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4B939" w14:textId="1939885A" w:rsidR="00910B39" w:rsidRPr="00427B75" w:rsidRDefault="00872BA8" w:rsidP="00910B39">
      <w:pPr>
        <w:pStyle w:val="Pagrindinistekstas3"/>
        <w:widowControl w:val="0"/>
        <w:jc w:val="center"/>
        <w:rPr>
          <w:b/>
          <w:szCs w:val="24"/>
        </w:rPr>
      </w:pPr>
      <w:proofErr w:type="gramStart"/>
      <w:r w:rsidRPr="00872BA8">
        <w:rPr>
          <w:b/>
        </w:rPr>
        <w:t>EUROPOS SĄJUNGOS</w:t>
      </w:r>
      <w:proofErr w:type="gramEnd"/>
      <w:r w:rsidRPr="00872BA8">
        <w:rPr>
          <w:b/>
        </w:rPr>
        <w:t xml:space="preserve"> INVESTICIJŲ ADMINISTRAVIMO </w:t>
      </w:r>
      <w:r w:rsidRPr="00923668">
        <w:rPr>
          <w:b/>
        </w:rPr>
        <w:t>INFORMACINĖS SISTEMOS KŪRIMO, VYSTYMO IR PALAIKYMO PASLAUGŲ</w:t>
      </w:r>
      <w:r>
        <w:rPr>
          <w:b/>
          <w:szCs w:val="24"/>
        </w:rPr>
        <w:t xml:space="preserve"> SUTARTIS</w:t>
      </w:r>
    </w:p>
    <w:p w14:paraId="4AC292F4" w14:textId="27F72A3F" w:rsidR="0075532A" w:rsidRPr="00870A02" w:rsidRDefault="0075532A" w:rsidP="0075532A">
      <w:pPr>
        <w:pStyle w:val="Pagrindinistekstas3"/>
        <w:widowControl w:val="0"/>
        <w:jc w:val="center"/>
        <w:rPr>
          <w:b/>
          <w:sz w:val="22"/>
          <w:szCs w:val="22"/>
        </w:rPr>
      </w:pPr>
    </w:p>
    <w:p w14:paraId="258C7861" w14:textId="466820C8" w:rsidR="001F05C9" w:rsidRPr="00CA3407" w:rsidRDefault="001F05C9" w:rsidP="001F05C9">
      <w:pPr>
        <w:widowControl w:val="0"/>
        <w:jc w:val="center"/>
      </w:pPr>
      <w:r w:rsidRPr="00CA3407">
        <w:t>20</w:t>
      </w:r>
      <w:r w:rsidR="00B5100A">
        <w:t xml:space="preserve">22 </w:t>
      </w:r>
      <w:r w:rsidRPr="00CA3407">
        <w:t xml:space="preserve">m. </w:t>
      </w:r>
      <w:r w:rsidR="000D1F05">
        <w:t>vasario 17</w:t>
      </w:r>
      <w:r w:rsidRPr="00CA3407">
        <w:t xml:space="preserve"> d. Nr. </w:t>
      </w:r>
      <w:r w:rsidR="000D1F05">
        <w:t>14P-9</w:t>
      </w:r>
    </w:p>
    <w:p w14:paraId="18F2DDA2" w14:textId="77777777" w:rsidR="001F05C9" w:rsidRPr="00CA3407" w:rsidRDefault="001F05C9" w:rsidP="001F05C9">
      <w:pPr>
        <w:widowControl w:val="0"/>
        <w:jc w:val="center"/>
      </w:pPr>
      <w:r w:rsidRPr="00CA3407">
        <w:t>Vilnius</w:t>
      </w:r>
    </w:p>
    <w:p w14:paraId="382D52C3" w14:textId="77777777" w:rsidR="001F05C9" w:rsidRPr="00870A02" w:rsidRDefault="001F05C9" w:rsidP="001F05C9">
      <w:pPr>
        <w:widowControl w:val="0"/>
        <w:jc w:val="both"/>
        <w:rPr>
          <w:sz w:val="22"/>
          <w:szCs w:val="22"/>
        </w:rPr>
      </w:pPr>
    </w:p>
    <w:p w14:paraId="3DCCE48C" w14:textId="5469BB4E" w:rsidR="001371CD" w:rsidRDefault="00B5100A" w:rsidP="00923668">
      <w:pPr>
        <w:widowControl w:val="0"/>
        <w:ind w:firstLine="567"/>
        <w:jc w:val="both"/>
      </w:pPr>
      <w:r w:rsidRPr="007711A5">
        <w:rPr>
          <w:b/>
        </w:rPr>
        <w:t xml:space="preserve">Lietuvos Respublikos finansų ministerija </w:t>
      </w:r>
      <w:r w:rsidRPr="00CA3407">
        <w:t xml:space="preserve">(toliau – Užsakovas), atstovaujama </w:t>
      </w:r>
      <w:r w:rsidRPr="00F96F75">
        <w:rPr>
          <w:rFonts w:eastAsia="Times New Roman"/>
          <w:lang w:eastAsia="lt-LT"/>
        </w:rPr>
        <w:t>ministe</w:t>
      </w:r>
      <w:bookmarkStart w:id="0" w:name="_GoBack"/>
      <w:r w:rsidRPr="00F96F75">
        <w:rPr>
          <w:rFonts w:eastAsia="Times New Roman"/>
          <w:lang w:eastAsia="lt-LT"/>
        </w:rPr>
        <w:t>rijos kanclerio</w:t>
      </w:r>
      <w:r w:rsidRPr="00EE6F05">
        <w:t xml:space="preserve"> Remigijaus Skilandžio, veikiančio pagal Lietuvos Respublikos finansų ministerijos darbo </w:t>
      </w:r>
      <w:bookmarkEnd w:id="0"/>
      <w:r w:rsidRPr="00EE6F05">
        <w:t>reglamento, patvirtino Lietuvos Respublikos finansų ministro 2003 m. spalio 15 d. įsakymu Nr. 1K-251 „Dėl Lietuvos Respublikos finansų ministerijos darbo reglamento patvirtinimo“, 66.6 papunktį</w:t>
      </w:r>
      <w:r>
        <w:t>,</w:t>
      </w:r>
      <w:r w:rsidR="00923668" w:rsidRPr="00923668">
        <w:t xml:space="preserve"> ir </w:t>
      </w:r>
      <w:r w:rsidR="004C382D" w:rsidRPr="004C382D">
        <w:rPr>
          <w:b/>
        </w:rPr>
        <w:t>UAB „ATEA“</w:t>
      </w:r>
      <w:r w:rsidR="00923668" w:rsidRPr="00923668">
        <w:t xml:space="preserve"> (toliau – Paslaugų teikėjas), atstovaujama </w:t>
      </w:r>
      <w:r w:rsidR="004C382D">
        <w:t xml:space="preserve">direktoriaus Raimundo </w:t>
      </w:r>
      <w:proofErr w:type="spellStart"/>
      <w:r w:rsidR="004C382D">
        <w:t>Puskunigio</w:t>
      </w:r>
      <w:proofErr w:type="spellEnd"/>
      <w:r w:rsidR="00923668" w:rsidRPr="00923668">
        <w:t xml:space="preserve"> veikiančio pagal </w:t>
      </w:r>
      <w:r w:rsidR="004C382D" w:rsidRPr="00A24203">
        <w:t>Paslaugų teikėjo įstatus</w:t>
      </w:r>
      <w:r w:rsidR="00923668" w:rsidRPr="00923668">
        <w:t>, toliau kartu vadinami (-</w:t>
      </w:r>
      <w:proofErr w:type="spellStart"/>
      <w:r w:rsidR="00923668" w:rsidRPr="00923668">
        <w:t>os</w:t>
      </w:r>
      <w:proofErr w:type="spellEnd"/>
      <w:r w:rsidR="00923668" w:rsidRPr="00923668">
        <w:t xml:space="preserve">) Šalimis, o kiekvienas (-a) atskirai – Šalimi, sudaro </w:t>
      </w:r>
      <w:r w:rsidR="00872BA8" w:rsidRPr="00872BA8">
        <w:t>Europos Sąjungos investicijų administravimo</w:t>
      </w:r>
      <w:r w:rsidR="00923668" w:rsidRPr="00923668">
        <w:t xml:space="preserve"> informacinės sistemos kūrimo, vystymo ir palaikymo paslaugų sutartį (toliau – Sutartis):</w:t>
      </w:r>
    </w:p>
    <w:p w14:paraId="7868A34D" w14:textId="77777777" w:rsidR="00923668" w:rsidRPr="00870A02" w:rsidRDefault="00923668" w:rsidP="00631C05">
      <w:pPr>
        <w:widowControl w:val="0"/>
        <w:jc w:val="both"/>
        <w:rPr>
          <w:sz w:val="22"/>
          <w:szCs w:val="22"/>
        </w:rPr>
      </w:pPr>
    </w:p>
    <w:p w14:paraId="614DB602" w14:textId="77777777" w:rsidR="001F05C9" w:rsidRPr="00231147" w:rsidRDefault="001F05C9" w:rsidP="001371CD">
      <w:pPr>
        <w:pStyle w:val="StiliusParykintasisCentrePrie12ptPo6pt1"/>
        <w:numPr>
          <w:ilvl w:val="0"/>
          <w:numId w:val="0"/>
        </w:numPr>
        <w:spacing w:before="0" w:after="0"/>
        <w:rPr>
          <w:szCs w:val="24"/>
        </w:rPr>
      </w:pPr>
      <w:r w:rsidRPr="00231147">
        <w:rPr>
          <w:szCs w:val="24"/>
        </w:rPr>
        <w:t>I. SUTARTIES DALYKAS</w:t>
      </w:r>
    </w:p>
    <w:p w14:paraId="7D4C606F" w14:textId="77777777" w:rsidR="001371CD" w:rsidRPr="00870A02" w:rsidRDefault="001371CD" w:rsidP="00631C05">
      <w:pPr>
        <w:pStyle w:val="StiliusParykintasisCentrePrie12ptPo6pt1"/>
        <w:numPr>
          <w:ilvl w:val="0"/>
          <w:numId w:val="0"/>
        </w:numPr>
        <w:spacing w:before="0" w:after="0"/>
        <w:jc w:val="left"/>
        <w:rPr>
          <w:sz w:val="22"/>
          <w:szCs w:val="22"/>
        </w:rPr>
      </w:pPr>
    </w:p>
    <w:p w14:paraId="761C903C" w14:textId="48081413" w:rsidR="00A74ECB" w:rsidRPr="00231147" w:rsidRDefault="001F05C9" w:rsidP="00A74ECB">
      <w:pPr>
        <w:tabs>
          <w:tab w:val="left" w:pos="900"/>
        </w:tabs>
        <w:ind w:firstLine="567"/>
        <w:jc w:val="both"/>
        <w:rPr>
          <w:rFonts w:eastAsiaTheme="minorHAnsi"/>
        </w:rPr>
      </w:pPr>
      <w:r w:rsidRPr="00231147">
        <w:t xml:space="preserve">1.1. </w:t>
      </w:r>
      <w:r w:rsidR="00910B39" w:rsidRPr="00231147">
        <w:rPr>
          <w:rFonts w:eastAsiaTheme="minorHAnsi"/>
        </w:rPr>
        <w:t xml:space="preserve">Sutartimi Paslaugų teikėjas įsipareigoja suteikti Užsakovui </w:t>
      </w:r>
      <w:r w:rsidR="00872BA8" w:rsidRPr="00872BA8">
        <w:t xml:space="preserve">Europos Sąjungos investicijų administravimo </w:t>
      </w:r>
      <w:r w:rsidR="00231147" w:rsidRPr="00231147">
        <w:t>informacinės sistemos kūrimo, vystymo ir palaikymo</w:t>
      </w:r>
      <w:r w:rsidR="00BD08BC" w:rsidRPr="00231147">
        <w:t xml:space="preserve"> paslaugas </w:t>
      </w:r>
      <w:r w:rsidR="002657C7" w:rsidRPr="00231147">
        <w:t>(</w:t>
      </w:r>
      <w:r w:rsidR="00910B39" w:rsidRPr="00231147">
        <w:rPr>
          <w:rFonts w:eastAsiaTheme="minorHAnsi"/>
        </w:rPr>
        <w:t>toliau – paslaugos), atitinkančias Sutartyje, Sutarties 1 priede „</w:t>
      </w:r>
      <w:r w:rsidR="00872BA8" w:rsidRPr="00872BA8">
        <w:t>Europos Sąjungos investicijų administravimo</w:t>
      </w:r>
      <w:r w:rsidR="00231147" w:rsidRPr="00231147">
        <w:t xml:space="preserve"> informacinės sistemos kūrimo, vystymo ir palaikymo funkcinė</w:t>
      </w:r>
      <w:proofErr w:type="gramStart"/>
      <w:r w:rsidR="00231147" w:rsidRPr="00231147">
        <w:t>-</w:t>
      </w:r>
      <w:proofErr w:type="gramEnd"/>
      <w:r w:rsidR="00231147" w:rsidRPr="00231147">
        <w:t>techninė specifikacija</w:t>
      </w:r>
      <w:r w:rsidR="00910B39" w:rsidRPr="00231147">
        <w:rPr>
          <w:rFonts w:eastAsiaTheme="minorHAnsi"/>
        </w:rPr>
        <w:t>“ (toliau – Sutarties 1 priedas) ir Sutarties 2 priede</w:t>
      </w:r>
      <w:r w:rsidR="009A17EE" w:rsidRPr="00231147">
        <w:t xml:space="preserve"> „</w:t>
      </w:r>
      <w:r w:rsidR="00872BA8" w:rsidRPr="00872BA8">
        <w:t xml:space="preserve">Europos Sąjungos investicijų administravimo </w:t>
      </w:r>
      <w:r w:rsidR="00231147" w:rsidRPr="00231147">
        <w:t>informacinės sistemos kūrimo, vystymo ir palaikymo</w:t>
      </w:r>
      <w:r w:rsidR="00BD08BC" w:rsidRPr="00231147">
        <w:t xml:space="preserve"> paslaugų </w:t>
      </w:r>
      <w:r w:rsidR="00631C05" w:rsidRPr="00231147">
        <w:t>pasiūlymas</w:t>
      </w:r>
      <w:r w:rsidR="00BD08BC" w:rsidRPr="00231147">
        <w:t>.</w:t>
      </w:r>
      <w:r w:rsidR="009A17EE" w:rsidRPr="00231147">
        <w:t xml:space="preserve"> A dalis. Techninė informacija ir duomenys apie tiekėją“</w:t>
      </w:r>
      <w:r w:rsidR="009A17EE" w:rsidRPr="00231147">
        <w:rPr>
          <w:rFonts w:eastAsiaTheme="minorHAnsi"/>
        </w:rPr>
        <w:t xml:space="preserve"> </w:t>
      </w:r>
      <w:r w:rsidR="00910B39" w:rsidRPr="00231147">
        <w:rPr>
          <w:rFonts w:eastAsiaTheme="minorHAnsi"/>
        </w:rPr>
        <w:t xml:space="preserve">(toliau – Sutarties 2 priedas) </w:t>
      </w:r>
      <w:r w:rsidR="00A74ECB" w:rsidRPr="00231147">
        <w:rPr>
          <w:rFonts w:eastAsiaTheme="minorHAnsi"/>
        </w:rPr>
        <w:t>nustatytus reikalavimus, o Užsakovas įsipareigoja priimti Sutartyje ir jos prieduose nustatytus reikalavimus atitinkančias paslaugas ir už jas sumokėti Sutartyje nustatytomis sąlygomis ir tvarka.</w:t>
      </w:r>
    </w:p>
    <w:p w14:paraId="40D64F33" w14:textId="77777777" w:rsidR="00910B39" w:rsidRPr="00870A02" w:rsidRDefault="00910B39" w:rsidP="00A74ECB">
      <w:pPr>
        <w:tabs>
          <w:tab w:val="left" w:pos="900"/>
        </w:tabs>
        <w:ind w:firstLine="567"/>
        <w:jc w:val="both"/>
        <w:rPr>
          <w:sz w:val="22"/>
          <w:szCs w:val="22"/>
        </w:rPr>
      </w:pPr>
    </w:p>
    <w:p w14:paraId="78A925AD" w14:textId="77777777" w:rsidR="001F05C9" w:rsidRPr="00231147" w:rsidRDefault="001F05C9" w:rsidP="00D063DE">
      <w:pPr>
        <w:tabs>
          <w:tab w:val="left" w:pos="1134"/>
        </w:tabs>
        <w:jc w:val="center"/>
        <w:rPr>
          <w:b/>
        </w:rPr>
      </w:pPr>
      <w:r w:rsidRPr="00231147">
        <w:rPr>
          <w:b/>
        </w:rPr>
        <w:t>II. PASLAUGŲ KAINA</w:t>
      </w:r>
    </w:p>
    <w:p w14:paraId="0C174900" w14:textId="77777777" w:rsidR="00D063DE" w:rsidRPr="00870A02" w:rsidRDefault="00D063DE" w:rsidP="00631C05">
      <w:pPr>
        <w:tabs>
          <w:tab w:val="left" w:pos="1134"/>
        </w:tabs>
        <w:rPr>
          <w:b/>
          <w:sz w:val="22"/>
          <w:szCs w:val="22"/>
        </w:rPr>
      </w:pPr>
    </w:p>
    <w:p w14:paraId="74582EE2" w14:textId="77777777" w:rsidR="00D139EA" w:rsidRPr="00231147" w:rsidRDefault="00D139EA" w:rsidP="00D139EA">
      <w:pPr>
        <w:pStyle w:val="Sraopastraipa"/>
        <w:tabs>
          <w:tab w:val="left" w:pos="993"/>
        </w:tabs>
        <w:ind w:left="0" w:firstLine="567"/>
        <w:jc w:val="both"/>
        <w:rPr>
          <w:rFonts w:eastAsia="Times New Roman"/>
          <w:lang w:eastAsia="lt-LT"/>
        </w:rPr>
      </w:pPr>
      <w:r w:rsidRPr="00231147">
        <w:t>2.1. Sutarties kainos apskaičiavimui taikoma fiksuotos kainos ir fiksuoto įkainio kainodara, kuri apima:</w:t>
      </w:r>
    </w:p>
    <w:p w14:paraId="760B828B" w14:textId="219510FE" w:rsidR="00D139EA" w:rsidRPr="003F449E" w:rsidRDefault="00D139EA" w:rsidP="00623DD3">
      <w:pPr>
        <w:tabs>
          <w:tab w:val="left" w:pos="993"/>
        </w:tabs>
        <w:ind w:firstLine="567"/>
        <w:jc w:val="both"/>
        <w:rPr>
          <w:rFonts w:eastAsia="Times New Roman"/>
          <w:lang w:eastAsia="lt-LT"/>
        </w:rPr>
      </w:pPr>
      <w:r w:rsidRPr="003F449E">
        <w:rPr>
          <w:rFonts w:eastAsia="Times New Roman"/>
          <w:lang w:eastAsia="lt-LT"/>
        </w:rPr>
        <w:t xml:space="preserve">2.1.1. </w:t>
      </w:r>
      <w:r w:rsidR="007A2BEC" w:rsidRPr="003F449E">
        <w:rPr>
          <w:rFonts w:eastAsia="Times New Roman"/>
          <w:lang w:eastAsia="lt-LT"/>
        </w:rPr>
        <w:t>fiksuotą</w:t>
      </w:r>
      <w:r w:rsidR="007A2BEC" w:rsidRPr="003F449E">
        <w:t xml:space="preserve"> </w:t>
      </w:r>
      <w:r w:rsidR="00872BA8" w:rsidRPr="00872BA8">
        <w:t xml:space="preserve">Europos Sąjungos investicijų administravimo </w:t>
      </w:r>
      <w:r w:rsidR="00231147" w:rsidRPr="003F449E">
        <w:t xml:space="preserve">sistemos </w:t>
      </w:r>
      <w:r w:rsidR="00555DDE" w:rsidRPr="003F449E">
        <w:t xml:space="preserve">(toliau – INVESTIS) </w:t>
      </w:r>
      <w:r w:rsidR="00231147" w:rsidRPr="003F449E">
        <w:t>kūrimo</w:t>
      </w:r>
      <w:r w:rsidR="00634C51" w:rsidRPr="003F449E">
        <w:t xml:space="preserve"> paslaugų</w:t>
      </w:r>
      <w:r w:rsidRPr="003F449E">
        <w:rPr>
          <w:rFonts w:eastAsia="Times New Roman"/>
          <w:lang w:eastAsia="lt-LT"/>
        </w:rPr>
        <w:t xml:space="preserve">, </w:t>
      </w:r>
      <w:r w:rsidR="00555DDE" w:rsidRPr="003F449E">
        <w:rPr>
          <w:rFonts w:eastAsia="Times New Roman"/>
          <w:lang w:eastAsia="lt-LT"/>
        </w:rPr>
        <w:t>nurodytų</w:t>
      </w:r>
      <w:r w:rsidRPr="003F449E">
        <w:rPr>
          <w:rFonts w:eastAsia="Times New Roman"/>
          <w:lang w:eastAsia="lt-LT"/>
        </w:rPr>
        <w:t xml:space="preserve"> </w:t>
      </w:r>
      <w:r w:rsidR="006537B0" w:rsidRPr="003F449E">
        <w:rPr>
          <w:rFonts w:eastAsia="Times New Roman"/>
          <w:lang w:eastAsia="lt-LT"/>
        </w:rPr>
        <w:t xml:space="preserve">Sutarties </w:t>
      </w:r>
      <w:r w:rsidRPr="003F449E">
        <w:rPr>
          <w:rFonts w:eastAsia="Times New Roman"/>
          <w:lang w:eastAsia="lt-LT"/>
        </w:rPr>
        <w:t xml:space="preserve">1 priedo </w:t>
      </w:r>
      <w:r w:rsidR="00C920C4" w:rsidRPr="005D265E">
        <w:rPr>
          <w:rFonts w:eastAsia="Times New Roman"/>
          <w:lang w:eastAsia="lt-LT"/>
        </w:rPr>
        <w:t xml:space="preserve">3.5 skyriaus „INVESTIS sukūrimo grafikas“ </w:t>
      </w:r>
      <w:r w:rsidR="00231147" w:rsidRPr="005D265E">
        <w:rPr>
          <w:rFonts w:eastAsia="Times New Roman"/>
          <w:lang w:eastAsia="lt-LT"/>
        </w:rPr>
        <w:t>30 lentelės „INVESTIS sukūrimo iteracijos“</w:t>
      </w:r>
      <w:r w:rsidR="00555DDE" w:rsidRPr="005D265E">
        <w:rPr>
          <w:rFonts w:eastAsia="Times New Roman"/>
          <w:lang w:eastAsia="lt-LT"/>
        </w:rPr>
        <w:t xml:space="preserve"> 1</w:t>
      </w:r>
      <w:proofErr w:type="gramStart"/>
      <w:r w:rsidR="00555DDE" w:rsidRPr="005D265E">
        <w:rPr>
          <w:rFonts w:eastAsia="Times New Roman"/>
          <w:lang w:eastAsia="lt-LT"/>
        </w:rPr>
        <w:t>-</w:t>
      </w:r>
      <w:proofErr w:type="gramEnd"/>
      <w:r w:rsidR="00555DDE" w:rsidRPr="005D265E">
        <w:rPr>
          <w:rFonts w:eastAsia="Times New Roman"/>
          <w:lang w:eastAsia="lt-LT"/>
        </w:rPr>
        <w:t>24 punktuose</w:t>
      </w:r>
      <w:r w:rsidR="00557C93" w:rsidRPr="00C40DCF">
        <w:rPr>
          <w:rFonts w:eastAsia="Times New Roman"/>
          <w:lang w:eastAsia="lt-LT"/>
        </w:rPr>
        <w:t>,</w:t>
      </w:r>
      <w:r w:rsidR="00231147" w:rsidRPr="00C40DCF">
        <w:rPr>
          <w:rFonts w:eastAsia="Times New Roman"/>
          <w:lang w:eastAsia="lt-LT"/>
        </w:rPr>
        <w:t xml:space="preserve"> </w:t>
      </w:r>
      <w:r w:rsidRPr="00C40DCF">
        <w:rPr>
          <w:rFonts w:eastAsia="Times New Roman"/>
          <w:lang w:eastAsia="lt-LT"/>
        </w:rPr>
        <w:t>kainą</w:t>
      </w:r>
      <w:r w:rsidRPr="003F449E">
        <w:rPr>
          <w:rFonts w:eastAsia="Times New Roman"/>
          <w:lang w:eastAsia="lt-LT"/>
        </w:rPr>
        <w:t>, nurodytą Sutarties 3 priedo „</w:t>
      </w:r>
      <w:r w:rsidR="00872BA8" w:rsidRPr="00872BA8">
        <w:t xml:space="preserve">Europos Sąjungos investicijų administravimo </w:t>
      </w:r>
      <w:r w:rsidR="00555DDE" w:rsidRPr="003F449E">
        <w:t>informacinės sistemos kūrimo, vystymo ir palaikymo paslaugų pasiūlymas</w:t>
      </w:r>
      <w:r w:rsidR="00DE1E20" w:rsidRPr="003F449E">
        <w:t>. B dalis. Kaina</w:t>
      </w:r>
      <w:r w:rsidRPr="003F449E">
        <w:rPr>
          <w:rFonts w:eastAsia="Times New Roman"/>
          <w:lang w:eastAsia="lt-LT"/>
        </w:rPr>
        <w:t xml:space="preserve">“ (toliau – </w:t>
      </w:r>
      <w:r w:rsidR="008147EE" w:rsidRPr="003F449E">
        <w:rPr>
          <w:rFonts w:eastAsia="Times New Roman"/>
          <w:lang w:eastAsia="lt-LT"/>
        </w:rPr>
        <w:t xml:space="preserve">Sutarties </w:t>
      </w:r>
      <w:r w:rsidRPr="003F449E">
        <w:rPr>
          <w:rFonts w:eastAsia="Times New Roman"/>
          <w:lang w:eastAsia="lt-LT"/>
        </w:rPr>
        <w:t>3 priedas) lentelė</w:t>
      </w:r>
      <w:r w:rsidR="00555DDE" w:rsidRPr="003F449E">
        <w:rPr>
          <w:rFonts w:eastAsia="Times New Roman"/>
          <w:lang w:eastAsia="lt-LT"/>
        </w:rPr>
        <w:t>s 1 punkte</w:t>
      </w:r>
      <w:r w:rsidRPr="003F449E">
        <w:rPr>
          <w:rFonts w:eastAsia="Times New Roman"/>
          <w:lang w:eastAsia="lt-LT"/>
        </w:rPr>
        <w:t>;</w:t>
      </w:r>
    </w:p>
    <w:p w14:paraId="329C04CF" w14:textId="05EE7DDF" w:rsidR="00ED6F55" w:rsidRPr="00D3381A" w:rsidRDefault="00ED6F55" w:rsidP="00623DD3">
      <w:pPr>
        <w:tabs>
          <w:tab w:val="left" w:pos="993"/>
        </w:tabs>
        <w:ind w:firstLine="567"/>
        <w:jc w:val="both"/>
        <w:rPr>
          <w:rFonts w:eastAsia="Times New Roman"/>
          <w:lang w:eastAsia="lt-LT"/>
        </w:rPr>
      </w:pPr>
      <w:r w:rsidRPr="003F449E">
        <w:rPr>
          <w:rFonts w:eastAsia="Times New Roman"/>
          <w:lang w:eastAsia="lt-LT"/>
        </w:rPr>
        <w:t xml:space="preserve">2.1.2. fiksuotą </w:t>
      </w:r>
      <w:r w:rsidR="00555DDE" w:rsidRPr="003F449E">
        <w:t>INVESTIS</w:t>
      </w:r>
      <w:r w:rsidR="002066E0" w:rsidRPr="003F449E">
        <w:t xml:space="preserve"> </w:t>
      </w:r>
      <w:r w:rsidR="006537B0" w:rsidRPr="003F449E">
        <w:t xml:space="preserve">licencijų autorinių </w:t>
      </w:r>
      <w:r w:rsidR="006537B0" w:rsidRPr="00C40DCF">
        <w:t>ir gretutinių teisių įsigijimo ir (ar) nuomos</w:t>
      </w:r>
      <w:r w:rsidR="003C7B28" w:rsidRPr="00F27668">
        <w:t xml:space="preserve">, </w:t>
      </w:r>
      <w:r w:rsidR="003C7B28" w:rsidRPr="005D265E">
        <w:t xml:space="preserve">atitinkančių </w:t>
      </w:r>
      <w:r w:rsidR="006537B0" w:rsidRPr="005D265E">
        <w:t>Sutarties</w:t>
      </w:r>
      <w:r w:rsidR="00A74ECB" w:rsidRPr="005D265E">
        <w:t xml:space="preserve"> </w:t>
      </w:r>
      <w:r w:rsidR="003C7B28" w:rsidRPr="005D265E">
        <w:t xml:space="preserve">1 priedo </w:t>
      </w:r>
      <w:r w:rsidR="00C920C4" w:rsidRPr="005D265E">
        <w:t xml:space="preserve">2.9 skyriaus „Techninė ir programinė įranga“ </w:t>
      </w:r>
      <w:r w:rsidR="006537B0" w:rsidRPr="005D265E">
        <w:t xml:space="preserve">20 lentelės „INVESTIS licencijų ir programinės įrangos reikalavimai“ </w:t>
      </w:r>
      <w:r w:rsidR="00C40DCF" w:rsidRPr="000638F6">
        <w:t>R118</w:t>
      </w:r>
      <w:proofErr w:type="gramStart"/>
      <w:r w:rsidR="008147EE" w:rsidRPr="005D265E">
        <w:t>-</w:t>
      </w:r>
      <w:proofErr w:type="gramEnd"/>
      <w:r w:rsidR="00C40DCF" w:rsidRPr="000638F6">
        <w:t xml:space="preserve">R130 </w:t>
      </w:r>
      <w:r w:rsidR="003C7B28" w:rsidRPr="005D265E">
        <w:t>punkt</w:t>
      </w:r>
      <w:r w:rsidR="008147EE" w:rsidRPr="005D265E">
        <w:t>uose</w:t>
      </w:r>
      <w:r w:rsidR="003C7B28" w:rsidRPr="005D265E">
        <w:t xml:space="preserve"> </w:t>
      </w:r>
      <w:r w:rsidR="003C7B28" w:rsidRPr="00C40DCF">
        <w:t>nustatytus reikalavimus, kainą</w:t>
      </w:r>
      <w:r w:rsidR="0082200F" w:rsidRPr="00F27668">
        <w:t>,</w:t>
      </w:r>
      <w:r w:rsidR="003C7B28" w:rsidRPr="00C40DCF">
        <w:t xml:space="preserve"> </w:t>
      </w:r>
      <w:r w:rsidR="0082200F" w:rsidRPr="00C40DCF">
        <w:t xml:space="preserve">nurodytą Sutarties 3 priedo lentelės 2 punkte, </w:t>
      </w:r>
      <w:r w:rsidR="005D1359" w:rsidRPr="00C40DCF">
        <w:t>36</w:t>
      </w:r>
      <w:r w:rsidR="003C7B28" w:rsidRPr="00C40DCF">
        <w:t xml:space="preserve"> (</w:t>
      </w:r>
      <w:r w:rsidR="005D1359" w:rsidRPr="00C40DCF">
        <w:t>trisde</w:t>
      </w:r>
      <w:r w:rsidR="003F449E" w:rsidRPr="00C40DCF">
        <w:t xml:space="preserve">šimt </w:t>
      </w:r>
      <w:r w:rsidR="003F449E" w:rsidRPr="00D3381A">
        <w:t>šešių</w:t>
      </w:r>
      <w:r w:rsidR="003C7B28" w:rsidRPr="00D3381A">
        <w:t>) mėnesių laikotarpiui</w:t>
      </w:r>
      <w:r w:rsidR="0082200F">
        <w:t xml:space="preserve"> skaičiuojamam nuo licencijų perdavimo Užsakovui dienos</w:t>
      </w:r>
      <w:r w:rsidR="00677F67">
        <w:t>;</w:t>
      </w:r>
    </w:p>
    <w:p w14:paraId="26714BD9" w14:textId="77777777" w:rsidR="00D139EA" w:rsidRPr="00D3381A" w:rsidRDefault="00D139EA" w:rsidP="00D139EA">
      <w:pPr>
        <w:tabs>
          <w:tab w:val="left" w:pos="993"/>
        </w:tabs>
        <w:ind w:firstLine="567"/>
        <w:jc w:val="both"/>
        <w:rPr>
          <w:rFonts w:eastAsia="Times New Roman"/>
          <w:lang w:eastAsia="lt-LT"/>
        </w:rPr>
      </w:pPr>
      <w:r w:rsidRPr="00D3381A">
        <w:rPr>
          <w:rFonts w:eastAsia="Times New Roman"/>
          <w:lang w:eastAsia="lt-LT"/>
        </w:rPr>
        <w:t>2.1.</w:t>
      </w:r>
      <w:r w:rsidR="003C7B28" w:rsidRPr="00D3381A">
        <w:rPr>
          <w:rFonts w:eastAsia="Times New Roman"/>
          <w:lang w:eastAsia="lt-LT"/>
        </w:rPr>
        <w:t>3</w:t>
      </w:r>
      <w:r w:rsidRPr="00D3381A">
        <w:rPr>
          <w:rFonts w:eastAsia="Times New Roman"/>
          <w:lang w:eastAsia="lt-LT"/>
        </w:rPr>
        <w:t xml:space="preserve">. </w:t>
      </w:r>
      <w:r w:rsidR="008147EE" w:rsidRPr="00D3381A">
        <w:rPr>
          <w:rFonts w:eastAsia="Times New Roman"/>
          <w:lang w:eastAsia="lt-LT"/>
        </w:rPr>
        <w:t>INVESTIS</w:t>
      </w:r>
      <w:r w:rsidRPr="00D3381A">
        <w:rPr>
          <w:rFonts w:eastAsia="Times New Roman"/>
          <w:lang w:eastAsia="lt-LT"/>
        </w:rPr>
        <w:t xml:space="preserve"> </w:t>
      </w:r>
      <w:r w:rsidR="00634C51" w:rsidRPr="00D3381A">
        <w:t>vystymo</w:t>
      </w:r>
      <w:r w:rsidRPr="00D3381A">
        <w:rPr>
          <w:rFonts w:eastAsia="Times New Roman"/>
          <w:lang w:eastAsia="lt-LT"/>
        </w:rPr>
        <w:t xml:space="preserve"> paslaugų, nurodytų Sutarties 1 priedo </w:t>
      </w:r>
      <w:r w:rsidR="00783628" w:rsidRPr="00D3381A">
        <w:rPr>
          <w:rFonts w:eastAsia="Times New Roman"/>
          <w:lang w:eastAsia="lt-LT"/>
        </w:rPr>
        <w:t>3.7</w:t>
      </w:r>
      <w:r w:rsidR="005E3668" w:rsidRPr="00D3381A">
        <w:rPr>
          <w:rFonts w:eastAsia="Times New Roman"/>
          <w:lang w:eastAsia="lt-LT"/>
        </w:rPr>
        <w:t xml:space="preserve"> „</w:t>
      </w:r>
      <w:r w:rsidR="00352587" w:rsidRPr="00D3381A">
        <w:rPr>
          <w:rFonts w:eastAsia="Times New Roman"/>
          <w:lang w:eastAsia="lt-LT"/>
        </w:rPr>
        <w:t>INVESTIS vystymas</w:t>
      </w:r>
      <w:r w:rsidR="005E3668" w:rsidRPr="00D3381A">
        <w:rPr>
          <w:rFonts w:eastAsia="Times New Roman"/>
          <w:lang w:eastAsia="lt-LT"/>
        </w:rPr>
        <w:t>“</w:t>
      </w:r>
      <w:r w:rsidR="00352587" w:rsidRPr="00D3381A">
        <w:rPr>
          <w:rFonts w:eastAsia="Times New Roman"/>
          <w:lang w:eastAsia="lt-LT"/>
        </w:rPr>
        <w:t xml:space="preserve"> skyri</w:t>
      </w:r>
      <w:r w:rsidR="0082200F">
        <w:rPr>
          <w:rFonts w:eastAsia="Times New Roman"/>
          <w:lang w:eastAsia="lt-LT"/>
        </w:rPr>
        <w:t>uje</w:t>
      </w:r>
      <w:r w:rsidRPr="00D3381A">
        <w:rPr>
          <w:rFonts w:eastAsia="Times New Roman"/>
          <w:lang w:eastAsia="lt-LT"/>
        </w:rPr>
        <w:t xml:space="preserve">, </w:t>
      </w:r>
      <w:r w:rsidR="00A74ECB" w:rsidRPr="00D3381A">
        <w:rPr>
          <w:rFonts w:eastAsia="Times New Roman"/>
          <w:lang w:eastAsia="lt-LT"/>
        </w:rPr>
        <w:t>į</w:t>
      </w:r>
      <w:r w:rsidRPr="00D3381A">
        <w:rPr>
          <w:rFonts w:eastAsia="Times New Roman"/>
          <w:lang w:eastAsia="lt-LT"/>
        </w:rPr>
        <w:t>kain</w:t>
      </w:r>
      <w:r w:rsidR="00A74ECB" w:rsidRPr="00D3381A">
        <w:rPr>
          <w:rFonts w:eastAsia="Times New Roman"/>
          <w:lang w:eastAsia="lt-LT"/>
        </w:rPr>
        <w:t>į</w:t>
      </w:r>
      <w:r w:rsidRPr="00D3381A">
        <w:rPr>
          <w:rFonts w:eastAsia="Times New Roman"/>
          <w:lang w:eastAsia="lt-LT"/>
        </w:rPr>
        <w:t xml:space="preserve">, nurodytą Sutarties 3 priedo </w:t>
      </w:r>
      <w:r w:rsidR="00352587" w:rsidRPr="00D3381A">
        <w:rPr>
          <w:rFonts w:eastAsia="Times New Roman"/>
          <w:lang w:eastAsia="lt-LT"/>
        </w:rPr>
        <w:t xml:space="preserve">lentelės </w:t>
      </w:r>
      <w:r w:rsidR="003C7B28" w:rsidRPr="00D3381A">
        <w:rPr>
          <w:rFonts w:eastAsia="Times New Roman"/>
          <w:lang w:eastAsia="lt-LT"/>
        </w:rPr>
        <w:t>3</w:t>
      </w:r>
      <w:r w:rsidR="00352587" w:rsidRPr="00D3381A">
        <w:rPr>
          <w:rFonts w:eastAsia="Times New Roman"/>
          <w:lang w:eastAsia="lt-LT"/>
        </w:rPr>
        <w:t xml:space="preserve"> punkte</w:t>
      </w:r>
      <w:r w:rsidR="00677F67">
        <w:rPr>
          <w:rFonts w:eastAsia="Times New Roman"/>
          <w:lang w:eastAsia="lt-LT"/>
        </w:rPr>
        <w:t>;</w:t>
      </w:r>
    </w:p>
    <w:p w14:paraId="637784B8" w14:textId="77777777" w:rsidR="00352587" w:rsidRPr="00D3381A" w:rsidRDefault="00352587" w:rsidP="00D139EA">
      <w:pPr>
        <w:tabs>
          <w:tab w:val="left" w:pos="993"/>
        </w:tabs>
        <w:ind w:firstLine="567"/>
        <w:jc w:val="both"/>
        <w:rPr>
          <w:rFonts w:eastAsia="Times New Roman"/>
          <w:lang w:eastAsia="lt-LT"/>
        </w:rPr>
      </w:pPr>
      <w:r w:rsidRPr="00D3381A">
        <w:rPr>
          <w:rFonts w:eastAsia="Times New Roman"/>
          <w:lang w:eastAsia="lt-LT"/>
        </w:rPr>
        <w:t>2.1.4. INVESTIS palaikymo paslaugų, nurodytų Sutarties 1 priedo 3.9 „INVESTIS palaikymas“ skyriuje, įkainį, nurodytą Sutar</w:t>
      </w:r>
      <w:r w:rsidR="00677F67">
        <w:rPr>
          <w:rFonts w:eastAsia="Times New Roman"/>
          <w:lang w:eastAsia="lt-LT"/>
        </w:rPr>
        <w:t>ties 3 priedo lentelės 4 punkte.</w:t>
      </w:r>
    </w:p>
    <w:p w14:paraId="7B2B6C38" w14:textId="77777777" w:rsidR="00D139EA" w:rsidRPr="00D3381A" w:rsidRDefault="00D139EA" w:rsidP="00D139EA">
      <w:pPr>
        <w:tabs>
          <w:tab w:val="left" w:pos="993"/>
        </w:tabs>
        <w:ind w:firstLine="567"/>
        <w:jc w:val="both"/>
        <w:rPr>
          <w:rFonts w:eastAsia="Times New Roman"/>
          <w:lang w:eastAsia="lt-LT"/>
        </w:rPr>
      </w:pPr>
      <w:r w:rsidRPr="00D3381A">
        <w:rPr>
          <w:rFonts w:eastAsia="Times New Roman"/>
          <w:lang w:eastAsia="lt-LT"/>
        </w:rPr>
        <w:t xml:space="preserve">2.2. </w:t>
      </w:r>
      <w:r w:rsidR="00352587" w:rsidRPr="00D3381A">
        <w:t xml:space="preserve">INVESTIS vystymo </w:t>
      </w:r>
      <w:r w:rsidRPr="00D3381A">
        <w:rPr>
          <w:rFonts w:eastAsia="Times New Roman"/>
          <w:lang w:eastAsia="lt-LT"/>
        </w:rPr>
        <w:t xml:space="preserve">paslaugų kaina bus apskaičiuojama faktinį suteiktų </w:t>
      </w:r>
      <w:r w:rsidR="00352587" w:rsidRPr="00D3381A">
        <w:rPr>
          <w:rFonts w:eastAsia="Times New Roman"/>
          <w:lang w:eastAsia="lt-LT"/>
        </w:rPr>
        <w:t xml:space="preserve">INVESTIS vystymo </w:t>
      </w:r>
      <w:r w:rsidRPr="00D3381A">
        <w:rPr>
          <w:rFonts w:eastAsia="Times New Roman"/>
          <w:lang w:eastAsia="lt-LT"/>
        </w:rPr>
        <w:t>paslaugų</w:t>
      </w:r>
      <w:r w:rsidR="00352587" w:rsidRPr="00D3381A">
        <w:rPr>
          <w:rFonts w:eastAsia="Times New Roman"/>
          <w:lang w:eastAsia="lt-LT"/>
        </w:rPr>
        <w:t xml:space="preserve"> kiekį </w:t>
      </w:r>
      <w:r w:rsidRPr="00D3381A">
        <w:rPr>
          <w:rFonts w:eastAsia="Times New Roman"/>
          <w:lang w:eastAsia="lt-LT"/>
        </w:rPr>
        <w:t>valandomis</w:t>
      </w:r>
      <w:r w:rsidR="00D3381A" w:rsidRPr="00D3381A">
        <w:rPr>
          <w:rFonts w:eastAsia="Times New Roman"/>
          <w:lang w:eastAsia="lt-LT"/>
        </w:rPr>
        <w:t>,</w:t>
      </w:r>
      <w:r w:rsidRPr="00D3381A">
        <w:rPr>
          <w:rFonts w:eastAsia="Times New Roman"/>
          <w:lang w:eastAsia="lt-LT"/>
        </w:rPr>
        <w:t xml:space="preserve"> padauginus iš fiksuoto </w:t>
      </w:r>
      <w:r w:rsidR="00352587" w:rsidRPr="00D3381A">
        <w:t>INVESTIS vystymo paslaugų</w:t>
      </w:r>
      <w:r w:rsidR="00775AB1" w:rsidRPr="00D3381A">
        <w:rPr>
          <w:rFonts w:eastAsia="Times New Roman"/>
          <w:lang w:eastAsia="lt-LT"/>
        </w:rPr>
        <w:t xml:space="preserve"> </w:t>
      </w:r>
      <w:r w:rsidR="003C7B28" w:rsidRPr="00D3381A">
        <w:rPr>
          <w:rFonts w:eastAsia="Times New Roman"/>
          <w:lang w:eastAsia="lt-LT"/>
        </w:rPr>
        <w:t>įkainio,</w:t>
      </w:r>
      <w:r w:rsidRPr="00D3381A">
        <w:rPr>
          <w:rFonts w:eastAsia="Times New Roman"/>
          <w:lang w:eastAsia="lt-LT"/>
        </w:rPr>
        <w:t xml:space="preserve"> nurodyto Sutarties 3 priedo </w:t>
      </w:r>
      <w:r w:rsidR="00C920C4" w:rsidRPr="00D3381A">
        <w:rPr>
          <w:rFonts w:eastAsia="Times New Roman"/>
          <w:lang w:eastAsia="lt-LT"/>
        </w:rPr>
        <w:t>lentelės 3 punkte</w:t>
      </w:r>
      <w:r w:rsidRPr="00D3381A">
        <w:rPr>
          <w:rFonts w:eastAsia="Times New Roman"/>
          <w:lang w:eastAsia="lt-LT"/>
        </w:rPr>
        <w:t>.</w:t>
      </w:r>
    </w:p>
    <w:p w14:paraId="4BE39754" w14:textId="77777777" w:rsidR="00C920C4" w:rsidRPr="00D3381A" w:rsidRDefault="00C920C4" w:rsidP="00C920C4">
      <w:pPr>
        <w:tabs>
          <w:tab w:val="left" w:pos="993"/>
        </w:tabs>
        <w:ind w:firstLine="567"/>
        <w:jc w:val="both"/>
        <w:rPr>
          <w:rFonts w:eastAsia="Times New Roman"/>
          <w:lang w:eastAsia="lt-LT"/>
        </w:rPr>
      </w:pPr>
      <w:r w:rsidRPr="00D3381A">
        <w:rPr>
          <w:rFonts w:eastAsia="Times New Roman"/>
          <w:lang w:eastAsia="lt-LT"/>
        </w:rPr>
        <w:t xml:space="preserve">2.3. </w:t>
      </w:r>
      <w:r w:rsidRPr="00D3381A">
        <w:t xml:space="preserve">INVESTIS palaikymo </w:t>
      </w:r>
      <w:r w:rsidRPr="00D3381A">
        <w:rPr>
          <w:rFonts w:eastAsia="Times New Roman"/>
          <w:lang w:eastAsia="lt-LT"/>
        </w:rPr>
        <w:t>paslaugų kaina bus apskaičiuojama faktinį suteiktų INVESTIS palaikymo paslaugų kiekį valandomis</w:t>
      </w:r>
      <w:r w:rsidR="00D3381A" w:rsidRPr="00D3381A">
        <w:rPr>
          <w:rFonts w:eastAsia="Times New Roman"/>
          <w:lang w:eastAsia="lt-LT"/>
        </w:rPr>
        <w:t>,</w:t>
      </w:r>
      <w:r w:rsidRPr="00D3381A">
        <w:rPr>
          <w:rFonts w:eastAsia="Times New Roman"/>
          <w:lang w:eastAsia="lt-LT"/>
        </w:rPr>
        <w:t xml:space="preserve"> padauginus iš fiksuoto </w:t>
      </w:r>
      <w:r w:rsidRPr="00D3381A">
        <w:t>INVESTIS palaikymo paslaugų</w:t>
      </w:r>
      <w:r w:rsidRPr="00D3381A">
        <w:rPr>
          <w:rFonts w:eastAsia="Times New Roman"/>
          <w:lang w:eastAsia="lt-LT"/>
        </w:rPr>
        <w:t xml:space="preserve"> įkainio, nurodyto Sutarties 3 priedo lentelės 4 punkte.</w:t>
      </w:r>
    </w:p>
    <w:p w14:paraId="75315C6F" w14:textId="77777777" w:rsidR="00A74ECB" w:rsidRPr="00D3381A" w:rsidRDefault="00D139EA" w:rsidP="00D3381A">
      <w:pPr>
        <w:ind w:right="51" w:firstLine="709"/>
        <w:jc w:val="both"/>
      </w:pPr>
      <w:r w:rsidRPr="00C920C4">
        <w:t>2.</w:t>
      </w:r>
      <w:r w:rsidR="00C920C4" w:rsidRPr="00C920C4">
        <w:t>4</w:t>
      </w:r>
      <w:r w:rsidRPr="00C920C4">
        <w:t xml:space="preserve">. </w:t>
      </w:r>
      <w:r w:rsidR="00A74ECB" w:rsidRPr="00C920C4">
        <w:t>Į Sutarties 2.1 papunktyje nurodytas fiksuotas kainas ir fiksuotą</w:t>
      </w:r>
      <w:r w:rsidR="00A74ECB" w:rsidRPr="00C920C4">
        <w:rPr>
          <w:rFonts w:eastAsia="Times New Roman"/>
          <w:lang w:eastAsia="lt-LT"/>
        </w:rPr>
        <w:t xml:space="preserve"> </w:t>
      </w:r>
      <w:r w:rsidR="00A74ECB" w:rsidRPr="00C920C4">
        <w:t>įkain</w:t>
      </w:r>
      <w:r w:rsidR="00636B42">
        <w:t>ius</w:t>
      </w:r>
      <w:r w:rsidR="00A74ECB" w:rsidRPr="00C920C4">
        <w:t xml:space="preserve"> </w:t>
      </w:r>
      <w:r w:rsidR="00A74ECB" w:rsidRPr="00C920C4">
        <w:rPr>
          <w:rFonts w:eastAsiaTheme="minorHAnsi"/>
        </w:rPr>
        <w:t xml:space="preserve">įskaičiuoti visi Paslaugų teikėjui privalomi mokėti mokesčiai, </w:t>
      </w:r>
      <w:r w:rsidR="00D3381A" w:rsidRPr="004D66E9">
        <w:t xml:space="preserve">dokumentų, kurių reikalaujama teikiant paslaugas, </w:t>
      </w:r>
      <w:r w:rsidR="00D3381A" w:rsidRPr="004D66E9">
        <w:lastRenderedPageBreak/>
        <w:t>rengimo ir pateikimo išlaidos</w:t>
      </w:r>
      <w:r w:rsidR="00D3381A">
        <w:rPr>
          <w:rFonts w:eastAsiaTheme="minorHAnsi"/>
        </w:rPr>
        <w:t xml:space="preserve">, </w:t>
      </w:r>
      <w:r w:rsidR="00D3381A" w:rsidRPr="004D66E9">
        <w:t xml:space="preserve">IS naudojimo ir priežiūros instrukcijų, numatytų </w:t>
      </w:r>
      <w:r w:rsidR="00D3381A">
        <w:t xml:space="preserve">Sutarties </w:t>
      </w:r>
      <w:r w:rsidR="00D3381A" w:rsidRPr="004D66E9">
        <w:t>1 priede, rengimo ir pateikimo išlaidos</w:t>
      </w:r>
      <w:r w:rsidR="00D3381A">
        <w:t xml:space="preserve">, </w:t>
      </w:r>
      <w:r w:rsidR="00D3381A" w:rsidRPr="004D66E9">
        <w:t>išlaidos licencijoms, patentams, leidimams ir pan</w:t>
      </w:r>
      <w:r w:rsidR="00D3381A">
        <w:t xml:space="preserve">., </w:t>
      </w:r>
      <w:r w:rsidR="00A74ECB" w:rsidRPr="00C920C4">
        <w:rPr>
          <w:rFonts w:eastAsiaTheme="minorHAnsi"/>
        </w:rPr>
        <w:t>sąskaitų teikimo per informacinę sistemą „E. sąskaita“ mokesči</w:t>
      </w:r>
      <w:r w:rsidR="00D3381A">
        <w:rPr>
          <w:rFonts w:eastAsiaTheme="minorHAnsi"/>
        </w:rPr>
        <w:t xml:space="preserve">ai bei </w:t>
      </w:r>
      <w:r w:rsidR="00D3381A" w:rsidRPr="00C920C4">
        <w:rPr>
          <w:rFonts w:eastAsiaTheme="minorHAnsi"/>
        </w:rPr>
        <w:t>kitos su Sutarties vykdymu susijusios išlaidos</w:t>
      </w:r>
      <w:r w:rsidR="00D3381A">
        <w:rPr>
          <w:rFonts w:eastAsiaTheme="minorHAnsi"/>
        </w:rPr>
        <w:t>.</w:t>
      </w:r>
      <w:r w:rsidR="00D3381A" w:rsidRPr="00C920C4">
        <w:rPr>
          <w:rFonts w:eastAsiaTheme="minorHAnsi"/>
        </w:rPr>
        <w:t xml:space="preserve"> </w:t>
      </w:r>
      <w:r w:rsidR="005D1359">
        <w:rPr>
          <w:rFonts w:eastAsiaTheme="minorHAnsi"/>
        </w:rPr>
        <w:t xml:space="preserve"> </w:t>
      </w:r>
    </w:p>
    <w:p w14:paraId="01B41640" w14:textId="77777777" w:rsidR="00D139EA" w:rsidRPr="00D3381A" w:rsidRDefault="00D139EA" w:rsidP="00D139EA">
      <w:pPr>
        <w:tabs>
          <w:tab w:val="left" w:pos="993"/>
        </w:tabs>
        <w:ind w:firstLine="567"/>
        <w:jc w:val="both"/>
        <w:rPr>
          <w:rFonts w:eastAsia="Times New Roman"/>
          <w:lang w:eastAsia="lt-LT"/>
        </w:rPr>
      </w:pPr>
      <w:r w:rsidRPr="00C920C4">
        <w:t>2.</w:t>
      </w:r>
      <w:r w:rsidR="00C920C4" w:rsidRPr="00C920C4">
        <w:t>5</w:t>
      </w:r>
      <w:r w:rsidRPr="00C920C4">
        <w:t xml:space="preserve">. </w:t>
      </w:r>
      <w:r w:rsidR="00A74ECB" w:rsidRPr="00C920C4">
        <w:t xml:space="preserve">Sutarties 2.1 papunktyje nurodytos fiksuotos kainos ar jų dalys bei </w:t>
      </w:r>
      <w:r w:rsidR="00636B42">
        <w:t xml:space="preserve">fiksuoti </w:t>
      </w:r>
      <w:r w:rsidR="00A74ECB" w:rsidRPr="00C920C4">
        <w:t>įkaini</w:t>
      </w:r>
      <w:r w:rsidR="0082200F">
        <w:t>ai</w:t>
      </w:r>
      <w:r w:rsidR="00A74ECB" w:rsidRPr="00C920C4">
        <w:t xml:space="preserve"> turi būti perskaičiuojami (juos didinant arba mažinant) tik dėl pasikeitusio pridėtinės vertės mokesčio (toliau – P</w:t>
      </w:r>
      <w:r w:rsidR="00095E22" w:rsidRPr="00C920C4">
        <w:t xml:space="preserve">VM). Tokiu atveju </w:t>
      </w:r>
      <w:r w:rsidR="0082200F">
        <w:t>fiksuotos</w:t>
      </w:r>
      <w:r w:rsidR="0082200F" w:rsidRPr="00C920C4">
        <w:t xml:space="preserve"> </w:t>
      </w:r>
      <w:r w:rsidR="00095E22" w:rsidRPr="00C920C4">
        <w:t xml:space="preserve">kainos ar jų dalis bei </w:t>
      </w:r>
      <w:r w:rsidR="0082200F">
        <w:t xml:space="preserve">fiksuoti </w:t>
      </w:r>
      <w:r w:rsidR="00095E22" w:rsidRPr="00C920C4">
        <w:t>įkaini</w:t>
      </w:r>
      <w:r w:rsidR="0082200F">
        <w:t>ai</w:t>
      </w:r>
      <w:r w:rsidR="00095E22" w:rsidRPr="00C920C4">
        <w:t xml:space="preserve"> perskaičiuojami</w:t>
      </w:r>
      <w:r w:rsidR="00A74ECB" w:rsidRPr="00C920C4">
        <w:t xml:space="preserve"> proporcingai pakeistam PVM. Toks perskaičiavimas taikomas tai paslaugų daliai, kuriai pagal teisės aktus taikytinas pasikeitęs PVM. Fiksuotų kainų ar jų dalies ir fiksuot</w:t>
      </w:r>
      <w:r w:rsidR="0082200F">
        <w:t>ų</w:t>
      </w:r>
      <w:r w:rsidR="00A74ECB" w:rsidRPr="00C920C4">
        <w:t xml:space="preserve"> įkaini</w:t>
      </w:r>
      <w:r w:rsidR="0082200F">
        <w:t>ų</w:t>
      </w:r>
      <w:r w:rsidR="00A74ECB" w:rsidRPr="00C920C4">
        <w:t xml:space="preserve"> pakeitimas įforminamas Sutarties šalių </w:t>
      </w:r>
      <w:r w:rsidR="00A74ECB" w:rsidRPr="00D3381A">
        <w:t>rašytiniu susitarimu. Perskaičiuotos fiksuotos kainos ar jų dalys ir fiksuot</w:t>
      </w:r>
      <w:r w:rsidR="0082200F">
        <w:t>i</w:t>
      </w:r>
      <w:r w:rsidR="00A74ECB" w:rsidRPr="00D3381A">
        <w:t xml:space="preserve"> įkaini</w:t>
      </w:r>
      <w:r w:rsidR="0082200F">
        <w:t>ai</w:t>
      </w:r>
      <w:r w:rsidR="00A74ECB" w:rsidRPr="00D3381A">
        <w:t xml:space="preserve"> įsigalioja nuo Sutarties šalių rašytinio susitarimo įsigaliojimo dienos.</w:t>
      </w:r>
    </w:p>
    <w:p w14:paraId="74C6358B" w14:textId="0FC26F25" w:rsidR="00D139EA" w:rsidRPr="00D3381A" w:rsidRDefault="00D139EA" w:rsidP="00D139EA">
      <w:pPr>
        <w:tabs>
          <w:tab w:val="left" w:pos="993"/>
        </w:tabs>
        <w:ind w:firstLine="567"/>
        <w:jc w:val="both"/>
        <w:rPr>
          <w:rFonts w:eastAsia="Times New Roman"/>
          <w:lang w:eastAsia="lt-LT"/>
        </w:rPr>
      </w:pPr>
      <w:r w:rsidRPr="00D3381A">
        <w:rPr>
          <w:rFonts w:eastAsia="Times New Roman"/>
          <w:lang w:eastAsia="lt-LT"/>
        </w:rPr>
        <w:t>2.</w:t>
      </w:r>
      <w:r w:rsidR="00C920C4" w:rsidRPr="00D3381A">
        <w:rPr>
          <w:rFonts w:eastAsia="Times New Roman"/>
          <w:lang w:eastAsia="lt-LT"/>
        </w:rPr>
        <w:t>6</w:t>
      </w:r>
      <w:r w:rsidRPr="00D3381A">
        <w:rPr>
          <w:rFonts w:eastAsia="Times New Roman"/>
          <w:lang w:eastAsia="lt-LT"/>
        </w:rPr>
        <w:t xml:space="preserve">. Paslaugų pagal šią Sutartį bus perkama ne daugiau kaip už </w:t>
      </w:r>
      <w:r w:rsidR="004C382D">
        <w:rPr>
          <w:rFonts w:eastAsia="Times New Roman"/>
          <w:lang w:eastAsia="lt-LT"/>
        </w:rPr>
        <w:t>986.</w:t>
      </w:r>
      <w:r w:rsidR="004C382D" w:rsidRPr="004C382D">
        <w:rPr>
          <w:rFonts w:eastAsia="Times New Roman"/>
          <w:lang w:eastAsia="lt-LT"/>
        </w:rPr>
        <w:t>414,51</w:t>
      </w:r>
      <w:r w:rsidR="004C382D" w:rsidRPr="004C382D">
        <w:rPr>
          <w:rFonts w:eastAsia="Times New Roman"/>
          <w:i/>
          <w:lang w:eastAsia="lt-LT"/>
        </w:rPr>
        <w:t xml:space="preserve"> </w:t>
      </w:r>
      <w:r w:rsidR="004C382D">
        <w:rPr>
          <w:rFonts w:eastAsia="Times New Roman"/>
          <w:lang w:eastAsia="lt-LT"/>
        </w:rPr>
        <w:t>EUR</w:t>
      </w:r>
      <w:r w:rsidRPr="00D3381A">
        <w:rPr>
          <w:rFonts w:eastAsia="Times New Roman"/>
          <w:lang w:eastAsia="lt-LT"/>
        </w:rPr>
        <w:t xml:space="preserve"> </w:t>
      </w:r>
      <w:r w:rsidR="004C382D" w:rsidRPr="00A5193D">
        <w:t>(</w:t>
      </w:r>
      <w:r w:rsidR="004C382D">
        <w:t xml:space="preserve">devynis šimtus aštuoniasdešimt šešis </w:t>
      </w:r>
      <w:r w:rsidR="004C382D" w:rsidRPr="00A5193D">
        <w:t>tūkstanči</w:t>
      </w:r>
      <w:r w:rsidR="004C382D">
        <w:t>us keturis šimtus keturiolika eurų ir 51 ct</w:t>
      </w:r>
      <w:r w:rsidR="004C382D" w:rsidRPr="00A5193D">
        <w:t>)</w:t>
      </w:r>
      <w:r w:rsidR="004C382D">
        <w:t xml:space="preserve"> </w:t>
      </w:r>
      <w:r w:rsidRPr="00D3381A">
        <w:rPr>
          <w:rFonts w:eastAsia="Times New Roman"/>
          <w:lang w:eastAsia="lt-LT"/>
        </w:rPr>
        <w:t>su</w:t>
      </w:r>
      <w:r w:rsidRPr="00D3381A">
        <w:rPr>
          <w:rFonts w:eastAsia="Times New Roman"/>
          <w:lang w:val="pt-BR" w:eastAsia="lt-LT"/>
        </w:rPr>
        <w:t xml:space="preserve"> PVM</w:t>
      </w:r>
      <w:r w:rsidRPr="00D3381A">
        <w:rPr>
          <w:rFonts w:eastAsia="Times New Roman"/>
          <w:lang w:eastAsia="lt-LT"/>
        </w:rPr>
        <w:t>.</w:t>
      </w:r>
    </w:p>
    <w:p w14:paraId="7300FA59" w14:textId="77777777" w:rsidR="00764841" w:rsidRPr="00870A02" w:rsidRDefault="00764841" w:rsidP="00631C05">
      <w:pPr>
        <w:widowControl w:val="0"/>
        <w:tabs>
          <w:tab w:val="left" w:pos="1260"/>
        </w:tabs>
        <w:jc w:val="both"/>
        <w:rPr>
          <w:sz w:val="22"/>
          <w:szCs w:val="22"/>
        </w:rPr>
      </w:pPr>
    </w:p>
    <w:p w14:paraId="07912BFC" w14:textId="77777777" w:rsidR="001F05C9" w:rsidRPr="00AE1AA8" w:rsidRDefault="001F05C9" w:rsidP="00764841">
      <w:pPr>
        <w:jc w:val="center"/>
        <w:rPr>
          <w:b/>
        </w:rPr>
      </w:pPr>
      <w:r w:rsidRPr="00AE1AA8">
        <w:rPr>
          <w:b/>
        </w:rPr>
        <w:t>III. MOKĖJIMO UŽ PASLAUGAS TVARKA</w:t>
      </w:r>
    </w:p>
    <w:p w14:paraId="67511B91" w14:textId="77777777" w:rsidR="00764841" w:rsidRPr="00870A02" w:rsidRDefault="00764841" w:rsidP="00631C05">
      <w:pPr>
        <w:rPr>
          <w:b/>
          <w:sz w:val="22"/>
          <w:szCs w:val="22"/>
        </w:rPr>
      </w:pPr>
    </w:p>
    <w:p w14:paraId="2D9B6C48" w14:textId="77777777" w:rsidR="00832495" w:rsidRPr="005D265E" w:rsidRDefault="00832495" w:rsidP="00832495">
      <w:pPr>
        <w:pStyle w:val="bodytext"/>
        <w:tabs>
          <w:tab w:val="left" w:pos="993"/>
        </w:tabs>
        <w:spacing w:before="0" w:beforeAutospacing="0" w:after="0" w:afterAutospacing="0"/>
        <w:ind w:firstLine="567"/>
        <w:jc w:val="both"/>
      </w:pPr>
      <w:r w:rsidRPr="00D3381A">
        <w:t xml:space="preserve">3.1. Mokėjimai už tinkamai suteiktas </w:t>
      </w:r>
      <w:r w:rsidR="00C56056" w:rsidRPr="00D3381A">
        <w:t>INVESTIS</w:t>
      </w:r>
      <w:r w:rsidRPr="00D3381A">
        <w:t xml:space="preserve"> kūrimo</w:t>
      </w:r>
      <w:r w:rsidR="00D3381A">
        <w:t xml:space="preserve"> </w:t>
      </w:r>
      <w:r w:rsidRPr="00D3381A">
        <w:t xml:space="preserve">paslaugas ir </w:t>
      </w:r>
      <w:r w:rsidR="00C56056" w:rsidRPr="00D3381A">
        <w:t>INVESTIS</w:t>
      </w:r>
      <w:r w:rsidRPr="00D3381A">
        <w:t xml:space="preserve"> licencijas</w:t>
      </w:r>
      <w:r w:rsidR="00D3381A" w:rsidRPr="00D3381A">
        <w:t>,</w:t>
      </w:r>
      <w:r w:rsidRPr="00D3381A">
        <w:t xml:space="preserve"> bus atliekami pagal </w:t>
      </w:r>
      <w:r w:rsidR="00C56056" w:rsidRPr="00D3381A">
        <w:t xml:space="preserve">INVESTIS </w:t>
      </w:r>
      <w:r w:rsidRPr="00D3381A">
        <w:t xml:space="preserve">kūrimo etapus, nurodytus Sutarties 1 </w:t>
      </w:r>
      <w:r w:rsidRPr="00C40DCF">
        <w:t xml:space="preserve">priedo 30 </w:t>
      </w:r>
      <w:r w:rsidRPr="005D265E">
        <w:t>lentelėje „</w:t>
      </w:r>
      <w:r w:rsidR="00C56056" w:rsidRPr="005D265E">
        <w:t>INVESTIS sukūrimo iteracijos</w:t>
      </w:r>
      <w:r w:rsidRPr="005D265E">
        <w:t>“, tokia tvarka:</w:t>
      </w:r>
    </w:p>
    <w:p w14:paraId="3E95E17F" w14:textId="77777777" w:rsidR="00832495" w:rsidRPr="00C40DCF" w:rsidRDefault="00832495" w:rsidP="00832495">
      <w:pPr>
        <w:pStyle w:val="bodytext"/>
        <w:tabs>
          <w:tab w:val="left" w:pos="993"/>
        </w:tabs>
        <w:spacing w:before="0" w:beforeAutospacing="0" w:after="0" w:afterAutospacing="0"/>
        <w:ind w:firstLine="567"/>
        <w:jc w:val="both"/>
      </w:pPr>
      <w:r w:rsidRPr="00D3381A">
        <w:t xml:space="preserve">3.1.1. už suteiktas </w:t>
      </w:r>
      <w:r w:rsidR="00C56056" w:rsidRPr="00D3381A">
        <w:t>INVESTIS</w:t>
      </w:r>
      <w:r w:rsidRPr="00D3381A">
        <w:t xml:space="preserve"> kūrimo</w:t>
      </w:r>
      <w:r w:rsidR="00D3381A">
        <w:t xml:space="preserve"> </w:t>
      </w:r>
      <w:r w:rsidRPr="00D3381A">
        <w:t>paslaugas, nurodytas pirmame kūrimo etape (</w:t>
      </w:r>
      <w:r w:rsidR="00D3381A" w:rsidRPr="00D3381A">
        <w:t>I i</w:t>
      </w:r>
      <w:r w:rsidR="00C56056" w:rsidRPr="00D3381A">
        <w:t>teracija</w:t>
      </w:r>
      <w:r w:rsidRPr="00D3381A">
        <w:t xml:space="preserve">), kurio </w:t>
      </w:r>
      <w:r w:rsidR="00E35235">
        <w:t>rezultatai</w:t>
      </w:r>
      <w:r w:rsidR="00E35235" w:rsidRPr="00D3381A">
        <w:t xml:space="preserve"> </w:t>
      </w:r>
      <w:r w:rsidRPr="00C40DCF">
        <w:t xml:space="preserve">nurodyti </w:t>
      </w:r>
      <w:r w:rsidRPr="005D265E">
        <w:t>Sutarties 1 priedo 30 lentelės 1</w:t>
      </w:r>
      <w:proofErr w:type="gramStart"/>
      <w:r w:rsidR="00E14995" w:rsidRPr="005D265E">
        <w:t>-</w:t>
      </w:r>
      <w:proofErr w:type="gramEnd"/>
      <w:r w:rsidR="00E14995" w:rsidRPr="005D265E">
        <w:t>5</w:t>
      </w:r>
      <w:r w:rsidR="00C56056" w:rsidRPr="005D265E">
        <w:t xml:space="preserve"> punktuose</w:t>
      </w:r>
      <w:r w:rsidRPr="00C40DCF">
        <w:t xml:space="preserve">, Užsakovas sumoka </w:t>
      </w:r>
      <w:r w:rsidR="005D1359" w:rsidRPr="00C40DCF">
        <w:t>20</w:t>
      </w:r>
      <w:r w:rsidRPr="00C40DCF">
        <w:t xml:space="preserve"> procentų Sutarties 3 priedo</w:t>
      </w:r>
      <w:r w:rsidR="00C56056" w:rsidRPr="00C40DCF">
        <w:t xml:space="preserve"> </w:t>
      </w:r>
      <w:r w:rsidRPr="00F27668">
        <w:t>lentelė</w:t>
      </w:r>
      <w:r w:rsidR="00410AC0" w:rsidRPr="00C40DCF">
        <w:t>je</w:t>
      </w:r>
      <w:r w:rsidR="00C56056" w:rsidRPr="00C40DCF">
        <w:t xml:space="preserve"> </w:t>
      </w:r>
      <w:r w:rsidRPr="00C40DCF">
        <w:t xml:space="preserve">nurodytos </w:t>
      </w:r>
      <w:r w:rsidR="00410AC0" w:rsidRPr="00C40DCF">
        <w:t xml:space="preserve">INVESTIS kūrimo </w:t>
      </w:r>
      <w:r w:rsidRPr="00C40DCF">
        <w:t>paslaugų kainos</w:t>
      </w:r>
      <w:r w:rsidR="00410AC0" w:rsidRPr="00C40DCF">
        <w:t xml:space="preserve"> bei Sutarties 3 priedo</w:t>
      </w:r>
      <w:r w:rsidR="00D305DC" w:rsidRPr="00C40DCF">
        <w:t xml:space="preserve"> lentelė</w:t>
      </w:r>
      <w:r w:rsidR="00410AC0" w:rsidRPr="00C40DCF">
        <w:t>s 2 punkte</w:t>
      </w:r>
      <w:r w:rsidR="00D305DC" w:rsidRPr="00C40DCF">
        <w:t xml:space="preserve"> nurodytą </w:t>
      </w:r>
      <w:r w:rsidR="00410AC0" w:rsidRPr="00C40DCF">
        <w:t>INVESTIS</w:t>
      </w:r>
      <w:r w:rsidR="00D305DC" w:rsidRPr="00C40DCF">
        <w:t xml:space="preserve"> licencijų kainą</w:t>
      </w:r>
      <w:r w:rsidR="00636B42" w:rsidRPr="00C40DCF">
        <w:t xml:space="preserve"> (jei Paslaugų teikėjas INVESTIS licencijas perduoda kartu su INVESTIS kūrimo paslaugų, suteiktų pirmame kūrime etape (I iteracijoje), rezultatais)</w:t>
      </w:r>
      <w:r w:rsidRPr="00C40DCF">
        <w:t>;</w:t>
      </w:r>
    </w:p>
    <w:p w14:paraId="16F888BA" w14:textId="77777777" w:rsidR="00832495" w:rsidRPr="00D3381A" w:rsidRDefault="00832495" w:rsidP="00832495">
      <w:pPr>
        <w:pStyle w:val="bodytext"/>
        <w:tabs>
          <w:tab w:val="left" w:pos="993"/>
        </w:tabs>
        <w:spacing w:before="0" w:beforeAutospacing="0" w:after="0" w:afterAutospacing="0"/>
        <w:ind w:firstLine="567"/>
        <w:jc w:val="both"/>
      </w:pPr>
      <w:r w:rsidRPr="00C40DCF">
        <w:t xml:space="preserve">3.1.2. už suteiktas </w:t>
      </w:r>
      <w:r w:rsidR="00E14995" w:rsidRPr="00C40DCF">
        <w:t>INVESTIS</w:t>
      </w:r>
      <w:r w:rsidRPr="00C40DCF">
        <w:t xml:space="preserve"> kūrimo</w:t>
      </w:r>
      <w:r w:rsidR="00D3381A" w:rsidRPr="00C40DCF">
        <w:t xml:space="preserve"> </w:t>
      </w:r>
      <w:r w:rsidRPr="00C40DCF">
        <w:t>paslaugas, nurodytas antrame kūrimo etape (</w:t>
      </w:r>
      <w:r w:rsidR="00D3381A" w:rsidRPr="00C40DCF">
        <w:t>II i</w:t>
      </w:r>
      <w:r w:rsidR="00E14995" w:rsidRPr="00C40DCF">
        <w:t>teracija</w:t>
      </w:r>
      <w:r w:rsidRPr="00C40DCF">
        <w:t xml:space="preserve">), kurio </w:t>
      </w:r>
      <w:r w:rsidR="00E35235" w:rsidRPr="00C40DCF">
        <w:t xml:space="preserve">rezultatai </w:t>
      </w:r>
      <w:r w:rsidRPr="00C40DCF">
        <w:t xml:space="preserve">nurodyti </w:t>
      </w:r>
      <w:r w:rsidRPr="005D265E">
        <w:t xml:space="preserve">Sutarties 1 priedo 30 lentelės </w:t>
      </w:r>
      <w:r w:rsidR="00E14995" w:rsidRPr="005D265E">
        <w:t>6</w:t>
      </w:r>
      <w:proofErr w:type="gramStart"/>
      <w:r w:rsidR="00E14995" w:rsidRPr="005D265E">
        <w:t>-</w:t>
      </w:r>
      <w:proofErr w:type="gramEnd"/>
      <w:r w:rsidR="00E14995" w:rsidRPr="005D265E">
        <w:t>9 punktuose</w:t>
      </w:r>
      <w:r w:rsidRPr="00C40DCF">
        <w:t xml:space="preserve">, Užsakovas sumoka </w:t>
      </w:r>
      <w:r w:rsidR="00E14995" w:rsidRPr="00C40DCF">
        <w:t>1</w:t>
      </w:r>
      <w:r w:rsidR="005D1359" w:rsidRPr="00C40DCF">
        <w:t>5</w:t>
      </w:r>
      <w:r w:rsidRPr="00F27668">
        <w:t xml:space="preserve"> procentų Sutarties 3 priedo 1 lentelėje nurodytos </w:t>
      </w:r>
      <w:r w:rsidR="00E14995" w:rsidRPr="00C40DCF">
        <w:t xml:space="preserve">INVESTIS </w:t>
      </w:r>
      <w:r w:rsidRPr="00C40DCF">
        <w:t>kūrimo paslaugų kainos</w:t>
      </w:r>
      <w:r w:rsidRPr="00D3381A">
        <w:t>;</w:t>
      </w:r>
    </w:p>
    <w:p w14:paraId="57A1F4E7" w14:textId="77777777" w:rsidR="00E14995" w:rsidRPr="00F27668" w:rsidRDefault="00832495" w:rsidP="00E14995">
      <w:pPr>
        <w:pStyle w:val="bodytext"/>
        <w:tabs>
          <w:tab w:val="left" w:pos="993"/>
        </w:tabs>
        <w:spacing w:before="0" w:beforeAutospacing="0" w:after="0" w:afterAutospacing="0"/>
        <w:ind w:firstLine="567"/>
        <w:jc w:val="both"/>
      </w:pPr>
      <w:r w:rsidRPr="00AD3E66">
        <w:t xml:space="preserve">3.1.3. </w:t>
      </w:r>
      <w:r w:rsidR="00E14995" w:rsidRPr="00AD3E66">
        <w:t>už suteiktas INVESTIS kūrimo</w:t>
      </w:r>
      <w:r w:rsidR="00D3381A">
        <w:t xml:space="preserve"> </w:t>
      </w:r>
      <w:r w:rsidR="00E14995" w:rsidRPr="00AD3E66">
        <w:t xml:space="preserve">paslaugas, nurodytas </w:t>
      </w:r>
      <w:r w:rsidR="00E14995" w:rsidRPr="00D3381A">
        <w:t xml:space="preserve">trečiame kūrimo etape </w:t>
      </w:r>
      <w:r w:rsidR="00D3381A" w:rsidRPr="00D3381A">
        <w:t>(III i</w:t>
      </w:r>
      <w:r w:rsidR="00E14995" w:rsidRPr="00D3381A">
        <w:t xml:space="preserve">teracija), kurio </w:t>
      </w:r>
      <w:r w:rsidR="00E35235">
        <w:t>rezultatai</w:t>
      </w:r>
      <w:r w:rsidR="00E35235" w:rsidRPr="00D3381A">
        <w:t xml:space="preserve"> </w:t>
      </w:r>
      <w:r w:rsidR="00E14995" w:rsidRPr="00C40DCF">
        <w:t xml:space="preserve">nurodyti </w:t>
      </w:r>
      <w:r w:rsidR="00E14995" w:rsidRPr="005D265E">
        <w:t>Sutarties 1 priedo 30 lentelės 10</w:t>
      </w:r>
      <w:proofErr w:type="gramStart"/>
      <w:r w:rsidR="00E14995" w:rsidRPr="005D265E">
        <w:t>-</w:t>
      </w:r>
      <w:proofErr w:type="gramEnd"/>
      <w:r w:rsidR="00E14995" w:rsidRPr="005D265E">
        <w:t xml:space="preserve">13 punktuose, </w:t>
      </w:r>
      <w:r w:rsidR="00E14995" w:rsidRPr="00C40DCF">
        <w:t xml:space="preserve">Užsakovas </w:t>
      </w:r>
      <w:r w:rsidR="005D1359" w:rsidRPr="00C40DCF">
        <w:t>sumoka 15</w:t>
      </w:r>
      <w:r w:rsidR="00E14995" w:rsidRPr="00C40DCF">
        <w:t xml:space="preserve"> procentų Sutarties 3 priedo 1 lentelėje nurodytos INVESTIS kūrimo paslaugų kainos;</w:t>
      </w:r>
    </w:p>
    <w:p w14:paraId="7B3D17A2" w14:textId="77777777" w:rsidR="00E14995" w:rsidRPr="00AD3E66" w:rsidRDefault="00E14995" w:rsidP="00E14995">
      <w:pPr>
        <w:pStyle w:val="bodytext"/>
        <w:tabs>
          <w:tab w:val="left" w:pos="993"/>
        </w:tabs>
        <w:spacing w:before="0" w:beforeAutospacing="0" w:after="0" w:afterAutospacing="0"/>
        <w:ind w:firstLine="567"/>
        <w:jc w:val="both"/>
      </w:pPr>
      <w:r w:rsidRPr="00C40DCF">
        <w:t>3.1.4. už teiktas INVESTIS kūrimo</w:t>
      </w:r>
      <w:r w:rsidR="00D3381A" w:rsidRPr="00C40DCF">
        <w:t xml:space="preserve"> </w:t>
      </w:r>
      <w:r w:rsidRPr="00C40DCF">
        <w:t xml:space="preserve">paslaugas, nurodytas ketvirtame kūrimo etape </w:t>
      </w:r>
      <w:r w:rsidR="00D3381A" w:rsidRPr="00C40DCF">
        <w:t>(IV i</w:t>
      </w:r>
      <w:r w:rsidRPr="00C40DCF">
        <w:t xml:space="preserve">teracija), kurio </w:t>
      </w:r>
      <w:r w:rsidR="00E35235" w:rsidRPr="00C40DCF">
        <w:t xml:space="preserve">rezultatai </w:t>
      </w:r>
      <w:r w:rsidRPr="00C40DCF">
        <w:t xml:space="preserve">nurodyti </w:t>
      </w:r>
      <w:r w:rsidRPr="005D265E">
        <w:t>Sutarties 1 priedo 30 lentelės 14</w:t>
      </w:r>
      <w:proofErr w:type="gramStart"/>
      <w:r w:rsidRPr="005D265E">
        <w:t>-</w:t>
      </w:r>
      <w:proofErr w:type="gramEnd"/>
      <w:r w:rsidRPr="005D265E">
        <w:t>17 punktuose,</w:t>
      </w:r>
      <w:r w:rsidRPr="00C40DCF">
        <w:t xml:space="preserve"> Užsakovas sumoka </w:t>
      </w:r>
      <w:r w:rsidR="005D1359" w:rsidRPr="00C40DCF">
        <w:t>15</w:t>
      </w:r>
      <w:r w:rsidRPr="00C40DCF">
        <w:t xml:space="preserve"> procentų Sutarties 3 priedo 1 lentelėje nurodytos INVESTIS kūrimo paslaugų </w:t>
      </w:r>
      <w:r w:rsidRPr="00D3381A">
        <w:t>kainos;</w:t>
      </w:r>
    </w:p>
    <w:p w14:paraId="71C09A42" w14:textId="77777777" w:rsidR="00E14995" w:rsidRPr="00C40DCF" w:rsidRDefault="00E14995" w:rsidP="00E14995">
      <w:pPr>
        <w:pStyle w:val="bodytext"/>
        <w:tabs>
          <w:tab w:val="left" w:pos="993"/>
        </w:tabs>
        <w:spacing w:before="0" w:beforeAutospacing="0" w:after="0" w:afterAutospacing="0"/>
        <w:ind w:firstLine="567"/>
        <w:jc w:val="both"/>
      </w:pPr>
      <w:r w:rsidRPr="00AD3E66">
        <w:t xml:space="preserve">3.1.5. už suteiktas </w:t>
      </w:r>
      <w:r w:rsidRPr="00C40DCF">
        <w:t>INVESTIS kūrimo</w:t>
      </w:r>
      <w:r w:rsidR="00D3381A" w:rsidRPr="00F27668">
        <w:t xml:space="preserve"> </w:t>
      </w:r>
      <w:r w:rsidRPr="00C40DCF">
        <w:t xml:space="preserve">paslaugas, nurodytas </w:t>
      </w:r>
      <w:r w:rsidR="00EE001C" w:rsidRPr="00C40DCF">
        <w:t>penktame kūrimo etape (V i</w:t>
      </w:r>
      <w:r w:rsidRPr="00C40DCF">
        <w:t xml:space="preserve">teracija), kurio </w:t>
      </w:r>
      <w:r w:rsidR="00E35235" w:rsidRPr="00C40DCF">
        <w:t xml:space="preserve">rezultatai </w:t>
      </w:r>
      <w:r w:rsidRPr="00C40DCF">
        <w:t xml:space="preserve">nurodyti </w:t>
      </w:r>
      <w:r w:rsidRPr="005D265E">
        <w:t>Sutarties 1 priedo 30 lentelės 18</w:t>
      </w:r>
      <w:proofErr w:type="gramStart"/>
      <w:r w:rsidRPr="005D265E">
        <w:t>-</w:t>
      </w:r>
      <w:proofErr w:type="gramEnd"/>
      <w:r w:rsidRPr="005D265E">
        <w:t>20 punktuose</w:t>
      </w:r>
      <w:r w:rsidRPr="00C40DCF">
        <w:t xml:space="preserve">, Užsakovas sumoka </w:t>
      </w:r>
      <w:r w:rsidR="005D1359" w:rsidRPr="00C40DCF">
        <w:t>15</w:t>
      </w:r>
      <w:r w:rsidRPr="00F27668">
        <w:t xml:space="preserve"> procentų Sutarties 3 priedo 1 lentelėje nurodytos INVESTIS kūrimo paslaugų kainos;</w:t>
      </w:r>
    </w:p>
    <w:p w14:paraId="04EAD249" w14:textId="77777777" w:rsidR="00E14995" w:rsidRPr="00185F25" w:rsidRDefault="00E14995" w:rsidP="00E14995">
      <w:pPr>
        <w:pStyle w:val="bodytext"/>
        <w:tabs>
          <w:tab w:val="left" w:pos="993"/>
        </w:tabs>
        <w:spacing w:before="0" w:beforeAutospacing="0" w:after="0" w:afterAutospacing="0"/>
        <w:ind w:firstLine="567"/>
        <w:jc w:val="both"/>
      </w:pPr>
      <w:r w:rsidRPr="00C40DCF">
        <w:t>3.1.5. už suteiktas INVESTIS kūrimo</w:t>
      </w:r>
      <w:r w:rsidR="00185F25" w:rsidRPr="00C40DCF">
        <w:t xml:space="preserve"> </w:t>
      </w:r>
      <w:r w:rsidRPr="00C40DCF">
        <w:t xml:space="preserve">paslaugas, nurodytas </w:t>
      </w:r>
      <w:r w:rsidR="00A43BC3" w:rsidRPr="00C40DCF">
        <w:t>šeštame kūrimo etape (VI i</w:t>
      </w:r>
      <w:r w:rsidRPr="00C40DCF">
        <w:t xml:space="preserve">teracija), kurio </w:t>
      </w:r>
      <w:r w:rsidR="00E35235" w:rsidRPr="00C40DCF">
        <w:t xml:space="preserve">rezultatai </w:t>
      </w:r>
      <w:r w:rsidRPr="00C40DCF">
        <w:t xml:space="preserve">nurodyti </w:t>
      </w:r>
      <w:r w:rsidRPr="005D265E">
        <w:t>Sutarties 1 priedo 30 lentelės 21</w:t>
      </w:r>
      <w:proofErr w:type="gramStart"/>
      <w:r w:rsidRPr="005D265E">
        <w:t>-</w:t>
      </w:r>
      <w:proofErr w:type="gramEnd"/>
      <w:r w:rsidRPr="005D265E">
        <w:t>24 punktuose</w:t>
      </w:r>
      <w:r w:rsidRPr="00C40DCF">
        <w:t xml:space="preserve">, Užsakovas sumoka 20 procentų Sutarties 3 priedo 1 lentelėje nurodytos INVESTIS kūrimo paslaugų </w:t>
      </w:r>
      <w:r w:rsidRPr="00185F25">
        <w:t>kainos;</w:t>
      </w:r>
    </w:p>
    <w:p w14:paraId="3F91FB2F" w14:textId="7ECE03D4" w:rsidR="00832495" w:rsidRPr="00185F25" w:rsidRDefault="00832495" w:rsidP="00832495">
      <w:pPr>
        <w:pStyle w:val="bodytext"/>
        <w:tabs>
          <w:tab w:val="left" w:pos="993"/>
        </w:tabs>
        <w:spacing w:before="0" w:beforeAutospacing="0" w:after="0" w:afterAutospacing="0"/>
        <w:ind w:firstLine="567"/>
        <w:jc w:val="both"/>
      </w:pPr>
      <w:r w:rsidRPr="00185F25">
        <w:t xml:space="preserve">3.2. </w:t>
      </w:r>
      <w:r w:rsidR="00583890" w:rsidRPr="00185F25">
        <w:t xml:space="preserve">Už </w:t>
      </w:r>
      <w:r w:rsidR="00E35235">
        <w:t xml:space="preserve">suteiktas </w:t>
      </w:r>
      <w:r w:rsidR="006416E0" w:rsidRPr="00185F25">
        <w:t xml:space="preserve">INVESTIS kūrimo </w:t>
      </w:r>
      <w:r w:rsidR="00583890" w:rsidRPr="00185F25">
        <w:t>paslaug</w:t>
      </w:r>
      <w:r w:rsidR="00E35235">
        <w:t xml:space="preserve">as, perduotas </w:t>
      </w:r>
      <w:r w:rsidR="006416E0" w:rsidRPr="00185F25">
        <w:t>INVESTIS</w:t>
      </w:r>
      <w:r w:rsidR="00583890" w:rsidRPr="00185F25">
        <w:t xml:space="preserve"> </w:t>
      </w:r>
      <w:r w:rsidR="00E35235">
        <w:t xml:space="preserve">reikalingas </w:t>
      </w:r>
      <w:r w:rsidR="00583890" w:rsidRPr="00185F25">
        <w:t>licencijas</w:t>
      </w:r>
      <w:r w:rsidR="00E35235">
        <w:t xml:space="preserve">, suteiktas </w:t>
      </w:r>
      <w:r w:rsidR="00E35235" w:rsidRPr="00E35235">
        <w:t>INVESTIS vystymo paslaugas</w:t>
      </w:r>
      <w:r w:rsidR="00583890" w:rsidRPr="00185F25">
        <w:t xml:space="preserve"> </w:t>
      </w:r>
      <w:r w:rsidR="00E35235" w:rsidRPr="00C40DCF">
        <w:t xml:space="preserve">bei </w:t>
      </w:r>
      <w:r w:rsidR="00E35235" w:rsidRPr="005D265E">
        <w:t>INVESTIS</w:t>
      </w:r>
      <w:r w:rsidR="00872BA8" w:rsidRPr="005D265E">
        <w:t xml:space="preserve"> vystymo ir</w:t>
      </w:r>
      <w:r w:rsidR="00E35235" w:rsidRPr="005D265E">
        <w:t xml:space="preserve"> palaikymo </w:t>
      </w:r>
      <w:r w:rsidR="00E35235" w:rsidRPr="00185F25">
        <w:t xml:space="preserve">paslaugas </w:t>
      </w:r>
      <w:r w:rsidR="00583890" w:rsidRPr="00185F25">
        <w:t>sumokama,</w:t>
      </w:r>
      <w:r w:rsidR="00E35235">
        <w:t xml:space="preserve"> kai</w:t>
      </w:r>
      <w:r w:rsidR="00583890" w:rsidRPr="00185F25">
        <w:t xml:space="preserve"> Paslaugų teikėj</w:t>
      </w:r>
      <w:r w:rsidR="00E35235">
        <w:t>as</w:t>
      </w:r>
      <w:r w:rsidR="00583890" w:rsidRPr="00185F25">
        <w:t xml:space="preserve"> ir Užsakov</w:t>
      </w:r>
      <w:r w:rsidR="00E35235">
        <w:t>as</w:t>
      </w:r>
      <w:r w:rsidR="00583890" w:rsidRPr="00185F25">
        <w:t xml:space="preserve"> pasiraš</w:t>
      </w:r>
      <w:r w:rsidR="00E35235">
        <w:t xml:space="preserve">o atitinkamą </w:t>
      </w:r>
      <w:r w:rsidR="00583890" w:rsidRPr="00185F25">
        <w:t>perdavimo</w:t>
      </w:r>
      <w:proofErr w:type="gramStart"/>
      <w:r w:rsidR="00583890" w:rsidRPr="00185F25">
        <w:t>-</w:t>
      </w:r>
      <w:proofErr w:type="gramEnd"/>
      <w:r w:rsidR="00583890" w:rsidRPr="00185F25">
        <w:t xml:space="preserve">priėmimo aktą, kurio forma pateikta šios Sutarties 4 priede „Paslaugų </w:t>
      </w:r>
      <w:r w:rsidR="00E35235">
        <w:t xml:space="preserve">ir (prekių) </w:t>
      </w:r>
      <w:r w:rsidR="00583890" w:rsidRPr="00185F25">
        <w:t>perdavimo-priėmimo aktas“ (toliau – perdavimo-priėmimo aktas), ir Paslaugų teikėjui elektroniniu būdu, naudojantis informacinės sistemos „E. Sąskaita“ priemonėmis, pateik</w:t>
      </w:r>
      <w:r w:rsidR="00E35235">
        <w:t>ia</w:t>
      </w:r>
      <w:r w:rsidR="00583890" w:rsidRPr="00185F25">
        <w:t xml:space="preserve"> PVM sąskaitą faktūrą už suteiktas paslaugas </w:t>
      </w:r>
      <w:r w:rsidR="00E35235">
        <w:t>ar perduotas</w:t>
      </w:r>
      <w:r w:rsidR="00583890" w:rsidRPr="00185F25">
        <w:t xml:space="preserve"> </w:t>
      </w:r>
      <w:r w:rsidR="006416E0" w:rsidRPr="00185F25">
        <w:t xml:space="preserve">INVESTIS </w:t>
      </w:r>
      <w:r w:rsidR="00E35235">
        <w:t xml:space="preserve">reikalingas </w:t>
      </w:r>
      <w:r w:rsidR="00583890" w:rsidRPr="00185F25">
        <w:t>licencijas.</w:t>
      </w:r>
      <w:r w:rsidRPr="00185F25">
        <w:t xml:space="preserve"> </w:t>
      </w:r>
    </w:p>
    <w:p w14:paraId="5E5E0A8C" w14:textId="26E5C48B" w:rsidR="00405193" w:rsidRPr="00AD3E66" w:rsidRDefault="000D60B7" w:rsidP="00405193">
      <w:pPr>
        <w:ind w:firstLine="567"/>
        <w:contextualSpacing/>
        <w:jc w:val="both"/>
        <w:rPr>
          <w:rFonts w:eastAsiaTheme="minorHAnsi"/>
        </w:rPr>
      </w:pPr>
      <w:r w:rsidRPr="00AD3E66">
        <w:rPr>
          <w:rFonts w:eastAsiaTheme="minorHAnsi"/>
        </w:rPr>
        <w:t>3.</w:t>
      </w:r>
      <w:r w:rsidR="007E4612">
        <w:rPr>
          <w:rFonts w:eastAsiaTheme="minorHAnsi"/>
        </w:rPr>
        <w:t>3</w:t>
      </w:r>
      <w:r w:rsidR="00405193" w:rsidRPr="00AD3E66">
        <w:rPr>
          <w:rFonts w:eastAsiaTheme="minorHAnsi"/>
        </w:rPr>
        <w:t xml:space="preserve">. Užsakovas už Sutartyje nustatytu terminu suteiktas </w:t>
      </w:r>
      <w:r w:rsidR="00D75876" w:rsidRPr="00AD3E66">
        <w:rPr>
          <w:rFonts w:eastAsiaTheme="minorHAnsi"/>
        </w:rPr>
        <w:t>paslaugas ir</w:t>
      </w:r>
      <w:r w:rsidR="000F2230">
        <w:rPr>
          <w:rFonts w:eastAsiaTheme="minorHAnsi"/>
        </w:rPr>
        <w:t xml:space="preserve"> (ar) perduotas</w:t>
      </w:r>
      <w:r w:rsidR="00D75876" w:rsidRPr="00AD3E66">
        <w:rPr>
          <w:rFonts w:eastAsiaTheme="minorHAnsi"/>
        </w:rPr>
        <w:t xml:space="preserve"> licencijas,</w:t>
      </w:r>
      <w:r w:rsidR="00405193" w:rsidRPr="00AD3E66">
        <w:rPr>
          <w:rFonts w:eastAsiaTheme="minorHAnsi"/>
        </w:rPr>
        <w:t xml:space="preserve"> atitinkanči</w:t>
      </w:r>
      <w:r w:rsidR="00636B42">
        <w:rPr>
          <w:rFonts w:eastAsiaTheme="minorHAnsi"/>
        </w:rPr>
        <w:t>u</w:t>
      </w:r>
      <w:r w:rsidR="00405193" w:rsidRPr="00AD3E66">
        <w:rPr>
          <w:rFonts w:eastAsiaTheme="minorHAnsi"/>
        </w:rPr>
        <w:t xml:space="preserve">s Sutartyje, Sutarties 1 </w:t>
      </w:r>
      <w:r w:rsidR="00AD3E66" w:rsidRPr="00AD3E66">
        <w:rPr>
          <w:rFonts w:eastAsiaTheme="minorHAnsi"/>
        </w:rPr>
        <w:t>pried</w:t>
      </w:r>
      <w:r w:rsidR="00405193" w:rsidRPr="00AD3E66">
        <w:rPr>
          <w:rFonts w:eastAsiaTheme="minorHAnsi"/>
        </w:rPr>
        <w:t>e nustatytus reikalavimus, sumoka Paslaugų teikėjui per 30 (trisdešimt) dienų nuo PVM sąskaitos faktūros gavimo elektroniniu būdu, naudojantis informacinės sistemos „E. sąskaita“ priemonėmis, dienos.</w:t>
      </w:r>
    </w:p>
    <w:p w14:paraId="58C779D8" w14:textId="77777777" w:rsidR="00405193" w:rsidRPr="00AD3E66" w:rsidRDefault="00D75876" w:rsidP="00405193">
      <w:pPr>
        <w:ind w:firstLine="567"/>
        <w:contextualSpacing/>
        <w:jc w:val="both"/>
        <w:rPr>
          <w:rFonts w:eastAsiaTheme="minorHAnsi"/>
        </w:rPr>
      </w:pPr>
      <w:r w:rsidRPr="00AD3E66">
        <w:rPr>
          <w:rFonts w:eastAsiaTheme="minorHAnsi"/>
        </w:rPr>
        <w:t>3.</w:t>
      </w:r>
      <w:r w:rsidR="007E4612">
        <w:rPr>
          <w:rFonts w:eastAsiaTheme="minorHAnsi"/>
        </w:rPr>
        <w:t>4</w:t>
      </w:r>
      <w:r w:rsidR="00405193" w:rsidRPr="00AD3E66">
        <w:rPr>
          <w:rFonts w:eastAsiaTheme="minorHAnsi"/>
        </w:rPr>
        <w:t xml:space="preserve">. Užsakovas visas mokėtinas sumas sumoka Paslaugų teikėjui pervedimu į Paslaugų teikėjo Sutartyje nurodytą banko sąskaitą. Apie banko sąskaitos pasikeitimus Paslaugų teikėjas </w:t>
      </w:r>
      <w:r w:rsidR="00405193" w:rsidRPr="00AD3E66">
        <w:rPr>
          <w:rFonts w:eastAsiaTheme="minorHAnsi"/>
        </w:rPr>
        <w:lastRenderedPageBreak/>
        <w:t>privalo nedelsdamas, bet ne vėliau kaip per 5 (penkias) darbo dienas nuo banko sąskaitos pasikeitimo dienos, raštu informuoti Užsakovą.</w:t>
      </w:r>
    </w:p>
    <w:p w14:paraId="779A3D44" w14:textId="77777777" w:rsidR="00405193" w:rsidRPr="00AD3E66" w:rsidRDefault="000D60B7" w:rsidP="00405193">
      <w:pPr>
        <w:ind w:firstLine="567"/>
        <w:contextualSpacing/>
        <w:jc w:val="both"/>
        <w:rPr>
          <w:rFonts w:eastAsiaTheme="minorHAnsi"/>
        </w:rPr>
      </w:pPr>
      <w:r w:rsidRPr="00AD3E66">
        <w:rPr>
          <w:rFonts w:eastAsiaTheme="minorHAnsi"/>
        </w:rPr>
        <w:t>3.</w:t>
      </w:r>
      <w:r w:rsidR="007E4612">
        <w:rPr>
          <w:rFonts w:eastAsiaTheme="minorHAnsi"/>
        </w:rPr>
        <w:t>5</w:t>
      </w:r>
      <w:r w:rsidR="00405193" w:rsidRPr="00AD3E66">
        <w:rPr>
          <w:rFonts w:eastAsiaTheme="minorHAnsi"/>
        </w:rPr>
        <w:t>. Sumokėjimo diena – diena, kai lėšos išskai</w:t>
      </w:r>
      <w:r w:rsidR="00832495" w:rsidRPr="00AD3E66">
        <w:rPr>
          <w:rFonts w:eastAsiaTheme="minorHAnsi"/>
        </w:rPr>
        <w:t>čiuojamos</w:t>
      </w:r>
      <w:r w:rsidR="00405193" w:rsidRPr="00AD3E66">
        <w:rPr>
          <w:rFonts w:eastAsiaTheme="minorHAnsi"/>
        </w:rPr>
        <w:t xml:space="preserve"> iš Užsakovo sąskaitos.</w:t>
      </w:r>
    </w:p>
    <w:p w14:paraId="732D45D2" w14:textId="77777777" w:rsidR="00405193" w:rsidRDefault="000D60B7" w:rsidP="00405193">
      <w:pPr>
        <w:ind w:firstLine="567"/>
        <w:contextualSpacing/>
        <w:jc w:val="both"/>
        <w:rPr>
          <w:rFonts w:eastAsiaTheme="minorHAnsi"/>
        </w:rPr>
      </w:pPr>
      <w:r w:rsidRPr="00D5311D">
        <w:rPr>
          <w:rFonts w:eastAsiaTheme="minorHAnsi"/>
        </w:rPr>
        <w:t>3.</w:t>
      </w:r>
      <w:r w:rsidR="007E4612">
        <w:rPr>
          <w:rFonts w:eastAsiaTheme="minorHAnsi"/>
        </w:rPr>
        <w:t>6</w:t>
      </w:r>
      <w:r w:rsidR="00405193" w:rsidRPr="00D5311D">
        <w:rPr>
          <w:rFonts w:eastAsiaTheme="minorHAnsi"/>
        </w:rPr>
        <w:t>. Mokėjimai atliekami eurais.</w:t>
      </w:r>
    </w:p>
    <w:p w14:paraId="399B3C72" w14:textId="77777777" w:rsidR="000F2230" w:rsidRPr="000F2230" w:rsidRDefault="000F2230" w:rsidP="000F2230">
      <w:pPr>
        <w:ind w:firstLine="567"/>
        <w:contextualSpacing/>
        <w:jc w:val="both"/>
        <w:rPr>
          <w:rFonts w:eastAsiaTheme="minorHAnsi"/>
        </w:rPr>
      </w:pPr>
      <w:r w:rsidRPr="000F2230">
        <w:rPr>
          <w:rFonts w:eastAsiaTheme="minorHAnsi"/>
        </w:rPr>
        <w:t xml:space="preserve">3.7. Tiesioginio atsiskaitymo Paslaugų teikėjo pasitelkiamiems </w:t>
      </w:r>
      <w:proofErr w:type="spellStart"/>
      <w:r w:rsidRPr="000F2230">
        <w:rPr>
          <w:rFonts w:eastAsiaTheme="minorHAnsi"/>
        </w:rPr>
        <w:t>subteikėjams</w:t>
      </w:r>
      <w:proofErr w:type="spellEnd"/>
      <w:r w:rsidRPr="000F2230">
        <w:rPr>
          <w:rFonts w:eastAsiaTheme="minorHAnsi"/>
        </w:rPr>
        <w:t xml:space="preserve"> galimybė įgyvendinama šia tvarka:</w:t>
      </w:r>
    </w:p>
    <w:p w14:paraId="136AC49F" w14:textId="77777777" w:rsidR="000F2230" w:rsidRPr="000F2230" w:rsidRDefault="000F2230" w:rsidP="000F2230">
      <w:pPr>
        <w:ind w:firstLine="567"/>
        <w:contextualSpacing/>
        <w:jc w:val="both"/>
        <w:rPr>
          <w:rFonts w:eastAsiaTheme="minorHAnsi"/>
        </w:rPr>
      </w:pPr>
      <w:r w:rsidRPr="000F2230">
        <w:rPr>
          <w:rFonts w:eastAsiaTheme="minorHAnsi"/>
        </w:rPr>
        <w:t xml:space="preserve">3.7.1. </w:t>
      </w:r>
      <w:proofErr w:type="spellStart"/>
      <w:r w:rsidRPr="000F2230">
        <w:rPr>
          <w:rFonts w:eastAsiaTheme="minorHAnsi"/>
        </w:rPr>
        <w:t>Subteikėjas</w:t>
      </w:r>
      <w:proofErr w:type="spellEnd"/>
      <w:r w:rsidRPr="000F2230">
        <w:rPr>
          <w:rFonts w:eastAsiaTheme="minorHAnsi"/>
        </w:rPr>
        <w:t xml:space="preserve">, norėdamas, kad Užsakovas tiesiogiai atsiskaitytų su juo pateikia prašymą Užsakovui ir inicijuoja trišalės tiesioginio atsiskaitymo su subtiekėju sutarties tarp </w:t>
      </w:r>
      <w:proofErr w:type="spellStart"/>
      <w:r w:rsidRPr="000F2230">
        <w:rPr>
          <w:rFonts w:eastAsiaTheme="minorHAnsi"/>
        </w:rPr>
        <w:t>subteikėjo</w:t>
      </w:r>
      <w:proofErr w:type="spellEnd"/>
      <w:r w:rsidRPr="000F2230">
        <w:rPr>
          <w:rFonts w:eastAsiaTheme="minorHAnsi"/>
        </w:rPr>
        <w:t xml:space="preserve">, Užsakovo ir Paslaugų teikėjo sudarymą. Šioje sutartyje nurodoma Paslaugų teikėjo teisė prieštarauti nepagrįstiems mokėjimams, tiesioginio atsiskaitymo su subtiekėju tvarka, atsižvelgiant į </w:t>
      </w:r>
      <w:proofErr w:type="spellStart"/>
      <w:r w:rsidRPr="000F2230">
        <w:rPr>
          <w:rFonts w:eastAsiaTheme="minorHAnsi"/>
        </w:rPr>
        <w:t>subtiekimo</w:t>
      </w:r>
      <w:proofErr w:type="spellEnd"/>
      <w:r w:rsidRPr="000F2230">
        <w:rPr>
          <w:rFonts w:eastAsiaTheme="minorHAnsi"/>
        </w:rPr>
        <w:t xml:space="preserve"> sutartyje nustatytus reikalavimus;</w:t>
      </w:r>
    </w:p>
    <w:p w14:paraId="0205CE20" w14:textId="77777777" w:rsidR="000F2230" w:rsidRPr="000F2230" w:rsidRDefault="000F2230" w:rsidP="000F2230">
      <w:pPr>
        <w:ind w:firstLine="567"/>
        <w:contextualSpacing/>
        <w:jc w:val="both"/>
        <w:rPr>
          <w:rFonts w:eastAsiaTheme="minorHAnsi"/>
        </w:rPr>
      </w:pPr>
      <w:r w:rsidRPr="000F2230">
        <w:rPr>
          <w:rFonts w:eastAsiaTheme="minorHAnsi"/>
        </w:rPr>
        <w:t xml:space="preserve">3.7.2. Tiesioginiai atsiskaitymai su </w:t>
      </w:r>
      <w:proofErr w:type="spellStart"/>
      <w:r w:rsidRPr="000F2230">
        <w:rPr>
          <w:rFonts w:eastAsiaTheme="minorHAnsi"/>
        </w:rPr>
        <w:t>subteikėju</w:t>
      </w:r>
      <w:proofErr w:type="spellEnd"/>
      <w:r w:rsidRPr="000F2230">
        <w:rPr>
          <w:rFonts w:eastAsiaTheme="minorHAnsi"/>
        </w:rPr>
        <w:t xml:space="preserve"> atliekami trišalėje tiesioginio atsiskaitymo su subtiekėju sutartyje nustatyta tvarka, atsižvelgiant į Sutartyje nustatytą kainodarą. Su </w:t>
      </w:r>
      <w:proofErr w:type="spellStart"/>
      <w:r w:rsidRPr="000F2230">
        <w:rPr>
          <w:rFonts w:eastAsiaTheme="minorHAnsi"/>
        </w:rPr>
        <w:t>subteikėjais</w:t>
      </w:r>
      <w:proofErr w:type="spellEnd"/>
      <w:r w:rsidRPr="000F2230">
        <w:rPr>
          <w:rFonts w:eastAsiaTheme="minorHAnsi"/>
        </w:rPr>
        <w:t xml:space="preserve"> gali būti atsiskaitoma tik po to, kai Paslaugų teikėjas suteikia Sutartyje numatytas paslaugas. </w:t>
      </w:r>
      <w:proofErr w:type="spellStart"/>
      <w:r w:rsidRPr="000F2230">
        <w:rPr>
          <w:rFonts w:eastAsiaTheme="minorHAnsi"/>
        </w:rPr>
        <w:t>Subteikėjas</w:t>
      </w:r>
      <w:proofErr w:type="spellEnd"/>
      <w:r w:rsidRPr="000F2230">
        <w:rPr>
          <w:rFonts w:eastAsiaTheme="minorHAnsi"/>
        </w:rPr>
        <w:t xml:space="preserve">, prieš pateikdamas PVM sąskaitą faktūrą Užsakovui, turi ją suderinti su Paslaugų teikėju. Suderinimas laikomas tinkamu, kai </w:t>
      </w:r>
      <w:proofErr w:type="spellStart"/>
      <w:r w:rsidRPr="000F2230">
        <w:rPr>
          <w:rFonts w:eastAsiaTheme="minorHAnsi"/>
        </w:rPr>
        <w:t>subteikėjo</w:t>
      </w:r>
      <w:proofErr w:type="spellEnd"/>
      <w:r w:rsidRPr="000F2230">
        <w:rPr>
          <w:rFonts w:eastAsiaTheme="minorHAnsi"/>
        </w:rPr>
        <w:t xml:space="preserve"> išrašytą PVM sąskaitą faktūrą raštu patvirtina atsakingas Paslaugų teikėjo atstovas, kuris yra nurodytas Sutartyje. Užsakovo atlikti mokėjimai </w:t>
      </w:r>
      <w:proofErr w:type="spellStart"/>
      <w:r w:rsidRPr="000F2230">
        <w:rPr>
          <w:rFonts w:eastAsiaTheme="minorHAnsi"/>
        </w:rPr>
        <w:t>subteikėjui</w:t>
      </w:r>
      <w:proofErr w:type="spellEnd"/>
      <w:r w:rsidRPr="000F2230">
        <w:rPr>
          <w:rFonts w:eastAsiaTheme="minorHAnsi"/>
        </w:rPr>
        <w:t xml:space="preserve"> pagal jo pateiktas PVM sąskaitas faktūras atitinkamai mažina sumą, kurią Užsakovas turi sumokėti Paslaugų teikėjui pagal Sutarties sąlygas ir tvarką. Paslaugų teikėjas, išrašydamas ir pateikdamas PVM sąskaitą faktūras Užsakovui, atitinkamai į jas neįtraukia </w:t>
      </w:r>
      <w:proofErr w:type="spellStart"/>
      <w:r w:rsidRPr="000F2230">
        <w:rPr>
          <w:rFonts w:eastAsiaTheme="minorHAnsi"/>
        </w:rPr>
        <w:t>subteikėjo</w:t>
      </w:r>
      <w:proofErr w:type="spellEnd"/>
      <w:r w:rsidRPr="000F2230">
        <w:rPr>
          <w:rFonts w:eastAsiaTheme="minorHAnsi"/>
        </w:rPr>
        <w:t xml:space="preserve"> tiesiogiai Užsakovui pateiktų ir Paslaugų teikėjo patvirtintų PVM sąskaitų faktūrų sumų;</w:t>
      </w:r>
    </w:p>
    <w:p w14:paraId="33C1443E" w14:textId="77777777" w:rsidR="000F2230" w:rsidRPr="000F2230" w:rsidRDefault="000F2230" w:rsidP="000F2230">
      <w:pPr>
        <w:ind w:firstLine="567"/>
        <w:contextualSpacing/>
        <w:jc w:val="both"/>
        <w:rPr>
          <w:rFonts w:eastAsiaTheme="minorHAnsi"/>
        </w:rPr>
      </w:pPr>
      <w:r w:rsidRPr="000F2230">
        <w:rPr>
          <w:rFonts w:eastAsiaTheme="minorHAnsi"/>
        </w:rPr>
        <w:t xml:space="preserve">3.7.3. Tiesioginis atsiskaitymas su </w:t>
      </w:r>
      <w:proofErr w:type="spellStart"/>
      <w:r w:rsidRPr="000F2230">
        <w:rPr>
          <w:rFonts w:eastAsiaTheme="minorHAnsi"/>
        </w:rPr>
        <w:t>subteikėju</w:t>
      </w:r>
      <w:proofErr w:type="spellEnd"/>
      <w:r w:rsidRPr="000F2230">
        <w:rPr>
          <w:rFonts w:eastAsiaTheme="minorHAnsi"/>
        </w:rPr>
        <w:t xml:space="preserve"> neatleidžia Paslaugų teikėjo nuo jo prisiimtų įsipareigojimų pagal Sutartį. Nepaisant nustatyto galimo tiesioginio atsiskaitymo su </w:t>
      </w:r>
      <w:proofErr w:type="spellStart"/>
      <w:r w:rsidRPr="000F2230">
        <w:rPr>
          <w:rFonts w:eastAsiaTheme="minorHAnsi"/>
        </w:rPr>
        <w:t>subteikėju</w:t>
      </w:r>
      <w:proofErr w:type="spellEnd"/>
      <w:r w:rsidRPr="000F2230">
        <w:rPr>
          <w:rFonts w:eastAsiaTheme="minorHAnsi"/>
        </w:rPr>
        <w:t xml:space="preserve">, Paslaugų teikėjui Sutartimi numatytos teisės, pareigos ir kiti įsipareigojimai nepereina </w:t>
      </w:r>
      <w:proofErr w:type="spellStart"/>
      <w:r w:rsidRPr="000F2230">
        <w:rPr>
          <w:rFonts w:eastAsiaTheme="minorHAnsi"/>
        </w:rPr>
        <w:t>subteikėjui</w:t>
      </w:r>
      <w:proofErr w:type="spellEnd"/>
      <w:r w:rsidRPr="000F2230">
        <w:rPr>
          <w:rFonts w:eastAsiaTheme="minorHAnsi"/>
        </w:rPr>
        <w:t>;</w:t>
      </w:r>
    </w:p>
    <w:p w14:paraId="1863D538" w14:textId="77777777" w:rsidR="000F2230" w:rsidRPr="000F2230" w:rsidRDefault="000F2230" w:rsidP="000F2230">
      <w:pPr>
        <w:ind w:firstLine="567"/>
        <w:contextualSpacing/>
        <w:jc w:val="both"/>
        <w:rPr>
          <w:rFonts w:eastAsiaTheme="minorHAnsi"/>
        </w:rPr>
      </w:pPr>
      <w:r w:rsidRPr="000F2230">
        <w:rPr>
          <w:rFonts w:eastAsiaTheme="minorHAnsi"/>
        </w:rPr>
        <w:t xml:space="preserve">3.7.4. Jei dėl tiesioginio atsiskaitymo su </w:t>
      </w:r>
      <w:proofErr w:type="spellStart"/>
      <w:r w:rsidRPr="000F2230">
        <w:rPr>
          <w:rFonts w:eastAsiaTheme="minorHAnsi"/>
        </w:rPr>
        <w:t>subteikėju</w:t>
      </w:r>
      <w:proofErr w:type="spellEnd"/>
      <w:r w:rsidRPr="000F2230">
        <w:rPr>
          <w:rFonts w:eastAsiaTheme="minorHAnsi"/>
        </w:rPr>
        <w:t xml:space="preserve"> faktiškai nesutampa Paslaugų teikėjo ir </w:t>
      </w:r>
      <w:proofErr w:type="spellStart"/>
      <w:r w:rsidRPr="000F2230">
        <w:rPr>
          <w:rFonts w:eastAsiaTheme="minorHAnsi"/>
        </w:rPr>
        <w:t>subteikėjo</w:t>
      </w:r>
      <w:proofErr w:type="spellEnd"/>
      <w:r w:rsidRPr="000F2230">
        <w:rPr>
          <w:rFonts w:eastAsiaTheme="minorHAnsi"/>
        </w:rPr>
        <w:t xml:space="preserve"> mokėtinos sumos, rizika prieš Užsakovą tenka Paslaugų teikėjui ir neatitikimai šalinami Paslaugų teikėjo sąskaita.</w:t>
      </w:r>
    </w:p>
    <w:p w14:paraId="3763E871" w14:textId="48F795E4" w:rsidR="000F2230" w:rsidRPr="00D5311D" w:rsidRDefault="000F2230" w:rsidP="000F2230">
      <w:pPr>
        <w:ind w:firstLine="567"/>
        <w:contextualSpacing/>
        <w:jc w:val="both"/>
        <w:rPr>
          <w:rFonts w:eastAsiaTheme="minorHAnsi"/>
        </w:rPr>
      </w:pPr>
      <w:r w:rsidRPr="000F2230">
        <w:rPr>
          <w:rFonts w:eastAsiaTheme="minorHAnsi"/>
        </w:rPr>
        <w:t>3.7.5. Tiesioginis atsiskaitymas su subtiekėju atliekamas per 30 (trisdešimt) kalendorinių dienų nuo tinkamos PVM sąskaitos faktūros pateikimo Užsakovui elektroniniu būdu, naudojantis informacinės sistemos „E. Sąskaita“ priemonėmis, dienos.</w:t>
      </w:r>
    </w:p>
    <w:p w14:paraId="2ADC8DB0" w14:textId="77777777" w:rsidR="00631C05" w:rsidRPr="00870A02" w:rsidRDefault="00631C05" w:rsidP="00631C05">
      <w:pPr>
        <w:contextualSpacing/>
        <w:jc w:val="both"/>
        <w:rPr>
          <w:rFonts w:eastAsiaTheme="minorHAnsi"/>
          <w:sz w:val="22"/>
          <w:szCs w:val="22"/>
        </w:rPr>
      </w:pPr>
    </w:p>
    <w:p w14:paraId="6A347147" w14:textId="77777777" w:rsidR="001F05C9" w:rsidRPr="00D5311D" w:rsidRDefault="001F05C9" w:rsidP="00631C05">
      <w:pPr>
        <w:jc w:val="center"/>
        <w:rPr>
          <w:b/>
        </w:rPr>
      </w:pPr>
      <w:r w:rsidRPr="00D5311D">
        <w:rPr>
          <w:b/>
        </w:rPr>
        <w:t>IV. ŠALIŲ TEISĖS IR PAREIGOS</w:t>
      </w:r>
    </w:p>
    <w:p w14:paraId="78EA908C" w14:textId="77777777" w:rsidR="00631C05" w:rsidRPr="00870A02" w:rsidRDefault="00631C05" w:rsidP="00631C05">
      <w:pPr>
        <w:rPr>
          <w:b/>
          <w:sz w:val="22"/>
          <w:szCs w:val="22"/>
        </w:rPr>
      </w:pPr>
    </w:p>
    <w:p w14:paraId="59B8504E" w14:textId="77777777" w:rsidR="000D60B7" w:rsidRPr="00D5311D" w:rsidRDefault="000D60B7" w:rsidP="000D60B7">
      <w:pPr>
        <w:tabs>
          <w:tab w:val="left" w:pos="900"/>
        </w:tabs>
        <w:ind w:firstLine="567"/>
        <w:jc w:val="both"/>
      </w:pPr>
      <w:r w:rsidRPr="00D5311D">
        <w:t>4.1. Šalys įsipareigoja tinkamai vykdyti savo įsipareigojimus, prisiimtus Sutartimi, ir susilaikyti nuo bet kokių veiksmų, kuriais galėtų padaryti žalos viena kitai.</w:t>
      </w:r>
    </w:p>
    <w:p w14:paraId="0EEDAD83" w14:textId="77777777" w:rsidR="000D60B7" w:rsidRPr="00D5311D" w:rsidRDefault="000D60B7" w:rsidP="000D60B7">
      <w:pPr>
        <w:tabs>
          <w:tab w:val="left" w:pos="900"/>
        </w:tabs>
        <w:ind w:firstLine="567"/>
        <w:jc w:val="both"/>
      </w:pPr>
      <w:r w:rsidRPr="00D5311D">
        <w:t>4.2. Užsakovo teisės:</w:t>
      </w:r>
    </w:p>
    <w:p w14:paraId="4F2620A7" w14:textId="77777777" w:rsidR="000D60B7" w:rsidRPr="00D5311D" w:rsidRDefault="000D60B7" w:rsidP="000D60B7">
      <w:pPr>
        <w:tabs>
          <w:tab w:val="left" w:pos="900"/>
        </w:tabs>
        <w:ind w:firstLine="567"/>
        <w:jc w:val="both"/>
      </w:pPr>
      <w:r w:rsidRPr="00D5311D">
        <w:t xml:space="preserve">4.2.1. reikalauti suteikti </w:t>
      </w:r>
      <w:r w:rsidR="00832495" w:rsidRPr="00D5311D">
        <w:t xml:space="preserve">jam </w:t>
      </w:r>
      <w:r w:rsidRPr="00D5311D">
        <w:t xml:space="preserve">paslaugas Sutartyje </w:t>
      </w:r>
      <w:r w:rsidR="00832495" w:rsidRPr="00D5311D">
        <w:t xml:space="preserve">ir jos prieduose </w:t>
      </w:r>
      <w:r w:rsidRPr="00D5311D">
        <w:t>nustatytais terminais ir tvarka;</w:t>
      </w:r>
    </w:p>
    <w:p w14:paraId="04BF8B00" w14:textId="77777777" w:rsidR="000D60B7" w:rsidRPr="00D5311D" w:rsidRDefault="000D60B7" w:rsidP="000D60B7">
      <w:pPr>
        <w:tabs>
          <w:tab w:val="left" w:pos="900"/>
        </w:tabs>
        <w:ind w:firstLine="567"/>
        <w:jc w:val="both"/>
      </w:pPr>
      <w:r w:rsidRPr="00D5311D">
        <w:t>4.2.2. reikalauti, kad Paslaugų teikėjas pašalintų netinkamai suteiktų paslaugų trūkumus, ir nurodyti terminą trūkumams pašalinti;</w:t>
      </w:r>
    </w:p>
    <w:p w14:paraId="43443ACB" w14:textId="77777777" w:rsidR="000D60B7" w:rsidRPr="00D5311D" w:rsidRDefault="000D60B7" w:rsidP="000D60B7">
      <w:pPr>
        <w:tabs>
          <w:tab w:val="left" w:pos="900"/>
        </w:tabs>
        <w:ind w:firstLine="567"/>
        <w:jc w:val="both"/>
      </w:pPr>
      <w:r w:rsidRPr="00D5311D">
        <w:t>4.2.3. atsisakyti priimti netinkamai suteiktas paslaugas</w:t>
      </w:r>
      <w:r w:rsidR="007E4612">
        <w:t xml:space="preserve"> ar perduodamas netinkamas licencijas</w:t>
      </w:r>
      <w:r w:rsidRPr="00D5311D">
        <w:t>, t. y. paslaugas</w:t>
      </w:r>
      <w:r w:rsidR="007E4612">
        <w:t xml:space="preserve"> ir (ar) prekes</w:t>
      </w:r>
      <w:r w:rsidRPr="00D5311D">
        <w:t>, kurios neatitinka Sutartyje ir jos prieduose nustatytų reikalavimų ar neatitinka Lietuvos Respublikos teisės aktuose, reglamentuojančiuose analogiškų paslaugų teikimą</w:t>
      </w:r>
      <w:r w:rsidR="007E4612">
        <w:t xml:space="preserve"> ir (ar) prekių kokybę</w:t>
      </w:r>
      <w:r w:rsidRPr="00D5311D">
        <w:t>, nustatytų reikalavimų, taip pat teikiamos nesilaikant Sutartyje ir jos prieduose nustatytos tvarkos ir terminų;</w:t>
      </w:r>
    </w:p>
    <w:p w14:paraId="2B9055A3" w14:textId="77777777" w:rsidR="000D60B7" w:rsidRPr="00D5311D" w:rsidRDefault="000D60B7" w:rsidP="000D60B7">
      <w:pPr>
        <w:tabs>
          <w:tab w:val="left" w:pos="900"/>
        </w:tabs>
        <w:ind w:firstLine="567"/>
        <w:jc w:val="both"/>
      </w:pPr>
      <w:r w:rsidRPr="00D5311D">
        <w:t xml:space="preserve">4.2.4. duoti Paslaugų teikėjui nurodymus ir papildomus reikalingus dokumentus, jeigu tai būtina tinkamam Sutarties įvykdymui ir/ar jos vykdymo trūkumų pašalinimui; </w:t>
      </w:r>
    </w:p>
    <w:p w14:paraId="5B322A86" w14:textId="77777777" w:rsidR="000D60B7" w:rsidRPr="00D5311D" w:rsidRDefault="000D60B7" w:rsidP="000D60B7">
      <w:pPr>
        <w:widowControl w:val="0"/>
        <w:ind w:firstLine="567"/>
        <w:jc w:val="both"/>
      </w:pPr>
      <w:r w:rsidRPr="00D5311D">
        <w:t>4.2.</w:t>
      </w:r>
      <w:r w:rsidR="009056A8" w:rsidRPr="00D5311D">
        <w:t>5</w:t>
      </w:r>
      <w:r w:rsidRPr="00D5311D">
        <w:t>. bet kuriuo Sutarties vykdymo metu pakviesti Paslaugų teikėjo pasiūlyme nurodytus specialistus bei tuos specialistus, kurie buvo papildomai įtraukti Sutarties vykdymo metu arba buvo pakeisti laikantis šios Sutarties reikalavimų, atvykti į susitikimus, pasitarimus, testavimus, taip pat turi teisę kreiptis į bet kurį specialistą jo kompetencijai priskirtais klausimais.</w:t>
      </w:r>
    </w:p>
    <w:p w14:paraId="2E964E7E" w14:textId="77777777" w:rsidR="009056A8" w:rsidRPr="00D5311D" w:rsidRDefault="009056A8" w:rsidP="009056A8">
      <w:pPr>
        <w:tabs>
          <w:tab w:val="left" w:pos="900"/>
        </w:tabs>
        <w:ind w:firstLine="567"/>
        <w:jc w:val="both"/>
      </w:pPr>
      <w:r w:rsidRPr="00D5311D">
        <w:lastRenderedPageBreak/>
        <w:t>4.2.6. naudotis kitomis Sutartyje ir Lietuvos Respublikoje galiojančiuose teisės aktuose, reglamentuojančiuose analogiškų paslaugų teikimą, Užsakovui suteiktomis teisėmis.</w:t>
      </w:r>
    </w:p>
    <w:p w14:paraId="574DFC42" w14:textId="77777777" w:rsidR="000D60B7" w:rsidRPr="00D5311D" w:rsidRDefault="000D60B7" w:rsidP="000D60B7">
      <w:pPr>
        <w:widowControl w:val="0"/>
        <w:tabs>
          <w:tab w:val="num" w:pos="1440"/>
        </w:tabs>
        <w:ind w:firstLine="567"/>
        <w:jc w:val="both"/>
      </w:pPr>
      <w:r w:rsidRPr="00D5311D">
        <w:t xml:space="preserve">4.3. Užsakovo pareigos: </w:t>
      </w:r>
    </w:p>
    <w:p w14:paraId="65D34A90" w14:textId="77777777" w:rsidR="009056A8" w:rsidRPr="00D5311D" w:rsidRDefault="009056A8" w:rsidP="009056A8">
      <w:pPr>
        <w:widowControl w:val="0"/>
        <w:tabs>
          <w:tab w:val="num" w:pos="1440"/>
        </w:tabs>
        <w:ind w:firstLine="567"/>
        <w:jc w:val="both"/>
      </w:pPr>
      <w:r w:rsidRPr="00D5311D">
        <w:t>4.3.1. priimti suteiktas paslaugas, jeigu jos atitinka Sutartyje ir jos prieduose nustatytus reikalavimus;</w:t>
      </w:r>
    </w:p>
    <w:p w14:paraId="75E0674D" w14:textId="77777777" w:rsidR="009056A8" w:rsidRPr="00D5311D" w:rsidRDefault="009056A8" w:rsidP="009056A8">
      <w:pPr>
        <w:widowControl w:val="0"/>
        <w:tabs>
          <w:tab w:val="num" w:pos="1440"/>
        </w:tabs>
        <w:ind w:firstLine="567"/>
        <w:jc w:val="both"/>
      </w:pPr>
      <w:r w:rsidRPr="00D5311D">
        <w:t xml:space="preserve">4.3.2. sumokėti Paslaugų teikėjui už suteiktas paslaugas </w:t>
      </w:r>
      <w:r w:rsidR="007E4612">
        <w:t xml:space="preserve">ir perduotas licencijas </w:t>
      </w:r>
      <w:r w:rsidRPr="00D5311D">
        <w:t>Sutartyje nustatyta tvarka;</w:t>
      </w:r>
    </w:p>
    <w:p w14:paraId="3CE7F1E1" w14:textId="77777777" w:rsidR="009056A8" w:rsidRPr="00D5311D" w:rsidRDefault="009056A8" w:rsidP="009056A8">
      <w:pPr>
        <w:widowControl w:val="0"/>
        <w:tabs>
          <w:tab w:val="num" w:pos="1440"/>
        </w:tabs>
        <w:ind w:firstLine="567"/>
        <w:jc w:val="both"/>
      </w:pPr>
      <w:r w:rsidRPr="00D5311D">
        <w:t>4.3.3. kontroliuoti Paslaugų teikėjo įsipareigojimų pagal Sutartį vykdymą;</w:t>
      </w:r>
    </w:p>
    <w:p w14:paraId="293716C9" w14:textId="77777777" w:rsidR="009056A8" w:rsidRPr="00D5311D" w:rsidRDefault="009056A8" w:rsidP="009056A8">
      <w:pPr>
        <w:widowControl w:val="0"/>
        <w:tabs>
          <w:tab w:val="num" w:pos="1440"/>
        </w:tabs>
        <w:ind w:firstLine="567"/>
        <w:jc w:val="both"/>
      </w:pPr>
      <w:r w:rsidRPr="00D5311D">
        <w:t xml:space="preserve">4.3.4. įvertinti Paslaugų teikėjo suteiktų paslaugų </w:t>
      </w:r>
      <w:r w:rsidR="007E4612">
        <w:t xml:space="preserve">ir perduodamų licencijų </w:t>
      </w:r>
      <w:r w:rsidRPr="00D5311D">
        <w:t>tinkamumą, kaip jis aptartas Sutartyje ir jos prieduose;</w:t>
      </w:r>
    </w:p>
    <w:p w14:paraId="4171F2E3" w14:textId="77777777" w:rsidR="009056A8" w:rsidRPr="00D5311D" w:rsidRDefault="009056A8" w:rsidP="009056A8">
      <w:pPr>
        <w:widowControl w:val="0"/>
        <w:tabs>
          <w:tab w:val="num" w:pos="1440"/>
        </w:tabs>
        <w:ind w:firstLine="567"/>
        <w:jc w:val="both"/>
      </w:pPr>
      <w:r w:rsidRPr="00D5311D">
        <w:t>4.3.5. teikti Paslaugų teikėjui visus dokumentus ir (arba) informaciją,</w:t>
      </w:r>
      <w:r w:rsidR="00832495" w:rsidRPr="00D5311D">
        <w:t xml:space="preserve"> kurie reikalingi</w:t>
      </w:r>
      <w:r w:rsidRPr="00D5311D">
        <w:t xml:space="preserve"> tam, kad Paslaugų teikėjas galėtų tinkamai suteikti paslaugas;</w:t>
      </w:r>
    </w:p>
    <w:p w14:paraId="4B7FCE73" w14:textId="77777777" w:rsidR="009056A8" w:rsidRPr="00D5311D" w:rsidRDefault="009056A8" w:rsidP="009056A8">
      <w:pPr>
        <w:widowControl w:val="0"/>
        <w:tabs>
          <w:tab w:val="num" w:pos="1440"/>
        </w:tabs>
        <w:ind w:firstLine="567"/>
        <w:jc w:val="both"/>
      </w:pPr>
      <w:r w:rsidRPr="00D5311D">
        <w:t xml:space="preserve">4.3.6. informuoti savo valstybės tarnautojus ir darbuotojus (toliau </w:t>
      </w:r>
      <w:r w:rsidR="00832495" w:rsidRPr="00D5311D">
        <w:t xml:space="preserve">kartu </w:t>
      </w:r>
      <w:r w:rsidRPr="00D5311D">
        <w:t>–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011FDF68" w14:textId="77777777" w:rsidR="009056A8" w:rsidRPr="00D5311D" w:rsidRDefault="009056A8" w:rsidP="009056A8">
      <w:pPr>
        <w:widowControl w:val="0"/>
        <w:tabs>
          <w:tab w:val="num" w:pos="1440"/>
        </w:tabs>
        <w:ind w:firstLine="567"/>
        <w:jc w:val="both"/>
      </w:pPr>
      <w:r w:rsidRPr="00D5311D">
        <w:t>4.3.7. skirti Paslaugų teikėjo ir Užsakovo darbuotojų ir (ar) jų atstovų susitikimams patalpas ir aprūpinti susitikimams reikalingomis techninėmis priemonėmis;</w:t>
      </w:r>
    </w:p>
    <w:p w14:paraId="3ECA5327" w14:textId="77777777" w:rsidR="009056A8" w:rsidRPr="00D5311D" w:rsidRDefault="009056A8" w:rsidP="009056A8">
      <w:pPr>
        <w:widowControl w:val="0"/>
        <w:tabs>
          <w:tab w:val="num" w:pos="1440"/>
        </w:tabs>
        <w:ind w:firstLine="567"/>
        <w:jc w:val="both"/>
      </w:pPr>
      <w:r w:rsidRPr="00D5311D">
        <w:t>4.3.8. vykdyti kitas Sutartyje ir Lietuvos Respublikoje galiojančiuose teisės aktuose, reglamentuojančiuose analogiškų paslaugų teikimą, Užsakovui nustatytas pareigas.</w:t>
      </w:r>
    </w:p>
    <w:p w14:paraId="72E4C5C0" w14:textId="77777777" w:rsidR="000D60B7" w:rsidRPr="00D5311D" w:rsidRDefault="000D60B7" w:rsidP="009056A8">
      <w:pPr>
        <w:widowControl w:val="0"/>
        <w:tabs>
          <w:tab w:val="num" w:pos="1440"/>
        </w:tabs>
        <w:ind w:firstLine="567"/>
        <w:jc w:val="both"/>
      </w:pPr>
      <w:r w:rsidRPr="00D5311D">
        <w:t xml:space="preserve">4.4. Paslaugų teikėjo teisės: </w:t>
      </w:r>
    </w:p>
    <w:p w14:paraId="4D834019" w14:textId="77777777" w:rsidR="009056A8" w:rsidRPr="00D5311D" w:rsidRDefault="009056A8" w:rsidP="009056A8">
      <w:pPr>
        <w:ind w:firstLine="567"/>
        <w:contextualSpacing/>
        <w:jc w:val="both"/>
        <w:rPr>
          <w:rFonts w:eastAsiaTheme="minorHAnsi"/>
        </w:rPr>
      </w:pPr>
      <w:r w:rsidRPr="00D5311D">
        <w:rPr>
          <w:rFonts w:eastAsiaTheme="minorHAnsi"/>
        </w:rPr>
        <w:t>4.4.1. reikalauti, kad Užsakovas priimtų Sutartyje ir jos prieduose nustatytus reikalavimus atitinkančias paslaugas</w:t>
      </w:r>
      <w:r w:rsidR="007E4612">
        <w:rPr>
          <w:rFonts w:eastAsiaTheme="minorHAnsi"/>
        </w:rPr>
        <w:t xml:space="preserve"> ir licencijas</w:t>
      </w:r>
      <w:r w:rsidRPr="00D5311D">
        <w:rPr>
          <w:rFonts w:eastAsiaTheme="minorHAnsi"/>
        </w:rPr>
        <w:t>;</w:t>
      </w:r>
    </w:p>
    <w:p w14:paraId="3F3EE7E8" w14:textId="77777777" w:rsidR="009056A8" w:rsidRPr="00D5311D" w:rsidRDefault="009056A8" w:rsidP="009056A8">
      <w:pPr>
        <w:ind w:firstLine="567"/>
        <w:contextualSpacing/>
        <w:jc w:val="both"/>
        <w:rPr>
          <w:rFonts w:eastAsiaTheme="minorHAnsi"/>
        </w:rPr>
      </w:pPr>
      <w:r w:rsidRPr="00D5311D">
        <w:rPr>
          <w:rFonts w:eastAsiaTheme="minorHAnsi"/>
        </w:rPr>
        <w:t>4.4.2. gauti iš Užsakovo užmokestį už Sutartyje ir jos prieduose nustatytu terminu tinkamai suteiktas paslaugas</w:t>
      </w:r>
      <w:r w:rsidR="007E4612">
        <w:rPr>
          <w:rFonts w:eastAsiaTheme="minorHAnsi"/>
        </w:rPr>
        <w:t xml:space="preserve"> ir perduotas licencijas</w:t>
      </w:r>
      <w:r w:rsidRPr="00D5311D">
        <w:rPr>
          <w:rFonts w:eastAsiaTheme="minorHAnsi"/>
        </w:rPr>
        <w:t>;</w:t>
      </w:r>
    </w:p>
    <w:p w14:paraId="6B538D8A" w14:textId="77777777" w:rsidR="009056A8" w:rsidRPr="00D5311D" w:rsidRDefault="009056A8" w:rsidP="009056A8">
      <w:pPr>
        <w:ind w:firstLine="567"/>
        <w:contextualSpacing/>
        <w:jc w:val="both"/>
        <w:rPr>
          <w:rFonts w:eastAsiaTheme="minorHAnsi"/>
        </w:rPr>
      </w:pPr>
      <w:r w:rsidRPr="00D5311D">
        <w:rPr>
          <w:rFonts w:eastAsiaTheme="minorHAnsi"/>
        </w:rPr>
        <w:t>4.4.3. prašyti, kad Užsakovas pateiktų visus savo turimus dokumentus ir duomenis, kurie reikalingi Paslaugų teikėjui vykdant Sutartį;</w:t>
      </w:r>
    </w:p>
    <w:p w14:paraId="7F69D44D" w14:textId="77777777" w:rsidR="009056A8" w:rsidRPr="00D5311D" w:rsidRDefault="009056A8" w:rsidP="009056A8">
      <w:pPr>
        <w:ind w:firstLine="567"/>
        <w:contextualSpacing/>
        <w:jc w:val="both"/>
        <w:rPr>
          <w:rFonts w:eastAsiaTheme="minorHAnsi"/>
        </w:rPr>
      </w:pPr>
      <w:r w:rsidRPr="00D5311D">
        <w:rPr>
          <w:rFonts w:eastAsiaTheme="minorHAnsi"/>
        </w:rPr>
        <w:t>4.4.4. naudotis kitomis Sutartyje ir Lietuvos Respublikoje galiojančiuose teisės aktuose, reglamentuojančiuose analogiškų paslaugų teikimą, Paslaugų teikėjui suteiktomis teisėmis.</w:t>
      </w:r>
    </w:p>
    <w:p w14:paraId="1A0280D7" w14:textId="77777777" w:rsidR="000D60B7" w:rsidRPr="00D5311D" w:rsidRDefault="000D60B7" w:rsidP="000D60B7">
      <w:pPr>
        <w:widowControl w:val="0"/>
        <w:tabs>
          <w:tab w:val="num" w:pos="1440"/>
        </w:tabs>
        <w:ind w:firstLine="567"/>
        <w:jc w:val="both"/>
      </w:pPr>
      <w:r w:rsidRPr="00D5311D">
        <w:t>4.5. Paslaugų teikėjo pareigos:</w:t>
      </w:r>
    </w:p>
    <w:p w14:paraId="6D157D1D" w14:textId="77777777" w:rsidR="0058196C" w:rsidRPr="00D5311D" w:rsidRDefault="0058196C" w:rsidP="0058196C">
      <w:pPr>
        <w:ind w:firstLine="567"/>
        <w:contextualSpacing/>
        <w:jc w:val="both"/>
        <w:rPr>
          <w:rFonts w:eastAsiaTheme="minorHAnsi"/>
        </w:rPr>
      </w:pPr>
      <w:r w:rsidRPr="00D5311D">
        <w:rPr>
          <w:rFonts w:eastAsiaTheme="minorHAnsi"/>
        </w:rPr>
        <w:t>4.5.1. atlikti visus būtinus veiksmus, kad Užsakovui Sutartyje ir jos prieduose nustatytu terminu būtų suteiktos paslaugos</w:t>
      </w:r>
      <w:r w:rsidR="007E4612">
        <w:rPr>
          <w:rFonts w:eastAsiaTheme="minorHAnsi"/>
        </w:rPr>
        <w:t xml:space="preserve"> ir perduotos INVESTIS reikalingos licencijos, atitinkančios Sutarties 1 priede nurodytus reikalavimus</w:t>
      </w:r>
      <w:r w:rsidRPr="00D5311D">
        <w:rPr>
          <w:rFonts w:eastAsiaTheme="minorHAnsi"/>
        </w:rPr>
        <w:t>;</w:t>
      </w:r>
    </w:p>
    <w:p w14:paraId="6C6DA689" w14:textId="77777777" w:rsidR="005532D4" w:rsidRPr="00D5311D" w:rsidRDefault="0058196C" w:rsidP="005532D4">
      <w:pPr>
        <w:ind w:firstLine="567"/>
        <w:contextualSpacing/>
        <w:jc w:val="both"/>
        <w:rPr>
          <w:rFonts w:eastAsiaTheme="minorHAnsi"/>
        </w:rPr>
      </w:pPr>
      <w:r w:rsidRPr="00D5311D">
        <w:rPr>
          <w:rFonts w:eastAsiaTheme="minorHAnsi"/>
        </w:rPr>
        <w:t xml:space="preserve">4.5.2. </w:t>
      </w:r>
      <w:r w:rsidR="005532D4" w:rsidRPr="00D5311D">
        <w:rPr>
          <w:rFonts w:eastAsiaTheme="minorHAnsi"/>
        </w:rPr>
        <w:t>atlyginti Užsakovo patirtus nuostolius, patirtus dėl asmenų, kurie nėra Sutarties šalys, pateiktų reikalavimų atlyginti jų patirtą žalą, padarytą Paslaugų teikėjui netinkamai vykdant Sutartį;</w:t>
      </w:r>
    </w:p>
    <w:p w14:paraId="459AD047" w14:textId="77777777" w:rsidR="00D75876" w:rsidRPr="00D5311D" w:rsidRDefault="00D75876" w:rsidP="005532D4">
      <w:pPr>
        <w:ind w:firstLine="567"/>
        <w:contextualSpacing/>
        <w:jc w:val="both"/>
      </w:pPr>
      <w:r w:rsidRPr="00D5311D">
        <w:t xml:space="preserve">4.5.3. </w:t>
      </w:r>
      <w:r w:rsidR="002D77CA" w:rsidRPr="005D265E">
        <w:t xml:space="preserve">vadovaujantis Sutarties 1 priedo </w:t>
      </w:r>
      <w:r w:rsidR="008975DC" w:rsidRPr="005D265E">
        <w:t>3</w:t>
      </w:r>
      <w:r w:rsidR="002D77CA" w:rsidRPr="005D265E">
        <w:t xml:space="preserve">.4 </w:t>
      </w:r>
      <w:r w:rsidR="008975DC" w:rsidRPr="005D265E">
        <w:t>skyriumi</w:t>
      </w:r>
      <w:r w:rsidR="002D77CA" w:rsidRPr="00C40DCF">
        <w:t xml:space="preserve">, </w:t>
      </w:r>
      <w:r w:rsidRPr="00F27668">
        <w:t xml:space="preserve">per </w:t>
      </w:r>
      <w:r w:rsidRPr="00831654">
        <w:t xml:space="preserve">20 (dvidešimt) </w:t>
      </w:r>
      <w:r w:rsidRPr="00D5311D">
        <w:t xml:space="preserve">darbo dienų nuo Sutarties įsigaliojimo dienos parengti ir suderinti su Užsakovu </w:t>
      </w:r>
      <w:r w:rsidR="008975DC" w:rsidRPr="00D5311D">
        <w:t>INVESTIS sukūrimo</w:t>
      </w:r>
      <w:r w:rsidRPr="00D5311D">
        <w:t xml:space="preserve"> projekto valdymo planą (toliau – projekto valdymo planas)</w:t>
      </w:r>
      <w:r w:rsidR="008975DC" w:rsidRPr="00D5311D">
        <w:t xml:space="preserve"> </w:t>
      </w:r>
      <w:r w:rsidR="007E4612">
        <w:t>atitinkantį</w:t>
      </w:r>
      <w:r w:rsidR="007E4612" w:rsidRPr="00D5311D">
        <w:t xml:space="preserve"> </w:t>
      </w:r>
      <w:r w:rsidR="008975DC" w:rsidRPr="00D5311D">
        <w:t>Sutarties 1 priede nurodyt</w:t>
      </w:r>
      <w:r w:rsidR="007E4612">
        <w:t>us</w:t>
      </w:r>
      <w:r w:rsidR="008975DC" w:rsidRPr="00D5311D">
        <w:t xml:space="preserve"> </w:t>
      </w:r>
      <w:r w:rsidR="007E4612">
        <w:t>reikalavimus</w:t>
      </w:r>
      <w:r w:rsidRPr="00D5311D">
        <w:t xml:space="preserve">; </w:t>
      </w:r>
    </w:p>
    <w:p w14:paraId="5F350D08" w14:textId="77777777" w:rsidR="008975DC" w:rsidRPr="00D5311D" w:rsidRDefault="008975DC" w:rsidP="001228F1">
      <w:pPr>
        <w:pStyle w:val="Pagrindinistekstas"/>
        <w:tabs>
          <w:tab w:val="left" w:pos="0"/>
        </w:tabs>
        <w:spacing w:after="0"/>
        <w:ind w:firstLine="567"/>
        <w:jc w:val="both"/>
      </w:pPr>
      <w:r w:rsidRPr="00D5311D">
        <w:t>4.5.4. atskleisti konfidencialią informaciją tik tiems darbuotojams ir asmenims, kuriems konfidencialią informaciją būtina žinoti dėl jų atliekamo darbo ir (ar) teikiamų paslaugų specifikos vykdant Sutartį ir iš anksto tai suderinus su Užsakovu</w:t>
      </w:r>
      <w:r w:rsidR="001228F1">
        <w:t xml:space="preserve">. </w:t>
      </w:r>
      <w:r w:rsidR="001228F1" w:rsidRPr="001228F1">
        <w:t xml:space="preserve">Paslaugų teikėjas yra atsakingas už </w:t>
      </w:r>
      <w:r w:rsidR="001228F1">
        <w:t>įsipareigojimo neatskleisti konfidencialios informacijos</w:t>
      </w:r>
      <w:r w:rsidR="001228F1" w:rsidRPr="001228F1">
        <w:t xml:space="preserve"> pažeidimus, jei tokius pažeidimus padaro šiame punkte nurodyti a</w:t>
      </w:r>
      <w:r w:rsidR="001228F1">
        <w:t>smenys bei kiti asmenys, kur</w:t>
      </w:r>
      <w:r w:rsidR="001228F1" w:rsidRPr="001228F1">
        <w:t>iems Paslaugų teikėjas perdavė konfidencialią informacij</w:t>
      </w:r>
      <w:r w:rsidR="001228F1">
        <w:t>ą</w:t>
      </w:r>
      <w:r w:rsidRPr="00D5311D">
        <w:t>;</w:t>
      </w:r>
    </w:p>
    <w:p w14:paraId="1141D290" w14:textId="77777777" w:rsidR="008975DC" w:rsidRPr="00D5311D" w:rsidRDefault="008975DC" w:rsidP="008975DC">
      <w:pPr>
        <w:pStyle w:val="Pagrindinistekstas"/>
        <w:tabs>
          <w:tab w:val="left" w:pos="0"/>
        </w:tabs>
        <w:spacing w:after="0"/>
        <w:ind w:firstLine="567"/>
        <w:jc w:val="both"/>
      </w:pPr>
      <w:r w:rsidRPr="00D5311D">
        <w:t>4.5.5. užtikrinti, kad darbuotojai ir kiti asmenys, kuriems konfidenciali informacija taps žinoma dėl jų atliekamo darbo ir (ar) teikiamų paslaugų specifikos, neatskleis konfidencialios informacijos jokiems kitiems asmenims;</w:t>
      </w:r>
    </w:p>
    <w:p w14:paraId="25378BF2" w14:textId="77777777" w:rsidR="008975DC" w:rsidRPr="00D5311D" w:rsidRDefault="008975DC" w:rsidP="008975DC">
      <w:pPr>
        <w:pStyle w:val="Pagrindinistekstas"/>
        <w:tabs>
          <w:tab w:val="left" w:pos="0"/>
          <w:tab w:val="left" w:pos="567"/>
        </w:tabs>
        <w:spacing w:after="0"/>
        <w:ind w:firstLine="567"/>
        <w:jc w:val="both"/>
      </w:pPr>
      <w:r w:rsidRPr="00D5311D">
        <w:t>4.5.6. susipažinti ir analizuoti bei naudoti konfidencialią informaciją išimtinai tik paslaugų teikimo tikslais;</w:t>
      </w:r>
    </w:p>
    <w:p w14:paraId="5F008E24" w14:textId="77777777" w:rsidR="008975DC" w:rsidRPr="00D5311D" w:rsidRDefault="008975DC" w:rsidP="008975DC">
      <w:pPr>
        <w:pStyle w:val="Pagrindinistekstas"/>
        <w:tabs>
          <w:tab w:val="left" w:pos="0"/>
          <w:tab w:val="left" w:pos="567"/>
        </w:tabs>
        <w:spacing w:after="0"/>
        <w:ind w:firstLine="567"/>
        <w:jc w:val="both"/>
      </w:pPr>
      <w:r w:rsidRPr="00D5311D">
        <w:t xml:space="preserve">4.5.7. supažindinti su šia Sutartimi visus savo darbuotojus ir konsultantus (paslaugų teikėjus), kurie gali būti pasitelkiami teikiant paslaugas Užsakovui, ir užtikrinti, kad tokie asmenys laikytųsi </w:t>
      </w:r>
      <w:r w:rsidRPr="00D5311D">
        <w:lastRenderedPageBreak/>
        <w:t>šioje Sutartyje numatytų įsipareigojimų. Paslaugų teikėjas yra atsakingas už bet kokius šios Sutarties pažeidimus, jei tokius pažeidimus padaro šiame punkte nurodyti asmenys bei kiti asmenys, kur</w:t>
      </w:r>
      <w:r w:rsidR="00636B42">
        <w:t>iuo</w:t>
      </w:r>
      <w:r w:rsidRPr="00D5311D">
        <w:t xml:space="preserve">s Paslaugų teikėjas </w:t>
      </w:r>
      <w:r w:rsidR="007E4612">
        <w:t>pasitelkė siekdamas tinkamai įvykdyti Sutartį</w:t>
      </w:r>
      <w:r w:rsidRPr="00D5311D">
        <w:t>;</w:t>
      </w:r>
    </w:p>
    <w:p w14:paraId="3359E301" w14:textId="77777777" w:rsidR="008975DC" w:rsidRPr="00D5311D" w:rsidRDefault="008975DC" w:rsidP="008975DC">
      <w:pPr>
        <w:pStyle w:val="Pagrindinistekstas"/>
        <w:tabs>
          <w:tab w:val="left" w:pos="0"/>
          <w:tab w:val="left" w:pos="567"/>
        </w:tabs>
        <w:spacing w:after="0"/>
        <w:ind w:firstLine="567"/>
        <w:jc w:val="both"/>
      </w:pPr>
      <w:r w:rsidRPr="00D5311D">
        <w:t xml:space="preserve">4.5.8. per 3 (tris) </w:t>
      </w:r>
      <w:r w:rsidR="00C64F71">
        <w:t xml:space="preserve">darbo </w:t>
      </w:r>
      <w:r w:rsidRPr="00D5311D">
        <w:t xml:space="preserve">dienas nuo Užsakovo reikalavimo, o jeigu reikalavime nurodytas trumpesnis terminas – per nurodytą protingą terminą, grąžinti Užsakovui arba sunaikinti turimą konfidencialią informaciją ir visas jos kopijas, ištrinti konfidencialią informaciją iš kompiuterių, telekomunikacijos bei visų kitų įrenginių ir laikmenų bei užtikrinti, kad tai atliktų ir kiti asmenys, kuriems Paslaugų teikėjas perdavė konfidencialią informaciją, išskyrus atvejus, kai tokie Paslaugų teikėjo įsipareigojimai ribojami imperatyvių teisės normų, reikalaujančių saugoti tam tikrą konfidencialią informaciją. Tokiu atveju Užsakovui paprašius patvirtinimo, Paslaugų teikėjas įsipareigoja </w:t>
      </w:r>
      <w:r w:rsidR="00025403">
        <w:t xml:space="preserve">raštu </w:t>
      </w:r>
      <w:r w:rsidRPr="00D5311D">
        <w:t>patvirtinti, jog šiame Sutarties punkte numatytos jo pareigos buvo tinkamai įgyvendintos ir pateikti tai patvirtinančius įrodymus (jei tokių būtų);</w:t>
      </w:r>
    </w:p>
    <w:p w14:paraId="1A6674BB" w14:textId="77777777" w:rsidR="008975DC" w:rsidRPr="00D5311D" w:rsidRDefault="008975DC" w:rsidP="008975DC">
      <w:pPr>
        <w:pStyle w:val="Pagrindinistekstas"/>
        <w:tabs>
          <w:tab w:val="left" w:pos="0"/>
          <w:tab w:val="left" w:pos="567"/>
        </w:tabs>
        <w:spacing w:after="0"/>
        <w:ind w:firstLine="567"/>
        <w:jc w:val="both"/>
      </w:pPr>
      <w:r w:rsidRPr="00D5311D">
        <w:t>4.5.9. nenaudoti konfidencialios informacijos nei savo, nei bet kokių trečiųjų asmenų naudai ar nenaudai;</w:t>
      </w:r>
    </w:p>
    <w:p w14:paraId="6798FBD4" w14:textId="77777777" w:rsidR="0058196C" w:rsidRPr="00D5311D" w:rsidRDefault="0058196C" w:rsidP="0058196C">
      <w:pPr>
        <w:ind w:firstLine="567"/>
        <w:contextualSpacing/>
        <w:jc w:val="both"/>
        <w:rPr>
          <w:rFonts w:eastAsiaTheme="minorHAnsi"/>
        </w:rPr>
      </w:pPr>
      <w:r w:rsidRPr="00D5311D">
        <w:rPr>
          <w:rFonts w:eastAsiaTheme="minorHAnsi"/>
        </w:rPr>
        <w:t>4.5.</w:t>
      </w:r>
      <w:r w:rsidR="008975DC" w:rsidRPr="00D5311D">
        <w:rPr>
          <w:rFonts w:eastAsiaTheme="minorHAnsi"/>
        </w:rPr>
        <w:t>10</w:t>
      </w:r>
      <w:r w:rsidRPr="00D5311D">
        <w:rPr>
          <w:rFonts w:eastAsiaTheme="minorHAnsi"/>
        </w:rPr>
        <w:t>. užtikrinti, kad teikiant paslaugas būtų nuosekliai laikomasi Sutartyje ir jos prieduose nustatytos tvarkos ir paslaugoms nustatytų reikalavimų;</w:t>
      </w:r>
    </w:p>
    <w:p w14:paraId="7301E24F" w14:textId="77777777" w:rsidR="0058196C" w:rsidRPr="00D5311D" w:rsidRDefault="0058196C" w:rsidP="0058196C">
      <w:pPr>
        <w:ind w:firstLine="567"/>
        <w:contextualSpacing/>
        <w:jc w:val="both"/>
        <w:rPr>
          <w:rFonts w:eastAsiaTheme="minorHAnsi"/>
        </w:rPr>
      </w:pPr>
      <w:r w:rsidRPr="00D5311D">
        <w:rPr>
          <w:rFonts w:eastAsiaTheme="minorHAnsi"/>
        </w:rPr>
        <w:t>4.5.</w:t>
      </w:r>
      <w:r w:rsidR="008975DC" w:rsidRPr="00D5311D">
        <w:rPr>
          <w:rFonts w:eastAsiaTheme="minorHAnsi"/>
        </w:rPr>
        <w:t>11</w:t>
      </w:r>
      <w:r w:rsidRPr="00D5311D">
        <w:rPr>
          <w:rFonts w:eastAsiaTheme="minorHAnsi"/>
        </w:rPr>
        <w:t xml:space="preserve">. vykdyti Užsakovo nurodymus, susijusius su Sutarties vykdymu. Jei Paslaugų teikėjas mano, kad Užsakovo nurodymai viršija Sutartyje ir jos prieduose paslaugoms nustatytus reikalavimus arba prieštarauja teisės aktams, jis apie tai turi raštu pranešti Užsakovui per 5 (penkias) </w:t>
      </w:r>
      <w:r w:rsidR="00025403">
        <w:rPr>
          <w:rFonts w:eastAsiaTheme="minorHAnsi"/>
        </w:rPr>
        <w:t xml:space="preserve">darbo </w:t>
      </w:r>
      <w:r w:rsidRPr="00D5311D">
        <w:rPr>
          <w:rFonts w:eastAsiaTheme="minorHAnsi"/>
        </w:rPr>
        <w:t>dienas nuo tokio nurodymo gavimo dienos;</w:t>
      </w:r>
    </w:p>
    <w:p w14:paraId="2A53D8ED" w14:textId="77777777" w:rsidR="0058196C" w:rsidRPr="00D5311D" w:rsidRDefault="008975DC" w:rsidP="0058196C">
      <w:pPr>
        <w:ind w:firstLine="567"/>
        <w:contextualSpacing/>
        <w:jc w:val="both"/>
        <w:rPr>
          <w:rFonts w:eastAsiaTheme="minorHAnsi"/>
        </w:rPr>
      </w:pPr>
      <w:r w:rsidRPr="00D5311D">
        <w:rPr>
          <w:rFonts w:eastAsiaTheme="minorHAnsi"/>
        </w:rPr>
        <w:t>4.5.12</w:t>
      </w:r>
      <w:r w:rsidR="0058196C" w:rsidRPr="00D5311D">
        <w:rPr>
          <w:rFonts w:eastAsiaTheme="minorHAnsi"/>
        </w:rPr>
        <w:t>. bendradarbiauti su Užsakovo darbuotojais Sutarties vykdymo metu;</w:t>
      </w:r>
    </w:p>
    <w:p w14:paraId="6DB5C90C" w14:textId="77777777" w:rsidR="0058196C" w:rsidRPr="00D5311D" w:rsidRDefault="0058196C" w:rsidP="0058196C">
      <w:pPr>
        <w:ind w:firstLine="567"/>
        <w:contextualSpacing/>
        <w:jc w:val="both"/>
        <w:rPr>
          <w:rFonts w:eastAsiaTheme="minorHAnsi"/>
        </w:rPr>
      </w:pPr>
      <w:r w:rsidRPr="00D5311D">
        <w:rPr>
          <w:rFonts w:eastAsiaTheme="minorHAnsi"/>
        </w:rPr>
        <w:t>4.5.</w:t>
      </w:r>
      <w:r w:rsidR="008975DC" w:rsidRPr="00D5311D">
        <w:rPr>
          <w:rFonts w:eastAsiaTheme="minorHAnsi"/>
        </w:rPr>
        <w:t>13</w:t>
      </w:r>
      <w:r w:rsidRPr="00D5311D">
        <w:rPr>
          <w:rFonts w:eastAsiaTheme="minorHAnsi"/>
        </w:rPr>
        <w:t>.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71EEC01A" w14:textId="77777777" w:rsidR="0058196C" w:rsidRPr="00D5311D" w:rsidRDefault="0058196C" w:rsidP="0058196C">
      <w:pPr>
        <w:ind w:firstLine="567"/>
        <w:contextualSpacing/>
        <w:jc w:val="both"/>
        <w:rPr>
          <w:rFonts w:eastAsiaTheme="minorHAnsi"/>
        </w:rPr>
      </w:pPr>
      <w:r w:rsidRPr="00D5311D">
        <w:rPr>
          <w:rFonts w:eastAsiaTheme="minorHAnsi"/>
        </w:rPr>
        <w:t>4.5.</w:t>
      </w:r>
      <w:r w:rsidR="008975DC" w:rsidRPr="00D5311D">
        <w:rPr>
          <w:rFonts w:eastAsiaTheme="minorHAnsi"/>
        </w:rPr>
        <w:t>14</w:t>
      </w:r>
      <w:r w:rsidRPr="00D5311D">
        <w:rPr>
          <w:rFonts w:eastAsiaTheme="minorHAnsi"/>
        </w:rPr>
        <w:t>. savo sąskaita pašalinti bet kokius trūkumus, susijusius su paslaugų teikimu pagal Sutartį;</w:t>
      </w:r>
    </w:p>
    <w:p w14:paraId="6F4C9144" w14:textId="77777777" w:rsidR="00E37277" w:rsidRDefault="008975DC" w:rsidP="00E37277">
      <w:pPr>
        <w:ind w:firstLine="567"/>
        <w:contextualSpacing/>
        <w:jc w:val="both"/>
      </w:pPr>
      <w:r w:rsidRPr="00D5311D">
        <w:t xml:space="preserve">4.5.15. užtikrinti Sutarties 2 priede nurodytų specialistų dalyvavimą </w:t>
      </w:r>
      <w:r w:rsidR="001228F1">
        <w:t xml:space="preserve">teikiant paslaugas, </w:t>
      </w:r>
      <w:r w:rsidRPr="00D5311D">
        <w:t>Užsakovo organizuojamuose pasitarimuose bei susitikimuose dėl su Sutarties vykdymu ir/ar paslaugų teikimu susijusiems klausimams aptarti, jei jie bus organizuojami;</w:t>
      </w:r>
    </w:p>
    <w:p w14:paraId="676DC63A" w14:textId="77777777" w:rsidR="00B716D5" w:rsidRDefault="00B716D5" w:rsidP="00B716D5">
      <w:pPr>
        <w:ind w:firstLine="567"/>
        <w:contextualSpacing/>
        <w:jc w:val="both"/>
      </w:pPr>
      <w:r>
        <w:t xml:space="preserve">4.5.16. </w:t>
      </w:r>
      <w:r w:rsidR="00D24D34">
        <w:t xml:space="preserve">užtikrinti, kad </w:t>
      </w:r>
      <w:r>
        <w:t>Paslaugų teikėj</w:t>
      </w:r>
      <w:r w:rsidR="00D24D34">
        <w:t>as</w:t>
      </w:r>
      <w:r>
        <w:t xml:space="preserve"> ir (ar) </w:t>
      </w:r>
      <w:proofErr w:type="spellStart"/>
      <w:r>
        <w:t>subteikėj</w:t>
      </w:r>
      <w:r w:rsidR="00D24D34">
        <w:t>as</w:t>
      </w:r>
      <w:proofErr w:type="spellEnd"/>
      <w:r w:rsidR="00D24D34">
        <w:t xml:space="preserve"> (-ai) bei jų</w:t>
      </w:r>
      <w:r>
        <w:t xml:space="preserve"> </w:t>
      </w:r>
      <w:r w:rsidR="00D24D34">
        <w:t>darbuotojai</w:t>
      </w:r>
      <w:r>
        <w:t xml:space="preserve">, dalyvaujantys paslaugų teikime, per 5 darbo dienas </w:t>
      </w:r>
      <w:r w:rsidR="00D24D34">
        <w:t xml:space="preserve">nuo šios Sutarties įsigaliojimo dienos ar </w:t>
      </w:r>
      <w:proofErr w:type="spellStart"/>
      <w:r w:rsidR="00D24D34">
        <w:t>subteikėjo</w:t>
      </w:r>
      <w:proofErr w:type="spellEnd"/>
      <w:r w:rsidR="00D24D34">
        <w:t xml:space="preserve"> (-ų) pasitelkimo dienos </w:t>
      </w:r>
      <w:r>
        <w:t xml:space="preserve">pasirašytų </w:t>
      </w:r>
      <w:r w:rsidR="00D24D34">
        <w:t>asmens, dalyvaujančio vykdant sutartį, įsipareigojimą (toliau – Į</w:t>
      </w:r>
      <w:r w:rsidR="00D24D34" w:rsidRPr="00D24D34">
        <w:t>sipareigojimas)</w:t>
      </w:r>
      <w:r w:rsidR="00D24D34">
        <w:t xml:space="preserve"> pagal </w:t>
      </w:r>
      <w:r>
        <w:t>Sutarties 5 pried</w:t>
      </w:r>
      <w:r w:rsidR="00D24D34">
        <w:t>e</w:t>
      </w:r>
      <w:r>
        <w:t xml:space="preserve"> „Asmens, dalyvaujančio vykdant sutartį, įsipareigojimas“ įsipareigojimą </w:t>
      </w:r>
      <w:r w:rsidR="00D24D34">
        <w:t xml:space="preserve"> pateiktą formą</w:t>
      </w:r>
      <w:r>
        <w:t xml:space="preserve">, </w:t>
      </w:r>
      <w:r w:rsidR="00D24D34">
        <w:t xml:space="preserve">ir </w:t>
      </w:r>
      <w:r>
        <w:t xml:space="preserve">pateiktų jį Užsakovui. Pasikeitus INVESTIS saugos dokumentams, turi būti užtikrintas pakartotinis Paslaugu teikėjo ir (ar) </w:t>
      </w:r>
      <w:proofErr w:type="spellStart"/>
      <w:r>
        <w:t>subteikėjo</w:t>
      </w:r>
      <w:proofErr w:type="spellEnd"/>
      <w:r>
        <w:t xml:space="preserve"> </w:t>
      </w:r>
      <w:r w:rsidR="00D24D34">
        <w:t xml:space="preserve">ir jų darbuotojų </w:t>
      </w:r>
      <w:r>
        <w:t>įsipareigojimų pasirašymas ir pateikimas Užsakovui;</w:t>
      </w:r>
    </w:p>
    <w:p w14:paraId="795A87E4" w14:textId="77777777" w:rsidR="00B716D5" w:rsidRDefault="00B716D5" w:rsidP="00B716D5">
      <w:pPr>
        <w:ind w:firstLine="567"/>
        <w:contextualSpacing/>
        <w:jc w:val="both"/>
      </w:pPr>
      <w:r>
        <w:t xml:space="preserve">4.5.11. sudaryti galimybę Užsakovo atstovams naudotis pakeitimų, konsultacijų bei kitų darbų registravimo, valdymo ir kontrolės sistema. Paslaugų teikėjas per 10 darbo dienų nuo sutarties įsigaliojimo dienos Užsakovo </w:t>
      </w:r>
      <w:r w:rsidR="00D24D34">
        <w:t>nurodytiems</w:t>
      </w:r>
      <w:r>
        <w:t xml:space="preserve"> asmenims turi suteikti prisijungimo duomenis prie pakeitimų, konsultacijų bei kitų darbų registravimo, valdymo ir kontrolės sistemos;</w:t>
      </w:r>
    </w:p>
    <w:p w14:paraId="211C3A74" w14:textId="77777777" w:rsidR="00B716D5" w:rsidRPr="005D265E" w:rsidRDefault="00B716D5" w:rsidP="00B716D5">
      <w:pPr>
        <w:ind w:firstLine="567"/>
        <w:contextualSpacing/>
        <w:jc w:val="both"/>
      </w:pPr>
      <w:r>
        <w:t xml:space="preserve">4.5.12. savo sąskaita pašalinti </w:t>
      </w:r>
      <w:r w:rsidR="00172381">
        <w:t>INVESTIS</w:t>
      </w:r>
      <w:r>
        <w:t xml:space="preserve"> veiklos sutrikimus, atsiradusius dėl Paslaugų teikėjo kaltės, vadovaujantis garantinės priežiūros teikimo terminais</w:t>
      </w:r>
      <w:r w:rsidRPr="00C40DCF">
        <w:t xml:space="preserve">, </w:t>
      </w:r>
      <w:r w:rsidRPr="005D265E">
        <w:t xml:space="preserve">nurodytais Sutarties </w:t>
      </w:r>
      <w:r w:rsidR="00D437A1" w:rsidRPr="005D265E">
        <w:rPr>
          <w:rFonts w:eastAsia="Times New Roman"/>
          <w:lang w:eastAsia="lt-LT"/>
        </w:rPr>
        <w:t>1 priedo 3.10 skyriuje</w:t>
      </w:r>
      <w:r w:rsidR="00D24D34" w:rsidRPr="005D265E">
        <w:t>;</w:t>
      </w:r>
      <w:r w:rsidRPr="005D265E">
        <w:t xml:space="preserve"> </w:t>
      </w:r>
    </w:p>
    <w:p w14:paraId="52FB3B19" w14:textId="77777777" w:rsidR="00B716D5" w:rsidRPr="00C40DCF" w:rsidRDefault="00B716D5" w:rsidP="00B716D5">
      <w:pPr>
        <w:ind w:firstLine="567"/>
        <w:contextualSpacing/>
        <w:jc w:val="both"/>
      </w:pPr>
      <w:r w:rsidRPr="00C40DCF">
        <w:t xml:space="preserve">4.5.13. savo sąskaita pašalinti saugos ar kibernetinių incidentų pasekmes, atstatant </w:t>
      </w:r>
      <w:r w:rsidR="00172381" w:rsidRPr="00C40DCF">
        <w:t>INVESTIS</w:t>
      </w:r>
      <w:r w:rsidRPr="00F27668">
        <w:t xml:space="preserve"> veiklą, atsiradusias dėl Paslaugų teikėjo kaltės;</w:t>
      </w:r>
    </w:p>
    <w:p w14:paraId="0B170873" w14:textId="77777777" w:rsidR="00B716D5" w:rsidRDefault="00B716D5" w:rsidP="00B716D5">
      <w:pPr>
        <w:ind w:firstLine="567"/>
        <w:contextualSpacing/>
        <w:jc w:val="both"/>
      </w:pPr>
      <w:r>
        <w:t xml:space="preserve">4.5.14. įvykus </w:t>
      </w:r>
      <w:r w:rsidR="00172381">
        <w:t>INVESTIS</w:t>
      </w:r>
      <w:r>
        <w:t xml:space="preserve"> saugos ar kibernetiniam incidentui bendradarbiauti (teikti visą reikiamą informaciją, išsaugoti incidento įrodymus ir pan.) su Užsakovu ar kitomis institucijomis tiriant įvykusį incidentą;</w:t>
      </w:r>
    </w:p>
    <w:p w14:paraId="0DABD981" w14:textId="77777777" w:rsidR="00172381" w:rsidRPr="005D265E" w:rsidRDefault="00172381" w:rsidP="00172381">
      <w:pPr>
        <w:ind w:firstLine="567"/>
        <w:contextualSpacing/>
        <w:jc w:val="both"/>
      </w:pPr>
      <w:r>
        <w:t xml:space="preserve">4.5.15. </w:t>
      </w:r>
      <w:r w:rsidR="00D24D34">
        <w:t>a</w:t>
      </w:r>
      <w:r>
        <w:t>tlikti naujai sukurto INVESTIS funkcionalumo saugos pažeidžiamumų testavimą</w:t>
      </w:r>
      <w:r w:rsidR="00B4671C">
        <w:t xml:space="preserve"> (</w:t>
      </w:r>
      <w:r w:rsidR="00B4671C" w:rsidRPr="00800AE4">
        <w:t xml:space="preserve">taikoma </w:t>
      </w:r>
      <w:r w:rsidR="00B4671C">
        <w:t xml:space="preserve">tik </w:t>
      </w:r>
      <w:r w:rsidR="00B4671C" w:rsidRPr="00800AE4">
        <w:t xml:space="preserve">tokia apimtimi ir sąlygomis </w:t>
      </w:r>
      <w:r w:rsidR="00B4671C">
        <w:t>kiek tai liečia kūrimo procesą)</w:t>
      </w:r>
      <w:r>
        <w:t xml:space="preserve">, o aptikus saugos pažeidžiamumus juos pašalinti savo sąskaita. Aptikti saugos pažeidžiamumai turi būti pašalinti garantinės priežiūros </w:t>
      </w:r>
      <w:r w:rsidRPr="00C40DCF">
        <w:t xml:space="preserve">teikimo </w:t>
      </w:r>
      <w:r w:rsidRPr="005D265E">
        <w:t xml:space="preserve">terminais, nurodytais </w:t>
      </w:r>
      <w:r w:rsidR="00D437A1" w:rsidRPr="005D265E">
        <w:rPr>
          <w:rFonts w:eastAsia="Times New Roman"/>
          <w:lang w:eastAsia="lt-LT"/>
        </w:rPr>
        <w:t>Sutarties 1 priedo 3.10 skyriuje</w:t>
      </w:r>
      <w:r w:rsidRPr="005D265E">
        <w:t>;</w:t>
      </w:r>
    </w:p>
    <w:p w14:paraId="14C3E669" w14:textId="77777777" w:rsidR="00172381" w:rsidRDefault="00172381" w:rsidP="00DF2F64">
      <w:pPr>
        <w:ind w:firstLine="567"/>
        <w:contextualSpacing/>
        <w:jc w:val="both"/>
      </w:pPr>
      <w:r w:rsidRPr="00C40DCF">
        <w:lastRenderedPageBreak/>
        <w:t xml:space="preserve">4.5.16. </w:t>
      </w:r>
      <w:r w:rsidR="00D24D34" w:rsidRPr="00C40DCF">
        <w:t>teikiant paslaugas</w:t>
      </w:r>
      <w:r w:rsidRPr="00F27668">
        <w:t xml:space="preserve"> užtikrinti INVESTIS duomenų saugą vadovaujantis </w:t>
      </w:r>
      <w:r>
        <w:t>Lietuvos Respublikos teisės aktais, reglamentuojančiais elektroninės informacijos saugą;</w:t>
      </w:r>
    </w:p>
    <w:p w14:paraId="3A6AF4A1" w14:textId="77777777" w:rsidR="0058196C" w:rsidRPr="00D5311D" w:rsidRDefault="0058196C" w:rsidP="0058196C">
      <w:pPr>
        <w:ind w:firstLine="567"/>
        <w:contextualSpacing/>
        <w:jc w:val="both"/>
        <w:rPr>
          <w:rFonts w:eastAsiaTheme="minorHAnsi"/>
        </w:rPr>
      </w:pPr>
      <w:r w:rsidRPr="00D5311D">
        <w:rPr>
          <w:rFonts w:eastAsiaTheme="minorHAnsi"/>
        </w:rPr>
        <w:t>4.5.</w:t>
      </w:r>
      <w:r w:rsidR="00194077">
        <w:rPr>
          <w:rFonts w:eastAsiaTheme="minorHAnsi"/>
        </w:rPr>
        <w:t>17</w:t>
      </w:r>
      <w:r w:rsidRPr="00D5311D">
        <w:rPr>
          <w:rFonts w:eastAsiaTheme="minorHAnsi"/>
        </w:rPr>
        <w:t>. savo sąskaita užtikrinti asmens duomenų, kuriuos gauna iš Užsakovo vykdydamas Sutartį, saugą:</w:t>
      </w:r>
    </w:p>
    <w:p w14:paraId="34379DF4" w14:textId="77777777" w:rsidR="002D77CA" w:rsidRPr="00D5311D" w:rsidRDefault="00D5311D" w:rsidP="007B0FB0">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0058196C" w:rsidRPr="00D5311D">
        <w:rPr>
          <w:rFonts w:eastAsiaTheme="minorHAnsi"/>
        </w:rPr>
        <w:t>.1. užtikrinti, kad prieigą prie asmens duomenų tur</w:t>
      </w:r>
      <w:r w:rsidR="00832495" w:rsidRPr="00D5311D">
        <w:rPr>
          <w:rFonts w:eastAsiaTheme="minorHAnsi"/>
        </w:rPr>
        <w:t xml:space="preserve">intys </w:t>
      </w:r>
      <w:r w:rsidR="0058196C" w:rsidRPr="00D5311D">
        <w:rPr>
          <w:rFonts w:eastAsiaTheme="minorHAnsi"/>
        </w:rPr>
        <w:t>Paslaugų teikėjo darbuotojai ir kiti asmenys, kurių darbo funkcijoms atlikti ir siekiant užtikrinti Paslaugų teikėjo Sutartimi prisiimtų įsipareigojimų vykdymą reikalingi asmens duomenys, yra supažindinti su asmens duomenų tvarkymo tvarka ir turi konfidencialumo įsipareigojimus;</w:t>
      </w:r>
    </w:p>
    <w:p w14:paraId="54B36ED5" w14:textId="77777777" w:rsidR="0058196C" w:rsidRPr="00D5311D" w:rsidRDefault="00D5311D" w:rsidP="0058196C">
      <w:pPr>
        <w:ind w:firstLine="567"/>
        <w:contextualSpacing/>
        <w:jc w:val="both"/>
        <w:rPr>
          <w:rFonts w:eastAsiaTheme="minorHAnsi"/>
        </w:rPr>
      </w:pPr>
      <w:r>
        <w:rPr>
          <w:rFonts w:eastAsiaTheme="minorHAnsi"/>
        </w:rPr>
        <w:t>4.5.</w:t>
      </w:r>
      <w:r w:rsidR="00194077">
        <w:rPr>
          <w:rFonts w:eastAsiaTheme="minorHAnsi"/>
        </w:rPr>
        <w:t>17</w:t>
      </w:r>
      <w:r w:rsidR="0058196C" w:rsidRPr="00D5311D">
        <w:rPr>
          <w:rFonts w:eastAsiaTheme="minorHAnsi"/>
        </w:rPr>
        <w:t>.2. turėti pakankamas technines ir organizacines priemones, užtikrinančias reikiamą asmens duomenų apsaugą, atsižvelgiant į asmens duomenų pobūdį ir jų tvarkymo keliamą riziką;</w:t>
      </w:r>
    </w:p>
    <w:p w14:paraId="02AFCF61" w14:textId="77777777" w:rsidR="0058196C" w:rsidRPr="00D5311D" w:rsidRDefault="00D5311D"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0058196C" w:rsidRPr="00D5311D">
        <w:rPr>
          <w:rFonts w:eastAsiaTheme="minorHAnsi"/>
        </w:rPr>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0058196C" w:rsidRPr="00D5311D">
        <w:rPr>
          <w:rFonts w:eastAsiaTheme="minorHAnsi"/>
        </w:rPr>
        <w:t>(</w:t>
      </w:r>
      <w:proofErr w:type="gramEnd"/>
      <w:r w:rsidR="0058196C" w:rsidRPr="00D5311D">
        <w:rPr>
          <w:rFonts w:eastAsiaTheme="minorHAnsi"/>
        </w:rPr>
        <w:t>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2DB3623A" w14:textId="77777777" w:rsidR="0058196C" w:rsidRPr="00D5311D" w:rsidRDefault="00D5311D"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0058196C" w:rsidRPr="00D5311D">
        <w:rPr>
          <w:rFonts w:eastAsiaTheme="minorHAnsi"/>
        </w:rPr>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bet ne vėliau kaip per 1 </w:t>
      </w:r>
      <w:proofErr w:type="gramStart"/>
      <w:r w:rsidR="0058196C" w:rsidRPr="00D5311D">
        <w:rPr>
          <w:rFonts w:eastAsiaTheme="minorHAnsi"/>
        </w:rPr>
        <w:t>(</w:t>
      </w:r>
      <w:proofErr w:type="gramEnd"/>
      <w:r w:rsidR="0058196C" w:rsidRPr="00D5311D">
        <w:rPr>
          <w:rFonts w:eastAsiaTheme="minorHAnsi"/>
        </w:rPr>
        <w:t>vieną) darbo dieną nuo nurodytų aplinkybių paaiškėjimo dienos;</w:t>
      </w:r>
    </w:p>
    <w:p w14:paraId="55CC286F" w14:textId="77777777" w:rsidR="0058196C" w:rsidRPr="00D5311D" w:rsidRDefault="00D5311D"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0058196C" w:rsidRPr="00D5311D">
        <w:rPr>
          <w:rFonts w:eastAsiaTheme="minorHAnsi"/>
        </w:rPr>
        <w:t>.5. pasibaigus Sutarties galiojimui, ištrinti visus asmens duomenis, gautus vykdant Sutartį, arba grąžinti juos Užsakovui, išskyrus atvejus, kai Lietuvos Respublikoje galiojančiuose teisės aktuose reikalaujama saugoti asmens duomenis. Kai asmens duomenys yra ištrinami, Paslaugų teikėjas privalo Užsakovui nedelsiant raštu pranešti apie šių asmens duomenų ir jų kopijų sunaikinimą;</w:t>
      </w:r>
    </w:p>
    <w:p w14:paraId="1438013E" w14:textId="77777777" w:rsidR="0058196C" w:rsidRPr="00D5311D" w:rsidRDefault="00D5311D"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0058196C" w:rsidRPr="00D5311D">
        <w:rPr>
          <w:rFonts w:eastAsiaTheme="minorHAnsi"/>
        </w:rPr>
        <w:t xml:space="preserve">.6. Užsakovo prašymu ir per jo nurodytą terminą, teikti visą informaciją, dokumentus, būtinus tam, kad Užsakovas galėtų tinkamai vykdyti visus teisės aktų, susijusių su asmens duomenų apsauga, reikalavimus, įskaitant poveikio privatumui vertinimą </w:t>
      </w:r>
      <w:r w:rsidRPr="00D5311D">
        <w:rPr>
          <w:rFonts w:eastAsiaTheme="minorHAnsi"/>
        </w:rPr>
        <w:t>ir</w:t>
      </w:r>
      <w:r w:rsidR="0058196C" w:rsidRPr="00D5311D">
        <w:rPr>
          <w:rFonts w:eastAsiaTheme="minorHAnsi"/>
        </w:rPr>
        <w:t xml:space="preserve"> pranešimų apie asmens duomenų saugumo pažeidimus teikimą Valstybinei duomenų apsaugos inspekcijai. </w:t>
      </w:r>
      <w:r w:rsidR="0058196C" w:rsidRPr="00D5311D">
        <w:t>Paslaugų teikėjas turi sudaryti sąlygas ir padėti Užsakovui arba kitam Užsakovo įgaliotam auditoriui atlikti tvarkomų asmens duomenų auditą, įskaitant patikrinimus vietoje</w:t>
      </w:r>
      <w:r w:rsidR="0058196C" w:rsidRPr="00D5311D">
        <w:rPr>
          <w:rFonts w:eastAsiaTheme="minorHAnsi"/>
        </w:rPr>
        <w:t>;</w:t>
      </w:r>
    </w:p>
    <w:p w14:paraId="439475F9" w14:textId="77777777" w:rsidR="0058196C" w:rsidRDefault="00D5311D"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7</w:t>
      </w:r>
      <w:r w:rsidRPr="00D5311D">
        <w:rPr>
          <w:rFonts w:eastAsiaTheme="minorHAnsi"/>
        </w:rPr>
        <w:t>.7. ne</w:t>
      </w:r>
      <w:r w:rsidR="0058196C" w:rsidRPr="00D5311D">
        <w:rPr>
          <w:rFonts w:eastAsiaTheme="minorHAnsi"/>
        </w:rPr>
        <w:t xml:space="preserve">atskleisti Užsakovo asmens duomenų tretiesiems asmenims be išankstinio rašytinio Užsakovo sutikimo, išskyrus atvejus, kai tokia informacija pagal Sutartį atskleidžiama </w:t>
      </w:r>
      <w:proofErr w:type="spellStart"/>
      <w:r w:rsidR="0058196C" w:rsidRPr="00D5311D">
        <w:rPr>
          <w:rFonts w:eastAsiaTheme="minorHAnsi"/>
        </w:rPr>
        <w:t>subteikėj</w:t>
      </w:r>
      <w:r w:rsidRPr="00D5311D">
        <w:rPr>
          <w:rFonts w:eastAsiaTheme="minorHAnsi"/>
        </w:rPr>
        <w:t>ams</w:t>
      </w:r>
      <w:proofErr w:type="spellEnd"/>
      <w:r w:rsidRPr="00D5311D">
        <w:rPr>
          <w:rFonts w:eastAsiaTheme="minorHAnsi"/>
        </w:rPr>
        <w:t xml:space="preserve"> ir kitiems ūkio subjektams, ir kai </w:t>
      </w:r>
      <w:r w:rsidR="0058196C" w:rsidRPr="00D5311D">
        <w:rPr>
          <w:rFonts w:eastAsiaTheme="minorHAnsi"/>
        </w:rPr>
        <w:t xml:space="preserve">informaciją atskleisti įpareigoja teisės aktai. Paslaugų teikėjas, perduodantis asmens duomenis </w:t>
      </w:r>
      <w:proofErr w:type="spellStart"/>
      <w:r w:rsidR="0058196C" w:rsidRPr="00D5311D">
        <w:rPr>
          <w:rFonts w:eastAsiaTheme="minorHAnsi"/>
        </w:rPr>
        <w:t>subteikėjams</w:t>
      </w:r>
      <w:proofErr w:type="spellEnd"/>
      <w:r w:rsidR="0058196C" w:rsidRPr="00D5311D">
        <w:rPr>
          <w:rFonts w:eastAsiaTheme="minorHAnsi"/>
        </w:rPr>
        <w:t xml:space="preserve"> ir kitiems ūkio subjektams, dėl kurių buvo gautas Užsakovo sutikimas, privalo prieš Užsakovo asmens duomenų perdavimą su atitinkamu duomenų tvarkytoju (</w:t>
      </w:r>
      <w:proofErr w:type="spellStart"/>
      <w:r w:rsidR="0058196C" w:rsidRPr="00D5311D">
        <w:rPr>
          <w:rFonts w:eastAsiaTheme="minorHAnsi"/>
        </w:rPr>
        <w:t>subtvarkytoju</w:t>
      </w:r>
      <w:proofErr w:type="spellEnd"/>
      <w:r w:rsidR="0058196C" w:rsidRPr="00D5311D">
        <w:rPr>
          <w:rFonts w:eastAsiaTheme="minorHAnsi"/>
        </w:rPr>
        <w:t>) sudaryti sutartį (susitarimą) ir joje nurodyti tokius pačius asmens duomenų apsaugos įsipareigojimus, kurie nustatyti Sutartyje. Paslaugų teikėjas atsako už savo pasirinkto duomenų tvarkytojo (</w:t>
      </w:r>
      <w:proofErr w:type="spellStart"/>
      <w:r w:rsidR="0058196C" w:rsidRPr="00D5311D">
        <w:rPr>
          <w:rFonts w:eastAsiaTheme="minorHAnsi"/>
        </w:rPr>
        <w:t>subtvarkytojo</w:t>
      </w:r>
      <w:proofErr w:type="spellEnd"/>
      <w:r w:rsidR="0058196C" w:rsidRPr="00D5311D">
        <w:rPr>
          <w:rFonts w:eastAsiaTheme="minorHAnsi"/>
        </w:rPr>
        <w:t>) veiksmus, asmens duomenų apsaugos teisės aktų laikymąsi bei Sutartyje nustatytų asmens duomenų apsaugos įsipareigojimų laikymąsi taip, lyg šiuos veiksmus atliktų ar teisės aktų reikalavimų ar Sutarties įsipareigojimų nevykdytų jis pats.</w:t>
      </w:r>
    </w:p>
    <w:p w14:paraId="317EB21E" w14:textId="77777777" w:rsidR="0058196C" w:rsidRPr="00D5311D" w:rsidRDefault="002D77CA"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8</w:t>
      </w:r>
      <w:r w:rsidR="0058196C" w:rsidRPr="00D5311D">
        <w:rPr>
          <w:rFonts w:eastAsiaTheme="minorHAnsi"/>
        </w:rPr>
        <w:t>. fiksuoti visas ūkines, finansines ir kitas operacijas, susijusias su Sutarties vykdymu, ir teisės aktų nustatyta tvarka saugoti su šiomis operacijomis susijusius dokumentus;</w:t>
      </w:r>
    </w:p>
    <w:p w14:paraId="6483E883" w14:textId="77777777" w:rsidR="0058196C" w:rsidRPr="00D5311D" w:rsidRDefault="002D77CA" w:rsidP="0058196C">
      <w:pPr>
        <w:ind w:firstLine="567"/>
        <w:contextualSpacing/>
        <w:jc w:val="both"/>
        <w:rPr>
          <w:rFonts w:eastAsiaTheme="minorHAnsi"/>
        </w:rPr>
      </w:pPr>
      <w:r w:rsidRPr="00D5311D">
        <w:rPr>
          <w:rFonts w:eastAsiaTheme="minorHAnsi"/>
        </w:rPr>
        <w:t>4.5.</w:t>
      </w:r>
      <w:r w:rsidR="00194077" w:rsidRPr="00D5311D">
        <w:rPr>
          <w:rFonts w:eastAsiaTheme="minorHAnsi"/>
        </w:rPr>
        <w:t>1</w:t>
      </w:r>
      <w:r w:rsidR="00194077">
        <w:rPr>
          <w:rFonts w:eastAsiaTheme="minorHAnsi"/>
        </w:rPr>
        <w:t>9</w:t>
      </w:r>
      <w:r w:rsidR="0058196C" w:rsidRPr="00D5311D">
        <w:rPr>
          <w:rFonts w:eastAsiaTheme="minorHAnsi"/>
        </w:rPr>
        <w:t>. sudaryti sąlygas Užsakovui ir kitoms kompetentingoms institucijoms, kurioms šią teisę suteikia teisės aktai, tikrinti Sutarties įgyvendinimą;</w:t>
      </w:r>
    </w:p>
    <w:p w14:paraId="337BCB99" w14:textId="77777777" w:rsidR="0058196C" w:rsidRPr="00D5311D" w:rsidRDefault="002D77CA" w:rsidP="0058196C">
      <w:pPr>
        <w:ind w:firstLine="567"/>
        <w:contextualSpacing/>
        <w:jc w:val="both"/>
        <w:rPr>
          <w:rFonts w:eastAsiaTheme="minorHAnsi"/>
        </w:rPr>
      </w:pPr>
      <w:r w:rsidRPr="00D5311D">
        <w:rPr>
          <w:rFonts w:eastAsiaTheme="minorHAnsi"/>
        </w:rPr>
        <w:lastRenderedPageBreak/>
        <w:t>4.5.</w:t>
      </w:r>
      <w:r w:rsidR="00194077">
        <w:rPr>
          <w:rFonts w:eastAsiaTheme="minorHAnsi"/>
        </w:rPr>
        <w:t>20.</w:t>
      </w:r>
      <w:r w:rsidR="0058196C" w:rsidRPr="00D5311D">
        <w:rPr>
          <w:rFonts w:eastAsiaTheme="minorHAnsi"/>
        </w:rPr>
        <w:t xml:space="preserve"> vykdyti kitas Sutartyje ir Lietuvos Respublikoje galiojančiuose teisės aktuose, reglamentuojančiuose analogiškų paslaugų teikimą, Paslaugų teikėjui nustatytas pareigas.</w:t>
      </w:r>
    </w:p>
    <w:p w14:paraId="2F3E768A" w14:textId="77777777" w:rsidR="000D60B7" w:rsidRPr="00870A02" w:rsidRDefault="000D60B7" w:rsidP="00631C05">
      <w:pPr>
        <w:rPr>
          <w:b/>
          <w:sz w:val="22"/>
          <w:szCs w:val="22"/>
        </w:rPr>
      </w:pPr>
    </w:p>
    <w:p w14:paraId="0A564A54" w14:textId="77777777" w:rsidR="001F05C9" w:rsidRPr="00D5311D" w:rsidRDefault="001F05C9" w:rsidP="002F470B">
      <w:pPr>
        <w:widowControl w:val="0"/>
        <w:tabs>
          <w:tab w:val="left" w:pos="900"/>
        </w:tabs>
        <w:jc w:val="center"/>
        <w:rPr>
          <w:b/>
        </w:rPr>
      </w:pPr>
      <w:r w:rsidRPr="00D5311D">
        <w:rPr>
          <w:b/>
        </w:rPr>
        <w:t xml:space="preserve">V. </w:t>
      </w:r>
      <w:r w:rsidR="002F470B" w:rsidRPr="00D5311D">
        <w:rPr>
          <w:b/>
        </w:rPr>
        <w:t>PASLAUGŲ TEIKIMO IR PERDAVIMO</w:t>
      </w:r>
      <w:proofErr w:type="gramStart"/>
      <w:r w:rsidR="002F470B" w:rsidRPr="00D5311D">
        <w:rPr>
          <w:b/>
        </w:rPr>
        <w:t>-</w:t>
      </w:r>
      <w:proofErr w:type="gramEnd"/>
      <w:r w:rsidRPr="00D5311D">
        <w:rPr>
          <w:b/>
        </w:rPr>
        <w:t>PRIĖMIMO TVARKA</w:t>
      </w:r>
    </w:p>
    <w:p w14:paraId="2B6E22DA" w14:textId="77777777" w:rsidR="002F470B" w:rsidRPr="00870A02" w:rsidRDefault="002F470B" w:rsidP="00631C05">
      <w:pPr>
        <w:widowControl w:val="0"/>
        <w:tabs>
          <w:tab w:val="left" w:pos="900"/>
        </w:tabs>
        <w:rPr>
          <w:b/>
          <w:sz w:val="22"/>
          <w:szCs w:val="22"/>
        </w:rPr>
      </w:pPr>
    </w:p>
    <w:p w14:paraId="3B3BD0B9" w14:textId="52998BB6" w:rsidR="00A14799" w:rsidRPr="00CB4905" w:rsidRDefault="007B4B23" w:rsidP="00CB4905">
      <w:pPr>
        <w:ind w:firstLine="567"/>
        <w:contextualSpacing/>
        <w:jc w:val="both"/>
      </w:pPr>
      <w:r w:rsidRPr="007C34F7">
        <w:t xml:space="preserve">5.1. </w:t>
      </w:r>
      <w:r w:rsidR="00A14799" w:rsidRPr="007C34F7">
        <w:rPr>
          <w:rFonts w:eastAsiaTheme="minorHAnsi"/>
        </w:rPr>
        <w:t xml:space="preserve">Paslaugos, vadovaujantis Sutarties 1 ir 2 priedais, </w:t>
      </w:r>
      <w:r w:rsidR="00A14799" w:rsidRPr="007C34F7">
        <w:t xml:space="preserve">teikiamos </w:t>
      </w:r>
      <w:r w:rsidR="00BB542D">
        <w:t>24 (dvidešimt keturis)</w:t>
      </w:r>
      <w:r w:rsidR="00CB4905">
        <w:t xml:space="preserve"> mėnesius </w:t>
      </w:r>
      <w:r w:rsidR="00A14799" w:rsidRPr="007C34F7">
        <w:t>nuo Sutarties įsigaliojimo dienos.</w:t>
      </w:r>
      <w:r w:rsidR="00A14799" w:rsidRPr="007C34F7">
        <w:rPr>
          <w:rFonts w:eastAsiaTheme="minorHAnsi"/>
        </w:rPr>
        <w:t xml:space="preserve"> </w:t>
      </w:r>
      <w:r w:rsidR="00CB4905">
        <w:t xml:space="preserve">Šalims susitarus, </w:t>
      </w:r>
      <w:r w:rsidR="00CB4905" w:rsidRPr="00B8489F">
        <w:t>Paslaugų teikimo terminas gali būti pratęstas</w:t>
      </w:r>
      <w:r w:rsidR="00CB4905">
        <w:t xml:space="preserve"> vieną kartą</w:t>
      </w:r>
      <w:r w:rsidR="00CB4905" w:rsidRPr="00B8489F">
        <w:t xml:space="preserve"> ne ilg</w:t>
      </w:r>
      <w:r w:rsidR="00CB4905">
        <w:t>esniam</w:t>
      </w:r>
      <w:r w:rsidR="00CB4905" w:rsidRPr="00B8489F">
        <w:t xml:space="preserve"> kaip </w:t>
      </w:r>
      <w:r w:rsidR="00CB4905">
        <w:t>1</w:t>
      </w:r>
      <w:r w:rsidR="00CB4905" w:rsidRPr="00B8489F">
        <w:t>2 (</w:t>
      </w:r>
      <w:r w:rsidR="00CB4905">
        <w:t>dvylikos)</w:t>
      </w:r>
      <w:r w:rsidR="00CB4905" w:rsidRPr="00B8489F">
        <w:t xml:space="preserve"> mėnesi</w:t>
      </w:r>
      <w:r w:rsidR="00CB4905">
        <w:t>ų terminui</w:t>
      </w:r>
      <w:r w:rsidR="00CB4905" w:rsidRPr="00B8489F">
        <w:t>.</w:t>
      </w:r>
    </w:p>
    <w:p w14:paraId="00C326A6" w14:textId="77777777" w:rsidR="003138AD" w:rsidRPr="007C34F7" w:rsidRDefault="003138AD" w:rsidP="003138AD">
      <w:pPr>
        <w:pStyle w:val="Sraopastraipa"/>
        <w:tabs>
          <w:tab w:val="num" w:pos="0"/>
          <w:tab w:val="left" w:pos="993"/>
        </w:tabs>
        <w:ind w:left="0" w:firstLine="567"/>
        <w:jc w:val="both"/>
        <w:rPr>
          <w:rFonts w:eastAsia="Times New Roman"/>
          <w:lang w:eastAsia="lt-LT"/>
        </w:rPr>
      </w:pPr>
      <w:r w:rsidRPr="007C34F7">
        <w:rPr>
          <w:rFonts w:eastAsia="Times New Roman"/>
          <w:lang w:eastAsia="lt-LT"/>
        </w:rPr>
        <w:t xml:space="preserve">5.2. Paslaugų teikėjas </w:t>
      </w:r>
      <w:r w:rsidR="00D5311D" w:rsidRPr="007C34F7">
        <w:t xml:space="preserve">INVESTIS </w:t>
      </w:r>
      <w:r w:rsidRPr="007C34F7">
        <w:t>kūrimo paslaugas</w:t>
      </w:r>
      <w:r w:rsidRPr="007C34F7">
        <w:rPr>
          <w:rFonts w:eastAsia="Times New Roman"/>
          <w:lang w:eastAsia="lt-LT"/>
        </w:rPr>
        <w:t xml:space="preserve"> pradeda teikti ne vėliau kaip kitą darbo dieną po projekto valdymo plano suderinimo</w:t>
      </w:r>
      <w:r w:rsidR="007B0FB0" w:rsidRPr="007C34F7">
        <w:rPr>
          <w:rFonts w:eastAsia="Times New Roman"/>
          <w:lang w:eastAsia="lt-LT"/>
        </w:rPr>
        <w:t xml:space="preserve"> su Užsakovu</w:t>
      </w:r>
      <w:r w:rsidRPr="007C34F7">
        <w:rPr>
          <w:rFonts w:eastAsia="Times New Roman"/>
          <w:lang w:eastAsia="lt-LT"/>
        </w:rPr>
        <w:t>.</w:t>
      </w:r>
    </w:p>
    <w:p w14:paraId="59AE4ED3" w14:textId="77777777" w:rsidR="0004341D" w:rsidRDefault="003138AD" w:rsidP="003138AD">
      <w:pPr>
        <w:pStyle w:val="Sraopastraipa"/>
        <w:tabs>
          <w:tab w:val="num" w:pos="0"/>
        </w:tabs>
        <w:ind w:left="0" w:firstLine="567"/>
        <w:jc w:val="both"/>
        <w:rPr>
          <w:rFonts w:eastAsia="Times New Roman"/>
          <w:lang w:eastAsia="lt-LT"/>
        </w:rPr>
      </w:pPr>
      <w:r w:rsidRPr="007C34F7">
        <w:rPr>
          <w:rFonts w:eastAsia="Times New Roman"/>
          <w:lang w:eastAsia="lt-LT"/>
        </w:rPr>
        <w:t>5.</w:t>
      </w:r>
      <w:r w:rsidR="007F34C3" w:rsidRPr="007C34F7">
        <w:rPr>
          <w:rFonts w:eastAsia="Times New Roman"/>
          <w:lang w:eastAsia="lt-LT"/>
        </w:rPr>
        <w:t>3</w:t>
      </w:r>
      <w:r w:rsidRPr="007C34F7">
        <w:rPr>
          <w:rFonts w:eastAsia="Times New Roman"/>
          <w:lang w:eastAsia="lt-LT"/>
        </w:rPr>
        <w:t xml:space="preserve">. Paslaugų </w:t>
      </w:r>
      <w:r w:rsidRPr="00C40DCF">
        <w:rPr>
          <w:rFonts w:eastAsia="Times New Roman"/>
          <w:lang w:eastAsia="lt-LT"/>
        </w:rPr>
        <w:t xml:space="preserve">teikėjas </w:t>
      </w:r>
      <w:r w:rsidR="00D5311D" w:rsidRPr="00C40DCF">
        <w:t xml:space="preserve">INVESTIS </w:t>
      </w:r>
      <w:r w:rsidR="007F34C3" w:rsidRPr="00C40DCF">
        <w:t>kūrimo</w:t>
      </w:r>
      <w:r w:rsidRPr="00C40DCF">
        <w:rPr>
          <w:rFonts w:eastAsia="Times New Roman"/>
          <w:lang w:eastAsia="lt-LT"/>
        </w:rPr>
        <w:t xml:space="preserve"> paslaugas teik</w:t>
      </w:r>
      <w:r w:rsidR="007B0FB0" w:rsidRPr="00C40DCF">
        <w:rPr>
          <w:rFonts w:eastAsia="Times New Roman"/>
          <w:lang w:eastAsia="lt-LT"/>
        </w:rPr>
        <w:t xml:space="preserve">ia </w:t>
      </w:r>
      <w:r w:rsidR="006E31C2" w:rsidRPr="00C40DCF">
        <w:rPr>
          <w:rFonts w:eastAsia="Times New Roman"/>
          <w:lang w:eastAsia="lt-LT"/>
        </w:rPr>
        <w:t xml:space="preserve">vadovaudamasis </w:t>
      </w:r>
      <w:r w:rsidR="00330E9C" w:rsidRPr="00C40DCF">
        <w:rPr>
          <w:rFonts w:eastAsia="Times New Roman"/>
          <w:lang w:eastAsia="lt-LT"/>
        </w:rPr>
        <w:t xml:space="preserve">su Užsakovu suderintu </w:t>
      </w:r>
      <w:r w:rsidR="006E31C2" w:rsidRPr="00C40DCF">
        <w:rPr>
          <w:rFonts w:eastAsia="Times New Roman"/>
          <w:lang w:eastAsia="lt-LT"/>
        </w:rPr>
        <w:t xml:space="preserve">projekto valdymo </w:t>
      </w:r>
      <w:r w:rsidR="006E31C2" w:rsidRPr="005D265E">
        <w:rPr>
          <w:rFonts w:eastAsia="Times New Roman"/>
          <w:lang w:eastAsia="lt-LT"/>
        </w:rPr>
        <w:t xml:space="preserve">planu </w:t>
      </w:r>
      <w:r w:rsidR="00583C81" w:rsidRPr="005D265E">
        <w:rPr>
          <w:rFonts w:eastAsia="Times New Roman"/>
          <w:lang w:eastAsia="lt-LT"/>
        </w:rPr>
        <w:t xml:space="preserve">ir </w:t>
      </w:r>
      <w:r w:rsidR="007B0FB0" w:rsidRPr="005D265E">
        <w:rPr>
          <w:rFonts w:eastAsia="Times New Roman"/>
          <w:lang w:eastAsia="lt-LT"/>
        </w:rPr>
        <w:t>Sutarties 1 priedo 30 lentelėje „</w:t>
      </w:r>
      <w:r w:rsidR="006E31C2" w:rsidRPr="005D265E">
        <w:t>INVESTIS sukūrimo iteracijos</w:t>
      </w:r>
      <w:r w:rsidR="007B0FB0" w:rsidRPr="005D265E">
        <w:rPr>
          <w:rFonts w:eastAsia="Times New Roman"/>
          <w:lang w:eastAsia="lt-LT"/>
        </w:rPr>
        <w:t xml:space="preserve">“ nurodytais </w:t>
      </w:r>
      <w:r w:rsidR="00583C81" w:rsidRPr="005D265E">
        <w:rPr>
          <w:rFonts w:eastAsia="Times New Roman"/>
          <w:lang w:eastAsia="lt-LT"/>
        </w:rPr>
        <w:t>etapais</w:t>
      </w:r>
      <w:r w:rsidR="006E31C2" w:rsidRPr="005D265E">
        <w:rPr>
          <w:rFonts w:eastAsia="Times New Roman"/>
          <w:lang w:eastAsia="lt-LT"/>
        </w:rPr>
        <w:t xml:space="preserve"> ir paslaugų teikimo terminais</w:t>
      </w:r>
      <w:r w:rsidR="007F34C3" w:rsidRPr="005D265E">
        <w:rPr>
          <w:rFonts w:eastAsia="Times New Roman"/>
          <w:lang w:eastAsia="lt-LT"/>
        </w:rPr>
        <w:t xml:space="preserve">. </w:t>
      </w:r>
      <w:r w:rsidRPr="00C40DCF">
        <w:rPr>
          <w:rFonts w:eastAsia="Times New Roman"/>
          <w:lang w:eastAsia="lt-LT"/>
        </w:rPr>
        <w:t xml:space="preserve">Paslaugų teikėjas turi </w:t>
      </w:r>
      <w:r w:rsidRPr="005D265E">
        <w:rPr>
          <w:rFonts w:eastAsia="Times New Roman"/>
          <w:lang w:eastAsia="lt-LT"/>
        </w:rPr>
        <w:t xml:space="preserve">laikytis Sutarties 1 priedo </w:t>
      </w:r>
      <w:r w:rsidR="007F34C3" w:rsidRPr="005D265E">
        <w:rPr>
          <w:rFonts w:eastAsia="Times New Roman"/>
          <w:lang w:eastAsia="lt-LT"/>
        </w:rPr>
        <w:t>30</w:t>
      </w:r>
      <w:r w:rsidR="001700D2" w:rsidRPr="005D265E">
        <w:rPr>
          <w:rFonts w:eastAsia="Times New Roman"/>
          <w:lang w:eastAsia="lt-LT"/>
        </w:rPr>
        <w:t xml:space="preserve"> lentelėje</w:t>
      </w:r>
      <w:r w:rsidRPr="00C40DCF">
        <w:rPr>
          <w:rFonts w:eastAsia="Times New Roman"/>
          <w:lang w:eastAsia="lt-LT"/>
        </w:rPr>
        <w:t xml:space="preserve"> nurodytų etapų eiliškumo ir kiekvieno etapo </w:t>
      </w:r>
      <w:r w:rsidR="001700D2" w:rsidRPr="00C40DCF">
        <w:rPr>
          <w:rFonts w:eastAsia="Times New Roman"/>
          <w:lang w:eastAsia="lt-LT"/>
        </w:rPr>
        <w:t>įvykdymo</w:t>
      </w:r>
      <w:r w:rsidR="007B0FB0" w:rsidRPr="00C40DCF">
        <w:rPr>
          <w:rFonts w:eastAsia="Times New Roman"/>
          <w:lang w:eastAsia="lt-LT"/>
        </w:rPr>
        <w:t xml:space="preserve"> terminų bei sąlygų</w:t>
      </w:r>
      <w:r w:rsidR="007B0FB0" w:rsidRPr="007C34F7">
        <w:rPr>
          <w:rFonts w:eastAsia="Times New Roman"/>
          <w:lang w:eastAsia="lt-LT"/>
        </w:rPr>
        <w:t>.</w:t>
      </w:r>
    </w:p>
    <w:p w14:paraId="0F12C80D" w14:textId="77777777" w:rsidR="003138AD" w:rsidRPr="000638F6" w:rsidRDefault="003138AD" w:rsidP="003138AD">
      <w:pPr>
        <w:pStyle w:val="Sraopastraipa"/>
        <w:tabs>
          <w:tab w:val="num" w:pos="0"/>
        </w:tabs>
        <w:ind w:left="0" w:firstLine="567"/>
        <w:jc w:val="both"/>
        <w:rPr>
          <w:rFonts w:eastAsia="Times New Roman"/>
          <w:lang w:eastAsia="lt-LT"/>
        </w:rPr>
      </w:pPr>
      <w:r w:rsidRPr="00330E9C">
        <w:rPr>
          <w:rFonts w:eastAsia="Times New Roman"/>
          <w:lang w:eastAsia="lt-LT"/>
        </w:rPr>
        <w:t>5.</w:t>
      </w:r>
      <w:r w:rsidR="006E7984" w:rsidRPr="00C40DCF">
        <w:rPr>
          <w:rFonts w:eastAsia="Times New Roman"/>
          <w:lang w:eastAsia="lt-LT"/>
        </w:rPr>
        <w:t>4</w:t>
      </w:r>
      <w:r w:rsidRPr="00C40DCF">
        <w:rPr>
          <w:rFonts w:eastAsia="Times New Roman"/>
          <w:lang w:eastAsia="lt-LT"/>
        </w:rPr>
        <w:t xml:space="preserve">. </w:t>
      </w:r>
      <w:r w:rsidR="006E31C2" w:rsidRPr="00C40DCF">
        <w:t>INVESTIS</w:t>
      </w:r>
      <w:r w:rsidR="006E7984" w:rsidRPr="00C40DCF">
        <w:t xml:space="preserve"> </w:t>
      </w:r>
      <w:r w:rsidR="006E7984" w:rsidRPr="005D265E">
        <w:t>vystymo</w:t>
      </w:r>
      <w:r w:rsidRPr="005D265E">
        <w:rPr>
          <w:rFonts w:eastAsia="Times New Roman"/>
          <w:lang w:eastAsia="lt-LT"/>
        </w:rPr>
        <w:t xml:space="preserve"> paslaugos </w:t>
      </w:r>
      <w:r w:rsidRPr="00C40DCF">
        <w:rPr>
          <w:rFonts w:eastAsia="Times New Roman"/>
          <w:lang w:eastAsia="lt-LT"/>
        </w:rPr>
        <w:t xml:space="preserve">teikiamos pagal Užsakovo pateiktus paslaugų užsakymus, kurių derinimo </w:t>
      </w:r>
      <w:r w:rsidRPr="005D265E">
        <w:rPr>
          <w:rFonts w:eastAsia="Times New Roman"/>
          <w:lang w:eastAsia="lt-LT"/>
        </w:rPr>
        <w:t>tvarka</w:t>
      </w:r>
      <w:r w:rsidR="00330E9C" w:rsidRPr="005D265E">
        <w:rPr>
          <w:rFonts w:eastAsia="Times New Roman"/>
          <w:lang w:eastAsia="lt-LT"/>
        </w:rPr>
        <w:t xml:space="preserve"> nustatyta </w:t>
      </w:r>
      <w:r w:rsidRPr="005D265E">
        <w:rPr>
          <w:rFonts w:eastAsia="Times New Roman"/>
          <w:lang w:eastAsia="lt-LT"/>
        </w:rPr>
        <w:t xml:space="preserve">Sutarties 1 priedo </w:t>
      </w:r>
      <w:r w:rsidR="00330E9C" w:rsidRPr="005D265E">
        <w:rPr>
          <w:rFonts w:eastAsia="Times New Roman"/>
          <w:lang w:eastAsia="lt-LT"/>
        </w:rPr>
        <w:t>3.6</w:t>
      </w:r>
      <w:r w:rsidRPr="005D265E">
        <w:rPr>
          <w:rFonts w:eastAsia="Times New Roman"/>
          <w:lang w:eastAsia="lt-LT"/>
        </w:rPr>
        <w:t xml:space="preserve"> </w:t>
      </w:r>
      <w:r w:rsidR="00330E9C" w:rsidRPr="005D265E">
        <w:rPr>
          <w:rFonts w:eastAsia="Times New Roman"/>
          <w:lang w:eastAsia="lt-LT"/>
        </w:rPr>
        <w:t>skyriuje „</w:t>
      </w:r>
      <w:r w:rsidR="00330E9C" w:rsidRPr="005D265E">
        <w:t>INVESTIS sukūrimo ir vystymo eiga</w:t>
      </w:r>
      <w:r w:rsidR="00330E9C" w:rsidRPr="000638F6">
        <w:t>“</w:t>
      </w:r>
      <w:r w:rsidRPr="000638F6">
        <w:rPr>
          <w:rFonts w:eastAsia="Times New Roman"/>
          <w:lang w:eastAsia="lt-LT"/>
        </w:rPr>
        <w:t xml:space="preserve">. </w:t>
      </w:r>
    </w:p>
    <w:p w14:paraId="5E916008" w14:textId="77777777" w:rsidR="00330E9C" w:rsidRPr="005D265E" w:rsidRDefault="00330E9C" w:rsidP="003138AD">
      <w:pPr>
        <w:pStyle w:val="Sraopastraipa"/>
        <w:tabs>
          <w:tab w:val="num" w:pos="0"/>
        </w:tabs>
        <w:ind w:left="0" w:firstLine="567"/>
        <w:jc w:val="both"/>
        <w:rPr>
          <w:rFonts w:eastAsia="Times New Roman"/>
          <w:lang w:eastAsia="lt-LT"/>
        </w:rPr>
      </w:pPr>
      <w:r w:rsidRPr="00330E9C">
        <w:rPr>
          <w:rFonts w:eastAsia="Times New Roman"/>
          <w:lang w:eastAsia="lt-LT"/>
        </w:rPr>
        <w:t>5.</w:t>
      </w:r>
      <w:r>
        <w:rPr>
          <w:rFonts w:eastAsia="Times New Roman"/>
          <w:lang w:eastAsia="lt-LT"/>
        </w:rPr>
        <w:t>5</w:t>
      </w:r>
      <w:r w:rsidRPr="00330E9C">
        <w:rPr>
          <w:rFonts w:eastAsia="Times New Roman"/>
          <w:lang w:eastAsia="lt-LT"/>
        </w:rPr>
        <w:t xml:space="preserve">. </w:t>
      </w:r>
      <w:r w:rsidRPr="00C40DCF">
        <w:t xml:space="preserve">INVESTIS </w:t>
      </w:r>
      <w:r w:rsidRPr="005D265E">
        <w:t>palaikymo</w:t>
      </w:r>
      <w:r w:rsidRPr="005D265E">
        <w:rPr>
          <w:rFonts w:eastAsia="Times New Roman"/>
          <w:lang w:eastAsia="lt-LT"/>
        </w:rPr>
        <w:t xml:space="preserve"> paslaugos </w:t>
      </w:r>
      <w:r w:rsidRPr="00C40DCF">
        <w:rPr>
          <w:rFonts w:eastAsia="Times New Roman"/>
          <w:lang w:eastAsia="lt-LT"/>
        </w:rPr>
        <w:t xml:space="preserve">teikiamos pagal Užsakovo pateiktus paslaugų užsakymus, kurių derinimo tvarka nustatyta </w:t>
      </w:r>
      <w:r w:rsidRPr="005D265E">
        <w:rPr>
          <w:rFonts w:eastAsia="Times New Roman"/>
          <w:lang w:eastAsia="lt-LT"/>
        </w:rPr>
        <w:t>Sutarties 1 priedo 3.9 skyriuje „</w:t>
      </w:r>
      <w:r w:rsidRPr="005D265E">
        <w:t>INVESTIS palaikymas“.</w:t>
      </w:r>
    </w:p>
    <w:p w14:paraId="0A1DED6C" w14:textId="295F7E46" w:rsidR="003138AD" w:rsidRPr="005D265E" w:rsidRDefault="003138AD" w:rsidP="006E7984">
      <w:pPr>
        <w:pStyle w:val="Sraopastraipa"/>
        <w:tabs>
          <w:tab w:val="num" w:pos="0"/>
        </w:tabs>
        <w:ind w:left="0" w:firstLine="567"/>
        <w:jc w:val="both"/>
        <w:rPr>
          <w:rFonts w:eastAsia="Times New Roman"/>
          <w:lang w:eastAsia="lt-LT"/>
        </w:rPr>
      </w:pPr>
      <w:r w:rsidRPr="007C34F7">
        <w:rPr>
          <w:rFonts w:eastAsia="Times New Roman"/>
          <w:lang w:eastAsia="lt-LT"/>
        </w:rPr>
        <w:t>5.</w:t>
      </w:r>
      <w:r w:rsidR="007C34F7" w:rsidRPr="007C34F7">
        <w:rPr>
          <w:rFonts w:eastAsia="Times New Roman"/>
          <w:lang w:eastAsia="lt-LT"/>
        </w:rPr>
        <w:t>6</w:t>
      </w:r>
      <w:r w:rsidRPr="007C34F7">
        <w:rPr>
          <w:rFonts w:eastAsia="Times New Roman"/>
          <w:lang w:eastAsia="lt-LT"/>
        </w:rPr>
        <w:t xml:space="preserve">. </w:t>
      </w:r>
      <w:r w:rsidR="00330E9C" w:rsidRPr="00C40DCF">
        <w:t>INVESTIS</w:t>
      </w:r>
      <w:r w:rsidR="00F55856" w:rsidRPr="00C40DCF">
        <w:rPr>
          <w:rFonts w:eastAsia="Times New Roman"/>
          <w:lang w:eastAsia="lt-LT"/>
        </w:rPr>
        <w:t xml:space="preserve"> </w:t>
      </w:r>
      <w:r w:rsidRPr="005D265E">
        <w:rPr>
          <w:rFonts w:eastAsia="Times New Roman"/>
          <w:lang w:eastAsia="lt-LT"/>
        </w:rPr>
        <w:t xml:space="preserve">garantinės priežiūros paslaugos </w:t>
      </w:r>
      <w:r w:rsidRPr="00C40DCF">
        <w:rPr>
          <w:rFonts w:eastAsia="Times New Roman"/>
          <w:lang w:eastAsia="lt-LT"/>
        </w:rPr>
        <w:t xml:space="preserve">teikiamos nemokamai Sutarties </w:t>
      </w:r>
      <w:r w:rsidRPr="005D265E">
        <w:rPr>
          <w:rFonts w:eastAsia="Times New Roman"/>
          <w:lang w:eastAsia="lt-LT"/>
        </w:rPr>
        <w:t xml:space="preserve">1 priedo </w:t>
      </w:r>
      <w:r w:rsidR="00330E9C" w:rsidRPr="005D265E">
        <w:rPr>
          <w:rFonts w:eastAsia="Times New Roman"/>
          <w:lang w:eastAsia="lt-LT"/>
        </w:rPr>
        <w:t>3.10</w:t>
      </w:r>
      <w:r w:rsidR="006E7984" w:rsidRPr="005D265E">
        <w:rPr>
          <w:rFonts w:eastAsia="Times New Roman"/>
          <w:lang w:eastAsia="lt-LT"/>
        </w:rPr>
        <w:t xml:space="preserve"> </w:t>
      </w:r>
      <w:r w:rsidR="00330E9C" w:rsidRPr="005D265E">
        <w:rPr>
          <w:rFonts w:eastAsia="Times New Roman"/>
          <w:lang w:eastAsia="lt-LT"/>
        </w:rPr>
        <w:t>skyriuje „</w:t>
      </w:r>
      <w:r w:rsidR="00C40DCF" w:rsidRPr="000638F6">
        <w:t>G</w:t>
      </w:r>
      <w:r w:rsidR="007C34F7" w:rsidRPr="005D265E">
        <w:t>arantinė priežiūra“</w:t>
      </w:r>
      <w:r w:rsidRPr="005D265E">
        <w:rPr>
          <w:rFonts w:eastAsia="Times New Roman"/>
          <w:lang w:eastAsia="lt-LT"/>
        </w:rPr>
        <w:t xml:space="preserve"> nustatyta tvarka. </w:t>
      </w:r>
      <w:r w:rsidR="007C34F7" w:rsidRPr="00C40DCF">
        <w:t>INVESTIS</w:t>
      </w:r>
      <w:r w:rsidR="007C34F7" w:rsidRPr="00C40DCF">
        <w:rPr>
          <w:rFonts w:eastAsia="Times New Roman"/>
          <w:lang w:eastAsia="lt-LT"/>
        </w:rPr>
        <w:t xml:space="preserve"> </w:t>
      </w:r>
      <w:r w:rsidRPr="00C40DCF">
        <w:rPr>
          <w:rFonts w:eastAsia="Times New Roman"/>
          <w:lang w:eastAsia="lt-LT"/>
        </w:rPr>
        <w:t>garantinės priežiūros paslaugoms, su</w:t>
      </w:r>
      <w:r w:rsidR="0004341D" w:rsidRPr="00C40DCF">
        <w:rPr>
          <w:rFonts w:eastAsia="Times New Roman"/>
          <w:lang w:eastAsia="lt-LT"/>
        </w:rPr>
        <w:t>sijusioms su reakcija į klaidas/incidentus/</w:t>
      </w:r>
      <w:r w:rsidRPr="00C40DCF">
        <w:rPr>
          <w:rFonts w:eastAsia="Times New Roman"/>
          <w:lang w:eastAsia="lt-LT"/>
        </w:rPr>
        <w:t xml:space="preserve">sutrikimus ir </w:t>
      </w:r>
      <w:r w:rsidR="007C34F7" w:rsidRPr="00C40DCF">
        <w:rPr>
          <w:rFonts w:eastAsia="Times New Roman"/>
          <w:lang w:eastAsia="lt-LT"/>
        </w:rPr>
        <w:t>INVESTIS</w:t>
      </w:r>
      <w:r w:rsidR="006E7984" w:rsidRPr="00F27668">
        <w:rPr>
          <w:rFonts w:eastAsia="Times New Roman"/>
          <w:lang w:eastAsia="lt-LT"/>
        </w:rPr>
        <w:t xml:space="preserve"> </w:t>
      </w:r>
      <w:r w:rsidR="0004341D" w:rsidRPr="00C40DCF">
        <w:rPr>
          <w:rFonts w:eastAsia="Times New Roman"/>
          <w:lang w:eastAsia="lt-LT"/>
        </w:rPr>
        <w:t>klaidų/incidentų/</w:t>
      </w:r>
      <w:r w:rsidRPr="00C40DCF">
        <w:rPr>
          <w:rFonts w:eastAsia="Times New Roman"/>
          <w:lang w:eastAsia="lt-LT"/>
        </w:rPr>
        <w:t>sutrikimų sprendimu</w:t>
      </w:r>
      <w:r w:rsidRPr="005D265E">
        <w:rPr>
          <w:rFonts w:eastAsia="Times New Roman"/>
          <w:lang w:eastAsia="lt-LT"/>
        </w:rPr>
        <w:t xml:space="preserve">, taikomi Sutarties 1 priedo </w:t>
      </w:r>
      <w:r w:rsidR="006E7984" w:rsidRPr="005D265E">
        <w:rPr>
          <w:rFonts w:eastAsia="Times New Roman"/>
          <w:lang w:eastAsia="lt-LT"/>
        </w:rPr>
        <w:t>3</w:t>
      </w:r>
      <w:r w:rsidR="007C34F7" w:rsidRPr="005D265E">
        <w:rPr>
          <w:rFonts w:eastAsia="Times New Roman"/>
          <w:lang w:eastAsia="lt-LT"/>
        </w:rPr>
        <w:t>2</w:t>
      </w:r>
      <w:r w:rsidRPr="005D265E">
        <w:rPr>
          <w:rFonts w:eastAsia="Times New Roman"/>
          <w:lang w:eastAsia="lt-LT"/>
        </w:rPr>
        <w:t xml:space="preserve"> lentelėje </w:t>
      </w:r>
      <w:r w:rsidR="006E7984" w:rsidRPr="005D265E">
        <w:rPr>
          <w:rFonts w:eastAsia="Times New Roman"/>
          <w:lang w:eastAsia="lt-LT"/>
        </w:rPr>
        <w:t xml:space="preserve">„Reakcijos ir sprendimo terminai“ </w:t>
      </w:r>
      <w:r w:rsidRPr="005D265E">
        <w:rPr>
          <w:rFonts w:eastAsia="Times New Roman"/>
          <w:lang w:eastAsia="lt-LT"/>
        </w:rPr>
        <w:t>nu</w:t>
      </w:r>
      <w:r w:rsidR="006E7984" w:rsidRPr="005D265E">
        <w:rPr>
          <w:rFonts w:eastAsia="Times New Roman"/>
          <w:lang w:eastAsia="lt-LT"/>
        </w:rPr>
        <w:t>rodyti</w:t>
      </w:r>
      <w:r w:rsidRPr="005D265E">
        <w:rPr>
          <w:rFonts w:eastAsia="Times New Roman"/>
          <w:lang w:eastAsia="lt-LT"/>
        </w:rPr>
        <w:t xml:space="preserve"> terminai.</w:t>
      </w:r>
    </w:p>
    <w:p w14:paraId="392A0BE5" w14:textId="644B5677" w:rsidR="00D029E0" w:rsidRPr="00C61CA1" w:rsidRDefault="003138AD" w:rsidP="001700D2">
      <w:pPr>
        <w:pStyle w:val="Sraopastraipa"/>
        <w:tabs>
          <w:tab w:val="num" w:pos="0"/>
        </w:tabs>
        <w:ind w:left="0" w:firstLine="567"/>
        <w:jc w:val="both"/>
        <w:rPr>
          <w:rFonts w:eastAsia="Times New Roman"/>
          <w:lang w:eastAsia="lt-LT"/>
        </w:rPr>
      </w:pPr>
      <w:r w:rsidRPr="00067CFE">
        <w:rPr>
          <w:rFonts w:eastAsia="Times New Roman"/>
          <w:lang w:eastAsia="lt-LT"/>
        </w:rPr>
        <w:t>5.</w:t>
      </w:r>
      <w:r w:rsidR="007C34F7" w:rsidRPr="00067CFE">
        <w:rPr>
          <w:rFonts w:eastAsia="Times New Roman"/>
          <w:lang w:eastAsia="lt-LT"/>
        </w:rPr>
        <w:t>7</w:t>
      </w:r>
      <w:r w:rsidR="00D029E0" w:rsidRPr="00067CFE">
        <w:rPr>
          <w:rFonts w:eastAsia="Times New Roman"/>
          <w:lang w:eastAsia="lt-LT"/>
        </w:rPr>
        <w:t xml:space="preserve">. </w:t>
      </w:r>
      <w:r w:rsidR="00D029E0" w:rsidRPr="00C40DCF">
        <w:rPr>
          <w:rFonts w:eastAsia="Times New Roman"/>
          <w:lang w:eastAsia="lt-LT"/>
        </w:rPr>
        <w:t xml:space="preserve">Paslaugų teikėjas, </w:t>
      </w:r>
      <w:r w:rsidRPr="00F27668">
        <w:rPr>
          <w:rFonts w:eastAsia="Times New Roman"/>
          <w:lang w:eastAsia="lt-LT"/>
        </w:rPr>
        <w:t>suteikęs</w:t>
      </w:r>
      <w:r w:rsidR="00D029E0" w:rsidRPr="00C40DCF">
        <w:rPr>
          <w:rFonts w:eastAsia="Times New Roman"/>
          <w:lang w:eastAsia="lt-LT"/>
        </w:rPr>
        <w:t xml:space="preserve"> kiekvieno</w:t>
      </w:r>
      <w:r w:rsidRPr="00C40DCF">
        <w:rPr>
          <w:rFonts w:eastAsia="Times New Roman"/>
          <w:lang w:eastAsia="lt-LT"/>
        </w:rPr>
        <w:t xml:space="preserve"> </w:t>
      </w:r>
      <w:r w:rsidR="00D029E0" w:rsidRPr="00C40DCF">
        <w:rPr>
          <w:rFonts w:eastAsia="Times New Roman"/>
          <w:lang w:eastAsia="lt-LT"/>
        </w:rPr>
        <w:t xml:space="preserve">Sutarties </w:t>
      </w:r>
      <w:r w:rsidR="00D029E0" w:rsidRPr="005D265E">
        <w:rPr>
          <w:rFonts w:eastAsia="Times New Roman"/>
          <w:lang w:eastAsia="lt-LT"/>
        </w:rPr>
        <w:t xml:space="preserve">1 priedo 30 lentelėje nurodyto </w:t>
      </w:r>
      <w:r w:rsidR="007C34F7" w:rsidRPr="005D265E">
        <w:t>INVESTIS</w:t>
      </w:r>
      <w:r w:rsidR="00583C81" w:rsidRPr="005D265E">
        <w:t xml:space="preserve"> kūrimo</w:t>
      </w:r>
      <w:r w:rsidR="00583C81" w:rsidRPr="005D265E">
        <w:rPr>
          <w:rFonts w:eastAsia="Times New Roman"/>
          <w:lang w:eastAsia="lt-LT"/>
        </w:rPr>
        <w:t xml:space="preserve"> </w:t>
      </w:r>
      <w:r w:rsidR="00D029E0" w:rsidRPr="005D265E">
        <w:rPr>
          <w:rFonts w:eastAsia="Times New Roman"/>
          <w:lang w:eastAsia="lt-LT"/>
        </w:rPr>
        <w:t>etapo</w:t>
      </w:r>
      <w:r w:rsidR="001228F1" w:rsidRPr="005D265E">
        <w:rPr>
          <w:rFonts w:eastAsia="Times New Roman"/>
          <w:lang w:eastAsia="lt-LT"/>
        </w:rPr>
        <w:t xml:space="preserve"> (iteracijos)</w:t>
      </w:r>
      <w:r w:rsidR="00D029E0" w:rsidRPr="005D265E">
        <w:rPr>
          <w:rFonts w:eastAsia="Times New Roman"/>
          <w:lang w:eastAsia="lt-LT"/>
        </w:rPr>
        <w:t xml:space="preserve"> paslaugas</w:t>
      </w:r>
      <w:r w:rsidR="00ED746E" w:rsidRPr="005D265E">
        <w:rPr>
          <w:rFonts w:eastAsia="Times New Roman"/>
          <w:lang w:eastAsia="lt-LT"/>
        </w:rPr>
        <w:t xml:space="preserve"> </w:t>
      </w:r>
      <w:proofErr w:type="gramStart"/>
      <w:r w:rsidR="00ED746E" w:rsidRPr="005D265E">
        <w:rPr>
          <w:rFonts w:eastAsia="Times New Roman"/>
          <w:lang w:eastAsia="lt-LT"/>
        </w:rPr>
        <w:t>(</w:t>
      </w:r>
      <w:proofErr w:type="gramEnd"/>
      <w:r w:rsidR="00ED746E" w:rsidRPr="005D265E">
        <w:rPr>
          <w:rFonts w:eastAsia="Times New Roman"/>
          <w:lang w:eastAsia="lt-LT"/>
        </w:rPr>
        <w:t xml:space="preserve">I iteracijos atveju kartu perduodamos ir INVESTIS reikalingos licencijos, atitinkančios Sutarties 1 priedo 2.9 skyriaus „Techninė ir programinė įranga“ 20 lentelės „INVESTIS licencijų ir programinės įrangos </w:t>
      </w:r>
      <w:r w:rsidR="00ED746E" w:rsidRPr="000638F6">
        <w:rPr>
          <w:rFonts w:eastAsia="Times New Roman"/>
          <w:lang w:eastAsia="lt-LT"/>
        </w:rPr>
        <w:t xml:space="preserve">reikalavimai“ </w:t>
      </w:r>
      <w:r w:rsidR="00C40DCF" w:rsidRPr="000638F6">
        <w:rPr>
          <w:rFonts w:eastAsia="Times New Roman"/>
          <w:lang w:eastAsia="lt-LT"/>
        </w:rPr>
        <w:t>R118</w:t>
      </w:r>
      <w:r w:rsidR="00ED746E" w:rsidRPr="000638F6">
        <w:rPr>
          <w:rFonts w:eastAsia="Times New Roman"/>
          <w:lang w:eastAsia="lt-LT"/>
        </w:rPr>
        <w:t>-</w:t>
      </w:r>
      <w:r w:rsidR="00C40DCF" w:rsidRPr="000638F6">
        <w:rPr>
          <w:rFonts w:eastAsia="Times New Roman"/>
          <w:lang w:eastAsia="lt-LT"/>
        </w:rPr>
        <w:t xml:space="preserve">R130 </w:t>
      </w:r>
      <w:r w:rsidR="00ED746E" w:rsidRPr="000638F6">
        <w:rPr>
          <w:rFonts w:eastAsia="Times New Roman"/>
          <w:lang w:eastAsia="lt-LT"/>
        </w:rPr>
        <w:t xml:space="preserve">punktuose </w:t>
      </w:r>
      <w:r w:rsidR="00ED746E" w:rsidRPr="005D265E">
        <w:rPr>
          <w:rFonts w:eastAsia="Times New Roman"/>
          <w:lang w:eastAsia="lt-LT"/>
        </w:rPr>
        <w:t>nustatytus reikalavimus)</w:t>
      </w:r>
      <w:r w:rsidRPr="005D265E">
        <w:t>,</w:t>
      </w:r>
      <w:r w:rsidRPr="00C40DCF">
        <w:t xml:space="preserve"> </w:t>
      </w:r>
      <w:r w:rsidRPr="00F27668">
        <w:rPr>
          <w:rFonts w:eastAsia="Times New Roman"/>
          <w:lang w:eastAsia="lt-LT"/>
        </w:rPr>
        <w:t xml:space="preserve">pateikia Užsakovui </w:t>
      </w:r>
      <w:r w:rsidRPr="00067CFE">
        <w:rPr>
          <w:rFonts w:eastAsia="Times New Roman"/>
          <w:lang w:eastAsia="lt-LT"/>
        </w:rPr>
        <w:t xml:space="preserve">perdavimo-priėmimo aktą </w:t>
      </w:r>
      <w:r w:rsidR="00AD291A" w:rsidRPr="00067CFE">
        <w:rPr>
          <w:rFonts w:eastAsia="Times New Roman"/>
          <w:lang w:eastAsia="lt-LT"/>
        </w:rPr>
        <w:t>su</w:t>
      </w:r>
      <w:r w:rsidR="00AD291A" w:rsidRPr="00067CFE">
        <w:t xml:space="preserve"> </w:t>
      </w:r>
      <w:r w:rsidR="00D029E0" w:rsidRPr="00067CFE">
        <w:t xml:space="preserve">atitinkamo </w:t>
      </w:r>
      <w:r w:rsidR="007C34F7" w:rsidRPr="00067CFE">
        <w:t>INVESTIS</w:t>
      </w:r>
      <w:r w:rsidR="00AD291A" w:rsidRPr="00067CFE">
        <w:t xml:space="preserve"> kūrimo</w:t>
      </w:r>
      <w:r w:rsidR="00D029E0" w:rsidRPr="00067CFE">
        <w:t xml:space="preserve"> etapo</w:t>
      </w:r>
      <w:r w:rsidR="001228F1">
        <w:t xml:space="preserve"> (iteracijos)</w:t>
      </w:r>
      <w:r w:rsidRPr="00067CFE">
        <w:rPr>
          <w:rFonts w:eastAsia="Times New Roman"/>
          <w:lang w:eastAsia="lt-LT"/>
        </w:rPr>
        <w:t xml:space="preserve"> paslaugų rezultat</w:t>
      </w:r>
      <w:r w:rsidR="00647728" w:rsidRPr="00067CFE">
        <w:rPr>
          <w:rFonts w:eastAsia="Times New Roman"/>
          <w:lang w:eastAsia="lt-LT"/>
        </w:rPr>
        <w:t>us patvirtinančiais dokumentais</w:t>
      </w:r>
      <w:r w:rsidRPr="00067CFE">
        <w:rPr>
          <w:rFonts w:eastAsia="Times New Roman"/>
          <w:lang w:eastAsia="lt-LT"/>
        </w:rPr>
        <w:t>.</w:t>
      </w:r>
      <w:r w:rsidRPr="00C61CA1">
        <w:rPr>
          <w:rFonts w:eastAsia="Times New Roman"/>
          <w:lang w:eastAsia="lt-LT"/>
        </w:rPr>
        <w:t>5.</w:t>
      </w:r>
      <w:r w:rsidR="001228F1">
        <w:rPr>
          <w:rFonts w:eastAsia="Times New Roman"/>
          <w:lang w:eastAsia="lt-LT"/>
        </w:rPr>
        <w:t>8</w:t>
      </w:r>
      <w:r w:rsidRPr="00C61CA1">
        <w:rPr>
          <w:rFonts w:eastAsia="Times New Roman"/>
          <w:lang w:eastAsia="lt-LT"/>
        </w:rPr>
        <w:t xml:space="preserve">. Paslaugų teikėjas, suteikęs Sutarties 1 priedo </w:t>
      </w:r>
      <w:r w:rsidR="00067CFE" w:rsidRPr="00C61CA1">
        <w:rPr>
          <w:rFonts w:eastAsia="Times New Roman"/>
          <w:lang w:eastAsia="lt-LT"/>
        </w:rPr>
        <w:t>3.6</w:t>
      </w:r>
      <w:r w:rsidRPr="00C61CA1">
        <w:rPr>
          <w:rFonts w:eastAsia="Times New Roman"/>
          <w:lang w:eastAsia="lt-LT"/>
        </w:rPr>
        <w:t xml:space="preserve"> </w:t>
      </w:r>
      <w:r w:rsidR="00067CFE" w:rsidRPr="00C61CA1">
        <w:rPr>
          <w:rFonts w:eastAsia="Times New Roman"/>
          <w:lang w:eastAsia="lt-LT"/>
        </w:rPr>
        <w:t>skyriuje</w:t>
      </w:r>
      <w:r w:rsidRPr="00C61CA1">
        <w:rPr>
          <w:rFonts w:eastAsia="Times New Roman"/>
          <w:lang w:eastAsia="lt-LT"/>
        </w:rPr>
        <w:t xml:space="preserve"> </w:t>
      </w:r>
      <w:r w:rsidRPr="00C61CA1">
        <w:t xml:space="preserve">nurodytas </w:t>
      </w:r>
      <w:r w:rsidR="00647728" w:rsidRPr="00C61CA1">
        <w:t>INVESTIS</w:t>
      </w:r>
      <w:r w:rsidR="001700D2" w:rsidRPr="00C61CA1">
        <w:t xml:space="preserve"> </w:t>
      </w:r>
      <w:r w:rsidR="00647728" w:rsidRPr="00C61CA1">
        <w:t>vystymo</w:t>
      </w:r>
      <w:r w:rsidR="001228F1">
        <w:t xml:space="preserve"> ir (ar) palaikymo</w:t>
      </w:r>
      <w:r w:rsidR="001700D2" w:rsidRPr="00C61CA1">
        <w:rPr>
          <w:rFonts w:eastAsia="Times New Roman"/>
          <w:lang w:eastAsia="lt-LT"/>
        </w:rPr>
        <w:t xml:space="preserve"> </w:t>
      </w:r>
      <w:r w:rsidRPr="00C61CA1">
        <w:t xml:space="preserve">paslaugas pagal Užsakovo pateiktą ir patvirtintą užsakymą, </w:t>
      </w:r>
      <w:r w:rsidRPr="00C61CA1">
        <w:rPr>
          <w:rFonts w:eastAsia="Times New Roman"/>
          <w:lang w:eastAsia="lt-LT"/>
        </w:rPr>
        <w:t xml:space="preserve">pateikia Užsakovui perdavimo-priėmimo aktą su </w:t>
      </w:r>
      <w:r w:rsidR="00067CFE" w:rsidRPr="00C61CA1">
        <w:t>INVESTIS</w:t>
      </w:r>
      <w:r w:rsidR="001700D2" w:rsidRPr="00C61CA1">
        <w:rPr>
          <w:rFonts w:eastAsia="Times New Roman"/>
          <w:lang w:eastAsia="lt-LT"/>
        </w:rPr>
        <w:t xml:space="preserve"> vystymo</w:t>
      </w:r>
      <w:r w:rsidRPr="00C61CA1">
        <w:rPr>
          <w:rFonts w:eastAsia="Times New Roman"/>
          <w:lang w:eastAsia="lt-LT"/>
        </w:rPr>
        <w:t xml:space="preserve"> </w:t>
      </w:r>
      <w:r w:rsidR="00ED746E">
        <w:rPr>
          <w:rFonts w:eastAsia="Times New Roman"/>
          <w:lang w:eastAsia="lt-LT"/>
        </w:rPr>
        <w:t xml:space="preserve">ir (ar) palaikymo </w:t>
      </w:r>
      <w:r w:rsidRPr="00C61CA1">
        <w:rPr>
          <w:rFonts w:eastAsia="Times New Roman"/>
          <w:lang w:eastAsia="lt-LT"/>
        </w:rPr>
        <w:t>paslaugų rezultatus patvirtinančiais dokumentais</w:t>
      </w:r>
      <w:r w:rsidR="001700D2" w:rsidRPr="00C61CA1">
        <w:rPr>
          <w:rFonts w:eastAsia="Times New Roman"/>
          <w:lang w:eastAsia="lt-LT"/>
        </w:rPr>
        <w:t>.</w:t>
      </w:r>
    </w:p>
    <w:p w14:paraId="1D172ADB" w14:textId="77777777" w:rsidR="003138AD" w:rsidRPr="00C61CA1" w:rsidRDefault="003138AD" w:rsidP="003138AD">
      <w:pPr>
        <w:tabs>
          <w:tab w:val="left" w:pos="540"/>
          <w:tab w:val="left" w:pos="1134"/>
        </w:tabs>
        <w:ind w:firstLine="567"/>
        <w:jc w:val="both"/>
        <w:outlineLvl w:val="0"/>
      </w:pPr>
      <w:r w:rsidRPr="00C61CA1">
        <w:rPr>
          <w:rFonts w:eastAsia="Times New Roman"/>
          <w:lang w:eastAsia="lt-LT"/>
        </w:rPr>
        <w:t>5.8. Užsakovas ne vėliau kaip per 5 (penkias) darbo dienas nuo perdavimo</w:t>
      </w:r>
      <w:proofErr w:type="gramStart"/>
      <w:r w:rsidRPr="00C61CA1">
        <w:rPr>
          <w:rFonts w:eastAsia="Times New Roman"/>
          <w:lang w:eastAsia="lt-LT"/>
        </w:rPr>
        <w:t>-</w:t>
      </w:r>
      <w:proofErr w:type="gramEnd"/>
      <w:r w:rsidRPr="00C61CA1">
        <w:rPr>
          <w:rFonts w:eastAsia="Times New Roman"/>
          <w:lang w:eastAsia="lt-LT"/>
        </w:rPr>
        <w:t xml:space="preserve">priėmimo akto gavimo dienos privalo įvertinti suteiktas paslaugas ir pasirašyti perdavimo-priėmimo aktą arba </w:t>
      </w:r>
      <w:r w:rsidRPr="00C61CA1">
        <w:t>informuoti</w:t>
      </w:r>
      <w:r w:rsidR="001700D2" w:rsidRPr="00C61CA1">
        <w:t xml:space="preserve"> P</w:t>
      </w:r>
      <w:r w:rsidRPr="00C61CA1">
        <w:t>aslaugų tiekėją apie ilgesnį terminą, reikalingą pastaboms pateikti.</w:t>
      </w:r>
      <w:r w:rsidRPr="00C61CA1">
        <w:rPr>
          <w:rFonts w:eastAsia="Times New Roman"/>
          <w:lang w:eastAsia="lt-LT"/>
        </w:rPr>
        <w:t xml:space="preserve"> Jei Užsakovas per 5 (penkias) darbo dienas nepateikia pastabų dėl perdavimo</w:t>
      </w:r>
      <w:proofErr w:type="gramStart"/>
      <w:r w:rsidRPr="00C61CA1">
        <w:rPr>
          <w:rFonts w:eastAsia="Times New Roman"/>
          <w:lang w:eastAsia="lt-LT"/>
        </w:rPr>
        <w:t>-</w:t>
      </w:r>
      <w:proofErr w:type="gramEnd"/>
      <w:r w:rsidRPr="00C61CA1">
        <w:rPr>
          <w:rFonts w:eastAsia="Times New Roman"/>
          <w:lang w:eastAsia="lt-LT"/>
        </w:rPr>
        <w:t>priėmimo akto ir neinformuoja Paslaugų teikėjo apie ilgesnį terminą, reikalingą pastaboms pateikti, laikoma, kad perdavimo-priėmimo aktas patvirtintas.</w:t>
      </w:r>
      <w:r w:rsidR="001700D2" w:rsidRPr="00C61CA1">
        <w:t xml:space="preserve"> Jei U</w:t>
      </w:r>
      <w:r w:rsidRPr="00C61CA1">
        <w:t xml:space="preserve">žsakovas </w:t>
      </w:r>
      <w:r w:rsidRPr="00C61CA1">
        <w:rPr>
          <w:rFonts w:eastAsia="Times New Roman"/>
          <w:lang w:eastAsia="lt-LT"/>
        </w:rPr>
        <w:t>pateikia motyvuotą atsisakymą pasirašyti perdavimo</w:t>
      </w:r>
      <w:proofErr w:type="gramStart"/>
      <w:r w:rsidRPr="00C61CA1">
        <w:rPr>
          <w:rFonts w:eastAsia="Times New Roman"/>
          <w:lang w:eastAsia="lt-LT"/>
        </w:rPr>
        <w:t>-</w:t>
      </w:r>
      <w:proofErr w:type="gramEnd"/>
      <w:r w:rsidRPr="00C61CA1">
        <w:rPr>
          <w:rFonts w:eastAsia="Times New Roman"/>
          <w:lang w:eastAsia="lt-LT"/>
        </w:rPr>
        <w:t xml:space="preserve">priėmimo aktą, turi būti nurodomi </w:t>
      </w:r>
      <w:r w:rsidRPr="00C61CA1">
        <w:t xml:space="preserve">paslaugų ir (arba) perdavimo-priėmimo akto trūkumai </w:t>
      </w:r>
      <w:r w:rsidRPr="00C61CA1">
        <w:rPr>
          <w:rFonts w:eastAsia="Times New Roman"/>
          <w:lang w:eastAsia="lt-LT"/>
        </w:rPr>
        <w:t xml:space="preserve">ir jiems ištaisyti skirtas protingas terminas, kuris negali būti ilgesnis kaip 15 (penkiolika) darbo dienų. </w:t>
      </w:r>
    </w:p>
    <w:p w14:paraId="1CD3E528" w14:textId="77777777" w:rsidR="003138AD" w:rsidRPr="00C61CA1" w:rsidRDefault="003138AD" w:rsidP="003138AD">
      <w:pPr>
        <w:tabs>
          <w:tab w:val="left" w:pos="1134"/>
          <w:tab w:val="num" w:pos="1800"/>
        </w:tabs>
        <w:ind w:firstLine="567"/>
        <w:jc w:val="both"/>
        <w:outlineLvl w:val="0"/>
        <w:rPr>
          <w:rFonts w:eastAsia="Times New Roman"/>
          <w:lang w:eastAsia="lt-LT"/>
        </w:rPr>
      </w:pPr>
      <w:r w:rsidRPr="00C61CA1">
        <w:rPr>
          <w:rFonts w:eastAsia="Times New Roman"/>
          <w:lang w:eastAsia="lt-LT"/>
        </w:rPr>
        <w:t>5.9. Paslaugų teikėjas, gavęs Užsakovo atsisakymą pasirašyti perdavimo</w:t>
      </w:r>
      <w:proofErr w:type="gramStart"/>
      <w:r w:rsidRPr="00C61CA1">
        <w:rPr>
          <w:rFonts w:eastAsia="Times New Roman"/>
          <w:lang w:eastAsia="lt-LT"/>
        </w:rPr>
        <w:t>-</w:t>
      </w:r>
      <w:proofErr w:type="gramEnd"/>
      <w:r w:rsidRPr="00C61CA1">
        <w:rPr>
          <w:rFonts w:eastAsia="Times New Roman"/>
          <w:lang w:eastAsia="lt-LT"/>
        </w:rPr>
        <w:t xml:space="preserve">priėmimo aktą, kuriame nurodytas terminas trūkumams ištaisyti, privalo per jame nurodytą terminą savo sąskaita ištaisyti </w:t>
      </w:r>
      <w:r w:rsidRPr="00C61CA1">
        <w:t>paslaugų ir (arba) perdavimo-priėmimo akto trūkumus</w:t>
      </w:r>
      <w:r w:rsidRPr="00C61CA1">
        <w:rPr>
          <w:rFonts w:eastAsia="Times New Roman"/>
          <w:lang w:eastAsia="lt-LT"/>
        </w:rPr>
        <w:t>, raštu informuoti Užsakovą, nurodydamas kaip tie trūkumai buvo pašalinti ir dar kartą pateikti Užsakovui perdavimo</w:t>
      </w:r>
      <w:r w:rsidRPr="00C61CA1">
        <w:t>-</w:t>
      </w:r>
      <w:r w:rsidRPr="00C61CA1">
        <w:rPr>
          <w:rFonts w:eastAsia="Times New Roman"/>
          <w:lang w:eastAsia="lt-LT"/>
        </w:rPr>
        <w:t>priėmimo aktą.</w:t>
      </w:r>
    </w:p>
    <w:p w14:paraId="080B01F5" w14:textId="77777777" w:rsidR="003138AD" w:rsidRPr="00C61CA1" w:rsidRDefault="003138AD" w:rsidP="003138AD">
      <w:pPr>
        <w:tabs>
          <w:tab w:val="left" w:pos="567"/>
          <w:tab w:val="num" w:pos="1507"/>
        </w:tabs>
        <w:ind w:firstLine="567"/>
        <w:jc w:val="both"/>
        <w:outlineLvl w:val="0"/>
      </w:pPr>
      <w:r w:rsidRPr="00C61CA1">
        <w:rPr>
          <w:rFonts w:eastAsia="Times New Roman"/>
          <w:lang w:eastAsia="lt-LT"/>
        </w:rPr>
        <w:t>5.1</w:t>
      </w:r>
      <w:r w:rsidR="00ED746E">
        <w:rPr>
          <w:rFonts w:eastAsia="Times New Roman"/>
          <w:lang w:eastAsia="lt-LT"/>
        </w:rPr>
        <w:t>0</w:t>
      </w:r>
      <w:r w:rsidRPr="00C61CA1">
        <w:rPr>
          <w:rFonts w:eastAsia="Times New Roman"/>
          <w:lang w:eastAsia="lt-LT"/>
        </w:rPr>
        <w:t xml:space="preserve">. </w:t>
      </w:r>
      <w:r w:rsidRPr="00C61CA1">
        <w:t>Paslaugų teikėjas, Sutarties šalims pasirašius perdavimo</w:t>
      </w:r>
      <w:proofErr w:type="gramStart"/>
      <w:r w:rsidRPr="00C61CA1">
        <w:t>-</w:t>
      </w:r>
      <w:proofErr w:type="gramEnd"/>
      <w:r w:rsidRPr="00C61CA1">
        <w:t>priėmimo aktą, įgyja teisę vadovaujantis Sutarties 3 skyriuje nurodyta mokėjimo tvarka, pateikti PVM sąskaitą faktūrą Užsakovui, naudo</w:t>
      </w:r>
      <w:r w:rsidR="00832495" w:rsidRPr="00C61CA1">
        <w:t>damasis informacinės sistemos „E. s</w:t>
      </w:r>
      <w:r w:rsidRPr="00C61CA1">
        <w:t>ąskaita“ priemonėmis, už tinkamai suteiktas paslaugas</w:t>
      </w:r>
      <w:r w:rsidR="00ED746E">
        <w:t xml:space="preserve"> ir (ar) perduotas licencijas</w:t>
      </w:r>
      <w:r w:rsidRPr="00C61CA1">
        <w:t>.</w:t>
      </w:r>
    </w:p>
    <w:p w14:paraId="5621CACF" w14:textId="77777777" w:rsidR="00872BA8" w:rsidRPr="00612030" w:rsidRDefault="00872BA8" w:rsidP="00631C05">
      <w:pPr>
        <w:jc w:val="both"/>
      </w:pPr>
    </w:p>
    <w:p w14:paraId="0010184B" w14:textId="77777777" w:rsidR="001F05C9" w:rsidRPr="00612030" w:rsidRDefault="001F05C9" w:rsidP="006E06F6">
      <w:pPr>
        <w:widowControl w:val="0"/>
        <w:tabs>
          <w:tab w:val="left" w:pos="748"/>
        </w:tabs>
        <w:jc w:val="center"/>
        <w:rPr>
          <w:b/>
          <w:caps/>
        </w:rPr>
      </w:pPr>
      <w:r w:rsidRPr="00612030">
        <w:rPr>
          <w:b/>
          <w:caps/>
        </w:rPr>
        <w:lastRenderedPageBreak/>
        <w:t>VI. Sutarties įvykdymo užtikrinimas</w:t>
      </w:r>
    </w:p>
    <w:p w14:paraId="04809E63" w14:textId="77777777" w:rsidR="006E06F6" w:rsidRPr="00870A02" w:rsidRDefault="006E06F6" w:rsidP="00631C05">
      <w:pPr>
        <w:widowControl w:val="0"/>
        <w:tabs>
          <w:tab w:val="left" w:pos="748"/>
        </w:tabs>
        <w:rPr>
          <w:b/>
          <w:caps/>
          <w:sz w:val="22"/>
          <w:szCs w:val="22"/>
        </w:rPr>
      </w:pPr>
    </w:p>
    <w:p w14:paraId="5548E4BA" w14:textId="77777777" w:rsidR="001F05C9" w:rsidRPr="00612030" w:rsidRDefault="001F05C9" w:rsidP="006E06F6">
      <w:pPr>
        <w:tabs>
          <w:tab w:val="left" w:pos="1080"/>
        </w:tabs>
        <w:ind w:firstLine="567"/>
        <w:jc w:val="both"/>
      </w:pPr>
      <w:r w:rsidRPr="00612030">
        <w:t>6.1. Paslaugų teikėjas</w:t>
      </w:r>
      <w:r w:rsidR="00267EF9" w:rsidRPr="00612030">
        <w:t xml:space="preserve">, </w:t>
      </w:r>
      <w:r w:rsidR="00612030" w:rsidRPr="00612030">
        <w:t>per 5 (penkis) darbo dienas</w:t>
      </w:r>
      <w:r w:rsidR="00612030">
        <w:t xml:space="preserve"> po Sutarties sudarymo dienos, </w:t>
      </w:r>
      <w:r w:rsidRPr="00612030">
        <w:t>turi pateikti Užsakovui Sutarties įvykdymo užtikrinimą, t.</w:t>
      </w:r>
      <w:r w:rsidR="00947973" w:rsidRPr="00612030">
        <w:t xml:space="preserve"> </w:t>
      </w:r>
      <w:r w:rsidRPr="00612030">
        <w:t>y. banko ar kredito unijos garantiją arba draudimo bendrovės laidavimo raštą kartu su laidavimo draudimo liudijimo (poliso) kopija</w:t>
      </w:r>
      <w:r w:rsidR="000B1D19" w:rsidRPr="00612030">
        <w:t>.</w:t>
      </w:r>
      <w:r w:rsidRPr="00612030">
        <w:t xml:space="preserve"> </w:t>
      </w:r>
    </w:p>
    <w:p w14:paraId="687B93DF" w14:textId="77777777" w:rsidR="001F05C9" w:rsidRPr="00612030" w:rsidRDefault="001F05C9" w:rsidP="006E06F6">
      <w:pPr>
        <w:tabs>
          <w:tab w:val="left" w:pos="1134"/>
          <w:tab w:val="num" w:pos="1507"/>
        </w:tabs>
        <w:ind w:firstLine="567"/>
        <w:jc w:val="both"/>
        <w:outlineLvl w:val="0"/>
        <w:rPr>
          <w:rFonts w:eastAsia="Times New Roman"/>
          <w:lang w:eastAsia="lt-LT"/>
        </w:rPr>
      </w:pPr>
      <w:r w:rsidRPr="00612030">
        <w:t xml:space="preserve">6.2. Sutarties įvykdymo užtikrinimo vertė – </w:t>
      </w:r>
      <w:r w:rsidR="002C52BB">
        <w:t>7</w:t>
      </w:r>
      <w:r w:rsidR="00612030" w:rsidRPr="00612030">
        <w:t xml:space="preserve">0.000,00 </w:t>
      </w:r>
      <w:proofErr w:type="spellStart"/>
      <w:r w:rsidR="00612030" w:rsidRPr="00612030">
        <w:t>Eur</w:t>
      </w:r>
      <w:proofErr w:type="spellEnd"/>
      <w:r w:rsidR="00612030" w:rsidRPr="00612030">
        <w:t xml:space="preserve"> (</w:t>
      </w:r>
      <w:r w:rsidR="002C52BB">
        <w:t>sept</w:t>
      </w:r>
      <w:r w:rsidR="00CB4905">
        <w:t>yniasdešimt</w:t>
      </w:r>
      <w:r w:rsidR="002C52BB" w:rsidRPr="00612030">
        <w:t xml:space="preserve"> </w:t>
      </w:r>
      <w:r w:rsidR="00612030" w:rsidRPr="00612030">
        <w:t>tūkstančių eurų)</w:t>
      </w:r>
      <w:r w:rsidRPr="00612030">
        <w:rPr>
          <w:rFonts w:eastAsia="Times New Roman"/>
          <w:lang w:eastAsia="lt-LT"/>
        </w:rPr>
        <w:t>. Sutarties įvykdymo užtikrinime sumos turi būti nurodomos eurais.</w:t>
      </w:r>
    </w:p>
    <w:p w14:paraId="0D9950BC" w14:textId="77777777" w:rsidR="000A070A" w:rsidRPr="00612030" w:rsidRDefault="000A070A" w:rsidP="000A070A">
      <w:pPr>
        <w:ind w:firstLine="567"/>
        <w:contextualSpacing/>
        <w:jc w:val="both"/>
        <w:rPr>
          <w:rFonts w:eastAsia="Times New Roman"/>
          <w:lang w:eastAsia="lt-LT"/>
        </w:rPr>
      </w:pPr>
      <w:r w:rsidRPr="00612030">
        <w:t xml:space="preserve">6.3. </w:t>
      </w:r>
      <w:r w:rsidRPr="00612030">
        <w:rPr>
          <w:rFonts w:eastAsia="Times New Roman"/>
          <w:lang w:eastAsia="lt-LT"/>
        </w:rPr>
        <w:t xml:space="preserve">Sutarties įvykdymo užtikrinimas turi galioti </w:t>
      </w:r>
      <w:r>
        <w:rPr>
          <w:rFonts w:eastAsia="Times New Roman"/>
          <w:lang w:eastAsia="lt-LT"/>
        </w:rPr>
        <w:t xml:space="preserve">iki </w:t>
      </w:r>
      <w:r w:rsidRPr="00884197">
        <w:rPr>
          <w:rFonts w:eastAsia="Times New Roman"/>
          <w:lang w:eastAsia="lt-LT"/>
        </w:rPr>
        <w:t>Šalių visų Sutartyje numatytų įsipareigojimų įvykdymo</w:t>
      </w:r>
      <w:r>
        <w:rPr>
          <w:rFonts w:eastAsia="Times New Roman"/>
          <w:lang w:eastAsia="lt-LT"/>
        </w:rPr>
        <w:t xml:space="preserve">, t. y. ne trumpiau kaip </w:t>
      </w:r>
      <w:r>
        <w:t xml:space="preserve">26 (dvidešimt šešis) mėnesius </w:t>
      </w:r>
      <w:r w:rsidRPr="007C34F7">
        <w:t>nuo Sutarties įsigaliojimo dienos.</w:t>
      </w:r>
      <w:r w:rsidRPr="007C34F7">
        <w:rPr>
          <w:rFonts w:eastAsiaTheme="minorHAnsi"/>
        </w:rPr>
        <w:t xml:space="preserve"> </w:t>
      </w:r>
    </w:p>
    <w:p w14:paraId="4DBAF94A" w14:textId="77777777" w:rsidR="000A070A" w:rsidRPr="00612030" w:rsidRDefault="000A070A" w:rsidP="000A070A">
      <w:pPr>
        <w:ind w:firstLine="567"/>
        <w:contextualSpacing/>
        <w:jc w:val="both"/>
        <w:rPr>
          <w:rFonts w:eastAsia="Times New Roman"/>
          <w:lang w:eastAsia="lt-LT"/>
        </w:rPr>
      </w:pPr>
      <w:r w:rsidRPr="00612030">
        <w:rPr>
          <w:rFonts w:eastAsia="Times New Roman"/>
          <w:lang w:eastAsia="lt-LT"/>
        </w:rPr>
        <w:t xml:space="preserve">Šalims pasinaudojus Sutartyje numatyta galimybe pratęsti paslaugų teikimo terminą, Sutarties įvykdymo užtikrinimas turi būti pratęstas tokiam terminui, kokiam yra pratęstas paslaugų teikimo terminas. </w:t>
      </w:r>
      <w:r w:rsidRPr="003E04A0">
        <w:rPr>
          <w:rFonts w:eastAsia="Times New Roman"/>
          <w:lang w:eastAsia="lt-LT"/>
        </w:rPr>
        <w:t>Jei per nurodytą terminą visi Sutartyje numatyti įsipareigojimai nėra įvykdomi Užsakovo prašymu Paslaugų teikėjas privalo pratęsti sutarties įvykdymo užtikrinimą.</w:t>
      </w:r>
    </w:p>
    <w:p w14:paraId="4BCC8E6B" w14:textId="77777777" w:rsidR="001F05C9" w:rsidRPr="00612030" w:rsidRDefault="001F05C9" w:rsidP="006E06F6">
      <w:pPr>
        <w:tabs>
          <w:tab w:val="left" w:pos="1134"/>
          <w:tab w:val="num" w:pos="1507"/>
        </w:tabs>
        <w:ind w:firstLine="567"/>
        <w:jc w:val="both"/>
        <w:outlineLvl w:val="0"/>
        <w:rPr>
          <w:rFonts w:eastAsia="Times New Roman"/>
          <w:lang w:eastAsia="lt-LT"/>
        </w:rPr>
      </w:pPr>
      <w:r w:rsidRPr="00612030">
        <w:t>6.4. Sutarties įvykdymo užtikrinimas turi būti išduotas banko, kredito unijos ar draudimo bendrovės, turinčios teisę užsiimti tokia veikla.</w:t>
      </w:r>
    </w:p>
    <w:p w14:paraId="018071AC" w14:textId="77777777" w:rsidR="001F05C9" w:rsidRPr="00612030" w:rsidRDefault="001F05C9" w:rsidP="006E06F6">
      <w:pPr>
        <w:tabs>
          <w:tab w:val="left" w:pos="1134"/>
          <w:tab w:val="num" w:pos="1507"/>
        </w:tabs>
        <w:ind w:firstLine="567"/>
        <w:jc w:val="both"/>
        <w:outlineLvl w:val="0"/>
        <w:rPr>
          <w:rFonts w:eastAsia="Times New Roman"/>
          <w:lang w:eastAsia="lt-LT"/>
        </w:rPr>
      </w:pPr>
      <w:r w:rsidRPr="00612030">
        <w:t>6.5. Sutarties įvykdymo užtikrinime turi būti nurodyta, kad bankas</w:t>
      </w:r>
      <w:r w:rsidR="00D91956" w:rsidRPr="00612030">
        <w:t>, kredito unija</w:t>
      </w:r>
      <w:proofErr w:type="gramStart"/>
      <w:r w:rsidR="00D91956" w:rsidRPr="00612030">
        <w:t xml:space="preserve"> </w:t>
      </w:r>
      <w:r w:rsidRPr="00612030">
        <w:t xml:space="preserve"> </w:t>
      </w:r>
      <w:proofErr w:type="gramEnd"/>
      <w:r w:rsidRPr="00612030">
        <w:t>ar draudimo bendrovė įsipareigoja Užsakovui sumokėti Sutarties įvykdymo užtikrinime nurodytą sumą, esant bet kuriai iš šių aplinkybių:</w:t>
      </w:r>
    </w:p>
    <w:p w14:paraId="37957BF2" w14:textId="77777777" w:rsidR="00CB188B" w:rsidRPr="00612030" w:rsidRDefault="00CB188B" w:rsidP="00CB188B">
      <w:pPr>
        <w:ind w:firstLine="567"/>
        <w:contextualSpacing/>
        <w:jc w:val="both"/>
        <w:rPr>
          <w:rFonts w:eastAsiaTheme="minorHAnsi"/>
        </w:rPr>
      </w:pPr>
      <w:r w:rsidRPr="00612030">
        <w:rPr>
          <w:rFonts w:eastAsiaTheme="minorHAnsi"/>
        </w:rPr>
        <w:t xml:space="preserve">6.5.1. Paslaugų teikėjas nevykdo savo įsipareigojimų pagal Sutartį ir dėl to Sutartis yra nutraukiama; </w:t>
      </w:r>
    </w:p>
    <w:p w14:paraId="7CC0D00C" w14:textId="77777777" w:rsidR="00CB188B" w:rsidRPr="00612030" w:rsidRDefault="00CB188B" w:rsidP="00CB188B">
      <w:pPr>
        <w:ind w:firstLine="567"/>
        <w:contextualSpacing/>
        <w:jc w:val="both"/>
        <w:rPr>
          <w:rFonts w:eastAsiaTheme="minorHAnsi"/>
        </w:rPr>
      </w:pPr>
      <w:r w:rsidRPr="00612030">
        <w:rPr>
          <w:rFonts w:eastAsiaTheme="minorHAnsi"/>
        </w:rPr>
        <w:t>6.5.2. Paslaugų teikėjas per trūkumams pašalinti nustatytą terminą jų nepašalino ir (ar) negali suteikti tinkamų paslaugų;</w:t>
      </w:r>
    </w:p>
    <w:p w14:paraId="0BFA5F90" w14:textId="77777777" w:rsidR="00CB188B" w:rsidRPr="00612030" w:rsidRDefault="00CB188B" w:rsidP="00CB188B">
      <w:pPr>
        <w:ind w:firstLine="567"/>
        <w:contextualSpacing/>
        <w:jc w:val="both"/>
        <w:rPr>
          <w:rFonts w:eastAsiaTheme="minorHAnsi"/>
        </w:rPr>
      </w:pPr>
      <w:r w:rsidRPr="00612030">
        <w:rPr>
          <w:rFonts w:eastAsiaTheme="minorHAnsi"/>
        </w:rPr>
        <w:t xml:space="preserve">6.5.3. Paslaugų teikėjas perleido savo įsipareigojimus, prisiimtus Sutartimi, tretiesiems asmenims arba sudarė </w:t>
      </w:r>
      <w:proofErr w:type="spellStart"/>
      <w:r w:rsidRPr="00612030">
        <w:rPr>
          <w:rFonts w:eastAsiaTheme="minorHAnsi"/>
        </w:rPr>
        <w:t>subteikimo</w:t>
      </w:r>
      <w:proofErr w:type="spellEnd"/>
      <w:r w:rsidRPr="00612030">
        <w:rPr>
          <w:rFonts w:eastAsiaTheme="minorHAnsi"/>
        </w:rPr>
        <w:t xml:space="preserve"> sutartį su </w:t>
      </w:r>
      <w:proofErr w:type="spellStart"/>
      <w:r w:rsidRPr="00612030">
        <w:rPr>
          <w:rFonts w:eastAsiaTheme="minorHAnsi"/>
        </w:rPr>
        <w:t>subteikėju</w:t>
      </w:r>
      <w:proofErr w:type="spellEnd"/>
      <w:r w:rsidRPr="00612030">
        <w:rPr>
          <w:rFonts w:eastAsiaTheme="minorHAnsi"/>
        </w:rPr>
        <w:t xml:space="preserve">, apie kurį Užsakovas nebuvo informuotas, išskyrus atvejus, kai Sutarties nustatyta tvarka </w:t>
      </w:r>
      <w:proofErr w:type="spellStart"/>
      <w:r w:rsidRPr="00612030">
        <w:rPr>
          <w:rFonts w:eastAsiaTheme="minorHAnsi"/>
        </w:rPr>
        <w:t>subteikėjas</w:t>
      </w:r>
      <w:proofErr w:type="spellEnd"/>
      <w:r w:rsidRPr="00612030">
        <w:rPr>
          <w:rFonts w:eastAsiaTheme="minorHAnsi"/>
        </w:rPr>
        <w:t xml:space="preserve"> buvo pakeistas;</w:t>
      </w:r>
    </w:p>
    <w:p w14:paraId="1F30CCE3" w14:textId="77777777" w:rsidR="00CB188B" w:rsidRPr="00612030" w:rsidRDefault="00CB188B" w:rsidP="00CB188B">
      <w:pPr>
        <w:ind w:firstLine="567"/>
        <w:contextualSpacing/>
        <w:jc w:val="both"/>
        <w:rPr>
          <w:rFonts w:eastAsiaTheme="minorHAnsi"/>
        </w:rPr>
      </w:pPr>
      <w:r w:rsidRPr="00612030">
        <w:rPr>
          <w:rFonts w:eastAsiaTheme="minorHAnsi"/>
        </w:rPr>
        <w:t>6.5.4. Paslaugų teikėjas dėl savo kaltės kitaip pažeidė Sutartį.</w:t>
      </w:r>
    </w:p>
    <w:p w14:paraId="2E30F56F" w14:textId="77777777" w:rsidR="001F05C9" w:rsidRPr="00612030" w:rsidRDefault="001F05C9" w:rsidP="006E06F6">
      <w:pPr>
        <w:tabs>
          <w:tab w:val="left" w:pos="1134"/>
          <w:tab w:val="num" w:pos="1507"/>
        </w:tabs>
        <w:ind w:firstLine="567"/>
        <w:jc w:val="both"/>
        <w:outlineLvl w:val="0"/>
      </w:pPr>
      <w:r w:rsidRPr="00612030">
        <w:t>6.6. Jeigu Sutarties vykdymo metu sutarties įvykdymo užtikrinimą išdavęs asmuo negali įvykdyti savo įsipareigojimų, Užsakovas privalo raštu pareikalauti Paslaugų teikėjo per 10 (dešimt) dienų pateikti naują Sutarties įvykdymo užtikrinimą tomis pačiomis sąlygomis. Jeigu Paslaugų teikėjas nepateikia naujo Sutarties įvykdymo užtikrinimo, Užsakovas turi teisę nutraukti Sutartį.</w:t>
      </w:r>
    </w:p>
    <w:p w14:paraId="27447C6A" w14:textId="77777777" w:rsidR="001F05C9" w:rsidRPr="00612030" w:rsidRDefault="001F05C9" w:rsidP="006E06F6">
      <w:pPr>
        <w:tabs>
          <w:tab w:val="left" w:pos="1134"/>
          <w:tab w:val="num" w:pos="1507"/>
        </w:tabs>
        <w:ind w:firstLine="567"/>
        <w:jc w:val="both"/>
        <w:outlineLvl w:val="0"/>
      </w:pPr>
      <w:r w:rsidRPr="00612030">
        <w:t>6.7. Sutarties įvykdymo užtikrinimas grąžinamas per 10 (dešimt) dienų nuo šio užtikrinimo galiojimo termino pabaigos, Paslaugų teikėjui pateikus raštišką prašymą.</w:t>
      </w:r>
    </w:p>
    <w:p w14:paraId="0965C73A" w14:textId="77777777" w:rsidR="006E06F6" w:rsidRPr="00870A02" w:rsidRDefault="006E06F6" w:rsidP="00631C05">
      <w:pPr>
        <w:tabs>
          <w:tab w:val="left" w:pos="1134"/>
          <w:tab w:val="num" w:pos="1507"/>
        </w:tabs>
        <w:jc w:val="both"/>
        <w:outlineLvl w:val="0"/>
        <w:rPr>
          <w:sz w:val="22"/>
          <w:szCs w:val="22"/>
        </w:rPr>
      </w:pPr>
    </w:p>
    <w:p w14:paraId="2098B1F2" w14:textId="77777777" w:rsidR="001F05C9" w:rsidRPr="00612030" w:rsidRDefault="001F05C9" w:rsidP="006E06F6">
      <w:pPr>
        <w:pStyle w:val="StiliusParykintasisCentrePrie12ptPo6pt1"/>
        <w:numPr>
          <w:ilvl w:val="0"/>
          <w:numId w:val="0"/>
        </w:numPr>
        <w:spacing w:before="0" w:after="0"/>
      </w:pPr>
      <w:r w:rsidRPr="00612030">
        <w:t xml:space="preserve">VII. SUBTEIKIMAS. </w:t>
      </w:r>
      <w:r w:rsidR="001A3E16" w:rsidRPr="00612030">
        <w:t>SPECIALIST</w:t>
      </w:r>
      <w:r w:rsidR="001922A0" w:rsidRPr="00612030">
        <w:t>Ų KEITIMAS</w:t>
      </w:r>
    </w:p>
    <w:p w14:paraId="1CEF5B65" w14:textId="77777777" w:rsidR="006E06F6" w:rsidRPr="00870A02" w:rsidRDefault="006E06F6" w:rsidP="00631C05">
      <w:pPr>
        <w:pStyle w:val="StiliusParykintasisCentrePrie12ptPo6pt1"/>
        <w:numPr>
          <w:ilvl w:val="0"/>
          <w:numId w:val="0"/>
        </w:numPr>
        <w:spacing w:before="0" w:after="0"/>
        <w:jc w:val="left"/>
        <w:rPr>
          <w:sz w:val="22"/>
          <w:szCs w:val="22"/>
        </w:rPr>
      </w:pPr>
    </w:p>
    <w:p w14:paraId="2591FA4D" w14:textId="77777777" w:rsidR="00CB188B" w:rsidRDefault="001F05C9" w:rsidP="00CB188B">
      <w:pPr>
        <w:ind w:firstLine="567"/>
        <w:contextualSpacing/>
        <w:jc w:val="both"/>
        <w:rPr>
          <w:rFonts w:eastAsiaTheme="minorHAnsi"/>
        </w:rPr>
      </w:pPr>
      <w:r w:rsidRPr="00612030">
        <w:t>7.1.</w:t>
      </w:r>
      <w:r w:rsidR="00CB188B" w:rsidRPr="00612030">
        <w:t xml:space="preserve"> </w:t>
      </w:r>
      <w:r w:rsidR="00CB188B" w:rsidRPr="00612030">
        <w:rPr>
          <w:rFonts w:eastAsiaTheme="minorHAnsi"/>
        </w:rPr>
        <w:t xml:space="preserve">Susitarimas, pagal kurį Paslaugų teikėjas daliai įsipareigojimų, prisiimtų Sutartimi, vykdyti pasitelkia trečiąjį asmenį, yra laikomas </w:t>
      </w:r>
      <w:proofErr w:type="spellStart"/>
      <w:r w:rsidR="00CB188B" w:rsidRPr="00612030">
        <w:rPr>
          <w:rFonts w:eastAsiaTheme="minorHAnsi"/>
        </w:rPr>
        <w:t>subteikimo</w:t>
      </w:r>
      <w:proofErr w:type="spellEnd"/>
      <w:r w:rsidR="00CB188B" w:rsidRPr="00612030">
        <w:rPr>
          <w:rFonts w:eastAsiaTheme="minorHAnsi"/>
        </w:rPr>
        <w:t xml:space="preserve"> sutartimi. Toks susitarimas turi būti rašytinis.</w:t>
      </w:r>
    </w:p>
    <w:p w14:paraId="6C3C0FD2" w14:textId="77777777" w:rsidR="00CB188B" w:rsidRDefault="00CB188B" w:rsidP="00CB188B">
      <w:pPr>
        <w:ind w:firstLine="567"/>
        <w:contextualSpacing/>
        <w:jc w:val="both"/>
        <w:rPr>
          <w:rFonts w:eastAsiaTheme="minorHAnsi"/>
          <w:lang w:eastAsia="lt-LT"/>
        </w:rPr>
      </w:pPr>
      <w:r w:rsidRPr="00612030">
        <w:rPr>
          <w:rFonts w:eastAsiaTheme="minorHAnsi"/>
        </w:rPr>
        <w:t xml:space="preserve">7.2. </w:t>
      </w:r>
      <w:proofErr w:type="spellStart"/>
      <w:r w:rsidRPr="00612030">
        <w:rPr>
          <w:rFonts w:eastAsia="Times New Roman"/>
          <w:lang w:eastAsia="lt-LT"/>
        </w:rPr>
        <w:t>Subteikimo</w:t>
      </w:r>
      <w:proofErr w:type="spellEnd"/>
      <w:r w:rsidRPr="00612030">
        <w:rPr>
          <w:rFonts w:eastAsia="Times New Roman"/>
          <w:lang w:eastAsia="lt-LT"/>
        </w:rPr>
        <w:t xml:space="preserve"> sutartis sudaroma su Sutarties 2 priede nurodytu (-</w:t>
      </w:r>
      <w:proofErr w:type="spellStart"/>
      <w:r w:rsidRPr="00612030">
        <w:rPr>
          <w:rFonts w:eastAsia="Times New Roman"/>
          <w:lang w:eastAsia="lt-LT"/>
        </w:rPr>
        <w:t>ais</w:t>
      </w:r>
      <w:proofErr w:type="spellEnd"/>
      <w:r w:rsidRPr="00612030">
        <w:rPr>
          <w:rFonts w:eastAsia="Times New Roman"/>
          <w:lang w:eastAsia="lt-LT"/>
        </w:rPr>
        <w:t xml:space="preserve">) </w:t>
      </w:r>
      <w:proofErr w:type="spellStart"/>
      <w:r w:rsidRPr="00612030">
        <w:rPr>
          <w:rFonts w:eastAsia="Times New Roman"/>
          <w:lang w:eastAsia="lt-LT"/>
        </w:rPr>
        <w:t>subteikėju</w:t>
      </w:r>
      <w:proofErr w:type="spellEnd"/>
      <w:r w:rsidRPr="00612030">
        <w:rPr>
          <w:rFonts w:eastAsia="Times New Roman"/>
          <w:lang w:eastAsia="lt-LT"/>
        </w:rPr>
        <w:t xml:space="preserve"> (-</w:t>
      </w:r>
      <w:proofErr w:type="spellStart"/>
      <w:r w:rsidRPr="00612030">
        <w:rPr>
          <w:rFonts w:eastAsia="Times New Roman"/>
          <w:lang w:eastAsia="lt-LT"/>
        </w:rPr>
        <w:t>ais</w:t>
      </w:r>
      <w:proofErr w:type="spellEnd"/>
      <w:r w:rsidRPr="00612030">
        <w:rPr>
          <w:rFonts w:eastAsia="Times New Roman"/>
          <w:lang w:eastAsia="lt-LT"/>
        </w:rPr>
        <w:t>), jei Paslaugų teikėjui teikiant pasiūlymą, jie buvo žinomi. Paslaugų teikėjas</w:t>
      </w:r>
      <w:r w:rsidRPr="00612030">
        <w:rPr>
          <w:rFonts w:eastAsiaTheme="minorHAnsi"/>
          <w:lang w:eastAsia="lt-LT"/>
        </w:rPr>
        <w:t xml:space="preserve"> iki Sutarties vykdymo pradžios privalo pranešti visų tuo metu jam žinomų ketinamų pasitelkti </w:t>
      </w:r>
      <w:proofErr w:type="spellStart"/>
      <w:r w:rsidRPr="00612030">
        <w:rPr>
          <w:rFonts w:eastAsiaTheme="minorHAnsi"/>
          <w:lang w:eastAsia="lt-LT"/>
        </w:rPr>
        <w:t>subteikėjų</w:t>
      </w:r>
      <w:proofErr w:type="spellEnd"/>
      <w:r w:rsidRPr="00612030">
        <w:rPr>
          <w:rFonts w:eastAsiaTheme="minorHAnsi"/>
          <w:lang w:eastAsia="lt-LT"/>
        </w:rPr>
        <w:t xml:space="preserve"> pavadinimus, kontaktinius duomenis ir jų atstovus</w:t>
      </w:r>
      <w:proofErr w:type="gramStart"/>
      <w:r w:rsidRPr="00612030">
        <w:rPr>
          <w:rFonts w:eastAsiaTheme="minorHAnsi"/>
          <w:lang w:eastAsia="lt-LT"/>
        </w:rPr>
        <w:t>, bei</w:t>
      </w:r>
      <w:proofErr w:type="gramEnd"/>
      <w:r w:rsidRPr="00612030">
        <w:rPr>
          <w:rFonts w:eastAsiaTheme="minorHAnsi"/>
          <w:lang w:eastAsia="lt-LT"/>
        </w:rPr>
        <w:t xml:space="preserve"> apie šios informacijos pasikeitimą informuoti Užsakovą visu Sutarties vykdymo metu. </w:t>
      </w:r>
    </w:p>
    <w:p w14:paraId="5737DFCD" w14:textId="77777777" w:rsidR="00CF77E7" w:rsidRPr="00612030" w:rsidRDefault="00CF77E7" w:rsidP="00CB188B">
      <w:pPr>
        <w:ind w:firstLine="567"/>
        <w:contextualSpacing/>
        <w:jc w:val="both"/>
        <w:rPr>
          <w:rFonts w:eastAsiaTheme="minorHAnsi"/>
        </w:rPr>
      </w:pPr>
      <w:r>
        <w:rPr>
          <w:rFonts w:eastAsiaTheme="minorHAnsi"/>
          <w:lang w:eastAsia="lt-LT"/>
        </w:rPr>
        <w:t>7.3.</w:t>
      </w:r>
      <w:r w:rsidRPr="00CF77E7">
        <w:rPr>
          <w:rFonts w:eastAsiaTheme="minorHAnsi"/>
        </w:rPr>
        <w:t xml:space="preserve"> </w:t>
      </w:r>
      <w:r w:rsidRPr="00CF77E7">
        <w:rPr>
          <w:rFonts w:eastAsiaTheme="minorHAnsi"/>
          <w:lang w:eastAsia="lt-LT"/>
        </w:rPr>
        <w:t xml:space="preserve">Paslaugų teikėjas, norėdamas pakeisti </w:t>
      </w:r>
      <w:proofErr w:type="spellStart"/>
      <w:r w:rsidRPr="00CF77E7">
        <w:rPr>
          <w:rFonts w:eastAsiaTheme="minorHAnsi"/>
          <w:lang w:eastAsia="lt-LT"/>
        </w:rPr>
        <w:t>subteikėją</w:t>
      </w:r>
      <w:proofErr w:type="spellEnd"/>
      <w:r w:rsidRPr="00CF77E7">
        <w:rPr>
          <w:rFonts w:eastAsiaTheme="minorHAnsi"/>
          <w:lang w:eastAsia="lt-LT"/>
        </w:rPr>
        <w:t xml:space="preserve"> (-</w:t>
      </w:r>
      <w:proofErr w:type="spellStart"/>
      <w:r w:rsidRPr="00CF77E7">
        <w:rPr>
          <w:rFonts w:eastAsiaTheme="minorHAnsi"/>
          <w:lang w:eastAsia="lt-LT"/>
        </w:rPr>
        <w:t>us</w:t>
      </w:r>
      <w:proofErr w:type="spellEnd"/>
      <w:r w:rsidRPr="00CF77E7">
        <w:rPr>
          <w:rFonts w:eastAsiaTheme="minorHAnsi"/>
          <w:lang w:eastAsia="lt-LT"/>
        </w:rPr>
        <w:t xml:space="preserve">) arba įtraukti naują </w:t>
      </w:r>
      <w:proofErr w:type="spellStart"/>
      <w:r w:rsidRPr="00CF77E7">
        <w:rPr>
          <w:rFonts w:eastAsiaTheme="minorHAnsi"/>
          <w:lang w:eastAsia="lt-LT"/>
        </w:rPr>
        <w:t>subteikėją</w:t>
      </w:r>
      <w:proofErr w:type="spellEnd"/>
      <w:r w:rsidRPr="00CF77E7">
        <w:rPr>
          <w:rFonts w:eastAsiaTheme="minorHAnsi"/>
          <w:lang w:eastAsia="lt-LT"/>
        </w:rPr>
        <w:t xml:space="preserve"> (-</w:t>
      </w:r>
      <w:proofErr w:type="spellStart"/>
      <w:r w:rsidRPr="00CF77E7">
        <w:rPr>
          <w:rFonts w:eastAsiaTheme="minorHAnsi"/>
          <w:lang w:eastAsia="lt-LT"/>
        </w:rPr>
        <w:t>us</w:t>
      </w:r>
      <w:proofErr w:type="spellEnd"/>
      <w:r w:rsidRPr="00CF77E7">
        <w:rPr>
          <w:rFonts w:eastAsiaTheme="minorHAnsi"/>
          <w:lang w:eastAsia="lt-LT"/>
        </w:rPr>
        <w:t>), privalo gauti išankstinį rašytinį Užsakovo sutikimą. Sutikimas duodamas tik dėl konkretaus (-</w:t>
      </w:r>
      <w:proofErr w:type="spellStart"/>
      <w:r w:rsidRPr="00CF77E7">
        <w:rPr>
          <w:rFonts w:eastAsiaTheme="minorHAnsi"/>
          <w:lang w:eastAsia="lt-LT"/>
        </w:rPr>
        <w:t>čių</w:t>
      </w:r>
      <w:proofErr w:type="spellEnd"/>
      <w:r w:rsidRPr="00CF77E7">
        <w:rPr>
          <w:rFonts w:eastAsiaTheme="minorHAnsi"/>
          <w:lang w:eastAsia="lt-LT"/>
        </w:rPr>
        <w:t xml:space="preserve">) </w:t>
      </w:r>
      <w:proofErr w:type="spellStart"/>
      <w:r w:rsidRPr="00CF77E7">
        <w:rPr>
          <w:rFonts w:eastAsiaTheme="minorHAnsi"/>
          <w:lang w:eastAsia="lt-LT"/>
        </w:rPr>
        <w:t>subteikėjo</w:t>
      </w:r>
      <w:proofErr w:type="spellEnd"/>
      <w:r w:rsidRPr="00CF77E7">
        <w:rPr>
          <w:rFonts w:eastAsiaTheme="minorHAnsi"/>
          <w:lang w:eastAsia="lt-LT"/>
        </w:rPr>
        <w:t xml:space="preserve"> (-ų) pakeitimo ar įtraukimo, Paslaugų teikėjui įvardijus numatomą (-</w:t>
      </w:r>
      <w:proofErr w:type="spellStart"/>
      <w:r w:rsidRPr="00CF77E7">
        <w:rPr>
          <w:rFonts w:eastAsiaTheme="minorHAnsi"/>
          <w:lang w:eastAsia="lt-LT"/>
        </w:rPr>
        <w:t>us</w:t>
      </w:r>
      <w:proofErr w:type="spellEnd"/>
      <w:r w:rsidRPr="00CF77E7">
        <w:rPr>
          <w:rFonts w:eastAsiaTheme="minorHAnsi"/>
          <w:lang w:eastAsia="lt-LT"/>
        </w:rPr>
        <w:t xml:space="preserve">) </w:t>
      </w:r>
      <w:proofErr w:type="spellStart"/>
      <w:r w:rsidRPr="00CF77E7">
        <w:rPr>
          <w:rFonts w:eastAsiaTheme="minorHAnsi"/>
          <w:lang w:eastAsia="lt-LT"/>
        </w:rPr>
        <w:t>subteikėją</w:t>
      </w:r>
      <w:proofErr w:type="spellEnd"/>
      <w:r w:rsidRPr="00CF77E7">
        <w:rPr>
          <w:rFonts w:eastAsiaTheme="minorHAnsi"/>
          <w:lang w:eastAsia="lt-LT"/>
        </w:rPr>
        <w:t xml:space="preserve"> (-</w:t>
      </w:r>
      <w:proofErr w:type="spellStart"/>
      <w:r w:rsidRPr="00CF77E7">
        <w:rPr>
          <w:rFonts w:eastAsiaTheme="minorHAnsi"/>
          <w:lang w:eastAsia="lt-LT"/>
        </w:rPr>
        <w:t>us</w:t>
      </w:r>
      <w:proofErr w:type="spellEnd"/>
      <w:r w:rsidRPr="00CF77E7">
        <w:rPr>
          <w:rFonts w:eastAsiaTheme="minorHAnsi"/>
          <w:lang w:eastAsia="lt-LT"/>
        </w:rPr>
        <w:t xml:space="preserve">) ir, jei pagal pirkimo dokumentuose nurodytus reikalavimus </w:t>
      </w:r>
      <w:proofErr w:type="spellStart"/>
      <w:r w:rsidRPr="00CF77E7">
        <w:rPr>
          <w:rFonts w:eastAsiaTheme="minorHAnsi"/>
          <w:lang w:eastAsia="lt-LT"/>
        </w:rPr>
        <w:t>subteikėjui</w:t>
      </w:r>
      <w:proofErr w:type="spellEnd"/>
      <w:r w:rsidRPr="00CF77E7">
        <w:rPr>
          <w:rFonts w:eastAsiaTheme="minorHAnsi"/>
          <w:lang w:eastAsia="lt-LT"/>
        </w:rPr>
        <w:t xml:space="preserve"> (-</w:t>
      </w:r>
      <w:proofErr w:type="spellStart"/>
      <w:r w:rsidRPr="00CF77E7">
        <w:rPr>
          <w:rFonts w:eastAsiaTheme="minorHAnsi"/>
          <w:lang w:eastAsia="lt-LT"/>
        </w:rPr>
        <w:t>ams</w:t>
      </w:r>
      <w:proofErr w:type="spellEnd"/>
      <w:r w:rsidRPr="00CF77E7">
        <w:rPr>
          <w:rFonts w:eastAsiaTheme="minorHAnsi"/>
          <w:lang w:eastAsia="lt-LT"/>
        </w:rPr>
        <w:t xml:space="preserve">) taikomi pašalinimo pagrindai ir (ar) kvalifikacijos reikalavimai, pateikus Užsakovui paslaugų pirkimo dokumentuose nustatytus dokumentus, kuriais patvirtinamas </w:t>
      </w:r>
      <w:proofErr w:type="spellStart"/>
      <w:r w:rsidRPr="00CF77E7">
        <w:rPr>
          <w:rFonts w:eastAsiaTheme="minorHAnsi"/>
          <w:lang w:eastAsia="lt-LT"/>
        </w:rPr>
        <w:t>subteikėjams</w:t>
      </w:r>
      <w:proofErr w:type="spellEnd"/>
      <w:r w:rsidRPr="00CF77E7">
        <w:rPr>
          <w:rFonts w:eastAsiaTheme="minorHAnsi"/>
          <w:lang w:eastAsia="lt-LT"/>
        </w:rPr>
        <w:t xml:space="preserve"> taikomų pašalinimo pagrindų nebuvimas ir paslaugų pirkimo dokumentuose nustatytų kvalifikacijos reikalavimų atitiktis. Užsakovas per 5 (penkias) darbo dienas nuo pranešimo apie numatomą </w:t>
      </w:r>
      <w:proofErr w:type="spellStart"/>
      <w:r w:rsidRPr="00CF77E7">
        <w:rPr>
          <w:rFonts w:eastAsiaTheme="minorHAnsi"/>
          <w:lang w:eastAsia="lt-LT"/>
        </w:rPr>
        <w:t>subteikėjo</w:t>
      </w:r>
      <w:proofErr w:type="spellEnd"/>
      <w:r w:rsidRPr="00CF77E7">
        <w:rPr>
          <w:rFonts w:eastAsiaTheme="minorHAnsi"/>
          <w:lang w:eastAsia="lt-LT"/>
        </w:rPr>
        <w:t xml:space="preserve"> (-ų) pakeitimą ar įtraukimą </w:t>
      </w:r>
      <w:r w:rsidRPr="00CF77E7">
        <w:rPr>
          <w:rFonts w:eastAsiaTheme="minorHAnsi"/>
          <w:lang w:eastAsia="lt-LT"/>
        </w:rPr>
        <w:lastRenderedPageBreak/>
        <w:t xml:space="preserve">gavimo iš Paslaugų teikėjo dienos turi pranešti Paslaugų teikėjui apie savo sprendimą. Naujas </w:t>
      </w:r>
      <w:proofErr w:type="spellStart"/>
      <w:r w:rsidRPr="00CF77E7">
        <w:rPr>
          <w:rFonts w:eastAsiaTheme="minorHAnsi"/>
          <w:lang w:eastAsia="lt-LT"/>
        </w:rPr>
        <w:t>subteikėjas</w:t>
      </w:r>
      <w:proofErr w:type="spellEnd"/>
      <w:r w:rsidRPr="00CF77E7">
        <w:rPr>
          <w:rFonts w:eastAsiaTheme="minorHAnsi"/>
          <w:lang w:eastAsia="lt-LT"/>
        </w:rPr>
        <w:t xml:space="preserve"> pasitelkiamas tik gavus Užsakovo sprendimą.</w:t>
      </w:r>
    </w:p>
    <w:p w14:paraId="1591A6B3" w14:textId="77777777" w:rsidR="00CB188B" w:rsidRPr="00612030" w:rsidRDefault="00CB188B" w:rsidP="00CB188B">
      <w:pPr>
        <w:ind w:firstLine="567"/>
        <w:contextualSpacing/>
        <w:jc w:val="both"/>
        <w:rPr>
          <w:rFonts w:eastAsiaTheme="minorHAnsi"/>
        </w:rPr>
      </w:pPr>
      <w:r w:rsidRPr="00612030">
        <w:rPr>
          <w:rFonts w:eastAsiaTheme="minorHAnsi"/>
        </w:rPr>
        <w:t>7.</w:t>
      </w:r>
      <w:r w:rsidR="00CF77E7">
        <w:rPr>
          <w:rFonts w:eastAsiaTheme="minorHAnsi"/>
        </w:rPr>
        <w:t>4</w:t>
      </w:r>
      <w:r w:rsidRPr="00612030">
        <w:rPr>
          <w:rFonts w:eastAsiaTheme="minorHAnsi"/>
        </w:rPr>
        <w:t xml:space="preserve">. </w:t>
      </w:r>
      <w:proofErr w:type="spellStart"/>
      <w:r w:rsidRPr="00612030">
        <w:rPr>
          <w:rFonts w:eastAsiaTheme="minorHAnsi"/>
        </w:rPr>
        <w:t>Subteikimo</w:t>
      </w:r>
      <w:proofErr w:type="spellEnd"/>
      <w:r w:rsidRPr="00612030">
        <w:rPr>
          <w:rFonts w:eastAsiaTheme="minorHAnsi"/>
        </w:rPr>
        <w:t xml:space="preserve"> sutartis nesukuria sutartinių santykių tarp </w:t>
      </w:r>
      <w:proofErr w:type="spellStart"/>
      <w:r w:rsidRPr="00612030">
        <w:rPr>
          <w:rFonts w:eastAsiaTheme="minorHAnsi"/>
        </w:rPr>
        <w:t>subteikėjo</w:t>
      </w:r>
      <w:proofErr w:type="spellEnd"/>
      <w:r w:rsidRPr="00612030">
        <w:rPr>
          <w:rFonts w:eastAsiaTheme="minorHAnsi"/>
        </w:rPr>
        <w:t xml:space="preserve"> ir Užsakovo.</w:t>
      </w:r>
    </w:p>
    <w:p w14:paraId="0FB4D1BC" w14:textId="77777777" w:rsidR="00CB188B" w:rsidRPr="00612030" w:rsidRDefault="00CB188B" w:rsidP="00CB188B">
      <w:pPr>
        <w:ind w:firstLine="567"/>
        <w:contextualSpacing/>
        <w:jc w:val="both"/>
        <w:rPr>
          <w:rFonts w:eastAsiaTheme="minorHAnsi"/>
        </w:rPr>
      </w:pPr>
      <w:r w:rsidRPr="00612030">
        <w:rPr>
          <w:rFonts w:eastAsiaTheme="minorHAnsi"/>
        </w:rPr>
        <w:t>7.</w:t>
      </w:r>
      <w:r w:rsidR="00CF77E7">
        <w:rPr>
          <w:rFonts w:eastAsiaTheme="minorHAnsi"/>
        </w:rPr>
        <w:t>5</w:t>
      </w:r>
      <w:r w:rsidRPr="00612030">
        <w:rPr>
          <w:rFonts w:eastAsiaTheme="minorHAnsi"/>
        </w:rPr>
        <w:t xml:space="preserve">. Paslaugų teikėjas atsako už savo </w:t>
      </w:r>
      <w:proofErr w:type="spellStart"/>
      <w:r w:rsidRPr="00612030">
        <w:rPr>
          <w:rFonts w:eastAsiaTheme="minorHAnsi"/>
        </w:rPr>
        <w:t>subteikėjų</w:t>
      </w:r>
      <w:proofErr w:type="spellEnd"/>
      <w:r w:rsidRPr="00612030">
        <w:rPr>
          <w:rFonts w:eastAsiaTheme="minorHAnsi"/>
        </w:rPr>
        <w:t xml:space="preserve">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612030">
        <w:rPr>
          <w:rFonts w:eastAsiaTheme="minorHAnsi"/>
        </w:rPr>
        <w:t>subteikimo</w:t>
      </w:r>
      <w:proofErr w:type="spellEnd"/>
      <w:r w:rsidRPr="00612030">
        <w:rPr>
          <w:rFonts w:eastAsiaTheme="minorHAnsi"/>
        </w:rPr>
        <w:t xml:space="preserve"> sutartį, neatleidžia Paslaugų teikėjo nuo jokių jo įsipareigojimų pagal Sutartį įvykdymo.</w:t>
      </w:r>
    </w:p>
    <w:p w14:paraId="26DECF52" w14:textId="77777777" w:rsidR="00CB188B" w:rsidRPr="00612030" w:rsidRDefault="00CB188B" w:rsidP="00CB188B">
      <w:pPr>
        <w:ind w:firstLine="567"/>
        <w:contextualSpacing/>
        <w:jc w:val="both"/>
        <w:rPr>
          <w:rFonts w:eastAsiaTheme="minorHAnsi"/>
        </w:rPr>
      </w:pPr>
      <w:r w:rsidRPr="00612030">
        <w:rPr>
          <w:rFonts w:eastAsiaTheme="minorHAnsi"/>
        </w:rPr>
        <w:t>7.</w:t>
      </w:r>
      <w:r w:rsidR="00CF77E7">
        <w:rPr>
          <w:rFonts w:eastAsiaTheme="minorHAnsi"/>
        </w:rPr>
        <w:t>6</w:t>
      </w:r>
      <w:r w:rsidRPr="00612030">
        <w:rPr>
          <w:rFonts w:eastAsiaTheme="minorHAnsi"/>
        </w:rPr>
        <w:t xml:space="preserve">. Jei Užsakovas turi pagrįstų įtarimų, kad </w:t>
      </w:r>
      <w:proofErr w:type="spellStart"/>
      <w:r w:rsidRPr="00612030">
        <w:rPr>
          <w:rFonts w:eastAsiaTheme="minorHAnsi"/>
        </w:rPr>
        <w:t>subteikėjas</w:t>
      </w:r>
      <w:proofErr w:type="spellEnd"/>
      <w:r w:rsidRPr="00612030">
        <w:rPr>
          <w:rFonts w:eastAsiaTheme="minorHAnsi"/>
        </w:rPr>
        <w:t xml:space="preserve"> nekompetentingas vykdyti nustatytas pareigas, jis gali reikalauti, kad Paslaugų teikėjas surastų kitą </w:t>
      </w:r>
      <w:proofErr w:type="spellStart"/>
      <w:r w:rsidRPr="00612030">
        <w:rPr>
          <w:rFonts w:eastAsiaTheme="minorHAnsi"/>
        </w:rPr>
        <w:t>subteikėją</w:t>
      </w:r>
      <w:proofErr w:type="spellEnd"/>
      <w:r w:rsidRPr="00612030">
        <w:rPr>
          <w:rFonts w:eastAsiaTheme="minorHAnsi"/>
        </w:rPr>
        <w:t xml:space="preserve">, kuris netenkintų pirkimo sąlygose nurodytų pašalinimo pagrindų ir </w:t>
      </w:r>
      <w:r w:rsidR="00CF77E7" w:rsidRPr="00CF77E7">
        <w:rPr>
          <w:rFonts w:eastAsiaTheme="minorHAnsi"/>
        </w:rPr>
        <w:t xml:space="preserve">(ar) atitiktų pirkimo dokumentuose nustatytus kvalifikacijos reikalavimus, jei pagal pirkimo dokumentuose nurodytus reikalavimus </w:t>
      </w:r>
      <w:proofErr w:type="spellStart"/>
      <w:r w:rsidR="00CF77E7" w:rsidRPr="00CF77E7">
        <w:rPr>
          <w:rFonts w:eastAsiaTheme="minorHAnsi"/>
        </w:rPr>
        <w:t>subteikėjui</w:t>
      </w:r>
      <w:proofErr w:type="spellEnd"/>
      <w:r w:rsidR="00CF77E7" w:rsidRPr="00CF77E7">
        <w:rPr>
          <w:rFonts w:eastAsiaTheme="minorHAnsi"/>
        </w:rPr>
        <w:t xml:space="preserve"> taikomi pašalinimo pagrindai ir </w:t>
      </w:r>
      <w:proofErr w:type="gramStart"/>
      <w:r w:rsidR="00CF77E7" w:rsidRPr="00CF77E7">
        <w:rPr>
          <w:rFonts w:eastAsiaTheme="minorHAnsi"/>
        </w:rPr>
        <w:t>(</w:t>
      </w:r>
      <w:proofErr w:type="gramEnd"/>
      <w:r w:rsidR="00CF77E7" w:rsidRPr="00CF77E7">
        <w:rPr>
          <w:rFonts w:eastAsiaTheme="minorHAnsi"/>
        </w:rPr>
        <w:t>ar) kvalifikacijos reikalavimai</w:t>
      </w:r>
      <w:r w:rsidRPr="00612030">
        <w:rPr>
          <w:rFonts w:eastAsiaTheme="minorHAnsi"/>
        </w:rPr>
        <w:t>.</w:t>
      </w:r>
    </w:p>
    <w:p w14:paraId="4CC45534" w14:textId="77777777" w:rsidR="00CB188B" w:rsidRPr="00612030" w:rsidRDefault="00CB188B" w:rsidP="00CB188B">
      <w:pPr>
        <w:ind w:firstLine="567"/>
        <w:contextualSpacing/>
        <w:jc w:val="both"/>
        <w:rPr>
          <w:rFonts w:eastAsiaTheme="minorHAnsi"/>
        </w:rPr>
      </w:pPr>
      <w:r w:rsidRPr="00612030">
        <w:rPr>
          <w:rFonts w:eastAsiaTheme="minorHAnsi"/>
        </w:rPr>
        <w:t>7.</w:t>
      </w:r>
      <w:r w:rsidR="00CF77E7">
        <w:rPr>
          <w:rFonts w:eastAsiaTheme="minorHAnsi"/>
        </w:rPr>
        <w:t>7</w:t>
      </w:r>
      <w:r w:rsidRPr="00612030">
        <w:rPr>
          <w:rFonts w:eastAsiaTheme="minorHAnsi"/>
        </w:rPr>
        <w:t xml:space="preserve">. Įsipareigojimams pagal Sutartį įvykdyti parinkti </w:t>
      </w:r>
      <w:proofErr w:type="spellStart"/>
      <w:r w:rsidRPr="00612030">
        <w:rPr>
          <w:rFonts w:eastAsiaTheme="minorHAnsi"/>
        </w:rPr>
        <w:t>subteikėjai</w:t>
      </w:r>
      <w:proofErr w:type="spellEnd"/>
      <w:r w:rsidRPr="00612030">
        <w:rPr>
          <w:rFonts w:eastAsiaTheme="minorHAnsi"/>
        </w:rPr>
        <w:t xml:space="preserve"> neturi teisės </w:t>
      </w:r>
      <w:proofErr w:type="spellStart"/>
      <w:r w:rsidRPr="00612030">
        <w:rPr>
          <w:rFonts w:eastAsiaTheme="minorHAnsi"/>
        </w:rPr>
        <w:t>subteikimo</w:t>
      </w:r>
      <w:proofErr w:type="spellEnd"/>
      <w:r w:rsidRPr="00612030">
        <w:rPr>
          <w:rFonts w:eastAsiaTheme="minorHAnsi"/>
        </w:rPr>
        <w:t xml:space="preserve"> sutartimi prisiimtų įsipareigojimų daliai vykdyti pasitelkti dar kitus asmenis.</w:t>
      </w:r>
    </w:p>
    <w:p w14:paraId="2305929F" w14:textId="77777777" w:rsidR="00CB188B" w:rsidRPr="00612030" w:rsidRDefault="00CB188B" w:rsidP="00CB188B">
      <w:pPr>
        <w:ind w:firstLine="567"/>
        <w:contextualSpacing/>
        <w:jc w:val="both"/>
        <w:rPr>
          <w:rFonts w:eastAsiaTheme="minorHAnsi"/>
        </w:rPr>
      </w:pPr>
      <w:r w:rsidRPr="00612030">
        <w:rPr>
          <w:rFonts w:eastAsiaTheme="minorHAnsi"/>
        </w:rPr>
        <w:t>7.</w:t>
      </w:r>
      <w:r w:rsidR="00CF77E7">
        <w:rPr>
          <w:rFonts w:eastAsiaTheme="minorHAnsi"/>
        </w:rPr>
        <w:t>8</w:t>
      </w:r>
      <w:r w:rsidRPr="00612030">
        <w:rPr>
          <w:rFonts w:eastAsiaTheme="minorHAnsi"/>
        </w:rPr>
        <w:t xml:space="preserve">. Jeigu </w:t>
      </w:r>
      <w:proofErr w:type="spellStart"/>
      <w:r w:rsidRPr="00612030">
        <w:rPr>
          <w:rFonts w:eastAsiaTheme="minorHAnsi"/>
        </w:rPr>
        <w:t>subteikėjas</w:t>
      </w:r>
      <w:proofErr w:type="spellEnd"/>
      <w:r w:rsidRPr="00612030">
        <w:rPr>
          <w:rFonts w:eastAsiaTheme="minorHAnsi"/>
        </w:rPr>
        <w:t xml:space="preserve"> (-ai) nepasitelkiami, Sutarties 7.2</w:t>
      </w:r>
      <w:proofErr w:type="gramStart"/>
      <w:r w:rsidRPr="00612030">
        <w:rPr>
          <w:rFonts w:eastAsiaTheme="minorHAnsi"/>
        </w:rPr>
        <w:t>-</w:t>
      </w:r>
      <w:proofErr w:type="gramEnd"/>
      <w:r w:rsidRPr="00612030">
        <w:rPr>
          <w:rFonts w:eastAsiaTheme="minorHAnsi"/>
        </w:rPr>
        <w:t>7.</w:t>
      </w:r>
      <w:r w:rsidR="00CF77E7">
        <w:rPr>
          <w:rFonts w:eastAsiaTheme="minorHAnsi"/>
        </w:rPr>
        <w:t>7</w:t>
      </w:r>
      <w:r w:rsidRPr="00612030">
        <w:rPr>
          <w:rFonts w:eastAsiaTheme="minorHAnsi"/>
        </w:rPr>
        <w:t xml:space="preserve"> papunkčiai netaikomi. </w:t>
      </w:r>
    </w:p>
    <w:p w14:paraId="27D6925D" w14:textId="77777777" w:rsidR="00185F25" w:rsidRPr="00612030" w:rsidRDefault="00CB188B" w:rsidP="00D661C3">
      <w:pPr>
        <w:ind w:firstLine="567"/>
        <w:contextualSpacing/>
        <w:jc w:val="both"/>
        <w:rPr>
          <w:rFonts w:eastAsiaTheme="minorHAnsi"/>
        </w:rPr>
      </w:pPr>
      <w:r w:rsidRPr="00612030">
        <w:rPr>
          <w:rFonts w:eastAsiaTheme="minorHAnsi"/>
        </w:rPr>
        <w:t>7.</w:t>
      </w:r>
      <w:r w:rsidR="00CF77E7">
        <w:rPr>
          <w:rFonts w:eastAsiaTheme="minorHAnsi"/>
        </w:rPr>
        <w:t>9</w:t>
      </w:r>
      <w:r w:rsidRPr="00612030">
        <w:rPr>
          <w:rFonts w:eastAsiaTheme="minorHAnsi"/>
        </w:rPr>
        <w:t xml:space="preserve">. Paslaugų teikėjas negali keisti </w:t>
      </w:r>
      <w:r w:rsidR="001A3E16" w:rsidRPr="00612030">
        <w:rPr>
          <w:rFonts w:eastAsiaTheme="minorHAnsi"/>
        </w:rPr>
        <w:t>specialistų</w:t>
      </w:r>
      <w:r w:rsidRPr="00612030">
        <w:rPr>
          <w:rFonts w:eastAsiaTheme="minorHAnsi"/>
        </w:rPr>
        <w:t>, nurodytų Sutarties 2 priede, prieš tai negavęs Užsakovo rašytinio sutikimo.</w:t>
      </w:r>
    </w:p>
    <w:p w14:paraId="6DB9C0E4" w14:textId="77777777" w:rsidR="001A3E16" w:rsidRPr="00612030" w:rsidRDefault="001A3E16" w:rsidP="001A3E16">
      <w:pPr>
        <w:widowControl w:val="0"/>
        <w:ind w:firstLine="567"/>
        <w:jc w:val="both"/>
      </w:pPr>
      <w:bookmarkStart w:id="1" w:name="_Ref306606025"/>
      <w:r w:rsidRPr="00612030">
        <w:t>7.</w:t>
      </w:r>
      <w:r w:rsidR="00CF77E7">
        <w:t>10</w:t>
      </w:r>
      <w:r w:rsidRPr="00612030">
        <w:t>. Paslaugų teikėjas privalo savo iniciatyva siūlyti keisti specialistus šiais atvejais:</w:t>
      </w:r>
      <w:bookmarkEnd w:id="1"/>
    </w:p>
    <w:p w14:paraId="0A29D322" w14:textId="77777777" w:rsidR="001A3E16" w:rsidRPr="00612030" w:rsidRDefault="001A3E16" w:rsidP="001A3E16">
      <w:pPr>
        <w:widowControl w:val="0"/>
        <w:tabs>
          <w:tab w:val="num" w:pos="1800"/>
        </w:tabs>
        <w:ind w:firstLine="567"/>
        <w:jc w:val="both"/>
      </w:pPr>
      <w:r w:rsidRPr="00612030">
        <w:t>7.</w:t>
      </w:r>
      <w:r w:rsidR="00CF77E7">
        <w:t>10</w:t>
      </w:r>
      <w:r w:rsidRPr="00612030">
        <w:t>.1. specialisto mirties ar ligos, dėl kurių specialistas negali teikti paslaugų pagal šią Sutartį;</w:t>
      </w:r>
    </w:p>
    <w:p w14:paraId="01956CD6" w14:textId="77777777" w:rsidR="00185F25" w:rsidRPr="00612030" w:rsidRDefault="001A3E16" w:rsidP="00D661C3">
      <w:pPr>
        <w:widowControl w:val="0"/>
        <w:tabs>
          <w:tab w:val="num" w:pos="1800"/>
        </w:tabs>
        <w:ind w:firstLine="567"/>
        <w:jc w:val="both"/>
      </w:pPr>
      <w:r w:rsidRPr="00612030">
        <w:t>7.</w:t>
      </w:r>
      <w:r w:rsidR="00CF77E7">
        <w:t>10</w:t>
      </w:r>
      <w:r w:rsidRPr="00612030">
        <w:t>.2. jeigu specialistą keisti būtina dėl kitų, nuo Paslaugų teikėjo nepriklausančių priežasčių.</w:t>
      </w:r>
    </w:p>
    <w:p w14:paraId="5C7D0B08" w14:textId="0561F718" w:rsidR="00CB188B" w:rsidRPr="00612030" w:rsidRDefault="00CB188B" w:rsidP="00CB188B">
      <w:pPr>
        <w:ind w:firstLine="567"/>
        <w:contextualSpacing/>
        <w:jc w:val="both"/>
        <w:rPr>
          <w:rFonts w:eastAsiaTheme="minorHAnsi"/>
        </w:rPr>
      </w:pPr>
      <w:r w:rsidRPr="00612030">
        <w:rPr>
          <w:rFonts w:eastAsiaTheme="minorHAnsi"/>
        </w:rPr>
        <w:t>7.1</w:t>
      </w:r>
      <w:r w:rsidR="00CF77E7">
        <w:rPr>
          <w:rFonts w:eastAsiaTheme="minorHAnsi"/>
        </w:rPr>
        <w:t>1</w:t>
      </w:r>
      <w:r w:rsidRPr="00612030">
        <w:rPr>
          <w:rFonts w:eastAsiaTheme="minorHAnsi"/>
        </w:rPr>
        <w:t>. Paslaugų teikėjas apie Sutarties 7.</w:t>
      </w:r>
      <w:r w:rsidR="004C144C">
        <w:rPr>
          <w:rFonts w:eastAsiaTheme="minorHAnsi"/>
        </w:rPr>
        <w:t>1</w:t>
      </w:r>
      <w:r w:rsidR="00CF77E7">
        <w:rPr>
          <w:rFonts w:eastAsiaTheme="minorHAnsi"/>
        </w:rPr>
        <w:t>0</w:t>
      </w:r>
      <w:r w:rsidRPr="00612030">
        <w:rPr>
          <w:rFonts w:eastAsiaTheme="minorHAnsi"/>
        </w:rPr>
        <w:t xml:space="preserve"> papunktyje nurodytų aplinkybių atsiradimą Užsakovą privalo raštu informuoti ne vėliau kaip per 5 (penkias) dienas nuo tokių aplinkybių atsiradimo dienos.</w:t>
      </w:r>
    </w:p>
    <w:p w14:paraId="441D2213" w14:textId="77777777" w:rsidR="00CB188B" w:rsidRPr="00612030" w:rsidRDefault="00CB188B" w:rsidP="00CB188B">
      <w:pPr>
        <w:ind w:firstLine="567"/>
        <w:contextualSpacing/>
        <w:jc w:val="both"/>
        <w:rPr>
          <w:rFonts w:eastAsiaTheme="minorHAnsi"/>
        </w:rPr>
      </w:pPr>
      <w:r w:rsidRPr="00612030">
        <w:rPr>
          <w:rFonts w:eastAsiaTheme="minorHAnsi"/>
        </w:rPr>
        <w:t>7.1</w:t>
      </w:r>
      <w:r w:rsidR="00CF77E7">
        <w:rPr>
          <w:rFonts w:eastAsiaTheme="minorHAnsi"/>
        </w:rPr>
        <w:t>2</w:t>
      </w:r>
      <w:r w:rsidRPr="00612030">
        <w:rPr>
          <w:rFonts w:eastAsiaTheme="minorHAnsi"/>
        </w:rPr>
        <w:t xml:space="preserve">. Sutarties vykdymo metu Užsakovas arba Paslaugų teikėjas gali inicijuoti </w:t>
      </w:r>
      <w:r w:rsidR="001A3E16" w:rsidRPr="00612030">
        <w:rPr>
          <w:rFonts w:eastAsiaTheme="minorHAnsi"/>
        </w:rPr>
        <w:t>specialisto</w:t>
      </w:r>
      <w:r w:rsidRPr="00612030">
        <w:rPr>
          <w:rFonts w:eastAsiaTheme="minorHAnsi"/>
        </w:rPr>
        <w:t>, kuris netinkamai teikia paslaugas, pakeitimą, nurodydamas kitai Šaliai tokio pakeitimo motyvus.</w:t>
      </w:r>
    </w:p>
    <w:p w14:paraId="2CB114FC" w14:textId="70D8114D" w:rsidR="00CB188B" w:rsidRPr="00EE001C" w:rsidRDefault="00CB188B" w:rsidP="00CB188B">
      <w:pPr>
        <w:ind w:firstLine="567"/>
        <w:contextualSpacing/>
        <w:jc w:val="both"/>
        <w:rPr>
          <w:rFonts w:eastAsiaTheme="minorHAnsi"/>
        </w:rPr>
      </w:pPr>
      <w:r w:rsidRPr="00612030">
        <w:rPr>
          <w:rFonts w:eastAsiaTheme="minorHAnsi"/>
        </w:rPr>
        <w:t>7.1</w:t>
      </w:r>
      <w:r w:rsidR="00CF77E7">
        <w:rPr>
          <w:rFonts w:eastAsiaTheme="minorHAnsi"/>
        </w:rPr>
        <w:t>3</w:t>
      </w:r>
      <w:r w:rsidRPr="00612030">
        <w:rPr>
          <w:rFonts w:eastAsiaTheme="minorHAnsi"/>
        </w:rPr>
        <w:t xml:space="preserve">. </w:t>
      </w:r>
      <w:r w:rsidR="00CF77E7" w:rsidRPr="00CF77E7">
        <w:rPr>
          <w:rFonts w:eastAsiaTheme="minorHAnsi"/>
        </w:rPr>
        <w:t xml:space="preserve">Jei tenka keisti </w:t>
      </w:r>
      <w:r w:rsidR="002F0EDF">
        <w:rPr>
          <w:rFonts w:eastAsiaTheme="minorHAnsi"/>
        </w:rPr>
        <w:t>specialistą</w:t>
      </w:r>
      <w:r w:rsidR="00CF77E7" w:rsidRPr="00CF77E7">
        <w:rPr>
          <w:rFonts w:eastAsiaTheme="minorHAnsi"/>
        </w:rPr>
        <w:t xml:space="preserve">, kandidatas į jo vietą privalo turėti kvalifikaciją, atitinkančią paslaugų pirkimo sąlygose nustatytus minimalius kvalifikacijos reikalavimus (taikomus </w:t>
      </w:r>
      <w:r w:rsidR="002F0EDF">
        <w:rPr>
          <w:rFonts w:eastAsiaTheme="minorHAnsi"/>
        </w:rPr>
        <w:t>specialistui</w:t>
      </w:r>
      <w:r w:rsidR="00CF77E7" w:rsidRPr="00CF77E7">
        <w:rPr>
          <w:rFonts w:eastAsiaTheme="minorHAnsi"/>
        </w:rPr>
        <w:t xml:space="preserve">), ir ne žemesnę kaip keičiamo </w:t>
      </w:r>
      <w:r w:rsidR="002F0EDF">
        <w:rPr>
          <w:rFonts w:eastAsiaTheme="minorHAnsi"/>
        </w:rPr>
        <w:t>specialisto</w:t>
      </w:r>
      <w:r w:rsidR="00CF77E7" w:rsidRPr="00CF77E7">
        <w:rPr>
          <w:rFonts w:eastAsiaTheme="minorHAnsi"/>
        </w:rPr>
        <w:t xml:space="preserve"> kvalifikacija, kuri pirkimo procedūrų metu buvo vertinta kaip kokybinis kriterijus išrenkant ekonomiškai naudingiausią pasiūlymą. Paslaugų teikėjas privalo Užsakovui pateikti siūlomo </w:t>
      </w:r>
      <w:r w:rsidR="002F0EDF">
        <w:rPr>
          <w:rFonts w:eastAsiaTheme="minorHAnsi"/>
        </w:rPr>
        <w:t>specialisto</w:t>
      </w:r>
      <w:r w:rsidR="00CF77E7" w:rsidRPr="00CF77E7">
        <w:rPr>
          <w:rFonts w:eastAsiaTheme="minorHAnsi"/>
        </w:rPr>
        <w:t xml:space="preserve"> profesinės patirties aprašymą ir dokumentus, kuriais patvirtinama siūlomo </w:t>
      </w:r>
      <w:r w:rsidR="002F0EDF">
        <w:rPr>
          <w:rFonts w:eastAsiaTheme="minorHAnsi"/>
        </w:rPr>
        <w:t>specialisto</w:t>
      </w:r>
      <w:r w:rsidR="00CF77E7" w:rsidRPr="00CF77E7">
        <w:rPr>
          <w:rFonts w:eastAsiaTheme="minorHAnsi"/>
        </w:rPr>
        <w:t xml:space="preserve"> kvalifikacijos atitiktis paslaugų pirkimo sąlygose nustatytiems minimaliems kvalifikacijos reikalavimams (taikomiems </w:t>
      </w:r>
      <w:r w:rsidR="002F0EDF">
        <w:rPr>
          <w:rFonts w:eastAsiaTheme="minorHAnsi"/>
        </w:rPr>
        <w:t>specialistui</w:t>
      </w:r>
      <w:r w:rsidR="00CF77E7" w:rsidRPr="00CF77E7">
        <w:rPr>
          <w:rFonts w:eastAsiaTheme="minorHAnsi"/>
        </w:rPr>
        <w:t xml:space="preserve">) ir keičiamo </w:t>
      </w:r>
      <w:r w:rsidR="002F0EDF">
        <w:rPr>
          <w:rFonts w:eastAsiaTheme="minorHAnsi"/>
        </w:rPr>
        <w:t>specialisto</w:t>
      </w:r>
      <w:r w:rsidR="00CF77E7" w:rsidRPr="00CF77E7">
        <w:rPr>
          <w:rFonts w:eastAsiaTheme="minorHAnsi"/>
        </w:rPr>
        <w:t xml:space="preserve"> kvalifikacijai, kuri pirkimo procedūrų metu buvo vertinta kaip kokybinis kriterijus išrenkant ekonomiškai naudingiausią pasiūlymą. Jei Paslaugų teikėjas neranda naujo </w:t>
      </w:r>
      <w:r w:rsidR="002F0EDF">
        <w:rPr>
          <w:rFonts w:eastAsiaTheme="minorHAnsi"/>
        </w:rPr>
        <w:t>specialisto</w:t>
      </w:r>
      <w:r w:rsidR="00CF77E7" w:rsidRPr="00CF77E7">
        <w:rPr>
          <w:rFonts w:eastAsiaTheme="minorHAnsi"/>
        </w:rPr>
        <w:t xml:space="preserve"> su reikalaujama kvalifikacija, atitinkančia paslaugų pirkimo sąlygose nustatytus minimalius kvalifikacijos reikalavimus (taikomus </w:t>
      </w:r>
      <w:r w:rsidR="002F0EDF">
        <w:rPr>
          <w:rFonts w:eastAsiaTheme="minorHAnsi"/>
        </w:rPr>
        <w:t>specialistui</w:t>
      </w:r>
      <w:r w:rsidR="00CF77E7" w:rsidRPr="00CF77E7">
        <w:rPr>
          <w:rFonts w:eastAsiaTheme="minorHAnsi"/>
        </w:rPr>
        <w:t xml:space="preserve">), ir ne mažesne kaip keičiamo </w:t>
      </w:r>
      <w:r w:rsidR="002F0EDF">
        <w:rPr>
          <w:rFonts w:eastAsiaTheme="minorHAnsi"/>
        </w:rPr>
        <w:t>specialisto</w:t>
      </w:r>
      <w:r w:rsidR="00CF77E7" w:rsidRPr="00CF77E7">
        <w:rPr>
          <w:rFonts w:eastAsiaTheme="minorHAnsi"/>
        </w:rPr>
        <w:t xml:space="preserve"> kvalifikacija, kuri pirkimo procedūrų metu buvo </w:t>
      </w:r>
      <w:r w:rsidR="00CF77E7" w:rsidRPr="00EE001C">
        <w:rPr>
          <w:rFonts w:eastAsiaTheme="minorHAnsi"/>
        </w:rPr>
        <w:t>vertinta kaip kokybinis kriterijus išrenkant ekonomiškai naudingiausią pasiūlymą, Užsakovas turi teisę nutraukti Sutartį</w:t>
      </w:r>
      <w:r w:rsidRPr="00EE001C">
        <w:rPr>
          <w:rFonts w:eastAsiaTheme="minorHAnsi"/>
        </w:rPr>
        <w:t>.</w:t>
      </w:r>
    </w:p>
    <w:p w14:paraId="207ED879" w14:textId="77777777" w:rsidR="00CB188B" w:rsidRPr="00EE001C" w:rsidRDefault="00CB188B" w:rsidP="00CB188B">
      <w:pPr>
        <w:ind w:firstLine="567"/>
        <w:contextualSpacing/>
        <w:jc w:val="both"/>
        <w:rPr>
          <w:rFonts w:eastAsiaTheme="minorHAnsi"/>
        </w:rPr>
      </w:pPr>
      <w:r w:rsidRPr="00EE001C">
        <w:rPr>
          <w:rFonts w:eastAsiaTheme="minorHAnsi"/>
        </w:rPr>
        <w:t>7.1</w:t>
      </w:r>
      <w:r w:rsidR="00CF77E7" w:rsidRPr="00EE001C">
        <w:rPr>
          <w:rFonts w:eastAsiaTheme="minorHAnsi"/>
        </w:rPr>
        <w:t>4</w:t>
      </w:r>
      <w:r w:rsidRPr="00EE001C">
        <w:rPr>
          <w:rFonts w:eastAsiaTheme="minorHAnsi"/>
        </w:rPr>
        <w:t xml:space="preserve">. Užsakovas per 10 (dešimt) darbo dienų nuo siūlomo </w:t>
      </w:r>
      <w:r w:rsidR="001A3E16" w:rsidRPr="00EE001C">
        <w:rPr>
          <w:rFonts w:eastAsiaTheme="minorHAnsi"/>
        </w:rPr>
        <w:t>specialisto</w:t>
      </w:r>
      <w:r w:rsidRPr="00EE001C">
        <w:rPr>
          <w:rFonts w:eastAsiaTheme="minorHAnsi"/>
        </w:rPr>
        <w:t xml:space="preserve"> kvalifikacijos patvirtinimo dokumentų gavimo iš Paslaugų teikėjo dienos praneša Paslaugų teikėjui apie savo sprendimą dėl </w:t>
      </w:r>
      <w:r w:rsidR="001A3E16" w:rsidRPr="00EE001C">
        <w:rPr>
          <w:rFonts w:eastAsiaTheme="minorHAnsi"/>
        </w:rPr>
        <w:t>specialisto</w:t>
      </w:r>
      <w:r w:rsidRPr="00EE001C">
        <w:rPr>
          <w:rFonts w:eastAsiaTheme="minorHAnsi"/>
        </w:rPr>
        <w:t xml:space="preserve"> tinkamumo.</w:t>
      </w:r>
    </w:p>
    <w:p w14:paraId="3D435407" w14:textId="77777777" w:rsidR="00D661C3" w:rsidRPr="00EE001C" w:rsidRDefault="00D661C3" w:rsidP="00D661C3">
      <w:pPr>
        <w:ind w:firstLine="567"/>
        <w:jc w:val="both"/>
        <w:rPr>
          <w:bCs/>
        </w:rPr>
      </w:pPr>
      <w:r w:rsidRPr="00EE001C">
        <w:rPr>
          <w:rFonts w:eastAsiaTheme="minorHAnsi"/>
        </w:rPr>
        <w:t>7.1</w:t>
      </w:r>
      <w:r w:rsidR="00153D92" w:rsidRPr="00EE001C">
        <w:rPr>
          <w:rFonts w:eastAsiaTheme="minorHAnsi"/>
        </w:rPr>
        <w:t>5</w:t>
      </w:r>
      <w:r w:rsidRPr="00EE001C">
        <w:rPr>
          <w:rFonts w:eastAsiaTheme="minorHAnsi"/>
        </w:rPr>
        <w:t xml:space="preserve">. Paslaugų teikėjas, </w:t>
      </w:r>
      <w:r w:rsidRPr="00EE001C">
        <w:rPr>
          <w:bCs/>
        </w:rPr>
        <w:t>prieš pasitelkdamas papildomus, Sutarties 2 priede nenurodytus specialistus, privalo apie jų pasitelkimą raštu informuoti Užsakovą ir gauti raštišką Užsakovo sutikimą dėl šių specialistų pasitelkimo.</w:t>
      </w:r>
      <w:r w:rsidR="00CF77E7" w:rsidRPr="00EE001C">
        <w:rPr>
          <w:bCs/>
        </w:rPr>
        <w:t xml:space="preserve"> Papildomo specialisto pasitelkimas nepanaikina Paslaugų teikėjo pareigos užtikrinti, jog paslaugas teiktų specialistai atitinkantys </w:t>
      </w:r>
      <w:r w:rsidR="00153D92" w:rsidRPr="00EE001C">
        <w:rPr>
          <w:bCs/>
        </w:rPr>
        <w:t>pirkimo dokumentuose nustatytus minimalius reikalavimus bei ne žemesnės kvalifikacijos specialistai už tų specialistų kvalifikaciją, kuri pirkimo procedūrų metu buvo vertinta kaip kokybinis kriterijus išrenkant ekonomiškai naudingiausią pasiūlymą.</w:t>
      </w:r>
    </w:p>
    <w:p w14:paraId="5AFB619D" w14:textId="77777777" w:rsidR="00CB188B" w:rsidRPr="00EE001C" w:rsidRDefault="00CB188B" w:rsidP="00CB188B">
      <w:pPr>
        <w:ind w:firstLine="567"/>
        <w:contextualSpacing/>
        <w:jc w:val="both"/>
        <w:rPr>
          <w:rFonts w:eastAsiaTheme="minorHAnsi"/>
        </w:rPr>
      </w:pPr>
      <w:r w:rsidRPr="00EE001C">
        <w:rPr>
          <w:rFonts w:eastAsiaTheme="minorHAnsi"/>
        </w:rPr>
        <w:lastRenderedPageBreak/>
        <w:t>7.1</w:t>
      </w:r>
      <w:r w:rsidR="00153D92" w:rsidRPr="00EE001C">
        <w:rPr>
          <w:rFonts w:eastAsiaTheme="minorHAnsi"/>
        </w:rPr>
        <w:t>6</w:t>
      </w:r>
      <w:r w:rsidRPr="00EE001C">
        <w:rPr>
          <w:rFonts w:eastAsiaTheme="minorHAnsi"/>
        </w:rPr>
        <w:t xml:space="preserve">. Papildomas išlaidas, patirtas dėl </w:t>
      </w:r>
      <w:r w:rsidR="001A3E16" w:rsidRPr="00EE001C">
        <w:rPr>
          <w:rFonts w:eastAsiaTheme="minorHAnsi"/>
        </w:rPr>
        <w:t>specialisto</w:t>
      </w:r>
      <w:r w:rsidRPr="00EE001C">
        <w:rPr>
          <w:rFonts w:eastAsiaTheme="minorHAnsi"/>
        </w:rPr>
        <w:t xml:space="preserve"> keitimo, atlygina Paslaugų teikėjas. Jei </w:t>
      </w:r>
      <w:r w:rsidR="001A3E16" w:rsidRPr="00EE001C">
        <w:rPr>
          <w:rFonts w:eastAsiaTheme="minorHAnsi"/>
        </w:rPr>
        <w:t>specialistas</w:t>
      </w:r>
      <w:r w:rsidRPr="00EE001C">
        <w:rPr>
          <w:rFonts w:eastAsiaTheme="minorHAnsi"/>
        </w:rPr>
        <w:t xml:space="preserve"> pakeičiamas ne iš karto, Užsakovas gali paprašyti Paslaugų teikėjo paskirti laikiną </w:t>
      </w:r>
      <w:r w:rsidR="001A3E16" w:rsidRPr="00EE001C">
        <w:rPr>
          <w:rFonts w:eastAsiaTheme="minorHAnsi"/>
        </w:rPr>
        <w:t>specialistą</w:t>
      </w:r>
      <w:r w:rsidRPr="00EE001C">
        <w:rPr>
          <w:rFonts w:eastAsiaTheme="minorHAnsi"/>
        </w:rPr>
        <w:t xml:space="preserve">, turintį ne žemesnę kvalifikaciją, ir imtis kitų priemonių laikinam </w:t>
      </w:r>
      <w:r w:rsidR="001A3E16" w:rsidRPr="00EE001C">
        <w:rPr>
          <w:rFonts w:eastAsiaTheme="minorHAnsi"/>
        </w:rPr>
        <w:t>specialisto</w:t>
      </w:r>
      <w:r w:rsidRPr="00EE001C">
        <w:rPr>
          <w:rFonts w:eastAsiaTheme="minorHAnsi"/>
        </w:rPr>
        <w:t xml:space="preserve"> nebuvimui kompensuoti.</w:t>
      </w:r>
    </w:p>
    <w:p w14:paraId="78DCB267" w14:textId="77777777" w:rsidR="001F05C9" w:rsidRPr="00870A02" w:rsidRDefault="001F05C9" w:rsidP="00631C05">
      <w:pPr>
        <w:widowControl w:val="0"/>
        <w:tabs>
          <w:tab w:val="left" w:pos="1440"/>
          <w:tab w:val="left" w:pos="2700"/>
        </w:tabs>
        <w:jc w:val="both"/>
        <w:rPr>
          <w:sz w:val="22"/>
          <w:szCs w:val="22"/>
        </w:rPr>
      </w:pPr>
    </w:p>
    <w:p w14:paraId="45B5089D" w14:textId="77777777" w:rsidR="0054737C" w:rsidRPr="00EE001C" w:rsidRDefault="0054737C" w:rsidP="0054737C">
      <w:pPr>
        <w:pStyle w:val="StiliusParykintasisCentrePrie12ptPo6pt1"/>
        <w:numPr>
          <w:ilvl w:val="0"/>
          <w:numId w:val="0"/>
        </w:numPr>
        <w:tabs>
          <w:tab w:val="num" w:pos="1080"/>
          <w:tab w:val="left" w:pos="3780"/>
        </w:tabs>
        <w:spacing w:before="0" w:after="0"/>
      </w:pPr>
      <w:r w:rsidRPr="00EE001C">
        <w:t>VIII. AUTORIŲ TEISĖS</w:t>
      </w:r>
    </w:p>
    <w:p w14:paraId="4D1837CA" w14:textId="77777777" w:rsidR="0054737C" w:rsidRPr="00870A02" w:rsidRDefault="0054737C" w:rsidP="0054737C">
      <w:pPr>
        <w:pStyle w:val="StiliusParykintasisCentrePrie12ptPo6pt1"/>
        <w:numPr>
          <w:ilvl w:val="0"/>
          <w:numId w:val="0"/>
        </w:numPr>
        <w:tabs>
          <w:tab w:val="num" w:pos="1080"/>
          <w:tab w:val="left" w:pos="3780"/>
        </w:tabs>
        <w:spacing w:before="0" w:after="0"/>
        <w:rPr>
          <w:sz w:val="22"/>
          <w:szCs w:val="22"/>
        </w:rPr>
      </w:pPr>
    </w:p>
    <w:p w14:paraId="35212889" w14:textId="77777777" w:rsidR="0054737C" w:rsidRPr="00EE001C" w:rsidRDefault="0054737C" w:rsidP="0054737C">
      <w:pPr>
        <w:widowControl w:val="0"/>
        <w:ind w:firstLine="567"/>
        <w:jc w:val="both"/>
      </w:pPr>
      <w:r w:rsidRPr="00EE001C">
        <w:t>8.1 Visi rezultatai ir su jais susijusios teisės, įgytos vykdant šią Sutartį, įskaitant autorių turtines ir kitas intelektinės ar pramoninės nuosavybės teises, yra Užsakovo nuosavybė, kurią Užsakovas gali naudoti, publikuoti, perleisti ar perduoti, kaip manydamas esant tinkamą ir be jokių geografinių, termino ar kitų apribojimų. Kartu su kompiuterine programa, kaip ši sąvoka apibrėžta Lietuvos Respublikos autorių teisių ir gretutinių teisių įstatyme Užsakovo nuosavybe yra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12 straipsnio nuostatomis, perduodamos ir suteikiamos Lietuvos Respublikos ir Europos Sąjungos šalių teritorijoje neribotam laikui.</w:t>
      </w:r>
    </w:p>
    <w:p w14:paraId="541CD5AD" w14:textId="77777777" w:rsidR="0054737C" w:rsidRPr="00EE001C" w:rsidRDefault="0054737C" w:rsidP="0054737C">
      <w:pPr>
        <w:widowControl w:val="0"/>
        <w:ind w:firstLine="567"/>
        <w:jc w:val="both"/>
      </w:pPr>
      <w:r w:rsidRPr="00EE001C">
        <w:t>8.2. Paslaugų teikėjas garantuoja nuostolių atlyginimą Užsakovui dėl bet kokių reikalavimų, kylančių dėl autorių teisių, patentų, licencijų, brėžinių, modelių, prekės pavadinimų ar prekių ženklų naudojimo, išskyrus atvejus, kai toks pažeidimas atsiranda dėl Užsakovo kaltės.</w:t>
      </w:r>
    </w:p>
    <w:p w14:paraId="06B5B0B0" w14:textId="77777777" w:rsidR="00260300" w:rsidRDefault="00CB4905" w:rsidP="00CB4905">
      <w:pPr>
        <w:ind w:firstLine="567"/>
        <w:jc w:val="both"/>
        <w:rPr>
          <w:rFonts w:eastAsiaTheme="minorHAnsi"/>
        </w:rPr>
      </w:pPr>
      <w:r w:rsidRPr="00EE001C">
        <w:rPr>
          <w:rFonts w:eastAsiaTheme="minorHAnsi"/>
        </w:rPr>
        <w:t xml:space="preserve">8.3. </w:t>
      </w:r>
      <w:r w:rsidR="00C95A5C" w:rsidRPr="00EE001C">
        <w:rPr>
          <w:rFonts w:eastAsiaTheme="minorHAnsi"/>
        </w:rPr>
        <w:t xml:space="preserve">Paslaugų teikėjas </w:t>
      </w:r>
      <w:r w:rsidR="004A7986" w:rsidRPr="00EE001C">
        <w:rPr>
          <w:rFonts w:eastAsiaTheme="minorHAnsi"/>
        </w:rPr>
        <w:t>perduoti Užsakovui visas išimtines autoriaus turtines teises į teikiant paslaugas sukurtą INVESTIS bei dokumentaciją, įskaitant, bet neapsiribojant teise autorinių teisių objektus modifikuoti ir atgaminti. Šios teisės pereina Užsakovui nuo sukurt</w:t>
      </w:r>
      <w:r w:rsidR="00025403" w:rsidRPr="00EE001C">
        <w:rPr>
          <w:rFonts w:eastAsiaTheme="minorHAnsi"/>
        </w:rPr>
        <w:t>ų</w:t>
      </w:r>
      <w:r w:rsidR="004A7986" w:rsidRPr="00EE001C">
        <w:rPr>
          <w:rFonts w:eastAsiaTheme="minorHAnsi"/>
        </w:rPr>
        <w:t xml:space="preserve"> paslaugų perdavimo</w:t>
      </w:r>
      <w:proofErr w:type="gramStart"/>
      <w:r w:rsidR="004A7986" w:rsidRPr="00EE001C">
        <w:rPr>
          <w:rFonts w:eastAsiaTheme="minorHAnsi"/>
        </w:rPr>
        <w:t>-</w:t>
      </w:r>
      <w:proofErr w:type="gramEnd"/>
      <w:r w:rsidR="004A7986" w:rsidRPr="00EE001C">
        <w:rPr>
          <w:rFonts w:eastAsiaTheme="minorHAnsi"/>
        </w:rPr>
        <w:t>priėmimo akto pasirašymo dienos</w:t>
      </w:r>
      <w:r w:rsidR="00260300">
        <w:rPr>
          <w:rFonts w:eastAsiaTheme="minorHAnsi"/>
        </w:rPr>
        <w:t>.</w:t>
      </w:r>
    </w:p>
    <w:p w14:paraId="713E39BE" w14:textId="7EDFB258" w:rsidR="00CB4905" w:rsidRPr="00870A02" w:rsidRDefault="00CB4905" w:rsidP="00D838ED">
      <w:pPr>
        <w:jc w:val="both"/>
        <w:rPr>
          <w:bCs/>
          <w:sz w:val="22"/>
          <w:szCs w:val="22"/>
        </w:rPr>
      </w:pPr>
    </w:p>
    <w:p w14:paraId="7B3A1D70" w14:textId="77777777" w:rsidR="001F05C9" w:rsidRPr="00EE001C" w:rsidRDefault="0054737C" w:rsidP="009863A9">
      <w:pPr>
        <w:widowControl w:val="0"/>
        <w:tabs>
          <w:tab w:val="left" w:pos="748"/>
        </w:tabs>
        <w:jc w:val="center"/>
        <w:rPr>
          <w:b/>
          <w:caps/>
        </w:rPr>
      </w:pPr>
      <w:r w:rsidRPr="00EE001C">
        <w:rPr>
          <w:b/>
          <w:caps/>
        </w:rPr>
        <w:t>IX</w:t>
      </w:r>
      <w:r w:rsidR="001F05C9" w:rsidRPr="00EE001C">
        <w:rPr>
          <w:b/>
          <w:caps/>
        </w:rPr>
        <w:t>. ŠALIŲ ATSAKOMYBĖ</w:t>
      </w:r>
    </w:p>
    <w:p w14:paraId="7F8855C8" w14:textId="77777777" w:rsidR="009863A9" w:rsidRPr="00870A02" w:rsidRDefault="009863A9" w:rsidP="00631C05">
      <w:pPr>
        <w:widowControl w:val="0"/>
        <w:tabs>
          <w:tab w:val="left" w:pos="748"/>
        </w:tabs>
        <w:rPr>
          <w:b/>
          <w:caps/>
          <w:sz w:val="22"/>
          <w:szCs w:val="22"/>
        </w:rPr>
      </w:pPr>
    </w:p>
    <w:p w14:paraId="2C4FE2DA" w14:textId="77777777" w:rsidR="00CB188B" w:rsidRPr="00EE001C" w:rsidRDefault="0054737C" w:rsidP="00CB188B">
      <w:pPr>
        <w:ind w:firstLine="567"/>
        <w:contextualSpacing/>
        <w:jc w:val="both"/>
        <w:rPr>
          <w:rFonts w:eastAsiaTheme="minorHAnsi"/>
        </w:rPr>
      </w:pPr>
      <w:r w:rsidRPr="00EE001C">
        <w:rPr>
          <w:rFonts w:eastAsiaTheme="minorHAnsi"/>
        </w:rPr>
        <w:t>9</w:t>
      </w:r>
      <w:r w:rsidR="00CB188B" w:rsidRPr="00EE001C">
        <w:rPr>
          <w:rFonts w:eastAsiaTheme="minorHAnsi"/>
        </w:rPr>
        <w:t>.1. Jei kuri nors Šalis nevykdo kokių nors savo įsipareigojimų, prisiimtų Sutartimi, laikoma, kad ji pažeidžia Sutartį. Šaliai pažeidus Sutartį, kita Šalis turi teisę:</w:t>
      </w:r>
    </w:p>
    <w:p w14:paraId="0FBE8F27" w14:textId="77777777" w:rsidR="00CB188B" w:rsidRPr="00EE001C" w:rsidRDefault="0054737C" w:rsidP="00CB188B">
      <w:pPr>
        <w:ind w:firstLine="567"/>
        <w:contextualSpacing/>
        <w:jc w:val="both"/>
        <w:rPr>
          <w:rFonts w:eastAsiaTheme="minorHAnsi"/>
        </w:rPr>
      </w:pPr>
      <w:r w:rsidRPr="00EE001C">
        <w:rPr>
          <w:rFonts w:eastAsiaTheme="minorHAnsi"/>
        </w:rPr>
        <w:t>9</w:t>
      </w:r>
      <w:r w:rsidR="00CB188B" w:rsidRPr="00EE001C">
        <w:rPr>
          <w:rFonts w:eastAsiaTheme="minorHAnsi"/>
        </w:rPr>
        <w:t>.1.1. reikalauti iš kitos Šalies vykdyti sutartinius įsipareigojimus;</w:t>
      </w:r>
    </w:p>
    <w:p w14:paraId="1C86895C" w14:textId="77777777" w:rsidR="00CB188B" w:rsidRPr="00EE001C" w:rsidRDefault="001922A0" w:rsidP="00CB188B">
      <w:pPr>
        <w:ind w:firstLine="567"/>
        <w:contextualSpacing/>
        <w:jc w:val="both"/>
        <w:rPr>
          <w:rFonts w:eastAsiaTheme="minorHAnsi"/>
        </w:rPr>
      </w:pPr>
      <w:r w:rsidRPr="00EE001C">
        <w:rPr>
          <w:rFonts w:eastAsiaTheme="minorHAnsi"/>
        </w:rPr>
        <w:t>9</w:t>
      </w:r>
      <w:r w:rsidR="00CB188B" w:rsidRPr="00EE001C">
        <w:rPr>
          <w:rFonts w:eastAsiaTheme="minorHAnsi"/>
        </w:rPr>
        <w:t xml:space="preserve">.1.2. reikalauti atlyginti nuostolius; </w:t>
      </w:r>
    </w:p>
    <w:p w14:paraId="70505F1E" w14:textId="77777777" w:rsidR="00CB188B" w:rsidRPr="00EE001C" w:rsidRDefault="001922A0" w:rsidP="00CB188B">
      <w:pPr>
        <w:ind w:firstLine="567"/>
        <w:contextualSpacing/>
        <w:jc w:val="both"/>
        <w:rPr>
          <w:rFonts w:eastAsiaTheme="minorHAnsi"/>
        </w:rPr>
      </w:pPr>
      <w:r w:rsidRPr="00EE001C">
        <w:rPr>
          <w:rFonts w:eastAsiaTheme="minorHAnsi"/>
        </w:rPr>
        <w:t>9</w:t>
      </w:r>
      <w:r w:rsidR="00CB188B" w:rsidRPr="00EE001C">
        <w:rPr>
          <w:rFonts w:eastAsiaTheme="minorHAnsi"/>
        </w:rPr>
        <w:t>.1.3. reikalauti sumokėti Sutartyje nustatytas netesybas;</w:t>
      </w:r>
    </w:p>
    <w:p w14:paraId="565DF3CA" w14:textId="77777777" w:rsidR="00CB188B" w:rsidRPr="00EE001C" w:rsidRDefault="001922A0" w:rsidP="00CB188B">
      <w:pPr>
        <w:ind w:firstLine="567"/>
        <w:contextualSpacing/>
        <w:jc w:val="both"/>
        <w:rPr>
          <w:rFonts w:eastAsiaTheme="minorHAnsi"/>
        </w:rPr>
      </w:pPr>
      <w:r w:rsidRPr="00EE001C">
        <w:rPr>
          <w:rFonts w:eastAsiaTheme="minorHAnsi"/>
        </w:rPr>
        <w:t>9</w:t>
      </w:r>
      <w:r w:rsidR="00CB188B" w:rsidRPr="00EE001C">
        <w:rPr>
          <w:rFonts w:eastAsiaTheme="minorHAnsi"/>
        </w:rPr>
        <w:t>.1.4. vienašališkai nutraukti Sutartį, jeigu tai yra esminis Sutarties pažeidimas.</w:t>
      </w:r>
    </w:p>
    <w:p w14:paraId="6D5E69D1" w14:textId="77777777" w:rsidR="00037830" w:rsidRPr="00EE001C" w:rsidRDefault="00037830" w:rsidP="00037830">
      <w:pPr>
        <w:ind w:firstLine="567"/>
        <w:contextualSpacing/>
        <w:jc w:val="both"/>
        <w:rPr>
          <w:rFonts w:eastAsiaTheme="minorHAnsi"/>
        </w:rPr>
      </w:pPr>
      <w:r w:rsidRPr="00EE001C">
        <w:rPr>
          <w:rFonts w:eastAsiaTheme="minorHAnsi"/>
        </w:rPr>
        <w:t>9.</w:t>
      </w:r>
      <w:r w:rsidR="00E1684C" w:rsidRPr="00EE001C">
        <w:rPr>
          <w:rFonts w:eastAsiaTheme="minorHAnsi"/>
        </w:rPr>
        <w:t>2</w:t>
      </w:r>
      <w:r w:rsidRPr="00EE001C">
        <w:rPr>
          <w:rFonts w:eastAsiaTheme="minorHAnsi"/>
        </w:rPr>
        <w:t>. Paslaugų teikėjas sumoka baudą, kurios dydis lygus Sutarties 6.2 papunktyje nurodytai Sutarties užtikrinimo vertei, jeigu jis:</w:t>
      </w:r>
    </w:p>
    <w:p w14:paraId="5A0E642C" w14:textId="77777777" w:rsidR="00037830" w:rsidRPr="00EE001C" w:rsidRDefault="00037830" w:rsidP="00037830">
      <w:pPr>
        <w:ind w:firstLine="567"/>
        <w:contextualSpacing/>
        <w:jc w:val="both"/>
        <w:rPr>
          <w:rFonts w:eastAsiaTheme="minorHAnsi"/>
        </w:rPr>
      </w:pPr>
      <w:r w:rsidRPr="00EE001C">
        <w:rPr>
          <w:rFonts w:eastAsiaTheme="minorHAnsi"/>
        </w:rPr>
        <w:t>9.</w:t>
      </w:r>
      <w:r w:rsidR="00E1684C" w:rsidRPr="00EE001C">
        <w:rPr>
          <w:rFonts w:eastAsiaTheme="minorHAnsi"/>
        </w:rPr>
        <w:t>2</w:t>
      </w:r>
      <w:r w:rsidRPr="00EE001C">
        <w:rPr>
          <w:rFonts w:eastAsiaTheme="minorHAnsi"/>
        </w:rPr>
        <w:t xml:space="preserve">.1. nevykdo savo įsipareigojimų pagal Sutartį ir dėl to Sutartis nutraukiama; </w:t>
      </w:r>
    </w:p>
    <w:p w14:paraId="7525BF87" w14:textId="77777777" w:rsidR="00037830" w:rsidRPr="00EE001C" w:rsidRDefault="00037830" w:rsidP="00037830">
      <w:pPr>
        <w:ind w:firstLine="567"/>
        <w:contextualSpacing/>
        <w:jc w:val="both"/>
        <w:rPr>
          <w:rFonts w:eastAsiaTheme="minorHAnsi"/>
        </w:rPr>
      </w:pPr>
      <w:r w:rsidRPr="00EE001C">
        <w:rPr>
          <w:rFonts w:eastAsiaTheme="minorHAnsi"/>
        </w:rPr>
        <w:t>9.</w:t>
      </w:r>
      <w:r w:rsidR="00E1684C" w:rsidRPr="00EE001C">
        <w:rPr>
          <w:rFonts w:eastAsiaTheme="minorHAnsi"/>
        </w:rPr>
        <w:t>2</w:t>
      </w:r>
      <w:r w:rsidRPr="00EE001C">
        <w:rPr>
          <w:rFonts w:eastAsiaTheme="minorHAnsi"/>
        </w:rPr>
        <w:t>.2. per trūkumams pašalinti nustatytą terminą jų nepašalino ir (ar) negali suteikti tinkamų paslaugų;</w:t>
      </w:r>
    </w:p>
    <w:p w14:paraId="44318C30" w14:textId="77777777" w:rsidR="00037830" w:rsidRPr="00EE001C" w:rsidRDefault="00037830" w:rsidP="00037830">
      <w:pPr>
        <w:ind w:firstLine="567"/>
        <w:contextualSpacing/>
        <w:jc w:val="both"/>
        <w:rPr>
          <w:rFonts w:eastAsiaTheme="minorHAnsi"/>
        </w:rPr>
      </w:pPr>
      <w:r w:rsidRPr="00EE001C">
        <w:rPr>
          <w:rFonts w:eastAsiaTheme="minorHAnsi"/>
        </w:rPr>
        <w:t>9.</w:t>
      </w:r>
      <w:r w:rsidR="00E1684C" w:rsidRPr="00EE001C">
        <w:rPr>
          <w:rFonts w:eastAsiaTheme="minorHAnsi"/>
        </w:rPr>
        <w:t>2</w:t>
      </w:r>
      <w:r w:rsidRPr="00EE001C">
        <w:rPr>
          <w:rFonts w:eastAsiaTheme="minorHAnsi"/>
        </w:rPr>
        <w:t xml:space="preserve">.3. perleido savo įsipareigojimus, prisiimtus Sutartimi, tretiesiems asmenims arba sudarė </w:t>
      </w:r>
      <w:proofErr w:type="spellStart"/>
      <w:r w:rsidRPr="00EE001C">
        <w:rPr>
          <w:rFonts w:eastAsiaTheme="minorHAnsi"/>
        </w:rPr>
        <w:t>subteikimo</w:t>
      </w:r>
      <w:proofErr w:type="spellEnd"/>
      <w:r w:rsidRPr="00EE001C">
        <w:rPr>
          <w:rFonts w:eastAsiaTheme="minorHAnsi"/>
        </w:rPr>
        <w:t xml:space="preserve"> sutartį su </w:t>
      </w:r>
      <w:proofErr w:type="spellStart"/>
      <w:r w:rsidRPr="00EE001C">
        <w:rPr>
          <w:rFonts w:eastAsiaTheme="minorHAnsi"/>
        </w:rPr>
        <w:t>subteikėju</w:t>
      </w:r>
      <w:proofErr w:type="spellEnd"/>
      <w:r w:rsidRPr="00EE001C">
        <w:rPr>
          <w:rFonts w:eastAsiaTheme="minorHAnsi"/>
        </w:rPr>
        <w:t xml:space="preserve">, apie kurį Užsakovas nebuvo informuotas, išskyrus atvejus, kai Sutarties nustatyta tvarka </w:t>
      </w:r>
      <w:proofErr w:type="spellStart"/>
      <w:r w:rsidRPr="00EE001C">
        <w:rPr>
          <w:rFonts w:eastAsiaTheme="minorHAnsi"/>
        </w:rPr>
        <w:t>subteikėjas</w:t>
      </w:r>
      <w:proofErr w:type="spellEnd"/>
      <w:r w:rsidRPr="00EE001C">
        <w:rPr>
          <w:rFonts w:eastAsiaTheme="minorHAnsi"/>
        </w:rPr>
        <w:t xml:space="preserve"> buvo pakeistas;</w:t>
      </w:r>
    </w:p>
    <w:p w14:paraId="3BDBE7E0" w14:textId="77777777" w:rsidR="00037830" w:rsidRPr="00EE001C" w:rsidRDefault="00037830" w:rsidP="00037830">
      <w:pPr>
        <w:ind w:firstLine="567"/>
        <w:contextualSpacing/>
        <w:jc w:val="both"/>
        <w:rPr>
          <w:rFonts w:eastAsiaTheme="minorHAnsi"/>
        </w:rPr>
      </w:pPr>
      <w:r w:rsidRPr="00EE001C">
        <w:rPr>
          <w:rFonts w:eastAsiaTheme="minorHAnsi"/>
        </w:rPr>
        <w:t>9.</w:t>
      </w:r>
      <w:r w:rsidR="00E1684C" w:rsidRPr="00EE001C">
        <w:rPr>
          <w:rFonts w:eastAsiaTheme="minorHAnsi"/>
        </w:rPr>
        <w:t>2</w:t>
      </w:r>
      <w:r w:rsidRPr="00EE001C">
        <w:rPr>
          <w:rFonts w:eastAsiaTheme="minorHAnsi"/>
        </w:rPr>
        <w:t>.4. dėl savo kaltės kitaip pažeidė Sutartį.</w:t>
      </w:r>
    </w:p>
    <w:p w14:paraId="7E5B5F6D" w14:textId="77777777" w:rsidR="00802A60" w:rsidRPr="00EE001C" w:rsidRDefault="00037830" w:rsidP="00A169C9">
      <w:pPr>
        <w:ind w:firstLine="567"/>
        <w:jc w:val="both"/>
      </w:pPr>
      <w:r w:rsidRPr="00EE001C">
        <w:t>9.</w:t>
      </w:r>
      <w:r w:rsidR="00E1684C" w:rsidRPr="00EE001C">
        <w:t>3</w:t>
      </w:r>
      <w:r w:rsidRPr="00EE001C">
        <w:t xml:space="preserve">. Paslaugų teikėjui laiku ir (arba) </w:t>
      </w:r>
      <w:r w:rsidRPr="00C40DCF">
        <w:t>tinkamai n</w:t>
      </w:r>
      <w:r w:rsidRPr="005D265E">
        <w:t xml:space="preserve">esuteikus </w:t>
      </w:r>
      <w:r w:rsidR="00802A60" w:rsidRPr="005D265E">
        <w:t xml:space="preserve">atitinkamo </w:t>
      </w:r>
      <w:r w:rsidR="00612030" w:rsidRPr="005D265E">
        <w:t>INVESTIS</w:t>
      </w:r>
      <w:r w:rsidRPr="005D265E">
        <w:t xml:space="preserve"> </w:t>
      </w:r>
      <w:r w:rsidR="00A169C9" w:rsidRPr="005D265E">
        <w:t xml:space="preserve">kūrimo </w:t>
      </w:r>
      <w:r w:rsidR="00802A60" w:rsidRPr="005D265E">
        <w:t>etap</w:t>
      </w:r>
      <w:r w:rsidR="00612030" w:rsidRPr="005D265E">
        <w:t>o</w:t>
      </w:r>
      <w:r w:rsidR="00802A60" w:rsidRPr="005D265E">
        <w:t xml:space="preserve"> (</w:t>
      </w:r>
      <w:r w:rsidR="00612030" w:rsidRPr="005D265E">
        <w:t>I</w:t>
      </w:r>
      <w:proofErr w:type="gramStart"/>
      <w:r w:rsidR="00612030" w:rsidRPr="005D265E">
        <w:t>-</w:t>
      </w:r>
      <w:proofErr w:type="gramEnd"/>
      <w:r w:rsidR="00612030" w:rsidRPr="005D265E">
        <w:t>VI iteracijos</w:t>
      </w:r>
      <w:r w:rsidR="00802A60" w:rsidRPr="005D265E">
        <w:t xml:space="preserve">) </w:t>
      </w:r>
      <w:r w:rsidRPr="005D265E">
        <w:t>paslaugų</w:t>
      </w:r>
      <w:r w:rsidR="007F31B7" w:rsidRPr="005D265E">
        <w:rPr>
          <w:rFonts w:eastAsia="Times New Roman"/>
          <w:lang w:eastAsia="lt-LT"/>
        </w:rPr>
        <w:t>, nurodytų Sutarties 1 priedo 30 lentelėje „INVESTIS sukūrimo iteracijos“</w:t>
      </w:r>
      <w:r w:rsidRPr="005D265E">
        <w:t xml:space="preserve">, </w:t>
      </w:r>
      <w:r w:rsidRPr="00C40DCF">
        <w:t xml:space="preserve">Užsakovas, nesumažindamas kitų savo teisių gynimo priemonių, numatytų Sutartyje, turi teisę skaičiuoti 0,03 procento dydžio delspinigius </w:t>
      </w:r>
      <w:r w:rsidR="00153D92" w:rsidRPr="00F27668">
        <w:t xml:space="preserve">skaičiuojamus </w:t>
      </w:r>
      <w:r w:rsidRPr="00EE001C">
        <w:t xml:space="preserve">nuo </w:t>
      </w:r>
      <w:r w:rsidR="00802A60" w:rsidRPr="00EE001C">
        <w:t xml:space="preserve">atitinkamam </w:t>
      </w:r>
      <w:r w:rsidR="007F31B7" w:rsidRPr="00EE001C">
        <w:t>INVESTIS kūrimo</w:t>
      </w:r>
      <w:r w:rsidR="00802A60" w:rsidRPr="00EE001C">
        <w:t xml:space="preserve"> etapui </w:t>
      </w:r>
      <w:r w:rsidR="007F31B7" w:rsidRPr="00EE001C">
        <w:t>(I-VI iteracijos)</w:t>
      </w:r>
      <w:r w:rsidR="00A169C9" w:rsidRPr="00EE001C">
        <w:t xml:space="preserve"> </w:t>
      </w:r>
      <w:r w:rsidR="00153D92" w:rsidRPr="00EE001C">
        <w:t xml:space="preserve">nurodytos apmokamos INVESTIS kūrimo paslaugų kainos dalies </w:t>
      </w:r>
      <w:r w:rsidRPr="00EE001C">
        <w:t xml:space="preserve">už kiekvieną termino praleidimo dieną. </w:t>
      </w:r>
    </w:p>
    <w:p w14:paraId="1268DDC0" w14:textId="77777777" w:rsidR="00037830" w:rsidRPr="00EE001C" w:rsidRDefault="00037830" w:rsidP="00037830">
      <w:pPr>
        <w:ind w:firstLine="567"/>
        <w:jc w:val="both"/>
      </w:pPr>
      <w:r w:rsidRPr="00EE001C">
        <w:t>9.</w:t>
      </w:r>
      <w:r w:rsidR="00E1684C" w:rsidRPr="00EE001C">
        <w:t>4</w:t>
      </w:r>
      <w:r w:rsidRPr="00EE001C">
        <w:t xml:space="preserve">. Paslaugų teikėjui laiku ir (arba) tinkamai nesuteikus </w:t>
      </w:r>
      <w:r w:rsidR="007F31B7" w:rsidRPr="00EE001C">
        <w:t>INVESTIS</w:t>
      </w:r>
      <w:r w:rsidR="00A169C9" w:rsidRPr="00EE001C">
        <w:t xml:space="preserve"> vystymo</w:t>
      </w:r>
      <w:r w:rsidR="007F31B7" w:rsidRPr="00EE001C">
        <w:t xml:space="preserve"> ar palaikymo</w:t>
      </w:r>
      <w:r w:rsidR="00A169C9" w:rsidRPr="00EE001C">
        <w:t xml:space="preserve"> </w:t>
      </w:r>
      <w:r w:rsidRPr="00EE001C">
        <w:t xml:space="preserve">paslaugų, Užsakovas, nesumažindamas kitų savo teisių gynimo priemonių, numatytų šioje Sutartyje, turi teisę skaičiuoti 0,03 procento dydžio delspinigius nuo laiku ir (arba) tinkamai </w:t>
      </w:r>
      <w:r w:rsidRPr="00EE001C">
        <w:lastRenderedPageBreak/>
        <w:t xml:space="preserve">nesuteiktų </w:t>
      </w:r>
      <w:r w:rsidR="007F31B7" w:rsidRPr="00EE001C">
        <w:t>INVESTIS</w:t>
      </w:r>
      <w:r w:rsidR="00A169C9" w:rsidRPr="00EE001C">
        <w:t xml:space="preserve"> vystymo</w:t>
      </w:r>
      <w:r w:rsidRPr="00EE001C">
        <w:t xml:space="preserve"> </w:t>
      </w:r>
      <w:r w:rsidR="007F31B7" w:rsidRPr="00EE001C">
        <w:t xml:space="preserve">ar palaikymo </w:t>
      </w:r>
      <w:r w:rsidRPr="00EE001C">
        <w:t>paslaugų kainos už kiekvieną termino praleidimo dieną.</w:t>
      </w:r>
    </w:p>
    <w:p w14:paraId="5C0FB9AF" w14:textId="77777777" w:rsidR="00037830" w:rsidRPr="007F31B7" w:rsidRDefault="00037830" w:rsidP="00037830">
      <w:pPr>
        <w:pStyle w:val="Sraopastraipa"/>
        <w:tabs>
          <w:tab w:val="left" w:pos="993"/>
        </w:tabs>
        <w:ind w:left="0" w:firstLine="567"/>
        <w:jc w:val="both"/>
      </w:pPr>
      <w:r w:rsidRPr="007F31B7">
        <w:t>9.</w:t>
      </w:r>
      <w:r w:rsidR="00E1684C" w:rsidRPr="007F31B7">
        <w:t>5</w:t>
      </w:r>
      <w:r w:rsidRPr="007F31B7">
        <w:t xml:space="preserve">. Jei </w:t>
      </w:r>
      <w:proofErr w:type="gramStart"/>
      <w:r w:rsidRPr="007F31B7">
        <w:t>apskaičiuoti</w:t>
      </w:r>
      <w:proofErr w:type="gramEnd"/>
      <w:r w:rsidRPr="007F31B7">
        <w:t xml:space="preserve"> delspinigiai viršija 5 proc. maksimalios Sutarties kainos, Užsakovas, prieš tai raštu įspėjęs Paslaugų teikėją:</w:t>
      </w:r>
    </w:p>
    <w:p w14:paraId="62534B7C" w14:textId="77777777" w:rsidR="00037830" w:rsidRPr="007F31B7" w:rsidRDefault="00037830" w:rsidP="00037830">
      <w:pPr>
        <w:pStyle w:val="Sraopastraipa"/>
        <w:tabs>
          <w:tab w:val="left" w:pos="993"/>
        </w:tabs>
        <w:ind w:left="0" w:firstLine="567"/>
        <w:jc w:val="both"/>
      </w:pPr>
      <w:r w:rsidRPr="007F31B7">
        <w:t>9.</w:t>
      </w:r>
      <w:r w:rsidR="00E1684C" w:rsidRPr="007F31B7">
        <w:t>5</w:t>
      </w:r>
      <w:r w:rsidRPr="007F31B7">
        <w:t>.</w:t>
      </w:r>
      <w:r w:rsidR="00153D92">
        <w:t>1</w:t>
      </w:r>
      <w:r w:rsidRPr="007F31B7">
        <w:t>. pasinaudoja Sutarties įvykdymo užtikrinimu ir/arba;</w:t>
      </w:r>
    </w:p>
    <w:p w14:paraId="3083B6E1" w14:textId="77777777" w:rsidR="00037830" w:rsidRPr="007F31B7" w:rsidRDefault="00037830" w:rsidP="00037830">
      <w:pPr>
        <w:pStyle w:val="Sraopastraipa"/>
        <w:tabs>
          <w:tab w:val="left" w:pos="993"/>
        </w:tabs>
        <w:ind w:left="0" w:firstLine="567"/>
        <w:jc w:val="both"/>
      </w:pPr>
      <w:r w:rsidRPr="007F31B7">
        <w:t>9.</w:t>
      </w:r>
      <w:r w:rsidR="00E1684C" w:rsidRPr="007F31B7">
        <w:t>5</w:t>
      </w:r>
      <w:r w:rsidRPr="007F31B7">
        <w:t>.</w:t>
      </w:r>
      <w:r w:rsidR="00153D92">
        <w:t>2</w:t>
      </w:r>
      <w:r w:rsidRPr="007F31B7">
        <w:t>. nutraukia Sutartį.</w:t>
      </w:r>
    </w:p>
    <w:p w14:paraId="480B9F9E" w14:textId="77777777" w:rsidR="00037830" w:rsidRPr="00182BBA" w:rsidRDefault="00037830" w:rsidP="00037830">
      <w:pPr>
        <w:tabs>
          <w:tab w:val="left" w:pos="993"/>
        </w:tabs>
        <w:ind w:firstLine="567"/>
        <w:jc w:val="both"/>
      </w:pPr>
      <w:r w:rsidRPr="007F31B7">
        <w:t>9.</w:t>
      </w:r>
      <w:r w:rsidR="00E1684C" w:rsidRPr="007F31B7">
        <w:t>6</w:t>
      </w:r>
      <w:r w:rsidRPr="007F31B7">
        <w:t>. Jei Paslaugų teikėjas</w:t>
      </w:r>
      <w:r w:rsidR="00DF2F64">
        <w:t>,</w:t>
      </w:r>
      <w:r w:rsidRPr="007F31B7">
        <w:t xml:space="preserve"> </w:t>
      </w:r>
      <w:r w:rsidR="007F31B7" w:rsidRPr="007F31B7">
        <w:t>INVESTIS</w:t>
      </w:r>
      <w:r w:rsidRPr="007F31B7">
        <w:t xml:space="preserve"> priežiūros metu</w:t>
      </w:r>
      <w:r w:rsidR="00DF2F64">
        <w:t>,</w:t>
      </w:r>
      <w:r w:rsidRPr="007F31B7">
        <w:t xml:space="preserve"> dėl savo kaltės nesilaiko Sutarties 1 priedo </w:t>
      </w:r>
      <w:r w:rsidR="00E1684C" w:rsidRPr="007F31B7">
        <w:t>3</w:t>
      </w:r>
      <w:r w:rsidR="007F31B7" w:rsidRPr="007F31B7">
        <w:t>2 lentelėje</w:t>
      </w:r>
      <w:r w:rsidR="00E1684C" w:rsidRPr="007F31B7">
        <w:t xml:space="preserve"> „Reakcijos ir sprendimo terminai“ </w:t>
      </w:r>
      <w:r w:rsidR="00182BBA">
        <w:t>nustatytų klaidų</w:t>
      </w:r>
      <w:r w:rsidRPr="007F31B7">
        <w:t>/</w:t>
      </w:r>
      <w:r w:rsidR="00182BBA">
        <w:t>incidentų/</w:t>
      </w:r>
      <w:r w:rsidRPr="007F31B7">
        <w:t xml:space="preserve">sutrikimų išsprendimo ir sprendimo perdavimo Užsakovui terminų (išskyrus atvejus, kai šie terminai buvo pratęsti </w:t>
      </w:r>
      <w:r w:rsidRPr="00182BBA">
        <w:t>Sutarties 1 priede nustatyta tvarka), Užsakovas, nesumažindamas kitų savo teisių gynimo būdų, reikalauja Paslaugų teikėjo mokėti šias baudas:</w:t>
      </w:r>
    </w:p>
    <w:p w14:paraId="00F74DFD" w14:textId="77777777" w:rsidR="00037830" w:rsidRPr="00182BBA" w:rsidRDefault="00037830" w:rsidP="00037830">
      <w:pPr>
        <w:pStyle w:val="Sraopastraipa"/>
        <w:tabs>
          <w:tab w:val="left" w:pos="0"/>
        </w:tabs>
        <w:ind w:left="0" w:firstLine="567"/>
        <w:jc w:val="both"/>
      </w:pPr>
      <w:r w:rsidRPr="00182BBA">
        <w:t>9.</w:t>
      </w:r>
      <w:r w:rsidR="00E1684C" w:rsidRPr="00182BBA">
        <w:t>6</w:t>
      </w:r>
      <w:r w:rsidRPr="00182BBA">
        <w:t xml:space="preserve">.1. </w:t>
      </w:r>
      <w:r w:rsidR="002C52BB" w:rsidRPr="00DF2F64">
        <w:t>200</w:t>
      </w:r>
      <w:r w:rsidR="002C52BB" w:rsidRPr="00182BBA">
        <w:t xml:space="preserve"> </w:t>
      </w:r>
      <w:r w:rsidR="00B91EC2" w:rsidRPr="00182BBA">
        <w:t>(</w:t>
      </w:r>
      <w:r w:rsidR="00182BBA">
        <w:t>dviejų šimtų</w:t>
      </w:r>
      <w:r w:rsidR="00B91EC2" w:rsidRPr="00182BBA">
        <w:t xml:space="preserve">) </w:t>
      </w:r>
      <w:proofErr w:type="spellStart"/>
      <w:r w:rsidR="00B91EC2" w:rsidRPr="00182BBA">
        <w:t>Eur</w:t>
      </w:r>
      <w:proofErr w:type="spellEnd"/>
      <w:r w:rsidR="00B91EC2" w:rsidRPr="00182BBA">
        <w:t xml:space="preserve"> baudą už kiekvieno blokuojančio</w:t>
      </w:r>
      <w:r w:rsidR="00182BBA" w:rsidRPr="00182BBA">
        <w:rPr>
          <w:rStyle w:val="Puslapioinaosnuoroda"/>
        </w:rPr>
        <w:footnoteReference w:id="1"/>
      </w:r>
      <w:r w:rsidR="00B91EC2" w:rsidRPr="00182BBA">
        <w:t xml:space="preserve"> incidento</w:t>
      </w:r>
      <w:r w:rsidR="00CB4905" w:rsidRPr="00182BBA">
        <w:t>, nurodyto S</w:t>
      </w:r>
      <w:r w:rsidR="00B91EC2" w:rsidRPr="00182BBA">
        <w:t xml:space="preserve"> išsprendimo pradelstą darbo dieną;</w:t>
      </w:r>
    </w:p>
    <w:p w14:paraId="2A77915E" w14:textId="77777777" w:rsidR="00037830" w:rsidRPr="00182BBA" w:rsidRDefault="00037830" w:rsidP="00037830">
      <w:pPr>
        <w:pStyle w:val="Sraopastraipa"/>
        <w:tabs>
          <w:tab w:val="left" w:pos="0"/>
        </w:tabs>
        <w:ind w:left="0" w:firstLine="567"/>
        <w:jc w:val="both"/>
      </w:pPr>
      <w:r w:rsidRPr="00182BBA">
        <w:t>9.</w:t>
      </w:r>
      <w:r w:rsidR="00E1684C" w:rsidRPr="00182BBA">
        <w:t>6</w:t>
      </w:r>
      <w:r w:rsidRPr="00182BBA">
        <w:t>.</w:t>
      </w:r>
      <w:r w:rsidR="00E1684C" w:rsidRPr="00182BBA">
        <w:t>2</w:t>
      </w:r>
      <w:r w:rsidRPr="00182BBA">
        <w:t xml:space="preserve">. </w:t>
      </w:r>
      <w:r w:rsidR="002C52BB" w:rsidRPr="00182BBA">
        <w:t xml:space="preserve">200 </w:t>
      </w:r>
      <w:r w:rsidR="00E1684C" w:rsidRPr="00182BBA">
        <w:t>(</w:t>
      </w:r>
      <w:r w:rsidR="00182BBA">
        <w:t>dviejų šimtų</w:t>
      </w:r>
      <w:r w:rsidRPr="00182BBA">
        <w:t xml:space="preserve">) </w:t>
      </w:r>
      <w:proofErr w:type="spellStart"/>
      <w:r w:rsidRPr="00182BBA">
        <w:t>Eur</w:t>
      </w:r>
      <w:proofErr w:type="spellEnd"/>
      <w:r w:rsidRPr="00182BBA">
        <w:t xml:space="preserve"> baudą už kiekvieno </w:t>
      </w:r>
      <w:r w:rsidR="00B91EC2" w:rsidRPr="00182BBA">
        <w:t>kritinio</w:t>
      </w:r>
      <w:r w:rsidR="00182BBA" w:rsidRPr="00182BBA">
        <w:rPr>
          <w:rStyle w:val="Puslapioinaosnuoroda"/>
        </w:rPr>
        <w:footnoteReference w:id="2"/>
      </w:r>
      <w:r w:rsidRPr="00182BBA">
        <w:t xml:space="preserve"> incidento išsprendimo pradelstą darbo dieną;</w:t>
      </w:r>
    </w:p>
    <w:p w14:paraId="48108E4D" w14:textId="77777777" w:rsidR="00037830" w:rsidRPr="00182BBA" w:rsidRDefault="00037830" w:rsidP="00037830">
      <w:pPr>
        <w:pStyle w:val="Sraopastraipa"/>
        <w:tabs>
          <w:tab w:val="left" w:pos="0"/>
        </w:tabs>
        <w:ind w:left="0" w:firstLine="567"/>
        <w:jc w:val="both"/>
      </w:pPr>
      <w:r w:rsidRPr="00182BBA">
        <w:t>9.</w:t>
      </w:r>
      <w:r w:rsidR="00E1684C" w:rsidRPr="00182BBA">
        <w:t>6.3</w:t>
      </w:r>
      <w:r w:rsidRPr="00182BBA">
        <w:t xml:space="preserve">. </w:t>
      </w:r>
      <w:r w:rsidR="002C52BB" w:rsidRPr="00182BBA">
        <w:t xml:space="preserve">50 </w:t>
      </w:r>
      <w:r w:rsidRPr="00182BBA">
        <w:t>(</w:t>
      </w:r>
      <w:r w:rsidR="00182BBA">
        <w:t>penkiasdešimties</w:t>
      </w:r>
      <w:r w:rsidRPr="00182BBA">
        <w:t xml:space="preserve">) </w:t>
      </w:r>
      <w:proofErr w:type="spellStart"/>
      <w:r w:rsidRPr="00182BBA">
        <w:t>Eur</w:t>
      </w:r>
      <w:proofErr w:type="spellEnd"/>
      <w:r w:rsidRPr="00182BBA">
        <w:t xml:space="preserve"> baudą už kiekvieno </w:t>
      </w:r>
      <w:r w:rsidR="00B91EC2" w:rsidRPr="00182BBA">
        <w:t>svarbaus</w:t>
      </w:r>
      <w:r w:rsidR="00182BBA" w:rsidRPr="00182BBA">
        <w:rPr>
          <w:rStyle w:val="Puslapioinaosnuoroda"/>
        </w:rPr>
        <w:footnoteReference w:id="3"/>
      </w:r>
      <w:r w:rsidR="00182BBA" w:rsidRPr="00182BBA">
        <w:t xml:space="preserve"> </w:t>
      </w:r>
      <w:r w:rsidRPr="00182BBA">
        <w:t>incidento</w:t>
      </w:r>
      <w:r w:rsidR="00182BBA">
        <w:t xml:space="preserve"> </w:t>
      </w:r>
      <w:r w:rsidRPr="00182BBA">
        <w:t>iš</w:t>
      </w:r>
      <w:r w:rsidR="00B91EC2" w:rsidRPr="00182BBA">
        <w:t>sprendimo pradelstą darbo dieną;</w:t>
      </w:r>
    </w:p>
    <w:p w14:paraId="3E300C6F" w14:textId="77777777" w:rsidR="00B91EC2" w:rsidRPr="00182BBA" w:rsidRDefault="00B91EC2" w:rsidP="00037830">
      <w:pPr>
        <w:pStyle w:val="Sraopastraipa"/>
        <w:tabs>
          <w:tab w:val="left" w:pos="0"/>
        </w:tabs>
        <w:ind w:left="0" w:firstLine="567"/>
        <w:jc w:val="both"/>
      </w:pPr>
      <w:r w:rsidRPr="00182BBA">
        <w:t xml:space="preserve">9.6.4. </w:t>
      </w:r>
      <w:r w:rsidR="002C52BB" w:rsidRPr="00182BBA">
        <w:t xml:space="preserve">30 </w:t>
      </w:r>
      <w:r w:rsidRPr="00182BBA">
        <w:t>(</w:t>
      </w:r>
      <w:r w:rsidR="00182BBA">
        <w:t>tris</w:t>
      </w:r>
      <w:r w:rsidRPr="00182BBA">
        <w:t>dešimt</w:t>
      </w:r>
      <w:r w:rsidR="00182BBA">
        <w:t>ies</w:t>
      </w:r>
      <w:r w:rsidRPr="00182BBA">
        <w:t xml:space="preserve">) </w:t>
      </w:r>
      <w:proofErr w:type="spellStart"/>
      <w:r w:rsidRPr="00182BBA">
        <w:t>Eur</w:t>
      </w:r>
      <w:proofErr w:type="spellEnd"/>
      <w:r w:rsidRPr="00182BBA">
        <w:t xml:space="preserve"> baudą už kiekvieno smulkaus</w:t>
      </w:r>
      <w:r w:rsidR="00182BBA" w:rsidRPr="00182BBA">
        <w:rPr>
          <w:rStyle w:val="Puslapioinaosnuoroda"/>
        </w:rPr>
        <w:footnoteReference w:id="4"/>
      </w:r>
      <w:r w:rsidRPr="00182BBA">
        <w:t xml:space="preserve"> incidento išsprendimo pradelstą darbo dieną.</w:t>
      </w:r>
    </w:p>
    <w:p w14:paraId="5459C20F" w14:textId="77777777" w:rsidR="00E1684C" w:rsidRPr="00182BBA" w:rsidRDefault="00037830" w:rsidP="00E1684C">
      <w:pPr>
        <w:tabs>
          <w:tab w:val="left" w:pos="1276"/>
          <w:tab w:val="left" w:pos="1560"/>
        </w:tabs>
        <w:ind w:firstLine="567"/>
        <w:jc w:val="both"/>
      </w:pPr>
      <w:r w:rsidRPr="00182BBA">
        <w:t>9.</w:t>
      </w:r>
      <w:r w:rsidR="00E1684C" w:rsidRPr="00182BBA">
        <w:t>7</w:t>
      </w:r>
      <w:r w:rsidRPr="00182BBA">
        <w:t xml:space="preserve">. </w:t>
      </w:r>
      <w:r w:rsidR="00E1684C" w:rsidRPr="00182BBA">
        <w:t>Užsakovas turi teisę pagal Sutarties 9.</w:t>
      </w:r>
      <w:r w:rsidR="00D37D9C" w:rsidRPr="00182BBA">
        <w:t>3</w:t>
      </w:r>
      <w:r w:rsidR="00E1684C" w:rsidRPr="00182BBA">
        <w:t>, 9.</w:t>
      </w:r>
      <w:r w:rsidR="00D37D9C" w:rsidRPr="00182BBA">
        <w:t>4</w:t>
      </w:r>
      <w:r w:rsidR="00E1684C" w:rsidRPr="00182BBA">
        <w:t xml:space="preserve"> ir (ar) 9.</w:t>
      </w:r>
      <w:r w:rsidR="00D37D9C" w:rsidRPr="00182BBA">
        <w:t>6</w:t>
      </w:r>
      <w:r w:rsidR="00E1684C" w:rsidRPr="00182BBA">
        <w:t xml:space="preserve"> papunkčius apskaičiuotos (-ų) baudos (-ų) suma mažinti savo piniginę prievolę Paslaugų teikėjui. </w:t>
      </w:r>
    </w:p>
    <w:p w14:paraId="12769B15" w14:textId="77777777" w:rsidR="00037830" w:rsidRPr="00B91EC2" w:rsidRDefault="00037830" w:rsidP="00E1684C">
      <w:pPr>
        <w:pStyle w:val="Sraopastraipa"/>
        <w:tabs>
          <w:tab w:val="left" w:pos="993"/>
          <w:tab w:val="left" w:pos="1560"/>
        </w:tabs>
        <w:ind w:left="0" w:firstLine="567"/>
        <w:jc w:val="both"/>
      </w:pPr>
      <w:r w:rsidRPr="00B91EC2">
        <w:t>9.</w:t>
      </w:r>
      <w:r w:rsidR="00D37D9C" w:rsidRPr="00B91EC2">
        <w:t>8</w:t>
      </w:r>
      <w:r w:rsidRPr="00B91EC2">
        <w:t>. Delspinigių ir (ar) baudų sumokėjimas neatleidžia Šalių nuo pareigos vykdyti šioje Sutartyje prisiimtus įsipareigojimus.</w:t>
      </w:r>
    </w:p>
    <w:p w14:paraId="6B28421A" w14:textId="77777777" w:rsidR="00037830" w:rsidRPr="00B91EC2" w:rsidRDefault="00037830" w:rsidP="00037830">
      <w:pPr>
        <w:ind w:firstLine="567"/>
        <w:jc w:val="both"/>
      </w:pPr>
      <w:r w:rsidRPr="00B91EC2">
        <w:t>9.</w:t>
      </w:r>
      <w:r w:rsidR="00D37D9C" w:rsidRPr="00B91EC2">
        <w:t>9</w:t>
      </w:r>
      <w:r w:rsidRPr="00B91EC2">
        <w:t>.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027CD89C" w14:textId="77777777" w:rsidR="00037830" w:rsidRDefault="00037830" w:rsidP="00037830">
      <w:pPr>
        <w:ind w:firstLine="567"/>
        <w:jc w:val="both"/>
      </w:pPr>
      <w:r w:rsidRPr="002C52BB">
        <w:t>9.1</w:t>
      </w:r>
      <w:r w:rsidR="00D37D9C" w:rsidRPr="00C361C8">
        <w:t>0</w:t>
      </w:r>
      <w:r w:rsidRPr="00C361C8">
        <w:t xml:space="preserve">. Jei paaiškėja, kad Paslaugų teikėjas pažeidė šioje Sutartyje nustatytą </w:t>
      </w:r>
      <w:proofErr w:type="spellStart"/>
      <w:r w:rsidRPr="00C361C8">
        <w:t>sub</w:t>
      </w:r>
      <w:r w:rsidR="00D37D9C" w:rsidRPr="00C361C8">
        <w:t>teikėjo</w:t>
      </w:r>
      <w:proofErr w:type="spellEnd"/>
      <w:r w:rsidR="00D37D9C" w:rsidRPr="00C361C8">
        <w:t xml:space="preserve"> </w:t>
      </w:r>
      <w:r w:rsidRPr="00C361C8">
        <w:t xml:space="preserve">ir (ar) specialisto keitimo tvarką, Užsakovas paprašo per rašte nurodytą terminą </w:t>
      </w:r>
      <w:r w:rsidR="00182BBA">
        <w:t xml:space="preserve">privalo </w:t>
      </w:r>
      <w:r w:rsidRPr="00C361C8">
        <w:t>patei</w:t>
      </w:r>
      <w:r w:rsidRPr="002C52BB">
        <w:t xml:space="preserve">kti atitinkamo </w:t>
      </w:r>
      <w:proofErr w:type="spellStart"/>
      <w:r w:rsidRPr="002C52BB">
        <w:t>subteikėjo</w:t>
      </w:r>
      <w:proofErr w:type="spellEnd"/>
      <w:r w:rsidRPr="002C52BB">
        <w:t xml:space="preserve"> ir (ar) specialisto pašalinimo pagrindų nebuvimą (jei taikoma) ir kvalifikaciją, atitinkančius konkurso sąlygose nurodytus reikalavimus. Jei Užsakovas nustato, k</w:t>
      </w:r>
      <w:r w:rsidR="00D37D9C" w:rsidRPr="002C52BB">
        <w:t xml:space="preserve">ad paslaugas teikė </w:t>
      </w:r>
      <w:proofErr w:type="spellStart"/>
      <w:r w:rsidR="00D37D9C" w:rsidRPr="002C52BB">
        <w:t>subteikėjas</w:t>
      </w:r>
      <w:proofErr w:type="spellEnd"/>
      <w:r w:rsidR="00D37D9C" w:rsidRPr="002C52BB">
        <w:t xml:space="preserve"> </w:t>
      </w:r>
      <w:r w:rsidRPr="002C52BB">
        <w:t xml:space="preserve">ir (ar) specialistas, kurie atitiko pašalinimo </w:t>
      </w:r>
      <w:r w:rsidR="0004341D">
        <w:t>pagrindą (-</w:t>
      </w:r>
      <w:proofErr w:type="spellStart"/>
      <w:r w:rsidR="0004341D">
        <w:t>us</w:t>
      </w:r>
      <w:proofErr w:type="spellEnd"/>
      <w:r w:rsidR="0004341D">
        <w:t>) (jei taikoma) ir/</w:t>
      </w:r>
      <w:r w:rsidRPr="002C52BB">
        <w:t xml:space="preserve">arba kurio kvalifikacija neatitiko </w:t>
      </w:r>
      <w:r w:rsidR="00153D92">
        <w:t>pirkimo dokumentuose</w:t>
      </w:r>
      <w:r w:rsidRPr="002C52BB">
        <w:t xml:space="preserve"> nurodytų reikalavimų</w:t>
      </w:r>
      <w:r w:rsidR="00F27C79">
        <w:t xml:space="preserve"> ir/</w:t>
      </w:r>
      <w:r w:rsidR="00153D92">
        <w:t xml:space="preserve">arba buvo žemesnės </w:t>
      </w:r>
      <w:r w:rsidR="00F27C79">
        <w:t>kvalifikacijos nei ta</w:t>
      </w:r>
      <w:r w:rsidR="00F27C79" w:rsidRPr="00F27C79">
        <w:t>, kuri pirkimo procedūrų metu buvo vertinta kaip kokybinis kriterijus išrenkant ekonomiškai naudingiausią pasiūlymą</w:t>
      </w:r>
      <w:r w:rsidRPr="002C52BB">
        <w:t xml:space="preserve">, Užsakovas nesumažindamas šioje Sutartyje numatytų kitų savo teisių gynimo būdų, raštu pareikalauja Paslaugų teikėjo sumokėti </w:t>
      </w:r>
      <w:r w:rsidR="002C52BB" w:rsidRPr="0004341D">
        <w:t>3</w:t>
      </w:r>
      <w:r w:rsidR="00DF2F64">
        <w:t>.</w:t>
      </w:r>
      <w:r w:rsidR="002C52BB" w:rsidRPr="0004341D">
        <w:t xml:space="preserve">000,000 </w:t>
      </w:r>
      <w:r w:rsidRPr="0004341D">
        <w:t>(</w:t>
      </w:r>
      <w:r w:rsidR="002C52BB" w:rsidRPr="0004341D">
        <w:t>tr</w:t>
      </w:r>
      <w:r w:rsidR="0004341D">
        <w:t>ijų tūkstančių</w:t>
      </w:r>
      <w:r w:rsidRPr="0004341D">
        <w:t xml:space="preserve">) </w:t>
      </w:r>
      <w:proofErr w:type="spellStart"/>
      <w:r w:rsidRPr="0004341D">
        <w:t>Eur</w:t>
      </w:r>
      <w:proofErr w:type="spellEnd"/>
      <w:r w:rsidRPr="0004341D">
        <w:t xml:space="preserve"> dydžio baudą </w:t>
      </w:r>
      <w:r w:rsidR="0004341D">
        <w:t xml:space="preserve">už kiekvieną, </w:t>
      </w:r>
      <w:r w:rsidRPr="002C52BB">
        <w:t xml:space="preserve">pažeidžiant šią Sutartį pakeistą ar naujai pasitelktą </w:t>
      </w:r>
      <w:proofErr w:type="spellStart"/>
      <w:r w:rsidRPr="002C52BB">
        <w:t>subteikėją</w:t>
      </w:r>
      <w:proofErr w:type="spellEnd"/>
      <w:r w:rsidRPr="002C52BB">
        <w:t xml:space="preserve"> ir (ar) specialistą, kuris atitiko pašalinimo pagrindą (-</w:t>
      </w:r>
      <w:proofErr w:type="spellStart"/>
      <w:r w:rsidRPr="002C52BB">
        <w:t>us</w:t>
      </w:r>
      <w:proofErr w:type="spellEnd"/>
      <w:r w:rsidRPr="002C52BB">
        <w:t xml:space="preserve">) (jei taikoma) ir (arba) kurio kvalifikacija neatitiko </w:t>
      </w:r>
      <w:r w:rsidR="00F27C79">
        <w:t>pirkimo dokumentuose nustatytų</w:t>
      </w:r>
      <w:r w:rsidRPr="002C52BB">
        <w:t xml:space="preserve"> reikalavimų</w:t>
      </w:r>
      <w:r w:rsidR="00F27C79">
        <w:t xml:space="preserve"> ir (arba)</w:t>
      </w:r>
      <w:r w:rsidR="00F27C79" w:rsidRPr="00F27C79">
        <w:t xml:space="preserve"> buvo žemesnės kvalifikacijos</w:t>
      </w:r>
      <w:r w:rsidR="00F27C79">
        <w:t xml:space="preserve"> nei ta</w:t>
      </w:r>
      <w:r w:rsidR="00F27C79" w:rsidRPr="00F27C79">
        <w:t>, kuri pirkimo procedūrų metu buvo vertinta kaip kokybinis kriterijus išrenkant ekonomiškai naudingiausią pasiūlymą</w:t>
      </w:r>
      <w:r w:rsidRPr="002C52BB">
        <w:t>.</w:t>
      </w:r>
      <w:r w:rsidR="00C361C8">
        <w:t xml:space="preserve"> </w:t>
      </w:r>
    </w:p>
    <w:p w14:paraId="2F9CAF2F" w14:textId="77777777" w:rsidR="00D15DC7" w:rsidRPr="00870A02" w:rsidRDefault="00D15DC7" w:rsidP="002B5FA7">
      <w:pPr>
        <w:widowControl w:val="0"/>
        <w:tabs>
          <w:tab w:val="left" w:pos="748"/>
        </w:tabs>
        <w:jc w:val="center"/>
        <w:rPr>
          <w:b/>
          <w:caps/>
          <w:sz w:val="22"/>
          <w:szCs w:val="22"/>
        </w:rPr>
      </w:pPr>
    </w:p>
    <w:p w14:paraId="17FFB25D" w14:textId="77777777" w:rsidR="001F05C9" w:rsidRPr="00B91EC2" w:rsidRDefault="001F05C9" w:rsidP="002B5FA7">
      <w:pPr>
        <w:widowControl w:val="0"/>
        <w:tabs>
          <w:tab w:val="left" w:pos="748"/>
        </w:tabs>
        <w:jc w:val="center"/>
        <w:rPr>
          <w:b/>
          <w:caps/>
        </w:rPr>
      </w:pPr>
      <w:r w:rsidRPr="00B91EC2">
        <w:rPr>
          <w:b/>
          <w:caps/>
        </w:rPr>
        <w:t>X. Nenugalim</w:t>
      </w:r>
      <w:r w:rsidR="00E53C54" w:rsidRPr="00B91EC2">
        <w:rPr>
          <w:b/>
          <w:caps/>
        </w:rPr>
        <w:t>A</w:t>
      </w:r>
      <w:r w:rsidRPr="00B91EC2">
        <w:rPr>
          <w:b/>
          <w:caps/>
        </w:rPr>
        <w:t xml:space="preserve"> jėg</w:t>
      </w:r>
      <w:r w:rsidR="00E53C54" w:rsidRPr="00B91EC2">
        <w:rPr>
          <w:b/>
          <w:caps/>
        </w:rPr>
        <w:t>A</w:t>
      </w:r>
      <w:r w:rsidRPr="00B91EC2">
        <w:rPr>
          <w:b/>
          <w:caps/>
        </w:rPr>
        <w:t xml:space="preserve"> (force majeurE)</w:t>
      </w:r>
    </w:p>
    <w:p w14:paraId="476A57AB" w14:textId="77777777" w:rsidR="002B5FA7" w:rsidRPr="00870A02" w:rsidRDefault="002B5FA7" w:rsidP="00631C05">
      <w:pPr>
        <w:widowControl w:val="0"/>
        <w:tabs>
          <w:tab w:val="left" w:pos="748"/>
        </w:tabs>
        <w:rPr>
          <w:b/>
          <w:caps/>
          <w:sz w:val="22"/>
          <w:szCs w:val="22"/>
        </w:rPr>
      </w:pPr>
    </w:p>
    <w:p w14:paraId="55B2070F" w14:textId="77777777" w:rsidR="00E53C54" w:rsidRPr="00B91EC2" w:rsidRDefault="001922A0" w:rsidP="00E53C54">
      <w:pPr>
        <w:widowControl w:val="0"/>
        <w:ind w:firstLine="567"/>
        <w:jc w:val="both"/>
      </w:pPr>
      <w:r w:rsidRPr="00B91EC2">
        <w:t>10</w:t>
      </w:r>
      <w:r w:rsidR="00E53C54" w:rsidRPr="00B91EC2">
        <w:t>.1. Nė viena Šalis nėra laikoma pažeidusi Sutartį arba nevykdanti savo įsipareigojimų pagal ją, jei įsipareigojimus vykdyti jai trukdo nenugalimos jėgos (</w:t>
      </w:r>
      <w:proofErr w:type="spellStart"/>
      <w:r w:rsidR="00E53C54" w:rsidRPr="00B91EC2">
        <w:t>force</w:t>
      </w:r>
      <w:proofErr w:type="spellEnd"/>
      <w:r w:rsidR="00E53C54" w:rsidRPr="00B91EC2">
        <w:t xml:space="preserve"> majeure) aplinkybės, atsiradusios </w:t>
      </w:r>
      <w:r w:rsidR="00E53C54" w:rsidRPr="00B91EC2">
        <w:lastRenderedPageBreak/>
        <w:t xml:space="preserve">po Sutarties įsigaliojimo dienos. </w:t>
      </w:r>
    </w:p>
    <w:p w14:paraId="29C5BAFE" w14:textId="77777777" w:rsidR="00E53C54" w:rsidRPr="00B91EC2" w:rsidRDefault="001922A0" w:rsidP="00E53C54">
      <w:pPr>
        <w:widowControl w:val="0"/>
        <w:ind w:firstLine="567"/>
        <w:jc w:val="both"/>
      </w:pPr>
      <w:r w:rsidRPr="00B91EC2">
        <w:t>10</w:t>
      </w:r>
      <w:r w:rsidR="00E53C54" w:rsidRPr="00B91EC2">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00E53C54" w:rsidRPr="00B91EC2">
        <w:t>force</w:t>
      </w:r>
      <w:proofErr w:type="spellEnd"/>
      <w:r w:rsidR="00E53C54" w:rsidRPr="00B91EC2">
        <w:t xml:space="preserve"> majeure) aplinkybėms taisyklėse, patvirtintose Lietuvos Respublikos Vyriausybės 1996 m. liepos 15 d. nutarimu Nr. 840 „Dėl Atleidimo nuo atsakomybės esant nenugalimos jėgos (</w:t>
      </w:r>
      <w:proofErr w:type="spellStart"/>
      <w:r w:rsidR="00E53C54" w:rsidRPr="00B91EC2">
        <w:t>force</w:t>
      </w:r>
      <w:proofErr w:type="spellEnd"/>
      <w:r w:rsidR="00E53C54" w:rsidRPr="00B91EC2">
        <w:t xml:space="preserve"> majeure) aplinkybėms taisyklių patvirtinimo“.</w:t>
      </w:r>
    </w:p>
    <w:p w14:paraId="21A3755F" w14:textId="77777777" w:rsidR="00E53C54" w:rsidRPr="00B91EC2" w:rsidRDefault="001922A0" w:rsidP="00E53C54">
      <w:pPr>
        <w:widowControl w:val="0"/>
        <w:ind w:firstLine="567"/>
        <w:jc w:val="both"/>
      </w:pPr>
      <w:r w:rsidRPr="00B91EC2">
        <w:t>10</w:t>
      </w:r>
      <w:r w:rsidR="00E53C54" w:rsidRPr="00B91EC2">
        <w:t>.3. Jeigu kuri nors Šalis mano, kad atsirado nenugalimos jėgos (</w:t>
      </w:r>
      <w:proofErr w:type="spellStart"/>
      <w:r w:rsidR="00E53C54" w:rsidRPr="00B91EC2">
        <w:t>force</w:t>
      </w:r>
      <w:proofErr w:type="spellEnd"/>
      <w:r w:rsidR="00E53C54" w:rsidRPr="00B91EC2">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00E53C54" w:rsidRPr="00B91EC2">
        <w:t>force</w:t>
      </w:r>
      <w:proofErr w:type="spellEnd"/>
      <w:r w:rsidR="00E53C54" w:rsidRPr="00B91EC2">
        <w:t xml:space="preserve"> majeure) aplinkybės netrukdo, vykdyti.</w:t>
      </w:r>
    </w:p>
    <w:p w14:paraId="16DA81D9" w14:textId="77777777" w:rsidR="00E53C54" w:rsidRPr="00B91EC2" w:rsidRDefault="001922A0" w:rsidP="00E53C54">
      <w:pPr>
        <w:widowControl w:val="0"/>
        <w:ind w:firstLine="567"/>
        <w:jc w:val="both"/>
      </w:pPr>
      <w:r w:rsidRPr="00B91EC2">
        <w:t>10</w:t>
      </w:r>
      <w:r w:rsidR="00E53C54" w:rsidRPr="00B91EC2">
        <w:t>.4. Paslaugų teikėjas nenaudoja alternatyvių būdų, dėl kurių gali atsirasti papildomų išlaidų, jei Užsakovas nenurodo jam to daryti.</w:t>
      </w:r>
    </w:p>
    <w:p w14:paraId="57B42E7C" w14:textId="77777777" w:rsidR="007471A0" w:rsidRPr="00B91EC2" w:rsidRDefault="001922A0" w:rsidP="00E53C54">
      <w:pPr>
        <w:widowControl w:val="0"/>
        <w:ind w:firstLine="567"/>
        <w:jc w:val="both"/>
      </w:pPr>
      <w:r w:rsidRPr="00B91EC2">
        <w:t>10</w:t>
      </w:r>
      <w:r w:rsidR="00E53C54" w:rsidRPr="00B91EC2">
        <w:t>.5. Jeigu nenugalimos jėgos (</w:t>
      </w:r>
      <w:proofErr w:type="spellStart"/>
      <w:r w:rsidR="00E53C54" w:rsidRPr="00B91EC2">
        <w:t>force</w:t>
      </w:r>
      <w:proofErr w:type="spellEnd"/>
      <w:r w:rsidR="00E53C54" w:rsidRPr="00B91EC2">
        <w:t xml:space="preserve"> majeure) aplinkybės trunka ilgiau kaip 30 (trisdešimt) dienų, tuomet bet kuri Šalis turi teisę nutraukti Sutartį įspėdama apie tai kitą Šalį prieš 10 (dešimt) darbo dienų. Jeigu </w:t>
      </w:r>
      <w:proofErr w:type="gramStart"/>
      <w:r w:rsidR="00E53C54" w:rsidRPr="00B91EC2">
        <w:t>pasibaigus</w:t>
      </w:r>
      <w:proofErr w:type="gramEnd"/>
      <w:r w:rsidR="00E53C54" w:rsidRPr="00B91EC2">
        <w:t xml:space="preserve"> šiam 10 (dešimt) darbo dienų terminui nenugalimos jėgos (</w:t>
      </w:r>
      <w:proofErr w:type="spellStart"/>
      <w:r w:rsidR="00E53C54" w:rsidRPr="00B91EC2">
        <w:t>force</w:t>
      </w:r>
      <w:proofErr w:type="spellEnd"/>
      <w:r w:rsidR="00E53C54" w:rsidRPr="00B91EC2">
        <w:t xml:space="preserve"> majeure) aplinkybės vis dar tęsiasi, Sutartis nutraukiama ir Šalys atleidžiamos nuo tolesnio Sutarties vykdymo.</w:t>
      </w:r>
    </w:p>
    <w:p w14:paraId="36681DEB" w14:textId="77777777" w:rsidR="00982AA1" w:rsidRPr="00870A02" w:rsidRDefault="00982AA1" w:rsidP="00AA1E4C">
      <w:pPr>
        <w:widowControl w:val="0"/>
        <w:jc w:val="both"/>
        <w:rPr>
          <w:sz w:val="22"/>
          <w:szCs w:val="22"/>
        </w:rPr>
      </w:pPr>
    </w:p>
    <w:p w14:paraId="5350962A" w14:textId="77777777" w:rsidR="001F05C9" w:rsidRPr="00B91EC2" w:rsidRDefault="0097100A" w:rsidP="000774B0">
      <w:pPr>
        <w:pStyle w:val="StiliusParykintasisCentrePrie12ptPo6pt1"/>
        <w:numPr>
          <w:ilvl w:val="0"/>
          <w:numId w:val="0"/>
        </w:numPr>
        <w:spacing w:before="0" w:after="0"/>
        <w:rPr>
          <w:szCs w:val="24"/>
        </w:rPr>
      </w:pPr>
      <w:r w:rsidRPr="00B91EC2">
        <w:rPr>
          <w:szCs w:val="24"/>
        </w:rPr>
        <w:t>X</w:t>
      </w:r>
      <w:r w:rsidR="001922A0" w:rsidRPr="00B91EC2">
        <w:rPr>
          <w:szCs w:val="24"/>
        </w:rPr>
        <w:t>I</w:t>
      </w:r>
      <w:r w:rsidR="001F05C9" w:rsidRPr="00B91EC2">
        <w:rPr>
          <w:szCs w:val="24"/>
        </w:rPr>
        <w:t>. SUTARTIES NUTRAUKIMAS</w:t>
      </w:r>
    </w:p>
    <w:p w14:paraId="559DA246" w14:textId="77777777" w:rsidR="000774B0" w:rsidRPr="00870A02" w:rsidRDefault="000774B0" w:rsidP="00E53C54">
      <w:pPr>
        <w:pStyle w:val="StiliusParykintasisCentrePrie12ptPo6pt1"/>
        <w:numPr>
          <w:ilvl w:val="0"/>
          <w:numId w:val="0"/>
        </w:numPr>
        <w:spacing w:before="0" w:after="0"/>
        <w:jc w:val="left"/>
        <w:rPr>
          <w:sz w:val="22"/>
          <w:szCs w:val="22"/>
        </w:rPr>
      </w:pPr>
    </w:p>
    <w:p w14:paraId="1B67292E" w14:textId="77777777" w:rsidR="00E53C54" w:rsidRPr="00B91EC2" w:rsidRDefault="0097100A" w:rsidP="00E53C54">
      <w:pPr>
        <w:ind w:firstLine="567"/>
        <w:contextualSpacing/>
        <w:jc w:val="both"/>
        <w:rPr>
          <w:rFonts w:eastAsiaTheme="minorHAnsi"/>
        </w:rPr>
      </w:pPr>
      <w:r w:rsidRPr="00B91EC2">
        <w:t>1</w:t>
      </w:r>
      <w:r w:rsidR="001922A0" w:rsidRPr="00B91EC2">
        <w:t>1</w:t>
      </w:r>
      <w:r w:rsidR="000774B0" w:rsidRPr="00B91EC2">
        <w:t xml:space="preserve">.1. </w:t>
      </w:r>
      <w:r w:rsidR="00E53C54" w:rsidRPr="00B91EC2">
        <w:rPr>
          <w:rFonts w:eastAsiaTheme="minorHAnsi"/>
        </w:rPr>
        <w:t>Užsakovas, raštu įspėjęs Paslaugų teikėją prieš 10 (dešimt) darbo dienų, gali nutraukti Sutartį, esant šiems esminiams Sutarties pažeidimams:</w:t>
      </w:r>
    </w:p>
    <w:p w14:paraId="5FA383B4"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.1.1. kai Paslaugų teikėjas nevykdo savo įsipareigojimų pagal Sutartį ir tokie Sutarties pažeidimai, vadovaujantis Lietuvos Respublikos civilinio kodekso 6.217 straipsnio 2 dalimi, laikytini esminiais;</w:t>
      </w:r>
    </w:p>
    <w:p w14:paraId="1F0080DC"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.1.2. kai Paslaugų teikėjas per trūkumams pašalinti nustatytą terminą jų nepašalina ir (ar) negali suteikti tinkamų paslaugų;</w:t>
      </w:r>
    </w:p>
    <w:p w14:paraId="715C440C"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 xml:space="preserve">.1.3. kai Paslaugų teikėjas perleidžia savo įsipareigojimus, prisiimtus Sutartimi, tretiesiems asmenims arba sudaro </w:t>
      </w:r>
      <w:proofErr w:type="spellStart"/>
      <w:r w:rsidRPr="00B91EC2">
        <w:rPr>
          <w:rFonts w:eastAsiaTheme="minorHAnsi"/>
        </w:rPr>
        <w:t>subteikimo</w:t>
      </w:r>
      <w:proofErr w:type="spellEnd"/>
      <w:r w:rsidRPr="00B91EC2">
        <w:rPr>
          <w:rFonts w:eastAsiaTheme="minorHAnsi"/>
        </w:rPr>
        <w:t xml:space="preserve"> sutartį su </w:t>
      </w:r>
      <w:proofErr w:type="spellStart"/>
      <w:r w:rsidRPr="00B91EC2">
        <w:rPr>
          <w:rFonts w:eastAsiaTheme="minorHAnsi"/>
        </w:rPr>
        <w:t>subteikėju</w:t>
      </w:r>
      <w:proofErr w:type="spellEnd"/>
      <w:r w:rsidRPr="00B91EC2">
        <w:rPr>
          <w:rFonts w:eastAsiaTheme="minorHAnsi"/>
        </w:rPr>
        <w:t xml:space="preserve">, apie kurį Užsakovas nebuvo informuotas, išskyrus atvejus, kai </w:t>
      </w:r>
      <w:proofErr w:type="spellStart"/>
      <w:r w:rsidRPr="00B91EC2">
        <w:rPr>
          <w:rFonts w:eastAsiaTheme="minorHAnsi"/>
        </w:rPr>
        <w:t>subteikėjas</w:t>
      </w:r>
      <w:proofErr w:type="spellEnd"/>
      <w:r w:rsidRPr="00B91EC2">
        <w:rPr>
          <w:rFonts w:eastAsiaTheme="minorHAnsi"/>
        </w:rPr>
        <w:t xml:space="preserve"> buvo pakeistas Sutarties nustatyta tvarka;</w:t>
      </w:r>
    </w:p>
    <w:p w14:paraId="7BAB6F2D"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.1.4. kai Paslaugų teikėjas galutiniu teismo sprendimu pripažįstamas kaltu dėl Lietuvos Respublikos viešųjų pirkimų įstatymo (toliau – VPĮ) 46 straipsnio 1 dalyje nurodytų nusikalstamų veikų padarymo;</w:t>
      </w:r>
    </w:p>
    <w:p w14:paraId="7AD5040F"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.1.5. kai Sutartis pakeičiama pažeidžiant VPĮ 89 straipsnį;</w:t>
      </w:r>
    </w:p>
    <w:p w14:paraId="5909B73F"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.1.6. kai paaiškėja, kad Paslaugų teikėjas turėjo būti pašalintas iš pirkimo procedūros pagal VPĮ 46 straipsnio 1 dalį;</w:t>
      </w:r>
    </w:p>
    <w:p w14:paraId="64C7D935"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1E4A09E"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.1.8. kai keičiasi Paslaugų teikėjo organizacinė struktūra – juridinis statusas, pobūdis ar valdymo struktūra ir tai gali turėti įtakos tinkamam Sutarties vykdymui;</w:t>
      </w:r>
    </w:p>
    <w:p w14:paraId="1AF2A97D"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 xml:space="preserve">.1.9.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6A5CDCF3" w14:textId="77777777" w:rsidR="00E53C54" w:rsidRPr="00B91EC2" w:rsidRDefault="00E53C54" w:rsidP="00E53C54">
      <w:pPr>
        <w:ind w:firstLine="567"/>
        <w:contextualSpacing/>
        <w:jc w:val="both"/>
        <w:rPr>
          <w:rFonts w:eastAsiaTheme="minorHAnsi"/>
        </w:rPr>
      </w:pPr>
      <w:r w:rsidRPr="00B91EC2">
        <w:rPr>
          <w:rFonts w:eastAsiaTheme="minorHAnsi"/>
        </w:rPr>
        <w:lastRenderedPageBreak/>
        <w:t>1</w:t>
      </w:r>
      <w:r w:rsidR="001922A0" w:rsidRPr="00B91EC2">
        <w:rPr>
          <w:rFonts w:eastAsiaTheme="minorHAnsi"/>
        </w:rPr>
        <w:t>1</w:t>
      </w:r>
      <w:r w:rsidRPr="00B91EC2">
        <w:rPr>
          <w:rFonts w:eastAsiaTheme="minorHAnsi"/>
        </w:rPr>
        <w:t>.2.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07954D7E"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05CA8DE1" w14:textId="77777777" w:rsidR="00E53C54" w:rsidRPr="00B91EC2" w:rsidRDefault="00E53C54"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Pr="00B91EC2">
        <w:rPr>
          <w:rFonts w:eastAsiaTheme="minorHAnsi"/>
        </w:rPr>
        <w:t>.4. Sutartį nutraukus dėl Paslaugų teikėjo kaltės, be jam priklausančio atlyginimo už suteiktas paslaugas, Paslaugų teikėjas neturi teisės į kokių nors patirtų nuostolių ar žalos kompensaciją.</w:t>
      </w:r>
    </w:p>
    <w:p w14:paraId="46B19F92" w14:textId="77777777" w:rsidR="00E53C54" w:rsidRPr="00B91EC2" w:rsidRDefault="00A14799"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00E53C54" w:rsidRPr="00B91EC2">
        <w:rPr>
          <w:rFonts w:eastAsiaTheme="minorHAnsi"/>
        </w:rPr>
        <w:t>.5. Paslaugų teikėjas, prieš 10 (dešimt) darbo dienų įspėjęs Užsakovą, turi teisę nutraukti Sutartį, jei Užsakovas nevykdo įsipareigojimų, prisiimtų Sutartimi.</w:t>
      </w:r>
    </w:p>
    <w:p w14:paraId="27436BAC" w14:textId="77777777" w:rsidR="00E53C54" w:rsidRPr="00B91EC2" w:rsidRDefault="00A14799"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00E53C54" w:rsidRPr="00B91EC2">
        <w:rPr>
          <w:rFonts w:eastAsiaTheme="minorHAnsi"/>
        </w:rPr>
        <w:t>.6. Šalys bet kuriuo metu gali nutraukti Sutartį, pranešdamos apie tai kitai Šaliai prieš 20 (dvidešimt) darbo dienų.</w:t>
      </w:r>
    </w:p>
    <w:p w14:paraId="608671D6" w14:textId="77777777" w:rsidR="00E53C54" w:rsidRPr="00B91EC2" w:rsidRDefault="00A14799" w:rsidP="00E53C54">
      <w:pPr>
        <w:ind w:firstLine="567"/>
        <w:contextualSpacing/>
        <w:jc w:val="both"/>
        <w:rPr>
          <w:rFonts w:eastAsiaTheme="minorHAnsi"/>
        </w:rPr>
      </w:pPr>
      <w:r w:rsidRPr="00B91EC2">
        <w:rPr>
          <w:rFonts w:eastAsiaTheme="minorHAnsi"/>
        </w:rPr>
        <w:t>1</w:t>
      </w:r>
      <w:r w:rsidR="001922A0" w:rsidRPr="00B91EC2">
        <w:rPr>
          <w:rFonts w:eastAsiaTheme="minorHAnsi"/>
        </w:rPr>
        <w:t>1</w:t>
      </w:r>
      <w:r w:rsidR="00E53C54" w:rsidRPr="00B91EC2">
        <w:rPr>
          <w:rFonts w:eastAsiaTheme="minorHAnsi"/>
        </w:rPr>
        <w:t>.7.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20C9FC1B" w14:textId="77777777" w:rsidR="00E53C54" w:rsidRPr="00870A02" w:rsidRDefault="00E53C54" w:rsidP="00A14799">
      <w:pPr>
        <w:widowControl w:val="0"/>
        <w:tabs>
          <w:tab w:val="left" w:pos="1440"/>
        </w:tabs>
        <w:jc w:val="both"/>
        <w:rPr>
          <w:sz w:val="22"/>
          <w:szCs w:val="22"/>
        </w:rPr>
      </w:pPr>
    </w:p>
    <w:p w14:paraId="7FD957B8" w14:textId="77777777" w:rsidR="001F05C9" w:rsidRPr="00B91EC2" w:rsidRDefault="0097100A" w:rsidP="00E53C54">
      <w:pPr>
        <w:widowControl w:val="0"/>
        <w:tabs>
          <w:tab w:val="left" w:pos="1440"/>
        </w:tabs>
        <w:jc w:val="center"/>
        <w:rPr>
          <w:b/>
        </w:rPr>
      </w:pPr>
      <w:r w:rsidRPr="00B91EC2">
        <w:rPr>
          <w:b/>
        </w:rPr>
        <w:t>X</w:t>
      </w:r>
      <w:r w:rsidR="001F05C9" w:rsidRPr="00B91EC2">
        <w:rPr>
          <w:b/>
        </w:rPr>
        <w:t>I</w:t>
      </w:r>
      <w:r w:rsidR="001922A0" w:rsidRPr="00B91EC2">
        <w:rPr>
          <w:b/>
        </w:rPr>
        <w:t>I</w:t>
      </w:r>
      <w:r w:rsidR="001F05C9" w:rsidRPr="00B91EC2">
        <w:rPr>
          <w:b/>
        </w:rPr>
        <w:t>. TAIKYTINA TEISĖ IR GINČŲ SPRENDIMAS</w:t>
      </w:r>
    </w:p>
    <w:p w14:paraId="50072BB9" w14:textId="77777777" w:rsidR="0097100A" w:rsidRPr="00870A02" w:rsidRDefault="0097100A" w:rsidP="00A14799">
      <w:pPr>
        <w:pStyle w:val="StiliusParykintasisCentrePrie12ptPo6pt1"/>
        <w:numPr>
          <w:ilvl w:val="0"/>
          <w:numId w:val="0"/>
        </w:numPr>
        <w:spacing w:before="0" w:after="0"/>
        <w:jc w:val="left"/>
        <w:rPr>
          <w:sz w:val="22"/>
          <w:szCs w:val="22"/>
        </w:rPr>
      </w:pPr>
    </w:p>
    <w:p w14:paraId="3E25380A" w14:textId="77777777" w:rsidR="00A14799" w:rsidRPr="00B91EC2" w:rsidRDefault="00A14799" w:rsidP="00A14799">
      <w:pPr>
        <w:ind w:firstLine="567"/>
        <w:contextualSpacing/>
        <w:jc w:val="both"/>
        <w:rPr>
          <w:rFonts w:eastAsiaTheme="minorHAnsi"/>
        </w:rPr>
      </w:pPr>
      <w:r w:rsidRPr="00B91EC2">
        <w:rPr>
          <w:rFonts w:eastAsiaTheme="minorHAnsi"/>
        </w:rPr>
        <w:t>1</w:t>
      </w:r>
      <w:r w:rsidR="001922A0" w:rsidRPr="00B91EC2">
        <w:rPr>
          <w:rFonts w:eastAsiaTheme="minorHAnsi"/>
        </w:rPr>
        <w:t>2</w:t>
      </w:r>
      <w:r w:rsidRPr="00B91EC2">
        <w:rPr>
          <w:rFonts w:eastAsiaTheme="minorHAnsi"/>
        </w:rPr>
        <w:t>.1. Sutarčiai ir jos nuostatų aiškinimui bei Sutartyje nereglamentuotų klausimų sprendimui taikoma Lietuvos Respublikos teisė.</w:t>
      </w:r>
    </w:p>
    <w:p w14:paraId="34E3BDB0" w14:textId="77777777" w:rsidR="00A14799" w:rsidRPr="00B91EC2" w:rsidRDefault="00A14799" w:rsidP="00A14799">
      <w:pPr>
        <w:ind w:firstLine="567"/>
        <w:contextualSpacing/>
        <w:jc w:val="both"/>
        <w:rPr>
          <w:rFonts w:eastAsiaTheme="minorHAnsi"/>
        </w:rPr>
      </w:pPr>
      <w:r w:rsidRPr="00B91EC2">
        <w:rPr>
          <w:rFonts w:eastAsiaTheme="minorHAnsi"/>
        </w:rPr>
        <w:t>1</w:t>
      </w:r>
      <w:r w:rsidR="001922A0" w:rsidRPr="00B91EC2">
        <w:rPr>
          <w:rFonts w:eastAsiaTheme="minorHAnsi"/>
        </w:rPr>
        <w:t>2</w:t>
      </w:r>
      <w:r w:rsidRPr="00B91EC2">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1FF0CB8D" w14:textId="77777777" w:rsidR="00A14799" w:rsidRPr="00B91EC2" w:rsidRDefault="00A14799" w:rsidP="00A14799">
      <w:pPr>
        <w:ind w:firstLine="567"/>
        <w:contextualSpacing/>
        <w:jc w:val="both"/>
        <w:rPr>
          <w:rFonts w:eastAsiaTheme="minorHAnsi"/>
        </w:rPr>
      </w:pPr>
      <w:r w:rsidRPr="00B91EC2">
        <w:rPr>
          <w:rFonts w:eastAsiaTheme="minorHAnsi"/>
        </w:rPr>
        <w:t>1</w:t>
      </w:r>
      <w:r w:rsidR="001922A0" w:rsidRPr="00B91EC2">
        <w:rPr>
          <w:rFonts w:eastAsiaTheme="minorHAnsi"/>
        </w:rPr>
        <w:t>2</w:t>
      </w:r>
      <w:r w:rsidRPr="00B91EC2">
        <w:rPr>
          <w:rFonts w:eastAsiaTheme="minorHAnsi"/>
        </w:rPr>
        <w:t>.3. Ginčas turi būti išspręstas per ne ilgesnį nei 10 (dešimties) dienų terminą nuo pirmojo pasiūlymo ginčą spręsti derybomis gavimo dienos.</w:t>
      </w:r>
    </w:p>
    <w:p w14:paraId="73BDA60E" w14:textId="77777777" w:rsidR="00FE4A6E" w:rsidRDefault="00A14799" w:rsidP="0004341D">
      <w:pPr>
        <w:ind w:firstLine="567"/>
        <w:contextualSpacing/>
        <w:jc w:val="both"/>
        <w:rPr>
          <w:rFonts w:eastAsiaTheme="minorHAnsi"/>
        </w:rPr>
      </w:pPr>
      <w:r w:rsidRPr="00B91EC2">
        <w:rPr>
          <w:rFonts w:eastAsiaTheme="minorHAnsi"/>
        </w:rPr>
        <w:t>1</w:t>
      </w:r>
      <w:r w:rsidR="001922A0" w:rsidRPr="00B91EC2">
        <w:rPr>
          <w:rFonts w:eastAsiaTheme="minorHAnsi"/>
        </w:rPr>
        <w:t>2</w:t>
      </w:r>
      <w:r w:rsidRPr="00B91EC2">
        <w:rPr>
          <w:rFonts w:eastAsiaTheme="minorHAnsi"/>
        </w:rPr>
        <w:t>.4. Jeigu ginčo išspręsti derybų būdu nepavyksta, jis sprendžiamas Lietuvos Respublikos teisme.</w:t>
      </w:r>
    </w:p>
    <w:p w14:paraId="4D984C04" w14:textId="77777777" w:rsidR="0004341D" w:rsidRPr="00870A02" w:rsidRDefault="0004341D" w:rsidP="0004341D">
      <w:pPr>
        <w:ind w:firstLine="567"/>
        <w:contextualSpacing/>
        <w:jc w:val="both"/>
        <w:rPr>
          <w:rFonts w:eastAsiaTheme="minorHAnsi"/>
          <w:sz w:val="22"/>
          <w:szCs w:val="22"/>
        </w:rPr>
      </w:pPr>
    </w:p>
    <w:p w14:paraId="66A902B4" w14:textId="77777777" w:rsidR="001F05C9" w:rsidRPr="000F7301" w:rsidRDefault="0097100A" w:rsidP="00724826">
      <w:pPr>
        <w:pStyle w:val="StiliusParykintasisCentrePrie12ptPo6pt1"/>
        <w:numPr>
          <w:ilvl w:val="0"/>
          <w:numId w:val="0"/>
        </w:numPr>
        <w:spacing w:before="0" w:after="0"/>
      </w:pPr>
      <w:r w:rsidRPr="000F7301">
        <w:t>XI</w:t>
      </w:r>
      <w:r w:rsidR="001922A0" w:rsidRPr="000F7301">
        <w:t>I</w:t>
      </w:r>
      <w:r w:rsidRPr="000F7301">
        <w:t>I</w:t>
      </w:r>
      <w:r w:rsidR="001F05C9" w:rsidRPr="000F7301">
        <w:t>. BAIGIAMOSIOS NUOSTATOS</w:t>
      </w:r>
    </w:p>
    <w:p w14:paraId="7CD997A4" w14:textId="77777777" w:rsidR="000774B0" w:rsidRPr="00870A02" w:rsidRDefault="000774B0" w:rsidP="00631C05">
      <w:pPr>
        <w:pStyle w:val="StiliusParykintasisCentrePrie12ptPo6pt1"/>
        <w:numPr>
          <w:ilvl w:val="0"/>
          <w:numId w:val="0"/>
        </w:numPr>
        <w:spacing w:before="0" w:after="0"/>
        <w:jc w:val="left"/>
        <w:rPr>
          <w:sz w:val="22"/>
          <w:szCs w:val="22"/>
        </w:rPr>
      </w:pPr>
    </w:p>
    <w:p w14:paraId="429B7021" w14:textId="77777777" w:rsidR="00A14799" w:rsidRPr="000F7301" w:rsidRDefault="000A1A22" w:rsidP="00A14799">
      <w:pPr>
        <w:ind w:firstLine="567"/>
        <w:contextualSpacing/>
        <w:jc w:val="both"/>
        <w:rPr>
          <w:rFonts w:eastAsiaTheme="minorHAnsi"/>
        </w:rPr>
      </w:pPr>
      <w:r w:rsidRPr="000F7301">
        <w:t>1</w:t>
      </w:r>
      <w:r w:rsidR="001922A0" w:rsidRPr="000F7301">
        <w:t>3</w:t>
      </w:r>
      <w:r w:rsidR="00AD60B6" w:rsidRPr="000F7301">
        <w:t>.</w:t>
      </w:r>
      <w:r w:rsidR="001F05C9" w:rsidRPr="000F7301">
        <w:t xml:space="preserve">1. </w:t>
      </w:r>
      <w:r w:rsidR="00A14799" w:rsidRPr="000F7301">
        <w:rPr>
          <w:rFonts w:eastAsiaTheme="minorHAnsi"/>
        </w:rPr>
        <w:t>Sutartis įsigalioja, kai Šalys pasirašo Sutartį ir Paslaugų teikėjas pateikia Užsakovui Sutarties įvykdymo užtikrinimo dokumentą.</w:t>
      </w:r>
    </w:p>
    <w:p w14:paraId="60297E13" w14:textId="77777777" w:rsidR="001F05C9" w:rsidRPr="000F7301" w:rsidRDefault="000A1A22" w:rsidP="000774B0">
      <w:pPr>
        <w:widowControl w:val="0"/>
        <w:ind w:firstLine="567"/>
        <w:jc w:val="both"/>
      </w:pPr>
      <w:r w:rsidRPr="000F7301">
        <w:rPr>
          <w:spacing w:val="-3"/>
        </w:rPr>
        <w:t>1</w:t>
      </w:r>
      <w:r w:rsidR="001922A0" w:rsidRPr="000F7301">
        <w:rPr>
          <w:spacing w:val="-3"/>
        </w:rPr>
        <w:t>3</w:t>
      </w:r>
      <w:r w:rsidR="001F05C9" w:rsidRPr="000F7301">
        <w:rPr>
          <w:spacing w:val="-3"/>
        </w:rPr>
        <w:t>.</w:t>
      </w:r>
      <w:r w:rsidR="00A14799" w:rsidRPr="000F7301">
        <w:rPr>
          <w:spacing w:val="-3"/>
        </w:rPr>
        <w:t>2</w:t>
      </w:r>
      <w:r w:rsidR="001F05C9" w:rsidRPr="000F7301">
        <w:rPr>
          <w:spacing w:val="-3"/>
        </w:rPr>
        <w:t xml:space="preserve">. Sutartis galioja iki </w:t>
      </w:r>
      <w:r w:rsidR="007A48DB" w:rsidRPr="000F7301">
        <w:rPr>
          <w:spacing w:val="-3"/>
        </w:rPr>
        <w:t>Š</w:t>
      </w:r>
      <w:r w:rsidR="001F05C9" w:rsidRPr="000F7301">
        <w:rPr>
          <w:spacing w:val="-3"/>
        </w:rPr>
        <w:t>alių visų Sutartyje numatytų įsipareigojimų įvykdymo.</w:t>
      </w:r>
    </w:p>
    <w:p w14:paraId="32D681CF" w14:textId="77777777" w:rsidR="00A14799" w:rsidRPr="000F7301" w:rsidRDefault="000A1A22" w:rsidP="00A14799">
      <w:pPr>
        <w:ind w:firstLine="567"/>
        <w:contextualSpacing/>
        <w:jc w:val="both"/>
        <w:rPr>
          <w:rFonts w:eastAsiaTheme="minorHAnsi"/>
        </w:rPr>
      </w:pPr>
      <w:r w:rsidRPr="000F7301">
        <w:t>1</w:t>
      </w:r>
      <w:r w:rsidR="001922A0" w:rsidRPr="000F7301">
        <w:t>3</w:t>
      </w:r>
      <w:r w:rsidR="001F05C9" w:rsidRPr="000F7301">
        <w:t>.</w:t>
      </w:r>
      <w:r w:rsidR="00A14799" w:rsidRPr="000F7301">
        <w:t>3</w:t>
      </w:r>
      <w:r w:rsidR="001F05C9" w:rsidRPr="000F7301">
        <w:t xml:space="preserve">. </w:t>
      </w:r>
      <w:r w:rsidR="00A14799" w:rsidRPr="000F7301">
        <w:rPr>
          <w:rFonts w:eastAsiaTheme="minorHAnsi"/>
        </w:rPr>
        <w:t>Sutarties sąlygos Sutarties galiojimo terminu gali būti keičiamos VPĮ numatytais atvejais.</w:t>
      </w:r>
    </w:p>
    <w:p w14:paraId="6A3EB30B" w14:textId="77777777" w:rsidR="00A14799" w:rsidRPr="000F7301" w:rsidRDefault="00A14799" w:rsidP="00A14799">
      <w:pPr>
        <w:ind w:firstLine="567"/>
        <w:contextualSpacing/>
        <w:jc w:val="both"/>
        <w:rPr>
          <w:rFonts w:eastAsiaTheme="minorHAnsi"/>
        </w:rPr>
      </w:pPr>
      <w:r w:rsidRPr="000F7301">
        <w:rPr>
          <w:rFonts w:eastAsiaTheme="minorHAnsi"/>
        </w:rPr>
        <w:t>1</w:t>
      </w:r>
      <w:r w:rsidR="001922A0" w:rsidRPr="000F7301">
        <w:rPr>
          <w:rFonts w:eastAsiaTheme="minorHAnsi"/>
        </w:rPr>
        <w:t>3</w:t>
      </w:r>
      <w:r w:rsidRPr="000F7301">
        <w:rPr>
          <w:rFonts w:eastAsiaTheme="minorHAnsi"/>
        </w:rPr>
        <w:t xml:space="preserve">.4. </w:t>
      </w:r>
      <w:r w:rsidR="007A48DB" w:rsidRPr="000F7301">
        <w:rPr>
          <w:rFonts w:eastAsiaTheme="minorHAnsi"/>
        </w:rPr>
        <w:t>Bet kokie Sutarties pakeitimai įforminami rašytiniais Šalių susitarimais, kurie yra neatsiejama Sutarties dalis.</w:t>
      </w:r>
    </w:p>
    <w:p w14:paraId="0267ACD4" w14:textId="77777777" w:rsidR="00A14799" w:rsidRPr="000F7301" w:rsidRDefault="00A14799" w:rsidP="00A14799">
      <w:pPr>
        <w:ind w:firstLine="567"/>
        <w:contextualSpacing/>
        <w:jc w:val="both"/>
        <w:rPr>
          <w:rFonts w:eastAsiaTheme="minorHAnsi"/>
        </w:rPr>
      </w:pPr>
      <w:r w:rsidRPr="000F7301">
        <w:rPr>
          <w:rFonts w:eastAsiaTheme="minorHAnsi"/>
        </w:rPr>
        <w:t>1</w:t>
      </w:r>
      <w:r w:rsidR="001922A0" w:rsidRPr="000F7301">
        <w:rPr>
          <w:rFonts w:eastAsiaTheme="minorHAnsi"/>
        </w:rPr>
        <w:t>3</w:t>
      </w:r>
      <w:r w:rsidRPr="000F7301">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843"/>
        <w:gridCol w:w="3686"/>
        <w:gridCol w:w="4110"/>
      </w:tblGrid>
      <w:tr w:rsidR="000F7301" w:rsidRPr="00E9562F" w14:paraId="37D67DCA" w14:textId="77777777" w:rsidTr="00870A02">
        <w:trPr>
          <w:trHeight w:val="311"/>
        </w:trPr>
        <w:tc>
          <w:tcPr>
            <w:tcW w:w="956" w:type="pct"/>
            <w:shd w:val="clear" w:color="auto" w:fill="FFFFFF" w:themeFill="background1"/>
            <w:vAlign w:val="center"/>
          </w:tcPr>
          <w:p w14:paraId="5E5DEFD8" w14:textId="77777777" w:rsidR="001F05C9" w:rsidRPr="00E9562F" w:rsidRDefault="00910B39" w:rsidP="00C24E5B">
            <w:pPr>
              <w:widowControl w:val="0"/>
              <w:jc w:val="center"/>
              <w:rPr>
                <w:sz w:val="22"/>
                <w:szCs w:val="22"/>
              </w:rPr>
            </w:pPr>
            <w:r w:rsidRPr="00E9562F">
              <w:rPr>
                <w:sz w:val="22"/>
                <w:szCs w:val="22"/>
              </w:rPr>
              <w:t>Duomenys</w:t>
            </w:r>
          </w:p>
        </w:tc>
        <w:tc>
          <w:tcPr>
            <w:tcW w:w="1912" w:type="pct"/>
            <w:shd w:val="clear" w:color="auto" w:fill="FFFFFF" w:themeFill="background1"/>
            <w:vAlign w:val="center"/>
          </w:tcPr>
          <w:p w14:paraId="54C71F77" w14:textId="77777777" w:rsidR="001F05C9" w:rsidRPr="00E9562F" w:rsidRDefault="001F05C9" w:rsidP="007967A2">
            <w:pPr>
              <w:widowControl w:val="0"/>
              <w:rPr>
                <w:sz w:val="22"/>
                <w:szCs w:val="22"/>
              </w:rPr>
            </w:pPr>
            <w:r w:rsidRPr="00E9562F">
              <w:rPr>
                <w:sz w:val="22"/>
                <w:szCs w:val="22"/>
              </w:rPr>
              <w:t xml:space="preserve">Užsakovo </w:t>
            </w:r>
            <w:r w:rsidR="007967A2" w:rsidRPr="00E9562F">
              <w:rPr>
                <w:sz w:val="22"/>
                <w:szCs w:val="22"/>
              </w:rPr>
              <w:t>atstovas</w:t>
            </w:r>
            <w:r w:rsidR="00C95A5C" w:rsidRPr="00E9562F">
              <w:rPr>
                <w:sz w:val="22"/>
                <w:szCs w:val="22"/>
              </w:rPr>
              <w:t>,</w:t>
            </w:r>
            <w:r w:rsidR="00C95A5C" w:rsidRPr="00E9562F">
              <w:rPr>
                <w:rFonts w:eastAsia="Times New Roman"/>
                <w:b/>
                <w:sz w:val="22"/>
                <w:szCs w:val="22"/>
                <w:lang w:eastAsia="lt-LT"/>
              </w:rPr>
              <w:t xml:space="preserve"> </w:t>
            </w:r>
            <w:r w:rsidR="00C95A5C" w:rsidRPr="00E9562F">
              <w:rPr>
                <w:sz w:val="22"/>
                <w:szCs w:val="22"/>
              </w:rPr>
              <w:t>atsakingas už sutarties vykdymą ir kontaktinis asmuo</w:t>
            </w:r>
          </w:p>
        </w:tc>
        <w:tc>
          <w:tcPr>
            <w:tcW w:w="2132" w:type="pct"/>
            <w:shd w:val="clear" w:color="auto" w:fill="FFFFFF" w:themeFill="background1"/>
            <w:vAlign w:val="center"/>
          </w:tcPr>
          <w:p w14:paraId="760EFB95" w14:textId="77777777" w:rsidR="001F05C9" w:rsidRPr="00E9562F" w:rsidRDefault="001F05C9" w:rsidP="007967A2">
            <w:pPr>
              <w:widowControl w:val="0"/>
              <w:rPr>
                <w:sz w:val="22"/>
                <w:szCs w:val="22"/>
              </w:rPr>
            </w:pPr>
            <w:r w:rsidRPr="00E9562F">
              <w:rPr>
                <w:sz w:val="22"/>
                <w:szCs w:val="22"/>
              </w:rPr>
              <w:t xml:space="preserve">Paslaugų teikėjo </w:t>
            </w:r>
            <w:r w:rsidR="007967A2" w:rsidRPr="00E9562F">
              <w:rPr>
                <w:sz w:val="22"/>
                <w:szCs w:val="22"/>
              </w:rPr>
              <w:t>atstovas</w:t>
            </w:r>
          </w:p>
        </w:tc>
      </w:tr>
      <w:tr w:rsidR="000F7301" w:rsidRPr="00E9562F" w14:paraId="093D76FE" w14:textId="77777777" w:rsidTr="00870A02">
        <w:trPr>
          <w:trHeight w:val="20"/>
        </w:trPr>
        <w:tc>
          <w:tcPr>
            <w:tcW w:w="956" w:type="pct"/>
            <w:shd w:val="clear" w:color="auto" w:fill="FFFFFF" w:themeFill="background1"/>
          </w:tcPr>
          <w:p w14:paraId="3AA46F32" w14:textId="77777777" w:rsidR="00910B39" w:rsidRPr="00E9562F" w:rsidRDefault="001F05C9" w:rsidP="00C24E5B">
            <w:pPr>
              <w:widowControl w:val="0"/>
              <w:jc w:val="both"/>
              <w:rPr>
                <w:sz w:val="22"/>
                <w:szCs w:val="22"/>
              </w:rPr>
            </w:pPr>
            <w:r w:rsidRPr="00E9562F">
              <w:rPr>
                <w:sz w:val="22"/>
                <w:szCs w:val="22"/>
              </w:rPr>
              <w:t>Vardas,</w:t>
            </w:r>
          </w:p>
          <w:p w14:paraId="514AAF93" w14:textId="77777777" w:rsidR="001F05C9" w:rsidRPr="00E9562F" w:rsidRDefault="001F05C9" w:rsidP="00C24E5B">
            <w:pPr>
              <w:widowControl w:val="0"/>
              <w:jc w:val="both"/>
              <w:rPr>
                <w:sz w:val="22"/>
                <w:szCs w:val="22"/>
              </w:rPr>
            </w:pPr>
            <w:r w:rsidRPr="00E9562F">
              <w:rPr>
                <w:sz w:val="22"/>
                <w:szCs w:val="22"/>
              </w:rPr>
              <w:t>pavardė</w:t>
            </w:r>
          </w:p>
        </w:tc>
        <w:tc>
          <w:tcPr>
            <w:tcW w:w="1912" w:type="pct"/>
            <w:shd w:val="clear" w:color="auto" w:fill="FFFFFF" w:themeFill="background1"/>
          </w:tcPr>
          <w:p w14:paraId="4527777D" w14:textId="6680666F" w:rsidR="001F05C9" w:rsidRPr="00E9562F" w:rsidRDefault="00E9562F" w:rsidP="00C24E5B">
            <w:pPr>
              <w:widowControl w:val="0"/>
              <w:rPr>
                <w:sz w:val="22"/>
                <w:szCs w:val="22"/>
              </w:rPr>
            </w:pPr>
            <w:r w:rsidRPr="00E9562F">
              <w:rPr>
                <w:sz w:val="22"/>
                <w:szCs w:val="22"/>
              </w:rPr>
              <w:t>Vaida Žukauskaitė</w:t>
            </w:r>
            <w:r>
              <w:rPr>
                <w:sz w:val="22"/>
                <w:szCs w:val="22"/>
              </w:rPr>
              <w:t xml:space="preserve"> – Investicijų departamento vyresnioji patarėja</w:t>
            </w:r>
          </w:p>
          <w:p w14:paraId="393E6F26" w14:textId="10B0FB2E" w:rsidR="00E9562F" w:rsidRPr="00E9562F" w:rsidRDefault="00E9562F" w:rsidP="00C24E5B">
            <w:pPr>
              <w:widowControl w:val="0"/>
              <w:rPr>
                <w:sz w:val="22"/>
                <w:szCs w:val="22"/>
              </w:rPr>
            </w:pPr>
            <w:r w:rsidRPr="00E9562F">
              <w:rPr>
                <w:sz w:val="22"/>
                <w:szCs w:val="22"/>
              </w:rPr>
              <w:t xml:space="preserve">Gražina </w:t>
            </w:r>
            <w:proofErr w:type="spellStart"/>
            <w:r w:rsidRPr="00E9562F">
              <w:rPr>
                <w:sz w:val="22"/>
                <w:szCs w:val="22"/>
              </w:rPr>
              <w:t>Meiduvienė</w:t>
            </w:r>
            <w:proofErr w:type="spellEnd"/>
            <w:r>
              <w:rPr>
                <w:sz w:val="22"/>
                <w:szCs w:val="22"/>
              </w:rPr>
              <w:t xml:space="preserve"> – Investicijų analizės skyriaus vedėja</w:t>
            </w:r>
          </w:p>
        </w:tc>
        <w:tc>
          <w:tcPr>
            <w:tcW w:w="2132" w:type="pct"/>
            <w:shd w:val="clear" w:color="auto" w:fill="FFFFFF" w:themeFill="background1"/>
          </w:tcPr>
          <w:p w14:paraId="14288BAD" w14:textId="54980B0E" w:rsidR="001F05C9" w:rsidRPr="00226360" w:rsidRDefault="00702ABD" w:rsidP="00226360">
            <w:pPr>
              <w:widowControl w:val="0"/>
              <w:rPr>
                <w:sz w:val="22"/>
                <w:szCs w:val="22"/>
              </w:rPr>
            </w:pPr>
            <w:r w:rsidRPr="00226360">
              <w:rPr>
                <w:sz w:val="22"/>
                <w:szCs w:val="22"/>
              </w:rPr>
              <w:t xml:space="preserve">Ernestas Vyšniauskas – </w:t>
            </w:r>
            <w:r w:rsidR="00226360" w:rsidRPr="00226360">
              <w:rPr>
                <w:sz w:val="22"/>
                <w:szCs w:val="22"/>
              </w:rPr>
              <w:t>Programavimo padalinio vadovas (</w:t>
            </w:r>
            <w:r w:rsidRPr="00226360">
              <w:rPr>
                <w:sz w:val="22"/>
                <w:szCs w:val="22"/>
              </w:rPr>
              <w:t>Projekto vadovas</w:t>
            </w:r>
            <w:r w:rsidR="00226360" w:rsidRPr="00226360">
              <w:rPr>
                <w:sz w:val="22"/>
                <w:szCs w:val="22"/>
              </w:rPr>
              <w:t>)</w:t>
            </w:r>
          </w:p>
          <w:p w14:paraId="2B3AC8FE" w14:textId="3EBCDB38" w:rsidR="00702ABD" w:rsidRPr="00226360" w:rsidRDefault="00226360" w:rsidP="00C24E5B">
            <w:pPr>
              <w:pStyle w:val="Porat"/>
              <w:widowControl w:val="0"/>
              <w:rPr>
                <w:sz w:val="22"/>
                <w:szCs w:val="22"/>
              </w:rPr>
            </w:pPr>
            <w:r w:rsidRPr="00226360">
              <w:rPr>
                <w:sz w:val="22"/>
                <w:szCs w:val="22"/>
              </w:rPr>
              <w:t xml:space="preserve">Valdas </w:t>
            </w:r>
            <w:proofErr w:type="spellStart"/>
            <w:r w:rsidRPr="00226360">
              <w:rPr>
                <w:sz w:val="22"/>
                <w:szCs w:val="22"/>
              </w:rPr>
              <w:t>Medelinskas</w:t>
            </w:r>
            <w:proofErr w:type="spellEnd"/>
            <w:r w:rsidRPr="00226360">
              <w:rPr>
                <w:sz w:val="22"/>
                <w:szCs w:val="22"/>
              </w:rPr>
              <w:t xml:space="preserve"> – Programavimo padalinio vadovo pavaduotojas</w:t>
            </w:r>
          </w:p>
        </w:tc>
      </w:tr>
      <w:tr w:rsidR="000F7301" w:rsidRPr="00E9562F" w14:paraId="1C11B7CD" w14:textId="77777777" w:rsidTr="00870A02">
        <w:trPr>
          <w:trHeight w:val="20"/>
        </w:trPr>
        <w:tc>
          <w:tcPr>
            <w:tcW w:w="956" w:type="pct"/>
            <w:shd w:val="clear" w:color="auto" w:fill="FFFFFF" w:themeFill="background1"/>
          </w:tcPr>
          <w:p w14:paraId="160AA307" w14:textId="161FE11C" w:rsidR="001F05C9" w:rsidRPr="00E9562F" w:rsidRDefault="001F05C9" w:rsidP="00C24E5B">
            <w:pPr>
              <w:widowControl w:val="0"/>
              <w:jc w:val="both"/>
              <w:rPr>
                <w:sz w:val="22"/>
                <w:szCs w:val="22"/>
              </w:rPr>
            </w:pPr>
            <w:r w:rsidRPr="00E9562F">
              <w:rPr>
                <w:sz w:val="22"/>
                <w:szCs w:val="22"/>
              </w:rPr>
              <w:lastRenderedPageBreak/>
              <w:t>Adresas</w:t>
            </w:r>
          </w:p>
        </w:tc>
        <w:tc>
          <w:tcPr>
            <w:tcW w:w="1912" w:type="pct"/>
            <w:shd w:val="clear" w:color="auto" w:fill="FFFFFF" w:themeFill="background1"/>
          </w:tcPr>
          <w:p w14:paraId="49880B18" w14:textId="77777777" w:rsidR="00E9562F" w:rsidRPr="00E9562F" w:rsidRDefault="00E9562F" w:rsidP="00E9562F">
            <w:pPr>
              <w:widowControl w:val="0"/>
              <w:tabs>
                <w:tab w:val="left" w:pos="547"/>
              </w:tabs>
              <w:autoSpaceDE w:val="0"/>
              <w:autoSpaceDN w:val="0"/>
              <w:adjustRightInd w:val="0"/>
              <w:jc w:val="both"/>
              <w:rPr>
                <w:spacing w:val="-4"/>
                <w:sz w:val="22"/>
                <w:szCs w:val="22"/>
              </w:rPr>
            </w:pPr>
            <w:r w:rsidRPr="00E9562F">
              <w:rPr>
                <w:spacing w:val="-4"/>
                <w:sz w:val="22"/>
                <w:szCs w:val="22"/>
              </w:rPr>
              <w:t>Lietuvos Respublikos finansų ministerija</w:t>
            </w:r>
          </w:p>
          <w:p w14:paraId="311CF239" w14:textId="64CC2099" w:rsidR="001F05C9" w:rsidRPr="00870A02" w:rsidRDefault="00E9562F" w:rsidP="00870A02">
            <w:pPr>
              <w:rPr>
                <w:spacing w:val="-4"/>
                <w:sz w:val="22"/>
                <w:szCs w:val="22"/>
              </w:rPr>
            </w:pPr>
            <w:r w:rsidRPr="00E9562F">
              <w:rPr>
                <w:spacing w:val="-4"/>
                <w:sz w:val="22"/>
                <w:szCs w:val="22"/>
              </w:rPr>
              <w:t>Lukiškių g. 2</w:t>
            </w:r>
            <w:r w:rsidRPr="00E9562F">
              <w:rPr>
                <w:sz w:val="22"/>
                <w:szCs w:val="22"/>
              </w:rPr>
              <w:t>01512 Vilnius</w:t>
            </w:r>
          </w:p>
        </w:tc>
        <w:tc>
          <w:tcPr>
            <w:tcW w:w="2132" w:type="pct"/>
            <w:shd w:val="clear" w:color="auto" w:fill="FFFFFF" w:themeFill="background1"/>
          </w:tcPr>
          <w:p w14:paraId="3E8554C4" w14:textId="731BA3BC" w:rsidR="001F05C9" w:rsidRPr="00226360" w:rsidRDefault="00702ABD" w:rsidP="00C24E5B">
            <w:pPr>
              <w:pStyle w:val="Porat"/>
              <w:widowControl w:val="0"/>
              <w:rPr>
                <w:sz w:val="22"/>
                <w:szCs w:val="22"/>
              </w:rPr>
            </w:pPr>
            <w:r w:rsidRPr="00226360">
              <w:rPr>
                <w:sz w:val="22"/>
                <w:szCs w:val="22"/>
              </w:rPr>
              <w:t>J. Rutkausko g. 6, 05132, Vilnius</w:t>
            </w:r>
          </w:p>
        </w:tc>
      </w:tr>
      <w:tr w:rsidR="000F7301" w:rsidRPr="00E9562F" w14:paraId="0CC70DB9" w14:textId="77777777" w:rsidTr="00870A02">
        <w:trPr>
          <w:trHeight w:val="20"/>
        </w:trPr>
        <w:tc>
          <w:tcPr>
            <w:tcW w:w="956" w:type="pct"/>
            <w:shd w:val="clear" w:color="auto" w:fill="FFFFFF" w:themeFill="background1"/>
          </w:tcPr>
          <w:p w14:paraId="6EC4E9B8" w14:textId="77777777" w:rsidR="001F05C9" w:rsidRPr="00E9562F" w:rsidRDefault="001F05C9" w:rsidP="00C24E5B">
            <w:pPr>
              <w:widowControl w:val="0"/>
              <w:jc w:val="both"/>
              <w:rPr>
                <w:sz w:val="22"/>
                <w:szCs w:val="22"/>
              </w:rPr>
            </w:pPr>
            <w:r w:rsidRPr="00E9562F">
              <w:rPr>
                <w:sz w:val="22"/>
                <w:szCs w:val="22"/>
              </w:rPr>
              <w:t>Telefonas</w:t>
            </w:r>
          </w:p>
        </w:tc>
        <w:tc>
          <w:tcPr>
            <w:tcW w:w="1912" w:type="pct"/>
            <w:shd w:val="clear" w:color="auto" w:fill="FFFFFF" w:themeFill="background1"/>
          </w:tcPr>
          <w:p w14:paraId="1347252B" w14:textId="3CBB6F48" w:rsidR="001F05C9" w:rsidRPr="00E9562F" w:rsidRDefault="00E9562F" w:rsidP="00C24E5B">
            <w:pPr>
              <w:widowControl w:val="0"/>
              <w:rPr>
                <w:sz w:val="22"/>
                <w:szCs w:val="22"/>
              </w:rPr>
            </w:pPr>
            <w:r>
              <w:rPr>
                <w:sz w:val="22"/>
                <w:szCs w:val="22"/>
              </w:rPr>
              <w:t>85 </w:t>
            </w:r>
            <w:r w:rsidRPr="00E9562F">
              <w:rPr>
                <w:sz w:val="22"/>
                <w:szCs w:val="22"/>
              </w:rPr>
              <w:t>239</w:t>
            </w:r>
            <w:r>
              <w:rPr>
                <w:sz w:val="22"/>
                <w:szCs w:val="22"/>
              </w:rPr>
              <w:t xml:space="preserve"> 0</w:t>
            </w:r>
            <w:r w:rsidRPr="00E9562F">
              <w:rPr>
                <w:sz w:val="22"/>
                <w:szCs w:val="22"/>
              </w:rPr>
              <w:t>296</w:t>
            </w:r>
            <w:r>
              <w:rPr>
                <w:sz w:val="22"/>
                <w:szCs w:val="22"/>
              </w:rPr>
              <w:t>;</w:t>
            </w:r>
            <w:r w:rsidRPr="00E9562F">
              <w:rPr>
                <w:sz w:val="22"/>
                <w:szCs w:val="22"/>
              </w:rPr>
              <w:t xml:space="preserve"> </w:t>
            </w:r>
            <w:r>
              <w:rPr>
                <w:sz w:val="22"/>
                <w:szCs w:val="22"/>
              </w:rPr>
              <w:t>85 </w:t>
            </w:r>
            <w:r w:rsidRPr="00E9562F">
              <w:rPr>
                <w:sz w:val="22"/>
                <w:szCs w:val="22"/>
              </w:rPr>
              <w:t>219</w:t>
            </w:r>
            <w:r>
              <w:rPr>
                <w:sz w:val="22"/>
                <w:szCs w:val="22"/>
              </w:rPr>
              <w:t xml:space="preserve"> 9</w:t>
            </w:r>
            <w:r w:rsidRPr="00E9562F">
              <w:rPr>
                <w:sz w:val="22"/>
                <w:szCs w:val="22"/>
              </w:rPr>
              <w:t>323</w:t>
            </w:r>
          </w:p>
        </w:tc>
        <w:tc>
          <w:tcPr>
            <w:tcW w:w="2132" w:type="pct"/>
            <w:shd w:val="clear" w:color="auto" w:fill="FFFFFF" w:themeFill="background1"/>
          </w:tcPr>
          <w:p w14:paraId="2B6996B3" w14:textId="461FE03D" w:rsidR="001F05C9" w:rsidRPr="00226360" w:rsidRDefault="00226360" w:rsidP="00C24E5B">
            <w:pPr>
              <w:pStyle w:val="Porat"/>
              <w:widowControl w:val="0"/>
              <w:rPr>
                <w:sz w:val="22"/>
                <w:szCs w:val="22"/>
              </w:rPr>
            </w:pPr>
            <w:r w:rsidRPr="00226360">
              <w:rPr>
                <w:sz w:val="22"/>
                <w:szCs w:val="22"/>
              </w:rPr>
              <w:t>+370 612 56536; +370 682 23080;</w:t>
            </w:r>
          </w:p>
        </w:tc>
      </w:tr>
      <w:tr w:rsidR="000F7301" w:rsidRPr="00E9562F" w14:paraId="39865D67" w14:textId="77777777" w:rsidTr="00870A02">
        <w:trPr>
          <w:trHeight w:val="20"/>
        </w:trPr>
        <w:tc>
          <w:tcPr>
            <w:tcW w:w="956" w:type="pct"/>
            <w:shd w:val="clear" w:color="auto" w:fill="FFFFFF" w:themeFill="background1"/>
          </w:tcPr>
          <w:p w14:paraId="4B662AA1" w14:textId="77777777" w:rsidR="001F05C9" w:rsidRPr="00E9562F" w:rsidRDefault="001F05C9" w:rsidP="00C24E5B">
            <w:pPr>
              <w:widowControl w:val="0"/>
              <w:jc w:val="both"/>
              <w:rPr>
                <w:sz w:val="22"/>
                <w:szCs w:val="22"/>
              </w:rPr>
            </w:pPr>
            <w:r w:rsidRPr="00E9562F">
              <w:rPr>
                <w:sz w:val="22"/>
                <w:szCs w:val="22"/>
              </w:rPr>
              <w:t>El. paštas</w:t>
            </w:r>
          </w:p>
        </w:tc>
        <w:tc>
          <w:tcPr>
            <w:tcW w:w="1912" w:type="pct"/>
            <w:shd w:val="clear" w:color="auto" w:fill="FFFFFF" w:themeFill="background1"/>
          </w:tcPr>
          <w:p w14:paraId="2253AC13" w14:textId="57DB7E39" w:rsidR="00E9562F" w:rsidRPr="001700FC" w:rsidRDefault="00E9562F" w:rsidP="00E9562F">
            <w:pPr>
              <w:widowControl w:val="0"/>
              <w:rPr>
                <w:sz w:val="22"/>
                <w:szCs w:val="22"/>
              </w:rPr>
            </w:pPr>
            <w:r>
              <w:rPr>
                <w:sz w:val="22"/>
                <w:szCs w:val="22"/>
              </w:rPr>
              <w:t>vaida.zukauskaite</w:t>
            </w:r>
            <w:r w:rsidRPr="001700FC">
              <w:rPr>
                <w:sz w:val="22"/>
                <w:szCs w:val="22"/>
              </w:rPr>
              <w:t>@finmin.lt</w:t>
            </w:r>
          </w:p>
          <w:p w14:paraId="297E33B6" w14:textId="15E16DA9" w:rsidR="001F05C9" w:rsidRPr="00E9562F" w:rsidRDefault="00E9562F" w:rsidP="00E9562F">
            <w:pPr>
              <w:widowControl w:val="0"/>
              <w:rPr>
                <w:sz w:val="22"/>
                <w:szCs w:val="22"/>
              </w:rPr>
            </w:pPr>
            <w:r>
              <w:rPr>
                <w:sz w:val="22"/>
                <w:szCs w:val="22"/>
              </w:rPr>
              <w:t>grazina.meiduviene</w:t>
            </w:r>
            <w:r w:rsidRPr="001700FC">
              <w:rPr>
                <w:sz w:val="22"/>
                <w:szCs w:val="22"/>
              </w:rPr>
              <w:t>@finmin.lt</w:t>
            </w:r>
          </w:p>
        </w:tc>
        <w:tc>
          <w:tcPr>
            <w:tcW w:w="2132" w:type="pct"/>
            <w:shd w:val="clear" w:color="auto" w:fill="FFFFFF" w:themeFill="background1"/>
          </w:tcPr>
          <w:p w14:paraId="6E83AC7A" w14:textId="77777777" w:rsidR="00226360" w:rsidRPr="00226360" w:rsidRDefault="00226360" w:rsidP="00226360">
            <w:pPr>
              <w:widowControl w:val="0"/>
              <w:rPr>
                <w:sz w:val="22"/>
                <w:szCs w:val="22"/>
              </w:rPr>
            </w:pPr>
            <w:r w:rsidRPr="00226360">
              <w:rPr>
                <w:sz w:val="22"/>
                <w:szCs w:val="22"/>
              </w:rPr>
              <w:t>ernestas.vysniauskas@atea.lt</w:t>
            </w:r>
          </w:p>
          <w:p w14:paraId="6992A30F" w14:textId="4C7CBCA8" w:rsidR="001F05C9" w:rsidRPr="00226360" w:rsidRDefault="00226360" w:rsidP="00226360">
            <w:pPr>
              <w:widowControl w:val="0"/>
              <w:rPr>
                <w:sz w:val="22"/>
                <w:szCs w:val="22"/>
              </w:rPr>
            </w:pPr>
            <w:r w:rsidRPr="00226360">
              <w:rPr>
                <w:sz w:val="22"/>
                <w:szCs w:val="22"/>
              </w:rPr>
              <w:t>valdas.medelinskas@atea.lt</w:t>
            </w:r>
          </w:p>
        </w:tc>
      </w:tr>
    </w:tbl>
    <w:p w14:paraId="72BA01EB" w14:textId="77777777" w:rsidR="00A14799" w:rsidRPr="000F7301" w:rsidRDefault="000A1A22" w:rsidP="00A14799">
      <w:pPr>
        <w:ind w:firstLine="567"/>
        <w:contextualSpacing/>
        <w:jc w:val="both"/>
        <w:rPr>
          <w:rFonts w:eastAsiaTheme="minorHAnsi"/>
        </w:rPr>
      </w:pPr>
      <w:r w:rsidRPr="000F7301">
        <w:rPr>
          <w:rFonts w:eastAsia="Times New Roman"/>
        </w:rPr>
        <w:t>1</w:t>
      </w:r>
      <w:r w:rsidR="001922A0" w:rsidRPr="000F7301">
        <w:rPr>
          <w:rFonts w:eastAsia="Times New Roman"/>
        </w:rPr>
        <w:t>3</w:t>
      </w:r>
      <w:r w:rsidR="004F6CC9" w:rsidRPr="000F7301">
        <w:rPr>
          <w:rFonts w:eastAsia="Times New Roman"/>
        </w:rPr>
        <w:t xml:space="preserve">.6. </w:t>
      </w:r>
      <w:r w:rsidR="00A14799" w:rsidRPr="000F7301">
        <w:rPr>
          <w:rFonts w:eastAsiaTheme="minorHAnsi"/>
        </w:rPr>
        <w:t xml:space="preserve">Už Sutarties ir jos pakeitimų paskelbimą pagal VPĮ 86 straipsnio 9 dalies nuostatas atsakingas Lietuvos Respublikos finansų ministro 2017 m. gruodžio 28 d. įsakymo Nr. 1K-466 „Dėl Finansų ministerijos viešųjų pirkimų“ 4.2 papunktyje nurodytas asmuo – </w:t>
      </w:r>
      <w:r w:rsidR="000F7301" w:rsidRPr="000F7301">
        <w:rPr>
          <w:rFonts w:eastAsiaTheme="minorHAnsi"/>
        </w:rPr>
        <w:t>Edita Stankevičienė</w:t>
      </w:r>
      <w:r w:rsidR="00A14799" w:rsidRPr="000F7301">
        <w:rPr>
          <w:rFonts w:eastAsiaTheme="minorHAnsi"/>
        </w:rPr>
        <w:t>.</w:t>
      </w:r>
    </w:p>
    <w:p w14:paraId="64E89BD7" w14:textId="77777777" w:rsidR="000B214A" w:rsidRPr="000F7301" w:rsidRDefault="000A1A22" w:rsidP="000B214A">
      <w:pPr>
        <w:ind w:firstLine="567"/>
        <w:contextualSpacing/>
        <w:jc w:val="both"/>
        <w:rPr>
          <w:rFonts w:eastAsiaTheme="minorHAnsi"/>
        </w:rPr>
      </w:pPr>
      <w:r w:rsidRPr="000F7301">
        <w:t>1</w:t>
      </w:r>
      <w:r w:rsidR="001922A0" w:rsidRPr="000F7301">
        <w:t>3</w:t>
      </w:r>
      <w:r w:rsidR="001F05C9" w:rsidRPr="000F7301">
        <w:t>.</w:t>
      </w:r>
      <w:r w:rsidR="004F6CC9" w:rsidRPr="000F7301">
        <w:t>7</w:t>
      </w:r>
      <w:r w:rsidR="001F05C9" w:rsidRPr="000F7301">
        <w:t xml:space="preserve">. </w:t>
      </w:r>
      <w:r w:rsidR="000B214A" w:rsidRPr="000F7301">
        <w:rPr>
          <w:rFonts w:eastAsiaTheme="minorHAnsi"/>
        </w:rPr>
        <w:t xml:space="preserve">Šalys susirašinėja lietuvių kalba. </w:t>
      </w:r>
    </w:p>
    <w:p w14:paraId="4AAF7087" w14:textId="77777777" w:rsidR="000B214A" w:rsidRPr="000F7301" w:rsidRDefault="000B214A" w:rsidP="000B214A">
      <w:pPr>
        <w:ind w:firstLine="567"/>
        <w:contextualSpacing/>
        <w:jc w:val="both"/>
        <w:rPr>
          <w:rFonts w:eastAsiaTheme="minorHAnsi"/>
        </w:rPr>
      </w:pPr>
      <w:r w:rsidRPr="000F7301">
        <w:rPr>
          <w:rFonts w:eastAsiaTheme="minorHAnsi"/>
        </w:rPr>
        <w:t>1</w:t>
      </w:r>
      <w:r w:rsidR="001922A0" w:rsidRPr="000F7301">
        <w:rPr>
          <w:rFonts w:eastAsiaTheme="minorHAnsi"/>
        </w:rPr>
        <w:t>3</w:t>
      </w:r>
      <w:r w:rsidRPr="000F7301">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477CDAB0" w14:textId="77777777" w:rsidR="000B214A" w:rsidRPr="000F7301" w:rsidRDefault="000B214A" w:rsidP="000B214A">
      <w:pPr>
        <w:ind w:firstLine="567"/>
        <w:contextualSpacing/>
        <w:jc w:val="both"/>
        <w:rPr>
          <w:rFonts w:eastAsiaTheme="minorHAnsi"/>
        </w:rPr>
      </w:pPr>
      <w:r w:rsidRPr="000F7301">
        <w:rPr>
          <w:rFonts w:eastAsiaTheme="minorHAnsi"/>
        </w:rPr>
        <w:t>1</w:t>
      </w:r>
      <w:r w:rsidR="001922A0" w:rsidRPr="000F7301">
        <w:rPr>
          <w:rFonts w:eastAsiaTheme="minorHAnsi"/>
        </w:rPr>
        <w:t>3</w:t>
      </w:r>
      <w:r w:rsidRPr="000F7301">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1BDE5E24" w14:textId="77777777" w:rsidR="000B214A" w:rsidRPr="000F7301" w:rsidRDefault="000B214A" w:rsidP="000B214A">
      <w:pPr>
        <w:ind w:firstLine="567"/>
        <w:contextualSpacing/>
        <w:jc w:val="both"/>
        <w:rPr>
          <w:rFonts w:eastAsiaTheme="minorHAnsi"/>
        </w:rPr>
      </w:pPr>
      <w:r w:rsidRPr="000F7301">
        <w:rPr>
          <w:rFonts w:eastAsiaTheme="minorHAnsi"/>
        </w:rPr>
        <w:t>1</w:t>
      </w:r>
      <w:r w:rsidR="001922A0" w:rsidRPr="000F7301">
        <w:rPr>
          <w:rFonts w:eastAsiaTheme="minorHAnsi"/>
        </w:rPr>
        <w:t>3</w:t>
      </w:r>
      <w:r w:rsidRPr="000F7301">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CCE5A81" w14:textId="77777777" w:rsidR="000B214A" w:rsidRPr="000F7301" w:rsidRDefault="001922A0" w:rsidP="000B214A">
      <w:pPr>
        <w:ind w:firstLine="567"/>
        <w:contextualSpacing/>
        <w:jc w:val="both"/>
        <w:rPr>
          <w:rFonts w:eastAsiaTheme="minorHAnsi"/>
        </w:rPr>
      </w:pPr>
      <w:r w:rsidRPr="000F7301">
        <w:rPr>
          <w:rFonts w:eastAsiaTheme="minorHAnsi"/>
        </w:rPr>
        <w:t>13</w:t>
      </w:r>
      <w:r w:rsidR="000B214A" w:rsidRPr="000F7301">
        <w:rPr>
          <w:rFonts w:eastAsiaTheme="minorHAnsi"/>
        </w:rPr>
        <w:t>.11. Sutartis surašyta dviem egzemplioriais lietuvių kalba, turinčiais vienodą teisinę galią – po vieną kiekvienai Šaliai.</w:t>
      </w:r>
    </w:p>
    <w:p w14:paraId="5372CF05" w14:textId="77777777" w:rsidR="000F7301" w:rsidRPr="00870A02" w:rsidRDefault="000F7301" w:rsidP="004F6CC9">
      <w:pPr>
        <w:jc w:val="center"/>
        <w:rPr>
          <w:b/>
          <w:sz w:val="22"/>
          <w:szCs w:val="22"/>
        </w:rPr>
      </w:pPr>
    </w:p>
    <w:p w14:paraId="767CC995" w14:textId="77777777" w:rsidR="001F05C9" w:rsidRPr="000F7301" w:rsidRDefault="00AD60B6" w:rsidP="004F6CC9">
      <w:pPr>
        <w:jc w:val="center"/>
        <w:rPr>
          <w:b/>
        </w:rPr>
      </w:pPr>
      <w:r w:rsidRPr="000F7301">
        <w:rPr>
          <w:b/>
        </w:rPr>
        <w:t>XIV</w:t>
      </w:r>
      <w:r w:rsidR="001F05C9" w:rsidRPr="000F7301">
        <w:rPr>
          <w:b/>
        </w:rPr>
        <w:t>. SUTARTIES PRIEDAI</w:t>
      </w:r>
    </w:p>
    <w:p w14:paraId="2C4E4002" w14:textId="77777777" w:rsidR="004F6CC9" w:rsidRPr="00870A02" w:rsidRDefault="004F6CC9" w:rsidP="004F6CC9">
      <w:pPr>
        <w:jc w:val="center"/>
        <w:rPr>
          <w:b/>
          <w:sz w:val="22"/>
          <w:szCs w:val="22"/>
        </w:rPr>
      </w:pPr>
    </w:p>
    <w:p w14:paraId="50FA4F56" w14:textId="77777777" w:rsidR="000B214A" w:rsidRPr="000F7301" w:rsidRDefault="001922A0" w:rsidP="000B214A">
      <w:pPr>
        <w:ind w:firstLine="567"/>
        <w:contextualSpacing/>
        <w:jc w:val="both"/>
        <w:rPr>
          <w:rFonts w:eastAsiaTheme="minorHAnsi"/>
        </w:rPr>
      </w:pPr>
      <w:r w:rsidRPr="000F7301">
        <w:t>14</w:t>
      </w:r>
      <w:r w:rsidR="004F6CC9" w:rsidRPr="000F7301">
        <w:t xml:space="preserve">.1. </w:t>
      </w:r>
      <w:r w:rsidR="000B214A" w:rsidRPr="000F7301">
        <w:rPr>
          <w:rFonts w:eastAsiaTheme="minorHAnsi"/>
        </w:rPr>
        <w:t>Visi Sutarties priedai yra neatskiriamos Sutarties dalys. Kilus ginčams dėl Sutarties ir jos priedų teksto skirtingo interpretavimo, Šalys įsipareigoja vadovautis Sutarties tekstu.</w:t>
      </w:r>
    </w:p>
    <w:p w14:paraId="2DC28271" w14:textId="77777777" w:rsidR="004F6CC9" w:rsidRPr="000F7301" w:rsidRDefault="001922A0" w:rsidP="004F6CC9">
      <w:pPr>
        <w:tabs>
          <w:tab w:val="left" w:pos="1080"/>
        </w:tabs>
        <w:ind w:firstLine="567"/>
        <w:jc w:val="both"/>
      </w:pPr>
      <w:r w:rsidRPr="000F7301">
        <w:t>14</w:t>
      </w:r>
      <w:r w:rsidR="000B214A" w:rsidRPr="000F7301">
        <w:t xml:space="preserve">.2. </w:t>
      </w:r>
      <w:r w:rsidR="004F6CC9" w:rsidRPr="000F7301">
        <w:t>Sutarties priedai:</w:t>
      </w:r>
    </w:p>
    <w:p w14:paraId="1A12E79E" w14:textId="577C4410" w:rsidR="004F6CC9" w:rsidRPr="000F7301" w:rsidRDefault="001922A0" w:rsidP="004F6CC9">
      <w:pPr>
        <w:tabs>
          <w:tab w:val="left" w:pos="1080"/>
        </w:tabs>
        <w:ind w:firstLine="567"/>
        <w:jc w:val="both"/>
      </w:pPr>
      <w:r w:rsidRPr="000F7301">
        <w:t>14</w:t>
      </w:r>
      <w:r w:rsidR="004F6CC9" w:rsidRPr="000F7301">
        <w:t>.</w:t>
      </w:r>
      <w:r w:rsidR="000B214A" w:rsidRPr="000F7301">
        <w:t>2</w:t>
      </w:r>
      <w:r w:rsidR="004F6CC9" w:rsidRPr="000F7301">
        <w:t xml:space="preserve">.1. </w:t>
      </w:r>
      <w:r w:rsidR="005267C3" w:rsidRPr="000F7301">
        <w:t>„</w:t>
      </w:r>
      <w:r w:rsidR="00D838ED" w:rsidRPr="00D838ED">
        <w:t xml:space="preserve">Europos Sąjungos investicijų administravimo </w:t>
      </w:r>
      <w:r w:rsidR="000F7301" w:rsidRPr="000F7301">
        <w:t>sistemos kūrimo, vystymo ir palaikymo funkcinė</w:t>
      </w:r>
      <w:proofErr w:type="gramStart"/>
      <w:r w:rsidR="000F7301" w:rsidRPr="000F7301">
        <w:t>-</w:t>
      </w:r>
      <w:proofErr w:type="gramEnd"/>
      <w:r w:rsidR="000F7301" w:rsidRPr="000F7301">
        <w:t>techninė specifikacija</w:t>
      </w:r>
      <w:r w:rsidR="005267C3" w:rsidRPr="000F7301">
        <w:t xml:space="preserve">“ </w:t>
      </w:r>
      <w:r w:rsidR="004F6CC9" w:rsidRPr="000F7301">
        <w:t>– 1 priedas;</w:t>
      </w:r>
    </w:p>
    <w:p w14:paraId="624C6593" w14:textId="1EC9670A" w:rsidR="004F6CC9" w:rsidRPr="000F7301" w:rsidRDefault="001922A0" w:rsidP="004F6CC9">
      <w:pPr>
        <w:tabs>
          <w:tab w:val="left" w:pos="1080"/>
        </w:tabs>
        <w:ind w:firstLine="567"/>
        <w:jc w:val="both"/>
      </w:pPr>
      <w:r w:rsidRPr="000F7301">
        <w:t>14</w:t>
      </w:r>
      <w:r w:rsidR="004F6CC9" w:rsidRPr="000F7301">
        <w:t>.</w:t>
      </w:r>
      <w:r w:rsidR="000B214A" w:rsidRPr="000F7301">
        <w:t>2</w:t>
      </w:r>
      <w:r w:rsidR="004F6CC9" w:rsidRPr="000F7301">
        <w:t>.2. „</w:t>
      </w:r>
      <w:r w:rsidR="00D838ED" w:rsidRPr="00D838ED">
        <w:t>Europos Sąjungos investicijų administravimo</w:t>
      </w:r>
      <w:r w:rsidR="000F7301" w:rsidRPr="000F7301">
        <w:t xml:space="preserve"> informacinės sistemos kūrimo, vystymo ir palaikymo</w:t>
      </w:r>
      <w:r w:rsidRPr="000F7301">
        <w:t xml:space="preserve"> paslaugų pasiūlymas </w:t>
      </w:r>
      <w:r w:rsidR="005267C3" w:rsidRPr="000F7301">
        <w:t xml:space="preserve">A dalis. </w:t>
      </w:r>
      <w:r w:rsidR="000A1A22" w:rsidRPr="000F7301">
        <w:t>Techninė informacija ir duomenys apie tiekėją</w:t>
      </w:r>
      <w:r w:rsidR="004F6CC9" w:rsidRPr="000F7301">
        <w:t>“ – 2 priedas;</w:t>
      </w:r>
    </w:p>
    <w:p w14:paraId="27E195B1" w14:textId="773977BB" w:rsidR="00FF2F15" w:rsidRPr="000F7301" w:rsidRDefault="001922A0" w:rsidP="004F6CC9">
      <w:pPr>
        <w:tabs>
          <w:tab w:val="left" w:pos="1080"/>
        </w:tabs>
        <w:ind w:firstLine="567"/>
        <w:jc w:val="both"/>
      </w:pPr>
      <w:r w:rsidRPr="000F7301">
        <w:t>14.2</w:t>
      </w:r>
      <w:r w:rsidR="00FF2F15" w:rsidRPr="000F7301">
        <w:t>.3. „</w:t>
      </w:r>
      <w:r w:rsidR="00D838ED" w:rsidRPr="00D838ED">
        <w:t>Europos Sąjungos investicijų administravimo</w:t>
      </w:r>
      <w:r w:rsidR="000F7301" w:rsidRPr="000F7301">
        <w:t xml:space="preserve"> informacinės sistemos kūrimo, vystymo ir palaikymo</w:t>
      </w:r>
      <w:r w:rsidRPr="000F7301">
        <w:t xml:space="preserve"> paslaugų pasiūlymas</w:t>
      </w:r>
      <w:r w:rsidR="000F7301" w:rsidRPr="000F7301">
        <w:t>.</w:t>
      </w:r>
      <w:r w:rsidR="000B214A" w:rsidRPr="000F7301">
        <w:t xml:space="preserve"> </w:t>
      </w:r>
      <w:r w:rsidR="000B214A" w:rsidRPr="000F7301">
        <w:rPr>
          <w:rFonts w:eastAsia="Times New Roman"/>
          <w:lang w:eastAsia="lt-LT"/>
        </w:rPr>
        <w:t>B dalis. Kaina</w:t>
      </w:r>
      <w:r w:rsidR="00FF2F15" w:rsidRPr="000F7301">
        <w:t>“ – 3 priedas;</w:t>
      </w:r>
    </w:p>
    <w:p w14:paraId="14386040" w14:textId="77777777" w:rsidR="00405B54" w:rsidRDefault="00CA21FB" w:rsidP="00405B54">
      <w:pPr>
        <w:tabs>
          <w:tab w:val="left" w:pos="1080"/>
        </w:tabs>
        <w:ind w:firstLine="567"/>
        <w:jc w:val="both"/>
      </w:pPr>
      <w:r w:rsidRPr="000F7301">
        <w:t>1</w:t>
      </w:r>
      <w:r w:rsidR="001922A0" w:rsidRPr="000F7301">
        <w:t>4</w:t>
      </w:r>
      <w:r w:rsidR="004F6CC9" w:rsidRPr="000F7301">
        <w:t>.</w:t>
      </w:r>
      <w:r w:rsidR="001922A0" w:rsidRPr="000F7301">
        <w:t>2</w:t>
      </w:r>
      <w:r w:rsidR="004F6CC9" w:rsidRPr="000F7301">
        <w:t>.</w:t>
      </w:r>
      <w:r w:rsidR="008A000B" w:rsidRPr="000F7301">
        <w:t>4</w:t>
      </w:r>
      <w:r w:rsidR="004F6CC9" w:rsidRPr="000F7301">
        <w:t>. „</w:t>
      </w:r>
      <w:r w:rsidR="000B214A" w:rsidRPr="000F7301">
        <w:t>Paslaugų p</w:t>
      </w:r>
      <w:r w:rsidR="004F6CC9" w:rsidRPr="000F7301">
        <w:t>erdavimo</w:t>
      </w:r>
      <w:proofErr w:type="gramStart"/>
      <w:r w:rsidR="004F6CC9" w:rsidRPr="000F7301">
        <w:t>-</w:t>
      </w:r>
      <w:proofErr w:type="gramEnd"/>
      <w:r w:rsidR="004F6CC9" w:rsidRPr="000F7301">
        <w:t xml:space="preserve">priėmimo akto forma“ – </w:t>
      </w:r>
      <w:r w:rsidR="00FF2F15" w:rsidRPr="000F7301">
        <w:t>4</w:t>
      </w:r>
      <w:r w:rsidR="000B214A" w:rsidRPr="000F7301">
        <w:t xml:space="preserve"> priedas</w:t>
      </w:r>
      <w:r w:rsidR="000075CD">
        <w:t>;</w:t>
      </w:r>
    </w:p>
    <w:p w14:paraId="51D12C86" w14:textId="77777777" w:rsidR="00405B54" w:rsidRDefault="00405B54" w:rsidP="00405B54">
      <w:pPr>
        <w:tabs>
          <w:tab w:val="left" w:pos="1080"/>
        </w:tabs>
        <w:ind w:firstLine="567"/>
        <w:jc w:val="both"/>
      </w:pPr>
      <w:r>
        <w:t xml:space="preserve">14.2.5. </w:t>
      </w:r>
      <w:r w:rsidR="000075CD" w:rsidRPr="00405B54">
        <w:t>„</w:t>
      </w:r>
      <w:r>
        <w:t>Asmens, dalyvaujančio vykdant sutartį įsipareigojimo forma“ – 5 priedas.</w:t>
      </w:r>
    </w:p>
    <w:p w14:paraId="60A5F023" w14:textId="77777777" w:rsidR="004F6CC9" w:rsidRPr="00870A02" w:rsidRDefault="004F6CC9" w:rsidP="00405B54">
      <w:pPr>
        <w:tabs>
          <w:tab w:val="left" w:pos="1080"/>
        </w:tabs>
        <w:jc w:val="both"/>
        <w:rPr>
          <w:sz w:val="22"/>
          <w:szCs w:val="22"/>
        </w:rPr>
      </w:pPr>
    </w:p>
    <w:p w14:paraId="58FA584A" w14:textId="77777777" w:rsidR="001F05C9" w:rsidRPr="00763D40" w:rsidRDefault="001F05C9" w:rsidP="004F6CC9">
      <w:pPr>
        <w:jc w:val="center"/>
        <w:rPr>
          <w:b/>
        </w:rPr>
      </w:pPr>
      <w:r w:rsidRPr="00763D40">
        <w:rPr>
          <w:b/>
        </w:rPr>
        <w:t>XV. ŠALIŲ REKVIZITAI IR PARAŠAI</w:t>
      </w:r>
    </w:p>
    <w:p w14:paraId="1719E61A" w14:textId="77777777" w:rsidR="004F6CC9" w:rsidRPr="00870A02" w:rsidRDefault="004F6CC9" w:rsidP="004F6CC9">
      <w:pPr>
        <w:jc w:val="center"/>
        <w:rPr>
          <w:b/>
          <w:sz w:val="22"/>
          <w:szCs w:val="22"/>
        </w:rPr>
      </w:pPr>
    </w:p>
    <w:tbl>
      <w:tblPr>
        <w:tblW w:w="0" w:type="auto"/>
        <w:tblLayout w:type="fixed"/>
        <w:tblLook w:val="01E0" w:firstRow="1" w:lastRow="1" w:firstColumn="1" w:lastColumn="1" w:noHBand="0" w:noVBand="0"/>
      </w:tblPr>
      <w:tblGrid>
        <w:gridCol w:w="5063"/>
        <w:gridCol w:w="4791"/>
      </w:tblGrid>
      <w:tr w:rsidR="00B5100A" w:rsidRPr="004949D5" w14:paraId="108B581F" w14:textId="77777777" w:rsidTr="00FB5665">
        <w:tc>
          <w:tcPr>
            <w:tcW w:w="5063" w:type="dxa"/>
          </w:tcPr>
          <w:p w14:paraId="579D3767" w14:textId="29351DCD" w:rsidR="00B5100A" w:rsidRPr="004949D5" w:rsidRDefault="00B5100A" w:rsidP="00C24E5B">
            <w:pPr>
              <w:tabs>
                <w:tab w:val="left" w:pos="720"/>
              </w:tabs>
              <w:rPr>
                <w:b/>
                <w:bCs/>
                <w:smallCaps/>
                <w:sz w:val="23"/>
                <w:szCs w:val="23"/>
              </w:rPr>
            </w:pPr>
            <w:r w:rsidRPr="004949D5">
              <w:rPr>
                <w:b/>
                <w:sz w:val="23"/>
                <w:szCs w:val="23"/>
              </w:rPr>
              <w:t>UŽSAKOVAS</w:t>
            </w:r>
          </w:p>
        </w:tc>
        <w:tc>
          <w:tcPr>
            <w:tcW w:w="4791" w:type="dxa"/>
          </w:tcPr>
          <w:p w14:paraId="456360F4" w14:textId="77777777" w:rsidR="00B5100A" w:rsidRPr="004949D5" w:rsidRDefault="00B5100A" w:rsidP="00C24E5B">
            <w:pPr>
              <w:tabs>
                <w:tab w:val="left" w:pos="720"/>
              </w:tabs>
              <w:rPr>
                <w:b/>
                <w:bCs/>
                <w:smallCaps/>
                <w:sz w:val="23"/>
                <w:szCs w:val="23"/>
              </w:rPr>
            </w:pPr>
            <w:r w:rsidRPr="004949D5">
              <w:rPr>
                <w:b/>
                <w:bCs/>
                <w:smallCaps/>
                <w:sz w:val="23"/>
                <w:szCs w:val="23"/>
              </w:rPr>
              <w:t>PASLAUGŲ TEIKĖJAS</w:t>
            </w:r>
          </w:p>
        </w:tc>
      </w:tr>
      <w:tr w:rsidR="00B5100A" w:rsidRPr="004949D5" w14:paraId="7AB7CCE7" w14:textId="77777777" w:rsidTr="00FB5665">
        <w:tc>
          <w:tcPr>
            <w:tcW w:w="5063" w:type="dxa"/>
          </w:tcPr>
          <w:p w14:paraId="4CC04AD1" w14:textId="24FAC624" w:rsidR="00B5100A" w:rsidRPr="004949D5" w:rsidRDefault="00B5100A" w:rsidP="00C24E5B">
            <w:pPr>
              <w:tabs>
                <w:tab w:val="left" w:pos="720"/>
              </w:tabs>
              <w:rPr>
                <w:b/>
                <w:sz w:val="23"/>
                <w:szCs w:val="23"/>
              </w:rPr>
            </w:pPr>
            <w:r w:rsidRPr="004949D5">
              <w:rPr>
                <w:sz w:val="23"/>
                <w:szCs w:val="23"/>
              </w:rPr>
              <w:t>Lietuvos Respublikos finansų ministerija</w:t>
            </w:r>
          </w:p>
        </w:tc>
        <w:tc>
          <w:tcPr>
            <w:tcW w:w="4791" w:type="dxa"/>
          </w:tcPr>
          <w:p w14:paraId="08031E8D" w14:textId="069019A8" w:rsidR="00B5100A" w:rsidRPr="004949D5" w:rsidRDefault="004949D5" w:rsidP="00C24E5B">
            <w:pPr>
              <w:tabs>
                <w:tab w:val="left" w:pos="720"/>
              </w:tabs>
              <w:rPr>
                <w:bCs/>
                <w:smallCaps/>
                <w:sz w:val="23"/>
                <w:szCs w:val="23"/>
              </w:rPr>
            </w:pPr>
            <w:r w:rsidRPr="004949D5">
              <w:rPr>
                <w:bCs/>
                <w:smallCaps/>
                <w:sz w:val="23"/>
                <w:szCs w:val="23"/>
              </w:rPr>
              <w:t xml:space="preserve">UAB </w:t>
            </w:r>
            <w:r w:rsidR="00226360">
              <w:rPr>
                <w:bCs/>
                <w:smallCaps/>
                <w:sz w:val="23"/>
                <w:szCs w:val="23"/>
              </w:rPr>
              <w:t>„</w:t>
            </w:r>
            <w:r w:rsidRPr="004949D5">
              <w:rPr>
                <w:bCs/>
                <w:smallCaps/>
                <w:sz w:val="23"/>
                <w:szCs w:val="23"/>
              </w:rPr>
              <w:t>ATEA</w:t>
            </w:r>
            <w:r w:rsidR="00226360">
              <w:rPr>
                <w:bCs/>
                <w:smallCaps/>
                <w:sz w:val="23"/>
                <w:szCs w:val="23"/>
              </w:rPr>
              <w:t>“</w:t>
            </w:r>
          </w:p>
        </w:tc>
      </w:tr>
      <w:tr w:rsidR="00B5100A" w:rsidRPr="004949D5" w14:paraId="2C9BBA51" w14:textId="77777777" w:rsidTr="00FB5665">
        <w:trPr>
          <w:trHeight w:val="137"/>
        </w:trPr>
        <w:tc>
          <w:tcPr>
            <w:tcW w:w="5063" w:type="dxa"/>
          </w:tcPr>
          <w:p w14:paraId="783CB745" w14:textId="43902BDE" w:rsidR="00B5100A" w:rsidRPr="004949D5" w:rsidRDefault="00B5100A" w:rsidP="00C24E5B">
            <w:pPr>
              <w:tabs>
                <w:tab w:val="left" w:pos="720"/>
              </w:tabs>
              <w:rPr>
                <w:bCs/>
                <w:sz w:val="23"/>
                <w:szCs w:val="23"/>
              </w:rPr>
            </w:pPr>
          </w:p>
        </w:tc>
        <w:tc>
          <w:tcPr>
            <w:tcW w:w="4791" w:type="dxa"/>
          </w:tcPr>
          <w:p w14:paraId="4C4FCDEC" w14:textId="58F25297" w:rsidR="00B5100A" w:rsidRPr="004949D5" w:rsidRDefault="00B5100A" w:rsidP="00C24E5B">
            <w:pPr>
              <w:tabs>
                <w:tab w:val="left" w:pos="720"/>
              </w:tabs>
              <w:rPr>
                <w:bCs/>
                <w:sz w:val="23"/>
                <w:szCs w:val="23"/>
              </w:rPr>
            </w:pPr>
            <w:r w:rsidRPr="004949D5">
              <w:rPr>
                <w:bCs/>
                <w:sz w:val="23"/>
                <w:szCs w:val="23"/>
              </w:rPr>
              <w:t>Juridinio asmens kodas</w:t>
            </w:r>
            <w:r w:rsidR="004949D5" w:rsidRPr="004949D5">
              <w:rPr>
                <w:sz w:val="23"/>
                <w:szCs w:val="23"/>
              </w:rPr>
              <w:t xml:space="preserve"> </w:t>
            </w:r>
            <w:r w:rsidR="004949D5" w:rsidRPr="004949D5">
              <w:rPr>
                <w:bCs/>
                <w:sz w:val="23"/>
                <w:szCs w:val="23"/>
              </w:rPr>
              <w:t>122588443</w:t>
            </w:r>
          </w:p>
        </w:tc>
      </w:tr>
      <w:tr w:rsidR="00B5100A" w:rsidRPr="004949D5" w14:paraId="711440E7" w14:textId="77777777" w:rsidTr="00FB5665">
        <w:trPr>
          <w:trHeight w:val="137"/>
        </w:trPr>
        <w:tc>
          <w:tcPr>
            <w:tcW w:w="5063" w:type="dxa"/>
          </w:tcPr>
          <w:p w14:paraId="6D477842" w14:textId="0CEFC6DB" w:rsidR="00B5100A" w:rsidRPr="004949D5" w:rsidRDefault="00B5100A" w:rsidP="00C24E5B">
            <w:pPr>
              <w:tabs>
                <w:tab w:val="left" w:pos="720"/>
              </w:tabs>
              <w:rPr>
                <w:bCs/>
                <w:sz w:val="23"/>
                <w:szCs w:val="23"/>
              </w:rPr>
            </w:pPr>
            <w:r w:rsidRPr="004949D5">
              <w:rPr>
                <w:sz w:val="23"/>
                <w:szCs w:val="23"/>
              </w:rPr>
              <w:t>Juridinio asmens kodas 288601650</w:t>
            </w:r>
          </w:p>
        </w:tc>
        <w:tc>
          <w:tcPr>
            <w:tcW w:w="4791" w:type="dxa"/>
          </w:tcPr>
          <w:p w14:paraId="69DD7D13" w14:textId="6E42A15A" w:rsidR="00B5100A" w:rsidRPr="004949D5" w:rsidRDefault="00B5100A" w:rsidP="00C24E5B">
            <w:pPr>
              <w:tabs>
                <w:tab w:val="left" w:pos="720"/>
              </w:tabs>
              <w:rPr>
                <w:bCs/>
                <w:sz w:val="23"/>
                <w:szCs w:val="23"/>
              </w:rPr>
            </w:pPr>
            <w:r w:rsidRPr="004949D5">
              <w:rPr>
                <w:bCs/>
                <w:sz w:val="23"/>
                <w:szCs w:val="23"/>
              </w:rPr>
              <w:t xml:space="preserve">PVM mok. </w:t>
            </w:r>
            <w:r w:rsidR="004949D5" w:rsidRPr="004949D5">
              <w:rPr>
                <w:bCs/>
                <w:sz w:val="23"/>
                <w:szCs w:val="23"/>
              </w:rPr>
              <w:t>k</w:t>
            </w:r>
            <w:r w:rsidRPr="004949D5">
              <w:rPr>
                <w:bCs/>
                <w:sz w:val="23"/>
                <w:szCs w:val="23"/>
              </w:rPr>
              <w:t>odas</w:t>
            </w:r>
            <w:r w:rsidR="004949D5" w:rsidRPr="004949D5">
              <w:rPr>
                <w:bCs/>
                <w:sz w:val="23"/>
                <w:szCs w:val="23"/>
              </w:rPr>
              <w:t xml:space="preserve"> LT225884413</w:t>
            </w:r>
          </w:p>
        </w:tc>
      </w:tr>
      <w:tr w:rsidR="00B5100A" w:rsidRPr="004949D5" w14:paraId="6AB95A9F" w14:textId="77777777" w:rsidTr="00FB5665">
        <w:trPr>
          <w:trHeight w:val="137"/>
        </w:trPr>
        <w:tc>
          <w:tcPr>
            <w:tcW w:w="5063" w:type="dxa"/>
          </w:tcPr>
          <w:p w14:paraId="72B24D4C" w14:textId="77777777" w:rsidR="00B5100A" w:rsidRPr="004949D5" w:rsidRDefault="00B5100A" w:rsidP="00C24E5B">
            <w:pPr>
              <w:tabs>
                <w:tab w:val="left" w:pos="720"/>
              </w:tabs>
              <w:rPr>
                <w:sz w:val="23"/>
                <w:szCs w:val="23"/>
              </w:rPr>
            </w:pPr>
            <w:r w:rsidRPr="004949D5">
              <w:rPr>
                <w:sz w:val="23"/>
                <w:szCs w:val="23"/>
              </w:rPr>
              <w:t>AB „</w:t>
            </w:r>
            <w:proofErr w:type="spellStart"/>
            <w:r w:rsidRPr="004949D5">
              <w:rPr>
                <w:sz w:val="23"/>
                <w:szCs w:val="23"/>
              </w:rPr>
              <w:t>Swedbank</w:t>
            </w:r>
            <w:proofErr w:type="spellEnd"/>
            <w:r w:rsidRPr="004949D5">
              <w:rPr>
                <w:sz w:val="23"/>
                <w:szCs w:val="23"/>
              </w:rPr>
              <w:t>“</w:t>
            </w:r>
          </w:p>
          <w:p w14:paraId="310AD98D" w14:textId="004DE880" w:rsidR="004949D5" w:rsidRPr="004949D5" w:rsidRDefault="004949D5" w:rsidP="00C24E5B">
            <w:pPr>
              <w:tabs>
                <w:tab w:val="left" w:pos="720"/>
              </w:tabs>
              <w:rPr>
                <w:bCs/>
                <w:sz w:val="23"/>
                <w:szCs w:val="23"/>
              </w:rPr>
            </w:pPr>
            <w:r w:rsidRPr="004949D5">
              <w:rPr>
                <w:sz w:val="23"/>
                <w:szCs w:val="23"/>
              </w:rPr>
              <w:t>Banko kodas 73000</w:t>
            </w:r>
          </w:p>
        </w:tc>
        <w:tc>
          <w:tcPr>
            <w:tcW w:w="4791" w:type="dxa"/>
          </w:tcPr>
          <w:p w14:paraId="2AB079DE" w14:textId="77777777" w:rsidR="004949D5" w:rsidRPr="004949D5" w:rsidRDefault="004949D5" w:rsidP="00C24E5B">
            <w:pPr>
              <w:tabs>
                <w:tab w:val="left" w:pos="720"/>
              </w:tabs>
              <w:rPr>
                <w:sz w:val="23"/>
                <w:szCs w:val="23"/>
              </w:rPr>
            </w:pPr>
            <w:proofErr w:type="spellStart"/>
            <w:r w:rsidRPr="004949D5">
              <w:rPr>
                <w:sz w:val="23"/>
                <w:szCs w:val="23"/>
              </w:rPr>
              <w:t>Luminor</w:t>
            </w:r>
            <w:proofErr w:type="spellEnd"/>
            <w:r w:rsidRPr="004949D5">
              <w:rPr>
                <w:sz w:val="23"/>
                <w:szCs w:val="23"/>
              </w:rPr>
              <w:t xml:space="preserve"> </w:t>
            </w:r>
            <w:proofErr w:type="spellStart"/>
            <w:r w:rsidRPr="004949D5">
              <w:rPr>
                <w:sz w:val="23"/>
                <w:szCs w:val="23"/>
              </w:rPr>
              <w:t>Bank</w:t>
            </w:r>
            <w:proofErr w:type="spellEnd"/>
            <w:r w:rsidRPr="004949D5">
              <w:rPr>
                <w:sz w:val="23"/>
                <w:szCs w:val="23"/>
              </w:rPr>
              <w:t xml:space="preserve"> AS Lietuvos skyrius</w:t>
            </w:r>
          </w:p>
          <w:p w14:paraId="0848C4FA" w14:textId="75DD6E5C" w:rsidR="00B5100A" w:rsidRPr="004949D5" w:rsidRDefault="004949D5" w:rsidP="00C24E5B">
            <w:pPr>
              <w:tabs>
                <w:tab w:val="left" w:pos="720"/>
              </w:tabs>
              <w:rPr>
                <w:sz w:val="23"/>
                <w:szCs w:val="23"/>
                <w:lang w:bidi="lo-LA"/>
              </w:rPr>
            </w:pPr>
            <w:r w:rsidRPr="004949D5">
              <w:rPr>
                <w:sz w:val="23"/>
                <w:szCs w:val="23"/>
              </w:rPr>
              <w:t>B</w:t>
            </w:r>
            <w:r w:rsidR="00B5100A" w:rsidRPr="004949D5">
              <w:rPr>
                <w:sz w:val="23"/>
                <w:szCs w:val="23"/>
              </w:rPr>
              <w:t>anko kodas</w:t>
            </w:r>
            <w:r w:rsidRPr="004949D5">
              <w:rPr>
                <w:sz w:val="23"/>
                <w:szCs w:val="23"/>
              </w:rPr>
              <w:t xml:space="preserve"> 21400</w:t>
            </w:r>
          </w:p>
        </w:tc>
      </w:tr>
      <w:tr w:rsidR="00B5100A" w:rsidRPr="004949D5" w14:paraId="64801926" w14:textId="77777777" w:rsidTr="00FB5665">
        <w:trPr>
          <w:trHeight w:val="137"/>
        </w:trPr>
        <w:tc>
          <w:tcPr>
            <w:tcW w:w="5063" w:type="dxa"/>
          </w:tcPr>
          <w:p w14:paraId="63D6819E" w14:textId="57296BBB" w:rsidR="00B5100A" w:rsidRPr="004949D5" w:rsidRDefault="004949D5" w:rsidP="00C24E5B">
            <w:pPr>
              <w:tabs>
                <w:tab w:val="left" w:pos="720"/>
              </w:tabs>
              <w:rPr>
                <w:sz w:val="23"/>
                <w:szCs w:val="23"/>
              </w:rPr>
            </w:pPr>
            <w:r w:rsidRPr="004949D5">
              <w:rPr>
                <w:sz w:val="23"/>
                <w:szCs w:val="23"/>
              </w:rPr>
              <w:t>A. s. Nr. LT65 7300 0100 0245 6866</w:t>
            </w:r>
          </w:p>
        </w:tc>
        <w:tc>
          <w:tcPr>
            <w:tcW w:w="4791" w:type="dxa"/>
          </w:tcPr>
          <w:p w14:paraId="37376DE7" w14:textId="0C389B81" w:rsidR="00B5100A" w:rsidRPr="004949D5" w:rsidRDefault="00B5100A" w:rsidP="00C24E5B">
            <w:pPr>
              <w:tabs>
                <w:tab w:val="left" w:pos="720"/>
              </w:tabs>
              <w:rPr>
                <w:sz w:val="23"/>
                <w:szCs w:val="23"/>
              </w:rPr>
            </w:pPr>
            <w:r w:rsidRPr="004949D5">
              <w:rPr>
                <w:sz w:val="23"/>
                <w:szCs w:val="23"/>
                <w:lang w:bidi="lo-LA"/>
              </w:rPr>
              <w:t>A. s. Nr.:</w:t>
            </w:r>
            <w:r w:rsidR="004949D5" w:rsidRPr="004949D5">
              <w:rPr>
                <w:sz w:val="23"/>
                <w:szCs w:val="23"/>
              </w:rPr>
              <w:t xml:space="preserve"> </w:t>
            </w:r>
            <w:r w:rsidR="004949D5" w:rsidRPr="004949D5">
              <w:rPr>
                <w:sz w:val="23"/>
                <w:szCs w:val="23"/>
                <w:lang w:bidi="lo-LA"/>
              </w:rPr>
              <w:t>LT03 2140 0300 0132 7814</w:t>
            </w:r>
          </w:p>
        </w:tc>
      </w:tr>
      <w:tr w:rsidR="00B5100A" w:rsidRPr="004949D5" w14:paraId="330E361A" w14:textId="77777777" w:rsidTr="00FB5665">
        <w:trPr>
          <w:trHeight w:val="137"/>
        </w:trPr>
        <w:tc>
          <w:tcPr>
            <w:tcW w:w="5063" w:type="dxa"/>
          </w:tcPr>
          <w:p w14:paraId="2151A5AB" w14:textId="7ED709B8" w:rsidR="00B5100A" w:rsidRPr="004949D5" w:rsidRDefault="004949D5" w:rsidP="00C24E5B">
            <w:pPr>
              <w:tabs>
                <w:tab w:val="left" w:pos="720"/>
              </w:tabs>
              <w:rPr>
                <w:bCs/>
                <w:sz w:val="23"/>
                <w:szCs w:val="23"/>
              </w:rPr>
            </w:pPr>
            <w:r w:rsidRPr="004949D5">
              <w:rPr>
                <w:sz w:val="23"/>
                <w:szCs w:val="23"/>
              </w:rPr>
              <w:t>Pašto adresas: Lukiškių g. 2, 01512 Vilnius</w:t>
            </w:r>
          </w:p>
        </w:tc>
        <w:tc>
          <w:tcPr>
            <w:tcW w:w="4791" w:type="dxa"/>
          </w:tcPr>
          <w:p w14:paraId="544D42F3" w14:textId="043C8271" w:rsidR="00B5100A" w:rsidRPr="004949D5" w:rsidRDefault="00B5100A" w:rsidP="004949D5">
            <w:pPr>
              <w:tabs>
                <w:tab w:val="left" w:pos="720"/>
              </w:tabs>
              <w:ind w:right="-1"/>
              <w:rPr>
                <w:sz w:val="23"/>
                <w:szCs w:val="23"/>
                <w:lang w:bidi="lo-LA"/>
              </w:rPr>
            </w:pPr>
            <w:r w:rsidRPr="004949D5">
              <w:rPr>
                <w:sz w:val="23"/>
                <w:szCs w:val="23"/>
              </w:rPr>
              <w:t>Pašto adresas:</w:t>
            </w:r>
            <w:r w:rsidR="004949D5" w:rsidRPr="004949D5">
              <w:rPr>
                <w:sz w:val="23"/>
                <w:szCs w:val="23"/>
              </w:rPr>
              <w:t xml:space="preserve"> J. Rutkausko g. 6, 05132, Vilnius</w:t>
            </w:r>
          </w:p>
        </w:tc>
      </w:tr>
      <w:tr w:rsidR="00B5100A" w:rsidRPr="004949D5" w14:paraId="2FD05C7E" w14:textId="77777777" w:rsidTr="00FB5665">
        <w:trPr>
          <w:trHeight w:val="137"/>
        </w:trPr>
        <w:tc>
          <w:tcPr>
            <w:tcW w:w="5063" w:type="dxa"/>
          </w:tcPr>
          <w:p w14:paraId="433E4469" w14:textId="1A6F7F7E" w:rsidR="00B5100A" w:rsidRPr="004949D5" w:rsidRDefault="004949D5" w:rsidP="00C24E5B">
            <w:pPr>
              <w:tabs>
                <w:tab w:val="left" w:pos="720"/>
              </w:tabs>
              <w:rPr>
                <w:sz w:val="23"/>
                <w:szCs w:val="23"/>
              </w:rPr>
            </w:pPr>
            <w:r w:rsidRPr="004949D5">
              <w:rPr>
                <w:sz w:val="23"/>
                <w:szCs w:val="23"/>
              </w:rPr>
              <w:t>El. pašto adresas: finmin@finmin.lt</w:t>
            </w:r>
          </w:p>
        </w:tc>
        <w:tc>
          <w:tcPr>
            <w:tcW w:w="4791" w:type="dxa"/>
          </w:tcPr>
          <w:p w14:paraId="46D33621" w14:textId="297B724E" w:rsidR="00B5100A" w:rsidRPr="004949D5" w:rsidRDefault="00B5100A" w:rsidP="00C24E5B">
            <w:pPr>
              <w:tabs>
                <w:tab w:val="left" w:pos="720"/>
              </w:tabs>
              <w:rPr>
                <w:sz w:val="23"/>
                <w:szCs w:val="23"/>
              </w:rPr>
            </w:pPr>
            <w:r w:rsidRPr="004949D5">
              <w:rPr>
                <w:sz w:val="23"/>
                <w:szCs w:val="23"/>
              </w:rPr>
              <w:t>El. pašto adresas:</w:t>
            </w:r>
            <w:r w:rsidR="004949D5" w:rsidRPr="004949D5">
              <w:rPr>
                <w:sz w:val="23"/>
                <w:szCs w:val="23"/>
              </w:rPr>
              <w:t xml:space="preserve"> software@atea.lt</w:t>
            </w:r>
          </w:p>
        </w:tc>
      </w:tr>
    </w:tbl>
    <w:p w14:paraId="2B6B0289" w14:textId="77777777" w:rsidR="00260300" w:rsidRDefault="00260300" w:rsidP="00870A02">
      <w:pPr>
        <w:tabs>
          <w:tab w:val="num" w:pos="748"/>
        </w:tabs>
        <w:jc w:val="both"/>
        <w:rPr>
          <w:sz w:val="22"/>
          <w:szCs w:val="22"/>
        </w:rPr>
      </w:pPr>
    </w:p>
    <w:sectPr w:rsidR="00260300" w:rsidSect="004C382D">
      <w:headerReference w:type="default" r:id="rId9"/>
      <w:pgSz w:w="11906" w:h="16838"/>
      <w:pgMar w:top="1135"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CAC8" w14:textId="77777777" w:rsidR="006D19CD" w:rsidRDefault="006D19CD">
      <w:r>
        <w:separator/>
      </w:r>
    </w:p>
  </w:endnote>
  <w:endnote w:type="continuationSeparator" w:id="0">
    <w:p w14:paraId="6E61564A" w14:textId="77777777" w:rsidR="006D19CD" w:rsidRDefault="006D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42D0C" w14:textId="77777777" w:rsidR="006D19CD" w:rsidRDefault="006D19CD">
      <w:r>
        <w:separator/>
      </w:r>
    </w:p>
  </w:footnote>
  <w:footnote w:type="continuationSeparator" w:id="0">
    <w:p w14:paraId="609F5DA7" w14:textId="77777777" w:rsidR="006D19CD" w:rsidRDefault="006D19CD">
      <w:r>
        <w:continuationSeparator/>
      </w:r>
    </w:p>
  </w:footnote>
  <w:footnote w:id="1">
    <w:p w14:paraId="00B92D53" w14:textId="77777777" w:rsidR="007E4612" w:rsidRDefault="007E4612" w:rsidP="00182BBA">
      <w:pPr>
        <w:pStyle w:val="Puslapioinaostekstas"/>
      </w:pPr>
      <w:r>
        <w:rPr>
          <w:rStyle w:val="Puslapioinaosnuoroda"/>
        </w:rPr>
        <w:footnoteRef/>
      </w:r>
      <w:r>
        <w:t xml:space="preserve"> Sutarties 1 priedo, 32 lentelės 1 p.</w:t>
      </w:r>
    </w:p>
  </w:footnote>
  <w:footnote w:id="2">
    <w:p w14:paraId="5B0C894A" w14:textId="77777777" w:rsidR="007E4612" w:rsidRDefault="007E4612" w:rsidP="00182BBA">
      <w:pPr>
        <w:pStyle w:val="Puslapioinaostekstas"/>
      </w:pPr>
      <w:r>
        <w:rPr>
          <w:rStyle w:val="Puslapioinaosnuoroda"/>
        </w:rPr>
        <w:footnoteRef/>
      </w:r>
      <w:r>
        <w:t xml:space="preserve"> Sutarties 1 priedo, 32 lentelės 2 p.</w:t>
      </w:r>
    </w:p>
  </w:footnote>
  <w:footnote w:id="3">
    <w:p w14:paraId="0AFBD3CF" w14:textId="77777777" w:rsidR="007E4612" w:rsidRDefault="007E4612" w:rsidP="00182BBA">
      <w:pPr>
        <w:pStyle w:val="Puslapioinaostekstas"/>
      </w:pPr>
      <w:r>
        <w:rPr>
          <w:rStyle w:val="Puslapioinaosnuoroda"/>
        </w:rPr>
        <w:footnoteRef/>
      </w:r>
      <w:r>
        <w:t xml:space="preserve"> Sutarties 1 priedo, 32 lentelės 3 p.</w:t>
      </w:r>
    </w:p>
  </w:footnote>
  <w:footnote w:id="4">
    <w:p w14:paraId="79F950FC" w14:textId="77777777" w:rsidR="007E4612" w:rsidRDefault="007E4612" w:rsidP="00182BBA">
      <w:pPr>
        <w:pStyle w:val="Puslapioinaostekstas"/>
      </w:pPr>
      <w:r>
        <w:rPr>
          <w:rStyle w:val="Puslapioinaosnuoroda"/>
        </w:rPr>
        <w:footnoteRef/>
      </w:r>
      <w:r>
        <w:t xml:space="preserve"> Sutarties 1 priedo, 32 lentelės 4 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D4C11" w14:textId="3D704D3F" w:rsidR="007E4612" w:rsidRDefault="007E4612" w:rsidP="000774B0">
    <w:pPr>
      <w:pStyle w:val="Antrats"/>
      <w:jc w:val="center"/>
    </w:pPr>
    <w:r>
      <w:fldChar w:fldCharType="begin"/>
    </w:r>
    <w:r>
      <w:instrText xml:space="preserve"> PAGE   \* MERGEFORMAT </w:instrText>
    </w:r>
    <w:r>
      <w:fldChar w:fldCharType="separate"/>
    </w:r>
    <w:r w:rsidR="000D1F05">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943"/>
    <w:multiLevelType w:val="multilevel"/>
    <w:tmpl w:val="289655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0D4655D9"/>
    <w:multiLevelType w:val="multilevel"/>
    <w:tmpl w:val="6EDEA742"/>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FC81E09"/>
    <w:multiLevelType w:val="multilevel"/>
    <w:tmpl w:val="5A64067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2824" w:firstLine="720"/>
      </w:pPr>
      <w:rPr>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578"/>
        </w:tabs>
        <w:ind w:left="1578"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574"/>
        </w:tabs>
        <w:ind w:left="2574" w:hanging="1440"/>
      </w:pPr>
    </w:lvl>
    <w:lvl w:ilvl="8">
      <w:start w:val="1"/>
      <w:numFmt w:val="decimal"/>
      <w:pStyle w:val="Antrat9"/>
      <w:lvlText w:val="%1.%2.%3.%4.%5.%6.%7.%8.%9"/>
      <w:lvlJc w:val="left"/>
      <w:pPr>
        <w:tabs>
          <w:tab w:val="num" w:pos="2304"/>
        </w:tabs>
        <w:ind w:left="2304" w:hanging="1584"/>
      </w:pPr>
    </w:lvl>
  </w:abstractNum>
  <w:abstractNum w:abstractNumId="3">
    <w:nsid w:val="1235224A"/>
    <w:multiLevelType w:val="multilevel"/>
    <w:tmpl w:val="364EE07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1288"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5">
    <w:nsid w:val="25F26BB3"/>
    <w:multiLevelType w:val="multilevel"/>
    <w:tmpl w:val="5C4AD6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82B0D42"/>
    <w:multiLevelType w:val="multilevel"/>
    <w:tmpl w:val="61460E1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38596FF5"/>
    <w:multiLevelType w:val="multilevel"/>
    <w:tmpl w:val="8DC06F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55"/>
        </w:tabs>
        <w:ind w:left="1567"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42D1115A"/>
    <w:multiLevelType w:val="multilevel"/>
    <w:tmpl w:val="D768461C"/>
    <w:lvl w:ilvl="0">
      <w:start w:val="1"/>
      <w:numFmt w:val="decimal"/>
      <w:pStyle w:val="SKYRIUS"/>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SKYRIS"/>
      <w:lvlText w:val="%1.%2."/>
      <w:lvlJc w:val="left"/>
      <w:pPr>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EAA0A83"/>
    <w:multiLevelType w:val="multilevel"/>
    <w:tmpl w:val="000C2D42"/>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EB2401A"/>
    <w:multiLevelType w:val="hybridMultilevel"/>
    <w:tmpl w:val="ED86E338"/>
    <w:lvl w:ilvl="0" w:tplc="9C423D5C">
      <w:start w:val="1"/>
      <w:numFmt w:val="decimal"/>
      <w:suff w:val="space"/>
      <w:lvlText w:val="%1."/>
      <w:lvlJc w:val="left"/>
      <w:pPr>
        <w:ind w:left="928" w:hanging="360"/>
      </w:pPr>
      <w:rPr>
        <w:rFonts w:ascii="Times New Roman" w:eastAsia="Times New Roman" w:hAnsi="Times New Roman" w:cs="Times New Roman"/>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nsid w:val="50CE4764"/>
    <w:multiLevelType w:val="multilevel"/>
    <w:tmpl w:val="34922F0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577728E"/>
    <w:multiLevelType w:val="multilevel"/>
    <w:tmpl w:val="21FC2750"/>
    <w:lvl w:ilvl="0">
      <w:start w:val="2"/>
      <w:numFmt w:val="decimal"/>
      <w:lvlText w:val="%1."/>
      <w:lvlJc w:val="left"/>
      <w:pPr>
        <w:ind w:left="360" w:hanging="360"/>
      </w:pPr>
      <w:rPr>
        <w:rFonts w:hint="default"/>
        <w:color w:val="auto"/>
      </w:rPr>
    </w:lvl>
    <w:lvl w:ilvl="1">
      <w:start w:val="1"/>
      <w:numFmt w:val="decimal"/>
      <w:lvlText w:val="%1.%2."/>
      <w:lvlJc w:val="left"/>
      <w:pPr>
        <w:ind w:left="1430" w:hanging="360"/>
      </w:pPr>
      <w:rPr>
        <w:rFonts w:hint="default"/>
        <w:color w:val="auto"/>
      </w:rPr>
    </w:lvl>
    <w:lvl w:ilvl="2">
      <w:start w:val="1"/>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13">
    <w:nsid w:val="60B012F2"/>
    <w:multiLevelType w:val="multilevel"/>
    <w:tmpl w:val="5F1ABE7C"/>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13901D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724513D4"/>
    <w:multiLevelType w:val="hybridMultilevel"/>
    <w:tmpl w:val="02B080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5"/>
  </w:num>
  <w:num w:numId="6">
    <w:abstractNumId w:val="14"/>
  </w:num>
  <w:num w:numId="7">
    <w:abstractNumId w:val="15"/>
  </w:num>
  <w:num w:numId="8">
    <w:abstractNumId w:val="3"/>
  </w:num>
  <w:num w:numId="9">
    <w:abstractNumId w:val="1"/>
  </w:num>
  <w:num w:numId="10">
    <w:abstractNumId w:val="0"/>
  </w:num>
  <w:num w:numId="11">
    <w:abstractNumId w:val="13"/>
  </w:num>
  <w:num w:numId="12">
    <w:abstractNumId w:val="9"/>
  </w:num>
  <w:num w:numId="13">
    <w:abstractNumId w:val="4"/>
  </w:num>
  <w:num w:numId="14">
    <w:abstractNumId w:val="10"/>
  </w:num>
  <w:num w:numId="15">
    <w:abstractNumId w:val="8"/>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as Šarkovskis">
    <w15:presenceInfo w15:providerId="AD" w15:userId="S::a.sarkovskis@cpva.lt::66027e0b-4a9d-4c46-b7c9-93158efabd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C9"/>
    <w:rsid w:val="000075CD"/>
    <w:rsid w:val="00025403"/>
    <w:rsid w:val="00026D35"/>
    <w:rsid w:val="000273BA"/>
    <w:rsid w:val="00032D88"/>
    <w:rsid w:val="000331B6"/>
    <w:rsid w:val="000344BE"/>
    <w:rsid w:val="000355F8"/>
    <w:rsid w:val="00037830"/>
    <w:rsid w:val="0004341D"/>
    <w:rsid w:val="00046051"/>
    <w:rsid w:val="000513F6"/>
    <w:rsid w:val="00055A66"/>
    <w:rsid w:val="000617FD"/>
    <w:rsid w:val="000638F6"/>
    <w:rsid w:val="00067CFE"/>
    <w:rsid w:val="000774B0"/>
    <w:rsid w:val="00081F4D"/>
    <w:rsid w:val="00087DE9"/>
    <w:rsid w:val="00095E22"/>
    <w:rsid w:val="000A070A"/>
    <w:rsid w:val="000A1A22"/>
    <w:rsid w:val="000A3882"/>
    <w:rsid w:val="000B1D19"/>
    <w:rsid w:val="000B214A"/>
    <w:rsid w:val="000B79B5"/>
    <w:rsid w:val="000C20E5"/>
    <w:rsid w:val="000C301D"/>
    <w:rsid w:val="000C4486"/>
    <w:rsid w:val="000D1818"/>
    <w:rsid w:val="000D1F05"/>
    <w:rsid w:val="000D53B0"/>
    <w:rsid w:val="000D60B7"/>
    <w:rsid w:val="000E52FB"/>
    <w:rsid w:val="000F2230"/>
    <w:rsid w:val="000F7301"/>
    <w:rsid w:val="000F7FEF"/>
    <w:rsid w:val="00100804"/>
    <w:rsid w:val="00101AB0"/>
    <w:rsid w:val="00106ACE"/>
    <w:rsid w:val="001141FF"/>
    <w:rsid w:val="001216D6"/>
    <w:rsid w:val="001228F1"/>
    <w:rsid w:val="00125991"/>
    <w:rsid w:val="001329DF"/>
    <w:rsid w:val="001371CD"/>
    <w:rsid w:val="00140AF8"/>
    <w:rsid w:val="00143119"/>
    <w:rsid w:val="00144B3F"/>
    <w:rsid w:val="00145391"/>
    <w:rsid w:val="00153D92"/>
    <w:rsid w:val="001553DB"/>
    <w:rsid w:val="00161F7C"/>
    <w:rsid w:val="001700D2"/>
    <w:rsid w:val="0017049C"/>
    <w:rsid w:val="00170707"/>
    <w:rsid w:val="00172381"/>
    <w:rsid w:val="00176B88"/>
    <w:rsid w:val="001816F3"/>
    <w:rsid w:val="00181FDD"/>
    <w:rsid w:val="00182BBA"/>
    <w:rsid w:val="00185F25"/>
    <w:rsid w:val="001922A0"/>
    <w:rsid w:val="00194077"/>
    <w:rsid w:val="001940C8"/>
    <w:rsid w:val="001A3E16"/>
    <w:rsid w:val="001A649D"/>
    <w:rsid w:val="001C3D16"/>
    <w:rsid w:val="001F05C9"/>
    <w:rsid w:val="001F0C3E"/>
    <w:rsid w:val="001F0DFA"/>
    <w:rsid w:val="001F324D"/>
    <w:rsid w:val="002066E0"/>
    <w:rsid w:val="00211533"/>
    <w:rsid w:val="00221B7D"/>
    <w:rsid w:val="00226360"/>
    <w:rsid w:val="00231147"/>
    <w:rsid w:val="00231A77"/>
    <w:rsid w:val="00242CE9"/>
    <w:rsid w:val="00260300"/>
    <w:rsid w:val="00263A36"/>
    <w:rsid w:val="002657C7"/>
    <w:rsid w:val="00267D8F"/>
    <w:rsid w:val="00267EF9"/>
    <w:rsid w:val="002705B7"/>
    <w:rsid w:val="00285359"/>
    <w:rsid w:val="00287B80"/>
    <w:rsid w:val="002A1182"/>
    <w:rsid w:val="002B5FA7"/>
    <w:rsid w:val="002C52BB"/>
    <w:rsid w:val="002C6F9F"/>
    <w:rsid w:val="002D0111"/>
    <w:rsid w:val="002D77CA"/>
    <w:rsid w:val="002E223A"/>
    <w:rsid w:val="002E75A1"/>
    <w:rsid w:val="002F0EDF"/>
    <w:rsid w:val="002F470B"/>
    <w:rsid w:val="002F7B69"/>
    <w:rsid w:val="0030310B"/>
    <w:rsid w:val="003138AD"/>
    <w:rsid w:val="0032389C"/>
    <w:rsid w:val="00330E9C"/>
    <w:rsid w:val="00341998"/>
    <w:rsid w:val="003438E6"/>
    <w:rsid w:val="00351D6E"/>
    <w:rsid w:val="00352587"/>
    <w:rsid w:val="00357EF3"/>
    <w:rsid w:val="00375F3A"/>
    <w:rsid w:val="0038064E"/>
    <w:rsid w:val="0038112A"/>
    <w:rsid w:val="00397B0A"/>
    <w:rsid w:val="003A39A5"/>
    <w:rsid w:val="003B5E16"/>
    <w:rsid w:val="003B6C11"/>
    <w:rsid w:val="003C1766"/>
    <w:rsid w:val="003C53F0"/>
    <w:rsid w:val="003C6F89"/>
    <w:rsid w:val="003C7B28"/>
    <w:rsid w:val="003E294C"/>
    <w:rsid w:val="003E5A57"/>
    <w:rsid w:val="003F449E"/>
    <w:rsid w:val="003F6615"/>
    <w:rsid w:val="00401706"/>
    <w:rsid w:val="00405193"/>
    <w:rsid w:val="00405B54"/>
    <w:rsid w:val="00405BAB"/>
    <w:rsid w:val="00407AF7"/>
    <w:rsid w:val="00410AC0"/>
    <w:rsid w:val="004133FD"/>
    <w:rsid w:val="00415EC6"/>
    <w:rsid w:val="00427B75"/>
    <w:rsid w:val="004356EF"/>
    <w:rsid w:val="0044071B"/>
    <w:rsid w:val="004411A4"/>
    <w:rsid w:val="0044343A"/>
    <w:rsid w:val="00451E08"/>
    <w:rsid w:val="00454BF9"/>
    <w:rsid w:val="00454F88"/>
    <w:rsid w:val="00460FFA"/>
    <w:rsid w:val="00467666"/>
    <w:rsid w:val="004760A8"/>
    <w:rsid w:val="004809AA"/>
    <w:rsid w:val="00483E82"/>
    <w:rsid w:val="00485B8B"/>
    <w:rsid w:val="004949D5"/>
    <w:rsid w:val="004A4C4C"/>
    <w:rsid w:val="004A7986"/>
    <w:rsid w:val="004B4219"/>
    <w:rsid w:val="004C045A"/>
    <w:rsid w:val="004C144C"/>
    <w:rsid w:val="004C33E7"/>
    <w:rsid w:val="004C382D"/>
    <w:rsid w:val="004C4DCD"/>
    <w:rsid w:val="004D04A2"/>
    <w:rsid w:val="004D60EB"/>
    <w:rsid w:val="004E34C2"/>
    <w:rsid w:val="004E4D61"/>
    <w:rsid w:val="004F019D"/>
    <w:rsid w:val="004F457A"/>
    <w:rsid w:val="004F532A"/>
    <w:rsid w:val="004F6CC9"/>
    <w:rsid w:val="0050187A"/>
    <w:rsid w:val="00507446"/>
    <w:rsid w:val="005267C3"/>
    <w:rsid w:val="00530CE6"/>
    <w:rsid w:val="005372EF"/>
    <w:rsid w:val="00543537"/>
    <w:rsid w:val="00543E73"/>
    <w:rsid w:val="0054468F"/>
    <w:rsid w:val="0054737C"/>
    <w:rsid w:val="005524C1"/>
    <w:rsid w:val="005532D4"/>
    <w:rsid w:val="00555DDE"/>
    <w:rsid w:val="00557C93"/>
    <w:rsid w:val="0056777E"/>
    <w:rsid w:val="0058196C"/>
    <w:rsid w:val="00583890"/>
    <w:rsid w:val="00583C81"/>
    <w:rsid w:val="00584C3B"/>
    <w:rsid w:val="00584E83"/>
    <w:rsid w:val="005B0DAE"/>
    <w:rsid w:val="005B37DF"/>
    <w:rsid w:val="005B5752"/>
    <w:rsid w:val="005B6239"/>
    <w:rsid w:val="005B6605"/>
    <w:rsid w:val="005B7BBE"/>
    <w:rsid w:val="005D1359"/>
    <w:rsid w:val="005D1A86"/>
    <w:rsid w:val="005D265E"/>
    <w:rsid w:val="005D539F"/>
    <w:rsid w:val="005D6BCC"/>
    <w:rsid w:val="005E1E94"/>
    <w:rsid w:val="005E3668"/>
    <w:rsid w:val="005E3B22"/>
    <w:rsid w:val="005F12E0"/>
    <w:rsid w:val="005F6C08"/>
    <w:rsid w:val="00605B87"/>
    <w:rsid w:val="006068EC"/>
    <w:rsid w:val="00612030"/>
    <w:rsid w:val="00612DC5"/>
    <w:rsid w:val="00620B7A"/>
    <w:rsid w:val="00621478"/>
    <w:rsid w:val="00623DD3"/>
    <w:rsid w:val="00631C05"/>
    <w:rsid w:val="00633587"/>
    <w:rsid w:val="00634792"/>
    <w:rsid w:val="00634C51"/>
    <w:rsid w:val="0063603C"/>
    <w:rsid w:val="00636B42"/>
    <w:rsid w:val="006416E0"/>
    <w:rsid w:val="00647728"/>
    <w:rsid w:val="00647829"/>
    <w:rsid w:val="0065095D"/>
    <w:rsid w:val="00650AC2"/>
    <w:rsid w:val="00650B51"/>
    <w:rsid w:val="00652A12"/>
    <w:rsid w:val="00652C1F"/>
    <w:rsid w:val="006537B0"/>
    <w:rsid w:val="006569C5"/>
    <w:rsid w:val="006702E1"/>
    <w:rsid w:val="00673DF4"/>
    <w:rsid w:val="0067415F"/>
    <w:rsid w:val="00674827"/>
    <w:rsid w:val="006772FC"/>
    <w:rsid w:val="00677F67"/>
    <w:rsid w:val="00681661"/>
    <w:rsid w:val="006864FF"/>
    <w:rsid w:val="006909D2"/>
    <w:rsid w:val="0069408D"/>
    <w:rsid w:val="00695D56"/>
    <w:rsid w:val="006B63AF"/>
    <w:rsid w:val="006D19CD"/>
    <w:rsid w:val="006D375D"/>
    <w:rsid w:val="006D5022"/>
    <w:rsid w:val="006E06F6"/>
    <w:rsid w:val="006E31C2"/>
    <w:rsid w:val="006E7984"/>
    <w:rsid w:val="00702ABD"/>
    <w:rsid w:val="007076AE"/>
    <w:rsid w:val="00711760"/>
    <w:rsid w:val="00716B78"/>
    <w:rsid w:val="00724826"/>
    <w:rsid w:val="00726596"/>
    <w:rsid w:val="00734122"/>
    <w:rsid w:val="007346A1"/>
    <w:rsid w:val="007471A0"/>
    <w:rsid w:val="00754278"/>
    <w:rsid w:val="0075532A"/>
    <w:rsid w:val="007638A3"/>
    <w:rsid w:val="00763D40"/>
    <w:rsid w:val="00764841"/>
    <w:rsid w:val="00765E82"/>
    <w:rsid w:val="00766ADC"/>
    <w:rsid w:val="00767E6A"/>
    <w:rsid w:val="00775AB1"/>
    <w:rsid w:val="00783628"/>
    <w:rsid w:val="00792B84"/>
    <w:rsid w:val="00795454"/>
    <w:rsid w:val="007967A2"/>
    <w:rsid w:val="007A0998"/>
    <w:rsid w:val="007A2BEC"/>
    <w:rsid w:val="007A48DB"/>
    <w:rsid w:val="007A61D7"/>
    <w:rsid w:val="007A7CAE"/>
    <w:rsid w:val="007B0FB0"/>
    <w:rsid w:val="007B2AE0"/>
    <w:rsid w:val="007B4B23"/>
    <w:rsid w:val="007C34F7"/>
    <w:rsid w:val="007C435C"/>
    <w:rsid w:val="007C6A91"/>
    <w:rsid w:val="007D30A4"/>
    <w:rsid w:val="007D4484"/>
    <w:rsid w:val="007D51ED"/>
    <w:rsid w:val="007E0604"/>
    <w:rsid w:val="007E0C0B"/>
    <w:rsid w:val="007E4612"/>
    <w:rsid w:val="007F1605"/>
    <w:rsid w:val="007F31B7"/>
    <w:rsid w:val="007F34C3"/>
    <w:rsid w:val="00802A60"/>
    <w:rsid w:val="008104C2"/>
    <w:rsid w:val="00810F1D"/>
    <w:rsid w:val="008121DC"/>
    <w:rsid w:val="008147EE"/>
    <w:rsid w:val="00814F59"/>
    <w:rsid w:val="00821DB3"/>
    <w:rsid w:val="0082200F"/>
    <w:rsid w:val="00831654"/>
    <w:rsid w:val="00832495"/>
    <w:rsid w:val="00835DC9"/>
    <w:rsid w:val="008373A2"/>
    <w:rsid w:val="00840AFC"/>
    <w:rsid w:val="00842452"/>
    <w:rsid w:val="00846773"/>
    <w:rsid w:val="00846FAD"/>
    <w:rsid w:val="0085512E"/>
    <w:rsid w:val="00867462"/>
    <w:rsid w:val="00870A02"/>
    <w:rsid w:val="00872BA8"/>
    <w:rsid w:val="008823B0"/>
    <w:rsid w:val="0088418B"/>
    <w:rsid w:val="0089096A"/>
    <w:rsid w:val="008926EF"/>
    <w:rsid w:val="00894102"/>
    <w:rsid w:val="008975DC"/>
    <w:rsid w:val="008A000B"/>
    <w:rsid w:val="008A6A75"/>
    <w:rsid w:val="008B50DD"/>
    <w:rsid w:val="008B5A94"/>
    <w:rsid w:val="008C3F3A"/>
    <w:rsid w:val="008C4137"/>
    <w:rsid w:val="008D08C2"/>
    <w:rsid w:val="008F4018"/>
    <w:rsid w:val="009056A8"/>
    <w:rsid w:val="009077FB"/>
    <w:rsid w:val="00910B39"/>
    <w:rsid w:val="00923668"/>
    <w:rsid w:val="00923CBB"/>
    <w:rsid w:val="00927E35"/>
    <w:rsid w:val="00934D8A"/>
    <w:rsid w:val="009376D3"/>
    <w:rsid w:val="009456D6"/>
    <w:rsid w:val="00947973"/>
    <w:rsid w:val="0095068A"/>
    <w:rsid w:val="00954793"/>
    <w:rsid w:val="009628B3"/>
    <w:rsid w:val="00963F98"/>
    <w:rsid w:val="00967A16"/>
    <w:rsid w:val="0097100A"/>
    <w:rsid w:val="00977499"/>
    <w:rsid w:val="00981BD1"/>
    <w:rsid w:val="00982AA1"/>
    <w:rsid w:val="00982AA6"/>
    <w:rsid w:val="00985D2E"/>
    <w:rsid w:val="009863A9"/>
    <w:rsid w:val="00991D4E"/>
    <w:rsid w:val="009A0149"/>
    <w:rsid w:val="009A17EE"/>
    <w:rsid w:val="009B01C5"/>
    <w:rsid w:val="009B0EE6"/>
    <w:rsid w:val="009B6B3B"/>
    <w:rsid w:val="009C03A8"/>
    <w:rsid w:val="009C178A"/>
    <w:rsid w:val="009C239F"/>
    <w:rsid w:val="009C4AE1"/>
    <w:rsid w:val="009E15EC"/>
    <w:rsid w:val="00A119BA"/>
    <w:rsid w:val="00A142D7"/>
    <w:rsid w:val="00A14799"/>
    <w:rsid w:val="00A153F8"/>
    <w:rsid w:val="00A169C9"/>
    <w:rsid w:val="00A16A9E"/>
    <w:rsid w:val="00A20A76"/>
    <w:rsid w:val="00A2648F"/>
    <w:rsid w:val="00A31A17"/>
    <w:rsid w:val="00A43BC3"/>
    <w:rsid w:val="00A45855"/>
    <w:rsid w:val="00A47374"/>
    <w:rsid w:val="00A565D2"/>
    <w:rsid w:val="00A678B7"/>
    <w:rsid w:val="00A70107"/>
    <w:rsid w:val="00A735B1"/>
    <w:rsid w:val="00A74ECB"/>
    <w:rsid w:val="00A84F6F"/>
    <w:rsid w:val="00A8704E"/>
    <w:rsid w:val="00A94DEA"/>
    <w:rsid w:val="00A9502C"/>
    <w:rsid w:val="00AA1E4C"/>
    <w:rsid w:val="00AC3AFC"/>
    <w:rsid w:val="00AC758B"/>
    <w:rsid w:val="00AD291A"/>
    <w:rsid w:val="00AD3E66"/>
    <w:rsid w:val="00AD60B6"/>
    <w:rsid w:val="00AE1AA8"/>
    <w:rsid w:val="00AE38D8"/>
    <w:rsid w:val="00AF605C"/>
    <w:rsid w:val="00B019CA"/>
    <w:rsid w:val="00B15B4E"/>
    <w:rsid w:val="00B4671C"/>
    <w:rsid w:val="00B5100A"/>
    <w:rsid w:val="00B514EF"/>
    <w:rsid w:val="00B52362"/>
    <w:rsid w:val="00B52FB3"/>
    <w:rsid w:val="00B546C8"/>
    <w:rsid w:val="00B6592F"/>
    <w:rsid w:val="00B707D3"/>
    <w:rsid w:val="00B716D5"/>
    <w:rsid w:val="00B73AE7"/>
    <w:rsid w:val="00B759D9"/>
    <w:rsid w:val="00B907FF"/>
    <w:rsid w:val="00B91EC2"/>
    <w:rsid w:val="00B97E2E"/>
    <w:rsid w:val="00BA7806"/>
    <w:rsid w:val="00BB542D"/>
    <w:rsid w:val="00BB6591"/>
    <w:rsid w:val="00BD08BC"/>
    <w:rsid w:val="00BD7B28"/>
    <w:rsid w:val="00BE140B"/>
    <w:rsid w:val="00BE4877"/>
    <w:rsid w:val="00BF02D8"/>
    <w:rsid w:val="00BF4245"/>
    <w:rsid w:val="00BF6877"/>
    <w:rsid w:val="00C06D79"/>
    <w:rsid w:val="00C15077"/>
    <w:rsid w:val="00C23845"/>
    <w:rsid w:val="00C23A75"/>
    <w:rsid w:val="00C24E5B"/>
    <w:rsid w:val="00C34596"/>
    <w:rsid w:val="00C351DC"/>
    <w:rsid w:val="00C361C8"/>
    <w:rsid w:val="00C40685"/>
    <w:rsid w:val="00C40DCF"/>
    <w:rsid w:val="00C40F6B"/>
    <w:rsid w:val="00C541CB"/>
    <w:rsid w:val="00C56056"/>
    <w:rsid w:val="00C61CA1"/>
    <w:rsid w:val="00C61F77"/>
    <w:rsid w:val="00C649B3"/>
    <w:rsid w:val="00C64F71"/>
    <w:rsid w:val="00C70D43"/>
    <w:rsid w:val="00C83458"/>
    <w:rsid w:val="00C914B9"/>
    <w:rsid w:val="00C920C4"/>
    <w:rsid w:val="00C95A5C"/>
    <w:rsid w:val="00CA1C82"/>
    <w:rsid w:val="00CA21FB"/>
    <w:rsid w:val="00CA3407"/>
    <w:rsid w:val="00CB188B"/>
    <w:rsid w:val="00CB4641"/>
    <w:rsid w:val="00CB4905"/>
    <w:rsid w:val="00CB51E3"/>
    <w:rsid w:val="00CC293D"/>
    <w:rsid w:val="00CC48CB"/>
    <w:rsid w:val="00CC737B"/>
    <w:rsid w:val="00CD03F8"/>
    <w:rsid w:val="00CD3213"/>
    <w:rsid w:val="00CD7D24"/>
    <w:rsid w:val="00CE7378"/>
    <w:rsid w:val="00CF77E7"/>
    <w:rsid w:val="00D0272A"/>
    <w:rsid w:val="00D029E0"/>
    <w:rsid w:val="00D063DE"/>
    <w:rsid w:val="00D12405"/>
    <w:rsid w:val="00D139EA"/>
    <w:rsid w:val="00D13D7D"/>
    <w:rsid w:val="00D14B1C"/>
    <w:rsid w:val="00D15DC7"/>
    <w:rsid w:val="00D21C59"/>
    <w:rsid w:val="00D247BA"/>
    <w:rsid w:val="00D24D34"/>
    <w:rsid w:val="00D27A79"/>
    <w:rsid w:val="00D305DC"/>
    <w:rsid w:val="00D3144D"/>
    <w:rsid w:val="00D31E37"/>
    <w:rsid w:val="00D3381A"/>
    <w:rsid w:val="00D3518E"/>
    <w:rsid w:val="00D37D9C"/>
    <w:rsid w:val="00D40B44"/>
    <w:rsid w:val="00D432DD"/>
    <w:rsid w:val="00D437A1"/>
    <w:rsid w:val="00D453BC"/>
    <w:rsid w:val="00D5311D"/>
    <w:rsid w:val="00D55542"/>
    <w:rsid w:val="00D61571"/>
    <w:rsid w:val="00D6348A"/>
    <w:rsid w:val="00D661C3"/>
    <w:rsid w:val="00D70B4F"/>
    <w:rsid w:val="00D74CE3"/>
    <w:rsid w:val="00D75876"/>
    <w:rsid w:val="00D773C2"/>
    <w:rsid w:val="00D838ED"/>
    <w:rsid w:val="00D86E4B"/>
    <w:rsid w:val="00D91956"/>
    <w:rsid w:val="00D95768"/>
    <w:rsid w:val="00D97FCA"/>
    <w:rsid w:val="00DA6B8A"/>
    <w:rsid w:val="00DC0212"/>
    <w:rsid w:val="00DC5999"/>
    <w:rsid w:val="00DD28A4"/>
    <w:rsid w:val="00DE1CE8"/>
    <w:rsid w:val="00DE1E20"/>
    <w:rsid w:val="00DE2C8D"/>
    <w:rsid w:val="00DE5E09"/>
    <w:rsid w:val="00DF2F64"/>
    <w:rsid w:val="00E00139"/>
    <w:rsid w:val="00E11D68"/>
    <w:rsid w:val="00E14995"/>
    <w:rsid w:val="00E15D76"/>
    <w:rsid w:val="00E1684C"/>
    <w:rsid w:val="00E222C7"/>
    <w:rsid w:val="00E22CC8"/>
    <w:rsid w:val="00E24D63"/>
    <w:rsid w:val="00E2679C"/>
    <w:rsid w:val="00E35235"/>
    <w:rsid w:val="00E37277"/>
    <w:rsid w:val="00E53C54"/>
    <w:rsid w:val="00E548C0"/>
    <w:rsid w:val="00E730EF"/>
    <w:rsid w:val="00E81860"/>
    <w:rsid w:val="00E8208C"/>
    <w:rsid w:val="00E84EF5"/>
    <w:rsid w:val="00E85D2F"/>
    <w:rsid w:val="00E90B0B"/>
    <w:rsid w:val="00E9562F"/>
    <w:rsid w:val="00E97503"/>
    <w:rsid w:val="00EA1AB8"/>
    <w:rsid w:val="00EB30AE"/>
    <w:rsid w:val="00ED6F55"/>
    <w:rsid w:val="00ED72BE"/>
    <w:rsid w:val="00ED746E"/>
    <w:rsid w:val="00EE001C"/>
    <w:rsid w:val="00EE061B"/>
    <w:rsid w:val="00EE0AD8"/>
    <w:rsid w:val="00EE2343"/>
    <w:rsid w:val="00EF1375"/>
    <w:rsid w:val="00EF5C68"/>
    <w:rsid w:val="00EF74DC"/>
    <w:rsid w:val="00EF7730"/>
    <w:rsid w:val="00F044C0"/>
    <w:rsid w:val="00F05935"/>
    <w:rsid w:val="00F17E1D"/>
    <w:rsid w:val="00F27668"/>
    <w:rsid w:val="00F27C79"/>
    <w:rsid w:val="00F32D54"/>
    <w:rsid w:val="00F44A66"/>
    <w:rsid w:val="00F46703"/>
    <w:rsid w:val="00F50822"/>
    <w:rsid w:val="00F55856"/>
    <w:rsid w:val="00F56CA2"/>
    <w:rsid w:val="00F71392"/>
    <w:rsid w:val="00F72ACD"/>
    <w:rsid w:val="00F81400"/>
    <w:rsid w:val="00F82D30"/>
    <w:rsid w:val="00F93001"/>
    <w:rsid w:val="00F97416"/>
    <w:rsid w:val="00FA5E29"/>
    <w:rsid w:val="00FB0EF8"/>
    <w:rsid w:val="00FB5665"/>
    <w:rsid w:val="00FC0A20"/>
    <w:rsid w:val="00FC4F60"/>
    <w:rsid w:val="00FC51E4"/>
    <w:rsid w:val="00FE4A6E"/>
    <w:rsid w:val="00FE64CD"/>
    <w:rsid w:val="00FF20D1"/>
    <w:rsid w:val="00FF2F15"/>
    <w:rsid w:val="00FF7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BFA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196C"/>
    <w:rPr>
      <w:rFonts w:eastAsia="Calibri"/>
    </w:rPr>
  </w:style>
  <w:style w:type="paragraph" w:styleId="Antrat1">
    <w:name w:val="heading 1"/>
    <w:basedOn w:val="prastasis"/>
    <w:next w:val="prastasis"/>
    <w:link w:val="Antrat1Diagrama"/>
    <w:qFormat/>
    <w:rsid w:val="001F05C9"/>
    <w:pPr>
      <w:keepNext/>
      <w:numPr>
        <w:numId w:val="2"/>
      </w:numPr>
      <w:spacing w:before="360" w:after="360"/>
      <w:jc w:val="center"/>
      <w:outlineLvl w:val="0"/>
    </w:pPr>
    <w:rPr>
      <w:rFonts w:eastAsia="Times New Roman"/>
      <w:sz w:val="28"/>
      <w:szCs w:val="20"/>
      <w:lang w:eastAsia="lt-LT"/>
    </w:rPr>
  </w:style>
  <w:style w:type="paragraph" w:styleId="Antrat2">
    <w:name w:val="heading 2"/>
    <w:basedOn w:val="prastasis"/>
    <w:next w:val="prastasis"/>
    <w:link w:val="Antrat2Diagrama"/>
    <w:semiHidden/>
    <w:unhideWhenUsed/>
    <w:qFormat/>
    <w:rsid w:val="001F05C9"/>
    <w:pPr>
      <w:numPr>
        <w:ilvl w:val="1"/>
        <w:numId w:val="2"/>
      </w:numPr>
      <w:jc w:val="both"/>
      <w:outlineLvl w:val="1"/>
    </w:pPr>
    <w:rPr>
      <w:rFonts w:eastAsia="Times New Roman"/>
      <w:szCs w:val="20"/>
      <w:lang w:eastAsia="lt-LT"/>
    </w:rPr>
  </w:style>
  <w:style w:type="paragraph" w:styleId="Antrat3">
    <w:name w:val="heading 3"/>
    <w:basedOn w:val="prastasis"/>
    <w:next w:val="prastasis"/>
    <w:link w:val="Antrat3Diagrama"/>
    <w:unhideWhenUsed/>
    <w:qFormat/>
    <w:rsid w:val="001F05C9"/>
    <w:pPr>
      <w:keepNext/>
      <w:numPr>
        <w:ilvl w:val="2"/>
        <w:numId w:val="2"/>
      </w:numPr>
      <w:jc w:val="both"/>
      <w:outlineLvl w:val="2"/>
    </w:pPr>
    <w:rPr>
      <w:rFonts w:eastAsia="Times New Roman"/>
      <w:szCs w:val="20"/>
      <w:lang w:eastAsia="lt-LT"/>
    </w:rPr>
  </w:style>
  <w:style w:type="paragraph" w:styleId="Antrat4">
    <w:name w:val="heading 4"/>
    <w:basedOn w:val="prastasis"/>
    <w:next w:val="prastasis"/>
    <w:link w:val="Antrat4Diagrama"/>
    <w:semiHidden/>
    <w:unhideWhenUsed/>
    <w:qFormat/>
    <w:rsid w:val="001F05C9"/>
    <w:pPr>
      <w:keepNext/>
      <w:numPr>
        <w:ilvl w:val="3"/>
        <w:numId w:val="2"/>
      </w:numPr>
      <w:outlineLvl w:val="3"/>
    </w:pPr>
    <w:rPr>
      <w:rFonts w:eastAsia="Times New Roman"/>
      <w:b/>
      <w:sz w:val="44"/>
      <w:szCs w:val="20"/>
      <w:lang w:eastAsia="lt-LT"/>
    </w:rPr>
  </w:style>
  <w:style w:type="paragraph" w:styleId="Antrat5">
    <w:name w:val="heading 5"/>
    <w:basedOn w:val="prastasis"/>
    <w:next w:val="prastasis"/>
    <w:link w:val="Antrat5Diagrama"/>
    <w:semiHidden/>
    <w:unhideWhenUsed/>
    <w:qFormat/>
    <w:rsid w:val="001F05C9"/>
    <w:pPr>
      <w:keepNext/>
      <w:numPr>
        <w:ilvl w:val="4"/>
        <w:numId w:val="2"/>
      </w:numPr>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1F05C9"/>
    <w:pPr>
      <w:keepNext/>
      <w:numPr>
        <w:ilvl w:val="5"/>
        <w:numId w:val="2"/>
      </w:numPr>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1F05C9"/>
    <w:pPr>
      <w:keepNext/>
      <w:numPr>
        <w:ilvl w:val="6"/>
        <w:numId w:val="2"/>
      </w:numPr>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1F05C9"/>
    <w:pPr>
      <w:keepNext/>
      <w:numPr>
        <w:ilvl w:val="7"/>
        <w:numId w:val="2"/>
      </w:numPr>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1F05C9"/>
    <w:pPr>
      <w:keepNext/>
      <w:numPr>
        <w:ilvl w:val="8"/>
        <w:numId w:val="2"/>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5C9"/>
    <w:rPr>
      <w:rFonts w:eastAsia="Times New Roman"/>
      <w:sz w:val="28"/>
      <w:szCs w:val="20"/>
      <w:lang w:eastAsia="lt-LT"/>
    </w:rPr>
  </w:style>
  <w:style w:type="character" w:customStyle="1" w:styleId="Antrat2Diagrama">
    <w:name w:val="Antraštė 2 Diagrama"/>
    <w:basedOn w:val="Numatytasispastraiposriftas"/>
    <w:link w:val="Antrat2"/>
    <w:semiHidden/>
    <w:rsid w:val="001F05C9"/>
    <w:rPr>
      <w:rFonts w:eastAsia="Times New Roman"/>
      <w:szCs w:val="20"/>
      <w:lang w:eastAsia="lt-LT"/>
    </w:rPr>
  </w:style>
  <w:style w:type="character" w:customStyle="1" w:styleId="Antrat3Diagrama">
    <w:name w:val="Antraštė 3 Diagrama"/>
    <w:basedOn w:val="Numatytasispastraiposriftas"/>
    <w:link w:val="Antrat3"/>
    <w:rsid w:val="001F05C9"/>
    <w:rPr>
      <w:rFonts w:eastAsia="Times New Roman"/>
      <w:szCs w:val="20"/>
      <w:lang w:eastAsia="lt-LT"/>
    </w:rPr>
  </w:style>
  <w:style w:type="character" w:customStyle="1" w:styleId="Antrat4Diagrama">
    <w:name w:val="Antraštė 4 Diagrama"/>
    <w:basedOn w:val="Numatytasispastraiposriftas"/>
    <w:link w:val="Antrat4"/>
    <w:semiHidden/>
    <w:rsid w:val="001F05C9"/>
    <w:rPr>
      <w:rFonts w:eastAsia="Times New Roman"/>
      <w:b/>
      <w:sz w:val="44"/>
      <w:szCs w:val="20"/>
      <w:lang w:eastAsia="lt-LT"/>
    </w:rPr>
  </w:style>
  <w:style w:type="character" w:customStyle="1" w:styleId="Antrat5Diagrama">
    <w:name w:val="Antraštė 5 Diagrama"/>
    <w:basedOn w:val="Numatytasispastraiposriftas"/>
    <w:link w:val="Antrat5"/>
    <w:semiHidden/>
    <w:rsid w:val="001F05C9"/>
    <w:rPr>
      <w:rFonts w:eastAsia="Times New Roman"/>
      <w:b/>
      <w:sz w:val="40"/>
      <w:szCs w:val="20"/>
      <w:lang w:eastAsia="lt-LT"/>
    </w:rPr>
  </w:style>
  <w:style w:type="character" w:customStyle="1" w:styleId="Antrat6Diagrama">
    <w:name w:val="Antraštė 6 Diagrama"/>
    <w:basedOn w:val="Numatytasispastraiposriftas"/>
    <w:link w:val="Antrat6"/>
    <w:semiHidden/>
    <w:rsid w:val="001F05C9"/>
    <w:rPr>
      <w:rFonts w:eastAsia="Times New Roman"/>
      <w:b/>
      <w:sz w:val="36"/>
      <w:szCs w:val="20"/>
      <w:lang w:eastAsia="lt-LT"/>
    </w:rPr>
  </w:style>
  <w:style w:type="character" w:customStyle="1" w:styleId="Antrat7Diagrama">
    <w:name w:val="Antraštė 7 Diagrama"/>
    <w:basedOn w:val="Numatytasispastraiposriftas"/>
    <w:link w:val="Antrat7"/>
    <w:semiHidden/>
    <w:rsid w:val="001F05C9"/>
    <w:rPr>
      <w:rFonts w:eastAsia="Times New Roman"/>
      <w:sz w:val="48"/>
      <w:szCs w:val="20"/>
      <w:lang w:eastAsia="lt-LT"/>
    </w:rPr>
  </w:style>
  <w:style w:type="character" w:customStyle="1" w:styleId="Antrat8Diagrama">
    <w:name w:val="Antraštė 8 Diagrama"/>
    <w:basedOn w:val="Numatytasispastraiposriftas"/>
    <w:link w:val="Antrat8"/>
    <w:semiHidden/>
    <w:rsid w:val="001F05C9"/>
    <w:rPr>
      <w:rFonts w:eastAsia="Times New Roman"/>
      <w:b/>
      <w:sz w:val="18"/>
      <w:szCs w:val="20"/>
      <w:lang w:eastAsia="lt-LT"/>
    </w:rPr>
  </w:style>
  <w:style w:type="character" w:customStyle="1" w:styleId="Antrat9Diagrama">
    <w:name w:val="Antraštė 9 Diagrama"/>
    <w:basedOn w:val="Numatytasispastraiposriftas"/>
    <w:link w:val="Antrat9"/>
    <w:semiHidden/>
    <w:rsid w:val="001F05C9"/>
    <w:rPr>
      <w:rFonts w:eastAsia="Times New Roman"/>
      <w:sz w:val="40"/>
      <w:szCs w:val="20"/>
      <w:lang w:eastAsia="lt-LT"/>
    </w:rPr>
  </w:style>
  <w:style w:type="paragraph" w:styleId="Pagrindinistekstas3">
    <w:name w:val="Body Text 3"/>
    <w:basedOn w:val="prastasis"/>
    <w:link w:val="Pagrindinistekstas3Diagrama"/>
    <w:rsid w:val="001F05C9"/>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1F05C9"/>
    <w:rPr>
      <w:rFonts w:eastAsia="Times New Roman"/>
      <w:szCs w:val="20"/>
      <w:lang w:eastAsia="lt-LT"/>
    </w:rPr>
  </w:style>
  <w:style w:type="paragraph" w:styleId="Pagrindinistekstas2">
    <w:name w:val="Body Text 2"/>
    <w:basedOn w:val="prastasis"/>
    <w:link w:val="Pagrindinistekstas2Diagrama"/>
    <w:uiPriority w:val="99"/>
    <w:unhideWhenUsed/>
    <w:rsid w:val="001F05C9"/>
    <w:pPr>
      <w:spacing w:after="120" w:line="480" w:lineRule="auto"/>
    </w:pPr>
  </w:style>
  <w:style w:type="character" w:customStyle="1" w:styleId="Pagrindinistekstas2Diagrama">
    <w:name w:val="Pagrindinis tekstas 2 Diagrama"/>
    <w:basedOn w:val="Numatytasispastraiposriftas"/>
    <w:link w:val="Pagrindinistekstas2"/>
    <w:uiPriority w:val="99"/>
    <w:rsid w:val="001F05C9"/>
    <w:rPr>
      <w:rFonts w:eastAsia="Calibri"/>
    </w:rPr>
  </w:style>
  <w:style w:type="paragraph" w:styleId="Pagrindinistekstas">
    <w:name w:val="Body Text"/>
    <w:basedOn w:val="prastasis"/>
    <w:link w:val="PagrindinistekstasDiagrama"/>
    <w:uiPriority w:val="99"/>
    <w:unhideWhenUsed/>
    <w:rsid w:val="001F05C9"/>
    <w:pPr>
      <w:spacing w:after="120"/>
    </w:pPr>
  </w:style>
  <w:style w:type="character" w:customStyle="1" w:styleId="PagrindinistekstasDiagrama">
    <w:name w:val="Pagrindinis tekstas Diagrama"/>
    <w:basedOn w:val="Numatytasispastraiposriftas"/>
    <w:link w:val="Pagrindinistekstas"/>
    <w:uiPriority w:val="99"/>
    <w:rsid w:val="001F05C9"/>
    <w:rPr>
      <w:rFonts w:eastAsia="Calibri"/>
    </w:rPr>
  </w:style>
  <w:style w:type="paragraph" w:customStyle="1" w:styleId="StiliusParykintasisCentrePrie12ptPo6pt1">
    <w:name w:val="Stilius Paryškintasis Centre Prieš:  12 pt Po:  6 pt1"/>
    <w:basedOn w:val="prastasis"/>
    <w:rsid w:val="001F05C9"/>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1F05C9"/>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1F05C9"/>
    <w:rPr>
      <w:rFonts w:eastAsia="Times New Roman"/>
      <w:szCs w:val="20"/>
      <w:lang w:eastAsia="lt-LT"/>
    </w:rPr>
  </w:style>
  <w:style w:type="paragraph" w:customStyle="1" w:styleId="bodytext">
    <w:name w:val="bodytext"/>
    <w:basedOn w:val="prastasis"/>
    <w:rsid w:val="001F05C9"/>
    <w:pPr>
      <w:spacing w:before="100" w:beforeAutospacing="1" w:after="100" w:afterAutospacing="1"/>
    </w:pPr>
    <w:rPr>
      <w:rFonts w:eastAsia="Times New Roman"/>
      <w:lang w:eastAsia="lt-LT"/>
    </w:rPr>
  </w:style>
  <w:style w:type="paragraph" w:styleId="Antrats">
    <w:name w:val="header"/>
    <w:basedOn w:val="prastasis"/>
    <w:link w:val="AntratsDiagrama"/>
    <w:uiPriority w:val="99"/>
    <w:unhideWhenUsed/>
    <w:rsid w:val="001F05C9"/>
    <w:pPr>
      <w:tabs>
        <w:tab w:val="center" w:pos="4819"/>
        <w:tab w:val="right" w:pos="9638"/>
      </w:tabs>
    </w:pPr>
  </w:style>
  <w:style w:type="character" w:customStyle="1" w:styleId="AntratsDiagrama">
    <w:name w:val="Antraštės Diagrama"/>
    <w:basedOn w:val="Numatytasispastraiposriftas"/>
    <w:link w:val="Antrats"/>
    <w:uiPriority w:val="99"/>
    <w:rsid w:val="001F05C9"/>
    <w:rPr>
      <w:rFonts w:eastAsia="Calibri"/>
    </w:rPr>
  </w:style>
  <w:style w:type="paragraph" w:customStyle="1" w:styleId="Hyperlink1">
    <w:name w:val="Hyperlink1"/>
    <w:rsid w:val="001F05C9"/>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1F05C9"/>
    <w:pPr>
      <w:autoSpaceDE w:val="0"/>
      <w:autoSpaceDN w:val="0"/>
      <w:adjustRightInd w:val="0"/>
      <w:jc w:val="center"/>
    </w:pPr>
    <w:rPr>
      <w:rFonts w:ascii="TimesLT" w:eastAsia="Times New Roman" w:hAnsi="TimesLT"/>
      <w:b/>
      <w:bCs/>
      <w:sz w:val="20"/>
      <w:szCs w:val="20"/>
      <w:lang w:val="en-US"/>
    </w:rPr>
  </w:style>
  <w:style w:type="paragraph" w:styleId="Debesliotekstas">
    <w:name w:val="Balloon Text"/>
    <w:basedOn w:val="prastasis"/>
    <w:link w:val="DebesliotekstasDiagrama"/>
    <w:uiPriority w:val="99"/>
    <w:semiHidden/>
    <w:unhideWhenUsed/>
    <w:rsid w:val="009C0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3A8"/>
    <w:rPr>
      <w:rFonts w:ascii="Tahoma" w:eastAsia="Calibri" w:hAnsi="Tahoma" w:cs="Tahoma"/>
      <w:sz w:val="16"/>
      <w:szCs w:val="16"/>
    </w:rPr>
  </w:style>
  <w:style w:type="character" w:styleId="Komentaronuoroda">
    <w:name w:val="annotation reference"/>
    <w:basedOn w:val="Numatytasispastraiposriftas"/>
    <w:uiPriority w:val="99"/>
    <w:unhideWhenUsed/>
    <w:rsid w:val="00D3518E"/>
    <w:rPr>
      <w:sz w:val="16"/>
      <w:szCs w:val="16"/>
    </w:rPr>
  </w:style>
  <w:style w:type="paragraph" w:styleId="Komentarotekstas">
    <w:name w:val="annotation text"/>
    <w:aliases w:val=" Diagrama Diagrama Diagrama, Diagrama Diagrama,Diagrama,Diagrama Diagrama Diagrama Diagrama,Diagrama Diagrama Diagrama,Diagrama Diagrama Char Char,Diagrama Diagrama Char,Diagrama Diagrama"/>
    <w:basedOn w:val="prastasis"/>
    <w:link w:val="KomentarotekstasDiagrama"/>
    <w:uiPriority w:val="99"/>
    <w:unhideWhenUsed/>
    <w:rsid w:val="00D3518E"/>
    <w:rPr>
      <w:sz w:val="20"/>
      <w:szCs w:val="20"/>
    </w:rPr>
  </w:style>
  <w:style w:type="character" w:customStyle="1" w:styleId="KomentarotekstasDiagrama">
    <w:name w:val="Komentaro tekstas Diagrama"/>
    <w:aliases w:val=" Diagrama Diagrama Diagrama Diagrama, Diagrama Diagrama Diagrama1,Diagrama Diagrama1,Diagrama Diagrama Diagrama Diagrama Diagrama,Diagrama Diagrama Diagrama Diagrama1,Diagrama Diagrama Char Char Diagrama"/>
    <w:basedOn w:val="Numatytasispastraiposriftas"/>
    <w:link w:val="Komentarotekstas"/>
    <w:uiPriority w:val="99"/>
    <w:rsid w:val="00D3518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D3518E"/>
    <w:rPr>
      <w:b/>
      <w:bCs/>
    </w:rPr>
  </w:style>
  <w:style w:type="character" w:customStyle="1" w:styleId="KomentarotemaDiagrama">
    <w:name w:val="Komentaro tema Diagrama"/>
    <w:basedOn w:val="KomentarotekstasDiagrama"/>
    <w:link w:val="Komentarotema"/>
    <w:uiPriority w:val="99"/>
    <w:semiHidden/>
    <w:rsid w:val="00D3518E"/>
    <w:rPr>
      <w:rFonts w:eastAsia="Calibri"/>
      <w:b/>
      <w:bCs/>
      <w:sz w:val="20"/>
      <w:szCs w:val="20"/>
    </w:rPr>
  </w:style>
  <w:style w:type="numbering" w:styleId="111111">
    <w:name w:val="Outline List 2"/>
    <w:basedOn w:val="Sraonra"/>
    <w:rsid w:val="004356EF"/>
    <w:pPr>
      <w:numPr>
        <w:numId w:val="6"/>
      </w:numPr>
    </w:pPr>
  </w:style>
  <w:style w:type="paragraph" w:styleId="Turinys9">
    <w:name w:val="toc 9"/>
    <w:basedOn w:val="prastasis"/>
    <w:next w:val="prastasis"/>
    <w:autoRedefine/>
    <w:uiPriority w:val="39"/>
    <w:unhideWhenUsed/>
    <w:rsid w:val="004356EF"/>
    <w:pPr>
      <w:spacing w:after="100" w:line="276" w:lineRule="auto"/>
      <w:ind w:left="1760"/>
    </w:pPr>
    <w:rPr>
      <w:rFonts w:eastAsia="Times New Roman"/>
      <w:b/>
      <w:lang w:eastAsia="lt-LT"/>
    </w:rPr>
  </w:style>
  <w:style w:type="paragraph" w:customStyle="1" w:styleId="Alnostext">
    <w:name w:val="Alnos text"/>
    <w:basedOn w:val="prastasis"/>
    <w:link w:val="AlnostextChar1"/>
    <w:rsid w:val="004356EF"/>
    <w:pPr>
      <w:spacing w:before="120" w:after="120"/>
      <w:jc w:val="both"/>
    </w:pPr>
    <w:rPr>
      <w:rFonts w:ascii="Arial" w:eastAsia="Times New Roman" w:hAnsi="Arial"/>
    </w:rPr>
  </w:style>
  <w:style w:type="character" w:customStyle="1" w:styleId="AlnostextChar1">
    <w:name w:val="Alnos text Char1"/>
    <w:link w:val="Alnostext"/>
    <w:rsid w:val="004356EF"/>
    <w:rPr>
      <w:rFonts w:ascii="Arial" w:eastAsia="Times New Roman" w:hAnsi="Arial"/>
    </w:rPr>
  </w:style>
  <w:style w:type="paragraph" w:styleId="Literatrossraoantrat">
    <w:name w:val="toa heading"/>
    <w:basedOn w:val="prastasis"/>
    <w:next w:val="prastasis"/>
    <w:semiHidden/>
    <w:rsid w:val="007D30A4"/>
    <w:pPr>
      <w:tabs>
        <w:tab w:val="left" w:pos="9000"/>
        <w:tab w:val="right" w:pos="9360"/>
      </w:tabs>
      <w:suppressAutoHyphens/>
      <w:overflowPunct w:val="0"/>
      <w:autoSpaceDE w:val="0"/>
      <w:autoSpaceDN w:val="0"/>
      <w:adjustRightInd w:val="0"/>
      <w:jc w:val="both"/>
      <w:textAlignment w:val="baseline"/>
    </w:pPr>
    <w:rPr>
      <w:rFonts w:ascii="Arial" w:eastAsia="Times New Roman" w:hAnsi="Arial"/>
      <w:lang w:val="en-US"/>
    </w:rPr>
  </w:style>
  <w:style w:type="paragraph" w:customStyle="1" w:styleId="Diagrama1">
    <w:name w:val="Diagrama1"/>
    <w:basedOn w:val="prastasis"/>
    <w:rsid w:val="005D6BCC"/>
    <w:pPr>
      <w:spacing w:after="160" w:line="240" w:lineRule="exact"/>
    </w:pPr>
    <w:rPr>
      <w:rFonts w:ascii="Tahoma" w:eastAsia="Times New Roman" w:hAnsi="Tahoma"/>
      <w:sz w:val="20"/>
      <w:szCs w:val="20"/>
      <w:lang w:val="en-US"/>
    </w:rPr>
  </w:style>
  <w:style w:type="paragraph" w:styleId="Tekstoblokas">
    <w:name w:val="Block Text"/>
    <w:basedOn w:val="prastasis"/>
    <w:rsid w:val="005D6BCC"/>
    <w:pPr>
      <w:ind w:left="1440" w:right="142"/>
    </w:pPr>
    <w:rPr>
      <w:rFonts w:eastAsia="Times New Roman"/>
      <w:szCs w:val="20"/>
    </w:rPr>
  </w:style>
  <w:style w:type="paragraph" w:styleId="Sraopastraipa">
    <w:name w:val="List Paragraph"/>
    <w:basedOn w:val="prastasis"/>
    <w:link w:val="SraopastraipaDiagrama"/>
    <w:uiPriority w:val="34"/>
    <w:qFormat/>
    <w:rsid w:val="00764841"/>
    <w:pPr>
      <w:ind w:left="720"/>
      <w:contextualSpacing/>
    </w:pPr>
  </w:style>
  <w:style w:type="character" w:customStyle="1" w:styleId="SraopastraipaDiagrama">
    <w:name w:val="Sąrašo pastraipa Diagrama"/>
    <w:link w:val="Sraopastraipa"/>
    <w:uiPriority w:val="34"/>
    <w:locked/>
    <w:rsid w:val="00D139EA"/>
    <w:rPr>
      <w:rFonts w:eastAsia="Calibri"/>
    </w:rPr>
  </w:style>
  <w:style w:type="paragraph" w:customStyle="1" w:styleId="SKYRIUS">
    <w:name w:val="SKYRIUS"/>
    <w:basedOn w:val="Sraopastraipa"/>
    <w:qFormat/>
    <w:rsid w:val="007F34C3"/>
    <w:pPr>
      <w:numPr>
        <w:numId w:val="15"/>
      </w:numPr>
      <w:tabs>
        <w:tab w:val="left" w:pos="284"/>
        <w:tab w:val="left" w:pos="851"/>
      </w:tabs>
      <w:spacing w:before="240" w:after="240" w:line="276" w:lineRule="auto"/>
      <w:ind w:left="0" w:firstLine="567"/>
    </w:pPr>
    <w:rPr>
      <w:rFonts w:asciiTheme="minorHAnsi" w:eastAsia="Times New Roman" w:hAnsiTheme="minorHAnsi"/>
      <w:sz w:val="28"/>
      <w:szCs w:val="28"/>
      <w:lang w:bidi="en-US"/>
    </w:rPr>
  </w:style>
  <w:style w:type="paragraph" w:customStyle="1" w:styleId="POSKYRIS">
    <w:name w:val="POSKYRIS"/>
    <w:basedOn w:val="SKYRIUS"/>
    <w:link w:val="POSKYRISDiagrama"/>
    <w:qFormat/>
    <w:rsid w:val="007F34C3"/>
    <w:pPr>
      <w:numPr>
        <w:ilvl w:val="1"/>
      </w:numPr>
      <w:tabs>
        <w:tab w:val="left" w:pos="993"/>
      </w:tabs>
      <w:spacing w:before="120" w:after="120"/>
      <w:contextualSpacing w:val="0"/>
    </w:pPr>
    <w:rPr>
      <w:b/>
      <w:sz w:val="24"/>
    </w:rPr>
  </w:style>
  <w:style w:type="character" w:customStyle="1" w:styleId="POSKYRISDiagrama">
    <w:name w:val="POSKYRIS Diagrama"/>
    <w:basedOn w:val="Numatytasispastraiposriftas"/>
    <w:link w:val="POSKYRIS"/>
    <w:rsid w:val="007F34C3"/>
    <w:rPr>
      <w:rFonts w:asciiTheme="minorHAnsi" w:eastAsia="Times New Roman" w:hAnsiTheme="minorHAnsi"/>
      <w:b/>
      <w:szCs w:val="28"/>
      <w:lang w:bidi="en-US"/>
    </w:rPr>
  </w:style>
  <w:style w:type="paragraph" w:styleId="Puslapioinaostekstas">
    <w:name w:val="footnote text"/>
    <w:basedOn w:val="prastasis"/>
    <w:link w:val="PuslapioinaostekstasDiagrama"/>
    <w:uiPriority w:val="99"/>
    <w:semiHidden/>
    <w:unhideWhenUsed/>
    <w:rsid w:val="00182BBA"/>
    <w:rPr>
      <w:sz w:val="20"/>
      <w:szCs w:val="20"/>
    </w:rPr>
  </w:style>
  <w:style w:type="character" w:customStyle="1" w:styleId="PuslapioinaostekstasDiagrama">
    <w:name w:val="Puslapio išnašos tekstas Diagrama"/>
    <w:basedOn w:val="Numatytasispastraiposriftas"/>
    <w:link w:val="Puslapioinaostekstas"/>
    <w:uiPriority w:val="99"/>
    <w:semiHidden/>
    <w:rsid w:val="00182BBA"/>
    <w:rPr>
      <w:rFonts w:eastAsia="Calibri"/>
      <w:sz w:val="20"/>
      <w:szCs w:val="20"/>
    </w:rPr>
  </w:style>
  <w:style w:type="character" w:styleId="Puslapioinaosnuoroda">
    <w:name w:val="footnote reference"/>
    <w:basedOn w:val="Numatytasispastraiposriftas"/>
    <w:uiPriority w:val="99"/>
    <w:semiHidden/>
    <w:unhideWhenUsed/>
    <w:rsid w:val="00182BBA"/>
    <w:rPr>
      <w:vertAlign w:val="superscript"/>
    </w:rPr>
  </w:style>
  <w:style w:type="paragraph" w:styleId="Dokumentoinaostekstas">
    <w:name w:val="endnote text"/>
    <w:basedOn w:val="prastasis"/>
    <w:link w:val="DokumentoinaostekstasDiagrama"/>
    <w:uiPriority w:val="99"/>
    <w:semiHidden/>
    <w:unhideWhenUsed/>
    <w:rsid w:val="00182BB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82BBA"/>
    <w:rPr>
      <w:rFonts w:eastAsia="Calibri"/>
      <w:sz w:val="20"/>
      <w:szCs w:val="20"/>
    </w:rPr>
  </w:style>
  <w:style w:type="character" w:styleId="Dokumentoinaosnumeris">
    <w:name w:val="endnote reference"/>
    <w:basedOn w:val="Numatytasispastraiposriftas"/>
    <w:uiPriority w:val="99"/>
    <w:semiHidden/>
    <w:unhideWhenUsed/>
    <w:rsid w:val="00182BBA"/>
    <w:rPr>
      <w:vertAlign w:val="superscript"/>
    </w:rPr>
  </w:style>
  <w:style w:type="paragraph" w:customStyle="1" w:styleId="Patvirtinta">
    <w:name w:val="Patvirtinta"/>
    <w:rsid w:val="00405B54"/>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rPr>
  </w:style>
  <w:style w:type="paragraph" w:styleId="prastasistinklapis">
    <w:name w:val="Normal (Web)"/>
    <w:basedOn w:val="prastasis"/>
    <w:uiPriority w:val="99"/>
    <w:semiHidden/>
    <w:unhideWhenUsed/>
    <w:rsid w:val="00081F4D"/>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8196C"/>
    <w:rPr>
      <w:rFonts w:eastAsia="Calibri"/>
    </w:rPr>
  </w:style>
  <w:style w:type="paragraph" w:styleId="Antrat1">
    <w:name w:val="heading 1"/>
    <w:basedOn w:val="prastasis"/>
    <w:next w:val="prastasis"/>
    <w:link w:val="Antrat1Diagrama"/>
    <w:qFormat/>
    <w:rsid w:val="001F05C9"/>
    <w:pPr>
      <w:keepNext/>
      <w:numPr>
        <w:numId w:val="2"/>
      </w:numPr>
      <w:spacing w:before="360" w:after="360"/>
      <w:jc w:val="center"/>
      <w:outlineLvl w:val="0"/>
    </w:pPr>
    <w:rPr>
      <w:rFonts w:eastAsia="Times New Roman"/>
      <w:sz w:val="28"/>
      <w:szCs w:val="20"/>
      <w:lang w:eastAsia="lt-LT"/>
    </w:rPr>
  </w:style>
  <w:style w:type="paragraph" w:styleId="Antrat2">
    <w:name w:val="heading 2"/>
    <w:basedOn w:val="prastasis"/>
    <w:next w:val="prastasis"/>
    <w:link w:val="Antrat2Diagrama"/>
    <w:semiHidden/>
    <w:unhideWhenUsed/>
    <w:qFormat/>
    <w:rsid w:val="001F05C9"/>
    <w:pPr>
      <w:numPr>
        <w:ilvl w:val="1"/>
        <w:numId w:val="2"/>
      </w:numPr>
      <w:jc w:val="both"/>
      <w:outlineLvl w:val="1"/>
    </w:pPr>
    <w:rPr>
      <w:rFonts w:eastAsia="Times New Roman"/>
      <w:szCs w:val="20"/>
      <w:lang w:eastAsia="lt-LT"/>
    </w:rPr>
  </w:style>
  <w:style w:type="paragraph" w:styleId="Antrat3">
    <w:name w:val="heading 3"/>
    <w:basedOn w:val="prastasis"/>
    <w:next w:val="prastasis"/>
    <w:link w:val="Antrat3Diagrama"/>
    <w:unhideWhenUsed/>
    <w:qFormat/>
    <w:rsid w:val="001F05C9"/>
    <w:pPr>
      <w:keepNext/>
      <w:numPr>
        <w:ilvl w:val="2"/>
        <w:numId w:val="2"/>
      </w:numPr>
      <w:jc w:val="both"/>
      <w:outlineLvl w:val="2"/>
    </w:pPr>
    <w:rPr>
      <w:rFonts w:eastAsia="Times New Roman"/>
      <w:szCs w:val="20"/>
      <w:lang w:eastAsia="lt-LT"/>
    </w:rPr>
  </w:style>
  <w:style w:type="paragraph" w:styleId="Antrat4">
    <w:name w:val="heading 4"/>
    <w:basedOn w:val="prastasis"/>
    <w:next w:val="prastasis"/>
    <w:link w:val="Antrat4Diagrama"/>
    <w:semiHidden/>
    <w:unhideWhenUsed/>
    <w:qFormat/>
    <w:rsid w:val="001F05C9"/>
    <w:pPr>
      <w:keepNext/>
      <w:numPr>
        <w:ilvl w:val="3"/>
        <w:numId w:val="2"/>
      </w:numPr>
      <w:outlineLvl w:val="3"/>
    </w:pPr>
    <w:rPr>
      <w:rFonts w:eastAsia="Times New Roman"/>
      <w:b/>
      <w:sz w:val="44"/>
      <w:szCs w:val="20"/>
      <w:lang w:eastAsia="lt-LT"/>
    </w:rPr>
  </w:style>
  <w:style w:type="paragraph" w:styleId="Antrat5">
    <w:name w:val="heading 5"/>
    <w:basedOn w:val="prastasis"/>
    <w:next w:val="prastasis"/>
    <w:link w:val="Antrat5Diagrama"/>
    <w:semiHidden/>
    <w:unhideWhenUsed/>
    <w:qFormat/>
    <w:rsid w:val="001F05C9"/>
    <w:pPr>
      <w:keepNext/>
      <w:numPr>
        <w:ilvl w:val="4"/>
        <w:numId w:val="2"/>
      </w:numPr>
      <w:outlineLvl w:val="4"/>
    </w:pPr>
    <w:rPr>
      <w:rFonts w:eastAsia="Times New Roman"/>
      <w:b/>
      <w:sz w:val="40"/>
      <w:szCs w:val="20"/>
      <w:lang w:eastAsia="lt-LT"/>
    </w:rPr>
  </w:style>
  <w:style w:type="paragraph" w:styleId="Antrat6">
    <w:name w:val="heading 6"/>
    <w:basedOn w:val="prastasis"/>
    <w:next w:val="prastasis"/>
    <w:link w:val="Antrat6Diagrama"/>
    <w:semiHidden/>
    <w:unhideWhenUsed/>
    <w:qFormat/>
    <w:rsid w:val="001F05C9"/>
    <w:pPr>
      <w:keepNext/>
      <w:numPr>
        <w:ilvl w:val="5"/>
        <w:numId w:val="2"/>
      </w:numPr>
      <w:outlineLvl w:val="5"/>
    </w:pPr>
    <w:rPr>
      <w:rFonts w:eastAsia="Times New Roman"/>
      <w:b/>
      <w:sz w:val="36"/>
      <w:szCs w:val="20"/>
      <w:lang w:eastAsia="lt-LT"/>
    </w:rPr>
  </w:style>
  <w:style w:type="paragraph" w:styleId="Antrat7">
    <w:name w:val="heading 7"/>
    <w:basedOn w:val="prastasis"/>
    <w:next w:val="prastasis"/>
    <w:link w:val="Antrat7Diagrama"/>
    <w:semiHidden/>
    <w:unhideWhenUsed/>
    <w:qFormat/>
    <w:rsid w:val="001F05C9"/>
    <w:pPr>
      <w:keepNext/>
      <w:numPr>
        <w:ilvl w:val="6"/>
        <w:numId w:val="2"/>
      </w:numPr>
      <w:outlineLvl w:val="6"/>
    </w:pPr>
    <w:rPr>
      <w:rFonts w:eastAsia="Times New Roman"/>
      <w:sz w:val="48"/>
      <w:szCs w:val="20"/>
      <w:lang w:eastAsia="lt-LT"/>
    </w:rPr>
  </w:style>
  <w:style w:type="paragraph" w:styleId="Antrat8">
    <w:name w:val="heading 8"/>
    <w:basedOn w:val="prastasis"/>
    <w:next w:val="prastasis"/>
    <w:link w:val="Antrat8Diagrama"/>
    <w:semiHidden/>
    <w:unhideWhenUsed/>
    <w:qFormat/>
    <w:rsid w:val="001F05C9"/>
    <w:pPr>
      <w:keepNext/>
      <w:numPr>
        <w:ilvl w:val="7"/>
        <w:numId w:val="2"/>
      </w:numPr>
      <w:outlineLvl w:val="7"/>
    </w:pPr>
    <w:rPr>
      <w:rFonts w:eastAsia="Times New Roman"/>
      <w:b/>
      <w:sz w:val="18"/>
      <w:szCs w:val="20"/>
      <w:lang w:eastAsia="lt-LT"/>
    </w:rPr>
  </w:style>
  <w:style w:type="paragraph" w:styleId="Antrat9">
    <w:name w:val="heading 9"/>
    <w:basedOn w:val="prastasis"/>
    <w:next w:val="prastasis"/>
    <w:link w:val="Antrat9Diagrama"/>
    <w:semiHidden/>
    <w:unhideWhenUsed/>
    <w:qFormat/>
    <w:rsid w:val="001F05C9"/>
    <w:pPr>
      <w:keepNext/>
      <w:numPr>
        <w:ilvl w:val="8"/>
        <w:numId w:val="2"/>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5C9"/>
    <w:rPr>
      <w:rFonts w:eastAsia="Times New Roman"/>
      <w:sz w:val="28"/>
      <w:szCs w:val="20"/>
      <w:lang w:eastAsia="lt-LT"/>
    </w:rPr>
  </w:style>
  <w:style w:type="character" w:customStyle="1" w:styleId="Antrat2Diagrama">
    <w:name w:val="Antraštė 2 Diagrama"/>
    <w:basedOn w:val="Numatytasispastraiposriftas"/>
    <w:link w:val="Antrat2"/>
    <w:semiHidden/>
    <w:rsid w:val="001F05C9"/>
    <w:rPr>
      <w:rFonts w:eastAsia="Times New Roman"/>
      <w:szCs w:val="20"/>
      <w:lang w:eastAsia="lt-LT"/>
    </w:rPr>
  </w:style>
  <w:style w:type="character" w:customStyle="1" w:styleId="Antrat3Diagrama">
    <w:name w:val="Antraštė 3 Diagrama"/>
    <w:basedOn w:val="Numatytasispastraiposriftas"/>
    <w:link w:val="Antrat3"/>
    <w:rsid w:val="001F05C9"/>
    <w:rPr>
      <w:rFonts w:eastAsia="Times New Roman"/>
      <w:szCs w:val="20"/>
      <w:lang w:eastAsia="lt-LT"/>
    </w:rPr>
  </w:style>
  <w:style w:type="character" w:customStyle="1" w:styleId="Antrat4Diagrama">
    <w:name w:val="Antraštė 4 Diagrama"/>
    <w:basedOn w:val="Numatytasispastraiposriftas"/>
    <w:link w:val="Antrat4"/>
    <w:semiHidden/>
    <w:rsid w:val="001F05C9"/>
    <w:rPr>
      <w:rFonts w:eastAsia="Times New Roman"/>
      <w:b/>
      <w:sz w:val="44"/>
      <w:szCs w:val="20"/>
      <w:lang w:eastAsia="lt-LT"/>
    </w:rPr>
  </w:style>
  <w:style w:type="character" w:customStyle="1" w:styleId="Antrat5Diagrama">
    <w:name w:val="Antraštė 5 Diagrama"/>
    <w:basedOn w:val="Numatytasispastraiposriftas"/>
    <w:link w:val="Antrat5"/>
    <w:semiHidden/>
    <w:rsid w:val="001F05C9"/>
    <w:rPr>
      <w:rFonts w:eastAsia="Times New Roman"/>
      <w:b/>
      <w:sz w:val="40"/>
      <w:szCs w:val="20"/>
      <w:lang w:eastAsia="lt-LT"/>
    </w:rPr>
  </w:style>
  <w:style w:type="character" w:customStyle="1" w:styleId="Antrat6Diagrama">
    <w:name w:val="Antraštė 6 Diagrama"/>
    <w:basedOn w:val="Numatytasispastraiposriftas"/>
    <w:link w:val="Antrat6"/>
    <w:semiHidden/>
    <w:rsid w:val="001F05C9"/>
    <w:rPr>
      <w:rFonts w:eastAsia="Times New Roman"/>
      <w:b/>
      <w:sz w:val="36"/>
      <w:szCs w:val="20"/>
      <w:lang w:eastAsia="lt-LT"/>
    </w:rPr>
  </w:style>
  <w:style w:type="character" w:customStyle="1" w:styleId="Antrat7Diagrama">
    <w:name w:val="Antraštė 7 Diagrama"/>
    <w:basedOn w:val="Numatytasispastraiposriftas"/>
    <w:link w:val="Antrat7"/>
    <w:semiHidden/>
    <w:rsid w:val="001F05C9"/>
    <w:rPr>
      <w:rFonts w:eastAsia="Times New Roman"/>
      <w:sz w:val="48"/>
      <w:szCs w:val="20"/>
      <w:lang w:eastAsia="lt-LT"/>
    </w:rPr>
  </w:style>
  <w:style w:type="character" w:customStyle="1" w:styleId="Antrat8Diagrama">
    <w:name w:val="Antraštė 8 Diagrama"/>
    <w:basedOn w:val="Numatytasispastraiposriftas"/>
    <w:link w:val="Antrat8"/>
    <w:semiHidden/>
    <w:rsid w:val="001F05C9"/>
    <w:rPr>
      <w:rFonts w:eastAsia="Times New Roman"/>
      <w:b/>
      <w:sz w:val="18"/>
      <w:szCs w:val="20"/>
      <w:lang w:eastAsia="lt-LT"/>
    </w:rPr>
  </w:style>
  <w:style w:type="character" w:customStyle="1" w:styleId="Antrat9Diagrama">
    <w:name w:val="Antraštė 9 Diagrama"/>
    <w:basedOn w:val="Numatytasispastraiposriftas"/>
    <w:link w:val="Antrat9"/>
    <w:semiHidden/>
    <w:rsid w:val="001F05C9"/>
    <w:rPr>
      <w:rFonts w:eastAsia="Times New Roman"/>
      <w:sz w:val="40"/>
      <w:szCs w:val="20"/>
      <w:lang w:eastAsia="lt-LT"/>
    </w:rPr>
  </w:style>
  <w:style w:type="paragraph" w:styleId="Pagrindinistekstas3">
    <w:name w:val="Body Text 3"/>
    <w:basedOn w:val="prastasis"/>
    <w:link w:val="Pagrindinistekstas3Diagrama"/>
    <w:rsid w:val="001F05C9"/>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1F05C9"/>
    <w:rPr>
      <w:rFonts w:eastAsia="Times New Roman"/>
      <w:szCs w:val="20"/>
      <w:lang w:eastAsia="lt-LT"/>
    </w:rPr>
  </w:style>
  <w:style w:type="paragraph" w:styleId="Pagrindinistekstas2">
    <w:name w:val="Body Text 2"/>
    <w:basedOn w:val="prastasis"/>
    <w:link w:val="Pagrindinistekstas2Diagrama"/>
    <w:uiPriority w:val="99"/>
    <w:unhideWhenUsed/>
    <w:rsid w:val="001F05C9"/>
    <w:pPr>
      <w:spacing w:after="120" w:line="480" w:lineRule="auto"/>
    </w:pPr>
  </w:style>
  <w:style w:type="character" w:customStyle="1" w:styleId="Pagrindinistekstas2Diagrama">
    <w:name w:val="Pagrindinis tekstas 2 Diagrama"/>
    <w:basedOn w:val="Numatytasispastraiposriftas"/>
    <w:link w:val="Pagrindinistekstas2"/>
    <w:uiPriority w:val="99"/>
    <w:rsid w:val="001F05C9"/>
    <w:rPr>
      <w:rFonts w:eastAsia="Calibri"/>
    </w:rPr>
  </w:style>
  <w:style w:type="paragraph" w:styleId="Pagrindinistekstas">
    <w:name w:val="Body Text"/>
    <w:basedOn w:val="prastasis"/>
    <w:link w:val="PagrindinistekstasDiagrama"/>
    <w:uiPriority w:val="99"/>
    <w:unhideWhenUsed/>
    <w:rsid w:val="001F05C9"/>
    <w:pPr>
      <w:spacing w:after="120"/>
    </w:pPr>
  </w:style>
  <w:style w:type="character" w:customStyle="1" w:styleId="PagrindinistekstasDiagrama">
    <w:name w:val="Pagrindinis tekstas Diagrama"/>
    <w:basedOn w:val="Numatytasispastraiposriftas"/>
    <w:link w:val="Pagrindinistekstas"/>
    <w:uiPriority w:val="99"/>
    <w:rsid w:val="001F05C9"/>
    <w:rPr>
      <w:rFonts w:eastAsia="Calibri"/>
    </w:rPr>
  </w:style>
  <w:style w:type="paragraph" w:customStyle="1" w:styleId="StiliusParykintasisCentrePrie12ptPo6pt1">
    <w:name w:val="Stilius Paryškintasis Centre Prieš:  12 pt Po:  6 pt1"/>
    <w:basedOn w:val="prastasis"/>
    <w:rsid w:val="001F05C9"/>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1F05C9"/>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1F05C9"/>
    <w:rPr>
      <w:rFonts w:eastAsia="Times New Roman"/>
      <w:szCs w:val="20"/>
      <w:lang w:eastAsia="lt-LT"/>
    </w:rPr>
  </w:style>
  <w:style w:type="paragraph" w:customStyle="1" w:styleId="bodytext">
    <w:name w:val="bodytext"/>
    <w:basedOn w:val="prastasis"/>
    <w:rsid w:val="001F05C9"/>
    <w:pPr>
      <w:spacing w:before="100" w:beforeAutospacing="1" w:after="100" w:afterAutospacing="1"/>
    </w:pPr>
    <w:rPr>
      <w:rFonts w:eastAsia="Times New Roman"/>
      <w:lang w:eastAsia="lt-LT"/>
    </w:rPr>
  </w:style>
  <w:style w:type="paragraph" w:styleId="Antrats">
    <w:name w:val="header"/>
    <w:basedOn w:val="prastasis"/>
    <w:link w:val="AntratsDiagrama"/>
    <w:uiPriority w:val="99"/>
    <w:unhideWhenUsed/>
    <w:rsid w:val="001F05C9"/>
    <w:pPr>
      <w:tabs>
        <w:tab w:val="center" w:pos="4819"/>
        <w:tab w:val="right" w:pos="9638"/>
      </w:tabs>
    </w:pPr>
  </w:style>
  <w:style w:type="character" w:customStyle="1" w:styleId="AntratsDiagrama">
    <w:name w:val="Antraštės Diagrama"/>
    <w:basedOn w:val="Numatytasispastraiposriftas"/>
    <w:link w:val="Antrats"/>
    <w:uiPriority w:val="99"/>
    <w:rsid w:val="001F05C9"/>
    <w:rPr>
      <w:rFonts w:eastAsia="Calibri"/>
    </w:rPr>
  </w:style>
  <w:style w:type="paragraph" w:customStyle="1" w:styleId="Hyperlink1">
    <w:name w:val="Hyperlink1"/>
    <w:rsid w:val="001F05C9"/>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prastasis"/>
    <w:rsid w:val="001F05C9"/>
    <w:pPr>
      <w:autoSpaceDE w:val="0"/>
      <w:autoSpaceDN w:val="0"/>
      <w:adjustRightInd w:val="0"/>
      <w:jc w:val="center"/>
    </w:pPr>
    <w:rPr>
      <w:rFonts w:ascii="TimesLT" w:eastAsia="Times New Roman" w:hAnsi="TimesLT"/>
      <w:b/>
      <w:bCs/>
      <w:sz w:val="20"/>
      <w:szCs w:val="20"/>
      <w:lang w:val="en-US"/>
    </w:rPr>
  </w:style>
  <w:style w:type="paragraph" w:styleId="Debesliotekstas">
    <w:name w:val="Balloon Text"/>
    <w:basedOn w:val="prastasis"/>
    <w:link w:val="DebesliotekstasDiagrama"/>
    <w:uiPriority w:val="99"/>
    <w:semiHidden/>
    <w:unhideWhenUsed/>
    <w:rsid w:val="009C03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3A8"/>
    <w:rPr>
      <w:rFonts w:ascii="Tahoma" w:eastAsia="Calibri" w:hAnsi="Tahoma" w:cs="Tahoma"/>
      <w:sz w:val="16"/>
      <w:szCs w:val="16"/>
    </w:rPr>
  </w:style>
  <w:style w:type="character" w:styleId="Komentaronuoroda">
    <w:name w:val="annotation reference"/>
    <w:basedOn w:val="Numatytasispastraiposriftas"/>
    <w:uiPriority w:val="99"/>
    <w:unhideWhenUsed/>
    <w:rsid w:val="00D3518E"/>
    <w:rPr>
      <w:sz w:val="16"/>
      <w:szCs w:val="16"/>
    </w:rPr>
  </w:style>
  <w:style w:type="paragraph" w:styleId="Komentarotekstas">
    <w:name w:val="annotation text"/>
    <w:aliases w:val=" Diagrama Diagrama Diagrama, Diagrama Diagrama,Diagrama,Diagrama Diagrama Diagrama Diagrama,Diagrama Diagrama Diagrama,Diagrama Diagrama Char Char,Diagrama Diagrama Char,Diagrama Diagrama"/>
    <w:basedOn w:val="prastasis"/>
    <w:link w:val="KomentarotekstasDiagrama"/>
    <w:uiPriority w:val="99"/>
    <w:unhideWhenUsed/>
    <w:rsid w:val="00D3518E"/>
    <w:rPr>
      <w:sz w:val="20"/>
      <w:szCs w:val="20"/>
    </w:rPr>
  </w:style>
  <w:style w:type="character" w:customStyle="1" w:styleId="KomentarotekstasDiagrama">
    <w:name w:val="Komentaro tekstas Diagrama"/>
    <w:aliases w:val=" Diagrama Diagrama Diagrama Diagrama, Diagrama Diagrama Diagrama1,Diagrama Diagrama1,Diagrama Diagrama Diagrama Diagrama Diagrama,Diagrama Diagrama Diagrama Diagrama1,Diagrama Diagrama Char Char Diagrama"/>
    <w:basedOn w:val="Numatytasispastraiposriftas"/>
    <w:link w:val="Komentarotekstas"/>
    <w:uiPriority w:val="99"/>
    <w:rsid w:val="00D3518E"/>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D3518E"/>
    <w:rPr>
      <w:b/>
      <w:bCs/>
    </w:rPr>
  </w:style>
  <w:style w:type="character" w:customStyle="1" w:styleId="KomentarotemaDiagrama">
    <w:name w:val="Komentaro tema Diagrama"/>
    <w:basedOn w:val="KomentarotekstasDiagrama"/>
    <w:link w:val="Komentarotema"/>
    <w:uiPriority w:val="99"/>
    <w:semiHidden/>
    <w:rsid w:val="00D3518E"/>
    <w:rPr>
      <w:rFonts w:eastAsia="Calibri"/>
      <w:b/>
      <w:bCs/>
      <w:sz w:val="20"/>
      <w:szCs w:val="20"/>
    </w:rPr>
  </w:style>
  <w:style w:type="numbering" w:styleId="111111">
    <w:name w:val="Outline List 2"/>
    <w:basedOn w:val="Sraonra"/>
    <w:rsid w:val="004356EF"/>
    <w:pPr>
      <w:numPr>
        <w:numId w:val="6"/>
      </w:numPr>
    </w:pPr>
  </w:style>
  <w:style w:type="paragraph" w:styleId="Turinys9">
    <w:name w:val="toc 9"/>
    <w:basedOn w:val="prastasis"/>
    <w:next w:val="prastasis"/>
    <w:autoRedefine/>
    <w:uiPriority w:val="39"/>
    <w:unhideWhenUsed/>
    <w:rsid w:val="004356EF"/>
    <w:pPr>
      <w:spacing w:after="100" w:line="276" w:lineRule="auto"/>
      <w:ind w:left="1760"/>
    </w:pPr>
    <w:rPr>
      <w:rFonts w:eastAsia="Times New Roman"/>
      <w:b/>
      <w:lang w:eastAsia="lt-LT"/>
    </w:rPr>
  </w:style>
  <w:style w:type="paragraph" w:customStyle="1" w:styleId="Alnostext">
    <w:name w:val="Alnos text"/>
    <w:basedOn w:val="prastasis"/>
    <w:link w:val="AlnostextChar1"/>
    <w:rsid w:val="004356EF"/>
    <w:pPr>
      <w:spacing w:before="120" w:after="120"/>
      <w:jc w:val="both"/>
    </w:pPr>
    <w:rPr>
      <w:rFonts w:ascii="Arial" w:eastAsia="Times New Roman" w:hAnsi="Arial"/>
    </w:rPr>
  </w:style>
  <w:style w:type="character" w:customStyle="1" w:styleId="AlnostextChar1">
    <w:name w:val="Alnos text Char1"/>
    <w:link w:val="Alnostext"/>
    <w:rsid w:val="004356EF"/>
    <w:rPr>
      <w:rFonts w:ascii="Arial" w:eastAsia="Times New Roman" w:hAnsi="Arial"/>
    </w:rPr>
  </w:style>
  <w:style w:type="paragraph" w:styleId="Literatrossraoantrat">
    <w:name w:val="toa heading"/>
    <w:basedOn w:val="prastasis"/>
    <w:next w:val="prastasis"/>
    <w:semiHidden/>
    <w:rsid w:val="007D30A4"/>
    <w:pPr>
      <w:tabs>
        <w:tab w:val="left" w:pos="9000"/>
        <w:tab w:val="right" w:pos="9360"/>
      </w:tabs>
      <w:suppressAutoHyphens/>
      <w:overflowPunct w:val="0"/>
      <w:autoSpaceDE w:val="0"/>
      <w:autoSpaceDN w:val="0"/>
      <w:adjustRightInd w:val="0"/>
      <w:jc w:val="both"/>
      <w:textAlignment w:val="baseline"/>
    </w:pPr>
    <w:rPr>
      <w:rFonts w:ascii="Arial" w:eastAsia="Times New Roman" w:hAnsi="Arial"/>
      <w:lang w:val="en-US"/>
    </w:rPr>
  </w:style>
  <w:style w:type="paragraph" w:customStyle="1" w:styleId="Diagrama1">
    <w:name w:val="Diagrama1"/>
    <w:basedOn w:val="prastasis"/>
    <w:rsid w:val="005D6BCC"/>
    <w:pPr>
      <w:spacing w:after="160" w:line="240" w:lineRule="exact"/>
    </w:pPr>
    <w:rPr>
      <w:rFonts w:ascii="Tahoma" w:eastAsia="Times New Roman" w:hAnsi="Tahoma"/>
      <w:sz w:val="20"/>
      <w:szCs w:val="20"/>
      <w:lang w:val="en-US"/>
    </w:rPr>
  </w:style>
  <w:style w:type="paragraph" w:styleId="Tekstoblokas">
    <w:name w:val="Block Text"/>
    <w:basedOn w:val="prastasis"/>
    <w:rsid w:val="005D6BCC"/>
    <w:pPr>
      <w:ind w:left="1440" w:right="142"/>
    </w:pPr>
    <w:rPr>
      <w:rFonts w:eastAsia="Times New Roman"/>
      <w:szCs w:val="20"/>
    </w:rPr>
  </w:style>
  <w:style w:type="paragraph" w:styleId="Sraopastraipa">
    <w:name w:val="List Paragraph"/>
    <w:basedOn w:val="prastasis"/>
    <w:link w:val="SraopastraipaDiagrama"/>
    <w:uiPriority w:val="34"/>
    <w:qFormat/>
    <w:rsid w:val="00764841"/>
    <w:pPr>
      <w:ind w:left="720"/>
      <w:contextualSpacing/>
    </w:pPr>
  </w:style>
  <w:style w:type="character" w:customStyle="1" w:styleId="SraopastraipaDiagrama">
    <w:name w:val="Sąrašo pastraipa Diagrama"/>
    <w:link w:val="Sraopastraipa"/>
    <w:uiPriority w:val="34"/>
    <w:locked/>
    <w:rsid w:val="00D139EA"/>
    <w:rPr>
      <w:rFonts w:eastAsia="Calibri"/>
    </w:rPr>
  </w:style>
  <w:style w:type="paragraph" w:customStyle="1" w:styleId="SKYRIUS">
    <w:name w:val="SKYRIUS"/>
    <w:basedOn w:val="Sraopastraipa"/>
    <w:qFormat/>
    <w:rsid w:val="007F34C3"/>
    <w:pPr>
      <w:numPr>
        <w:numId w:val="15"/>
      </w:numPr>
      <w:tabs>
        <w:tab w:val="left" w:pos="284"/>
        <w:tab w:val="left" w:pos="851"/>
      </w:tabs>
      <w:spacing w:before="240" w:after="240" w:line="276" w:lineRule="auto"/>
      <w:ind w:left="0" w:firstLine="567"/>
    </w:pPr>
    <w:rPr>
      <w:rFonts w:asciiTheme="minorHAnsi" w:eastAsia="Times New Roman" w:hAnsiTheme="minorHAnsi"/>
      <w:sz w:val="28"/>
      <w:szCs w:val="28"/>
      <w:lang w:bidi="en-US"/>
    </w:rPr>
  </w:style>
  <w:style w:type="paragraph" w:customStyle="1" w:styleId="POSKYRIS">
    <w:name w:val="POSKYRIS"/>
    <w:basedOn w:val="SKYRIUS"/>
    <w:link w:val="POSKYRISDiagrama"/>
    <w:qFormat/>
    <w:rsid w:val="007F34C3"/>
    <w:pPr>
      <w:numPr>
        <w:ilvl w:val="1"/>
      </w:numPr>
      <w:tabs>
        <w:tab w:val="left" w:pos="993"/>
      </w:tabs>
      <w:spacing w:before="120" w:after="120"/>
      <w:contextualSpacing w:val="0"/>
    </w:pPr>
    <w:rPr>
      <w:b/>
      <w:sz w:val="24"/>
    </w:rPr>
  </w:style>
  <w:style w:type="character" w:customStyle="1" w:styleId="POSKYRISDiagrama">
    <w:name w:val="POSKYRIS Diagrama"/>
    <w:basedOn w:val="Numatytasispastraiposriftas"/>
    <w:link w:val="POSKYRIS"/>
    <w:rsid w:val="007F34C3"/>
    <w:rPr>
      <w:rFonts w:asciiTheme="minorHAnsi" w:eastAsia="Times New Roman" w:hAnsiTheme="minorHAnsi"/>
      <w:b/>
      <w:szCs w:val="28"/>
      <w:lang w:bidi="en-US"/>
    </w:rPr>
  </w:style>
  <w:style w:type="paragraph" w:styleId="Puslapioinaostekstas">
    <w:name w:val="footnote text"/>
    <w:basedOn w:val="prastasis"/>
    <w:link w:val="PuslapioinaostekstasDiagrama"/>
    <w:uiPriority w:val="99"/>
    <w:semiHidden/>
    <w:unhideWhenUsed/>
    <w:rsid w:val="00182BBA"/>
    <w:rPr>
      <w:sz w:val="20"/>
      <w:szCs w:val="20"/>
    </w:rPr>
  </w:style>
  <w:style w:type="character" w:customStyle="1" w:styleId="PuslapioinaostekstasDiagrama">
    <w:name w:val="Puslapio išnašos tekstas Diagrama"/>
    <w:basedOn w:val="Numatytasispastraiposriftas"/>
    <w:link w:val="Puslapioinaostekstas"/>
    <w:uiPriority w:val="99"/>
    <w:semiHidden/>
    <w:rsid w:val="00182BBA"/>
    <w:rPr>
      <w:rFonts w:eastAsia="Calibri"/>
      <w:sz w:val="20"/>
      <w:szCs w:val="20"/>
    </w:rPr>
  </w:style>
  <w:style w:type="character" w:styleId="Puslapioinaosnuoroda">
    <w:name w:val="footnote reference"/>
    <w:basedOn w:val="Numatytasispastraiposriftas"/>
    <w:uiPriority w:val="99"/>
    <w:semiHidden/>
    <w:unhideWhenUsed/>
    <w:rsid w:val="00182BBA"/>
    <w:rPr>
      <w:vertAlign w:val="superscript"/>
    </w:rPr>
  </w:style>
  <w:style w:type="paragraph" w:styleId="Dokumentoinaostekstas">
    <w:name w:val="endnote text"/>
    <w:basedOn w:val="prastasis"/>
    <w:link w:val="DokumentoinaostekstasDiagrama"/>
    <w:uiPriority w:val="99"/>
    <w:semiHidden/>
    <w:unhideWhenUsed/>
    <w:rsid w:val="00182BB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82BBA"/>
    <w:rPr>
      <w:rFonts w:eastAsia="Calibri"/>
      <w:sz w:val="20"/>
      <w:szCs w:val="20"/>
    </w:rPr>
  </w:style>
  <w:style w:type="character" w:styleId="Dokumentoinaosnumeris">
    <w:name w:val="endnote reference"/>
    <w:basedOn w:val="Numatytasispastraiposriftas"/>
    <w:uiPriority w:val="99"/>
    <w:semiHidden/>
    <w:unhideWhenUsed/>
    <w:rsid w:val="00182BBA"/>
    <w:rPr>
      <w:vertAlign w:val="superscript"/>
    </w:rPr>
  </w:style>
  <w:style w:type="paragraph" w:customStyle="1" w:styleId="Patvirtinta">
    <w:name w:val="Patvirtinta"/>
    <w:rsid w:val="00405B54"/>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rPr>
  </w:style>
  <w:style w:type="paragraph" w:styleId="prastasistinklapis">
    <w:name w:val="Normal (Web)"/>
    <w:basedOn w:val="prastasis"/>
    <w:uiPriority w:val="99"/>
    <w:semiHidden/>
    <w:unhideWhenUsed/>
    <w:rsid w:val="00081F4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E8B3-C90C-4BDA-89ED-EC316C5B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34652</Words>
  <Characters>19752</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Šarūnas Leišis</cp:lastModifiedBy>
  <cp:revision>8</cp:revision>
  <dcterms:created xsi:type="dcterms:W3CDTF">2021-11-08T07:30:00Z</dcterms:created>
  <dcterms:modified xsi:type="dcterms:W3CDTF">2022-02-22T12:00:00Z</dcterms:modified>
</cp:coreProperties>
</file>