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0E" w:rsidRPr="005A4EC5" w:rsidRDefault="00AA1A0E" w:rsidP="00AA1A0E">
      <w:pPr>
        <w:ind w:right="-178"/>
        <w:jc w:val="center"/>
      </w:pPr>
      <w:r>
        <w:rPr>
          <w:noProof/>
        </w:rPr>
        <w:drawing>
          <wp:inline distT="0" distB="0" distL="0" distR="0" wp14:anchorId="53FCB8E4" wp14:editId="214DD327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1A0E" w:rsidRPr="00693764" w:rsidRDefault="00AA1A0E" w:rsidP="00AA1A0E">
      <w:pPr>
        <w:ind w:right="-178"/>
        <w:jc w:val="center"/>
        <w:rPr>
          <w:rFonts w:ascii="Times New Roman" w:hAnsi="Times New Roman" w:cs="Times New Roman"/>
        </w:rPr>
      </w:pPr>
      <w:r w:rsidRPr="005A4EC5">
        <w:t>(</w:t>
      </w:r>
      <w:r w:rsidRPr="00693764">
        <w:rPr>
          <w:rFonts w:ascii="Times New Roman" w:hAnsi="Times New Roman" w:cs="Times New Roman"/>
        </w:rPr>
        <w:t xml:space="preserve">MB </w:t>
      </w:r>
      <w:proofErr w:type="spellStart"/>
      <w:r w:rsidRPr="00693764">
        <w:rPr>
          <w:rFonts w:ascii="Times New Roman" w:hAnsi="Times New Roman" w:cs="Times New Roman"/>
        </w:rPr>
        <w:t>JAMedica</w:t>
      </w:r>
      <w:proofErr w:type="spellEnd"/>
      <w:r w:rsidRPr="00693764">
        <w:rPr>
          <w:rFonts w:ascii="Times New Roman" w:hAnsi="Times New Roman" w:cs="Times New Roman"/>
        </w:rPr>
        <w:t>)</w:t>
      </w:r>
    </w:p>
    <w:p w:rsidR="00AA1A0E" w:rsidRPr="00693764" w:rsidRDefault="00AA1A0E" w:rsidP="00AA1A0E">
      <w:pPr>
        <w:ind w:right="-178"/>
        <w:jc w:val="center"/>
        <w:rPr>
          <w:rFonts w:ascii="Times New Roman" w:hAnsi="Times New Roman" w:cs="Times New Roman"/>
          <w:sz w:val="16"/>
          <w:szCs w:val="16"/>
        </w:rPr>
      </w:pPr>
      <w:r w:rsidRPr="00693764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Buveinės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adresas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Krėvos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g. 10-27, LT-44237, Kaunas</w:t>
      </w:r>
    </w:p>
    <w:p w:rsidR="00AA1A0E" w:rsidRPr="00693764" w:rsidRDefault="00AA1A0E" w:rsidP="00AA1A0E">
      <w:pPr>
        <w:ind w:right="-178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693764">
        <w:rPr>
          <w:rFonts w:ascii="Times New Roman" w:hAnsi="Times New Roman" w:cs="Times New Roman"/>
          <w:sz w:val="16"/>
          <w:szCs w:val="16"/>
        </w:rPr>
        <w:t>Kodas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305094394; PVM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kodas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LT100013223319;</w:t>
      </w:r>
    </w:p>
    <w:p w:rsidR="00AA1A0E" w:rsidRPr="00693764" w:rsidRDefault="00AA1A0E" w:rsidP="00AA1A0E">
      <w:pPr>
        <w:pBdr>
          <w:bottom w:val="single" w:sz="12" w:space="1" w:color="auto"/>
        </w:pBdr>
        <w:ind w:right="-178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693764">
        <w:rPr>
          <w:rFonts w:ascii="Times New Roman" w:hAnsi="Times New Roman" w:cs="Times New Roman"/>
          <w:sz w:val="16"/>
          <w:szCs w:val="16"/>
        </w:rPr>
        <w:t>Duomenys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kaupiami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ir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saugomi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VĮ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Registrų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Centro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Kauno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filialo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Juridinių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asmenų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93764">
        <w:rPr>
          <w:rFonts w:ascii="Times New Roman" w:hAnsi="Times New Roman" w:cs="Times New Roman"/>
          <w:sz w:val="16"/>
          <w:szCs w:val="16"/>
        </w:rPr>
        <w:t>registre</w:t>
      </w:r>
      <w:proofErr w:type="spellEnd"/>
      <w:r w:rsidRPr="00693764">
        <w:rPr>
          <w:rFonts w:ascii="Times New Roman" w:hAnsi="Times New Roman" w:cs="Times New Roman"/>
          <w:sz w:val="16"/>
          <w:szCs w:val="16"/>
        </w:rPr>
        <w:t>)</w:t>
      </w:r>
    </w:p>
    <w:p w:rsidR="00AA1A0E" w:rsidRPr="00693764" w:rsidRDefault="00AA1A0E" w:rsidP="00AC699A">
      <w:pPr>
        <w:ind w:right="-178"/>
        <w:rPr>
          <w:rFonts w:ascii="Times New Roman" w:hAnsi="Times New Roman" w:cs="Times New Roman"/>
        </w:rPr>
      </w:pPr>
      <w:proofErr w:type="spellStart"/>
      <w:r w:rsidRPr="00693764">
        <w:rPr>
          <w:rFonts w:ascii="Times New Roman" w:hAnsi="Times New Roman" w:cs="Times New Roman"/>
        </w:rPr>
        <w:t>Viešoji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įstaiga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Tauragės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ligoninė</w:t>
      </w:r>
      <w:proofErr w:type="spellEnd"/>
    </w:p>
    <w:p w:rsidR="00AA1A0E" w:rsidRPr="00693764" w:rsidRDefault="00AA1A0E" w:rsidP="00AA1A0E">
      <w:pPr>
        <w:tabs>
          <w:tab w:val="center" w:pos="252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9376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693764">
        <w:rPr>
          <w:rFonts w:ascii="Times New Roman" w:hAnsi="Times New Roman" w:cs="Times New Roman"/>
          <w:sz w:val="18"/>
          <w:szCs w:val="18"/>
        </w:rPr>
        <w:t>Adresatas</w:t>
      </w:r>
      <w:proofErr w:type="spellEnd"/>
      <w:r w:rsidRPr="00693764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693764">
        <w:rPr>
          <w:rFonts w:ascii="Times New Roman" w:hAnsi="Times New Roman" w:cs="Times New Roman"/>
          <w:sz w:val="18"/>
          <w:szCs w:val="18"/>
        </w:rPr>
        <w:t>perkančioji</w:t>
      </w:r>
      <w:proofErr w:type="spellEnd"/>
      <w:r w:rsidRPr="0069376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93764">
        <w:rPr>
          <w:rFonts w:ascii="Times New Roman" w:hAnsi="Times New Roman" w:cs="Times New Roman"/>
          <w:sz w:val="18"/>
          <w:szCs w:val="18"/>
        </w:rPr>
        <w:t>organizacija</w:t>
      </w:r>
      <w:proofErr w:type="spellEnd"/>
      <w:r w:rsidRPr="00693764">
        <w:rPr>
          <w:rFonts w:ascii="Times New Roman" w:hAnsi="Times New Roman" w:cs="Times New Roman"/>
          <w:sz w:val="18"/>
          <w:szCs w:val="18"/>
        </w:rPr>
        <w:t>))</w:t>
      </w:r>
    </w:p>
    <w:p w:rsidR="00AA1A0E" w:rsidRPr="00693764" w:rsidRDefault="00AA1A0E" w:rsidP="00AA1A0E">
      <w:pPr>
        <w:jc w:val="center"/>
        <w:rPr>
          <w:rFonts w:ascii="Times New Roman" w:hAnsi="Times New Roman" w:cs="Times New Roman"/>
          <w:b/>
        </w:rPr>
      </w:pPr>
      <w:r w:rsidRPr="00693764">
        <w:rPr>
          <w:rFonts w:ascii="Times New Roman" w:hAnsi="Times New Roman" w:cs="Times New Roman"/>
          <w:b/>
        </w:rPr>
        <w:t>PASIŪLYMAS</w:t>
      </w:r>
    </w:p>
    <w:p w:rsidR="00AA1A0E" w:rsidRPr="00693764" w:rsidRDefault="00AA1A0E" w:rsidP="00AA1A0E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bCs/>
          <w:lang w:val="lt-LT"/>
        </w:rPr>
      </w:pPr>
      <w:r w:rsidRPr="00693764">
        <w:rPr>
          <w:rFonts w:ascii="Times New Roman" w:hAnsi="Times New Roman" w:cs="Times New Roman"/>
          <w:b/>
          <w:bCs/>
        </w:rPr>
        <w:t xml:space="preserve">DĖL </w:t>
      </w:r>
      <w:r w:rsidRPr="00693764">
        <w:rPr>
          <w:rFonts w:ascii="Times New Roman" w:hAnsi="Times New Roman" w:cs="Times New Roman"/>
          <w:b/>
          <w:bCs/>
          <w:lang w:val="lt-LT"/>
        </w:rPr>
        <w:t>DEZINFEKCIJOS IR STERILIZACIJOS PRIEMONŲ PIRKIMO</w:t>
      </w:r>
    </w:p>
    <w:p w:rsidR="00AA1A0E" w:rsidRPr="00693764" w:rsidRDefault="00AA1A0E" w:rsidP="00AA1A0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693764">
        <w:rPr>
          <w:rFonts w:ascii="Times New Roman" w:hAnsi="Times New Roman" w:cs="Times New Roman"/>
          <w:b/>
          <w:bCs/>
        </w:rPr>
        <w:t>2022-01-19</w:t>
      </w:r>
      <w:r w:rsidRPr="00693764">
        <w:rPr>
          <w:rFonts w:ascii="Times New Roman" w:hAnsi="Times New Roman" w:cs="Times New Roman"/>
          <w:b/>
          <w:bCs/>
        </w:rPr>
        <w:t xml:space="preserve"> </w:t>
      </w:r>
      <w:r w:rsidRPr="00693764">
        <w:rPr>
          <w:rFonts w:ascii="Times New Roman" w:hAnsi="Times New Roman" w:cs="Times New Roman"/>
        </w:rPr>
        <w:t>Nr.</w:t>
      </w:r>
      <w:r w:rsidRPr="00693764">
        <w:rPr>
          <w:rFonts w:ascii="Times New Roman" w:hAnsi="Times New Roman" w:cs="Times New Roman"/>
        </w:rPr>
        <w:t>01</w:t>
      </w:r>
    </w:p>
    <w:p w:rsidR="00AA1A0E" w:rsidRPr="00693764" w:rsidRDefault="00AA1A0E" w:rsidP="00AA1A0E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693764">
        <w:rPr>
          <w:rFonts w:ascii="Times New Roman" w:hAnsi="Times New Roman" w:cs="Times New Roman"/>
          <w:bCs/>
        </w:rPr>
        <w:t>Kaunas</w:t>
      </w:r>
    </w:p>
    <w:p w:rsidR="00AA1A0E" w:rsidRPr="00693764" w:rsidRDefault="00AA1A0E" w:rsidP="00AA1A0E">
      <w:pPr>
        <w:jc w:val="right"/>
        <w:rPr>
          <w:rFonts w:ascii="Times New Roman" w:hAnsi="Times New Roman" w:cs="Times New Roman"/>
        </w:rPr>
      </w:pP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proofErr w:type="gramStart"/>
      <w:r w:rsidRPr="00693764">
        <w:rPr>
          <w:rFonts w:ascii="Times New Roman" w:hAnsi="Times New Roman" w:cs="Times New Roman"/>
        </w:rPr>
        <w:t>1</w:t>
      </w:r>
      <w:proofErr w:type="gram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lentelė</w:t>
      </w:r>
      <w:proofErr w:type="spellEnd"/>
    </w:p>
    <w:p w:rsidR="00AA1A0E" w:rsidRPr="00693764" w:rsidRDefault="00AA1A0E" w:rsidP="00AA1A0E">
      <w:pPr>
        <w:jc w:val="center"/>
        <w:rPr>
          <w:rFonts w:ascii="Times New Roman" w:hAnsi="Times New Roman" w:cs="Times New Roman"/>
          <w:b/>
        </w:rPr>
      </w:pPr>
      <w:r w:rsidRPr="00693764">
        <w:rPr>
          <w:rFonts w:ascii="Times New Roman" w:hAnsi="Times New Roman" w:cs="Times New Roman"/>
          <w:b/>
        </w:rPr>
        <w:t>TIEKĖJO REKVIZITAI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A1A0E" w:rsidRPr="00693764" w:rsidTr="00AA1A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693764">
              <w:rPr>
                <w:rFonts w:ascii="Times New Roman" w:hAnsi="Times New Roman" w:cs="Times New Roman"/>
              </w:rPr>
              <w:t>Tiekėjo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pavadinimas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r w:rsidRPr="00693764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Jeigu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dalyvauja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ūkio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subjektų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grupė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surašomi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visi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dalyvių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pavadinimai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693764" w:rsidP="00BF4C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MB </w:t>
            </w:r>
            <w:proofErr w:type="spellStart"/>
            <w:r>
              <w:rPr>
                <w:rFonts w:ascii="Times New Roman" w:hAnsi="Times New Roman" w:cs="Times New Roman"/>
              </w:rPr>
              <w:t>JAMedica</w:t>
            </w:r>
            <w:proofErr w:type="spellEnd"/>
          </w:p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1A0E" w:rsidRPr="00693764" w:rsidTr="00AA1A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764">
              <w:rPr>
                <w:rFonts w:ascii="Times New Roman" w:hAnsi="Times New Roman" w:cs="Times New Roman"/>
              </w:rPr>
              <w:t>Tiekėjo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adresas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/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Jeigu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dalyvauja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ūkio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subjektų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grupė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surašomi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visi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dalyvių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  <w:i/>
              </w:rPr>
              <w:t>adresai</w:t>
            </w:r>
            <w:proofErr w:type="spellEnd"/>
            <w:r w:rsidRPr="00693764">
              <w:rPr>
                <w:rFonts w:ascii="Times New Roman" w:hAnsi="Times New Roman" w:cs="Times New Roman"/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C699A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99A">
              <w:rPr>
                <w:rFonts w:ascii="Times New Roman" w:hAnsi="Times New Roman" w:cs="Times New Roman"/>
              </w:rPr>
              <w:t>Krėvos</w:t>
            </w:r>
            <w:proofErr w:type="spellEnd"/>
            <w:r w:rsidRPr="00AC699A">
              <w:rPr>
                <w:rFonts w:ascii="Times New Roman" w:hAnsi="Times New Roman" w:cs="Times New Roman"/>
              </w:rPr>
              <w:t xml:space="preserve"> g. 10-27, LT-44237, Kaunas</w:t>
            </w:r>
          </w:p>
        </w:tc>
      </w:tr>
      <w:tr w:rsidR="00AA1A0E" w:rsidRPr="00693764" w:rsidTr="00AA1A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764">
              <w:rPr>
                <w:rFonts w:ascii="Times New Roman" w:hAnsi="Times New Roman" w:cs="Times New Roman"/>
              </w:rPr>
              <w:t>Įmonės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kodas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, PVM </w:t>
            </w:r>
            <w:proofErr w:type="spellStart"/>
            <w:r w:rsidRPr="00693764">
              <w:rPr>
                <w:rFonts w:ascii="Times New Roman" w:hAnsi="Times New Roman" w:cs="Times New Roman"/>
              </w:rPr>
              <w:t>mokėtojo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C699A" w:rsidP="00BF4C7E">
            <w:pPr>
              <w:jc w:val="both"/>
              <w:rPr>
                <w:rFonts w:ascii="Times New Roman" w:hAnsi="Times New Roman" w:cs="Times New Roman"/>
              </w:rPr>
            </w:pPr>
            <w:r w:rsidRPr="00AC699A">
              <w:rPr>
                <w:rFonts w:ascii="Times New Roman" w:hAnsi="Times New Roman" w:cs="Times New Roman"/>
              </w:rPr>
              <w:t xml:space="preserve">305094394; PVM </w:t>
            </w:r>
            <w:proofErr w:type="spellStart"/>
            <w:r w:rsidRPr="00AC699A">
              <w:rPr>
                <w:rFonts w:ascii="Times New Roman" w:hAnsi="Times New Roman" w:cs="Times New Roman"/>
              </w:rPr>
              <w:t>kodas</w:t>
            </w:r>
            <w:proofErr w:type="spellEnd"/>
            <w:r w:rsidRPr="00AC699A">
              <w:rPr>
                <w:rFonts w:ascii="Times New Roman" w:hAnsi="Times New Roman" w:cs="Times New Roman"/>
              </w:rPr>
              <w:t xml:space="preserve"> LT100013223319</w:t>
            </w:r>
          </w:p>
        </w:tc>
      </w:tr>
      <w:tr w:rsidR="00AA1A0E" w:rsidRPr="00693764" w:rsidTr="00AA1A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764">
              <w:rPr>
                <w:rFonts w:ascii="Times New Roman" w:hAnsi="Times New Roman" w:cs="Times New Roman"/>
              </w:rPr>
              <w:t>Atsiskaitomosios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sąskaitos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numeris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3764">
              <w:rPr>
                <w:rFonts w:ascii="Times New Roman" w:hAnsi="Times New Roman" w:cs="Times New Roman"/>
              </w:rPr>
              <w:t>bankas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3764">
              <w:rPr>
                <w:rFonts w:ascii="Times New Roman" w:hAnsi="Times New Roman" w:cs="Times New Roman"/>
              </w:rPr>
              <w:t>banko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C699A" w:rsidP="00BF4C7E">
            <w:pPr>
              <w:jc w:val="both"/>
              <w:rPr>
                <w:rFonts w:ascii="Times New Roman" w:hAnsi="Times New Roman" w:cs="Times New Roman"/>
              </w:rPr>
            </w:pPr>
            <w:r w:rsidRPr="00AC699A">
              <w:rPr>
                <w:rFonts w:ascii="Times New Roman" w:hAnsi="Times New Roman" w:cs="Times New Roman"/>
              </w:rPr>
              <w:t xml:space="preserve">LT65 7044 0600 0828 9809, SEB </w:t>
            </w:r>
            <w:proofErr w:type="spellStart"/>
            <w:r w:rsidRPr="00AC699A">
              <w:rPr>
                <w:rFonts w:ascii="Times New Roman" w:hAnsi="Times New Roman" w:cs="Times New Roman"/>
              </w:rPr>
              <w:t>bankas</w:t>
            </w:r>
            <w:proofErr w:type="spellEnd"/>
          </w:p>
        </w:tc>
      </w:tr>
      <w:tr w:rsidR="00AA1A0E" w:rsidRPr="00693764" w:rsidTr="00AA1A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764">
              <w:rPr>
                <w:rFonts w:ascii="Times New Roman" w:hAnsi="Times New Roman" w:cs="Times New Roman"/>
              </w:rPr>
              <w:lastRenderedPageBreak/>
              <w:t>Įmonės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vadovo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pareigos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3764">
              <w:rPr>
                <w:rFonts w:ascii="Times New Roman" w:hAnsi="Times New Roman" w:cs="Times New Roman"/>
              </w:rPr>
              <w:t>vardas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3764">
              <w:rPr>
                <w:rFonts w:ascii="Times New Roman" w:hAnsi="Times New Roman" w:cs="Times New Roman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C699A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99A">
              <w:rPr>
                <w:rFonts w:ascii="Times New Roman" w:hAnsi="Times New Roman" w:cs="Times New Roman"/>
              </w:rPr>
              <w:t>Direktorė</w:t>
            </w:r>
            <w:proofErr w:type="spellEnd"/>
            <w:r w:rsidRPr="00AC699A">
              <w:rPr>
                <w:rFonts w:ascii="Times New Roman" w:hAnsi="Times New Roman" w:cs="Times New Roman"/>
              </w:rPr>
              <w:t xml:space="preserve"> Vitalija Pečeliūnienė</w:t>
            </w:r>
          </w:p>
        </w:tc>
      </w:tr>
      <w:tr w:rsidR="00AA1A0E" w:rsidRPr="00693764" w:rsidTr="00AA1A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764">
              <w:rPr>
                <w:rFonts w:ascii="Times New Roman" w:hAnsi="Times New Roman" w:cs="Times New Roman"/>
              </w:rPr>
              <w:t>Už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pasiūlymą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atsakingo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asmens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vardas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3764">
              <w:rPr>
                <w:rFonts w:ascii="Times New Roman" w:hAnsi="Times New Roman" w:cs="Times New Roman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C699A" w:rsidP="00BF4C7E">
            <w:pPr>
              <w:jc w:val="both"/>
              <w:rPr>
                <w:rFonts w:ascii="Times New Roman" w:hAnsi="Times New Roman" w:cs="Times New Roman"/>
              </w:rPr>
            </w:pPr>
            <w:r w:rsidRPr="00AC699A">
              <w:rPr>
                <w:rFonts w:ascii="Times New Roman" w:hAnsi="Times New Roman" w:cs="Times New Roman"/>
              </w:rPr>
              <w:t>Vitalija Pečeliūnienė</w:t>
            </w:r>
          </w:p>
        </w:tc>
      </w:tr>
      <w:tr w:rsidR="00AA1A0E" w:rsidRPr="00693764" w:rsidTr="00AA1A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764">
              <w:rPr>
                <w:rFonts w:ascii="Times New Roman" w:hAnsi="Times New Roman" w:cs="Times New Roman"/>
              </w:rPr>
              <w:t>Už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sutarties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vykdymą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atsakingo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asmens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pareigos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3764">
              <w:rPr>
                <w:rFonts w:ascii="Times New Roman" w:hAnsi="Times New Roman" w:cs="Times New Roman"/>
              </w:rPr>
              <w:t>vardas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3764">
              <w:rPr>
                <w:rFonts w:ascii="Times New Roman" w:hAnsi="Times New Roman" w:cs="Times New Roman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C699A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699A">
              <w:rPr>
                <w:rFonts w:ascii="Times New Roman" w:hAnsi="Times New Roman" w:cs="Times New Roman"/>
              </w:rPr>
              <w:t>Direktorė</w:t>
            </w:r>
            <w:proofErr w:type="spellEnd"/>
            <w:r w:rsidRPr="00AC699A">
              <w:rPr>
                <w:rFonts w:ascii="Times New Roman" w:hAnsi="Times New Roman" w:cs="Times New Roman"/>
              </w:rPr>
              <w:t xml:space="preserve"> Vitalija Pečeliūnienė</w:t>
            </w:r>
          </w:p>
        </w:tc>
      </w:tr>
      <w:tr w:rsidR="00AA1A0E" w:rsidRPr="00693764" w:rsidTr="00AA1A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764">
              <w:rPr>
                <w:rFonts w:ascii="Times New Roman" w:hAnsi="Times New Roman" w:cs="Times New Roman"/>
              </w:rPr>
              <w:t>Telefono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C699A" w:rsidP="00BF4C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+37064830305</w:t>
            </w:r>
          </w:p>
        </w:tc>
      </w:tr>
      <w:tr w:rsidR="00AA1A0E" w:rsidRPr="00693764" w:rsidTr="00AA1A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764">
              <w:rPr>
                <w:rFonts w:ascii="Times New Roman" w:hAnsi="Times New Roman" w:cs="Times New Roman"/>
              </w:rPr>
              <w:t>Fakso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1A0E" w:rsidRPr="00693764" w:rsidTr="00AA1A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  <w:r w:rsidRPr="00693764">
              <w:rPr>
                <w:rFonts w:ascii="Times New Roman" w:hAnsi="Times New Roman" w:cs="Times New Roman"/>
              </w:rPr>
              <w:t xml:space="preserve">El. </w:t>
            </w:r>
            <w:proofErr w:type="spellStart"/>
            <w:r w:rsidRPr="00693764">
              <w:rPr>
                <w:rFonts w:ascii="Times New Roman" w:hAnsi="Times New Roman" w:cs="Times New Roman"/>
              </w:rPr>
              <w:t>pašto</w:t>
            </w:r>
            <w:proofErr w:type="spellEnd"/>
            <w:r w:rsidRPr="00693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764">
              <w:rPr>
                <w:rFonts w:ascii="Times New Roman" w:hAnsi="Times New Roman" w:cs="Times New Roman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C699A" w:rsidP="00BF4C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info@jamedica.com</w:t>
            </w:r>
          </w:p>
        </w:tc>
      </w:tr>
    </w:tbl>
    <w:p w:rsidR="00AC699A" w:rsidRDefault="00AC699A" w:rsidP="00AA1A0E">
      <w:pPr>
        <w:ind w:firstLine="720"/>
        <w:jc w:val="both"/>
        <w:rPr>
          <w:rFonts w:ascii="Times New Roman" w:hAnsi="Times New Roman" w:cs="Times New Roman"/>
        </w:rPr>
      </w:pPr>
    </w:p>
    <w:p w:rsidR="00AA1A0E" w:rsidRPr="00693764" w:rsidRDefault="00AA1A0E" w:rsidP="00AA1A0E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693764">
        <w:rPr>
          <w:rFonts w:ascii="Times New Roman" w:hAnsi="Times New Roman" w:cs="Times New Roman"/>
        </w:rPr>
        <w:t>Šiuo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pasiūlymu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pažymime</w:t>
      </w:r>
      <w:proofErr w:type="spellEnd"/>
      <w:r w:rsidRPr="00693764">
        <w:rPr>
          <w:rFonts w:ascii="Times New Roman" w:hAnsi="Times New Roman" w:cs="Times New Roman"/>
        </w:rPr>
        <w:t xml:space="preserve">, </w:t>
      </w:r>
      <w:proofErr w:type="spellStart"/>
      <w:r w:rsidRPr="00693764">
        <w:rPr>
          <w:rFonts w:ascii="Times New Roman" w:hAnsi="Times New Roman" w:cs="Times New Roman"/>
        </w:rPr>
        <w:t>kad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sutinkame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su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visomis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pirkimo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sąlygomis</w:t>
      </w:r>
      <w:proofErr w:type="spellEnd"/>
      <w:r w:rsidRPr="00693764">
        <w:rPr>
          <w:rFonts w:ascii="Times New Roman" w:hAnsi="Times New Roman" w:cs="Times New Roman"/>
        </w:rPr>
        <w:t xml:space="preserve">, </w:t>
      </w:r>
      <w:proofErr w:type="spellStart"/>
      <w:r w:rsidRPr="00693764">
        <w:rPr>
          <w:rFonts w:ascii="Times New Roman" w:hAnsi="Times New Roman" w:cs="Times New Roman"/>
        </w:rPr>
        <w:t>nustatytomis</w:t>
      </w:r>
      <w:proofErr w:type="spellEnd"/>
      <w:r w:rsidRPr="00693764">
        <w:rPr>
          <w:rFonts w:ascii="Times New Roman" w:hAnsi="Times New Roman" w:cs="Times New Roman"/>
        </w:rPr>
        <w:t>:</w:t>
      </w:r>
    </w:p>
    <w:p w:rsidR="00AA1A0E" w:rsidRPr="00693764" w:rsidRDefault="00AA1A0E" w:rsidP="00AA1A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93764">
        <w:rPr>
          <w:rFonts w:ascii="Times New Roman" w:hAnsi="Times New Roman" w:cs="Times New Roman"/>
        </w:rPr>
        <w:t>atviro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konkurso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skelbime</w:t>
      </w:r>
      <w:proofErr w:type="spellEnd"/>
      <w:r w:rsidRPr="00693764">
        <w:rPr>
          <w:rFonts w:ascii="Times New Roman" w:hAnsi="Times New Roman" w:cs="Times New Roman"/>
        </w:rPr>
        <w:t xml:space="preserve">, </w:t>
      </w:r>
      <w:proofErr w:type="spellStart"/>
      <w:r w:rsidRPr="00693764">
        <w:rPr>
          <w:rFonts w:ascii="Times New Roman" w:hAnsi="Times New Roman" w:cs="Times New Roman"/>
        </w:rPr>
        <w:t>paskelbtame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Viešųjų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pirkimų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įstatymo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nustatyta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tvarka</w:t>
      </w:r>
      <w:proofErr w:type="spellEnd"/>
      <w:r w:rsidRPr="00693764">
        <w:rPr>
          <w:rFonts w:ascii="Times New Roman" w:hAnsi="Times New Roman" w:cs="Times New Roman"/>
        </w:rPr>
        <w:t>;</w:t>
      </w:r>
    </w:p>
    <w:p w:rsidR="00AA1A0E" w:rsidRPr="00693764" w:rsidRDefault="00AA1A0E" w:rsidP="00AA1A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93764">
        <w:rPr>
          <w:rFonts w:ascii="Times New Roman" w:hAnsi="Times New Roman" w:cs="Times New Roman"/>
        </w:rPr>
        <w:t>kituose</w:t>
      </w:r>
      <w:proofErr w:type="spellEnd"/>
      <w:proofErr w:type="gram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pirkimo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dokumentuose</w:t>
      </w:r>
      <w:proofErr w:type="spellEnd"/>
      <w:r w:rsidRPr="00693764">
        <w:rPr>
          <w:rFonts w:ascii="Times New Roman" w:hAnsi="Times New Roman" w:cs="Times New Roman"/>
        </w:rPr>
        <w:t xml:space="preserve"> (</w:t>
      </w:r>
      <w:proofErr w:type="spellStart"/>
      <w:r w:rsidRPr="00693764">
        <w:rPr>
          <w:rFonts w:ascii="Times New Roman" w:hAnsi="Times New Roman" w:cs="Times New Roman"/>
        </w:rPr>
        <w:t>jų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paaiškinimuose</w:t>
      </w:r>
      <w:proofErr w:type="spellEnd"/>
      <w:r w:rsidRPr="00693764">
        <w:rPr>
          <w:rFonts w:ascii="Times New Roman" w:hAnsi="Times New Roman" w:cs="Times New Roman"/>
        </w:rPr>
        <w:t xml:space="preserve">, </w:t>
      </w:r>
      <w:proofErr w:type="spellStart"/>
      <w:r w:rsidRPr="00693764">
        <w:rPr>
          <w:rFonts w:ascii="Times New Roman" w:hAnsi="Times New Roman" w:cs="Times New Roman"/>
        </w:rPr>
        <w:t>papildymuose</w:t>
      </w:r>
      <w:proofErr w:type="spellEnd"/>
      <w:r w:rsidRPr="00693764">
        <w:rPr>
          <w:rFonts w:ascii="Times New Roman" w:hAnsi="Times New Roman" w:cs="Times New Roman"/>
        </w:rPr>
        <w:t>).</w:t>
      </w:r>
    </w:p>
    <w:p w:rsidR="00AA1A0E" w:rsidRPr="00693764" w:rsidRDefault="00AA1A0E" w:rsidP="00AA1A0E">
      <w:pPr>
        <w:ind w:firstLine="720"/>
        <w:jc w:val="both"/>
        <w:rPr>
          <w:rFonts w:ascii="Times New Roman" w:hAnsi="Times New Roman" w:cs="Times New Roman"/>
          <w:b/>
        </w:rPr>
      </w:pPr>
      <w:proofErr w:type="spellStart"/>
      <w:r w:rsidRPr="00693764">
        <w:rPr>
          <w:rFonts w:ascii="Times New Roman" w:hAnsi="Times New Roman" w:cs="Times New Roman"/>
          <w:spacing w:val="-4"/>
        </w:rPr>
        <w:t>Pasirašydamas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 CVP IS </w:t>
      </w:r>
      <w:proofErr w:type="spellStart"/>
      <w:r w:rsidRPr="00693764">
        <w:rPr>
          <w:rFonts w:ascii="Times New Roman" w:hAnsi="Times New Roman" w:cs="Times New Roman"/>
          <w:spacing w:val="-4"/>
        </w:rPr>
        <w:t>priemonėmis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93764">
        <w:rPr>
          <w:rFonts w:ascii="Times New Roman" w:hAnsi="Times New Roman" w:cs="Times New Roman"/>
          <w:spacing w:val="-4"/>
        </w:rPr>
        <w:t>pateiktą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93764">
        <w:rPr>
          <w:rFonts w:ascii="Times New Roman" w:hAnsi="Times New Roman" w:cs="Times New Roman"/>
          <w:spacing w:val="-4"/>
        </w:rPr>
        <w:t>pasiūlymą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93764">
        <w:rPr>
          <w:rFonts w:ascii="Times New Roman" w:hAnsi="Times New Roman" w:cs="Times New Roman"/>
          <w:spacing w:val="-4"/>
        </w:rPr>
        <w:t>saugiu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93764">
        <w:rPr>
          <w:rFonts w:ascii="Times New Roman" w:hAnsi="Times New Roman" w:cs="Times New Roman"/>
          <w:spacing w:val="-4"/>
        </w:rPr>
        <w:t>elektroniniu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93764">
        <w:rPr>
          <w:rFonts w:ascii="Times New Roman" w:hAnsi="Times New Roman" w:cs="Times New Roman"/>
          <w:spacing w:val="-4"/>
        </w:rPr>
        <w:t>arba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93764">
        <w:rPr>
          <w:rFonts w:ascii="Times New Roman" w:hAnsi="Times New Roman" w:cs="Times New Roman"/>
          <w:spacing w:val="-4"/>
        </w:rPr>
        <w:t>įprastu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93764">
        <w:rPr>
          <w:rFonts w:ascii="Times New Roman" w:hAnsi="Times New Roman" w:cs="Times New Roman"/>
          <w:spacing w:val="-4"/>
        </w:rPr>
        <w:t>parašu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, </w:t>
      </w:r>
      <w:proofErr w:type="spellStart"/>
      <w:r w:rsidRPr="00693764">
        <w:rPr>
          <w:rFonts w:ascii="Times New Roman" w:hAnsi="Times New Roman" w:cs="Times New Roman"/>
          <w:spacing w:val="-4"/>
        </w:rPr>
        <w:t>patvirtinu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, </w:t>
      </w:r>
      <w:proofErr w:type="spellStart"/>
      <w:r w:rsidRPr="00693764">
        <w:rPr>
          <w:rFonts w:ascii="Times New Roman" w:hAnsi="Times New Roman" w:cs="Times New Roman"/>
          <w:spacing w:val="-4"/>
        </w:rPr>
        <w:t>kad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93764">
        <w:rPr>
          <w:rFonts w:ascii="Times New Roman" w:hAnsi="Times New Roman" w:cs="Times New Roman"/>
          <w:spacing w:val="-4"/>
        </w:rPr>
        <w:t>dokumentų</w:t>
      </w:r>
      <w:proofErr w:type="spellEnd"/>
      <w:r w:rsidRPr="0069376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93764">
        <w:rPr>
          <w:rFonts w:ascii="Times New Roman" w:hAnsi="Times New Roman" w:cs="Times New Roman"/>
          <w:spacing w:val="-4"/>
        </w:rPr>
        <w:t>skaitmeninės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kopijos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ir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elektroninėmis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priemonėmis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pateikti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duomenys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yra</w:t>
      </w:r>
      <w:proofErr w:type="spell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tikri</w:t>
      </w:r>
      <w:proofErr w:type="spellEnd"/>
      <w:r w:rsidRPr="00693764">
        <w:rPr>
          <w:rFonts w:ascii="Times New Roman" w:hAnsi="Times New Roman" w:cs="Times New Roman"/>
        </w:rPr>
        <w:t>.</w:t>
      </w:r>
      <w:r w:rsidRPr="00693764">
        <w:rPr>
          <w:rFonts w:ascii="Times New Roman" w:hAnsi="Times New Roman" w:cs="Times New Roman"/>
          <w:b/>
        </w:rPr>
        <w:tab/>
      </w:r>
    </w:p>
    <w:p w:rsidR="00AA1A0E" w:rsidRPr="00693764" w:rsidRDefault="00AA1A0E" w:rsidP="00AA1A0E">
      <w:pPr>
        <w:contextualSpacing/>
        <w:jc w:val="both"/>
        <w:rPr>
          <w:rFonts w:ascii="Times New Roman" w:hAnsi="Times New Roman" w:cs="Times New Roman"/>
        </w:rPr>
      </w:pP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</w:r>
      <w:r w:rsidRPr="00693764">
        <w:rPr>
          <w:rFonts w:ascii="Times New Roman" w:hAnsi="Times New Roman" w:cs="Times New Roman"/>
        </w:rPr>
        <w:tab/>
        <w:t xml:space="preserve">  </w:t>
      </w:r>
      <w:r w:rsidRPr="00693764">
        <w:rPr>
          <w:rFonts w:ascii="Times New Roman" w:hAnsi="Times New Roman" w:cs="Times New Roman"/>
        </w:rPr>
        <w:tab/>
        <w:t xml:space="preserve">                                         </w:t>
      </w:r>
      <w:proofErr w:type="gramStart"/>
      <w:r w:rsidRPr="00693764">
        <w:rPr>
          <w:rFonts w:ascii="Times New Roman" w:hAnsi="Times New Roman" w:cs="Times New Roman"/>
        </w:rPr>
        <w:t>2</w:t>
      </w:r>
      <w:proofErr w:type="gramEnd"/>
      <w:r w:rsidRPr="00693764">
        <w:rPr>
          <w:rFonts w:ascii="Times New Roman" w:hAnsi="Times New Roman" w:cs="Times New Roman"/>
        </w:rPr>
        <w:t xml:space="preserve"> </w:t>
      </w:r>
      <w:proofErr w:type="spellStart"/>
      <w:r w:rsidRPr="00693764">
        <w:rPr>
          <w:rFonts w:ascii="Times New Roman" w:hAnsi="Times New Roman" w:cs="Times New Roman"/>
        </w:rPr>
        <w:t>lentelė</w:t>
      </w:r>
      <w:proofErr w:type="spellEnd"/>
    </w:p>
    <w:p w:rsidR="00AA1A0E" w:rsidRPr="00693764" w:rsidRDefault="00AA1A0E" w:rsidP="00AA1A0E">
      <w:pPr>
        <w:jc w:val="center"/>
        <w:rPr>
          <w:rFonts w:ascii="Times New Roman" w:hAnsi="Times New Roman" w:cs="Times New Roman"/>
          <w:b/>
        </w:rPr>
      </w:pPr>
      <w:r w:rsidRPr="00693764">
        <w:rPr>
          <w:rFonts w:ascii="Times New Roman" w:hAnsi="Times New Roman" w:cs="Times New Roman"/>
          <w:b/>
        </w:rPr>
        <w:t>SUBTIEKĖJO REKVIZITAI</w:t>
      </w:r>
    </w:p>
    <w:p w:rsidR="00AA1A0E" w:rsidRPr="00693764" w:rsidRDefault="00AA1A0E" w:rsidP="00AA1A0E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AA1A0E" w:rsidRPr="00693764" w:rsidTr="00BF4C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>Eil</w:t>
            </w:r>
            <w:proofErr w:type="spellEnd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A1A0E" w:rsidRPr="00693764" w:rsidRDefault="00AA1A0E" w:rsidP="00BF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376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69376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  <w:proofErr w:type="spellEnd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(-</w:t>
            </w:r>
            <w:proofErr w:type="spellStart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>ai</w:t>
            </w:r>
            <w:proofErr w:type="spellEnd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>adresas</w:t>
            </w:r>
            <w:proofErr w:type="spellEnd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(-</w:t>
            </w:r>
            <w:proofErr w:type="spellStart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>ai</w:t>
            </w:r>
            <w:proofErr w:type="spellEnd"/>
            <w:r w:rsidRPr="0069376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A1A0E" w:rsidRPr="00693764" w:rsidRDefault="00AA1A0E" w:rsidP="00BF4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A0E" w:rsidRPr="00693764" w:rsidTr="00BF4C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1A0E" w:rsidRPr="00693764" w:rsidTr="00BF4C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E" w:rsidRPr="00693764" w:rsidRDefault="00AA1A0E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1A0E" w:rsidRPr="00693764" w:rsidRDefault="00AA1A0E" w:rsidP="00AA1A0E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693764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EC47F1" w:rsidRDefault="00EC47F1">
      <w:pPr>
        <w:rPr>
          <w:rFonts w:ascii="Times New Roman" w:hAnsi="Times New Roman" w:cs="Times New Roman"/>
        </w:rPr>
      </w:pPr>
    </w:p>
    <w:p w:rsidR="00AC699A" w:rsidRDefault="00AC699A">
      <w:pPr>
        <w:rPr>
          <w:rFonts w:ascii="Times New Roman" w:hAnsi="Times New Roman" w:cs="Times New Roman"/>
        </w:rPr>
      </w:pPr>
    </w:p>
    <w:p w:rsidR="0005331F" w:rsidRDefault="0005331F">
      <w:pPr>
        <w:rPr>
          <w:rFonts w:ascii="Times New Roman" w:hAnsi="Times New Roman" w:cs="Times New Roman"/>
        </w:rPr>
      </w:pPr>
    </w:p>
    <w:tbl>
      <w:tblPr>
        <w:tblW w:w="1661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417"/>
        <w:gridCol w:w="1418"/>
        <w:gridCol w:w="850"/>
        <w:gridCol w:w="851"/>
        <w:gridCol w:w="709"/>
        <w:gridCol w:w="850"/>
        <w:gridCol w:w="709"/>
        <w:gridCol w:w="1134"/>
        <w:gridCol w:w="7260"/>
      </w:tblGrid>
      <w:tr w:rsidR="0005331F" w:rsidRPr="0005331F" w:rsidTr="000330D4">
        <w:trPr>
          <w:trHeight w:val="1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Dalies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paskirtis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Prekių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parametrai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savybės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aprašymas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Atitikimas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reikalavimams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užpildyti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nurodant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konkrečias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siūlomų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prekių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savybes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pagal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2, 3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stulpelių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reikalavimus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Mato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Orientacinis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perkamas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metų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mato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(+- 30%)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mato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€ be PVM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Viso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kiekio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€ be PVM (5*7)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PVM, proc.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Viso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kiekio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€,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PVM (8+PVM)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Siūlomos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gamintojas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pakuotė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nuoroda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į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pridedamą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aprašymo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puslapį</w:t>
            </w:r>
            <w:proofErr w:type="spellEnd"/>
          </w:p>
        </w:tc>
      </w:tr>
      <w:tr w:rsidR="0005331F" w:rsidRPr="0005331F" w:rsidTr="000330D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05331F" w:rsidRPr="0005331F" w:rsidTr="000330D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PRIEMONĖS MEDICINOS ISTRUMENTŲ STERILIZACIJAI IR STERILIZACIJOS KONTROLĖS PRIEMONĖS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5331F" w:rsidRPr="0005331F" w:rsidTr="000330D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kontrolės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priemonės</w:t>
            </w:r>
            <w:proofErr w:type="spellEnd"/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30D4" w:rsidRPr="0005331F" w:rsidTr="000330D4">
        <w:trPr>
          <w:trHeight w:val="2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paketų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sutvirtinimui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cheminio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indikatoriaus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ypač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stiprios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fiksacijos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ypač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stiprios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fiksacijos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skirta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1210C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1340C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sterilizuojamų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paketų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tvirtinimui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plotis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apie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19 mm;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ilgis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apie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 m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Pakuotės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ritiniai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(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ritinių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33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1,20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960,00 €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1 008,00 €</w:t>
            </w:r>
          </w:p>
        </w:tc>
        <w:tc>
          <w:tcPr>
            <w:tcW w:w="7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BOM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lipni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indikatoriaus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19mm N1; OM-193-BB19-001; TZMO SA; matopat-product-catalogue4; SIC371~1</w:t>
            </w:r>
          </w:p>
        </w:tc>
      </w:tr>
      <w:tr w:rsidR="000330D4" w:rsidRPr="0005331F" w:rsidTr="000330D4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skirta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121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0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134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0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sterilizuojamų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paketų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tvirtinimui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0D4" w:rsidRPr="0005331F" w:rsidTr="000330D4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plotis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apie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19 mm ( ±2mm);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0D4" w:rsidRPr="0005331F" w:rsidTr="000330D4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ilgis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apie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 m;( ±5m)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0D4" w:rsidRPr="0005331F" w:rsidTr="000330D4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Pakuotės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ritiniai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331F" w:rsidRPr="0005331F" w:rsidTr="000330D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Bendra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34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dalies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€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1 008,00 €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5331F" w:rsidRPr="0005331F" w:rsidTr="000330D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Sterilizacijos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priemonės</w:t>
            </w:r>
            <w:proofErr w:type="spellEnd"/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30D4" w:rsidRPr="0005331F" w:rsidTr="000330D4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Krepinis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sterilizavimui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vandens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garais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tikti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garais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vakuuminiuose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sterilizatoriuose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užtikrinti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bakterinį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barjerą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tinka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garais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vakuuminiuose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sterilizatoriuose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užtikrina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bakterinį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barjerą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BOM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krepuotas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 600mm x 600mm N500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BOM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krepuotas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 1200mm x 1200mm N100 OM-195-B060-006. TZMO SA.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OM-195-B060-004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OM-195-B060-008. </w:t>
            </w:r>
            <w:proofErr w:type="gram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matopat-product-catalogue4</w:t>
            </w:r>
            <w:proofErr w:type="gram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KREPIN~1 (2)</w:t>
            </w:r>
          </w:p>
        </w:tc>
      </w:tr>
      <w:tr w:rsidR="000330D4" w:rsidRPr="0005331F" w:rsidTr="000330D4">
        <w:trPr>
          <w:trHeight w:val="17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atitikti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ISO 11607-1ir LST EN 868-2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standartų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reikalavimus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pasiūlymu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pateikti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atitikties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deklaracijas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kitus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atitiktį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patvirtinančius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dokumentus.Popieriaus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tankis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mažiau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60 g/m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atitinka</w:t>
            </w:r>
            <w:proofErr w:type="spellEnd"/>
            <w:proofErr w:type="gram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ISO 11607-1ir LST EN 868-2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standartų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reikalavimus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Popieriaus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tankis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60 g/m2,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0D4" w:rsidRPr="0005331F" w:rsidTr="000330D4">
        <w:trPr>
          <w:trHeight w:val="14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pagamintas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tik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iš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celiuliozės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aseptinis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įpakavimas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apsaugotas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dulkių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chemikalų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lygus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be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plaušų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tvirtas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minkštas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neslidus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išlieka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tvirtas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pagamintas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tik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iš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celiuliozės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aseptinis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įpakavimas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apsaugotas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dulkių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chemikalų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lygus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be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plaušų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tvirtas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minkštas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neslidus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išlieka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tvirtas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0D4" w:rsidRPr="0005331F" w:rsidTr="000330D4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0D4" w:rsidRPr="0005331F" w:rsidTr="000330D4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žymėti</w:t>
            </w:r>
            <w:proofErr w:type="spellEnd"/>
            <w:proofErr w:type="gram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ženklu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CE.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0D4" w:rsidRPr="0005331F" w:rsidTr="000330D4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lakštų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išmatavimai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0D4" w:rsidRPr="0005331F" w:rsidTr="000330D4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cm x 90 cm ±5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cm x 90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lakštai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0,17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8 755,00 €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9 192,75 €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30D4" w:rsidRPr="0005331F" w:rsidTr="000330D4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sz w:val="18"/>
                <w:szCs w:val="18"/>
              </w:rPr>
              <w:t>60 cm. x 60 cm. ± 5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sz w:val="18"/>
                <w:szCs w:val="18"/>
              </w:rPr>
              <w:t>60 cm. x 60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sz w:val="18"/>
                <w:szCs w:val="18"/>
              </w:rPr>
              <w:t>lakštai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sz w:val="18"/>
                <w:szCs w:val="18"/>
              </w:rPr>
              <w:t>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sz w:val="18"/>
                <w:szCs w:val="18"/>
              </w:rPr>
              <w:t>7 280,00 €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sz w:val="18"/>
                <w:szCs w:val="18"/>
              </w:rPr>
              <w:t>7 644,00 €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30D4" w:rsidRPr="0005331F" w:rsidTr="000330D4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cm x120 cm ±5 mm.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cm x120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lakštai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0,33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2 021,25 €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2 122,31 €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5331F" w:rsidRPr="0005331F" w:rsidTr="000330D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Bendra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dalies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€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18 959,06 €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30D4" w:rsidRPr="0005331F" w:rsidTr="000330D4">
        <w:trPr>
          <w:trHeight w:val="12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Popieriaus-plastiko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klostės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užlydomos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Atitinka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LST EN ISO 11607-1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LST EN 868-4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standarto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reikalavimus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pateikti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kopijas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turėti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CE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ženklą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(MDD93/42 EEB).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Atitinka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LST EN ISO 11607-1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LST EN 868-4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standarto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reikalavimus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CE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ženklą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(MDD93/42 EEB).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TZMO SA;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60g. matopat-product-catalogue4</w:t>
            </w:r>
          </w:p>
        </w:tc>
      </w:tr>
      <w:tr w:rsidR="000330D4" w:rsidRPr="0005331F" w:rsidTr="000330D4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Plokščios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50x200m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Pagamintas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iš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dviejų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sluoksnių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skaidraus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plastiko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≥ 60m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sustiprinto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popieriaus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Pagamintas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iš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dviejų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sluoksnių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skaidraus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plastiko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≥ 60m2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sustiprinto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popieriaus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50 x200m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7,50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141,75 €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BOM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(STEAM; EO) 50mm x 200m N1; OM-194-FPPA-011</w:t>
            </w:r>
          </w:p>
        </w:tc>
      </w:tr>
      <w:tr w:rsidR="000330D4" w:rsidRPr="0005331F" w:rsidTr="000330D4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75x200m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skirti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sočiūjų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vandens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formaldehido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sterilizatoriuose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skirti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sočiųjų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vandens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formaldehido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sterilizatoriuose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75 x200m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319,60 €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335,58 €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BOM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(STEAM; EO) 75mm x 200m N1; OM-194-FPPA-012</w:t>
            </w:r>
          </w:p>
        </w:tc>
      </w:tr>
      <w:tr w:rsidR="000330D4" w:rsidRPr="0005331F" w:rsidTr="000330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100x200m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tipo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proceso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poveikio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indikatoriai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spalvos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pasikeitimo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aprašymai</w:t>
            </w:r>
            <w:proofErr w:type="spellEnd"/>
            <w:proofErr w:type="gram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būti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patalpinti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vidiniame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plastikinės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dalies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sluoksnyje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tipo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proceso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poveikio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indikatoriai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spalvos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pasikeitimo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aprašymai</w:t>
            </w:r>
            <w:proofErr w:type="spellEnd"/>
            <w:proofErr w:type="gram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patalpinti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vidiniame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plastikinės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dalies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sluoksnyje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100x 200m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12,50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603,75 €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BOM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(STEAM; EO) 100mm x 200m N1; OM-194-FPPA-013</w:t>
            </w:r>
          </w:p>
        </w:tc>
      </w:tr>
      <w:tr w:rsidR="000330D4" w:rsidRPr="0005331F" w:rsidTr="000330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150x200m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Ant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vidinės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išorinės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juostos</w:t>
            </w:r>
            <w:proofErr w:type="spellEnd"/>
            <w:proofErr w:type="gram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popierinės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dalies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būti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nurodyta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atydarimo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kryptis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rulono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ilgis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plotis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gamybinis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numeris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Ant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vidinės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išorinės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juostos</w:t>
            </w:r>
            <w:proofErr w:type="spellEnd"/>
            <w:proofErr w:type="gram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popierinės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dalies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nurodyta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atidarymo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kryptis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rulono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ilgis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plotis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gamybinis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numeris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150x 200m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rul.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982,80 €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BOM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(STEAM; EO) 150mm x 200m N1; OM-194-FPPA-015</w:t>
            </w:r>
          </w:p>
        </w:tc>
      </w:tr>
      <w:tr w:rsidR="000330D4" w:rsidRPr="0005331F" w:rsidTr="000330D4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200x200m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būtina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pateikti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gamintojo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rekomendacijas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dėl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užlydimo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temperatūros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tvirta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užlydimo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siūlė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pateiktos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gamintojo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rekomendacijas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dėl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užlydimo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temperatūros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tvirta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užlydimo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siūlė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200x200m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1 200,00 €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1 260,00 €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BOM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(STEAM; EO) 200mm x 200m N1; OM-194-FPPA-016</w:t>
            </w:r>
          </w:p>
        </w:tc>
      </w:tr>
      <w:tr w:rsidR="000330D4" w:rsidRPr="0005331F" w:rsidTr="000330D4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250x200m.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paketas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atsidaryti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siūles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nurodyta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atidarymo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kryptis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paketas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atsidaro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siūles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nurodyta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atidarymo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kryptis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250x200m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488,25 €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BOM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(STEAM; EO) 250mm x 200m N1; OM-194-FPPA-017</w:t>
            </w:r>
          </w:p>
        </w:tc>
      </w:tr>
      <w:tr w:rsidR="000330D4" w:rsidRPr="0005331F" w:rsidTr="000330D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400x200m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sterilizacijos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paketas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atsidaryti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siūles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nurodyta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atidarymo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kryptis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400x 200m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rul.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436,80 €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RĘK P-F P Z INDIKATORIAUS STEAM, EO, FORM 400 X200 MB; OM-194-FPPA-024</w:t>
            </w:r>
          </w:p>
        </w:tc>
      </w:tr>
      <w:tr w:rsidR="000330D4" w:rsidRPr="0005331F" w:rsidTr="000330D4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300x200m.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Pateikti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visų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išmatavimų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pavyzdžius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300x 200m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399,00 €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BOM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sterilizavimo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juosta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(STEAM; EO) 300mm x 200m N1; OM-194-FPPA-018</w:t>
            </w:r>
          </w:p>
        </w:tc>
      </w:tr>
      <w:tr w:rsidR="0005331F" w:rsidRPr="0005331F" w:rsidTr="000330D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1F" w:rsidRPr="0005331F" w:rsidRDefault="0005331F" w:rsidP="0005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Bendra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dalies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€ </w:t>
            </w:r>
            <w:proofErr w:type="spellStart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</w:t>
            </w:r>
            <w:proofErr w:type="spellEnd"/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4 647,93 €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1F" w:rsidRPr="0005331F" w:rsidRDefault="0005331F" w:rsidP="00053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3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05331F" w:rsidRDefault="0005331F">
      <w:pPr>
        <w:rPr>
          <w:rFonts w:ascii="Times New Roman" w:hAnsi="Times New Roman" w:cs="Times New Roman"/>
        </w:rPr>
      </w:pPr>
    </w:p>
    <w:p w:rsidR="003E239C" w:rsidRPr="003E239C" w:rsidRDefault="003E239C" w:rsidP="003E239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3E239C">
        <w:rPr>
          <w:rFonts w:ascii="Times New Roman" w:hAnsi="Times New Roman" w:cs="Times New Roman"/>
          <w:sz w:val="20"/>
          <w:szCs w:val="20"/>
          <w:lang w:val="lt-LT"/>
        </w:rPr>
        <w:t xml:space="preserve">Lentelė privalo būti pildoma pagal visus pirkimo dokumentuose nurodytus klausimus/reikalavimus („Techninė specifikacija“) jų eilės tvarka.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>Aprašant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>siūlomas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>prekes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>turi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>būti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>nurodytas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  <w:lang w:eastAsia="lt-LT"/>
        </w:rPr>
        <w:t>p</w:t>
      </w:r>
      <w:r w:rsidRPr="003E239C">
        <w:rPr>
          <w:rFonts w:ascii="Times New Roman" w:hAnsi="Times New Roman" w:cs="Times New Roman"/>
          <w:sz w:val="20"/>
          <w:szCs w:val="20"/>
          <w:u w:val="single"/>
        </w:rPr>
        <w:t>rekių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gamintojo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pavadinimas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komplektacija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techninės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bei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kokybės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charakteristikos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pagal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pirkimo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dokumentuose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pateiktus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klausimus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specialieji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reikalavimai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)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jų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eilės</w:t>
      </w:r>
      <w:proofErr w:type="spellEnd"/>
      <w:r w:rsidRPr="003E239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  <w:u w:val="single"/>
        </w:rPr>
        <w:t>tvarka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>.</w:t>
      </w:r>
    </w:p>
    <w:p w:rsidR="003E239C" w:rsidRPr="003E239C" w:rsidRDefault="003E239C" w:rsidP="003E239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3E239C">
        <w:rPr>
          <w:rFonts w:ascii="Times New Roman" w:hAnsi="Times New Roman" w:cs="Times New Roman"/>
          <w:sz w:val="20"/>
          <w:szCs w:val="20"/>
        </w:rPr>
        <w:t xml:space="preserve"> Su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pasiūlymu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pateikti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gamintojo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katalogai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gamintojo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parengti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tiekėjo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patvirtinti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siūlomų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prekių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techniniai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aprašai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popierine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skaitmenine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forma CVP IS,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kuriuose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būtų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nurodytos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charakteristikos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išvardintos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perkančiosios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organizacijos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sudarytoje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Šie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dokumentai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turi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įrodyti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atitikimą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techniniams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reikalavimams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nurodant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pasiūlyme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katalogo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aprašo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numerį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bei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puslapį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Jei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prekių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katalogai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aprašymai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pateikiami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originalo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kalba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3E239C">
        <w:rPr>
          <w:rFonts w:ascii="Times New Roman" w:hAnsi="Times New Roman" w:cs="Times New Roman"/>
          <w:sz w:val="20"/>
          <w:szCs w:val="20"/>
        </w:rPr>
        <w:t>tai</w:t>
      </w:r>
      <w:proofErr w:type="gram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būtina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pateikti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jų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vertimus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į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lietuvių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kalbą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kopijas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). Su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pasiūlymu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kartu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turi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pateikti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nurodytų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siūlomų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medicinos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priemonių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atitikties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dokumentų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kokybės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sistemos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kiti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tarptautinių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prekių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kokybės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pripažinimo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sertifikatai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pažymėjimai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originalų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kopijos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lastRenderedPageBreak/>
        <w:t>vertimų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į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valstybinę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kalbą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bei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kiti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galiojantys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dokumentai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Nepateikus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šioje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speifikacijoje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prie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aprašymo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nurodytų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dokumentų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pasiūlymas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bus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atmestas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>.</w:t>
      </w:r>
    </w:p>
    <w:p w:rsidR="003E239C" w:rsidRPr="003E239C" w:rsidRDefault="003E239C" w:rsidP="003E239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Perkančiajai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organizacijai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paprašius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per </w:t>
      </w:r>
      <w:proofErr w:type="gramStart"/>
      <w:r w:rsidRPr="003E239C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darbo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dienas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bus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pateikti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pavyzdžiai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bet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kurioms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techninės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specifikacijos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dalims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iki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pasiūlymų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eilės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sudarymo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Pastaba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prekių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pavyzdžiai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reikalingi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išbandymui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jie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negrąžinami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>;</w:t>
      </w:r>
    </w:p>
    <w:p w:rsidR="003E239C" w:rsidRPr="003E239C" w:rsidRDefault="003E239C" w:rsidP="003E239C">
      <w:pPr>
        <w:jc w:val="both"/>
        <w:rPr>
          <w:rFonts w:ascii="Times New Roman" w:hAnsi="Times New Roman" w:cs="Times New Roman"/>
          <w:b/>
        </w:rPr>
      </w:pPr>
      <w:proofErr w:type="spellStart"/>
      <w:r w:rsidRPr="003E239C">
        <w:rPr>
          <w:rFonts w:ascii="Times New Roman" w:hAnsi="Times New Roman" w:cs="Times New Roman"/>
          <w:b/>
          <w:sz w:val="20"/>
          <w:szCs w:val="20"/>
        </w:rPr>
        <w:t>Pastaba</w:t>
      </w:r>
      <w:proofErr w:type="spellEnd"/>
      <w:r w:rsidRPr="003E239C">
        <w:rPr>
          <w:rFonts w:ascii="Times New Roman" w:hAnsi="Times New Roman" w:cs="Times New Roman"/>
          <w:b/>
          <w:sz w:val="20"/>
          <w:szCs w:val="20"/>
        </w:rPr>
        <w:t>.</w:t>
      </w:r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Tiekėjui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nenurodžius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kokia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informacija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konfidenciali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laikoma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kad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konfidencialios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informacijos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pasiūlyme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39C">
        <w:rPr>
          <w:rFonts w:ascii="Times New Roman" w:hAnsi="Times New Roman" w:cs="Times New Roman"/>
          <w:sz w:val="20"/>
          <w:szCs w:val="20"/>
        </w:rPr>
        <w:t>nėra</w:t>
      </w:r>
      <w:proofErr w:type="spellEnd"/>
      <w:r w:rsidRPr="003E239C">
        <w:rPr>
          <w:rFonts w:ascii="Times New Roman" w:hAnsi="Times New Roman" w:cs="Times New Roman"/>
          <w:sz w:val="20"/>
          <w:szCs w:val="20"/>
        </w:rPr>
        <w:t>.</w:t>
      </w:r>
    </w:p>
    <w:p w:rsidR="003E239C" w:rsidRPr="003E239C" w:rsidRDefault="003E239C" w:rsidP="003E239C">
      <w:pPr>
        <w:jc w:val="center"/>
        <w:rPr>
          <w:rFonts w:ascii="Times New Roman" w:hAnsi="Times New Roman" w:cs="Times New Roman"/>
          <w:b/>
        </w:rPr>
      </w:pPr>
      <w:r w:rsidRPr="003E239C">
        <w:rPr>
          <w:rFonts w:ascii="Times New Roman" w:hAnsi="Times New Roman" w:cs="Times New Roman"/>
          <w:b/>
        </w:rPr>
        <w:t>PATEIKIAMŲ DOKUMENTŲ SĄRAŠAS</w:t>
      </w:r>
    </w:p>
    <w:p w:rsidR="003E239C" w:rsidRPr="003E239C" w:rsidRDefault="003E239C" w:rsidP="003E239C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385"/>
        <w:gridCol w:w="2043"/>
        <w:gridCol w:w="1896"/>
        <w:gridCol w:w="1896"/>
      </w:tblGrid>
      <w:tr w:rsidR="003E239C" w:rsidRPr="003E239C" w:rsidTr="00BF4C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Pateiktų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dokumentų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Dokumento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puslapių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Failo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kuriame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yra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dokumentas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Informacijos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konfidencialuumas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taip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>arba</w:t>
            </w:r>
            <w:proofErr w:type="spellEnd"/>
            <w:r w:rsidRPr="003E2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ne)</w:t>
            </w:r>
          </w:p>
        </w:tc>
      </w:tr>
      <w:tr w:rsidR="003E239C" w:rsidRPr="003E239C" w:rsidTr="00BF4C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EBVPD </w:t>
            </w:r>
            <w:proofErr w:type="spellStart"/>
            <w:r>
              <w:rPr>
                <w:rFonts w:ascii="Times New Roman" w:hAnsi="Times New Roman" w:cs="Times New Roman"/>
              </w:rPr>
              <w:t>deklaracija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39C" w:rsidRPr="003E239C" w:rsidTr="00BF4C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Komercinis pasiūlymas ir techninė specifikacija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39C" w:rsidRPr="003E239C" w:rsidTr="00BF4C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Gamintojo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katalogas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sertifikatai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C" w:rsidRPr="003E239C" w:rsidRDefault="003E239C" w:rsidP="00BF4C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  <w:bookmarkStart w:id="0" w:name="_GoBack"/>
            <w:bookmarkEnd w:id="0"/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3E239C" w:rsidRPr="003E239C" w:rsidTr="00BF4C7E">
        <w:trPr>
          <w:trHeight w:val="324"/>
        </w:trPr>
        <w:tc>
          <w:tcPr>
            <w:tcW w:w="9828" w:type="dxa"/>
          </w:tcPr>
          <w:p w:rsidR="003E239C" w:rsidRPr="003E239C" w:rsidRDefault="003E239C" w:rsidP="00BF4C7E">
            <w:pPr>
              <w:ind w:right="-108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3E239C" w:rsidRPr="003E239C" w:rsidTr="00BF4C7E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E239C" w:rsidRPr="003E239C" w:rsidRDefault="003E239C" w:rsidP="00BF4C7E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Direktor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lt-LT"/>
                    </w:rPr>
                    <w:t>ė Vitalija Pečeliūnienė</w:t>
                  </w:r>
                </w:p>
              </w:tc>
              <w:tc>
                <w:tcPr>
                  <w:tcW w:w="604" w:type="dxa"/>
                </w:tcPr>
                <w:p w:rsidR="003E239C" w:rsidRPr="003E239C" w:rsidRDefault="003E239C" w:rsidP="00BF4C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E239C" w:rsidRPr="003E239C" w:rsidRDefault="003E239C" w:rsidP="00BF4C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1" w:type="dxa"/>
                </w:tcPr>
                <w:p w:rsidR="003E239C" w:rsidRPr="003E239C" w:rsidRDefault="003E239C" w:rsidP="00BF4C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E239C" w:rsidRPr="003E239C" w:rsidRDefault="003E239C" w:rsidP="00BF4C7E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9" w:type="dxa"/>
                </w:tcPr>
                <w:p w:rsidR="003E239C" w:rsidRPr="003E239C" w:rsidRDefault="003E239C" w:rsidP="00BF4C7E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E239C" w:rsidRPr="003E239C" w:rsidTr="00BF4C7E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E239C" w:rsidRPr="003E239C" w:rsidRDefault="003E239C" w:rsidP="00BF4C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239C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3E239C">
                    <w:rPr>
                      <w:rFonts w:ascii="Times New Roman" w:hAnsi="Times New Roman" w:cs="Times New Roman"/>
                    </w:rPr>
                    <w:t>Tiekėjo</w:t>
                  </w:r>
                  <w:proofErr w:type="spellEnd"/>
                  <w:r w:rsidRPr="003E239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E239C">
                    <w:rPr>
                      <w:rFonts w:ascii="Times New Roman" w:hAnsi="Times New Roman" w:cs="Times New Roman"/>
                    </w:rPr>
                    <w:t>arba</w:t>
                  </w:r>
                  <w:proofErr w:type="spellEnd"/>
                  <w:r w:rsidRPr="003E239C">
                    <w:rPr>
                      <w:rFonts w:ascii="Times New Roman" w:hAnsi="Times New Roman" w:cs="Times New Roman"/>
                    </w:rPr>
                    <w:t xml:space="preserve"> jo </w:t>
                  </w:r>
                  <w:proofErr w:type="spellStart"/>
                  <w:r w:rsidRPr="003E239C">
                    <w:rPr>
                      <w:rFonts w:ascii="Times New Roman" w:hAnsi="Times New Roman" w:cs="Times New Roman"/>
                    </w:rPr>
                    <w:t>įgalioto</w:t>
                  </w:r>
                  <w:proofErr w:type="spellEnd"/>
                  <w:r w:rsidRPr="003E239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E239C">
                    <w:rPr>
                      <w:rFonts w:ascii="Times New Roman" w:hAnsi="Times New Roman" w:cs="Times New Roman"/>
                    </w:rPr>
                    <w:t>asmens</w:t>
                  </w:r>
                  <w:proofErr w:type="spellEnd"/>
                  <w:r w:rsidRPr="003E239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E239C">
                    <w:rPr>
                      <w:rFonts w:ascii="Times New Roman" w:hAnsi="Times New Roman" w:cs="Times New Roman"/>
                    </w:rPr>
                    <w:t>pareigų</w:t>
                  </w:r>
                  <w:proofErr w:type="spellEnd"/>
                  <w:r w:rsidRPr="003E239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E239C">
                    <w:rPr>
                      <w:rFonts w:ascii="Times New Roman" w:hAnsi="Times New Roman" w:cs="Times New Roman"/>
                    </w:rPr>
                    <w:t>pavadinimas</w:t>
                  </w:r>
                  <w:proofErr w:type="spellEnd"/>
                  <w:r w:rsidRPr="003E239C">
                    <w:rPr>
                      <w:rFonts w:ascii="Times New Roman" w:hAnsi="Times New Roman" w:cs="Times New Roman"/>
                    </w:rPr>
                    <w:t>)</w:t>
                  </w:r>
                  <w:r w:rsidRPr="003E239C">
                    <w:rPr>
                      <w:rStyle w:val="FootnoteReference"/>
                      <w:rFonts w:ascii="Times New Roman" w:hAnsi="Times New Roman" w:cs="Times New Roman"/>
                    </w:rPr>
                    <w:footnoteReference w:id="1"/>
                  </w:r>
                </w:p>
              </w:tc>
              <w:tc>
                <w:tcPr>
                  <w:tcW w:w="604" w:type="dxa"/>
                </w:tcPr>
                <w:p w:rsidR="003E239C" w:rsidRPr="003E239C" w:rsidRDefault="003E239C" w:rsidP="00BF4C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E239C" w:rsidRPr="003E239C" w:rsidRDefault="003E239C" w:rsidP="00BF4C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239C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3E239C">
                    <w:rPr>
                      <w:rFonts w:ascii="Times New Roman" w:hAnsi="Times New Roman" w:cs="Times New Roman"/>
                    </w:rPr>
                    <w:t>Parašas</w:t>
                  </w:r>
                  <w:proofErr w:type="spellEnd"/>
                  <w:r w:rsidRPr="003E239C">
                    <w:rPr>
                      <w:rFonts w:ascii="Times New Roman" w:hAnsi="Times New Roman" w:cs="Times New Roman"/>
                    </w:rPr>
                    <w:t>)</w:t>
                  </w:r>
                  <w:r w:rsidRPr="003E239C">
                    <w:rPr>
                      <w:rStyle w:val="FootnoteReference"/>
                      <w:rFonts w:ascii="Times New Roman" w:hAnsi="Times New Roman" w:cs="Times New Roman"/>
                    </w:rPr>
                    <w:footnoteReference w:id="2"/>
                  </w:r>
                </w:p>
              </w:tc>
              <w:tc>
                <w:tcPr>
                  <w:tcW w:w="701" w:type="dxa"/>
                </w:tcPr>
                <w:p w:rsidR="003E239C" w:rsidRPr="003E239C" w:rsidRDefault="003E239C" w:rsidP="00BF4C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E239C" w:rsidRPr="003E239C" w:rsidRDefault="003E239C" w:rsidP="00BF4C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239C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3E239C">
                    <w:rPr>
                      <w:rFonts w:ascii="Times New Roman" w:hAnsi="Times New Roman" w:cs="Times New Roman"/>
                    </w:rPr>
                    <w:t>Vardas</w:t>
                  </w:r>
                  <w:proofErr w:type="spellEnd"/>
                  <w:r w:rsidRPr="003E239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E239C">
                    <w:rPr>
                      <w:rFonts w:ascii="Times New Roman" w:hAnsi="Times New Roman" w:cs="Times New Roman"/>
                    </w:rPr>
                    <w:t>ir</w:t>
                  </w:r>
                  <w:proofErr w:type="spellEnd"/>
                  <w:r w:rsidRPr="003E239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E239C">
                    <w:rPr>
                      <w:rFonts w:ascii="Times New Roman" w:hAnsi="Times New Roman" w:cs="Times New Roman"/>
                    </w:rPr>
                    <w:t>pavardė</w:t>
                  </w:r>
                  <w:proofErr w:type="spellEnd"/>
                  <w:r w:rsidRPr="003E239C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3E239C" w:rsidRPr="003E239C" w:rsidRDefault="003E239C" w:rsidP="00BF4C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9" w:type="dxa"/>
                </w:tcPr>
                <w:p w:rsidR="003E239C" w:rsidRPr="003E239C" w:rsidRDefault="003E239C" w:rsidP="00BF4C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E239C" w:rsidRPr="003E239C" w:rsidRDefault="003E239C" w:rsidP="00BF4C7E">
            <w:pPr>
              <w:ind w:right="-108" w:firstLine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239C" w:rsidRPr="003E239C" w:rsidRDefault="003E239C" w:rsidP="003E239C">
      <w:pPr>
        <w:pStyle w:val="Body2"/>
        <w:rPr>
          <w:rFonts w:cs="Times New Roman"/>
        </w:rPr>
      </w:pPr>
    </w:p>
    <w:p w:rsidR="003E239C" w:rsidRPr="003E239C" w:rsidRDefault="003E239C" w:rsidP="003E239C">
      <w:pPr>
        <w:pStyle w:val="Body2"/>
        <w:rPr>
          <w:rFonts w:cs="Times New Roman"/>
        </w:rPr>
      </w:pPr>
    </w:p>
    <w:p w:rsidR="003E239C" w:rsidRPr="003E239C" w:rsidRDefault="003E239C" w:rsidP="003E239C">
      <w:pPr>
        <w:pStyle w:val="Body2"/>
        <w:rPr>
          <w:rFonts w:cs="Times New Roman"/>
        </w:rPr>
      </w:pPr>
    </w:p>
    <w:p w:rsidR="003E239C" w:rsidRPr="003E239C" w:rsidRDefault="003E239C">
      <w:pPr>
        <w:rPr>
          <w:rFonts w:ascii="Times New Roman" w:hAnsi="Times New Roman" w:cs="Times New Roman"/>
          <w:lang w:val="lt-LT"/>
        </w:rPr>
      </w:pPr>
      <w:r w:rsidRPr="003E239C">
        <w:rPr>
          <w:rFonts w:ascii="Times New Roman" w:hAnsi="Times New Roman" w:cs="Times New Roman"/>
          <w:lang w:val="lt-LT"/>
        </w:rPr>
        <w:tab/>
      </w:r>
    </w:p>
    <w:sectPr w:rsidR="003E239C" w:rsidRPr="003E239C" w:rsidSect="000533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D4" w:rsidRDefault="008617D4" w:rsidP="00AA1A0E">
      <w:pPr>
        <w:spacing w:after="0" w:line="240" w:lineRule="auto"/>
      </w:pPr>
      <w:r>
        <w:separator/>
      </w:r>
    </w:p>
  </w:endnote>
  <w:endnote w:type="continuationSeparator" w:id="0">
    <w:p w:rsidR="008617D4" w:rsidRDefault="008617D4" w:rsidP="00AA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D4" w:rsidRDefault="008617D4" w:rsidP="00AA1A0E">
      <w:pPr>
        <w:spacing w:after="0" w:line="240" w:lineRule="auto"/>
      </w:pPr>
      <w:r>
        <w:separator/>
      </w:r>
    </w:p>
  </w:footnote>
  <w:footnote w:type="continuationSeparator" w:id="0">
    <w:p w:rsidR="008617D4" w:rsidRDefault="008617D4" w:rsidP="00AA1A0E">
      <w:pPr>
        <w:spacing w:after="0" w:line="240" w:lineRule="auto"/>
      </w:pPr>
      <w:r>
        <w:continuationSeparator/>
      </w:r>
    </w:p>
  </w:footnote>
  <w:footnote w:id="1">
    <w:p w:rsidR="003E239C" w:rsidRPr="0061737A" w:rsidRDefault="003E239C" w:rsidP="003E239C">
      <w:pPr>
        <w:pStyle w:val="FootnoteText"/>
        <w:rPr>
          <w:sz w:val="16"/>
          <w:szCs w:val="16"/>
        </w:rPr>
      </w:pPr>
      <w:r w:rsidRPr="0061737A">
        <w:rPr>
          <w:rStyle w:val="FootnoteReference"/>
          <w:sz w:val="16"/>
          <w:szCs w:val="16"/>
        </w:rPr>
        <w:footnoteRef/>
      </w:r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Jei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pasiūlymą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pateikia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ir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pasirašo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įgaliotas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asmuo</w:t>
      </w:r>
      <w:proofErr w:type="spellEnd"/>
      <w:r w:rsidRPr="0061737A">
        <w:rPr>
          <w:sz w:val="16"/>
          <w:szCs w:val="16"/>
        </w:rPr>
        <w:t xml:space="preserve">, </w:t>
      </w:r>
      <w:proofErr w:type="spellStart"/>
      <w:r w:rsidRPr="0061737A">
        <w:rPr>
          <w:sz w:val="16"/>
          <w:szCs w:val="16"/>
        </w:rPr>
        <w:t>kartu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su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pasiūlymu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turi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būti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pateiktas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įgaliojimas</w:t>
      </w:r>
      <w:proofErr w:type="spellEnd"/>
      <w:r w:rsidRPr="0061737A">
        <w:rPr>
          <w:sz w:val="16"/>
          <w:szCs w:val="16"/>
        </w:rPr>
        <w:t>.</w:t>
      </w:r>
    </w:p>
    <w:p w:rsidR="003E239C" w:rsidRPr="0061737A" w:rsidRDefault="003E239C" w:rsidP="003E239C">
      <w:pPr>
        <w:pStyle w:val="FootnoteText"/>
        <w:rPr>
          <w:sz w:val="16"/>
          <w:szCs w:val="16"/>
          <w:lang w:val="lt-LT"/>
        </w:rPr>
      </w:pPr>
      <w:r w:rsidRPr="0061737A">
        <w:rPr>
          <w:rStyle w:val="FootnoteReference"/>
          <w:sz w:val="16"/>
          <w:szCs w:val="16"/>
        </w:rPr>
        <w:t>2</w:t>
      </w:r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Pasiūlymas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turi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būti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pasurašytas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elektroniniu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arba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įprastu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Tiekėjo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arba</w:t>
      </w:r>
      <w:proofErr w:type="spellEnd"/>
      <w:r w:rsidRPr="0061737A">
        <w:rPr>
          <w:sz w:val="16"/>
          <w:szCs w:val="16"/>
        </w:rPr>
        <w:t xml:space="preserve"> </w:t>
      </w:r>
      <w:proofErr w:type="gramStart"/>
      <w:r w:rsidRPr="0061737A">
        <w:rPr>
          <w:sz w:val="16"/>
          <w:szCs w:val="16"/>
        </w:rPr>
        <w:t>jo</w:t>
      </w:r>
      <w:proofErr w:type="gram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įgalioto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asmens</w:t>
      </w:r>
      <w:proofErr w:type="spellEnd"/>
      <w:r w:rsidRPr="0061737A">
        <w:rPr>
          <w:sz w:val="16"/>
          <w:szCs w:val="16"/>
        </w:rPr>
        <w:t xml:space="preserve"> </w:t>
      </w:r>
      <w:proofErr w:type="spellStart"/>
      <w:r w:rsidRPr="0061737A">
        <w:rPr>
          <w:sz w:val="16"/>
          <w:szCs w:val="16"/>
        </w:rPr>
        <w:t>parašu</w:t>
      </w:r>
      <w:proofErr w:type="spellEnd"/>
      <w:r w:rsidRPr="0061737A">
        <w:rPr>
          <w:sz w:val="16"/>
          <w:szCs w:val="16"/>
        </w:rPr>
        <w:t>.</w:t>
      </w:r>
    </w:p>
    <w:p w:rsidR="003E239C" w:rsidRPr="003A0792" w:rsidRDefault="003E239C" w:rsidP="003E239C">
      <w:pPr>
        <w:pStyle w:val="FootnoteText"/>
      </w:pPr>
    </w:p>
    <w:p w:rsidR="003E239C" w:rsidRPr="0034099E" w:rsidRDefault="003E239C" w:rsidP="003E239C">
      <w:pPr>
        <w:pStyle w:val="FootnoteText"/>
        <w:rPr>
          <w:lang w:val="lt-LT"/>
        </w:rPr>
      </w:pPr>
    </w:p>
  </w:footnote>
  <w:footnote w:id="2">
    <w:p w:rsidR="003E239C" w:rsidRDefault="003E239C" w:rsidP="003E239C">
      <w:pPr>
        <w:pStyle w:val="FootnoteText"/>
        <w:rPr>
          <w:lang w:val="lt-LT"/>
        </w:rPr>
      </w:pPr>
    </w:p>
    <w:p w:rsidR="003E239C" w:rsidRPr="00B511F6" w:rsidRDefault="003E239C" w:rsidP="003E239C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0E"/>
    <w:rsid w:val="000330D4"/>
    <w:rsid w:val="0005331F"/>
    <w:rsid w:val="003E239C"/>
    <w:rsid w:val="00693764"/>
    <w:rsid w:val="008617D4"/>
    <w:rsid w:val="00AA1A0E"/>
    <w:rsid w:val="00AC699A"/>
    <w:rsid w:val="00EC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4E38"/>
  <w15:chartTrackingRefBased/>
  <w15:docId w15:val="{40AEBE02-8A95-4654-A988-CBAD35E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AA1A0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AA1A0E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05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1F"/>
  </w:style>
  <w:style w:type="paragraph" w:customStyle="1" w:styleId="Body2">
    <w:name w:val="Body 2"/>
    <w:rsid w:val="003E239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en-GB"/>
    </w:rPr>
  </w:style>
  <w:style w:type="paragraph" w:styleId="FootnoteText">
    <w:name w:val="footnote text"/>
    <w:aliases w:val="ColumnText"/>
    <w:basedOn w:val="Normal"/>
    <w:link w:val="FootnoteTextChar"/>
    <w:semiHidden/>
    <w:unhideWhenUsed/>
    <w:rsid w:val="003E23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3E239C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semiHidden/>
    <w:unhideWhenUsed/>
    <w:rsid w:val="003E2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Pet</dc:creator>
  <cp:keywords/>
  <dc:description/>
  <cp:lastModifiedBy>Asta Pet</cp:lastModifiedBy>
  <cp:revision>4</cp:revision>
  <dcterms:created xsi:type="dcterms:W3CDTF">2022-01-19T11:19:00Z</dcterms:created>
  <dcterms:modified xsi:type="dcterms:W3CDTF">2022-01-19T12:35:00Z</dcterms:modified>
</cp:coreProperties>
</file>