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CDB4" w14:textId="02DD0CA1"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14:paraId="504FDC69" w14:textId="058FC766" w:rsidR="000E513C" w:rsidRDefault="0013029D" w:rsidP="008621E8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4959E1">
        <w:rPr>
          <w:b/>
          <w:sz w:val="24"/>
          <w:szCs w:val="24"/>
        </w:rPr>
        <w:t>2</w:t>
      </w:r>
      <w:r w:rsidR="008621E8">
        <w:rPr>
          <w:b/>
          <w:sz w:val="24"/>
          <w:szCs w:val="24"/>
        </w:rPr>
        <w:t>0</w:t>
      </w:r>
      <w:r w:rsidRPr="00D066CF">
        <w:rPr>
          <w:b/>
          <w:sz w:val="24"/>
          <w:szCs w:val="24"/>
        </w:rPr>
        <w:t>-</w:t>
      </w:r>
      <w:r w:rsidR="00961BC4">
        <w:rPr>
          <w:b/>
          <w:sz w:val="24"/>
          <w:szCs w:val="24"/>
        </w:rPr>
        <w:t>08-17</w:t>
      </w:r>
      <w:r w:rsidRPr="00D066CF">
        <w:rPr>
          <w:b/>
          <w:sz w:val="24"/>
          <w:szCs w:val="24"/>
        </w:rPr>
        <w:t xml:space="preserve"> PIRKIMO SUTARTIES NR. S-</w:t>
      </w:r>
      <w:r w:rsidR="008621E8">
        <w:rPr>
          <w:b/>
          <w:sz w:val="24"/>
          <w:szCs w:val="24"/>
        </w:rPr>
        <w:t>1</w:t>
      </w:r>
      <w:r w:rsidR="00961BC4">
        <w:rPr>
          <w:b/>
          <w:sz w:val="24"/>
          <w:szCs w:val="24"/>
        </w:rPr>
        <w:t>099</w:t>
      </w:r>
    </w:p>
    <w:p w14:paraId="4A53E153" w14:textId="77777777" w:rsidR="008621E8" w:rsidRPr="00931F92" w:rsidRDefault="008621E8" w:rsidP="008621E8">
      <w:pPr>
        <w:spacing w:after="120" w:line="0" w:lineRule="atLeast"/>
        <w:jc w:val="center"/>
        <w:rPr>
          <w:b/>
          <w:sz w:val="24"/>
          <w:szCs w:val="24"/>
        </w:rPr>
      </w:pPr>
    </w:p>
    <w:p w14:paraId="504FDC6A" w14:textId="30EE07B9"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FE13A8">
        <w:rPr>
          <w:szCs w:val="24"/>
        </w:rPr>
        <w:t>2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FE13A8">
        <w:rPr>
          <w:szCs w:val="24"/>
        </w:rPr>
        <w:t>3</w:t>
      </w:r>
    </w:p>
    <w:p w14:paraId="504FDC6B" w14:textId="77777777"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14:paraId="504FDC6C" w14:textId="77777777"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14:paraId="504FDC6D" w14:textId="60AA8BFA"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1A6B0E">
        <w:rPr>
          <w:szCs w:val="24"/>
        </w:rPr>
        <w:t>Valstybės įmonė 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 w:rsidRPr="001A6B0E">
        <w:rPr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1A6B0E">
        <w:rPr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14:paraId="47CAE967" w14:textId="45C2EDEF" w:rsidR="002973DC" w:rsidRPr="001A6B0E" w:rsidRDefault="008621E8" w:rsidP="008621E8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t>UAB „</w:t>
      </w:r>
      <w:r w:rsidR="00961BC4">
        <w:t>Fegda</w:t>
      </w:r>
      <w:r>
        <w:t>“, juridinio asmens kodas</w:t>
      </w:r>
      <w:r w:rsidR="00961BC4">
        <w:t xml:space="preserve"> 110801759, kurios registruota buveinė yra Geologų g. 12, Vilnius</w:t>
      </w:r>
      <w:r>
        <w:t xml:space="preserve">, duomenys apie įmonę kaupiami ir saugomi Lietuvos Respublikos juridinių asmenų registre, </w:t>
      </w:r>
      <w:r w:rsidR="00961BC4">
        <w:t>atstovaujama generalinio direktoriaus Žydriaus Baublio</w:t>
      </w:r>
      <w:r>
        <w:t xml:space="preserve">, veikiančio pagal </w:t>
      </w:r>
      <w:r w:rsidR="00961BC4">
        <w:t xml:space="preserve">įmonės </w:t>
      </w:r>
      <w:r>
        <w:t>įstatus, toliau vadinama Rangovu</w:t>
      </w:r>
      <w:r w:rsidR="001A6B0E">
        <w:t xml:space="preserve">, </w:t>
      </w:r>
      <w:r w:rsidR="00F86475" w:rsidRPr="001A6B0E">
        <w:rPr>
          <w:szCs w:val="24"/>
        </w:rPr>
        <w:t>sutartyje vadinamos Šalimis, o kiekviena atskirai Šalimi,</w:t>
      </w:r>
      <w:r w:rsidR="00DB73E8" w:rsidRPr="003C7606">
        <w:rPr>
          <w:szCs w:val="24"/>
        </w:rPr>
        <w:t xml:space="preserve"> </w:t>
      </w:r>
    </w:p>
    <w:p w14:paraId="0DCAEAF1" w14:textId="2F6BB549" w:rsidR="00DB73E8" w:rsidRPr="003C7606" w:rsidRDefault="00866E08" w:rsidP="001A6B0E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0C1932">
        <w:rPr>
          <w:szCs w:val="24"/>
        </w:rPr>
        <w:t>2</w:t>
      </w:r>
      <w:r w:rsidR="008621E8">
        <w:rPr>
          <w:szCs w:val="24"/>
        </w:rPr>
        <w:t>0</w:t>
      </w:r>
      <w:r w:rsidRPr="003C7606">
        <w:rPr>
          <w:szCs w:val="24"/>
        </w:rPr>
        <w:t xml:space="preserve"> m. </w:t>
      </w:r>
      <w:r w:rsidR="00E82DED">
        <w:rPr>
          <w:szCs w:val="24"/>
        </w:rPr>
        <w:t>rugpjūčio</w:t>
      </w:r>
      <w:r w:rsidR="008621E8">
        <w:rPr>
          <w:szCs w:val="24"/>
        </w:rPr>
        <w:t xml:space="preserve"> 17</w:t>
      </w:r>
      <w:r w:rsidRPr="003C7606">
        <w:rPr>
          <w:szCs w:val="24"/>
        </w:rPr>
        <w:t xml:space="preserve"> d. pirkimo sutarties Nr. S-</w:t>
      </w:r>
      <w:r w:rsidR="008621E8">
        <w:rPr>
          <w:szCs w:val="24"/>
        </w:rPr>
        <w:t>1</w:t>
      </w:r>
      <w:r w:rsidR="00E82DED">
        <w:rPr>
          <w:szCs w:val="24"/>
        </w:rPr>
        <w:t>099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1" w:name="_Hlk3900375"/>
      <w:r w:rsidR="00E82DED" w:rsidRPr="00E82DED">
        <w:rPr>
          <w:b/>
          <w:bCs/>
        </w:rPr>
        <w:t>Žvyrkelių, esančių Kauno rajone, kapitalinis remontas (II pirkimo dalis)</w:t>
      </w:r>
      <w:r w:rsidRPr="00A70B9A">
        <w:rPr>
          <w:b/>
          <w:szCs w:val="24"/>
        </w:rPr>
        <w:t>“</w:t>
      </w:r>
      <w:bookmarkEnd w:id="1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14:paraId="3CA3CCF5" w14:textId="77777777"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14:paraId="57ABC417" w14:textId="07174682"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4F1B89">
        <w:rPr>
          <w:sz w:val="24"/>
          <w:szCs w:val="24"/>
        </w:rPr>
        <w:t>3</w:t>
      </w:r>
      <w:r w:rsidR="000E513C" w:rsidRPr="00E94E96">
        <w:rPr>
          <w:sz w:val="24"/>
          <w:szCs w:val="24"/>
        </w:rPr>
        <w:t xml:space="preserve"> (toliau – Susitarimas)</w:t>
      </w:r>
      <w:r w:rsidR="00F70BC7" w:rsidRPr="00E94E96">
        <w:rPr>
          <w:sz w:val="24"/>
          <w:szCs w:val="24"/>
        </w:rPr>
        <w:t xml:space="preserve">, dėl </w:t>
      </w:r>
      <w:r w:rsidR="00FE13A8">
        <w:rPr>
          <w:sz w:val="24"/>
          <w:szCs w:val="24"/>
        </w:rPr>
        <w:t>Darbų pakeitimo akte Nr. 3</w:t>
      </w:r>
      <w:r w:rsidR="004F1B89">
        <w:rPr>
          <w:sz w:val="24"/>
          <w:szCs w:val="24"/>
        </w:rPr>
        <w:t xml:space="preserve"> (dokumento data – 2021 m. lapkričio 25 d.)</w:t>
      </w:r>
      <w:r w:rsidR="00FE13A8">
        <w:rPr>
          <w:sz w:val="24"/>
          <w:szCs w:val="24"/>
        </w:rPr>
        <w:t xml:space="preserve"> pastebėtų neatitikimų, kurie buvo pašalinti </w:t>
      </w:r>
      <w:r w:rsidR="004F1B89">
        <w:rPr>
          <w:sz w:val="24"/>
          <w:szCs w:val="24"/>
        </w:rPr>
        <w:t>pasirašius patikslintą</w:t>
      </w:r>
      <w:r w:rsidR="00FE13A8">
        <w:rPr>
          <w:sz w:val="24"/>
          <w:szCs w:val="24"/>
        </w:rPr>
        <w:t xml:space="preserve"> </w:t>
      </w:r>
      <w:r w:rsidR="004F1B89">
        <w:rPr>
          <w:sz w:val="24"/>
          <w:szCs w:val="24"/>
        </w:rPr>
        <w:t>D</w:t>
      </w:r>
      <w:r w:rsidR="00FE13A8">
        <w:rPr>
          <w:sz w:val="24"/>
          <w:szCs w:val="24"/>
        </w:rPr>
        <w:t>arbų pakeitimo akt</w:t>
      </w:r>
      <w:r w:rsidR="004F1B89">
        <w:rPr>
          <w:sz w:val="24"/>
          <w:szCs w:val="24"/>
        </w:rPr>
        <w:t>o</w:t>
      </w:r>
      <w:r w:rsidR="00FE13A8">
        <w:rPr>
          <w:sz w:val="24"/>
          <w:szCs w:val="24"/>
        </w:rPr>
        <w:t xml:space="preserve"> Nr.</w:t>
      </w:r>
      <w:r w:rsidR="008267D3">
        <w:rPr>
          <w:sz w:val="24"/>
          <w:szCs w:val="24"/>
        </w:rPr>
        <w:t xml:space="preserve"> </w:t>
      </w:r>
      <w:r w:rsidR="00FE13A8">
        <w:rPr>
          <w:sz w:val="24"/>
          <w:szCs w:val="24"/>
        </w:rPr>
        <w:t>3 versiją</w:t>
      </w:r>
      <w:r w:rsidR="004F1B89">
        <w:rPr>
          <w:sz w:val="24"/>
          <w:szCs w:val="24"/>
        </w:rPr>
        <w:t xml:space="preserve"> (dokumento data 2022 m. sausio 27 d.)</w:t>
      </w:r>
      <w:r w:rsidR="005D0AD2" w:rsidRPr="005D0AD2">
        <w:rPr>
          <w:bCs/>
          <w:sz w:val="24"/>
          <w:szCs w:val="24"/>
        </w:rPr>
        <w:t xml:space="preserve"> (šio Susitarimo prieda</w:t>
      </w:r>
      <w:r w:rsidR="005C0243">
        <w:rPr>
          <w:bCs/>
          <w:sz w:val="24"/>
          <w:szCs w:val="24"/>
        </w:rPr>
        <w:t>s</w:t>
      </w:r>
      <w:r w:rsidR="005D0AD2" w:rsidRPr="005D0AD2">
        <w:rPr>
          <w:bCs/>
          <w:sz w:val="24"/>
          <w:szCs w:val="24"/>
        </w:rPr>
        <w:t xml:space="preserve">) ir nustatyti </w:t>
      </w:r>
      <w:r w:rsidR="00490E94">
        <w:rPr>
          <w:bCs/>
          <w:sz w:val="24"/>
          <w:szCs w:val="24"/>
        </w:rPr>
        <w:t xml:space="preserve">papildomų </w:t>
      </w:r>
      <w:r w:rsidR="008621E8">
        <w:rPr>
          <w:bCs/>
          <w:sz w:val="24"/>
          <w:szCs w:val="24"/>
        </w:rPr>
        <w:t xml:space="preserve">ir neatliekamų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</w:t>
      </w:r>
      <w:r w:rsidR="008621E8">
        <w:rPr>
          <w:bCs/>
          <w:sz w:val="24"/>
          <w:szCs w:val="24"/>
        </w:rPr>
        <w:t>ą</w:t>
      </w:r>
      <w:r w:rsidR="00F70BC7" w:rsidRPr="00603A7C">
        <w:rPr>
          <w:sz w:val="24"/>
          <w:szCs w:val="24"/>
        </w:rPr>
        <w:t>:</w:t>
      </w:r>
    </w:p>
    <w:p w14:paraId="21CDD99B" w14:textId="0E621E77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90E94">
        <w:rPr>
          <w:sz w:val="24"/>
          <w:szCs w:val="24"/>
        </w:rPr>
        <w:t xml:space="preserve">Papildomų </w:t>
      </w:r>
      <w:r w:rsidR="008621E8">
        <w:rPr>
          <w:sz w:val="24"/>
          <w:szCs w:val="24"/>
        </w:rPr>
        <w:t xml:space="preserve">ir neatliekamų </w:t>
      </w:r>
      <w:r w:rsidR="005D0AD2" w:rsidRPr="0040306F">
        <w:rPr>
          <w:sz w:val="24"/>
          <w:szCs w:val="24"/>
        </w:rPr>
        <w:t xml:space="preserve">darbų suma be PVM yra </w:t>
      </w:r>
      <w:r w:rsidR="00AA72FF">
        <w:rPr>
          <w:sz w:val="24"/>
          <w:szCs w:val="24"/>
        </w:rPr>
        <w:t>-</w:t>
      </w:r>
      <w:r w:rsidR="00FE13A8">
        <w:rPr>
          <w:sz w:val="24"/>
          <w:szCs w:val="24"/>
        </w:rPr>
        <w:t>4 732,27</w:t>
      </w:r>
      <w:r w:rsidR="005D0AD2" w:rsidRPr="0040306F">
        <w:rPr>
          <w:sz w:val="24"/>
          <w:szCs w:val="24"/>
        </w:rPr>
        <w:t xml:space="preserve"> Eur (</w:t>
      </w:r>
      <w:r w:rsidR="00AA72FF">
        <w:rPr>
          <w:sz w:val="24"/>
          <w:szCs w:val="24"/>
        </w:rPr>
        <w:t xml:space="preserve">minus </w:t>
      </w:r>
      <w:r w:rsidR="00FE13A8">
        <w:rPr>
          <w:sz w:val="24"/>
          <w:szCs w:val="24"/>
        </w:rPr>
        <w:t>keturi</w:t>
      </w:r>
      <w:r w:rsidR="005C0243">
        <w:rPr>
          <w:sz w:val="24"/>
          <w:szCs w:val="24"/>
        </w:rPr>
        <w:t xml:space="preserve"> tūkstančiai </w:t>
      </w:r>
      <w:r w:rsidR="00FE13A8">
        <w:rPr>
          <w:sz w:val="24"/>
          <w:szCs w:val="24"/>
        </w:rPr>
        <w:t>septy</w:t>
      </w:r>
      <w:r w:rsidR="00C83091">
        <w:rPr>
          <w:sz w:val="24"/>
          <w:szCs w:val="24"/>
        </w:rPr>
        <w:t>ni šimtai trisdešimt du eurai, 27</w:t>
      </w:r>
      <w:r w:rsidR="005C0243">
        <w:rPr>
          <w:sz w:val="24"/>
          <w:szCs w:val="24"/>
        </w:rPr>
        <w:t xml:space="preserve"> ct</w:t>
      </w:r>
      <w:r w:rsidR="005D0AD2" w:rsidRPr="0040306F">
        <w:rPr>
          <w:sz w:val="24"/>
          <w:szCs w:val="24"/>
        </w:rPr>
        <w:t>).</w:t>
      </w:r>
    </w:p>
    <w:p w14:paraId="6DE43DBA" w14:textId="17BB15A9"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AA72FF">
        <w:rPr>
          <w:sz w:val="24"/>
          <w:szCs w:val="24"/>
        </w:rPr>
        <w:t>-</w:t>
      </w:r>
      <w:r w:rsidR="00C83091">
        <w:rPr>
          <w:sz w:val="24"/>
          <w:szCs w:val="24"/>
        </w:rPr>
        <w:t>993,78</w:t>
      </w:r>
      <w:r w:rsidR="005D0AD2" w:rsidRPr="0040306F">
        <w:rPr>
          <w:sz w:val="24"/>
          <w:szCs w:val="24"/>
        </w:rPr>
        <w:t xml:space="preserve"> Eur (</w:t>
      </w:r>
      <w:r w:rsidR="00AA72FF">
        <w:rPr>
          <w:sz w:val="24"/>
          <w:szCs w:val="24"/>
        </w:rPr>
        <w:t xml:space="preserve">minus </w:t>
      </w:r>
      <w:r w:rsidR="00C83091">
        <w:rPr>
          <w:sz w:val="24"/>
          <w:szCs w:val="24"/>
        </w:rPr>
        <w:t>devyni šimtai devyniasdešimt trys eurai, 78 ct</w:t>
      </w:r>
      <w:r w:rsidR="00614E0F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14:paraId="32D59C16" w14:textId="66749536" w:rsidR="0095681C" w:rsidRPr="0095681C" w:rsidRDefault="00603A7C" w:rsidP="0095681C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2A1859">
        <w:rPr>
          <w:sz w:val="24"/>
          <w:szCs w:val="24"/>
        </w:rPr>
        <w:t xml:space="preserve">Papildomų </w:t>
      </w:r>
      <w:r w:rsidR="00EE496D">
        <w:rPr>
          <w:sz w:val="24"/>
          <w:szCs w:val="24"/>
        </w:rPr>
        <w:t xml:space="preserve">ir neatliekamų </w:t>
      </w:r>
      <w:r w:rsidR="00307624">
        <w:rPr>
          <w:sz w:val="24"/>
          <w:szCs w:val="24"/>
        </w:rPr>
        <w:t>d</w:t>
      </w:r>
      <w:r w:rsidR="005D0AD2" w:rsidRPr="0040306F">
        <w:rPr>
          <w:sz w:val="24"/>
          <w:szCs w:val="24"/>
        </w:rPr>
        <w:t xml:space="preserve">arbų suma su PVM yra </w:t>
      </w:r>
      <w:r w:rsidR="00AA72FF">
        <w:rPr>
          <w:sz w:val="24"/>
          <w:szCs w:val="24"/>
        </w:rPr>
        <w:t>-</w:t>
      </w:r>
      <w:r w:rsidR="00C83091">
        <w:rPr>
          <w:sz w:val="24"/>
          <w:szCs w:val="24"/>
        </w:rPr>
        <w:t>5 726,05</w:t>
      </w:r>
      <w:r w:rsidR="00E97517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 w:rsidR="00AA72FF">
        <w:rPr>
          <w:sz w:val="24"/>
          <w:szCs w:val="24"/>
        </w:rPr>
        <w:t xml:space="preserve">minus </w:t>
      </w:r>
      <w:r w:rsidR="00C83091">
        <w:rPr>
          <w:sz w:val="24"/>
          <w:szCs w:val="24"/>
        </w:rPr>
        <w:t>penki tūkstančiai septyni šimtai dvidešimt šeši eurai, 5 ct</w:t>
      </w:r>
      <w:r w:rsidR="005D0AD2" w:rsidRPr="0040306F">
        <w:rPr>
          <w:sz w:val="24"/>
          <w:szCs w:val="24"/>
        </w:rPr>
        <w:t>).</w:t>
      </w:r>
    </w:p>
    <w:p w14:paraId="3FFDB6A7" w14:textId="77C8D4F1" w:rsidR="00C83091" w:rsidRDefault="00C83091" w:rsidP="00C83091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Šal</w:t>
      </w:r>
      <w:r w:rsidR="008267D3">
        <w:rPr>
          <w:sz w:val="24"/>
          <w:szCs w:val="24"/>
        </w:rPr>
        <w:t>y</w:t>
      </w:r>
      <w:r>
        <w:rPr>
          <w:sz w:val="24"/>
          <w:szCs w:val="24"/>
        </w:rPr>
        <w:t xml:space="preserve">s susitaria pripažinti, kad Susitarimas prie  2020 m. rugpjūčio 17 d. pirkimo sutarties Nr. </w:t>
      </w:r>
      <w:r w:rsidRPr="00C83091">
        <w:rPr>
          <w:sz w:val="24"/>
          <w:szCs w:val="24"/>
        </w:rPr>
        <w:t>S-1099</w:t>
      </w:r>
      <w:r>
        <w:rPr>
          <w:sz w:val="24"/>
          <w:szCs w:val="24"/>
        </w:rPr>
        <w:t xml:space="preserve"> Nr.2, kuris </w:t>
      </w:r>
      <w:r w:rsidR="004F1B89">
        <w:rPr>
          <w:sz w:val="24"/>
          <w:szCs w:val="24"/>
        </w:rPr>
        <w:t>įsigaliojo 2021 m. gruodžio 17 d., laikomas netekusiu galios.</w:t>
      </w:r>
      <w:r>
        <w:rPr>
          <w:sz w:val="24"/>
          <w:szCs w:val="24"/>
        </w:rPr>
        <w:t xml:space="preserve"> </w:t>
      </w:r>
    </w:p>
    <w:p w14:paraId="42048C72" w14:textId="218D2CD5"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14:paraId="17483DC7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lastRenderedPageBreak/>
        <w:t>Šis Susitarimas įsigalioja nuo jo pasirašymo dienos ir galioja iki sutartinių įsipareigojimų įvykdymo pagal Sutartį.</w:t>
      </w:r>
    </w:p>
    <w:p w14:paraId="74A2E180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14:paraId="1E4903FA" w14:textId="77777777"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7E6E071" w14:textId="77777777"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14:paraId="2E12280C" w14:textId="77777777" w:rsidR="004A51CD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14:paraId="504FDC95" w14:textId="22CCAFBB"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14:paraId="5313BB21" w14:textId="78E56E88" w:rsidR="00364B56" w:rsidRDefault="00364B56" w:rsidP="0040306F">
      <w:pPr>
        <w:spacing w:line="360" w:lineRule="auto"/>
        <w:ind w:firstLine="567"/>
      </w:pPr>
    </w:p>
    <w:p w14:paraId="14CE61CD" w14:textId="77777777" w:rsidR="00603A7C" w:rsidRPr="008A3091" w:rsidRDefault="00603A7C" w:rsidP="0040306F">
      <w:pPr>
        <w:spacing w:line="360" w:lineRule="auto"/>
        <w:ind w:firstLine="567"/>
      </w:pPr>
    </w:p>
    <w:p w14:paraId="504FDC96" w14:textId="6F2D8F99" w:rsidR="000E513C" w:rsidRPr="003C7606" w:rsidRDefault="00364B56" w:rsidP="0040306F">
      <w:pPr>
        <w:pStyle w:val="Antrat1"/>
        <w:tabs>
          <w:tab w:val="left" w:pos="0"/>
          <w:tab w:val="left" w:pos="5245"/>
        </w:tabs>
        <w:suppressAutoHyphens w:val="0"/>
        <w:spacing w:line="360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387"/>
        <w:gridCol w:w="4927"/>
      </w:tblGrid>
      <w:tr w:rsidR="00E750AA" w:rsidRPr="003C7606" w14:paraId="504FDCB8" w14:textId="77777777" w:rsidTr="0019774A">
        <w:trPr>
          <w:trHeight w:val="4622"/>
        </w:trPr>
        <w:tc>
          <w:tcPr>
            <w:tcW w:w="5387" w:type="dxa"/>
          </w:tcPr>
          <w:p w14:paraId="7A2AB7F3" w14:textId="3BDADB26" w:rsidR="00364B56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76BBA">
              <w:rPr>
                <w:i w:val="0"/>
                <w:szCs w:val="24"/>
              </w:rPr>
              <w:t>VĮ Lietuvos automobilių kelių direkcija</w:t>
            </w:r>
          </w:p>
          <w:p w14:paraId="504FDC9A" w14:textId="69A89BBB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J. Basanavičiaus g. 36</w:t>
            </w:r>
            <w:r w:rsidR="00364B56" w:rsidRPr="003C7606">
              <w:rPr>
                <w:i w:val="0"/>
                <w:szCs w:val="24"/>
              </w:rPr>
              <w:t xml:space="preserve">, </w:t>
            </w:r>
            <w:r w:rsidRPr="003C7606">
              <w:rPr>
                <w:i w:val="0"/>
                <w:szCs w:val="24"/>
              </w:rPr>
              <w:t>LT–03109 Vilnius</w:t>
            </w:r>
          </w:p>
          <w:p w14:paraId="504FDC9B" w14:textId="4EEF67D6" w:rsidR="000E513C" w:rsidRPr="003C7606" w:rsidRDefault="00364B56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K</w:t>
            </w:r>
            <w:r w:rsidR="000E513C" w:rsidRPr="003C7606">
              <w:rPr>
                <w:i w:val="0"/>
                <w:szCs w:val="24"/>
              </w:rPr>
              <w:t>odas 188710638</w:t>
            </w:r>
          </w:p>
          <w:p w14:paraId="504FDC9C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 xml:space="preserve">Telefonas  (8 5)  232 9600 </w:t>
            </w:r>
          </w:p>
          <w:p w14:paraId="504FDC9D" w14:textId="77777777" w:rsidR="000E513C" w:rsidRPr="003C7606" w:rsidRDefault="000E513C" w:rsidP="0040306F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3C7606">
              <w:rPr>
                <w:i w:val="0"/>
                <w:szCs w:val="24"/>
              </w:rPr>
              <w:t>El. paštas lakd@lakd.lt</w:t>
            </w:r>
          </w:p>
          <w:p w14:paraId="504FDC9E" w14:textId="656D6A9D" w:rsidR="000E513C" w:rsidRPr="003C7606" w:rsidRDefault="00776BBA" w:rsidP="0040306F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A.</w:t>
            </w:r>
            <w:r w:rsidR="000E513C" w:rsidRPr="003C7606">
              <w:rPr>
                <w:i w:val="0"/>
                <w:szCs w:val="24"/>
              </w:rPr>
              <w:t>s. LT 37 7300 0100 0245 6303</w:t>
            </w:r>
          </w:p>
          <w:p w14:paraId="504FDC9F" w14:textId="77777777" w:rsidR="000E513C" w:rsidRPr="003C7606" w:rsidRDefault="000E513C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  <w:lang w:val="en-GB"/>
              </w:rPr>
              <w:t>AB „Swedbank“, 73000</w:t>
            </w:r>
            <w:r w:rsidRPr="003C7606">
              <w:rPr>
                <w:sz w:val="24"/>
                <w:szCs w:val="24"/>
              </w:rPr>
              <w:t>.</w:t>
            </w:r>
          </w:p>
          <w:p w14:paraId="504FDCA0" w14:textId="5DAF969D" w:rsidR="00E6589D" w:rsidRPr="003C7606" w:rsidRDefault="00E6589D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431ECE3" w14:textId="77777777" w:rsidR="0087073A" w:rsidRPr="003C7606" w:rsidRDefault="0087073A" w:rsidP="0040306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3" w14:textId="3B672717" w:rsidR="000E513C" w:rsidRDefault="00776BBA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76BBA">
              <w:rPr>
                <w:sz w:val="24"/>
                <w:szCs w:val="24"/>
              </w:rPr>
              <w:t>VĮ Lietuvos automobilių kelių direkcijos</w:t>
            </w:r>
            <w:r w:rsidR="000E513C" w:rsidRPr="003C7606">
              <w:rPr>
                <w:sz w:val="24"/>
                <w:szCs w:val="24"/>
              </w:rPr>
              <w:t xml:space="preserve"> </w:t>
            </w:r>
          </w:p>
          <w:p w14:paraId="2282929C" w14:textId="063F36E1" w:rsidR="004A194F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42290A4D" w14:textId="77777777" w:rsidR="004A194F" w:rsidRPr="003C7606" w:rsidRDefault="004A194F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04FDCA4" w14:textId="77777777" w:rsidR="00E6589D" w:rsidRPr="003C7606" w:rsidRDefault="00E6589D" w:rsidP="0040306F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62B23073" w14:textId="68F988E9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14:paraId="689C07DF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A7" w14:textId="44E6EC19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  <w:tc>
          <w:tcPr>
            <w:tcW w:w="4927" w:type="dxa"/>
          </w:tcPr>
          <w:p w14:paraId="5074C7E2" w14:textId="77777777" w:rsidR="006C6BF7" w:rsidRPr="00572323" w:rsidRDefault="006C6BF7" w:rsidP="006C6BF7">
            <w:pPr>
              <w:spacing w:line="360" w:lineRule="auto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2B24FA2D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 xml:space="preserve">Geologų g. 12, LT-02190 Vilnius </w:t>
            </w:r>
          </w:p>
          <w:p w14:paraId="449E585B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Juridinio asmens kodas 110801759</w:t>
            </w:r>
          </w:p>
          <w:p w14:paraId="09B063E4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Telefonas (8 5)  230 6234</w:t>
            </w:r>
          </w:p>
          <w:p w14:paraId="4EF4EA95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El. paštas vilnius@fegda.lt</w:t>
            </w:r>
          </w:p>
          <w:p w14:paraId="24D83E48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A.s. LT27 2150 0510 0001 1527</w:t>
            </w:r>
          </w:p>
          <w:p w14:paraId="16DA1611" w14:textId="77777777" w:rsidR="006C6BF7" w:rsidRPr="00572323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OP Corporate Bank plc Lietuvos filialas</w:t>
            </w:r>
          </w:p>
          <w:p w14:paraId="3B750E05" w14:textId="0451C810" w:rsidR="000C1932" w:rsidRDefault="00496137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96137">
              <w:rPr>
                <w:sz w:val="24"/>
                <w:szCs w:val="24"/>
              </w:rPr>
              <w:cr/>
            </w:r>
          </w:p>
          <w:p w14:paraId="6501A2C7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UAB „Fegda“</w:t>
            </w:r>
          </w:p>
          <w:p w14:paraId="0ACE8F94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3166C7B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4F0915CB" w14:textId="77777777" w:rsidR="006C6BF7" w:rsidRDefault="006C6BF7" w:rsidP="006C6BF7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572323">
              <w:rPr>
                <w:sz w:val="24"/>
                <w:szCs w:val="24"/>
              </w:rPr>
              <w:t>Žydrius Baublys</w:t>
            </w:r>
          </w:p>
          <w:p w14:paraId="7A53D654" w14:textId="77777777" w:rsidR="00345E29" w:rsidRPr="003C7606" w:rsidRDefault="00345E29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14:paraId="58050560" w14:textId="77777777" w:rsidR="003C7606" w:rsidRPr="003C7606" w:rsidRDefault="003C7606" w:rsidP="0040306F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3C760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504FDCB7" w14:textId="53AC18CD" w:rsidR="000E513C" w:rsidRPr="003C7606" w:rsidRDefault="003C7606" w:rsidP="0040306F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3C7606">
              <w:rPr>
                <w:sz w:val="24"/>
                <w:szCs w:val="24"/>
              </w:rPr>
              <w:t>parašas A.V.</w:t>
            </w:r>
          </w:p>
        </w:tc>
      </w:tr>
    </w:tbl>
    <w:p w14:paraId="14C4A23B" w14:textId="0BB59C6F" w:rsidR="0053384F" w:rsidRDefault="0053384F" w:rsidP="0019774A">
      <w:pPr>
        <w:rPr>
          <w:color w:val="FF0000"/>
        </w:rPr>
      </w:pPr>
    </w:p>
    <w:p w14:paraId="513F0133" w14:textId="791DE82D" w:rsidR="00D029C5" w:rsidRDefault="00D029C5" w:rsidP="0019774A">
      <w:pPr>
        <w:rPr>
          <w:color w:val="FF0000"/>
        </w:rPr>
      </w:pPr>
    </w:p>
    <w:p w14:paraId="0B6100B6" w14:textId="2364EB0F" w:rsidR="00D029C5" w:rsidRDefault="00D029C5" w:rsidP="0019774A">
      <w:pPr>
        <w:rPr>
          <w:color w:val="FF0000"/>
        </w:rPr>
      </w:pPr>
    </w:p>
    <w:p w14:paraId="719A66FA" w14:textId="4B6D7E6E" w:rsidR="00D029C5" w:rsidRDefault="00D029C5" w:rsidP="0019774A">
      <w:pPr>
        <w:rPr>
          <w:color w:val="FF0000"/>
        </w:rPr>
      </w:pPr>
    </w:p>
    <w:p w14:paraId="4298144F" w14:textId="5F4FE613" w:rsidR="00D029C5" w:rsidRDefault="00D029C5" w:rsidP="0019774A">
      <w:pPr>
        <w:rPr>
          <w:color w:val="FF0000"/>
        </w:rPr>
      </w:pPr>
    </w:p>
    <w:p w14:paraId="173A5CC4" w14:textId="35059A54" w:rsidR="00D029C5" w:rsidRDefault="00D029C5" w:rsidP="0019774A">
      <w:pPr>
        <w:rPr>
          <w:color w:val="FF0000"/>
        </w:rPr>
      </w:pPr>
    </w:p>
    <w:p w14:paraId="32FE5B2A" w14:textId="62FC1B25" w:rsidR="00D029C5" w:rsidRDefault="00D029C5" w:rsidP="0019774A">
      <w:pPr>
        <w:rPr>
          <w:color w:val="FF0000"/>
        </w:rPr>
      </w:pPr>
    </w:p>
    <w:p w14:paraId="7CAA3FD1" w14:textId="2A5F2BEA" w:rsidR="00D029C5" w:rsidRDefault="00D029C5" w:rsidP="0019774A">
      <w:pPr>
        <w:rPr>
          <w:color w:val="FF0000"/>
        </w:rPr>
      </w:pPr>
    </w:p>
    <w:p w14:paraId="7E1CA291" w14:textId="32DB2721" w:rsidR="00D029C5" w:rsidRDefault="00D029C5" w:rsidP="0019774A">
      <w:pPr>
        <w:rPr>
          <w:color w:val="FF0000"/>
        </w:rPr>
      </w:pPr>
    </w:p>
    <w:sectPr w:rsidR="00D029C5" w:rsidSect="00E94E9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DFA5B" w14:textId="77777777" w:rsidR="0028749E" w:rsidRDefault="0028749E" w:rsidP="00F60B4E">
      <w:r>
        <w:separator/>
      </w:r>
    </w:p>
  </w:endnote>
  <w:endnote w:type="continuationSeparator" w:id="0">
    <w:p w14:paraId="430E8531" w14:textId="77777777" w:rsidR="0028749E" w:rsidRDefault="0028749E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F93D2" w14:textId="77777777" w:rsidR="0028749E" w:rsidRDefault="0028749E" w:rsidP="00F60B4E">
      <w:r>
        <w:separator/>
      </w:r>
    </w:p>
  </w:footnote>
  <w:footnote w:type="continuationSeparator" w:id="0">
    <w:p w14:paraId="6EAAE5EC" w14:textId="77777777" w:rsidR="0028749E" w:rsidRDefault="0028749E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1D64"/>
    <w:rsid w:val="00014DE1"/>
    <w:rsid w:val="00035B44"/>
    <w:rsid w:val="00036CDD"/>
    <w:rsid w:val="00064C3A"/>
    <w:rsid w:val="000C1932"/>
    <w:rsid w:val="000C3D4C"/>
    <w:rsid w:val="000C7761"/>
    <w:rsid w:val="000D06C0"/>
    <w:rsid w:val="000E0D1A"/>
    <w:rsid w:val="000E513C"/>
    <w:rsid w:val="000F1F5F"/>
    <w:rsid w:val="000F7D82"/>
    <w:rsid w:val="00120024"/>
    <w:rsid w:val="0012448B"/>
    <w:rsid w:val="0013029D"/>
    <w:rsid w:val="00133A6A"/>
    <w:rsid w:val="0014469F"/>
    <w:rsid w:val="001471F2"/>
    <w:rsid w:val="00160996"/>
    <w:rsid w:val="00160C67"/>
    <w:rsid w:val="00165380"/>
    <w:rsid w:val="00166F76"/>
    <w:rsid w:val="00173D66"/>
    <w:rsid w:val="00176E4A"/>
    <w:rsid w:val="0019774A"/>
    <w:rsid w:val="001A15AC"/>
    <w:rsid w:val="001A6B0E"/>
    <w:rsid w:val="001C5A3D"/>
    <w:rsid w:val="001E2D7F"/>
    <w:rsid w:val="001F56E8"/>
    <w:rsid w:val="001F6358"/>
    <w:rsid w:val="00206469"/>
    <w:rsid w:val="00211E10"/>
    <w:rsid w:val="00215CC0"/>
    <w:rsid w:val="002344F0"/>
    <w:rsid w:val="00254B74"/>
    <w:rsid w:val="00270787"/>
    <w:rsid w:val="0028749E"/>
    <w:rsid w:val="002973DC"/>
    <w:rsid w:val="002A1859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45E29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4E67"/>
    <w:rsid w:val="00475EBD"/>
    <w:rsid w:val="00483228"/>
    <w:rsid w:val="00490E94"/>
    <w:rsid w:val="004959E1"/>
    <w:rsid w:val="00496137"/>
    <w:rsid w:val="00496F3C"/>
    <w:rsid w:val="004A194F"/>
    <w:rsid w:val="004A1A49"/>
    <w:rsid w:val="004A51CD"/>
    <w:rsid w:val="004B432C"/>
    <w:rsid w:val="004E126A"/>
    <w:rsid w:val="004F1B89"/>
    <w:rsid w:val="004F3229"/>
    <w:rsid w:val="0052067F"/>
    <w:rsid w:val="0052199A"/>
    <w:rsid w:val="0053384F"/>
    <w:rsid w:val="00536704"/>
    <w:rsid w:val="0055584C"/>
    <w:rsid w:val="005678DE"/>
    <w:rsid w:val="005734A9"/>
    <w:rsid w:val="00575E36"/>
    <w:rsid w:val="00585F81"/>
    <w:rsid w:val="005A2A5A"/>
    <w:rsid w:val="005B0B2C"/>
    <w:rsid w:val="005C0243"/>
    <w:rsid w:val="005C71A2"/>
    <w:rsid w:val="005C7C1B"/>
    <w:rsid w:val="005D0AD2"/>
    <w:rsid w:val="005E31A8"/>
    <w:rsid w:val="00603A7C"/>
    <w:rsid w:val="00614E0F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4920"/>
    <w:rsid w:val="006A73F9"/>
    <w:rsid w:val="006C1B46"/>
    <w:rsid w:val="006C6BF7"/>
    <w:rsid w:val="006C723E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B34DC"/>
    <w:rsid w:val="007B4560"/>
    <w:rsid w:val="007C7F7B"/>
    <w:rsid w:val="007D4092"/>
    <w:rsid w:val="007E1C54"/>
    <w:rsid w:val="00800D4F"/>
    <w:rsid w:val="008267D3"/>
    <w:rsid w:val="00832F86"/>
    <w:rsid w:val="0084696A"/>
    <w:rsid w:val="008621E8"/>
    <w:rsid w:val="00866E08"/>
    <w:rsid w:val="0087073A"/>
    <w:rsid w:val="008729D5"/>
    <w:rsid w:val="00874EC5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1AEB"/>
    <w:rsid w:val="0095521E"/>
    <w:rsid w:val="0095681C"/>
    <w:rsid w:val="00961BC4"/>
    <w:rsid w:val="00991A31"/>
    <w:rsid w:val="009C384A"/>
    <w:rsid w:val="009E1E2A"/>
    <w:rsid w:val="009E3FD7"/>
    <w:rsid w:val="00A07965"/>
    <w:rsid w:val="00A230B4"/>
    <w:rsid w:val="00A341DD"/>
    <w:rsid w:val="00A40ED3"/>
    <w:rsid w:val="00A42964"/>
    <w:rsid w:val="00A44458"/>
    <w:rsid w:val="00A541A4"/>
    <w:rsid w:val="00A60DB9"/>
    <w:rsid w:val="00A70B9A"/>
    <w:rsid w:val="00A81DBF"/>
    <w:rsid w:val="00AA72FF"/>
    <w:rsid w:val="00AB5603"/>
    <w:rsid w:val="00B11981"/>
    <w:rsid w:val="00B270B0"/>
    <w:rsid w:val="00B272A1"/>
    <w:rsid w:val="00B358FA"/>
    <w:rsid w:val="00B35F5F"/>
    <w:rsid w:val="00B42451"/>
    <w:rsid w:val="00B429EE"/>
    <w:rsid w:val="00B56000"/>
    <w:rsid w:val="00B712A5"/>
    <w:rsid w:val="00B83CEE"/>
    <w:rsid w:val="00B95BBF"/>
    <w:rsid w:val="00B96E96"/>
    <w:rsid w:val="00BA57B6"/>
    <w:rsid w:val="00BC1A33"/>
    <w:rsid w:val="00BC7FF2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3091"/>
    <w:rsid w:val="00C84CB1"/>
    <w:rsid w:val="00C86AE6"/>
    <w:rsid w:val="00CA121C"/>
    <w:rsid w:val="00CA5CD1"/>
    <w:rsid w:val="00CD727B"/>
    <w:rsid w:val="00CD7685"/>
    <w:rsid w:val="00CF6F04"/>
    <w:rsid w:val="00D029C5"/>
    <w:rsid w:val="00D33109"/>
    <w:rsid w:val="00D37BBC"/>
    <w:rsid w:val="00D47A4C"/>
    <w:rsid w:val="00D60979"/>
    <w:rsid w:val="00D70FB1"/>
    <w:rsid w:val="00D71D71"/>
    <w:rsid w:val="00D8717B"/>
    <w:rsid w:val="00D96147"/>
    <w:rsid w:val="00DA67DC"/>
    <w:rsid w:val="00DB73E8"/>
    <w:rsid w:val="00DB7CAF"/>
    <w:rsid w:val="00DF514E"/>
    <w:rsid w:val="00DF7B2F"/>
    <w:rsid w:val="00DF7BC8"/>
    <w:rsid w:val="00E233BA"/>
    <w:rsid w:val="00E3488A"/>
    <w:rsid w:val="00E369DD"/>
    <w:rsid w:val="00E51132"/>
    <w:rsid w:val="00E55536"/>
    <w:rsid w:val="00E6589D"/>
    <w:rsid w:val="00E750AA"/>
    <w:rsid w:val="00E81462"/>
    <w:rsid w:val="00E82DED"/>
    <w:rsid w:val="00E94E96"/>
    <w:rsid w:val="00E97517"/>
    <w:rsid w:val="00EA0830"/>
    <w:rsid w:val="00EA085D"/>
    <w:rsid w:val="00EB52EC"/>
    <w:rsid w:val="00EC0EDB"/>
    <w:rsid w:val="00EE496D"/>
    <w:rsid w:val="00F10C22"/>
    <w:rsid w:val="00F1610D"/>
    <w:rsid w:val="00F4020F"/>
    <w:rsid w:val="00F438A7"/>
    <w:rsid w:val="00F47FB3"/>
    <w:rsid w:val="00F510B8"/>
    <w:rsid w:val="00F54880"/>
    <w:rsid w:val="00F60B4E"/>
    <w:rsid w:val="00F61F08"/>
    <w:rsid w:val="00F70BC7"/>
    <w:rsid w:val="00F82CAC"/>
    <w:rsid w:val="00F86475"/>
    <w:rsid w:val="00FA6E9B"/>
    <w:rsid w:val="00FB0CE5"/>
    <w:rsid w:val="00FB67D8"/>
    <w:rsid w:val="00FC3AFC"/>
    <w:rsid w:val="00FD14DA"/>
    <w:rsid w:val="00FD3664"/>
    <w:rsid w:val="00FE13A8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C67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244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A41E-3DA2-451E-9A1E-72284DD7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2019-10-02T12:48:00Z</cp:lastPrinted>
  <dcterms:created xsi:type="dcterms:W3CDTF">2022-02-23T06:47:00Z</dcterms:created>
  <dcterms:modified xsi:type="dcterms:W3CDTF">2022-02-23T06:47:00Z</dcterms:modified>
</cp:coreProperties>
</file>