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2EF1" w14:textId="77777777" w:rsidR="008B21BC" w:rsidRPr="00F83E5D" w:rsidRDefault="008B21BC" w:rsidP="008B21BC"/>
    <w:p w14:paraId="7678A332" w14:textId="77777777" w:rsidR="008B21BC" w:rsidRPr="00F83E5D" w:rsidRDefault="008B21BC" w:rsidP="008B21BC">
      <w:pPr>
        <w:jc w:val="center"/>
        <w:rPr>
          <w:b/>
          <w:bCs/>
          <w:sz w:val="22"/>
          <w:szCs w:val="22"/>
        </w:rPr>
      </w:pPr>
      <w:r w:rsidRPr="00F83E5D">
        <w:rPr>
          <w:b/>
          <w:bCs/>
          <w:sz w:val="22"/>
          <w:szCs w:val="22"/>
        </w:rPr>
        <w:t>OBJEKTINIO TIPO DUOMENŲ SAUGYKLŲ PIRKIMO-PARDAVIMO SUTARTIS</w:t>
      </w:r>
    </w:p>
    <w:p w14:paraId="0D19B897" w14:textId="77777777" w:rsidR="008B21BC" w:rsidRPr="00F83E5D" w:rsidRDefault="008B21BC" w:rsidP="008B21BC">
      <w:pPr>
        <w:suppressAutoHyphens/>
        <w:spacing w:after="40"/>
        <w:jc w:val="both"/>
        <w:rPr>
          <w:rFonts w:eastAsia="Arial Unicode MS"/>
          <w:sz w:val="22"/>
          <w:szCs w:val="22"/>
          <w:lang w:eastAsia="lt-LT"/>
        </w:rPr>
      </w:pPr>
    </w:p>
    <w:p w14:paraId="2ECB4369" w14:textId="12FEB850" w:rsidR="008B21BC" w:rsidRPr="00F83E5D" w:rsidRDefault="008B21BC" w:rsidP="008B21BC">
      <w:pPr>
        <w:suppressAutoHyphens/>
        <w:spacing w:after="40"/>
        <w:jc w:val="center"/>
        <w:rPr>
          <w:rFonts w:eastAsia="Arial Unicode MS" w:cs="Arial Unicode MS"/>
          <w:color w:val="000000"/>
          <w:sz w:val="22"/>
          <w:szCs w:val="22"/>
          <w:bdr w:val="none" w:sz="0" w:space="0" w:color="auto" w:frame="1"/>
          <w:lang w:eastAsia="lt-LT"/>
        </w:rPr>
      </w:pPr>
      <w:r w:rsidRPr="00F83E5D">
        <w:rPr>
          <w:rFonts w:eastAsia="Arial Unicode MS" w:cs="Arial Unicode MS"/>
          <w:color w:val="000000"/>
          <w:sz w:val="22"/>
          <w:szCs w:val="22"/>
          <w:bdr w:val="none" w:sz="0" w:space="0" w:color="auto" w:frame="1"/>
          <w:lang w:eastAsia="lt-LT"/>
        </w:rPr>
        <w:t>202</w:t>
      </w:r>
      <w:r w:rsidR="005F65AD">
        <w:rPr>
          <w:rFonts w:eastAsia="Arial Unicode MS" w:cs="Arial Unicode MS"/>
          <w:color w:val="000000"/>
          <w:sz w:val="22"/>
          <w:szCs w:val="22"/>
          <w:bdr w:val="none" w:sz="0" w:space="0" w:color="auto" w:frame="1"/>
          <w:lang w:eastAsia="lt-LT"/>
        </w:rPr>
        <w:t>2</w:t>
      </w:r>
      <w:r w:rsidRPr="00F83E5D">
        <w:rPr>
          <w:rFonts w:eastAsia="Arial Unicode MS" w:cs="Arial Unicode MS"/>
          <w:color w:val="000000"/>
          <w:sz w:val="22"/>
          <w:szCs w:val="22"/>
          <w:bdr w:val="none" w:sz="0" w:space="0" w:color="auto" w:frame="1"/>
          <w:lang w:eastAsia="lt-LT"/>
        </w:rPr>
        <w:t xml:space="preserve"> m. </w:t>
      </w:r>
      <w:r w:rsidR="009836CA" w:rsidRPr="004E18B6">
        <w:rPr>
          <w:rFonts w:eastAsia="Arial Unicode MS" w:cs="Arial Unicode MS"/>
          <w:color w:val="000000"/>
          <w:sz w:val="22"/>
          <w:szCs w:val="22"/>
          <w:bdr w:val="none" w:sz="0" w:space="0" w:color="auto" w:frame="1"/>
          <w:lang w:eastAsia="lt-LT"/>
        </w:rPr>
        <w:t>vasari</w:t>
      </w:r>
      <w:r w:rsidR="009836CA">
        <w:rPr>
          <w:rFonts w:eastAsia="Arial Unicode MS" w:cs="Arial Unicode MS"/>
          <w:color w:val="000000"/>
          <w:sz w:val="22"/>
          <w:szCs w:val="22"/>
          <w:bdr w:val="none" w:sz="0" w:space="0" w:color="auto" w:frame="1"/>
          <w:lang w:eastAsia="lt-LT"/>
        </w:rPr>
        <w:t xml:space="preserve">o  </w:t>
      </w:r>
      <w:r w:rsidR="009836CA" w:rsidRPr="00F83E5D">
        <w:rPr>
          <w:rFonts w:eastAsia="Arial Unicode MS" w:cs="Arial Unicode MS"/>
          <w:color w:val="000000"/>
          <w:sz w:val="22"/>
          <w:szCs w:val="22"/>
          <w:bdr w:val="none" w:sz="0" w:space="0" w:color="auto" w:frame="1"/>
          <w:lang w:eastAsia="lt-LT"/>
        </w:rPr>
        <w:t xml:space="preserve">___ </w:t>
      </w:r>
      <w:r w:rsidRPr="00F83E5D">
        <w:rPr>
          <w:rFonts w:eastAsia="Arial Unicode MS" w:cs="Arial Unicode MS"/>
          <w:color w:val="000000"/>
          <w:sz w:val="22"/>
          <w:szCs w:val="22"/>
          <w:bdr w:val="none" w:sz="0" w:space="0" w:color="auto" w:frame="1"/>
          <w:lang w:eastAsia="lt-LT"/>
        </w:rPr>
        <w:t>d. Nr. _____</w:t>
      </w:r>
    </w:p>
    <w:p w14:paraId="46E5E2B8" w14:textId="77777777" w:rsidR="008B21BC" w:rsidRPr="00F83E5D" w:rsidRDefault="008B21BC" w:rsidP="008B21BC">
      <w:pPr>
        <w:suppressAutoHyphens/>
        <w:spacing w:after="40"/>
        <w:jc w:val="center"/>
        <w:rPr>
          <w:rFonts w:eastAsia="Arial Unicode MS"/>
          <w:sz w:val="22"/>
          <w:szCs w:val="22"/>
          <w:lang w:eastAsia="lt-LT"/>
        </w:rPr>
      </w:pPr>
      <w:r w:rsidRPr="00F83E5D">
        <w:rPr>
          <w:rFonts w:eastAsia="Arial Unicode MS"/>
          <w:sz w:val="22"/>
          <w:szCs w:val="22"/>
          <w:lang w:eastAsia="lt-LT"/>
        </w:rPr>
        <w:t>Vilnius</w:t>
      </w:r>
    </w:p>
    <w:p w14:paraId="7C3782EF" w14:textId="77777777" w:rsidR="008B21BC" w:rsidRPr="00F83E5D" w:rsidRDefault="008B21BC" w:rsidP="008B21BC">
      <w:pPr>
        <w:suppressAutoHyphens/>
        <w:spacing w:after="40"/>
        <w:jc w:val="both"/>
        <w:rPr>
          <w:rFonts w:eastAsia="Arial Unicode MS"/>
          <w:sz w:val="22"/>
          <w:szCs w:val="22"/>
          <w:lang w:eastAsia="lt-LT"/>
        </w:rPr>
      </w:pPr>
    </w:p>
    <w:p w14:paraId="78A6FFB6" w14:textId="4AEBC90D" w:rsidR="008B21BC" w:rsidRPr="00F83E5D" w:rsidRDefault="00731FAD" w:rsidP="00E80749">
      <w:pPr>
        <w:suppressAutoHyphens/>
        <w:spacing w:after="40"/>
        <w:ind w:firstLine="567"/>
        <w:jc w:val="both"/>
        <w:rPr>
          <w:rFonts w:eastAsia="Arial Unicode MS" w:cs="Arial Unicode MS"/>
          <w:color w:val="000000"/>
          <w:sz w:val="22"/>
          <w:szCs w:val="22"/>
          <w:lang w:eastAsia="lt-LT"/>
        </w:rPr>
      </w:pPr>
      <w:r w:rsidRPr="78EA320E">
        <w:rPr>
          <w:rFonts w:eastAsia="Arial Unicode MS"/>
          <w:b/>
          <w:bCs/>
          <w:sz w:val="22"/>
          <w:szCs w:val="22"/>
          <w:lang w:eastAsia="lt-LT"/>
        </w:rPr>
        <w:t>UAB „NBCS“</w:t>
      </w:r>
      <w:r w:rsidRPr="78EA320E">
        <w:rPr>
          <w:rFonts w:eastAsia="Arial Unicode MS"/>
          <w:sz w:val="22"/>
          <w:szCs w:val="22"/>
          <w:lang w:eastAsia="lt-LT"/>
        </w:rPr>
        <w:t xml:space="preserve"> </w:t>
      </w:r>
      <w:r w:rsidR="008B21BC" w:rsidRPr="78EA320E">
        <w:rPr>
          <w:rFonts w:eastAsia="Arial Unicode MS"/>
          <w:sz w:val="22"/>
          <w:szCs w:val="22"/>
          <w:lang w:eastAsia="lt-LT"/>
        </w:rPr>
        <w:t xml:space="preserve">(toliau – </w:t>
      </w:r>
      <w:r w:rsidR="008B21BC" w:rsidRPr="78EA320E">
        <w:rPr>
          <w:rFonts w:eastAsia="Arial Unicode MS"/>
          <w:b/>
          <w:bCs/>
          <w:sz w:val="22"/>
          <w:szCs w:val="22"/>
          <w:lang w:eastAsia="lt-LT"/>
        </w:rPr>
        <w:t>Tiekėjas</w:t>
      </w:r>
      <w:r w:rsidR="008B21BC" w:rsidRPr="78EA320E">
        <w:rPr>
          <w:rFonts w:eastAsia="Arial Unicode MS"/>
          <w:sz w:val="22"/>
          <w:szCs w:val="22"/>
          <w:lang w:eastAsia="lt-LT"/>
        </w:rPr>
        <w:t xml:space="preserve">), atstovaujamas (-a) </w:t>
      </w:r>
      <w:r w:rsidR="009122FE" w:rsidRPr="78EA320E">
        <w:rPr>
          <w:rFonts w:eastAsia="Arial Unicode MS"/>
          <w:sz w:val="22"/>
          <w:szCs w:val="22"/>
          <w:lang w:eastAsia="lt-LT"/>
        </w:rPr>
        <w:t xml:space="preserve">generalinio direktoriaus </w:t>
      </w:r>
      <w:proofErr w:type="spellStart"/>
      <w:r w:rsidR="009122FE" w:rsidRPr="78EA320E">
        <w:rPr>
          <w:rFonts w:eastAsia="Arial Unicode MS"/>
          <w:sz w:val="22"/>
          <w:szCs w:val="22"/>
          <w:lang w:eastAsia="lt-LT"/>
        </w:rPr>
        <w:t>Artiom</w:t>
      </w:r>
      <w:proofErr w:type="spellEnd"/>
      <w:r w:rsidR="009122FE" w:rsidRPr="78EA320E">
        <w:rPr>
          <w:rFonts w:eastAsia="Arial Unicode MS"/>
          <w:sz w:val="22"/>
          <w:szCs w:val="22"/>
          <w:lang w:eastAsia="lt-LT"/>
        </w:rPr>
        <w:t xml:space="preserve"> </w:t>
      </w:r>
      <w:proofErr w:type="spellStart"/>
      <w:r w:rsidR="009122FE" w:rsidRPr="78EA320E">
        <w:rPr>
          <w:rFonts w:eastAsia="Arial Unicode MS"/>
          <w:sz w:val="22"/>
          <w:szCs w:val="22"/>
          <w:lang w:eastAsia="lt-LT"/>
        </w:rPr>
        <w:t>Maslov</w:t>
      </w:r>
      <w:proofErr w:type="spellEnd"/>
      <w:r w:rsidR="008B21BC" w:rsidRPr="78EA320E">
        <w:rPr>
          <w:rFonts w:eastAsia="Arial Unicode MS"/>
          <w:sz w:val="22"/>
          <w:szCs w:val="22"/>
          <w:lang w:eastAsia="lt-LT"/>
        </w:rPr>
        <w:t>, veikianči</w:t>
      </w:r>
      <w:r w:rsidR="008B21BC" w:rsidRPr="78EA320E">
        <w:rPr>
          <w:color w:val="000000" w:themeColor="text1"/>
          <w:sz w:val="22"/>
          <w:szCs w:val="22"/>
          <w:lang w:eastAsia="lt-LT"/>
        </w:rPr>
        <w:t>o (-</w:t>
      </w:r>
      <w:proofErr w:type="spellStart"/>
      <w:r w:rsidR="008B21BC" w:rsidRPr="78EA320E">
        <w:rPr>
          <w:color w:val="000000" w:themeColor="text1"/>
          <w:sz w:val="22"/>
          <w:szCs w:val="22"/>
          <w:lang w:eastAsia="lt-LT"/>
        </w:rPr>
        <w:t>čios</w:t>
      </w:r>
      <w:proofErr w:type="spellEnd"/>
      <w:r w:rsidR="008B21BC" w:rsidRPr="78EA320E">
        <w:rPr>
          <w:color w:val="000000" w:themeColor="text1"/>
          <w:sz w:val="22"/>
          <w:szCs w:val="22"/>
          <w:lang w:eastAsia="lt-LT"/>
        </w:rPr>
        <w:t xml:space="preserve">) pagal </w:t>
      </w:r>
      <w:r w:rsidR="009122FE" w:rsidRPr="78EA320E">
        <w:rPr>
          <w:color w:val="000000" w:themeColor="text1"/>
          <w:sz w:val="22"/>
          <w:szCs w:val="22"/>
          <w:lang w:eastAsia="lt-LT"/>
        </w:rPr>
        <w:t>bendrovės įstatus</w:t>
      </w:r>
      <w:r w:rsidR="008B21BC" w:rsidRPr="78EA320E">
        <w:rPr>
          <w:color w:val="000000" w:themeColor="text1"/>
          <w:sz w:val="22"/>
          <w:szCs w:val="22"/>
          <w:lang w:eastAsia="lt-LT"/>
        </w:rPr>
        <w:t xml:space="preserve">, </w:t>
      </w:r>
    </w:p>
    <w:p w14:paraId="39ACD0BE" w14:textId="2765E1B0" w:rsidR="008B21BC" w:rsidRPr="00F83E5D" w:rsidRDefault="008B21BC" w:rsidP="00E80749">
      <w:pPr>
        <w:suppressAutoHyphens/>
        <w:spacing w:after="40"/>
        <w:ind w:firstLine="567"/>
        <w:jc w:val="both"/>
        <w:rPr>
          <w:rFonts w:eastAsia="Arial Unicode MS" w:cs="Arial Unicode MS"/>
          <w:color w:val="000000"/>
          <w:sz w:val="22"/>
          <w:szCs w:val="22"/>
          <w:lang w:eastAsia="lt-LT"/>
        </w:rPr>
      </w:pPr>
      <w:r w:rsidRPr="00F83E5D">
        <w:rPr>
          <w:color w:val="000000"/>
          <w:sz w:val="22"/>
          <w:szCs w:val="22"/>
          <w:lang w:eastAsia="lt-LT"/>
        </w:rPr>
        <w:t>ir</w:t>
      </w:r>
    </w:p>
    <w:p w14:paraId="35D0EAF5" w14:textId="36BE4DF4" w:rsidR="008B21BC" w:rsidRPr="00D745D1" w:rsidRDefault="008B21BC" w:rsidP="00E80749">
      <w:pPr>
        <w:suppressAutoHyphens/>
        <w:spacing w:after="40"/>
        <w:ind w:firstLine="567"/>
        <w:jc w:val="both"/>
        <w:rPr>
          <w:rFonts w:eastAsia="Arial Unicode MS"/>
          <w:sz w:val="22"/>
          <w:szCs w:val="22"/>
          <w:lang w:eastAsia="lt-LT"/>
        </w:rPr>
      </w:pPr>
      <w:r w:rsidRPr="78EA320E">
        <w:rPr>
          <w:rFonts w:eastAsia="Arial Unicode MS"/>
          <w:sz w:val="22"/>
          <w:szCs w:val="22"/>
          <w:lang w:eastAsia="lt-LT"/>
        </w:rPr>
        <w:t xml:space="preserve">Informacinės visuomenės plėtros komitetas (toliau – </w:t>
      </w:r>
      <w:r w:rsidRPr="78EA320E">
        <w:rPr>
          <w:rFonts w:eastAsia="Arial Unicode MS"/>
          <w:b/>
          <w:bCs/>
          <w:sz w:val="22"/>
          <w:szCs w:val="22"/>
          <w:lang w:eastAsia="lt-LT"/>
        </w:rPr>
        <w:t>Klientas arba Perkančioji organizacija</w:t>
      </w:r>
      <w:r w:rsidRPr="78EA320E">
        <w:rPr>
          <w:rFonts w:eastAsia="Arial Unicode MS"/>
          <w:sz w:val="22"/>
          <w:szCs w:val="22"/>
          <w:lang w:eastAsia="lt-LT"/>
        </w:rPr>
        <w:t xml:space="preserve">), atstovaujamas Skaitmeninės aplinkos skyriaus vedėjo, atliekančio direktoriaus funkcijas </w:t>
      </w:r>
      <w:r w:rsidR="00162610" w:rsidRPr="78EA320E">
        <w:rPr>
          <w:rFonts w:eastAsia="Arial Unicode MS"/>
          <w:sz w:val="22"/>
          <w:szCs w:val="22"/>
          <w:lang w:eastAsia="lt-LT"/>
        </w:rPr>
        <w:t xml:space="preserve">Armino Rakausko, </w:t>
      </w:r>
      <w:r w:rsidRPr="78EA320E">
        <w:rPr>
          <w:rFonts w:eastAsia="Arial Unicode MS"/>
          <w:sz w:val="22"/>
          <w:szCs w:val="22"/>
          <w:lang w:eastAsia="lt-LT"/>
        </w:rPr>
        <w:t>veikiančio</w:t>
      </w:r>
      <w:r w:rsidRPr="78EA320E">
        <w:rPr>
          <w:color w:val="000000" w:themeColor="text1"/>
          <w:sz w:val="22"/>
          <w:szCs w:val="22"/>
          <w:lang w:eastAsia="lt-LT"/>
        </w:rPr>
        <w:t xml:space="preserve"> pag</w:t>
      </w:r>
      <w:r w:rsidRPr="78EA320E">
        <w:rPr>
          <w:rFonts w:eastAsia="Arial Unicode MS"/>
          <w:sz w:val="22"/>
          <w:szCs w:val="22"/>
          <w:lang w:eastAsia="lt-LT"/>
        </w:rPr>
        <w:t xml:space="preserve">al </w:t>
      </w:r>
      <w:r w:rsidR="00CC4930" w:rsidRPr="78EA320E">
        <w:rPr>
          <w:rFonts w:eastAsia="Arial Unicode MS"/>
          <w:sz w:val="22"/>
          <w:szCs w:val="22"/>
          <w:lang w:eastAsia="lt-LT"/>
        </w:rPr>
        <w:t>Lietuvos Respublikos ekonomikos ir inovacijų ministro 2021 m. spalio 14 d. įsakymą Nr. 12-92 „D</w:t>
      </w:r>
      <w:r w:rsidR="00CC4930" w:rsidRPr="78EA320E">
        <w:rPr>
          <w:rFonts w:eastAsia="Arial Unicode MS"/>
          <w:lang w:eastAsia="lt-LT"/>
        </w:rPr>
        <w:t>ė</w:t>
      </w:r>
      <w:r w:rsidR="00CC4930" w:rsidRPr="78EA320E">
        <w:rPr>
          <w:rFonts w:eastAsia="Arial Unicode MS"/>
          <w:sz w:val="22"/>
          <w:szCs w:val="22"/>
          <w:lang w:eastAsia="lt-LT"/>
        </w:rPr>
        <w:t xml:space="preserve">l Gintauto </w:t>
      </w:r>
      <w:proofErr w:type="spellStart"/>
      <w:r w:rsidR="00CC4930" w:rsidRPr="78EA320E">
        <w:rPr>
          <w:rFonts w:eastAsia="Arial Unicode MS"/>
          <w:sz w:val="22"/>
          <w:szCs w:val="22"/>
          <w:lang w:eastAsia="lt-LT"/>
        </w:rPr>
        <w:t>Mežečio</w:t>
      </w:r>
      <w:proofErr w:type="spellEnd"/>
      <w:r w:rsidR="00CC4930" w:rsidRPr="78EA320E">
        <w:rPr>
          <w:rFonts w:eastAsia="Arial Unicode MS"/>
          <w:sz w:val="22"/>
          <w:szCs w:val="22"/>
          <w:lang w:eastAsia="lt-LT"/>
        </w:rPr>
        <w:t xml:space="preserve"> atleidimo iš pareigų“</w:t>
      </w:r>
      <w:r w:rsidRPr="78EA320E">
        <w:rPr>
          <w:rFonts w:eastAsia="Arial Unicode MS"/>
          <w:sz w:val="22"/>
          <w:szCs w:val="22"/>
          <w:lang w:eastAsia="lt-LT"/>
        </w:rPr>
        <w:t xml:space="preserve">, </w:t>
      </w:r>
    </w:p>
    <w:p w14:paraId="2AD27BFE" w14:textId="2D0BF956" w:rsidR="008B21BC" w:rsidRPr="00F83E5D" w:rsidRDefault="008B21BC" w:rsidP="00E80749">
      <w:pPr>
        <w:ind w:firstLine="567"/>
        <w:jc w:val="both"/>
        <w:rPr>
          <w:sz w:val="22"/>
          <w:szCs w:val="22"/>
        </w:rPr>
      </w:pPr>
      <w:r w:rsidRPr="78EA320E">
        <w:rPr>
          <w:sz w:val="22"/>
          <w:szCs w:val="22"/>
        </w:rPr>
        <w:t xml:space="preserve">toliau Tiekėjas ir Klientas kiekvienas atskirai gali būti vadinami „Šalimi“, o abu kartu – „Šalimis“, vadovaudamiesi  viešosios įstaigos CPO LT, juridinio asmens kodas 302913276, buveinės adresas </w:t>
      </w:r>
      <w:r w:rsidR="157A5808" w:rsidRPr="78EA320E">
        <w:rPr>
          <w:sz w:val="22"/>
          <w:szCs w:val="22"/>
        </w:rPr>
        <w:t>Ukmergės g. 219-1, 07152, Vilnius</w:t>
      </w:r>
      <w:r w:rsidRPr="78EA320E">
        <w:rPr>
          <w:sz w:val="22"/>
          <w:szCs w:val="22"/>
        </w:rPr>
        <w:t xml:space="preserve">, viešojo pirkimo komisijos </w:t>
      </w:r>
      <w:r w:rsidR="006C4FDF" w:rsidRPr="78EA320E">
        <w:rPr>
          <w:sz w:val="22"/>
          <w:szCs w:val="22"/>
        </w:rPr>
        <w:t>2022 m. sausio 26</w:t>
      </w:r>
      <w:r w:rsidR="009A1089" w:rsidRPr="78EA320E">
        <w:rPr>
          <w:sz w:val="22"/>
          <w:szCs w:val="22"/>
        </w:rPr>
        <w:t> </w:t>
      </w:r>
      <w:r w:rsidR="006C4FDF" w:rsidRPr="78EA320E">
        <w:rPr>
          <w:sz w:val="22"/>
          <w:szCs w:val="22"/>
        </w:rPr>
        <w:t>d.</w:t>
      </w:r>
      <w:r w:rsidRPr="78EA320E">
        <w:rPr>
          <w:sz w:val="22"/>
          <w:szCs w:val="22"/>
        </w:rPr>
        <w:t xml:space="preserve"> sprendimu</w:t>
      </w:r>
      <w:r w:rsidR="009A1089" w:rsidRPr="78EA320E">
        <w:rPr>
          <w:sz w:val="22"/>
          <w:szCs w:val="22"/>
        </w:rPr>
        <w:t xml:space="preserve"> Nr. 9</w:t>
      </w:r>
      <w:r w:rsidRPr="78EA320E">
        <w:rPr>
          <w:sz w:val="22"/>
          <w:szCs w:val="22"/>
        </w:rPr>
        <w:t xml:space="preserve">, kuriuo Tiekėjo pasiūlymas (toliau – Pasiūlymas) pateiktas </w:t>
      </w:r>
      <w:r w:rsidR="005E51CE" w:rsidRPr="78EA320E">
        <w:rPr>
          <w:sz w:val="22"/>
          <w:szCs w:val="22"/>
        </w:rPr>
        <w:t>atvirojo konkurso</w:t>
      </w:r>
      <w:r w:rsidR="006A2B5A" w:rsidRPr="78EA320E">
        <w:rPr>
          <w:sz w:val="22"/>
          <w:szCs w:val="22"/>
        </w:rPr>
        <w:t xml:space="preserve"> </w:t>
      </w:r>
      <w:r w:rsidRPr="78EA320E">
        <w:rPr>
          <w:sz w:val="22"/>
          <w:szCs w:val="22"/>
        </w:rPr>
        <w:t>„</w:t>
      </w:r>
      <w:r w:rsidR="002C3B14" w:rsidRPr="78EA320E">
        <w:rPr>
          <w:sz w:val="22"/>
          <w:szCs w:val="22"/>
        </w:rPr>
        <w:t>Objektinio tipo duomenų saugyklų pirkimas</w:t>
      </w:r>
      <w:r w:rsidRPr="78EA320E">
        <w:rPr>
          <w:sz w:val="22"/>
          <w:szCs w:val="22"/>
        </w:rPr>
        <w:t xml:space="preserve">“ (pirkimo numeris – </w:t>
      </w:r>
      <w:r w:rsidR="006C4FDF" w:rsidRPr="78EA320E">
        <w:rPr>
          <w:sz w:val="22"/>
          <w:szCs w:val="22"/>
        </w:rPr>
        <w:t>572210</w:t>
      </w:r>
      <w:r w:rsidRPr="78EA320E">
        <w:rPr>
          <w:sz w:val="22"/>
          <w:szCs w:val="22"/>
        </w:rPr>
        <w:t>)</w:t>
      </w:r>
      <w:r w:rsidR="005E51CE" w:rsidRPr="78EA320E">
        <w:rPr>
          <w:sz w:val="22"/>
          <w:szCs w:val="22"/>
        </w:rPr>
        <w:t xml:space="preserve"> pirkimui</w:t>
      </w:r>
      <w:r w:rsidRPr="78EA320E">
        <w:rPr>
          <w:sz w:val="22"/>
          <w:szCs w:val="22"/>
        </w:rPr>
        <w:t xml:space="preserve"> (toliau – pirkimas) buvo pripažintas laimėjusiu, sudarė šią viešojo pirkimo–pardavimo sutartį (toliau – Sutartis).</w:t>
      </w:r>
    </w:p>
    <w:p w14:paraId="67EB8195" w14:textId="77777777" w:rsidR="008B21BC" w:rsidRPr="00F83E5D" w:rsidRDefault="008B21BC" w:rsidP="00E80749">
      <w:pPr>
        <w:suppressAutoHyphens/>
        <w:spacing w:after="40"/>
        <w:ind w:firstLine="567"/>
        <w:jc w:val="both"/>
        <w:rPr>
          <w:rFonts w:eastAsia="Arial Unicode MS"/>
          <w:sz w:val="22"/>
          <w:szCs w:val="22"/>
          <w:lang w:eastAsia="lt-LT"/>
        </w:rPr>
      </w:pPr>
    </w:p>
    <w:p w14:paraId="50D727D1" w14:textId="77777777"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 SUTARTIES OBJEKTAS</w:t>
      </w:r>
    </w:p>
    <w:p w14:paraId="691F4BF9" w14:textId="77777777" w:rsidR="008B21BC" w:rsidRPr="00F83E5D" w:rsidRDefault="008B21BC" w:rsidP="00E80749">
      <w:pPr>
        <w:suppressAutoHyphens/>
        <w:spacing w:after="40"/>
        <w:ind w:left="660" w:firstLine="567"/>
        <w:jc w:val="both"/>
        <w:rPr>
          <w:rFonts w:eastAsia="Arial Unicode MS"/>
          <w:sz w:val="22"/>
          <w:szCs w:val="22"/>
          <w:lang w:eastAsia="lt-LT"/>
        </w:rPr>
      </w:pPr>
    </w:p>
    <w:p w14:paraId="70B2817F" w14:textId="75C45D14"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 xml:space="preserve">1.1. Sutarties dalykas - Detalios loginės debesijos paslaugų teikimo informacinių technologijų infrastruktūros architektūros dokumente aprašyto sprendimo įgyvendinimui reikalingų objektinio tipo duomenų saugyklų įsigijimo ir įdiegimo paslaugos. Tiekėjas įsipareigoja Klientui parduoti ir neatlygintinai pristatyti Sutarties 1 priede Tiekėjo pasiūlyme nurodytas prekes (toliau – prekės arba įranga) ir atlikti paslaugas </w:t>
      </w:r>
      <w:r w:rsidRPr="00F83E5D">
        <w:rPr>
          <w:rFonts w:eastAsia="Arial Unicode MS"/>
          <w:kern w:val="12"/>
          <w:sz w:val="22"/>
          <w:szCs w:val="22"/>
          <w:lang w:eastAsia="lt-LT"/>
        </w:rPr>
        <w:t>pagal Sutarties 2 priedo Techninės specifikacijos reikalavimus</w:t>
      </w:r>
      <w:r w:rsidRPr="00F83E5D">
        <w:rPr>
          <w:rFonts w:eastAsia="Arial Unicode MS"/>
          <w:sz w:val="22"/>
          <w:szCs w:val="22"/>
          <w:lang w:eastAsia="lt-LT"/>
        </w:rPr>
        <w:t>, o Klientas įsipareigoja priimti prekes bei paslaugas ir už jas sumokėti Sutartyje nustatyta tvarka.</w:t>
      </w:r>
    </w:p>
    <w:p w14:paraId="0B1ED083" w14:textId="77777777" w:rsidR="008B21BC" w:rsidRPr="00F83E5D" w:rsidRDefault="008B21BC" w:rsidP="008B21BC">
      <w:pPr>
        <w:tabs>
          <w:tab w:val="left" w:pos="993"/>
        </w:tabs>
        <w:ind w:firstLine="562"/>
        <w:jc w:val="both"/>
        <w:rPr>
          <w:sz w:val="22"/>
          <w:szCs w:val="22"/>
        </w:rPr>
      </w:pPr>
      <w:r w:rsidRPr="00F83E5D">
        <w:rPr>
          <w:rFonts w:eastAsia="Arial Unicode MS"/>
          <w:sz w:val="22"/>
          <w:szCs w:val="22"/>
          <w:lang w:eastAsia="lt-LT"/>
        </w:rPr>
        <w:t xml:space="preserve">1.2. </w:t>
      </w:r>
      <w:r w:rsidRPr="00F83E5D">
        <w:rPr>
          <w:sz w:val="22"/>
          <w:szCs w:val="22"/>
        </w:rPr>
        <w:t xml:space="preserve">Sutartimi Tiekėjas įsipareigoja Sutartyje nustatytomis sąlygomis ir tvarka perduoti Kliento nuosavybėn Prekes, atitinkančias </w:t>
      </w:r>
      <w:r w:rsidRPr="00F83E5D">
        <w:rPr>
          <w:rFonts w:eastAsia="Arial Unicode MS"/>
          <w:color w:val="000000"/>
          <w:sz w:val="22"/>
          <w:szCs w:val="22"/>
          <w:bdr w:val="none" w:sz="0" w:space="0" w:color="auto" w:frame="1"/>
          <w:lang w:eastAsia="lt-LT"/>
        </w:rPr>
        <w:t>Techninės specifikacijos</w:t>
      </w:r>
      <w:r w:rsidRPr="00F83E5D">
        <w:rPr>
          <w:sz w:val="22"/>
          <w:szCs w:val="22"/>
        </w:rPr>
        <w:t xml:space="preserve"> nustatytus reikalavimus, o Klientas įsipareigoja priimti tinkamai ir laiku pristatytas Prekes bei sumokėti Tiekėjui Sutartyje nustatytą kainą Sutartyje nustatytomis sąlygomis ir tvarka. </w:t>
      </w:r>
    </w:p>
    <w:p w14:paraId="3831F04E" w14:textId="211B493F"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1.3. Prekės ir paslaugos turi atitikti Sutarties 2 priedo Techninės specifikacijos reikalavimus.</w:t>
      </w:r>
    </w:p>
    <w:p w14:paraId="6EDCBB72" w14:textId="528CC952" w:rsidR="008B21BC" w:rsidRPr="00F83E5D" w:rsidRDefault="008B21BC" w:rsidP="00E80749">
      <w:pPr>
        <w:suppressAutoHyphens/>
        <w:spacing w:after="40"/>
        <w:ind w:firstLine="567"/>
        <w:jc w:val="both"/>
        <w:rPr>
          <w:rFonts w:eastAsia="Arial Unicode MS"/>
          <w:sz w:val="22"/>
          <w:szCs w:val="22"/>
          <w:lang w:eastAsia="lt-LT"/>
        </w:rPr>
      </w:pPr>
      <w:r w:rsidRPr="78EA320E">
        <w:rPr>
          <w:rFonts w:eastAsia="Arial Unicode MS"/>
          <w:sz w:val="22"/>
          <w:szCs w:val="22"/>
          <w:lang w:eastAsia="lt-LT"/>
        </w:rPr>
        <w:t xml:space="preserve">1.4. Jei prekės gamintojas nebegamina Sutarties 1 priede Tiekėjo pasiūlyme nurodytų prekių ir Tiekėjas pateikia Klientui tai patvirtinantį gamintojo raštą, Tiekėjas gali pristatyti Klientui kito gamintojo, nei nurodyta Sutarties 1 priede Tiekėjo pasiūlyme prekę, atitinkančią (t. y. ne blogesnių parametrų, ta pačia kaina) Sutarties 2 priedo Techninės specifikacijos reikalavimus. Naujos prekės gali būti tiekiamos tik gavus Kliento sutikimą bei pakeičiamos prekės turi būti ne blogesnių parametrų </w:t>
      </w:r>
      <w:r w:rsidRPr="78EA320E">
        <w:rPr>
          <w:rFonts w:eastAsia="Arial Unicode MS"/>
          <w:color w:val="000000" w:themeColor="text1"/>
          <w:sz w:val="22"/>
          <w:szCs w:val="22"/>
          <w:lang w:eastAsia="lt-LT"/>
        </w:rPr>
        <w:t xml:space="preserve">nei </w:t>
      </w:r>
      <w:r w:rsidRPr="78EA320E">
        <w:rPr>
          <w:rFonts w:eastAsia="Arial Unicode MS"/>
          <w:sz w:val="22"/>
          <w:szCs w:val="22"/>
          <w:lang w:eastAsia="lt-LT"/>
        </w:rPr>
        <w:t xml:space="preserve">kaip nurodyta Tiekėjo pasiūlyme. Prekių pakeitimas patvirtinamas Sutarties pakeitimu. </w:t>
      </w:r>
    </w:p>
    <w:p w14:paraId="250FFFD3"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1.5. Iki prekės priėmimo visa atsakomybė dėl užsakytos prekės atsitiktinio žuvimo ar sugadinimo tenka Tiekėjui.</w:t>
      </w:r>
    </w:p>
    <w:p w14:paraId="71D5FB6B" w14:textId="18286361"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 xml:space="preserve">1.6. Prekės ir paslaugos pagal Sutartį perkamos </w:t>
      </w:r>
      <w:r w:rsidR="001679A4" w:rsidRPr="00F83E5D">
        <w:rPr>
          <w:lang w:eastAsia="lt-LT"/>
        </w:rPr>
        <w:t>Europos Sąjungos (ES) Ekonomikos gaivinimo ir atsparumo didinimo priemonės (RRF) lėšomis.</w:t>
      </w:r>
    </w:p>
    <w:p w14:paraId="391B39CC" w14:textId="77777777" w:rsidR="008B21BC" w:rsidRPr="00F83E5D" w:rsidRDefault="008B21BC" w:rsidP="008B21BC">
      <w:pPr>
        <w:suppressAutoHyphens/>
        <w:spacing w:after="40"/>
        <w:ind w:firstLine="720"/>
        <w:jc w:val="both"/>
        <w:rPr>
          <w:rFonts w:eastAsia="Arial Unicode MS"/>
          <w:sz w:val="22"/>
          <w:szCs w:val="22"/>
          <w:lang w:eastAsia="lt-LT"/>
        </w:rPr>
      </w:pPr>
    </w:p>
    <w:p w14:paraId="64851FBF" w14:textId="7934E041"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 xml:space="preserve">2. Prekių TIEKIMO IR PASLAUGŲ teikimo ir priėmimo tvarka </w:t>
      </w:r>
    </w:p>
    <w:p w14:paraId="621FDE04" w14:textId="7C8C0F93" w:rsidR="008B21BC" w:rsidRPr="00F83E5D" w:rsidRDefault="008B21BC" w:rsidP="00E80749">
      <w:pPr>
        <w:suppressAutoHyphens/>
        <w:spacing w:after="40"/>
        <w:ind w:firstLine="567"/>
        <w:jc w:val="both"/>
        <w:rPr>
          <w:rFonts w:eastAsia="Arial Unicode MS"/>
          <w:sz w:val="22"/>
          <w:szCs w:val="22"/>
          <w:lang w:eastAsia="lt-LT"/>
        </w:rPr>
      </w:pPr>
    </w:p>
    <w:p w14:paraId="7B95346A"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2.1. Tiekėjas įsipareigoja pristatyti, sumontuoti ir įdiegti visą Įrangą per 60 kalendorinių dienų nuo Perkančiosios organizacijos užsakymo pateikimo dienos. </w:t>
      </w:r>
    </w:p>
    <w:p w14:paraId="2608B51B"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2.2. Perkančioji organizacija gali pateikti užsakymą ne vėliau kaip per 90 kalendorinių dienų nuo Sutarties įsigaliojimo dienos.</w:t>
      </w:r>
    </w:p>
    <w:p w14:paraId="3718842E" w14:textId="77777777" w:rsidR="008B21BC" w:rsidRPr="00F83E5D" w:rsidRDefault="008B21BC" w:rsidP="00E80749">
      <w:pPr>
        <w:ind w:firstLine="567"/>
        <w:jc w:val="both"/>
        <w:rPr>
          <w:rFonts w:eastAsia="Arial Unicode MS" w:cs="Arial Unicode MS"/>
          <w:color w:val="000000"/>
          <w:sz w:val="22"/>
          <w:szCs w:val="22"/>
          <w:lang w:eastAsia="lt-LT"/>
        </w:rPr>
      </w:pPr>
      <w:r w:rsidRPr="00F83E5D">
        <w:rPr>
          <w:rFonts w:eastAsia="Arial Unicode MS" w:cs="Arial Unicode MS"/>
          <w:color w:val="000000" w:themeColor="text1"/>
          <w:sz w:val="22"/>
          <w:szCs w:val="22"/>
          <w:lang w:eastAsia="lt-LT"/>
        </w:rPr>
        <w:t>2.3. Tiekėjas pristato prekes Klientui „DDP“ (pristatyta, muitas sumokėtas) sąlygomis pagal „</w:t>
      </w:r>
      <w:proofErr w:type="spellStart"/>
      <w:r w:rsidRPr="00F83E5D">
        <w:rPr>
          <w:rFonts w:eastAsia="Arial Unicode MS" w:cs="Arial Unicode MS"/>
          <w:color w:val="000000" w:themeColor="text1"/>
          <w:sz w:val="22"/>
          <w:szCs w:val="22"/>
          <w:lang w:eastAsia="lt-LT"/>
        </w:rPr>
        <w:t>Incoterms</w:t>
      </w:r>
      <w:proofErr w:type="spellEnd"/>
      <w:r w:rsidRPr="00F83E5D">
        <w:rPr>
          <w:rFonts w:eastAsia="Arial Unicode MS" w:cs="Arial Unicode MS"/>
          <w:color w:val="000000" w:themeColor="text1"/>
          <w:sz w:val="22"/>
          <w:szCs w:val="22"/>
          <w:lang w:eastAsia="lt-LT"/>
        </w:rPr>
        <w:t xml:space="preserve">“ taisykles, įskaitant prekių iškrovimą ir (ar) perdavimą Klientui jo nurodytoje vietoje. </w:t>
      </w:r>
    </w:p>
    <w:p w14:paraId="4293BB77" w14:textId="77777777" w:rsidR="008B21BC" w:rsidRPr="00F83E5D" w:rsidRDefault="008B21BC" w:rsidP="00E80749">
      <w:pPr>
        <w:ind w:firstLine="567"/>
        <w:jc w:val="both"/>
        <w:rPr>
          <w:rFonts w:eastAsia="Arial Unicode MS" w:cs="Arial Unicode MS"/>
          <w:color w:val="000000"/>
          <w:sz w:val="22"/>
          <w:szCs w:val="22"/>
          <w:lang w:eastAsia="lt-LT"/>
        </w:rPr>
      </w:pPr>
      <w:r w:rsidRPr="00F83E5D">
        <w:rPr>
          <w:rFonts w:eastAsia="Arial Unicode MS" w:cs="Arial Unicode MS"/>
          <w:color w:val="000000" w:themeColor="text1"/>
          <w:sz w:val="22"/>
          <w:szCs w:val="22"/>
          <w:lang w:eastAsia="lt-LT"/>
        </w:rPr>
        <w:t xml:space="preserve">2.4. Prekių atsitiktinio žuvimo ar sugedimo rizika pereina Klientui tuo metu, kai Tiekėjas jas perduoda Klientui. Jeigu Tiekėjas pristatė prekes laikantis Sutarties nuostatų ir apie tai raštu informavo Klientą, tačiau </w:t>
      </w:r>
      <w:r w:rsidRPr="00F83E5D">
        <w:rPr>
          <w:rFonts w:eastAsia="Arial Unicode MS" w:cs="Arial Unicode MS"/>
          <w:color w:val="000000" w:themeColor="text1"/>
          <w:sz w:val="22"/>
          <w:szCs w:val="22"/>
          <w:lang w:eastAsia="lt-LT"/>
        </w:rPr>
        <w:lastRenderedPageBreak/>
        <w:t xml:space="preserve">Klientas dėl savo kaltės jų nepriėmė, prekių atsitiktinio žuvimo ar sugedimo rizika pereina Klientui nuo raštu gautos informacijos apie prekių pristatymą momento. </w:t>
      </w:r>
    </w:p>
    <w:p w14:paraId="388BAD81" w14:textId="77777777" w:rsidR="008B21BC" w:rsidRPr="00F83E5D" w:rsidRDefault="008B21BC" w:rsidP="00E80749">
      <w:pPr>
        <w:ind w:firstLine="567"/>
        <w:jc w:val="both"/>
        <w:rPr>
          <w:rFonts w:eastAsia="Arial Unicode MS" w:cs="Arial Unicode MS"/>
          <w:color w:val="000000"/>
          <w:sz w:val="22"/>
          <w:szCs w:val="22"/>
          <w:lang w:eastAsia="lt-LT"/>
        </w:rPr>
      </w:pPr>
      <w:r w:rsidRPr="00F83E5D">
        <w:rPr>
          <w:rFonts w:eastAsia="Arial Unicode MS" w:cs="Arial Unicode MS"/>
          <w:color w:val="000000"/>
          <w:sz w:val="22"/>
          <w:szCs w:val="22"/>
          <w:lang w:eastAsia="lt-LT"/>
        </w:rPr>
        <w:t>2.5. Prekių pakuotė turi atitikti atsparumo pakrovimo ir iškrovimo darbams reikalavimus, apsaugoti nuo meteorologinių ir kitų veiksnių įtakos Prekių gabenimo ir sandėliavimo metu.</w:t>
      </w:r>
    </w:p>
    <w:p w14:paraId="618C0F91" w14:textId="77777777" w:rsidR="008B21BC" w:rsidRPr="00F83E5D" w:rsidRDefault="008B21BC" w:rsidP="00E80749">
      <w:pPr>
        <w:ind w:firstLine="567"/>
        <w:jc w:val="both"/>
        <w:rPr>
          <w:rFonts w:eastAsia="Arial Unicode MS" w:cs="Arial Unicode MS"/>
          <w:color w:val="000000"/>
          <w:sz w:val="22"/>
          <w:szCs w:val="22"/>
          <w:lang w:eastAsia="lt-LT"/>
        </w:rPr>
      </w:pPr>
      <w:r w:rsidRPr="00F83E5D">
        <w:rPr>
          <w:rFonts w:eastAsia="Arial Unicode MS" w:cs="Arial Unicode MS"/>
          <w:color w:val="000000" w:themeColor="text1"/>
          <w:sz w:val="22"/>
          <w:szCs w:val="22"/>
          <w:lang w:eastAsia="lt-LT"/>
        </w:rPr>
        <w:t>2.6. Su prekėmis turi būti pateikti visi tinkamam jų naudojimui būtini dokumentai (prekių naudojimo ir priežiūros instrukcijos ir pan. (patikslinti pagal poreikį)). Jeigu Techninėje specifikacijoje nėra nurodoma kitaip, prekių tinkamam naudojimui būtini dokumentai turi būti pateikiami lietuvių kalba.</w:t>
      </w:r>
    </w:p>
    <w:p w14:paraId="553E287B" w14:textId="77777777" w:rsidR="008B21BC" w:rsidRPr="00F83E5D" w:rsidRDefault="008B21BC" w:rsidP="00E80749">
      <w:pPr>
        <w:ind w:firstLine="567"/>
        <w:jc w:val="both"/>
        <w:rPr>
          <w:rFonts w:eastAsia="Arial Unicode MS" w:cs="Arial Unicode MS"/>
          <w:color w:val="000000"/>
          <w:sz w:val="22"/>
          <w:szCs w:val="22"/>
          <w:lang w:eastAsia="lt-LT"/>
        </w:rPr>
      </w:pPr>
      <w:r w:rsidRPr="00F83E5D">
        <w:rPr>
          <w:rFonts w:eastAsia="Arial Unicode MS" w:cs="Arial Unicode MS"/>
          <w:color w:val="000000" w:themeColor="text1"/>
          <w:sz w:val="22"/>
          <w:szCs w:val="22"/>
          <w:lang w:eastAsia="lt-LT"/>
        </w:rPr>
        <w:t>2.7. 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Pr="00F83E5D">
        <w:rPr>
          <w:rFonts w:eastAsia="Arial Unicode MS" w:cs="Arial Unicode MS"/>
          <w:color w:val="000000" w:themeColor="text1"/>
          <w:sz w:val="22"/>
          <w:szCs w:val="22"/>
          <w:lang w:eastAsia="lt-LT"/>
        </w:rPr>
        <w:t>as</w:t>
      </w:r>
      <w:proofErr w:type="spellEnd"/>
      <w:r w:rsidRPr="00F83E5D">
        <w:rPr>
          <w:rFonts w:eastAsia="Arial Unicode MS" w:cs="Arial Unicode MS"/>
          <w:color w:val="000000" w:themeColor="text1"/>
          <w:sz w:val="22"/>
          <w:szCs w:val="22"/>
          <w:lang w:eastAsia="lt-LT"/>
        </w:rPr>
        <w:t>), iš anksto suderinus su Klientu. Klientas įsipareigoja priimti tinkamai ir laiku pristatytas prekes, atitinkančias Sutartyje, Techninėje specifikacijoje ir Lietuvos Respublikoje galiojančiuose teisės aktuose nustatytus reikalavimus,  pasirašydamas prekių perdavimo–priėmimo aktą ne vėliau kaip per 15 (penkiolika) darbo dienų nuo Tiekėjo kreipimosi dienos, arba per šį terminą nurodyti pristatytų prekių trūkumus Tiekėjui. Nuosavybės teisės į prekes pereina Klientui nuo prekių perdavimo–priėmimo akto pasirašymo momento. Abiem šalims pasirašius prekių perdavimo–priėmimo aktą, Tiekėjas įsipareigoja ne vėliau kaip per 2 (dvi) darbo dienas Sutartyje nustatyta tvarka pateikti sąskaitą faktūrą.</w:t>
      </w:r>
    </w:p>
    <w:p w14:paraId="4CA3EBB9" w14:textId="77777777" w:rsidR="008B21BC" w:rsidRPr="00F83E5D" w:rsidRDefault="008B21BC" w:rsidP="00E80749">
      <w:pPr>
        <w:ind w:firstLine="567"/>
        <w:jc w:val="both"/>
        <w:rPr>
          <w:rFonts w:eastAsia="Arial Unicode MS" w:cs="Arial Unicode MS"/>
          <w:color w:val="000000"/>
          <w:sz w:val="22"/>
          <w:szCs w:val="22"/>
          <w:lang w:eastAsia="lt-LT"/>
        </w:rPr>
      </w:pPr>
      <w:r w:rsidRPr="00F83E5D">
        <w:rPr>
          <w:rFonts w:eastAsia="Arial Unicode MS" w:cs="Arial Unicode MS"/>
          <w:color w:val="000000" w:themeColor="text1"/>
          <w:sz w:val="22"/>
          <w:szCs w:val="22"/>
          <w:lang w:eastAsia="lt-LT"/>
        </w:rPr>
        <w:t xml:space="preserve">2.8. Tiekėjas garantuoja, kad prekių perdavimo–priėmimo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Klientas turi teisę nepasirašyti prekių perdavimo–priėmimo akto, raštu Tiekėjui nurodydamas pristatytų prekių trūkumus. Tiekėjas, gavęs šiame Sutarties punkte nurodytą Kliento pranešimą, privalo pristatyti Klientui Sutarties, Techninės specifikacijos ir (ar) Lietuvos Respublikoje galiojančių teisės aktų nustatytus reikalavimus atitinkančias prekes arba visus Kliento nurodytus prekių trūkumus pašalinti taip, kad Klientui perduodamos prekės visiškai atitiktų Sutarties, Techninės specifikacijos ir (ar) Lietuvos Respublikoje galiojančių teisės aktų nustatytus reikalavimus.   </w:t>
      </w:r>
    </w:p>
    <w:p w14:paraId="4796E768" w14:textId="77777777" w:rsidR="008B21BC" w:rsidRPr="00F83E5D" w:rsidRDefault="008B21BC" w:rsidP="00E80749">
      <w:pPr>
        <w:suppressAutoHyphens/>
        <w:spacing w:after="40"/>
        <w:ind w:firstLine="567"/>
        <w:jc w:val="both"/>
        <w:rPr>
          <w:rFonts w:eastAsia="Arial Unicode MS" w:cs="Arial Unicode MS"/>
          <w:color w:val="000000"/>
          <w:sz w:val="22"/>
          <w:szCs w:val="22"/>
          <w:lang w:eastAsia="lt-LT"/>
        </w:rPr>
      </w:pPr>
      <w:r w:rsidRPr="00F83E5D">
        <w:rPr>
          <w:rFonts w:eastAsia="Arial Unicode MS" w:cs="Arial Unicode MS"/>
          <w:color w:val="000000"/>
          <w:sz w:val="22"/>
          <w:szCs w:val="22"/>
          <w:lang w:eastAsia="lt-LT"/>
        </w:rPr>
        <w:t xml:space="preserve">2.9. Jeigu Tiekėjas per </w:t>
      </w:r>
      <w:r w:rsidRPr="00F83E5D">
        <w:rPr>
          <w:rFonts w:eastAsia="Arial Unicode MS" w:cs="Arial Unicode MS"/>
          <w:color w:val="000000" w:themeColor="text1"/>
          <w:sz w:val="22"/>
          <w:szCs w:val="22"/>
          <w:lang w:eastAsia="lt-LT"/>
        </w:rPr>
        <w:t xml:space="preserve">Kliento </w:t>
      </w:r>
      <w:r w:rsidRPr="00F83E5D">
        <w:rPr>
          <w:rFonts w:eastAsia="Arial Unicode MS" w:cs="Arial Unicode MS"/>
          <w:color w:val="000000"/>
          <w:sz w:val="22"/>
          <w:szCs w:val="22"/>
          <w:lang w:eastAsia="lt-LT"/>
        </w:rPr>
        <w:t xml:space="preserve">nurodytą protingą terminą </w:t>
      </w:r>
      <w:r w:rsidRPr="00F83E5D">
        <w:rPr>
          <w:rFonts w:eastAsia="Arial Unicode MS" w:cs="Arial Unicode MS"/>
          <w:color w:val="000000" w:themeColor="text1"/>
          <w:sz w:val="22"/>
          <w:szCs w:val="22"/>
          <w:lang w:eastAsia="lt-LT"/>
        </w:rPr>
        <w:t xml:space="preserve">Kliento </w:t>
      </w:r>
      <w:r w:rsidRPr="00F83E5D">
        <w:rPr>
          <w:rFonts w:eastAsia="Arial Unicode MS" w:cs="Arial Unicode MS"/>
          <w:color w:val="000000"/>
          <w:sz w:val="22"/>
          <w:szCs w:val="22"/>
          <w:lang w:eastAsia="lt-LT"/>
        </w:rPr>
        <w:t xml:space="preserve">nurodytų prekių trūkumų nepašalina ir nepristato Sutarties, Techninės specifikacijos ir (ar) Lietuvos Respublikoje galiojančių teisės aktų nustatytų reikalavimų </w:t>
      </w:r>
      <w:r w:rsidRPr="00F83E5D">
        <w:rPr>
          <w:rFonts w:eastAsia="Arial Unicode MS" w:cs="Arial Unicode MS"/>
          <w:color w:val="000000" w:themeColor="text1"/>
          <w:sz w:val="22"/>
          <w:szCs w:val="22"/>
          <w:lang w:eastAsia="lt-LT"/>
        </w:rPr>
        <w:t>atitinkančių prekių, Klientas įgyja teisę imtis visų reikiamų savo teisių gynybos priemonių, įskaitant bet neapsiribojant, Sutartyje numatytų netesybų taikymą, Sutarties nutraukimą ir (arba) Sutarties įvykdymo užtikrinimo priemonių taikymą bei nuostolių išieškojimą.</w:t>
      </w:r>
    </w:p>
    <w:p w14:paraId="03385A66" w14:textId="77777777" w:rsidR="008B21BC" w:rsidRPr="00F83E5D" w:rsidRDefault="008B21BC" w:rsidP="008B21BC">
      <w:pPr>
        <w:suppressAutoHyphens/>
        <w:spacing w:after="40"/>
        <w:ind w:firstLine="562"/>
        <w:jc w:val="both"/>
        <w:rPr>
          <w:rFonts w:eastAsia="Arial Unicode MS" w:cs="Arial Unicode MS"/>
          <w:color w:val="000000"/>
          <w:sz w:val="22"/>
          <w:szCs w:val="22"/>
          <w:lang w:eastAsia="lt-LT"/>
        </w:rPr>
      </w:pPr>
    </w:p>
    <w:p w14:paraId="23F0B7D3" w14:textId="5D0C8C7D"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3. Prekių IR PASLAUGŲ KAINA</w:t>
      </w:r>
    </w:p>
    <w:p w14:paraId="64C8D90B" w14:textId="77777777" w:rsidR="008B21BC" w:rsidRPr="00F83E5D" w:rsidRDefault="008B21BC" w:rsidP="00E80749">
      <w:pPr>
        <w:suppressAutoHyphens/>
        <w:spacing w:after="40"/>
        <w:ind w:firstLine="567"/>
        <w:jc w:val="both"/>
        <w:rPr>
          <w:rFonts w:eastAsia="Arial Unicode MS" w:cs="Arial Unicode MS"/>
          <w:color w:val="000000"/>
          <w:sz w:val="22"/>
          <w:szCs w:val="22"/>
          <w:lang w:eastAsia="lt-LT"/>
        </w:rPr>
      </w:pPr>
    </w:p>
    <w:p w14:paraId="083B5F1B"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 xml:space="preserve">3.1. Vadovaujantis Kainodaros taisyklių nustatymo metodikos, patvirtintos 2017 m. birželio 28 d. Viešųjų pirkimų tarnybos direktoriaus įsakymu Nr. 1S-95 „Dėl kainodaros taisyklių nustatymo metodikos patvirtinimo“ (toliau – Metodika), 20 punktu Sutarčiai taikoma </w:t>
      </w:r>
      <w:r w:rsidRPr="00F83E5D">
        <w:rPr>
          <w:rFonts w:eastAsia="Calibri"/>
          <w:sz w:val="22"/>
          <w:szCs w:val="22"/>
        </w:rPr>
        <w:t>Sutartyje naudojamas fiksuotos kainos su peržiūra kainodara.</w:t>
      </w:r>
    </w:p>
    <w:p w14:paraId="68BC35B2"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3.2. Į Sutarties 1 priede nurodytą prekių ir paslaugų kainą įtraukti visi Tiekėjo privalomi mokėti mokesčiai ir visos su prekių tiekimu bei paslaugų teikimu susijusios išlaidos.</w:t>
      </w:r>
    </w:p>
    <w:p w14:paraId="1764D1EC"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3.3. Kaina nebus perskaičiuojama pagal bendrą kainų lygio kitimą, paslaugų grupių kainų pokyčius bei dėl mokesčių pasikeitimų, išskyrus PVM tarifo pasikeitimą. Jeigu Sutarties vykdymo metu pasikeičia (padidėja arba sumažėja) PVM tarifas, kaina/įkainiai atitinkamai didinami arba mažinami. Perskaičiavimas įforminamas Sutarties pakeitimu, kuris tampa neatskiriama Sutarties dalimi. Perskaičiuota kaina/įkainiai taikoma/-mi už tą Sutarties įsipareigojimų dalį, už kurią PVM sąskaita faktūra išrašoma galiojant naujam PVM. Jeigu kainos/įkainių perskaičiavimą dėl pasikeitusio (padidėjusio ar sumažėjusio) PVM inicijuoja Tiekėjas, jis turi raštu kreiptis į Klientą ir pateikti konkrečius skaičiavimus dėl pasikeitusio PVM įtakos kainai/įkainiams. Klientas taip pat turi teisę inicijuoti kainos perskaičiavimą dėl pasikeitusio PVM.</w:t>
      </w:r>
    </w:p>
    <w:p w14:paraId="11D5FF90" w14:textId="7E142135"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3.4. </w:t>
      </w:r>
      <w:r w:rsidRPr="00F83E5D">
        <w:rPr>
          <w:sz w:val="22"/>
          <w:szCs w:val="22"/>
          <w:bdr w:val="none" w:sz="0" w:space="0" w:color="auto" w:frame="1"/>
        </w:rPr>
        <w:t xml:space="preserve">Pradinė Sutarties vertė yra </w:t>
      </w:r>
      <w:r w:rsidR="003814AE" w:rsidRPr="00D47AD6">
        <w:rPr>
          <w:b/>
          <w:bCs/>
          <w:sz w:val="22"/>
          <w:szCs w:val="22"/>
        </w:rPr>
        <w:t>1 110 894,00</w:t>
      </w:r>
      <w:r w:rsidRPr="00F83E5D">
        <w:rPr>
          <w:sz w:val="22"/>
          <w:szCs w:val="22"/>
          <w:bdr w:val="none" w:sz="0" w:space="0" w:color="auto" w:frame="1"/>
        </w:rPr>
        <w:t xml:space="preserve"> </w:t>
      </w:r>
      <w:r w:rsidRPr="00F83E5D">
        <w:rPr>
          <w:sz w:val="22"/>
          <w:szCs w:val="22"/>
        </w:rPr>
        <w:t>Eur (</w:t>
      </w:r>
      <w:r w:rsidR="00217A1D" w:rsidRPr="032D6361">
        <w:rPr>
          <w:sz w:val="22"/>
          <w:szCs w:val="22"/>
        </w:rPr>
        <w:t>vienas milijonas šimtas dešimt tūkstančių aštuoni šimtai devyniasdešimt keturi Eur, 00 ct</w:t>
      </w:r>
      <w:r w:rsidRPr="00F83E5D">
        <w:rPr>
          <w:sz w:val="22"/>
          <w:szCs w:val="22"/>
        </w:rPr>
        <w:t>),</w:t>
      </w:r>
      <w:r w:rsidRPr="00F83E5D">
        <w:rPr>
          <w:sz w:val="22"/>
          <w:szCs w:val="22"/>
          <w:bdr w:val="none" w:sz="0" w:space="0" w:color="auto" w:frame="1"/>
        </w:rPr>
        <w:t xml:space="preserve"> </w:t>
      </w:r>
      <w:r w:rsidRPr="032D6361">
        <w:rPr>
          <w:b/>
          <w:bCs/>
          <w:sz w:val="22"/>
          <w:szCs w:val="22"/>
          <w:bdr w:val="none" w:sz="0" w:space="0" w:color="auto" w:frame="1"/>
        </w:rPr>
        <w:t>be pridėtinės vertės mokesčio</w:t>
      </w:r>
      <w:r w:rsidRPr="00F83E5D">
        <w:rPr>
          <w:sz w:val="22"/>
          <w:szCs w:val="22"/>
          <w:bdr w:val="none" w:sz="0" w:space="0" w:color="auto" w:frame="1"/>
        </w:rPr>
        <w:t xml:space="preserve"> (toliau – </w:t>
      </w:r>
      <w:r w:rsidRPr="00F83E5D">
        <w:rPr>
          <w:b/>
          <w:bCs/>
          <w:sz w:val="22"/>
          <w:szCs w:val="22"/>
          <w:bdr w:val="none" w:sz="0" w:space="0" w:color="auto" w:frame="1"/>
        </w:rPr>
        <w:t>PVM</w:t>
      </w:r>
      <w:r w:rsidRPr="00F83E5D">
        <w:rPr>
          <w:sz w:val="22"/>
          <w:szCs w:val="22"/>
          <w:bdr w:val="none" w:sz="0" w:space="0" w:color="auto" w:frame="1"/>
        </w:rPr>
        <w:t xml:space="preserve">). PVM sudaro </w:t>
      </w:r>
      <w:r w:rsidR="009E4930" w:rsidRPr="032D6361">
        <w:rPr>
          <w:sz w:val="22"/>
          <w:szCs w:val="22"/>
        </w:rPr>
        <w:t>233 287,74</w:t>
      </w:r>
      <w:r w:rsidRPr="00F83E5D">
        <w:rPr>
          <w:sz w:val="22"/>
          <w:szCs w:val="22"/>
        </w:rPr>
        <w:t xml:space="preserve"> Eur (</w:t>
      </w:r>
      <w:r w:rsidR="00F6236F" w:rsidRPr="032D6361">
        <w:rPr>
          <w:sz w:val="22"/>
          <w:szCs w:val="22"/>
        </w:rPr>
        <w:t>du šimtai trisdešimt trys tūkstančiai du šimtai aštuoniasdešimt septyni Eur, 74 ct</w:t>
      </w:r>
      <w:r w:rsidRPr="00F83E5D">
        <w:rPr>
          <w:sz w:val="22"/>
          <w:szCs w:val="22"/>
        </w:rPr>
        <w:t>).</w:t>
      </w:r>
      <w:r w:rsidRPr="00F83E5D">
        <w:rPr>
          <w:sz w:val="22"/>
          <w:szCs w:val="22"/>
          <w:bdr w:val="none" w:sz="0" w:space="0" w:color="auto" w:frame="1"/>
        </w:rPr>
        <w:t xml:space="preserve"> </w:t>
      </w:r>
    </w:p>
    <w:p w14:paraId="59B9ECF6" w14:textId="654AE6F6" w:rsidR="008B21BC" w:rsidRPr="00F83E5D" w:rsidRDefault="008B21BC" w:rsidP="008B21BC">
      <w:pPr>
        <w:suppressAutoHyphens/>
        <w:ind w:firstLine="709"/>
        <w:jc w:val="both"/>
        <w:rPr>
          <w:rFonts w:eastAsia="Arial Unicode MS"/>
          <w:sz w:val="22"/>
          <w:szCs w:val="22"/>
          <w:lang w:eastAsia="lt-LT"/>
        </w:rPr>
      </w:pPr>
      <w:r w:rsidRPr="78EA320E">
        <w:rPr>
          <w:rFonts w:eastAsia="Arial Unicode MS"/>
          <w:sz w:val="22"/>
          <w:szCs w:val="22"/>
          <w:lang w:eastAsia="lt-LT"/>
        </w:rPr>
        <w:t xml:space="preserve">Bendra sutarties kaina yra </w:t>
      </w:r>
      <w:r w:rsidR="00EA3C96" w:rsidRPr="78EA320E">
        <w:rPr>
          <w:rFonts w:eastAsia="Arial Unicode MS"/>
          <w:sz w:val="22"/>
          <w:szCs w:val="22"/>
          <w:lang w:eastAsia="lt-LT"/>
        </w:rPr>
        <w:t xml:space="preserve">1 110 894,00 Eur </w:t>
      </w:r>
      <w:r w:rsidRPr="78EA320E">
        <w:rPr>
          <w:rFonts w:eastAsia="Arial Unicode MS"/>
          <w:sz w:val="22"/>
          <w:szCs w:val="22"/>
          <w:lang w:eastAsia="lt-LT"/>
        </w:rPr>
        <w:t>(</w:t>
      </w:r>
      <w:r w:rsidR="00EA3C96" w:rsidRPr="78EA320E">
        <w:rPr>
          <w:sz w:val="22"/>
          <w:szCs w:val="22"/>
        </w:rPr>
        <w:t>vienas milijonas šimtas dešimt tūkstančių aštuoni šimtai devyniasdešimt keturi Eur, 00 ct)</w:t>
      </w:r>
      <w:r w:rsidRPr="78EA320E">
        <w:rPr>
          <w:rFonts w:eastAsia="Arial Unicode MS"/>
          <w:sz w:val="22"/>
          <w:szCs w:val="22"/>
          <w:lang w:eastAsia="lt-LT"/>
        </w:rPr>
        <w:t xml:space="preserve"> be PVM, </w:t>
      </w:r>
      <w:r w:rsidR="00EA3C96" w:rsidRPr="78EA320E">
        <w:rPr>
          <w:rFonts w:eastAsia="Arial Unicode MS"/>
          <w:sz w:val="22"/>
          <w:szCs w:val="22"/>
          <w:lang w:eastAsia="lt-LT"/>
        </w:rPr>
        <w:t xml:space="preserve">21 </w:t>
      </w:r>
      <w:r w:rsidRPr="78EA320E">
        <w:rPr>
          <w:rFonts w:eastAsia="Arial Unicode MS"/>
          <w:sz w:val="22"/>
          <w:szCs w:val="22"/>
          <w:lang w:eastAsia="lt-LT"/>
        </w:rPr>
        <w:t xml:space="preserve">proc. PVM – </w:t>
      </w:r>
      <w:r w:rsidR="00377540" w:rsidRPr="78EA320E">
        <w:rPr>
          <w:rFonts w:eastAsia="Arial Unicode MS"/>
          <w:sz w:val="22"/>
          <w:szCs w:val="22"/>
          <w:lang w:eastAsia="lt-LT"/>
        </w:rPr>
        <w:t>233 287,74</w:t>
      </w:r>
      <w:r w:rsidRPr="78EA320E">
        <w:rPr>
          <w:rFonts w:eastAsia="Arial Unicode MS"/>
          <w:sz w:val="22"/>
          <w:szCs w:val="22"/>
          <w:lang w:eastAsia="lt-LT"/>
        </w:rPr>
        <w:t xml:space="preserve"> Eur, su PVM – </w:t>
      </w:r>
      <w:r w:rsidR="00377540" w:rsidRPr="78EA320E">
        <w:rPr>
          <w:rFonts w:eastAsia="Arial Unicode MS"/>
          <w:sz w:val="22"/>
          <w:szCs w:val="22"/>
          <w:lang w:eastAsia="lt-LT"/>
        </w:rPr>
        <w:t xml:space="preserve">1 344 181,74 </w:t>
      </w:r>
      <w:r w:rsidRPr="78EA320E">
        <w:rPr>
          <w:rFonts w:eastAsia="Arial Unicode MS"/>
          <w:sz w:val="22"/>
          <w:szCs w:val="22"/>
          <w:lang w:eastAsia="lt-LT"/>
        </w:rPr>
        <w:t>(</w:t>
      </w:r>
      <w:r w:rsidR="00377540" w:rsidRPr="78EA320E">
        <w:rPr>
          <w:rFonts w:eastAsia="Arial Unicode MS"/>
          <w:sz w:val="22"/>
          <w:szCs w:val="22"/>
          <w:lang w:eastAsia="lt-LT"/>
        </w:rPr>
        <w:t xml:space="preserve">vienas milijonas trys šimtai keturiasdešimt keturi tūkstančiai </w:t>
      </w:r>
      <w:r w:rsidR="00D745D1" w:rsidRPr="78EA320E">
        <w:rPr>
          <w:rFonts w:eastAsia="Arial Unicode MS"/>
          <w:sz w:val="22"/>
          <w:szCs w:val="22"/>
          <w:lang w:eastAsia="lt-LT"/>
        </w:rPr>
        <w:t>šimtas aštuoniasdešimt vienas Eur, 74 ct</w:t>
      </w:r>
      <w:r w:rsidRPr="78EA320E">
        <w:rPr>
          <w:rFonts w:eastAsia="Arial Unicode MS"/>
          <w:sz w:val="22"/>
          <w:szCs w:val="22"/>
          <w:lang w:eastAsia="lt-LT"/>
        </w:rPr>
        <w:t>) Eur.</w:t>
      </w:r>
    </w:p>
    <w:p w14:paraId="4CC4754E" w14:textId="77777777" w:rsidR="008B21BC" w:rsidRPr="00F83E5D" w:rsidRDefault="008B21BC" w:rsidP="008B21BC">
      <w:pPr>
        <w:ind w:right="57" w:firstLine="709"/>
        <w:jc w:val="both"/>
        <w:rPr>
          <w:sz w:val="22"/>
          <w:szCs w:val="22"/>
        </w:rPr>
      </w:pPr>
    </w:p>
    <w:p w14:paraId="27D5064E" w14:textId="77777777" w:rsidR="008B21BC" w:rsidRPr="00F83E5D" w:rsidRDefault="008B21BC" w:rsidP="00E80749">
      <w:pPr>
        <w:ind w:right="57" w:firstLine="567"/>
        <w:jc w:val="both"/>
        <w:rPr>
          <w:b/>
          <w:caps/>
          <w:spacing w:val="4"/>
          <w:sz w:val="22"/>
          <w:szCs w:val="22"/>
        </w:rPr>
      </w:pPr>
      <w:r w:rsidRPr="00F83E5D">
        <w:rPr>
          <w:b/>
          <w:caps/>
          <w:spacing w:val="4"/>
          <w:sz w:val="22"/>
          <w:szCs w:val="22"/>
        </w:rPr>
        <w:tab/>
        <w:t>4. APMOKĖJIMO TVARKA</w:t>
      </w:r>
    </w:p>
    <w:p w14:paraId="325FB76D" w14:textId="77777777" w:rsidR="008B21BC" w:rsidRPr="00F83E5D" w:rsidRDefault="008B21BC" w:rsidP="00E80749">
      <w:pPr>
        <w:suppressAutoHyphens/>
        <w:spacing w:after="40"/>
        <w:ind w:firstLine="567"/>
        <w:jc w:val="both"/>
        <w:rPr>
          <w:rFonts w:eastAsia="Arial Unicode MS"/>
          <w:sz w:val="22"/>
          <w:szCs w:val="22"/>
          <w:lang w:eastAsia="lt-LT"/>
        </w:rPr>
      </w:pPr>
    </w:p>
    <w:p w14:paraId="1D0CA951"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4.1. Už prekes ir paslaugas atsiskaitoma tokia tvarka: </w:t>
      </w:r>
    </w:p>
    <w:p w14:paraId="09C83E4E"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4.1.1. Pristačius įrangą, Tiekėjui sumokama 90 (devyniasdešimt) procentų Sutarties 3.4 punkte nurodytos bendros sutarties kainos.</w:t>
      </w:r>
    </w:p>
    <w:p w14:paraId="620ADA73"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4.1.2. Suteikus numatytas diegimo ir mokymo paslaugas (pagal Sutarties 2 priedo Techninėje specifikacijoje numatytus reikalavimus), Tiekėjui sumokama likę 10 (dešimt) procentų Sutarties 3.4 punkte nurodytos bendros sutarties kainos.</w:t>
      </w:r>
    </w:p>
    <w:p w14:paraId="556B5CBF" w14:textId="797F1378" w:rsidR="008B21BC" w:rsidRPr="00F83E5D" w:rsidRDefault="008B21BC" w:rsidP="00E80749">
      <w:pPr>
        <w:ind w:firstLine="567"/>
        <w:jc w:val="both"/>
        <w:rPr>
          <w:rFonts w:eastAsia="Arial Unicode MS"/>
          <w:sz w:val="22"/>
          <w:szCs w:val="22"/>
        </w:rPr>
      </w:pPr>
      <w:r w:rsidRPr="00F83E5D">
        <w:rPr>
          <w:rFonts w:eastAsia="Arial Unicode MS"/>
          <w:sz w:val="22"/>
          <w:szCs w:val="22"/>
          <w:lang w:eastAsia="lt-LT"/>
        </w:rPr>
        <w:t xml:space="preserve">4.2. Šalys susitaria, kad galimas avansinis mokėjimas – iki 40 (keturiasdešimt) procentų nuo </w:t>
      </w:r>
      <w:r w:rsidR="008960CF" w:rsidRPr="00F83E5D">
        <w:rPr>
          <w:rFonts w:eastAsia="Arial Unicode MS"/>
          <w:sz w:val="22"/>
          <w:szCs w:val="22"/>
          <w:lang w:eastAsia="lt-LT"/>
        </w:rPr>
        <w:t>b</w:t>
      </w:r>
      <w:r w:rsidRPr="00F83E5D">
        <w:rPr>
          <w:rFonts w:eastAsia="Arial Unicode MS"/>
          <w:sz w:val="22"/>
          <w:szCs w:val="22"/>
          <w:lang w:eastAsia="lt-LT"/>
        </w:rPr>
        <w:t>endros sutarties 3.4 punkte nurodytos kainos. Tokiu atveju avansas išmokamas pagal pateiktą išankstinio apmokėjimo sąskaitą. Kartu su išankstinio apmokėjimo sąskaita turi būti pateikta išankstinio apmokėjimo Lietuvos Respublikoje ar užsienio valstybėje registruoto banko ar kredito unijos garantija arba draudimo bendrovės laidavimo raštas (su polisu),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Klientu. Sumokėto avanso suma išskaitoma iš mokėjimo sumos. Tuo atveju, jei Sutartis neįvykdyta ar įvykdyta nepilnai, išmokėta ir neužskaityta avanso suma grąžinama Klientui. Jei išankstinio mokėjimo grąžinimą užtikrinantis Lietuvos Respublikoje ar užsienyje registruotas bankas ar draudimo bendrovė taptų nemokiu (-</w:t>
      </w:r>
      <w:proofErr w:type="spellStart"/>
      <w:r w:rsidRPr="00F83E5D">
        <w:rPr>
          <w:rFonts w:eastAsia="Arial Unicode MS"/>
          <w:sz w:val="22"/>
          <w:szCs w:val="22"/>
          <w:lang w:eastAsia="lt-LT"/>
        </w:rPr>
        <w:t>ia</w:t>
      </w:r>
      <w:proofErr w:type="spellEnd"/>
      <w:r w:rsidRPr="00F83E5D">
        <w:rPr>
          <w:rFonts w:eastAsia="Arial Unicode MS"/>
          <w:sz w:val="22"/>
          <w:szCs w:val="22"/>
          <w:lang w:eastAsia="lt-LT"/>
        </w:rPr>
        <w:t>), paskelbtų apie ketinimą nebevykdyti įsipareigojimų ar iš kitų aplinkybių būtų aišku, jog nebegalės įvykdyti prisiimtų įsipareigojimų, Klientas turi teisę reikalauti, kad Tiekėjas pateiktų naują išankstinio mokėjimo grąžinimo užtikrinimą, atitinkantį šio Sutarties punkto reikalavimus.</w:t>
      </w:r>
    </w:p>
    <w:p w14:paraId="12D1E59A"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Mokėjimas atliekamas ne vėliau kaip per 30 (trisdešimt) kalendorinių dienų nuo pasirašytos tinkamos išankstinio apmokėjimo sąskaitos ir išankstinio apmokėjimo garantijos arba draudimo bendrovės laidavimo rašto (su polisu) pateikimo Klientui dienos:</w:t>
      </w:r>
    </w:p>
    <w:tbl>
      <w:tblPr>
        <w:tblW w:w="478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99"/>
        <w:gridCol w:w="2336"/>
        <w:gridCol w:w="2188"/>
        <w:gridCol w:w="2620"/>
      </w:tblGrid>
      <w:tr w:rsidR="008B21BC" w:rsidRPr="00F83E5D" w14:paraId="5F6F123B" w14:textId="77777777" w:rsidTr="008B21BC">
        <w:trPr>
          <w:trHeight w:val="956"/>
          <w:jc w:val="center"/>
        </w:trPr>
        <w:tc>
          <w:tcPr>
            <w:tcW w:w="11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621319" w14:textId="77777777" w:rsidR="008B21BC" w:rsidRPr="00F83E5D" w:rsidRDefault="008B21BC">
            <w:pPr>
              <w:spacing w:line="256" w:lineRule="auto"/>
              <w:rPr>
                <w:sz w:val="22"/>
                <w:szCs w:val="22"/>
              </w:rPr>
            </w:pPr>
            <w:r w:rsidRPr="00F83E5D">
              <w:rPr>
                <w:sz w:val="22"/>
                <w:szCs w:val="22"/>
              </w:rPr>
              <w:t>Prievolių įvykdymo užtikrinimo rūšis</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836ADD" w14:textId="77777777" w:rsidR="008B21BC" w:rsidRPr="00F83E5D" w:rsidRDefault="008B21BC">
            <w:pPr>
              <w:spacing w:line="256" w:lineRule="auto"/>
              <w:rPr>
                <w:sz w:val="22"/>
                <w:szCs w:val="22"/>
              </w:rPr>
            </w:pPr>
            <w:r w:rsidRPr="00F83E5D">
              <w:rPr>
                <w:sz w:val="22"/>
                <w:szCs w:val="22"/>
              </w:rPr>
              <w:t>Prievolių įvykdymo užtikrinimo pateikimo terminas</w:t>
            </w:r>
          </w:p>
        </w:tc>
        <w:tc>
          <w:tcPr>
            <w:tcW w:w="1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A796BF" w14:textId="77777777" w:rsidR="008B21BC" w:rsidRPr="00F83E5D" w:rsidRDefault="008B21BC">
            <w:pPr>
              <w:spacing w:line="256" w:lineRule="auto"/>
              <w:rPr>
                <w:sz w:val="22"/>
                <w:szCs w:val="22"/>
              </w:rPr>
            </w:pPr>
            <w:r w:rsidRPr="00F83E5D">
              <w:rPr>
                <w:sz w:val="22"/>
                <w:szCs w:val="22"/>
              </w:rPr>
              <w:t>Prievolių įvykdymo užtikrinimo suma</w:t>
            </w:r>
          </w:p>
        </w:tc>
        <w:tc>
          <w:tcPr>
            <w:tcW w:w="14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EFDE5" w14:textId="77777777" w:rsidR="008B21BC" w:rsidRPr="00F83E5D" w:rsidRDefault="008B21BC">
            <w:pPr>
              <w:spacing w:line="256" w:lineRule="auto"/>
              <w:rPr>
                <w:sz w:val="22"/>
                <w:szCs w:val="22"/>
              </w:rPr>
            </w:pPr>
            <w:r w:rsidRPr="00F83E5D">
              <w:rPr>
                <w:sz w:val="22"/>
                <w:szCs w:val="22"/>
              </w:rPr>
              <w:t>Prievolių įvykdymo užtikrinimo galiojimo terminas</w:t>
            </w:r>
          </w:p>
        </w:tc>
      </w:tr>
      <w:tr w:rsidR="008B21BC" w:rsidRPr="00F83E5D" w14:paraId="25C11AA9" w14:textId="77777777" w:rsidTr="008B21BC">
        <w:trPr>
          <w:jc w:val="center"/>
        </w:trPr>
        <w:tc>
          <w:tcPr>
            <w:tcW w:w="11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1B4BAF" w14:textId="77777777" w:rsidR="008B21BC" w:rsidRPr="00F83E5D" w:rsidRDefault="008B21BC">
            <w:pPr>
              <w:spacing w:line="256" w:lineRule="auto"/>
              <w:rPr>
                <w:sz w:val="22"/>
                <w:szCs w:val="22"/>
              </w:rPr>
            </w:pPr>
            <w:r w:rsidRPr="00F83E5D">
              <w:rPr>
                <w:sz w:val="22"/>
                <w:szCs w:val="22"/>
              </w:rPr>
              <w:t>Avanso gražinimo užtikrinimas (banko ar kredito unijos  garantija ar draudimo bendrovės laidavimo raštas su polisu).</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3341C8" w14:textId="77777777" w:rsidR="008B21BC" w:rsidRPr="00F83E5D" w:rsidRDefault="008B21BC">
            <w:pPr>
              <w:spacing w:line="256" w:lineRule="auto"/>
              <w:rPr>
                <w:sz w:val="22"/>
                <w:szCs w:val="22"/>
              </w:rPr>
            </w:pPr>
            <w:r w:rsidRPr="00F83E5D">
              <w:rPr>
                <w:sz w:val="22"/>
                <w:szCs w:val="22"/>
              </w:rPr>
              <w:t>Kartu su sąskaita faktūra avansiniam mokėjimui</w:t>
            </w:r>
          </w:p>
        </w:tc>
        <w:tc>
          <w:tcPr>
            <w:tcW w:w="117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6F5AE5" w14:textId="77777777" w:rsidR="008B21BC" w:rsidRPr="00F83E5D" w:rsidRDefault="008B21BC">
            <w:pPr>
              <w:spacing w:line="256" w:lineRule="auto"/>
              <w:rPr>
                <w:sz w:val="22"/>
                <w:szCs w:val="22"/>
              </w:rPr>
            </w:pPr>
            <w:r w:rsidRPr="00F83E5D">
              <w:rPr>
                <w:sz w:val="22"/>
                <w:szCs w:val="22"/>
              </w:rPr>
              <w:t>Sąskaitoje faktūroje avansiniam mokėjimui nurodyto dydžio</w:t>
            </w:r>
          </w:p>
        </w:tc>
        <w:tc>
          <w:tcPr>
            <w:tcW w:w="140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EB05F" w14:textId="77777777" w:rsidR="008B21BC" w:rsidRPr="00F83E5D" w:rsidRDefault="008B21BC">
            <w:pPr>
              <w:spacing w:line="256" w:lineRule="auto"/>
              <w:rPr>
                <w:sz w:val="22"/>
                <w:szCs w:val="22"/>
              </w:rPr>
            </w:pPr>
            <w:r w:rsidRPr="00F83E5D">
              <w:rPr>
                <w:sz w:val="22"/>
                <w:szCs w:val="22"/>
              </w:rPr>
              <w:t xml:space="preserve">Turi galioti iki visiško prievolių įvykdymo termino pabaigos (iki Klientui bus pristatytos, sumontuotos ir įdiegtos Sutarties 1 priede 1.1. lentelėje nurodytos prekės ir/arba suteiktos Sutarties 1 priede 1.2 lentelėje nurodytos paslaugos kaip bus numatyta paslaugų užsakyme). </w:t>
            </w:r>
          </w:p>
        </w:tc>
      </w:tr>
    </w:tbl>
    <w:p w14:paraId="7C287951" w14:textId="3DA6BA3F"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4.3. Šią Sutartį numatoma finansuoti </w:t>
      </w:r>
      <w:r w:rsidR="00C042FF" w:rsidRPr="00F83E5D">
        <w:rPr>
          <w:rFonts w:eastAsia="Arial Unicode MS"/>
          <w:sz w:val="22"/>
          <w:szCs w:val="22"/>
          <w:lang w:eastAsia="lt-LT"/>
        </w:rPr>
        <w:t>Europos Sąjungos (ES) Ekonomikos gaivinimo ir atsparumo didinimo priemonės (RRF) lėšomis</w:t>
      </w:r>
      <w:r w:rsidRPr="00F83E5D">
        <w:rPr>
          <w:rFonts w:eastAsia="Arial Unicode MS"/>
          <w:sz w:val="22"/>
          <w:szCs w:val="22"/>
          <w:lang w:eastAsia="lt-LT"/>
        </w:rPr>
        <w:t>.</w:t>
      </w:r>
    </w:p>
    <w:p w14:paraId="37C313E9"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4.4. </w:t>
      </w:r>
      <w:r w:rsidRPr="00F83E5D">
        <w:rPr>
          <w:rFonts w:eastAsia="Arial Unicode MS" w:cs="Arial Unicode MS"/>
          <w:color w:val="000000"/>
          <w:sz w:val="22"/>
          <w:szCs w:val="22"/>
          <w:lang w:eastAsia="lt-LT"/>
        </w:rPr>
        <w:t xml:space="preserve">Kai išmokėtas avansas už Sutarties 2.1 punkte numatytas prekes ir paslaugas, likusi Sutarties kaina sumokama pristačius visas prekes ir/arba suteikus visas paslaugas. Kai avansas neišmokėtas (Tiekėjui nepaprašius ar nepateikus tinkamo išankstinio mokėjimo grąžinimo užtikrinimo), visa Sutarties kaina už prekes ir paslaugas sumokama kaip numatyta 4.1.1 ir 4.1.2 punktuose. </w:t>
      </w:r>
      <w:r w:rsidRPr="00F83E5D">
        <w:rPr>
          <w:rFonts w:eastAsia="Arial Unicode MS"/>
          <w:sz w:val="22"/>
          <w:szCs w:val="22"/>
          <w:lang w:eastAsia="lt-LT"/>
        </w:rPr>
        <w:t xml:space="preserve">Tiekėjui pateikus perdavimo-priėmimo aktą, Klientas, jeigu atitinkamai nėra prekių ar paslaugų trūkumų, ne vėliau kaip per 15 (penkiolika) darbo dienų jį pasirašo, o Tiekėjas, ne vėliau kaip per 2 (dvi) darbo dienas nuo perdavimo-priėmimo akto pasirašymo, pateikia Klientui sąskaitą faktūrą. </w:t>
      </w:r>
    </w:p>
    <w:p w14:paraId="51DF924F"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4.5. Kai išmokėtas avansas už </w:t>
      </w:r>
      <w:r w:rsidRPr="00F83E5D">
        <w:rPr>
          <w:rFonts w:eastAsia="Arial Unicode MS" w:cs="Arial Unicode MS"/>
          <w:color w:val="000000"/>
          <w:sz w:val="22"/>
          <w:szCs w:val="22"/>
          <w:lang w:eastAsia="lt-LT"/>
        </w:rPr>
        <w:t>Sutarties 2.4 punkte numatytas paslaugas</w:t>
      </w:r>
      <w:r w:rsidRPr="00F83E5D">
        <w:rPr>
          <w:rFonts w:eastAsia="Arial Unicode MS"/>
          <w:sz w:val="22"/>
          <w:szCs w:val="22"/>
          <w:lang w:eastAsia="lt-LT"/>
        </w:rPr>
        <w:t>, už paslaugas pradedama mokėti, kai užskaityta visa avanso suma.</w:t>
      </w:r>
    </w:p>
    <w:p w14:paraId="08FCB12D"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4.6. Klientas sumoka Tiekėjui ne vėliau kaip per 60 (šešiasdešimt) dienų nuo tinkamų mokėjimo dokumentų gavimo dienos. </w:t>
      </w:r>
    </w:p>
    <w:p w14:paraId="6125C1F8"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ab/>
        <w:t>4.7. Klientas visas mokėtinas sumas moka pavedimu į Sutartyje nurodytą Tiekėjo banko sąskaitą.</w:t>
      </w:r>
    </w:p>
    <w:p w14:paraId="008F30E6"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lastRenderedPageBreak/>
        <w:t>4.8. Sumokėjimo diena – tai diena, kai lėšos išskaitomos iš Kliento sąskaitos. Jeigu mokėjimo termino diena sutampa su poilsio diena, tai mokėjimų pagal Sutartį mokėjimo diena laikoma po jos einanti darbo diena.</w:t>
      </w:r>
    </w:p>
    <w:p w14:paraId="105386F4"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4.9. Klientas ne vėliau kaip per 3 (tris) darbo dienas nuo Sutarties 10.1 punkte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Subtiekėjui pateikus Klientui prašymą pasinaudoti tiesioginio atsiskaitymo galimybe, tarp Kliento, Sutartį sudariusio Tiekėjo ir jo subtiekėjo yra sudaroma trišalė sutartis, kurioje aprašoma tiesioginio atsiskaitymo su subtiekėju tvarka ir numatoma teisė Tiekėjui prieštarauti nepagrįstiems mokėjimams subtiekėjui.</w:t>
      </w:r>
    </w:p>
    <w:p w14:paraId="6F6CF63C"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4.10.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4 dalyje „Apmokėjimo tvarka“ yra numatytas avanso mokėjimas) Tiekėjas privalo pateikti šiame Sutarties punkte nustatyta tvarka.</w:t>
      </w:r>
    </w:p>
    <w:p w14:paraId="422F5EF6" w14:textId="77777777" w:rsidR="008B21BC" w:rsidRPr="00F83E5D" w:rsidRDefault="008B21BC" w:rsidP="00E80749">
      <w:pPr>
        <w:suppressAutoHyphens/>
        <w:spacing w:after="40"/>
        <w:ind w:firstLine="567"/>
        <w:jc w:val="both"/>
        <w:rPr>
          <w:rFonts w:eastAsia="Arial Unicode MS"/>
          <w:sz w:val="22"/>
          <w:szCs w:val="22"/>
          <w:lang w:eastAsia="lt-LT"/>
        </w:rPr>
      </w:pPr>
    </w:p>
    <w:p w14:paraId="2E5AC8AD" w14:textId="77777777" w:rsidR="008B21BC" w:rsidRPr="00F83E5D" w:rsidRDefault="008B21BC" w:rsidP="00E80749">
      <w:pPr>
        <w:ind w:firstLine="567"/>
        <w:outlineLvl w:val="0"/>
        <w:rPr>
          <w:rFonts w:eastAsia="Arial Unicode MS"/>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 xml:space="preserve">5. SUTARTINIŲ PRIEVOLIŲ ĮVYKDYMO UŽTIKRINIMAS </w:t>
      </w:r>
    </w:p>
    <w:p w14:paraId="6BD16F5C" w14:textId="77777777" w:rsidR="008B21BC" w:rsidRPr="00F83E5D" w:rsidRDefault="008B21BC" w:rsidP="008B21BC">
      <w:pPr>
        <w:suppressAutoHyphens/>
        <w:spacing w:after="40"/>
        <w:ind w:firstLine="567"/>
        <w:jc w:val="both"/>
        <w:rPr>
          <w:rFonts w:eastAsia="Arial Unicode MS"/>
          <w:sz w:val="22"/>
          <w:szCs w:val="22"/>
          <w:lang w:eastAsia="lt-LT"/>
        </w:rPr>
      </w:pPr>
    </w:p>
    <w:p w14:paraId="5CAA0672" w14:textId="34F0C97F" w:rsidR="008B21BC" w:rsidRPr="00F83E5D" w:rsidRDefault="008B21BC" w:rsidP="00E80749">
      <w:pPr>
        <w:tabs>
          <w:tab w:val="left" w:pos="1276"/>
        </w:tabs>
        <w:ind w:right="4" w:firstLine="567"/>
        <w:jc w:val="both"/>
        <w:rPr>
          <w:sz w:val="22"/>
          <w:szCs w:val="22"/>
          <w:lang w:eastAsia="lt-LT"/>
        </w:rPr>
      </w:pPr>
      <w:r w:rsidRPr="00F83E5D">
        <w:rPr>
          <w:sz w:val="22"/>
          <w:szCs w:val="22"/>
        </w:rPr>
        <w:t xml:space="preserve">5.1. </w:t>
      </w:r>
      <w:r w:rsidRPr="00F83E5D">
        <w:rPr>
          <w:sz w:val="22"/>
          <w:szCs w:val="22"/>
          <w:lang w:eastAsia="lt-LT"/>
        </w:rPr>
        <w:t xml:space="preserve">Tiekėjas ne vėliau kaip per 5 (penkias) darbo dienas nuo Sutarties pasirašymo dienos Sutarties prievolių įvykdymo užtikrinimui turi pateikti Lietuvos Respublikoje ar užsienio valstybėje registruoto banko ar kredito unijos garantiją arba draudimo bendrovės laidavimo raštą su polisu, kuris turi būti savarankiškas reikalavimas (toliau – Sutarties įvykdymo užtikrinimas). Užtikrinimo vertės dydis – 3 (trys) procentai nuo bendros </w:t>
      </w:r>
      <w:r w:rsidR="0090150E">
        <w:rPr>
          <w:sz w:val="22"/>
          <w:szCs w:val="22"/>
          <w:lang w:eastAsia="lt-LT"/>
        </w:rPr>
        <w:t>s</w:t>
      </w:r>
      <w:r w:rsidRPr="00F83E5D">
        <w:rPr>
          <w:sz w:val="22"/>
          <w:szCs w:val="22"/>
          <w:lang w:eastAsia="lt-LT"/>
        </w:rPr>
        <w:t>utarties kainos (įskaitant PVM). Užtikrinimas turi būti besąlyginis ir neatšaukiamas ir turi galioti ne trumpiau kaip 8 (aštuonis) mėnesius nuo Sutarties įsigaliojimo dienos. Jei Tiekėjas per šį laikotarpį Sutarties įvykdymo užtikrinimo nepateikia, laikoma, kad Tiekėjas atsisakė sudaryti Sutartį.</w:t>
      </w:r>
    </w:p>
    <w:p w14:paraId="01C61E28" w14:textId="77777777" w:rsidR="008B21BC" w:rsidRPr="00F83E5D" w:rsidRDefault="008B21BC" w:rsidP="00E80749">
      <w:pPr>
        <w:ind w:firstLine="567"/>
        <w:jc w:val="both"/>
        <w:rPr>
          <w:sz w:val="22"/>
          <w:szCs w:val="22"/>
          <w:lang w:eastAsia="lt-LT"/>
        </w:rPr>
      </w:pPr>
      <w:r w:rsidRPr="00F83E5D">
        <w:rPr>
          <w:sz w:val="22"/>
          <w:szCs w:val="22"/>
          <w:lang w:eastAsia="lt-LT"/>
        </w:rPr>
        <w:t>5.2.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Klientui priklausančiai pinigų sumai susigrąžinti. Sutarties įvykdymo užtikrinimu Klientas gali pasinaudoti, nepriklausomai nuo Sutarties nutraukimo.</w:t>
      </w:r>
    </w:p>
    <w:p w14:paraId="287F96BC" w14:textId="77777777" w:rsidR="008B21BC" w:rsidRPr="00F83E5D" w:rsidRDefault="008B21BC" w:rsidP="00E80749">
      <w:pPr>
        <w:ind w:firstLine="567"/>
        <w:jc w:val="both"/>
        <w:rPr>
          <w:sz w:val="22"/>
          <w:szCs w:val="22"/>
          <w:lang w:eastAsia="lt-LT"/>
        </w:rPr>
      </w:pPr>
      <w:r w:rsidRPr="00F83E5D">
        <w:rPr>
          <w:sz w:val="22"/>
          <w:szCs w:val="22"/>
          <w:lang w:eastAsia="lt-LT"/>
        </w:rPr>
        <w:t>5.3.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1C67899" w14:textId="77777777" w:rsidR="008B21BC" w:rsidRPr="00F83E5D" w:rsidRDefault="008B21BC" w:rsidP="00E80749">
      <w:pPr>
        <w:suppressAutoHyphens/>
        <w:spacing w:after="40"/>
        <w:ind w:firstLine="567"/>
        <w:jc w:val="both"/>
        <w:rPr>
          <w:sz w:val="22"/>
          <w:szCs w:val="22"/>
          <w:lang w:eastAsia="lt-LT"/>
        </w:rPr>
      </w:pPr>
      <w:r w:rsidRPr="00F83E5D">
        <w:rPr>
          <w:sz w:val="22"/>
          <w:szCs w:val="22"/>
          <w:lang w:eastAsia="lt-LT"/>
        </w:rPr>
        <w:t>5.4.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760D6F4E" w14:textId="77777777" w:rsidR="008B21BC" w:rsidRPr="00F83E5D" w:rsidRDefault="008B21BC" w:rsidP="00E80749">
      <w:pPr>
        <w:suppressAutoHyphens/>
        <w:spacing w:after="40"/>
        <w:ind w:firstLine="567"/>
        <w:jc w:val="both"/>
        <w:rPr>
          <w:rFonts w:eastAsia="Arial Unicode MS" w:cs="Arial Unicode MS"/>
          <w:color w:val="000000" w:themeColor="text1"/>
          <w:sz w:val="22"/>
          <w:szCs w:val="22"/>
          <w:lang w:eastAsia="lt-LT"/>
        </w:rPr>
      </w:pPr>
      <w:r w:rsidRPr="00F83E5D">
        <w:rPr>
          <w:sz w:val="22"/>
          <w:szCs w:val="22"/>
          <w:lang w:eastAsia="lt-LT"/>
        </w:rPr>
        <w:t xml:space="preserve">5.5. Kai Sutarties trukmė ilgesnė nei 1 (vieni) metai, Tiekėjas gali pateikti tokios pat vertės dydžio Sutarties įvykdymo užtikrinimą, kaip nurodyta Sutarties 5.1 punkte,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F83E5D">
        <w:rPr>
          <w:b/>
          <w:bCs/>
          <w:color w:val="000000" w:themeColor="text1"/>
          <w:sz w:val="22"/>
          <w:szCs w:val="22"/>
          <w:lang w:eastAsia="lt-LT"/>
        </w:rPr>
        <w:t>esminiu Sutarties pažeidimu</w:t>
      </w:r>
      <w:r w:rsidRPr="00F83E5D">
        <w:rPr>
          <w:color w:val="000000" w:themeColor="text1"/>
          <w:sz w:val="22"/>
          <w:szCs w:val="22"/>
          <w:lang w:eastAsia="lt-LT"/>
        </w:rPr>
        <w:t>.</w:t>
      </w:r>
    </w:p>
    <w:p w14:paraId="7C73E87C" w14:textId="77777777" w:rsidR="008B21BC" w:rsidRPr="00F83E5D" w:rsidRDefault="008B21BC" w:rsidP="008B21BC">
      <w:pPr>
        <w:suppressAutoHyphens/>
        <w:spacing w:after="40"/>
        <w:ind w:firstLine="567"/>
        <w:jc w:val="both"/>
        <w:rPr>
          <w:rFonts w:eastAsia="Arial Unicode MS" w:cs="Arial Unicode MS"/>
          <w:color w:val="000000" w:themeColor="text1"/>
          <w:sz w:val="22"/>
          <w:szCs w:val="22"/>
          <w:lang w:eastAsia="lt-LT"/>
        </w:rPr>
      </w:pPr>
    </w:p>
    <w:p w14:paraId="05AAE5A5" w14:textId="77777777"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6. PREKIŲ garantija</w:t>
      </w:r>
    </w:p>
    <w:p w14:paraId="0838A384" w14:textId="77777777" w:rsidR="008B21BC" w:rsidRPr="00F83E5D" w:rsidRDefault="008B21BC" w:rsidP="00E80749">
      <w:pPr>
        <w:suppressAutoHyphens/>
        <w:spacing w:after="40"/>
        <w:ind w:firstLine="567"/>
        <w:jc w:val="both"/>
        <w:rPr>
          <w:rFonts w:eastAsia="Arial Unicode MS" w:cs="Arial Unicode MS"/>
          <w:color w:val="000000" w:themeColor="text1"/>
          <w:sz w:val="22"/>
          <w:szCs w:val="22"/>
          <w:lang w:eastAsia="lt-LT"/>
        </w:rPr>
      </w:pPr>
    </w:p>
    <w:p w14:paraId="7FE5B7BF"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6.1. Tiekėjas garantuoja, kad prekės yra naujos, nenaudotos, kokybiškos, neturi paslėptų trūkumų ir defektų (dizaino, medžiagų, gamybos ir (ar) kt.), tinkamos naudoti pagal jų paskirtį, atitinka Sutartyje ir Techninėje specifikacijoje nustatytus reikalavimus, taip pat perkamų prekių pavyzdžius, modelius ar aprašymus, prekių dydį ir (ar) svorį bei daiktų kokybę nustatančių dokumentų reikalavimus.</w:t>
      </w:r>
    </w:p>
    <w:p w14:paraId="2AC70E74"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 xml:space="preserve">6.2. Prekėms suteikiama gamintojo 5 metų garantija, kurios sąlygos numatytos Sutarties 2 priede Techninėje specifikacijoje. </w:t>
      </w:r>
    </w:p>
    <w:p w14:paraId="3182398E"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lastRenderedPageBreak/>
        <w:t>6.3. Garantinis laikotarpis pradedamas skaičiuoti nuo prekių perdavimo-priėmimo akto pasirašymo dienos.</w:t>
      </w:r>
    </w:p>
    <w:p w14:paraId="6BE6C603"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6.4. Jeigu Tiekėjas garantiniu laikotarpiu per 14 kalendorinių dienų nepašalina gedimų arba nepakeičia sugedusių prekių, Klientas turi teisę pašalinti prekių trūkumus savo jėgomis ir savo sąskaita, o Tiekėjas įsipareigoja atlyginti visas Kliento dėl to patirtas išlaidas bei nuostolius.</w:t>
      </w:r>
    </w:p>
    <w:p w14:paraId="0F476198" w14:textId="77777777" w:rsidR="008B21BC" w:rsidRPr="00F83E5D" w:rsidRDefault="008B21BC" w:rsidP="008B21BC">
      <w:pPr>
        <w:suppressAutoHyphens/>
        <w:spacing w:after="40"/>
        <w:jc w:val="both"/>
        <w:rPr>
          <w:rFonts w:eastAsia="Arial Unicode MS"/>
          <w:sz w:val="22"/>
          <w:szCs w:val="22"/>
          <w:lang w:eastAsia="lt-LT"/>
        </w:rPr>
      </w:pPr>
    </w:p>
    <w:p w14:paraId="4077CB7A" w14:textId="77777777"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7. SUSIRAŠINĖJIMAS</w:t>
      </w:r>
    </w:p>
    <w:p w14:paraId="4EC5D731" w14:textId="77777777" w:rsidR="008B21BC" w:rsidRPr="00F83E5D" w:rsidRDefault="008B21BC" w:rsidP="00E80749">
      <w:pPr>
        <w:suppressAutoHyphens/>
        <w:spacing w:after="40"/>
        <w:ind w:firstLine="567"/>
        <w:jc w:val="both"/>
        <w:rPr>
          <w:rFonts w:eastAsia="Arial Unicode MS"/>
          <w:sz w:val="22"/>
          <w:szCs w:val="22"/>
          <w:lang w:eastAsia="lt-LT"/>
        </w:rPr>
      </w:pPr>
    </w:p>
    <w:p w14:paraId="16DD64C5" w14:textId="77777777" w:rsidR="008B21BC" w:rsidRPr="00F83E5D" w:rsidRDefault="008B21BC" w:rsidP="00E80749">
      <w:pPr>
        <w:ind w:firstLine="567"/>
        <w:jc w:val="both"/>
        <w:rPr>
          <w:sz w:val="22"/>
          <w:szCs w:val="22"/>
        </w:rPr>
      </w:pPr>
      <w:r w:rsidRPr="00F83E5D">
        <w:rPr>
          <w:sz w:val="22"/>
          <w:szCs w:val="22"/>
        </w:rPr>
        <w:t>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466F979B" w14:textId="77777777" w:rsidR="008B21BC" w:rsidRPr="00F83E5D" w:rsidRDefault="008B21BC" w:rsidP="00E80749">
      <w:pPr>
        <w:ind w:firstLine="567"/>
        <w:jc w:val="both"/>
        <w:rPr>
          <w:sz w:val="22"/>
          <w:szCs w:val="22"/>
        </w:rPr>
      </w:pPr>
      <w:r w:rsidRPr="00F83E5D">
        <w:rPr>
          <w:sz w:val="22"/>
          <w:szCs w:val="22"/>
        </w:rPr>
        <w:t xml:space="preserve">7.2. Jei pasikeičia šalies adresas ir (ar) kiti Sutartyje nurodyti duomenys, tokia šalis turi informuoti kitą šalį pranešdama ne vėliau, kaip </w:t>
      </w:r>
      <w:r w:rsidRPr="00F83E5D">
        <w:rPr>
          <w:color w:val="000000" w:themeColor="text1"/>
          <w:sz w:val="22"/>
          <w:szCs w:val="22"/>
        </w:rPr>
        <w:t>per 3 (tris) kalendorines dienas nuo jų pasikeitimo momento</w:t>
      </w:r>
      <w:r w:rsidRPr="00F83E5D">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17FE6F" w14:textId="77777777" w:rsidR="008B21BC" w:rsidRPr="00F83E5D" w:rsidRDefault="008B21BC" w:rsidP="00E80749">
      <w:pPr>
        <w:ind w:firstLine="567"/>
        <w:jc w:val="both"/>
        <w:rPr>
          <w:sz w:val="22"/>
          <w:szCs w:val="22"/>
        </w:rPr>
      </w:pPr>
    </w:p>
    <w:p w14:paraId="2D88BC18" w14:textId="77777777"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8. KLIENTO TEISĖS IR PAREIGOS</w:t>
      </w:r>
    </w:p>
    <w:p w14:paraId="71A4C167" w14:textId="77777777" w:rsidR="008B21BC" w:rsidRPr="00F83E5D" w:rsidRDefault="008B21BC" w:rsidP="00E80749">
      <w:pPr>
        <w:suppressAutoHyphens/>
        <w:spacing w:after="40"/>
        <w:ind w:firstLine="567"/>
        <w:jc w:val="both"/>
        <w:rPr>
          <w:rFonts w:eastAsia="Arial Unicode MS"/>
          <w:sz w:val="22"/>
          <w:szCs w:val="22"/>
          <w:lang w:eastAsia="lt-LT"/>
        </w:rPr>
      </w:pPr>
    </w:p>
    <w:p w14:paraId="589C80B5"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8.1. Klientas įsipareigoja:</w:t>
      </w:r>
    </w:p>
    <w:p w14:paraId="07027600"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8.1.1. bendradarbiauti su Tiekėju ir suteikti jam visą informaciją, kurios pastarasis pagrįstai prašo, kad galėtų vykdyti Sutartį;</w:t>
      </w:r>
    </w:p>
    <w:p w14:paraId="0475941A"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8.1.2. priimti prekes ir paslaugas (atitinkančias Sutarties ir jos prieduose nustatytus reikalavimus) pasirašius priėmimo-perdavimo aktą;</w:t>
      </w:r>
    </w:p>
    <w:p w14:paraId="2DBF6278"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8.1.3. </w:t>
      </w:r>
      <w:r w:rsidRPr="00F83E5D">
        <w:rPr>
          <w:color w:val="000000"/>
          <w:sz w:val="22"/>
          <w:szCs w:val="22"/>
          <w:lang w:eastAsia="lt-LT"/>
        </w:rPr>
        <w:t xml:space="preserve">pranešti Tiekėjui apie Sutarties sąlygų, nustatančių Prekių ir Paslaugų kokybę, atitikimą Techninei specifikacijai, kiekį, asortimentą, komplektiškumą, tarą ir pakuotę, pažeidimą per 10 (dešimt) kalendorinių dienų </w:t>
      </w:r>
      <w:r w:rsidRPr="00F83E5D">
        <w:rPr>
          <w:color w:val="000000" w:themeColor="text1"/>
          <w:sz w:val="22"/>
          <w:szCs w:val="22"/>
          <w:lang w:eastAsia="lt-LT"/>
        </w:rPr>
        <w:t>po to, kai buvo ar, atsižvelgiant į daiktų, paslaugų pobūdį ir paskirtį, turėjo būti nustatytas atitinkamos sąlygos pažeidimas;</w:t>
      </w:r>
    </w:p>
    <w:p w14:paraId="223151D7" w14:textId="77777777" w:rsidR="008B21BC" w:rsidRPr="00F83E5D" w:rsidRDefault="008B21BC" w:rsidP="00E80749">
      <w:pPr>
        <w:suppressAutoHyphens/>
        <w:ind w:firstLine="567"/>
        <w:jc w:val="both"/>
        <w:rPr>
          <w:color w:val="000000" w:themeColor="text1"/>
          <w:sz w:val="22"/>
          <w:szCs w:val="22"/>
          <w:lang w:eastAsia="lt-LT"/>
        </w:rPr>
      </w:pPr>
      <w:r w:rsidRPr="00F83E5D">
        <w:rPr>
          <w:color w:val="000000" w:themeColor="text1"/>
          <w:sz w:val="22"/>
          <w:szCs w:val="22"/>
          <w:lang w:eastAsia="lt-LT"/>
        </w:rPr>
        <w:t>8.1.4. Sutartyje nustatytomis sąlygomis ir tvarka laiku apmokėti Tiekėjo pateiktas sąskaitas;</w:t>
      </w:r>
    </w:p>
    <w:p w14:paraId="591D5A14" w14:textId="77777777" w:rsidR="008B21BC" w:rsidRPr="00F83E5D" w:rsidRDefault="008B21BC" w:rsidP="00E80749">
      <w:pPr>
        <w:suppressAutoHyphens/>
        <w:ind w:firstLine="567"/>
        <w:jc w:val="both"/>
        <w:rPr>
          <w:color w:val="000000" w:themeColor="text1"/>
          <w:sz w:val="22"/>
          <w:szCs w:val="22"/>
          <w:lang w:eastAsia="lt-LT"/>
        </w:rPr>
      </w:pPr>
      <w:r w:rsidRPr="00F83E5D">
        <w:rPr>
          <w:color w:val="000000" w:themeColor="text1"/>
          <w:sz w:val="22"/>
          <w:szCs w:val="22"/>
          <w:lang w:eastAsia="lt-LT"/>
        </w:rPr>
        <w:t>8.1.5. tinkamai</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vykdyti</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kitus</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įsipareigojimus</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numatytus</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Sutartyje</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ir</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Lietuvos Respublikoje galiojančiuose</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teisės</w:t>
      </w:r>
      <w:r w:rsidRPr="00F83E5D">
        <w:rPr>
          <w:color w:val="000000" w:themeColor="text1"/>
          <w:sz w:val="22"/>
          <w:szCs w:val="22"/>
          <w:bdr w:val="none" w:sz="0" w:space="0" w:color="auto" w:frame="1"/>
          <w:lang w:eastAsia="lt-LT"/>
        </w:rPr>
        <w:t xml:space="preserve"> </w:t>
      </w:r>
      <w:r w:rsidRPr="00F83E5D">
        <w:rPr>
          <w:color w:val="000000" w:themeColor="text1"/>
          <w:sz w:val="22"/>
          <w:szCs w:val="22"/>
          <w:lang w:eastAsia="lt-LT"/>
        </w:rPr>
        <w:t>aktuose</w:t>
      </w:r>
      <w:r w:rsidRPr="00F83E5D">
        <w:rPr>
          <w:color w:val="000000" w:themeColor="text1"/>
          <w:sz w:val="22"/>
          <w:szCs w:val="22"/>
          <w:bdr w:val="none" w:sz="0" w:space="0" w:color="auto" w:frame="1"/>
          <w:lang w:eastAsia="lt-LT"/>
        </w:rPr>
        <w:t>.</w:t>
      </w:r>
    </w:p>
    <w:p w14:paraId="56159B37" w14:textId="77777777" w:rsidR="008B21BC" w:rsidRPr="00F83E5D" w:rsidRDefault="008B21BC" w:rsidP="00E80749">
      <w:pPr>
        <w:suppressAutoHyphens/>
        <w:ind w:firstLine="567"/>
        <w:jc w:val="both"/>
        <w:rPr>
          <w:color w:val="000000" w:themeColor="text1"/>
          <w:sz w:val="22"/>
          <w:szCs w:val="22"/>
          <w:lang w:eastAsia="lt-LT"/>
        </w:rPr>
      </w:pPr>
      <w:r w:rsidRPr="00F83E5D">
        <w:rPr>
          <w:color w:val="000000" w:themeColor="text1"/>
          <w:sz w:val="22"/>
          <w:szCs w:val="22"/>
          <w:lang w:eastAsia="lt-LT"/>
        </w:rPr>
        <w:t>8.2. Klientas turi teisę:</w:t>
      </w:r>
    </w:p>
    <w:p w14:paraId="15F060AE"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8.2.1. reikalauti, kad Tiekėjas tinkamai ir laiku įvykdytų visus įsipareigojimus, nurodytus Sutartyje bei galiojančiuose teisės aktuose;</w:t>
      </w:r>
    </w:p>
    <w:p w14:paraId="41B9A291" w14:textId="77777777" w:rsidR="008B21BC" w:rsidRPr="00F83E5D" w:rsidRDefault="008B21BC" w:rsidP="00E80749">
      <w:pPr>
        <w:suppressAutoHyphens/>
        <w:ind w:firstLine="567"/>
        <w:jc w:val="both"/>
        <w:rPr>
          <w:rFonts w:eastAsia="Arial Unicode MS"/>
          <w:strike/>
          <w:sz w:val="22"/>
          <w:szCs w:val="22"/>
          <w:lang w:eastAsia="lt-LT"/>
        </w:rPr>
      </w:pPr>
      <w:r w:rsidRPr="00F83E5D">
        <w:rPr>
          <w:rFonts w:eastAsia="Arial Unicode MS"/>
          <w:sz w:val="22"/>
          <w:szCs w:val="22"/>
          <w:lang w:eastAsia="lt-LT"/>
        </w:rPr>
        <w:t>8.2.2. esant Tiekėjo tiekiamų prekių ir paslaugų bei sutartinių įsipareigojimų vykdymo trūkumams, reikalauti jų pašalinimo ir/ar sustabdyti apmokėjimą pagal Sutartį iki Tiekėjas tinkamai ir visiškai pašalins (ištaisys) nustatytus trūkumus (defektus);</w:t>
      </w:r>
    </w:p>
    <w:p w14:paraId="099E66BA"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8.2.3.  išskaičiuoti netesybas ir kitus dėl Tiekėjo kaltės patirtus pagrįstus nuostolius iš Tiekėjui mokėtinų sumų, apie tai raštu informavus Tiekėją.</w:t>
      </w:r>
    </w:p>
    <w:p w14:paraId="1CD79D14" w14:textId="77777777" w:rsidR="008B21BC" w:rsidRPr="00F83E5D" w:rsidRDefault="008B21BC" w:rsidP="00E80749">
      <w:pPr>
        <w:suppressAutoHyphens/>
        <w:ind w:firstLine="567"/>
        <w:jc w:val="both"/>
        <w:rPr>
          <w:rFonts w:eastAsia="Arial Unicode MS" w:cs="Arial Unicode MS"/>
          <w:color w:val="000000"/>
          <w:sz w:val="22"/>
          <w:szCs w:val="22"/>
          <w:lang w:eastAsia="lt-LT"/>
        </w:rPr>
      </w:pPr>
      <w:r w:rsidRPr="00F83E5D">
        <w:rPr>
          <w:color w:val="000000"/>
          <w:sz w:val="22"/>
          <w:szCs w:val="22"/>
          <w:lang w:eastAsia="lt-LT"/>
        </w:rPr>
        <w:t>8.2.4. neapmokėti Europos elektroninių sąskaitų faktūrų standarto neatitinkančių sąskaitų faktūrų, jeigu Tiekėjas jas pateikia ne Sutarties 4.10 punkte numatytomis priemonėmis;</w:t>
      </w:r>
    </w:p>
    <w:p w14:paraId="16B1C1E3" w14:textId="77777777" w:rsidR="008B21BC" w:rsidRPr="00F83E5D" w:rsidRDefault="008B21BC" w:rsidP="00E80749">
      <w:pPr>
        <w:ind w:firstLine="567"/>
        <w:jc w:val="both"/>
        <w:rPr>
          <w:color w:val="000000" w:themeColor="text1"/>
          <w:sz w:val="22"/>
          <w:szCs w:val="22"/>
        </w:rPr>
      </w:pPr>
      <w:r w:rsidRPr="00F83E5D">
        <w:rPr>
          <w:color w:val="000000" w:themeColor="text1"/>
          <w:sz w:val="22"/>
          <w:szCs w:val="22"/>
        </w:rPr>
        <w:t>8.2.5. prašyti Tiekėjo pateikti visus Prekių atitikimą Techninei specifikacijai pagrindžiančius dokumentus;</w:t>
      </w:r>
    </w:p>
    <w:p w14:paraId="3C67EF17" w14:textId="77777777" w:rsidR="008B21BC" w:rsidRPr="00F83E5D" w:rsidRDefault="008B21BC" w:rsidP="00E80749">
      <w:pPr>
        <w:suppressAutoHyphens/>
        <w:ind w:firstLine="567"/>
        <w:jc w:val="both"/>
        <w:rPr>
          <w:rFonts w:eastAsia="Arial Unicode MS" w:cs="Arial Unicode MS"/>
          <w:color w:val="000000" w:themeColor="text1"/>
          <w:sz w:val="22"/>
          <w:szCs w:val="22"/>
          <w:lang w:eastAsia="lt-LT"/>
        </w:rPr>
      </w:pPr>
      <w:r w:rsidRPr="00F83E5D">
        <w:rPr>
          <w:color w:val="000000"/>
          <w:sz w:val="22"/>
          <w:szCs w:val="22"/>
          <w:lang w:eastAsia="lt-LT"/>
        </w:rPr>
        <w:t>8.2.6.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p>
    <w:p w14:paraId="7A4C2616" w14:textId="77777777" w:rsidR="008B21BC" w:rsidRPr="00F83E5D" w:rsidRDefault="008B21BC" w:rsidP="00E80749">
      <w:pPr>
        <w:suppressAutoHyphens/>
        <w:ind w:firstLine="567"/>
        <w:jc w:val="both"/>
        <w:rPr>
          <w:rFonts w:eastAsia="Arial Unicode MS"/>
          <w:sz w:val="22"/>
          <w:szCs w:val="22"/>
          <w:lang w:eastAsia="lt-LT"/>
        </w:rPr>
      </w:pPr>
    </w:p>
    <w:p w14:paraId="565E06F0" w14:textId="43C8099C"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9. TIeKĖJO TEISĖS IR PAREIGOS</w:t>
      </w:r>
    </w:p>
    <w:p w14:paraId="703D0338" w14:textId="77777777" w:rsidR="008B21BC" w:rsidRPr="00F83E5D" w:rsidRDefault="008B21BC" w:rsidP="00E80749">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ab/>
      </w:r>
    </w:p>
    <w:p w14:paraId="6FB179F8" w14:textId="6C258A86"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9.1. Tiekėjas įsipareigoja:</w:t>
      </w:r>
    </w:p>
    <w:p w14:paraId="06A11E67"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lastRenderedPageBreak/>
        <w:t xml:space="preserve">9.1.1. pristatyti prekes ir suteikti paslaugas </w:t>
      </w:r>
      <w:r w:rsidRPr="00F83E5D">
        <w:rPr>
          <w:rFonts w:eastAsia="Arial Unicode MS"/>
          <w:color w:val="000000"/>
          <w:sz w:val="22"/>
          <w:szCs w:val="22"/>
          <w:lang w:eastAsia="lt-LT"/>
        </w:rPr>
        <w:t>Sutartyje</w:t>
      </w:r>
      <w:r w:rsidRPr="00F83E5D">
        <w:rPr>
          <w:rFonts w:eastAsia="Arial Unicode MS"/>
          <w:sz w:val="22"/>
          <w:szCs w:val="22"/>
          <w:lang w:eastAsia="lt-LT"/>
        </w:rPr>
        <w:t xml:space="preserve"> ir Sutarties 2 priede Techninėje specifikacijoje nurodytu laiku ir adresu. Tiekėjui vėluojant pristatyti prekes (ar jų dalį) daugiau kaip 60 (šešiasdešimt) kalendorinių dienų tai bus laikoma esminiu Sutarties pažeidimu;</w:t>
      </w:r>
    </w:p>
    <w:p w14:paraId="6E17F9E8"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9.1.2. užtikrinti iš Kliento Sutarties vykdymo metu gautos ir su Sutarties vykdymu susijusios informacijos konfidencialumą bei apsaugą;</w:t>
      </w:r>
    </w:p>
    <w:p w14:paraId="28DB24BB" w14:textId="77777777" w:rsidR="008B21BC" w:rsidRPr="00F83E5D" w:rsidRDefault="008B21BC" w:rsidP="00E80749">
      <w:pPr>
        <w:ind w:firstLine="567"/>
        <w:jc w:val="both"/>
        <w:rPr>
          <w:sz w:val="22"/>
          <w:szCs w:val="22"/>
        </w:rPr>
      </w:pPr>
      <w:r w:rsidRPr="00F83E5D">
        <w:rPr>
          <w:rFonts w:eastAsia="Arial Unicode MS"/>
          <w:sz w:val="22"/>
          <w:szCs w:val="22"/>
        </w:rPr>
        <w:t xml:space="preserve">9.1.3. </w:t>
      </w:r>
      <w:r w:rsidRPr="00F83E5D">
        <w:rPr>
          <w:sz w:val="22"/>
          <w:szCs w:val="22"/>
        </w:rPr>
        <w:t>iki sutartyje nustatyta tvarka prekių pristatymo Klientui momento prisiimti atsitiktinio Prekių žuvimo ar sugedimo riziką;</w:t>
      </w:r>
    </w:p>
    <w:p w14:paraId="7A1CDFB0"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9.1.4. kai Tiekėjas nevykdo ar netinkamai vykdo savo sutartines prievoles, jis turi, Klientui pareikalavus, savo sąskaita ištaisyti bet kokius trūkumus, susijusius su prekių tiekimu bei paslaugų teikimu;</w:t>
      </w:r>
    </w:p>
    <w:p w14:paraId="40BE6743"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9.1.5. nedelsiant raštu informuoti Klientą apie bet kurias aplinkybes, kurios trukdo ar gali sutrukdyti Tiekėjui tiekti prekes, suteikti paslaugas Sutartyje nustatytais terminais bei tvarka. Toks pranešimas nepanaikina Kliento teisės skaičiuoti delspinigius pagal Sutartį, jeigu prekės nebūtų pristatytos, paslaugos suteiktos laiku.</w:t>
      </w:r>
    </w:p>
    <w:p w14:paraId="638C46C9"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9.1.6. Kliento nustatytus prekių ir paslaugų defektus ištaisyti savo sąskaita per Kliento nurodytą terminą. </w:t>
      </w:r>
    </w:p>
    <w:p w14:paraId="178477DF"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9.1.7. tiekiant prekes, suteikiant paslaugas laikytis Lietuvos Respublikoje galiojančių įstatymų ir kitų teisės aktų reikalavimų, ir užtikrinti, kad Tiekėjo ar jo pasitelkto subtiekėjo (-ų) (jeigu pasitelkiamas) darbuotojai jų laikytųsi. Tiekėjas garantuoja Klientui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4FF75A3C"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9.1.8. nekeisti Sutartyje nurodyto subtiekėjo ir (ar) sutarties vykdymui pasitelkto specialisto (darbuotojo), kuriam pirkimo dokumentuose buvo keliami kvalifikacijos reikalavimai, be išankstinio raštiško Kliento sutikimo;</w:t>
      </w:r>
    </w:p>
    <w:p w14:paraId="5F4DA0CA" w14:textId="77777777" w:rsidR="008B21BC" w:rsidRPr="00F83E5D" w:rsidRDefault="008B21BC" w:rsidP="00E80749">
      <w:pPr>
        <w:ind w:firstLine="567"/>
        <w:jc w:val="both"/>
        <w:rPr>
          <w:rFonts w:eastAsia="Arial Unicode MS"/>
          <w:sz w:val="22"/>
          <w:szCs w:val="22"/>
        </w:rPr>
      </w:pPr>
      <w:r w:rsidRPr="00F83E5D">
        <w:rPr>
          <w:rFonts w:eastAsia="Arial Unicode MS"/>
          <w:sz w:val="22"/>
          <w:szCs w:val="22"/>
          <w:lang w:eastAsia="lt-LT"/>
        </w:rPr>
        <w:t>9.1.9. 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(jeigu pasitelkiamas kvalifikacijos reikalavimams įrodyti) atitiks pirkimo dokumentų nustatytus reikalavimus;</w:t>
      </w:r>
    </w:p>
    <w:p w14:paraId="401E3BED" w14:textId="77777777" w:rsidR="008B21BC" w:rsidRPr="00F83E5D" w:rsidRDefault="008B21BC" w:rsidP="00E80749">
      <w:pPr>
        <w:ind w:firstLine="567"/>
        <w:jc w:val="both"/>
        <w:rPr>
          <w:rFonts w:eastAsia="Arial Unicode MS"/>
          <w:sz w:val="22"/>
          <w:szCs w:val="22"/>
          <w:lang w:eastAsia="lt-LT"/>
        </w:rPr>
      </w:pPr>
      <w:r w:rsidRPr="00F83E5D">
        <w:rPr>
          <w:rFonts w:eastAsia="Arial Unicode MS"/>
          <w:sz w:val="22"/>
          <w:szCs w:val="22"/>
          <w:lang w:eastAsia="lt-LT"/>
        </w:rPr>
        <w:t>9.1.10. užtikrinti, kad Sutartį vykdys tik teisę verstis atitinkama veikla turintys asmenys, įskaitant ir pasitelkiamą (-</w:t>
      </w:r>
      <w:proofErr w:type="spellStart"/>
      <w:r w:rsidRPr="00F83E5D">
        <w:rPr>
          <w:rFonts w:eastAsia="Arial Unicode MS"/>
          <w:sz w:val="22"/>
          <w:szCs w:val="22"/>
          <w:lang w:eastAsia="lt-LT"/>
        </w:rPr>
        <w:t>us</w:t>
      </w:r>
      <w:proofErr w:type="spellEnd"/>
      <w:r w:rsidRPr="00F83E5D">
        <w:rPr>
          <w:rFonts w:eastAsia="Arial Unicode MS"/>
          <w:sz w:val="22"/>
          <w:szCs w:val="22"/>
          <w:lang w:eastAsia="lt-LT"/>
        </w:rPr>
        <w:t>) subtiekėją (-</w:t>
      </w:r>
      <w:proofErr w:type="spellStart"/>
      <w:r w:rsidRPr="00F83E5D">
        <w:rPr>
          <w:rFonts w:eastAsia="Arial Unicode MS"/>
          <w:sz w:val="22"/>
          <w:szCs w:val="22"/>
          <w:lang w:eastAsia="lt-LT"/>
        </w:rPr>
        <w:t>us</w:t>
      </w:r>
      <w:proofErr w:type="spellEnd"/>
      <w:r w:rsidRPr="00F83E5D">
        <w:rPr>
          <w:rFonts w:eastAsia="Arial Unicode MS"/>
          <w:sz w:val="22"/>
          <w:szCs w:val="22"/>
          <w:lang w:eastAsia="lt-LT"/>
        </w:rPr>
        <w:t xml:space="preserve">) (jeigu pasitelkiamas), neatsižvelgiant į tai, ar Tiekėjo kvalifikacija dėl teisės verstis atitinkama veikla buvo tikrinama arba tikrinama ne visa apimtimi;  </w:t>
      </w:r>
    </w:p>
    <w:p w14:paraId="62EDC511" w14:textId="77777777" w:rsidR="008B21BC" w:rsidRPr="00F83E5D" w:rsidRDefault="008B21BC" w:rsidP="00E80749">
      <w:pPr>
        <w:ind w:firstLine="567"/>
        <w:jc w:val="both"/>
        <w:rPr>
          <w:rFonts w:eastAsia="Arial Unicode MS"/>
          <w:sz w:val="22"/>
          <w:szCs w:val="22"/>
          <w:lang w:eastAsia="lt-LT"/>
        </w:rPr>
      </w:pPr>
      <w:r w:rsidRPr="00F83E5D">
        <w:rPr>
          <w:rFonts w:eastAsia="Arial Unicode MS"/>
          <w:sz w:val="22"/>
          <w:szCs w:val="22"/>
          <w:lang w:eastAsia="lt-LT"/>
        </w:rPr>
        <w:t>9.1.11. tinkamai vykdyti kitus įsipareigojimus, numatytus Sutartyje ir Lietuvos Respublikoje galiojančiuose teisės aktuose.</w:t>
      </w:r>
    </w:p>
    <w:p w14:paraId="56AE1270"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9.2. Tiekėjas turi teisę:</w:t>
      </w:r>
    </w:p>
    <w:p w14:paraId="6F0636CA"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9.2.1. reikalauti, kad Klientas priimtų kokybiškas, atitinkančias Sutarties ir Sutarties 2 priede Techninėje specifikacijoje nustatytus reikalavimus atitinkančias prekes ir paslaugas bei sumokėtų už jas Sutartyje nustatyta tvarka;</w:t>
      </w:r>
    </w:p>
    <w:p w14:paraId="5C70D6FF" w14:textId="77777777" w:rsidR="008B21BC" w:rsidRPr="00F83E5D" w:rsidRDefault="008B21BC" w:rsidP="00E80749">
      <w:pPr>
        <w:suppressAutoHyphens/>
        <w:ind w:firstLine="567"/>
        <w:jc w:val="both"/>
        <w:rPr>
          <w:rFonts w:eastAsia="Arial Unicode MS"/>
          <w:sz w:val="22"/>
          <w:szCs w:val="22"/>
          <w:lang w:eastAsia="lt-LT"/>
        </w:rPr>
      </w:pPr>
      <w:r w:rsidRPr="00F83E5D">
        <w:rPr>
          <w:rFonts w:eastAsia="Arial Unicode MS"/>
          <w:sz w:val="22"/>
          <w:szCs w:val="22"/>
          <w:lang w:eastAsia="lt-LT"/>
        </w:rPr>
        <w:t xml:space="preserve">9.2.2. pareikalauti atlyginti nuostolius, jei Klientas pažeisdamas Sutartį atsisako priimti kokybiškas, Sutarties 2 priede Techninėje specifikacijoje nustatytus reikalavimus visiškai atitinkančias prekes ir paslaugas ar sumokėti už </w:t>
      </w:r>
      <w:r w:rsidRPr="00F83E5D">
        <w:rPr>
          <w:rFonts w:eastAsia="Arial Unicode MS"/>
          <w:color w:val="000000"/>
          <w:sz w:val="22"/>
          <w:szCs w:val="22"/>
          <w:lang w:eastAsia="lt-LT"/>
        </w:rPr>
        <w:t>jas</w:t>
      </w:r>
      <w:r w:rsidRPr="00F83E5D">
        <w:rPr>
          <w:rFonts w:eastAsia="Arial Unicode MS"/>
          <w:sz w:val="22"/>
          <w:szCs w:val="22"/>
          <w:lang w:eastAsia="lt-LT"/>
        </w:rPr>
        <w:t xml:space="preserve"> nustatytą kainą;</w:t>
      </w:r>
    </w:p>
    <w:p w14:paraId="6FF4D8F7" w14:textId="77777777" w:rsidR="008B21BC" w:rsidRPr="00F83E5D" w:rsidRDefault="008B21BC" w:rsidP="00E80749">
      <w:pPr>
        <w:ind w:firstLine="567"/>
        <w:jc w:val="both"/>
        <w:rPr>
          <w:sz w:val="22"/>
          <w:szCs w:val="22"/>
        </w:rPr>
      </w:pPr>
      <w:r w:rsidRPr="00F83E5D">
        <w:rPr>
          <w:sz w:val="22"/>
          <w:szCs w:val="22"/>
        </w:rPr>
        <w:t xml:space="preserve">9.2.3. reikalauti, kad Klientas tinkamai ir laiku vykdytų kitus įsipareigojimus, nurodytus Sutartyje ir Lietuvos Respublikoje galiojančiuose teisės aktuose; </w:t>
      </w:r>
    </w:p>
    <w:p w14:paraId="1F345DE4" w14:textId="77777777" w:rsidR="008B21BC" w:rsidRPr="00F83E5D" w:rsidRDefault="008B21BC" w:rsidP="00E80749">
      <w:pPr>
        <w:ind w:firstLine="567"/>
        <w:jc w:val="both"/>
        <w:rPr>
          <w:sz w:val="22"/>
          <w:szCs w:val="22"/>
        </w:rPr>
      </w:pPr>
      <w:r w:rsidRPr="00F83E5D">
        <w:rPr>
          <w:sz w:val="22"/>
          <w:szCs w:val="22"/>
        </w:rPr>
        <w:t>9.2.4. prašyti, kad Klientas pateiktų Kliento turimus dokumentus ir (ar) kitą informaciją, kurie yra būtini Tiekėjo tinkamam Sutartimi prisiimtų įsipareigojimu įvykdymui.</w:t>
      </w:r>
    </w:p>
    <w:p w14:paraId="3702A582" w14:textId="77777777" w:rsidR="008B21BC" w:rsidRPr="00F83E5D" w:rsidRDefault="008B21BC" w:rsidP="00E80749">
      <w:pPr>
        <w:suppressAutoHyphens/>
        <w:spacing w:after="40"/>
        <w:ind w:firstLine="567"/>
        <w:jc w:val="both"/>
        <w:rPr>
          <w:rFonts w:eastAsia="Arial Unicode MS"/>
          <w:sz w:val="22"/>
          <w:szCs w:val="22"/>
          <w:lang w:eastAsia="lt-LT"/>
        </w:rPr>
      </w:pPr>
    </w:p>
    <w:p w14:paraId="7B94301C" w14:textId="26C03B3F" w:rsidR="008B21BC" w:rsidRPr="00F83E5D" w:rsidRDefault="008B21BC" w:rsidP="00E80749">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 xml:space="preserve">10. </w:t>
      </w:r>
      <w:r w:rsidRPr="00F83E5D">
        <w:rPr>
          <w:rFonts w:eastAsia="Arial Unicode MS"/>
          <w:b/>
          <w:sz w:val="22"/>
          <w:szCs w:val="22"/>
          <w:bdr w:val="none" w:sz="0" w:space="0" w:color="auto" w:frame="1"/>
          <w:lang w:eastAsia="lt-LT"/>
        </w:rPr>
        <w:t xml:space="preserve">SUBTIEKĖJŲ PASITELKIMAS IR KEITIMAS </w:t>
      </w:r>
    </w:p>
    <w:p w14:paraId="7F0691BD" w14:textId="77777777" w:rsidR="008B21BC" w:rsidRPr="00F83E5D" w:rsidRDefault="008B21BC" w:rsidP="00E80749">
      <w:pPr>
        <w:tabs>
          <w:tab w:val="left" w:pos="0"/>
          <w:tab w:val="left" w:pos="993"/>
          <w:tab w:val="left" w:pos="1440"/>
        </w:tabs>
        <w:ind w:firstLine="567"/>
        <w:jc w:val="both"/>
        <w:rPr>
          <w:rFonts w:eastAsia="Arial Unicode MS"/>
          <w:sz w:val="22"/>
          <w:szCs w:val="22"/>
          <w:bdr w:val="none" w:sz="0" w:space="0" w:color="auto" w:frame="1"/>
          <w:lang w:eastAsia="lt-LT"/>
        </w:rPr>
      </w:pPr>
    </w:p>
    <w:p w14:paraId="3A11EB55" w14:textId="1BCF87DF" w:rsidR="008B21BC" w:rsidRPr="00580B66" w:rsidRDefault="008B21BC" w:rsidP="00E80749">
      <w:pPr>
        <w:tabs>
          <w:tab w:val="left" w:pos="0"/>
          <w:tab w:val="left" w:pos="993"/>
          <w:tab w:val="left" w:pos="1440"/>
        </w:tabs>
        <w:ind w:firstLine="567"/>
        <w:jc w:val="both"/>
        <w:rPr>
          <w:sz w:val="22"/>
          <w:szCs w:val="22"/>
        </w:rPr>
      </w:pPr>
      <w:r w:rsidRPr="00F83E5D">
        <w:rPr>
          <w:rFonts w:eastAsia="Arial Unicode MS"/>
          <w:sz w:val="22"/>
          <w:szCs w:val="22"/>
          <w:bdr w:val="none" w:sz="0" w:space="0" w:color="auto" w:frame="1"/>
          <w:lang w:eastAsia="lt-LT"/>
        </w:rPr>
        <w:t>1</w:t>
      </w:r>
      <w:r w:rsidR="00E80749">
        <w:rPr>
          <w:rFonts w:eastAsia="Arial Unicode MS"/>
          <w:sz w:val="22"/>
          <w:szCs w:val="22"/>
          <w:bdr w:val="none" w:sz="0" w:space="0" w:color="auto" w:frame="1"/>
          <w:lang w:eastAsia="lt-LT"/>
        </w:rPr>
        <w:t>0</w:t>
      </w:r>
      <w:r w:rsidRPr="00F83E5D">
        <w:rPr>
          <w:rFonts w:eastAsia="Arial Unicode MS"/>
          <w:sz w:val="22"/>
          <w:szCs w:val="22"/>
          <w:bdr w:val="none" w:sz="0" w:space="0" w:color="auto" w:frame="1"/>
          <w:lang w:eastAsia="lt-LT"/>
        </w:rPr>
        <w:t xml:space="preserve">.1. </w:t>
      </w:r>
      <w:r w:rsidRPr="00F83E5D">
        <w:rPr>
          <w:sz w:val="22"/>
          <w:szCs w:val="22"/>
        </w:rPr>
        <w:t xml:space="preserve">Sutarties vykdymui </w:t>
      </w:r>
      <w:r w:rsidRPr="00580B66">
        <w:rPr>
          <w:sz w:val="22"/>
          <w:szCs w:val="22"/>
        </w:rPr>
        <w:t>Tiekėjas pasitelkia savo Pasiūlyme nurodytus:</w:t>
      </w:r>
    </w:p>
    <w:p w14:paraId="67652438" w14:textId="1877B784" w:rsidR="008B21BC" w:rsidRPr="00580B66" w:rsidRDefault="008B21BC" w:rsidP="00E80749">
      <w:pPr>
        <w:tabs>
          <w:tab w:val="left" w:pos="0"/>
          <w:tab w:val="left" w:pos="993"/>
          <w:tab w:val="left" w:pos="1440"/>
        </w:tabs>
        <w:ind w:firstLine="567"/>
        <w:jc w:val="both"/>
        <w:rPr>
          <w:sz w:val="22"/>
          <w:szCs w:val="22"/>
        </w:rPr>
      </w:pPr>
      <w:r w:rsidRPr="00580B66">
        <w:rPr>
          <w:sz w:val="22"/>
          <w:szCs w:val="22"/>
        </w:rPr>
        <w:t>1</w:t>
      </w:r>
      <w:r w:rsidR="00E80749">
        <w:rPr>
          <w:sz w:val="22"/>
          <w:szCs w:val="22"/>
        </w:rPr>
        <w:t>0</w:t>
      </w:r>
      <w:r w:rsidRPr="00580B66">
        <w:rPr>
          <w:sz w:val="22"/>
          <w:szCs w:val="22"/>
        </w:rPr>
        <w:t xml:space="preserve">.1.1. subtiekėjus (-ą), kurių kvalifikacija remiasi tiekėjas: </w:t>
      </w:r>
    </w:p>
    <w:p w14:paraId="2E2B7540" w14:textId="77777777" w:rsidR="008B21BC" w:rsidRPr="00580B66" w:rsidRDefault="008B21BC" w:rsidP="00E80749">
      <w:pPr>
        <w:tabs>
          <w:tab w:val="left" w:pos="0"/>
          <w:tab w:val="left" w:pos="993"/>
          <w:tab w:val="left" w:pos="1440"/>
        </w:tabs>
        <w:ind w:firstLine="567"/>
        <w:jc w:val="both"/>
        <w:rPr>
          <w:sz w:val="22"/>
          <w:szCs w:val="22"/>
        </w:rPr>
      </w:pPr>
    </w:p>
    <w:tbl>
      <w:tblPr>
        <w:tblStyle w:val="TableGrid"/>
        <w:tblW w:w="0" w:type="auto"/>
        <w:tblLayout w:type="fixed"/>
        <w:tblLook w:val="04A0" w:firstRow="1" w:lastRow="0" w:firstColumn="1" w:lastColumn="0" w:noHBand="0" w:noVBand="1"/>
      </w:tblPr>
      <w:tblGrid>
        <w:gridCol w:w="562"/>
        <w:gridCol w:w="1843"/>
        <w:gridCol w:w="1843"/>
        <w:gridCol w:w="1867"/>
        <w:gridCol w:w="1793"/>
        <w:gridCol w:w="1712"/>
      </w:tblGrid>
      <w:tr w:rsidR="008B21BC" w:rsidRPr="00F83E5D" w14:paraId="59028C46" w14:textId="77777777" w:rsidTr="008B21BC">
        <w:trPr>
          <w:trHeight w:val="1026"/>
        </w:trPr>
        <w:tc>
          <w:tcPr>
            <w:tcW w:w="562" w:type="dxa"/>
            <w:tcBorders>
              <w:top w:val="single" w:sz="4" w:space="0" w:color="000000"/>
              <w:left w:val="single" w:sz="4" w:space="0" w:color="000000"/>
              <w:bottom w:val="single" w:sz="4" w:space="0" w:color="000000"/>
              <w:right w:val="single" w:sz="4" w:space="0" w:color="000000"/>
            </w:tcBorders>
            <w:hideMark/>
          </w:tcPr>
          <w:p w14:paraId="543DEA38" w14:textId="77777777" w:rsidR="008B21BC" w:rsidRPr="006F7129" w:rsidRDefault="008B21BC">
            <w:pPr>
              <w:tabs>
                <w:tab w:val="left" w:pos="0"/>
                <w:tab w:val="left" w:pos="993"/>
                <w:tab w:val="left" w:pos="1440"/>
              </w:tabs>
              <w:jc w:val="center"/>
              <w:rPr>
                <w:sz w:val="22"/>
                <w:szCs w:val="22"/>
              </w:rPr>
            </w:pPr>
            <w:r w:rsidRPr="006F7129">
              <w:rPr>
                <w:sz w:val="22"/>
                <w:szCs w:val="22"/>
              </w:rPr>
              <w:t xml:space="preserve">Eil. Nr. </w:t>
            </w:r>
          </w:p>
        </w:tc>
        <w:tc>
          <w:tcPr>
            <w:tcW w:w="1843" w:type="dxa"/>
            <w:tcBorders>
              <w:top w:val="single" w:sz="4" w:space="0" w:color="000000"/>
              <w:left w:val="single" w:sz="4" w:space="0" w:color="000000"/>
              <w:bottom w:val="single" w:sz="4" w:space="0" w:color="000000"/>
              <w:right w:val="single" w:sz="4" w:space="0" w:color="000000"/>
            </w:tcBorders>
            <w:hideMark/>
          </w:tcPr>
          <w:p w14:paraId="664F5B9B" w14:textId="77777777" w:rsidR="008B21BC" w:rsidRPr="006C106B" w:rsidRDefault="008B21BC">
            <w:pPr>
              <w:tabs>
                <w:tab w:val="left" w:pos="0"/>
                <w:tab w:val="left" w:pos="993"/>
                <w:tab w:val="left" w:pos="1440"/>
              </w:tabs>
              <w:jc w:val="center"/>
              <w:rPr>
                <w:sz w:val="22"/>
                <w:szCs w:val="22"/>
              </w:rPr>
            </w:pPr>
            <w:r w:rsidRPr="006C106B">
              <w:rPr>
                <w:sz w:val="22"/>
                <w:szCs w:val="22"/>
              </w:rPr>
              <w:t>Subtiekėjo pavadinimas</w:t>
            </w:r>
          </w:p>
        </w:tc>
        <w:tc>
          <w:tcPr>
            <w:tcW w:w="1843" w:type="dxa"/>
            <w:tcBorders>
              <w:top w:val="single" w:sz="4" w:space="0" w:color="000000"/>
              <w:left w:val="single" w:sz="4" w:space="0" w:color="000000"/>
              <w:bottom w:val="single" w:sz="4" w:space="0" w:color="000000"/>
              <w:right w:val="single" w:sz="4" w:space="0" w:color="000000"/>
            </w:tcBorders>
            <w:hideMark/>
          </w:tcPr>
          <w:p w14:paraId="0D7A2D6B" w14:textId="77777777" w:rsidR="008B21BC" w:rsidRPr="006C106B" w:rsidRDefault="008B21BC">
            <w:pPr>
              <w:tabs>
                <w:tab w:val="left" w:pos="0"/>
                <w:tab w:val="left" w:pos="993"/>
                <w:tab w:val="left" w:pos="1440"/>
              </w:tabs>
              <w:jc w:val="center"/>
              <w:rPr>
                <w:sz w:val="22"/>
                <w:szCs w:val="22"/>
              </w:rPr>
            </w:pPr>
            <w:r w:rsidRPr="006C106B">
              <w:rPr>
                <w:sz w:val="22"/>
                <w:szCs w:val="22"/>
              </w:rPr>
              <w:t xml:space="preserve">Subtiekėjo atstovas ir jo kontaktiniai duomenys </w:t>
            </w:r>
          </w:p>
        </w:tc>
        <w:tc>
          <w:tcPr>
            <w:tcW w:w="1867" w:type="dxa"/>
            <w:tcBorders>
              <w:top w:val="single" w:sz="4" w:space="0" w:color="000000"/>
              <w:left w:val="single" w:sz="4" w:space="0" w:color="000000"/>
              <w:bottom w:val="single" w:sz="4" w:space="0" w:color="000000"/>
              <w:right w:val="single" w:sz="4" w:space="0" w:color="000000"/>
            </w:tcBorders>
            <w:hideMark/>
          </w:tcPr>
          <w:p w14:paraId="232D08C3" w14:textId="77777777" w:rsidR="008B21BC" w:rsidRPr="006C106B" w:rsidRDefault="008B21BC">
            <w:pPr>
              <w:tabs>
                <w:tab w:val="left" w:pos="0"/>
                <w:tab w:val="left" w:pos="993"/>
                <w:tab w:val="left" w:pos="1440"/>
              </w:tabs>
              <w:jc w:val="center"/>
              <w:rPr>
                <w:sz w:val="22"/>
                <w:szCs w:val="22"/>
              </w:rPr>
            </w:pPr>
            <w:r w:rsidRPr="006C106B">
              <w:rPr>
                <w:sz w:val="22"/>
                <w:szCs w:val="22"/>
              </w:rPr>
              <w:t xml:space="preserve">Kvalifikacijos reikalavimas, kurio atitikimui pasitelktas subtiekėjas  </w:t>
            </w:r>
          </w:p>
        </w:tc>
        <w:tc>
          <w:tcPr>
            <w:tcW w:w="1793" w:type="dxa"/>
            <w:tcBorders>
              <w:top w:val="single" w:sz="4" w:space="0" w:color="000000"/>
              <w:left w:val="single" w:sz="4" w:space="0" w:color="000000"/>
              <w:bottom w:val="single" w:sz="4" w:space="0" w:color="000000"/>
              <w:right w:val="single" w:sz="4" w:space="0" w:color="000000"/>
            </w:tcBorders>
            <w:hideMark/>
          </w:tcPr>
          <w:p w14:paraId="11B5DEBC" w14:textId="77777777" w:rsidR="008B21BC" w:rsidRPr="006C106B" w:rsidRDefault="008B21BC">
            <w:pPr>
              <w:tabs>
                <w:tab w:val="left" w:pos="0"/>
                <w:tab w:val="left" w:pos="993"/>
                <w:tab w:val="left" w:pos="1440"/>
              </w:tabs>
              <w:jc w:val="center"/>
              <w:rPr>
                <w:sz w:val="22"/>
                <w:szCs w:val="22"/>
              </w:rPr>
            </w:pPr>
            <w:r w:rsidRPr="006C106B">
              <w:rPr>
                <w:sz w:val="22"/>
                <w:szCs w:val="22"/>
              </w:rPr>
              <w:t>Perduodami įsipareigojimai (veiklos)</w:t>
            </w:r>
          </w:p>
        </w:tc>
        <w:tc>
          <w:tcPr>
            <w:tcW w:w="1712" w:type="dxa"/>
            <w:tcBorders>
              <w:top w:val="single" w:sz="4" w:space="0" w:color="000000"/>
              <w:left w:val="single" w:sz="4" w:space="0" w:color="000000"/>
              <w:bottom w:val="single" w:sz="4" w:space="0" w:color="000000"/>
              <w:right w:val="single" w:sz="4" w:space="0" w:color="000000"/>
            </w:tcBorders>
            <w:hideMark/>
          </w:tcPr>
          <w:p w14:paraId="092E8720" w14:textId="77777777" w:rsidR="008B21BC" w:rsidRPr="006C106B" w:rsidRDefault="008B21BC">
            <w:pPr>
              <w:tabs>
                <w:tab w:val="left" w:pos="0"/>
                <w:tab w:val="left" w:pos="993"/>
                <w:tab w:val="left" w:pos="1440"/>
              </w:tabs>
              <w:jc w:val="center"/>
              <w:rPr>
                <w:sz w:val="22"/>
                <w:szCs w:val="22"/>
              </w:rPr>
            </w:pPr>
            <w:r w:rsidRPr="006C106B">
              <w:rPr>
                <w:sz w:val="22"/>
                <w:szCs w:val="22"/>
              </w:rPr>
              <w:t>Perduodamų įsipareigojimų (veiklos) dalis nuo visos pirkimo sutarties (Eur arba %)</w:t>
            </w:r>
          </w:p>
        </w:tc>
      </w:tr>
      <w:tr w:rsidR="008B21BC" w:rsidRPr="00F83E5D" w14:paraId="78B996E9" w14:textId="77777777" w:rsidTr="008B21BC">
        <w:trPr>
          <w:trHeight w:val="979"/>
        </w:trPr>
        <w:tc>
          <w:tcPr>
            <w:tcW w:w="562" w:type="dxa"/>
            <w:tcBorders>
              <w:top w:val="single" w:sz="4" w:space="0" w:color="000000"/>
              <w:left w:val="single" w:sz="4" w:space="0" w:color="000000"/>
              <w:bottom w:val="single" w:sz="4" w:space="0" w:color="000000"/>
              <w:right w:val="single" w:sz="4" w:space="0" w:color="000000"/>
            </w:tcBorders>
          </w:tcPr>
          <w:p w14:paraId="51CC355E" w14:textId="77777777" w:rsidR="008B21BC" w:rsidRPr="006F7129" w:rsidRDefault="008B21BC">
            <w:pPr>
              <w:tabs>
                <w:tab w:val="left" w:pos="0"/>
                <w:tab w:val="left" w:pos="993"/>
                <w:tab w:val="left" w:pos="1440"/>
              </w:tabs>
              <w:ind w:firstLine="562"/>
              <w:jc w:val="both"/>
              <w:rPr>
                <w:sz w:val="22"/>
                <w:szCs w:val="22"/>
              </w:rPr>
            </w:pPr>
          </w:p>
          <w:p w14:paraId="22282C1F" w14:textId="77777777" w:rsidR="008B21BC" w:rsidRPr="006F7129" w:rsidRDefault="008B21BC">
            <w:pPr>
              <w:rPr>
                <w:sz w:val="22"/>
                <w:szCs w:val="22"/>
              </w:rPr>
            </w:pPr>
            <w:r w:rsidRPr="006F7129">
              <w:rPr>
                <w:sz w:val="22"/>
                <w:szCs w:val="22"/>
              </w:rPr>
              <w:t>1.</w:t>
            </w:r>
          </w:p>
        </w:tc>
        <w:tc>
          <w:tcPr>
            <w:tcW w:w="1843" w:type="dxa"/>
            <w:tcBorders>
              <w:top w:val="single" w:sz="4" w:space="0" w:color="000000"/>
              <w:left w:val="single" w:sz="4" w:space="0" w:color="000000"/>
              <w:bottom w:val="single" w:sz="4" w:space="0" w:color="000000"/>
              <w:right w:val="single" w:sz="4" w:space="0" w:color="000000"/>
            </w:tcBorders>
            <w:hideMark/>
          </w:tcPr>
          <w:p w14:paraId="7A3153FC" w14:textId="5C4F44C7" w:rsidR="008B21BC" w:rsidRPr="00580B66" w:rsidRDefault="009A0060" w:rsidP="00580B66">
            <w:pPr>
              <w:tabs>
                <w:tab w:val="left" w:pos="0"/>
                <w:tab w:val="left" w:pos="993"/>
                <w:tab w:val="left" w:pos="1440"/>
              </w:tabs>
              <w:ind w:firstLine="37"/>
              <w:jc w:val="both"/>
              <w:rPr>
                <w:sz w:val="22"/>
                <w:szCs w:val="22"/>
              </w:rPr>
            </w:pPr>
            <w:r w:rsidRPr="00580B66">
              <w:rPr>
                <w:sz w:val="22"/>
                <w:szCs w:val="22"/>
              </w:rPr>
              <w:t xml:space="preserve">AS </w:t>
            </w:r>
            <w:proofErr w:type="spellStart"/>
            <w:r w:rsidRPr="00580B66">
              <w:rPr>
                <w:sz w:val="22"/>
                <w:szCs w:val="22"/>
              </w:rPr>
              <w:t>Capital</w:t>
            </w:r>
            <w:proofErr w:type="spellEnd"/>
            <w:r w:rsidR="008B21BC" w:rsidRPr="00580B66">
              <w:rPr>
                <w:sz w:val="22"/>
                <w:szCs w:val="22"/>
              </w:rPr>
              <w:t> </w:t>
            </w:r>
          </w:p>
        </w:tc>
        <w:tc>
          <w:tcPr>
            <w:tcW w:w="1843" w:type="dxa"/>
            <w:tcBorders>
              <w:top w:val="single" w:sz="4" w:space="0" w:color="000000"/>
              <w:left w:val="single" w:sz="4" w:space="0" w:color="000000"/>
              <w:bottom w:val="single" w:sz="4" w:space="0" w:color="000000"/>
              <w:right w:val="single" w:sz="4" w:space="0" w:color="000000"/>
            </w:tcBorders>
            <w:hideMark/>
          </w:tcPr>
          <w:p w14:paraId="516FE9A0" w14:textId="41EF411C" w:rsidR="008B21BC" w:rsidRPr="00580B66" w:rsidRDefault="008076CD" w:rsidP="00580B66">
            <w:pPr>
              <w:tabs>
                <w:tab w:val="left" w:pos="0"/>
                <w:tab w:val="left" w:pos="993"/>
                <w:tab w:val="left" w:pos="1440"/>
              </w:tabs>
              <w:rPr>
                <w:sz w:val="22"/>
                <w:szCs w:val="22"/>
              </w:rPr>
            </w:pPr>
            <w:proofErr w:type="spellStart"/>
            <w:r w:rsidRPr="00580B66">
              <w:rPr>
                <w:sz w:val="22"/>
                <w:szCs w:val="22"/>
              </w:rPr>
              <w:t>Antons</w:t>
            </w:r>
            <w:proofErr w:type="spellEnd"/>
            <w:r w:rsidRPr="00580B66">
              <w:rPr>
                <w:sz w:val="22"/>
                <w:szCs w:val="22"/>
              </w:rPr>
              <w:t xml:space="preserve"> </w:t>
            </w:r>
            <w:proofErr w:type="spellStart"/>
            <w:r w:rsidRPr="00580B66">
              <w:rPr>
                <w:sz w:val="22"/>
                <w:szCs w:val="22"/>
              </w:rPr>
              <w:t>Baļickis</w:t>
            </w:r>
            <w:proofErr w:type="spellEnd"/>
            <w:r w:rsidRPr="00580B66">
              <w:rPr>
                <w:sz w:val="22"/>
                <w:szCs w:val="22"/>
              </w:rPr>
              <w:t xml:space="preserve">, </w:t>
            </w:r>
            <w:r w:rsidR="00580B66">
              <w:rPr>
                <w:sz w:val="22"/>
                <w:szCs w:val="22"/>
              </w:rPr>
              <w:t xml:space="preserve">tel. </w:t>
            </w:r>
            <w:r w:rsidRPr="00580B66">
              <w:rPr>
                <w:sz w:val="22"/>
                <w:szCs w:val="22"/>
              </w:rPr>
              <w:t>+371 2 6389320</w:t>
            </w:r>
            <w:r w:rsidR="008B21BC" w:rsidRPr="00580B66">
              <w:rPr>
                <w:sz w:val="22"/>
                <w:szCs w:val="22"/>
              </w:rPr>
              <w:t xml:space="preserve"> </w:t>
            </w:r>
          </w:p>
        </w:tc>
        <w:tc>
          <w:tcPr>
            <w:tcW w:w="1867" w:type="dxa"/>
            <w:tcBorders>
              <w:top w:val="single" w:sz="4" w:space="0" w:color="000000"/>
              <w:left w:val="single" w:sz="4" w:space="0" w:color="000000"/>
              <w:bottom w:val="single" w:sz="4" w:space="0" w:color="000000"/>
              <w:right w:val="single" w:sz="4" w:space="0" w:color="000000"/>
            </w:tcBorders>
            <w:hideMark/>
          </w:tcPr>
          <w:p w14:paraId="4D627B5C" w14:textId="04871D25" w:rsidR="008B21BC" w:rsidRPr="00580B66" w:rsidRDefault="008C32C5">
            <w:pPr>
              <w:tabs>
                <w:tab w:val="left" w:pos="0"/>
                <w:tab w:val="left" w:pos="993"/>
                <w:tab w:val="left" w:pos="1440"/>
              </w:tabs>
              <w:jc w:val="both"/>
              <w:rPr>
                <w:sz w:val="22"/>
                <w:szCs w:val="22"/>
                <w:lang w:val="en-US"/>
              </w:rPr>
            </w:pPr>
            <w:r w:rsidRPr="00580B66">
              <w:rPr>
                <w:sz w:val="22"/>
                <w:szCs w:val="22"/>
              </w:rPr>
              <w:t xml:space="preserve">Konkurso sąlygų </w:t>
            </w:r>
            <w:r w:rsidRPr="00580B66">
              <w:rPr>
                <w:sz w:val="22"/>
                <w:szCs w:val="22"/>
                <w:lang w:val="en-US"/>
              </w:rPr>
              <w:t>1</w:t>
            </w:r>
            <w:r w:rsidRPr="00580B66">
              <w:rPr>
                <w:sz w:val="22"/>
                <w:szCs w:val="22"/>
              </w:rPr>
              <w:t xml:space="preserve"> lentelės „Tiekėjų kvalifikacijos reikalavimai“ </w:t>
            </w:r>
            <w:r w:rsidRPr="00580B66">
              <w:rPr>
                <w:sz w:val="22"/>
                <w:szCs w:val="22"/>
                <w:lang w:val="en-US"/>
              </w:rPr>
              <w:t xml:space="preserve">2.1. </w:t>
            </w:r>
            <w:proofErr w:type="spellStart"/>
            <w:r w:rsidRPr="00580B66">
              <w:rPr>
                <w:sz w:val="22"/>
                <w:szCs w:val="22"/>
                <w:lang w:val="en-US"/>
              </w:rPr>
              <w:t>ir</w:t>
            </w:r>
            <w:proofErr w:type="spellEnd"/>
            <w:r w:rsidRPr="00580B66">
              <w:rPr>
                <w:sz w:val="22"/>
                <w:szCs w:val="22"/>
                <w:lang w:val="en-US"/>
              </w:rPr>
              <w:t xml:space="preserve"> 2.2. </w:t>
            </w:r>
            <w:proofErr w:type="spellStart"/>
            <w:r w:rsidRPr="00580B66">
              <w:rPr>
                <w:sz w:val="22"/>
                <w:szCs w:val="22"/>
                <w:lang w:val="en-US"/>
              </w:rPr>
              <w:t>reikalavimai</w:t>
            </w:r>
            <w:proofErr w:type="spellEnd"/>
          </w:p>
        </w:tc>
        <w:tc>
          <w:tcPr>
            <w:tcW w:w="1793" w:type="dxa"/>
            <w:tcBorders>
              <w:top w:val="single" w:sz="4" w:space="0" w:color="000000"/>
              <w:left w:val="single" w:sz="4" w:space="0" w:color="000000"/>
              <w:bottom w:val="single" w:sz="4" w:space="0" w:color="000000"/>
              <w:right w:val="single" w:sz="4" w:space="0" w:color="000000"/>
            </w:tcBorders>
            <w:hideMark/>
          </w:tcPr>
          <w:p w14:paraId="56236943" w14:textId="1E246E43" w:rsidR="008B21BC" w:rsidRPr="00580B66" w:rsidRDefault="009A0060" w:rsidP="00A50463">
            <w:pPr>
              <w:tabs>
                <w:tab w:val="left" w:pos="0"/>
                <w:tab w:val="left" w:pos="993"/>
                <w:tab w:val="left" w:pos="1440"/>
              </w:tabs>
              <w:jc w:val="both"/>
              <w:rPr>
                <w:sz w:val="22"/>
                <w:szCs w:val="22"/>
              </w:rPr>
            </w:pPr>
            <w:r w:rsidRPr="00580B66">
              <w:rPr>
                <w:sz w:val="22"/>
                <w:szCs w:val="22"/>
              </w:rPr>
              <w:t>Duomenų saugyklų specialistas</w:t>
            </w:r>
          </w:p>
        </w:tc>
        <w:tc>
          <w:tcPr>
            <w:tcW w:w="1712" w:type="dxa"/>
            <w:tcBorders>
              <w:top w:val="single" w:sz="4" w:space="0" w:color="000000"/>
              <w:left w:val="single" w:sz="4" w:space="0" w:color="000000"/>
              <w:bottom w:val="single" w:sz="4" w:space="0" w:color="000000"/>
              <w:right w:val="single" w:sz="4" w:space="0" w:color="000000"/>
            </w:tcBorders>
          </w:tcPr>
          <w:p w14:paraId="278A1E4F" w14:textId="50809BA0" w:rsidR="008B21BC" w:rsidRPr="00580B66" w:rsidRDefault="009A0060">
            <w:pPr>
              <w:tabs>
                <w:tab w:val="left" w:pos="0"/>
                <w:tab w:val="left" w:pos="993"/>
                <w:tab w:val="left" w:pos="1440"/>
              </w:tabs>
              <w:ind w:firstLine="562"/>
              <w:jc w:val="both"/>
              <w:rPr>
                <w:sz w:val="22"/>
                <w:szCs w:val="22"/>
              </w:rPr>
            </w:pPr>
            <w:r w:rsidRPr="00580B66">
              <w:rPr>
                <w:sz w:val="22"/>
                <w:szCs w:val="22"/>
                <w:lang w:val="en-US"/>
              </w:rPr>
              <w:t>5%</w:t>
            </w:r>
          </w:p>
        </w:tc>
      </w:tr>
      <w:tr w:rsidR="004A4497" w:rsidRPr="00F83E5D" w14:paraId="4908C622" w14:textId="77777777" w:rsidTr="008B21BC">
        <w:trPr>
          <w:trHeight w:val="979"/>
        </w:trPr>
        <w:tc>
          <w:tcPr>
            <w:tcW w:w="562" w:type="dxa"/>
            <w:tcBorders>
              <w:top w:val="single" w:sz="4" w:space="0" w:color="000000"/>
              <w:left w:val="single" w:sz="4" w:space="0" w:color="000000"/>
              <w:bottom w:val="single" w:sz="4" w:space="0" w:color="000000"/>
              <w:right w:val="single" w:sz="4" w:space="0" w:color="000000"/>
            </w:tcBorders>
          </w:tcPr>
          <w:p w14:paraId="56700114" w14:textId="3AA03A2A" w:rsidR="004A4497" w:rsidRPr="006F7129" w:rsidRDefault="00580B66" w:rsidP="004A4497">
            <w:pPr>
              <w:rPr>
                <w:sz w:val="22"/>
                <w:szCs w:val="22"/>
              </w:rPr>
            </w:pPr>
            <w:r>
              <w:rPr>
                <w:sz w:val="22"/>
                <w:szCs w:val="22"/>
              </w:rPr>
              <w:t>2.</w:t>
            </w:r>
          </w:p>
        </w:tc>
        <w:tc>
          <w:tcPr>
            <w:tcW w:w="1843" w:type="dxa"/>
            <w:tcBorders>
              <w:top w:val="single" w:sz="4" w:space="0" w:color="000000"/>
              <w:left w:val="single" w:sz="4" w:space="0" w:color="000000"/>
              <w:bottom w:val="single" w:sz="4" w:space="0" w:color="000000"/>
              <w:right w:val="single" w:sz="4" w:space="0" w:color="000000"/>
            </w:tcBorders>
          </w:tcPr>
          <w:p w14:paraId="21E62D31" w14:textId="6BBC7EFB" w:rsidR="004A4497" w:rsidRPr="00580B66" w:rsidRDefault="004A4497" w:rsidP="00580B66">
            <w:pPr>
              <w:tabs>
                <w:tab w:val="left" w:pos="0"/>
                <w:tab w:val="left" w:pos="993"/>
                <w:tab w:val="left" w:pos="1440"/>
              </w:tabs>
              <w:ind w:firstLine="37"/>
              <w:jc w:val="both"/>
              <w:rPr>
                <w:sz w:val="22"/>
                <w:szCs w:val="22"/>
              </w:rPr>
            </w:pPr>
            <w:r w:rsidRPr="00580B66">
              <w:rPr>
                <w:sz w:val="22"/>
                <w:szCs w:val="22"/>
              </w:rPr>
              <w:t xml:space="preserve">AS </w:t>
            </w:r>
            <w:proofErr w:type="spellStart"/>
            <w:r w:rsidRPr="00580B66">
              <w:rPr>
                <w:sz w:val="22"/>
                <w:szCs w:val="22"/>
              </w:rPr>
              <w:t>Capital</w:t>
            </w:r>
            <w:proofErr w:type="spellEnd"/>
            <w:r w:rsidRPr="00580B66">
              <w:rPr>
                <w:sz w:val="22"/>
                <w:szCs w:val="22"/>
              </w:rPr>
              <w:t> </w:t>
            </w:r>
          </w:p>
        </w:tc>
        <w:tc>
          <w:tcPr>
            <w:tcW w:w="1843" w:type="dxa"/>
            <w:tcBorders>
              <w:top w:val="single" w:sz="4" w:space="0" w:color="000000"/>
              <w:left w:val="single" w:sz="4" w:space="0" w:color="000000"/>
              <w:bottom w:val="single" w:sz="4" w:space="0" w:color="000000"/>
              <w:right w:val="single" w:sz="4" w:space="0" w:color="000000"/>
            </w:tcBorders>
          </w:tcPr>
          <w:p w14:paraId="16606AE0" w14:textId="4C74C1A8" w:rsidR="004A4497" w:rsidRPr="00580B66" w:rsidRDefault="004A4497" w:rsidP="00580B66">
            <w:pPr>
              <w:tabs>
                <w:tab w:val="left" w:pos="0"/>
                <w:tab w:val="left" w:pos="993"/>
                <w:tab w:val="left" w:pos="1440"/>
              </w:tabs>
              <w:rPr>
                <w:sz w:val="22"/>
                <w:szCs w:val="22"/>
              </w:rPr>
            </w:pPr>
            <w:proofErr w:type="spellStart"/>
            <w:r w:rsidRPr="00580B66">
              <w:rPr>
                <w:sz w:val="22"/>
                <w:szCs w:val="22"/>
              </w:rPr>
              <w:t>Ivars</w:t>
            </w:r>
            <w:proofErr w:type="spellEnd"/>
            <w:r w:rsidRPr="00580B66">
              <w:rPr>
                <w:sz w:val="22"/>
                <w:szCs w:val="22"/>
              </w:rPr>
              <w:t xml:space="preserve"> </w:t>
            </w:r>
            <w:proofErr w:type="spellStart"/>
            <w:r w:rsidRPr="00580B66">
              <w:rPr>
                <w:sz w:val="22"/>
                <w:szCs w:val="22"/>
              </w:rPr>
              <w:t>Šulc</w:t>
            </w:r>
            <w:proofErr w:type="spellEnd"/>
            <w:r w:rsidRPr="00580B66">
              <w:rPr>
                <w:sz w:val="22"/>
                <w:szCs w:val="22"/>
              </w:rPr>
              <w:t xml:space="preserve">, </w:t>
            </w:r>
            <w:r w:rsidR="00580B66">
              <w:rPr>
                <w:sz w:val="22"/>
                <w:szCs w:val="22"/>
              </w:rPr>
              <w:t xml:space="preserve">tel. </w:t>
            </w:r>
            <w:r w:rsidRPr="00580B66">
              <w:rPr>
                <w:sz w:val="22"/>
                <w:szCs w:val="22"/>
              </w:rPr>
              <w:t>+371</w:t>
            </w:r>
            <w:r w:rsidRPr="00580B66">
              <w:t xml:space="preserve"> </w:t>
            </w:r>
            <w:hyperlink r:id="rId8" w:tgtFrame="_blank" w:history="1">
              <w:r w:rsidRPr="00580B66">
                <w:rPr>
                  <w:rStyle w:val="Hyperlink"/>
                  <w:sz w:val="22"/>
                  <w:szCs w:val="22"/>
                </w:rPr>
                <w:t> 67 517833</w:t>
              </w:r>
            </w:hyperlink>
          </w:p>
        </w:tc>
        <w:tc>
          <w:tcPr>
            <w:tcW w:w="1867" w:type="dxa"/>
            <w:tcBorders>
              <w:top w:val="single" w:sz="4" w:space="0" w:color="000000"/>
              <w:left w:val="single" w:sz="4" w:space="0" w:color="000000"/>
              <w:bottom w:val="single" w:sz="4" w:space="0" w:color="000000"/>
              <w:right w:val="single" w:sz="4" w:space="0" w:color="000000"/>
            </w:tcBorders>
          </w:tcPr>
          <w:p w14:paraId="0BF0BE16" w14:textId="76D3E295" w:rsidR="004A4497" w:rsidRPr="00580B66" w:rsidRDefault="004A4497" w:rsidP="004A4497">
            <w:pPr>
              <w:tabs>
                <w:tab w:val="left" w:pos="0"/>
                <w:tab w:val="left" w:pos="993"/>
                <w:tab w:val="left" w:pos="1440"/>
              </w:tabs>
              <w:jc w:val="both"/>
              <w:rPr>
                <w:sz w:val="22"/>
                <w:szCs w:val="22"/>
              </w:rPr>
            </w:pPr>
            <w:r w:rsidRPr="00580B66">
              <w:rPr>
                <w:sz w:val="22"/>
                <w:szCs w:val="22"/>
              </w:rPr>
              <w:t xml:space="preserve">Konkurso sąlygų </w:t>
            </w:r>
            <w:r w:rsidRPr="00580B66">
              <w:rPr>
                <w:sz w:val="22"/>
                <w:szCs w:val="22"/>
                <w:lang w:val="en-US"/>
              </w:rPr>
              <w:t>1</w:t>
            </w:r>
            <w:r w:rsidRPr="00580B66">
              <w:rPr>
                <w:sz w:val="22"/>
                <w:szCs w:val="22"/>
              </w:rPr>
              <w:t xml:space="preserve"> lentelės „Tiekėjų kvalifikacijos reikalavimai“ </w:t>
            </w:r>
            <w:r w:rsidRPr="00580B66">
              <w:rPr>
                <w:sz w:val="22"/>
                <w:szCs w:val="22"/>
                <w:lang w:val="en-US"/>
              </w:rPr>
              <w:t xml:space="preserve">2.2. </w:t>
            </w:r>
            <w:proofErr w:type="spellStart"/>
            <w:r w:rsidRPr="00580B66">
              <w:rPr>
                <w:sz w:val="22"/>
                <w:szCs w:val="22"/>
                <w:lang w:val="en-US"/>
              </w:rPr>
              <w:t>reikalavimai</w:t>
            </w:r>
            <w:proofErr w:type="spellEnd"/>
          </w:p>
        </w:tc>
        <w:tc>
          <w:tcPr>
            <w:tcW w:w="1793" w:type="dxa"/>
            <w:tcBorders>
              <w:top w:val="single" w:sz="4" w:space="0" w:color="000000"/>
              <w:left w:val="single" w:sz="4" w:space="0" w:color="000000"/>
              <w:bottom w:val="single" w:sz="4" w:space="0" w:color="000000"/>
              <w:right w:val="single" w:sz="4" w:space="0" w:color="000000"/>
            </w:tcBorders>
          </w:tcPr>
          <w:p w14:paraId="2DB91A00" w14:textId="7FDF890D" w:rsidR="004A4497" w:rsidRPr="00580B66" w:rsidRDefault="004A4497" w:rsidP="004A4497">
            <w:pPr>
              <w:tabs>
                <w:tab w:val="left" w:pos="0"/>
                <w:tab w:val="left" w:pos="993"/>
                <w:tab w:val="left" w:pos="1440"/>
              </w:tabs>
              <w:jc w:val="both"/>
              <w:rPr>
                <w:sz w:val="22"/>
                <w:szCs w:val="22"/>
              </w:rPr>
            </w:pPr>
            <w:r w:rsidRPr="00580B66">
              <w:rPr>
                <w:sz w:val="22"/>
                <w:szCs w:val="22"/>
              </w:rPr>
              <w:t>Projektų vadovas</w:t>
            </w:r>
          </w:p>
        </w:tc>
        <w:tc>
          <w:tcPr>
            <w:tcW w:w="1712" w:type="dxa"/>
            <w:tcBorders>
              <w:top w:val="single" w:sz="4" w:space="0" w:color="000000"/>
              <w:left w:val="single" w:sz="4" w:space="0" w:color="000000"/>
              <w:bottom w:val="single" w:sz="4" w:space="0" w:color="000000"/>
              <w:right w:val="single" w:sz="4" w:space="0" w:color="000000"/>
            </w:tcBorders>
          </w:tcPr>
          <w:p w14:paraId="31273AD5" w14:textId="12FA0203" w:rsidR="004A4497" w:rsidRPr="00580B66" w:rsidRDefault="004A4497" w:rsidP="004A4497">
            <w:pPr>
              <w:tabs>
                <w:tab w:val="left" w:pos="0"/>
                <w:tab w:val="left" w:pos="993"/>
                <w:tab w:val="left" w:pos="1440"/>
              </w:tabs>
              <w:ind w:firstLine="562"/>
              <w:jc w:val="both"/>
              <w:rPr>
                <w:sz w:val="22"/>
                <w:szCs w:val="22"/>
                <w:lang w:val="en-US"/>
              </w:rPr>
            </w:pPr>
            <w:r w:rsidRPr="00580B66">
              <w:rPr>
                <w:sz w:val="22"/>
                <w:szCs w:val="22"/>
                <w:lang w:val="en-US"/>
              </w:rPr>
              <w:t>5%</w:t>
            </w:r>
          </w:p>
        </w:tc>
      </w:tr>
    </w:tbl>
    <w:p w14:paraId="02DF5D29" w14:textId="77777777" w:rsidR="008B21BC" w:rsidRPr="00F83E5D" w:rsidRDefault="008B21BC" w:rsidP="008B21BC">
      <w:pPr>
        <w:tabs>
          <w:tab w:val="left" w:pos="0"/>
          <w:tab w:val="left" w:pos="993"/>
          <w:tab w:val="left" w:pos="1440"/>
        </w:tabs>
        <w:ind w:firstLine="562"/>
        <w:jc w:val="both"/>
        <w:rPr>
          <w:sz w:val="22"/>
          <w:szCs w:val="22"/>
        </w:rPr>
      </w:pPr>
    </w:p>
    <w:p w14:paraId="05ACA6C9" w14:textId="72952FBB" w:rsidR="008B21BC" w:rsidRPr="00F83E5D" w:rsidRDefault="008B21BC" w:rsidP="008B21BC">
      <w:pPr>
        <w:tabs>
          <w:tab w:val="left" w:pos="0"/>
          <w:tab w:val="left" w:pos="993"/>
          <w:tab w:val="left" w:pos="1440"/>
        </w:tabs>
        <w:ind w:firstLine="562"/>
        <w:jc w:val="both"/>
        <w:rPr>
          <w:rFonts w:eastAsia="Arial Unicode MS"/>
          <w:sz w:val="22"/>
          <w:szCs w:val="22"/>
          <w:bdr w:val="none" w:sz="0" w:space="0" w:color="auto" w:frame="1"/>
          <w:lang w:eastAsia="lt-LT"/>
        </w:rPr>
      </w:pPr>
      <w:r w:rsidRPr="00F83E5D">
        <w:rPr>
          <w:rFonts w:eastAsia="Arial Unicode MS"/>
          <w:sz w:val="22"/>
          <w:szCs w:val="22"/>
          <w:bdr w:val="none" w:sz="0" w:space="0" w:color="auto" w:frame="1"/>
          <w:lang w:eastAsia="lt-LT"/>
        </w:rPr>
        <w:t>1</w:t>
      </w:r>
      <w:r w:rsidR="00E80749">
        <w:rPr>
          <w:rFonts w:eastAsia="Arial Unicode MS"/>
          <w:sz w:val="22"/>
          <w:szCs w:val="22"/>
          <w:bdr w:val="none" w:sz="0" w:space="0" w:color="auto" w:frame="1"/>
          <w:lang w:eastAsia="lt-LT"/>
        </w:rPr>
        <w:t>0</w:t>
      </w:r>
      <w:r w:rsidRPr="00F83E5D">
        <w:rPr>
          <w:rFonts w:eastAsia="Arial Unicode MS"/>
          <w:sz w:val="22"/>
          <w:szCs w:val="22"/>
          <w:bdr w:val="none" w:sz="0" w:space="0" w:color="auto" w:frame="1"/>
          <w:lang w:eastAsia="lt-LT"/>
        </w:rPr>
        <w:t xml:space="preserve">.2. Tiekėjas atsako už visus pagal Sutartį prisiimtus įsipareigojimus, nepaisant to, ar jiems vykdyti bus pasitelkiami Subtiekėjai. </w:t>
      </w:r>
    </w:p>
    <w:p w14:paraId="4B87109C" w14:textId="37C412BA" w:rsidR="008B21BC" w:rsidRPr="00F83E5D" w:rsidRDefault="008B21BC" w:rsidP="008B21BC">
      <w:pPr>
        <w:suppressAutoHyphens/>
        <w:ind w:firstLine="562"/>
        <w:jc w:val="both"/>
        <w:rPr>
          <w:rFonts w:eastAsia="Arial Unicode MS"/>
          <w:sz w:val="22"/>
          <w:szCs w:val="22"/>
          <w:bdr w:val="none" w:sz="0" w:space="0" w:color="auto" w:frame="1"/>
          <w:lang w:eastAsia="lt-LT"/>
        </w:rPr>
      </w:pPr>
      <w:r w:rsidRPr="00F83E5D">
        <w:rPr>
          <w:rFonts w:eastAsia="Arial Unicode MS"/>
          <w:sz w:val="22"/>
          <w:szCs w:val="22"/>
          <w:bdr w:val="none" w:sz="0" w:space="0" w:color="auto" w:frame="1"/>
          <w:lang w:eastAsia="lt-LT"/>
        </w:rPr>
        <w:t>1</w:t>
      </w:r>
      <w:r w:rsidR="00E80749">
        <w:rPr>
          <w:rFonts w:eastAsia="Arial Unicode MS"/>
          <w:sz w:val="22"/>
          <w:szCs w:val="22"/>
          <w:bdr w:val="none" w:sz="0" w:space="0" w:color="auto" w:frame="1"/>
          <w:lang w:eastAsia="lt-LT"/>
        </w:rPr>
        <w:t>0</w:t>
      </w:r>
      <w:r w:rsidRPr="00F83E5D">
        <w:rPr>
          <w:rFonts w:eastAsia="Arial Unicode MS"/>
          <w:sz w:val="22"/>
          <w:szCs w:val="22"/>
          <w:bdr w:val="none" w:sz="0" w:space="0" w:color="auto" w:frame="1"/>
          <w:lang w:eastAsia="lt-LT"/>
        </w:rPr>
        <w:t>.3. Sudarius Sutartį, tačiau ne vėliau negu Sutartis pradedama vykdyti, Tiekėjas įsipareigoja Klientui pranešti tuo metu žinomų Subtiekėjų pavadinimus, kontaktinius duomenis ir jų atstovus. Klientas taip pat reikalauja, kad Tiekėjas raštu arba el. paštu  informuotų apie minėtos informacijos pasikeitimus visu Sutarties vykdymo metu, taip pat apie naujus Subtiekėjus, kuriuos jis ketina pasitelkti vėliau ir gautų Kliento raštišką sutikimą.</w:t>
      </w:r>
      <w:r w:rsidRPr="00F83E5D">
        <w:rPr>
          <w:rFonts w:asciiTheme="minorHAnsi" w:eastAsiaTheme="minorHAnsi" w:hAnsiTheme="minorHAnsi" w:cstheme="minorBidi"/>
          <w:sz w:val="22"/>
          <w:szCs w:val="22"/>
        </w:rPr>
        <w:t xml:space="preserve"> </w:t>
      </w:r>
      <w:r w:rsidRPr="00F83E5D">
        <w:rPr>
          <w:rFonts w:eastAsia="Arial Unicode MS"/>
          <w:sz w:val="22"/>
          <w:szCs w:val="22"/>
          <w:bdr w:val="none" w:sz="0" w:space="0" w:color="auto" w:frame="1"/>
          <w:lang w:eastAsia="lt-LT"/>
        </w:rPr>
        <w:t xml:space="preserve">Šių Subtiekėjų neprašoma pateikti Europos bendrasis viešųjų pirkimų dokumento (toliau – EBVPD) ir netikrinami pašalinimo pagrindai. </w:t>
      </w:r>
    </w:p>
    <w:p w14:paraId="1795153A" w14:textId="7B43D434" w:rsidR="008B21BC" w:rsidRPr="00F83E5D" w:rsidRDefault="008B21BC" w:rsidP="008B21BC">
      <w:pPr>
        <w:suppressAutoHyphens/>
        <w:ind w:firstLine="562"/>
        <w:jc w:val="both"/>
        <w:rPr>
          <w:sz w:val="22"/>
          <w:szCs w:val="22"/>
        </w:rPr>
      </w:pPr>
      <w:r w:rsidRPr="00F83E5D">
        <w:rPr>
          <w:sz w:val="22"/>
          <w:szCs w:val="22"/>
        </w:rPr>
        <w:t>1</w:t>
      </w:r>
      <w:r w:rsidR="00E80749">
        <w:rPr>
          <w:sz w:val="22"/>
          <w:szCs w:val="22"/>
        </w:rPr>
        <w:t>0</w:t>
      </w:r>
      <w:r w:rsidRPr="00F83E5D">
        <w:rPr>
          <w:sz w:val="22"/>
          <w:szCs w:val="22"/>
        </w:rPr>
        <w:t>.4. Tiekėjas neturi teisės keisti Subtiekėjų be Kliento raštiško sutikimo. Tiekėjas, pakeitęs Subtiekėją/-</w:t>
      </w:r>
      <w:proofErr w:type="spellStart"/>
      <w:r w:rsidRPr="00F83E5D">
        <w:rPr>
          <w:sz w:val="22"/>
          <w:szCs w:val="22"/>
        </w:rPr>
        <w:t>us</w:t>
      </w:r>
      <w:proofErr w:type="spellEnd"/>
      <w:r w:rsidRPr="00F83E5D">
        <w:rPr>
          <w:sz w:val="22"/>
          <w:szCs w:val="22"/>
        </w:rPr>
        <w:t xml:space="preserve"> be Kliento raštiško sutikimo, privalo sumokėti Klientui 2000 (dviejų tūkstančių) Eur baudą. Pakartotinis šio Sutarties punkto nesilaikymas bus laikomas </w:t>
      </w:r>
      <w:r w:rsidRPr="00F83E5D">
        <w:rPr>
          <w:b/>
          <w:sz w:val="22"/>
          <w:szCs w:val="22"/>
        </w:rPr>
        <w:t>esminiu Sutarties pažeidimu</w:t>
      </w:r>
      <w:r w:rsidRPr="00F83E5D">
        <w:rPr>
          <w:sz w:val="22"/>
          <w:szCs w:val="22"/>
        </w:rPr>
        <w:t>.</w:t>
      </w:r>
    </w:p>
    <w:p w14:paraId="4D5C22C5" w14:textId="0E382C78" w:rsidR="008B21BC" w:rsidRPr="00F83E5D" w:rsidRDefault="008B21BC" w:rsidP="008B21BC">
      <w:pPr>
        <w:shd w:val="clear" w:color="auto" w:fill="FFFFFF"/>
        <w:ind w:firstLine="562"/>
        <w:jc w:val="both"/>
        <w:rPr>
          <w:sz w:val="22"/>
          <w:szCs w:val="22"/>
          <w:lang w:eastAsia="lt-LT"/>
        </w:rPr>
      </w:pPr>
      <w:r w:rsidRPr="00F83E5D">
        <w:rPr>
          <w:noProof/>
          <w:sz w:val="22"/>
          <w:szCs w:val="22"/>
        </w:rPr>
        <w:t>1</w:t>
      </w:r>
      <w:r w:rsidR="00E80749">
        <w:rPr>
          <w:noProof/>
          <w:sz w:val="22"/>
          <w:szCs w:val="22"/>
        </w:rPr>
        <w:t>0</w:t>
      </w:r>
      <w:r w:rsidRPr="00F83E5D">
        <w:rPr>
          <w:noProof/>
          <w:sz w:val="22"/>
          <w:szCs w:val="22"/>
        </w:rPr>
        <w:t xml:space="preserve">.5. </w:t>
      </w:r>
      <w:r w:rsidRPr="00F83E5D">
        <w:rPr>
          <w:sz w:val="22"/>
          <w:szCs w:val="22"/>
          <w:lang w:eastAsia="lt-LT"/>
        </w:rPr>
        <w:t>Subtiekėjų keitimas ar naujų Subtiekėjų pasitelkimas galimas tik tuomet, kai Tiekėjas Klientui pateikia pagrįstą prašymą dėl Subtiekėjo, kuris nurodytas Sutartyje, keitimo ar naujo Subtiekėjo pasitelkimo, naujo ar keičiamo Subtiekėjo, nurodyto Sutarties 11.1.1 – 11.1.3 punktuose,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Kliento sutikimą dėl pasirinkto Subtiekėjo pakeitimo ar naujo Subtiekėjo pasitelkimo. Klientui raštu sutikus su Subtiekėjo pakeitimu ar naujo Subtiekėjo pasitelkimu, Klientas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62AEAB18" w14:textId="7D68F94E" w:rsidR="008B21BC" w:rsidRPr="00F83E5D" w:rsidRDefault="008B21BC" w:rsidP="008B21BC">
      <w:pPr>
        <w:suppressAutoHyphens/>
        <w:ind w:firstLine="562"/>
        <w:jc w:val="both"/>
        <w:rPr>
          <w:sz w:val="22"/>
          <w:szCs w:val="22"/>
        </w:rPr>
      </w:pPr>
      <w:r w:rsidRPr="00F83E5D">
        <w:rPr>
          <w:sz w:val="22"/>
          <w:szCs w:val="22"/>
        </w:rPr>
        <w:t>1</w:t>
      </w:r>
      <w:r w:rsidR="00E80749">
        <w:rPr>
          <w:sz w:val="22"/>
          <w:szCs w:val="22"/>
        </w:rPr>
        <w:t>0</w:t>
      </w:r>
      <w:r w:rsidRPr="00F83E5D">
        <w:rPr>
          <w:sz w:val="22"/>
          <w:szCs w:val="22"/>
        </w:rPr>
        <w:t>.6. Tuo atveju, jei keičiamas Subtiekėjas, už kurį Klientas, vertindamas Pasiūlymą, suteikė papildomus ekonominio naudingumo balus, Tiekėjas gali siūlyti tik Subtiekėją, kurio kvalifikacija būtų ne prastesnės nei Subtiekėjo, kuris keičiamas.</w:t>
      </w:r>
    </w:p>
    <w:p w14:paraId="61E69527" w14:textId="5C8824B9" w:rsidR="008B21BC" w:rsidRPr="00F83E5D" w:rsidRDefault="008B21BC" w:rsidP="008B21BC">
      <w:pPr>
        <w:suppressAutoHyphens/>
        <w:ind w:firstLine="562"/>
        <w:jc w:val="both"/>
        <w:rPr>
          <w:sz w:val="22"/>
          <w:szCs w:val="22"/>
        </w:rPr>
      </w:pPr>
      <w:r w:rsidRPr="00F83E5D">
        <w:rPr>
          <w:sz w:val="22"/>
          <w:szCs w:val="22"/>
        </w:rPr>
        <w:t>1</w:t>
      </w:r>
      <w:r w:rsidR="00E80749">
        <w:rPr>
          <w:sz w:val="22"/>
          <w:szCs w:val="22"/>
        </w:rPr>
        <w:t>0</w:t>
      </w:r>
      <w:r w:rsidRPr="00F83E5D">
        <w:rPr>
          <w:sz w:val="22"/>
          <w:szCs w:val="22"/>
        </w:rPr>
        <w:t xml:space="preserve">.7. Jei Klientas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F83E5D">
        <w:rPr>
          <w:noProof/>
          <w:sz w:val="22"/>
          <w:szCs w:val="22"/>
        </w:rPr>
        <w:t>(jei pirkimo dokumentuose Subtiekėjams pagal prisiimtų sutartinių įsipareigojimų dalį buvo keliami kvalifikaciniai reikalavimai)</w:t>
      </w:r>
      <w:r w:rsidRPr="00F83E5D">
        <w:rPr>
          <w:sz w:val="22"/>
          <w:szCs w:val="22"/>
        </w:rPr>
        <w:t xml:space="preserve">. Klientas raštišku prašymu kreipiasi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Klientui sutikus su Subtiekėjo pakeitimu, Klientas kartu su Tiekėju raštu sudaro susitarimą dėl Subtiekėjo pakeitimo, kurį pasirašo šalys. Šis susitarimas yra neatskiriama Sutarties dalis. </w:t>
      </w:r>
    </w:p>
    <w:p w14:paraId="65F4E669" w14:textId="0480A440" w:rsidR="008B21BC" w:rsidRPr="00F83E5D" w:rsidRDefault="008B21BC" w:rsidP="008B21BC">
      <w:pPr>
        <w:suppressAutoHyphens/>
        <w:ind w:firstLine="562"/>
        <w:jc w:val="both"/>
        <w:rPr>
          <w:sz w:val="22"/>
          <w:szCs w:val="22"/>
        </w:rPr>
      </w:pPr>
      <w:r w:rsidRPr="00F83E5D">
        <w:rPr>
          <w:sz w:val="22"/>
          <w:szCs w:val="22"/>
        </w:rPr>
        <w:t>1</w:t>
      </w:r>
      <w:r w:rsidR="00E80749">
        <w:rPr>
          <w:sz w:val="22"/>
          <w:szCs w:val="22"/>
        </w:rPr>
        <w:t>0</w:t>
      </w:r>
      <w:r w:rsidRPr="00F83E5D">
        <w:rPr>
          <w:sz w:val="22"/>
          <w:szCs w:val="22"/>
        </w:rPr>
        <w:t xml:space="preserve">.8. Jei Tiekėjas ne dėl Kliento kaltės per vieną mėnesį nuo tos dienos, kai paaiškėja, kad Subtiekėjas nekompetentingas vykdyti nustatytas pareigas, į jo vietą nepaskiria kito Subtiekėjo su ne žemesne kvalifikacija, tai bus laikoma </w:t>
      </w:r>
      <w:r w:rsidRPr="00F83E5D">
        <w:rPr>
          <w:b/>
          <w:sz w:val="22"/>
          <w:szCs w:val="22"/>
        </w:rPr>
        <w:t xml:space="preserve">esminiu Sutarties pažeidimu, </w:t>
      </w:r>
      <w:r w:rsidRPr="00F83E5D">
        <w:rPr>
          <w:bCs/>
          <w:sz w:val="22"/>
          <w:szCs w:val="22"/>
        </w:rPr>
        <w:t>ir</w:t>
      </w:r>
      <w:r w:rsidRPr="00F83E5D">
        <w:rPr>
          <w:sz w:val="22"/>
          <w:szCs w:val="22"/>
        </w:rPr>
        <w:t xml:space="preserve"> Klientas turi teisę vienašališkai nutraukti Sutartį ir taikyti kitas Sutartyje numatytas savo teisių gynimo priemones. </w:t>
      </w:r>
    </w:p>
    <w:p w14:paraId="7F3843E6" w14:textId="1F695636" w:rsidR="008B21BC" w:rsidRPr="00F83E5D" w:rsidRDefault="008B21BC" w:rsidP="008B21BC">
      <w:pPr>
        <w:tabs>
          <w:tab w:val="left" w:pos="0"/>
          <w:tab w:val="left" w:pos="993"/>
          <w:tab w:val="left" w:pos="1440"/>
        </w:tabs>
        <w:ind w:firstLine="562"/>
        <w:jc w:val="both"/>
        <w:rPr>
          <w:rFonts w:eastAsia="Arial Unicode MS"/>
          <w:sz w:val="22"/>
          <w:szCs w:val="22"/>
          <w:bdr w:val="none" w:sz="0" w:space="0" w:color="auto" w:frame="1"/>
          <w:lang w:eastAsia="lt-LT"/>
        </w:rPr>
      </w:pPr>
      <w:r w:rsidRPr="00F83E5D">
        <w:rPr>
          <w:sz w:val="22"/>
          <w:szCs w:val="22"/>
        </w:rPr>
        <w:t>1</w:t>
      </w:r>
      <w:r w:rsidR="00E80749">
        <w:rPr>
          <w:sz w:val="22"/>
          <w:szCs w:val="22"/>
        </w:rPr>
        <w:t>0</w:t>
      </w:r>
      <w:r w:rsidRPr="00F83E5D">
        <w:rPr>
          <w:sz w:val="22"/>
          <w:szCs w:val="22"/>
        </w:rPr>
        <w:t>.9.</w:t>
      </w:r>
      <w:r w:rsidRPr="00F83E5D">
        <w:rPr>
          <w:bCs/>
          <w:sz w:val="22"/>
          <w:szCs w:val="22"/>
        </w:rPr>
        <w:t xml:space="preserve"> </w:t>
      </w:r>
      <w:r w:rsidRPr="00F83E5D">
        <w:rPr>
          <w:rFonts w:eastAsia="Arial Unicode MS"/>
          <w:sz w:val="22"/>
          <w:szCs w:val="22"/>
          <w:bdr w:val="none" w:sz="0" w:space="0" w:color="auto" w:frame="1"/>
          <w:lang w:eastAsia="lt-LT"/>
        </w:rPr>
        <w:t xml:space="preserve">Subtiekėjams pageidaujant, Klientas su jais atsiskaitys tiesiogiai. Apie šią galimybę Klientas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Klientą. Tokiu atveju su Klientu, Tiekėju ir Subtiekėju bus sudaroma trišalė sutartis, kurioje pateikiama tiesioginio atsiskaitymo su Subtiekėju </w:t>
      </w:r>
      <w:r w:rsidRPr="00F83E5D">
        <w:rPr>
          <w:rFonts w:eastAsia="Arial Unicode MS"/>
          <w:sz w:val="22"/>
          <w:szCs w:val="22"/>
          <w:bdr w:val="none" w:sz="0" w:space="0" w:color="auto" w:frame="1"/>
          <w:lang w:eastAsia="lt-LT"/>
        </w:rPr>
        <w:lastRenderedPageBreak/>
        <w:t>tvarka, įskaitant teisę Tiekėjui prieštarauti nepagrįstiems mokėjimams. Trišalės sutarties dėl tiesioginio atsiskaitymo su Subtiekėju pasirašymas nekeičia Tiekėjo atsakomybės dėl Sutarties įvykdymo.</w:t>
      </w:r>
    </w:p>
    <w:p w14:paraId="71AA0F27" w14:textId="77777777" w:rsidR="008B21BC" w:rsidRPr="00F83E5D" w:rsidRDefault="008B21BC" w:rsidP="008B21BC">
      <w:pPr>
        <w:outlineLvl w:val="0"/>
        <w:rPr>
          <w:rFonts w:eastAsia="Arial Unicode MS"/>
          <w:b/>
          <w:bCs/>
          <w:caps/>
          <w:spacing w:val="4"/>
          <w:sz w:val="22"/>
          <w:szCs w:val="22"/>
          <w:bdr w:val="none" w:sz="0" w:space="0" w:color="auto" w:frame="1"/>
          <w:lang w:eastAsia="lt-LT"/>
        </w:rPr>
      </w:pPr>
    </w:p>
    <w:p w14:paraId="241445E7" w14:textId="20B066DB" w:rsidR="008B21BC" w:rsidRPr="00F83E5D" w:rsidRDefault="008B21BC" w:rsidP="00E2046A">
      <w:pPr>
        <w:suppressAutoHyphens/>
        <w:spacing w:after="40"/>
        <w:ind w:firstLine="567"/>
        <w:jc w:val="both"/>
        <w:rPr>
          <w:rFonts w:eastAsia="Arial Unicode MS" w:cs="Arial Unicode MS"/>
          <w:b/>
          <w:bCs/>
          <w:color w:val="000000"/>
          <w:sz w:val="22"/>
          <w:szCs w:val="22"/>
          <w:lang w:eastAsia="lt-LT"/>
        </w:rPr>
      </w:pPr>
      <w:r w:rsidRPr="00F83E5D">
        <w:rPr>
          <w:rFonts w:eastAsia="Arial Unicode MS" w:cs="Arial Unicode MS"/>
          <w:b/>
          <w:bCs/>
          <w:color w:val="000000"/>
          <w:sz w:val="22"/>
          <w:szCs w:val="22"/>
          <w:lang w:eastAsia="lt-LT"/>
        </w:rPr>
        <w:t>1</w:t>
      </w:r>
      <w:r w:rsidR="00E80749">
        <w:rPr>
          <w:rFonts w:eastAsia="Arial Unicode MS" w:cs="Arial Unicode MS"/>
          <w:b/>
          <w:bCs/>
          <w:color w:val="000000"/>
          <w:sz w:val="22"/>
          <w:szCs w:val="22"/>
          <w:lang w:eastAsia="lt-LT"/>
        </w:rPr>
        <w:t>1</w:t>
      </w:r>
      <w:r w:rsidRPr="00F83E5D">
        <w:rPr>
          <w:rFonts w:eastAsia="Arial Unicode MS" w:cs="Arial Unicode MS"/>
          <w:b/>
          <w:bCs/>
          <w:color w:val="000000"/>
          <w:sz w:val="22"/>
          <w:szCs w:val="22"/>
          <w:lang w:eastAsia="lt-LT"/>
        </w:rPr>
        <w:t>. SUTARTIES VYKDYMUI PASKIRTŲ SPECIALISTŲ (DARBUOTOJŲ) PASITELKIMAS IR KEITIMAS</w:t>
      </w:r>
    </w:p>
    <w:p w14:paraId="38CA76C6" w14:textId="77777777" w:rsidR="008B21BC" w:rsidRPr="00F83E5D" w:rsidRDefault="008B21BC" w:rsidP="00E2046A">
      <w:pPr>
        <w:suppressAutoHyphens/>
        <w:spacing w:after="40"/>
        <w:ind w:firstLine="567"/>
        <w:jc w:val="both"/>
        <w:rPr>
          <w:rFonts w:eastAsia="Arial Unicode MS" w:cs="Arial Unicode MS"/>
          <w:color w:val="000000"/>
          <w:sz w:val="22"/>
          <w:szCs w:val="22"/>
          <w:lang w:eastAsia="lt-LT"/>
        </w:rPr>
      </w:pPr>
      <w:r w:rsidRPr="00F83E5D">
        <w:rPr>
          <w:rFonts w:eastAsia="Arial Unicode MS" w:cs="Arial Unicode MS"/>
          <w:color w:val="000000"/>
          <w:sz w:val="22"/>
          <w:szCs w:val="22"/>
          <w:lang w:eastAsia="lt-LT"/>
        </w:rPr>
        <w:t xml:space="preserve"> </w:t>
      </w:r>
    </w:p>
    <w:p w14:paraId="4A3B6B30" w14:textId="5698400C" w:rsidR="008B21BC" w:rsidRPr="00F83E5D" w:rsidRDefault="008B21BC" w:rsidP="00E2046A">
      <w:pPr>
        <w:suppressAutoHyphens/>
        <w:spacing w:after="40"/>
        <w:ind w:firstLine="567"/>
        <w:jc w:val="both"/>
        <w:rPr>
          <w:rFonts w:eastAsia="Arial Unicode MS" w:cs="Arial Unicode MS"/>
          <w:color w:val="000000"/>
          <w:sz w:val="22"/>
          <w:szCs w:val="22"/>
          <w:lang w:eastAsia="lt-LT"/>
        </w:rPr>
      </w:pPr>
      <w:r w:rsidRPr="00F83E5D">
        <w:rPr>
          <w:rFonts w:eastAsia="Arial Unicode MS" w:cs="Arial Unicode MS"/>
          <w:color w:val="000000"/>
          <w:sz w:val="22"/>
          <w:szCs w:val="22"/>
          <w:lang w:eastAsia="lt-LT"/>
        </w:rPr>
        <w:t>1</w:t>
      </w:r>
      <w:r w:rsidR="00E80749">
        <w:rPr>
          <w:rFonts w:eastAsia="Arial Unicode MS" w:cs="Arial Unicode MS"/>
          <w:color w:val="000000"/>
          <w:sz w:val="22"/>
          <w:szCs w:val="22"/>
          <w:lang w:eastAsia="lt-LT"/>
        </w:rPr>
        <w:t>1</w:t>
      </w:r>
      <w:r w:rsidRPr="00F83E5D">
        <w:rPr>
          <w:rFonts w:eastAsia="Arial Unicode MS" w:cs="Arial Unicode MS"/>
          <w:color w:val="000000"/>
          <w:sz w:val="22"/>
          <w:szCs w:val="22"/>
          <w:lang w:eastAsia="lt-LT"/>
        </w:rPr>
        <w:t xml:space="preserve">.1. Sutartį vykdys Tiekėjo Pasiūlyme nurodyti specialistai (darbuotojai). </w:t>
      </w:r>
    </w:p>
    <w:p w14:paraId="648BE16F" w14:textId="432AE94D" w:rsidR="008B21BC" w:rsidRPr="00F83E5D" w:rsidRDefault="008B21BC" w:rsidP="00E2046A">
      <w:pPr>
        <w:suppressAutoHyphens/>
        <w:spacing w:after="40"/>
        <w:ind w:firstLine="567"/>
        <w:jc w:val="both"/>
        <w:rPr>
          <w:rFonts w:eastAsia="Arial Unicode MS" w:cs="Arial Unicode MS"/>
          <w:bCs/>
          <w:color w:val="000000"/>
          <w:sz w:val="22"/>
          <w:szCs w:val="22"/>
          <w:lang w:eastAsia="lt-LT"/>
        </w:rPr>
      </w:pPr>
      <w:r w:rsidRPr="00F83E5D">
        <w:rPr>
          <w:rFonts w:eastAsia="Arial Unicode MS" w:cs="Arial Unicode MS"/>
          <w:color w:val="000000"/>
          <w:sz w:val="22"/>
          <w:szCs w:val="22"/>
          <w:lang w:eastAsia="lt-LT"/>
        </w:rPr>
        <w:t>1</w:t>
      </w:r>
      <w:r w:rsidR="00E80749">
        <w:rPr>
          <w:rFonts w:eastAsia="Arial Unicode MS" w:cs="Arial Unicode MS"/>
          <w:color w:val="000000"/>
          <w:sz w:val="22"/>
          <w:szCs w:val="22"/>
          <w:lang w:eastAsia="lt-LT"/>
        </w:rPr>
        <w:t>1</w:t>
      </w:r>
      <w:r w:rsidRPr="00F83E5D">
        <w:rPr>
          <w:rFonts w:eastAsia="Arial Unicode MS" w:cs="Arial Unicode MS"/>
          <w:color w:val="000000"/>
          <w:sz w:val="22"/>
          <w:szCs w:val="22"/>
          <w:lang w:eastAsia="lt-LT"/>
        </w:rPr>
        <w:t xml:space="preserve">.2. Tiekėjas neturi teisės keisti savo Pasiūlyme nurodytų specialistų (darbuotojų) be Kliento raštiško sutikimo. Specialistų (darbuotojų) pakeitimas be Kliento raštiško sutikimo yra laikomas </w:t>
      </w:r>
      <w:r w:rsidRPr="00F83E5D">
        <w:rPr>
          <w:rFonts w:eastAsia="Arial Unicode MS" w:cs="Arial Unicode MS"/>
          <w:bCs/>
          <w:color w:val="000000"/>
          <w:sz w:val="22"/>
          <w:szCs w:val="22"/>
          <w:lang w:eastAsia="lt-LT"/>
        </w:rPr>
        <w:t>esminiu Sutarties pažeidimu.</w:t>
      </w:r>
    </w:p>
    <w:p w14:paraId="655446B9" w14:textId="5164BCC5" w:rsidR="008B21BC" w:rsidRPr="00F83E5D" w:rsidRDefault="008B21BC" w:rsidP="00E2046A">
      <w:pPr>
        <w:suppressAutoHyphens/>
        <w:spacing w:after="40"/>
        <w:ind w:firstLine="567"/>
        <w:jc w:val="both"/>
        <w:rPr>
          <w:rFonts w:eastAsia="Arial Unicode MS" w:cs="Arial Unicode MS"/>
          <w:color w:val="000000"/>
          <w:sz w:val="22"/>
          <w:szCs w:val="22"/>
          <w:lang w:eastAsia="lt-LT"/>
        </w:rPr>
      </w:pPr>
      <w:r w:rsidRPr="00F83E5D">
        <w:rPr>
          <w:rFonts w:eastAsia="Arial Unicode MS" w:cs="Arial Unicode MS"/>
          <w:color w:val="000000"/>
          <w:sz w:val="22"/>
          <w:szCs w:val="22"/>
          <w:lang w:eastAsia="lt-LT"/>
        </w:rPr>
        <w:t>1</w:t>
      </w:r>
      <w:r w:rsidR="00E80749">
        <w:rPr>
          <w:rFonts w:eastAsia="Arial Unicode MS" w:cs="Arial Unicode MS"/>
          <w:color w:val="000000"/>
          <w:sz w:val="22"/>
          <w:szCs w:val="22"/>
          <w:lang w:eastAsia="lt-LT"/>
        </w:rPr>
        <w:t>1</w:t>
      </w:r>
      <w:r w:rsidRPr="00F83E5D">
        <w:rPr>
          <w:rFonts w:eastAsia="Arial Unicode MS" w:cs="Arial Unicode MS"/>
          <w:color w:val="000000"/>
          <w:sz w:val="22"/>
          <w:szCs w:val="22"/>
          <w:lang w:eastAsia="lt-LT"/>
        </w:rPr>
        <w:t xml:space="preserve">.3. Apie tai, kad Kliento patvirtintas specialistas (darbuotojas) (dėl ligos, darbo santykių pasibaigimo ar pan.) negali vykdyti Sutarties, Tiekėjas Klientą raštu privalo informuoti ne vėliau kaip kitą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Klientą informuoja raštu, kartu pateikdamas reikiamus kandidato kvalifikaciją pagrindžiančius dokumentus. Klientui sutikus su specialisto (darbuotojo)  pakeitimu ar naujo specialisto (darbuotojo) pasitelkimu, Klientas kartu su Tiekėju raštu sudaro susitarimą dėl šio specialisto (darbuotojo) pakeitimo ar naujo specialisto (darbuotojo) pasitelkimo, kurį pasirašo šalys. Šis susitarimas yra neatskiriama Sutarties dalis. </w:t>
      </w:r>
    </w:p>
    <w:p w14:paraId="6D2A1A85" w14:textId="682D2676" w:rsidR="008B21BC" w:rsidRPr="00F83E5D" w:rsidRDefault="008B21BC" w:rsidP="00E2046A">
      <w:pPr>
        <w:suppressAutoHyphens/>
        <w:spacing w:after="40"/>
        <w:ind w:firstLine="567"/>
        <w:jc w:val="both"/>
        <w:rPr>
          <w:rFonts w:eastAsia="Arial Unicode MS" w:cs="Arial Unicode MS"/>
          <w:color w:val="000000"/>
          <w:sz w:val="22"/>
          <w:szCs w:val="22"/>
          <w:lang w:eastAsia="lt-LT"/>
        </w:rPr>
      </w:pPr>
      <w:r w:rsidRPr="00F83E5D">
        <w:rPr>
          <w:rFonts w:eastAsia="Arial Unicode MS" w:cs="Arial Unicode MS"/>
          <w:color w:val="000000"/>
          <w:sz w:val="22"/>
          <w:szCs w:val="22"/>
          <w:lang w:eastAsia="lt-LT"/>
        </w:rPr>
        <w:t>1</w:t>
      </w:r>
      <w:r w:rsidR="00E2046A">
        <w:rPr>
          <w:rFonts w:eastAsia="Arial Unicode MS" w:cs="Arial Unicode MS"/>
          <w:color w:val="000000"/>
          <w:sz w:val="22"/>
          <w:szCs w:val="22"/>
          <w:lang w:eastAsia="lt-LT"/>
        </w:rPr>
        <w:t>1</w:t>
      </w:r>
      <w:r w:rsidRPr="00F83E5D">
        <w:rPr>
          <w:rFonts w:eastAsia="Arial Unicode MS" w:cs="Arial Unicode MS"/>
          <w:color w:val="000000"/>
          <w:sz w:val="22"/>
          <w:szCs w:val="22"/>
          <w:lang w:eastAsia="lt-LT"/>
        </w:rPr>
        <w:t>.4. Klientas turi teisę inicijuoti specialisto (darbuotojo), kuris netinkamai atlieka Sutartyje numatytas pareigas, pakeitimą, nurodydamas tokio prašymo motyvus. Tiekėjas, gavęs šiame Sutarties punkte nurodytą Kliento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 pirkimo dokumentuose buvo keliami kvalifikaciniai reikalavimai). Prieš paskiriant naują specialistą (darbuotoją), Tiekėjas turi informuoti Klientą apie jį bei Klientui pateikti jo kvalifikaciją patvirtinančius dokumentus. Klientui sutikus su naujai siūlomu specialistu (darbuotoju), šalys raštu sudaro susitarimą dėl šio specialisto (darbuotojo)  pakeitimo. Šis susitarimas yra neatskiriama Sutarties dalis.</w:t>
      </w:r>
    </w:p>
    <w:p w14:paraId="03484F11" w14:textId="7BC18374" w:rsidR="008B21BC" w:rsidRPr="00F83E5D" w:rsidRDefault="008B21BC" w:rsidP="00E2046A">
      <w:pPr>
        <w:suppressAutoHyphens/>
        <w:spacing w:after="40"/>
        <w:ind w:firstLine="567"/>
        <w:jc w:val="both"/>
        <w:rPr>
          <w:rFonts w:eastAsia="Arial Unicode MS" w:cs="Arial Unicode MS"/>
          <w:color w:val="000000"/>
          <w:sz w:val="22"/>
          <w:szCs w:val="22"/>
          <w:lang w:eastAsia="lt-LT"/>
        </w:rPr>
      </w:pPr>
      <w:r w:rsidRPr="00F83E5D">
        <w:rPr>
          <w:rFonts w:eastAsia="Arial Unicode MS" w:cs="Arial Unicode MS"/>
          <w:color w:val="000000"/>
          <w:sz w:val="22"/>
          <w:szCs w:val="22"/>
          <w:lang w:eastAsia="lt-LT"/>
        </w:rPr>
        <w:t>1</w:t>
      </w:r>
      <w:r w:rsidR="00E2046A">
        <w:rPr>
          <w:rFonts w:eastAsia="Arial Unicode MS" w:cs="Arial Unicode MS"/>
          <w:color w:val="000000"/>
          <w:sz w:val="22"/>
          <w:szCs w:val="22"/>
          <w:lang w:eastAsia="lt-LT"/>
        </w:rPr>
        <w:t>1</w:t>
      </w:r>
      <w:r w:rsidRPr="00F83E5D">
        <w:rPr>
          <w:rFonts w:eastAsia="Arial Unicode MS" w:cs="Arial Unicode MS"/>
          <w:color w:val="000000"/>
          <w:sz w:val="22"/>
          <w:szCs w:val="22"/>
          <w:lang w:eastAsia="lt-LT"/>
        </w:rPr>
        <w:t xml:space="preserve">.5. Jei Tiekėjas ne dėl Kliento kaltės per vieną mėnesį nuo tos dienos, kai paaiškėja, kad specialistas (darbuotojas) negali vykdyti Sutarties, į jo vietą nepaskiria kito asmens su tokia pat kvalifikacija, tai bus laikoma </w:t>
      </w:r>
      <w:r w:rsidRPr="00F83E5D">
        <w:rPr>
          <w:rFonts w:eastAsia="Arial Unicode MS" w:cs="Arial Unicode MS"/>
          <w:bCs/>
          <w:color w:val="000000"/>
          <w:sz w:val="22"/>
          <w:szCs w:val="22"/>
          <w:lang w:eastAsia="lt-LT"/>
        </w:rPr>
        <w:t>esminiu Sutarties pažeidimu,</w:t>
      </w:r>
      <w:r w:rsidRPr="00F83E5D">
        <w:rPr>
          <w:rFonts w:eastAsia="Arial Unicode MS" w:cs="Arial Unicode MS"/>
          <w:b/>
          <w:color w:val="000000"/>
          <w:sz w:val="22"/>
          <w:szCs w:val="22"/>
          <w:lang w:eastAsia="lt-LT"/>
        </w:rPr>
        <w:t xml:space="preserve"> </w:t>
      </w:r>
      <w:r w:rsidRPr="00F83E5D">
        <w:rPr>
          <w:rFonts w:eastAsia="Arial Unicode MS" w:cs="Arial Unicode MS"/>
          <w:bCs/>
          <w:color w:val="000000"/>
          <w:sz w:val="22"/>
          <w:szCs w:val="22"/>
          <w:lang w:eastAsia="lt-LT"/>
        </w:rPr>
        <w:t>ir</w:t>
      </w:r>
      <w:r w:rsidRPr="00F83E5D">
        <w:rPr>
          <w:rFonts w:eastAsia="Arial Unicode MS" w:cs="Arial Unicode MS"/>
          <w:b/>
          <w:color w:val="000000"/>
          <w:sz w:val="22"/>
          <w:szCs w:val="22"/>
          <w:lang w:eastAsia="lt-LT"/>
        </w:rPr>
        <w:t xml:space="preserve"> </w:t>
      </w:r>
      <w:r w:rsidRPr="00F83E5D">
        <w:rPr>
          <w:rFonts w:eastAsia="Arial Unicode MS" w:cs="Arial Unicode MS"/>
          <w:color w:val="000000"/>
          <w:sz w:val="22"/>
          <w:szCs w:val="22"/>
          <w:lang w:eastAsia="lt-LT"/>
        </w:rPr>
        <w:t xml:space="preserve">Klientas turi teisę vienašališkai nutraukti Sutartį ir taikyti kitas Sutartyje numatytas savo teisių gynimo priemones. </w:t>
      </w:r>
    </w:p>
    <w:p w14:paraId="080DDE46" w14:textId="77777777" w:rsidR="008B21BC" w:rsidRPr="00F83E5D" w:rsidRDefault="008B21BC" w:rsidP="008B21BC">
      <w:pPr>
        <w:ind w:firstLine="567"/>
        <w:outlineLvl w:val="0"/>
        <w:rPr>
          <w:rFonts w:eastAsia="Arial Unicode MS"/>
          <w:b/>
          <w:bCs/>
          <w:caps/>
          <w:spacing w:val="4"/>
          <w:sz w:val="22"/>
          <w:szCs w:val="22"/>
          <w:bdr w:val="none" w:sz="0" w:space="0" w:color="auto" w:frame="1"/>
          <w:lang w:eastAsia="lt-LT"/>
        </w:rPr>
      </w:pPr>
    </w:p>
    <w:p w14:paraId="1714E586" w14:textId="6ABE3573" w:rsidR="008B21BC" w:rsidRPr="00F83E5D" w:rsidRDefault="008B21BC" w:rsidP="008B21BC">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w:t>
      </w:r>
      <w:r w:rsidR="00E2046A">
        <w:rPr>
          <w:rFonts w:eastAsia="Arial Unicode MS"/>
          <w:b/>
          <w:bCs/>
          <w:caps/>
          <w:spacing w:val="4"/>
          <w:sz w:val="22"/>
          <w:szCs w:val="22"/>
          <w:bdr w:val="none" w:sz="0" w:space="0" w:color="auto" w:frame="1"/>
          <w:lang w:eastAsia="lt-LT"/>
        </w:rPr>
        <w:t>2</w:t>
      </w:r>
      <w:r w:rsidRPr="00F83E5D">
        <w:rPr>
          <w:rFonts w:eastAsia="Arial Unicode MS"/>
          <w:b/>
          <w:bCs/>
          <w:caps/>
          <w:spacing w:val="4"/>
          <w:sz w:val="22"/>
          <w:szCs w:val="22"/>
          <w:bdr w:val="none" w:sz="0" w:space="0" w:color="auto" w:frame="1"/>
          <w:lang w:eastAsia="lt-LT"/>
        </w:rPr>
        <w:t>. ŠALIŲ ATSAKOMYBĖ</w:t>
      </w:r>
    </w:p>
    <w:p w14:paraId="17B5F1BB" w14:textId="77777777" w:rsidR="008B21BC" w:rsidRPr="00F83E5D" w:rsidRDefault="008B21BC" w:rsidP="008B21BC">
      <w:pPr>
        <w:suppressAutoHyphens/>
        <w:spacing w:after="40"/>
        <w:jc w:val="both"/>
        <w:rPr>
          <w:rFonts w:eastAsia="Arial Unicode MS" w:cs="Arial Unicode MS"/>
          <w:color w:val="000000" w:themeColor="text1"/>
          <w:sz w:val="22"/>
          <w:szCs w:val="22"/>
          <w:lang w:eastAsia="lt-LT"/>
        </w:rPr>
      </w:pPr>
    </w:p>
    <w:p w14:paraId="3A075608" w14:textId="39265DD5" w:rsidR="008B21BC" w:rsidRPr="00F83E5D" w:rsidRDefault="008B21BC" w:rsidP="008B21BC">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E2046A">
        <w:rPr>
          <w:rFonts w:eastAsia="Arial Unicode MS"/>
          <w:sz w:val="22"/>
          <w:szCs w:val="22"/>
          <w:lang w:eastAsia="lt-LT"/>
        </w:rPr>
        <w:t>2</w:t>
      </w:r>
      <w:r w:rsidRPr="00F83E5D">
        <w:rPr>
          <w:rFonts w:eastAsia="Arial Unicode MS"/>
          <w:sz w:val="22"/>
          <w:szCs w:val="22"/>
          <w:lang w:eastAsia="lt-LT"/>
        </w:rPr>
        <w:t>.1. Šalys atsako už tai, kad Sutarties sąlygos būtų tinkamai vykdomos. Šalių atsakomybė yra nustatoma pagal galiojančius Lietuvos Respublikos teisės aktus ir Sutartį.</w:t>
      </w:r>
    </w:p>
    <w:p w14:paraId="467C50DA" w14:textId="31428FD7" w:rsidR="008B21BC" w:rsidRPr="00F83E5D" w:rsidRDefault="008B21BC" w:rsidP="008B21BC">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E2046A">
        <w:rPr>
          <w:rFonts w:eastAsia="Arial Unicode MS"/>
          <w:sz w:val="22"/>
          <w:szCs w:val="22"/>
          <w:lang w:eastAsia="lt-LT"/>
        </w:rPr>
        <w:t>2</w:t>
      </w:r>
      <w:r w:rsidRPr="00F83E5D">
        <w:rPr>
          <w:rFonts w:eastAsia="Arial Unicode MS"/>
          <w:sz w:val="22"/>
          <w:szCs w:val="22"/>
          <w:lang w:eastAsia="lt-LT"/>
        </w:rPr>
        <w:t>.2. Klientas, uždelsęs sumokėti Sutarties 4.1 punkte numatyta tvarka, įsipareigoja Tiekėjui pareikalavus mokėti Tiekėjui 0,02 (dvi šimtąsias) procentų nuo neapmokėtos sąskaitos dydžio delspinigius, už kiekvieną uždelstą dieną.</w:t>
      </w:r>
    </w:p>
    <w:p w14:paraId="2A36988F" w14:textId="2B72FA87" w:rsidR="008B21BC" w:rsidRPr="00F83E5D" w:rsidRDefault="008B21BC" w:rsidP="008B21BC">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E2046A">
        <w:rPr>
          <w:rFonts w:eastAsia="Arial Unicode MS"/>
          <w:sz w:val="22"/>
          <w:szCs w:val="22"/>
          <w:lang w:eastAsia="lt-LT"/>
        </w:rPr>
        <w:t>2</w:t>
      </w:r>
      <w:r w:rsidRPr="00F83E5D">
        <w:rPr>
          <w:rFonts w:eastAsia="Arial Unicode MS"/>
          <w:sz w:val="22"/>
          <w:szCs w:val="22"/>
          <w:lang w:eastAsia="lt-LT"/>
        </w:rPr>
        <w:t>.3. Tiekėjas, uždelsęs pristatyti prekes ir/arba uždelsęs suteikti paslaugas, numatytas Sutarties 2 priede Techninėje specifikacijoje ir/arba įvykdyti garantinius įsipareigojimus Sutartyje ir Sutarties 2 priede Techninėje specifikacijoje numatytais terminais, moka Klientui 0,02 (dvi šimtąsias) procentų delspinigius nuo neįvykdytų įsipareigojimų dalies už kiekvieną uždelstą dieną.</w:t>
      </w:r>
    </w:p>
    <w:p w14:paraId="0B8765DE" w14:textId="655C59C3" w:rsidR="008B21BC" w:rsidRPr="00F83E5D" w:rsidRDefault="008B21BC" w:rsidP="008B21BC">
      <w:pPr>
        <w:ind w:firstLine="567"/>
        <w:jc w:val="both"/>
        <w:rPr>
          <w:sz w:val="22"/>
          <w:szCs w:val="22"/>
        </w:rPr>
      </w:pPr>
      <w:r w:rsidRPr="00F83E5D">
        <w:rPr>
          <w:sz w:val="22"/>
          <w:szCs w:val="22"/>
        </w:rPr>
        <w:t>1</w:t>
      </w:r>
      <w:r w:rsidR="00E2046A">
        <w:rPr>
          <w:sz w:val="22"/>
          <w:szCs w:val="22"/>
        </w:rPr>
        <w:t>2</w:t>
      </w:r>
      <w:r w:rsidRPr="00F83E5D">
        <w:rPr>
          <w:sz w:val="22"/>
          <w:szCs w:val="22"/>
        </w:rPr>
        <w:t>.4. Jei Tiekėjas dėl savo kaltės daugiau kaip 30 (trisdešimt) kalendorinių dienų vėluoja pristatyti prekes,</w:t>
      </w:r>
      <w:r w:rsidRPr="00F83E5D">
        <w:rPr>
          <w:sz w:val="22"/>
          <w:szCs w:val="22"/>
          <w:lang w:eastAsia="lt-LT"/>
        </w:rPr>
        <w:t xml:space="preserve"> (ar jų dalį),</w:t>
      </w:r>
      <w:r w:rsidRPr="00F83E5D">
        <w:rPr>
          <w:sz w:val="22"/>
          <w:szCs w:val="22"/>
        </w:rPr>
        <w:t xml:space="preserve"> Klientas reikalauja sumokėti 5 (penkių) procentų baudą nuo nepristatytų prekių vertės.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645BA6CD" w14:textId="661DE42B" w:rsidR="008B21BC" w:rsidRPr="00F83E5D" w:rsidRDefault="008B21BC" w:rsidP="00E2046A">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E2046A">
        <w:rPr>
          <w:rFonts w:eastAsia="Arial Unicode MS"/>
          <w:sz w:val="22"/>
          <w:szCs w:val="22"/>
          <w:lang w:eastAsia="lt-LT"/>
        </w:rPr>
        <w:t>2</w:t>
      </w:r>
      <w:r w:rsidRPr="00F83E5D">
        <w:rPr>
          <w:rFonts w:eastAsia="Arial Unicode MS"/>
          <w:sz w:val="22"/>
          <w:szCs w:val="22"/>
          <w:lang w:eastAsia="lt-LT"/>
        </w:rPr>
        <w:t xml:space="preserve">.5. Delspinigių sumokėjimas neatleidžia Šalių nuo prievolių pagal šią Sutartį tinkamo įvykdymo. </w:t>
      </w:r>
    </w:p>
    <w:p w14:paraId="2B1AE64F" w14:textId="2CF71689" w:rsidR="008B21BC" w:rsidRPr="00F83E5D" w:rsidRDefault="008B21BC" w:rsidP="00E2046A">
      <w:pPr>
        <w:ind w:firstLine="567"/>
        <w:jc w:val="both"/>
        <w:rPr>
          <w:sz w:val="22"/>
          <w:szCs w:val="22"/>
        </w:rPr>
      </w:pPr>
      <w:r w:rsidRPr="00F83E5D">
        <w:rPr>
          <w:sz w:val="22"/>
          <w:szCs w:val="22"/>
        </w:rPr>
        <w:t>1</w:t>
      </w:r>
      <w:r w:rsidR="00E2046A">
        <w:rPr>
          <w:sz w:val="22"/>
          <w:szCs w:val="22"/>
        </w:rPr>
        <w:t>2</w:t>
      </w:r>
      <w:r w:rsidRPr="00F83E5D">
        <w:rPr>
          <w:sz w:val="22"/>
          <w:szCs w:val="22"/>
        </w:rPr>
        <w:t xml:space="preserve">.6. Klientas turi teisę vienašališkai išskaičiuoti delspinigius iš bet kokių Tiekėjui atliekamų mokėjimų. </w:t>
      </w:r>
    </w:p>
    <w:p w14:paraId="42022463" w14:textId="0BA40F79" w:rsidR="008B21BC" w:rsidRPr="00F83E5D" w:rsidRDefault="008B21BC" w:rsidP="00E2046A">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E2046A">
        <w:rPr>
          <w:rFonts w:eastAsia="Arial Unicode MS"/>
          <w:sz w:val="22"/>
          <w:szCs w:val="22"/>
          <w:lang w:eastAsia="lt-LT"/>
        </w:rPr>
        <w:t>2</w:t>
      </w:r>
      <w:r w:rsidRPr="00F83E5D">
        <w:rPr>
          <w:rFonts w:eastAsia="Arial Unicode MS"/>
          <w:sz w:val="22"/>
          <w:szCs w:val="22"/>
          <w:lang w:eastAsia="lt-LT"/>
        </w:rPr>
        <w:t xml:space="preserve">.7. Klientui nutraukus Sutartį dėl esminio Sutarties pažeidimo, Tiekėjas įsipareigoja sumokėti Klientui 5 (penkių) procentų dydžio netesybas (baudą) nuo bendros Sutarties kainos su PVM nurodytos Sutarties 1 priede </w:t>
      </w:r>
      <w:r w:rsidRPr="00F83E5D">
        <w:rPr>
          <w:rFonts w:eastAsia="Arial Unicode MS"/>
          <w:sz w:val="22"/>
          <w:szCs w:val="22"/>
          <w:lang w:eastAsia="lt-LT"/>
        </w:rPr>
        <w:lastRenderedPageBreak/>
        <w:t>Tiekėjo pasiūlyme. Baudos sumokėjimas nesiejamas su visišku Kliento patirtų nuostolių atlyginimu ir neatleidžia Tiekėjo nuo pareigos juos visiškai atlyginti. Klientas turi teisę išskaičiuoti baudą iš Tiekėjui mokėtinų sumų, o jei mokėtinų sumų nėra, Tiekėjas privalo sumokėti baudą per 5 (penkias) darbo dienas nuo Kliento rašytinio pareikalavimo gavimo dienos. Tiekėjui šiame Sutarties punkte nustatytu terminu nesumokėjus baudos, Klientas pasinaudoja Sutarties įvykdymo užtikrinimu, nurodytu Sutarties 5.1 punkte.</w:t>
      </w:r>
    </w:p>
    <w:p w14:paraId="673AD2F0" w14:textId="7B05B0AF" w:rsidR="008B21BC" w:rsidRPr="00F83E5D" w:rsidRDefault="008B21BC" w:rsidP="00E2046A">
      <w:pPr>
        <w:ind w:firstLine="567"/>
        <w:jc w:val="both"/>
        <w:rPr>
          <w:sz w:val="22"/>
          <w:szCs w:val="22"/>
        </w:rPr>
      </w:pPr>
      <w:r w:rsidRPr="00F83E5D">
        <w:rPr>
          <w:sz w:val="22"/>
          <w:szCs w:val="22"/>
        </w:rPr>
        <w:t>1</w:t>
      </w:r>
      <w:r w:rsidR="00E2046A">
        <w:rPr>
          <w:sz w:val="22"/>
          <w:szCs w:val="22"/>
        </w:rPr>
        <w:t>2</w:t>
      </w:r>
      <w:r w:rsidRPr="00F83E5D">
        <w:rPr>
          <w:sz w:val="22"/>
          <w:szCs w:val="22"/>
        </w:rPr>
        <w:t xml:space="preserve">.8.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Klientui, ir (ar) Klientas patiria nuostolių, Tiekėjas įsipareigoja atlyginti Klientui visus jo dėl to patirtus tiesioginius ir netiesioginius nuostolius ar žalą bei papildomas išlaidas. </w:t>
      </w:r>
    </w:p>
    <w:p w14:paraId="56BB2D62" w14:textId="664A3D66" w:rsidR="008B21BC" w:rsidRPr="00F83E5D" w:rsidRDefault="008B21BC" w:rsidP="00E2046A">
      <w:pPr>
        <w:ind w:firstLine="567"/>
        <w:jc w:val="both"/>
        <w:rPr>
          <w:sz w:val="22"/>
          <w:szCs w:val="22"/>
        </w:rPr>
      </w:pPr>
      <w:r w:rsidRPr="00F83E5D">
        <w:rPr>
          <w:sz w:val="22"/>
          <w:szCs w:val="22"/>
        </w:rPr>
        <w:t>1</w:t>
      </w:r>
      <w:r w:rsidR="00E2046A">
        <w:rPr>
          <w:sz w:val="22"/>
          <w:szCs w:val="22"/>
        </w:rPr>
        <w:t>2</w:t>
      </w:r>
      <w:r w:rsidRPr="00F83E5D">
        <w:rPr>
          <w:sz w:val="22"/>
          <w:szCs w:val="22"/>
        </w:rPr>
        <w:t>.9. Tiekėjas visais atvejais atsako už Prekių tiekimo metu jo pasitelktų asmenų padarytus nuostolius ar žalą, nepriklausomai nuo to, ar tokie nuostoliai ar žala būtų padaryta Klientui, jo darbuotojams ar bet kokiems tretiesiems asmenims ir jų turtui.</w:t>
      </w:r>
    </w:p>
    <w:p w14:paraId="65C8ED87" w14:textId="27A4694E" w:rsidR="008B21BC" w:rsidRPr="00F83E5D" w:rsidRDefault="008B21BC" w:rsidP="00E2046A">
      <w:pPr>
        <w:suppressAutoHyphens/>
        <w:spacing w:after="40"/>
        <w:ind w:firstLine="567"/>
        <w:jc w:val="both"/>
        <w:rPr>
          <w:rFonts w:eastAsia="Arial Unicode MS" w:cs="Arial Unicode MS"/>
          <w:color w:val="000000" w:themeColor="text1"/>
          <w:sz w:val="22"/>
          <w:szCs w:val="22"/>
          <w:lang w:eastAsia="lt-LT"/>
        </w:rPr>
      </w:pPr>
      <w:r w:rsidRPr="00F83E5D">
        <w:rPr>
          <w:color w:val="000000"/>
          <w:sz w:val="22"/>
          <w:szCs w:val="22"/>
          <w:lang w:eastAsia="lt-LT"/>
        </w:rPr>
        <w:t>1</w:t>
      </w:r>
      <w:r w:rsidR="00E2046A">
        <w:rPr>
          <w:color w:val="000000"/>
          <w:sz w:val="22"/>
          <w:szCs w:val="22"/>
          <w:lang w:eastAsia="lt-LT"/>
        </w:rPr>
        <w:t>2</w:t>
      </w:r>
      <w:r w:rsidRPr="00F83E5D">
        <w:rPr>
          <w:color w:val="000000"/>
          <w:sz w:val="22"/>
          <w:szCs w:val="22"/>
          <w:lang w:eastAsia="lt-LT"/>
        </w:rPr>
        <w:t>.10. Tiekėjui netinkamai vykdant savo sutartinius įsipareigojimus Klientas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684D4795" w14:textId="77777777" w:rsidR="008B21BC" w:rsidRPr="00F83E5D" w:rsidRDefault="008B21BC" w:rsidP="008B21BC">
      <w:pPr>
        <w:ind w:firstLine="562"/>
        <w:jc w:val="center"/>
        <w:rPr>
          <w:b/>
          <w:bCs/>
          <w:sz w:val="22"/>
          <w:szCs w:val="22"/>
        </w:rPr>
      </w:pPr>
    </w:p>
    <w:p w14:paraId="77BFFC69" w14:textId="6F85697C" w:rsidR="008B21BC" w:rsidRPr="00F83E5D" w:rsidRDefault="008B21BC" w:rsidP="008B21BC">
      <w:pPr>
        <w:ind w:firstLine="567"/>
        <w:outlineLvl w:val="0"/>
        <w:rPr>
          <w:rFonts w:eastAsia="Arial Unicode MS" w:cs="Arial Unicode MS"/>
          <w:caps/>
          <w:color w:val="434343"/>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w:t>
      </w:r>
      <w:r w:rsidR="00E2046A">
        <w:rPr>
          <w:rFonts w:eastAsia="Arial Unicode MS"/>
          <w:b/>
          <w:bCs/>
          <w:caps/>
          <w:spacing w:val="4"/>
          <w:sz w:val="22"/>
          <w:szCs w:val="22"/>
          <w:bdr w:val="none" w:sz="0" w:space="0" w:color="auto" w:frame="1"/>
          <w:lang w:eastAsia="lt-LT"/>
        </w:rPr>
        <w:t>3</w:t>
      </w:r>
      <w:r w:rsidRPr="00F83E5D">
        <w:rPr>
          <w:rFonts w:eastAsia="Arial Unicode MS"/>
          <w:b/>
          <w:bCs/>
          <w:caps/>
          <w:spacing w:val="4"/>
          <w:sz w:val="22"/>
          <w:szCs w:val="22"/>
          <w:bdr w:val="none" w:sz="0" w:space="0" w:color="auto" w:frame="1"/>
          <w:lang w:eastAsia="lt-LT"/>
        </w:rPr>
        <w:t>. NENUGALIMOS JĖGOS (FORCE MAJEURE) APLINKYBĖS</w:t>
      </w:r>
    </w:p>
    <w:p w14:paraId="1B434DD2" w14:textId="77777777" w:rsidR="008B21BC" w:rsidRPr="00F83E5D" w:rsidRDefault="008B21BC" w:rsidP="008B21BC">
      <w:pPr>
        <w:ind w:firstLine="567"/>
        <w:outlineLvl w:val="0"/>
        <w:rPr>
          <w:rFonts w:eastAsia="Arial Unicode MS" w:cs="Arial Unicode MS"/>
          <w:b/>
          <w:bCs/>
          <w:caps/>
          <w:color w:val="434343"/>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 xml:space="preserve"> </w:t>
      </w:r>
    </w:p>
    <w:p w14:paraId="000D2691" w14:textId="0743256B" w:rsidR="008B21BC" w:rsidRPr="00F83E5D" w:rsidRDefault="008B21BC" w:rsidP="008B21BC">
      <w:pPr>
        <w:ind w:firstLine="562"/>
        <w:jc w:val="both"/>
        <w:rPr>
          <w:sz w:val="22"/>
          <w:szCs w:val="22"/>
        </w:rPr>
      </w:pPr>
      <w:r w:rsidRPr="00F83E5D">
        <w:rPr>
          <w:sz w:val="22"/>
          <w:szCs w:val="22"/>
        </w:rPr>
        <w:t>1</w:t>
      </w:r>
      <w:r w:rsidR="00E2046A">
        <w:rPr>
          <w:sz w:val="22"/>
          <w:szCs w:val="22"/>
        </w:rPr>
        <w:t>3</w:t>
      </w:r>
      <w:r w:rsidRPr="00F83E5D">
        <w:rPr>
          <w:sz w:val="22"/>
          <w:szCs w:val="22"/>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138D41C6" w14:textId="1BD1661B" w:rsidR="008B21BC" w:rsidRPr="00F83E5D" w:rsidRDefault="008B21BC" w:rsidP="008B21BC">
      <w:pPr>
        <w:ind w:firstLine="562"/>
        <w:jc w:val="both"/>
        <w:rPr>
          <w:sz w:val="22"/>
          <w:szCs w:val="22"/>
        </w:rPr>
      </w:pPr>
      <w:r w:rsidRPr="00F83E5D">
        <w:rPr>
          <w:sz w:val="22"/>
          <w:szCs w:val="22"/>
        </w:rPr>
        <w:t>1</w:t>
      </w:r>
      <w:r w:rsidR="00E2046A">
        <w:rPr>
          <w:sz w:val="22"/>
          <w:szCs w:val="22"/>
        </w:rPr>
        <w:t>3</w:t>
      </w:r>
      <w:r w:rsidRPr="00F83E5D">
        <w:rPr>
          <w:sz w:val="22"/>
          <w:szCs w:val="22"/>
        </w:rPr>
        <w:t xml:space="preserve">.2. Nenugalimos jėgos aplinkybėmis laikomos aplinkybės, nurodytos Lietuvos Respublikos civilinio kodekso (toliau ˗ </w:t>
      </w:r>
      <w:r w:rsidRPr="00F83E5D">
        <w:rPr>
          <w:b/>
          <w:bCs/>
          <w:sz w:val="22"/>
          <w:szCs w:val="22"/>
        </w:rPr>
        <w:t>Civilinis kodeksas</w:t>
      </w:r>
      <w:r w:rsidRPr="00F83E5D">
        <w:rPr>
          <w:sz w:val="22"/>
          <w:szCs w:val="22"/>
        </w:rPr>
        <w:t xml:space="preserve">) 6.212 straipsnyje ir Atleidimo nuo atsakomybės esant nenugalimos jėgos (force majeure) aplinkybėms taisyklėse, patvirtintose Lietuvos Respublikos Vyriausybės 1996 m. liepos 15 d. nutarimu Nr. 840 </w:t>
      </w:r>
      <w:r w:rsidRPr="00F83E5D">
        <w:rPr>
          <w:color w:val="000000" w:themeColor="text1"/>
          <w:sz w:val="22"/>
          <w:szCs w:val="22"/>
        </w:rPr>
        <w:t>„Dėl atleidimo nuo atsakomybės esant nenugalimos jėgos (force majeure) aplinkybėms taisyklių patvirtinimo“</w:t>
      </w:r>
      <w:r w:rsidRPr="00F83E5D">
        <w:rPr>
          <w:sz w:val="22"/>
          <w:szCs w:val="22"/>
        </w:rPr>
        <w:t xml:space="preserve">. </w:t>
      </w:r>
    </w:p>
    <w:p w14:paraId="2D210C25" w14:textId="79F2D083" w:rsidR="008B21BC" w:rsidRPr="00F83E5D" w:rsidRDefault="008B21BC" w:rsidP="008B21BC">
      <w:pPr>
        <w:ind w:firstLine="562"/>
        <w:jc w:val="both"/>
        <w:rPr>
          <w:sz w:val="22"/>
          <w:szCs w:val="22"/>
        </w:rPr>
      </w:pPr>
      <w:r w:rsidRPr="00F83E5D">
        <w:rPr>
          <w:sz w:val="22"/>
          <w:szCs w:val="22"/>
        </w:rPr>
        <w:t>1</w:t>
      </w:r>
      <w:r w:rsidR="00E2046A">
        <w:rPr>
          <w:sz w:val="22"/>
          <w:szCs w:val="22"/>
        </w:rPr>
        <w:t>3</w:t>
      </w:r>
      <w:r w:rsidRPr="00F83E5D">
        <w:rPr>
          <w:sz w:val="22"/>
          <w:szCs w:val="22"/>
        </w:rPr>
        <w:t xml:space="preserve">.3. Šalis negalinti vykdyti pagal Sutartį savo įsipareigojimų dėl nenugalimos jėgos aplinkybių veikimo privalo raštu apie tai pranešti kitai šaliai per 10 (dešimt) dienų nuo tokių aplinkybių atsiradimo pradžios. </w:t>
      </w:r>
    </w:p>
    <w:p w14:paraId="67DBA5F3" w14:textId="7E7AA903" w:rsidR="008B21BC" w:rsidRPr="00F83E5D" w:rsidRDefault="008B21BC" w:rsidP="008B21BC">
      <w:pPr>
        <w:ind w:firstLine="562"/>
        <w:jc w:val="both"/>
        <w:rPr>
          <w:sz w:val="22"/>
          <w:szCs w:val="22"/>
        </w:rPr>
      </w:pPr>
      <w:r w:rsidRPr="00F83E5D">
        <w:rPr>
          <w:sz w:val="22"/>
          <w:szCs w:val="22"/>
        </w:rPr>
        <w:t>1</w:t>
      </w:r>
      <w:r w:rsidR="00E2046A">
        <w:rPr>
          <w:sz w:val="22"/>
          <w:szCs w:val="22"/>
        </w:rPr>
        <w:t>3</w:t>
      </w:r>
      <w:r w:rsidRPr="00F83E5D">
        <w:rPr>
          <w:sz w:val="22"/>
          <w:szCs w:val="22"/>
        </w:rPr>
        <w:t xml:space="preserve">.4. Nenugalimos jėgos aplinkybėms pasibaigus, toliau vykdomi Sutartyje numatyti šalių įsipareigojimai, jei šalys nesusitarta kitaip. </w:t>
      </w:r>
    </w:p>
    <w:p w14:paraId="707A3FFA" w14:textId="5F63268C" w:rsidR="008B21BC" w:rsidRPr="00F83E5D" w:rsidRDefault="008B21BC" w:rsidP="008B21BC">
      <w:pPr>
        <w:ind w:firstLine="562"/>
        <w:jc w:val="both"/>
        <w:rPr>
          <w:sz w:val="22"/>
          <w:szCs w:val="22"/>
        </w:rPr>
      </w:pPr>
      <w:r w:rsidRPr="00F83E5D">
        <w:rPr>
          <w:sz w:val="22"/>
          <w:szCs w:val="22"/>
        </w:rPr>
        <w:t>1</w:t>
      </w:r>
      <w:r w:rsidR="00E2046A">
        <w:rPr>
          <w:sz w:val="22"/>
          <w:szCs w:val="22"/>
        </w:rPr>
        <w:t>3</w:t>
      </w:r>
      <w:r w:rsidRPr="00F83E5D">
        <w:rPr>
          <w:sz w:val="22"/>
          <w:szCs w:val="22"/>
        </w:rPr>
        <w:t xml:space="preserve">.5. Jeigu nenugalimos jėgos aplinkybės ir jų padariniai tęsiasi ilgiau negu 3 (tris) mėnesius, kiekviena šalis turi teisę atsisakyti vykdyti savo įsipareigojimus ir nutraukti Sutartį.  </w:t>
      </w:r>
    </w:p>
    <w:p w14:paraId="1CF55ED2" w14:textId="77777777" w:rsidR="008B21BC" w:rsidRPr="00F83E5D" w:rsidRDefault="008B21BC" w:rsidP="008B21BC">
      <w:pPr>
        <w:suppressAutoHyphens/>
        <w:spacing w:after="40"/>
        <w:ind w:firstLine="567"/>
        <w:jc w:val="both"/>
        <w:rPr>
          <w:rFonts w:eastAsia="Arial Unicode MS" w:cs="Arial Unicode MS"/>
          <w:color w:val="000000" w:themeColor="text1"/>
          <w:sz w:val="22"/>
          <w:szCs w:val="22"/>
          <w:lang w:eastAsia="lt-LT"/>
        </w:rPr>
      </w:pPr>
    </w:p>
    <w:p w14:paraId="0C4361A7" w14:textId="06EB3896" w:rsidR="008B21BC" w:rsidRPr="00F83E5D" w:rsidRDefault="008B21BC" w:rsidP="008B21BC">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w:t>
      </w:r>
      <w:r w:rsidR="00E2046A">
        <w:rPr>
          <w:rFonts w:eastAsia="Arial Unicode MS"/>
          <w:b/>
          <w:bCs/>
          <w:caps/>
          <w:spacing w:val="4"/>
          <w:sz w:val="22"/>
          <w:szCs w:val="22"/>
          <w:bdr w:val="none" w:sz="0" w:space="0" w:color="auto" w:frame="1"/>
          <w:lang w:eastAsia="lt-LT"/>
        </w:rPr>
        <w:t>4</w:t>
      </w:r>
      <w:r w:rsidRPr="00F83E5D">
        <w:rPr>
          <w:rFonts w:eastAsia="Arial Unicode MS"/>
          <w:b/>
          <w:bCs/>
          <w:caps/>
          <w:spacing w:val="4"/>
          <w:sz w:val="22"/>
          <w:szCs w:val="22"/>
          <w:bdr w:val="none" w:sz="0" w:space="0" w:color="auto" w:frame="1"/>
          <w:lang w:eastAsia="lt-LT"/>
        </w:rPr>
        <w:t>. SUTARTIES GALIOJIMAS, KEITIMAS IR NUTRAUKIMAS</w:t>
      </w:r>
    </w:p>
    <w:p w14:paraId="10060276" w14:textId="77777777" w:rsidR="008B21BC" w:rsidRPr="00F83E5D" w:rsidRDefault="008B21BC" w:rsidP="008B21BC">
      <w:pPr>
        <w:suppressAutoHyphens/>
        <w:spacing w:after="40"/>
        <w:ind w:firstLine="567"/>
        <w:jc w:val="both"/>
        <w:rPr>
          <w:rFonts w:eastAsia="Arial Unicode MS"/>
          <w:sz w:val="22"/>
          <w:szCs w:val="22"/>
          <w:lang w:eastAsia="lt-LT"/>
        </w:rPr>
      </w:pPr>
    </w:p>
    <w:p w14:paraId="51992496" w14:textId="60A66644" w:rsidR="008B21BC" w:rsidRPr="00F83E5D" w:rsidRDefault="008B21BC" w:rsidP="008B21BC">
      <w:pPr>
        <w:ind w:firstLine="567"/>
        <w:jc w:val="both"/>
        <w:rPr>
          <w:sz w:val="22"/>
          <w:szCs w:val="22"/>
          <w:lang w:eastAsia="lt-LT"/>
        </w:rPr>
      </w:pPr>
      <w:r w:rsidRPr="00167385">
        <w:rPr>
          <w:sz w:val="22"/>
          <w:szCs w:val="22"/>
        </w:rPr>
        <w:t>1</w:t>
      </w:r>
      <w:r w:rsidR="00167385">
        <w:rPr>
          <w:sz w:val="22"/>
          <w:szCs w:val="22"/>
        </w:rPr>
        <w:t>4</w:t>
      </w:r>
      <w:r w:rsidRPr="00167385">
        <w:rPr>
          <w:sz w:val="22"/>
          <w:szCs w:val="22"/>
        </w:rPr>
        <w:t>.1. Sutartis įsi</w:t>
      </w:r>
      <w:r w:rsidRPr="00F83E5D">
        <w:rPr>
          <w:sz w:val="22"/>
          <w:szCs w:val="22"/>
        </w:rPr>
        <w:t>galioja, kai Sutartį pasirašo abi Sutarties Šalys ir Tiekėjas pateikia Sutarties 5.1 punkte reikalaujamą Sutarties įvykdymo užtikrinimą ir galioja iki visiško Šalių įsipareigojimų įvykdymo arba Sutarties nutraukimo Sutartyje ar įstatymuose nustatytais atvejais. Visi Tiekėjo įsipareigojimai pagal Sutartį turi būti įvykdyti ne vėliau kaip per 8 (aštuonis) mėnesi</w:t>
      </w:r>
      <w:r w:rsidR="00E86F55">
        <w:rPr>
          <w:sz w:val="22"/>
          <w:szCs w:val="22"/>
        </w:rPr>
        <w:t>us</w:t>
      </w:r>
      <w:r w:rsidRPr="00F83E5D">
        <w:rPr>
          <w:sz w:val="22"/>
          <w:szCs w:val="22"/>
        </w:rPr>
        <w:t xml:space="preserve"> nuo Sutarties įsigaliojimo dienos. </w:t>
      </w:r>
      <w:r w:rsidRPr="00F83E5D">
        <w:rPr>
          <w:sz w:val="22"/>
          <w:szCs w:val="22"/>
          <w:lang w:eastAsia="lt-LT"/>
        </w:rPr>
        <w:t xml:space="preserve">Nesibaigus Sutarties galiojimo laikotarpiui, jeigu Tiekėjas nespėja pristatyti įrangos ir/ar atlikti įrangos montavimo ir/ar diegimo paslaugų Sutartyje nustatytais terminais, dėl nuo Tiekėjo nepriklausančių aplinkybių (galiojančių teisės aktų pakeitimų, valstybės institucijų sprendimų, veiksmų ar neveikimo, sąsajų su trečiųjų šalių įrangos diegimu), pirkimo sutartis gali būti pratęsta 1 (vieną) kartą, tačiau ne ilgiau kaip 12 (dvylika) mėnesių. </w:t>
      </w:r>
    </w:p>
    <w:p w14:paraId="7B1D5F69" w14:textId="37E150C6" w:rsidR="008B21BC" w:rsidRPr="00F83E5D" w:rsidRDefault="008B21BC" w:rsidP="008B21BC">
      <w:pPr>
        <w:suppressAutoHyphens/>
        <w:spacing w:after="40"/>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.2. Jei bet kuri Sutarties nuostata tampa ar pripažįstama visiškai ar iš dalies negaliojančia, tai neturi įtakos kitų Sutarties nuostatų galiojimui.</w:t>
      </w:r>
    </w:p>
    <w:p w14:paraId="30E245F1" w14:textId="32F3457D" w:rsidR="008B21BC" w:rsidRPr="00F83E5D" w:rsidRDefault="008B21BC" w:rsidP="008B21BC">
      <w:pPr>
        <w:suppressAutoHyphens/>
        <w:spacing w:after="40"/>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.3. Sutarties sąlygos Sutarties galiojimo laikotarpiu gali būti keičiamos Viešųjų pirkimų įstatyme nustatytais atvejais.</w:t>
      </w:r>
    </w:p>
    <w:p w14:paraId="73A1FFB2" w14:textId="383E7DDA" w:rsidR="008B21BC" w:rsidRPr="00F83E5D" w:rsidRDefault="008B21BC" w:rsidP="008B21BC">
      <w:pPr>
        <w:suppressAutoHyphens/>
        <w:spacing w:after="40"/>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 xml:space="preserve">.4. Sutarties keitimas galioja tik tuo atveju, jeigu jis yra sudaromas rašytiniu Sutarties šalių susitarimu. Šalių susitarimai dėl Sutarties keitimo tampa neatskiriama Sutarties dalimi. </w:t>
      </w:r>
    </w:p>
    <w:p w14:paraId="28DB4501" w14:textId="46C92DD1" w:rsidR="008B21BC" w:rsidRPr="00F83E5D" w:rsidRDefault="008B21BC" w:rsidP="008B21BC">
      <w:pPr>
        <w:suppressAutoHyphens/>
        <w:spacing w:after="40"/>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.5. Sutartį galima nutraukti šiais atvejais:</w:t>
      </w:r>
    </w:p>
    <w:p w14:paraId="7EF2FC38" w14:textId="3749336B" w:rsidR="008B21BC" w:rsidRPr="00F83E5D" w:rsidRDefault="008B21BC" w:rsidP="008B21BC">
      <w:pPr>
        <w:suppressAutoHyphens/>
        <w:spacing w:after="40"/>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.5.1. abiejų Šalių rašytiniu susitarimu;</w:t>
      </w:r>
    </w:p>
    <w:p w14:paraId="4AC2EDC6" w14:textId="3B5E3ECD" w:rsidR="008B21BC" w:rsidRPr="00F83E5D" w:rsidRDefault="008B21BC" w:rsidP="008B21BC">
      <w:pPr>
        <w:tabs>
          <w:tab w:val="left" w:pos="0"/>
          <w:tab w:val="left" w:pos="1276"/>
        </w:tabs>
        <w:ind w:firstLine="562"/>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.5.2. Sutartyje nustatytais atvejais ir tvarka;</w:t>
      </w:r>
    </w:p>
    <w:p w14:paraId="3328A178" w14:textId="65BF16D3" w:rsidR="008B21BC" w:rsidRPr="00F83E5D" w:rsidRDefault="008B21BC" w:rsidP="008B21BC">
      <w:pPr>
        <w:suppressAutoHyphens/>
        <w:spacing w:after="40"/>
        <w:ind w:firstLine="567"/>
        <w:jc w:val="both"/>
        <w:rPr>
          <w:sz w:val="22"/>
          <w:szCs w:val="22"/>
          <w:lang w:eastAsia="lt-LT"/>
        </w:rPr>
      </w:pPr>
      <w:r w:rsidRPr="00F83E5D">
        <w:rPr>
          <w:sz w:val="22"/>
          <w:szCs w:val="22"/>
          <w:lang w:eastAsia="lt-LT"/>
        </w:rPr>
        <w:lastRenderedPageBreak/>
        <w:t>1</w:t>
      </w:r>
      <w:r w:rsidR="00167385">
        <w:rPr>
          <w:sz w:val="22"/>
          <w:szCs w:val="22"/>
          <w:lang w:eastAsia="lt-LT"/>
        </w:rPr>
        <w:t>4</w:t>
      </w:r>
      <w:r w:rsidRPr="00F83E5D">
        <w:rPr>
          <w:sz w:val="22"/>
          <w:szCs w:val="22"/>
          <w:lang w:eastAsia="lt-LT"/>
        </w:rPr>
        <w:t>.5.3. kitais Civilinio kodekso  nustatytais atvejais.</w:t>
      </w:r>
    </w:p>
    <w:p w14:paraId="38C73895" w14:textId="78D2BE1A" w:rsidR="008B21BC" w:rsidRPr="00F83E5D" w:rsidRDefault="008B21BC" w:rsidP="008B21BC">
      <w:pPr>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.5.2. nesumažindamas kitų savo teisių gynimo priemonių dėl Sutarties pažeidimo, Klientas, nesikreipdamas į teismą, turi teisę vienašališkai nutraukti šią Sutartį prieš 15 (penkiolika) kalendorinių dienų raštu pranešdamas Tiekėjui, jeigu:</w:t>
      </w:r>
    </w:p>
    <w:p w14:paraId="4DD28A9D" w14:textId="243E3C82" w:rsidR="008B21BC" w:rsidRPr="00F83E5D" w:rsidRDefault="008B21BC" w:rsidP="008B21BC">
      <w:pPr>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 xml:space="preserve">.5.2.1. Tiekėjas nepristato visų prekių ar jų dalies per Sutartyje nurodytą terminą; </w:t>
      </w:r>
    </w:p>
    <w:p w14:paraId="211C84C0" w14:textId="6959AB9A" w:rsidR="008B21BC" w:rsidRPr="00F83E5D" w:rsidRDefault="008B21BC" w:rsidP="008B21BC">
      <w:pPr>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 xml:space="preserve">.5.2.2. Sutartis buvo pakeista pažeidžiant Viešųjų pirkimų įstatymo 89 straipsnį; </w:t>
      </w:r>
    </w:p>
    <w:p w14:paraId="5E1D79D0" w14:textId="4ED8237E" w:rsidR="008B21BC" w:rsidRPr="00F83E5D" w:rsidRDefault="008B21BC" w:rsidP="008B21BC">
      <w:pPr>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 xml:space="preserve">.5.2.3. paaiškėjo, kad Tiekėjas, su kuriuo sudaryta Sutartis, turėjo būti pašalintas iš pirkimo procedūros pagal Viešųjų pirkimų įstatymo 46 straipsnio 1 dalį; </w:t>
      </w:r>
    </w:p>
    <w:p w14:paraId="2BD70604" w14:textId="41FD8273" w:rsidR="008B21BC" w:rsidRPr="00F83E5D" w:rsidRDefault="008B21BC" w:rsidP="008B21BC">
      <w:pPr>
        <w:ind w:firstLine="567"/>
        <w:jc w:val="both"/>
        <w:rPr>
          <w:sz w:val="22"/>
          <w:szCs w:val="22"/>
          <w:lang w:eastAsia="lt-LT"/>
        </w:rPr>
      </w:pPr>
      <w:r w:rsidRPr="00F83E5D">
        <w:rPr>
          <w:sz w:val="22"/>
          <w:szCs w:val="22"/>
          <w:lang w:eastAsia="lt-LT"/>
        </w:rPr>
        <w:t>1</w:t>
      </w:r>
      <w:r w:rsidR="00167385">
        <w:rPr>
          <w:sz w:val="22"/>
          <w:szCs w:val="22"/>
          <w:lang w:eastAsia="lt-LT"/>
        </w:rPr>
        <w:t>4</w:t>
      </w:r>
      <w:r w:rsidRPr="00F83E5D">
        <w:rPr>
          <w:sz w:val="22"/>
          <w:szCs w:val="22"/>
          <w:lang w:eastAsia="lt-LT"/>
        </w:rPr>
        <w:t>.5.2.5. Tiekėjas pažeidžia Sutarties sąlygas, kurios yra laikomos esminėmis.</w:t>
      </w:r>
    </w:p>
    <w:p w14:paraId="730E9F0B" w14:textId="61E7C112" w:rsidR="008B21BC" w:rsidRPr="00F83E5D" w:rsidRDefault="008B21BC" w:rsidP="008B21BC">
      <w:pPr>
        <w:ind w:firstLine="567"/>
        <w:jc w:val="both"/>
        <w:rPr>
          <w:sz w:val="22"/>
          <w:szCs w:val="22"/>
        </w:rPr>
      </w:pPr>
      <w:r w:rsidRPr="00F83E5D">
        <w:rPr>
          <w:sz w:val="22"/>
          <w:szCs w:val="22"/>
          <w:lang w:eastAsia="lt-LT"/>
        </w:rPr>
        <w:t>1</w:t>
      </w:r>
      <w:r w:rsidR="00167385">
        <w:rPr>
          <w:sz w:val="22"/>
          <w:szCs w:val="22"/>
          <w:lang w:eastAsia="lt-LT"/>
        </w:rPr>
        <w:t>4</w:t>
      </w:r>
      <w:r w:rsidRPr="00F83E5D">
        <w:rPr>
          <w:sz w:val="22"/>
          <w:szCs w:val="22"/>
          <w:lang w:eastAsia="lt-LT"/>
        </w:rPr>
        <w:t>.5.3. Nesumažindamas kitų savo teisių gynimo priemonių dėl Sutarties pažeidimo, Tiekėjas, nesikreipdamas į teismą, turi teisę vienašališkai</w:t>
      </w:r>
      <w:r w:rsidRPr="00F83E5D">
        <w:rPr>
          <w:sz w:val="22"/>
          <w:szCs w:val="22"/>
        </w:rPr>
        <w:t xml:space="preserve"> nutraukti šią Sutartį prieš 15 (penkiolika) dienų raštu pranešdamas Klientui, jeigu Klientas iš esmės pažeidžia Sutartį (Lietuvos Respublikos civilinio kodekso 6.217 str.).</w:t>
      </w:r>
    </w:p>
    <w:p w14:paraId="12F84FCD" w14:textId="3891E22A" w:rsidR="008B21BC" w:rsidRPr="00F83E5D" w:rsidRDefault="008B21BC" w:rsidP="008B21BC">
      <w:pPr>
        <w:ind w:firstLine="567"/>
        <w:jc w:val="both"/>
        <w:rPr>
          <w:sz w:val="22"/>
          <w:szCs w:val="22"/>
        </w:rPr>
      </w:pPr>
      <w:r w:rsidRPr="00F83E5D">
        <w:rPr>
          <w:sz w:val="22"/>
          <w:szCs w:val="22"/>
        </w:rPr>
        <w:t>1</w:t>
      </w:r>
      <w:r w:rsidR="00167385">
        <w:rPr>
          <w:sz w:val="22"/>
          <w:szCs w:val="22"/>
        </w:rPr>
        <w:t>4</w:t>
      </w:r>
      <w:r w:rsidRPr="00F83E5D">
        <w:rPr>
          <w:sz w:val="22"/>
          <w:szCs w:val="22"/>
        </w:rPr>
        <w:t>.5.4.Viešųjų pirkimų įstatymo 90 straipsnyje nurodytais atvejais ir tvarka.</w:t>
      </w:r>
    </w:p>
    <w:p w14:paraId="5B1A270A" w14:textId="06856123" w:rsidR="008B21BC" w:rsidRPr="00F83E5D" w:rsidRDefault="008B21BC" w:rsidP="008B21BC">
      <w:pPr>
        <w:ind w:firstLine="567"/>
        <w:jc w:val="both"/>
        <w:rPr>
          <w:sz w:val="22"/>
          <w:szCs w:val="22"/>
        </w:rPr>
      </w:pPr>
      <w:r w:rsidRPr="00F83E5D">
        <w:rPr>
          <w:sz w:val="22"/>
          <w:szCs w:val="22"/>
        </w:rPr>
        <w:t>1</w:t>
      </w:r>
      <w:r w:rsidR="00167385">
        <w:rPr>
          <w:sz w:val="22"/>
          <w:szCs w:val="22"/>
        </w:rPr>
        <w:t>4</w:t>
      </w:r>
      <w:r w:rsidRPr="00F83E5D">
        <w:rPr>
          <w:sz w:val="22"/>
          <w:szCs w:val="22"/>
        </w:rPr>
        <w:t>.5.5. Šalis gali bet kuriuo metu nutraukti Sutartį, pranešdama apie tai kitai Sutarties šaliai raštu prieš 15 (penkiolika) kalendorinių dienų, jeigu kita šalis bankrutuoja, tampa nemoki arba yra likviduojama.</w:t>
      </w:r>
    </w:p>
    <w:p w14:paraId="155893FC" w14:textId="0E181C4A" w:rsidR="008B21BC" w:rsidRPr="00F83E5D" w:rsidRDefault="008B21BC" w:rsidP="008B21BC">
      <w:pPr>
        <w:ind w:firstLine="567"/>
        <w:jc w:val="both"/>
        <w:rPr>
          <w:sz w:val="22"/>
          <w:szCs w:val="22"/>
        </w:rPr>
      </w:pPr>
      <w:r w:rsidRPr="00F83E5D">
        <w:rPr>
          <w:sz w:val="22"/>
          <w:szCs w:val="22"/>
        </w:rPr>
        <w:t>1</w:t>
      </w:r>
      <w:r w:rsidR="00167385">
        <w:rPr>
          <w:sz w:val="22"/>
          <w:szCs w:val="22"/>
        </w:rPr>
        <w:t>4</w:t>
      </w:r>
      <w:r w:rsidRPr="00F83E5D">
        <w:rPr>
          <w:sz w:val="22"/>
          <w:szCs w:val="22"/>
        </w:rPr>
        <w:t>.5.6.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231ECDD" w14:textId="77777777" w:rsidR="008B21BC" w:rsidRPr="00F83E5D" w:rsidRDefault="008B21BC" w:rsidP="008B21BC">
      <w:pPr>
        <w:suppressAutoHyphens/>
        <w:spacing w:after="40"/>
        <w:jc w:val="both"/>
        <w:rPr>
          <w:rFonts w:eastAsia="Arial Unicode MS"/>
          <w:sz w:val="22"/>
          <w:szCs w:val="22"/>
          <w:lang w:eastAsia="lt-LT"/>
        </w:rPr>
      </w:pPr>
    </w:p>
    <w:p w14:paraId="5058843F" w14:textId="3EB65DAD" w:rsidR="008B21BC" w:rsidRPr="00F83E5D" w:rsidRDefault="008B21BC" w:rsidP="008F065B">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w:t>
      </w:r>
      <w:r w:rsidR="00167385">
        <w:rPr>
          <w:rFonts w:eastAsia="Arial Unicode MS"/>
          <w:b/>
          <w:bCs/>
          <w:caps/>
          <w:spacing w:val="4"/>
          <w:sz w:val="22"/>
          <w:szCs w:val="22"/>
          <w:bdr w:val="none" w:sz="0" w:space="0" w:color="auto" w:frame="1"/>
          <w:lang w:eastAsia="lt-LT"/>
        </w:rPr>
        <w:t>5</w:t>
      </w:r>
      <w:r w:rsidRPr="00F83E5D">
        <w:rPr>
          <w:rFonts w:eastAsia="Arial Unicode MS"/>
          <w:b/>
          <w:bCs/>
          <w:caps/>
          <w:spacing w:val="4"/>
          <w:sz w:val="22"/>
          <w:szCs w:val="22"/>
          <w:bdr w:val="none" w:sz="0" w:space="0" w:color="auto" w:frame="1"/>
          <w:lang w:eastAsia="lt-LT"/>
        </w:rPr>
        <w:t>. TAIKYTINA TEISĖ</w:t>
      </w:r>
    </w:p>
    <w:p w14:paraId="6ED633F0" w14:textId="77777777"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ab/>
      </w:r>
    </w:p>
    <w:p w14:paraId="2A9360DF" w14:textId="7DB55661"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167385">
        <w:rPr>
          <w:rFonts w:eastAsia="Arial Unicode MS"/>
          <w:sz w:val="22"/>
          <w:szCs w:val="22"/>
          <w:lang w:eastAsia="lt-LT"/>
        </w:rPr>
        <w:t>5</w:t>
      </w:r>
      <w:r w:rsidRPr="00F83E5D">
        <w:rPr>
          <w:rFonts w:eastAsia="Arial Unicode MS"/>
          <w:sz w:val="22"/>
          <w:szCs w:val="22"/>
          <w:lang w:eastAsia="lt-LT"/>
        </w:rPr>
        <w:t>.1. Šiai Sutarčiai taikoma ir ji aiškinama pagal Lietuvos Respublikos teisę.</w:t>
      </w:r>
    </w:p>
    <w:p w14:paraId="72F80707" w14:textId="77777777" w:rsidR="008B21BC" w:rsidRPr="00F83E5D" w:rsidRDefault="008B21BC" w:rsidP="008F065B">
      <w:pPr>
        <w:suppressAutoHyphens/>
        <w:spacing w:after="40"/>
        <w:ind w:firstLine="567"/>
        <w:jc w:val="both"/>
        <w:rPr>
          <w:rFonts w:eastAsia="Arial Unicode MS"/>
          <w:sz w:val="22"/>
          <w:szCs w:val="22"/>
          <w:lang w:eastAsia="lt-LT"/>
        </w:rPr>
      </w:pPr>
    </w:p>
    <w:p w14:paraId="30328457" w14:textId="4950006B" w:rsidR="008B21BC" w:rsidRPr="00F83E5D" w:rsidRDefault="008B21BC" w:rsidP="008F065B">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w:t>
      </w:r>
      <w:r w:rsidR="00167385">
        <w:rPr>
          <w:rFonts w:eastAsia="Arial Unicode MS"/>
          <w:b/>
          <w:bCs/>
          <w:caps/>
          <w:spacing w:val="4"/>
          <w:sz w:val="22"/>
          <w:szCs w:val="22"/>
          <w:bdr w:val="none" w:sz="0" w:space="0" w:color="auto" w:frame="1"/>
          <w:lang w:eastAsia="lt-LT"/>
        </w:rPr>
        <w:t>6</w:t>
      </w:r>
      <w:r w:rsidRPr="00F83E5D">
        <w:rPr>
          <w:rFonts w:eastAsia="Arial Unicode MS"/>
          <w:b/>
          <w:bCs/>
          <w:caps/>
          <w:spacing w:val="4"/>
          <w:sz w:val="22"/>
          <w:szCs w:val="22"/>
          <w:bdr w:val="none" w:sz="0" w:space="0" w:color="auto" w:frame="1"/>
          <w:lang w:eastAsia="lt-LT"/>
        </w:rPr>
        <w:t>. Asmens duomenų tvarkymas</w:t>
      </w:r>
    </w:p>
    <w:p w14:paraId="1D0BCD8E" w14:textId="77777777" w:rsidR="008B21BC" w:rsidRPr="00F83E5D" w:rsidRDefault="008B21BC" w:rsidP="008F065B">
      <w:pPr>
        <w:suppressAutoHyphens/>
        <w:spacing w:after="40"/>
        <w:ind w:firstLine="567"/>
        <w:jc w:val="both"/>
        <w:rPr>
          <w:rFonts w:eastAsia="Arial Unicode MS"/>
          <w:b/>
          <w:caps/>
          <w:spacing w:val="4"/>
          <w:sz w:val="22"/>
          <w:szCs w:val="22"/>
          <w:lang w:eastAsia="lt-LT"/>
        </w:rPr>
      </w:pPr>
    </w:p>
    <w:p w14:paraId="68D99328" w14:textId="5C61648A" w:rsidR="008B21BC" w:rsidRPr="00F83E5D" w:rsidRDefault="008B21BC" w:rsidP="008F065B">
      <w:pPr>
        <w:ind w:firstLine="567"/>
        <w:jc w:val="both"/>
        <w:rPr>
          <w:sz w:val="22"/>
          <w:szCs w:val="22"/>
        </w:rPr>
      </w:pPr>
      <w:r w:rsidRPr="00F83E5D">
        <w:rPr>
          <w:sz w:val="22"/>
          <w:szCs w:val="22"/>
        </w:rPr>
        <w:t>1</w:t>
      </w:r>
      <w:r w:rsidR="00167385">
        <w:rPr>
          <w:sz w:val="22"/>
          <w:szCs w:val="22"/>
        </w:rPr>
        <w:t>6</w:t>
      </w:r>
      <w:r w:rsidRPr="00F83E5D">
        <w:rPr>
          <w:sz w:val="22"/>
          <w:szCs w:val="22"/>
        </w:rPr>
        <w:t>.1.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DEF45D0" w14:textId="77777777" w:rsidR="008B21BC" w:rsidRPr="00F83E5D" w:rsidRDefault="008B21BC" w:rsidP="008B21BC">
      <w:pPr>
        <w:suppressAutoHyphens/>
        <w:spacing w:after="40"/>
        <w:jc w:val="both"/>
        <w:rPr>
          <w:rFonts w:eastAsia="Arial Unicode MS"/>
          <w:sz w:val="22"/>
          <w:szCs w:val="22"/>
          <w:lang w:eastAsia="lt-LT"/>
        </w:rPr>
      </w:pPr>
    </w:p>
    <w:p w14:paraId="5F56260F" w14:textId="7EF46BC0" w:rsidR="008B21BC" w:rsidRPr="00F83E5D" w:rsidRDefault="008B21BC" w:rsidP="008F065B">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w:t>
      </w:r>
      <w:r w:rsidR="00167385">
        <w:rPr>
          <w:rFonts w:eastAsia="Arial Unicode MS"/>
          <w:b/>
          <w:bCs/>
          <w:caps/>
          <w:spacing w:val="4"/>
          <w:sz w:val="22"/>
          <w:szCs w:val="22"/>
          <w:bdr w:val="none" w:sz="0" w:space="0" w:color="auto" w:frame="1"/>
          <w:lang w:eastAsia="lt-LT"/>
        </w:rPr>
        <w:t>7</w:t>
      </w:r>
      <w:r w:rsidRPr="00F83E5D">
        <w:rPr>
          <w:rFonts w:eastAsia="Arial Unicode MS"/>
          <w:b/>
          <w:bCs/>
          <w:caps/>
          <w:spacing w:val="4"/>
          <w:sz w:val="22"/>
          <w:szCs w:val="22"/>
          <w:bdr w:val="none" w:sz="0" w:space="0" w:color="auto" w:frame="1"/>
          <w:lang w:eastAsia="lt-LT"/>
        </w:rPr>
        <w:t>. GINČŲ SPRENDIMO TVARKA</w:t>
      </w:r>
    </w:p>
    <w:p w14:paraId="06FF0411" w14:textId="77777777"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ab/>
      </w:r>
    </w:p>
    <w:p w14:paraId="004BA1E6" w14:textId="222F9A37"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167385">
        <w:rPr>
          <w:rFonts w:eastAsia="Arial Unicode MS"/>
          <w:sz w:val="22"/>
          <w:szCs w:val="22"/>
          <w:lang w:eastAsia="lt-LT"/>
        </w:rPr>
        <w:t>7</w:t>
      </w:r>
      <w:r w:rsidRPr="00F83E5D">
        <w:rPr>
          <w:rFonts w:eastAsia="Arial Unicode MS"/>
          <w:sz w:val="22"/>
          <w:szCs w:val="22"/>
          <w:lang w:eastAsia="lt-LT"/>
        </w:rPr>
        <w:t xml:space="preserve">.1. Šalių tarpusavio prieštaravimai ir nesutarimai sprendžiami derybomis. Prieštaravimai ir nesutarimai, kurių nepavyksta išspręsti derybomis per 20 </w:t>
      </w:r>
      <w:r w:rsidRPr="00F83E5D">
        <w:rPr>
          <w:rFonts w:eastAsia="Arial Unicode MS"/>
          <w:color w:val="000000"/>
          <w:sz w:val="22"/>
          <w:szCs w:val="22"/>
          <w:lang w:eastAsia="lt-LT"/>
        </w:rPr>
        <w:t xml:space="preserve">(dvidešimties) </w:t>
      </w:r>
      <w:r w:rsidRPr="00F83E5D">
        <w:rPr>
          <w:rFonts w:eastAsia="Arial Unicode MS"/>
          <w:sz w:val="22"/>
          <w:szCs w:val="22"/>
          <w:lang w:eastAsia="lt-LT"/>
        </w:rPr>
        <w:t xml:space="preserve">dienų terminą, sprendžiami Lietuvos Respublikos teisės aktų nustatyta tvarka Lietuvos Respublikos teismuose. </w:t>
      </w:r>
    </w:p>
    <w:p w14:paraId="708E9DFD" w14:textId="77777777" w:rsidR="008B21BC" w:rsidRPr="00F83E5D" w:rsidRDefault="008B21BC" w:rsidP="008B21BC">
      <w:pPr>
        <w:suppressAutoHyphens/>
        <w:spacing w:after="40"/>
        <w:jc w:val="both"/>
        <w:rPr>
          <w:rFonts w:eastAsia="Arial Unicode MS"/>
          <w:sz w:val="22"/>
          <w:szCs w:val="22"/>
          <w:lang w:eastAsia="lt-LT"/>
        </w:rPr>
      </w:pPr>
    </w:p>
    <w:p w14:paraId="2A4FDDE9" w14:textId="7240E944" w:rsidR="008B21BC" w:rsidRPr="00F83E5D" w:rsidRDefault="008B21BC" w:rsidP="008F065B">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1</w:t>
      </w:r>
      <w:r w:rsidR="00167385">
        <w:rPr>
          <w:rFonts w:eastAsia="Arial Unicode MS"/>
          <w:b/>
          <w:bCs/>
          <w:caps/>
          <w:spacing w:val="4"/>
          <w:sz w:val="22"/>
          <w:szCs w:val="22"/>
          <w:bdr w:val="none" w:sz="0" w:space="0" w:color="auto" w:frame="1"/>
          <w:lang w:eastAsia="lt-LT"/>
        </w:rPr>
        <w:t>8</w:t>
      </w:r>
      <w:r w:rsidRPr="00F83E5D">
        <w:rPr>
          <w:rFonts w:eastAsia="Arial Unicode MS"/>
          <w:b/>
          <w:bCs/>
          <w:caps/>
          <w:spacing w:val="4"/>
          <w:sz w:val="22"/>
          <w:szCs w:val="22"/>
          <w:bdr w:val="none" w:sz="0" w:space="0" w:color="auto" w:frame="1"/>
          <w:lang w:eastAsia="lt-LT"/>
        </w:rPr>
        <w:t>. KITOS NUOSTATOS</w:t>
      </w:r>
    </w:p>
    <w:p w14:paraId="55010431" w14:textId="77777777" w:rsidR="008B21BC" w:rsidRPr="00F83E5D" w:rsidRDefault="008B21BC" w:rsidP="008F065B">
      <w:pPr>
        <w:suppressAutoHyphens/>
        <w:spacing w:after="40"/>
        <w:ind w:firstLine="567"/>
        <w:jc w:val="both"/>
        <w:rPr>
          <w:rFonts w:eastAsia="Arial Unicode MS"/>
          <w:sz w:val="22"/>
          <w:szCs w:val="22"/>
          <w:lang w:eastAsia="lt-LT"/>
        </w:rPr>
      </w:pPr>
    </w:p>
    <w:p w14:paraId="230AAFC2" w14:textId="5C2AF1DB"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167385">
        <w:rPr>
          <w:rFonts w:eastAsia="Arial Unicode MS"/>
          <w:sz w:val="22"/>
          <w:szCs w:val="22"/>
          <w:lang w:eastAsia="lt-LT"/>
        </w:rPr>
        <w:t>8</w:t>
      </w:r>
      <w:r w:rsidRPr="00F83E5D">
        <w:rPr>
          <w:rFonts w:eastAsia="Arial Unicode MS"/>
          <w:sz w:val="22"/>
          <w:szCs w:val="22"/>
          <w:lang w:eastAsia="lt-LT"/>
        </w:rPr>
        <w:t>.1.</w:t>
      </w:r>
      <w:r w:rsidRPr="00F83E5D">
        <w:rPr>
          <w:rFonts w:eastAsia="Arial Unicode MS"/>
          <w:color w:val="000000"/>
          <w:sz w:val="22"/>
          <w:szCs w:val="22"/>
          <w:lang w:eastAsia="lt-LT"/>
        </w:rPr>
        <w:t xml:space="preserve"> </w:t>
      </w:r>
      <w:r w:rsidRPr="00F83E5D">
        <w:rPr>
          <w:rFonts w:eastAsia="Arial Unicode MS"/>
          <w:sz w:val="22"/>
          <w:szCs w:val="22"/>
          <w:lang w:eastAsia="lt-LT"/>
        </w:rPr>
        <w:t>Jeigu pirkimo vykdymo metu nebuvo tikrinama teikėjo kvalifikacija dėl teisės verstis atitinkama veikla arba buvo tikrinama ne visa apimtimi, Teikėjas įsipareigoja Klientui, kad Sutartį vykdys tik tokią teisę turintys asmenys.</w:t>
      </w:r>
    </w:p>
    <w:p w14:paraId="6C0564CA" w14:textId="302D66B8"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167385">
        <w:rPr>
          <w:rFonts w:eastAsia="Arial Unicode MS"/>
          <w:sz w:val="22"/>
          <w:szCs w:val="22"/>
          <w:lang w:eastAsia="lt-LT"/>
        </w:rPr>
        <w:t>8</w:t>
      </w:r>
      <w:r w:rsidRPr="00F83E5D">
        <w:rPr>
          <w:rFonts w:eastAsia="Arial Unicode MS"/>
          <w:sz w:val="22"/>
          <w:szCs w:val="22"/>
          <w:lang w:eastAsia="lt-LT"/>
        </w:rPr>
        <w:t xml:space="preserve">.2. Šalys įsipareigoja per 5 (penkias) kalendorines dienas pranešti viena kitai apie </w:t>
      </w:r>
      <w:r w:rsidRPr="00A65C28">
        <w:rPr>
          <w:rFonts w:eastAsia="Arial Unicode MS"/>
          <w:sz w:val="22"/>
          <w:szCs w:val="22"/>
          <w:lang w:eastAsia="lt-LT"/>
        </w:rPr>
        <w:t>Sutarties 19 ir 21</w:t>
      </w:r>
      <w:r w:rsidRPr="00F83E5D">
        <w:rPr>
          <w:rFonts w:eastAsia="Arial Unicode MS"/>
          <w:sz w:val="22"/>
          <w:szCs w:val="22"/>
          <w:lang w:eastAsia="lt-LT"/>
        </w:rPr>
        <w:t xml:space="preserve"> dalyse nurodytų duomenų pasikeitimą. Šalis, laiku nepranešusi apie šių duomenų pakeitimus, negali reikšti pretenzijų dėl kitos Šalies veiksmų, atliktų vadovaujantis šioje Sutartyje pateiktais duomenimis.</w:t>
      </w:r>
    </w:p>
    <w:p w14:paraId="25F885E2" w14:textId="6A58A2AD"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167385">
        <w:rPr>
          <w:rFonts w:eastAsia="Arial Unicode MS"/>
          <w:sz w:val="22"/>
          <w:szCs w:val="22"/>
          <w:lang w:eastAsia="lt-LT"/>
        </w:rPr>
        <w:t>8</w:t>
      </w:r>
      <w:r w:rsidRPr="00F83E5D">
        <w:rPr>
          <w:rFonts w:eastAsia="Arial Unicode MS"/>
          <w:sz w:val="22"/>
          <w:szCs w:val="22"/>
          <w:lang w:eastAsia="lt-LT"/>
        </w:rPr>
        <w:t>.3. Sutartis sudaroma lietuvių kalba.</w:t>
      </w:r>
    </w:p>
    <w:p w14:paraId="4A34E32D" w14:textId="09B23081" w:rsidR="008B21BC" w:rsidRPr="00F83E5D" w:rsidRDefault="008B21BC" w:rsidP="008F065B">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1</w:t>
      </w:r>
      <w:r w:rsidR="00167385">
        <w:rPr>
          <w:rFonts w:eastAsia="Arial Unicode MS"/>
          <w:sz w:val="22"/>
          <w:szCs w:val="22"/>
          <w:lang w:eastAsia="lt-LT"/>
        </w:rPr>
        <w:t>8</w:t>
      </w:r>
      <w:r w:rsidRPr="00F83E5D">
        <w:rPr>
          <w:rFonts w:eastAsia="Arial Unicode MS"/>
          <w:sz w:val="22"/>
          <w:szCs w:val="22"/>
          <w:lang w:eastAsia="lt-LT"/>
        </w:rPr>
        <w:t>.4. Sutartis surašoma dviem turinčiais vienodą juridinę galią egzemplioriais, kiekvienai Šaliai po vieną.</w:t>
      </w:r>
    </w:p>
    <w:p w14:paraId="69FC1867" w14:textId="341312F2" w:rsidR="008B21BC" w:rsidRPr="00F83E5D" w:rsidRDefault="008B21BC" w:rsidP="008F065B">
      <w:pPr>
        <w:ind w:firstLine="567"/>
        <w:jc w:val="both"/>
        <w:rPr>
          <w:color w:val="000000" w:themeColor="text1"/>
          <w:sz w:val="22"/>
          <w:szCs w:val="22"/>
        </w:rPr>
      </w:pPr>
      <w:r w:rsidRPr="00F83E5D">
        <w:rPr>
          <w:color w:val="000000" w:themeColor="text1"/>
          <w:sz w:val="22"/>
          <w:szCs w:val="22"/>
        </w:rPr>
        <w:t>1</w:t>
      </w:r>
      <w:r w:rsidR="00167385">
        <w:rPr>
          <w:color w:val="000000" w:themeColor="text1"/>
          <w:sz w:val="22"/>
          <w:szCs w:val="22"/>
        </w:rPr>
        <w:t>8</w:t>
      </w:r>
      <w:r w:rsidRPr="00F83E5D">
        <w:rPr>
          <w:color w:val="000000" w:themeColor="text1"/>
          <w:sz w:val="22"/>
          <w:szCs w:val="22"/>
        </w:rPr>
        <w:t xml:space="preserve">.5. Šią Sutartį pasirašantis Paslaugų teikėjo atstovas patvirtina, kad veikia neviršydamas jam suteiktų įgalinimų, kurie jam suteikti nepažeidžiant Lietuvos Respublikos įstatymų, Projekto teikėjų įstatų ir (ar) kitų </w:t>
      </w:r>
      <w:r w:rsidRPr="00F83E5D">
        <w:rPr>
          <w:color w:val="000000" w:themeColor="text1"/>
          <w:sz w:val="22"/>
          <w:szCs w:val="22"/>
        </w:rPr>
        <w:lastRenderedPageBreak/>
        <w:t>steigimo dokumentų, Projekto teikėjo valdymo organų sprendimų bei jais patvirtintų reglamentų ir kitų teisės aktų reikalavimų. Pasirašant šią sutartį yra išreiškiama tikroji Paslaugų teikėjo valia.</w:t>
      </w:r>
    </w:p>
    <w:p w14:paraId="07410635" w14:textId="2C55DFFE" w:rsidR="008B21BC" w:rsidRPr="00F83E5D" w:rsidRDefault="008B21BC" w:rsidP="008F065B">
      <w:pPr>
        <w:ind w:firstLine="567"/>
        <w:jc w:val="both"/>
        <w:rPr>
          <w:color w:val="000000" w:themeColor="text1"/>
          <w:sz w:val="22"/>
          <w:szCs w:val="22"/>
        </w:rPr>
      </w:pPr>
      <w:r w:rsidRPr="00F83E5D">
        <w:rPr>
          <w:color w:val="000000" w:themeColor="text1"/>
          <w:sz w:val="22"/>
          <w:szCs w:val="22"/>
        </w:rPr>
        <w:t>1</w:t>
      </w:r>
      <w:r w:rsidR="00167385">
        <w:rPr>
          <w:color w:val="000000" w:themeColor="text1"/>
          <w:sz w:val="22"/>
          <w:szCs w:val="22"/>
        </w:rPr>
        <w:t>8</w:t>
      </w:r>
      <w:r w:rsidRPr="00F83E5D">
        <w:rPr>
          <w:color w:val="000000" w:themeColor="text1"/>
          <w:sz w:val="22"/>
          <w:szCs w:val="22"/>
        </w:rPr>
        <w:t>.6.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6497CA1C" w14:textId="77777777" w:rsidR="008B21BC" w:rsidRPr="00F83E5D" w:rsidRDefault="008B21BC" w:rsidP="008B21BC">
      <w:pPr>
        <w:suppressAutoHyphens/>
        <w:spacing w:after="40"/>
        <w:jc w:val="both"/>
        <w:rPr>
          <w:rFonts w:eastAsia="Arial Unicode MS"/>
          <w:sz w:val="22"/>
          <w:szCs w:val="22"/>
          <w:lang w:eastAsia="lt-LT"/>
        </w:rPr>
      </w:pPr>
      <w:r w:rsidRPr="00F83E5D">
        <w:rPr>
          <w:rFonts w:eastAsia="Arial Unicode MS"/>
          <w:sz w:val="22"/>
          <w:szCs w:val="22"/>
          <w:lang w:eastAsia="lt-LT"/>
        </w:rPr>
        <w:tab/>
      </w:r>
    </w:p>
    <w:p w14:paraId="2E31907B" w14:textId="7C9F1F5A" w:rsidR="008B21BC" w:rsidRPr="00F83E5D" w:rsidRDefault="00167385" w:rsidP="008F065B">
      <w:pPr>
        <w:ind w:left="567"/>
        <w:rPr>
          <w:b/>
          <w:caps/>
          <w:spacing w:val="4"/>
          <w:sz w:val="22"/>
          <w:szCs w:val="22"/>
        </w:rPr>
      </w:pPr>
      <w:r>
        <w:rPr>
          <w:b/>
          <w:caps/>
          <w:spacing w:val="4"/>
          <w:sz w:val="22"/>
          <w:szCs w:val="22"/>
        </w:rPr>
        <w:t>19</w:t>
      </w:r>
      <w:r w:rsidR="008B21BC" w:rsidRPr="00F83E5D">
        <w:rPr>
          <w:b/>
          <w:caps/>
          <w:spacing w:val="4"/>
          <w:sz w:val="22"/>
          <w:szCs w:val="22"/>
        </w:rPr>
        <w:t>. ATSAKINGI ASMENYS</w:t>
      </w:r>
    </w:p>
    <w:p w14:paraId="3E807F46" w14:textId="77777777" w:rsidR="008B21BC" w:rsidRPr="00F83E5D" w:rsidRDefault="008B21BC" w:rsidP="008B21BC">
      <w:pPr>
        <w:ind w:left="567" w:firstLine="153"/>
        <w:rPr>
          <w:b/>
          <w:caps/>
          <w:spacing w:val="4"/>
          <w:sz w:val="22"/>
          <w:szCs w:val="22"/>
        </w:rPr>
      </w:pPr>
    </w:p>
    <w:p w14:paraId="629F69EF" w14:textId="0B5EDAB6" w:rsidR="008B21BC" w:rsidRPr="00F83E5D" w:rsidRDefault="00167385" w:rsidP="008B21BC">
      <w:pPr>
        <w:tabs>
          <w:tab w:val="left" w:pos="0"/>
          <w:tab w:val="left" w:pos="993"/>
          <w:tab w:val="left" w:pos="1440"/>
        </w:tabs>
        <w:ind w:firstLine="562"/>
        <w:jc w:val="both"/>
        <w:rPr>
          <w:sz w:val="22"/>
          <w:szCs w:val="22"/>
        </w:rPr>
      </w:pPr>
      <w:r>
        <w:rPr>
          <w:sz w:val="22"/>
          <w:szCs w:val="22"/>
        </w:rPr>
        <w:t>19</w:t>
      </w:r>
      <w:r w:rsidR="008B21BC" w:rsidRPr="00F83E5D">
        <w:rPr>
          <w:sz w:val="22"/>
          <w:szCs w:val="22"/>
        </w:rPr>
        <w:t>.1. Atsakingi asmenys:</w:t>
      </w:r>
    </w:p>
    <w:p w14:paraId="18AFD6EF" w14:textId="739CBEA6" w:rsidR="008B21BC" w:rsidRPr="00F83E5D" w:rsidRDefault="00167385" w:rsidP="032D6361">
      <w:pPr>
        <w:tabs>
          <w:tab w:val="left" w:pos="993"/>
          <w:tab w:val="left" w:pos="1440"/>
        </w:tabs>
        <w:ind w:firstLine="562"/>
        <w:jc w:val="both"/>
        <w:rPr>
          <w:sz w:val="22"/>
          <w:szCs w:val="22"/>
        </w:rPr>
      </w:pPr>
      <w:r>
        <w:rPr>
          <w:sz w:val="22"/>
          <w:szCs w:val="22"/>
        </w:rPr>
        <w:t>19</w:t>
      </w:r>
      <w:r w:rsidR="008B21BC" w:rsidRPr="032D6361">
        <w:rPr>
          <w:sz w:val="22"/>
          <w:szCs w:val="22"/>
        </w:rPr>
        <w:t>.</w:t>
      </w:r>
      <w:r>
        <w:rPr>
          <w:sz w:val="22"/>
          <w:szCs w:val="22"/>
        </w:rPr>
        <w:t>1</w:t>
      </w:r>
      <w:r w:rsidR="008B21BC" w:rsidRPr="032D6361">
        <w:rPr>
          <w:sz w:val="22"/>
          <w:szCs w:val="22"/>
        </w:rPr>
        <w:t>.1. Kliento paskirtas už Sutarties vykdymą atsakingas asmuo –</w:t>
      </w:r>
      <w:r w:rsidR="00667DEB">
        <w:t xml:space="preserve"> </w:t>
      </w:r>
      <w:r w:rsidR="00667DEB" w:rsidRPr="032D6361">
        <w:rPr>
          <w:sz w:val="22"/>
          <w:szCs w:val="22"/>
        </w:rPr>
        <w:t xml:space="preserve">Informacinės visuomenės plėtros komiteto Valstybės informacinių technologijų paslaugų departamento Techninės infrastruktūros skyriaus </w:t>
      </w:r>
      <w:r w:rsidR="00A02878" w:rsidRPr="032D6361">
        <w:rPr>
          <w:sz w:val="22"/>
          <w:szCs w:val="22"/>
        </w:rPr>
        <w:t>vedėjas</w:t>
      </w:r>
      <w:r w:rsidR="00667DEB" w:rsidRPr="032D6361">
        <w:rPr>
          <w:sz w:val="22"/>
          <w:szCs w:val="22"/>
        </w:rPr>
        <w:t xml:space="preserve"> Dimitrian Kondrašov </w:t>
      </w:r>
      <w:r w:rsidR="00DA13F2" w:rsidRPr="032D6361">
        <w:rPr>
          <w:sz w:val="22"/>
          <w:szCs w:val="22"/>
        </w:rPr>
        <w:t>(</w:t>
      </w:r>
      <w:r w:rsidR="00667DEB" w:rsidRPr="032D6361">
        <w:rPr>
          <w:sz w:val="22"/>
          <w:szCs w:val="22"/>
        </w:rPr>
        <w:t>tel. +370 600 17968, el. p</w:t>
      </w:r>
      <w:r w:rsidR="00DD683C" w:rsidRPr="032D6361">
        <w:rPr>
          <w:sz w:val="22"/>
          <w:szCs w:val="22"/>
        </w:rPr>
        <w:t>aštas:</w:t>
      </w:r>
      <w:r w:rsidR="00667DEB" w:rsidRPr="032D6361">
        <w:rPr>
          <w:sz w:val="22"/>
          <w:szCs w:val="22"/>
        </w:rPr>
        <w:t xml:space="preserve"> </w:t>
      </w:r>
      <w:hyperlink r:id="rId9" w:history="1">
        <w:r w:rsidR="00A02878" w:rsidRPr="032D6361">
          <w:rPr>
            <w:rStyle w:val="Hyperlink"/>
            <w:sz w:val="22"/>
            <w:szCs w:val="22"/>
          </w:rPr>
          <w:t>dimitrian.kondrasov@ivpk.lt</w:t>
        </w:r>
      </w:hyperlink>
      <w:r w:rsidR="008A771A" w:rsidRPr="032D6361">
        <w:rPr>
          <w:sz w:val="22"/>
          <w:szCs w:val="22"/>
        </w:rPr>
        <w:t>)</w:t>
      </w:r>
      <w:r w:rsidR="00A02878" w:rsidRPr="032D6361">
        <w:rPr>
          <w:sz w:val="22"/>
          <w:szCs w:val="22"/>
        </w:rPr>
        <w:t xml:space="preserve">, </w:t>
      </w:r>
      <w:r w:rsidR="003716CC" w:rsidRPr="032D6361">
        <w:rPr>
          <w:sz w:val="22"/>
          <w:szCs w:val="22"/>
        </w:rPr>
        <w:t>jam nesant Informacinės visuomenės plėtros komiteto Valstybės informacinių technologijų paslaugų departamento Techninės infrastruktūros skyriaus</w:t>
      </w:r>
      <w:r w:rsidR="007B70CC" w:rsidRPr="032D6361">
        <w:rPr>
          <w:sz w:val="22"/>
          <w:szCs w:val="22"/>
        </w:rPr>
        <w:t xml:space="preserve"> </w:t>
      </w:r>
      <w:r w:rsidR="007A30F5" w:rsidRPr="032D6361">
        <w:rPr>
          <w:sz w:val="22"/>
          <w:szCs w:val="22"/>
        </w:rPr>
        <w:t>informacinių ir ryšių technologijų vyriausiasis specialistas Jonas Ignatavičius</w:t>
      </w:r>
      <w:r w:rsidR="003716CC" w:rsidRPr="032D6361">
        <w:rPr>
          <w:sz w:val="22"/>
          <w:szCs w:val="22"/>
        </w:rPr>
        <w:t xml:space="preserve"> </w:t>
      </w:r>
      <w:r w:rsidR="008A771A" w:rsidRPr="032D6361">
        <w:rPr>
          <w:sz w:val="22"/>
          <w:szCs w:val="22"/>
        </w:rPr>
        <w:t>(</w:t>
      </w:r>
      <w:r w:rsidR="00807188" w:rsidRPr="032D6361">
        <w:rPr>
          <w:sz w:val="22"/>
          <w:szCs w:val="22"/>
        </w:rPr>
        <w:t>tel. +370</w:t>
      </w:r>
      <w:r w:rsidR="00A317C4" w:rsidRPr="032D6361">
        <w:rPr>
          <w:sz w:val="22"/>
          <w:szCs w:val="22"/>
        </w:rPr>
        <w:t xml:space="preserve"> </w:t>
      </w:r>
      <w:r w:rsidR="00807188" w:rsidRPr="032D6361">
        <w:rPr>
          <w:sz w:val="22"/>
          <w:szCs w:val="22"/>
        </w:rPr>
        <w:t>698</w:t>
      </w:r>
      <w:r w:rsidR="00A317C4" w:rsidRPr="032D6361">
        <w:rPr>
          <w:sz w:val="22"/>
          <w:szCs w:val="22"/>
        </w:rPr>
        <w:t xml:space="preserve"> </w:t>
      </w:r>
      <w:r w:rsidR="00807188" w:rsidRPr="032D6361">
        <w:rPr>
          <w:sz w:val="22"/>
          <w:szCs w:val="22"/>
        </w:rPr>
        <w:t>42405, el. p</w:t>
      </w:r>
      <w:r w:rsidR="00A317C4" w:rsidRPr="032D6361">
        <w:rPr>
          <w:sz w:val="22"/>
          <w:szCs w:val="22"/>
        </w:rPr>
        <w:t>aštas:</w:t>
      </w:r>
      <w:r w:rsidR="00807188" w:rsidRPr="032D6361">
        <w:rPr>
          <w:sz w:val="22"/>
          <w:szCs w:val="22"/>
        </w:rPr>
        <w:t xml:space="preserve"> </w:t>
      </w:r>
      <w:proofErr w:type="spellStart"/>
      <w:r w:rsidR="00807188" w:rsidRPr="006F7129">
        <w:rPr>
          <w:sz w:val="22"/>
          <w:szCs w:val="22"/>
        </w:rPr>
        <w:t>jonas.ignatavicius@ivpk.lt</w:t>
      </w:r>
      <w:proofErr w:type="spellEnd"/>
      <w:r w:rsidR="008A771A" w:rsidRPr="006F7129">
        <w:rPr>
          <w:sz w:val="22"/>
          <w:szCs w:val="22"/>
        </w:rPr>
        <w:t>)</w:t>
      </w:r>
      <w:r w:rsidR="008B21BC" w:rsidRPr="032D6361">
        <w:rPr>
          <w:sz w:val="22"/>
          <w:szCs w:val="22"/>
        </w:rPr>
        <w:t xml:space="preserve">. </w:t>
      </w:r>
    </w:p>
    <w:p w14:paraId="2CD551E3" w14:textId="35E46321" w:rsidR="008B21BC" w:rsidRPr="00F83E5D" w:rsidRDefault="00167385" w:rsidP="008B21BC">
      <w:pPr>
        <w:tabs>
          <w:tab w:val="left" w:pos="0"/>
          <w:tab w:val="left" w:pos="993"/>
          <w:tab w:val="left" w:pos="1440"/>
        </w:tabs>
        <w:ind w:firstLine="562"/>
        <w:jc w:val="both"/>
        <w:rPr>
          <w:sz w:val="22"/>
          <w:szCs w:val="22"/>
        </w:rPr>
      </w:pPr>
      <w:r>
        <w:rPr>
          <w:sz w:val="22"/>
          <w:szCs w:val="22"/>
        </w:rPr>
        <w:t>19</w:t>
      </w:r>
      <w:r w:rsidR="008B21BC" w:rsidRPr="00F83E5D">
        <w:rPr>
          <w:sz w:val="22"/>
          <w:szCs w:val="22"/>
        </w:rPr>
        <w:t>.</w:t>
      </w:r>
      <w:r>
        <w:rPr>
          <w:sz w:val="22"/>
          <w:szCs w:val="22"/>
        </w:rPr>
        <w:t>1</w:t>
      </w:r>
      <w:r w:rsidR="008B21BC" w:rsidRPr="00F83E5D">
        <w:rPr>
          <w:sz w:val="22"/>
          <w:szCs w:val="22"/>
        </w:rPr>
        <w:t xml:space="preserve">.2. Tiekėjo paskirtas už Sutarties vykdymą atsakingas asmuo </w:t>
      </w:r>
      <w:r w:rsidR="008B21BC" w:rsidRPr="00CA2800">
        <w:rPr>
          <w:sz w:val="22"/>
          <w:szCs w:val="22"/>
        </w:rPr>
        <w:t>–</w:t>
      </w:r>
      <w:r w:rsidR="00CA2800" w:rsidRPr="00CA2800">
        <w:rPr>
          <w:sz w:val="22"/>
          <w:szCs w:val="22"/>
        </w:rPr>
        <w:t xml:space="preserve"> UAB </w:t>
      </w:r>
      <w:r w:rsidR="005D2663">
        <w:rPr>
          <w:sz w:val="22"/>
          <w:szCs w:val="22"/>
        </w:rPr>
        <w:t>„</w:t>
      </w:r>
      <w:r w:rsidR="00CA2800" w:rsidRPr="00CA2800">
        <w:rPr>
          <w:sz w:val="22"/>
          <w:szCs w:val="22"/>
        </w:rPr>
        <w:t>NBCS</w:t>
      </w:r>
      <w:r w:rsidR="005D2663">
        <w:rPr>
          <w:sz w:val="22"/>
          <w:szCs w:val="22"/>
        </w:rPr>
        <w:t>“</w:t>
      </w:r>
      <w:r w:rsidR="008B21BC" w:rsidRPr="00CA2800">
        <w:rPr>
          <w:sz w:val="22"/>
          <w:szCs w:val="22"/>
        </w:rPr>
        <w:t xml:space="preserve"> </w:t>
      </w:r>
      <w:r w:rsidR="008C32C5" w:rsidRPr="00CA2800">
        <w:rPr>
          <w:sz w:val="22"/>
          <w:szCs w:val="22"/>
        </w:rPr>
        <w:t xml:space="preserve">IT sprendimų ir techninio palaikymo skyriaus vadovas Artūras </w:t>
      </w:r>
      <w:proofErr w:type="spellStart"/>
      <w:r w:rsidR="008C32C5" w:rsidRPr="00CA2800">
        <w:rPr>
          <w:sz w:val="22"/>
          <w:szCs w:val="22"/>
        </w:rPr>
        <w:t>Plėštys</w:t>
      </w:r>
      <w:proofErr w:type="spellEnd"/>
      <w:r w:rsidR="00CA2800">
        <w:rPr>
          <w:sz w:val="22"/>
          <w:szCs w:val="22"/>
        </w:rPr>
        <w:t xml:space="preserve"> </w:t>
      </w:r>
      <w:r w:rsidR="008B21BC" w:rsidRPr="00CA2800">
        <w:rPr>
          <w:sz w:val="22"/>
          <w:szCs w:val="22"/>
        </w:rPr>
        <w:t xml:space="preserve">(tel. </w:t>
      </w:r>
      <w:r w:rsidR="008C32C5" w:rsidRPr="00CA2800">
        <w:rPr>
          <w:sz w:val="22"/>
          <w:szCs w:val="22"/>
          <w:lang w:val="en-US"/>
        </w:rPr>
        <w:t>+370</w:t>
      </w:r>
      <w:r w:rsidR="00FF3E8C" w:rsidRPr="00CA2800">
        <w:rPr>
          <w:sz w:val="22"/>
          <w:szCs w:val="22"/>
          <w:lang w:val="en-US"/>
        </w:rPr>
        <w:t> 645 36044</w:t>
      </w:r>
      <w:r w:rsidR="008B21BC" w:rsidRPr="00CA2800">
        <w:rPr>
          <w:sz w:val="22"/>
          <w:szCs w:val="22"/>
        </w:rPr>
        <w:t xml:space="preserve">, el. paštas: </w:t>
      </w:r>
      <w:proofErr w:type="spellStart"/>
      <w:r w:rsidR="00FF3E8C" w:rsidRPr="00CA2800">
        <w:rPr>
          <w:sz w:val="22"/>
          <w:szCs w:val="22"/>
        </w:rPr>
        <w:t>ap@nbcs.lt</w:t>
      </w:r>
      <w:proofErr w:type="spellEnd"/>
      <w:r w:rsidR="008B21BC" w:rsidRPr="00CA2800">
        <w:rPr>
          <w:sz w:val="22"/>
          <w:szCs w:val="22"/>
        </w:rPr>
        <w:t>).</w:t>
      </w:r>
    </w:p>
    <w:p w14:paraId="0EB33AC0" w14:textId="625BA610" w:rsidR="008B21BC" w:rsidRPr="00F83E5D" w:rsidRDefault="00167385" w:rsidP="008B21BC">
      <w:pPr>
        <w:shd w:val="clear" w:color="auto" w:fill="FFFFFF"/>
        <w:tabs>
          <w:tab w:val="left" w:pos="0"/>
          <w:tab w:val="left" w:pos="1276"/>
          <w:tab w:val="left" w:pos="1440"/>
        </w:tabs>
        <w:ind w:firstLine="562"/>
        <w:jc w:val="both"/>
        <w:rPr>
          <w:sz w:val="22"/>
          <w:szCs w:val="22"/>
        </w:rPr>
      </w:pPr>
      <w:r>
        <w:rPr>
          <w:sz w:val="22"/>
          <w:szCs w:val="22"/>
        </w:rPr>
        <w:t>19</w:t>
      </w:r>
      <w:r w:rsidR="008B21BC" w:rsidRPr="00F83E5D">
        <w:rPr>
          <w:sz w:val="22"/>
          <w:szCs w:val="22"/>
        </w:rPr>
        <w:t>.</w:t>
      </w:r>
      <w:r>
        <w:rPr>
          <w:sz w:val="22"/>
          <w:szCs w:val="22"/>
        </w:rPr>
        <w:t>1</w:t>
      </w:r>
      <w:r w:rsidR="008B21BC" w:rsidRPr="00F83E5D">
        <w:rPr>
          <w:sz w:val="22"/>
          <w:szCs w:val="22"/>
        </w:rPr>
        <w:t xml:space="preserve">.3. Už Sutarties ir jos pakeitimų paskelbimą pagal Viešųjų pirkimų įstatymo 86 straipsnio 9 dalies reikalavimus atsakingas asmuo – </w:t>
      </w:r>
      <w:r w:rsidR="00107D46">
        <w:rPr>
          <w:sz w:val="22"/>
          <w:szCs w:val="22"/>
        </w:rPr>
        <w:t xml:space="preserve">Viešosios įstaigos CPO LT </w:t>
      </w:r>
      <w:r w:rsidR="001E7671">
        <w:rPr>
          <w:sz w:val="22"/>
          <w:szCs w:val="22"/>
        </w:rPr>
        <w:t xml:space="preserve">Biuro ir veiklos aptarnavimo srities pirkimų skyriaus Informacinių </w:t>
      </w:r>
      <w:r w:rsidR="001036E0">
        <w:rPr>
          <w:sz w:val="22"/>
          <w:szCs w:val="22"/>
        </w:rPr>
        <w:t xml:space="preserve">ir komunikacinių technologijų pirkimų grupės pirkimų vadovė Milda Viteikienė </w:t>
      </w:r>
      <w:r w:rsidR="00107D46" w:rsidRPr="00F83E5D">
        <w:rPr>
          <w:sz w:val="22"/>
          <w:szCs w:val="22"/>
        </w:rPr>
        <w:t>(</w:t>
      </w:r>
      <w:r w:rsidR="008B21BC" w:rsidRPr="00F83E5D">
        <w:rPr>
          <w:sz w:val="22"/>
          <w:szCs w:val="22"/>
        </w:rPr>
        <w:t xml:space="preserve">tel. </w:t>
      </w:r>
      <w:r w:rsidR="00902FAE">
        <w:rPr>
          <w:sz w:val="22"/>
          <w:szCs w:val="22"/>
        </w:rPr>
        <w:t xml:space="preserve"> +370 666 29019</w:t>
      </w:r>
      <w:r w:rsidR="00902FAE" w:rsidRPr="00F83E5D">
        <w:rPr>
          <w:sz w:val="22"/>
          <w:szCs w:val="22"/>
        </w:rPr>
        <w:t xml:space="preserve">, </w:t>
      </w:r>
      <w:r w:rsidR="008B21BC" w:rsidRPr="00F83E5D">
        <w:rPr>
          <w:sz w:val="22"/>
          <w:szCs w:val="22"/>
        </w:rPr>
        <w:t xml:space="preserve">el. paštas: </w:t>
      </w:r>
      <w:proofErr w:type="spellStart"/>
      <w:r w:rsidR="00902FAE" w:rsidRPr="00902FAE">
        <w:rPr>
          <w:sz w:val="22"/>
          <w:szCs w:val="22"/>
        </w:rPr>
        <w:t>m.viteikiene@cpo.lt</w:t>
      </w:r>
      <w:proofErr w:type="spellEnd"/>
      <w:r w:rsidR="008B21BC" w:rsidRPr="00F83E5D">
        <w:rPr>
          <w:sz w:val="22"/>
          <w:szCs w:val="22"/>
        </w:rPr>
        <w:t>).</w:t>
      </w:r>
    </w:p>
    <w:p w14:paraId="0CE17D98" w14:textId="77777777" w:rsidR="008B21BC" w:rsidRPr="00F83E5D" w:rsidRDefault="008B21BC" w:rsidP="008B21BC">
      <w:pPr>
        <w:tabs>
          <w:tab w:val="left" w:pos="426"/>
        </w:tabs>
        <w:ind w:firstLine="720"/>
        <w:rPr>
          <w:sz w:val="22"/>
          <w:szCs w:val="22"/>
        </w:rPr>
      </w:pPr>
    </w:p>
    <w:p w14:paraId="419BD948" w14:textId="64975EBF" w:rsidR="008B21BC" w:rsidRPr="00F83E5D" w:rsidRDefault="008B21BC" w:rsidP="00167385">
      <w:pPr>
        <w:ind w:firstLine="567"/>
        <w:outlineLvl w:val="0"/>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2</w:t>
      </w:r>
      <w:r w:rsidR="00167385">
        <w:rPr>
          <w:rFonts w:eastAsia="Arial Unicode MS"/>
          <w:b/>
          <w:bCs/>
          <w:caps/>
          <w:spacing w:val="4"/>
          <w:sz w:val="22"/>
          <w:szCs w:val="22"/>
          <w:bdr w:val="none" w:sz="0" w:space="0" w:color="auto" w:frame="1"/>
          <w:lang w:eastAsia="lt-LT"/>
        </w:rPr>
        <w:t>0</w:t>
      </w:r>
      <w:r w:rsidRPr="00F83E5D">
        <w:rPr>
          <w:rFonts w:eastAsia="Arial Unicode MS"/>
          <w:b/>
          <w:bCs/>
          <w:caps/>
          <w:spacing w:val="4"/>
          <w:sz w:val="22"/>
          <w:szCs w:val="22"/>
          <w:bdr w:val="none" w:sz="0" w:space="0" w:color="auto" w:frame="1"/>
          <w:lang w:eastAsia="lt-LT"/>
        </w:rPr>
        <w:t>. SUTARTIES PRIEDAI</w:t>
      </w:r>
    </w:p>
    <w:p w14:paraId="12EB6751" w14:textId="77777777" w:rsidR="008B21BC" w:rsidRPr="00F83E5D" w:rsidRDefault="008B21BC" w:rsidP="00167385">
      <w:pPr>
        <w:suppressAutoHyphens/>
        <w:spacing w:after="40"/>
        <w:ind w:firstLine="567"/>
        <w:jc w:val="both"/>
        <w:rPr>
          <w:rFonts w:eastAsia="Arial Unicode MS"/>
          <w:sz w:val="22"/>
          <w:szCs w:val="22"/>
          <w:lang w:eastAsia="lt-LT"/>
        </w:rPr>
      </w:pPr>
    </w:p>
    <w:p w14:paraId="6BE73ED4" w14:textId="7FF9331E" w:rsidR="008B21BC" w:rsidRPr="00F83E5D" w:rsidRDefault="008B21BC" w:rsidP="00167385">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2</w:t>
      </w:r>
      <w:r w:rsidR="00167385">
        <w:rPr>
          <w:rFonts w:eastAsia="Arial Unicode MS"/>
          <w:sz w:val="22"/>
          <w:szCs w:val="22"/>
          <w:lang w:eastAsia="lt-LT"/>
        </w:rPr>
        <w:t>0</w:t>
      </w:r>
      <w:r w:rsidRPr="00F83E5D">
        <w:rPr>
          <w:rFonts w:eastAsia="Arial Unicode MS"/>
          <w:sz w:val="22"/>
          <w:szCs w:val="22"/>
          <w:lang w:eastAsia="lt-LT"/>
        </w:rPr>
        <w:t>.1. Sutarties 1 priedas „Tiekėjo pasiūlymas“;</w:t>
      </w:r>
    </w:p>
    <w:p w14:paraId="5EB780AC" w14:textId="77777777" w:rsidR="008861B9" w:rsidRDefault="008B21BC" w:rsidP="00167385">
      <w:pPr>
        <w:suppressAutoHyphens/>
        <w:spacing w:after="40"/>
        <w:ind w:firstLine="567"/>
        <w:jc w:val="both"/>
        <w:rPr>
          <w:rFonts w:eastAsia="Arial Unicode MS"/>
          <w:sz w:val="22"/>
          <w:szCs w:val="22"/>
          <w:lang w:eastAsia="lt-LT"/>
        </w:rPr>
      </w:pPr>
      <w:r w:rsidRPr="00F83E5D">
        <w:rPr>
          <w:rFonts w:eastAsia="Arial Unicode MS"/>
          <w:sz w:val="22"/>
          <w:szCs w:val="22"/>
          <w:lang w:eastAsia="lt-LT"/>
        </w:rPr>
        <w:t>2</w:t>
      </w:r>
      <w:r w:rsidR="00167385">
        <w:rPr>
          <w:rFonts w:eastAsia="Arial Unicode MS"/>
          <w:sz w:val="22"/>
          <w:szCs w:val="22"/>
          <w:lang w:eastAsia="lt-LT"/>
        </w:rPr>
        <w:t>0</w:t>
      </w:r>
      <w:r w:rsidRPr="00F83E5D">
        <w:rPr>
          <w:rFonts w:eastAsia="Arial Unicode MS"/>
          <w:sz w:val="22"/>
          <w:szCs w:val="22"/>
          <w:lang w:eastAsia="lt-LT"/>
        </w:rPr>
        <w:t>.2. Sutarties 2 priedas „Techninė specifikacija“</w:t>
      </w:r>
      <w:r w:rsidR="008861B9">
        <w:rPr>
          <w:rFonts w:eastAsia="Arial Unicode MS"/>
          <w:sz w:val="22"/>
          <w:szCs w:val="22"/>
          <w:lang w:eastAsia="lt-LT"/>
        </w:rPr>
        <w:t>;</w:t>
      </w:r>
    </w:p>
    <w:p w14:paraId="67EA74E3" w14:textId="3253493B" w:rsidR="00392608" w:rsidRDefault="008861B9" w:rsidP="00167385">
      <w:pPr>
        <w:suppressAutoHyphens/>
        <w:spacing w:after="40"/>
        <w:ind w:firstLine="567"/>
        <w:jc w:val="both"/>
        <w:rPr>
          <w:rFonts w:eastAsia="Arial Unicode MS"/>
          <w:sz w:val="22"/>
          <w:szCs w:val="22"/>
          <w:lang w:eastAsia="lt-LT"/>
        </w:rPr>
      </w:pPr>
      <w:r>
        <w:rPr>
          <w:rFonts w:eastAsia="Arial Unicode MS"/>
          <w:sz w:val="22"/>
          <w:szCs w:val="22"/>
          <w:lang w:eastAsia="lt-LT"/>
        </w:rPr>
        <w:t>20.3. Sutarties 3 priedas</w:t>
      </w:r>
      <w:r w:rsidR="00E824C8">
        <w:rPr>
          <w:rFonts w:eastAsia="Arial Unicode MS"/>
          <w:sz w:val="22"/>
          <w:szCs w:val="22"/>
          <w:lang w:eastAsia="lt-LT"/>
        </w:rPr>
        <w:t xml:space="preserve"> </w:t>
      </w:r>
      <w:r w:rsidR="00392608">
        <w:rPr>
          <w:rFonts w:eastAsia="Arial Unicode MS"/>
          <w:sz w:val="22"/>
          <w:szCs w:val="22"/>
          <w:lang w:eastAsia="lt-LT"/>
        </w:rPr>
        <w:t>„</w:t>
      </w:r>
      <w:r w:rsidR="00615EAD">
        <w:rPr>
          <w:rFonts w:eastAsia="Arial Unicode MS"/>
          <w:sz w:val="22"/>
          <w:szCs w:val="22"/>
          <w:lang w:eastAsia="lt-LT"/>
        </w:rPr>
        <w:t xml:space="preserve">DELL </w:t>
      </w:r>
      <w:r w:rsidR="00392608">
        <w:rPr>
          <w:rFonts w:eastAsia="Arial Unicode MS"/>
          <w:sz w:val="22"/>
          <w:szCs w:val="22"/>
          <w:lang w:eastAsia="lt-LT"/>
        </w:rPr>
        <w:t>T</w:t>
      </w:r>
      <w:r w:rsidR="00615EAD">
        <w:rPr>
          <w:rFonts w:eastAsia="Arial Unicode MS"/>
          <w:sz w:val="22"/>
          <w:szCs w:val="22"/>
          <w:lang w:eastAsia="lt-LT"/>
        </w:rPr>
        <w:t>echnologies patvirtinim</w:t>
      </w:r>
      <w:r w:rsidR="00392608">
        <w:rPr>
          <w:rFonts w:eastAsia="Arial Unicode MS"/>
          <w:sz w:val="22"/>
          <w:szCs w:val="22"/>
          <w:lang w:eastAsia="lt-LT"/>
        </w:rPr>
        <w:t>as“;</w:t>
      </w:r>
    </w:p>
    <w:p w14:paraId="216231E5" w14:textId="2C901849" w:rsidR="008B21BC" w:rsidRPr="00F83E5D" w:rsidRDefault="00392608" w:rsidP="00167385">
      <w:pPr>
        <w:suppressAutoHyphens/>
        <w:spacing w:after="40"/>
        <w:ind w:firstLine="567"/>
        <w:jc w:val="both"/>
        <w:rPr>
          <w:rFonts w:eastAsia="Arial Unicode MS"/>
          <w:sz w:val="22"/>
          <w:szCs w:val="22"/>
          <w:lang w:eastAsia="lt-LT"/>
        </w:rPr>
      </w:pPr>
      <w:r>
        <w:rPr>
          <w:rFonts w:eastAsia="Arial Unicode MS"/>
          <w:sz w:val="22"/>
          <w:szCs w:val="22"/>
          <w:lang w:eastAsia="lt-LT"/>
        </w:rPr>
        <w:t xml:space="preserve">20.4. Sutarties 4 priedas </w:t>
      </w:r>
      <w:r w:rsidR="00B37833">
        <w:rPr>
          <w:rFonts w:eastAsia="Arial Unicode MS"/>
          <w:sz w:val="22"/>
          <w:szCs w:val="22"/>
          <w:lang w:eastAsia="lt-LT"/>
        </w:rPr>
        <w:t>“</w:t>
      </w:r>
      <w:r w:rsidR="00554231">
        <w:rPr>
          <w:rFonts w:eastAsia="Arial Unicode MS"/>
          <w:sz w:val="22"/>
          <w:szCs w:val="22"/>
          <w:lang w:eastAsia="lt-LT"/>
        </w:rPr>
        <w:t>UAB „NBCS“ aiškinam</w:t>
      </w:r>
      <w:r w:rsidR="00B37833">
        <w:rPr>
          <w:rFonts w:eastAsia="Arial Unicode MS"/>
          <w:sz w:val="22"/>
          <w:szCs w:val="22"/>
          <w:lang w:eastAsia="lt-LT"/>
        </w:rPr>
        <w:t>asis</w:t>
      </w:r>
      <w:r w:rsidR="00554231">
        <w:rPr>
          <w:rFonts w:eastAsia="Arial Unicode MS"/>
          <w:sz w:val="22"/>
          <w:szCs w:val="22"/>
          <w:lang w:eastAsia="lt-LT"/>
        </w:rPr>
        <w:t xml:space="preserve"> rašt</w:t>
      </w:r>
      <w:r w:rsidR="00B37833">
        <w:rPr>
          <w:rFonts w:eastAsia="Arial Unicode MS"/>
          <w:sz w:val="22"/>
          <w:szCs w:val="22"/>
          <w:lang w:eastAsia="lt-LT"/>
        </w:rPr>
        <w:t>as</w:t>
      </w:r>
      <w:r w:rsidR="00964560">
        <w:rPr>
          <w:rFonts w:eastAsia="Arial Unicode MS"/>
          <w:sz w:val="22"/>
          <w:szCs w:val="22"/>
          <w:lang w:eastAsia="lt-LT"/>
        </w:rPr>
        <w:t>“</w:t>
      </w:r>
      <w:r w:rsidR="008B21BC" w:rsidRPr="00F83E5D">
        <w:rPr>
          <w:rFonts w:eastAsia="Arial Unicode MS"/>
          <w:sz w:val="22"/>
          <w:szCs w:val="22"/>
          <w:lang w:eastAsia="lt-LT"/>
        </w:rPr>
        <w:t>.</w:t>
      </w:r>
    </w:p>
    <w:p w14:paraId="79DB86A2" w14:textId="77777777" w:rsidR="00984927" w:rsidRPr="00F83E5D" w:rsidRDefault="00984927" w:rsidP="008B21BC">
      <w:pPr>
        <w:suppressAutoHyphens/>
        <w:spacing w:after="40"/>
        <w:jc w:val="both"/>
        <w:rPr>
          <w:rFonts w:eastAsia="Arial Unicode MS"/>
          <w:sz w:val="22"/>
          <w:szCs w:val="22"/>
          <w:lang w:eastAsia="lt-LT"/>
        </w:rPr>
      </w:pPr>
    </w:p>
    <w:p w14:paraId="3B5D04AB" w14:textId="30F35DC5" w:rsidR="008B21BC" w:rsidRPr="00F83E5D" w:rsidRDefault="008B21BC" w:rsidP="00167385">
      <w:pPr>
        <w:suppressAutoHyphens/>
        <w:spacing w:after="40"/>
        <w:ind w:firstLine="567"/>
        <w:jc w:val="both"/>
        <w:rPr>
          <w:rFonts w:eastAsia="Arial Unicode MS"/>
          <w:b/>
          <w:bCs/>
          <w:caps/>
          <w:spacing w:val="4"/>
          <w:sz w:val="22"/>
          <w:szCs w:val="22"/>
          <w:bdr w:val="none" w:sz="0" w:space="0" w:color="auto" w:frame="1"/>
          <w:lang w:eastAsia="lt-LT"/>
        </w:rPr>
      </w:pPr>
      <w:r w:rsidRPr="00F83E5D">
        <w:rPr>
          <w:rFonts w:eastAsia="Arial Unicode MS"/>
          <w:b/>
          <w:bCs/>
          <w:caps/>
          <w:spacing w:val="4"/>
          <w:sz w:val="22"/>
          <w:szCs w:val="22"/>
          <w:bdr w:val="none" w:sz="0" w:space="0" w:color="auto" w:frame="1"/>
          <w:lang w:eastAsia="lt-LT"/>
        </w:rPr>
        <w:t>21. Šalių juridiniai adresai, rekvizitai ir parašai</w:t>
      </w:r>
    </w:p>
    <w:p w14:paraId="7A88F90C" w14:textId="77777777" w:rsidR="008B21BC" w:rsidRPr="00F83E5D" w:rsidRDefault="008B21BC" w:rsidP="008B21BC">
      <w:pPr>
        <w:suppressAutoHyphens/>
        <w:spacing w:after="40"/>
        <w:jc w:val="both"/>
        <w:rPr>
          <w:rFonts w:eastAsia="Arial Unicode MS"/>
          <w:b/>
          <w:sz w:val="22"/>
          <w:szCs w:val="22"/>
          <w:lang w:eastAsia="lt-LT"/>
        </w:rPr>
      </w:pPr>
    </w:p>
    <w:tbl>
      <w:tblPr>
        <w:tblStyle w:val="TableGrid2"/>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8B21BC" w:rsidRPr="00A65C28" w14:paraId="46A82F3B" w14:textId="77777777" w:rsidTr="78EA320E">
        <w:trPr>
          <w:trHeight w:val="227"/>
        </w:trPr>
        <w:tc>
          <w:tcPr>
            <w:tcW w:w="4924" w:type="dxa"/>
            <w:hideMark/>
          </w:tcPr>
          <w:p w14:paraId="73C734E5" w14:textId="77777777" w:rsidR="008B21BC" w:rsidRPr="00A65C28" w:rsidRDefault="008B21BC">
            <w:pPr>
              <w:outlineLvl w:val="0"/>
              <w:rPr>
                <w:rFonts w:eastAsia="Arial Unicode MS"/>
                <w:b/>
                <w:bCs/>
                <w:caps/>
                <w:color w:val="000000" w:themeColor="text1"/>
                <w:spacing w:val="4"/>
                <w:sz w:val="22"/>
                <w:szCs w:val="22"/>
                <w:bdr w:val="none" w:sz="0" w:space="0" w:color="auto" w:frame="1"/>
              </w:rPr>
            </w:pPr>
            <w:r w:rsidRPr="00A65C28">
              <w:rPr>
                <w:rFonts w:eastAsia="Arial Unicode MS"/>
                <w:b/>
                <w:bCs/>
                <w:caps/>
                <w:color w:val="000000" w:themeColor="text1"/>
                <w:spacing w:val="4"/>
                <w:sz w:val="22"/>
                <w:szCs w:val="22"/>
                <w:bdr w:val="none" w:sz="0" w:space="0" w:color="auto" w:frame="1"/>
              </w:rPr>
              <w:t>TieKĖJAS</w:t>
            </w:r>
          </w:p>
        </w:tc>
        <w:tc>
          <w:tcPr>
            <w:tcW w:w="4924" w:type="dxa"/>
            <w:hideMark/>
          </w:tcPr>
          <w:p w14:paraId="3C4538FE" w14:textId="77777777" w:rsidR="008B21BC" w:rsidRPr="00A65C28" w:rsidRDefault="008B21BC">
            <w:pPr>
              <w:outlineLvl w:val="0"/>
              <w:rPr>
                <w:rFonts w:eastAsia="Arial Unicode MS"/>
                <w:b/>
                <w:bCs/>
                <w:caps/>
                <w:color w:val="000000" w:themeColor="text1"/>
                <w:spacing w:val="4"/>
                <w:sz w:val="22"/>
                <w:szCs w:val="22"/>
                <w:bdr w:val="none" w:sz="0" w:space="0" w:color="auto" w:frame="1"/>
              </w:rPr>
            </w:pPr>
            <w:r w:rsidRPr="00A65C28">
              <w:rPr>
                <w:rFonts w:eastAsia="Arial Unicode MS"/>
                <w:b/>
                <w:bCs/>
                <w:caps/>
                <w:color w:val="000000" w:themeColor="text1"/>
                <w:spacing w:val="4"/>
                <w:sz w:val="22"/>
                <w:szCs w:val="22"/>
                <w:bdr w:val="none" w:sz="0" w:space="0" w:color="auto" w:frame="1"/>
              </w:rPr>
              <w:t>KLIENTAS</w:t>
            </w:r>
          </w:p>
        </w:tc>
      </w:tr>
      <w:tr w:rsidR="00531A9F" w:rsidRPr="00A65C28" w14:paraId="63556FB0" w14:textId="77777777" w:rsidTr="78EA320E">
        <w:trPr>
          <w:trHeight w:val="2513"/>
        </w:trPr>
        <w:tc>
          <w:tcPr>
            <w:tcW w:w="4924" w:type="dxa"/>
          </w:tcPr>
          <w:p w14:paraId="715A8753" w14:textId="1FE52789" w:rsidR="00FF3E8C" w:rsidRPr="00A65C28" w:rsidRDefault="00FF3E8C" w:rsidP="78EA320E">
            <w:pPr>
              <w:pStyle w:val="Body20"/>
              <w:spacing w:after="0"/>
              <w:rPr>
                <w:rFonts w:cs="Times New Roman"/>
                <w:color w:val="auto"/>
                <w:sz w:val="22"/>
                <w:szCs w:val="22"/>
              </w:rPr>
            </w:pPr>
            <w:bookmarkStart w:id="0" w:name="_Hlk95392405"/>
            <w:r w:rsidRPr="78EA320E">
              <w:rPr>
                <w:rFonts w:cs="Times New Roman"/>
                <w:color w:val="auto"/>
              </w:rPr>
              <w:t xml:space="preserve">UAB </w:t>
            </w:r>
            <w:r w:rsidR="005D2663" w:rsidRPr="78EA320E">
              <w:rPr>
                <w:rFonts w:cs="Times New Roman"/>
                <w:color w:val="auto"/>
              </w:rPr>
              <w:t>„</w:t>
            </w:r>
            <w:r w:rsidRPr="78EA320E">
              <w:rPr>
                <w:rFonts w:cs="Times New Roman"/>
                <w:color w:val="auto"/>
              </w:rPr>
              <w:t>NBCS</w:t>
            </w:r>
            <w:bookmarkEnd w:id="0"/>
            <w:r w:rsidR="005D2663" w:rsidRPr="78EA320E">
              <w:rPr>
                <w:rFonts w:cs="Times New Roman"/>
                <w:color w:val="auto"/>
              </w:rPr>
              <w:t>“</w:t>
            </w:r>
          </w:p>
          <w:p w14:paraId="3D28C4CC" w14:textId="51804DF8" w:rsidR="00531A9F" w:rsidRPr="00A65C28" w:rsidRDefault="00FF3E8C" w:rsidP="78EA320E">
            <w:pPr>
              <w:pStyle w:val="Body20"/>
              <w:spacing w:after="0"/>
              <w:rPr>
                <w:rFonts w:cs="Times New Roman"/>
                <w:color w:val="auto"/>
                <w:sz w:val="22"/>
                <w:szCs w:val="22"/>
              </w:rPr>
            </w:pPr>
            <w:r w:rsidRPr="78EA320E">
              <w:rPr>
                <w:rFonts w:cs="Times New Roman"/>
                <w:color w:val="auto"/>
              </w:rPr>
              <w:t>Šeškinės sodų g. 12, Vilnius, LT- 08343</w:t>
            </w:r>
            <w:r w:rsidR="0991B5F5" w:rsidRPr="78EA320E">
              <w:rPr>
                <w:rFonts w:cs="Times New Roman"/>
                <w:color w:val="auto"/>
              </w:rPr>
              <w:t xml:space="preserve"> </w:t>
            </w:r>
          </w:p>
          <w:p w14:paraId="6012A232" w14:textId="7FB0E509" w:rsidR="00531A9F" w:rsidRPr="00A65C28" w:rsidRDefault="0991B5F5" w:rsidP="78EA320E">
            <w:pPr>
              <w:pStyle w:val="Body20"/>
              <w:spacing w:after="0"/>
              <w:rPr>
                <w:rFonts w:cs="Times New Roman"/>
                <w:color w:val="auto"/>
                <w:sz w:val="22"/>
                <w:szCs w:val="22"/>
              </w:rPr>
            </w:pPr>
            <w:r w:rsidRPr="78EA320E">
              <w:rPr>
                <w:rFonts w:cs="Times New Roman"/>
                <w:color w:val="auto"/>
              </w:rPr>
              <w:t xml:space="preserve">Juridinio asmens kodas </w:t>
            </w:r>
            <w:r w:rsidR="00FF3E8C" w:rsidRPr="78EA320E">
              <w:rPr>
                <w:rFonts w:cs="Times New Roman"/>
                <w:color w:val="auto"/>
              </w:rPr>
              <w:t>301817848</w:t>
            </w:r>
          </w:p>
          <w:p w14:paraId="45E53B12" w14:textId="4FA4357E" w:rsidR="00531A9F" w:rsidRPr="00A65C28" w:rsidRDefault="0991B5F5" w:rsidP="78EA320E">
            <w:pPr>
              <w:pStyle w:val="Body20"/>
              <w:spacing w:after="0"/>
              <w:rPr>
                <w:rFonts w:cs="Times New Roman"/>
                <w:color w:val="auto"/>
                <w:sz w:val="22"/>
                <w:szCs w:val="22"/>
              </w:rPr>
            </w:pPr>
            <w:r w:rsidRPr="78EA320E">
              <w:rPr>
                <w:rFonts w:cs="Times New Roman"/>
                <w:color w:val="auto"/>
              </w:rPr>
              <w:t xml:space="preserve">PVM mokėtojo kodas </w:t>
            </w:r>
            <w:r w:rsidR="00FF3E8C" w:rsidRPr="78EA320E">
              <w:rPr>
                <w:rFonts w:cs="Times New Roman"/>
                <w:color w:val="auto"/>
              </w:rPr>
              <w:t>LT100006470618</w:t>
            </w:r>
          </w:p>
          <w:p w14:paraId="0617F264" w14:textId="06212914" w:rsidR="00531A9F" w:rsidRPr="00A65C28" w:rsidRDefault="0991B5F5" w:rsidP="78EA320E">
            <w:pPr>
              <w:pStyle w:val="Body20"/>
              <w:spacing w:after="0"/>
              <w:rPr>
                <w:rFonts w:cs="Times New Roman"/>
                <w:color w:val="auto"/>
                <w:sz w:val="22"/>
                <w:szCs w:val="22"/>
              </w:rPr>
            </w:pPr>
            <w:r w:rsidRPr="78EA320E">
              <w:rPr>
                <w:rFonts w:cs="Times New Roman"/>
                <w:color w:val="auto"/>
              </w:rPr>
              <w:t>Banko sąskaitos Nr.</w:t>
            </w:r>
            <w:r w:rsidR="00FF3E8C" w:rsidRPr="78EA320E">
              <w:rPr>
                <w:rFonts w:cs="Times New Roman"/>
                <w:color w:val="auto"/>
              </w:rPr>
              <w:t xml:space="preserve"> LT332140030003850923</w:t>
            </w:r>
          </w:p>
          <w:p w14:paraId="5FBA996D" w14:textId="66714262" w:rsidR="00531A9F" w:rsidRPr="00A65C28" w:rsidRDefault="0991B5F5" w:rsidP="78EA320E">
            <w:pPr>
              <w:pStyle w:val="Body20"/>
              <w:spacing w:after="0"/>
              <w:rPr>
                <w:rFonts w:cs="Times New Roman"/>
                <w:color w:val="auto"/>
                <w:sz w:val="22"/>
                <w:szCs w:val="22"/>
              </w:rPr>
            </w:pPr>
            <w:r w:rsidRPr="78EA320E">
              <w:rPr>
                <w:rFonts w:cs="Times New Roman"/>
                <w:color w:val="auto"/>
              </w:rPr>
              <w:t xml:space="preserve">Bankas </w:t>
            </w:r>
            <w:proofErr w:type="spellStart"/>
            <w:r w:rsidR="00FF3E8C" w:rsidRPr="78EA320E">
              <w:rPr>
                <w:rFonts w:cs="Times New Roman"/>
                <w:color w:val="auto"/>
              </w:rPr>
              <w:t>Luminor</w:t>
            </w:r>
            <w:proofErr w:type="spellEnd"/>
            <w:r w:rsidR="00FF3E8C" w:rsidRPr="78EA320E">
              <w:rPr>
                <w:rFonts w:cs="Times New Roman"/>
                <w:color w:val="auto"/>
              </w:rPr>
              <w:t xml:space="preserve"> Bank AS Lietuvos skyrius</w:t>
            </w:r>
          </w:p>
          <w:p w14:paraId="149CE628" w14:textId="05B282FC" w:rsidR="00531A9F" w:rsidRPr="00A65C28" w:rsidRDefault="0991B5F5" w:rsidP="78EA320E">
            <w:pPr>
              <w:pStyle w:val="Body20"/>
              <w:spacing w:after="0"/>
              <w:rPr>
                <w:rFonts w:cs="Times New Roman"/>
                <w:color w:val="auto"/>
                <w:sz w:val="22"/>
                <w:szCs w:val="22"/>
              </w:rPr>
            </w:pPr>
            <w:r w:rsidRPr="78EA320E">
              <w:rPr>
                <w:rFonts w:cs="Times New Roman"/>
                <w:color w:val="auto"/>
              </w:rPr>
              <w:t xml:space="preserve">Banko kodas </w:t>
            </w:r>
            <w:r w:rsidR="00FF3E8C" w:rsidRPr="78EA320E">
              <w:rPr>
                <w:rFonts w:cs="Times New Roman"/>
                <w:color w:val="auto"/>
              </w:rPr>
              <w:t>21400</w:t>
            </w:r>
          </w:p>
          <w:p w14:paraId="62365429" w14:textId="0247B57F" w:rsidR="00531A9F" w:rsidRPr="00A65C28" w:rsidRDefault="0991B5F5" w:rsidP="78EA320E">
            <w:pPr>
              <w:pStyle w:val="Body20"/>
              <w:spacing w:after="0"/>
              <w:rPr>
                <w:rFonts w:cs="Times New Roman"/>
                <w:color w:val="auto"/>
                <w:sz w:val="22"/>
                <w:szCs w:val="22"/>
              </w:rPr>
            </w:pPr>
            <w:r w:rsidRPr="78EA320E">
              <w:rPr>
                <w:rFonts w:cs="Times New Roman"/>
                <w:color w:val="auto"/>
              </w:rPr>
              <w:t xml:space="preserve">Tel. </w:t>
            </w:r>
            <w:r w:rsidR="00FF3E8C" w:rsidRPr="78EA320E">
              <w:rPr>
                <w:rFonts w:cs="Times New Roman"/>
                <w:color w:val="auto"/>
              </w:rPr>
              <w:t>+370 5 2764563</w:t>
            </w:r>
          </w:p>
          <w:p w14:paraId="59479B9C" w14:textId="489F2F10" w:rsidR="00531A9F" w:rsidRPr="00A65C28" w:rsidRDefault="0991B5F5" w:rsidP="78EA320E">
            <w:pPr>
              <w:pStyle w:val="Body20"/>
              <w:spacing w:after="0"/>
              <w:rPr>
                <w:rFonts w:cs="Times New Roman"/>
                <w:color w:val="auto"/>
                <w:sz w:val="22"/>
                <w:szCs w:val="22"/>
              </w:rPr>
            </w:pPr>
            <w:r w:rsidRPr="78EA320E">
              <w:rPr>
                <w:rFonts w:cs="Times New Roman"/>
                <w:color w:val="auto"/>
              </w:rPr>
              <w:t xml:space="preserve">El. p. </w:t>
            </w:r>
            <w:hyperlink r:id="rId10">
              <w:r w:rsidR="00FF3E8C" w:rsidRPr="78EA320E">
                <w:rPr>
                  <w:rFonts w:cs="Times New Roman"/>
                  <w:color w:val="auto"/>
                </w:rPr>
                <w:t>info@nbcs.lt</w:t>
              </w:r>
            </w:hyperlink>
            <w:r w:rsidR="00FF3E8C" w:rsidRPr="78EA320E">
              <w:rPr>
                <w:rFonts w:cs="Times New Roman"/>
                <w:color w:val="auto"/>
              </w:rPr>
              <w:t xml:space="preserve"> </w:t>
            </w:r>
          </w:p>
          <w:p w14:paraId="2B298D09" w14:textId="77777777" w:rsidR="00531A9F" w:rsidRPr="00A65C28" w:rsidRDefault="00531A9F" w:rsidP="78EA320E">
            <w:pPr>
              <w:pStyle w:val="Body20"/>
              <w:spacing w:after="0"/>
              <w:rPr>
                <w:rFonts w:cs="Times New Roman"/>
                <w:color w:val="auto"/>
                <w:sz w:val="22"/>
                <w:szCs w:val="22"/>
              </w:rPr>
            </w:pPr>
          </w:p>
          <w:p w14:paraId="7414522E" w14:textId="382CD556" w:rsidR="00531A9F" w:rsidRPr="00A65C28" w:rsidRDefault="00FF3E8C" w:rsidP="00CA2800">
            <w:pPr>
              <w:pStyle w:val="Body20"/>
              <w:spacing w:after="0"/>
              <w:rPr>
                <w:rFonts w:cs="Times New Roman"/>
                <w:color w:val="auto"/>
                <w:sz w:val="22"/>
                <w:szCs w:val="22"/>
              </w:rPr>
            </w:pPr>
            <w:r w:rsidRPr="00A65C28">
              <w:rPr>
                <w:rFonts w:cs="Times New Roman"/>
                <w:color w:val="auto"/>
                <w:sz w:val="22"/>
                <w:szCs w:val="22"/>
              </w:rPr>
              <w:t>Generalinis direktorius</w:t>
            </w:r>
          </w:p>
          <w:p w14:paraId="4AA1AC97" w14:textId="3ED8C0B5" w:rsidR="00531A9F" w:rsidRPr="00A65C28" w:rsidRDefault="00FF3E8C" w:rsidP="00CA2800">
            <w:pPr>
              <w:pStyle w:val="Body20"/>
              <w:spacing w:after="0"/>
              <w:rPr>
                <w:rFonts w:cs="Times New Roman"/>
                <w:color w:val="auto"/>
                <w:sz w:val="22"/>
                <w:szCs w:val="22"/>
              </w:rPr>
            </w:pPr>
            <w:proofErr w:type="spellStart"/>
            <w:r w:rsidRPr="00A65C28">
              <w:rPr>
                <w:rFonts w:cs="Times New Roman"/>
                <w:color w:val="auto"/>
                <w:sz w:val="22"/>
                <w:szCs w:val="22"/>
              </w:rPr>
              <w:t>Artiom</w:t>
            </w:r>
            <w:proofErr w:type="spellEnd"/>
            <w:r w:rsidRPr="00A65C28">
              <w:rPr>
                <w:rFonts w:cs="Times New Roman"/>
                <w:color w:val="auto"/>
                <w:sz w:val="22"/>
                <w:szCs w:val="22"/>
              </w:rPr>
              <w:t xml:space="preserve"> </w:t>
            </w:r>
            <w:proofErr w:type="spellStart"/>
            <w:r w:rsidRPr="00A65C28">
              <w:rPr>
                <w:rFonts w:cs="Times New Roman"/>
                <w:color w:val="auto"/>
                <w:sz w:val="22"/>
                <w:szCs w:val="22"/>
              </w:rPr>
              <w:t>Maslov</w:t>
            </w:r>
            <w:proofErr w:type="spellEnd"/>
          </w:p>
          <w:p w14:paraId="1C65A571" w14:textId="028890AF" w:rsidR="00CA2800" w:rsidRPr="00A65C28" w:rsidRDefault="00CA2800" w:rsidP="00CA2800">
            <w:pPr>
              <w:pStyle w:val="Body20"/>
              <w:spacing w:after="0"/>
              <w:rPr>
                <w:rFonts w:cs="Times New Roman"/>
                <w:color w:val="auto"/>
                <w:sz w:val="22"/>
                <w:szCs w:val="22"/>
              </w:rPr>
            </w:pPr>
          </w:p>
          <w:p w14:paraId="4C2338A1" w14:textId="77777777" w:rsidR="00CA2800" w:rsidRPr="00A65C28" w:rsidRDefault="00CA2800" w:rsidP="00CA2800">
            <w:pPr>
              <w:pStyle w:val="Body20"/>
              <w:spacing w:after="0"/>
              <w:rPr>
                <w:rFonts w:cs="Times New Roman"/>
                <w:color w:val="auto"/>
                <w:sz w:val="22"/>
                <w:szCs w:val="22"/>
              </w:rPr>
            </w:pPr>
          </w:p>
          <w:p w14:paraId="3766FCB1" w14:textId="77777777" w:rsidR="00531A9F" w:rsidRPr="00A65C28" w:rsidRDefault="00531A9F" w:rsidP="00CA2800">
            <w:pPr>
              <w:pStyle w:val="Body20"/>
              <w:spacing w:after="0"/>
              <w:rPr>
                <w:rFonts w:cs="Times New Roman"/>
                <w:color w:val="auto"/>
                <w:sz w:val="22"/>
                <w:szCs w:val="22"/>
              </w:rPr>
            </w:pPr>
            <w:r w:rsidRPr="00A65C28">
              <w:rPr>
                <w:rFonts w:cs="Times New Roman"/>
                <w:color w:val="auto"/>
                <w:sz w:val="22"/>
                <w:szCs w:val="22"/>
              </w:rPr>
              <w:t>______________</w:t>
            </w:r>
          </w:p>
          <w:p w14:paraId="04F8D1FE" w14:textId="77777777" w:rsidR="00531A9F" w:rsidRPr="00A65C28" w:rsidRDefault="00531A9F" w:rsidP="00CA2800">
            <w:pPr>
              <w:pStyle w:val="Body20"/>
              <w:spacing w:after="0"/>
              <w:rPr>
                <w:rFonts w:cs="Times New Roman"/>
                <w:color w:val="auto"/>
                <w:sz w:val="22"/>
                <w:szCs w:val="22"/>
                <w:vertAlign w:val="superscript"/>
              </w:rPr>
            </w:pPr>
            <w:r w:rsidRPr="00A65C28">
              <w:rPr>
                <w:rFonts w:cs="Times New Roman"/>
                <w:color w:val="auto"/>
                <w:sz w:val="22"/>
                <w:szCs w:val="22"/>
              </w:rPr>
              <w:t>(</w:t>
            </w:r>
            <w:r w:rsidRPr="00A65C28">
              <w:rPr>
                <w:rFonts w:cs="Times New Roman"/>
                <w:color w:val="auto"/>
                <w:sz w:val="22"/>
                <w:szCs w:val="22"/>
                <w:vertAlign w:val="superscript"/>
              </w:rPr>
              <w:t>parašas)</w:t>
            </w:r>
          </w:p>
          <w:p w14:paraId="589CBFE2" w14:textId="77777777" w:rsidR="00531A9F" w:rsidRPr="00A65C28" w:rsidRDefault="00531A9F" w:rsidP="00531A9F">
            <w:pPr>
              <w:suppressAutoHyphens/>
              <w:spacing w:after="40"/>
              <w:jc w:val="both"/>
              <w:rPr>
                <w:rFonts w:eastAsia="Arial Unicode MS"/>
                <w:color w:val="000000" w:themeColor="text1"/>
                <w:sz w:val="22"/>
                <w:szCs w:val="22"/>
              </w:rPr>
            </w:pPr>
          </w:p>
        </w:tc>
        <w:tc>
          <w:tcPr>
            <w:tcW w:w="4924" w:type="dxa"/>
          </w:tcPr>
          <w:p w14:paraId="086DD27F"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Informacinės visuomenės plėtros komitetas</w:t>
            </w:r>
          </w:p>
          <w:p w14:paraId="78310C0E"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Konstitucijos pr. 15-89, Vilnius, LT-09319</w:t>
            </w:r>
          </w:p>
          <w:p w14:paraId="0CA85E97"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Juridinio asmens kodas 188772433</w:t>
            </w:r>
          </w:p>
          <w:p w14:paraId="324170BE"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PVM mokėtojo kodas nėra</w:t>
            </w:r>
          </w:p>
          <w:p w14:paraId="138EF11C" w14:textId="643289A0"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 xml:space="preserve">Banko sąskaitos Nr. </w:t>
            </w:r>
            <w:r w:rsidR="00195168" w:rsidRPr="00A65C28">
              <w:rPr>
                <w:rFonts w:cs="Times New Roman"/>
                <w:color w:val="auto"/>
                <w:sz w:val="22"/>
                <w:szCs w:val="22"/>
              </w:rPr>
              <w:t>LT647044060001548230</w:t>
            </w:r>
          </w:p>
          <w:p w14:paraId="6DC4689B"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Bankas AB SEB bankas</w:t>
            </w:r>
          </w:p>
          <w:p w14:paraId="22EDED4F"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Banko kodas 70440</w:t>
            </w:r>
          </w:p>
          <w:p w14:paraId="1CB5B1DD"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Tel. Nr. +3708 685 83 595</w:t>
            </w:r>
          </w:p>
          <w:p w14:paraId="01752DAD" w14:textId="77777777" w:rsidR="00531A9F" w:rsidRPr="00A65C28" w:rsidRDefault="00531A9F" w:rsidP="00B271A0">
            <w:pPr>
              <w:pStyle w:val="Body20"/>
              <w:spacing w:after="0"/>
              <w:rPr>
                <w:rFonts w:cs="Times New Roman"/>
                <w:color w:val="auto"/>
                <w:sz w:val="22"/>
                <w:szCs w:val="22"/>
              </w:rPr>
            </w:pPr>
            <w:r w:rsidRPr="00A65C28">
              <w:rPr>
                <w:rFonts w:cs="Times New Roman"/>
                <w:color w:val="auto"/>
                <w:sz w:val="22"/>
                <w:szCs w:val="22"/>
              </w:rPr>
              <w:t>El. p. info@ivpk.lt</w:t>
            </w:r>
          </w:p>
          <w:p w14:paraId="0765F6C8" w14:textId="77777777" w:rsidR="00531A9F" w:rsidRPr="00A65C28" w:rsidRDefault="00531A9F" w:rsidP="00B271A0">
            <w:pPr>
              <w:suppressAutoHyphens/>
              <w:rPr>
                <w:rFonts w:eastAsia="Arial Unicode MS"/>
                <w:sz w:val="22"/>
                <w:szCs w:val="22"/>
                <w:bdr w:val="nil"/>
              </w:rPr>
            </w:pPr>
          </w:p>
          <w:p w14:paraId="6C8A9142" w14:textId="77777777" w:rsidR="00531A9F" w:rsidRPr="00A65C28" w:rsidRDefault="00531A9F" w:rsidP="00B33DB2">
            <w:pPr>
              <w:pStyle w:val="Body20"/>
              <w:spacing w:after="0"/>
              <w:rPr>
                <w:rFonts w:cs="Times New Roman"/>
                <w:color w:val="auto"/>
                <w:sz w:val="22"/>
                <w:szCs w:val="22"/>
              </w:rPr>
            </w:pPr>
            <w:r w:rsidRPr="00A65C28">
              <w:rPr>
                <w:rFonts w:cs="Times New Roman"/>
                <w:color w:val="auto"/>
                <w:sz w:val="22"/>
                <w:szCs w:val="22"/>
              </w:rPr>
              <w:t>Skaitmeninės aplinkos skyriaus vedėjas, atliekantis direktoriaus funkcijas</w:t>
            </w:r>
          </w:p>
          <w:p w14:paraId="344B5858" w14:textId="77777777" w:rsidR="00B46E31" w:rsidRPr="00A65C28" w:rsidRDefault="00B46E31" w:rsidP="00B33DB2">
            <w:pPr>
              <w:pStyle w:val="Body20"/>
              <w:spacing w:after="0"/>
              <w:rPr>
                <w:rFonts w:cs="Times New Roman"/>
                <w:color w:val="auto"/>
                <w:sz w:val="22"/>
                <w:szCs w:val="22"/>
              </w:rPr>
            </w:pPr>
            <w:r w:rsidRPr="00A65C28">
              <w:rPr>
                <w:sz w:val="22"/>
                <w:szCs w:val="22"/>
              </w:rPr>
              <w:t>Arminas Rakauskas</w:t>
            </w:r>
            <w:r w:rsidRPr="00A65C28">
              <w:rPr>
                <w:rFonts w:cs="Times New Roman"/>
                <w:color w:val="auto"/>
                <w:sz w:val="22"/>
                <w:szCs w:val="22"/>
              </w:rPr>
              <w:t xml:space="preserve"> </w:t>
            </w:r>
          </w:p>
          <w:p w14:paraId="1AF38797" w14:textId="77777777" w:rsidR="00531A9F" w:rsidRPr="00A65C28" w:rsidRDefault="00531A9F" w:rsidP="00B33DB2">
            <w:pPr>
              <w:pStyle w:val="Body20"/>
              <w:spacing w:after="0"/>
              <w:rPr>
                <w:rFonts w:cs="Times New Roman"/>
                <w:color w:val="auto"/>
                <w:sz w:val="22"/>
                <w:szCs w:val="22"/>
              </w:rPr>
            </w:pPr>
          </w:p>
          <w:p w14:paraId="0BA57404" w14:textId="77777777" w:rsidR="00531A9F" w:rsidRPr="00A65C28" w:rsidRDefault="00531A9F" w:rsidP="00B33DB2">
            <w:pPr>
              <w:pStyle w:val="Body20"/>
              <w:spacing w:after="0"/>
              <w:rPr>
                <w:rFonts w:cs="Times New Roman"/>
                <w:color w:val="auto"/>
                <w:sz w:val="22"/>
                <w:szCs w:val="22"/>
              </w:rPr>
            </w:pPr>
            <w:r w:rsidRPr="00A65C28">
              <w:rPr>
                <w:rFonts w:cs="Times New Roman"/>
                <w:color w:val="auto"/>
                <w:sz w:val="22"/>
                <w:szCs w:val="22"/>
              </w:rPr>
              <w:t>______________</w:t>
            </w:r>
          </w:p>
          <w:p w14:paraId="65606DDB" w14:textId="77777777" w:rsidR="00531A9F" w:rsidRPr="00A65C28" w:rsidRDefault="00531A9F" w:rsidP="00B33DB2">
            <w:pPr>
              <w:pStyle w:val="Body20"/>
              <w:spacing w:after="0"/>
              <w:rPr>
                <w:rFonts w:cs="Times New Roman"/>
                <w:color w:val="auto"/>
                <w:sz w:val="22"/>
                <w:szCs w:val="22"/>
                <w:vertAlign w:val="superscript"/>
              </w:rPr>
            </w:pPr>
            <w:r w:rsidRPr="00A65C28">
              <w:rPr>
                <w:rFonts w:cs="Times New Roman"/>
                <w:color w:val="auto"/>
                <w:sz w:val="22"/>
                <w:szCs w:val="22"/>
                <w:vertAlign w:val="superscript"/>
              </w:rPr>
              <w:t>(parašas)</w:t>
            </w:r>
          </w:p>
          <w:p w14:paraId="3F63516F" w14:textId="52F5AF23" w:rsidR="00531A9F" w:rsidRPr="00A65C28" w:rsidRDefault="00531A9F" w:rsidP="00531A9F">
            <w:pPr>
              <w:pStyle w:val="Body20"/>
              <w:spacing w:after="0"/>
              <w:ind w:left="35" w:firstLine="2"/>
              <w:rPr>
                <w:rFonts w:cs="Times New Roman"/>
                <w:color w:val="auto"/>
                <w:sz w:val="22"/>
                <w:szCs w:val="22"/>
              </w:rPr>
            </w:pPr>
          </w:p>
          <w:p w14:paraId="51A934A5" w14:textId="77777777" w:rsidR="00531A9F" w:rsidRPr="00A65C28" w:rsidRDefault="00531A9F" w:rsidP="00531A9F">
            <w:pPr>
              <w:suppressAutoHyphens/>
              <w:spacing w:after="40"/>
              <w:jc w:val="both"/>
              <w:rPr>
                <w:rFonts w:eastAsia="Arial Unicode MS"/>
                <w:color w:val="000000" w:themeColor="text1"/>
                <w:sz w:val="22"/>
                <w:szCs w:val="22"/>
              </w:rPr>
            </w:pPr>
          </w:p>
        </w:tc>
      </w:tr>
    </w:tbl>
    <w:p w14:paraId="5FAA934B" w14:textId="77777777" w:rsidR="008B21BC" w:rsidRPr="00F83E5D" w:rsidRDefault="008B21BC" w:rsidP="008B21BC">
      <w:pPr>
        <w:rPr>
          <w:b/>
          <w:sz w:val="22"/>
          <w:szCs w:val="22"/>
        </w:rPr>
      </w:pPr>
    </w:p>
    <w:p w14:paraId="15612569" w14:textId="77777777" w:rsidR="008B21BC" w:rsidRPr="00F83E5D" w:rsidRDefault="008B21BC" w:rsidP="008B21BC"/>
    <w:p w14:paraId="7E6C8718" w14:textId="77777777" w:rsidR="006759FB" w:rsidRPr="00F83E5D" w:rsidRDefault="006759FB">
      <w:pPr>
        <w:jc w:val="center"/>
        <w:rPr>
          <w:b/>
          <w:sz w:val="22"/>
          <w:szCs w:val="22"/>
        </w:rPr>
      </w:pPr>
    </w:p>
    <w:sectPr w:rsidR="006759FB" w:rsidRPr="00F83E5D" w:rsidSect="005E648D">
      <w:headerReference w:type="default" r:id="rId11"/>
      <w:headerReference w:type="first" r:id="rId12"/>
      <w:footnotePr>
        <w:numStart w:val="5"/>
      </w:footnotePr>
      <w:endnotePr>
        <w:numFmt w:val="chicago"/>
        <w:numRestart w:val="eachSect"/>
      </w:endnotePr>
      <w:pgSz w:w="11907" w:h="16840"/>
      <w:pgMar w:top="1134" w:right="425"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1B8D" w14:textId="77777777" w:rsidR="00182B49" w:rsidRDefault="00182B49">
      <w:r>
        <w:separator/>
      </w:r>
    </w:p>
  </w:endnote>
  <w:endnote w:type="continuationSeparator" w:id="0">
    <w:p w14:paraId="767B286D" w14:textId="77777777" w:rsidR="00182B49" w:rsidRDefault="0018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ヒラギノ角ゴ Pro W3">
    <w:altName w:val="Times New Roman"/>
    <w:charset w:val="80"/>
    <w:family w:val="auto"/>
    <w:pitch w:val="variable"/>
    <w:sig w:usb0="00000001" w:usb1="00000000" w:usb2="01000407" w:usb3="00000000" w:csb0="00020000"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00880" w14:textId="77777777" w:rsidR="00182B49" w:rsidRDefault="00182B49">
      <w:r>
        <w:separator/>
      </w:r>
    </w:p>
  </w:footnote>
  <w:footnote w:type="continuationSeparator" w:id="0">
    <w:p w14:paraId="28DDFBB4" w14:textId="77777777" w:rsidR="00182B49" w:rsidRDefault="0018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7B9F" w14:textId="77777777" w:rsidR="00726CB2" w:rsidRDefault="00726CB2" w:rsidP="00F83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8558" w14:textId="77777777" w:rsidR="00726CB2" w:rsidRDefault="00726CB2">
    <w:pPr>
      <w:pStyle w:val="Header"/>
      <w:jc w:val="center"/>
    </w:pPr>
  </w:p>
  <w:p w14:paraId="49F47F86" w14:textId="77777777" w:rsidR="00726CB2" w:rsidRDefault="00726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37C"/>
    <w:multiLevelType w:val="hybridMultilevel"/>
    <w:tmpl w:val="5BC8A58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36B39"/>
    <w:multiLevelType w:val="hybridMultilevel"/>
    <w:tmpl w:val="64AC7FA0"/>
    <w:lvl w:ilvl="0" w:tplc="A5E24B10">
      <w:start w:val="4"/>
      <w:numFmt w:val="decimal"/>
      <w:lvlText w:val="%1."/>
      <w:lvlJc w:val="left"/>
      <w:pPr>
        <w:ind w:left="1080" w:hanging="360"/>
      </w:pPr>
      <w:rPr>
        <w:rFonts w:hint="default"/>
        <w:b/>
        <w:bCs/>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3" w15:restartNumberingAfterBreak="0">
    <w:nsid w:val="0A1F7EF2"/>
    <w:multiLevelType w:val="hybridMultilevel"/>
    <w:tmpl w:val="7DAA7E0C"/>
    <w:lvl w:ilvl="0" w:tplc="2E3AB788">
      <w:start w:val="3"/>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924F5"/>
    <w:multiLevelType w:val="hybridMultilevel"/>
    <w:tmpl w:val="D5629DBA"/>
    <w:lvl w:ilvl="0" w:tplc="5E28C01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0BC35C4"/>
    <w:multiLevelType w:val="multilevel"/>
    <w:tmpl w:val="E8FCB55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8" w15:restartNumberingAfterBreak="0">
    <w:nsid w:val="15F462F4"/>
    <w:multiLevelType w:val="multilevel"/>
    <w:tmpl w:val="E876A588"/>
    <w:lvl w:ilvl="0">
      <w:start w:val="17"/>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6A43F4E"/>
    <w:multiLevelType w:val="multilevel"/>
    <w:tmpl w:val="ABB6E9BA"/>
    <w:lvl w:ilvl="0">
      <w:start w:val="5"/>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1B9B4550"/>
    <w:multiLevelType w:val="hybridMultilevel"/>
    <w:tmpl w:val="82BAB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C73948"/>
    <w:multiLevelType w:val="hybridMultilevel"/>
    <w:tmpl w:val="366C14E4"/>
    <w:lvl w:ilvl="0" w:tplc="84C61A3E">
      <w:start w:val="1"/>
      <w:numFmt w:val="decimal"/>
      <w:lvlText w:val="5.%1"/>
      <w:lvlJc w:val="left"/>
      <w:pPr>
        <w:ind w:left="643"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6" w15:restartNumberingAfterBreak="0">
    <w:nsid w:val="1D0A3891"/>
    <w:multiLevelType w:val="multilevel"/>
    <w:tmpl w:val="78EEA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206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70467C"/>
    <w:multiLevelType w:val="hybridMultilevel"/>
    <w:tmpl w:val="96DE60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20AC313F"/>
    <w:multiLevelType w:val="hybridMultilevel"/>
    <w:tmpl w:val="6540C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3CF63C9"/>
    <w:multiLevelType w:val="multilevel"/>
    <w:tmpl w:val="EF32FFF0"/>
    <w:lvl w:ilvl="0">
      <w:start w:val="1"/>
      <w:numFmt w:val="decimal"/>
      <w:lvlText w:val="%1."/>
      <w:lvlJc w:val="left"/>
      <w:pPr>
        <w:ind w:left="630" w:hanging="360"/>
      </w:pPr>
      <w:rPr>
        <w:rFonts w:ascii="Arial" w:hAnsi="Arial" w:cs="Arial" w:hint="default"/>
        <w:b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15:restartNumberingAfterBreak="0">
    <w:nsid w:val="2A605E80"/>
    <w:multiLevelType w:val="multilevel"/>
    <w:tmpl w:val="4FB0930C"/>
    <w:lvl w:ilvl="0">
      <w:start w:val="12"/>
      <w:numFmt w:val="decimal"/>
      <w:lvlText w:val="%1."/>
      <w:lvlJc w:val="left"/>
      <w:pPr>
        <w:ind w:left="480" w:hanging="480"/>
      </w:pPr>
      <w:rPr>
        <w:rFonts w:hint="default"/>
      </w:rPr>
    </w:lvl>
    <w:lvl w:ilvl="1">
      <w:start w:val="5"/>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F47C25"/>
    <w:multiLevelType w:val="multilevel"/>
    <w:tmpl w:val="F16446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30"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31" w15:restartNumberingAfterBreak="0">
    <w:nsid w:val="39E25EE0"/>
    <w:multiLevelType w:val="hybridMultilevel"/>
    <w:tmpl w:val="DB68B046"/>
    <w:lvl w:ilvl="0" w:tplc="07F0F198">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AF21006"/>
    <w:multiLevelType w:val="hybridMultilevel"/>
    <w:tmpl w:val="C428EE0E"/>
    <w:lvl w:ilvl="0" w:tplc="7268813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3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0FC46AE"/>
    <w:multiLevelType w:val="multilevel"/>
    <w:tmpl w:val="A572741A"/>
    <w:lvl w:ilvl="0">
      <w:start w:val="10"/>
      <w:numFmt w:val="decimal"/>
      <w:lvlText w:val="%1."/>
      <w:lvlJc w:val="left"/>
      <w:pPr>
        <w:tabs>
          <w:tab w:val="num" w:pos="1650"/>
        </w:tabs>
        <w:ind w:left="1650" w:hanging="360"/>
      </w:p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38" w15:restartNumberingAfterBreak="0">
    <w:nsid w:val="42C41B90"/>
    <w:multiLevelType w:val="hybridMultilevel"/>
    <w:tmpl w:val="6060A8BA"/>
    <w:lvl w:ilvl="0" w:tplc="443AF8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442F6ED1"/>
    <w:multiLevelType w:val="multilevel"/>
    <w:tmpl w:val="2528DF1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0"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41" w15:restartNumberingAfterBreak="0">
    <w:nsid w:val="4C4B16F1"/>
    <w:multiLevelType w:val="multilevel"/>
    <w:tmpl w:val="813082BC"/>
    <w:lvl w:ilvl="0">
      <w:start w:val="4"/>
      <w:numFmt w:val="lowerLetter"/>
      <w:lvlText w:val=""/>
      <w:lvlJc w:val="left"/>
      <w:pPr>
        <w:ind w:left="2204"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43"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4C557C2"/>
    <w:multiLevelType w:val="multilevel"/>
    <w:tmpl w:val="114C1338"/>
    <w:lvl w:ilvl="0">
      <w:start w:val="1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5" w15:restartNumberingAfterBreak="0">
    <w:nsid w:val="566945A6"/>
    <w:multiLevelType w:val="multilevel"/>
    <w:tmpl w:val="680034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15:restartNumberingAfterBreak="0">
    <w:nsid w:val="5791237A"/>
    <w:multiLevelType w:val="multilevel"/>
    <w:tmpl w:val="AFB0611A"/>
    <w:lvl w:ilvl="0">
      <w:start w:val="2"/>
      <w:numFmt w:val="decimal"/>
      <w:lvlText w:val="%1."/>
      <w:lvlJc w:val="left"/>
      <w:pPr>
        <w:ind w:left="540" w:hanging="54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1570"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47" w15:restartNumberingAfterBreak="0">
    <w:nsid w:val="5E33048C"/>
    <w:multiLevelType w:val="multilevel"/>
    <w:tmpl w:val="3C68AA86"/>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000000" w:themeColor="text1"/>
      </w:rPr>
    </w:lvl>
    <w:lvl w:ilvl="2">
      <w:start w:val="1"/>
      <w:numFmt w:val="decimal"/>
      <w:lvlText w:val="%1.%2.%3."/>
      <w:lvlJc w:val="left"/>
      <w:pPr>
        <w:ind w:left="157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5E7B5799"/>
    <w:multiLevelType w:val="multilevel"/>
    <w:tmpl w:val="8332B366"/>
    <w:lvl w:ilvl="0">
      <w:start w:val="4"/>
      <w:numFmt w:val="decimal"/>
      <w:lvlText w:val="%1."/>
      <w:lvlJc w:val="left"/>
      <w:pPr>
        <w:ind w:left="360" w:hanging="36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415404B"/>
    <w:multiLevelType w:val="hybridMultilevel"/>
    <w:tmpl w:val="9EE2C0A6"/>
    <w:lvl w:ilvl="0" w:tplc="E1AAB82C">
      <w:start w:val="1"/>
      <w:numFmt w:val="decimal"/>
      <w:lvlText w:val="2.%1"/>
      <w:lvlJc w:val="left"/>
      <w:pPr>
        <w:ind w:left="927"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51"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2" w15:restartNumberingAfterBreak="0">
    <w:nsid w:val="6EFE5383"/>
    <w:multiLevelType w:val="multilevel"/>
    <w:tmpl w:val="0AAE1260"/>
    <w:lvl w:ilvl="0">
      <w:start w:val="11"/>
      <w:numFmt w:val="decimal"/>
      <w:lvlText w:val="%1"/>
      <w:lvlJc w:val="left"/>
      <w:pPr>
        <w:ind w:left="420" w:hanging="420"/>
      </w:pPr>
      <w:rPr>
        <w:rFonts w:eastAsia="Arial Unicode MS" w:cs="Arial Unicode MS" w:hint="default"/>
        <w:color w:val="000000"/>
      </w:rPr>
    </w:lvl>
    <w:lvl w:ilvl="1">
      <w:start w:val="1"/>
      <w:numFmt w:val="decimal"/>
      <w:lvlText w:val="%1.%2"/>
      <w:lvlJc w:val="left"/>
      <w:pPr>
        <w:ind w:left="1230" w:hanging="420"/>
      </w:pPr>
      <w:rPr>
        <w:rFonts w:eastAsia="Arial Unicode MS" w:cs="Arial Unicode MS" w:hint="default"/>
        <w:color w:val="000000"/>
      </w:rPr>
    </w:lvl>
    <w:lvl w:ilvl="2">
      <w:start w:val="1"/>
      <w:numFmt w:val="decimal"/>
      <w:lvlText w:val="%1.%2.%3"/>
      <w:lvlJc w:val="left"/>
      <w:pPr>
        <w:ind w:left="1680" w:hanging="720"/>
      </w:pPr>
      <w:rPr>
        <w:rFonts w:eastAsia="Arial Unicode MS" w:cs="Arial Unicode MS" w:hint="default"/>
        <w:color w:val="000000"/>
      </w:rPr>
    </w:lvl>
    <w:lvl w:ilvl="3">
      <w:start w:val="1"/>
      <w:numFmt w:val="decimal"/>
      <w:lvlText w:val="%1.%2.%3.%4"/>
      <w:lvlJc w:val="left"/>
      <w:pPr>
        <w:ind w:left="2160" w:hanging="720"/>
      </w:pPr>
      <w:rPr>
        <w:rFonts w:eastAsia="Arial Unicode MS" w:cs="Arial Unicode MS" w:hint="default"/>
        <w:color w:val="000000"/>
      </w:rPr>
    </w:lvl>
    <w:lvl w:ilvl="4">
      <w:start w:val="1"/>
      <w:numFmt w:val="decimal"/>
      <w:lvlText w:val="%1.%2.%3.%4.%5"/>
      <w:lvlJc w:val="left"/>
      <w:pPr>
        <w:ind w:left="3000" w:hanging="1080"/>
      </w:pPr>
      <w:rPr>
        <w:rFonts w:eastAsia="Arial Unicode MS" w:cs="Arial Unicode MS" w:hint="default"/>
        <w:color w:val="000000"/>
      </w:rPr>
    </w:lvl>
    <w:lvl w:ilvl="5">
      <w:start w:val="1"/>
      <w:numFmt w:val="decimal"/>
      <w:lvlText w:val="%1.%2.%3.%4.%5.%6"/>
      <w:lvlJc w:val="left"/>
      <w:pPr>
        <w:ind w:left="3480" w:hanging="1080"/>
      </w:pPr>
      <w:rPr>
        <w:rFonts w:eastAsia="Arial Unicode MS" w:cs="Arial Unicode MS" w:hint="default"/>
        <w:color w:val="000000"/>
      </w:rPr>
    </w:lvl>
    <w:lvl w:ilvl="6">
      <w:start w:val="1"/>
      <w:numFmt w:val="decimal"/>
      <w:lvlText w:val="%1.%2.%3.%4.%5.%6.%7"/>
      <w:lvlJc w:val="left"/>
      <w:pPr>
        <w:ind w:left="4320" w:hanging="1440"/>
      </w:pPr>
      <w:rPr>
        <w:rFonts w:eastAsia="Arial Unicode MS" w:cs="Arial Unicode MS" w:hint="default"/>
        <w:color w:val="000000"/>
      </w:rPr>
    </w:lvl>
    <w:lvl w:ilvl="7">
      <w:start w:val="1"/>
      <w:numFmt w:val="decimal"/>
      <w:lvlText w:val="%1.%2.%3.%4.%5.%6.%7.%8"/>
      <w:lvlJc w:val="left"/>
      <w:pPr>
        <w:ind w:left="4800" w:hanging="1440"/>
      </w:pPr>
      <w:rPr>
        <w:rFonts w:eastAsia="Arial Unicode MS" w:cs="Arial Unicode MS" w:hint="default"/>
        <w:color w:val="000000"/>
      </w:rPr>
    </w:lvl>
    <w:lvl w:ilvl="8">
      <w:start w:val="1"/>
      <w:numFmt w:val="decimal"/>
      <w:lvlText w:val="%1.%2.%3.%4.%5.%6.%7.%8.%9"/>
      <w:lvlJc w:val="left"/>
      <w:pPr>
        <w:ind w:left="5280" w:hanging="1440"/>
      </w:pPr>
      <w:rPr>
        <w:rFonts w:eastAsia="Arial Unicode MS" w:cs="Arial Unicode MS" w:hint="default"/>
        <w:color w:val="000000"/>
      </w:rPr>
    </w:lvl>
  </w:abstractNum>
  <w:abstractNum w:abstractNumId="53" w15:restartNumberingAfterBreak="0">
    <w:nsid w:val="6FE506BE"/>
    <w:multiLevelType w:val="hybridMultilevel"/>
    <w:tmpl w:val="C54EECB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4"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5" w15:restartNumberingAfterBreak="0">
    <w:nsid w:val="72766514"/>
    <w:multiLevelType w:val="hybridMultilevel"/>
    <w:tmpl w:val="59E4F110"/>
    <w:lvl w:ilvl="0" w:tplc="E86C03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0D55FB"/>
    <w:multiLevelType w:val="multilevel"/>
    <w:tmpl w:val="04CC61B2"/>
    <w:lvl w:ilvl="0">
      <w:start w:val="1"/>
      <w:numFmt w:val="decimal"/>
      <w:lvlText w:val="%1."/>
      <w:lvlJc w:val="left"/>
      <w:pPr>
        <w:tabs>
          <w:tab w:val="num" w:pos="0"/>
        </w:tabs>
        <w:ind w:firstLine="737"/>
      </w:pPr>
      <w:rPr>
        <w:rFonts w:ascii="Times New Roman" w:eastAsia="Times New Roman" w:hAnsi="Times New Roman" w:cs="Times New Roman"/>
      </w:rPr>
    </w:lvl>
    <w:lvl w:ilvl="1">
      <w:start w:val="1"/>
      <w:numFmt w:val="decimal"/>
      <w:lvlText w:val="%1.%2."/>
      <w:lvlJc w:val="left"/>
      <w:pPr>
        <w:tabs>
          <w:tab w:val="num" w:pos="0"/>
        </w:tabs>
        <w:ind w:firstLine="737"/>
      </w:pPr>
      <w:rPr>
        <w:rFonts w:cs="Times New Roman" w:hint="default"/>
      </w:rPr>
    </w:lvl>
    <w:lvl w:ilvl="2">
      <w:start w:val="1"/>
      <w:numFmt w:val="decimal"/>
      <w:lvlText w:val="%1.%2.%3."/>
      <w:lvlJc w:val="left"/>
      <w:pPr>
        <w:tabs>
          <w:tab w:val="num" w:pos="0"/>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36"/>
  </w:num>
  <w:num w:numId="3">
    <w:abstractNumId w:val="10"/>
  </w:num>
  <w:num w:numId="4">
    <w:abstractNumId w:val="5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0"/>
  </w:num>
  <w:num w:numId="8">
    <w:abstractNumId w:val="49"/>
  </w:num>
  <w:num w:numId="9">
    <w:abstractNumId w:val="23"/>
  </w:num>
  <w:num w:numId="10">
    <w:abstractNumId w:val="39"/>
  </w:num>
  <w:num w:numId="11">
    <w:abstractNumId w:val="43"/>
  </w:num>
  <w:num w:numId="12">
    <w:abstractNumId w:val="37"/>
  </w:num>
  <w:num w:numId="13">
    <w:abstractNumId w:val="41"/>
  </w:num>
  <w:num w:numId="14">
    <w:abstractNumId w:val="29"/>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4"/>
  </w:num>
  <w:num w:numId="19">
    <w:abstractNumId w:val="8"/>
  </w:num>
  <w:num w:numId="20">
    <w:abstractNumId w:val="48"/>
  </w:num>
  <w:num w:numId="21">
    <w:abstractNumId w:val="11"/>
  </w:num>
  <w:num w:numId="22">
    <w:abstractNumId w:val="57"/>
  </w:num>
  <w:num w:numId="23">
    <w:abstractNumId w:val="4"/>
  </w:num>
  <w:num w:numId="24">
    <w:abstractNumId w:val="38"/>
  </w:num>
  <w:num w:numId="25">
    <w:abstractNumId w:val="33"/>
  </w:num>
  <w:num w:numId="26">
    <w:abstractNumId w:val="22"/>
  </w:num>
  <w:num w:numId="27">
    <w:abstractNumId w:val="55"/>
  </w:num>
  <w:num w:numId="28">
    <w:abstractNumId w:val="28"/>
  </w:num>
  <w:num w:numId="29">
    <w:abstractNumId w:val="26"/>
  </w:num>
  <w:num w:numId="30">
    <w:abstractNumId w:val="52"/>
  </w:num>
  <w:num w:numId="31">
    <w:abstractNumId w:val="51"/>
  </w:num>
  <w:num w:numId="32">
    <w:abstractNumId w:val="0"/>
  </w:num>
  <w:num w:numId="33">
    <w:abstractNumId w:val="6"/>
  </w:num>
  <w:num w:numId="34">
    <w:abstractNumId w:val="45"/>
  </w:num>
  <w:num w:numId="35">
    <w:abstractNumId w:val="50"/>
  </w:num>
  <w:num w:numId="36">
    <w:abstractNumId w:val="46"/>
  </w:num>
  <w:num w:numId="37">
    <w:abstractNumId w:val="15"/>
  </w:num>
  <w:num w:numId="38">
    <w:abstractNumId w:val="16"/>
  </w:num>
  <w:num w:numId="39">
    <w:abstractNumId w:val="53"/>
  </w:num>
  <w:num w:numId="40">
    <w:abstractNumId w:val="24"/>
  </w:num>
  <w:num w:numId="41">
    <w:abstractNumId w:val="25"/>
  </w:num>
  <w:num w:numId="42">
    <w:abstractNumId w:val="14"/>
  </w:num>
  <w:num w:numId="43">
    <w:abstractNumId w:val="7"/>
  </w:num>
  <w:num w:numId="44">
    <w:abstractNumId w:val="42"/>
  </w:num>
  <w:num w:numId="45">
    <w:abstractNumId w:val="27"/>
  </w:num>
  <w:num w:numId="46">
    <w:abstractNumId w:val="34"/>
  </w:num>
  <w:num w:numId="47">
    <w:abstractNumId w:val="54"/>
  </w:num>
  <w:num w:numId="48">
    <w:abstractNumId w:val="19"/>
  </w:num>
  <w:num w:numId="49">
    <w:abstractNumId w:val="1"/>
  </w:num>
  <w:num w:numId="50">
    <w:abstractNumId w:val="3"/>
  </w:num>
  <w:num w:numId="51">
    <w:abstractNumId w:val="32"/>
  </w:num>
  <w:num w:numId="52">
    <w:abstractNumId w:val="12"/>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3">
    <w:abstractNumId w:val="17"/>
  </w:num>
  <w:num w:numId="54">
    <w:abstractNumId w:val="9"/>
  </w:num>
  <w:num w:numId="55">
    <w:abstractNumId w:val="18"/>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56"/>
  </w:num>
  <w:num w:numId="59">
    <w:abstractNumId w:val="31"/>
  </w:num>
  <w:num w:numId="60">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396"/>
  <w:characterSpacingControl w:val="doNotCompres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94"/>
    <w:rsid w:val="00000E49"/>
    <w:rsid w:val="00002EEA"/>
    <w:rsid w:val="00010CE8"/>
    <w:rsid w:val="00014494"/>
    <w:rsid w:val="000343BB"/>
    <w:rsid w:val="00051C96"/>
    <w:rsid w:val="0006170E"/>
    <w:rsid w:val="0006340A"/>
    <w:rsid w:val="00067F45"/>
    <w:rsid w:val="000851C1"/>
    <w:rsid w:val="00086FED"/>
    <w:rsid w:val="00087AA2"/>
    <w:rsid w:val="000A714F"/>
    <w:rsid w:val="000B7B81"/>
    <w:rsid w:val="000C3BF4"/>
    <w:rsid w:val="000E07CA"/>
    <w:rsid w:val="000F1F2E"/>
    <w:rsid w:val="000F38C3"/>
    <w:rsid w:val="000F58A3"/>
    <w:rsid w:val="001036E0"/>
    <w:rsid w:val="00107D46"/>
    <w:rsid w:val="00110E00"/>
    <w:rsid w:val="0011145C"/>
    <w:rsid w:val="00116161"/>
    <w:rsid w:val="00117A5F"/>
    <w:rsid w:val="001226B0"/>
    <w:rsid w:val="001227CE"/>
    <w:rsid w:val="00132D13"/>
    <w:rsid w:val="00137AFD"/>
    <w:rsid w:val="001400C4"/>
    <w:rsid w:val="00142729"/>
    <w:rsid w:val="00147524"/>
    <w:rsid w:val="00162610"/>
    <w:rsid w:val="00167385"/>
    <w:rsid w:val="001679A4"/>
    <w:rsid w:val="00182B49"/>
    <w:rsid w:val="00195168"/>
    <w:rsid w:val="00197D60"/>
    <w:rsid w:val="001A6054"/>
    <w:rsid w:val="001C3712"/>
    <w:rsid w:val="001C44E3"/>
    <w:rsid w:val="001C70F8"/>
    <w:rsid w:val="001E7671"/>
    <w:rsid w:val="001F1F38"/>
    <w:rsid w:val="001F39BF"/>
    <w:rsid w:val="001F5DFA"/>
    <w:rsid w:val="00203F15"/>
    <w:rsid w:val="00217060"/>
    <w:rsid w:val="00217A1D"/>
    <w:rsid w:val="00217E3D"/>
    <w:rsid w:val="002232EC"/>
    <w:rsid w:val="0023697E"/>
    <w:rsid w:val="00236DE0"/>
    <w:rsid w:val="00243DEF"/>
    <w:rsid w:val="00245EC1"/>
    <w:rsid w:val="00247C30"/>
    <w:rsid w:val="002508A2"/>
    <w:rsid w:val="00257B6E"/>
    <w:rsid w:val="00267F4F"/>
    <w:rsid w:val="00271EA1"/>
    <w:rsid w:val="00294BCF"/>
    <w:rsid w:val="002C08FB"/>
    <w:rsid w:val="002C34A7"/>
    <w:rsid w:val="002C3B14"/>
    <w:rsid w:val="002D0FC5"/>
    <w:rsid w:val="002D6606"/>
    <w:rsid w:val="002F07D7"/>
    <w:rsid w:val="0030486A"/>
    <w:rsid w:val="00304870"/>
    <w:rsid w:val="0030517D"/>
    <w:rsid w:val="0031318E"/>
    <w:rsid w:val="003226EB"/>
    <w:rsid w:val="003249C5"/>
    <w:rsid w:val="00331E97"/>
    <w:rsid w:val="00353332"/>
    <w:rsid w:val="0036603F"/>
    <w:rsid w:val="003716CC"/>
    <w:rsid w:val="00374BCD"/>
    <w:rsid w:val="00375840"/>
    <w:rsid w:val="00377540"/>
    <w:rsid w:val="003814AE"/>
    <w:rsid w:val="00392608"/>
    <w:rsid w:val="003A3BCA"/>
    <w:rsid w:val="003C3572"/>
    <w:rsid w:val="003C4187"/>
    <w:rsid w:val="003D53F6"/>
    <w:rsid w:val="003E2807"/>
    <w:rsid w:val="003E39DB"/>
    <w:rsid w:val="003E684D"/>
    <w:rsid w:val="003F1160"/>
    <w:rsid w:val="00404E4E"/>
    <w:rsid w:val="004050ED"/>
    <w:rsid w:val="00414569"/>
    <w:rsid w:val="00417156"/>
    <w:rsid w:val="00441CEA"/>
    <w:rsid w:val="00442E17"/>
    <w:rsid w:val="00444D66"/>
    <w:rsid w:val="00456864"/>
    <w:rsid w:val="00467B41"/>
    <w:rsid w:val="00477E5E"/>
    <w:rsid w:val="00482909"/>
    <w:rsid w:val="00493CF2"/>
    <w:rsid w:val="004A0844"/>
    <w:rsid w:val="004A4497"/>
    <w:rsid w:val="004E0AD0"/>
    <w:rsid w:val="004E125E"/>
    <w:rsid w:val="004E18B6"/>
    <w:rsid w:val="004E36DC"/>
    <w:rsid w:val="004F3CB4"/>
    <w:rsid w:val="004F5944"/>
    <w:rsid w:val="00514634"/>
    <w:rsid w:val="0051510F"/>
    <w:rsid w:val="00531A9F"/>
    <w:rsid w:val="00532712"/>
    <w:rsid w:val="00533450"/>
    <w:rsid w:val="005429F3"/>
    <w:rsid w:val="0054725D"/>
    <w:rsid w:val="00554031"/>
    <w:rsid w:val="00554231"/>
    <w:rsid w:val="0055618C"/>
    <w:rsid w:val="005622BA"/>
    <w:rsid w:val="00564BA4"/>
    <w:rsid w:val="00567F4C"/>
    <w:rsid w:val="00577934"/>
    <w:rsid w:val="00580B66"/>
    <w:rsid w:val="0059352F"/>
    <w:rsid w:val="0059739A"/>
    <w:rsid w:val="005A0639"/>
    <w:rsid w:val="005A5D6F"/>
    <w:rsid w:val="005A6338"/>
    <w:rsid w:val="005B6D79"/>
    <w:rsid w:val="005B78B7"/>
    <w:rsid w:val="005D2663"/>
    <w:rsid w:val="005E51CE"/>
    <w:rsid w:val="005E5D12"/>
    <w:rsid w:val="005E648D"/>
    <w:rsid w:val="005E6ECC"/>
    <w:rsid w:val="005F65AD"/>
    <w:rsid w:val="00607859"/>
    <w:rsid w:val="00610CF5"/>
    <w:rsid w:val="0061476A"/>
    <w:rsid w:val="00615EAD"/>
    <w:rsid w:val="00622204"/>
    <w:rsid w:val="006249DA"/>
    <w:rsid w:val="00633EF4"/>
    <w:rsid w:val="00641CC7"/>
    <w:rsid w:val="006430C5"/>
    <w:rsid w:val="00661743"/>
    <w:rsid w:val="00667DEB"/>
    <w:rsid w:val="006726B8"/>
    <w:rsid w:val="006759FB"/>
    <w:rsid w:val="0068507E"/>
    <w:rsid w:val="006942EF"/>
    <w:rsid w:val="006A2B5A"/>
    <w:rsid w:val="006B6A39"/>
    <w:rsid w:val="006C106B"/>
    <w:rsid w:val="006C4FDF"/>
    <w:rsid w:val="006D36AB"/>
    <w:rsid w:val="006D61A7"/>
    <w:rsid w:val="006E6066"/>
    <w:rsid w:val="006F0A4D"/>
    <w:rsid w:val="006F7129"/>
    <w:rsid w:val="00703310"/>
    <w:rsid w:val="00713816"/>
    <w:rsid w:val="0071491C"/>
    <w:rsid w:val="00726CB2"/>
    <w:rsid w:val="00731FAD"/>
    <w:rsid w:val="007341C5"/>
    <w:rsid w:val="00735A54"/>
    <w:rsid w:val="00747665"/>
    <w:rsid w:val="00762062"/>
    <w:rsid w:val="00777F68"/>
    <w:rsid w:val="00785861"/>
    <w:rsid w:val="00792100"/>
    <w:rsid w:val="0079445D"/>
    <w:rsid w:val="007974FB"/>
    <w:rsid w:val="007978A2"/>
    <w:rsid w:val="007A2A21"/>
    <w:rsid w:val="007A30F5"/>
    <w:rsid w:val="007B70CC"/>
    <w:rsid w:val="007C0761"/>
    <w:rsid w:val="007C41A1"/>
    <w:rsid w:val="007C55B8"/>
    <w:rsid w:val="007C56A4"/>
    <w:rsid w:val="007D27C5"/>
    <w:rsid w:val="007D47C4"/>
    <w:rsid w:val="007E117E"/>
    <w:rsid w:val="007E2493"/>
    <w:rsid w:val="007F0569"/>
    <w:rsid w:val="007F33BC"/>
    <w:rsid w:val="00807188"/>
    <w:rsid w:val="008076CD"/>
    <w:rsid w:val="008123EC"/>
    <w:rsid w:val="00833EA7"/>
    <w:rsid w:val="008516A2"/>
    <w:rsid w:val="00866163"/>
    <w:rsid w:val="00866AC2"/>
    <w:rsid w:val="0088240A"/>
    <w:rsid w:val="008861B9"/>
    <w:rsid w:val="00893EBD"/>
    <w:rsid w:val="008960CF"/>
    <w:rsid w:val="008A3396"/>
    <w:rsid w:val="008A3C1B"/>
    <w:rsid w:val="008A771A"/>
    <w:rsid w:val="008B21BC"/>
    <w:rsid w:val="008C32C5"/>
    <w:rsid w:val="008C52E9"/>
    <w:rsid w:val="008E52F4"/>
    <w:rsid w:val="008F065B"/>
    <w:rsid w:val="0090150E"/>
    <w:rsid w:val="00902F92"/>
    <w:rsid w:val="00902FAE"/>
    <w:rsid w:val="009048C5"/>
    <w:rsid w:val="009122FE"/>
    <w:rsid w:val="00915915"/>
    <w:rsid w:val="0093013E"/>
    <w:rsid w:val="009400A3"/>
    <w:rsid w:val="00940AFF"/>
    <w:rsid w:val="00960C53"/>
    <w:rsid w:val="009635DF"/>
    <w:rsid w:val="00964560"/>
    <w:rsid w:val="009661CF"/>
    <w:rsid w:val="009705C9"/>
    <w:rsid w:val="00982297"/>
    <w:rsid w:val="009836CA"/>
    <w:rsid w:val="00984927"/>
    <w:rsid w:val="009A0060"/>
    <w:rsid w:val="009A1089"/>
    <w:rsid w:val="009A10B3"/>
    <w:rsid w:val="009A4976"/>
    <w:rsid w:val="009B06AD"/>
    <w:rsid w:val="009B2339"/>
    <w:rsid w:val="009B3D9E"/>
    <w:rsid w:val="009C711A"/>
    <w:rsid w:val="009D170C"/>
    <w:rsid w:val="009D51BB"/>
    <w:rsid w:val="009E4930"/>
    <w:rsid w:val="009E5579"/>
    <w:rsid w:val="009F0C15"/>
    <w:rsid w:val="009F3CC6"/>
    <w:rsid w:val="00A02878"/>
    <w:rsid w:val="00A04A1E"/>
    <w:rsid w:val="00A05292"/>
    <w:rsid w:val="00A144C9"/>
    <w:rsid w:val="00A2083A"/>
    <w:rsid w:val="00A2242E"/>
    <w:rsid w:val="00A231C5"/>
    <w:rsid w:val="00A26EF1"/>
    <w:rsid w:val="00A310F5"/>
    <w:rsid w:val="00A317C4"/>
    <w:rsid w:val="00A36317"/>
    <w:rsid w:val="00A36643"/>
    <w:rsid w:val="00A435F9"/>
    <w:rsid w:val="00A44052"/>
    <w:rsid w:val="00A50463"/>
    <w:rsid w:val="00A637D9"/>
    <w:rsid w:val="00A65A96"/>
    <w:rsid w:val="00A65C28"/>
    <w:rsid w:val="00A768A5"/>
    <w:rsid w:val="00A81FB8"/>
    <w:rsid w:val="00A85631"/>
    <w:rsid w:val="00A917C7"/>
    <w:rsid w:val="00AB06B4"/>
    <w:rsid w:val="00AE2E13"/>
    <w:rsid w:val="00AE5B6B"/>
    <w:rsid w:val="00AE6693"/>
    <w:rsid w:val="00B017A9"/>
    <w:rsid w:val="00B02590"/>
    <w:rsid w:val="00B04EBC"/>
    <w:rsid w:val="00B07038"/>
    <w:rsid w:val="00B104D5"/>
    <w:rsid w:val="00B271A0"/>
    <w:rsid w:val="00B33DB2"/>
    <w:rsid w:val="00B37833"/>
    <w:rsid w:val="00B41961"/>
    <w:rsid w:val="00B433F6"/>
    <w:rsid w:val="00B467D7"/>
    <w:rsid w:val="00B46E31"/>
    <w:rsid w:val="00B506CB"/>
    <w:rsid w:val="00B57B5A"/>
    <w:rsid w:val="00B63263"/>
    <w:rsid w:val="00B73288"/>
    <w:rsid w:val="00B820FF"/>
    <w:rsid w:val="00B92BA0"/>
    <w:rsid w:val="00B93952"/>
    <w:rsid w:val="00B95266"/>
    <w:rsid w:val="00B95401"/>
    <w:rsid w:val="00B97D6C"/>
    <w:rsid w:val="00BA1C11"/>
    <w:rsid w:val="00BB51C3"/>
    <w:rsid w:val="00BC0ECA"/>
    <w:rsid w:val="00BC40E9"/>
    <w:rsid w:val="00BE3F7D"/>
    <w:rsid w:val="00BE5CFF"/>
    <w:rsid w:val="00BF1C3C"/>
    <w:rsid w:val="00BF3468"/>
    <w:rsid w:val="00BF6C91"/>
    <w:rsid w:val="00C01495"/>
    <w:rsid w:val="00C02613"/>
    <w:rsid w:val="00C042FF"/>
    <w:rsid w:val="00C07144"/>
    <w:rsid w:val="00C16419"/>
    <w:rsid w:val="00C221A3"/>
    <w:rsid w:val="00C3702C"/>
    <w:rsid w:val="00C5041B"/>
    <w:rsid w:val="00C54CC0"/>
    <w:rsid w:val="00C9264B"/>
    <w:rsid w:val="00C9730B"/>
    <w:rsid w:val="00CA2800"/>
    <w:rsid w:val="00CC2C06"/>
    <w:rsid w:val="00CC4930"/>
    <w:rsid w:val="00CC5DD1"/>
    <w:rsid w:val="00CD31F0"/>
    <w:rsid w:val="00CD5428"/>
    <w:rsid w:val="00CE64C4"/>
    <w:rsid w:val="00CF32C3"/>
    <w:rsid w:val="00D0261E"/>
    <w:rsid w:val="00D20BCB"/>
    <w:rsid w:val="00D23145"/>
    <w:rsid w:val="00D25009"/>
    <w:rsid w:val="00D3753F"/>
    <w:rsid w:val="00D47AD6"/>
    <w:rsid w:val="00D60167"/>
    <w:rsid w:val="00D745D1"/>
    <w:rsid w:val="00D74926"/>
    <w:rsid w:val="00D81872"/>
    <w:rsid w:val="00D910BC"/>
    <w:rsid w:val="00D96D05"/>
    <w:rsid w:val="00DA13F2"/>
    <w:rsid w:val="00DA4426"/>
    <w:rsid w:val="00DB170D"/>
    <w:rsid w:val="00DB44DB"/>
    <w:rsid w:val="00DB741F"/>
    <w:rsid w:val="00DD40CB"/>
    <w:rsid w:val="00DD683C"/>
    <w:rsid w:val="00DF24F9"/>
    <w:rsid w:val="00DF587C"/>
    <w:rsid w:val="00DF63A3"/>
    <w:rsid w:val="00DF71E3"/>
    <w:rsid w:val="00E2046A"/>
    <w:rsid w:val="00E22486"/>
    <w:rsid w:val="00E22743"/>
    <w:rsid w:val="00E241BE"/>
    <w:rsid w:val="00E27E58"/>
    <w:rsid w:val="00E471CD"/>
    <w:rsid w:val="00E47BBD"/>
    <w:rsid w:val="00E549C1"/>
    <w:rsid w:val="00E73C74"/>
    <w:rsid w:val="00E80749"/>
    <w:rsid w:val="00E824C8"/>
    <w:rsid w:val="00E86F55"/>
    <w:rsid w:val="00E9769D"/>
    <w:rsid w:val="00EA3C96"/>
    <w:rsid w:val="00EC1969"/>
    <w:rsid w:val="00EC1FE1"/>
    <w:rsid w:val="00EF4EEF"/>
    <w:rsid w:val="00EF4F1C"/>
    <w:rsid w:val="00EF534D"/>
    <w:rsid w:val="00EF5C91"/>
    <w:rsid w:val="00EF7D8F"/>
    <w:rsid w:val="00F054F4"/>
    <w:rsid w:val="00F11661"/>
    <w:rsid w:val="00F2667B"/>
    <w:rsid w:val="00F34395"/>
    <w:rsid w:val="00F360EF"/>
    <w:rsid w:val="00F4005C"/>
    <w:rsid w:val="00F415A4"/>
    <w:rsid w:val="00F446E3"/>
    <w:rsid w:val="00F45683"/>
    <w:rsid w:val="00F6236F"/>
    <w:rsid w:val="00F7496D"/>
    <w:rsid w:val="00F7686F"/>
    <w:rsid w:val="00F83E5D"/>
    <w:rsid w:val="00FB01D0"/>
    <w:rsid w:val="00FB1B4F"/>
    <w:rsid w:val="00FB2048"/>
    <w:rsid w:val="00FC0F0E"/>
    <w:rsid w:val="00FC2B93"/>
    <w:rsid w:val="00FC5F04"/>
    <w:rsid w:val="00FF3E8C"/>
    <w:rsid w:val="032D6361"/>
    <w:rsid w:val="0991B5F5"/>
    <w:rsid w:val="157A5808"/>
    <w:rsid w:val="16232FBF"/>
    <w:rsid w:val="1BD5D798"/>
    <w:rsid w:val="1DC01F0A"/>
    <w:rsid w:val="1E7E2DA7"/>
    <w:rsid w:val="2BE0D0DF"/>
    <w:rsid w:val="2FCB44EB"/>
    <w:rsid w:val="3FE5969A"/>
    <w:rsid w:val="40D05CB7"/>
    <w:rsid w:val="580EB9CF"/>
    <w:rsid w:val="5D3B8E7E"/>
    <w:rsid w:val="6F6EB9B3"/>
    <w:rsid w:val="77D32F24"/>
    <w:rsid w:val="78EA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1A4"/>
  <w15:chartTrackingRefBased/>
  <w15:docId w15:val="{F90626D5-907F-41F1-92BB-06FFFEE9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64"/>
    <w:pPr>
      <w:spacing w:after="0" w:line="240" w:lineRule="auto"/>
    </w:pPr>
    <w:rPr>
      <w:rFonts w:ascii="Times New Roman" w:eastAsia="Times New Roman" w:hAnsi="Times New Roman" w:cs="Times New Roman"/>
      <w:sz w:val="24"/>
      <w:szCs w:val="20"/>
      <w:lang w:val="lt-LT"/>
    </w:rPr>
  </w:style>
  <w:style w:type="paragraph" w:styleId="Heading1">
    <w:name w:val="heading 1"/>
    <w:aliases w:val="Appendix"/>
    <w:basedOn w:val="Normal"/>
    <w:next w:val="Normal"/>
    <w:link w:val="Heading1Char"/>
    <w:uiPriority w:val="9"/>
    <w:qFormat/>
    <w:rsid w:val="00014494"/>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uiPriority w:val="9"/>
    <w:qFormat/>
    <w:rsid w:val="00014494"/>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014494"/>
    <w:pPr>
      <w:keepNext/>
      <w:numPr>
        <w:ilvl w:val="2"/>
        <w:numId w:val="1"/>
      </w:numPr>
      <w:jc w:val="both"/>
      <w:outlineLvl w:val="2"/>
    </w:pPr>
    <w:rPr>
      <w:lang w:eastAsia="lt-LT"/>
    </w:rPr>
  </w:style>
  <w:style w:type="paragraph" w:styleId="Heading4">
    <w:name w:val="heading 4"/>
    <w:aliases w:val="Heading 4 Char Char Char Char,Sub-Clause Sub-paragraph, Sub-Clause Sub-paragraph"/>
    <w:basedOn w:val="Normal"/>
    <w:next w:val="Normal"/>
    <w:link w:val="Heading4Char"/>
    <w:qFormat/>
    <w:rsid w:val="00014494"/>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014494"/>
    <w:pPr>
      <w:keepNext/>
      <w:numPr>
        <w:ilvl w:val="4"/>
        <w:numId w:val="1"/>
      </w:numPr>
      <w:outlineLvl w:val="4"/>
    </w:pPr>
    <w:rPr>
      <w:b/>
      <w:sz w:val="40"/>
      <w:lang w:eastAsia="lt-LT"/>
    </w:rPr>
  </w:style>
  <w:style w:type="paragraph" w:styleId="Heading6">
    <w:name w:val="heading 6"/>
    <w:basedOn w:val="Normal"/>
    <w:next w:val="Normal"/>
    <w:link w:val="Heading6Char"/>
    <w:qFormat/>
    <w:rsid w:val="00014494"/>
    <w:pPr>
      <w:keepNext/>
      <w:numPr>
        <w:ilvl w:val="5"/>
        <w:numId w:val="1"/>
      </w:numPr>
      <w:outlineLvl w:val="5"/>
    </w:pPr>
    <w:rPr>
      <w:b/>
      <w:sz w:val="36"/>
      <w:lang w:eastAsia="lt-LT"/>
    </w:rPr>
  </w:style>
  <w:style w:type="paragraph" w:styleId="Heading7">
    <w:name w:val="heading 7"/>
    <w:basedOn w:val="Normal"/>
    <w:next w:val="Normal"/>
    <w:link w:val="Heading7Char"/>
    <w:qFormat/>
    <w:rsid w:val="00014494"/>
    <w:pPr>
      <w:keepNext/>
      <w:numPr>
        <w:ilvl w:val="6"/>
        <w:numId w:val="1"/>
      </w:numPr>
      <w:outlineLvl w:val="6"/>
    </w:pPr>
    <w:rPr>
      <w:sz w:val="48"/>
      <w:lang w:eastAsia="lt-LT"/>
    </w:rPr>
  </w:style>
  <w:style w:type="paragraph" w:styleId="Heading8">
    <w:name w:val="heading 8"/>
    <w:basedOn w:val="Normal"/>
    <w:next w:val="Normal"/>
    <w:link w:val="Heading8Char"/>
    <w:qFormat/>
    <w:rsid w:val="00014494"/>
    <w:pPr>
      <w:keepNext/>
      <w:numPr>
        <w:ilvl w:val="7"/>
        <w:numId w:val="1"/>
      </w:numPr>
      <w:outlineLvl w:val="7"/>
    </w:pPr>
    <w:rPr>
      <w:b/>
      <w:sz w:val="18"/>
      <w:lang w:eastAsia="lt-LT"/>
    </w:rPr>
  </w:style>
  <w:style w:type="paragraph" w:styleId="Heading9">
    <w:name w:val="heading 9"/>
    <w:basedOn w:val="Normal"/>
    <w:next w:val="Normal"/>
    <w:link w:val="Heading9Char"/>
    <w:qFormat/>
    <w:rsid w:val="00014494"/>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014494"/>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uiPriority w:val="9"/>
    <w:rsid w:val="00014494"/>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014494"/>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Sub-Clause Sub-paragraph Char"/>
    <w:basedOn w:val="DefaultParagraphFont"/>
    <w:link w:val="Heading4"/>
    <w:rsid w:val="00014494"/>
    <w:rPr>
      <w:rFonts w:ascii="Times New Roman" w:eastAsia="Times New Roman" w:hAnsi="Times New Roman" w:cs="Times New Roman"/>
      <w:b/>
      <w:sz w:val="44"/>
      <w:szCs w:val="20"/>
      <w:lang w:val="lt-LT" w:eastAsia="lt-LT"/>
    </w:rPr>
  </w:style>
  <w:style w:type="character" w:customStyle="1" w:styleId="Heading5Char">
    <w:name w:val="Heading 5 Char"/>
    <w:aliases w:val=" Diagrama Char,Diagrama Char"/>
    <w:basedOn w:val="DefaultParagraphFont"/>
    <w:link w:val="Heading5"/>
    <w:rsid w:val="0001449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01449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01449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01449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014494"/>
    <w:rPr>
      <w:rFonts w:ascii="Times New Roman" w:eastAsia="Times New Roman" w:hAnsi="Times New Roman" w:cs="Times New Roman"/>
      <w:sz w:val="40"/>
      <w:szCs w:val="20"/>
      <w:lang w:val="lt-LT" w:eastAsia="lt-LT"/>
    </w:rPr>
  </w:style>
  <w:style w:type="character" w:styleId="Hyperlink">
    <w:name w:val="Hyperlink"/>
    <w:aliases w:val="Alna"/>
    <w:uiPriority w:val="99"/>
    <w:rsid w:val="00014494"/>
    <w:rPr>
      <w:color w:val="0000FF"/>
      <w:u w:val="single"/>
    </w:rPr>
  </w:style>
  <w:style w:type="paragraph" w:styleId="HTMLPreformatted">
    <w:name w:val="HTML Preformatted"/>
    <w:basedOn w:val="Normal"/>
    <w:link w:val="HTMLPreformattedChar"/>
    <w:rsid w:val="00014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014494"/>
    <w:rPr>
      <w:rFonts w:ascii="Courier New" w:eastAsia="Times New Roman" w:hAnsi="Courier New" w:cs="Times New Roman"/>
      <w:sz w:val="20"/>
      <w:szCs w:val="20"/>
    </w:rPr>
  </w:style>
  <w:style w:type="paragraph" w:customStyle="1" w:styleId="Point1">
    <w:name w:val="Point 1"/>
    <w:basedOn w:val="Normal"/>
    <w:rsid w:val="00014494"/>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14494"/>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14494"/>
    <w:rPr>
      <w:rFonts w:ascii="Times New Roman" w:eastAsia="Times New Roman" w:hAnsi="Times New Roman" w:cs="Times New Roman"/>
      <w:sz w:val="24"/>
      <w:szCs w:val="20"/>
      <w:lang w:val="lt-LT"/>
    </w:rPr>
  </w:style>
  <w:style w:type="character" w:styleId="PageNumber">
    <w:name w:val="page number"/>
    <w:basedOn w:val="DefaultParagraphFont"/>
    <w:rsid w:val="00014494"/>
  </w:style>
  <w:style w:type="paragraph" w:styleId="Footer">
    <w:name w:val="footer"/>
    <w:basedOn w:val="Normal"/>
    <w:link w:val="FooterChar"/>
    <w:uiPriority w:val="99"/>
    <w:rsid w:val="00014494"/>
    <w:pPr>
      <w:tabs>
        <w:tab w:val="center" w:pos="4153"/>
        <w:tab w:val="right" w:pos="8306"/>
      </w:tabs>
      <w:jc w:val="both"/>
    </w:pPr>
  </w:style>
  <w:style w:type="character" w:customStyle="1" w:styleId="FooterChar">
    <w:name w:val="Footer Char"/>
    <w:basedOn w:val="DefaultParagraphFont"/>
    <w:link w:val="Footer"/>
    <w:uiPriority w:val="99"/>
    <w:rsid w:val="00014494"/>
    <w:rPr>
      <w:rFonts w:ascii="Times New Roman" w:eastAsia="Times New Roman" w:hAnsi="Times New Roman" w:cs="Times New Roman"/>
      <w:sz w:val="24"/>
      <w:szCs w:val="20"/>
      <w:lang w:val="lt-LT"/>
    </w:rPr>
  </w:style>
  <w:style w:type="paragraph" w:styleId="TOC1">
    <w:name w:val="toc 1"/>
    <w:basedOn w:val="Normal"/>
    <w:next w:val="Normal"/>
    <w:autoRedefine/>
    <w:semiHidden/>
    <w:rsid w:val="00014494"/>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014494"/>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basedOn w:val="DefaultParagraphFont"/>
    <w:link w:val="BodyText"/>
    <w:rsid w:val="00014494"/>
    <w:rPr>
      <w:rFonts w:ascii="Times New Roman" w:eastAsia="Times New Roman" w:hAnsi="Times New Roman" w:cs="Times New Roman"/>
      <w:sz w:val="24"/>
      <w:szCs w:val="20"/>
      <w:lang w:val="lt-LT" w:eastAsia="lt-LT"/>
    </w:rPr>
  </w:style>
  <w:style w:type="paragraph" w:customStyle="1" w:styleId="normaltableau">
    <w:name w:val="normal_tableau"/>
    <w:basedOn w:val="Normal"/>
    <w:rsid w:val="00014494"/>
    <w:pPr>
      <w:spacing w:before="120" w:after="120"/>
      <w:jc w:val="both"/>
    </w:pPr>
    <w:rPr>
      <w:rFonts w:ascii="Optima" w:hAnsi="Optima"/>
      <w:sz w:val="22"/>
      <w:lang w:val="en-GB"/>
    </w:rPr>
  </w:style>
  <w:style w:type="paragraph" w:customStyle="1" w:styleId="TEKSTAS">
    <w:name w:val="TEKSTAS"/>
    <w:basedOn w:val="Normal"/>
    <w:rsid w:val="00014494"/>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014494"/>
    <w:pPr>
      <w:spacing w:before="120" w:after="120"/>
      <w:ind w:left="142"/>
      <w:jc w:val="both"/>
    </w:pPr>
    <w:rPr>
      <w:rFonts w:ascii="Verdana" w:hAnsi="Verdana"/>
      <w:sz w:val="18"/>
    </w:rPr>
  </w:style>
  <w:style w:type="paragraph" w:styleId="BodyTextIndent">
    <w:name w:val="Body Text Indent"/>
    <w:basedOn w:val="Normal"/>
    <w:link w:val="BodyTextIndentChar"/>
    <w:rsid w:val="00014494"/>
    <w:pPr>
      <w:spacing w:after="120"/>
      <w:ind w:left="283"/>
    </w:pPr>
  </w:style>
  <w:style w:type="character" w:customStyle="1" w:styleId="BodyTextIndentChar">
    <w:name w:val="Body Text Indent Char"/>
    <w:basedOn w:val="DefaultParagraphFont"/>
    <w:link w:val="BodyTextIndent"/>
    <w:rsid w:val="00014494"/>
    <w:rPr>
      <w:rFonts w:ascii="Times New Roman" w:eastAsia="Times New Roman" w:hAnsi="Times New Roman" w:cs="Times New Roman"/>
      <w:sz w:val="24"/>
      <w:szCs w:val="20"/>
      <w:lang w:val="lt-LT"/>
    </w:rPr>
  </w:style>
  <w:style w:type="paragraph" w:customStyle="1" w:styleId="Paraas1">
    <w:name w:val="Parašas1"/>
    <w:basedOn w:val="Normal"/>
    <w:rsid w:val="00014494"/>
    <w:pPr>
      <w:spacing w:line="360" w:lineRule="auto"/>
      <w:jc w:val="both"/>
    </w:pPr>
    <w:rPr>
      <w:rFonts w:ascii="Arial Narrow" w:hAnsi="Arial Narrow"/>
    </w:rPr>
  </w:style>
  <w:style w:type="paragraph" w:styleId="BodyText2">
    <w:name w:val="Body Text 2"/>
    <w:basedOn w:val="Normal"/>
    <w:link w:val="BodyText2Char"/>
    <w:rsid w:val="00014494"/>
    <w:pPr>
      <w:spacing w:after="120" w:line="480" w:lineRule="auto"/>
    </w:pPr>
  </w:style>
  <w:style w:type="character" w:customStyle="1" w:styleId="BodyText2Char">
    <w:name w:val="Body Text 2 Char"/>
    <w:basedOn w:val="DefaultParagraphFont"/>
    <w:link w:val="BodyText2"/>
    <w:rsid w:val="00014494"/>
    <w:rPr>
      <w:rFonts w:ascii="Times New Roman" w:eastAsia="Times New Roman" w:hAnsi="Times New Roman" w:cs="Times New Roman"/>
      <w:sz w:val="24"/>
      <w:szCs w:val="20"/>
      <w:lang w:val="lt-LT"/>
    </w:rPr>
  </w:style>
  <w:style w:type="paragraph" w:styleId="BalloonText">
    <w:name w:val="Balloon Text"/>
    <w:basedOn w:val="Normal"/>
    <w:link w:val="BalloonTextChar"/>
    <w:rsid w:val="00014494"/>
    <w:rPr>
      <w:rFonts w:ascii="Tahoma" w:hAnsi="Tahoma"/>
      <w:sz w:val="16"/>
      <w:szCs w:val="16"/>
    </w:rPr>
  </w:style>
  <w:style w:type="character" w:customStyle="1" w:styleId="BalloonTextChar">
    <w:name w:val="Balloon Text Char"/>
    <w:basedOn w:val="DefaultParagraphFont"/>
    <w:link w:val="BalloonText"/>
    <w:rsid w:val="00014494"/>
    <w:rPr>
      <w:rFonts w:ascii="Tahoma" w:eastAsia="Times New Roman" w:hAnsi="Tahoma" w:cs="Times New Roman"/>
      <w:sz w:val="16"/>
      <w:szCs w:val="16"/>
      <w:lang w:val="lt-LT"/>
    </w:rPr>
  </w:style>
  <w:style w:type="character" w:styleId="CommentReference">
    <w:name w:val="annotation reference"/>
    <w:uiPriority w:val="99"/>
    <w:rsid w:val="00014494"/>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Diagrama Diagrama"/>
    <w:basedOn w:val="Normal"/>
    <w:link w:val="CommentTextChar"/>
    <w:uiPriority w:val="99"/>
    <w:qFormat/>
    <w:rsid w:val="00014494"/>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Diagrama Diagrama Char"/>
    <w:basedOn w:val="DefaultParagraphFont"/>
    <w:link w:val="CommentText"/>
    <w:uiPriority w:val="99"/>
    <w:qFormat/>
    <w:rsid w:val="0001449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rsid w:val="00014494"/>
    <w:rPr>
      <w:b/>
      <w:bCs/>
    </w:rPr>
  </w:style>
  <w:style w:type="character" w:customStyle="1" w:styleId="CommentSubjectChar">
    <w:name w:val="Comment Subject Char"/>
    <w:basedOn w:val="CommentTextChar"/>
    <w:link w:val="CommentSubject"/>
    <w:rsid w:val="00014494"/>
    <w:rPr>
      <w:rFonts w:ascii="Times New Roman" w:eastAsia="Times New Roman" w:hAnsi="Times New Roman" w:cs="Times New Roman"/>
      <w:b/>
      <w:bCs/>
      <w:sz w:val="20"/>
      <w:szCs w:val="20"/>
      <w:lang w:val="lt-LT"/>
    </w:rPr>
  </w:style>
  <w:style w:type="paragraph" w:styleId="NormalWeb">
    <w:name w:val="Normal (Web)"/>
    <w:basedOn w:val="Normal"/>
    <w:uiPriority w:val="99"/>
    <w:rsid w:val="00014494"/>
    <w:rPr>
      <w:szCs w:val="24"/>
    </w:rPr>
  </w:style>
  <w:style w:type="paragraph" w:styleId="BodyTextIndent3">
    <w:name w:val="Body Text Indent 3"/>
    <w:basedOn w:val="Normal"/>
    <w:link w:val="BodyTextIndent3Char"/>
    <w:rsid w:val="00014494"/>
    <w:pPr>
      <w:spacing w:after="120"/>
      <w:ind w:left="283"/>
    </w:pPr>
    <w:rPr>
      <w:sz w:val="16"/>
      <w:szCs w:val="16"/>
    </w:rPr>
  </w:style>
  <w:style w:type="character" w:customStyle="1" w:styleId="BodyTextIndent3Char">
    <w:name w:val="Body Text Indent 3 Char"/>
    <w:basedOn w:val="DefaultParagraphFont"/>
    <w:link w:val="BodyTextIndent3"/>
    <w:rsid w:val="00014494"/>
    <w:rPr>
      <w:rFonts w:ascii="Times New Roman" w:eastAsia="Times New Roman" w:hAnsi="Times New Roman" w:cs="Times New Roman"/>
      <w:sz w:val="16"/>
      <w:szCs w:val="16"/>
      <w:lang w:val="lt-LT"/>
    </w:rPr>
  </w:style>
  <w:style w:type="paragraph" w:styleId="BodyTextIndent2">
    <w:name w:val="Body Text Indent 2"/>
    <w:basedOn w:val="Normal"/>
    <w:link w:val="BodyTextIndent2Char"/>
    <w:rsid w:val="00014494"/>
    <w:pPr>
      <w:spacing w:after="120" w:line="480" w:lineRule="auto"/>
      <w:ind w:left="283"/>
    </w:pPr>
  </w:style>
  <w:style w:type="character" w:customStyle="1" w:styleId="BodyTextIndent2Char">
    <w:name w:val="Body Text Indent 2 Char"/>
    <w:basedOn w:val="DefaultParagraphFont"/>
    <w:link w:val="BodyTextIndent2"/>
    <w:rsid w:val="00014494"/>
    <w:rPr>
      <w:rFonts w:ascii="Times New Roman" w:eastAsia="Times New Roman" w:hAnsi="Times New Roman" w:cs="Times New Roman"/>
      <w:sz w:val="24"/>
      <w:szCs w:val="20"/>
      <w:lang w:val="lt-LT"/>
    </w:rPr>
  </w:style>
  <w:style w:type="paragraph" w:customStyle="1" w:styleId="CharChar">
    <w:name w:val="Char Char"/>
    <w:basedOn w:val="Normal"/>
    <w:rsid w:val="00014494"/>
    <w:pPr>
      <w:spacing w:after="160" w:line="240" w:lineRule="exact"/>
    </w:pPr>
    <w:rPr>
      <w:rFonts w:ascii="Tahoma" w:hAnsi="Tahoma"/>
      <w:sz w:val="20"/>
      <w:lang w:val="en-US"/>
    </w:rPr>
  </w:style>
  <w:style w:type="character" w:customStyle="1" w:styleId="CharChar13">
    <w:name w:val="Char Char13"/>
    <w:rsid w:val="00014494"/>
    <w:rPr>
      <w:sz w:val="24"/>
      <w:lang w:val="lt-LT" w:eastAsia="lt-LT" w:bidi="ar-SA"/>
    </w:rPr>
  </w:style>
  <w:style w:type="character" w:customStyle="1" w:styleId="CharChar11">
    <w:name w:val="Char Char11"/>
    <w:rsid w:val="00014494"/>
    <w:rPr>
      <w:b/>
      <w:sz w:val="44"/>
      <w:lang w:val="lt-LT" w:eastAsia="lt-LT" w:bidi="ar-SA"/>
    </w:rPr>
  </w:style>
  <w:style w:type="paragraph" w:customStyle="1" w:styleId="BodyText1">
    <w:name w:val="Body Text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014494"/>
    <w:pPr>
      <w:autoSpaceDE w:val="0"/>
      <w:autoSpaceDN w:val="0"/>
      <w:adjustRightInd w:val="0"/>
      <w:jc w:val="center"/>
    </w:pPr>
    <w:rPr>
      <w:rFonts w:ascii="TimesLT" w:hAnsi="TimesLT"/>
      <w:b/>
      <w:bCs/>
      <w:sz w:val="20"/>
      <w:lang w:val="en-US"/>
    </w:rPr>
  </w:style>
  <w:style w:type="paragraph" w:customStyle="1" w:styleId="Patvirtinta">
    <w:name w:val="Patvirtinta"/>
    <w:rsid w:val="0001449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MAZAS"/>
    <w:rsid w:val="00014494"/>
    <w:pPr>
      <w:ind w:firstLine="0"/>
      <w:jc w:val="center"/>
    </w:pPr>
    <w:rPr>
      <w:color w:val="auto"/>
      <w:sz w:val="12"/>
      <w:szCs w:val="12"/>
    </w:rPr>
  </w:style>
  <w:style w:type="paragraph" w:customStyle="1" w:styleId="MAZAS">
    <w:name w:val="MAZAS"/>
    <w:rsid w:val="0001449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styleId="FollowedHyperlink">
    <w:name w:val="FollowedHyperlink"/>
    <w:uiPriority w:val="99"/>
    <w:rsid w:val="00014494"/>
    <w:rPr>
      <w:color w:val="800080"/>
      <w:u w:val="single"/>
    </w:rPr>
  </w:style>
  <w:style w:type="character" w:styleId="Emphasis">
    <w:name w:val="Emphasis"/>
    <w:uiPriority w:val="20"/>
    <w:qFormat/>
    <w:rsid w:val="00014494"/>
    <w:rPr>
      <w:b/>
      <w:bCs/>
      <w:i w:val="0"/>
      <w:iCs w:val="0"/>
    </w:rPr>
  </w:style>
  <w:style w:type="character" w:customStyle="1" w:styleId="BodyText3Char">
    <w:name w:val="Body Text 3 Char"/>
    <w:link w:val="BodyText3"/>
    <w:uiPriority w:val="99"/>
    <w:semiHidden/>
    <w:rsid w:val="00014494"/>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014494"/>
    <w:pPr>
      <w:spacing w:after="120"/>
    </w:pPr>
    <w:rPr>
      <w:sz w:val="16"/>
      <w:szCs w:val="16"/>
      <w:lang w:val="en-US"/>
    </w:rPr>
  </w:style>
  <w:style w:type="character" w:customStyle="1" w:styleId="Pagrindinistekstas3Diagrama1">
    <w:name w:val="Pagrindinis tekstas 3 Diagrama1"/>
    <w:basedOn w:val="DefaultParagraphFont"/>
    <w:uiPriority w:val="99"/>
    <w:semiHidden/>
    <w:rsid w:val="00014494"/>
    <w:rPr>
      <w:rFonts w:ascii="Times New Roman" w:eastAsia="Times New Roman" w:hAnsi="Times New Roman" w:cs="Times New Roman"/>
      <w:sz w:val="16"/>
      <w:szCs w:val="16"/>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14494"/>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14494"/>
    <w:rPr>
      <w:rFonts w:ascii="Times New Roman" w:eastAsia="Times New Roman" w:hAnsi="Times New Roman" w:cs="Times New Roman"/>
      <w:sz w:val="20"/>
      <w:szCs w:val="20"/>
      <w:lang w:val="lt-LT"/>
    </w:rPr>
  </w:style>
  <w:style w:type="character" w:styleId="FootnoteReference">
    <w:name w:val="footnote reference"/>
    <w:aliases w:val="fr"/>
    <w:uiPriority w:val="99"/>
    <w:rsid w:val="00014494"/>
    <w:rPr>
      <w:vertAlign w:val="superscript"/>
    </w:rPr>
  </w:style>
  <w:style w:type="paragraph" w:styleId="TOAHeading">
    <w:name w:val="toa heading"/>
    <w:basedOn w:val="Normal"/>
    <w:next w:val="Normal"/>
    <w:rsid w:val="00014494"/>
    <w:pPr>
      <w:spacing w:before="120" w:after="240"/>
      <w:jc w:val="both"/>
    </w:pPr>
    <w:rPr>
      <w:rFonts w:ascii="Arial" w:hAnsi="Arial"/>
      <w:b/>
      <w:sz w:val="20"/>
      <w:lang w:val="en-GB"/>
    </w:rPr>
  </w:style>
  <w:style w:type="paragraph" w:styleId="PlainText">
    <w:name w:val="Plain Text"/>
    <w:basedOn w:val="Normal"/>
    <w:link w:val="PlainTextChar"/>
    <w:rsid w:val="00014494"/>
    <w:rPr>
      <w:rFonts w:ascii="Courier New" w:eastAsia="Calibri" w:hAnsi="Courier New"/>
    </w:rPr>
  </w:style>
  <w:style w:type="character" w:customStyle="1" w:styleId="PlainTextChar">
    <w:name w:val="Plain Text Char"/>
    <w:basedOn w:val="DefaultParagraphFont"/>
    <w:link w:val="PlainText"/>
    <w:rsid w:val="00014494"/>
    <w:rPr>
      <w:rFonts w:ascii="Courier New" w:eastAsia="Calibri" w:hAnsi="Courier New" w:cs="Times New Roman"/>
      <w:sz w:val="24"/>
      <w:szCs w:val="20"/>
      <w:lang w:val="lt-L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014494"/>
    <w:pPr>
      <w:ind w:left="720"/>
      <w:contextualSpacing/>
    </w:pPr>
  </w:style>
  <w:style w:type="paragraph" w:styleId="Revision">
    <w:name w:val="Revision"/>
    <w:hidden/>
    <w:uiPriority w:val="99"/>
    <w:semiHidden/>
    <w:rsid w:val="00014494"/>
    <w:pPr>
      <w:spacing w:after="0" w:line="240" w:lineRule="auto"/>
    </w:pPr>
    <w:rPr>
      <w:rFonts w:ascii="Times New Roman" w:eastAsia="Times New Roman" w:hAnsi="Times New Roman" w:cs="Times New Roman"/>
      <w:sz w:val="24"/>
      <w:szCs w:val="20"/>
      <w:lang w:val="lt-LT"/>
    </w:rPr>
  </w:style>
  <w:style w:type="paragraph" w:customStyle="1" w:styleId="DiagramaDiagramaDiagramaDiagramaCharDiagrama">
    <w:name w:val="Diagrama Diagrama Diagrama Diagrama Char Diagrama"/>
    <w:basedOn w:val="Normal"/>
    <w:semiHidden/>
    <w:rsid w:val="00014494"/>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014494"/>
    <w:pPr>
      <w:ind w:left="720"/>
      <w:contextualSpacing/>
    </w:pPr>
    <w:rPr>
      <w:lang w:eastAsia="lt-LT"/>
    </w:rPr>
  </w:style>
  <w:style w:type="paragraph" w:customStyle="1" w:styleId="Default">
    <w:name w:val="Default"/>
    <w:rsid w:val="00014494"/>
    <w:pPr>
      <w:autoSpaceDE w:val="0"/>
      <w:autoSpaceDN w:val="0"/>
      <w:adjustRightInd w:val="0"/>
      <w:spacing w:after="0" w:line="240" w:lineRule="auto"/>
    </w:pPr>
    <w:rPr>
      <w:rFonts w:ascii="EUAlbertina" w:eastAsia="Calibri" w:hAnsi="EUAlbertina" w:cs="EUAlbertina"/>
      <w:color w:val="000000"/>
      <w:sz w:val="24"/>
      <w:szCs w:val="24"/>
      <w:lang w:val="lt-LT" w:eastAsia="lt-LT"/>
    </w:rPr>
  </w:style>
  <w:style w:type="paragraph" w:customStyle="1" w:styleId="modPunktai">
    <w:name w:val="mod: Punktai"/>
    <w:basedOn w:val="Heading2"/>
    <w:rsid w:val="00014494"/>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014494"/>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014494"/>
    <w:rPr>
      <w:sz w:val="20"/>
    </w:rPr>
  </w:style>
  <w:style w:type="character" w:customStyle="1" w:styleId="EndnoteTextChar">
    <w:name w:val="Endnote Text Char"/>
    <w:basedOn w:val="DefaultParagraphFont"/>
    <w:link w:val="EndnoteText"/>
    <w:uiPriority w:val="99"/>
    <w:semiHidden/>
    <w:rsid w:val="00014494"/>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01449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014494"/>
    <w:pPr>
      <w:spacing w:after="160" w:line="240" w:lineRule="exact"/>
    </w:pPr>
    <w:rPr>
      <w:rFonts w:ascii="Tahoma" w:hAnsi="Tahoma"/>
      <w:sz w:val="20"/>
      <w:lang w:val="en-US"/>
    </w:rPr>
  </w:style>
  <w:style w:type="character" w:customStyle="1" w:styleId="zinlist1">
    <w:name w:val="zin_list1"/>
    <w:basedOn w:val="DefaultParagraphFont"/>
    <w:rsid w:val="00014494"/>
    <w:rPr>
      <w:i/>
      <w:iCs/>
      <w:sz w:val="17"/>
      <w:szCs w:val="17"/>
    </w:rPr>
  </w:style>
  <w:style w:type="table" w:styleId="TableGrid">
    <w:name w:val="Table Grid"/>
    <w:basedOn w:val="TableNormal"/>
    <w:uiPriority w:val="39"/>
    <w:rsid w:val="0001449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4494"/>
    <w:pPr>
      <w:spacing w:after="0" w:line="240" w:lineRule="auto"/>
    </w:pPr>
    <w:rPr>
      <w:rFonts w:ascii="Times New Roman" w:hAnsi="Times New Roman"/>
      <w:sz w:val="24"/>
    </w:rPr>
  </w:style>
  <w:style w:type="paragraph" w:customStyle="1" w:styleId="Pointabc">
    <w:name w:val="Point abc"/>
    <w:basedOn w:val="Normal"/>
    <w:rsid w:val="00014494"/>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014494"/>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014494"/>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014494"/>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014494"/>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014494"/>
    <w:pPr>
      <w:numPr>
        <w:numId w:val="5"/>
      </w:numPr>
      <w:spacing w:before="120" w:after="120" w:line="360" w:lineRule="auto"/>
    </w:pPr>
    <w:rPr>
      <w:rFonts w:eastAsiaTheme="minorHAnsi"/>
      <w:szCs w:val="24"/>
      <w:lang w:val="en-US"/>
    </w:rPr>
  </w:style>
  <w:style w:type="paragraph" w:customStyle="1" w:styleId="Point1231">
    <w:name w:val="Point 123 (1)"/>
    <w:basedOn w:val="Normal"/>
    <w:rsid w:val="00014494"/>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014494"/>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014494"/>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014494"/>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014494"/>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014494"/>
    <w:rPr>
      <w:rFonts w:ascii="Times New Roman" w:eastAsia="Times New Roman" w:hAnsi="Times New Roman" w:cs="Times New Roman"/>
      <w:sz w:val="24"/>
      <w:szCs w:val="20"/>
    </w:rPr>
  </w:style>
  <w:style w:type="character" w:customStyle="1" w:styleId="Pagrindiniotekstotrauka3Diagrama1">
    <w:name w:val="Pagrindinio teksto įtrauka 3 Diagrama1"/>
    <w:rsid w:val="00014494"/>
    <w:rPr>
      <w:rFonts w:ascii="Times New Roman" w:eastAsia="Times New Roman" w:hAnsi="Times New Roman" w:cs="Times New Roman"/>
      <w:sz w:val="16"/>
      <w:szCs w:val="16"/>
    </w:rPr>
  </w:style>
  <w:style w:type="paragraph" w:customStyle="1" w:styleId="prastasis2">
    <w:name w:val="Įprastasis2"/>
    <w:rsid w:val="00014494"/>
    <w:pPr>
      <w:spacing w:after="200" w:line="276" w:lineRule="auto"/>
    </w:pPr>
    <w:rPr>
      <w:rFonts w:ascii="Times New Roman" w:eastAsia="ヒラギノ角ゴ Pro W3" w:hAnsi="Times New Roman" w:cs="Times New Roman"/>
      <w:color w:val="000000"/>
      <w:sz w:val="24"/>
      <w:szCs w:val="20"/>
    </w:rPr>
  </w:style>
  <w:style w:type="character" w:customStyle="1" w:styleId="quatationtext">
    <w:name w:val="quatation_text"/>
    <w:basedOn w:val="DefaultParagraphFont"/>
    <w:rsid w:val="00014494"/>
    <w:rPr>
      <w:rFonts w:ascii="Arial" w:hAnsi="Arial" w:cs="Arial" w:hint="default"/>
      <w:b/>
      <w:bCs/>
      <w:vanish w:val="0"/>
      <w:webHidden w:val="0"/>
      <w:color w:val="4A473C"/>
      <w:sz w:val="17"/>
      <w:szCs w:val="17"/>
      <w:specVanish w:val="0"/>
    </w:rPr>
  </w:style>
  <w:style w:type="character" w:customStyle="1" w:styleId="PoratDiagrama1">
    <w:name w:val="Poraštė Diagrama1"/>
    <w:rsid w:val="00014494"/>
    <w:rPr>
      <w:rFonts w:ascii="Times New Roman" w:eastAsia="Times New Roman" w:hAnsi="Times New Roman" w:cs="Times New Roman"/>
      <w:sz w:val="24"/>
      <w:szCs w:val="20"/>
    </w:rPr>
  </w:style>
  <w:style w:type="paragraph" w:customStyle="1" w:styleId="tin">
    <w:name w:val="tin"/>
    <w:basedOn w:val="Normal"/>
    <w:rsid w:val="00014494"/>
    <w:pPr>
      <w:spacing w:before="100" w:beforeAutospacing="1" w:after="100" w:afterAutospacing="1"/>
    </w:pPr>
    <w:rPr>
      <w:szCs w:val="24"/>
      <w:lang w:eastAsia="lt-LT"/>
    </w:rPr>
  </w:style>
  <w:style w:type="paragraph" w:customStyle="1" w:styleId="tactin">
    <w:name w:val="tactin"/>
    <w:basedOn w:val="Normal"/>
    <w:rsid w:val="00014494"/>
    <w:pPr>
      <w:spacing w:before="100" w:beforeAutospacing="1" w:after="100" w:afterAutospacing="1"/>
    </w:pPr>
    <w:rPr>
      <w:szCs w:val="24"/>
      <w:lang w:eastAsia="lt-LT"/>
    </w:rPr>
  </w:style>
  <w:style w:type="paragraph" w:customStyle="1" w:styleId="authorgroup">
    <w:name w:val="authorgroup"/>
    <w:basedOn w:val="Normal"/>
    <w:rsid w:val="00014494"/>
    <w:pPr>
      <w:spacing w:before="100" w:beforeAutospacing="1" w:after="100" w:afterAutospacing="1"/>
    </w:pPr>
    <w:rPr>
      <w:szCs w:val="24"/>
      <w:lang w:val="en-US"/>
    </w:rPr>
  </w:style>
  <w:style w:type="character" w:customStyle="1" w:styleId="apple-converted-space">
    <w:name w:val="apple-converted-space"/>
    <w:rsid w:val="00014494"/>
  </w:style>
  <w:style w:type="paragraph" w:customStyle="1" w:styleId="DiagramaDiagrama1">
    <w:name w:val="Diagrama Diagrama1"/>
    <w:basedOn w:val="Normal"/>
    <w:rsid w:val="00014494"/>
    <w:pPr>
      <w:spacing w:after="160" w:line="240" w:lineRule="exact"/>
    </w:pPr>
    <w:rPr>
      <w:rFonts w:ascii="Tahoma" w:hAnsi="Tahoma"/>
      <w:sz w:val="20"/>
      <w:lang w:val="en-US"/>
    </w:rPr>
  </w:style>
  <w:style w:type="paragraph" w:customStyle="1" w:styleId="Hyperlink1">
    <w:name w:val="Hyperlink1"/>
    <w:rsid w:val="00014494"/>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uiPriority w:val="22"/>
    <w:qFormat/>
    <w:rsid w:val="00014494"/>
    <w:rPr>
      <w:b/>
      <w:bCs/>
    </w:rPr>
  </w:style>
  <w:style w:type="character" w:customStyle="1" w:styleId="t198">
    <w:name w:val="t198"/>
    <w:basedOn w:val="DefaultParagraphFont"/>
    <w:rsid w:val="00014494"/>
  </w:style>
  <w:style w:type="character" w:customStyle="1" w:styleId="t199">
    <w:name w:val="t199"/>
    <w:basedOn w:val="DefaultParagraphFont"/>
    <w:rsid w:val="00014494"/>
  </w:style>
  <w:style w:type="character" w:customStyle="1" w:styleId="bold1">
    <w:name w:val="bold1"/>
    <w:basedOn w:val="DefaultParagraphFont"/>
    <w:rsid w:val="00014494"/>
    <w:rPr>
      <w:b/>
      <w:bCs/>
    </w:rPr>
  </w:style>
  <w:style w:type="character" w:customStyle="1" w:styleId="InternetLink">
    <w:name w:val="Internet Link"/>
    <w:rsid w:val="00014494"/>
    <w:rPr>
      <w:color w:val="0000FF"/>
      <w:u w:val="single"/>
    </w:rPr>
  </w:style>
  <w:style w:type="paragraph" w:customStyle="1" w:styleId="Style1">
    <w:name w:val="Style1"/>
    <w:basedOn w:val="Normal"/>
    <w:rsid w:val="00014494"/>
    <w:pPr>
      <w:numPr>
        <w:numId w:val="11"/>
      </w:numPr>
      <w:tabs>
        <w:tab w:val="left" w:pos="1134"/>
      </w:tabs>
      <w:suppressAutoHyphens/>
      <w:spacing w:line="360" w:lineRule="auto"/>
      <w:jc w:val="both"/>
      <w:textAlignment w:val="baseline"/>
    </w:pPr>
    <w:rPr>
      <w:szCs w:val="24"/>
    </w:rPr>
  </w:style>
  <w:style w:type="character" w:customStyle="1" w:styleId="FootnoteAnchor">
    <w:name w:val="Footnote Anchor"/>
    <w:rsid w:val="00014494"/>
    <w:rPr>
      <w:vertAlign w:val="superscript"/>
    </w:rPr>
  </w:style>
  <w:style w:type="paragraph" w:customStyle="1" w:styleId="Footnote">
    <w:name w:val="Footnote"/>
    <w:basedOn w:val="Normal"/>
    <w:rsid w:val="00014494"/>
    <w:pPr>
      <w:suppressAutoHyphens/>
    </w:pPr>
    <w:rPr>
      <w:szCs w:val="24"/>
    </w:rPr>
  </w:style>
  <w:style w:type="paragraph" w:customStyle="1" w:styleId="CharDiagramaChar">
    <w:name w:val="Char Diagrama Char"/>
    <w:basedOn w:val="Normal"/>
    <w:rsid w:val="00014494"/>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014494"/>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014494"/>
    <w:pPr>
      <w:spacing w:after="160" w:line="240" w:lineRule="exact"/>
    </w:pPr>
    <w:rPr>
      <w:rFonts w:ascii="Verdana" w:hAnsi="Verdana" w:cs="Verdana"/>
      <w:sz w:val="20"/>
      <w:lang w:eastAsia="lt-LT"/>
    </w:rPr>
  </w:style>
  <w:style w:type="paragraph" w:customStyle="1" w:styleId="Diagrama1CharChar">
    <w:name w:val="Diagrama1 Char Char"/>
    <w:basedOn w:val="Normal"/>
    <w:rsid w:val="00014494"/>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014494"/>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014494"/>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014494"/>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014494"/>
    <w:pPr>
      <w:spacing w:after="160" w:line="240" w:lineRule="exact"/>
    </w:pPr>
    <w:rPr>
      <w:rFonts w:ascii="Tahoma" w:hAnsi="Tahoma"/>
      <w:sz w:val="20"/>
      <w:lang w:val="en-US"/>
    </w:rPr>
  </w:style>
  <w:style w:type="paragraph" w:customStyle="1" w:styleId="NVPtekstas">
    <w:name w:val="NVP tekstas"/>
    <w:rsid w:val="00014494"/>
    <w:pPr>
      <w:numPr>
        <w:numId w:val="14"/>
      </w:numPr>
      <w:spacing w:after="0" w:line="240" w:lineRule="auto"/>
      <w:jc w:val="both"/>
    </w:pPr>
    <w:rPr>
      <w:rFonts w:ascii="Times New Roman" w:eastAsia="Times New Roman" w:hAnsi="Times New Roman" w:cs="Times New Roman"/>
      <w:lang w:val="lt-LT"/>
    </w:rPr>
  </w:style>
  <w:style w:type="paragraph" w:customStyle="1" w:styleId="NVPpapunkciai">
    <w:name w:val="NVP papunkciai"/>
    <w:basedOn w:val="NVPtekstas"/>
    <w:rsid w:val="00014494"/>
    <w:pPr>
      <w:numPr>
        <w:ilvl w:val="1"/>
      </w:numPr>
    </w:pPr>
  </w:style>
  <w:style w:type="table" w:customStyle="1" w:styleId="TableGrid1">
    <w:name w:val="Table Grid1"/>
    <w:basedOn w:val="TableNormal"/>
    <w:next w:val="TableGrid"/>
    <w:uiPriority w:val="39"/>
    <w:rsid w:val="00014494"/>
    <w:pPr>
      <w:spacing w:after="0" w:line="240" w:lineRule="auto"/>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494"/>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014494"/>
    <w:rPr>
      <w:rFonts w:ascii="Times New Roman" w:eastAsia="Times New Roman" w:hAnsi="Times New Roman" w:cs="Times New Roman"/>
      <w:sz w:val="24"/>
      <w:szCs w:val="20"/>
      <w:lang w:val="lt-LT"/>
    </w:rPr>
  </w:style>
  <w:style w:type="paragraph" w:customStyle="1" w:styleId="body2">
    <w:name w:val="body2"/>
    <w:basedOn w:val="Normal"/>
    <w:rsid w:val="00014494"/>
    <w:pPr>
      <w:spacing w:before="204" w:after="204"/>
    </w:pPr>
    <w:rPr>
      <w:szCs w:val="24"/>
      <w:lang w:eastAsia="lt-LT"/>
    </w:rPr>
  </w:style>
  <w:style w:type="character" w:customStyle="1" w:styleId="t622">
    <w:name w:val="t622"/>
    <w:basedOn w:val="DefaultParagraphFont"/>
    <w:rsid w:val="00014494"/>
  </w:style>
  <w:style w:type="character" w:customStyle="1" w:styleId="t623">
    <w:name w:val="t623"/>
    <w:basedOn w:val="DefaultParagraphFont"/>
    <w:rsid w:val="00014494"/>
  </w:style>
  <w:style w:type="character" w:customStyle="1" w:styleId="t624">
    <w:name w:val="t624"/>
    <w:basedOn w:val="DefaultParagraphFont"/>
    <w:rsid w:val="00014494"/>
  </w:style>
  <w:style w:type="character" w:customStyle="1" w:styleId="t625">
    <w:name w:val="t625"/>
    <w:basedOn w:val="DefaultParagraphFont"/>
    <w:rsid w:val="00014494"/>
  </w:style>
  <w:style w:type="character" w:customStyle="1" w:styleId="t626">
    <w:name w:val="t626"/>
    <w:basedOn w:val="DefaultParagraphFont"/>
    <w:rsid w:val="00014494"/>
  </w:style>
  <w:style w:type="character" w:customStyle="1" w:styleId="t627">
    <w:name w:val="t627"/>
    <w:basedOn w:val="DefaultParagraphFont"/>
    <w:rsid w:val="00014494"/>
  </w:style>
  <w:style w:type="character" w:customStyle="1" w:styleId="t628">
    <w:name w:val="t628"/>
    <w:basedOn w:val="DefaultParagraphFont"/>
    <w:rsid w:val="00014494"/>
  </w:style>
  <w:style w:type="character" w:customStyle="1" w:styleId="t629">
    <w:name w:val="t629"/>
    <w:basedOn w:val="DefaultParagraphFont"/>
    <w:rsid w:val="00014494"/>
  </w:style>
  <w:style w:type="character" w:customStyle="1" w:styleId="t630">
    <w:name w:val="t630"/>
    <w:basedOn w:val="DefaultParagraphFont"/>
    <w:rsid w:val="00014494"/>
  </w:style>
  <w:style w:type="character" w:customStyle="1" w:styleId="t631">
    <w:name w:val="t631"/>
    <w:basedOn w:val="DefaultParagraphFont"/>
    <w:rsid w:val="00014494"/>
  </w:style>
  <w:style w:type="character" w:customStyle="1" w:styleId="t632">
    <w:name w:val="t632"/>
    <w:basedOn w:val="DefaultParagraphFont"/>
    <w:rsid w:val="00014494"/>
  </w:style>
  <w:style w:type="character" w:customStyle="1" w:styleId="t633">
    <w:name w:val="t633"/>
    <w:basedOn w:val="DefaultParagraphFont"/>
    <w:rsid w:val="00014494"/>
  </w:style>
  <w:style w:type="character" w:customStyle="1" w:styleId="t634">
    <w:name w:val="t634"/>
    <w:basedOn w:val="DefaultParagraphFont"/>
    <w:rsid w:val="00014494"/>
  </w:style>
  <w:style w:type="character" w:customStyle="1" w:styleId="t635">
    <w:name w:val="t635"/>
    <w:basedOn w:val="DefaultParagraphFont"/>
    <w:rsid w:val="00014494"/>
  </w:style>
  <w:style w:type="character" w:customStyle="1" w:styleId="t636">
    <w:name w:val="t636"/>
    <w:basedOn w:val="DefaultParagraphFont"/>
    <w:rsid w:val="00014494"/>
  </w:style>
  <w:style w:type="character" w:customStyle="1" w:styleId="t637">
    <w:name w:val="t637"/>
    <w:basedOn w:val="DefaultParagraphFont"/>
    <w:rsid w:val="00014494"/>
  </w:style>
  <w:style w:type="character" w:customStyle="1" w:styleId="t638">
    <w:name w:val="t638"/>
    <w:basedOn w:val="DefaultParagraphFont"/>
    <w:rsid w:val="00014494"/>
  </w:style>
  <w:style w:type="character" w:customStyle="1" w:styleId="t639">
    <w:name w:val="t639"/>
    <w:basedOn w:val="DefaultParagraphFont"/>
    <w:rsid w:val="00014494"/>
  </w:style>
  <w:style w:type="character" w:customStyle="1" w:styleId="t640">
    <w:name w:val="t640"/>
    <w:basedOn w:val="DefaultParagraphFont"/>
    <w:rsid w:val="00014494"/>
  </w:style>
  <w:style w:type="character" w:customStyle="1" w:styleId="t641">
    <w:name w:val="t641"/>
    <w:basedOn w:val="DefaultParagraphFont"/>
    <w:rsid w:val="00014494"/>
  </w:style>
  <w:style w:type="character" w:customStyle="1" w:styleId="t642">
    <w:name w:val="t642"/>
    <w:basedOn w:val="DefaultParagraphFont"/>
    <w:rsid w:val="00014494"/>
  </w:style>
  <w:style w:type="paragraph" w:customStyle="1" w:styleId="Body20">
    <w:name w:val="Body 2"/>
    <w:rsid w:val="00014494"/>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Heading">
    <w:name w:val="Heading"/>
    <w:next w:val="Body20"/>
    <w:rsid w:val="0001449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numbering" w:customStyle="1" w:styleId="Punktai">
    <w:name w:val="Punktai"/>
    <w:basedOn w:val="NoList"/>
    <w:rsid w:val="005622BA"/>
    <w:pPr>
      <w:numPr>
        <w:numId w:val="51"/>
      </w:numPr>
    </w:pPr>
  </w:style>
  <w:style w:type="table" w:customStyle="1" w:styleId="TableGrid3">
    <w:name w:val="Table Grid3"/>
    <w:basedOn w:val="TableNormal"/>
    <w:uiPriority w:val="39"/>
    <w:rsid w:val="00F7686F"/>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59F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C40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A0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1598">
      <w:bodyDiv w:val="1"/>
      <w:marLeft w:val="0"/>
      <w:marRight w:val="0"/>
      <w:marTop w:val="0"/>
      <w:marBottom w:val="0"/>
      <w:divBdr>
        <w:top w:val="none" w:sz="0" w:space="0" w:color="auto"/>
        <w:left w:val="none" w:sz="0" w:space="0" w:color="auto"/>
        <w:bottom w:val="none" w:sz="0" w:space="0" w:color="auto"/>
        <w:right w:val="none" w:sz="0" w:space="0" w:color="auto"/>
      </w:divBdr>
    </w:div>
    <w:div w:id="237135242">
      <w:bodyDiv w:val="1"/>
      <w:marLeft w:val="0"/>
      <w:marRight w:val="0"/>
      <w:marTop w:val="0"/>
      <w:marBottom w:val="0"/>
      <w:divBdr>
        <w:top w:val="none" w:sz="0" w:space="0" w:color="auto"/>
        <w:left w:val="none" w:sz="0" w:space="0" w:color="auto"/>
        <w:bottom w:val="none" w:sz="0" w:space="0" w:color="auto"/>
        <w:right w:val="none" w:sz="0" w:space="0" w:color="auto"/>
      </w:divBdr>
    </w:div>
    <w:div w:id="349600714">
      <w:bodyDiv w:val="1"/>
      <w:marLeft w:val="0"/>
      <w:marRight w:val="0"/>
      <w:marTop w:val="0"/>
      <w:marBottom w:val="0"/>
      <w:divBdr>
        <w:top w:val="none" w:sz="0" w:space="0" w:color="auto"/>
        <w:left w:val="none" w:sz="0" w:space="0" w:color="auto"/>
        <w:bottom w:val="none" w:sz="0" w:space="0" w:color="auto"/>
        <w:right w:val="none" w:sz="0" w:space="0" w:color="auto"/>
      </w:divBdr>
    </w:div>
    <w:div w:id="355159924">
      <w:bodyDiv w:val="1"/>
      <w:marLeft w:val="0"/>
      <w:marRight w:val="0"/>
      <w:marTop w:val="0"/>
      <w:marBottom w:val="0"/>
      <w:divBdr>
        <w:top w:val="none" w:sz="0" w:space="0" w:color="auto"/>
        <w:left w:val="none" w:sz="0" w:space="0" w:color="auto"/>
        <w:bottom w:val="none" w:sz="0" w:space="0" w:color="auto"/>
        <w:right w:val="none" w:sz="0" w:space="0" w:color="auto"/>
      </w:divBdr>
    </w:div>
    <w:div w:id="432555013">
      <w:bodyDiv w:val="1"/>
      <w:marLeft w:val="0"/>
      <w:marRight w:val="0"/>
      <w:marTop w:val="0"/>
      <w:marBottom w:val="0"/>
      <w:divBdr>
        <w:top w:val="none" w:sz="0" w:space="0" w:color="auto"/>
        <w:left w:val="none" w:sz="0" w:space="0" w:color="auto"/>
        <w:bottom w:val="none" w:sz="0" w:space="0" w:color="auto"/>
        <w:right w:val="none" w:sz="0" w:space="0" w:color="auto"/>
      </w:divBdr>
    </w:div>
    <w:div w:id="820999151">
      <w:bodyDiv w:val="1"/>
      <w:marLeft w:val="0"/>
      <w:marRight w:val="0"/>
      <w:marTop w:val="0"/>
      <w:marBottom w:val="0"/>
      <w:divBdr>
        <w:top w:val="none" w:sz="0" w:space="0" w:color="auto"/>
        <w:left w:val="none" w:sz="0" w:space="0" w:color="auto"/>
        <w:bottom w:val="none" w:sz="0" w:space="0" w:color="auto"/>
        <w:right w:val="none" w:sz="0" w:space="0" w:color="auto"/>
      </w:divBdr>
    </w:div>
    <w:div w:id="928857261">
      <w:bodyDiv w:val="1"/>
      <w:marLeft w:val="0"/>
      <w:marRight w:val="0"/>
      <w:marTop w:val="0"/>
      <w:marBottom w:val="0"/>
      <w:divBdr>
        <w:top w:val="none" w:sz="0" w:space="0" w:color="auto"/>
        <w:left w:val="none" w:sz="0" w:space="0" w:color="auto"/>
        <w:bottom w:val="none" w:sz="0" w:space="0" w:color="auto"/>
        <w:right w:val="none" w:sz="0" w:space="0" w:color="auto"/>
      </w:divBdr>
    </w:div>
    <w:div w:id="1118724358">
      <w:bodyDiv w:val="1"/>
      <w:marLeft w:val="0"/>
      <w:marRight w:val="0"/>
      <w:marTop w:val="0"/>
      <w:marBottom w:val="0"/>
      <w:divBdr>
        <w:top w:val="none" w:sz="0" w:space="0" w:color="auto"/>
        <w:left w:val="none" w:sz="0" w:space="0" w:color="auto"/>
        <w:bottom w:val="none" w:sz="0" w:space="0" w:color="auto"/>
        <w:right w:val="none" w:sz="0" w:space="0" w:color="auto"/>
      </w:divBdr>
    </w:div>
    <w:div w:id="1189443681">
      <w:bodyDiv w:val="1"/>
      <w:marLeft w:val="0"/>
      <w:marRight w:val="0"/>
      <w:marTop w:val="0"/>
      <w:marBottom w:val="0"/>
      <w:divBdr>
        <w:top w:val="none" w:sz="0" w:space="0" w:color="auto"/>
        <w:left w:val="none" w:sz="0" w:space="0" w:color="auto"/>
        <w:bottom w:val="none" w:sz="0" w:space="0" w:color="auto"/>
        <w:right w:val="none" w:sz="0" w:space="0" w:color="auto"/>
      </w:divBdr>
    </w:div>
    <w:div w:id="1492066767">
      <w:bodyDiv w:val="1"/>
      <w:marLeft w:val="0"/>
      <w:marRight w:val="0"/>
      <w:marTop w:val="0"/>
      <w:marBottom w:val="0"/>
      <w:divBdr>
        <w:top w:val="none" w:sz="0" w:space="0" w:color="auto"/>
        <w:left w:val="none" w:sz="0" w:space="0" w:color="auto"/>
        <w:bottom w:val="none" w:sz="0" w:space="0" w:color="auto"/>
        <w:right w:val="none" w:sz="0" w:space="0" w:color="auto"/>
      </w:divBdr>
    </w:div>
    <w:div w:id="1584726109">
      <w:bodyDiv w:val="1"/>
      <w:marLeft w:val="0"/>
      <w:marRight w:val="0"/>
      <w:marTop w:val="0"/>
      <w:marBottom w:val="0"/>
      <w:divBdr>
        <w:top w:val="none" w:sz="0" w:space="0" w:color="auto"/>
        <w:left w:val="none" w:sz="0" w:space="0" w:color="auto"/>
        <w:bottom w:val="none" w:sz="0" w:space="0" w:color="auto"/>
        <w:right w:val="none" w:sz="0" w:space="0" w:color="auto"/>
      </w:divBdr>
    </w:div>
    <w:div w:id="202725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1675178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nbcs.lt" TargetMode="External"/><Relationship Id="rId4" Type="http://schemas.openxmlformats.org/officeDocument/2006/relationships/settings" Target="settings.xml"/><Relationship Id="rId9" Type="http://schemas.openxmlformats.org/officeDocument/2006/relationships/hyperlink" Target="mailto:dimitrian.kondrasov@ivpk.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C735-08B5-4172-9A9E-0FA96426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30077</Words>
  <Characters>17145</Characters>
  <Application>Microsoft Office Word</Application>
  <DocSecurity>0</DocSecurity>
  <Lines>142</Lines>
  <Paragraphs>94</Paragraphs>
  <ScaleCrop>false</ScaleCrop>
  <Company/>
  <LinksUpToDate>false</LinksUpToDate>
  <CharactersWithSpaces>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Jurgita Jazgevičienė</cp:lastModifiedBy>
  <cp:revision>27</cp:revision>
  <dcterms:created xsi:type="dcterms:W3CDTF">2022-02-09T08:48:00Z</dcterms:created>
  <dcterms:modified xsi:type="dcterms:W3CDTF">2022-02-15T09:10:00Z</dcterms:modified>
</cp:coreProperties>
</file>