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A3C034" w14:textId="77777777" w:rsidR="001D471D" w:rsidRPr="00EC61CA" w:rsidRDefault="001D471D" w:rsidP="001D471D">
      <w:pPr>
        <w:rPr>
          <w:lang w:val="en-US"/>
        </w:rPr>
      </w:pPr>
    </w:p>
    <w:p w14:paraId="3511730B" w14:textId="77777777" w:rsidR="001D471D" w:rsidRDefault="001D471D" w:rsidP="001D471D">
      <w:pPr>
        <w:jc w:val="center"/>
        <w:outlineLvl w:val="0"/>
        <w:rPr>
          <w:b/>
        </w:rPr>
      </w:pPr>
      <w:r>
        <w:rPr>
          <w:b/>
        </w:rPr>
        <w:t>SUSITARIMAS</w:t>
      </w:r>
    </w:p>
    <w:p w14:paraId="797732E7" w14:textId="1177D6DF" w:rsidR="001D471D" w:rsidRDefault="00BF4E0A" w:rsidP="001D471D">
      <w:pPr>
        <w:jc w:val="center"/>
        <w:outlineLvl w:val="0"/>
        <w:rPr>
          <w:b/>
        </w:rPr>
      </w:pPr>
      <w:r>
        <w:rPr>
          <w:b/>
        </w:rPr>
        <w:t xml:space="preserve"> „DĖL 2021</w:t>
      </w:r>
      <w:r w:rsidR="001D471D">
        <w:rPr>
          <w:b/>
        </w:rPr>
        <w:t xml:space="preserve"> M. RUGPJŪČIO </w:t>
      </w:r>
      <w:r w:rsidR="00C15F89">
        <w:rPr>
          <w:b/>
        </w:rPr>
        <w:t>12 D. SUTARTIES NR. 15R-187</w:t>
      </w:r>
      <w:r w:rsidR="001D471D">
        <w:rPr>
          <w:b/>
        </w:rPr>
        <w:t>“</w:t>
      </w:r>
      <w:r w:rsidR="001D471D" w:rsidRPr="000F5BA3">
        <w:rPr>
          <w:b/>
        </w:rPr>
        <w:t xml:space="preserve"> </w:t>
      </w:r>
    </w:p>
    <w:p w14:paraId="6CE8B3D0" w14:textId="77777777" w:rsidR="001D471D" w:rsidRDefault="001D471D" w:rsidP="001D471D">
      <w:pPr>
        <w:jc w:val="center"/>
        <w:outlineLvl w:val="0"/>
        <w:rPr>
          <w:b/>
        </w:rPr>
      </w:pPr>
      <w:r>
        <w:rPr>
          <w:b/>
        </w:rPr>
        <w:t>PAKEITIMO</w:t>
      </w:r>
    </w:p>
    <w:p w14:paraId="364721FB" w14:textId="77777777" w:rsidR="001D471D" w:rsidRDefault="001D471D" w:rsidP="001D471D">
      <w:pPr>
        <w:jc w:val="center"/>
        <w:outlineLvl w:val="0"/>
        <w:rPr>
          <w:b/>
        </w:rPr>
      </w:pPr>
    </w:p>
    <w:p w14:paraId="61EF77EB" w14:textId="1D8F2909" w:rsidR="001D471D" w:rsidRPr="0013310C" w:rsidRDefault="00BF4E0A" w:rsidP="003B4AC3">
      <w:pPr>
        <w:jc w:val="center"/>
        <w:outlineLvl w:val="0"/>
      </w:pPr>
      <w:r>
        <w:t>2022</w:t>
      </w:r>
      <w:r w:rsidR="001D471D">
        <w:t xml:space="preserve"> m.  </w:t>
      </w:r>
      <w:r w:rsidR="005B1F96">
        <w:t>vasario 10</w:t>
      </w:r>
      <w:r w:rsidR="001D471D">
        <w:t xml:space="preserve"> d. Nr.</w:t>
      </w:r>
      <w:r w:rsidR="005B1F96">
        <w:t xml:space="preserve"> 15R-63</w:t>
      </w:r>
      <w:bookmarkStart w:id="0" w:name="_GoBack"/>
      <w:bookmarkEnd w:id="0"/>
    </w:p>
    <w:p w14:paraId="3AD85521" w14:textId="77777777" w:rsidR="001D471D" w:rsidRDefault="001D471D" w:rsidP="001D471D">
      <w:pPr>
        <w:jc w:val="center"/>
        <w:outlineLvl w:val="0"/>
      </w:pPr>
      <w:r w:rsidRPr="0013310C">
        <w:t>Vilnius</w:t>
      </w:r>
    </w:p>
    <w:p w14:paraId="184695E7" w14:textId="77777777" w:rsidR="001D471D" w:rsidRPr="0013310C" w:rsidRDefault="001D471D" w:rsidP="001D471D">
      <w:pPr>
        <w:outlineLvl w:val="0"/>
      </w:pPr>
    </w:p>
    <w:p w14:paraId="66F17A42" w14:textId="2B9B4269" w:rsidR="001D471D" w:rsidRDefault="001D471D" w:rsidP="00694344">
      <w:pPr>
        <w:tabs>
          <w:tab w:val="left" w:pos="709"/>
        </w:tabs>
        <w:jc w:val="both"/>
        <w:outlineLvl w:val="0"/>
      </w:pPr>
      <w:r>
        <w:rPr>
          <w:b/>
        </w:rPr>
        <w:tab/>
      </w:r>
      <w:r w:rsidRPr="003B4AC3">
        <w:rPr>
          <w:b/>
        </w:rPr>
        <w:t>Informatikos ir ryšių departamentas prie Lietuvos Respublikos vidaus reikalų ministerijos</w:t>
      </w:r>
      <w:r>
        <w:t xml:space="preserve"> (</w:t>
      </w:r>
      <w:r w:rsidRPr="00BE0467">
        <w:rPr>
          <w:b/>
        </w:rPr>
        <w:t>toliau – Nuomininkas</w:t>
      </w:r>
      <w:r>
        <w:t>), atstovaujam</w:t>
      </w:r>
      <w:r w:rsidR="00BF4E0A">
        <w:t>as direktoriaus Tomo Stankevi</w:t>
      </w:r>
      <w:r w:rsidR="00A34842">
        <w:t>čiaus</w:t>
      </w:r>
      <w:r>
        <w:t xml:space="preserve">, vadovaujantis </w:t>
      </w:r>
      <w:r w:rsidRPr="001627D0">
        <w:t>Informatikos ir ryšių departamento prie Lietuvos Respublikos vidau</w:t>
      </w:r>
      <w:r>
        <w:t>s reikalų ministerijos nuostatais, patvirtintais</w:t>
      </w:r>
      <w:r w:rsidRPr="001627D0">
        <w:t xml:space="preserve"> Lietuvos Respublikos vidaus reikalų ministro 2002 m. rugsėjo 13 d. įsakymu Nr. 439 „Dėl Informatikos ir ryšių departamento prie Lietuvos Respublikos vidaus reikalų ministerijos nuostatų patvirtinimo“</w:t>
      </w:r>
      <w:r>
        <w:t xml:space="preserve">, ir </w:t>
      </w:r>
      <w:r w:rsidR="00DC01EF" w:rsidRPr="003B4AC3">
        <w:rPr>
          <w:b/>
        </w:rPr>
        <w:t>AB „</w:t>
      </w:r>
      <w:r w:rsidRPr="003B4AC3">
        <w:rPr>
          <w:b/>
        </w:rPr>
        <w:t>Telia Lietuva</w:t>
      </w:r>
      <w:r w:rsidR="00DC01EF" w:rsidRPr="003B4AC3">
        <w:rPr>
          <w:b/>
        </w:rPr>
        <w:t>“</w:t>
      </w:r>
      <w:r>
        <w:t xml:space="preserve"> (</w:t>
      </w:r>
      <w:r w:rsidRPr="00BE0467">
        <w:rPr>
          <w:b/>
        </w:rPr>
        <w:t>toliau – Nuomotojas</w:t>
      </w:r>
      <w:r>
        <w:t xml:space="preserve">), atstovaujama Verslo klientų padalinio Viešojo sektoriaus padalinio vadovo Viktoro </w:t>
      </w:r>
      <w:proofErr w:type="spellStart"/>
      <w:r>
        <w:t>Dzindzeletos</w:t>
      </w:r>
      <w:proofErr w:type="spellEnd"/>
      <w:r>
        <w:t>, veikiančio pagal 202</w:t>
      </w:r>
      <w:r w:rsidR="00EC61CA">
        <w:t>2</w:t>
      </w:r>
      <w:r w:rsidR="004F1A61">
        <w:t xml:space="preserve"> m</w:t>
      </w:r>
      <w:r w:rsidR="00EC61CA">
        <w:t>.</w:t>
      </w:r>
      <w:r w:rsidR="004F1A61">
        <w:t xml:space="preserve"> sausio </w:t>
      </w:r>
      <w:r w:rsidR="00EC61CA">
        <w:t xml:space="preserve">19 </w:t>
      </w:r>
      <w:r w:rsidR="004F1A61">
        <w:t xml:space="preserve">d. </w:t>
      </w:r>
      <w:r>
        <w:t>įgaliojimą Nr.</w:t>
      </w:r>
      <w:r w:rsidR="00A34842">
        <w:t xml:space="preserve"> 202</w:t>
      </w:r>
      <w:r w:rsidR="00EC61CA">
        <w:t>2</w:t>
      </w:r>
      <w:r w:rsidR="00A34842">
        <w:t>-0000</w:t>
      </w:r>
      <w:r w:rsidR="00EC61CA">
        <w:t>9</w:t>
      </w:r>
      <w:r w:rsidR="00A34842">
        <w:t>, vadovaudamiesi 2021 m. rugpj</w:t>
      </w:r>
      <w:r w:rsidR="00C15F89">
        <w:t>ūčio 12 d. sutarties Nr. 15R-187</w:t>
      </w:r>
      <w:r>
        <w:t xml:space="preserve"> (toliau </w:t>
      </w:r>
      <w:r w:rsidRPr="001D009A">
        <w:t>–</w:t>
      </w:r>
      <w:r w:rsidR="004464B1">
        <w:t xml:space="preserve"> Sutartis) 2.5 </w:t>
      </w:r>
      <w:r w:rsidR="00DC01EF">
        <w:t xml:space="preserve">ir 9.1 </w:t>
      </w:r>
      <w:r w:rsidR="004464B1">
        <w:t>papunkči</w:t>
      </w:r>
      <w:r w:rsidR="00DC01EF">
        <w:t>ais</w:t>
      </w:r>
      <w:r w:rsidR="004464B1">
        <w:t xml:space="preserve">, </w:t>
      </w:r>
      <w:r w:rsidR="00DC01EF">
        <w:t xml:space="preserve">atsižvelgdami į Informatikos ir ryšių departamento prie Lietuvos Respublikos vidaus reikalų ministerijos Telekomunikacijų administravimo skyriaus vedėjo Jono Vaitkevičiaus </w:t>
      </w:r>
      <w:r w:rsidR="00694344">
        <w:t xml:space="preserve">2022 m. </w:t>
      </w:r>
      <w:r w:rsidR="00122711">
        <w:t>sausio 25 d.</w:t>
      </w:r>
      <w:r w:rsidR="00694344">
        <w:t xml:space="preserve"> Tarnybinį prašymą „Dėl sutarties su AB „Telia Lietuva“ pakeitimo“</w:t>
      </w:r>
      <w:r>
        <w:t>, susitaria:</w:t>
      </w:r>
    </w:p>
    <w:p w14:paraId="58EC30C8" w14:textId="13D7A7A6" w:rsidR="001D471D" w:rsidRDefault="004464B1" w:rsidP="001D471D">
      <w:pPr>
        <w:pStyle w:val="Sraopastraipa"/>
        <w:numPr>
          <w:ilvl w:val="0"/>
          <w:numId w:val="1"/>
        </w:numPr>
        <w:tabs>
          <w:tab w:val="left" w:pos="709"/>
          <w:tab w:val="left" w:pos="1276"/>
        </w:tabs>
        <w:ind w:left="1276" w:hanging="567"/>
        <w:jc w:val="both"/>
        <w:outlineLvl w:val="0"/>
      </w:pPr>
      <w:r>
        <w:t>Pakeisti Sutarties</w:t>
      </w:r>
      <w:r w:rsidR="001D471D">
        <w:t xml:space="preserve"> priedą ir išdėstyti jį nauja redakcija (šio susitarimo priedas).</w:t>
      </w:r>
    </w:p>
    <w:p w14:paraId="5A6AA3C3" w14:textId="33A51496" w:rsidR="00D10295" w:rsidRDefault="00D10295" w:rsidP="003B4AC3">
      <w:pPr>
        <w:pStyle w:val="Sraopastraipa"/>
        <w:numPr>
          <w:ilvl w:val="0"/>
          <w:numId w:val="1"/>
        </w:numPr>
        <w:tabs>
          <w:tab w:val="left" w:pos="851"/>
          <w:tab w:val="left" w:pos="1276"/>
        </w:tabs>
        <w:ind w:left="0" w:firstLine="709"/>
        <w:jc w:val="both"/>
        <w:outlineLvl w:val="0"/>
      </w:pPr>
      <w:r>
        <w:t>Atsižvelgiant į šio susitarimo 1 punktą</w:t>
      </w:r>
      <w:r w:rsidR="00D9013F">
        <w:t>, nuomojamų r</w:t>
      </w:r>
      <w:r w:rsidR="00D9013F" w:rsidRPr="00D9013F">
        <w:t>yšių kabelių ilgis</w:t>
      </w:r>
      <w:r>
        <w:t xml:space="preserve"> </w:t>
      </w:r>
      <w:r w:rsidR="00D9013F" w:rsidRPr="00EC61CA">
        <w:t xml:space="preserve">– </w:t>
      </w:r>
      <w:r w:rsidR="00122711">
        <w:t xml:space="preserve">49,266 </w:t>
      </w:r>
      <w:r w:rsidR="00D9013F">
        <w:t>km</w:t>
      </w:r>
      <w:r w:rsidR="00AD61CE">
        <w:t xml:space="preserve"> (keturiasdešimt devyni kilometrai ir du šimtai šešiasdešimt šeši metrai)</w:t>
      </w:r>
      <w:r w:rsidR="00D9013F">
        <w:t xml:space="preserve">, </w:t>
      </w:r>
      <w:r>
        <w:t xml:space="preserve">Sutarties kaina </w:t>
      </w:r>
      <w:r w:rsidR="00EC61CA" w:rsidRPr="00EC61CA">
        <w:t xml:space="preserve">– iki </w:t>
      </w:r>
      <w:r w:rsidR="008E3CFC">
        <w:t>5</w:t>
      </w:r>
      <w:r w:rsidR="00C95159">
        <w:t>8</w:t>
      </w:r>
      <w:r w:rsidR="00AD61CE">
        <w:t xml:space="preserve"> </w:t>
      </w:r>
      <w:r w:rsidR="00C95159">
        <w:t>450</w:t>
      </w:r>
      <w:r w:rsidR="008E3CFC">
        <w:t>,</w:t>
      </w:r>
      <w:r w:rsidR="00C95159">
        <w:t>84</w:t>
      </w:r>
      <w:r w:rsidR="00EC61CA" w:rsidRPr="00EC61CA">
        <w:t xml:space="preserve"> </w:t>
      </w:r>
      <w:proofErr w:type="spellStart"/>
      <w:r w:rsidR="00EC61CA" w:rsidRPr="00EC61CA">
        <w:t>Eur</w:t>
      </w:r>
      <w:proofErr w:type="spellEnd"/>
      <w:r w:rsidR="00EC61CA" w:rsidRPr="00EC61CA">
        <w:t xml:space="preserve"> (</w:t>
      </w:r>
      <w:r w:rsidR="00AC6373">
        <w:t xml:space="preserve">penkiasdešimt </w:t>
      </w:r>
      <w:r w:rsidR="00C95159">
        <w:t>aštuoni</w:t>
      </w:r>
      <w:r w:rsidR="00AD61CE">
        <w:t>ų</w:t>
      </w:r>
      <w:r w:rsidR="00AC6373">
        <w:t xml:space="preserve"> tūkstanči</w:t>
      </w:r>
      <w:r w:rsidR="00AD61CE">
        <w:t>ų</w:t>
      </w:r>
      <w:r w:rsidR="007D4BB7">
        <w:t xml:space="preserve"> </w:t>
      </w:r>
      <w:r w:rsidR="00C95159">
        <w:t>keturi</w:t>
      </w:r>
      <w:r w:rsidR="00AD61CE">
        <w:t>ų</w:t>
      </w:r>
      <w:r w:rsidR="007D4BB7">
        <w:t xml:space="preserve"> šimt</w:t>
      </w:r>
      <w:r w:rsidR="00AD61CE">
        <w:t>ų</w:t>
      </w:r>
      <w:r w:rsidR="007D4BB7">
        <w:t xml:space="preserve"> </w:t>
      </w:r>
      <w:r w:rsidR="00C95159">
        <w:t>penkias</w:t>
      </w:r>
      <w:r w:rsidR="007D4BB7">
        <w:t>dešimt</w:t>
      </w:r>
      <w:r w:rsidR="00AC6373">
        <w:t xml:space="preserve"> eu</w:t>
      </w:r>
      <w:r w:rsidR="007D4BB7">
        <w:t>r</w:t>
      </w:r>
      <w:r w:rsidR="00C95159">
        <w:t>ų</w:t>
      </w:r>
      <w:r w:rsidR="00AC6373">
        <w:t xml:space="preserve"> ir </w:t>
      </w:r>
      <w:r w:rsidR="00AD61CE">
        <w:t>aštuoniasdešimt keturių centų</w:t>
      </w:r>
      <w:r w:rsidR="00EC61CA" w:rsidRPr="00EC61CA">
        <w:t>), įskaitant pridėtinės vertės mokestį (toliau – PVM)</w:t>
      </w:r>
    </w:p>
    <w:p w14:paraId="78185DB1" w14:textId="77777777" w:rsidR="001D471D" w:rsidRDefault="001D471D" w:rsidP="001D471D">
      <w:pPr>
        <w:pStyle w:val="Sraopastraipa"/>
        <w:numPr>
          <w:ilvl w:val="0"/>
          <w:numId w:val="1"/>
        </w:numPr>
        <w:tabs>
          <w:tab w:val="left" w:pos="709"/>
          <w:tab w:val="left" w:pos="1276"/>
        </w:tabs>
        <w:ind w:left="1276" w:hanging="567"/>
        <w:jc w:val="both"/>
        <w:outlineLvl w:val="0"/>
      </w:pPr>
      <w:r w:rsidRPr="00284CDE">
        <w:t>Šis susitarimas</w:t>
      </w:r>
      <w:r>
        <w:t xml:space="preserve"> įsigalioja nuo jo pasirašymo dienos.</w:t>
      </w:r>
    </w:p>
    <w:p w14:paraId="59CF44DD" w14:textId="77777777" w:rsidR="001D471D" w:rsidRDefault="001D471D" w:rsidP="001D471D">
      <w:pPr>
        <w:pStyle w:val="Sraopastraipa"/>
        <w:numPr>
          <w:ilvl w:val="0"/>
          <w:numId w:val="1"/>
        </w:numPr>
        <w:tabs>
          <w:tab w:val="left" w:pos="709"/>
        </w:tabs>
        <w:ind w:left="1276" w:hanging="567"/>
        <w:jc w:val="both"/>
        <w:outlineLvl w:val="0"/>
      </w:pPr>
      <w:r>
        <w:t>Šis susitarimas yra neatskiriama Sutarties dalis.</w:t>
      </w:r>
    </w:p>
    <w:p w14:paraId="7F91ABF9" w14:textId="4A2911FF" w:rsidR="001D471D" w:rsidRDefault="001D471D" w:rsidP="001D471D">
      <w:pPr>
        <w:pStyle w:val="Sraopastraipa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</w:pPr>
      <w:r>
        <w:t>Šis susitarimas sudarytas 2 (dviem) vienodą teisinę galią turinčiais egzemplioriais po vieną egzempliorių kiekvienai Šaliai</w:t>
      </w:r>
      <w:r w:rsidR="00D9013F">
        <w:t xml:space="preserve"> (jei pasirašoma ne elektroniniu būdu)</w:t>
      </w:r>
      <w:r>
        <w:t>.</w:t>
      </w:r>
    </w:p>
    <w:p w14:paraId="127F598F" w14:textId="5AB671F2" w:rsidR="001D471D" w:rsidRDefault="001D471D" w:rsidP="001D471D">
      <w:pPr>
        <w:pStyle w:val="Sraopastraipa"/>
        <w:numPr>
          <w:ilvl w:val="0"/>
          <w:numId w:val="1"/>
        </w:numPr>
        <w:tabs>
          <w:tab w:val="left" w:pos="709"/>
        </w:tabs>
        <w:ind w:left="0" w:firstLine="709"/>
        <w:jc w:val="both"/>
        <w:outlineLvl w:val="0"/>
      </w:pPr>
      <w:r>
        <w:t>Šio susitarimo</w:t>
      </w:r>
      <w:r w:rsidR="00D9013F">
        <w:t xml:space="preserve"> priedas </w:t>
      </w:r>
      <w:r w:rsidRPr="00284CDE">
        <w:t>–</w:t>
      </w:r>
      <w:r w:rsidR="004464B1">
        <w:t xml:space="preserve"> </w:t>
      </w:r>
      <w:r w:rsidR="00D10295">
        <w:t xml:space="preserve">Techninė specifikacija, 6 </w:t>
      </w:r>
      <w:r>
        <w:t>lapai.</w:t>
      </w:r>
    </w:p>
    <w:p w14:paraId="3A9B7E38" w14:textId="77777777" w:rsidR="001D471D" w:rsidRDefault="001D471D" w:rsidP="001D471D">
      <w:pPr>
        <w:pStyle w:val="Sraopastraipa"/>
        <w:tabs>
          <w:tab w:val="left" w:pos="709"/>
        </w:tabs>
        <w:ind w:left="1069"/>
        <w:jc w:val="both"/>
        <w:outlineLvl w:val="0"/>
      </w:pPr>
    </w:p>
    <w:tbl>
      <w:tblPr>
        <w:tblW w:w="9374" w:type="dxa"/>
        <w:tblInd w:w="165" w:type="dxa"/>
        <w:tblLook w:val="0000" w:firstRow="0" w:lastRow="0" w:firstColumn="0" w:lastColumn="0" w:noHBand="0" w:noVBand="0"/>
      </w:tblPr>
      <w:tblGrid>
        <w:gridCol w:w="4659"/>
        <w:gridCol w:w="4715"/>
      </w:tblGrid>
      <w:tr w:rsidR="001D471D" w:rsidRPr="005740AC" w14:paraId="33F36DFD" w14:textId="77777777" w:rsidTr="002C402B">
        <w:trPr>
          <w:trHeight w:val="4393"/>
        </w:trPr>
        <w:tc>
          <w:tcPr>
            <w:tcW w:w="4659" w:type="dxa"/>
          </w:tcPr>
          <w:p w14:paraId="7A45F7D1" w14:textId="77777777" w:rsidR="001D471D" w:rsidRPr="005740AC" w:rsidRDefault="001D471D" w:rsidP="002C402B">
            <w:pPr>
              <w:tabs>
                <w:tab w:val="left" w:pos="720"/>
                <w:tab w:val="left" w:pos="1008"/>
                <w:tab w:val="left" w:pos="9630"/>
              </w:tabs>
              <w:ind w:right="8"/>
            </w:pPr>
            <w:r>
              <w:rPr>
                <w:b/>
              </w:rPr>
              <w:t xml:space="preserve">NUOMININKAS </w:t>
            </w:r>
          </w:p>
          <w:p w14:paraId="69410615" w14:textId="77777777" w:rsidR="001D471D" w:rsidRDefault="001D471D" w:rsidP="002C402B">
            <w:pPr>
              <w:rPr>
                <w:b/>
                <w:bCs/>
              </w:rPr>
            </w:pPr>
          </w:p>
          <w:p w14:paraId="7E9348E3" w14:textId="77777777" w:rsidR="001D471D" w:rsidRDefault="001D471D" w:rsidP="002C402B">
            <w:pPr>
              <w:rPr>
                <w:b/>
                <w:bCs/>
              </w:rPr>
            </w:pPr>
            <w:r w:rsidRPr="005740AC">
              <w:rPr>
                <w:b/>
                <w:bCs/>
              </w:rPr>
              <w:t xml:space="preserve">Informatikos ir ryšių departamentas </w:t>
            </w:r>
          </w:p>
          <w:p w14:paraId="736036EE" w14:textId="77777777" w:rsidR="001D471D" w:rsidRDefault="001D471D" w:rsidP="002C402B">
            <w:pPr>
              <w:rPr>
                <w:b/>
              </w:rPr>
            </w:pPr>
            <w:r w:rsidRPr="005740AC">
              <w:rPr>
                <w:b/>
                <w:bCs/>
              </w:rPr>
              <w:t xml:space="preserve">prie </w:t>
            </w:r>
            <w:r w:rsidRPr="005740AC">
              <w:rPr>
                <w:b/>
              </w:rPr>
              <w:t xml:space="preserve">Lietuvos Respublikos </w:t>
            </w:r>
          </w:p>
          <w:p w14:paraId="4D283C13" w14:textId="77777777" w:rsidR="001D471D" w:rsidRDefault="001D471D" w:rsidP="002C402B">
            <w:pPr>
              <w:rPr>
                <w:b/>
                <w:bCs/>
              </w:rPr>
            </w:pPr>
            <w:r w:rsidRPr="005740AC">
              <w:rPr>
                <w:b/>
              </w:rPr>
              <w:t xml:space="preserve">vidaus reikalų ministerijos </w:t>
            </w:r>
          </w:p>
          <w:p w14:paraId="1B95893C" w14:textId="77777777" w:rsidR="001D471D" w:rsidRDefault="001D471D" w:rsidP="002C402B">
            <w:r>
              <w:t xml:space="preserve">Duomenys kaupiami ir saugomi Juridinių </w:t>
            </w:r>
          </w:p>
          <w:p w14:paraId="52BE7E97" w14:textId="77777777" w:rsidR="001D471D" w:rsidRDefault="001D471D" w:rsidP="002C402B">
            <w:r>
              <w:t>asmenų registre, kodas 188774822</w:t>
            </w:r>
          </w:p>
          <w:p w14:paraId="710B3EBE" w14:textId="77777777" w:rsidR="001D471D" w:rsidRDefault="001D471D" w:rsidP="002C402B">
            <w:r>
              <w:t xml:space="preserve">Šventaragio g. 2, 01510 Vilnius                            </w:t>
            </w:r>
          </w:p>
          <w:p w14:paraId="577301B3" w14:textId="77777777" w:rsidR="001D471D" w:rsidRDefault="001D471D" w:rsidP="002C402B">
            <w:r>
              <w:t>Tel. (8 5) 271 7177</w:t>
            </w:r>
          </w:p>
          <w:p w14:paraId="72150179" w14:textId="77777777" w:rsidR="001D471D" w:rsidRDefault="001D471D" w:rsidP="002C402B">
            <w:r>
              <w:t>Faks. (8 5) 271 8921</w:t>
            </w:r>
          </w:p>
          <w:p w14:paraId="2AE669CE" w14:textId="77777777" w:rsidR="001D471D" w:rsidRPr="009942CF" w:rsidRDefault="001D471D" w:rsidP="002C402B">
            <w:r>
              <w:t>El. paštas</w:t>
            </w:r>
            <w:r w:rsidRPr="009942CF">
              <w:t xml:space="preserve"> </w:t>
            </w:r>
            <w:r>
              <w:t>ird</w:t>
            </w:r>
            <w:r w:rsidRPr="009942CF">
              <w:t>@vrm.lt</w:t>
            </w:r>
          </w:p>
          <w:p w14:paraId="6475DE92" w14:textId="77777777" w:rsidR="001D471D" w:rsidRPr="009A4929" w:rsidRDefault="001D471D" w:rsidP="002C402B">
            <w:r w:rsidRPr="009942CF">
              <w:t xml:space="preserve">A. s. </w:t>
            </w:r>
            <w:r w:rsidRPr="00EB50E1">
              <w:rPr>
                <w:bCs/>
              </w:rPr>
              <w:t>LT77 4010 0510 0497 3946</w:t>
            </w:r>
          </w:p>
          <w:p w14:paraId="18E885F8" w14:textId="77777777" w:rsidR="001D471D" w:rsidRPr="009942CF" w:rsidRDefault="001D471D" w:rsidP="002C402B">
            <w:proofErr w:type="spellStart"/>
            <w:r w:rsidRPr="009942CF">
              <w:t>Luminor</w:t>
            </w:r>
            <w:proofErr w:type="spellEnd"/>
            <w:r w:rsidRPr="009942CF">
              <w:t xml:space="preserve"> Bank AS</w:t>
            </w:r>
          </w:p>
          <w:p w14:paraId="2B684965" w14:textId="77777777" w:rsidR="001D471D" w:rsidRDefault="001D471D" w:rsidP="002C402B">
            <w:r w:rsidRPr="009942CF">
              <w:t>Banko kodas 40100</w:t>
            </w:r>
          </w:p>
          <w:p w14:paraId="5AD47A69" w14:textId="77777777" w:rsidR="001D471D" w:rsidRPr="00BE0467" w:rsidRDefault="001D471D" w:rsidP="002C402B">
            <w:pPr>
              <w:rPr>
                <w:b/>
                <w:bCs/>
              </w:rPr>
            </w:pPr>
          </w:p>
          <w:p w14:paraId="2468FC5E" w14:textId="77777777" w:rsidR="001D471D" w:rsidRPr="005740AC" w:rsidRDefault="001D471D" w:rsidP="002C402B">
            <w:r w:rsidRPr="005740AC">
              <w:t>Direktori</w:t>
            </w:r>
            <w:r>
              <w:t xml:space="preserve">us </w:t>
            </w:r>
          </w:p>
          <w:p w14:paraId="0B4C3FFF" w14:textId="77777777" w:rsidR="001D471D" w:rsidRPr="005740AC" w:rsidRDefault="001D471D" w:rsidP="002C402B"/>
          <w:p w14:paraId="073FDAAE" w14:textId="243E2F8D" w:rsidR="001D471D" w:rsidRDefault="001D471D" w:rsidP="002C402B">
            <w:pPr>
              <w:ind w:right="340"/>
              <w:contextualSpacing/>
              <w:jc w:val="center"/>
            </w:pPr>
            <w:r w:rsidRPr="005740AC">
              <w:t xml:space="preserve">                                          </w:t>
            </w:r>
          </w:p>
          <w:p w14:paraId="37B4EBCD" w14:textId="7533F649" w:rsidR="001D471D" w:rsidRPr="005740AC" w:rsidRDefault="004464B1" w:rsidP="002C402B">
            <w:pPr>
              <w:tabs>
                <w:tab w:val="left" w:pos="9630"/>
              </w:tabs>
            </w:pPr>
            <w:r>
              <w:t>Tomas Stankevičius</w:t>
            </w:r>
          </w:p>
        </w:tc>
        <w:tc>
          <w:tcPr>
            <w:tcW w:w="4715" w:type="dxa"/>
          </w:tcPr>
          <w:p w14:paraId="32C6DFDB" w14:textId="77777777" w:rsidR="001D471D" w:rsidRPr="005740AC" w:rsidRDefault="001D471D" w:rsidP="002C402B">
            <w:pPr>
              <w:tabs>
                <w:tab w:val="left" w:pos="9630"/>
              </w:tabs>
              <w:ind w:right="8"/>
              <w:jc w:val="both"/>
              <w:rPr>
                <w:b/>
              </w:rPr>
            </w:pPr>
            <w:r>
              <w:rPr>
                <w:rFonts w:eastAsia="Arial Unicode MS"/>
                <w:b/>
                <w:bCs/>
              </w:rPr>
              <w:t>NUOMOTOJAS</w:t>
            </w:r>
          </w:p>
          <w:p w14:paraId="128699DF" w14:textId="77777777" w:rsidR="001D471D" w:rsidRDefault="001D471D" w:rsidP="002C402B">
            <w:pPr>
              <w:keepNext/>
              <w:tabs>
                <w:tab w:val="left" w:pos="9360"/>
              </w:tabs>
              <w:jc w:val="both"/>
              <w:outlineLvl w:val="0"/>
              <w:rPr>
                <w:b/>
                <w:bCs/>
              </w:rPr>
            </w:pPr>
          </w:p>
          <w:p w14:paraId="50C9B429" w14:textId="6CCE1469" w:rsidR="001D471D" w:rsidRPr="005740AC" w:rsidRDefault="00DC01EF" w:rsidP="002C402B">
            <w:pPr>
              <w:keepNext/>
              <w:tabs>
                <w:tab w:val="left" w:pos="9360"/>
              </w:tabs>
              <w:jc w:val="both"/>
              <w:outlineLvl w:val="0"/>
              <w:rPr>
                <w:bCs/>
              </w:rPr>
            </w:pPr>
            <w:r>
              <w:rPr>
                <w:b/>
                <w:bCs/>
              </w:rPr>
              <w:t>AB „</w:t>
            </w:r>
            <w:r w:rsidR="001D471D">
              <w:rPr>
                <w:b/>
                <w:bCs/>
              </w:rPr>
              <w:t>Telia Lietuva</w:t>
            </w:r>
            <w:r>
              <w:rPr>
                <w:b/>
                <w:bCs/>
              </w:rPr>
              <w:t>“</w:t>
            </w:r>
          </w:p>
          <w:p w14:paraId="651172EB" w14:textId="77777777" w:rsidR="001D471D" w:rsidRPr="005740AC" w:rsidRDefault="001D471D" w:rsidP="002C402B"/>
          <w:p w14:paraId="69727C08" w14:textId="77777777" w:rsidR="001D471D" w:rsidRDefault="001D471D" w:rsidP="002C402B"/>
          <w:p w14:paraId="680D36DD" w14:textId="77777777" w:rsidR="001D471D" w:rsidRDefault="001D471D" w:rsidP="002C402B">
            <w:r>
              <w:t xml:space="preserve">Duomenys kaupiami ir saugomi Juridinių </w:t>
            </w:r>
          </w:p>
          <w:p w14:paraId="5DFEB511" w14:textId="77777777" w:rsidR="001D471D" w:rsidRDefault="001D471D" w:rsidP="002C402B">
            <w:r>
              <w:t xml:space="preserve">asmenų registre, kodas </w:t>
            </w:r>
            <w:r w:rsidRPr="0064477D">
              <w:t>121215434</w:t>
            </w:r>
          </w:p>
          <w:p w14:paraId="0F7545E3" w14:textId="77777777" w:rsidR="001D471D" w:rsidRDefault="001D471D" w:rsidP="002C402B">
            <w:r w:rsidRPr="0064477D">
              <w:t>Saltoniškių g. 7A, LT-03501 Vilnius</w:t>
            </w:r>
          </w:p>
          <w:p w14:paraId="2106E0D8" w14:textId="77777777" w:rsidR="001D471D" w:rsidRDefault="001D471D" w:rsidP="002C402B">
            <w:r>
              <w:t>Tel. 1816</w:t>
            </w:r>
          </w:p>
          <w:p w14:paraId="1FEC8DF8" w14:textId="77777777" w:rsidR="001D471D" w:rsidRDefault="001D471D" w:rsidP="002C402B">
            <w:r w:rsidRPr="00DD74C6">
              <w:t>Faks.</w:t>
            </w:r>
            <w:r>
              <w:t>-</w:t>
            </w:r>
          </w:p>
          <w:p w14:paraId="510F3238" w14:textId="77777777" w:rsidR="001D471D" w:rsidRPr="0064477D" w:rsidRDefault="001D471D" w:rsidP="002C402B">
            <w:pPr>
              <w:rPr>
                <w:lang w:val="en-US"/>
              </w:rPr>
            </w:pPr>
            <w:r>
              <w:t>El. paštas verslas</w:t>
            </w:r>
            <w:r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telia.lt</w:t>
            </w:r>
            <w:proofErr w:type="spellEnd"/>
          </w:p>
          <w:p w14:paraId="4F0660FD" w14:textId="77777777" w:rsidR="001D471D" w:rsidRDefault="001D471D" w:rsidP="002C402B">
            <w:r w:rsidRPr="00DD74C6">
              <w:t>A. s.</w:t>
            </w:r>
            <w:r>
              <w:t xml:space="preserve"> </w:t>
            </w:r>
            <w:r w:rsidRPr="0064477D">
              <w:t>LT77 7044 0600 0092 1667</w:t>
            </w:r>
          </w:p>
          <w:p w14:paraId="42C3B129" w14:textId="77777777" w:rsidR="001D471D" w:rsidRDefault="001D471D" w:rsidP="002C402B">
            <w:r w:rsidRPr="0064477D">
              <w:t>AB SEB bankas</w:t>
            </w:r>
          </w:p>
          <w:p w14:paraId="68705745" w14:textId="77777777" w:rsidR="001D471D" w:rsidRDefault="001D471D" w:rsidP="002C402B">
            <w:r w:rsidRPr="00DD74C6">
              <w:t>Banko kodas</w:t>
            </w:r>
            <w:r>
              <w:t xml:space="preserve"> 70440</w:t>
            </w:r>
          </w:p>
          <w:p w14:paraId="38D0E90E" w14:textId="77777777" w:rsidR="001D471D" w:rsidRDefault="001D471D" w:rsidP="002C402B"/>
          <w:p w14:paraId="418982A5" w14:textId="77777777" w:rsidR="001D471D" w:rsidRDefault="001D471D" w:rsidP="002C402B">
            <w:r w:rsidRPr="0064477D">
              <w:t xml:space="preserve">Viešojo sektoriaus padalinio vadovas </w:t>
            </w:r>
          </w:p>
          <w:p w14:paraId="04BC5603" w14:textId="77777777" w:rsidR="001D471D" w:rsidRDefault="001D471D" w:rsidP="002C402B"/>
          <w:p w14:paraId="483C61A5" w14:textId="77777777" w:rsidR="001D471D" w:rsidRDefault="001D471D" w:rsidP="002C402B"/>
          <w:p w14:paraId="4F7AC564" w14:textId="77777777" w:rsidR="001D471D" w:rsidRPr="005740AC" w:rsidRDefault="001D471D" w:rsidP="002C402B">
            <w:pPr>
              <w:rPr>
                <w:i/>
              </w:rPr>
            </w:pPr>
            <w:r w:rsidRPr="0064477D">
              <w:t xml:space="preserve">Viktoras </w:t>
            </w:r>
            <w:proofErr w:type="spellStart"/>
            <w:r w:rsidRPr="0064477D">
              <w:t>Dzindzeleta</w:t>
            </w:r>
            <w:proofErr w:type="spellEnd"/>
          </w:p>
        </w:tc>
      </w:tr>
    </w:tbl>
    <w:p w14:paraId="1CCF4287" w14:textId="77777777" w:rsidR="00AD3F28" w:rsidRDefault="00AD3F28"/>
    <w:sectPr w:rsidR="00AD3F28" w:rsidSect="005B1F96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162684" w16cid:durableId="25A52502"/>
  <w16cid:commentId w16cid:paraId="7C7B84E8" w16cid:durableId="25A5250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645644"/>
    <w:multiLevelType w:val="hybridMultilevel"/>
    <w:tmpl w:val="E94250F6"/>
    <w:lvl w:ilvl="0" w:tplc="B29695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71D"/>
    <w:rsid w:val="000021F9"/>
    <w:rsid w:val="000E0B62"/>
    <w:rsid w:val="00122711"/>
    <w:rsid w:val="001D471D"/>
    <w:rsid w:val="003B4AC3"/>
    <w:rsid w:val="004464B1"/>
    <w:rsid w:val="004D629D"/>
    <w:rsid w:val="004F1A61"/>
    <w:rsid w:val="0055622B"/>
    <w:rsid w:val="00565337"/>
    <w:rsid w:val="005B1F96"/>
    <w:rsid w:val="00694344"/>
    <w:rsid w:val="007D4BB7"/>
    <w:rsid w:val="008029FF"/>
    <w:rsid w:val="008E3CFC"/>
    <w:rsid w:val="00A34842"/>
    <w:rsid w:val="00AB5DE2"/>
    <w:rsid w:val="00AC6373"/>
    <w:rsid w:val="00AD3F28"/>
    <w:rsid w:val="00AD61CE"/>
    <w:rsid w:val="00BB3DBF"/>
    <w:rsid w:val="00BF4E0A"/>
    <w:rsid w:val="00C15F89"/>
    <w:rsid w:val="00C95159"/>
    <w:rsid w:val="00D10295"/>
    <w:rsid w:val="00D9013F"/>
    <w:rsid w:val="00DC01EF"/>
    <w:rsid w:val="00EC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94980"/>
  <w15:chartTrackingRefBased/>
  <w15:docId w15:val="{C1758B84-0B28-4F7A-86CB-4458A73B2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D4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rsid w:val="001D471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D471D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D471D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styleId="Sraopastraipa">
    <w:name w:val="List Paragraph"/>
    <w:basedOn w:val="prastasis"/>
    <w:uiPriority w:val="34"/>
    <w:qFormat/>
    <w:rsid w:val="001D471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D471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D471D"/>
    <w:rPr>
      <w:rFonts w:ascii="Segoe UI" w:eastAsia="Times New Roman" w:hAnsi="Segoe UI" w:cs="Segoe UI"/>
      <w:sz w:val="18"/>
      <w:szCs w:val="18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C01E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C01EF"/>
    <w:rPr>
      <w:rFonts w:ascii="Times New Roman" w:eastAsia="Times New Roman" w:hAnsi="Times New Roman" w:cs="Times New Roman"/>
      <w:b/>
      <w:bCs/>
      <w:sz w:val="20"/>
      <w:szCs w:val="20"/>
      <w:lang w:eastAsia="lt-LT"/>
    </w:rPr>
  </w:style>
  <w:style w:type="paragraph" w:styleId="Pataisymai">
    <w:name w:val="Revision"/>
    <w:hidden/>
    <w:uiPriority w:val="99"/>
    <w:semiHidden/>
    <w:rsid w:val="00EC61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453E3D-62A0-4E66-86EC-0BAAC2D32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1726</Words>
  <Characters>984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IRD prie VRM</Company>
  <LinksUpToDate>false</LinksUpToDate>
  <CharactersWithSpaces>2705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Viktoras Žučenka</dc:creator>
  <cp:keywords/>
  <dc:description/>
  <cp:lastModifiedBy>Česlava Grinienė</cp:lastModifiedBy>
  <cp:revision>4</cp:revision>
  <dcterms:created xsi:type="dcterms:W3CDTF">2022-02-08T14:00:00Z</dcterms:created>
  <dcterms:modified xsi:type="dcterms:W3CDTF">2022-02-24T08:10:00Z</dcterms:modified>
</cp:coreProperties>
</file>