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B86E" w14:textId="77777777" w:rsidR="00E92326" w:rsidRDefault="00E92326" w:rsidP="00E92326">
      <w:pPr>
        <w:pStyle w:val="prastasis1"/>
        <w:spacing w:after="0" w:line="240" w:lineRule="auto"/>
        <w:ind w:right="-178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UAB „Metras“</w:t>
      </w:r>
    </w:p>
    <w:p w14:paraId="04663C91" w14:textId="77777777" w:rsidR="00E92326" w:rsidRDefault="00E92326" w:rsidP="00E92326">
      <w:pPr>
        <w:pStyle w:val="prastasis1"/>
        <w:spacing w:after="0" w:line="240" w:lineRule="auto"/>
        <w:ind w:right="-178"/>
        <w:jc w:val="center"/>
      </w:pPr>
      <w:r>
        <w:rPr>
          <w:b/>
          <w:szCs w:val="24"/>
        </w:rPr>
        <w:t xml:space="preserve">Žirmūnų g. 143, Vilnius, tel./faks. 8 5 2766 143, </w:t>
      </w:r>
      <w:proofErr w:type="spellStart"/>
      <w:r>
        <w:rPr>
          <w:b/>
          <w:szCs w:val="24"/>
        </w:rPr>
        <w:t>el.p</w:t>
      </w:r>
      <w:proofErr w:type="spellEnd"/>
      <w:r>
        <w:rPr>
          <w:b/>
          <w:szCs w:val="24"/>
        </w:rPr>
        <w:t xml:space="preserve">. </w:t>
      </w:r>
      <w:hyperlink r:id="rId4" w:history="1">
        <w:r>
          <w:rPr>
            <w:rStyle w:val="Hipersaitas"/>
            <w:b/>
          </w:rPr>
          <w:t>info@grike.lt</w:t>
        </w:r>
      </w:hyperlink>
      <w:r>
        <w:rPr>
          <w:b/>
          <w:szCs w:val="24"/>
        </w:rPr>
        <w:t xml:space="preserve">, </w:t>
      </w:r>
      <w:r>
        <w:rPr>
          <w:b/>
        </w:rPr>
        <w:t>Vilniaus juridinių asmenų registras,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įm.k</w:t>
      </w:r>
      <w:proofErr w:type="spellEnd"/>
      <w:r>
        <w:rPr>
          <w:b/>
          <w:szCs w:val="24"/>
        </w:rPr>
        <w:t>. 300657141, PVM kodas LT100003663813</w:t>
      </w:r>
    </w:p>
    <w:p w14:paraId="1D7E206E" w14:textId="3D3AEC51" w:rsidR="00766F4A" w:rsidRDefault="00766F4A" w:rsidP="00766F4A">
      <w:pPr>
        <w:ind w:right="-178"/>
        <w:jc w:val="center"/>
        <w:rPr>
          <w:sz w:val="16"/>
          <w:szCs w:val="16"/>
        </w:rPr>
      </w:pPr>
    </w:p>
    <w:p w14:paraId="1888B7EB" w14:textId="77777777" w:rsidR="00E92326" w:rsidRDefault="00E92326" w:rsidP="00766F4A">
      <w:pPr>
        <w:ind w:right="-178"/>
        <w:jc w:val="center"/>
        <w:rPr>
          <w:sz w:val="16"/>
          <w:szCs w:val="16"/>
        </w:rPr>
      </w:pPr>
    </w:p>
    <w:p w14:paraId="0AAEE34C" w14:textId="77777777" w:rsidR="00766F4A" w:rsidRDefault="00766F4A" w:rsidP="00766F4A">
      <w:pPr>
        <w:rPr>
          <w:sz w:val="22"/>
        </w:rPr>
      </w:pPr>
      <w:r>
        <w:rPr>
          <w:sz w:val="22"/>
        </w:rPr>
        <w:t xml:space="preserve">    </w:t>
      </w:r>
      <w:proofErr w:type="spellStart"/>
      <w:r>
        <w:rPr>
          <w:sz w:val="22"/>
        </w:rPr>
        <w:t>VšĮ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Lietuvos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sveikatos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mokslų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universiteto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Kauno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ligoninei</w:t>
      </w:r>
      <w:proofErr w:type="spellEnd"/>
    </w:p>
    <w:p w14:paraId="72528B16" w14:textId="77777777" w:rsidR="00766F4A" w:rsidRDefault="00766F4A" w:rsidP="00766F4A">
      <w:pPr>
        <w:ind w:hanging="142"/>
        <w:rPr>
          <w:sz w:val="22"/>
        </w:rPr>
      </w:pPr>
      <w:r>
        <w:rPr>
          <w:sz w:val="22"/>
        </w:rPr>
        <w:t xml:space="preserve">       </w:t>
      </w:r>
      <w:proofErr w:type="spellStart"/>
      <w:r>
        <w:rPr>
          <w:sz w:val="22"/>
        </w:rPr>
        <w:t>Josvainių</w:t>
      </w:r>
      <w:proofErr w:type="spellEnd"/>
      <w:r>
        <w:rPr>
          <w:sz w:val="22"/>
        </w:rPr>
        <w:t xml:space="preserve"> g. 2, LT-47144, Kaunas</w:t>
      </w:r>
    </w:p>
    <w:p w14:paraId="63AEB8D6" w14:textId="77777777" w:rsidR="00766F4A" w:rsidRDefault="00766F4A" w:rsidP="00766F4A">
      <w:pPr>
        <w:ind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40F5CEAC" w14:textId="77777777" w:rsidR="00766F4A" w:rsidRDefault="00766F4A" w:rsidP="00766F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10669A9" w14:textId="77777777" w:rsidR="00766F4A" w:rsidRDefault="00766F4A" w:rsidP="00766F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14:paraId="5E1055AE" w14:textId="77777777" w:rsidR="00766F4A" w:rsidRDefault="00766F4A" w:rsidP="00766F4A">
      <w:pPr>
        <w:pStyle w:val="Heading"/>
        <w:jc w:val="center"/>
        <w:rPr>
          <w:color w:val="000000" w:themeColor="text1"/>
          <w:lang w:val="lt-LT"/>
        </w:rPr>
      </w:pPr>
      <w:r>
        <w:t xml:space="preserve">   DĖL </w:t>
      </w:r>
      <w:r>
        <w:rPr>
          <w:color w:val="000000" w:themeColor="text1"/>
          <w:lang w:val="lt-LT"/>
        </w:rPr>
        <w:t xml:space="preserve">ČiužiniŲ pacientų lovoms ir pragulų profilaktikos priemonIŲ </w:t>
      </w:r>
    </w:p>
    <w:p w14:paraId="33B3D385" w14:textId="77777777" w:rsidR="00766F4A" w:rsidRDefault="00766F4A" w:rsidP="00766F4A">
      <w:pPr>
        <w:ind w:left="-284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  <w:lang w:val="lt-LT"/>
        </w:rPr>
        <w:t xml:space="preserve"> </w:t>
      </w:r>
      <w:r>
        <w:rPr>
          <w:b/>
          <w:sz w:val="22"/>
          <w:szCs w:val="22"/>
        </w:rPr>
        <w:t>PIRKIMO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                                      </w:t>
      </w:r>
    </w:p>
    <w:p w14:paraId="14C670F5" w14:textId="77777777" w:rsidR="00766F4A" w:rsidRDefault="00766F4A" w:rsidP="00766F4A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BE8201A" w14:textId="7092DD1A" w:rsidR="00766F4A" w:rsidRDefault="00766F4A" w:rsidP="00766F4A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2021-</w:t>
      </w:r>
      <w:r w:rsidR="00E92326">
        <w:rPr>
          <w:sz w:val="22"/>
          <w:szCs w:val="22"/>
        </w:rPr>
        <w:t>09-17</w:t>
      </w:r>
      <w:r>
        <w:rPr>
          <w:sz w:val="22"/>
          <w:szCs w:val="22"/>
        </w:rPr>
        <w:t>_________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Nr.___</w:t>
      </w:r>
      <w:r w:rsidR="00E92326">
        <w:rPr>
          <w:sz w:val="22"/>
          <w:szCs w:val="22"/>
        </w:rPr>
        <w:t>1</w:t>
      </w:r>
      <w:r>
        <w:rPr>
          <w:sz w:val="22"/>
          <w:szCs w:val="22"/>
        </w:rPr>
        <w:t>___</w:t>
      </w:r>
    </w:p>
    <w:p w14:paraId="332448A8" w14:textId="77777777" w:rsidR="00766F4A" w:rsidRDefault="00766F4A" w:rsidP="00766F4A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(Data)</w:t>
      </w:r>
    </w:p>
    <w:p w14:paraId="12042C40" w14:textId="0B754601" w:rsidR="00766F4A" w:rsidRDefault="00766F4A" w:rsidP="00766F4A">
      <w:pPr>
        <w:shd w:val="clear" w:color="auto" w:fill="FFFFFF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___</w:t>
      </w:r>
      <w:r w:rsidR="00E92326">
        <w:rPr>
          <w:bCs/>
          <w:color w:val="000000"/>
          <w:sz w:val="22"/>
        </w:rPr>
        <w:t>Vilnius</w:t>
      </w:r>
      <w:r>
        <w:rPr>
          <w:bCs/>
          <w:color w:val="000000"/>
          <w:sz w:val="22"/>
        </w:rPr>
        <w:t>________</w:t>
      </w:r>
    </w:p>
    <w:p w14:paraId="45225736" w14:textId="77777777" w:rsidR="00766F4A" w:rsidRDefault="00766F4A" w:rsidP="00766F4A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</w:t>
      </w:r>
      <w:proofErr w:type="spellStart"/>
      <w:r>
        <w:rPr>
          <w:bCs/>
          <w:color w:val="000000"/>
          <w:sz w:val="18"/>
          <w:szCs w:val="18"/>
        </w:rPr>
        <w:t>Sudarymo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vieta</w:t>
      </w:r>
      <w:proofErr w:type="spellEnd"/>
      <w:r>
        <w:rPr>
          <w:bCs/>
          <w:color w:val="000000"/>
          <w:sz w:val="18"/>
          <w:szCs w:val="18"/>
        </w:rPr>
        <w:t>)</w:t>
      </w:r>
    </w:p>
    <w:p w14:paraId="517882CA" w14:textId="77777777" w:rsidR="00766F4A" w:rsidRDefault="00766F4A" w:rsidP="00766F4A">
      <w:pPr>
        <w:shd w:val="clear" w:color="auto" w:fill="FFFFFF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 </w:t>
      </w:r>
      <w:proofErr w:type="spellStart"/>
      <w:r>
        <w:rPr>
          <w:bCs/>
          <w:color w:val="000000"/>
          <w:sz w:val="22"/>
          <w:szCs w:val="22"/>
        </w:rPr>
        <w:t>lentelė</w:t>
      </w:r>
      <w:proofErr w:type="spellEnd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5135"/>
      </w:tblGrid>
      <w:tr w:rsidR="00E92326" w14:paraId="0E55869F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6DD" w14:textId="77777777" w:rsidR="00E92326" w:rsidRDefault="00E92326" w:rsidP="00E92326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pavadinimai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07CA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METRAS</w:t>
            </w:r>
          </w:p>
          <w:p w14:paraId="49D40A16" w14:textId="77777777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92326" w14:paraId="60C5AAEC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3265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  <w:r>
              <w:rPr>
                <w:i/>
                <w:sz w:val="22"/>
                <w:szCs w:val="22"/>
              </w:rPr>
              <w:t xml:space="preserve"> 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adresai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177" w14:textId="368EAE6B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Žirmūnų</w:t>
            </w:r>
            <w:proofErr w:type="spellEnd"/>
            <w:r>
              <w:rPr>
                <w:sz w:val="22"/>
                <w:szCs w:val="22"/>
              </w:rPr>
              <w:t xml:space="preserve"> g. 143, Vilnius</w:t>
            </w:r>
          </w:p>
        </w:tc>
      </w:tr>
      <w:tr w:rsidR="00E92326" w14:paraId="1FC47396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1D18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  <w:r>
              <w:rPr>
                <w:sz w:val="22"/>
                <w:szCs w:val="22"/>
              </w:rPr>
              <w:t xml:space="preserve">, PVM </w:t>
            </w:r>
            <w:proofErr w:type="spellStart"/>
            <w:r>
              <w:rPr>
                <w:sz w:val="22"/>
                <w:szCs w:val="22"/>
              </w:rPr>
              <w:t>mokėtojo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  <w:p w14:paraId="68D7D0C6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įmonių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kodai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724" w14:textId="77777777" w:rsidR="00E92326" w:rsidRPr="00C9188C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 w:rsidRPr="00C9188C">
              <w:rPr>
                <w:sz w:val="22"/>
                <w:szCs w:val="22"/>
              </w:rPr>
              <w:t>Įmonės</w:t>
            </w:r>
            <w:proofErr w:type="spellEnd"/>
            <w:r w:rsidRPr="00C9188C">
              <w:rPr>
                <w:sz w:val="22"/>
                <w:szCs w:val="22"/>
              </w:rPr>
              <w:t xml:space="preserve"> </w:t>
            </w:r>
            <w:proofErr w:type="spellStart"/>
            <w:r w:rsidRPr="00C9188C">
              <w:rPr>
                <w:sz w:val="22"/>
                <w:szCs w:val="22"/>
              </w:rPr>
              <w:t>kodas</w:t>
            </w:r>
            <w:proofErr w:type="spellEnd"/>
            <w:r w:rsidRPr="00C9188C">
              <w:rPr>
                <w:sz w:val="22"/>
                <w:szCs w:val="22"/>
              </w:rPr>
              <w:t>: 300657141</w:t>
            </w:r>
          </w:p>
          <w:p w14:paraId="03C40902" w14:textId="3C727281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r w:rsidRPr="00C9188C">
              <w:rPr>
                <w:sz w:val="22"/>
                <w:szCs w:val="22"/>
              </w:rPr>
              <w:t xml:space="preserve">PVM </w:t>
            </w:r>
            <w:proofErr w:type="spellStart"/>
            <w:r w:rsidRPr="00C9188C">
              <w:rPr>
                <w:sz w:val="22"/>
                <w:szCs w:val="22"/>
              </w:rPr>
              <w:t>kodas</w:t>
            </w:r>
            <w:proofErr w:type="spellEnd"/>
            <w:r w:rsidRPr="00C9188C">
              <w:rPr>
                <w:sz w:val="22"/>
                <w:szCs w:val="22"/>
              </w:rPr>
              <w:t>: LT100003663813</w:t>
            </w:r>
          </w:p>
        </w:tc>
      </w:tr>
      <w:tr w:rsidR="00E92326" w14:paraId="5827A0D0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F99D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Atsiskaitomosios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sąskaitos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A212" w14:textId="77777777" w:rsidR="00E92326" w:rsidRPr="00C9188C" w:rsidRDefault="00E92326" w:rsidP="00E92326">
            <w:pPr>
              <w:jc w:val="both"/>
              <w:rPr>
                <w:sz w:val="22"/>
                <w:szCs w:val="22"/>
              </w:rPr>
            </w:pPr>
            <w:r w:rsidRPr="00C9188C">
              <w:rPr>
                <w:sz w:val="22"/>
                <w:szCs w:val="22"/>
              </w:rPr>
              <w:t xml:space="preserve">AB SEB </w:t>
            </w:r>
            <w:proofErr w:type="spellStart"/>
            <w:r w:rsidRPr="00C9188C">
              <w:rPr>
                <w:sz w:val="22"/>
                <w:szCs w:val="22"/>
              </w:rPr>
              <w:t>bankas</w:t>
            </w:r>
            <w:proofErr w:type="spellEnd"/>
          </w:p>
          <w:p w14:paraId="401952E6" w14:textId="77777777" w:rsidR="00E92326" w:rsidRPr="00C9188C" w:rsidRDefault="00E92326" w:rsidP="00E92326">
            <w:pPr>
              <w:jc w:val="both"/>
              <w:rPr>
                <w:sz w:val="22"/>
                <w:szCs w:val="22"/>
              </w:rPr>
            </w:pPr>
            <w:r w:rsidRPr="00C9188C">
              <w:rPr>
                <w:sz w:val="22"/>
                <w:szCs w:val="22"/>
              </w:rPr>
              <w:t>70440</w:t>
            </w:r>
          </w:p>
          <w:p w14:paraId="450CE889" w14:textId="268E0A89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r w:rsidRPr="00C9188C">
              <w:rPr>
                <w:sz w:val="22"/>
                <w:szCs w:val="22"/>
              </w:rPr>
              <w:t>LT95 7044 0600 0590 4524</w:t>
            </w:r>
          </w:p>
        </w:tc>
      </w:tr>
      <w:tr w:rsidR="00E92326" w14:paraId="76E97CB0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3118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pareigos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D28" w14:textId="32370076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  <w:r>
              <w:rPr>
                <w:sz w:val="22"/>
                <w:szCs w:val="22"/>
              </w:rPr>
              <w:t xml:space="preserve"> Andrius </w:t>
            </w:r>
            <w:proofErr w:type="spellStart"/>
            <w:r>
              <w:rPr>
                <w:sz w:val="22"/>
                <w:szCs w:val="22"/>
              </w:rPr>
              <w:t>Simonaitis</w:t>
            </w:r>
            <w:proofErr w:type="spellEnd"/>
          </w:p>
        </w:tc>
      </w:tr>
      <w:tr w:rsidR="00E92326" w14:paraId="76B9DB24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653E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E9E" w14:textId="03198EC8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  <w:r>
              <w:rPr>
                <w:sz w:val="22"/>
                <w:szCs w:val="22"/>
              </w:rPr>
              <w:t xml:space="preserve"> Andrius </w:t>
            </w:r>
            <w:proofErr w:type="spellStart"/>
            <w:r>
              <w:rPr>
                <w:sz w:val="22"/>
                <w:szCs w:val="22"/>
              </w:rPr>
              <w:t>Simonaitis</w:t>
            </w:r>
            <w:proofErr w:type="spellEnd"/>
          </w:p>
        </w:tc>
      </w:tr>
      <w:tr w:rsidR="00E92326" w14:paraId="2AA25E41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EF69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sutarties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vykdymą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telefono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  <w:r>
              <w:rPr>
                <w:sz w:val="22"/>
                <w:szCs w:val="22"/>
              </w:rPr>
              <w:t xml:space="preserve">, el. </w:t>
            </w:r>
            <w:proofErr w:type="spellStart"/>
            <w:r>
              <w:rPr>
                <w:sz w:val="22"/>
                <w:szCs w:val="22"/>
              </w:rPr>
              <w:t>pašto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2E5" w14:textId="06872EF4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Direktorius</w:t>
            </w:r>
            <w:proofErr w:type="spellEnd"/>
            <w:r>
              <w:rPr>
                <w:sz w:val="22"/>
                <w:szCs w:val="22"/>
              </w:rPr>
              <w:t xml:space="preserve"> Andrius </w:t>
            </w:r>
            <w:proofErr w:type="spellStart"/>
            <w:r>
              <w:rPr>
                <w:sz w:val="22"/>
                <w:szCs w:val="22"/>
              </w:rPr>
              <w:t>Simonaitis</w:t>
            </w:r>
            <w:proofErr w:type="spellEnd"/>
          </w:p>
        </w:tc>
      </w:tr>
      <w:tr w:rsidR="00E92326" w14:paraId="77A28142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7C2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Telefono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197" w14:textId="0B210523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+37052766143</w:t>
            </w:r>
          </w:p>
        </w:tc>
      </w:tr>
      <w:tr w:rsidR="00E92326" w14:paraId="5B36AC81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BF75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Fakso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644" w14:textId="0CCEC68E" w:rsidR="00E92326" w:rsidRDefault="00E92326" w:rsidP="00E92326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+37052766143</w:t>
            </w:r>
          </w:p>
        </w:tc>
      </w:tr>
      <w:tr w:rsidR="00E92326" w14:paraId="1E6E6587" w14:textId="77777777" w:rsidTr="00E92326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BCFC" w14:textId="77777777" w:rsidR="00E92326" w:rsidRDefault="00E92326" w:rsidP="00E923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</w:t>
            </w:r>
            <w:proofErr w:type="spellStart"/>
            <w:r>
              <w:rPr>
                <w:sz w:val="22"/>
                <w:szCs w:val="22"/>
              </w:rPr>
              <w:t>pašto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DCC" w14:textId="73A3FEAB" w:rsidR="00E92326" w:rsidRDefault="00FC1236" w:rsidP="00E92326">
            <w:pPr>
              <w:jc w:val="both"/>
              <w:rPr>
                <w:sz w:val="22"/>
                <w:szCs w:val="22"/>
              </w:rPr>
            </w:pPr>
            <w:hyperlink r:id="rId5" w:history="1">
              <w:r w:rsidR="00E92326" w:rsidRPr="00A17F10">
                <w:rPr>
                  <w:rStyle w:val="Hipersaitas"/>
                  <w:sz w:val="22"/>
                  <w:szCs w:val="22"/>
                </w:rPr>
                <w:t>info@</w:t>
              </w:r>
              <w:proofErr w:type="spellStart"/>
              <w:r w:rsidR="00E92326" w:rsidRPr="00A17F10">
                <w:rPr>
                  <w:rStyle w:val="Hipersaitas"/>
                  <w:sz w:val="22"/>
                  <w:szCs w:val="22"/>
                  <w:lang w:val="lt-LT"/>
                </w:rPr>
                <w:t>grike.lt</w:t>
              </w:r>
              <w:proofErr w:type="spellEnd"/>
            </w:hyperlink>
            <w:r w:rsidR="00E92326">
              <w:rPr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0C39A298" w14:textId="77777777" w:rsidR="00766F4A" w:rsidRDefault="00766F4A" w:rsidP="00766F4A">
      <w:pPr>
        <w:ind w:right="-133" w:firstLine="720"/>
        <w:jc w:val="both"/>
        <w:rPr>
          <w:sz w:val="22"/>
          <w:szCs w:val="22"/>
        </w:rPr>
      </w:pPr>
    </w:p>
    <w:p w14:paraId="1A1F5DB0" w14:textId="77777777" w:rsidR="00766F4A" w:rsidRDefault="00766F4A" w:rsidP="00766F4A">
      <w:pPr>
        <w:ind w:right="-133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proofErr w:type="spellStart"/>
      <w:r>
        <w:rPr>
          <w:sz w:val="22"/>
          <w:szCs w:val="22"/>
        </w:rPr>
        <w:t>Šiuo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pažymime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sutinkame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šiomis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sąlygomis</w:t>
      </w:r>
      <w:proofErr w:type="spellEnd"/>
      <w:r>
        <w:rPr>
          <w:sz w:val="22"/>
          <w:szCs w:val="22"/>
        </w:rPr>
        <w:t>.</w:t>
      </w:r>
    </w:p>
    <w:p w14:paraId="4059F2D1" w14:textId="77777777" w:rsidR="00766F4A" w:rsidRDefault="00766F4A" w:rsidP="00766F4A">
      <w:pPr>
        <w:ind w:right="-133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proofErr w:type="spellStart"/>
      <w:r>
        <w:rPr>
          <w:sz w:val="22"/>
          <w:szCs w:val="22"/>
        </w:rPr>
        <w:t>Teikdami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patvirtiname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tinkamai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įsisteigę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teisėtai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veikiame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pagal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Lietuvos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Respublikos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įstatymus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taip</w:t>
      </w:r>
      <w:proofErr w:type="spellEnd"/>
      <w:r>
        <w:rPr>
          <w:sz w:val="22"/>
          <w:szCs w:val="22"/>
        </w:rPr>
        <w:t xml:space="preserve"> pat </w:t>
      </w:r>
      <w:proofErr w:type="spellStart"/>
      <w:r>
        <w:rPr>
          <w:sz w:val="22"/>
          <w:szCs w:val="22"/>
        </w:rPr>
        <w:t>esame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atlikę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teisinius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veiksmus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būtinus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sutartis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būtų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tinkamai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sudaryta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galiotų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numatytus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leidimus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licencijas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darbuotojus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reikalingus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vykdyti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sutartį</w:t>
      </w:r>
      <w:proofErr w:type="spellEnd"/>
      <w:r>
        <w:rPr>
          <w:sz w:val="22"/>
          <w:szCs w:val="22"/>
        </w:rPr>
        <w:t xml:space="preserve">.  </w:t>
      </w:r>
    </w:p>
    <w:p w14:paraId="55C51983" w14:textId="77777777" w:rsidR="00766F4A" w:rsidRDefault="00766F4A" w:rsidP="00766F4A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PASIŪLYMO KAINA:</w:t>
      </w:r>
    </w:p>
    <w:p w14:paraId="05708B6A" w14:textId="77777777" w:rsidR="00766F4A" w:rsidRDefault="00766F4A" w:rsidP="00766F4A">
      <w:pPr>
        <w:ind w:right="185"/>
        <w:jc w:val="both"/>
        <w:rPr>
          <w:b/>
          <w:color w:val="FF0000"/>
          <w:sz w:val="22"/>
          <w:szCs w:val="22"/>
          <w:lang w:val="lt-LT"/>
        </w:rPr>
      </w:pPr>
    </w:p>
    <w:p w14:paraId="49A1064C" w14:textId="77777777" w:rsidR="00766F4A" w:rsidRDefault="00766F4A" w:rsidP="00766F4A">
      <w:pPr>
        <w:ind w:right="-133" w:firstLine="709"/>
        <w:jc w:val="both"/>
        <w:rPr>
          <w:b/>
          <w:sz w:val="22"/>
          <w:szCs w:val="22"/>
          <w:u w:val="single"/>
          <w:lang w:val="lt-LT"/>
        </w:rPr>
      </w:pPr>
      <w:r>
        <w:rPr>
          <w:b/>
          <w:sz w:val="22"/>
          <w:szCs w:val="22"/>
          <w:u w:val="single"/>
          <w:lang w:val="lt-LT"/>
        </w:rPr>
        <w:t>1 pirkimo daliai „</w:t>
      </w:r>
      <w:proofErr w:type="spellStart"/>
      <w:r>
        <w:rPr>
          <w:b/>
          <w:sz w:val="22"/>
          <w:szCs w:val="22"/>
          <w:u w:val="single"/>
          <w:lang w:val="lt-LT"/>
        </w:rPr>
        <w:t>Antipragulinis</w:t>
      </w:r>
      <w:proofErr w:type="spellEnd"/>
      <w:r>
        <w:rPr>
          <w:b/>
          <w:sz w:val="22"/>
          <w:szCs w:val="22"/>
          <w:u w:val="single"/>
          <w:lang w:val="lt-LT"/>
        </w:rPr>
        <w:t xml:space="preserve"> čiužinys“:</w:t>
      </w:r>
    </w:p>
    <w:p w14:paraId="417B7291" w14:textId="77777777" w:rsidR="00766F4A" w:rsidRDefault="00766F4A" w:rsidP="00766F4A">
      <w:pPr>
        <w:shd w:val="clear" w:color="auto" w:fill="FFFFFF"/>
        <w:ind w:left="7920" w:firstLine="72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 </w:t>
      </w:r>
      <w:proofErr w:type="spellStart"/>
      <w:r>
        <w:rPr>
          <w:bCs/>
          <w:color w:val="000000"/>
          <w:sz w:val="22"/>
          <w:szCs w:val="22"/>
        </w:rPr>
        <w:t>lentelė</w:t>
      </w:r>
      <w:proofErr w:type="spellEnd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09"/>
        <w:gridCol w:w="992"/>
        <w:gridCol w:w="1134"/>
        <w:gridCol w:w="1418"/>
        <w:gridCol w:w="1417"/>
        <w:gridCol w:w="993"/>
        <w:gridCol w:w="1134"/>
      </w:tblGrid>
      <w:tr w:rsidR="00766F4A" w14:paraId="0CF2D4DE" w14:textId="77777777" w:rsidTr="00766F4A">
        <w:trPr>
          <w:trHeight w:val="4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002A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bookmarkStart w:id="0" w:name="_Hlk30771480"/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1CC8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F01C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38A4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B695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Vieneto įkainis be 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4525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Suma, Eur be PVM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A689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PVM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69F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Suma, Eur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 PVM</w:t>
            </w:r>
          </w:p>
        </w:tc>
      </w:tr>
      <w:tr w:rsidR="00766F4A" w14:paraId="2860AD16" w14:textId="77777777" w:rsidTr="00766F4A">
        <w:trPr>
          <w:trHeight w:val="4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77A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F150" w14:textId="77777777" w:rsidR="00766F4A" w:rsidRDefault="00766F4A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Antipragulinis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čiužinys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CC7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BA7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BF2" w14:textId="3DAC830A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A6E" w14:textId="59AC2FA4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DCB" w14:textId="23539C9E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ACD" w14:textId="7599AB75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</w:tr>
      <w:tr w:rsidR="00766F4A" w14:paraId="4C68EA9A" w14:textId="77777777" w:rsidTr="00766F4A">
        <w:trPr>
          <w:trHeight w:val="56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EAD4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right"/>
              <w:rPr>
                <w:rFonts w:eastAsia="Calibri"/>
                <w:b/>
                <w:sz w:val="22"/>
                <w:szCs w:val="22"/>
                <w:lang w:val="lt-LT"/>
              </w:rPr>
            </w:pPr>
            <w:proofErr w:type="spellStart"/>
            <w:r>
              <w:rPr>
                <w:b/>
                <w:sz w:val="22"/>
                <w:szCs w:val="22"/>
              </w:rPr>
              <w:t>Bendra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kaina</w:t>
            </w:r>
            <w:proofErr w:type="spellEnd"/>
            <w:r>
              <w:rPr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b/>
                <w:sz w:val="22"/>
                <w:szCs w:val="22"/>
              </w:rPr>
              <w:t>pirkimo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daliai</w:t>
            </w:r>
            <w:proofErr w:type="spellEnd"/>
            <w:r>
              <w:rPr>
                <w:b/>
                <w:sz w:val="22"/>
                <w:szCs w:val="22"/>
              </w:rPr>
              <w:t xml:space="preserve"> Eur </w:t>
            </w:r>
            <w:proofErr w:type="spellStart"/>
            <w:r>
              <w:rPr>
                <w:b/>
                <w:sz w:val="22"/>
                <w:szCs w:val="22"/>
              </w:rPr>
              <w:t>su</w:t>
            </w:r>
            <w:proofErr w:type="spellEnd"/>
            <w:r>
              <w:rPr>
                <w:b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C95" w14:textId="1E2BF605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</w:tr>
    </w:tbl>
    <w:bookmarkEnd w:id="0"/>
    <w:p w14:paraId="6FFCF421" w14:textId="77777777" w:rsidR="00766F4A" w:rsidRDefault="00766F4A" w:rsidP="00766F4A">
      <w:pPr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1)</w:t>
      </w:r>
      <w:r>
        <w:rPr>
          <w:i/>
          <w:color w:val="FF0000"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po </w:t>
      </w:r>
      <w:proofErr w:type="spellStart"/>
      <w:r>
        <w:rPr>
          <w:i/>
          <w:sz w:val="20"/>
          <w:szCs w:val="20"/>
        </w:rPr>
        <w:t>kablelio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nurodomi</w:t>
      </w:r>
      <w:proofErr w:type="spellEnd"/>
      <w:r>
        <w:rPr>
          <w:i/>
          <w:sz w:val="20"/>
          <w:szCs w:val="20"/>
        </w:rPr>
        <w:t xml:space="preserve"> ne </w:t>
      </w:r>
      <w:proofErr w:type="spellStart"/>
      <w:r>
        <w:rPr>
          <w:i/>
          <w:sz w:val="20"/>
          <w:szCs w:val="20"/>
        </w:rPr>
        <w:t>daugiau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2 </w:t>
      </w:r>
      <w:proofErr w:type="spellStart"/>
      <w:r>
        <w:rPr>
          <w:i/>
          <w:sz w:val="20"/>
          <w:szCs w:val="20"/>
        </w:rPr>
        <w:t>skaičiai</w:t>
      </w:r>
      <w:proofErr w:type="spellEnd"/>
      <w:r>
        <w:rPr>
          <w:i/>
          <w:sz w:val="20"/>
          <w:szCs w:val="20"/>
        </w:rPr>
        <w:t xml:space="preserve">. </w:t>
      </w:r>
    </w:p>
    <w:p w14:paraId="562E7C30" w14:textId="77777777" w:rsidR="00766F4A" w:rsidRDefault="00766F4A" w:rsidP="00766F4A">
      <w:pPr>
        <w:tabs>
          <w:tab w:val="left" w:pos="426"/>
          <w:tab w:val="left" w:pos="709"/>
        </w:tabs>
        <w:ind w:right="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2)  Tais </w:t>
      </w:r>
      <w:proofErr w:type="spellStart"/>
      <w:r>
        <w:rPr>
          <w:i/>
          <w:sz w:val="20"/>
          <w:szCs w:val="20"/>
        </w:rPr>
        <w:t>atvejais</w:t>
      </w:r>
      <w:proofErr w:type="spellEnd"/>
      <w:r>
        <w:rPr>
          <w:i/>
          <w:sz w:val="20"/>
          <w:szCs w:val="20"/>
        </w:rPr>
        <w:t xml:space="preserve">, kai </w:t>
      </w:r>
      <w:proofErr w:type="spellStart"/>
      <w:r>
        <w:rPr>
          <w:i/>
          <w:sz w:val="20"/>
          <w:szCs w:val="20"/>
        </w:rPr>
        <w:t>pagal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galiojančius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tiekėjui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nereikia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mokėti</w:t>
      </w:r>
      <w:proofErr w:type="spellEnd"/>
      <w:r>
        <w:rPr>
          <w:i/>
          <w:sz w:val="20"/>
          <w:szCs w:val="20"/>
        </w:rPr>
        <w:t xml:space="preserve"> PVM, </w:t>
      </w:r>
      <w:proofErr w:type="spellStart"/>
      <w:r>
        <w:rPr>
          <w:i/>
          <w:sz w:val="20"/>
          <w:szCs w:val="20"/>
        </w:rPr>
        <w:t>jis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priežastis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dėl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kurių</w:t>
      </w:r>
      <w:proofErr w:type="spellEnd"/>
      <w:r>
        <w:rPr>
          <w:i/>
          <w:sz w:val="20"/>
          <w:szCs w:val="20"/>
        </w:rPr>
        <w:t xml:space="preserve"> PVM </w:t>
      </w:r>
      <w:proofErr w:type="spellStart"/>
      <w:r>
        <w:rPr>
          <w:i/>
          <w:sz w:val="20"/>
          <w:szCs w:val="20"/>
        </w:rPr>
        <w:t>nemoka</w:t>
      </w:r>
      <w:proofErr w:type="spellEnd"/>
      <w:r>
        <w:rPr>
          <w:i/>
          <w:sz w:val="20"/>
          <w:szCs w:val="20"/>
        </w:rPr>
        <w:t>:______________________________________________</w:t>
      </w:r>
    </w:p>
    <w:p w14:paraId="505F3459" w14:textId="77777777" w:rsidR="00766F4A" w:rsidRDefault="00766F4A" w:rsidP="00766F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57"/>
        <w:jc w:val="both"/>
        <w:rPr>
          <w:bCs/>
          <w:sz w:val="22"/>
          <w:szCs w:val="22"/>
        </w:rPr>
      </w:pPr>
    </w:p>
    <w:p w14:paraId="6F681E49" w14:textId="77777777" w:rsidR="00766F4A" w:rsidRDefault="00766F4A" w:rsidP="00766F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57"/>
        <w:jc w:val="both"/>
        <w:rPr>
          <w:bCs/>
          <w:sz w:val="22"/>
          <w:szCs w:val="22"/>
        </w:rPr>
      </w:pPr>
    </w:p>
    <w:p w14:paraId="085EBC33" w14:textId="77777777" w:rsidR="00766F4A" w:rsidRDefault="00766F4A" w:rsidP="00766F4A">
      <w:pPr>
        <w:ind w:right="-133" w:firstLine="709"/>
        <w:jc w:val="both"/>
        <w:rPr>
          <w:b/>
          <w:sz w:val="22"/>
          <w:szCs w:val="22"/>
          <w:u w:val="single"/>
          <w:lang w:val="lt-LT"/>
        </w:rPr>
      </w:pPr>
      <w:bookmarkStart w:id="1" w:name="_Hlk80787985"/>
      <w:r>
        <w:rPr>
          <w:b/>
          <w:sz w:val="22"/>
          <w:szCs w:val="22"/>
          <w:u w:val="single"/>
          <w:lang w:val="lt-LT"/>
        </w:rPr>
        <w:t>2 pirkimo daliai „Pagalvėlė kulnų pragulų profilaktikai“:</w:t>
      </w:r>
    </w:p>
    <w:p w14:paraId="3566B6BC" w14:textId="77777777" w:rsidR="00766F4A" w:rsidRDefault="00766F4A" w:rsidP="00766F4A">
      <w:pPr>
        <w:shd w:val="clear" w:color="auto" w:fill="FFFFFF"/>
        <w:ind w:left="7920" w:firstLine="72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 </w:t>
      </w:r>
      <w:proofErr w:type="spellStart"/>
      <w:r>
        <w:rPr>
          <w:bCs/>
          <w:color w:val="000000"/>
          <w:sz w:val="22"/>
          <w:szCs w:val="22"/>
        </w:rPr>
        <w:t>lentelė</w:t>
      </w:r>
      <w:proofErr w:type="spellEnd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09"/>
        <w:gridCol w:w="992"/>
        <w:gridCol w:w="1134"/>
        <w:gridCol w:w="1418"/>
        <w:gridCol w:w="1417"/>
        <w:gridCol w:w="993"/>
        <w:gridCol w:w="1134"/>
      </w:tblGrid>
      <w:tr w:rsidR="00766F4A" w14:paraId="7194BE22" w14:textId="77777777" w:rsidTr="00766F4A">
        <w:trPr>
          <w:trHeight w:val="4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2BB4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7754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8A51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ECC4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DC8C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Vieneto įkainis be 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99F5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Suma, Eur be PVM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478F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PVM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2705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Suma, Eur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 PVM</w:t>
            </w:r>
          </w:p>
        </w:tc>
      </w:tr>
      <w:tr w:rsidR="00766F4A" w14:paraId="68300A6C" w14:textId="77777777" w:rsidTr="00766F4A">
        <w:trPr>
          <w:trHeight w:val="4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1DF4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005E" w14:textId="77777777" w:rsidR="00766F4A" w:rsidRDefault="00766F4A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Pagalvėlė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kulnų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pragulų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profilaktai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F130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C84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1C4" w14:textId="58DE0A53" w:rsidR="00766F4A" w:rsidRDefault="005E3D35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sz w:val="22"/>
                <w:szCs w:val="22"/>
                <w:lang w:val="lt-LT"/>
              </w:rPr>
              <w:t>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6C9" w14:textId="4F8CD6A9" w:rsidR="00766F4A" w:rsidRDefault="005E3D35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sz w:val="22"/>
                <w:szCs w:val="22"/>
                <w:lang w:val="lt-LT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D28" w14:textId="695839E1" w:rsidR="00766F4A" w:rsidRDefault="005E3D35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sz w:val="22"/>
                <w:szCs w:val="22"/>
                <w:lang w:val="lt-LT"/>
              </w:rPr>
              <w:t>36,75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1CBC" w14:textId="4CF669E2" w:rsidR="00766F4A" w:rsidRDefault="005E3D35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sz w:val="22"/>
                <w:szCs w:val="22"/>
                <w:lang w:val="lt-LT"/>
              </w:rPr>
              <w:t>211,75</w:t>
            </w:r>
          </w:p>
        </w:tc>
      </w:tr>
      <w:tr w:rsidR="00766F4A" w14:paraId="292482D2" w14:textId="77777777" w:rsidTr="00766F4A">
        <w:trPr>
          <w:trHeight w:val="56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BEEF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right"/>
              <w:rPr>
                <w:rFonts w:eastAsia="Calibri"/>
                <w:b/>
                <w:sz w:val="22"/>
                <w:szCs w:val="22"/>
                <w:lang w:val="lt-LT"/>
              </w:rPr>
            </w:pPr>
            <w:proofErr w:type="spellStart"/>
            <w:r>
              <w:rPr>
                <w:b/>
                <w:sz w:val="22"/>
                <w:szCs w:val="22"/>
              </w:rPr>
              <w:t>Bendra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kaina</w:t>
            </w:r>
            <w:proofErr w:type="spellEnd"/>
            <w:r>
              <w:rPr>
                <w:b/>
                <w:sz w:val="22"/>
                <w:szCs w:val="22"/>
              </w:rPr>
              <w:t xml:space="preserve"> 2 </w:t>
            </w:r>
            <w:proofErr w:type="spellStart"/>
            <w:r>
              <w:rPr>
                <w:b/>
                <w:sz w:val="22"/>
                <w:szCs w:val="22"/>
              </w:rPr>
              <w:t>pirkimo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daliai</w:t>
            </w:r>
            <w:proofErr w:type="spellEnd"/>
            <w:r>
              <w:rPr>
                <w:b/>
                <w:sz w:val="22"/>
                <w:szCs w:val="22"/>
              </w:rPr>
              <w:t xml:space="preserve"> Eur </w:t>
            </w:r>
            <w:proofErr w:type="spellStart"/>
            <w:r>
              <w:rPr>
                <w:b/>
                <w:sz w:val="22"/>
                <w:szCs w:val="22"/>
              </w:rPr>
              <w:t>su</w:t>
            </w:r>
            <w:proofErr w:type="spellEnd"/>
            <w:r>
              <w:rPr>
                <w:b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74F" w14:textId="272236AC" w:rsidR="00766F4A" w:rsidRDefault="005E3D35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sz w:val="22"/>
                <w:szCs w:val="22"/>
                <w:lang w:val="lt-LT"/>
              </w:rPr>
              <w:t>211,75</w:t>
            </w:r>
          </w:p>
        </w:tc>
      </w:tr>
    </w:tbl>
    <w:bookmarkEnd w:id="1"/>
    <w:p w14:paraId="78BB70B4" w14:textId="77777777" w:rsidR="00766F4A" w:rsidRDefault="00766F4A" w:rsidP="00766F4A">
      <w:pPr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1)</w:t>
      </w:r>
      <w:r>
        <w:rPr>
          <w:i/>
          <w:color w:val="FF0000"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po </w:t>
      </w:r>
      <w:proofErr w:type="spellStart"/>
      <w:r>
        <w:rPr>
          <w:i/>
          <w:sz w:val="20"/>
          <w:szCs w:val="20"/>
        </w:rPr>
        <w:t>kablelio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nurodomi</w:t>
      </w:r>
      <w:proofErr w:type="spellEnd"/>
      <w:r>
        <w:rPr>
          <w:i/>
          <w:sz w:val="20"/>
          <w:szCs w:val="20"/>
        </w:rPr>
        <w:t xml:space="preserve"> ne </w:t>
      </w:r>
      <w:proofErr w:type="spellStart"/>
      <w:r>
        <w:rPr>
          <w:i/>
          <w:sz w:val="20"/>
          <w:szCs w:val="20"/>
        </w:rPr>
        <w:t>daugiau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2 </w:t>
      </w:r>
      <w:proofErr w:type="spellStart"/>
      <w:r>
        <w:rPr>
          <w:i/>
          <w:sz w:val="20"/>
          <w:szCs w:val="20"/>
        </w:rPr>
        <w:t>skaičiai</w:t>
      </w:r>
      <w:proofErr w:type="spellEnd"/>
      <w:r>
        <w:rPr>
          <w:i/>
          <w:sz w:val="20"/>
          <w:szCs w:val="20"/>
        </w:rPr>
        <w:t xml:space="preserve">. </w:t>
      </w:r>
    </w:p>
    <w:p w14:paraId="49DFA5FF" w14:textId="77777777" w:rsidR="00766F4A" w:rsidRDefault="00766F4A" w:rsidP="00766F4A">
      <w:pPr>
        <w:tabs>
          <w:tab w:val="left" w:pos="426"/>
          <w:tab w:val="left" w:pos="709"/>
        </w:tabs>
        <w:ind w:right="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2)  Tais </w:t>
      </w:r>
      <w:proofErr w:type="spellStart"/>
      <w:r>
        <w:rPr>
          <w:i/>
          <w:sz w:val="20"/>
          <w:szCs w:val="20"/>
        </w:rPr>
        <w:t>atvejais</w:t>
      </w:r>
      <w:proofErr w:type="spellEnd"/>
      <w:r>
        <w:rPr>
          <w:i/>
          <w:sz w:val="20"/>
          <w:szCs w:val="20"/>
        </w:rPr>
        <w:t xml:space="preserve">, kai </w:t>
      </w:r>
      <w:proofErr w:type="spellStart"/>
      <w:r>
        <w:rPr>
          <w:i/>
          <w:sz w:val="20"/>
          <w:szCs w:val="20"/>
        </w:rPr>
        <w:t>pagal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galiojančius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tiekėjui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nereikia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mokėti</w:t>
      </w:r>
      <w:proofErr w:type="spellEnd"/>
      <w:r>
        <w:rPr>
          <w:i/>
          <w:sz w:val="20"/>
          <w:szCs w:val="20"/>
        </w:rPr>
        <w:t xml:space="preserve"> PVM, </w:t>
      </w:r>
      <w:proofErr w:type="spellStart"/>
      <w:r>
        <w:rPr>
          <w:i/>
          <w:sz w:val="20"/>
          <w:szCs w:val="20"/>
        </w:rPr>
        <w:t>jis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priežastis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dėl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kurių</w:t>
      </w:r>
      <w:proofErr w:type="spellEnd"/>
      <w:r>
        <w:rPr>
          <w:i/>
          <w:sz w:val="20"/>
          <w:szCs w:val="20"/>
        </w:rPr>
        <w:t xml:space="preserve"> PVM </w:t>
      </w:r>
      <w:proofErr w:type="spellStart"/>
      <w:r>
        <w:rPr>
          <w:i/>
          <w:sz w:val="20"/>
          <w:szCs w:val="20"/>
        </w:rPr>
        <w:t>nemoka</w:t>
      </w:r>
      <w:proofErr w:type="spellEnd"/>
      <w:r>
        <w:rPr>
          <w:i/>
          <w:sz w:val="20"/>
          <w:szCs w:val="20"/>
        </w:rPr>
        <w:t>:______________________________________________</w:t>
      </w:r>
    </w:p>
    <w:p w14:paraId="23F0042D" w14:textId="77777777" w:rsidR="00766F4A" w:rsidRDefault="00766F4A" w:rsidP="00766F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57"/>
        <w:jc w:val="both"/>
        <w:rPr>
          <w:bCs/>
          <w:sz w:val="22"/>
          <w:szCs w:val="22"/>
        </w:rPr>
      </w:pPr>
    </w:p>
    <w:p w14:paraId="49DCF256" w14:textId="77777777" w:rsidR="00766F4A" w:rsidRDefault="00766F4A" w:rsidP="00766F4A">
      <w:pPr>
        <w:ind w:right="-133" w:firstLine="709"/>
        <w:jc w:val="both"/>
        <w:rPr>
          <w:b/>
          <w:sz w:val="22"/>
          <w:szCs w:val="22"/>
          <w:u w:val="single"/>
          <w:lang w:val="lt-LT"/>
        </w:rPr>
      </w:pPr>
    </w:p>
    <w:p w14:paraId="3C49ABBA" w14:textId="77777777" w:rsidR="00766F4A" w:rsidRDefault="00766F4A" w:rsidP="00766F4A">
      <w:pPr>
        <w:ind w:right="-133" w:firstLine="709"/>
        <w:jc w:val="both"/>
        <w:rPr>
          <w:b/>
          <w:sz w:val="22"/>
          <w:szCs w:val="22"/>
          <w:u w:val="single"/>
          <w:lang w:val="lt-LT"/>
        </w:rPr>
      </w:pPr>
      <w:r>
        <w:rPr>
          <w:b/>
          <w:sz w:val="22"/>
          <w:szCs w:val="22"/>
          <w:u w:val="single"/>
          <w:lang w:val="lt-LT"/>
        </w:rPr>
        <w:t>3 pirkimo daliai „Pozicionavimo pagalvėlė“:</w:t>
      </w:r>
    </w:p>
    <w:p w14:paraId="714DDA48" w14:textId="77777777" w:rsidR="00766F4A" w:rsidRDefault="00766F4A" w:rsidP="00766F4A">
      <w:pPr>
        <w:shd w:val="clear" w:color="auto" w:fill="FFFFFF"/>
        <w:ind w:left="7920" w:firstLine="72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 </w:t>
      </w:r>
      <w:proofErr w:type="spellStart"/>
      <w:r>
        <w:rPr>
          <w:bCs/>
          <w:color w:val="000000"/>
          <w:sz w:val="22"/>
          <w:szCs w:val="22"/>
        </w:rPr>
        <w:t>lentelė</w:t>
      </w:r>
      <w:proofErr w:type="spellEnd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09"/>
        <w:gridCol w:w="992"/>
        <w:gridCol w:w="1134"/>
        <w:gridCol w:w="1418"/>
        <w:gridCol w:w="1417"/>
        <w:gridCol w:w="993"/>
        <w:gridCol w:w="1134"/>
      </w:tblGrid>
      <w:tr w:rsidR="00766F4A" w14:paraId="0809D420" w14:textId="77777777" w:rsidTr="00766F4A">
        <w:trPr>
          <w:trHeight w:val="4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295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53A9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3296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AD8A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4327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Vieneto įkainis be 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F59A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Suma, Eur be PVM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E4E5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PVM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F7C3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Suma, Eur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 PVM</w:t>
            </w:r>
          </w:p>
        </w:tc>
      </w:tr>
      <w:tr w:rsidR="00766F4A" w14:paraId="582E326A" w14:textId="77777777" w:rsidTr="00766F4A">
        <w:trPr>
          <w:trHeight w:val="4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92C2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1316" w14:textId="77777777" w:rsidR="00766F4A" w:rsidRDefault="00766F4A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Pozicionavimo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pagalvėlė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2182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755C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B16" w14:textId="7E1291C9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B77" w14:textId="14B1A4F9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137" w14:textId="1E7F4CCA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4C7" w14:textId="1789DA10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</w:tr>
      <w:tr w:rsidR="00766F4A" w14:paraId="50F0DDD0" w14:textId="77777777" w:rsidTr="00766F4A">
        <w:trPr>
          <w:trHeight w:val="56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EA77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right"/>
              <w:rPr>
                <w:rFonts w:eastAsia="Calibri"/>
                <w:b/>
                <w:sz w:val="22"/>
                <w:szCs w:val="22"/>
                <w:lang w:val="lt-LT"/>
              </w:rPr>
            </w:pPr>
            <w:proofErr w:type="spellStart"/>
            <w:r>
              <w:rPr>
                <w:b/>
                <w:sz w:val="22"/>
                <w:szCs w:val="22"/>
              </w:rPr>
              <w:t>Bendra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kaina</w:t>
            </w:r>
            <w:proofErr w:type="spellEnd"/>
            <w:r>
              <w:rPr>
                <w:b/>
                <w:sz w:val="22"/>
                <w:szCs w:val="22"/>
              </w:rPr>
              <w:t xml:space="preserve"> 3 </w:t>
            </w:r>
            <w:proofErr w:type="spellStart"/>
            <w:r>
              <w:rPr>
                <w:b/>
                <w:sz w:val="22"/>
                <w:szCs w:val="22"/>
              </w:rPr>
              <w:t>pirkimo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daliai</w:t>
            </w:r>
            <w:proofErr w:type="spellEnd"/>
            <w:r>
              <w:rPr>
                <w:b/>
                <w:sz w:val="22"/>
                <w:szCs w:val="22"/>
              </w:rPr>
              <w:t xml:space="preserve"> Eur </w:t>
            </w:r>
            <w:proofErr w:type="spellStart"/>
            <w:r>
              <w:rPr>
                <w:b/>
                <w:sz w:val="22"/>
                <w:szCs w:val="22"/>
              </w:rPr>
              <w:t>su</w:t>
            </w:r>
            <w:proofErr w:type="spellEnd"/>
            <w:r>
              <w:rPr>
                <w:b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EE4" w14:textId="296FC81A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</w:tr>
    </w:tbl>
    <w:p w14:paraId="437A5E5D" w14:textId="77777777" w:rsidR="00766F4A" w:rsidRDefault="00766F4A" w:rsidP="00766F4A">
      <w:pPr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1)</w:t>
      </w:r>
      <w:r>
        <w:rPr>
          <w:i/>
          <w:color w:val="FF0000"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po </w:t>
      </w:r>
      <w:proofErr w:type="spellStart"/>
      <w:r>
        <w:rPr>
          <w:i/>
          <w:sz w:val="20"/>
          <w:szCs w:val="20"/>
        </w:rPr>
        <w:t>kablelio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nurodomi</w:t>
      </w:r>
      <w:proofErr w:type="spellEnd"/>
      <w:r>
        <w:rPr>
          <w:i/>
          <w:sz w:val="20"/>
          <w:szCs w:val="20"/>
        </w:rPr>
        <w:t xml:space="preserve"> ne </w:t>
      </w:r>
      <w:proofErr w:type="spellStart"/>
      <w:r>
        <w:rPr>
          <w:i/>
          <w:sz w:val="20"/>
          <w:szCs w:val="20"/>
        </w:rPr>
        <w:t>daugiau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2 </w:t>
      </w:r>
      <w:proofErr w:type="spellStart"/>
      <w:r>
        <w:rPr>
          <w:i/>
          <w:sz w:val="20"/>
          <w:szCs w:val="20"/>
        </w:rPr>
        <w:t>skaičiai</w:t>
      </w:r>
      <w:proofErr w:type="spellEnd"/>
      <w:r>
        <w:rPr>
          <w:i/>
          <w:sz w:val="20"/>
          <w:szCs w:val="20"/>
        </w:rPr>
        <w:t xml:space="preserve">. </w:t>
      </w:r>
    </w:p>
    <w:p w14:paraId="4882DB8B" w14:textId="77777777" w:rsidR="00766F4A" w:rsidRDefault="00766F4A" w:rsidP="00766F4A">
      <w:pPr>
        <w:tabs>
          <w:tab w:val="left" w:pos="426"/>
          <w:tab w:val="left" w:pos="709"/>
        </w:tabs>
        <w:ind w:right="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2)  Tais </w:t>
      </w:r>
      <w:proofErr w:type="spellStart"/>
      <w:r>
        <w:rPr>
          <w:i/>
          <w:sz w:val="20"/>
          <w:szCs w:val="20"/>
        </w:rPr>
        <w:t>atvejais</w:t>
      </w:r>
      <w:proofErr w:type="spellEnd"/>
      <w:r>
        <w:rPr>
          <w:i/>
          <w:sz w:val="20"/>
          <w:szCs w:val="20"/>
        </w:rPr>
        <w:t xml:space="preserve">, kai </w:t>
      </w:r>
      <w:proofErr w:type="spellStart"/>
      <w:r>
        <w:rPr>
          <w:i/>
          <w:sz w:val="20"/>
          <w:szCs w:val="20"/>
        </w:rPr>
        <w:t>pagal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galiojančius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tiekėjui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nereikia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mokėti</w:t>
      </w:r>
      <w:proofErr w:type="spellEnd"/>
      <w:r>
        <w:rPr>
          <w:i/>
          <w:sz w:val="20"/>
          <w:szCs w:val="20"/>
        </w:rPr>
        <w:t xml:space="preserve"> PVM, </w:t>
      </w:r>
      <w:proofErr w:type="spellStart"/>
      <w:r>
        <w:rPr>
          <w:i/>
          <w:sz w:val="20"/>
          <w:szCs w:val="20"/>
        </w:rPr>
        <w:t>jis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priežastis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dėl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kurių</w:t>
      </w:r>
      <w:proofErr w:type="spellEnd"/>
      <w:r>
        <w:rPr>
          <w:i/>
          <w:sz w:val="20"/>
          <w:szCs w:val="20"/>
        </w:rPr>
        <w:t xml:space="preserve"> PVM </w:t>
      </w:r>
      <w:proofErr w:type="spellStart"/>
      <w:r>
        <w:rPr>
          <w:i/>
          <w:sz w:val="20"/>
          <w:szCs w:val="20"/>
        </w:rPr>
        <w:t>nemoka</w:t>
      </w:r>
      <w:proofErr w:type="spellEnd"/>
      <w:r>
        <w:rPr>
          <w:i/>
          <w:sz w:val="20"/>
          <w:szCs w:val="20"/>
        </w:rPr>
        <w:t>:______________________________________________</w:t>
      </w:r>
    </w:p>
    <w:p w14:paraId="5F2D4174" w14:textId="77777777" w:rsidR="00766F4A" w:rsidRDefault="00766F4A" w:rsidP="00766F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57"/>
        <w:jc w:val="both"/>
        <w:rPr>
          <w:bCs/>
          <w:sz w:val="22"/>
          <w:szCs w:val="22"/>
        </w:rPr>
      </w:pPr>
    </w:p>
    <w:p w14:paraId="6634F6CD" w14:textId="77777777" w:rsidR="00766F4A" w:rsidRDefault="00766F4A" w:rsidP="00766F4A">
      <w:pPr>
        <w:ind w:right="-133" w:firstLine="709"/>
        <w:jc w:val="both"/>
        <w:rPr>
          <w:b/>
          <w:sz w:val="22"/>
          <w:szCs w:val="22"/>
          <w:u w:val="single"/>
          <w:lang w:val="lt-LT"/>
        </w:rPr>
      </w:pPr>
    </w:p>
    <w:p w14:paraId="18ECF363" w14:textId="77777777" w:rsidR="00766F4A" w:rsidRDefault="00766F4A" w:rsidP="00766F4A">
      <w:pPr>
        <w:ind w:right="-133" w:firstLine="709"/>
        <w:jc w:val="both"/>
        <w:rPr>
          <w:b/>
          <w:sz w:val="22"/>
          <w:szCs w:val="22"/>
          <w:u w:val="single"/>
          <w:lang w:val="lt-LT"/>
        </w:rPr>
      </w:pPr>
      <w:r>
        <w:rPr>
          <w:b/>
          <w:sz w:val="22"/>
          <w:szCs w:val="22"/>
          <w:u w:val="single"/>
          <w:lang w:val="lt-LT"/>
        </w:rPr>
        <w:t>4 pirkimo daliai „Kulno/alkūnės apsauga“:</w:t>
      </w:r>
    </w:p>
    <w:p w14:paraId="5541D96E" w14:textId="77777777" w:rsidR="00766F4A" w:rsidRDefault="00766F4A" w:rsidP="00766F4A">
      <w:pPr>
        <w:shd w:val="clear" w:color="auto" w:fill="FFFFFF"/>
        <w:ind w:left="7920" w:firstLine="72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 </w:t>
      </w:r>
      <w:proofErr w:type="spellStart"/>
      <w:r>
        <w:rPr>
          <w:bCs/>
          <w:color w:val="000000"/>
          <w:sz w:val="22"/>
          <w:szCs w:val="22"/>
        </w:rPr>
        <w:t>lentelė</w:t>
      </w:r>
      <w:proofErr w:type="spellEnd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09"/>
        <w:gridCol w:w="992"/>
        <w:gridCol w:w="1134"/>
        <w:gridCol w:w="1418"/>
        <w:gridCol w:w="1417"/>
        <w:gridCol w:w="993"/>
        <w:gridCol w:w="1134"/>
      </w:tblGrid>
      <w:tr w:rsidR="00766F4A" w14:paraId="12ED824C" w14:textId="77777777" w:rsidTr="00766F4A">
        <w:trPr>
          <w:trHeight w:val="4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4134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57A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E24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E63C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4663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Vieneto įkainis be 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45D2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val="lt-LT" w:eastAsia="zh-CN"/>
              </w:rPr>
              <w:t>Suma, Eur be PVM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3486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PVM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CB1B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Suma, Eur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su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 PVM</w:t>
            </w:r>
          </w:p>
        </w:tc>
      </w:tr>
      <w:tr w:rsidR="00766F4A" w14:paraId="535F6A47" w14:textId="77777777" w:rsidTr="00766F4A">
        <w:trPr>
          <w:trHeight w:val="4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5146" w14:textId="77777777" w:rsidR="00766F4A" w:rsidRDefault="00766F4A">
            <w:pPr>
              <w:tabs>
                <w:tab w:val="left" w:pos="851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BA57" w14:textId="77777777" w:rsidR="00766F4A" w:rsidRDefault="00766F4A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Kulno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alkūnės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7DEA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979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Pora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B08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DBD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F77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6FA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</w:tr>
      <w:tr w:rsidR="00766F4A" w14:paraId="623485BF" w14:textId="77777777" w:rsidTr="00766F4A">
        <w:trPr>
          <w:trHeight w:val="560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0E3F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right"/>
              <w:rPr>
                <w:rFonts w:eastAsia="Calibri"/>
                <w:b/>
                <w:sz w:val="22"/>
                <w:szCs w:val="22"/>
                <w:lang w:val="lt-LT"/>
              </w:rPr>
            </w:pPr>
            <w:proofErr w:type="spellStart"/>
            <w:r>
              <w:rPr>
                <w:b/>
                <w:sz w:val="22"/>
                <w:szCs w:val="22"/>
              </w:rPr>
              <w:t>Bendra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pasiūlymo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kaina</w:t>
            </w:r>
            <w:proofErr w:type="spellEnd"/>
            <w:r>
              <w:rPr>
                <w:b/>
                <w:sz w:val="22"/>
                <w:szCs w:val="22"/>
              </w:rPr>
              <w:t xml:space="preserve"> 4 </w:t>
            </w:r>
            <w:proofErr w:type="spellStart"/>
            <w:r>
              <w:rPr>
                <w:b/>
                <w:sz w:val="22"/>
                <w:szCs w:val="22"/>
              </w:rPr>
              <w:t>pirkimo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daliai</w:t>
            </w:r>
            <w:proofErr w:type="spellEnd"/>
            <w:r>
              <w:rPr>
                <w:b/>
                <w:sz w:val="22"/>
                <w:szCs w:val="22"/>
              </w:rPr>
              <w:t xml:space="preserve"> Eur </w:t>
            </w:r>
            <w:proofErr w:type="spellStart"/>
            <w:r>
              <w:rPr>
                <w:b/>
                <w:sz w:val="22"/>
                <w:szCs w:val="22"/>
              </w:rPr>
              <w:t>su</w:t>
            </w:r>
            <w:proofErr w:type="spellEnd"/>
            <w:r>
              <w:rPr>
                <w:b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24D" w14:textId="77777777" w:rsidR="00766F4A" w:rsidRDefault="00766F4A">
            <w:pPr>
              <w:tabs>
                <w:tab w:val="left" w:pos="851"/>
              </w:tabs>
              <w:suppressAutoHyphens/>
              <w:snapToGrid w:val="0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</w:p>
        </w:tc>
      </w:tr>
    </w:tbl>
    <w:p w14:paraId="13FBE14F" w14:textId="77777777" w:rsidR="00766F4A" w:rsidRDefault="00766F4A" w:rsidP="00766F4A">
      <w:pPr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1)</w:t>
      </w:r>
      <w:r>
        <w:rPr>
          <w:i/>
          <w:color w:val="FF0000"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po </w:t>
      </w:r>
      <w:proofErr w:type="spellStart"/>
      <w:r>
        <w:rPr>
          <w:i/>
          <w:sz w:val="20"/>
          <w:szCs w:val="20"/>
        </w:rPr>
        <w:t>kablelio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nurodomi</w:t>
      </w:r>
      <w:proofErr w:type="spellEnd"/>
      <w:r>
        <w:rPr>
          <w:i/>
          <w:sz w:val="20"/>
          <w:szCs w:val="20"/>
        </w:rPr>
        <w:t xml:space="preserve"> ne </w:t>
      </w:r>
      <w:proofErr w:type="spellStart"/>
      <w:r>
        <w:rPr>
          <w:i/>
          <w:sz w:val="20"/>
          <w:szCs w:val="20"/>
        </w:rPr>
        <w:t>daugiau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2 </w:t>
      </w:r>
      <w:proofErr w:type="spellStart"/>
      <w:r>
        <w:rPr>
          <w:i/>
          <w:sz w:val="20"/>
          <w:szCs w:val="20"/>
        </w:rPr>
        <w:t>skaičiai</w:t>
      </w:r>
      <w:proofErr w:type="spellEnd"/>
      <w:r>
        <w:rPr>
          <w:i/>
          <w:sz w:val="20"/>
          <w:szCs w:val="20"/>
        </w:rPr>
        <w:t xml:space="preserve">. </w:t>
      </w:r>
    </w:p>
    <w:p w14:paraId="40FF3CE9" w14:textId="77777777" w:rsidR="00766F4A" w:rsidRDefault="00766F4A" w:rsidP="00766F4A">
      <w:pPr>
        <w:tabs>
          <w:tab w:val="left" w:pos="426"/>
          <w:tab w:val="left" w:pos="709"/>
        </w:tabs>
        <w:ind w:right="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2)  Tais </w:t>
      </w:r>
      <w:proofErr w:type="spellStart"/>
      <w:r>
        <w:rPr>
          <w:i/>
          <w:sz w:val="20"/>
          <w:szCs w:val="20"/>
        </w:rPr>
        <w:t>atvejais</w:t>
      </w:r>
      <w:proofErr w:type="spellEnd"/>
      <w:r>
        <w:rPr>
          <w:i/>
          <w:sz w:val="20"/>
          <w:szCs w:val="20"/>
        </w:rPr>
        <w:t xml:space="preserve">, kai </w:t>
      </w:r>
      <w:proofErr w:type="spellStart"/>
      <w:r>
        <w:rPr>
          <w:i/>
          <w:sz w:val="20"/>
          <w:szCs w:val="20"/>
        </w:rPr>
        <w:t>pagal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galiojančius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tiekėjui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nereikia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mokėti</w:t>
      </w:r>
      <w:proofErr w:type="spellEnd"/>
      <w:r>
        <w:rPr>
          <w:i/>
          <w:sz w:val="20"/>
          <w:szCs w:val="20"/>
        </w:rPr>
        <w:t xml:space="preserve"> PVM, </w:t>
      </w:r>
      <w:proofErr w:type="spellStart"/>
      <w:r>
        <w:rPr>
          <w:i/>
          <w:sz w:val="20"/>
          <w:szCs w:val="20"/>
        </w:rPr>
        <w:t>jis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priežastis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dėl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kurių</w:t>
      </w:r>
      <w:proofErr w:type="spellEnd"/>
      <w:r>
        <w:rPr>
          <w:i/>
          <w:sz w:val="20"/>
          <w:szCs w:val="20"/>
        </w:rPr>
        <w:t xml:space="preserve"> PVM </w:t>
      </w:r>
      <w:proofErr w:type="spellStart"/>
      <w:r>
        <w:rPr>
          <w:i/>
          <w:sz w:val="20"/>
          <w:szCs w:val="20"/>
        </w:rPr>
        <w:t>nemoka</w:t>
      </w:r>
      <w:proofErr w:type="spellEnd"/>
      <w:r>
        <w:rPr>
          <w:i/>
          <w:sz w:val="20"/>
          <w:szCs w:val="20"/>
        </w:rPr>
        <w:t>:______________________________________________</w:t>
      </w:r>
    </w:p>
    <w:p w14:paraId="1AD08CBD" w14:textId="77777777" w:rsidR="00766F4A" w:rsidRDefault="00766F4A" w:rsidP="00766F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57"/>
        <w:jc w:val="both"/>
        <w:rPr>
          <w:bCs/>
          <w:sz w:val="22"/>
          <w:szCs w:val="22"/>
        </w:rPr>
      </w:pPr>
    </w:p>
    <w:p w14:paraId="4DB3FD2F" w14:textId="77777777" w:rsidR="00766F4A" w:rsidRDefault="00766F4A" w:rsidP="00766F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57"/>
        <w:jc w:val="both"/>
        <w:rPr>
          <w:bCs/>
          <w:sz w:val="22"/>
          <w:szCs w:val="22"/>
        </w:rPr>
      </w:pPr>
    </w:p>
    <w:p w14:paraId="0D04DBB4" w14:textId="77777777" w:rsidR="00766F4A" w:rsidRDefault="00766F4A" w:rsidP="00766F4A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right="-457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Vykdant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sutartį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pasitelksiu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šiuos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subtiekėjus</w:t>
      </w:r>
      <w:proofErr w:type="spellEnd"/>
      <w:r>
        <w:rPr>
          <w:bCs/>
          <w:sz w:val="22"/>
          <w:szCs w:val="22"/>
        </w:rPr>
        <w:t xml:space="preserve">:                                                                                     3 </w:t>
      </w:r>
      <w:proofErr w:type="spellStart"/>
      <w:r>
        <w:rPr>
          <w:bCs/>
          <w:sz w:val="22"/>
          <w:szCs w:val="22"/>
        </w:rPr>
        <w:t>lentelė</w:t>
      </w:r>
      <w:proofErr w:type="spellEnd"/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692"/>
        <w:gridCol w:w="1983"/>
        <w:gridCol w:w="4562"/>
      </w:tblGrid>
      <w:tr w:rsidR="00766F4A" w14:paraId="49249174" w14:textId="77777777" w:rsidTr="00766F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43E3" w14:textId="77777777" w:rsidR="00766F4A" w:rsidRDefault="00766F4A">
            <w:pPr>
              <w:ind w:left="142" w:hanging="25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Eil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0D2177C" w14:textId="77777777" w:rsidR="00766F4A" w:rsidRDefault="00766F4A">
            <w:pPr>
              <w:ind w:left="142" w:hanging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B67A" w14:textId="77777777" w:rsidR="00766F4A" w:rsidRDefault="00766F4A">
            <w:pPr>
              <w:ind w:left="142" w:firstLine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subtiekėjo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5F45CA3" w14:textId="77777777" w:rsidR="00766F4A" w:rsidRDefault="00766F4A">
            <w:pPr>
              <w:ind w:left="142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856C" w14:textId="77777777" w:rsidR="00766F4A" w:rsidRDefault="00766F4A">
            <w:pPr>
              <w:ind w:left="142" w:hanging="14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6084" w14:textId="77777777" w:rsidR="00766F4A" w:rsidRDefault="00766F4A">
            <w:pPr>
              <w:ind w:left="142" w:firstLine="5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Įsipareigojimų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kuriai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ketinama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pasitelkti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subtiekėjus</w:t>
            </w:r>
            <w:proofErr w:type="spellEnd"/>
          </w:p>
        </w:tc>
      </w:tr>
      <w:tr w:rsidR="00766F4A" w14:paraId="41EFD162" w14:textId="77777777" w:rsidTr="00766F4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F64" w14:textId="77777777" w:rsidR="00766F4A" w:rsidRDefault="00766F4A">
            <w:pPr>
              <w:ind w:left="142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76A" w14:textId="77777777" w:rsidR="00766F4A" w:rsidRDefault="00766F4A">
            <w:pPr>
              <w:ind w:left="142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6F1" w14:textId="77777777" w:rsidR="00766F4A" w:rsidRDefault="00766F4A">
            <w:pPr>
              <w:ind w:left="142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68D" w14:textId="77777777" w:rsidR="00766F4A" w:rsidRDefault="00766F4A">
            <w:pPr>
              <w:ind w:left="142" w:firstLine="567"/>
              <w:jc w:val="both"/>
              <w:rPr>
                <w:sz w:val="22"/>
                <w:szCs w:val="22"/>
              </w:rPr>
            </w:pPr>
          </w:p>
        </w:tc>
      </w:tr>
    </w:tbl>
    <w:p w14:paraId="2840855A" w14:textId="77777777" w:rsidR="00766F4A" w:rsidRDefault="00766F4A" w:rsidP="00766F4A">
      <w:pPr>
        <w:ind w:left="142" w:firstLine="567"/>
        <w:jc w:val="both"/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Pastaba</w:t>
      </w:r>
      <w:proofErr w:type="spellEnd"/>
      <w:r>
        <w:rPr>
          <w:bCs/>
          <w:sz w:val="20"/>
          <w:szCs w:val="20"/>
        </w:rPr>
        <w:t xml:space="preserve">: </w:t>
      </w:r>
      <w:proofErr w:type="spellStart"/>
      <w:r>
        <w:rPr>
          <w:bCs/>
          <w:sz w:val="20"/>
          <w:szCs w:val="20"/>
        </w:rPr>
        <w:t>pildyti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tuomet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jei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sutarties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vykdymui</w:t>
      </w:r>
      <w:proofErr w:type="spellEnd"/>
      <w:r>
        <w:rPr>
          <w:bCs/>
          <w:sz w:val="20"/>
          <w:szCs w:val="20"/>
        </w:rPr>
        <w:t xml:space="preserve"> bus </w:t>
      </w:r>
      <w:proofErr w:type="spellStart"/>
      <w:r>
        <w:rPr>
          <w:bCs/>
          <w:sz w:val="20"/>
          <w:szCs w:val="20"/>
        </w:rPr>
        <w:t>pasitelkti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subtiekėjai</w:t>
      </w:r>
      <w:proofErr w:type="spellEnd"/>
      <w:r>
        <w:rPr>
          <w:bCs/>
          <w:sz w:val="20"/>
          <w:szCs w:val="20"/>
        </w:rPr>
        <w:t>.</w:t>
      </w:r>
    </w:p>
    <w:p w14:paraId="4E48A4FC" w14:textId="77777777" w:rsidR="00766F4A" w:rsidRDefault="00766F4A" w:rsidP="00766F4A">
      <w:pPr>
        <w:ind w:left="7920" w:right="8" w:firstLine="720"/>
        <w:jc w:val="both"/>
        <w:rPr>
          <w:sz w:val="22"/>
          <w:szCs w:val="22"/>
        </w:rPr>
      </w:pPr>
    </w:p>
    <w:p w14:paraId="53EE48D6" w14:textId="77777777" w:rsidR="00766F4A" w:rsidRDefault="00766F4A" w:rsidP="00766F4A">
      <w:pPr>
        <w:ind w:left="7920" w:right="8" w:firstLine="720"/>
        <w:jc w:val="both"/>
        <w:rPr>
          <w:sz w:val="22"/>
          <w:szCs w:val="22"/>
        </w:rPr>
      </w:pPr>
    </w:p>
    <w:p w14:paraId="776D2C28" w14:textId="77777777" w:rsidR="00766F4A" w:rsidRDefault="00766F4A" w:rsidP="00766F4A">
      <w:pPr>
        <w:ind w:left="7920" w:right="8" w:firstLine="720"/>
        <w:jc w:val="both"/>
        <w:rPr>
          <w:sz w:val="22"/>
          <w:szCs w:val="22"/>
        </w:rPr>
      </w:pPr>
    </w:p>
    <w:p w14:paraId="3243E262" w14:textId="77777777" w:rsidR="00766F4A" w:rsidRDefault="00766F4A" w:rsidP="00766F4A">
      <w:pPr>
        <w:ind w:left="7920" w:right="8" w:firstLine="720"/>
        <w:jc w:val="both"/>
        <w:rPr>
          <w:sz w:val="22"/>
          <w:szCs w:val="22"/>
        </w:rPr>
      </w:pPr>
    </w:p>
    <w:p w14:paraId="71509A26" w14:textId="77777777" w:rsidR="00766F4A" w:rsidRDefault="00766F4A" w:rsidP="00766F4A">
      <w:pPr>
        <w:ind w:left="7920" w:right="8" w:firstLine="720"/>
        <w:jc w:val="both"/>
        <w:rPr>
          <w:sz w:val="22"/>
          <w:szCs w:val="22"/>
        </w:rPr>
      </w:pPr>
    </w:p>
    <w:p w14:paraId="3C3687C2" w14:textId="77777777" w:rsidR="00766F4A" w:rsidRDefault="00766F4A" w:rsidP="00766F4A">
      <w:pPr>
        <w:ind w:left="7920" w:right="8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</w:t>
      </w:r>
      <w:proofErr w:type="spellStart"/>
      <w:r>
        <w:rPr>
          <w:sz w:val="22"/>
          <w:szCs w:val="22"/>
        </w:rPr>
        <w:t>lentelė</w:t>
      </w:r>
      <w:proofErr w:type="spellEnd"/>
    </w:p>
    <w:p w14:paraId="1303034F" w14:textId="77777777" w:rsidR="00766F4A" w:rsidRDefault="00766F4A" w:rsidP="00766F4A">
      <w:pPr>
        <w:ind w:left="7920" w:right="8" w:firstLine="720"/>
        <w:jc w:val="both"/>
        <w:rPr>
          <w:sz w:val="22"/>
          <w:szCs w:val="22"/>
        </w:rPr>
      </w:pPr>
    </w:p>
    <w:p w14:paraId="75A29B67" w14:textId="77777777" w:rsidR="00766F4A" w:rsidRDefault="00766F4A" w:rsidP="00766F4A">
      <w:pPr>
        <w:ind w:right="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Šiame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konfidenciali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informacija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dokumentai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konfidencialia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įsegti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atskirai</w:t>
      </w:r>
      <w:proofErr w:type="spellEnd"/>
      <w:r>
        <w:rPr>
          <w:sz w:val="22"/>
          <w:szCs w:val="22"/>
        </w:rPr>
        <w:t>):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3"/>
        <w:gridCol w:w="4675"/>
      </w:tblGrid>
      <w:tr w:rsidR="00766F4A" w14:paraId="57AED1F6" w14:textId="77777777" w:rsidTr="00766F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B6F9" w14:textId="77777777" w:rsidR="00766F4A" w:rsidRDefault="00766F4A">
            <w:pPr>
              <w:ind w:right="8"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Eil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9E878B3" w14:textId="77777777" w:rsidR="00766F4A" w:rsidRDefault="00766F4A">
            <w:pPr>
              <w:ind w:right="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49D0" w14:textId="77777777" w:rsidR="00766F4A" w:rsidRDefault="00766F4A">
            <w:pPr>
              <w:ind w:left="142" w:right="8" w:firstLine="5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Pateikto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rekomenduojama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vartoti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žodį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Konfidencialu</w:t>
            </w:r>
            <w:proofErr w:type="spellEnd"/>
            <w:r>
              <w:rPr>
                <w:sz w:val="22"/>
                <w:szCs w:val="22"/>
              </w:rPr>
              <w:t>“)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81C8" w14:textId="77777777" w:rsidR="00766F4A" w:rsidRDefault="00766F4A">
            <w:pPr>
              <w:ind w:left="142" w:right="8" w:firstLine="5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Dokumentas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įkeltas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šioje</w:t>
            </w:r>
            <w:proofErr w:type="spellEnd"/>
            <w:r>
              <w:rPr>
                <w:sz w:val="22"/>
                <w:szCs w:val="22"/>
              </w:rPr>
              <w:t xml:space="preserve"> CVP IS </w:t>
            </w:r>
            <w:proofErr w:type="spellStart"/>
            <w:r>
              <w:rPr>
                <w:sz w:val="22"/>
                <w:szCs w:val="22"/>
              </w:rPr>
              <w:t>pasiūlymo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eilutėje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66F4A" w14:paraId="023CFC54" w14:textId="77777777" w:rsidTr="00766F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164" w14:textId="77777777" w:rsidR="00766F4A" w:rsidRDefault="00766F4A">
            <w:pPr>
              <w:ind w:left="142" w:right="8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02A" w14:textId="77777777" w:rsidR="00766F4A" w:rsidRDefault="00766F4A">
            <w:pPr>
              <w:ind w:left="142" w:right="8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83E" w14:textId="77777777" w:rsidR="00766F4A" w:rsidRDefault="00766F4A">
            <w:pPr>
              <w:ind w:left="142" w:right="8" w:firstLine="567"/>
              <w:jc w:val="both"/>
              <w:rPr>
                <w:sz w:val="22"/>
                <w:szCs w:val="22"/>
              </w:rPr>
            </w:pPr>
          </w:p>
        </w:tc>
      </w:tr>
      <w:tr w:rsidR="00766F4A" w14:paraId="70933B76" w14:textId="77777777" w:rsidTr="00766F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1E8" w14:textId="77777777" w:rsidR="00766F4A" w:rsidRDefault="00766F4A">
            <w:pPr>
              <w:ind w:left="142" w:right="8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59B" w14:textId="77777777" w:rsidR="00766F4A" w:rsidRDefault="00766F4A">
            <w:pPr>
              <w:ind w:left="142" w:right="8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3AF" w14:textId="77777777" w:rsidR="00766F4A" w:rsidRDefault="00766F4A">
            <w:pPr>
              <w:ind w:left="142" w:right="8" w:firstLine="567"/>
              <w:jc w:val="both"/>
              <w:rPr>
                <w:sz w:val="22"/>
                <w:szCs w:val="22"/>
              </w:rPr>
            </w:pPr>
          </w:p>
        </w:tc>
      </w:tr>
    </w:tbl>
    <w:p w14:paraId="5B5D045E" w14:textId="77777777" w:rsidR="00766F4A" w:rsidRDefault="00766F4A" w:rsidP="00766F4A">
      <w:pPr>
        <w:ind w:left="142" w:right="8" w:firstLine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Pastaba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pildyti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tuomet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jei</w:t>
      </w:r>
      <w:proofErr w:type="spellEnd"/>
      <w:r>
        <w:rPr>
          <w:sz w:val="22"/>
          <w:szCs w:val="22"/>
        </w:rPr>
        <w:t xml:space="preserve"> bus </w:t>
      </w:r>
      <w:proofErr w:type="spellStart"/>
      <w:r>
        <w:rPr>
          <w:sz w:val="22"/>
          <w:szCs w:val="22"/>
        </w:rPr>
        <w:t>pateikta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konfidenciali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informacija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Tiekėjas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nurodyti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konfidencialus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įkainis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visas </w:t>
      </w:r>
      <w:proofErr w:type="spellStart"/>
      <w:r>
        <w:rPr>
          <w:sz w:val="22"/>
          <w:szCs w:val="22"/>
        </w:rPr>
        <w:t>pasiūlymas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konfidencialus</w:t>
      </w:r>
      <w:proofErr w:type="spellEnd"/>
      <w:r>
        <w:rPr>
          <w:sz w:val="22"/>
          <w:szCs w:val="22"/>
        </w:rPr>
        <w:t>.</w:t>
      </w:r>
    </w:p>
    <w:p w14:paraId="1A7D7693" w14:textId="77777777" w:rsidR="00766F4A" w:rsidRDefault="00766F4A" w:rsidP="00766F4A">
      <w:pPr>
        <w:ind w:right="8"/>
        <w:jc w:val="both"/>
        <w:rPr>
          <w:sz w:val="22"/>
          <w:szCs w:val="22"/>
        </w:rPr>
      </w:pPr>
    </w:p>
    <w:p w14:paraId="5A3A9282" w14:textId="77777777" w:rsidR="00766F4A" w:rsidRDefault="00766F4A" w:rsidP="00766F4A">
      <w:pPr>
        <w:ind w:left="8062" w:right="8" w:firstLine="5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proofErr w:type="spellStart"/>
      <w:r>
        <w:rPr>
          <w:sz w:val="22"/>
          <w:szCs w:val="22"/>
        </w:rPr>
        <w:t>lentelė</w:t>
      </w:r>
      <w:proofErr w:type="spellEnd"/>
    </w:p>
    <w:p w14:paraId="14136C68" w14:textId="77777777" w:rsidR="00766F4A" w:rsidRDefault="00766F4A" w:rsidP="00766F4A">
      <w:pPr>
        <w:ind w:left="8062" w:right="8" w:firstLine="578"/>
        <w:jc w:val="both"/>
        <w:rPr>
          <w:sz w:val="22"/>
          <w:szCs w:val="22"/>
        </w:rPr>
      </w:pPr>
    </w:p>
    <w:p w14:paraId="483289D4" w14:textId="77777777" w:rsidR="00766F4A" w:rsidRDefault="00766F4A" w:rsidP="00766F4A">
      <w:pPr>
        <w:ind w:left="142" w:right="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Kartu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pateikiami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pasirašydamas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kiekvieną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saugiu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parašu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patvirtinu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skaitmeninės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tikros</w:t>
      </w:r>
      <w:proofErr w:type="spellEnd"/>
      <w:r>
        <w:rPr>
          <w:sz w:val="22"/>
          <w:szCs w:val="22"/>
        </w:rPr>
        <w:t>):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789"/>
        <w:gridCol w:w="3419"/>
      </w:tblGrid>
      <w:tr w:rsidR="00766F4A" w14:paraId="6337BC66" w14:textId="77777777" w:rsidTr="009465F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5EC2" w14:textId="77777777" w:rsidR="00766F4A" w:rsidRDefault="00766F4A">
            <w:pPr>
              <w:ind w:left="142" w:hanging="25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Eil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EE62306" w14:textId="77777777" w:rsidR="00766F4A" w:rsidRDefault="00766F4A">
            <w:pPr>
              <w:ind w:left="142" w:hanging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8241" w14:textId="77777777" w:rsidR="00766F4A" w:rsidRDefault="00766F4A">
            <w:pPr>
              <w:ind w:left="142" w:firstLine="5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Pateiktų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F916" w14:textId="77777777" w:rsidR="00766F4A" w:rsidRDefault="00766F4A">
            <w:pPr>
              <w:ind w:left="142" w:firstLine="5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Dokumento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puslapių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skaičius</w:t>
            </w:r>
            <w:proofErr w:type="spellEnd"/>
          </w:p>
        </w:tc>
      </w:tr>
      <w:tr w:rsidR="009465FB" w14:paraId="59F05EEC" w14:textId="77777777" w:rsidTr="009465F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52F" w14:textId="59AA4D53" w:rsidR="009465FB" w:rsidRDefault="009465FB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DFF" w14:textId="566772C2" w:rsidR="009465FB" w:rsidRDefault="009465FB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Prekės aprašymai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6EA5" w14:textId="21E99BF2" w:rsidR="009465FB" w:rsidRDefault="00A0003C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465FB" w14:paraId="62C5EBC8" w14:textId="77777777" w:rsidTr="009465F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94D" w14:textId="7565429D" w:rsidR="009465FB" w:rsidRDefault="009465FB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C972" w14:textId="577D0437" w:rsidR="009465FB" w:rsidRDefault="009465FB" w:rsidP="009465FB">
            <w:pPr>
              <w:pStyle w:val="Antrats"/>
              <w:tabs>
                <w:tab w:val="left" w:pos="1296"/>
              </w:tabs>
              <w:ind w:left="142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Įgaliojimas pateikti pasiūlymą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89A" w14:textId="3E5409A6" w:rsidR="009465FB" w:rsidRDefault="009465FB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465FB" w14:paraId="7C5B4745" w14:textId="77777777" w:rsidTr="009465F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533" w14:textId="48B97C97" w:rsidR="009465FB" w:rsidRDefault="009465FB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020" w14:textId="093E83D4" w:rsidR="009465FB" w:rsidRDefault="009465FB" w:rsidP="009465FB">
            <w:pPr>
              <w:pStyle w:val="Antrats"/>
              <w:tabs>
                <w:tab w:val="left" w:pos="1296"/>
              </w:tabs>
              <w:ind w:left="142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CE atitikties deklaracijos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0C0" w14:textId="1A106689" w:rsidR="009465FB" w:rsidRDefault="00A0003C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465FB" w14:paraId="25616DB6" w14:textId="77777777" w:rsidTr="009465F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A4F" w14:textId="0EED9AEE" w:rsidR="009465FB" w:rsidRDefault="009465FB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05D" w14:textId="0DEB56FD" w:rsidR="009465FB" w:rsidRDefault="009465FB" w:rsidP="009465FB">
            <w:pPr>
              <w:pStyle w:val="Antrats"/>
              <w:tabs>
                <w:tab w:val="left" w:pos="1296"/>
              </w:tabs>
              <w:ind w:left="142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EBVPD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655" w14:textId="77777777" w:rsidR="009465FB" w:rsidRDefault="009465FB" w:rsidP="009465FB">
            <w:pPr>
              <w:ind w:left="142" w:firstLine="567"/>
              <w:jc w:val="both"/>
              <w:rPr>
                <w:sz w:val="22"/>
                <w:szCs w:val="22"/>
              </w:rPr>
            </w:pPr>
          </w:p>
        </w:tc>
      </w:tr>
      <w:tr w:rsidR="00844EEE" w14:paraId="6A5A4065" w14:textId="77777777" w:rsidTr="009465F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E70" w14:textId="23655FD3" w:rsidR="00844EEE" w:rsidRDefault="00844EEE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F1E" w14:textId="4DEC50FA" w:rsidR="00844EEE" w:rsidRDefault="00844EEE" w:rsidP="009465FB">
            <w:pPr>
              <w:pStyle w:val="Antrats"/>
              <w:tabs>
                <w:tab w:val="left" w:pos="1296"/>
              </w:tabs>
              <w:ind w:left="142" w:firstLine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956" w14:textId="023A6486" w:rsidR="00844EEE" w:rsidRDefault="00A0003C" w:rsidP="009465FB">
            <w:pPr>
              <w:ind w:left="142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5DF34E91" w14:textId="77777777" w:rsidR="00766F4A" w:rsidRDefault="00766F4A" w:rsidP="00766F4A">
      <w:pPr>
        <w:tabs>
          <w:tab w:val="left" w:pos="9921"/>
        </w:tabs>
        <w:ind w:left="142" w:right="8" w:firstLine="567"/>
        <w:jc w:val="both"/>
        <w:rPr>
          <w:sz w:val="22"/>
          <w:szCs w:val="22"/>
        </w:rPr>
      </w:pPr>
    </w:p>
    <w:p w14:paraId="5A19F4A1" w14:textId="77777777" w:rsidR="00766F4A" w:rsidRDefault="00766F4A" w:rsidP="00766F4A">
      <w:pPr>
        <w:tabs>
          <w:tab w:val="left" w:pos="9921"/>
        </w:tabs>
        <w:ind w:left="142" w:right="-99" w:firstLine="567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Atkreipiame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dėmesį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kad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vadovaujantis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Viešųjų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pirkimų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įstatymo</w:t>
      </w:r>
      <w:proofErr w:type="spellEnd"/>
      <w:r>
        <w:rPr>
          <w:b/>
          <w:sz w:val="22"/>
          <w:szCs w:val="22"/>
        </w:rPr>
        <w:t xml:space="preserve"> 18 str. 11 </w:t>
      </w:r>
      <w:proofErr w:type="spellStart"/>
      <w:r>
        <w:rPr>
          <w:b/>
          <w:sz w:val="22"/>
          <w:szCs w:val="22"/>
        </w:rPr>
        <w:t>dalies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nuostata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perkančioji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organizacija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privalo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viešai</w:t>
      </w:r>
      <w:proofErr w:type="spellEnd"/>
      <w:r>
        <w:rPr>
          <w:b/>
          <w:sz w:val="22"/>
          <w:szCs w:val="22"/>
        </w:rPr>
        <w:t xml:space="preserve"> per CVP IS </w:t>
      </w:r>
      <w:proofErr w:type="spellStart"/>
      <w:r>
        <w:rPr>
          <w:b/>
          <w:sz w:val="22"/>
          <w:szCs w:val="22"/>
        </w:rPr>
        <w:t>paskelbti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laimėjusio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dalyvio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pasiūlymą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sudarytą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pirkimo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sutartį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pirkimo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sutarties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sąlygų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pakeitimus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išskyrus</w:t>
      </w:r>
      <w:proofErr w:type="spellEnd"/>
      <w:r>
        <w:rPr>
          <w:b/>
          <w:sz w:val="22"/>
          <w:szCs w:val="22"/>
        </w:rPr>
        <w:t xml:space="preserve"> </w:t>
      </w:r>
      <w:bookmarkStart w:id="2" w:name="p_9_2"/>
      <w:bookmarkEnd w:id="2"/>
      <w:proofErr w:type="spellStart"/>
      <w:r>
        <w:rPr>
          <w:b/>
          <w:sz w:val="22"/>
          <w:szCs w:val="22"/>
        </w:rPr>
        <w:t>informaciją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kurios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atskleidimas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prieštarautų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teisės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aktams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arba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teisėtiems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tiekėjų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komerciniams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interesams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arba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trukdytų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laisvai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konkuruoti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tarpusavyje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todėl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prašome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aiškiai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nurodyti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kurios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pasiūlymo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dalys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yra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konfidencialios</w:t>
      </w:r>
      <w:proofErr w:type="spellEnd"/>
      <w:r>
        <w:rPr>
          <w:b/>
          <w:sz w:val="22"/>
          <w:szCs w:val="22"/>
        </w:rPr>
        <w:t>.</w:t>
      </w:r>
    </w:p>
    <w:p w14:paraId="30CAAA2B" w14:textId="77777777" w:rsidR="00766F4A" w:rsidRDefault="00766F4A" w:rsidP="00766F4A">
      <w:pPr>
        <w:ind w:left="142" w:right="-99" w:firstLine="567"/>
        <w:jc w:val="both"/>
        <w:rPr>
          <w:sz w:val="22"/>
          <w:szCs w:val="22"/>
        </w:rPr>
      </w:pPr>
    </w:p>
    <w:tbl>
      <w:tblPr>
        <w:tblW w:w="9921" w:type="dxa"/>
        <w:tblLayout w:type="fixed"/>
        <w:tblLook w:val="01E0" w:firstRow="1" w:lastRow="1" w:firstColumn="1" w:lastColumn="1" w:noHBand="0" w:noVBand="0"/>
      </w:tblPr>
      <w:tblGrid>
        <w:gridCol w:w="9825"/>
        <w:gridCol w:w="96"/>
      </w:tblGrid>
      <w:tr w:rsidR="00766F4A" w14:paraId="0FF03B8E" w14:textId="77777777" w:rsidTr="00981843">
        <w:trPr>
          <w:trHeight w:val="299"/>
        </w:trPr>
        <w:tc>
          <w:tcPr>
            <w:tcW w:w="9921" w:type="dxa"/>
            <w:gridSpan w:val="2"/>
            <w:hideMark/>
          </w:tcPr>
          <w:p w14:paraId="69EEF9C0" w14:textId="77777777" w:rsidR="00766F4A" w:rsidRDefault="00766F4A">
            <w:pPr>
              <w:ind w:left="142" w:right="-108" w:firstLine="567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galioja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termino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nurodyto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pirkimo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sąlygose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981843" w14:paraId="0365C9E7" w14:textId="77777777" w:rsidTr="00981843">
        <w:trPr>
          <w:gridAfter w:val="1"/>
          <w:wAfter w:w="96" w:type="dxa"/>
          <w:trHeight w:val="324"/>
        </w:trPr>
        <w:tc>
          <w:tcPr>
            <w:tcW w:w="9825" w:type="dxa"/>
          </w:tcPr>
          <w:p w14:paraId="0D5F048F" w14:textId="77777777" w:rsidR="00981843" w:rsidRDefault="00981843" w:rsidP="00F1148E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789"/>
            </w:tblGrid>
            <w:tr w:rsidR="00981843" w14:paraId="46143F56" w14:textId="77777777" w:rsidTr="00F1148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3E9CEC" w14:textId="77777777" w:rsidR="00981843" w:rsidRDefault="00981843" w:rsidP="00F1148E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Buhalterė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2A16BB57" w14:textId="77777777" w:rsidR="00981843" w:rsidRDefault="00981843" w:rsidP="00F114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1DB586" w14:textId="77777777" w:rsidR="00981843" w:rsidRDefault="00981843" w:rsidP="00F1148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1FC9A302" w14:textId="77777777" w:rsidR="00981843" w:rsidRDefault="00981843" w:rsidP="00F114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7F4897" w14:textId="77777777" w:rsidR="00981843" w:rsidRDefault="00981843" w:rsidP="00F1148E">
                  <w:pPr>
                    <w:jc w:val="righ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Snieguolė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Kubilinskienė</w:t>
                  </w:r>
                  <w:proofErr w:type="spellEnd"/>
                </w:p>
              </w:tc>
              <w:tc>
                <w:tcPr>
                  <w:tcW w:w="789" w:type="dxa"/>
                </w:tcPr>
                <w:p w14:paraId="4F10798F" w14:textId="77777777" w:rsidR="00981843" w:rsidRDefault="00981843" w:rsidP="00F1148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81843" w14:paraId="689FF496" w14:textId="77777777" w:rsidTr="00F1148E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CE9EA9" w14:textId="77777777" w:rsidR="00981843" w:rsidRDefault="00981843" w:rsidP="00F1148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arba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asmens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3EA979C2" w14:textId="77777777" w:rsidR="00981843" w:rsidRDefault="00981843" w:rsidP="00F1148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6B0E271" w14:textId="77777777" w:rsidR="00981843" w:rsidRDefault="00981843" w:rsidP="00F1148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4AEBD028" w14:textId="77777777" w:rsidR="00981843" w:rsidRDefault="00981843" w:rsidP="00F1148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9D76D5" w14:textId="77777777" w:rsidR="00981843" w:rsidRDefault="00981843" w:rsidP="00F1148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Vardas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ir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  <w:p w14:paraId="5AE49D39" w14:textId="77777777" w:rsidR="00981843" w:rsidRDefault="00981843" w:rsidP="00F1148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14:paraId="0F70775D" w14:textId="77777777" w:rsidR="00981843" w:rsidRDefault="00981843" w:rsidP="00F1148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B771B79" w14:textId="77777777" w:rsidR="00981843" w:rsidRDefault="00981843" w:rsidP="00F1148E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2D1A87ED" w14:textId="77777777" w:rsidR="00766F4A" w:rsidRDefault="00766F4A" w:rsidP="00766F4A">
      <w:pPr>
        <w:pStyle w:val="Body2"/>
        <w:ind w:firstLine="720"/>
        <w:rPr>
          <w:lang w:val="lt-LT"/>
        </w:rPr>
      </w:pPr>
    </w:p>
    <w:p w14:paraId="6DDD5CB9" w14:textId="77777777" w:rsidR="00766F4A" w:rsidRDefault="00766F4A" w:rsidP="00766F4A">
      <w:pPr>
        <w:pStyle w:val="Body2"/>
        <w:rPr>
          <w:lang w:val="lt-LT"/>
        </w:rPr>
      </w:pPr>
    </w:p>
    <w:p w14:paraId="603B05F0" w14:textId="77777777" w:rsidR="00766F4A" w:rsidRDefault="00766F4A" w:rsidP="00766F4A">
      <w:pPr>
        <w:pStyle w:val="Body2"/>
        <w:spacing w:after="0"/>
        <w:ind w:firstLine="720"/>
        <w:rPr>
          <w:lang w:val="lt-LT"/>
        </w:rPr>
      </w:pPr>
    </w:p>
    <w:p w14:paraId="535FB535" w14:textId="77777777" w:rsidR="00766F4A" w:rsidRDefault="00766F4A" w:rsidP="00766F4A">
      <w:pPr>
        <w:pStyle w:val="Body2"/>
        <w:spacing w:after="0"/>
        <w:ind w:firstLine="720"/>
        <w:rPr>
          <w:lang w:val="lt-LT"/>
        </w:rPr>
      </w:pPr>
    </w:p>
    <w:p w14:paraId="19B7971C" w14:textId="77777777" w:rsidR="00766F4A" w:rsidRDefault="00766F4A" w:rsidP="00766F4A">
      <w:pPr>
        <w:pStyle w:val="Body2"/>
        <w:spacing w:after="0"/>
        <w:ind w:firstLine="720"/>
        <w:rPr>
          <w:lang w:val="lt-LT"/>
        </w:rPr>
      </w:pPr>
    </w:p>
    <w:p w14:paraId="4D8D9DE4" w14:textId="77777777" w:rsidR="00AF0706" w:rsidRDefault="00AF0706"/>
    <w:sectPr w:rsidR="00AF0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4A"/>
    <w:rsid w:val="005E3D35"/>
    <w:rsid w:val="00766F4A"/>
    <w:rsid w:val="00844EEE"/>
    <w:rsid w:val="009465FB"/>
    <w:rsid w:val="00981843"/>
    <w:rsid w:val="00A0003C"/>
    <w:rsid w:val="00AF0706"/>
    <w:rsid w:val="00E92326"/>
    <w:rsid w:val="00F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4E08"/>
  <w15:chartTrackingRefBased/>
  <w15:docId w15:val="{E5714C33-CA51-4B40-AEAA-BF8A7421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F4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66F4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66F4A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2">
    <w:name w:val="Body 2"/>
    <w:rsid w:val="00766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customStyle="1" w:styleId="Heading">
    <w:name w:val="Heading"/>
    <w:next w:val="Body2"/>
    <w:rsid w:val="00766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</w:rPr>
  </w:style>
  <w:style w:type="paragraph" w:customStyle="1" w:styleId="BodyText1">
    <w:name w:val="Body Text1"/>
    <w:rsid w:val="00766F4A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</w:rPr>
  </w:style>
  <w:style w:type="character" w:styleId="Hipersaitas">
    <w:name w:val="Hyperlink"/>
    <w:basedOn w:val="Numatytasispastraiposriftas"/>
    <w:unhideWhenUsed/>
    <w:rsid w:val="00E92326"/>
    <w:rPr>
      <w:color w:val="0563C1"/>
      <w:u w:val="single"/>
    </w:rPr>
  </w:style>
  <w:style w:type="paragraph" w:customStyle="1" w:styleId="prastasis1">
    <w:name w:val="Įprastasis1"/>
    <w:rsid w:val="00E92326"/>
    <w:pPr>
      <w:suppressAutoHyphens/>
      <w:autoSpaceDN w:val="0"/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rike.lt" TargetMode="External"/><Relationship Id="rId4" Type="http://schemas.openxmlformats.org/officeDocument/2006/relationships/hyperlink" Target="mailto:info@grik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3705</Words>
  <Characters>2112</Characters>
  <Application>Microsoft Office Word</Application>
  <DocSecurity>0</DocSecurity>
  <Lines>17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Simonaitis</dc:creator>
  <cp:keywords/>
  <dc:description/>
  <cp:lastModifiedBy>Aušra Ruginytė</cp:lastModifiedBy>
  <cp:revision>8</cp:revision>
  <dcterms:created xsi:type="dcterms:W3CDTF">2021-09-16T08:06:00Z</dcterms:created>
  <dcterms:modified xsi:type="dcterms:W3CDTF">2022-01-24T11:56:00Z</dcterms:modified>
</cp:coreProperties>
</file>