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CA6D8" w14:textId="77777777" w:rsidR="002620EB" w:rsidRPr="002620EB" w:rsidRDefault="002620EB" w:rsidP="002620EB">
      <w:pPr>
        <w:spacing w:after="0" w:line="240" w:lineRule="auto"/>
        <w:ind w:firstLine="6521"/>
        <w:jc w:val="center"/>
        <w:rPr>
          <w:rFonts w:ascii="Times New Roman" w:eastAsia="SimSun" w:hAnsi="Times New Roman" w:cs="Times New Roman"/>
          <w:kern w:val="28"/>
          <w:sz w:val="24"/>
          <w:szCs w:val="24"/>
          <w:lang w:eastAsia="zh-CN"/>
        </w:rPr>
      </w:pPr>
      <w:bookmarkStart w:id="0" w:name="part_3d002f34ccb645cfb2957ac8c92cb377"/>
      <w:bookmarkEnd w:id="0"/>
      <w:r w:rsidRPr="002620EB">
        <w:rPr>
          <w:rFonts w:ascii="Times New Roman" w:eastAsia="SimSun" w:hAnsi="Times New Roman" w:cs="Times New Roman"/>
          <w:kern w:val="28"/>
          <w:sz w:val="24"/>
          <w:szCs w:val="24"/>
          <w:lang w:eastAsia="zh-CN"/>
        </w:rPr>
        <w:t>2022 m.                           d.</w:t>
      </w:r>
    </w:p>
    <w:p w14:paraId="04097B26" w14:textId="77777777" w:rsidR="002620EB" w:rsidRPr="002620EB" w:rsidRDefault="002620EB" w:rsidP="002620EB">
      <w:pPr>
        <w:spacing w:after="0" w:line="240" w:lineRule="auto"/>
        <w:ind w:firstLine="6379"/>
        <w:jc w:val="center"/>
        <w:rPr>
          <w:rFonts w:ascii="Times New Roman" w:eastAsia="SimSun" w:hAnsi="Times New Roman" w:cs="Times New Roman"/>
          <w:kern w:val="28"/>
          <w:sz w:val="24"/>
          <w:szCs w:val="24"/>
          <w:lang w:eastAsia="zh-CN"/>
        </w:rPr>
      </w:pPr>
      <w:r w:rsidRPr="002620EB">
        <w:rPr>
          <w:rFonts w:ascii="Times New Roman" w:eastAsia="SimSun" w:hAnsi="Times New Roman" w:cs="Times New Roman"/>
          <w:kern w:val="28"/>
          <w:sz w:val="24"/>
          <w:szCs w:val="24"/>
          <w:lang w:eastAsia="zh-CN"/>
        </w:rPr>
        <w:t xml:space="preserve">preliminariosios sutarties </w:t>
      </w:r>
    </w:p>
    <w:p w14:paraId="7AC609A3" w14:textId="77777777" w:rsidR="002620EB" w:rsidRPr="002620EB" w:rsidRDefault="002620EB" w:rsidP="002620EB">
      <w:pPr>
        <w:spacing w:after="0" w:line="240" w:lineRule="auto"/>
        <w:ind w:firstLine="4820"/>
        <w:jc w:val="center"/>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2</w:t>
      </w:r>
      <w:r w:rsidRPr="002620EB">
        <w:rPr>
          <w:rFonts w:ascii="Times New Roman" w:eastAsia="SimSun" w:hAnsi="Times New Roman" w:cs="Times New Roman"/>
          <w:kern w:val="28"/>
          <w:sz w:val="24"/>
          <w:szCs w:val="24"/>
          <w:lang w:eastAsia="zh-CN"/>
        </w:rPr>
        <w:t xml:space="preserve"> priedas</w:t>
      </w:r>
    </w:p>
    <w:p w14:paraId="1A6CB232" w14:textId="77777777" w:rsidR="002620EB" w:rsidRDefault="002620EB" w:rsidP="00E5640E">
      <w:pPr>
        <w:spacing w:after="0" w:line="240" w:lineRule="auto"/>
        <w:ind w:left="720" w:hanging="567"/>
        <w:contextualSpacing/>
        <w:jc w:val="right"/>
        <w:rPr>
          <w:rFonts w:ascii="Times New Roman" w:eastAsia="Calibri" w:hAnsi="Times New Roman" w:cs="Times New Roman"/>
          <w:sz w:val="24"/>
          <w:szCs w:val="24"/>
        </w:rPr>
      </w:pPr>
    </w:p>
    <w:p w14:paraId="56FCE4EE" w14:textId="77777777" w:rsidR="00E5640E" w:rsidRPr="00E5640E" w:rsidRDefault="00E5640E" w:rsidP="00E5640E">
      <w:pPr>
        <w:spacing w:before="60" w:after="60" w:line="240" w:lineRule="auto"/>
        <w:ind w:hanging="567"/>
        <w:contextualSpacing/>
        <w:jc w:val="right"/>
        <w:rPr>
          <w:rFonts w:ascii="Calibri Light" w:eastAsia="Calibri" w:hAnsi="Calibri Light" w:cs="Calibri Light"/>
          <w:sz w:val="24"/>
          <w:szCs w:val="24"/>
        </w:rPr>
      </w:pPr>
    </w:p>
    <w:p w14:paraId="3EE76437" w14:textId="77777777" w:rsidR="00E5640E" w:rsidRPr="00E5640E" w:rsidRDefault="00E5640E" w:rsidP="00E5640E">
      <w:pPr>
        <w:spacing w:after="0" w:line="240" w:lineRule="auto"/>
        <w:jc w:val="center"/>
        <w:rPr>
          <w:rFonts w:ascii="Times New Roman" w:eastAsia="Times New Roman" w:hAnsi="Times New Roman" w:cs="Times New Roman"/>
          <w:sz w:val="24"/>
          <w:szCs w:val="24"/>
        </w:rPr>
      </w:pPr>
      <w:r w:rsidRPr="00E5640E">
        <w:rPr>
          <w:rFonts w:ascii="Cambria" w:eastAsia="Times New Roman" w:hAnsi="Cambria" w:cs="Angsana New"/>
          <w:noProof/>
          <w:lang w:eastAsia="lt-LT"/>
        </w:rPr>
        <w:drawing>
          <wp:inline distT="0" distB="0" distL="0" distR="0" wp14:anchorId="65B535A0" wp14:editId="73D72811">
            <wp:extent cx="1723198" cy="74485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9894" cy="760717"/>
                    </a:xfrm>
                    <a:prstGeom prst="rect">
                      <a:avLst/>
                    </a:prstGeom>
                    <a:noFill/>
                  </pic:spPr>
                </pic:pic>
              </a:graphicData>
            </a:graphic>
          </wp:inline>
        </w:drawing>
      </w:r>
    </w:p>
    <w:p w14:paraId="4DFC5F15" w14:textId="77777777" w:rsidR="00E5640E" w:rsidRPr="00E5640E" w:rsidRDefault="00E5640E" w:rsidP="00E5640E">
      <w:pPr>
        <w:spacing w:after="0" w:line="240" w:lineRule="auto"/>
        <w:jc w:val="center"/>
        <w:rPr>
          <w:rFonts w:ascii="Times New Roman" w:eastAsia="Times New Roman" w:hAnsi="Times New Roman" w:cs="Times New Roman"/>
          <w:bCs/>
          <w:sz w:val="24"/>
          <w:szCs w:val="24"/>
          <w:lang w:val="en-GB"/>
        </w:rPr>
      </w:pPr>
    </w:p>
    <w:p w14:paraId="65D87EF2" w14:textId="77777777" w:rsidR="00E5640E" w:rsidRPr="00E5640E" w:rsidRDefault="00E5640E" w:rsidP="00E5640E">
      <w:pPr>
        <w:spacing w:after="0" w:line="240" w:lineRule="auto"/>
        <w:jc w:val="center"/>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Sutartis dalinai finansuojamas iš VSF (STS) lėšų, skirtų 2019-2021 m. projektui</w:t>
      </w:r>
    </w:p>
    <w:p w14:paraId="3D8AED58" w14:textId="77777777" w:rsidR="00E5640E" w:rsidRPr="00E5640E" w:rsidRDefault="00E5640E" w:rsidP="00E5640E">
      <w:pPr>
        <w:spacing w:after="0" w:line="240" w:lineRule="auto"/>
        <w:jc w:val="center"/>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Nr. LT/2018/VSF/4.6.1.12</w:t>
      </w:r>
    </w:p>
    <w:p w14:paraId="15C0243C" w14:textId="77777777" w:rsidR="00E5640E" w:rsidRPr="00E5640E" w:rsidRDefault="00E5640E" w:rsidP="00E5640E">
      <w:pPr>
        <w:spacing w:after="0" w:line="240" w:lineRule="auto"/>
        <w:jc w:val="center"/>
        <w:rPr>
          <w:rFonts w:ascii="Times New Roman" w:eastAsia="Times New Roman" w:hAnsi="Times New Roman" w:cs="Times New Roman"/>
          <w:sz w:val="24"/>
          <w:szCs w:val="24"/>
        </w:rPr>
      </w:pPr>
    </w:p>
    <w:p w14:paraId="073ACE6B" w14:textId="77777777" w:rsidR="00E5640E" w:rsidRPr="00E5640E" w:rsidRDefault="00E5640E" w:rsidP="00E5640E">
      <w:pPr>
        <w:keepNext/>
        <w:tabs>
          <w:tab w:val="left" w:pos="9630"/>
        </w:tabs>
        <w:spacing w:after="0" w:line="240" w:lineRule="auto"/>
        <w:ind w:right="8"/>
        <w:jc w:val="center"/>
        <w:outlineLvl w:val="0"/>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PAGRINDINĖ SUTARTIS</w:t>
      </w:r>
    </w:p>
    <w:p w14:paraId="760D9052"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sz w:val="24"/>
          <w:szCs w:val="24"/>
        </w:rPr>
      </w:pPr>
    </w:p>
    <w:p w14:paraId="01669580" w14:textId="77777777" w:rsidR="00E5640E" w:rsidRPr="00E5640E" w:rsidRDefault="000D5398" w:rsidP="00E5640E">
      <w:pPr>
        <w:keepNext/>
        <w:tabs>
          <w:tab w:val="left" w:pos="9630"/>
        </w:tabs>
        <w:spacing w:after="0" w:line="240" w:lineRule="auto"/>
        <w:ind w:right="8"/>
        <w:jc w:val="center"/>
        <w:outlineLvl w:val="4"/>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2022 </w:t>
      </w:r>
      <w:r w:rsidR="00E5640E" w:rsidRPr="00E5640E">
        <w:rPr>
          <w:rFonts w:ascii="Times New Roman" w:eastAsia="Arial Unicode MS" w:hAnsi="Times New Roman" w:cs="Times New Roman"/>
          <w:sz w:val="24"/>
          <w:szCs w:val="24"/>
        </w:rPr>
        <w:t>m</w:t>
      </w:r>
      <w:r>
        <w:rPr>
          <w:rFonts w:ascii="Times New Roman" w:eastAsia="Arial Unicode MS" w:hAnsi="Times New Roman" w:cs="Times New Roman"/>
          <w:sz w:val="24"/>
          <w:szCs w:val="24"/>
        </w:rPr>
        <w:t>.</w:t>
      </w:r>
      <w:r w:rsidR="00E5640E" w:rsidRPr="00E5640E">
        <w:rPr>
          <w:rFonts w:ascii="Times New Roman" w:eastAsia="Arial Unicode MS" w:hAnsi="Times New Roman" w:cs="Times New Roman"/>
          <w:sz w:val="24"/>
          <w:szCs w:val="24"/>
        </w:rPr>
        <w:t xml:space="preserve">                                  d. Nr.</w:t>
      </w:r>
    </w:p>
    <w:p w14:paraId="5781FEC7" w14:textId="77777777" w:rsidR="00E5640E" w:rsidRPr="00E5640E" w:rsidRDefault="00E5640E" w:rsidP="00E5640E">
      <w:pPr>
        <w:tabs>
          <w:tab w:val="left" w:pos="9630"/>
        </w:tabs>
        <w:spacing w:after="0" w:line="240" w:lineRule="auto"/>
        <w:ind w:right="8"/>
        <w:jc w:val="center"/>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Vilnius</w:t>
      </w:r>
    </w:p>
    <w:p w14:paraId="311809BD" w14:textId="77777777" w:rsidR="00E5640E" w:rsidRPr="00E5640E" w:rsidRDefault="00E5640E" w:rsidP="00E5640E">
      <w:pPr>
        <w:tabs>
          <w:tab w:val="left" w:pos="9630"/>
          <w:tab w:val="left" w:pos="9720"/>
        </w:tabs>
        <w:spacing w:after="0" w:line="240" w:lineRule="auto"/>
        <w:ind w:right="8" w:firstLine="360"/>
        <w:rPr>
          <w:rFonts w:ascii="Times New Roman" w:eastAsia="Times New Roman" w:hAnsi="Times New Roman" w:cs="Times New Roman"/>
          <w:b/>
          <w:bCs/>
          <w:spacing w:val="-2"/>
          <w:sz w:val="24"/>
          <w:szCs w:val="24"/>
        </w:rPr>
      </w:pPr>
    </w:p>
    <w:p w14:paraId="023A56C1" w14:textId="77777777" w:rsidR="00E5640E" w:rsidRPr="00E5640E" w:rsidRDefault="00E5640E" w:rsidP="00E5640E">
      <w:pPr>
        <w:tabs>
          <w:tab w:val="left" w:pos="9630"/>
          <w:tab w:val="left" w:pos="9720"/>
        </w:tabs>
        <w:spacing w:after="0" w:line="240" w:lineRule="auto"/>
        <w:ind w:right="8" w:firstLine="567"/>
        <w:jc w:val="both"/>
        <w:rPr>
          <w:rFonts w:ascii="Times New Roman" w:eastAsia="Times New Roman" w:hAnsi="Times New Roman" w:cs="Times New Roman"/>
          <w:color w:val="000000"/>
          <w:sz w:val="24"/>
          <w:szCs w:val="24"/>
        </w:rPr>
      </w:pPr>
      <w:r w:rsidRPr="00E5640E">
        <w:rPr>
          <w:rFonts w:ascii="Times New Roman" w:eastAsia="Times New Roman" w:hAnsi="Times New Roman" w:cs="Times New Roman"/>
          <w:b/>
          <w:sz w:val="24"/>
          <w:szCs w:val="24"/>
        </w:rPr>
        <w:t xml:space="preserve">Informatikos ir ryšių departamentas prie Lietuvos Respublikos vidaus reikalų ministerijos </w:t>
      </w:r>
      <w:r w:rsidRPr="00E5640E">
        <w:rPr>
          <w:rFonts w:ascii="Times New Roman" w:eastAsia="Times New Roman" w:hAnsi="Times New Roman" w:cs="Times New Roman"/>
          <w:sz w:val="24"/>
          <w:szCs w:val="24"/>
        </w:rPr>
        <w:t xml:space="preserve">(toliau – </w:t>
      </w:r>
      <w:r w:rsidRPr="00E5640E">
        <w:rPr>
          <w:rFonts w:ascii="Times New Roman" w:eastAsia="Times New Roman" w:hAnsi="Times New Roman" w:cs="Times New Roman"/>
          <w:b/>
          <w:sz w:val="24"/>
          <w:szCs w:val="24"/>
        </w:rPr>
        <w:t>Klientas</w:t>
      </w:r>
      <w:r w:rsidRPr="00E5640E">
        <w:rPr>
          <w:rFonts w:ascii="Times New Roman" w:eastAsia="Times New Roman" w:hAnsi="Times New Roman" w:cs="Times New Roman"/>
          <w:sz w:val="24"/>
          <w:szCs w:val="24"/>
        </w:rPr>
        <w:t xml:space="preserve">), </w:t>
      </w:r>
      <w:r w:rsidRPr="00E5640E">
        <w:rPr>
          <w:rFonts w:ascii="Times New Roman" w:eastAsia="Times New Roman" w:hAnsi="Times New Roman" w:cs="Times New Roman"/>
          <w:i/>
          <w:sz w:val="24"/>
          <w:szCs w:val="24"/>
        </w:rPr>
        <w:t>atstovaujamas pareigos vardas pavardė</w:t>
      </w:r>
      <w:r w:rsidRPr="00E5640E">
        <w:rPr>
          <w:rFonts w:ascii="Times New Roman" w:eastAsia="Times New Roman" w:hAnsi="Times New Roman" w:cs="Times New Roman"/>
          <w:sz w:val="24"/>
          <w:szCs w:val="24"/>
        </w:rPr>
        <w:t>, ir</w:t>
      </w:r>
      <w:r w:rsidRPr="00E5640E">
        <w:rPr>
          <w:rFonts w:ascii="Times New Roman" w:eastAsia="Times New Roman" w:hAnsi="Times New Roman" w:cs="Times New Roman"/>
          <w:b/>
          <w:sz w:val="24"/>
          <w:szCs w:val="24"/>
        </w:rPr>
        <w:t xml:space="preserve"> </w:t>
      </w:r>
      <w:r w:rsidRPr="00E5640E">
        <w:rPr>
          <w:rFonts w:ascii="Times New Roman" w:eastAsia="Times New Roman" w:hAnsi="Times New Roman" w:cs="Times New Roman"/>
          <w:b/>
          <w:i/>
          <w:sz w:val="24"/>
          <w:szCs w:val="24"/>
        </w:rPr>
        <w:t>įmonės pavadinimas</w:t>
      </w:r>
      <w:r w:rsidRPr="00E5640E">
        <w:rPr>
          <w:rFonts w:ascii="Times New Roman" w:eastAsia="Times New Roman" w:hAnsi="Times New Roman" w:cs="Times New Roman"/>
          <w:b/>
          <w:sz w:val="24"/>
          <w:szCs w:val="24"/>
        </w:rPr>
        <w:t xml:space="preserve"> </w:t>
      </w:r>
      <w:r w:rsidRPr="00E5640E">
        <w:rPr>
          <w:rFonts w:ascii="Times New Roman" w:eastAsia="Times New Roman" w:hAnsi="Times New Roman" w:cs="Times New Roman"/>
          <w:sz w:val="24"/>
          <w:szCs w:val="24"/>
        </w:rPr>
        <w:t xml:space="preserve">(toliau – </w:t>
      </w:r>
      <w:r w:rsidRPr="00E5640E">
        <w:rPr>
          <w:rFonts w:ascii="Times New Roman" w:eastAsia="Times New Roman" w:hAnsi="Times New Roman" w:cs="Times New Roman"/>
          <w:b/>
          <w:sz w:val="24"/>
          <w:szCs w:val="24"/>
        </w:rPr>
        <w:t>Paslaugų teikėjas</w:t>
      </w:r>
      <w:r w:rsidRPr="00E5640E">
        <w:rPr>
          <w:rFonts w:ascii="Times New Roman" w:eastAsia="Times New Roman" w:hAnsi="Times New Roman" w:cs="Times New Roman"/>
          <w:sz w:val="24"/>
          <w:szCs w:val="24"/>
        </w:rPr>
        <w:t xml:space="preserve">), atstovaujama </w:t>
      </w:r>
      <w:r w:rsidRPr="00E5640E">
        <w:rPr>
          <w:rFonts w:ascii="Times New Roman" w:eastAsia="Times New Roman" w:hAnsi="Times New Roman" w:cs="Times New Roman"/>
          <w:i/>
          <w:sz w:val="24"/>
          <w:szCs w:val="24"/>
        </w:rPr>
        <w:t>pareigos vardas pavardė</w:t>
      </w:r>
      <w:r w:rsidRPr="00E5640E">
        <w:rPr>
          <w:rFonts w:ascii="Times New Roman" w:eastAsia="Times New Roman" w:hAnsi="Times New Roman" w:cs="Times New Roman"/>
          <w:sz w:val="24"/>
          <w:szCs w:val="24"/>
        </w:rPr>
        <w:t>, toliau kartu ar atskirai vadinam</w:t>
      </w:r>
      <w:r w:rsidRPr="00E5640E">
        <w:rPr>
          <w:rFonts w:ascii="Times New Roman" w:eastAsia="Times New Roman" w:hAnsi="Times New Roman" w:cs="Times New Roman"/>
          <w:i/>
          <w:sz w:val="24"/>
          <w:szCs w:val="24"/>
        </w:rPr>
        <w:t>i/os</w:t>
      </w:r>
      <w:r w:rsidRPr="00E5640E">
        <w:rPr>
          <w:rFonts w:ascii="Times New Roman" w:eastAsia="Times New Roman" w:hAnsi="Times New Roman" w:cs="Times New Roman"/>
          <w:sz w:val="24"/>
          <w:szCs w:val="24"/>
        </w:rPr>
        <w:t xml:space="preserve"> Šalimis, vadovaudamiesi [</w:t>
      </w:r>
      <w:r w:rsidRPr="00E5640E">
        <w:rPr>
          <w:rFonts w:ascii="Times New Roman" w:eastAsia="Times New Roman" w:hAnsi="Times New Roman" w:cs="Times New Roman"/>
          <w:i/>
          <w:iCs/>
          <w:sz w:val="24"/>
          <w:szCs w:val="24"/>
        </w:rPr>
        <w:t>preliminariosios sutarties pasirašymo data</w:t>
      </w:r>
      <w:r w:rsidRPr="00E5640E">
        <w:rPr>
          <w:rFonts w:ascii="Times New Roman" w:eastAsia="Times New Roman" w:hAnsi="Times New Roman" w:cs="Times New Roman"/>
          <w:sz w:val="24"/>
          <w:szCs w:val="24"/>
        </w:rPr>
        <w:t xml:space="preserve">] Preliminariąja sutartimi </w:t>
      </w:r>
      <w:r w:rsidRPr="00E5640E">
        <w:rPr>
          <w:rFonts w:ascii="Times New Roman" w:eastAsia="Times New Roman" w:hAnsi="Times New Roman" w:cs="Times New Roman"/>
          <w:i/>
          <w:iCs/>
          <w:sz w:val="24"/>
          <w:szCs w:val="24"/>
        </w:rPr>
        <w:t>[preliminariosios sutarties Nr.]</w:t>
      </w:r>
      <w:r w:rsidRPr="00E5640E">
        <w:rPr>
          <w:rFonts w:ascii="Times New Roman" w:eastAsia="Times New Roman" w:hAnsi="Times New Roman" w:cs="Times New Roman"/>
          <w:sz w:val="24"/>
          <w:szCs w:val="24"/>
        </w:rPr>
        <w:t xml:space="preserve">, sudaryta tarp Paslaugų teikėjo ir Kliento, sudaro šią </w:t>
      </w:r>
      <w:r w:rsidRPr="00E5640E">
        <w:rPr>
          <w:rFonts w:ascii="Times New Roman" w:eastAsia="Times New Roman" w:hAnsi="Times New Roman" w:cs="Times New Roman"/>
          <w:color w:val="000000"/>
          <w:sz w:val="24"/>
          <w:szCs w:val="24"/>
        </w:rPr>
        <w:t>Pagrindinę sutartį (toliau – Sutartis).</w:t>
      </w:r>
    </w:p>
    <w:p w14:paraId="131EDB58" w14:textId="77777777" w:rsidR="00E5640E" w:rsidRPr="00E5640E" w:rsidRDefault="00E5640E" w:rsidP="00E5640E">
      <w:pPr>
        <w:tabs>
          <w:tab w:val="left" w:pos="9630"/>
          <w:tab w:val="left" w:pos="9720"/>
        </w:tabs>
        <w:spacing w:after="0" w:line="240" w:lineRule="auto"/>
        <w:ind w:right="8" w:firstLine="567"/>
        <w:rPr>
          <w:rFonts w:ascii="Times New Roman" w:eastAsia="Times New Roman" w:hAnsi="Times New Roman" w:cs="Times New Roman"/>
          <w:color w:val="000000"/>
          <w:sz w:val="24"/>
          <w:szCs w:val="24"/>
        </w:rPr>
      </w:pPr>
    </w:p>
    <w:p w14:paraId="21D17F69"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1. SUTARTIES DALYKAS</w:t>
      </w:r>
    </w:p>
    <w:p w14:paraId="7D11B1B6" w14:textId="77777777" w:rsidR="00E5640E" w:rsidRPr="00E5640E" w:rsidRDefault="00E5640E" w:rsidP="00E5640E">
      <w:pPr>
        <w:tabs>
          <w:tab w:val="left" w:pos="9630"/>
        </w:tabs>
        <w:spacing w:after="0" w:line="240" w:lineRule="auto"/>
        <w:ind w:left="720" w:right="8"/>
        <w:contextualSpacing/>
        <w:rPr>
          <w:rFonts w:ascii="Times New Roman" w:eastAsia="Times New Roman" w:hAnsi="Times New Roman" w:cs="Times New Roman"/>
          <w:b/>
          <w:sz w:val="24"/>
          <w:szCs w:val="24"/>
        </w:rPr>
      </w:pPr>
    </w:p>
    <w:p w14:paraId="2ADB99C4" w14:textId="77777777" w:rsidR="00E5640E" w:rsidRPr="00E5640E" w:rsidRDefault="00E5640E" w:rsidP="00E5640E">
      <w:pPr>
        <w:tabs>
          <w:tab w:val="left" w:pos="567"/>
          <w:tab w:val="left" w:pos="993"/>
          <w:tab w:val="left" w:pos="9630"/>
          <w:tab w:val="left" w:pos="9720"/>
        </w:tabs>
        <w:spacing w:after="0" w:line="240" w:lineRule="auto"/>
        <w:ind w:right="8" w:firstLine="567"/>
        <w:contextualSpacing/>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1.1. Paslaugų teikėjas įsipareigoja Sutartyje nustatyta tvarka ir sąlygomis suteikti </w:t>
      </w:r>
      <w:r w:rsidRPr="00E5640E">
        <w:rPr>
          <w:rFonts w:ascii="Times New Roman" w:eastAsia="Calibri" w:hAnsi="Times New Roman" w:cs="Times New Roman"/>
          <w:bCs/>
          <w:sz w:val="24"/>
          <w:szCs w:val="24"/>
        </w:rPr>
        <w:t xml:space="preserve">Lietuvos viešojo saugumo ir pagalbos tarnybų skaitmeninio mobiliojo radijo ryšio tinklo (toliau – SMRRT) naujos įrangos talpinimo </w:t>
      </w:r>
      <w:r w:rsidRPr="00E5640E">
        <w:rPr>
          <w:rFonts w:ascii="Times New Roman" w:eastAsia="Times New Roman" w:hAnsi="Times New Roman" w:cs="Times New Roman"/>
          <w:sz w:val="24"/>
          <w:szCs w:val="24"/>
        </w:rPr>
        <w:t>paslaugas</w:t>
      </w:r>
      <w:r w:rsidRPr="00E5640E">
        <w:rPr>
          <w:rFonts w:ascii="Times New Roman" w:eastAsia="Times New Roman" w:hAnsi="Times New Roman" w:cs="Times New Roman"/>
          <w:b/>
          <w:sz w:val="24"/>
          <w:szCs w:val="24"/>
        </w:rPr>
        <w:t xml:space="preserve"> </w:t>
      </w:r>
      <w:r w:rsidRPr="00E5640E">
        <w:rPr>
          <w:rFonts w:ascii="Times New Roman" w:eastAsia="Times New Roman" w:hAnsi="Times New Roman" w:cs="Times New Roman"/>
          <w:i/>
          <w:sz w:val="24"/>
          <w:szCs w:val="24"/>
        </w:rPr>
        <w:t xml:space="preserve">X  pirkimo objekto dalyje </w:t>
      </w:r>
      <w:r w:rsidRPr="00E5640E">
        <w:rPr>
          <w:rFonts w:ascii="Times New Roman" w:eastAsia="Times New Roman" w:hAnsi="Times New Roman" w:cs="Times New Roman"/>
          <w:sz w:val="24"/>
          <w:szCs w:val="24"/>
        </w:rPr>
        <w:t>(toliau – paslaugos), kurių specifikacija nurodyta Sutarties 1 priede – Techninėje specifikacijoje (toliau – Sutarties 1 priedas), o Klientas Sutartyje nustatyta tvarka ir sąlygomis įsipareigoja priimti tinkamai ir faktiškai suteiktas paslaugas ir sumokėti Paslaugų teikėjui už jas.</w:t>
      </w:r>
    </w:p>
    <w:p w14:paraId="45A6B76A"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lastRenderedPageBreak/>
        <w:t>1.2. Sutartis sudaryta vadovaujantis Lietuvos Respublikos civilinio kodekso ir Lietuvos Respublikos viešųjų pirkimų įstatymo, pirkimo sąlygų ir pasiūlymo, pripažintu laimėjusiu, nuostatomis.</w:t>
      </w:r>
    </w:p>
    <w:p w14:paraId="27D734BA"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sz w:val="24"/>
          <w:szCs w:val="24"/>
        </w:rPr>
      </w:pPr>
    </w:p>
    <w:p w14:paraId="060E8789"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2. SUTARTIES KAINA IR ATSISKAITYMO TVARKA</w:t>
      </w:r>
    </w:p>
    <w:p w14:paraId="76723C94" w14:textId="77777777" w:rsidR="00E5640E" w:rsidRPr="00E5640E" w:rsidRDefault="00E5640E" w:rsidP="00E5640E">
      <w:pPr>
        <w:tabs>
          <w:tab w:val="left" w:pos="9630"/>
          <w:tab w:val="left" w:pos="9720"/>
        </w:tabs>
        <w:spacing w:after="0" w:line="240" w:lineRule="auto"/>
        <w:ind w:right="8" w:firstLine="360"/>
        <w:rPr>
          <w:rFonts w:ascii="Times New Roman" w:eastAsia="Times New Roman" w:hAnsi="Times New Roman" w:cs="Times New Roman"/>
          <w:sz w:val="24"/>
          <w:szCs w:val="24"/>
        </w:rPr>
      </w:pPr>
    </w:p>
    <w:p w14:paraId="178AE13F"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2.1. Sutarties kaina – iki </w:t>
      </w:r>
      <w:r w:rsidRPr="00E5640E">
        <w:rPr>
          <w:rFonts w:ascii="Times New Roman" w:eastAsia="Times New Roman" w:hAnsi="Times New Roman" w:cs="Times New Roman"/>
          <w:b/>
          <w:i/>
          <w:sz w:val="24"/>
          <w:szCs w:val="24"/>
        </w:rPr>
        <w:t xml:space="preserve">suma sk. </w:t>
      </w:r>
      <w:r w:rsidRPr="00E5640E">
        <w:rPr>
          <w:rFonts w:ascii="Times New Roman" w:eastAsia="Times New Roman" w:hAnsi="Times New Roman" w:cs="Times New Roman"/>
          <w:b/>
          <w:sz w:val="24"/>
          <w:szCs w:val="24"/>
        </w:rPr>
        <w:t>Eur</w:t>
      </w:r>
      <w:r w:rsidRPr="00E5640E">
        <w:rPr>
          <w:rFonts w:ascii="Times New Roman" w:eastAsia="Times New Roman" w:hAnsi="Times New Roman" w:cs="Times New Roman"/>
          <w:b/>
          <w:i/>
          <w:sz w:val="24"/>
          <w:szCs w:val="24"/>
        </w:rPr>
        <w:t xml:space="preserve"> </w:t>
      </w:r>
      <w:r w:rsidRPr="00E5640E">
        <w:rPr>
          <w:rFonts w:ascii="Times New Roman" w:eastAsia="Times New Roman" w:hAnsi="Times New Roman" w:cs="Times New Roman"/>
          <w:sz w:val="24"/>
          <w:szCs w:val="24"/>
        </w:rPr>
        <w:t>(</w:t>
      </w:r>
      <w:r w:rsidRPr="00E5640E">
        <w:rPr>
          <w:rFonts w:ascii="Times New Roman" w:eastAsia="Times New Roman" w:hAnsi="Times New Roman" w:cs="Times New Roman"/>
          <w:b/>
          <w:i/>
          <w:sz w:val="24"/>
          <w:szCs w:val="24"/>
        </w:rPr>
        <w:t>suma žodžiais</w:t>
      </w:r>
      <w:r w:rsidRPr="00E5640E">
        <w:rPr>
          <w:rFonts w:ascii="Times New Roman" w:eastAsia="Times New Roman" w:hAnsi="Times New Roman" w:cs="Times New Roman"/>
          <w:sz w:val="24"/>
          <w:szCs w:val="24"/>
        </w:rPr>
        <w:t xml:space="preserve">), įskaitant pridėtinės vertės mokestį (toliau – PVM), t. y. </w:t>
      </w:r>
      <w:r w:rsidRPr="00E5640E">
        <w:rPr>
          <w:rFonts w:ascii="Times New Roman" w:eastAsia="Times New Roman" w:hAnsi="Times New Roman" w:cs="Times New Roman"/>
          <w:i/>
          <w:sz w:val="24"/>
          <w:szCs w:val="24"/>
        </w:rPr>
        <w:t>xxx</w:t>
      </w:r>
      <w:r w:rsidRPr="00E5640E">
        <w:rPr>
          <w:rFonts w:ascii="Times New Roman" w:eastAsia="Times New Roman" w:hAnsi="Times New Roman" w:cs="Times New Roman"/>
          <w:sz w:val="24"/>
          <w:szCs w:val="24"/>
        </w:rPr>
        <w:t xml:space="preserve"> Eur su PVM skirta paslaugoms ir </w:t>
      </w:r>
      <w:r w:rsidRPr="00E5640E">
        <w:rPr>
          <w:rFonts w:ascii="Times New Roman" w:eastAsia="Times New Roman" w:hAnsi="Times New Roman" w:cs="Times New Roman"/>
          <w:i/>
          <w:sz w:val="24"/>
          <w:szCs w:val="24"/>
        </w:rPr>
        <w:t>xxx</w:t>
      </w:r>
      <w:r w:rsidRPr="00E5640E">
        <w:rPr>
          <w:rFonts w:ascii="Times New Roman" w:eastAsia="Times New Roman" w:hAnsi="Times New Roman" w:cs="Times New Roman"/>
          <w:sz w:val="24"/>
          <w:szCs w:val="24"/>
        </w:rPr>
        <w:t xml:space="preserve"> Eur su PVM skirta faktinėms patiriamoms išlaidoms, tiesiogiai susijusioms su Sutarties vykdymu - už SMRRT įrangos faktiškai sunaudotą elektros energiją.</w:t>
      </w:r>
    </w:p>
    <w:p w14:paraId="45EFDB85"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i/>
          <w:sz w:val="24"/>
          <w:szCs w:val="24"/>
        </w:rPr>
      </w:pPr>
      <w:r w:rsidRPr="00E5640E">
        <w:rPr>
          <w:rFonts w:ascii="Times New Roman" w:eastAsia="Times New Roman" w:hAnsi="Times New Roman" w:cs="Times New Roman"/>
          <w:i/>
          <w:sz w:val="24"/>
          <w:szCs w:val="24"/>
        </w:rPr>
        <w:t>Detalios paslaugų kainos:</w:t>
      </w:r>
    </w:p>
    <w:p w14:paraId="1DC5488C"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i/>
          <w:sz w:val="24"/>
          <w:szCs w:val="24"/>
        </w:rPr>
      </w:pPr>
      <w:r w:rsidRPr="00E5640E">
        <w:rPr>
          <w:rFonts w:ascii="Times New Roman" w:eastAsia="Times New Roman" w:hAnsi="Times New Roman" w:cs="Times New Roman"/>
          <w:i/>
          <w:sz w:val="24"/>
          <w:szCs w:val="24"/>
        </w:rPr>
        <w:t>----------------------------</w:t>
      </w:r>
    </w:p>
    <w:p w14:paraId="347CE46C"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2.2. Į Sutarties kainą/paslaugų kainą įskaitomi visi mokesčiai ir rinkliavos, bei kitos išlaidos, susijusios su tinkamu Sutarties vykdymu (įskaitant ir PVM sąskaitų faktūrų / sąskaitų faktūrų teikimo elektroniniu būdu išlaidas).</w:t>
      </w:r>
    </w:p>
    <w:p w14:paraId="3653DA9A"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2.3</w:t>
      </w:r>
      <w:bookmarkStart w:id="1" w:name="_GoBack"/>
      <w:bookmarkEnd w:id="1"/>
      <w:r w:rsidRPr="00E5640E">
        <w:rPr>
          <w:rFonts w:ascii="Times New Roman" w:eastAsia="Times New Roman" w:hAnsi="Times New Roman" w:cs="Times New Roman"/>
          <w:sz w:val="24"/>
          <w:szCs w:val="24"/>
        </w:rPr>
        <w:t>. Sutarties kaina/paslaugų kaina  negali būti keičiama/os per visą Sutarties galiojimo laiką, išskyrus Sutartyje numatytus atvejus.</w:t>
      </w:r>
    </w:p>
    <w:p w14:paraId="49F617D7"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2.4.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00FD8167"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w:t>
      </w:r>
      <w:r w:rsidRPr="00E5640E">
        <w:rPr>
          <w:rFonts w:ascii="Times New Roman" w:eastAsia="Times New Roman" w:hAnsi="Times New Roman" w:cs="Times New Roman"/>
          <w:sz w:val="24"/>
          <w:szCs w:val="24"/>
        </w:rPr>
        <w:lastRenderedPageBreak/>
        <w:t xml:space="preserve">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185A0E4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2.6. Sutarties kaina / įrangos talpinimo 1 (vieno) mėnesio kaina jos galiojimo laikotarpiu perskaičiuojama (didinama ar mažinama) pasikeitus (padidėjus ar sumažėjus) PVM, kuris turėjo tiesioginės įtakos Sutarties kainai. Raštiškai susitarus Paslaugų teikėjui ir Klientui ne vėliau kaip iki paskutinės pagal Sutartį teiktinos sąskaitos faktūros pateikimo dienos, perskaičiuojama tik ta Sutarties kainos / įrangos talpinimo 1 (vieno) mėnesio kainos dalis, kuriai turėjo įtakos pasikeitęs PVM ir tik pasikeitusio mokesčio dydžiu. Sutarties kainos / įrangos talpinimo 1 (vieno) mėnesio kainos perskaičiavimą dėl pasikeitusio (padidėjusio ar sumažėjusio) PVM inicijuoja Paslaugų teikėjas, kreipdamasis į Klientą raštu, pateikdamas konkrečius skaičiavimus dėl pasikeitusio mokesčio įtakos Sutarties kainai. Klientas taip pat turi teisę inicijuoti Sutarties kainos / įrangos talpinimo 1 (vieno) mėnesio kainos perskaičiavimą dėl pasikeitusio (padidėjusio ar sumažėjusio) PVM. Sutarties kainos / įrangos talpinimo 1 (vieno) mėnesio kainos perskaičiavimas įforminamas Sutarties Šalių pasirašomu susitarimu, kuriame užfiksuojama perskaičiuota sutarties kaina / įrangos talpinimo 1 (vieno) mėnesio kaina bei šio perskaičiavimo įsigaliojimo sąlygos. Sutarties kainos perskaičiavimas dėl kitų mokesčių pasikeitimo ir (ar) bendro kainų lygio kitimo nebus atliekamas.</w:t>
      </w:r>
    </w:p>
    <w:p w14:paraId="51E2AD0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2.7. Atsiskaitant už ataskaitinį laikotarpį suteiktas paslaugas yra taikoma Sutarties vykdymo išlaidų atlyginimo kainodara, t. y. suteiktų paslaugų kaina yra sudaryta iš dviejų dalių:</w:t>
      </w:r>
    </w:p>
    <w:p w14:paraId="0014FF3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2.7.1.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visus jam priklausančius mokėti mokesčius ir kitas išlaidas, kurios negali būti priskiriamos faktiškai patiriamų išlaidų daliai);</w:t>
      </w:r>
    </w:p>
    <w:p w14:paraId="408E8631" w14:textId="69C782A3"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lastRenderedPageBreak/>
        <w:t>2.7.2. Paslaugų teikėjo faktiškai patiriamų išlaidų, tiesiogiai susijusių su Sutarties vykdymu –  išlaidos už SMRRT įrangos faktiškai sunaudotą elektros energiją (Klientas 36 (trisdešimt šešiems) mėnesiams Paslaugų teikėjo faktiškai patiriamoms išlaidoms numato maksimaliai skirti 4 pirkimo objekto daliai - ne daugiau kaip 4 086,00 (keturis tūkstančius aštuoniasdešimt šešis eurus ir nulį centų) Eur su PVM. Faktiškai SMRRT įrangos sunaudotos elektros energijos dydis skaičiuojamas pagal Kliento SMRRT įrangos elektros skaitiklio rodmenis elektros energijos tiekėjo nustatytais tarifais. Į faktiškai patirtas išlaidas, tiesiogiai susijusias su Sutarties vykdymu, negali būti įtrauktas Paslaugų teikėjo pelnas.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36BED0A8"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b/>
          <w:sz w:val="24"/>
          <w:szCs w:val="24"/>
        </w:rPr>
      </w:pPr>
    </w:p>
    <w:p w14:paraId="51578FC0"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p>
    <w:p w14:paraId="2732A6F9"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3. ŠALIŲ ĮSIPAREIGOJIMAI</w:t>
      </w:r>
    </w:p>
    <w:p w14:paraId="5D3C5959" w14:textId="77777777" w:rsidR="00E5640E" w:rsidRPr="00E5640E" w:rsidRDefault="00E5640E" w:rsidP="00E5640E">
      <w:pPr>
        <w:tabs>
          <w:tab w:val="left" w:pos="9630"/>
        </w:tabs>
        <w:spacing w:after="0" w:line="240" w:lineRule="auto"/>
        <w:ind w:right="8" w:firstLine="360"/>
        <w:rPr>
          <w:rFonts w:ascii="Times New Roman" w:eastAsia="Times New Roman" w:hAnsi="Times New Roman" w:cs="Times New Roman"/>
          <w:sz w:val="24"/>
          <w:szCs w:val="24"/>
        </w:rPr>
      </w:pPr>
    </w:p>
    <w:p w14:paraId="6F3CA2B1" w14:textId="77777777" w:rsidR="00E5640E" w:rsidRPr="00E5640E" w:rsidRDefault="00E5640E" w:rsidP="00E5640E">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 Paslaugų teikėjas įsipareigoja:</w:t>
      </w:r>
    </w:p>
    <w:p w14:paraId="043A47B5" w14:textId="77777777" w:rsidR="00E5640E" w:rsidRPr="00E5640E" w:rsidRDefault="00E5640E" w:rsidP="00E5640E">
      <w:pPr>
        <w:tabs>
          <w:tab w:val="left" w:pos="1044"/>
          <w:tab w:val="left" w:pos="1276"/>
          <w:tab w:val="left" w:pos="9630"/>
          <w:tab w:val="left" w:pos="9720"/>
        </w:tabs>
        <w:spacing w:after="0" w:line="240" w:lineRule="auto"/>
        <w:ind w:right="8" w:firstLine="567"/>
        <w:jc w:val="both"/>
        <w:rPr>
          <w:rFonts w:ascii="Times New Roman" w:eastAsia="Times New Roman" w:hAnsi="Times New Roman" w:cs="Times New Roman"/>
          <w:i/>
          <w:sz w:val="24"/>
          <w:szCs w:val="24"/>
        </w:rPr>
      </w:pPr>
      <w:r w:rsidRPr="00E5640E">
        <w:rPr>
          <w:rFonts w:ascii="Times New Roman" w:eastAsia="Times New Roman" w:hAnsi="Times New Roman" w:cs="Times New Roman"/>
          <w:sz w:val="24"/>
          <w:szCs w:val="24"/>
        </w:rPr>
        <w:t>3.1.1.</w:t>
      </w:r>
      <w:r w:rsidRPr="00E5640E">
        <w:rPr>
          <w:rFonts w:ascii="Times New Roman" w:eastAsia="Times New Roman" w:hAnsi="Times New Roman" w:cs="Times New Roman"/>
          <w:i/>
          <w:sz w:val="24"/>
          <w:szCs w:val="24"/>
        </w:rPr>
        <w:t xml:space="preserve"> </w:t>
      </w:r>
      <w:r w:rsidRPr="00E5640E">
        <w:rPr>
          <w:rFonts w:ascii="Times New Roman" w:eastAsia="Times New Roman" w:hAnsi="Times New Roman" w:cs="Times New Roman"/>
          <w:sz w:val="24"/>
          <w:szCs w:val="24"/>
        </w:rPr>
        <w:t xml:space="preserve">Sutartyje ir Sutarties 1 priede nustatyta tvarka ir sąlygomis teikti SMRRT įrangos talpinimo paslaugas </w:t>
      </w:r>
      <w:r w:rsidRPr="00E5640E">
        <w:rPr>
          <w:rFonts w:ascii="Times New Roman" w:eastAsia="Calibri" w:hAnsi="Times New Roman" w:cs="Times New Roman"/>
          <w:sz w:val="24"/>
          <w:szCs w:val="24"/>
        </w:rPr>
        <w:t xml:space="preserve">36 (trisdešimt šešis) mėnesius nuo talpinimo akto pasirašymo dienos </w:t>
      </w:r>
      <w:r w:rsidRPr="00E5640E">
        <w:rPr>
          <w:rFonts w:ascii="Times New Roman" w:eastAsia="Times New Roman" w:hAnsi="Times New Roman" w:cs="Times New Roman"/>
          <w:sz w:val="24"/>
          <w:szCs w:val="24"/>
        </w:rPr>
        <w:t>adresu: (</w:t>
      </w:r>
      <w:r w:rsidRPr="00E5640E">
        <w:rPr>
          <w:rFonts w:ascii="Times New Roman" w:eastAsia="Times New Roman" w:hAnsi="Times New Roman" w:cs="Times New Roman"/>
          <w:i/>
          <w:sz w:val="24"/>
          <w:szCs w:val="24"/>
        </w:rPr>
        <w:t>įrašyti konkretų adresą ir koordinates</w:t>
      </w:r>
      <w:r w:rsidRPr="00E5640E">
        <w:rPr>
          <w:rFonts w:ascii="Times New Roman" w:eastAsia="Times New Roman" w:hAnsi="Times New Roman" w:cs="Times New Roman"/>
          <w:sz w:val="24"/>
          <w:szCs w:val="24"/>
        </w:rPr>
        <w:t>)</w:t>
      </w:r>
      <w:r w:rsidRPr="00E5640E">
        <w:rPr>
          <w:rFonts w:ascii="Times New Roman" w:eastAsia="Times New Roman" w:hAnsi="Times New Roman" w:cs="Times New Roman"/>
          <w:i/>
          <w:sz w:val="24"/>
          <w:szCs w:val="24"/>
        </w:rPr>
        <w:t>;</w:t>
      </w:r>
    </w:p>
    <w:p w14:paraId="4ADD9157" w14:textId="77777777" w:rsidR="00E5640E" w:rsidRPr="00E5640E" w:rsidRDefault="00E5640E" w:rsidP="00E5640E">
      <w:pPr>
        <w:tabs>
          <w:tab w:val="left" w:pos="1044"/>
          <w:tab w:val="left" w:pos="1276"/>
          <w:tab w:val="left" w:pos="9630"/>
          <w:tab w:val="left" w:pos="9720"/>
        </w:tabs>
        <w:spacing w:after="0" w:line="240" w:lineRule="auto"/>
        <w:ind w:right="8" w:firstLine="567"/>
        <w:jc w:val="both"/>
        <w:rPr>
          <w:rFonts w:ascii="Times New Roman" w:eastAsia="Calibri" w:hAnsi="Times New Roman" w:cs="Times New Roman"/>
          <w:sz w:val="24"/>
          <w:szCs w:val="24"/>
        </w:rPr>
      </w:pPr>
      <w:r w:rsidRPr="00E5640E">
        <w:rPr>
          <w:rFonts w:ascii="Times New Roman" w:eastAsia="Times New Roman" w:hAnsi="Times New Roman" w:cs="Times New Roman"/>
          <w:sz w:val="24"/>
          <w:szCs w:val="24"/>
        </w:rPr>
        <w:t xml:space="preserve">3.1.2. </w:t>
      </w:r>
      <w:r w:rsidRPr="00E5640E">
        <w:rPr>
          <w:rFonts w:ascii="Times New Roman" w:eastAsia="Calibri" w:hAnsi="Times New Roman" w:cs="Times New Roman"/>
          <w:sz w:val="24"/>
          <w:szCs w:val="24"/>
        </w:rPr>
        <w:t xml:space="preserve">SMRRT įrangą patalpinus pasirašyti įrangos talpinimo aktą įrangos patalpinimo dieną; </w:t>
      </w:r>
    </w:p>
    <w:p w14:paraId="311DA55A"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3.1.3. teikti Klientui PVM sąskaitas faktūras Sutartyje nustatyta tvarka; </w:t>
      </w:r>
    </w:p>
    <w:p w14:paraId="595D3301"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3.1.4. 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E5640E">
        <w:rPr>
          <w:rFonts w:ascii="Times New Roman" w:eastAsia="Calibri" w:hAnsi="Times New Roman" w:cs="Times New Roman"/>
          <w:sz w:val="24"/>
          <w:szCs w:val="24"/>
        </w:rPr>
        <w:t xml:space="preserve">specialistai, </w:t>
      </w:r>
      <w:r w:rsidRPr="00E5640E">
        <w:rPr>
          <w:rFonts w:ascii="Times New Roman" w:eastAsia="Times New Roman" w:hAnsi="Times New Roman" w:cs="Times New Roman"/>
          <w:sz w:val="24"/>
          <w:szCs w:val="24"/>
        </w:rPr>
        <w:t>darbuotojai, atstovai nesilaikytų Lietuvos Respublikoje galiojančių teisės aktų reikalavimų ir dėl to Klientui ir/ar tretiesiems asmenims būtų pateikti kokie nors reikalavimai ar pradėti procesiniai veiksmai;</w:t>
      </w:r>
    </w:p>
    <w:p w14:paraId="677A87E0"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lastRenderedPageBreak/>
        <w:t>3.1.5. ne vėliau kaip per 3 (tris) darbo dienas nuo Sutarties įsigaliojimo dienos paskirti kompetentingą asmenį, kuris būtų atsakingas už ryšių su Kliento paskirtu atstovu palaikymą, ir apie jį raštu informuoti Klientą;</w:t>
      </w:r>
    </w:p>
    <w:p w14:paraId="62BB8666"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3.1.6. nedelsdamas raštu informuoti Klientą:</w:t>
      </w:r>
    </w:p>
    <w:p w14:paraId="4F1FD1B8"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3.1.6.1. jei laiku negali suteikti paslaugų;</w:t>
      </w:r>
    </w:p>
    <w:p w14:paraId="12BD5172"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3.1.6.2. apie pasikeitusius savo rekvizitus, teisinį statusą, paskirtą atstovą; </w:t>
      </w:r>
    </w:p>
    <w:p w14:paraId="03EA2E7A"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3.1.7. kilus Šalių ginčui dėl Sutarties, ne vėliau kaip per 3 (tris) darbo dienas nuo ginčo kilimo dienos, deleguoti atstovą spręsti ginčo;</w:t>
      </w:r>
    </w:p>
    <w:p w14:paraId="4A05AA4E"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 Klientas įsipareigoja:</w:t>
      </w:r>
    </w:p>
    <w:p w14:paraId="56633DB6"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3.2.1. patalpinti SMRRT įrangą Sutarties pasirašymo dieną pasirašant įrangos talpinimo aktą;</w:t>
      </w:r>
    </w:p>
    <w:p w14:paraId="384364FB"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3.2.2. sumokėti Paslaugų teikėjui už tinkamai ir faktiškai suteiktas paslaugas Sutartyje numatyta tvarka ir sąlygomis;</w:t>
      </w:r>
    </w:p>
    <w:p w14:paraId="0C85C050"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3.2.3. teikti Paslaugų teikėjui Sutarčiai vykdyti pagrįstai reikalingą turimą informaciją;</w:t>
      </w:r>
    </w:p>
    <w:p w14:paraId="022F6959"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3.2.4. kilus Šalių ginčui dėl Sutarties, ne vėliau kaip per 3 (tris) darbo dienas nuo ginčo kilimo dienos deleguoti atstovą spręsti ginčo;</w:t>
      </w:r>
    </w:p>
    <w:p w14:paraId="6FE93C38"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3.2.5. nedelsdamas raštu pranešti Paslaugų teikėjui apie savo pasikeitusius rekvizitus, teisinį statusą, paskirtą atstovą.</w:t>
      </w:r>
    </w:p>
    <w:p w14:paraId="61B815B9"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w:t>
      </w:r>
      <w:r w:rsidRPr="00E5640E">
        <w:rPr>
          <w:rFonts w:ascii="Times New Roman" w:eastAsia="Calibri" w:hAnsi="Times New Roman" w:cs="Times New Roman"/>
          <w:sz w:val="24"/>
          <w:szCs w:val="24"/>
        </w:rPr>
        <w:t xml:space="preserve">ar skiria papildomą </w:t>
      </w:r>
      <w:r w:rsidRPr="00E5640E">
        <w:rPr>
          <w:rFonts w:ascii="Times New Roman" w:eastAsia="Times New Roman" w:hAnsi="Times New Roman" w:cs="Times New Roman"/>
          <w:sz w:val="24"/>
          <w:szCs w:val="24"/>
        </w:rPr>
        <w:t>specialistą Sutarčiai įgyvendinti, kartu su prašymu skirti (pakeisti) specialistą, turi būti pateiktas kiekvieno specialisto pasirašytas konfidencialumo pasižadėjimas.</w:t>
      </w:r>
    </w:p>
    <w:p w14:paraId="6E2641D5"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lastRenderedPageBreak/>
        <w:t>3.4. Jeigu Paslaugų teikėjo kvalifikacija dėl teisės verstis atitinkama veikla nebuvo tikrinama arba tikrinama ne visa apimtimi, Paslaugų teikėjas Klientui įsipareigoja, kad Sutartį vykdys tik tokią teisę turintys asmenys.</w:t>
      </w:r>
    </w:p>
    <w:p w14:paraId="4CB86A3C" w14:textId="77777777" w:rsidR="00E5640E" w:rsidRPr="00E5640E" w:rsidRDefault="00E5640E" w:rsidP="00E5640E">
      <w:pPr>
        <w:tabs>
          <w:tab w:val="left" w:pos="1170"/>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3.5. Kiti Šalių įsipareigojimai nurodyti Sutarties prieduose.</w:t>
      </w:r>
    </w:p>
    <w:p w14:paraId="59D06254" w14:textId="77777777" w:rsidR="00E5640E" w:rsidRPr="00E5640E" w:rsidRDefault="00E5640E" w:rsidP="00E5640E">
      <w:pPr>
        <w:tabs>
          <w:tab w:val="left" w:pos="9630"/>
          <w:tab w:val="left" w:pos="9720"/>
        </w:tabs>
        <w:spacing w:after="0" w:line="240" w:lineRule="auto"/>
        <w:ind w:right="8"/>
        <w:rPr>
          <w:rFonts w:ascii="Times New Roman" w:eastAsia="Times New Roman" w:hAnsi="Times New Roman" w:cs="Times New Roman"/>
          <w:sz w:val="24"/>
          <w:szCs w:val="24"/>
        </w:rPr>
      </w:pPr>
    </w:p>
    <w:p w14:paraId="2A5904E3" w14:textId="77777777" w:rsidR="00E5640E" w:rsidRPr="00E5640E" w:rsidRDefault="00E5640E" w:rsidP="00E5640E">
      <w:pPr>
        <w:tabs>
          <w:tab w:val="left" w:pos="9630"/>
        </w:tabs>
        <w:spacing w:after="0" w:line="240" w:lineRule="auto"/>
        <w:ind w:left="720" w:right="8"/>
        <w:contextualSpacing/>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4. ŠALIŲ TEISĖS</w:t>
      </w:r>
    </w:p>
    <w:p w14:paraId="341D402C" w14:textId="77777777" w:rsidR="00E5640E" w:rsidRPr="00E5640E" w:rsidRDefault="00E5640E" w:rsidP="00E5640E">
      <w:pPr>
        <w:tabs>
          <w:tab w:val="left" w:pos="9630"/>
          <w:tab w:val="left" w:pos="9720"/>
        </w:tabs>
        <w:spacing w:after="0" w:line="240" w:lineRule="auto"/>
        <w:ind w:right="8" w:firstLine="360"/>
        <w:rPr>
          <w:rFonts w:ascii="Times New Roman" w:eastAsia="Times New Roman" w:hAnsi="Times New Roman" w:cs="Times New Roman"/>
          <w:sz w:val="24"/>
          <w:szCs w:val="24"/>
          <w:lang w:eastAsia="lt-LT"/>
        </w:rPr>
      </w:pPr>
    </w:p>
    <w:p w14:paraId="6133AB4E"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4.1. Paslaugų teikėjas turi teisę:</w:t>
      </w:r>
    </w:p>
    <w:p w14:paraId="163FA894"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4.1.1. reikalauti, kad Klientas priimtų tinkamai ir faktiškai suteiktas paslaugas arba atsisakyti vykdyti Sutartį, jeigu Klientas, pažeisdamas savo įsipareigojimus, nepriima ar atsisako priimti tinkamai ir faktiškai suteiktas paslaugas;</w:t>
      </w:r>
    </w:p>
    <w:p w14:paraId="2332F60E"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4.1.2. reikalauti iš Kliento sumokėti už tinkamai ir faktiškai suteiktas paslaugas Sutartyje nurodyta tvarka, sąlygomis ir terminais.</w:t>
      </w:r>
    </w:p>
    <w:p w14:paraId="75164B14"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4.2. Klientas turi teisę:</w:t>
      </w:r>
    </w:p>
    <w:p w14:paraId="734B2FDB"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4.2.1. nemokėti už tinkamai ir faktiškai suteiktas paslaugas, jeigu pateikta neteisinga PVM sąskaita faktūra (kol bus išsiaiškinta su Paslaugų teikėju ir bus pateikta teisinga PVM sąskaita faktūra); </w:t>
      </w:r>
    </w:p>
    <w:p w14:paraId="2677CC7C"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4.2.2. nustatęs paslaugų trūkumus, reikalauti, kad Paslaugų teikėjas neatlygintinai pašalintų paslaugų trūkumus per Kliento nustatytą terminą nuo raštiškų pastabų gavimo dienos;</w:t>
      </w:r>
    </w:p>
    <w:p w14:paraId="5CEC887D"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4.2.3. Paslaugų teikėjui nevykdant Sutarties, vienašališkai nutraukti Sutartį ir reikalauti nuostolių atlyginimo.</w:t>
      </w:r>
    </w:p>
    <w:p w14:paraId="793CFC46"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4.2.4. priskaičiuotų delspinigių suma mažinti savo piniginę prievolę Paslaugų teikėjui.  </w:t>
      </w:r>
    </w:p>
    <w:p w14:paraId="33A6F39B"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4.3. Kitos Šalių teisės nurodytos Sutarties prieduose.</w:t>
      </w:r>
    </w:p>
    <w:p w14:paraId="26DC439F" w14:textId="77777777" w:rsidR="00E5640E" w:rsidRPr="00E5640E" w:rsidRDefault="00E5640E" w:rsidP="00E5640E">
      <w:pPr>
        <w:tabs>
          <w:tab w:val="left" w:pos="9630"/>
        </w:tabs>
        <w:spacing w:after="0" w:line="240" w:lineRule="auto"/>
        <w:ind w:left="720" w:right="8"/>
        <w:contextualSpacing/>
        <w:rPr>
          <w:rFonts w:ascii="Times New Roman" w:eastAsia="Times New Roman" w:hAnsi="Times New Roman" w:cs="Times New Roman"/>
          <w:b/>
          <w:sz w:val="24"/>
          <w:szCs w:val="24"/>
        </w:rPr>
      </w:pPr>
    </w:p>
    <w:p w14:paraId="6B1AFB15" w14:textId="77777777" w:rsidR="00E5640E" w:rsidRPr="00E5640E" w:rsidRDefault="00E5640E" w:rsidP="00E5640E">
      <w:pPr>
        <w:tabs>
          <w:tab w:val="left" w:pos="9630"/>
        </w:tabs>
        <w:spacing w:after="0" w:line="240" w:lineRule="auto"/>
        <w:ind w:left="720" w:right="8"/>
        <w:contextualSpacing/>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5. ŠALIŲ ATSAKOMYBĖ</w:t>
      </w:r>
    </w:p>
    <w:p w14:paraId="051F4A0C" w14:textId="77777777" w:rsidR="00E5640E" w:rsidRPr="00E5640E" w:rsidRDefault="00E5640E" w:rsidP="00E5640E">
      <w:pPr>
        <w:shd w:val="clear" w:color="auto" w:fill="FFFFFF"/>
        <w:tabs>
          <w:tab w:val="left" w:pos="9630"/>
          <w:tab w:val="left" w:pos="9720"/>
        </w:tabs>
        <w:spacing w:after="0" w:line="240" w:lineRule="auto"/>
        <w:ind w:left="24" w:right="8" w:firstLine="336"/>
        <w:rPr>
          <w:rFonts w:ascii="Times New Roman" w:eastAsia="Times New Roman" w:hAnsi="Times New Roman" w:cs="Times New Roman"/>
          <w:color w:val="000000"/>
          <w:sz w:val="24"/>
          <w:szCs w:val="24"/>
        </w:rPr>
      </w:pPr>
    </w:p>
    <w:p w14:paraId="1C6853C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5.1. Už įsipareigojimų, prisiimtų Sutartimi, nevykdymą arba netinkamą vykdymą Šalys atsako įstatymų nustatyta tvarka, atsižvelgdamos į Sutartyje nustatytus ypatumus.</w:t>
      </w:r>
    </w:p>
    <w:p w14:paraId="6961B8BA"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5.2. Paslaugų teikėjas atsako už visus pagal Sutartį prisiimtus įsipareigojimus, nepaisant to, ar jiems vykdyti bus pasitelkti tretieji asmenys.</w:t>
      </w:r>
    </w:p>
    <w:p w14:paraId="64F89873"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lastRenderedPageBreak/>
        <w:t>5.3. Nei viena iš Šalių nėra atsakinga už įsipareigojimų nevykdymą ar netinkamą vykdymą, jeigu juos vykdyti trukdė nenugalima jėga (</w:t>
      </w:r>
      <w:r w:rsidRPr="00E5640E">
        <w:rPr>
          <w:rFonts w:ascii="Times New Roman" w:eastAsia="Times New Roman" w:hAnsi="Times New Roman" w:cs="Times New Roman"/>
          <w:i/>
          <w:sz w:val="24"/>
          <w:szCs w:val="24"/>
        </w:rPr>
        <w:t>force majeure</w:t>
      </w:r>
      <w:r w:rsidRPr="00E5640E">
        <w:rPr>
          <w:rFonts w:ascii="Times New Roman" w:eastAsia="Times New Roman" w:hAnsi="Times New Roman" w:cs="Times New Roman"/>
          <w:sz w:val="24"/>
          <w:szCs w:val="24"/>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2FFD6EA9"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288B1F0A" w14:textId="77777777" w:rsidR="00E5640E" w:rsidRPr="00E5640E" w:rsidRDefault="00E5640E" w:rsidP="00E5640E">
      <w:pPr>
        <w:tabs>
          <w:tab w:val="left" w:pos="1170"/>
          <w:tab w:val="left" w:pos="9630"/>
          <w:tab w:val="left" w:pos="9720"/>
        </w:tabs>
        <w:spacing w:after="0" w:line="240" w:lineRule="auto"/>
        <w:ind w:right="8"/>
        <w:rPr>
          <w:rFonts w:ascii="Times New Roman" w:eastAsia="Times New Roman" w:hAnsi="Times New Roman" w:cs="Times New Roman"/>
          <w:i/>
          <w:sz w:val="24"/>
          <w:szCs w:val="24"/>
        </w:rPr>
      </w:pPr>
    </w:p>
    <w:p w14:paraId="7C328DB5" w14:textId="77777777" w:rsidR="00E5640E" w:rsidRPr="00E5640E" w:rsidRDefault="00E5640E" w:rsidP="00E5640E">
      <w:pPr>
        <w:tabs>
          <w:tab w:val="left" w:pos="1170"/>
          <w:tab w:val="left" w:pos="9630"/>
          <w:tab w:val="left" w:pos="9720"/>
        </w:tabs>
        <w:spacing w:after="0" w:line="240" w:lineRule="auto"/>
        <w:ind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6. PASLAUGŲ TEIKĖJO TEISĖ PASITELKTI TREČIUOSIUS ASMENIS (SUBTEIKIMAS)</w:t>
      </w:r>
    </w:p>
    <w:p w14:paraId="3A73591B" w14:textId="77777777" w:rsidR="00E5640E" w:rsidRPr="00E5640E" w:rsidRDefault="00E5640E" w:rsidP="00E5640E">
      <w:pPr>
        <w:tabs>
          <w:tab w:val="left" w:pos="1170"/>
          <w:tab w:val="left" w:pos="9630"/>
          <w:tab w:val="left" w:pos="9720"/>
        </w:tabs>
        <w:spacing w:after="0" w:line="240" w:lineRule="auto"/>
        <w:ind w:right="8"/>
        <w:jc w:val="center"/>
        <w:rPr>
          <w:rFonts w:ascii="Times New Roman" w:eastAsia="Times New Roman" w:hAnsi="Times New Roman" w:cs="Times New Roman"/>
          <w:b/>
          <w:sz w:val="24"/>
          <w:szCs w:val="24"/>
        </w:rPr>
      </w:pPr>
    </w:p>
    <w:p w14:paraId="762E407D"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
          <w:bCs/>
          <w:sz w:val="24"/>
          <w:szCs w:val="24"/>
        </w:rPr>
      </w:pPr>
      <w:r w:rsidRPr="00E5640E">
        <w:rPr>
          <w:rFonts w:ascii="Times New Roman" w:eastAsia="Times New Roman" w:hAnsi="Times New Roman" w:cs="Times New Roman"/>
          <w:sz w:val="24"/>
          <w:szCs w:val="24"/>
        </w:rPr>
        <w:t xml:space="preserve">6.1. </w:t>
      </w:r>
      <w:r w:rsidRPr="00E5640E">
        <w:rPr>
          <w:rFonts w:ascii="Times New Roman" w:eastAsia="Times New Roman" w:hAnsi="Times New Roman" w:cs="Times New Roman"/>
          <w:bCs/>
          <w:sz w:val="24"/>
          <w:szCs w:val="24"/>
        </w:rPr>
        <w:t>Paslaugų teikėjas Sutarties vykdymui gali pasitelkti:</w:t>
      </w:r>
    </w:p>
    <w:p w14:paraId="676CF9E3"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sz w:val="24"/>
          <w:szCs w:val="24"/>
        </w:rPr>
        <w:t>6.1.1. savo pasiūlyme nurodytus subteikėjus;</w:t>
      </w:r>
    </w:p>
    <w:p w14:paraId="5ABB6AAE"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6.1.2. kitus subteikėjus, jeigu pasiūlymo pateikimo metu jie buvo žinomi. Tuo atveju, jei pasiūlymo pateikimo metu Paslaugų teikėjui nebuvo žinomi kiti subtiekėjai, Paslaugų teikėjas po Sutarties įsigaliojimo įsipareigoja ne vėliau kaip likus 2 (dviems) darbo dienoms iki sutarties etapo, kurio veiklas vykdys numatomas pasitelkti subteikėjas, vykdymo pradžios Klientui pranešti tuo metu žinomų subteikėjų pavadinimus, kontaktinius duomenis ir jų atstovus. Paslaugų teikėjas privalo informuoti Klientą apie minėtos informacijos apsikeitimus visu Sutarties vykdymo metu.</w:t>
      </w:r>
    </w:p>
    <w:p w14:paraId="62F880A8"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6.2. Subteikėjo pasitelkimas nekeičia Paslaugų teikėjo atsakomybės dėl Sutarties įvykdymo.</w:t>
      </w:r>
    </w:p>
    <w:p w14:paraId="726C9900"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6.3. Paslaugų teikėjas gali pakeisti subteikėjus, jeigu Sutarties vykdymo metu jie:</w:t>
      </w:r>
    </w:p>
    <w:p w14:paraId="4B368B63"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 xml:space="preserve">6.3.1. netinkamai vykdo įsipareigojimus Paslaugų teikėjui, nepajėgūs vykdyti įsipareigojimų Paslaugų teikėjui dėl iškeltos </w:t>
      </w:r>
      <w:r w:rsidRPr="00E5640E">
        <w:rPr>
          <w:rFonts w:ascii="Times New Roman" w:eastAsia="Times New Roman" w:hAnsi="Times New Roman" w:cs="Times New Roman"/>
          <w:bCs/>
          <w:sz w:val="24"/>
          <w:szCs w:val="24"/>
        </w:rPr>
        <w:lastRenderedPageBreak/>
        <w:t>restruktūrizavimo, bankroto bylos, bankroto proceso vykdymo ne teismo tvarka, inicijuotos priverstinio likvidavimo ar susitarimo su kreditoriais procedūros arba jiems vykdomų analogiškų procedūrų;</w:t>
      </w:r>
    </w:p>
    <w:p w14:paraId="068E2E82"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6.3.2. Paslaugų teikėjo pasiūlyme nurodyto ūkio subjekto, kuriuo grindžiama Paslaugų teikėjo kvalifikacija, padėtis atitinka bent vieną iš pirkimo dokumentuose, VPĮ 46 straipsniu nustatytų pašalinimo pagrindų.</w:t>
      </w:r>
    </w:p>
    <w:p w14:paraId="179AE707"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6.4. Apie ketinimą keisti subteikėjus Paslaugų teikėjas iš anksto raštu turi informuoti Klientą, nurodydamas subteikėjų pakeitimo priežastis ir būsimus subteikėjus, kitus ūkio subjektus. Pasitelkdamas ir vėliau keisdamas subteikėjus Paslaugų teikėjas turi užtikrinti, kad subteikėjai yra pajėgūs ir kompetentingi tinkamam jiems pavestų užduočių vykdymui. Subteikėjai gali būti keičiami tik gavus rašytinį Kliento sutikimą.</w:t>
      </w:r>
    </w:p>
    <w:p w14:paraId="2C9DBB0E"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6.5. 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nurodytus subtiekėjus Klientas privalo patikrinti naujų, Paslaugų teikėjo pasiūlyme nenurodytų, subtiekėjų, pašalinimo pagrindų nebuvimą.</w:t>
      </w:r>
    </w:p>
    <w:p w14:paraId="3A1DD4D0"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6.6. Jeigu keičiami Paslaugų teikėjo pasiūlyme nurodyti subteikėjai, Paslaugų teikėjas kreipiasi į Klientą su prašymu juos pakeisti. Prieš duodamas sutikimą keisti Paslaugų teikėjo pasiūlyme nurodytus subteikėjus, Klientas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pirkimo dokumentų specialiųjų sąlygų kvalifikacinių reikalavimų lentelės 4.1.1 ir 4.1.2 papunkčiuose keliamus kvalifikacinius reikalavimus.</w:t>
      </w:r>
    </w:p>
    <w:p w14:paraId="257A0967"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6.7. Tiesioginis atsiskaitymas su subtiekėjais nenumatomas.</w:t>
      </w:r>
    </w:p>
    <w:p w14:paraId="55C78617" w14:textId="77777777" w:rsidR="00E5640E" w:rsidRPr="00E5640E" w:rsidRDefault="00E5640E" w:rsidP="00E5640E">
      <w:pPr>
        <w:tabs>
          <w:tab w:val="left" w:pos="1170"/>
          <w:tab w:val="left" w:pos="9630"/>
          <w:tab w:val="left" w:pos="9720"/>
        </w:tabs>
        <w:spacing w:after="0" w:line="240" w:lineRule="auto"/>
        <w:ind w:right="8"/>
        <w:rPr>
          <w:rFonts w:ascii="Times New Roman" w:eastAsia="Times New Roman" w:hAnsi="Times New Roman" w:cs="Times New Roman"/>
          <w:i/>
          <w:sz w:val="24"/>
          <w:szCs w:val="24"/>
        </w:rPr>
      </w:pPr>
    </w:p>
    <w:p w14:paraId="626FF9BE" w14:textId="77777777" w:rsidR="00E5640E" w:rsidRPr="00E5640E" w:rsidRDefault="00E5640E" w:rsidP="00E5640E">
      <w:pPr>
        <w:spacing w:after="0" w:line="240" w:lineRule="auto"/>
        <w:ind w:left="360"/>
        <w:jc w:val="center"/>
        <w:rPr>
          <w:rFonts w:ascii="Times New Roman" w:eastAsia="Times New Roman" w:hAnsi="Times New Roman" w:cs="Times New Roman"/>
          <w:sz w:val="24"/>
          <w:szCs w:val="24"/>
        </w:rPr>
      </w:pPr>
      <w:r w:rsidRPr="00E5640E">
        <w:rPr>
          <w:rFonts w:ascii="Times New Roman" w:eastAsia="Times New Roman" w:hAnsi="Times New Roman" w:cs="Times New Roman"/>
          <w:b/>
          <w:bCs/>
          <w:sz w:val="24"/>
          <w:szCs w:val="24"/>
        </w:rPr>
        <w:t>7. SUTARTIES ĮVYKDYMO UŽTIKRINIMAS</w:t>
      </w:r>
    </w:p>
    <w:p w14:paraId="7CCCE29C" w14:textId="77777777" w:rsidR="00E5640E" w:rsidRPr="00E5640E" w:rsidRDefault="00E5640E" w:rsidP="00E5640E">
      <w:pPr>
        <w:spacing w:after="0" w:line="240" w:lineRule="auto"/>
        <w:ind w:left="720"/>
        <w:contextualSpacing/>
        <w:rPr>
          <w:rFonts w:ascii="Times New Roman" w:eastAsia="Times New Roman" w:hAnsi="Times New Roman" w:cs="Times New Roman"/>
          <w:sz w:val="24"/>
          <w:szCs w:val="24"/>
        </w:rPr>
      </w:pPr>
    </w:p>
    <w:p w14:paraId="5B1E6CC9" w14:textId="77777777" w:rsidR="00E5640E" w:rsidRPr="00E5640E" w:rsidRDefault="00E5640E" w:rsidP="00E5640E">
      <w:pPr>
        <w:tabs>
          <w:tab w:val="left" w:pos="1170"/>
        </w:tabs>
        <w:spacing w:after="0" w:line="240" w:lineRule="auto"/>
        <w:ind w:firstLine="567"/>
        <w:jc w:val="both"/>
        <w:rPr>
          <w:rFonts w:ascii="Times New Roman" w:eastAsia="Times New Roman" w:hAnsi="Times New Roman" w:cs="Times New Roman"/>
          <w:sz w:val="24"/>
          <w:szCs w:val="24"/>
          <w:lang w:eastAsia="lt-LT"/>
        </w:rPr>
      </w:pPr>
      <w:r w:rsidRPr="00E5640E">
        <w:rPr>
          <w:rFonts w:ascii="Times New Roman" w:eastAsia="Times New Roman" w:hAnsi="Times New Roman" w:cs="Times New Roman"/>
          <w:sz w:val="24"/>
          <w:szCs w:val="24"/>
          <w:lang w:eastAsia="lt-LT"/>
        </w:rPr>
        <w:t>7.1. Jei Paslaugų teikėjas nevykdo ar netinkamai vykdo sutartinius įsipareigojimus, apie kuriuos Paslaugų teikėjas buvo raštiškai įspėtas, tačiau per Kliento nustatytą terminą nepašalino paslaugų teikimo trūkumų</w:t>
      </w:r>
      <w:r w:rsidRPr="00E5640E">
        <w:rPr>
          <w:rFonts w:ascii="Calibri Light" w:eastAsia="Times New Roman" w:hAnsi="Calibri Light" w:cs="Calibri Light"/>
          <w:sz w:val="24"/>
          <w:szCs w:val="24"/>
        </w:rPr>
        <w:t xml:space="preserve">, </w:t>
      </w:r>
      <w:r w:rsidRPr="00E5640E">
        <w:rPr>
          <w:rFonts w:ascii="Times New Roman" w:eastAsia="Times New Roman" w:hAnsi="Times New Roman" w:cs="Times New Roman"/>
          <w:sz w:val="24"/>
          <w:szCs w:val="24"/>
          <w:lang w:eastAsia="lt-LT"/>
        </w:rPr>
        <w:t xml:space="preserve">Kliento reikalavimu Paslaugų teikėjas </w:t>
      </w:r>
      <w:r w:rsidRPr="00E5640E">
        <w:rPr>
          <w:rFonts w:ascii="Times New Roman" w:eastAsia="Times New Roman" w:hAnsi="Times New Roman" w:cs="Times New Roman"/>
          <w:sz w:val="24"/>
          <w:szCs w:val="24"/>
          <w:lang w:eastAsia="lt-LT"/>
        </w:rPr>
        <w:lastRenderedPageBreak/>
        <w:t>moka Klientui 3 (trijų) procentų nuo visos paslaugų kainos</w:t>
      </w:r>
      <w:r w:rsidRPr="00E5640E">
        <w:rPr>
          <w:rFonts w:ascii="Calibri Light" w:eastAsia="Times New Roman" w:hAnsi="Calibri Light" w:cs="Calibri Light"/>
          <w:sz w:val="24"/>
          <w:szCs w:val="24"/>
        </w:rPr>
        <w:t xml:space="preserve"> </w:t>
      </w:r>
      <w:r w:rsidRPr="00E5640E">
        <w:rPr>
          <w:rFonts w:ascii="Times New Roman" w:eastAsia="Times New Roman" w:hAnsi="Times New Roman" w:cs="Times New Roman"/>
          <w:sz w:val="24"/>
          <w:szCs w:val="24"/>
          <w:lang w:eastAsia="lt-LT"/>
        </w:rPr>
        <w:t>be PVM, dydžio baudą.</w:t>
      </w:r>
    </w:p>
    <w:p w14:paraId="39404D70" w14:textId="77777777" w:rsidR="00E5640E" w:rsidRPr="00E5640E" w:rsidRDefault="00E5640E" w:rsidP="00E5640E">
      <w:pPr>
        <w:tabs>
          <w:tab w:val="left" w:pos="1170"/>
        </w:tabs>
        <w:spacing w:after="0" w:line="240" w:lineRule="auto"/>
        <w:ind w:firstLine="567"/>
        <w:jc w:val="both"/>
        <w:rPr>
          <w:rFonts w:ascii="Times New Roman" w:eastAsia="Times New Roman" w:hAnsi="Times New Roman" w:cs="Times New Roman"/>
          <w:sz w:val="24"/>
          <w:szCs w:val="24"/>
          <w:lang w:eastAsia="lt-LT"/>
        </w:rPr>
      </w:pPr>
      <w:r w:rsidRPr="00E5640E">
        <w:rPr>
          <w:rFonts w:ascii="Times New Roman" w:eastAsia="Times New Roman" w:hAnsi="Times New Roman" w:cs="Times New Roman"/>
          <w:sz w:val="24"/>
          <w:szCs w:val="24"/>
          <w:lang w:eastAsia="lt-LT"/>
        </w:rPr>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14:paraId="72E7832C" w14:textId="77777777" w:rsidR="00E5640E" w:rsidRPr="00E5640E" w:rsidRDefault="00E5640E" w:rsidP="00E5640E">
      <w:pPr>
        <w:tabs>
          <w:tab w:val="left" w:pos="1170"/>
        </w:tabs>
        <w:spacing w:after="0" w:line="240" w:lineRule="auto"/>
        <w:ind w:firstLine="567"/>
        <w:rPr>
          <w:rFonts w:ascii="Times New Roman" w:eastAsia="Times New Roman" w:hAnsi="Times New Roman" w:cs="Times New Roman"/>
          <w:i/>
          <w:sz w:val="24"/>
          <w:szCs w:val="24"/>
          <w:lang w:eastAsia="lt-LT"/>
        </w:rPr>
      </w:pPr>
    </w:p>
    <w:p w14:paraId="36A025BF"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8. SUTARTIES GALIOJIMAS</w:t>
      </w:r>
    </w:p>
    <w:p w14:paraId="38D4E67B" w14:textId="77777777" w:rsidR="00E5640E" w:rsidRPr="00E5640E" w:rsidRDefault="00E5640E" w:rsidP="00E5640E">
      <w:pPr>
        <w:tabs>
          <w:tab w:val="left" w:pos="800"/>
          <w:tab w:val="left" w:pos="9630"/>
        </w:tabs>
        <w:spacing w:after="0" w:line="240" w:lineRule="auto"/>
        <w:ind w:right="8"/>
        <w:rPr>
          <w:rFonts w:ascii="Times New Roman" w:eastAsia="Times New Roman" w:hAnsi="Times New Roman" w:cs="Times New Roman"/>
          <w:sz w:val="24"/>
          <w:szCs w:val="24"/>
        </w:rPr>
      </w:pPr>
    </w:p>
    <w:p w14:paraId="5A9ACB35"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8.1. Sutartis įsigalioja nuo Sutarties pasirašymo ir galioja iki visiško Šalių sutartinių įsipareigojimų įvykdymo. </w:t>
      </w:r>
    </w:p>
    <w:p w14:paraId="7F7297E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8.2. Nutraukus Sutartį ar jai pasibaigus, lieka galioti Sutarties nuostatos, susijusios su ginčų nagrinėjimo tvarka, taip pat visos kitos Sutarties nuostatos, jeigu šios nuostatos pagal savo esmę lieka galioti ir po Sutarties nutraukimo.</w:t>
      </w:r>
    </w:p>
    <w:p w14:paraId="6A39749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8.3. 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393ACDC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8.3.1. Kliento mokėjimo prievolės termino praleidimas ilgiau kaip 30 (trisdešimt) dienų;</w:t>
      </w:r>
    </w:p>
    <w:p w14:paraId="1FF4131F"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8.3.2. netinkamos kokybės, t. y. Sutarties reikalavimų neatitinkančių, paslaugų teikimas ilgiau kaip 30 (trisdešimt) dienų.</w:t>
      </w:r>
    </w:p>
    <w:p w14:paraId="718E53F7"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7C382469"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Calibri" w:hAnsi="Times New Roman" w:cs="Times New Roman"/>
          <w:sz w:val="24"/>
          <w:szCs w:val="24"/>
          <w:lang w:eastAsia="lt-LT"/>
        </w:rPr>
      </w:pPr>
      <w:r w:rsidRPr="00E5640E">
        <w:rPr>
          <w:rFonts w:ascii="Times New Roman" w:eastAsia="Times New Roman" w:hAnsi="Times New Roman" w:cs="Times New Roman"/>
          <w:sz w:val="24"/>
          <w:szCs w:val="24"/>
        </w:rPr>
        <w:lastRenderedPageBreak/>
        <w:t xml:space="preserve">8.5. </w:t>
      </w:r>
      <w:r w:rsidRPr="00E5640E">
        <w:rPr>
          <w:rFonts w:ascii="Times New Roman" w:eastAsia="Calibri" w:hAnsi="Times New Roman" w:cs="Times New Roman"/>
          <w:sz w:val="24"/>
          <w:szCs w:val="24"/>
          <w:lang w:eastAsia="lt-LT"/>
        </w:rPr>
        <w:t>Sutartis gali būti nutraukta Lietuvos Respublikos viešųjų pirkimų įstatymo 90 straipsnio nustatytais atvejais ir tvarka.</w:t>
      </w:r>
    </w:p>
    <w:p w14:paraId="10D9CFC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Calibri" w:hAnsi="Times New Roman" w:cs="Times New Roman"/>
          <w:sz w:val="24"/>
          <w:szCs w:val="24"/>
          <w:lang w:eastAsia="lt-LT"/>
        </w:rPr>
        <w:t>8.6. Sutartis yra nutraukiama nedelsiant, kai Lietuvos Respublikos Vyriausybė Svarbių objektų apsaugos įstatymo nustatyta tvarka priima sprendimą, patvirtinantį, kad Sutartis neatitinka nacionalinio saugumo interesų (Lietuvos Respublikos viešųjų pirkimų įstatymo 87 str. 3 d.).</w:t>
      </w:r>
    </w:p>
    <w:p w14:paraId="0F03B91E"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8.7. Sutartis bet kada gali būti nutraukta raštišku abiejų Šalių susitarimu ir kitais teisės aktų numatytais atvejais.</w:t>
      </w:r>
    </w:p>
    <w:p w14:paraId="1CE16880" w14:textId="77777777" w:rsidR="00E5640E" w:rsidRPr="00E5640E" w:rsidRDefault="00E5640E" w:rsidP="00E5640E">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p>
    <w:p w14:paraId="0E72BD9C" w14:textId="77777777" w:rsidR="00E5640E" w:rsidRPr="00E5640E" w:rsidRDefault="00E5640E" w:rsidP="00E5640E">
      <w:pPr>
        <w:tabs>
          <w:tab w:val="left" w:pos="1134"/>
          <w:tab w:val="left" w:pos="9630"/>
          <w:tab w:val="left" w:pos="9720"/>
        </w:tabs>
        <w:spacing w:after="0" w:line="240" w:lineRule="auto"/>
        <w:ind w:right="8" w:firstLine="567"/>
        <w:jc w:val="center"/>
        <w:rPr>
          <w:rFonts w:ascii="Times New Roman" w:eastAsia="Times New Roman" w:hAnsi="Times New Roman" w:cs="Times New Roman"/>
          <w:b/>
          <w:sz w:val="24"/>
          <w:szCs w:val="24"/>
        </w:rPr>
      </w:pPr>
      <w:r w:rsidRPr="00E5640E">
        <w:rPr>
          <w:rFonts w:ascii="Times New Roman" w:eastAsia="Times New Roman" w:hAnsi="Times New Roman" w:cs="Times New Roman"/>
          <w:b/>
          <w:bCs/>
          <w:sz w:val="24"/>
          <w:szCs w:val="24"/>
        </w:rPr>
        <w:t xml:space="preserve">9. </w:t>
      </w:r>
      <w:r w:rsidRPr="00E5640E">
        <w:rPr>
          <w:rFonts w:ascii="Times New Roman" w:eastAsia="Times New Roman" w:hAnsi="Times New Roman" w:cs="Times New Roman"/>
          <w:b/>
          <w:sz w:val="24"/>
          <w:szCs w:val="24"/>
        </w:rPr>
        <w:t>KITOS SĄLYGOS</w:t>
      </w:r>
    </w:p>
    <w:p w14:paraId="62E0CB9B" w14:textId="77777777" w:rsidR="00E5640E" w:rsidRPr="00E5640E" w:rsidRDefault="00E5640E" w:rsidP="00E5640E">
      <w:pPr>
        <w:shd w:val="clear" w:color="auto" w:fill="FFFFFF"/>
        <w:tabs>
          <w:tab w:val="left" w:pos="720"/>
          <w:tab w:val="left" w:pos="1008"/>
          <w:tab w:val="left" w:pos="9630"/>
        </w:tabs>
        <w:spacing w:after="0" w:line="240" w:lineRule="auto"/>
        <w:ind w:left="57" w:right="8"/>
        <w:rPr>
          <w:rFonts w:ascii="Times New Roman" w:eastAsia="Times New Roman" w:hAnsi="Times New Roman" w:cs="Times New Roman"/>
          <w:spacing w:val="-2"/>
          <w:sz w:val="24"/>
          <w:szCs w:val="24"/>
        </w:rPr>
      </w:pPr>
    </w:p>
    <w:p w14:paraId="64EFF384"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9.1. 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p>
    <w:p w14:paraId="645DF29B" w14:textId="77777777" w:rsidR="00E5640E" w:rsidRPr="00E5640E" w:rsidRDefault="00E5640E" w:rsidP="00E5640E">
      <w:pPr>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9.2. Klientas atsakingu už Sutarties vykdymą asmeniu skiria </w:t>
      </w:r>
      <w:r w:rsidRPr="00E5640E">
        <w:rPr>
          <w:rFonts w:ascii="Times New Roman" w:eastAsia="Times New Roman" w:hAnsi="Times New Roman" w:cs="Times New Roman"/>
          <w:i/>
          <w:sz w:val="24"/>
          <w:szCs w:val="24"/>
        </w:rPr>
        <w:t>vardas, pavardė, pareigos</w:t>
      </w:r>
      <w:r w:rsidRPr="00E5640E">
        <w:rPr>
          <w:rFonts w:ascii="Times New Roman" w:eastAsia="Times New Roman" w:hAnsi="Times New Roman" w:cs="Times New Roman"/>
          <w:sz w:val="24"/>
          <w:szCs w:val="24"/>
        </w:rPr>
        <w:t xml:space="preserve"> (el. paštas      ______________________, tel. (8 5) _______ ). 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karolis.klusevicius@vrm.lt, tel. (8 5) 271 7242) arba jo paskirtas asmuo.</w:t>
      </w:r>
    </w:p>
    <w:p w14:paraId="0331147B"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i/>
          <w:sz w:val="24"/>
          <w:szCs w:val="24"/>
        </w:rPr>
      </w:pPr>
      <w:r w:rsidRPr="00E5640E">
        <w:rPr>
          <w:rFonts w:ascii="Times New Roman" w:eastAsia="Times New Roman" w:hAnsi="Times New Roman" w:cs="Times New Roman"/>
          <w:sz w:val="24"/>
          <w:szCs w:val="24"/>
        </w:rPr>
        <w:t>9.3. Šalių tarpusavio santykiai, neaptarti Sutartyje, reguliuojami Lietuvos Respublikos civilinio kodekso ir kitų teisės aktų nustatyta tvarka.</w:t>
      </w:r>
    </w:p>
    <w:p w14:paraId="0CEB62F1"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9.4. Visi ginčai, kylantys iš Sutarties, sprendžiami gera valia ir bendru Šalių sutarimu. Nepavykus ginčo išspręsti derybomis per 30 (trisdešimt) dienų nuo derybų pradžios, bet koks ginčas sprendžiamas Lietuvos Respublikos teismuose. Derybų pradžia </w:t>
      </w:r>
      <w:r w:rsidRPr="00E5640E">
        <w:rPr>
          <w:rFonts w:ascii="Times New Roman" w:eastAsia="Times New Roman" w:hAnsi="Times New Roman" w:cs="Times New Roman"/>
          <w:sz w:val="24"/>
          <w:szCs w:val="24"/>
        </w:rPr>
        <w:lastRenderedPageBreak/>
        <w:t>laikoma diena, kurią viena iš Šalių pateikė prašymą raštu kitai Šaliai su siūlymu pradėti derybas.</w:t>
      </w:r>
    </w:p>
    <w:p w14:paraId="3D3F6A21"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44D755C3"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9.6. Sutarčiai aiškinti bei ginčams spręsti taikoma Lietuvos Respublikos teisė.</w:t>
      </w:r>
    </w:p>
    <w:p w14:paraId="1401E5F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9.7.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27E0238D"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9.8. Sutarties neatskiriami priedai:</w:t>
      </w:r>
    </w:p>
    <w:p w14:paraId="5CC0A48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9.8.1. Sutarties 1 priedas – Techninė specifikacija, ____lapų; </w:t>
      </w:r>
    </w:p>
    <w:p w14:paraId="657398E4"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9.8.2. Sutarties 2 priedas – Konfidencialumo pasižadėjimo neatskleisti informacijos, kuri taps žinoma vykdant sutartį, forma, 2 lapai.</w:t>
      </w:r>
    </w:p>
    <w:p w14:paraId="1EBD4D3B"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i/>
          <w:sz w:val="24"/>
          <w:szCs w:val="24"/>
        </w:rPr>
      </w:pPr>
      <w:r w:rsidRPr="00E5640E">
        <w:rPr>
          <w:rFonts w:ascii="Times New Roman" w:eastAsia="Times New Roman" w:hAnsi="Times New Roman" w:cs="Times New Roman"/>
          <w:i/>
          <w:sz w:val="24"/>
          <w:szCs w:val="24"/>
        </w:rPr>
        <w:t>9.8.3. Sutarties 3 priedas – Paslaugų teikėjo  pasiūlymas ____ lapų.</w:t>
      </w:r>
    </w:p>
    <w:p w14:paraId="5F488136"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i/>
          <w:sz w:val="24"/>
          <w:szCs w:val="24"/>
        </w:rPr>
        <w:t>9.8.4. (kiti pirkimo vykdymo metu sudaryti aktualūs Sutarties vykdymui dokumentai pagal poreikį).</w:t>
      </w:r>
    </w:p>
    <w:p w14:paraId="7B91D7F8" w14:textId="77777777" w:rsidR="00E5640E" w:rsidRPr="00E5640E" w:rsidRDefault="00E5640E" w:rsidP="00E5640E">
      <w:pPr>
        <w:shd w:val="clear" w:color="auto" w:fill="FFFFFF"/>
        <w:tabs>
          <w:tab w:val="left" w:pos="9630"/>
          <w:tab w:val="left" w:pos="9720"/>
        </w:tabs>
        <w:spacing w:after="0" w:line="276" w:lineRule="auto"/>
        <w:ind w:right="8"/>
        <w:rPr>
          <w:rFonts w:ascii="Times New Roman" w:eastAsia="Times New Roman" w:hAnsi="Times New Roman" w:cs="Times New Roman"/>
          <w:sz w:val="24"/>
          <w:szCs w:val="24"/>
        </w:rPr>
      </w:pPr>
    </w:p>
    <w:p w14:paraId="25173FC1"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07F58FEE"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729F5581"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65A030F8"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4D8384B7"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49874C87"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668FAE08"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311464B0"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76679079"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7E1E584E" w14:textId="77777777" w:rsidR="00E23991" w:rsidRDefault="00E23991"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6D2EAD55" w14:textId="77777777" w:rsidR="00E5640E" w:rsidRPr="00E5640E" w:rsidRDefault="00E5640E" w:rsidP="00E5640E">
      <w:pPr>
        <w:tabs>
          <w:tab w:val="left" w:pos="9630"/>
        </w:tabs>
        <w:spacing w:after="0" w:line="276"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10. ŠALIŲ REKVIZITAI</w:t>
      </w:r>
    </w:p>
    <w:tbl>
      <w:tblPr>
        <w:tblW w:w="9374" w:type="dxa"/>
        <w:tblInd w:w="165" w:type="dxa"/>
        <w:tblLook w:val="0000" w:firstRow="0" w:lastRow="0" w:firstColumn="0" w:lastColumn="0" w:noHBand="0" w:noVBand="0"/>
      </w:tblPr>
      <w:tblGrid>
        <w:gridCol w:w="4659"/>
        <w:gridCol w:w="4715"/>
      </w:tblGrid>
      <w:tr w:rsidR="00E5640E" w:rsidRPr="00E5640E" w14:paraId="611F60F1" w14:textId="77777777" w:rsidTr="00E23991">
        <w:trPr>
          <w:trHeight w:val="4041"/>
        </w:trPr>
        <w:tc>
          <w:tcPr>
            <w:tcW w:w="4659" w:type="dxa"/>
          </w:tcPr>
          <w:p w14:paraId="32BC7F9B"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b/>
                <w:sz w:val="24"/>
                <w:szCs w:val="24"/>
              </w:rPr>
            </w:pPr>
          </w:p>
          <w:p w14:paraId="04781C2D" w14:textId="77777777" w:rsidR="00E5640E" w:rsidRPr="00E5640E" w:rsidRDefault="00E5640E" w:rsidP="00E5640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KLIENTAS</w:t>
            </w:r>
          </w:p>
          <w:p w14:paraId="0EDDAD0A" w14:textId="77777777" w:rsidR="00E5640E" w:rsidRPr="00E5640E" w:rsidRDefault="00E5640E" w:rsidP="00E5640E">
            <w:pPr>
              <w:spacing w:after="0" w:line="240" w:lineRule="auto"/>
              <w:rPr>
                <w:rFonts w:ascii="Times New Roman" w:eastAsia="Times New Roman" w:hAnsi="Times New Roman" w:cs="Times New Roman"/>
                <w:b/>
                <w:bCs/>
                <w:sz w:val="24"/>
                <w:szCs w:val="24"/>
              </w:rPr>
            </w:pPr>
          </w:p>
          <w:p w14:paraId="6943FF12" w14:textId="77777777" w:rsidR="00E5640E" w:rsidRPr="00E5640E" w:rsidRDefault="00E5640E" w:rsidP="00E5640E">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Informatikos ir ryšių departamentas </w:t>
            </w:r>
          </w:p>
          <w:p w14:paraId="709D3658" w14:textId="77777777" w:rsidR="00E5640E" w:rsidRPr="00E5640E" w:rsidRDefault="00E5640E" w:rsidP="00E5640E">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prie Lietuvos Respublikos vidaus </w:t>
            </w:r>
          </w:p>
          <w:p w14:paraId="5A3AC1E2" w14:textId="77777777" w:rsidR="00E5640E" w:rsidRPr="00E5640E" w:rsidRDefault="00E5640E" w:rsidP="00E5640E">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reikalų ministerijos</w:t>
            </w:r>
          </w:p>
          <w:p w14:paraId="1B2CD4F1" w14:textId="77777777" w:rsidR="00E5640E" w:rsidRPr="00E5640E" w:rsidRDefault="00E5640E" w:rsidP="00E5640E">
            <w:pPr>
              <w:spacing w:after="0" w:line="240" w:lineRule="auto"/>
              <w:rPr>
                <w:rFonts w:ascii="Times New Roman" w:eastAsia="Times New Roman" w:hAnsi="Times New Roman" w:cs="Times New Roman"/>
                <w:sz w:val="24"/>
                <w:szCs w:val="24"/>
              </w:rPr>
            </w:pPr>
          </w:p>
          <w:p w14:paraId="21F1F33A"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Duomenys kaupiami ir saugomi Juridinių </w:t>
            </w:r>
          </w:p>
          <w:p w14:paraId="5A0CAB18"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asmenų registre, kodas 188774822</w:t>
            </w:r>
          </w:p>
          <w:p w14:paraId="330CAC4F"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Šventaragio g. 2, LT-01510 Vilnius                            </w:t>
            </w:r>
          </w:p>
          <w:p w14:paraId="083B1E75"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Tel. (8 5) 271 7177</w:t>
            </w:r>
          </w:p>
          <w:p w14:paraId="5F0C141E"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Faks. (8 5) 271 8921</w:t>
            </w:r>
          </w:p>
          <w:p w14:paraId="6D6CA3C7"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El. paštas: ird@vrm.lt</w:t>
            </w:r>
          </w:p>
          <w:p w14:paraId="7BD4042C"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A. s. LT77 4010 0510 0497 3946</w:t>
            </w:r>
          </w:p>
          <w:p w14:paraId="0FB107FE"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Luminor Bank AS</w:t>
            </w:r>
          </w:p>
          <w:p w14:paraId="158C666E"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Banko kodas 40100</w:t>
            </w:r>
          </w:p>
          <w:p w14:paraId="4642448E" w14:textId="77777777" w:rsidR="00E5640E" w:rsidRPr="00E5640E" w:rsidRDefault="00E5640E" w:rsidP="00E5640E">
            <w:pPr>
              <w:spacing w:after="0" w:line="240" w:lineRule="auto"/>
              <w:rPr>
                <w:rFonts w:ascii="Times New Roman" w:eastAsia="Times New Roman" w:hAnsi="Times New Roman" w:cs="Times New Roman"/>
                <w:sz w:val="24"/>
                <w:szCs w:val="24"/>
              </w:rPr>
            </w:pPr>
          </w:p>
          <w:p w14:paraId="774CD712" w14:textId="77777777" w:rsidR="00E5640E" w:rsidRPr="00E5640E" w:rsidRDefault="00E5640E" w:rsidP="00E5640E">
            <w:pPr>
              <w:spacing w:after="0" w:line="240" w:lineRule="auto"/>
              <w:rPr>
                <w:rFonts w:ascii="Times New Roman" w:eastAsia="Times New Roman" w:hAnsi="Times New Roman" w:cs="Times New Roman"/>
                <w:sz w:val="24"/>
                <w:szCs w:val="24"/>
              </w:rPr>
            </w:pPr>
          </w:p>
          <w:p w14:paraId="59E3C56C" w14:textId="77777777" w:rsidR="00E5640E" w:rsidRPr="00E5640E" w:rsidRDefault="00E5640E" w:rsidP="00E5640E">
            <w:pPr>
              <w:spacing w:after="0" w:line="240" w:lineRule="auto"/>
              <w:rPr>
                <w:rFonts w:ascii="Times New Roman" w:eastAsia="Times New Roman" w:hAnsi="Times New Roman" w:cs="Times New Roman"/>
                <w:i/>
                <w:color w:val="000000"/>
                <w:sz w:val="24"/>
                <w:szCs w:val="24"/>
              </w:rPr>
            </w:pPr>
            <w:r w:rsidRPr="00E5640E">
              <w:rPr>
                <w:rFonts w:ascii="Times New Roman" w:eastAsia="Times New Roman" w:hAnsi="Times New Roman" w:cs="Times New Roman"/>
                <w:i/>
                <w:color w:val="000000"/>
                <w:sz w:val="24"/>
                <w:szCs w:val="24"/>
              </w:rPr>
              <w:t>Pareigos</w:t>
            </w:r>
          </w:p>
          <w:p w14:paraId="1219B20E" w14:textId="77777777" w:rsidR="00E5640E" w:rsidRPr="00E5640E" w:rsidRDefault="00E5640E" w:rsidP="00E5640E">
            <w:pPr>
              <w:spacing w:after="0" w:line="240" w:lineRule="auto"/>
              <w:ind w:left="720"/>
              <w:contextualSpacing/>
              <w:jc w:val="center"/>
              <w:rPr>
                <w:rFonts w:ascii="Times New Roman" w:eastAsia="Times New Roman" w:hAnsi="Times New Roman" w:cs="Times New Roman"/>
                <w:i/>
                <w:color w:val="000000"/>
                <w:sz w:val="24"/>
                <w:szCs w:val="24"/>
              </w:rPr>
            </w:pPr>
            <w:r w:rsidRPr="00E5640E">
              <w:rPr>
                <w:rFonts w:ascii="Times New Roman" w:eastAsia="Times New Roman" w:hAnsi="Times New Roman" w:cs="Times New Roman"/>
                <w:color w:val="000000"/>
                <w:sz w:val="24"/>
                <w:szCs w:val="24"/>
              </w:rPr>
              <w:t xml:space="preserve">                                     </w:t>
            </w:r>
            <w:r w:rsidRPr="00E5640E">
              <w:rPr>
                <w:rFonts w:ascii="Times New Roman" w:eastAsia="Times New Roman" w:hAnsi="Times New Roman" w:cs="Times New Roman"/>
                <w:i/>
                <w:color w:val="000000"/>
                <w:sz w:val="24"/>
                <w:szCs w:val="24"/>
              </w:rPr>
              <w:t>A. V.</w:t>
            </w:r>
          </w:p>
          <w:p w14:paraId="7ED07330" w14:textId="77777777" w:rsidR="00E5640E" w:rsidRPr="00E5640E" w:rsidRDefault="00E5640E" w:rsidP="00E5640E">
            <w:pPr>
              <w:tabs>
                <w:tab w:val="left" w:pos="9630"/>
              </w:tabs>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i/>
                <w:color w:val="000000"/>
                <w:sz w:val="24"/>
                <w:szCs w:val="24"/>
              </w:rPr>
              <w:t>Vardas Pavardė</w:t>
            </w:r>
          </w:p>
        </w:tc>
        <w:tc>
          <w:tcPr>
            <w:tcW w:w="4715" w:type="dxa"/>
          </w:tcPr>
          <w:p w14:paraId="1DDFE9CE" w14:textId="77777777" w:rsidR="00E5640E" w:rsidRPr="00E5640E" w:rsidRDefault="00E5640E" w:rsidP="00E5640E">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321956EF" w14:textId="77777777" w:rsidR="00E5640E" w:rsidRPr="00E5640E" w:rsidRDefault="00E5640E" w:rsidP="00E5640E">
            <w:pPr>
              <w:keepNext/>
              <w:tabs>
                <w:tab w:val="left" w:pos="9630"/>
              </w:tabs>
              <w:spacing w:after="0" w:line="240" w:lineRule="auto"/>
              <w:ind w:right="8"/>
              <w:outlineLvl w:val="0"/>
              <w:rPr>
                <w:rFonts w:ascii="Times New Roman" w:eastAsia="Arial Unicode MS" w:hAnsi="Times New Roman" w:cs="Times New Roman"/>
                <w:b/>
                <w:bCs/>
                <w:sz w:val="24"/>
                <w:szCs w:val="24"/>
              </w:rPr>
            </w:pPr>
            <w:r w:rsidRPr="00E5640E">
              <w:rPr>
                <w:rFonts w:ascii="Times New Roman" w:eastAsia="Arial Unicode MS" w:hAnsi="Times New Roman" w:cs="Times New Roman"/>
                <w:b/>
                <w:bCs/>
                <w:sz w:val="24"/>
                <w:szCs w:val="24"/>
              </w:rPr>
              <w:t>PASLAUGŲ TEIKĖJAS</w:t>
            </w:r>
          </w:p>
          <w:p w14:paraId="1128D329" w14:textId="77777777" w:rsidR="00E5640E" w:rsidRPr="00E5640E" w:rsidRDefault="00E5640E" w:rsidP="00E5640E">
            <w:pPr>
              <w:keepNext/>
              <w:tabs>
                <w:tab w:val="left" w:pos="9360"/>
              </w:tabs>
              <w:spacing w:after="0" w:line="240" w:lineRule="auto"/>
              <w:outlineLvl w:val="0"/>
              <w:rPr>
                <w:rFonts w:ascii="Times New Roman" w:eastAsia="Times New Roman" w:hAnsi="Times New Roman" w:cs="Times New Roman"/>
                <w:b/>
                <w:bCs/>
                <w:i/>
                <w:sz w:val="24"/>
                <w:szCs w:val="24"/>
              </w:rPr>
            </w:pPr>
          </w:p>
          <w:p w14:paraId="6639988B" w14:textId="77777777" w:rsidR="00E5640E" w:rsidRPr="00E5640E" w:rsidRDefault="00E5640E" w:rsidP="00E5640E">
            <w:pPr>
              <w:keepNext/>
              <w:tabs>
                <w:tab w:val="left" w:pos="9360"/>
              </w:tabs>
              <w:spacing w:after="0" w:line="240" w:lineRule="auto"/>
              <w:outlineLvl w:val="0"/>
              <w:rPr>
                <w:rFonts w:ascii="Times New Roman" w:eastAsia="Times New Roman" w:hAnsi="Times New Roman" w:cs="Times New Roman"/>
                <w:bCs/>
                <w:sz w:val="24"/>
                <w:szCs w:val="24"/>
              </w:rPr>
            </w:pPr>
            <w:r w:rsidRPr="00E5640E">
              <w:rPr>
                <w:rFonts w:ascii="Times New Roman" w:eastAsia="Times New Roman" w:hAnsi="Times New Roman" w:cs="Times New Roman"/>
                <w:b/>
                <w:bCs/>
                <w:i/>
                <w:sz w:val="24"/>
                <w:szCs w:val="24"/>
              </w:rPr>
              <w:t>UAB</w:t>
            </w:r>
            <w:r w:rsidRPr="00E5640E">
              <w:rPr>
                <w:rFonts w:ascii="Times New Roman" w:eastAsia="Times New Roman" w:hAnsi="Times New Roman" w:cs="Times New Roman"/>
                <w:b/>
                <w:bCs/>
                <w:sz w:val="24"/>
                <w:szCs w:val="24"/>
              </w:rPr>
              <w:t xml:space="preserve">  </w:t>
            </w:r>
            <w:r w:rsidRPr="00E5640E">
              <w:rPr>
                <w:rFonts w:ascii="Times New Roman" w:eastAsia="Times New Roman" w:hAnsi="Times New Roman" w:cs="Times New Roman"/>
                <w:b/>
                <w:bCs/>
                <w:i/>
                <w:sz w:val="24"/>
                <w:szCs w:val="24"/>
              </w:rPr>
              <w:t>„Įmonės pavadinimas“</w:t>
            </w:r>
            <w:r w:rsidRPr="00E5640E">
              <w:rPr>
                <w:rFonts w:ascii="Times New Roman" w:eastAsia="Times New Roman" w:hAnsi="Times New Roman" w:cs="Times New Roman"/>
                <w:b/>
                <w:bCs/>
                <w:sz w:val="24"/>
                <w:szCs w:val="24"/>
              </w:rPr>
              <w:t xml:space="preserve"> </w:t>
            </w:r>
          </w:p>
          <w:p w14:paraId="4A9E05BB" w14:textId="77777777" w:rsidR="00E5640E" w:rsidRPr="00E5640E" w:rsidRDefault="00E5640E" w:rsidP="00E5640E">
            <w:pPr>
              <w:spacing w:after="0" w:line="240" w:lineRule="auto"/>
              <w:rPr>
                <w:rFonts w:ascii="Times New Roman" w:eastAsia="Times New Roman" w:hAnsi="Times New Roman" w:cs="Times New Roman"/>
                <w:sz w:val="24"/>
                <w:szCs w:val="24"/>
              </w:rPr>
            </w:pPr>
          </w:p>
          <w:p w14:paraId="2B4EACBA" w14:textId="77777777" w:rsidR="00E5640E" w:rsidRPr="00E5640E" w:rsidRDefault="00E5640E" w:rsidP="00E5640E">
            <w:pPr>
              <w:spacing w:after="0" w:line="240" w:lineRule="auto"/>
              <w:rPr>
                <w:rFonts w:ascii="Times New Roman" w:eastAsia="Times New Roman" w:hAnsi="Times New Roman" w:cs="Times New Roman"/>
                <w:sz w:val="24"/>
                <w:szCs w:val="24"/>
              </w:rPr>
            </w:pPr>
          </w:p>
          <w:p w14:paraId="04453497" w14:textId="77777777" w:rsidR="00E5640E" w:rsidRPr="00E5640E" w:rsidRDefault="00E5640E" w:rsidP="00E5640E">
            <w:pPr>
              <w:spacing w:after="0" w:line="240" w:lineRule="auto"/>
              <w:rPr>
                <w:rFonts w:ascii="Times New Roman" w:eastAsia="Times New Roman" w:hAnsi="Times New Roman" w:cs="Times New Roman"/>
                <w:sz w:val="24"/>
                <w:szCs w:val="24"/>
              </w:rPr>
            </w:pPr>
          </w:p>
          <w:p w14:paraId="6DFF303D" w14:textId="77777777" w:rsidR="00E5640E" w:rsidRPr="00E5640E" w:rsidRDefault="00E5640E" w:rsidP="00E5640E">
            <w:pPr>
              <w:tabs>
                <w:tab w:val="left" w:pos="720"/>
              </w:tabs>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bCs/>
                <w:sz w:val="24"/>
                <w:szCs w:val="24"/>
              </w:rPr>
              <w:t xml:space="preserve">Duomenys kaupiami ir saugomi Juridinių asmenų registre, </w:t>
            </w:r>
            <w:r w:rsidRPr="00E5640E">
              <w:rPr>
                <w:rFonts w:ascii="Times New Roman" w:eastAsia="Times New Roman" w:hAnsi="Times New Roman" w:cs="Times New Roman"/>
                <w:sz w:val="24"/>
                <w:szCs w:val="24"/>
              </w:rPr>
              <w:t xml:space="preserve">kodas </w:t>
            </w:r>
            <w:r w:rsidRPr="00E5640E">
              <w:rPr>
                <w:rFonts w:ascii="Times New Roman" w:eastAsia="Times New Roman" w:hAnsi="Times New Roman" w:cs="Times New Roman"/>
                <w:i/>
                <w:sz w:val="24"/>
                <w:szCs w:val="24"/>
              </w:rPr>
              <w:t>kodo numeris</w:t>
            </w:r>
          </w:p>
          <w:p w14:paraId="71EA7484" w14:textId="77777777" w:rsidR="00E5640E" w:rsidRPr="00E5640E" w:rsidRDefault="00E5640E" w:rsidP="00E5640E">
            <w:pPr>
              <w:tabs>
                <w:tab w:val="left" w:pos="720"/>
              </w:tabs>
              <w:spacing w:after="0" w:line="240" w:lineRule="auto"/>
              <w:rPr>
                <w:rFonts w:ascii="Times New Roman" w:eastAsia="Times New Roman" w:hAnsi="Times New Roman" w:cs="Times New Roman"/>
                <w:i/>
                <w:sz w:val="24"/>
                <w:szCs w:val="24"/>
              </w:rPr>
            </w:pPr>
            <w:r w:rsidRPr="00E5640E">
              <w:rPr>
                <w:rFonts w:ascii="Times New Roman" w:eastAsia="Times New Roman" w:hAnsi="Times New Roman" w:cs="Times New Roman"/>
                <w:sz w:val="24"/>
                <w:szCs w:val="24"/>
              </w:rPr>
              <w:t xml:space="preserve">PVM mokėtojo kodas </w:t>
            </w:r>
            <w:r w:rsidRPr="00E5640E">
              <w:rPr>
                <w:rFonts w:ascii="Times New Roman" w:eastAsia="Times New Roman" w:hAnsi="Times New Roman" w:cs="Times New Roman"/>
                <w:i/>
                <w:sz w:val="24"/>
                <w:szCs w:val="24"/>
              </w:rPr>
              <w:t>kodo numeris</w:t>
            </w:r>
          </w:p>
          <w:p w14:paraId="4A84DC92" w14:textId="77777777" w:rsidR="00E5640E" w:rsidRPr="00E5640E" w:rsidRDefault="00E5640E" w:rsidP="00E5640E">
            <w:pPr>
              <w:tabs>
                <w:tab w:val="left" w:pos="720"/>
              </w:tabs>
              <w:spacing w:after="0" w:line="240" w:lineRule="auto"/>
              <w:rPr>
                <w:rFonts w:ascii="Times New Roman" w:eastAsia="Times New Roman" w:hAnsi="Times New Roman" w:cs="Times New Roman"/>
                <w:bCs/>
                <w:sz w:val="24"/>
                <w:szCs w:val="24"/>
              </w:rPr>
            </w:pPr>
            <w:r w:rsidRPr="00E5640E">
              <w:rPr>
                <w:rFonts w:ascii="Times New Roman" w:eastAsia="Times New Roman" w:hAnsi="Times New Roman" w:cs="Times New Roman"/>
                <w:i/>
                <w:sz w:val="24"/>
                <w:szCs w:val="24"/>
              </w:rPr>
              <w:t>Adresas</w:t>
            </w:r>
            <w:r w:rsidRPr="00E5640E">
              <w:rPr>
                <w:rFonts w:ascii="Times New Roman" w:eastAsia="Times New Roman" w:hAnsi="Times New Roman" w:cs="Times New Roman"/>
                <w:bCs/>
                <w:sz w:val="24"/>
                <w:szCs w:val="24"/>
              </w:rPr>
              <w:t xml:space="preserve">, </w:t>
            </w:r>
            <w:r w:rsidRPr="00E5640E">
              <w:rPr>
                <w:rFonts w:ascii="Times New Roman" w:eastAsia="Times New Roman" w:hAnsi="Times New Roman" w:cs="Times New Roman"/>
                <w:bCs/>
                <w:i/>
                <w:sz w:val="24"/>
                <w:szCs w:val="24"/>
              </w:rPr>
              <w:t>pašto kodas</w:t>
            </w:r>
          </w:p>
          <w:p w14:paraId="660EA72D" w14:textId="77777777" w:rsidR="00E5640E" w:rsidRPr="00E5640E" w:rsidRDefault="00E5640E" w:rsidP="00E5640E">
            <w:pPr>
              <w:tabs>
                <w:tab w:val="left" w:pos="720"/>
              </w:tabs>
              <w:spacing w:after="0" w:line="240" w:lineRule="auto"/>
              <w:rPr>
                <w:rFonts w:ascii="Times New Roman" w:eastAsia="Times New Roman" w:hAnsi="Times New Roman" w:cs="Times New Roman"/>
                <w:i/>
                <w:sz w:val="24"/>
                <w:szCs w:val="24"/>
              </w:rPr>
            </w:pPr>
            <w:r w:rsidRPr="00E5640E">
              <w:rPr>
                <w:rFonts w:ascii="Times New Roman" w:eastAsia="Times New Roman" w:hAnsi="Times New Roman" w:cs="Times New Roman"/>
                <w:sz w:val="24"/>
                <w:szCs w:val="24"/>
              </w:rPr>
              <w:t xml:space="preserve">Tel. </w:t>
            </w:r>
            <w:r w:rsidRPr="00E5640E">
              <w:rPr>
                <w:rFonts w:ascii="Times New Roman" w:eastAsia="Times New Roman" w:hAnsi="Times New Roman" w:cs="Times New Roman"/>
                <w:i/>
                <w:sz w:val="24"/>
                <w:szCs w:val="24"/>
              </w:rPr>
              <w:t>telefono numeris</w:t>
            </w:r>
          </w:p>
          <w:p w14:paraId="5B3056E4" w14:textId="77777777" w:rsidR="00E5640E" w:rsidRPr="00E5640E" w:rsidRDefault="00E5640E" w:rsidP="00E5640E">
            <w:pPr>
              <w:tabs>
                <w:tab w:val="left" w:pos="720"/>
              </w:tabs>
              <w:spacing w:after="0" w:line="240" w:lineRule="auto"/>
              <w:rPr>
                <w:rFonts w:ascii="Times New Roman" w:eastAsia="Times New Roman" w:hAnsi="Times New Roman" w:cs="Times New Roman"/>
                <w:i/>
                <w:sz w:val="24"/>
                <w:szCs w:val="24"/>
              </w:rPr>
            </w:pPr>
            <w:r w:rsidRPr="00E5640E">
              <w:rPr>
                <w:rFonts w:ascii="Times New Roman" w:eastAsia="Times New Roman" w:hAnsi="Times New Roman" w:cs="Times New Roman"/>
                <w:sz w:val="24"/>
                <w:szCs w:val="24"/>
              </w:rPr>
              <w:t xml:space="preserve">Faks. </w:t>
            </w:r>
            <w:r w:rsidRPr="00E5640E">
              <w:rPr>
                <w:rFonts w:ascii="Times New Roman" w:eastAsia="Times New Roman" w:hAnsi="Times New Roman" w:cs="Times New Roman"/>
                <w:i/>
                <w:sz w:val="24"/>
                <w:szCs w:val="24"/>
              </w:rPr>
              <w:t>fakso numeris</w:t>
            </w:r>
          </w:p>
          <w:p w14:paraId="68825818" w14:textId="77777777" w:rsidR="00E5640E" w:rsidRPr="00E5640E" w:rsidRDefault="00E5640E" w:rsidP="00E5640E">
            <w:pPr>
              <w:tabs>
                <w:tab w:val="left" w:pos="720"/>
              </w:tabs>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El. paštas: </w:t>
            </w:r>
            <w:r w:rsidRPr="00E5640E">
              <w:rPr>
                <w:rFonts w:ascii="Times New Roman" w:eastAsia="Times New Roman" w:hAnsi="Times New Roman" w:cs="Times New Roman"/>
                <w:i/>
                <w:sz w:val="24"/>
                <w:szCs w:val="24"/>
              </w:rPr>
              <w:t>el. pašto adresas</w:t>
            </w:r>
          </w:p>
          <w:p w14:paraId="6B7A86CE" w14:textId="77777777" w:rsidR="00E5640E" w:rsidRPr="00E5640E" w:rsidRDefault="00E5640E" w:rsidP="00E5640E">
            <w:pPr>
              <w:tabs>
                <w:tab w:val="left" w:pos="720"/>
              </w:tabs>
              <w:spacing w:after="0" w:line="240" w:lineRule="auto"/>
              <w:rPr>
                <w:rFonts w:ascii="Times New Roman" w:eastAsia="Times New Roman" w:hAnsi="Times New Roman" w:cs="Times New Roman"/>
                <w:i/>
                <w:sz w:val="24"/>
                <w:szCs w:val="24"/>
              </w:rPr>
            </w:pPr>
            <w:r w:rsidRPr="00E5640E">
              <w:rPr>
                <w:rFonts w:ascii="Times New Roman" w:eastAsia="Times New Roman" w:hAnsi="Times New Roman" w:cs="Times New Roman"/>
                <w:sz w:val="24"/>
                <w:szCs w:val="24"/>
              </w:rPr>
              <w:t xml:space="preserve">A. s. LT </w:t>
            </w:r>
            <w:r w:rsidRPr="00E5640E">
              <w:rPr>
                <w:rFonts w:ascii="Times New Roman" w:eastAsia="Times New Roman" w:hAnsi="Times New Roman" w:cs="Times New Roman"/>
                <w:i/>
                <w:sz w:val="24"/>
                <w:szCs w:val="24"/>
              </w:rPr>
              <w:t>sąskaitos numeris</w:t>
            </w:r>
          </w:p>
          <w:p w14:paraId="569270DD" w14:textId="77777777" w:rsidR="00E5640E" w:rsidRPr="00E5640E" w:rsidRDefault="00E5640E" w:rsidP="00E5640E">
            <w:pPr>
              <w:spacing w:after="0" w:line="240" w:lineRule="auto"/>
              <w:rPr>
                <w:rFonts w:ascii="Times New Roman" w:eastAsia="Times New Roman" w:hAnsi="Times New Roman" w:cs="Times New Roman"/>
                <w:i/>
                <w:sz w:val="24"/>
                <w:szCs w:val="24"/>
              </w:rPr>
            </w:pPr>
            <w:r w:rsidRPr="00E5640E">
              <w:rPr>
                <w:rFonts w:ascii="Times New Roman" w:eastAsia="Times New Roman" w:hAnsi="Times New Roman" w:cs="Times New Roman"/>
                <w:i/>
                <w:sz w:val="24"/>
                <w:szCs w:val="24"/>
              </w:rPr>
              <w:t>Banko pavadinimas</w:t>
            </w:r>
          </w:p>
          <w:p w14:paraId="4B00BB01" w14:textId="77777777" w:rsidR="00E5640E" w:rsidRPr="00E5640E" w:rsidRDefault="00E5640E" w:rsidP="00E5640E">
            <w:pPr>
              <w:tabs>
                <w:tab w:val="left" w:pos="9360"/>
              </w:tabs>
              <w:spacing w:after="0" w:line="240" w:lineRule="auto"/>
              <w:rPr>
                <w:rFonts w:ascii="Times New Roman" w:eastAsia="Times New Roman" w:hAnsi="Times New Roman" w:cs="Times New Roman"/>
                <w:b/>
                <w:i/>
                <w:sz w:val="24"/>
                <w:szCs w:val="24"/>
              </w:rPr>
            </w:pPr>
            <w:r w:rsidRPr="00E5640E">
              <w:rPr>
                <w:rFonts w:ascii="Times New Roman" w:eastAsia="Times New Roman" w:hAnsi="Times New Roman" w:cs="Times New Roman"/>
                <w:sz w:val="24"/>
                <w:szCs w:val="24"/>
              </w:rPr>
              <w:t xml:space="preserve">Banko kodas </w:t>
            </w:r>
            <w:r w:rsidRPr="00E5640E">
              <w:rPr>
                <w:rFonts w:ascii="Times New Roman" w:eastAsia="Times New Roman" w:hAnsi="Times New Roman" w:cs="Times New Roman"/>
                <w:i/>
                <w:sz w:val="24"/>
                <w:szCs w:val="24"/>
              </w:rPr>
              <w:t>kodo numeris</w:t>
            </w:r>
          </w:p>
          <w:p w14:paraId="761304B4" w14:textId="77777777" w:rsidR="00E5640E" w:rsidRPr="00E5640E" w:rsidRDefault="00E5640E" w:rsidP="00E5640E">
            <w:pPr>
              <w:spacing w:after="0" w:line="240" w:lineRule="auto"/>
              <w:rPr>
                <w:rFonts w:ascii="Times New Roman" w:eastAsia="Times New Roman" w:hAnsi="Times New Roman" w:cs="Times New Roman"/>
                <w:color w:val="000000"/>
                <w:sz w:val="24"/>
                <w:szCs w:val="24"/>
              </w:rPr>
            </w:pPr>
          </w:p>
          <w:p w14:paraId="52A86A72" w14:textId="77777777" w:rsidR="00E5640E" w:rsidRPr="00E5640E" w:rsidRDefault="00E5640E" w:rsidP="00E5640E">
            <w:pPr>
              <w:spacing w:after="0" w:line="240" w:lineRule="auto"/>
              <w:rPr>
                <w:rFonts w:ascii="Times New Roman" w:eastAsia="Times New Roman" w:hAnsi="Times New Roman" w:cs="Times New Roman"/>
                <w:i/>
                <w:color w:val="000000"/>
                <w:sz w:val="24"/>
                <w:szCs w:val="24"/>
              </w:rPr>
            </w:pPr>
            <w:r w:rsidRPr="00E5640E">
              <w:rPr>
                <w:rFonts w:ascii="Times New Roman" w:eastAsia="Times New Roman" w:hAnsi="Times New Roman" w:cs="Times New Roman"/>
                <w:i/>
                <w:color w:val="000000"/>
                <w:sz w:val="24"/>
                <w:szCs w:val="24"/>
              </w:rPr>
              <w:t>Pareigos</w:t>
            </w:r>
          </w:p>
          <w:p w14:paraId="22087766" w14:textId="77777777" w:rsidR="00E5640E" w:rsidRPr="00E5640E" w:rsidRDefault="00E5640E" w:rsidP="00E5640E">
            <w:pPr>
              <w:spacing w:after="0" w:line="240" w:lineRule="auto"/>
              <w:ind w:left="720"/>
              <w:contextualSpacing/>
              <w:jc w:val="center"/>
              <w:rPr>
                <w:rFonts w:ascii="Times New Roman" w:eastAsia="Times New Roman" w:hAnsi="Times New Roman" w:cs="Times New Roman"/>
                <w:i/>
                <w:color w:val="000000"/>
                <w:sz w:val="24"/>
                <w:szCs w:val="24"/>
              </w:rPr>
            </w:pPr>
            <w:r w:rsidRPr="00E5640E">
              <w:rPr>
                <w:rFonts w:ascii="Times New Roman" w:eastAsia="Times New Roman" w:hAnsi="Times New Roman" w:cs="Times New Roman"/>
                <w:color w:val="000000"/>
                <w:sz w:val="24"/>
                <w:szCs w:val="24"/>
              </w:rPr>
              <w:t xml:space="preserve">                                     </w:t>
            </w:r>
            <w:r w:rsidRPr="00E5640E">
              <w:rPr>
                <w:rFonts w:ascii="Times New Roman" w:eastAsia="Times New Roman" w:hAnsi="Times New Roman" w:cs="Times New Roman"/>
                <w:i/>
                <w:color w:val="000000"/>
                <w:sz w:val="24"/>
                <w:szCs w:val="24"/>
              </w:rPr>
              <w:t>A. V.</w:t>
            </w:r>
          </w:p>
          <w:p w14:paraId="39D951AE" w14:textId="77777777" w:rsidR="00E5640E" w:rsidRPr="00E5640E" w:rsidRDefault="00E5640E" w:rsidP="00E5640E">
            <w:pPr>
              <w:tabs>
                <w:tab w:val="left" w:pos="720"/>
                <w:tab w:val="left" w:pos="9630"/>
              </w:tabs>
              <w:spacing w:after="0" w:line="240" w:lineRule="auto"/>
              <w:ind w:right="8"/>
              <w:rPr>
                <w:rFonts w:ascii="Times New Roman" w:eastAsia="Times New Roman" w:hAnsi="Times New Roman" w:cs="Times New Roman"/>
                <w:i/>
                <w:sz w:val="24"/>
                <w:szCs w:val="24"/>
              </w:rPr>
            </w:pPr>
            <w:r w:rsidRPr="00E5640E">
              <w:rPr>
                <w:rFonts w:ascii="Times New Roman" w:eastAsia="Times New Roman" w:hAnsi="Times New Roman" w:cs="Times New Roman"/>
                <w:i/>
                <w:color w:val="000000"/>
                <w:sz w:val="24"/>
                <w:szCs w:val="24"/>
              </w:rPr>
              <w:t>Vardas Pavardė</w:t>
            </w:r>
          </w:p>
        </w:tc>
      </w:tr>
    </w:tbl>
    <w:p w14:paraId="0BD6EA80" w14:textId="77777777" w:rsidR="00E5640E" w:rsidRPr="00E5640E" w:rsidRDefault="00E5640E" w:rsidP="00E5640E">
      <w:pPr>
        <w:spacing w:before="60" w:after="60" w:line="240" w:lineRule="auto"/>
        <w:ind w:hanging="567"/>
        <w:contextualSpacing/>
        <w:rPr>
          <w:rFonts w:ascii="Calibri Light" w:eastAsia="Calibri" w:hAnsi="Calibri Light" w:cs="Calibri Light"/>
          <w:sz w:val="24"/>
          <w:szCs w:val="24"/>
        </w:rPr>
      </w:pPr>
    </w:p>
    <w:p w14:paraId="4EEEE805" w14:textId="77777777" w:rsidR="00E5640E" w:rsidRDefault="00E5640E" w:rsidP="00E5640E">
      <w:pPr>
        <w:spacing w:after="0" w:line="240" w:lineRule="auto"/>
        <w:rPr>
          <w:rFonts w:ascii="Calibri Light" w:eastAsia="Calibri" w:hAnsi="Calibri Light" w:cs="Calibri Light"/>
          <w:sz w:val="24"/>
          <w:szCs w:val="24"/>
        </w:rPr>
      </w:pPr>
    </w:p>
    <w:p w14:paraId="3E47F882" w14:textId="77777777" w:rsidR="00DD352F" w:rsidRDefault="00DD352F" w:rsidP="00E5640E">
      <w:pPr>
        <w:spacing w:after="0" w:line="240" w:lineRule="auto"/>
        <w:rPr>
          <w:rFonts w:ascii="Calibri Light" w:eastAsia="Calibri" w:hAnsi="Calibri Light" w:cs="Calibri Light"/>
          <w:sz w:val="24"/>
          <w:szCs w:val="24"/>
        </w:rPr>
      </w:pPr>
    </w:p>
    <w:p w14:paraId="6A157442" w14:textId="77777777" w:rsidR="00DD352F" w:rsidRDefault="00DD352F" w:rsidP="00E5640E">
      <w:pPr>
        <w:spacing w:after="0" w:line="240" w:lineRule="auto"/>
        <w:rPr>
          <w:rFonts w:ascii="Calibri Light" w:eastAsia="Calibri" w:hAnsi="Calibri Light" w:cs="Calibri Light"/>
          <w:sz w:val="24"/>
          <w:szCs w:val="24"/>
        </w:rPr>
      </w:pPr>
    </w:p>
    <w:p w14:paraId="5419EA6E" w14:textId="77777777" w:rsidR="00DD352F" w:rsidRDefault="00DD352F" w:rsidP="00E5640E">
      <w:pPr>
        <w:spacing w:after="0" w:line="240" w:lineRule="auto"/>
        <w:rPr>
          <w:rFonts w:ascii="Calibri Light" w:eastAsia="Calibri" w:hAnsi="Calibri Light" w:cs="Calibri Light"/>
          <w:sz w:val="24"/>
          <w:szCs w:val="24"/>
        </w:rPr>
      </w:pPr>
    </w:p>
    <w:p w14:paraId="014371BB" w14:textId="77777777" w:rsidR="00DD352F" w:rsidRDefault="00DD352F" w:rsidP="00E5640E">
      <w:pPr>
        <w:spacing w:after="0" w:line="240" w:lineRule="auto"/>
        <w:rPr>
          <w:rFonts w:ascii="Calibri Light" w:eastAsia="Calibri" w:hAnsi="Calibri Light" w:cs="Calibri Light"/>
          <w:sz w:val="24"/>
          <w:szCs w:val="24"/>
        </w:rPr>
      </w:pPr>
    </w:p>
    <w:p w14:paraId="136EB867" w14:textId="77777777" w:rsidR="00DD352F" w:rsidRDefault="00DD352F" w:rsidP="00E5640E">
      <w:pPr>
        <w:spacing w:after="0" w:line="240" w:lineRule="auto"/>
        <w:rPr>
          <w:rFonts w:ascii="Calibri Light" w:eastAsia="Calibri" w:hAnsi="Calibri Light" w:cs="Calibri Light"/>
          <w:sz w:val="24"/>
          <w:szCs w:val="24"/>
        </w:rPr>
      </w:pPr>
    </w:p>
    <w:p w14:paraId="19A4F401" w14:textId="77777777" w:rsidR="00DD352F" w:rsidRDefault="00DD352F" w:rsidP="00E5640E">
      <w:pPr>
        <w:spacing w:after="0" w:line="240" w:lineRule="auto"/>
        <w:rPr>
          <w:rFonts w:ascii="Calibri Light" w:eastAsia="Calibri" w:hAnsi="Calibri Light" w:cs="Calibri Light"/>
          <w:sz w:val="24"/>
          <w:szCs w:val="24"/>
        </w:rPr>
      </w:pPr>
    </w:p>
    <w:p w14:paraId="68318C43" w14:textId="77777777" w:rsidR="00DD352F" w:rsidRDefault="00DD352F" w:rsidP="00E5640E">
      <w:pPr>
        <w:spacing w:after="0" w:line="240" w:lineRule="auto"/>
        <w:rPr>
          <w:rFonts w:ascii="Calibri Light" w:eastAsia="Calibri" w:hAnsi="Calibri Light" w:cs="Calibri Light"/>
          <w:sz w:val="24"/>
          <w:szCs w:val="24"/>
        </w:rPr>
      </w:pPr>
    </w:p>
    <w:p w14:paraId="4FDEC9E2" w14:textId="77777777" w:rsidR="00DD352F" w:rsidRDefault="00DD352F" w:rsidP="00E5640E">
      <w:pPr>
        <w:spacing w:after="0" w:line="240" w:lineRule="auto"/>
        <w:rPr>
          <w:rFonts w:ascii="Calibri Light" w:eastAsia="Calibri" w:hAnsi="Calibri Light" w:cs="Calibri Light"/>
          <w:sz w:val="24"/>
          <w:szCs w:val="24"/>
        </w:rPr>
      </w:pPr>
    </w:p>
    <w:p w14:paraId="30F3B5AC" w14:textId="77777777" w:rsidR="00DD352F" w:rsidRDefault="00DD352F" w:rsidP="00E5640E">
      <w:pPr>
        <w:spacing w:after="0" w:line="240" w:lineRule="auto"/>
        <w:rPr>
          <w:rFonts w:ascii="Calibri Light" w:eastAsia="Calibri" w:hAnsi="Calibri Light" w:cs="Calibri Light"/>
          <w:sz w:val="24"/>
          <w:szCs w:val="24"/>
        </w:rPr>
      </w:pPr>
    </w:p>
    <w:p w14:paraId="108D67C5" w14:textId="77777777" w:rsidR="00DD352F" w:rsidRDefault="00DD352F" w:rsidP="00E5640E">
      <w:pPr>
        <w:spacing w:after="0" w:line="240" w:lineRule="auto"/>
        <w:rPr>
          <w:rFonts w:ascii="Calibri Light" w:eastAsia="Calibri" w:hAnsi="Calibri Light" w:cs="Calibri Light"/>
          <w:sz w:val="24"/>
          <w:szCs w:val="24"/>
        </w:rPr>
      </w:pPr>
    </w:p>
    <w:p w14:paraId="1BD2B3B4" w14:textId="77777777" w:rsidR="00DD352F" w:rsidRDefault="00DD352F" w:rsidP="00E5640E">
      <w:pPr>
        <w:spacing w:after="0" w:line="240" w:lineRule="auto"/>
        <w:rPr>
          <w:rFonts w:ascii="Calibri Light" w:eastAsia="Calibri" w:hAnsi="Calibri Light" w:cs="Calibri Light"/>
          <w:sz w:val="24"/>
          <w:szCs w:val="24"/>
        </w:rPr>
      </w:pPr>
    </w:p>
    <w:p w14:paraId="7D44D0A3"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5404EBA9"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5BD18257"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0F823C8B"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12595A6B"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08EE7E03"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4064E2FA"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796458E6"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19B365B8"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1252088E"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701EF8B7"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6F38691B"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62252EE9"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47859575"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6AC38A29"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6A982CDF"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6AFE4904"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38440EC5"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25F78032" w14:textId="77777777" w:rsidR="006347FB" w:rsidRDefault="006347FB" w:rsidP="006347FB">
      <w:pPr>
        <w:spacing w:after="0" w:line="240" w:lineRule="auto"/>
        <w:rPr>
          <w:rFonts w:ascii="Times New Roman" w:eastAsia="SimSun" w:hAnsi="Times New Roman" w:cs="Times New Roman"/>
          <w:b/>
          <w:kern w:val="28"/>
          <w:lang w:eastAsia="zh-CN"/>
        </w:rPr>
      </w:pPr>
    </w:p>
    <w:p w14:paraId="22FDD5D5"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7F0113C8"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760E3D4" w14:textId="77777777" w:rsidR="006347FB" w:rsidRPr="002620EB" w:rsidRDefault="006347FB" w:rsidP="006347FB">
      <w:pPr>
        <w:spacing w:after="0" w:line="240" w:lineRule="auto"/>
        <w:ind w:firstLine="6521"/>
        <w:jc w:val="center"/>
        <w:rPr>
          <w:rFonts w:ascii="Times New Roman" w:eastAsia="SimSun" w:hAnsi="Times New Roman" w:cs="Times New Roman"/>
          <w:kern w:val="28"/>
          <w:sz w:val="24"/>
          <w:szCs w:val="24"/>
          <w:lang w:eastAsia="zh-CN"/>
        </w:rPr>
      </w:pPr>
      <w:r w:rsidRPr="002620EB">
        <w:rPr>
          <w:rFonts w:ascii="Times New Roman" w:eastAsia="SimSun" w:hAnsi="Times New Roman" w:cs="Times New Roman"/>
          <w:kern w:val="28"/>
          <w:sz w:val="24"/>
          <w:szCs w:val="24"/>
          <w:lang w:eastAsia="zh-CN"/>
        </w:rPr>
        <w:t>2022 m.                           d.</w:t>
      </w:r>
    </w:p>
    <w:p w14:paraId="0B1125BE" w14:textId="77777777" w:rsidR="006347FB" w:rsidRPr="002620EB" w:rsidRDefault="006347FB" w:rsidP="006347FB">
      <w:pPr>
        <w:spacing w:after="0" w:line="240" w:lineRule="auto"/>
        <w:ind w:left="2592" w:firstLine="4212"/>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pagrindinės</w:t>
      </w:r>
      <w:r w:rsidRPr="002620EB">
        <w:rPr>
          <w:rFonts w:ascii="Times New Roman" w:eastAsia="SimSun" w:hAnsi="Times New Roman" w:cs="Times New Roman"/>
          <w:kern w:val="28"/>
          <w:sz w:val="24"/>
          <w:szCs w:val="24"/>
          <w:lang w:eastAsia="zh-CN"/>
        </w:rPr>
        <w:t xml:space="preserve"> sutarties </w:t>
      </w:r>
    </w:p>
    <w:p w14:paraId="2BE1A8D1" w14:textId="77777777" w:rsidR="006347FB" w:rsidRPr="002620EB" w:rsidRDefault="006347FB" w:rsidP="006347FB">
      <w:pPr>
        <w:spacing w:after="0" w:line="240" w:lineRule="auto"/>
        <w:ind w:firstLine="4820"/>
        <w:jc w:val="center"/>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1</w:t>
      </w:r>
      <w:r w:rsidRPr="002620EB">
        <w:rPr>
          <w:rFonts w:ascii="Times New Roman" w:eastAsia="SimSun" w:hAnsi="Times New Roman" w:cs="Times New Roman"/>
          <w:kern w:val="28"/>
          <w:sz w:val="24"/>
          <w:szCs w:val="24"/>
          <w:lang w:eastAsia="zh-CN"/>
        </w:rPr>
        <w:t xml:space="preserve"> priedas</w:t>
      </w:r>
    </w:p>
    <w:p w14:paraId="0B1615A6" w14:textId="77777777" w:rsidR="006347FB" w:rsidRPr="00E23991" w:rsidRDefault="006347FB" w:rsidP="00DD352F">
      <w:pPr>
        <w:spacing w:after="0" w:line="240" w:lineRule="auto"/>
        <w:jc w:val="center"/>
        <w:rPr>
          <w:rFonts w:ascii="Times New Roman" w:eastAsia="SimSun" w:hAnsi="Times New Roman" w:cs="Times New Roman"/>
          <w:b/>
          <w:kern w:val="28"/>
          <w:sz w:val="16"/>
          <w:szCs w:val="16"/>
          <w:lang w:eastAsia="zh-CN"/>
        </w:rPr>
      </w:pPr>
    </w:p>
    <w:p w14:paraId="69492BDD" w14:textId="77777777" w:rsidR="00DD352F" w:rsidRPr="00E23991" w:rsidRDefault="00DD352F" w:rsidP="00DD352F">
      <w:pPr>
        <w:spacing w:after="0" w:line="240" w:lineRule="auto"/>
        <w:jc w:val="center"/>
        <w:rPr>
          <w:rFonts w:ascii="Times New Roman" w:eastAsia="Times New Roman" w:hAnsi="Times New Roman" w:cs="Times New Roman"/>
          <w:b/>
          <w:sz w:val="24"/>
          <w:szCs w:val="24"/>
          <w:lang w:eastAsia="lt-LT"/>
        </w:rPr>
      </w:pPr>
      <w:r w:rsidRPr="00E23991">
        <w:rPr>
          <w:rFonts w:ascii="Times New Roman" w:eastAsia="SimSun" w:hAnsi="Times New Roman" w:cs="Times New Roman"/>
          <w:b/>
          <w:kern w:val="28"/>
          <w:sz w:val="24"/>
          <w:szCs w:val="24"/>
          <w:lang w:eastAsia="zh-CN"/>
        </w:rPr>
        <w:t xml:space="preserve">TECHNINĖ SPECIFIKACIJA </w:t>
      </w:r>
    </w:p>
    <w:p w14:paraId="37249DB8" w14:textId="77777777" w:rsidR="00DD352F" w:rsidRPr="00E23991" w:rsidRDefault="00DD352F" w:rsidP="00DD352F">
      <w:pPr>
        <w:spacing w:before="60" w:after="60" w:line="240" w:lineRule="auto"/>
        <w:ind w:left="-709"/>
        <w:jc w:val="both"/>
        <w:rPr>
          <w:rFonts w:ascii="Times New Roman" w:eastAsia="Times New Roman" w:hAnsi="Times New Roman" w:cs="Times New Roman"/>
          <w:b/>
          <w:sz w:val="16"/>
          <w:szCs w:val="16"/>
        </w:rPr>
      </w:pPr>
    </w:p>
    <w:p w14:paraId="12C36CEB" w14:textId="77777777" w:rsidR="00DD352F" w:rsidRPr="00E23991" w:rsidRDefault="00DD352F" w:rsidP="00DD352F">
      <w:pPr>
        <w:spacing w:after="0" w:line="240" w:lineRule="auto"/>
        <w:jc w:val="center"/>
        <w:rPr>
          <w:rFonts w:ascii="Times New Roman" w:eastAsia="SimSun" w:hAnsi="Times New Roman" w:cs="Times New Roman"/>
          <w:b/>
          <w:kern w:val="28"/>
          <w:sz w:val="20"/>
          <w:szCs w:val="20"/>
          <w:lang w:eastAsia="zh-CN"/>
        </w:rPr>
      </w:pPr>
      <w:r w:rsidRPr="00E23991">
        <w:rPr>
          <w:rFonts w:ascii="Times New Roman" w:eastAsia="Calibri" w:hAnsi="Times New Roman" w:cs="Times New Roman"/>
          <w:b/>
          <w:noProof/>
          <w:color w:val="000000"/>
          <w:sz w:val="20"/>
          <w:szCs w:val="20"/>
          <w:lang w:eastAsia="lt-LT"/>
        </w:rPr>
        <w:drawing>
          <wp:inline distT="0" distB="0" distL="0" distR="0" wp14:anchorId="2029186D" wp14:editId="639AD800">
            <wp:extent cx="2695951" cy="1152686"/>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SF 1.png"/>
                    <pic:cNvPicPr/>
                  </pic:nvPicPr>
                  <pic:blipFill>
                    <a:blip r:embed="rId7">
                      <a:extLst>
                        <a:ext uri="{28A0092B-C50C-407E-A947-70E740481C1C}">
                          <a14:useLocalDpi xmlns:a14="http://schemas.microsoft.com/office/drawing/2010/main" val="0"/>
                        </a:ext>
                      </a:extLst>
                    </a:blip>
                    <a:stretch>
                      <a:fillRect/>
                    </a:stretch>
                  </pic:blipFill>
                  <pic:spPr>
                    <a:xfrm>
                      <a:off x="0" y="0"/>
                      <a:ext cx="2695951" cy="1152686"/>
                    </a:xfrm>
                    <a:prstGeom prst="rect">
                      <a:avLst/>
                    </a:prstGeom>
                  </pic:spPr>
                </pic:pic>
              </a:graphicData>
            </a:graphic>
          </wp:inline>
        </w:drawing>
      </w:r>
    </w:p>
    <w:p w14:paraId="6E363B60" w14:textId="77777777" w:rsidR="00DD352F" w:rsidRPr="00E23991" w:rsidRDefault="00DD352F" w:rsidP="00DD352F">
      <w:pPr>
        <w:spacing w:after="0" w:line="240" w:lineRule="auto"/>
        <w:jc w:val="center"/>
        <w:rPr>
          <w:rFonts w:ascii="Times New Roman" w:eastAsia="Calibri" w:hAnsi="Times New Roman" w:cs="Times New Roman"/>
        </w:rPr>
      </w:pPr>
      <w:bookmarkStart w:id="2" w:name="_Toc47844928"/>
      <w:bookmarkStart w:id="3" w:name="_Toc193019423"/>
      <w:bookmarkStart w:id="4" w:name="_Toc234139304"/>
      <w:r w:rsidRPr="00E23991">
        <w:rPr>
          <w:rFonts w:ascii="Times New Roman" w:eastAsia="Calibri" w:hAnsi="Times New Roman" w:cs="Times New Roman"/>
        </w:rPr>
        <w:t xml:space="preserve">Pirkimas dalinai finansuojamas iš VSF (STS) lėšų, skirtų 2019-2021 m. projektui </w:t>
      </w:r>
    </w:p>
    <w:p w14:paraId="3190C112" w14:textId="77777777" w:rsidR="00DD352F" w:rsidRPr="00E23991" w:rsidRDefault="00DD352F" w:rsidP="00DD352F">
      <w:pPr>
        <w:spacing w:after="0" w:line="240" w:lineRule="auto"/>
        <w:jc w:val="center"/>
        <w:rPr>
          <w:rFonts w:ascii="Times New Roman" w:eastAsia="Times New Roman" w:hAnsi="Times New Roman" w:cs="Times New Roman"/>
          <w:lang w:eastAsia="lt-LT"/>
        </w:rPr>
      </w:pPr>
      <w:r w:rsidRPr="00E23991">
        <w:rPr>
          <w:rFonts w:ascii="Times New Roman" w:eastAsia="Calibri" w:hAnsi="Times New Roman" w:cs="Times New Roman"/>
        </w:rPr>
        <w:t>Nr. LT/2018/VSF/4.6.1.12</w:t>
      </w:r>
    </w:p>
    <w:bookmarkEnd w:id="2"/>
    <w:bookmarkEnd w:id="3"/>
    <w:bookmarkEnd w:id="4"/>
    <w:p w14:paraId="194B984C" w14:textId="77777777" w:rsidR="00DD352F" w:rsidRPr="00E23991" w:rsidRDefault="00DD352F" w:rsidP="00DD352F">
      <w:pPr>
        <w:tabs>
          <w:tab w:val="left" w:pos="993"/>
          <w:tab w:val="left" w:pos="1560"/>
          <w:tab w:val="left" w:pos="1843"/>
        </w:tabs>
        <w:spacing w:after="0" w:line="240" w:lineRule="auto"/>
        <w:ind w:firstLine="567"/>
        <w:jc w:val="center"/>
        <w:rPr>
          <w:rFonts w:ascii="Times New Roman" w:eastAsia="Times New Roman" w:hAnsi="Times New Roman" w:cs="Times New Roman"/>
          <w:sz w:val="16"/>
          <w:szCs w:val="16"/>
          <w:lang w:eastAsia="lt-LT"/>
        </w:rPr>
      </w:pPr>
    </w:p>
    <w:p w14:paraId="041E5D67" w14:textId="77777777" w:rsidR="00DD352F" w:rsidRPr="00E23991" w:rsidRDefault="00DD352F" w:rsidP="00DD352F">
      <w:pPr>
        <w:tabs>
          <w:tab w:val="left" w:pos="993"/>
          <w:tab w:val="left" w:pos="1560"/>
          <w:tab w:val="left" w:pos="1843"/>
        </w:tabs>
        <w:spacing w:after="0" w:line="240" w:lineRule="auto"/>
        <w:ind w:firstLine="567"/>
        <w:jc w:val="both"/>
        <w:rPr>
          <w:rFonts w:ascii="Times New Roman" w:eastAsia="Times New Roman" w:hAnsi="Times New Roman" w:cs="Times New Roman"/>
          <w:lang w:eastAsia="lt-LT"/>
        </w:rPr>
      </w:pPr>
      <w:r w:rsidRPr="00E23991">
        <w:rPr>
          <w:rFonts w:ascii="Times New Roman" w:eastAsia="Times New Roman" w:hAnsi="Times New Roman" w:cs="Times New Roman"/>
          <w:lang w:eastAsia="lt-LT"/>
        </w:rPr>
        <w:t>Lietuvos viešojo saugumo ir pagalbos tarnybų skaitmeninio mobiliojo radijo ryšio tinklo (toliau – SMRRT) įrangos talpinimo paslauga susideda iš SMRRT komponentų komplektų talpinimo objekte, nurodytos šios techninės specifikacijos priede „Talpinamų SMRRT komponentų komplektų sąrašas“ ir techninėje specifikacijoje nurodytų reikalavimų įgyvendinimo.</w:t>
      </w:r>
    </w:p>
    <w:tbl>
      <w:tblPr>
        <w:tblStyle w:val="Lentelstinklelis11"/>
        <w:tblW w:w="9493" w:type="dxa"/>
        <w:tblLayout w:type="fixed"/>
        <w:tblLook w:val="04A0" w:firstRow="1" w:lastRow="0" w:firstColumn="1" w:lastColumn="0" w:noHBand="0" w:noVBand="1"/>
      </w:tblPr>
      <w:tblGrid>
        <w:gridCol w:w="562"/>
        <w:gridCol w:w="8931"/>
      </w:tblGrid>
      <w:tr w:rsidR="00DD352F" w:rsidRPr="00E23991" w14:paraId="459FCDC2" w14:textId="77777777" w:rsidTr="00DD352F">
        <w:trPr>
          <w:trHeight w:val="779"/>
        </w:trPr>
        <w:tc>
          <w:tcPr>
            <w:tcW w:w="562" w:type="dxa"/>
            <w:vAlign w:val="center"/>
          </w:tcPr>
          <w:p w14:paraId="1BF1D7F7" w14:textId="77777777" w:rsidR="00DD352F" w:rsidRPr="00E23991" w:rsidRDefault="00DD352F" w:rsidP="00DD352F">
            <w:pPr>
              <w:tabs>
                <w:tab w:val="left" w:pos="993"/>
                <w:tab w:val="left" w:pos="1560"/>
                <w:tab w:val="left" w:pos="1843"/>
              </w:tabs>
              <w:spacing w:line="252" w:lineRule="auto"/>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Eil. Nr.</w:t>
            </w:r>
          </w:p>
        </w:tc>
        <w:tc>
          <w:tcPr>
            <w:tcW w:w="8931" w:type="dxa"/>
            <w:vAlign w:val="center"/>
          </w:tcPr>
          <w:p w14:paraId="27F6E444" w14:textId="77777777" w:rsidR="00DD352F" w:rsidRPr="00E23991" w:rsidRDefault="00DD352F" w:rsidP="00DD352F">
            <w:pPr>
              <w:tabs>
                <w:tab w:val="left" w:pos="993"/>
                <w:tab w:val="left" w:pos="1560"/>
                <w:tab w:val="left" w:pos="1843"/>
              </w:tabs>
              <w:spacing w:line="252" w:lineRule="auto"/>
              <w:ind w:right="601"/>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Reikalavimai tiekėjo teikiamoms paslaugoms (tiekėjo įsipareigojimai)</w:t>
            </w:r>
          </w:p>
        </w:tc>
      </w:tr>
      <w:tr w:rsidR="00DD352F" w:rsidRPr="00E23991" w14:paraId="25F3FEE6" w14:textId="77777777" w:rsidTr="00DD352F">
        <w:tc>
          <w:tcPr>
            <w:tcW w:w="562" w:type="dxa"/>
          </w:tcPr>
          <w:p w14:paraId="1EA56924"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1.</w:t>
            </w:r>
          </w:p>
        </w:tc>
        <w:tc>
          <w:tcPr>
            <w:tcW w:w="8931" w:type="dxa"/>
          </w:tcPr>
          <w:p w14:paraId="4ABF3F80" w14:textId="77777777" w:rsidR="00DD352F" w:rsidRPr="00E23991"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Užtikrinti techninės specifikacijos priede – Talpinamų Lietuvos viešojo saugumo ir pagalbos tarnybų skaitmeninio mobiliojo radijo ryšio tinklo (toliau – SMRRT) įrangos sąraše nurodytiems SMRRT komponentų komplektams (tiems, kuriems tiekėjas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DD352F" w:rsidRPr="00E23991" w14:paraId="0D4F913A" w14:textId="77777777" w:rsidTr="00DD352F">
        <w:tc>
          <w:tcPr>
            <w:tcW w:w="562" w:type="dxa"/>
          </w:tcPr>
          <w:p w14:paraId="1C867887"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lastRenderedPageBreak/>
              <w:t>2.</w:t>
            </w:r>
          </w:p>
        </w:tc>
        <w:tc>
          <w:tcPr>
            <w:tcW w:w="8931" w:type="dxa"/>
          </w:tcPr>
          <w:p w14:paraId="6DCA84A5" w14:textId="77777777" w:rsidR="00DD352F" w:rsidRPr="00E23991"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Užtikrinti, kad visą sutarties laikotarpį tiekėjas neblogins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įrangos eksploatavimo sąlygų (nekeis komponentų komplektų montavimo aukščio, antenų krypties nesuderinus su Perkančiąja organizacija (toliau – PO), nesudarys kitų kliūčių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komponentams eksploatuoti).</w:t>
            </w:r>
          </w:p>
        </w:tc>
      </w:tr>
      <w:tr w:rsidR="00DD352F" w:rsidRPr="00E23991" w14:paraId="127D05F3" w14:textId="77777777" w:rsidTr="00DD352F">
        <w:tc>
          <w:tcPr>
            <w:tcW w:w="562" w:type="dxa"/>
          </w:tcPr>
          <w:p w14:paraId="4083051C"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3.</w:t>
            </w:r>
          </w:p>
        </w:tc>
        <w:tc>
          <w:tcPr>
            <w:tcW w:w="8931" w:type="dxa"/>
          </w:tcPr>
          <w:p w14:paraId="7D67CEFF" w14:textId="77777777" w:rsidR="00DD352F" w:rsidRPr="00E23991" w:rsidRDefault="00DD352F" w:rsidP="00DD352F">
            <w:pPr>
              <w:tabs>
                <w:tab w:val="left" w:pos="993"/>
              </w:tabs>
              <w:spacing w:line="252" w:lineRule="auto"/>
              <w:jc w:val="both"/>
              <w:rPr>
                <w:rFonts w:ascii="Times New Roman" w:eastAsia="Times New Roman" w:hAnsi="Times New Roman" w:cs="Times New Roman"/>
                <w:sz w:val="21"/>
                <w:szCs w:val="21"/>
                <w:lang w:val="x-none" w:eastAsia="x-none"/>
              </w:rPr>
            </w:pPr>
            <w:r w:rsidRPr="00E23991">
              <w:rPr>
                <w:rFonts w:ascii="Times New Roman" w:eastAsia="Times New Roman" w:hAnsi="Times New Roman" w:cs="Times New Roman"/>
                <w:sz w:val="21"/>
                <w:szCs w:val="21"/>
                <w:lang w:val="en-US" w:eastAsia="x-none"/>
              </w:rPr>
              <w:t xml:space="preserve">Užtikrinti, kad </w:t>
            </w:r>
            <w:r w:rsidRPr="00E23991">
              <w:rPr>
                <w:rFonts w:ascii="Times New Roman" w:eastAsia="Times New Roman" w:hAnsi="Times New Roman" w:cs="Times New Roman"/>
                <w:sz w:val="21"/>
                <w:szCs w:val="21"/>
                <w:lang w:val="x-none" w:eastAsia="x-none"/>
              </w:rPr>
              <w:t>SMRRT</w:t>
            </w:r>
            <w:r w:rsidRPr="00E23991">
              <w:rPr>
                <w:rFonts w:ascii="Times New Roman" w:eastAsia="Times New Roman" w:hAnsi="Times New Roman" w:cs="Times New Roman"/>
                <w:sz w:val="21"/>
                <w:szCs w:val="21"/>
                <w:lang w:val="en-US" w:eastAsia="x-none"/>
              </w:rPr>
              <w:t xml:space="preserve"> įranga bus aprūpinama elektros energija, kurios patikimumo kategorija ne žemesnė kaip 3-ia.</w:t>
            </w:r>
          </w:p>
        </w:tc>
      </w:tr>
      <w:tr w:rsidR="00DD352F" w:rsidRPr="00E23991" w14:paraId="4CB50B09" w14:textId="77777777" w:rsidTr="00DD352F">
        <w:tc>
          <w:tcPr>
            <w:tcW w:w="562" w:type="dxa"/>
          </w:tcPr>
          <w:p w14:paraId="6159F1C0"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4.</w:t>
            </w:r>
          </w:p>
        </w:tc>
        <w:tc>
          <w:tcPr>
            <w:tcW w:w="8931" w:type="dxa"/>
          </w:tcPr>
          <w:p w14:paraId="529C2E9C" w14:textId="77777777" w:rsidR="00DD352F" w:rsidRPr="00E23991"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Užtikrinti iš anksto, bet ne vėliau kaip prieš 15 (penkiolika) dienų PO informavimą apie planuojamus tiekėjo infrastruktūros objektų remonto darbus, galinčius trukdyti PO naudotis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įranga.</w:t>
            </w:r>
          </w:p>
        </w:tc>
      </w:tr>
      <w:tr w:rsidR="00DD352F" w:rsidRPr="00E23991" w14:paraId="211C2DF1" w14:textId="77777777" w:rsidTr="00DD352F">
        <w:tc>
          <w:tcPr>
            <w:tcW w:w="562" w:type="dxa"/>
          </w:tcPr>
          <w:p w14:paraId="5875357B"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5.</w:t>
            </w:r>
          </w:p>
        </w:tc>
        <w:tc>
          <w:tcPr>
            <w:tcW w:w="8931" w:type="dxa"/>
          </w:tcPr>
          <w:p w14:paraId="23918807" w14:textId="77777777" w:rsidR="00DD352F" w:rsidRPr="00E23991"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Nustačius incidentą, avariją arba tikėtiną galimybę jiems įvykti vietoje, kur patalpinti SMRRT įranga, nedelsiant pranešti PO atsakingam asmeniui apie tai, o avariniais atvejais nedelsiant skirti savo atstovą avarijos vietos apžiūrai atlikti ir leisti PO imtis veiksmų avarijos pasekmėms likviduoti, užtikrinti per  įmanomai trumpiausią laiką patekimą į objektą, kur patalpinta SMRRT įranga.</w:t>
            </w:r>
          </w:p>
        </w:tc>
      </w:tr>
      <w:tr w:rsidR="00DD352F" w:rsidRPr="00E23991" w14:paraId="37A9ABB8" w14:textId="77777777" w:rsidTr="00DD352F">
        <w:tc>
          <w:tcPr>
            <w:tcW w:w="562" w:type="dxa"/>
          </w:tcPr>
          <w:p w14:paraId="511B2F45"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6.</w:t>
            </w:r>
          </w:p>
        </w:tc>
        <w:tc>
          <w:tcPr>
            <w:tcW w:w="8931" w:type="dxa"/>
          </w:tcPr>
          <w:p w14:paraId="1AF1572A" w14:textId="77777777" w:rsidR="00DD352F" w:rsidRPr="00E23991"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Neatlygintinai ir netrukdomai užtikrinti PO atstovų ir trečiųjų asmenų, su kuriais PO yra sudariusi sutartis dėl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 xml:space="preserve">įrangos priežiūros paslaugos teikimo, atstovų patekimą į objektą 24 (dvidešimt keturias) valandas per parą, 7 (septynias) dienas per savaitę, per įmanomai trumpiausią laiką, tačiau ne vėliau kaip per 4 (keturias) darbo valandas nuo PO kreipimosi į tiekėjo atstovą momento, laikantis tiekėjo nustatytų patekimo į objektą ir darbų atlikimo objekte sąlygų (tvarkos), kurią turi pateikti PO kartu su finansiniu pasiūlymu. </w:t>
            </w:r>
          </w:p>
        </w:tc>
      </w:tr>
      <w:tr w:rsidR="00DD352F" w:rsidRPr="00E23991" w14:paraId="0A174CF1" w14:textId="77777777" w:rsidTr="00DD352F">
        <w:tc>
          <w:tcPr>
            <w:tcW w:w="562" w:type="dxa"/>
          </w:tcPr>
          <w:p w14:paraId="032D73EF"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7.</w:t>
            </w:r>
          </w:p>
        </w:tc>
        <w:tc>
          <w:tcPr>
            <w:tcW w:w="8931" w:type="dxa"/>
          </w:tcPr>
          <w:p w14:paraId="01C5533F" w14:textId="77777777" w:rsidR="00DD352F" w:rsidRPr="00E23991" w:rsidRDefault="00DD352F" w:rsidP="00DD352F">
            <w:pPr>
              <w:tabs>
                <w:tab w:val="left" w:pos="630"/>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Dėl tiekėjo arba tiekėjo interesais veikiančių trečiųjų asmenų kaltės visiškai (nepataisomai) sugadinus, sunaikinus ar praradus objekte patalpintą ir naudojamą SMRRT įrangą, teisės aktų nustatyta tvarka atlyginti PO sugadintos, sunaikinto ar prarasto SMRRT įrangos likutinę vertę, o jeigu sugadintą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įrangą įmanoma suremontuoti – atlyginti PO visas protingas su sugadinto SMRRT įrangos remontu susijusias išlaidas.</w:t>
            </w:r>
          </w:p>
        </w:tc>
      </w:tr>
      <w:tr w:rsidR="00DD352F" w:rsidRPr="00E23991" w14:paraId="31F8B477" w14:textId="77777777" w:rsidTr="00DD352F">
        <w:tc>
          <w:tcPr>
            <w:tcW w:w="562" w:type="dxa"/>
          </w:tcPr>
          <w:p w14:paraId="3AEF74BD"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8.</w:t>
            </w:r>
          </w:p>
        </w:tc>
        <w:tc>
          <w:tcPr>
            <w:tcW w:w="8931" w:type="dxa"/>
          </w:tcPr>
          <w:p w14:paraId="0F5E5BE9" w14:textId="77777777" w:rsidR="00DD352F" w:rsidRPr="00E23991"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Bendradarbiauti ir tarpininkauti PO vykdant veiklą, susijusią su leidimų, sutikimų suderinimų ar kitos formos dokumentų gavimu SMRRT įrangos veiklai užtikrinti.</w:t>
            </w:r>
          </w:p>
        </w:tc>
      </w:tr>
      <w:tr w:rsidR="00DD352F" w:rsidRPr="00E23991" w14:paraId="7F0C8913" w14:textId="77777777" w:rsidTr="00DD352F">
        <w:tc>
          <w:tcPr>
            <w:tcW w:w="562" w:type="dxa"/>
          </w:tcPr>
          <w:p w14:paraId="2D300343"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 xml:space="preserve">9. </w:t>
            </w:r>
          </w:p>
        </w:tc>
        <w:tc>
          <w:tcPr>
            <w:tcW w:w="8931" w:type="dxa"/>
          </w:tcPr>
          <w:p w14:paraId="25F9E680" w14:textId="77777777" w:rsidR="00DD352F" w:rsidRPr="00E23991"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Tiekėjas, visą sutarties galiojimo laikotarpį, privalo užtikrinti teikiamų paslaugų atitiktį organizaciniams ir techniniams kibernetinio saugumo reikalavimams pagal Lietuvos Respublikos Vyriausybės 2018 m. rugpjūčio 13 d. nutarimą Nr. 818 „Dėl nacionalinės kibernetinio saugumo strategijos patvirtinimo“.</w:t>
            </w:r>
          </w:p>
        </w:tc>
      </w:tr>
    </w:tbl>
    <w:p w14:paraId="1EF3902C" w14:textId="77777777" w:rsidR="006347FB" w:rsidRPr="00E23991" w:rsidRDefault="006347FB" w:rsidP="00DD352F">
      <w:pPr>
        <w:spacing w:after="0" w:line="240" w:lineRule="auto"/>
        <w:jc w:val="right"/>
        <w:rPr>
          <w:rFonts w:ascii="Times New Roman" w:eastAsia="Times New Roman" w:hAnsi="Times New Roman" w:cs="Times New Roman"/>
          <w:b/>
          <w:bCs/>
          <w:caps/>
          <w:lang w:eastAsia="lt-LT"/>
        </w:rPr>
      </w:pPr>
    </w:p>
    <w:p w14:paraId="00EE9B9D" w14:textId="77777777" w:rsidR="00DD352F" w:rsidRPr="00E23991" w:rsidRDefault="006347FB" w:rsidP="006347FB">
      <w:pPr>
        <w:rPr>
          <w:rFonts w:ascii="Times New Roman" w:eastAsia="Times New Roman" w:hAnsi="Times New Roman" w:cs="Times New Roman"/>
          <w:b/>
          <w:bCs/>
          <w:caps/>
          <w:lang w:eastAsia="lt-LT"/>
        </w:rPr>
      </w:pPr>
      <w:r w:rsidRPr="00E23991">
        <w:rPr>
          <w:rFonts w:ascii="Times New Roman" w:eastAsia="Times New Roman" w:hAnsi="Times New Roman" w:cs="Times New Roman"/>
          <w:b/>
          <w:bCs/>
          <w:caps/>
          <w:lang w:eastAsia="lt-LT"/>
        </w:rPr>
        <w:br w:type="page"/>
      </w:r>
    </w:p>
    <w:p w14:paraId="5CD48F47" w14:textId="77777777" w:rsidR="00DD352F" w:rsidRPr="00E23991" w:rsidRDefault="00DD352F" w:rsidP="00DD352F">
      <w:pPr>
        <w:spacing w:after="0" w:line="240" w:lineRule="auto"/>
        <w:jc w:val="right"/>
        <w:rPr>
          <w:rFonts w:ascii="Times New Roman" w:eastAsia="Times New Roman" w:hAnsi="Times New Roman" w:cs="Times New Roman"/>
          <w:b/>
          <w:bCs/>
          <w:caps/>
          <w:lang w:eastAsia="lt-LT"/>
        </w:rPr>
        <w:sectPr w:rsidR="00DD352F" w:rsidRPr="00E23991" w:rsidSect="00E23991">
          <w:footerReference w:type="default" r:id="rId8"/>
          <w:pgSz w:w="11907" w:h="16839" w:code="9"/>
          <w:pgMar w:top="851" w:right="567" w:bottom="567" w:left="1701" w:header="284" w:footer="284" w:gutter="0"/>
          <w:cols w:space="720"/>
          <w:docGrid w:linePitch="360"/>
        </w:sectPr>
      </w:pPr>
    </w:p>
    <w:p w14:paraId="61898E4E" w14:textId="77777777" w:rsidR="00DD352F" w:rsidRPr="00E23991" w:rsidRDefault="00DD352F" w:rsidP="00DD352F">
      <w:pPr>
        <w:spacing w:after="0" w:line="240" w:lineRule="auto"/>
        <w:jc w:val="right"/>
        <w:rPr>
          <w:rFonts w:ascii="Times New Roman" w:eastAsia="Times New Roman" w:hAnsi="Times New Roman" w:cs="Times New Roman"/>
          <w:b/>
          <w:bCs/>
          <w:caps/>
          <w:lang w:eastAsia="lt-LT"/>
        </w:rPr>
      </w:pPr>
      <w:r w:rsidRPr="00E23991">
        <w:rPr>
          <w:rFonts w:ascii="Times New Roman" w:eastAsia="Times New Roman" w:hAnsi="Times New Roman" w:cs="Times New Roman"/>
          <w:b/>
          <w:bCs/>
          <w:caps/>
          <w:lang w:eastAsia="lt-LT"/>
        </w:rPr>
        <w:lastRenderedPageBreak/>
        <w:t>PRIEDAS</w:t>
      </w:r>
    </w:p>
    <w:p w14:paraId="752520C5" w14:textId="77777777" w:rsidR="00DD352F" w:rsidRPr="00DD352F" w:rsidRDefault="00DD352F" w:rsidP="00DD352F">
      <w:pPr>
        <w:spacing w:after="0" w:line="240" w:lineRule="auto"/>
        <w:jc w:val="right"/>
        <w:rPr>
          <w:rFonts w:ascii="Times New Roman" w:eastAsia="Times New Roman" w:hAnsi="Times New Roman" w:cs="Times New Roman"/>
          <w:b/>
          <w:bCs/>
          <w:caps/>
          <w:sz w:val="24"/>
          <w:szCs w:val="24"/>
          <w:lang w:eastAsia="lt-LT"/>
        </w:rPr>
      </w:pPr>
    </w:p>
    <w:p w14:paraId="2C672EFD" w14:textId="77777777" w:rsidR="00DD352F" w:rsidRPr="00DD352F" w:rsidRDefault="00DD352F" w:rsidP="00DD352F">
      <w:pPr>
        <w:spacing w:after="0" w:line="240" w:lineRule="auto"/>
        <w:jc w:val="center"/>
        <w:rPr>
          <w:rFonts w:ascii="Times New Roman" w:eastAsia="Times New Roman" w:hAnsi="Times New Roman" w:cs="Times New Roman"/>
          <w:b/>
          <w:bCs/>
          <w:caps/>
          <w:lang w:eastAsia="lt-LT"/>
        </w:rPr>
      </w:pPr>
      <w:r w:rsidRPr="00DD352F">
        <w:rPr>
          <w:rFonts w:ascii="Times New Roman" w:eastAsia="Times New Roman" w:hAnsi="Times New Roman" w:cs="Times New Roman"/>
          <w:b/>
          <w:bCs/>
          <w:caps/>
          <w:lang w:eastAsia="lt-LT"/>
        </w:rPr>
        <w:t>TALPINAMų smRRT komponentų komplektų SĄRAŠAS</w:t>
      </w:r>
    </w:p>
    <w:p w14:paraId="0D82587C" w14:textId="77777777" w:rsidR="00DD352F" w:rsidRPr="00DD352F" w:rsidRDefault="00DD352F" w:rsidP="00DD352F">
      <w:pPr>
        <w:spacing w:after="0" w:line="240" w:lineRule="auto"/>
        <w:jc w:val="center"/>
        <w:rPr>
          <w:rFonts w:ascii="Times New Roman" w:eastAsia="Times New Roman" w:hAnsi="Times New Roman" w:cs="Times New Roman"/>
          <w:b/>
          <w:bCs/>
          <w:caps/>
          <w:lang w:eastAsia="lt-LT"/>
        </w:rPr>
      </w:pP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5954"/>
        <w:gridCol w:w="1134"/>
        <w:gridCol w:w="1134"/>
        <w:gridCol w:w="992"/>
        <w:gridCol w:w="850"/>
        <w:gridCol w:w="850"/>
        <w:gridCol w:w="1277"/>
        <w:gridCol w:w="992"/>
        <w:gridCol w:w="992"/>
      </w:tblGrid>
      <w:tr w:rsidR="00DD352F" w:rsidRPr="00DD352F" w14:paraId="5674C7F0" w14:textId="77777777" w:rsidTr="00E23991">
        <w:trPr>
          <w:trHeight w:val="742"/>
          <w:jc w:val="center"/>
        </w:trPr>
        <w:tc>
          <w:tcPr>
            <w:tcW w:w="988" w:type="dxa"/>
            <w:vMerge w:val="restart"/>
            <w:tcBorders>
              <w:top w:val="single" w:sz="4" w:space="0" w:color="auto"/>
              <w:left w:val="single" w:sz="4" w:space="0" w:color="auto"/>
            </w:tcBorders>
            <w:vAlign w:val="center"/>
          </w:tcPr>
          <w:p w14:paraId="5C8945D7"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Pirkimo objekto dalies numeris</w:t>
            </w:r>
          </w:p>
        </w:tc>
        <w:tc>
          <w:tcPr>
            <w:tcW w:w="5954" w:type="dxa"/>
            <w:vMerge w:val="restart"/>
            <w:tcBorders>
              <w:top w:val="single" w:sz="4" w:space="0" w:color="auto"/>
            </w:tcBorders>
            <w:vAlign w:val="center"/>
          </w:tcPr>
          <w:p w14:paraId="19493D2C"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SMRRT komponentų komplektų talpinimo vietos su koordinatėmis</w:t>
            </w:r>
          </w:p>
        </w:tc>
        <w:tc>
          <w:tcPr>
            <w:tcW w:w="1134" w:type="dxa"/>
            <w:vMerge w:val="restart"/>
            <w:vAlign w:val="center"/>
          </w:tcPr>
          <w:p w14:paraId="29BC8253"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Įrangos sunaudojamas elektros galingumas,</w:t>
            </w:r>
          </w:p>
          <w:p w14:paraId="3FE06C9D" w14:textId="77777777" w:rsidR="00DD352F" w:rsidRPr="00DD352F" w:rsidRDefault="00DD352F" w:rsidP="00DD352F">
            <w:pPr>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bCs/>
                <w:color w:val="000000"/>
                <w:lang w:eastAsia="lt-LT"/>
              </w:rPr>
              <w:t xml:space="preserve">kW </w:t>
            </w:r>
          </w:p>
        </w:tc>
        <w:tc>
          <w:tcPr>
            <w:tcW w:w="2976" w:type="dxa"/>
            <w:gridSpan w:val="3"/>
            <w:vAlign w:val="center"/>
          </w:tcPr>
          <w:p w14:paraId="1FB3A14C"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 xml:space="preserve">Talpinami komponentų </w:t>
            </w:r>
          </w:p>
          <w:p w14:paraId="493FA76B"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komplektai</w:t>
            </w:r>
          </w:p>
        </w:tc>
        <w:tc>
          <w:tcPr>
            <w:tcW w:w="4111" w:type="dxa"/>
            <w:gridSpan w:val="4"/>
            <w:vAlign w:val="center"/>
          </w:tcPr>
          <w:p w14:paraId="2A06804D"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 xml:space="preserve">Reikalavimai siūlomai vietai </w:t>
            </w:r>
          </w:p>
        </w:tc>
      </w:tr>
      <w:tr w:rsidR="00DD352F" w:rsidRPr="00DD352F" w14:paraId="710D91CF" w14:textId="77777777" w:rsidTr="00E23991">
        <w:trPr>
          <w:trHeight w:val="1048"/>
          <w:jc w:val="center"/>
        </w:trPr>
        <w:tc>
          <w:tcPr>
            <w:tcW w:w="988" w:type="dxa"/>
            <w:vMerge/>
            <w:tcBorders>
              <w:left w:val="single" w:sz="4" w:space="0" w:color="auto"/>
            </w:tcBorders>
            <w:vAlign w:val="center"/>
            <w:hideMark/>
          </w:tcPr>
          <w:p w14:paraId="59272458"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p>
        </w:tc>
        <w:tc>
          <w:tcPr>
            <w:tcW w:w="5954" w:type="dxa"/>
            <w:vMerge/>
            <w:vAlign w:val="center"/>
            <w:hideMark/>
          </w:tcPr>
          <w:p w14:paraId="4DAA1BDC"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p>
        </w:tc>
        <w:tc>
          <w:tcPr>
            <w:tcW w:w="1134" w:type="dxa"/>
            <w:vMerge/>
            <w:vAlign w:val="center"/>
          </w:tcPr>
          <w:p w14:paraId="11FBA33D" w14:textId="77777777" w:rsidR="00DD352F" w:rsidRPr="00DD352F" w:rsidRDefault="00DD352F" w:rsidP="00DD352F">
            <w:pPr>
              <w:jc w:val="center"/>
              <w:rPr>
                <w:rFonts w:ascii="Times New Roman" w:eastAsia="Times New Roman" w:hAnsi="Times New Roman" w:cs="Times New Roman"/>
                <w:bCs/>
                <w:color w:val="000000"/>
                <w:lang w:eastAsia="lt-LT"/>
              </w:rPr>
            </w:pPr>
          </w:p>
        </w:tc>
        <w:tc>
          <w:tcPr>
            <w:tcW w:w="1134" w:type="dxa"/>
            <w:vAlign w:val="center"/>
          </w:tcPr>
          <w:p w14:paraId="7DB2063E"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 xml:space="preserve">Radijo </w:t>
            </w:r>
          </w:p>
          <w:p w14:paraId="31A6635F"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ryšio</w:t>
            </w:r>
          </w:p>
          <w:p w14:paraId="573F0E40"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bazinės įrangos modelis</w:t>
            </w:r>
          </w:p>
        </w:tc>
        <w:tc>
          <w:tcPr>
            <w:tcW w:w="992" w:type="dxa"/>
            <w:vAlign w:val="center"/>
          </w:tcPr>
          <w:p w14:paraId="291285D1"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TX/RX</w:t>
            </w:r>
          </w:p>
          <w:p w14:paraId="46A4713A"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antenų</w:t>
            </w:r>
          </w:p>
          <w:p w14:paraId="2D9890CB"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kiekis,</w:t>
            </w:r>
          </w:p>
          <w:p w14:paraId="50F7839A"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vnt.</w:t>
            </w:r>
          </w:p>
        </w:tc>
        <w:tc>
          <w:tcPr>
            <w:tcW w:w="850" w:type="dxa"/>
            <w:vAlign w:val="center"/>
          </w:tcPr>
          <w:p w14:paraId="42808C34"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RRL</w:t>
            </w:r>
          </w:p>
          <w:p w14:paraId="588F77E3"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antenų</w:t>
            </w:r>
          </w:p>
          <w:p w14:paraId="12F726DE"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kiekis,</w:t>
            </w:r>
          </w:p>
          <w:p w14:paraId="2E9ADF9A"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vnt.</w:t>
            </w:r>
          </w:p>
        </w:tc>
        <w:tc>
          <w:tcPr>
            <w:tcW w:w="850" w:type="dxa"/>
            <w:vAlign w:val="center"/>
          </w:tcPr>
          <w:p w14:paraId="0680DF54"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GPS</w:t>
            </w:r>
          </w:p>
          <w:p w14:paraId="19045ED4"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antenų</w:t>
            </w:r>
          </w:p>
          <w:p w14:paraId="57B69F2A"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kiekis, vnt.</w:t>
            </w:r>
          </w:p>
        </w:tc>
        <w:tc>
          <w:tcPr>
            <w:tcW w:w="1277" w:type="dxa"/>
            <w:vAlign w:val="center"/>
          </w:tcPr>
          <w:p w14:paraId="1404F849"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Atstumas nuo taško su koordinatėmis,</w:t>
            </w:r>
          </w:p>
          <w:p w14:paraId="1DB5BCD2"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color w:val="000000"/>
                <w:lang w:eastAsia="lt-LT"/>
              </w:rPr>
              <w:t>ne daugiau kaip,  km</w:t>
            </w:r>
          </w:p>
        </w:tc>
        <w:tc>
          <w:tcPr>
            <w:tcW w:w="992" w:type="dxa"/>
            <w:vAlign w:val="center"/>
          </w:tcPr>
          <w:p w14:paraId="601995E2"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color w:val="000000"/>
                <w:lang w:eastAsia="lt-LT"/>
              </w:rPr>
              <w:t>Vietos aukštis virš jūros lygio, ne mažiau kaip, m</w:t>
            </w:r>
          </w:p>
        </w:tc>
        <w:tc>
          <w:tcPr>
            <w:tcW w:w="992" w:type="dxa"/>
            <w:vAlign w:val="center"/>
          </w:tcPr>
          <w:p w14:paraId="5097F7E3"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Antenos pakėlimo aukštis virš žemės, m</w:t>
            </w:r>
          </w:p>
        </w:tc>
      </w:tr>
      <w:tr w:rsidR="00DD352F" w:rsidRPr="00DD352F" w14:paraId="1BBA86F7" w14:textId="77777777" w:rsidTr="00E23991">
        <w:trPr>
          <w:trHeight w:val="284"/>
          <w:jc w:val="center"/>
        </w:trPr>
        <w:tc>
          <w:tcPr>
            <w:tcW w:w="988" w:type="dxa"/>
            <w:shd w:val="clear" w:color="auto" w:fill="auto"/>
            <w:vAlign w:val="center"/>
          </w:tcPr>
          <w:p w14:paraId="21FCFBE5" w14:textId="58B3A09A"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4</w:t>
            </w:r>
          </w:p>
        </w:tc>
        <w:tc>
          <w:tcPr>
            <w:tcW w:w="5954" w:type="dxa"/>
            <w:shd w:val="clear" w:color="auto" w:fill="auto"/>
            <w:vAlign w:val="center"/>
          </w:tcPr>
          <w:p w14:paraId="01583DDD" w14:textId="1BAB4939" w:rsidR="00DD352F" w:rsidRPr="00DD352F" w:rsidRDefault="00DD352F" w:rsidP="00DD352F">
            <w:pPr>
              <w:spacing w:after="0" w:line="240" w:lineRule="auto"/>
              <w:jc w:val="both"/>
              <w:rPr>
                <w:rFonts w:ascii="Times New Roman" w:eastAsia="Times New Roman" w:hAnsi="Times New Roman" w:cs="Times New Roman"/>
                <w:lang w:eastAsia="lt-LT"/>
              </w:rPr>
            </w:pPr>
            <w:r w:rsidRPr="00DD352F">
              <w:rPr>
                <w:rFonts w:ascii="Times New Roman" w:eastAsia="Times New Roman" w:hAnsi="Times New Roman" w:cs="Times New Roman"/>
                <w:color w:val="000000"/>
                <w:lang w:eastAsia="lt-LT"/>
              </w:rPr>
              <w:t xml:space="preserve">Žemaičių Kalvarijos mstl. apyl., Plungės r. sav. </w:t>
            </w:r>
            <w:r w:rsidRPr="00DD352F">
              <w:rPr>
                <w:rFonts w:ascii="Times New Roman" w:eastAsia="Times New Roman" w:hAnsi="Times New Roman" w:cs="Times New Roman"/>
                <w:lang w:eastAsia="lt-LT"/>
              </w:rPr>
              <w:t xml:space="preserve">teritorijoje, </w:t>
            </w:r>
          </w:p>
          <w:p w14:paraId="3149E735" w14:textId="4E3578CE" w:rsidR="00DD352F" w:rsidRPr="00DD352F" w:rsidRDefault="00DD352F" w:rsidP="00DD352F">
            <w:pPr>
              <w:spacing w:after="0" w:line="240" w:lineRule="auto"/>
              <w:jc w:val="both"/>
              <w:rPr>
                <w:rFonts w:ascii="Times New Roman" w:eastAsia="Times New Roman" w:hAnsi="Times New Roman" w:cs="Times New Roman"/>
                <w:color w:val="000000"/>
                <w:shd w:val="clear" w:color="auto" w:fill="FFFFFF"/>
                <w:lang w:eastAsia="lt-LT"/>
              </w:rPr>
            </w:pPr>
            <w:r w:rsidRPr="00DD352F">
              <w:rPr>
                <w:rFonts w:ascii="Times New Roman" w:eastAsia="Times New Roman" w:hAnsi="Times New Roman" w:cs="Times New Roman"/>
                <w:lang w:eastAsia="lt-LT"/>
              </w:rPr>
              <w:t>bet ne toliau kaip 4 km nuo taško su koordinatėmis:</w:t>
            </w:r>
            <w:r w:rsidRPr="00DD352F">
              <w:rPr>
                <w:rFonts w:ascii="Times New Roman" w:eastAsia="Times New Roman" w:hAnsi="Times New Roman" w:cs="Times New Roman"/>
                <w:color w:val="000000"/>
                <w:shd w:val="clear" w:color="auto" w:fill="FFFFFF"/>
                <w:lang w:eastAsia="lt-LT"/>
              </w:rPr>
              <w:t xml:space="preserve"> </w:t>
            </w:r>
          </w:p>
          <w:p w14:paraId="7B379E43" w14:textId="064D25E6" w:rsidR="00DD352F" w:rsidRPr="00DD352F" w:rsidRDefault="00DD352F" w:rsidP="00DD352F">
            <w:pPr>
              <w:spacing w:after="0" w:line="240" w:lineRule="auto"/>
              <w:jc w:val="both"/>
              <w:rPr>
                <w:rFonts w:ascii="Times New Roman" w:eastAsia="Times New Roman" w:hAnsi="Times New Roman" w:cs="Times New Roman"/>
                <w:lang w:eastAsia="lt-LT"/>
              </w:rPr>
            </w:pPr>
            <w:r w:rsidRPr="00DD352F">
              <w:rPr>
                <w:rFonts w:ascii="Times New Roman" w:eastAsia="Times New Roman" w:hAnsi="Times New Roman" w:cs="Times New Roman"/>
                <w:color w:val="000000"/>
                <w:shd w:val="clear" w:color="auto" w:fill="FFFFFF"/>
                <w:lang w:eastAsia="lt-LT"/>
              </w:rPr>
              <w:t>56.108503, 22.012547 (WGS)</w:t>
            </w:r>
            <w:r w:rsidRPr="00DD352F">
              <w:rPr>
                <w:rFonts w:ascii="Times New Roman" w:eastAsia="Times New Roman" w:hAnsi="Times New Roman" w:cs="Times New Roman"/>
                <w:lang w:eastAsia="lt-LT"/>
              </w:rPr>
              <w:t>;</w:t>
            </w:r>
          </w:p>
        </w:tc>
        <w:tc>
          <w:tcPr>
            <w:tcW w:w="1134" w:type="dxa"/>
            <w:vAlign w:val="center"/>
          </w:tcPr>
          <w:p w14:paraId="1FBF7D05" w14:textId="4E785413"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1,2</w:t>
            </w:r>
          </w:p>
        </w:tc>
        <w:tc>
          <w:tcPr>
            <w:tcW w:w="1134" w:type="dxa"/>
            <w:vAlign w:val="center"/>
          </w:tcPr>
          <w:p w14:paraId="102BF0AD" w14:textId="74A3E440"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MTS1</w:t>
            </w:r>
          </w:p>
        </w:tc>
        <w:tc>
          <w:tcPr>
            <w:tcW w:w="992" w:type="dxa"/>
            <w:vAlign w:val="center"/>
          </w:tcPr>
          <w:p w14:paraId="00BCD7BF" w14:textId="44726BF1"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850" w:type="dxa"/>
            <w:vAlign w:val="center"/>
          </w:tcPr>
          <w:p w14:paraId="67AD6505" w14:textId="0659F75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w:t>
            </w:r>
          </w:p>
        </w:tc>
        <w:tc>
          <w:tcPr>
            <w:tcW w:w="850" w:type="dxa"/>
            <w:vAlign w:val="center"/>
          </w:tcPr>
          <w:p w14:paraId="02095839" w14:textId="1533FC12"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w:t>
            </w:r>
          </w:p>
        </w:tc>
        <w:tc>
          <w:tcPr>
            <w:tcW w:w="1277" w:type="dxa"/>
            <w:vAlign w:val="center"/>
          </w:tcPr>
          <w:p w14:paraId="3B8A34C2" w14:textId="4C773B8A"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4</w:t>
            </w:r>
          </w:p>
        </w:tc>
        <w:tc>
          <w:tcPr>
            <w:tcW w:w="992" w:type="dxa"/>
            <w:shd w:val="clear" w:color="auto" w:fill="auto"/>
            <w:vAlign w:val="center"/>
          </w:tcPr>
          <w:p w14:paraId="4016DD35" w14:textId="58799C8A"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135</w:t>
            </w:r>
          </w:p>
        </w:tc>
        <w:tc>
          <w:tcPr>
            <w:tcW w:w="992" w:type="dxa"/>
            <w:shd w:val="clear" w:color="auto" w:fill="auto"/>
            <w:vAlign w:val="center"/>
          </w:tcPr>
          <w:p w14:paraId="483105DB" w14:textId="2DE58059"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30 ...50</w:t>
            </w:r>
          </w:p>
        </w:tc>
      </w:tr>
    </w:tbl>
    <w:p w14:paraId="13AE62D7" w14:textId="77777777" w:rsidR="006347FB" w:rsidRPr="00DD352F" w:rsidRDefault="00DD352F" w:rsidP="006347FB">
      <w:pPr>
        <w:rPr>
          <w:rFonts w:ascii="Times New Roman" w:eastAsia="Times New Roman" w:hAnsi="Times New Roman" w:cs="Times New Roman"/>
          <w:b/>
          <w:bCs/>
          <w:caps/>
          <w:sz w:val="24"/>
          <w:szCs w:val="24"/>
          <w:lang w:eastAsia="lt-LT"/>
        </w:rPr>
        <w:sectPr w:rsidR="006347FB" w:rsidRPr="00DD352F" w:rsidSect="006347FB">
          <w:footerReference w:type="default" r:id="rId9"/>
          <w:pgSz w:w="16839" w:h="11907" w:orient="landscape" w:code="9"/>
          <w:pgMar w:top="567" w:right="567" w:bottom="1701" w:left="1135" w:header="284" w:footer="284" w:gutter="0"/>
          <w:cols w:space="720"/>
          <w:docGrid w:linePitch="360"/>
        </w:sectPr>
      </w:pPr>
      <w:r>
        <w:br w:type="page"/>
      </w:r>
    </w:p>
    <w:p w14:paraId="24128BBA" w14:textId="77777777" w:rsidR="00DD352F" w:rsidRDefault="00E23991">
      <w:r w:rsidRPr="00E23991">
        <w:lastRenderedPageBreak/>
        <w:t> </w:t>
      </w:r>
    </w:p>
    <w:tbl>
      <w:tblPr>
        <w:tblStyle w:val="Lentelstinklelis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5"/>
        <w:gridCol w:w="8514"/>
      </w:tblGrid>
      <w:tr w:rsidR="00DD352F" w:rsidRPr="00DD352F" w14:paraId="5C1D4591" w14:textId="77777777" w:rsidTr="00DD352F">
        <w:tc>
          <w:tcPr>
            <w:tcW w:w="1246" w:type="dxa"/>
          </w:tcPr>
          <w:p w14:paraId="76872C31" w14:textId="77777777" w:rsidR="00DD352F" w:rsidRPr="00DD352F" w:rsidRDefault="00DD352F" w:rsidP="00DD352F">
            <w:pPr>
              <w:tabs>
                <w:tab w:val="left" w:pos="8400"/>
              </w:tabs>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Pastaba:</w:t>
            </w:r>
          </w:p>
        </w:tc>
        <w:tc>
          <w:tcPr>
            <w:tcW w:w="13325" w:type="dxa"/>
          </w:tcPr>
          <w:p w14:paraId="3AB75AE6" w14:textId="77777777" w:rsidR="00DD352F" w:rsidRPr="00DD352F" w:rsidRDefault="00DD352F" w:rsidP="00DD352F">
            <w:pPr>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Talpinama SMRRT įranga: </w:t>
            </w:r>
          </w:p>
          <w:p w14:paraId="2726F037" w14:textId="77777777" w:rsidR="00DD352F" w:rsidRPr="00DD352F" w:rsidRDefault="00DD352F" w:rsidP="00DD352F">
            <w:pPr>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 bazinė stotis MTS1, įrangos spinta 206 mm x 263 mm x 597 mm (h) ir 21 kg svorio, montuojama bokšte (stiebe) šalia TX/RX antenų;</w:t>
            </w:r>
          </w:p>
          <w:p w14:paraId="1BDA2C79" w14:textId="77777777" w:rsidR="00DD352F" w:rsidRPr="00DD352F" w:rsidRDefault="00DD352F" w:rsidP="00DD352F">
            <w:pPr>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 antenų svoris su laikikliais – apie 103 kg;</w:t>
            </w:r>
          </w:p>
          <w:p w14:paraId="1BE8E42B" w14:textId="77777777" w:rsidR="00DD352F" w:rsidRPr="00DD352F" w:rsidRDefault="00DD352F" w:rsidP="00DD352F">
            <w:pPr>
              <w:tabs>
                <w:tab w:val="left" w:pos="8400"/>
              </w:tabs>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 bazinės stoties MTS1 akumuliatoriai (16 vnt.) ir nepertraukiamo maitinimo šaltinis (toliau - UPS) talpinami bokšto apačioje arba paslaugos  </w:t>
            </w:r>
          </w:p>
          <w:p w14:paraId="508600AA" w14:textId="77777777" w:rsidR="00DD352F" w:rsidRPr="00DD352F" w:rsidRDefault="00DD352F" w:rsidP="00DD352F">
            <w:pPr>
              <w:tabs>
                <w:tab w:val="left" w:pos="8400"/>
              </w:tabs>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teikėjo patalpoje, montuojamoje įrangos spintoje 800 mm x 300 mm x 1000 mm (h) ir 61 kg svorio. Pasiūlyme turi būti nurodyta UPS </w:t>
            </w:r>
          </w:p>
          <w:p w14:paraId="3FD458B1" w14:textId="77777777" w:rsidR="00DD352F" w:rsidRDefault="00DD352F" w:rsidP="00DD352F">
            <w:pPr>
              <w:tabs>
                <w:tab w:val="left" w:pos="8400"/>
              </w:tabs>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talpinimo vieta (prie bokšto ar paslaugos teikėjo patalpoje).</w:t>
            </w:r>
          </w:p>
          <w:p w14:paraId="505B5D76" w14:textId="77777777" w:rsidR="00DD352F" w:rsidRPr="00DD352F" w:rsidRDefault="00DD352F" w:rsidP="00DD352F">
            <w:pPr>
              <w:tabs>
                <w:tab w:val="left" w:pos="8400"/>
              </w:tabs>
              <w:spacing w:line="252" w:lineRule="auto"/>
              <w:jc w:val="both"/>
              <w:rPr>
                <w:rFonts w:ascii="Times New Roman" w:eastAsia="Times New Roman" w:hAnsi="Times New Roman" w:cs="Times New Roman"/>
                <w:lang w:val="en-US" w:eastAsia="lt-LT"/>
              </w:rPr>
            </w:pPr>
          </w:p>
        </w:tc>
      </w:tr>
    </w:tbl>
    <w:tbl>
      <w:tblPr>
        <w:tblW w:w="9374" w:type="dxa"/>
        <w:tblInd w:w="165" w:type="dxa"/>
        <w:tblLook w:val="0000" w:firstRow="0" w:lastRow="0" w:firstColumn="0" w:lastColumn="0" w:noHBand="0" w:noVBand="0"/>
      </w:tblPr>
      <w:tblGrid>
        <w:gridCol w:w="4659"/>
        <w:gridCol w:w="4715"/>
      </w:tblGrid>
      <w:tr w:rsidR="00DD352F" w:rsidRPr="00E5640E" w14:paraId="0B112CA3" w14:textId="77777777" w:rsidTr="00E23991">
        <w:trPr>
          <w:trHeight w:val="4041"/>
        </w:trPr>
        <w:tc>
          <w:tcPr>
            <w:tcW w:w="4659" w:type="dxa"/>
          </w:tcPr>
          <w:p w14:paraId="6A02B360" w14:textId="77777777" w:rsidR="00DD352F" w:rsidRDefault="00DD352F" w:rsidP="00E23991">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04A852B4" w14:textId="77777777" w:rsidR="00DD352F" w:rsidRPr="00E5640E" w:rsidRDefault="00DD352F" w:rsidP="00E23991">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KLIENTAS</w:t>
            </w:r>
          </w:p>
          <w:p w14:paraId="48797B49" w14:textId="77777777" w:rsidR="00DD352F" w:rsidRPr="00E5640E" w:rsidRDefault="00DD352F" w:rsidP="00E23991">
            <w:pPr>
              <w:spacing w:after="0" w:line="240" w:lineRule="auto"/>
              <w:rPr>
                <w:rFonts w:ascii="Times New Roman" w:eastAsia="Times New Roman" w:hAnsi="Times New Roman" w:cs="Times New Roman"/>
                <w:b/>
                <w:bCs/>
                <w:sz w:val="24"/>
                <w:szCs w:val="24"/>
              </w:rPr>
            </w:pPr>
          </w:p>
          <w:p w14:paraId="777B8CB0" w14:textId="77777777" w:rsidR="00DD352F" w:rsidRPr="00E5640E" w:rsidRDefault="00DD352F" w:rsidP="00E23991">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Informatikos ir ryšių departamentas </w:t>
            </w:r>
          </w:p>
          <w:p w14:paraId="59D12EBA" w14:textId="77777777" w:rsidR="00DD352F" w:rsidRPr="00E5640E" w:rsidRDefault="00DD352F" w:rsidP="00E23991">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prie Lietuvos Respublikos vidaus </w:t>
            </w:r>
          </w:p>
          <w:p w14:paraId="48FA79E6" w14:textId="77777777" w:rsidR="00DD352F" w:rsidRPr="00E5640E" w:rsidRDefault="00DD352F" w:rsidP="00E23991">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reikalų ministerijos</w:t>
            </w:r>
          </w:p>
          <w:p w14:paraId="4C234EB6" w14:textId="77777777" w:rsidR="00DD352F" w:rsidRPr="00E5640E" w:rsidRDefault="00DD352F" w:rsidP="00E23991">
            <w:pPr>
              <w:spacing w:after="0" w:line="240" w:lineRule="auto"/>
              <w:rPr>
                <w:rFonts w:ascii="Times New Roman" w:eastAsia="Times New Roman" w:hAnsi="Times New Roman" w:cs="Times New Roman"/>
                <w:sz w:val="24"/>
                <w:szCs w:val="24"/>
              </w:rPr>
            </w:pPr>
          </w:p>
          <w:p w14:paraId="018F7403" w14:textId="77777777" w:rsidR="00DD352F" w:rsidRPr="00E5640E" w:rsidRDefault="00DD352F" w:rsidP="00E23991">
            <w:pPr>
              <w:spacing w:after="0" w:line="240" w:lineRule="auto"/>
              <w:rPr>
                <w:rFonts w:ascii="Times New Roman" w:eastAsia="Times New Roman" w:hAnsi="Times New Roman" w:cs="Times New Roman"/>
                <w:sz w:val="24"/>
                <w:szCs w:val="24"/>
              </w:rPr>
            </w:pPr>
          </w:p>
          <w:p w14:paraId="77624D09" w14:textId="77777777" w:rsidR="00DD352F" w:rsidRPr="00E5640E" w:rsidRDefault="00DD352F" w:rsidP="00E23991">
            <w:pPr>
              <w:spacing w:after="0" w:line="240" w:lineRule="auto"/>
              <w:rPr>
                <w:rFonts w:ascii="Times New Roman" w:eastAsia="Times New Roman" w:hAnsi="Times New Roman" w:cs="Times New Roman"/>
                <w:i/>
                <w:color w:val="000000"/>
                <w:sz w:val="24"/>
                <w:szCs w:val="24"/>
              </w:rPr>
            </w:pPr>
            <w:r w:rsidRPr="00E5640E">
              <w:rPr>
                <w:rFonts w:ascii="Times New Roman" w:eastAsia="Times New Roman" w:hAnsi="Times New Roman" w:cs="Times New Roman"/>
                <w:i/>
                <w:color w:val="000000"/>
                <w:sz w:val="24"/>
                <w:szCs w:val="24"/>
              </w:rPr>
              <w:t>Pareigos</w:t>
            </w:r>
          </w:p>
          <w:p w14:paraId="11324A16" w14:textId="77777777" w:rsidR="00DD352F" w:rsidRPr="00E5640E" w:rsidRDefault="00DD352F" w:rsidP="00E23991">
            <w:pPr>
              <w:spacing w:after="0" w:line="240" w:lineRule="auto"/>
              <w:ind w:left="720"/>
              <w:contextualSpacing/>
              <w:jc w:val="center"/>
              <w:rPr>
                <w:rFonts w:ascii="Times New Roman" w:eastAsia="Times New Roman" w:hAnsi="Times New Roman" w:cs="Times New Roman"/>
                <w:i/>
                <w:color w:val="000000"/>
                <w:sz w:val="24"/>
                <w:szCs w:val="24"/>
              </w:rPr>
            </w:pPr>
            <w:r w:rsidRPr="00E5640E">
              <w:rPr>
                <w:rFonts w:ascii="Times New Roman" w:eastAsia="Times New Roman" w:hAnsi="Times New Roman" w:cs="Times New Roman"/>
                <w:color w:val="000000"/>
                <w:sz w:val="24"/>
                <w:szCs w:val="24"/>
              </w:rPr>
              <w:t xml:space="preserve">                                     </w:t>
            </w:r>
            <w:r w:rsidRPr="00E5640E">
              <w:rPr>
                <w:rFonts w:ascii="Times New Roman" w:eastAsia="Times New Roman" w:hAnsi="Times New Roman" w:cs="Times New Roman"/>
                <w:i/>
                <w:color w:val="000000"/>
                <w:sz w:val="24"/>
                <w:szCs w:val="24"/>
              </w:rPr>
              <w:t>A. V.</w:t>
            </w:r>
          </w:p>
          <w:p w14:paraId="5150D7BA" w14:textId="77777777" w:rsidR="00DD352F" w:rsidRPr="00E5640E" w:rsidRDefault="00DD352F" w:rsidP="00E23991">
            <w:pPr>
              <w:tabs>
                <w:tab w:val="left" w:pos="9630"/>
              </w:tabs>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i/>
                <w:color w:val="000000"/>
                <w:sz w:val="24"/>
                <w:szCs w:val="24"/>
              </w:rPr>
              <w:t>Vardas Pavardė</w:t>
            </w:r>
          </w:p>
        </w:tc>
        <w:tc>
          <w:tcPr>
            <w:tcW w:w="4715" w:type="dxa"/>
          </w:tcPr>
          <w:p w14:paraId="2570DB14" w14:textId="77777777" w:rsidR="00DD352F" w:rsidRDefault="00DD352F" w:rsidP="00E23991">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7591664E" w14:textId="77777777" w:rsidR="00DD352F" w:rsidRPr="00E5640E" w:rsidRDefault="00DD352F" w:rsidP="00E23991">
            <w:pPr>
              <w:keepNext/>
              <w:tabs>
                <w:tab w:val="left" w:pos="9630"/>
              </w:tabs>
              <w:spacing w:after="0" w:line="240" w:lineRule="auto"/>
              <w:ind w:right="8"/>
              <w:outlineLvl w:val="0"/>
              <w:rPr>
                <w:rFonts w:ascii="Times New Roman" w:eastAsia="Arial Unicode MS" w:hAnsi="Times New Roman" w:cs="Times New Roman"/>
                <w:b/>
                <w:bCs/>
                <w:sz w:val="24"/>
                <w:szCs w:val="24"/>
              </w:rPr>
            </w:pPr>
            <w:r w:rsidRPr="00E5640E">
              <w:rPr>
                <w:rFonts w:ascii="Times New Roman" w:eastAsia="Arial Unicode MS" w:hAnsi="Times New Roman" w:cs="Times New Roman"/>
                <w:b/>
                <w:bCs/>
                <w:sz w:val="24"/>
                <w:szCs w:val="24"/>
              </w:rPr>
              <w:t>PASLAUGŲ TEIKĖJAS</w:t>
            </w:r>
          </w:p>
          <w:p w14:paraId="660EA895" w14:textId="77777777" w:rsidR="00DD352F" w:rsidRPr="00E5640E" w:rsidRDefault="00DD352F" w:rsidP="00E23991">
            <w:pPr>
              <w:keepNext/>
              <w:tabs>
                <w:tab w:val="left" w:pos="9360"/>
              </w:tabs>
              <w:spacing w:after="0" w:line="240" w:lineRule="auto"/>
              <w:outlineLvl w:val="0"/>
              <w:rPr>
                <w:rFonts w:ascii="Times New Roman" w:eastAsia="Times New Roman" w:hAnsi="Times New Roman" w:cs="Times New Roman"/>
                <w:b/>
                <w:bCs/>
                <w:i/>
                <w:sz w:val="24"/>
                <w:szCs w:val="24"/>
              </w:rPr>
            </w:pPr>
          </w:p>
          <w:p w14:paraId="5B664BD8" w14:textId="77777777" w:rsidR="00DD352F" w:rsidRPr="00E5640E" w:rsidRDefault="00DD352F" w:rsidP="00E23991">
            <w:pPr>
              <w:keepNext/>
              <w:tabs>
                <w:tab w:val="left" w:pos="9360"/>
              </w:tabs>
              <w:spacing w:after="0" w:line="240" w:lineRule="auto"/>
              <w:outlineLvl w:val="0"/>
              <w:rPr>
                <w:rFonts w:ascii="Times New Roman" w:eastAsia="Times New Roman" w:hAnsi="Times New Roman" w:cs="Times New Roman"/>
                <w:bCs/>
                <w:sz w:val="24"/>
                <w:szCs w:val="24"/>
              </w:rPr>
            </w:pPr>
            <w:r w:rsidRPr="00E5640E">
              <w:rPr>
                <w:rFonts w:ascii="Times New Roman" w:eastAsia="Times New Roman" w:hAnsi="Times New Roman" w:cs="Times New Roman"/>
                <w:b/>
                <w:bCs/>
                <w:i/>
                <w:sz w:val="24"/>
                <w:szCs w:val="24"/>
              </w:rPr>
              <w:t>UAB</w:t>
            </w:r>
            <w:r w:rsidRPr="00E5640E">
              <w:rPr>
                <w:rFonts w:ascii="Times New Roman" w:eastAsia="Times New Roman" w:hAnsi="Times New Roman" w:cs="Times New Roman"/>
                <w:b/>
                <w:bCs/>
                <w:sz w:val="24"/>
                <w:szCs w:val="24"/>
              </w:rPr>
              <w:t xml:space="preserve"> </w:t>
            </w:r>
            <w:r w:rsidRPr="00E5640E">
              <w:rPr>
                <w:rFonts w:ascii="Times New Roman" w:eastAsia="Times New Roman" w:hAnsi="Times New Roman" w:cs="Times New Roman"/>
                <w:b/>
                <w:bCs/>
                <w:i/>
                <w:sz w:val="24"/>
                <w:szCs w:val="24"/>
              </w:rPr>
              <w:t>„Įmonės pavadinimas“</w:t>
            </w:r>
            <w:r w:rsidRPr="00E5640E">
              <w:rPr>
                <w:rFonts w:ascii="Times New Roman" w:eastAsia="Times New Roman" w:hAnsi="Times New Roman" w:cs="Times New Roman"/>
                <w:b/>
                <w:bCs/>
                <w:sz w:val="24"/>
                <w:szCs w:val="24"/>
              </w:rPr>
              <w:t xml:space="preserve"> </w:t>
            </w:r>
          </w:p>
          <w:p w14:paraId="7E789700" w14:textId="77777777" w:rsidR="00DD352F" w:rsidRPr="00E5640E" w:rsidRDefault="00DD352F" w:rsidP="00E23991">
            <w:pPr>
              <w:spacing w:after="0" w:line="240" w:lineRule="auto"/>
              <w:rPr>
                <w:rFonts w:ascii="Times New Roman" w:eastAsia="Times New Roman" w:hAnsi="Times New Roman" w:cs="Times New Roman"/>
                <w:sz w:val="24"/>
                <w:szCs w:val="24"/>
              </w:rPr>
            </w:pPr>
          </w:p>
          <w:p w14:paraId="7345CCAA" w14:textId="77777777" w:rsidR="00DD352F" w:rsidRPr="00E5640E" w:rsidRDefault="00DD352F" w:rsidP="00E23991">
            <w:pPr>
              <w:spacing w:after="0" w:line="240" w:lineRule="auto"/>
              <w:rPr>
                <w:rFonts w:ascii="Times New Roman" w:eastAsia="Times New Roman" w:hAnsi="Times New Roman" w:cs="Times New Roman"/>
                <w:sz w:val="24"/>
                <w:szCs w:val="24"/>
              </w:rPr>
            </w:pPr>
          </w:p>
          <w:p w14:paraId="57C984BA" w14:textId="77777777" w:rsidR="00DD352F" w:rsidRPr="00E5640E" w:rsidRDefault="00DD352F" w:rsidP="00E23991">
            <w:pPr>
              <w:spacing w:after="0" w:line="240" w:lineRule="auto"/>
              <w:rPr>
                <w:rFonts w:ascii="Times New Roman" w:eastAsia="Times New Roman" w:hAnsi="Times New Roman" w:cs="Times New Roman"/>
                <w:sz w:val="24"/>
                <w:szCs w:val="24"/>
              </w:rPr>
            </w:pPr>
          </w:p>
          <w:p w14:paraId="68F5ADDB" w14:textId="77777777" w:rsidR="00DD352F" w:rsidRPr="00E5640E" w:rsidRDefault="00DD352F" w:rsidP="00E23991">
            <w:pPr>
              <w:spacing w:after="0" w:line="240" w:lineRule="auto"/>
              <w:rPr>
                <w:rFonts w:ascii="Times New Roman" w:eastAsia="Times New Roman" w:hAnsi="Times New Roman" w:cs="Times New Roman"/>
                <w:i/>
                <w:color w:val="000000"/>
                <w:sz w:val="24"/>
                <w:szCs w:val="24"/>
              </w:rPr>
            </w:pPr>
            <w:r w:rsidRPr="00E5640E">
              <w:rPr>
                <w:rFonts w:ascii="Times New Roman" w:eastAsia="Times New Roman" w:hAnsi="Times New Roman" w:cs="Times New Roman"/>
                <w:i/>
                <w:color w:val="000000"/>
                <w:sz w:val="24"/>
                <w:szCs w:val="24"/>
              </w:rPr>
              <w:t>Pareigos</w:t>
            </w:r>
          </w:p>
          <w:p w14:paraId="341BA60B" w14:textId="77777777" w:rsidR="00DD352F" w:rsidRPr="00E5640E" w:rsidRDefault="00DD352F" w:rsidP="00E23991">
            <w:pPr>
              <w:spacing w:after="0" w:line="240" w:lineRule="auto"/>
              <w:ind w:left="720"/>
              <w:contextualSpacing/>
              <w:jc w:val="center"/>
              <w:rPr>
                <w:rFonts w:ascii="Times New Roman" w:eastAsia="Times New Roman" w:hAnsi="Times New Roman" w:cs="Times New Roman"/>
                <w:i/>
                <w:color w:val="000000"/>
                <w:sz w:val="24"/>
                <w:szCs w:val="24"/>
              </w:rPr>
            </w:pPr>
            <w:r w:rsidRPr="00E5640E">
              <w:rPr>
                <w:rFonts w:ascii="Times New Roman" w:eastAsia="Times New Roman" w:hAnsi="Times New Roman" w:cs="Times New Roman"/>
                <w:color w:val="000000"/>
                <w:sz w:val="24"/>
                <w:szCs w:val="24"/>
              </w:rPr>
              <w:t xml:space="preserve">                                     </w:t>
            </w:r>
            <w:r w:rsidRPr="00E5640E">
              <w:rPr>
                <w:rFonts w:ascii="Times New Roman" w:eastAsia="Times New Roman" w:hAnsi="Times New Roman" w:cs="Times New Roman"/>
                <w:i/>
                <w:color w:val="000000"/>
                <w:sz w:val="24"/>
                <w:szCs w:val="24"/>
              </w:rPr>
              <w:t>A. V.</w:t>
            </w:r>
          </w:p>
          <w:p w14:paraId="23BDB4A9" w14:textId="77777777" w:rsidR="00DD352F" w:rsidRDefault="00DD352F" w:rsidP="00E23991">
            <w:pPr>
              <w:tabs>
                <w:tab w:val="left" w:pos="720"/>
                <w:tab w:val="left" w:pos="9630"/>
              </w:tabs>
              <w:spacing w:after="0" w:line="240" w:lineRule="auto"/>
              <w:ind w:right="8"/>
              <w:rPr>
                <w:rFonts w:ascii="Times New Roman" w:eastAsia="Times New Roman" w:hAnsi="Times New Roman" w:cs="Times New Roman"/>
                <w:i/>
                <w:color w:val="000000"/>
                <w:sz w:val="24"/>
                <w:szCs w:val="24"/>
              </w:rPr>
            </w:pPr>
          </w:p>
          <w:p w14:paraId="3FC887DE" w14:textId="77777777" w:rsidR="00DD352F" w:rsidRPr="00E5640E" w:rsidRDefault="00DD352F" w:rsidP="00E23991">
            <w:pPr>
              <w:tabs>
                <w:tab w:val="left" w:pos="720"/>
                <w:tab w:val="left" w:pos="9630"/>
              </w:tabs>
              <w:spacing w:after="0" w:line="240" w:lineRule="auto"/>
              <w:ind w:right="8"/>
              <w:rPr>
                <w:rFonts w:ascii="Times New Roman" w:eastAsia="Times New Roman" w:hAnsi="Times New Roman" w:cs="Times New Roman"/>
                <w:i/>
                <w:sz w:val="24"/>
                <w:szCs w:val="24"/>
              </w:rPr>
            </w:pPr>
            <w:r w:rsidRPr="00E5640E">
              <w:rPr>
                <w:rFonts w:ascii="Times New Roman" w:eastAsia="Times New Roman" w:hAnsi="Times New Roman" w:cs="Times New Roman"/>
                <w:i/>
                <w:color w:val="000000"/>
                <w:sz w:val="24"/>
                <w:szCs w:val="24"/>
              </w:rPr>
              <w:t>Vardas Pavardė</w:t>
            </w:r>
          </w:p>
        </w:tc>
      </w:tr>
    </w:tbl>
    <w:p w14:paraId="2CEA2CA7"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EBFC86D"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0E78DB90"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4D8BCE3F"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077423CD"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0D8E2BF1"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238866F"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D8A078B"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3505AAD"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1CB3905E"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FB620BE"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7912F482"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73B171C"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0F27EFC"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51FE8660"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C76023E"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4640D78B"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4099D33A"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84928D7"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59B0B8F7"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BB4B50B"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0E92549F"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1EC50159"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06D185E8"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F0ACF34"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4CBBC107"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59E8F9CA"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59C3A8D3"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42309CD0"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5DFCC28F" w14:textId="77777777" w:rsidR="006347FB" w:rsidRPr="002620EB" w:rsidRDefault="006347FB" w:rsidP="006347FB">
      <w:pPr>
        <w:spacing w:after="0" w:line="240" w:lineRule="auto"/>
        <w:ind w:firstLine="6521"/>
        <w:jc w:val="center"/>
        <w:rPr>
          <w:rFonts w:ascii="Times New Roman" w:eastAsia="SimSun" w:hAnsi="Times New Roman" w:cs="Times New Roman"/>
          <w:kern w:val="28"/>
          <w:sz w:val="24"/>
          <w:szCs w:val="24"/>
          <w:lang w:eastAsia="zh-CN"/>
        </w:rPr>
      </w:pPr>
      <w:r w:rsidRPr="002620EB">
        <w:rPr>
          <w:rFonts w:ascii="Times New Roman" w:eastAsia="SimSun" w:hAnsi="Times New Roman" w:cs="Times New Roman"/>
          <w:kern w:val="28"/>
          <w:sz w:val="24"/>
          <w:szCs w:val="24"/>
          <w:lang w:eastAsia="zh-CN"/>
        </w:rPr>
        <w:t>2022 m.                           d.</w:t>
      </w:r>
    </w:p>
    <w:p w14:paraId="44C0D079" w14:textId="77777777" w:rsidR="006347FB" w:rsidRPr="002620EB" w:rsidRDefault="006347FB" w:rsidP="00E23991">
      <w:pPr>
        <w:spacing w:after="0" w:line="240" w:lineRule="auto"/>
        <w:ind w:left="2592" w:firstLine="4212"/>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pagrindinės</w:t>
      </w:r>
      <w:r w:rsidRPr="002620EB">
        <w:rPr>
          <w:rFonts w:ascii="Times New Roman" w:eastAsia="SimSun" w:hAnsi="Times New Roman" w:cs="Times New Roman"/>
          <w:kern w:val="28"/>
          <w:sz w:val="24"/>
          <w:szCs w:val="24"/>
          <w:lang w:eastAsia="zh-CN"/>
        </w:rPr>
        <w:t xml:space="preserve"> sutarties </w:t>
      </w:r>
    </w:p>
    <w:p w14:paraId="340A9AB5" w14:textId="77777777" w:rsidR="006347FB" w:rsidRPr="002620EB" w:rsidRDefault="006347FB" w:rsidP="006347FB">
      <w:pPr>
        <w:spacing w:after="0" w:line="240" w:lineRule="auto"/>
        <w:ind w:firstLine="4820"/>
        <w:jc w:val="center"/>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2</w:t>
      </w:r>
      <w:r w:rsidRPr="002620EB">
        <w:rPr>
          <w:rFonts w:ascii="Times New Roman" w:eastAsia="SimSun" w:hAnsi="Times New Roman" w:cs="Times New Roman"/>
          <w:kern w:val="28"/>
          <w:sz w:val="24"/>
          <w:szCs w:val="24"/>
          <w:lang w:eastAsia="zh-CN"/>
        </w:rPr>
        <w:t xml:space="preserve"> priedas</w:t>
      </w:r>
    </w:p>
    <w:p w14:paraId="15DDE90C" w14:textId="77777777" w:rsidR="006347FB" w:rsidRDefault="006347FB"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7D423C49" w14:textId="77777777" w:rsidR="006347FB" w:rsidRDefault="006347FB"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710FAEEF"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b/>
          <w:bCs/>
          <w:sz w:val="24"/>
          <w:szCs w:val="24"/>
        </w:rPr>
      </w:pPr>
      <w:r w:rsidRPr="00DD352F">
        <w:rPr>
          <w:rFonts w:ascii="Times New Roman" w:eastAsia="Times New Roman" w:hAnsi="Times New Roman" w:cs="Times New Roman"/>
          <w:color w:val="000000"/>
          <w:sz w:val="24"/>
          <w:szCs w:val="24"/>
          <w:lang w:val="en-GB" w:eastAsia="lt-LT"/>
        </w:rPr>
        <w:t>(</w:t>
      </w:r>
      <w:r w:rsidRPr="00DD352F">
        <w:rPr>
          <w:rFonts w:ascii="Times New Roman" w:eastAsia="Times New Roman" w:hAnsi="Times New Roman" w:cs="Times New Roman"/>
          <w:b/>
          <w:color w:val="000000"/>
          <w:sz w:val="24"/>
          <w:szCs w:val="24"/>
          <w:lang w:eastAsia="lt-LT"/>
        </w:rPr>
        <w:t xml:space="preserve">Konfidencialumo pasižadėjimo </w:t>
      </w:r>
      <w:r w:rsidRPr="00DD352F">
        <w:rPr>
          <w:rFonts w:ascii="Times New Roman" w:eastAsia="Times New Roman" w:hAnsi="Times New Roman" w:cs="Times New Roman"/>
          <w:b/>
          <w:bCs/>
          <w:sz w:val="24"/>
          <w:szCs w:val="24"/>
        </w:rPr>
        <w:t>neatskleisti informacijos, kuri taps žinoma</w:t>
      </w:r>
    </w:p>
    <w:p w14:paraId="01B6EEC1"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b/>
          <w:bCs/>
          <w:sz w:val="24"/>
          <w:szCs w:val="24"/>
        </w:rPr>
        <w:t>vykdant sutartį, forma)</w:t>
      </w:r>
    </w:p>
    <w:p w14:paraId="61F21331"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1ED717AC"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b/>
          <w:color w:val="000000"/>
          <w:sz w:val="24"/>
          <w:szCs w:val="24"/>
          <w:lang w:val="en-GB" w:eastAsia="lt-LT"/>
        </w:rPr>
      </w:pPr>
      <w:r w:rsidRPr="00DD352F">
        <w:rPr>
          <w:rFonts w:ascii="Times New Roman" w:eastAsia="Times New Roman" w:hAnsi="Times New Roman" w:cs="Times New Roman"/>
          <w:b/>
          <w:color w:val="000000"/>
          <w:sz w:val="24"/>
          <w:szCs w:val="24"/>
          <w:lang w:val="en-GB" w:eastAsia="lt-LT"/>
        </w:rPr>
        <w:t>KONFIDENCIALUMO PASIŽADĖJIMAS</w:t>
      </w:r>
    </w:p>
    <w:p w14:paraId="3CB3D5EF"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b/>
          <w:color w:val="000000"/>
          <w:sz w:val="24"/>
          <w:szCs w:val="24"/>
          <w:lang w:val="en-GB" w:eastAsia="lt-LT"/>
        </w:rPr>
      </w:pPr>
      <w:r w:rsidRPr="00DD352F">
        <w:rPr>
          <w:rFonts w:ascii="Times New Roman" w:eastAsia="Times New Roman" w:hAnsi="Times New Roman" w:cs="Times New Roman"/>
          <w:b/>
          <w:bCs/>
          <w:sz w:val="24"/>
          <w:szCs w:val="24"/>
          <w:lang w:val="en-GB"/>
        </w:rPr>
        <w:t xml:space="preserve">NEATSKLEISTI INFORMACIJOS, KURI TAPS ŽINOMA VYKDANT SUTARTĮ </w:t>
      </w:r>
    </w:p>
    <w:p w14:paraId="5A23115B"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0E5DC09B"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w:t>
      </w:r>
    </w:p>
    <w:p w14:paraId="3DB2A70B"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(data)</w:t>
      </w:r>
    </w:p>
    <w:p w14:paraId="09BF1556" w14:textId="77777777" w:rsidR="00DD352F" w:rsidRPr="00DD352F" w:rsidRDefault="00DD352F" w:rsidP="00DD352F">
      <w:pPr>
        <w:widowControl w:val="0"/>
        <w:suppressAutoHyphens/>
        <w:spacing w:after="0" w:line="240" w:lineRule="auto"/>
        <w:ind w:right="-142"/>
        <w:jc w:val="center"/>
        <w:rPr>
          <w:rFonts w:ascii="Times New Roman" w:eastAsia="Times New Roman" w:hAnsi="Times New Roman" w:cs="Times New Roman"/>
          <w:color w:val="000000"/>
          <w:sz w:val="24"/>
          <w:szCs w:val="24"/>
          <w:lang w:eastAsia="lt-LT"/>
        </w:rPr>
      </w:pPr>
    </w:p>
    <w:p w14:paraId="02A22A89"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w:t>
      </w:r>
    </w:p>
    <w:p w14:paraId="22467647"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(vieta)</w:t>
      </w:r>
    </w:p>
    <w:p w14:paraId="04345798"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67110582"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130D3B46" w14:textId="77777777" w:rsidR="00DD352F" w:rsidRPr="00DD352F" w:rsidRDefault="00DD352F" w:rsidP="00DD352F">
      <w:pPr>
        <w:widowControl w:val="0"/>
        <w:suppressAutoHyphens/>
        <w:spacing w:after="0" w:line="240" w:lineRule="auto"/>
        <w:ind w:firstLine="709"/>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Aš, ______________________________________________________________  , eidamas (-a)</w:t>
      </w:r>
    </w:p>
    <w:p w14:paraId="7DA7A73F"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(vardas, pavardė)</w:t>
      </w:r>
    </w:p>
    <w:p w14:paraId="23C80C48"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4C8BEB51"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________________________________________________________________________________</w:t>
      </w:r>
    </w:p>
    <w:p w14:paraId="2ECF4F01"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(juridinio asmens pavadinimas)</w:t>
      </w:r>
    </w:p>
    <w:p w14:paraId="6216A544"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19CEFB9F"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___________________________________________________________________________ pareigas, (pareigų pavadinimas)</w:t>
      </w:r>
    </w:p>
    <w:p w14:paraId="3497B50A"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ir dirbdamas (-a) pagal sutartį </w:t>
      </w:r>
      <w:r w:rsidRPr="00DD352F">
        <w:rPr>
          <w:rFonts w:ascii="Times New Roman" w:eastAsia="Times New Roman" w:hAnsi="Times New Roman" w:cs="Times New Roman"/>
          <w:color w:val="000000"/>
          <w:sz w:val="24"/>
          <w:szCs w:val="24"/>
          <w:lang w:eastAsia="lt-LT"/>
        </w:rPr>
        <w:lastRenderedPageBreak/>
        <w:t>________________________________________________________</w:t>
      </w:r>
    </w:p>
    <w:p w14:paraId="3B0915E7" w14:textId="77777777" w:rsidR="00DD352F" w:rsidRPr="00DD352F" w:rsidRDefault="00DD352F" w:rsidP="00DD352F">
      <w:pPr>
        <w:widowControl w:val="0"/>
        <w:suppressAutoHyphens/>
        <w:spacing w:after="0" w:line="240" w:lineRule="auto"/>
        <w:ind w:left="3600"/>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(sutarties pavadinimas, data, numeris)</w:t>
      </w:r>
    </w:p>
    <w:p w14:paraId="669A0D84" w14:textId="77777777" w:rsidR="00DD352F" w:rsidRPr="00DD352F" w:rsidRDefault="00DD352F" w:rsidP="00DD352F">
      <w:pPr>
        <w:widowControl w:val="0"/>
        <w:suppressAutoHyphens/>
        <w:spacing w:after="0" w:line="240" w:lineRule="auto"/>
        <w:ind w:left="3600"/>
        <w:jc w:val="both"/>
        <w:rPr>
          <w:rFonts w:ascii="Times New Roman" w:eastAsia="Times New Roman" w:hAnsi="Times New Roman" w:cs="Times New Roman"/>
          <w:color w:val="000000"/>
          <w:sz w:val="24"/>
          <w:szCs w:val="24"/>
          <w:lang w:eastAsia="lt-LT"/>
        </w:rPr>
      </w:pPr>
    </w:p>
    <w:p w14:paraId="3F056F8C"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______________________________________________________________________________ , </w:t>
      </w:r>
    </w:p>
    <w:p w14:paraId="4E952B98"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p>
    <w:p w14:paraId="4BB648F9"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sudarytą tarp Informatikos ir ryšių departamento prie Lietuvos Respublikos vidaus reikalų ministerijos ir </w:t>
      </w:r>
    </w:p>
    <w:p w14:paraId="2B1A61BC"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_______________________________________________________________________________ ,</w:t>
      </w:r>
    </w:p>
    <w:p w14:paraId="2E2424A4"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(sutarties šalies pavadinimas)</w:t>
      </w:r>
    </w:p>
    <w:p w14:paraId="3B9E7C06"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(toliau – Sutartis), </w:t>
      </w:r>
    </w:p>
    <w:p w14:paraId="4A08C0DB"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b/>
          <w:color w:val="000000"/>
          <w:sz w:val="24"/>
          <w:szCs w:val="24"/>
          <w:lang w:eastAsia="lt-LT"/>
        </w:rPr>
      </w:pPr>
      <w:r w:rsidRPr="00DD352F">
        <w:rPr>
          <w:rFonts w:ascii="Times New Roman" w:eastAsia="Times New Roman" w:hAnsi="Times New Roman" w:cs="Times New Roman"/>
          <w:b/>
          <w:color w:val="000000"/>
          <w:sz w:val="24"/>
          <w:szCs w:val="24"/>
          <w:lang w:eastAsia="lt-LT"/>
        </w:rPr>
        <w:t xml:space="preserve">1. Pasižadu: </w:t>
      </w:r>
    </w:p>
    <w:p w14:paraId="4CDB60C2"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1.1. nuo Sutarties pasirašymo momento saugoti ir tik Sutarties vykdymo tikslais naudoti visą su Sutartimi bei jos vykdymu susijusią informaciją, kuri man taps žinoma, taip pat dokumentus, kurie man bus perduoti ar prieinami;</w:t>
      </w:r>
    </w:p>
    <w:p w14:paraId="171BCC18"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1.2. užtikrinti iš Informatikos ir ryšių departamento prie Lietuvos Respublikos vidaus reikalų ministerijos gautų informacijos ir dokumentų</w:t>
      </w:r>
      <w:r w:rsidRPr="00DD352F">
        <w:rPr>
          <w:rFonts w:ascii="Times New Roman" w:eastAsia="Times New Roman" w:hAnsi="Times New Roman" w:cs="Times New Roman"/>
          <w:sz w:val="24"/>
          <w:szCs w:val="24"/>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DD352F">
        <w:rPr>
          <w:rFonts w:ascii="Times New Roman" w:eastAsia="Times New Roman" w:hAnsi="Times New Roman" w:cs="Times New Roman"/>
          <w:color w:val="000000"/>
          <w:sz w:val="24"/>
          <w:szCs w:val="24"/>
          <w:lang w:eastAsia="lt-LT"/>
        </w:rPr>
        <w:t>;</w:t>
      </w:r>
    </w:p>
    <w:p w14:paraId="2071717D"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1.3. visus man patikėtus dokumentus ir informaciją saugoti tokiu būdu, kad tretieji asmenys neturėtų galimybės su jais susipažinti ar pasinaudoti; </w:t>
      </w:r>
    </w:p>
    <w:p w14:paraId="3B1B87CD"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2A359093"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1.5. laikytis konfidencialumo įsipareigojimų, nurodytų 1.1–</w:t>
      </w:r>
      <w:r w:rsidRPr="00DD352F">
        <w:rPr>
          <w:rFonts w:ascii="Times New Roman" w:eastAsia="Times New Roman" w:hAnsi="Times New Roman" w:cs="Times New Roman"/>
          <w:color w:val="000000"/>
          <w:sz w:val="24"/>
          <w:szCs w:val="24"/>
          <w:lang w:eastAsia="lt-LT"/>
        </w:rPr>
        <w:lastRenderedPageBreak/>
        <w:t>1.4 papunkčiuose, Sutarties vykdymo metu ir Sutarčiai pasibaigus, ją nutraukus, taip pat pasikeitus ar nutrūkus mano darbo santykiams.</w:t>
      </w:r>
    </w:p>
    <w:p w14:paraId="63F82DB8"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b/>
          <w:color w:val="000000"/>
          <w:sz w:val="24"/>
          <w:szCs w:val="24"/>
          <w:lang w:eastAsia="lt-LT"/>
        </w:rPr>
      </w:pPr>
      <w:r w:rsidRPr="00DD352F">
        <w:rPr>
          <w:rFonts w:ascii="Times New Roman" w:eastAsia="Times New Roman" w:hAnsi="Times New Roman" w:cs="Times New Roman"/>
          <w:b/>
          <w:color w:val="000000"/>
          <w:sz w:val="24"/>
          <w:szCs w:val="24"/>
          <w:lang w:eastAsia="lt-LT"/>
        </w:rPr>
        <w:t xml:space="preserve">2. Suprantu, </w:t>
      </w:r>
      <w:r w:rsidRPr="00DD352F">
        <w:rPr>
          <w:rFonts w:ascii="Times New Roman" w:eastAsia="Times New Roman" w:hAnsi="Times New Roman" w:cs="Times New Roman"/>
          <w:color w:val="000000"/>
          <w:sz w:val="24"/>
          <w:szCs w:val="24"/>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42FECF46"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b/>
          <w:color w:val="000000"/>
          <w:sz w:val="24"/>
          <w:szCs w:val="24"/>
          <w:lang w:eastAsia="lt-LT"/>
        </w:rPr>
      </w:pPr>
      <w:r w:rsidRPr="00DD352F">
        <w:rPr>
          <w:rFonts w:ascii="Times New Roman" w:eastAsia="Times New Roman" w:hAnsi="Times New Roman" w:cs="Times New Roman"/>
          <w:b/>
          <w:color w:val="000000"/>
          <w:sz w:val="24"/>
          <w:szCs w:val="24"/>
          <w:lang w:eastAsia="lt-LT"/>
        </w:rPr>
        <w:t>3. Esu įspėtas (-a), kad:</w:t>
      </w:r>
    </w:p>
    <w:p w14:paraId="44628BB1"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3.1. šis pasižadėjimas galios neterminuotą laiką;</w:t>
      </w:r>
    </w:p>
    <w:p w14:paraId="1395E849" w14:textId="77777777" w:rsid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3.2. su Sutartimi ir jos vykdymu susijusią informaciją, kuri man taps žinoma, bei dokumentus galėsiu atskleisti tik Lietuvos Respublikos įstatymų nustatytais atvejais;</w:t>
      </w:r>
    </w:p>
    <w:p w14:paraId="78FCE9F8" w14:textId="77777777" w:rsidR="00E23991" w:rsidRPr="00DD352F" w:rsidRDefault="00E23991" w:rsidP="00E23991">
      <w:pPr>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19A8CACE" w14:textId="77777777" w:rsidR="00C0712B" w:rsidRPr="00C0712B" w:rsidRDefault="00E23991" w:rsidP="00C0712B">
      <w:pPr>
        <w:spacing w:after="0" w:line="240" w:lineRule="auto"/>
        <w:rPr>
          <w:rFonts w:ascii="Times New Roman" w:eastAsia="Times New Roman" w:hAnsi="Times New Roman" w:cs="Times New Roman"/>
          <w:sz w:val="24"/>
          <w:szCs w:val="24"/>
        </w:rPr>
      </w:pPr>
      <w:r w:rsidRPr="00DD352F">
        <w:rPr>
          <w:rFonts w:ascii="Times New Roman" w:eastAsia="Times New Roman" w:hAnsi="Times New Roman" w:cs="Times New Roman"/>
          <w:sz w:val="24"/>
          <w:szCs w:val="24"/>
        </w:rPr>
        <w:tab/>
      </w:r>
    </w:p>
    <w:p w14:paraId="7B78F01D" w14:textId="77777777" w:rsidR="00C0712B" w:rsidRPr="00C0712B" w:rsidRDefault="00C0712B" w:rsidP="00C071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w:t>
      </w:r>
    </w:p>
    <w:p w14:paraId="69A079F9" w14:textId="77777777" w:rsidR="00C0712B" w:rsidRPr="00C0712B" w:rsidRDefault="00C0712B" w:rsidP="00C0712B">
      <w:pPr>
        <w:spacing w:after="0" w:line="240" w:lineRule="auto"/>
        <w:ind w:left="426"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(parašas)</w:t>
      </w:r>
      <w:r w:rsidRPr="00C0712B">
        <w:rPr>
          <w:rFonts w:ascii="Times New Roman" w:eastAsia="Times New Roman" w:hAnsi="Times New Roman" w:cs="Times New Roman"/>
          <w:sz w:val="24"/>
          <w:szCs w:val="24"/>
        </w:rPr>
        <w:t>(vardas, pavardė)</w:t>
      </w:r>
    </w:p>
    <w:p w14:paraId="4C7445F5" w14:textId="77777777" w:rsidR="00E23991" w:rsidRPr="00DD352F" w:rsidRDefault="00E23991" w:rsidP="00E23991">
      <w:pPr>
        <w:spacing w:after="0" w:line="240" w:lineRule="auto"/>
        <w:rPr>
          <w:rFonts w:ascii="Times New Roman" w:eastAsia="Times New Roman" w:hAnsi="Times New Roman" w:cs="Times New Roman"/>
          <w:sz w:val="24"/>
          <w:szCs w:val="24"/>
        </w:rPr>
      </w:pPr>
    </w:p>
    <w:tbl>
      <w:tblPr>
        <w:tblW w:w="9374" w:type="dxa"/>
        <w:tblInd w:w="165" w:type="dxa"/>
        <w:tblLook w:val="0000" w:firstRow="0" w:lastRow="0" w:firstColumn="0" w:lastColumn="0" w:noHBand="0" w:noVBand="0"/>
      </w:tblPr>
      <w:tblGrid>
        <w:gridCol w:w="4659"/>
        <w:gridCol w:w="4715"/>
      </w:tblGrid>
      <w:tr w:rsidR="00E23991" w:rsidRPr="00E5640E" w14:paraId="339AE60F" w14:textId="77777777" w:rsidTr="00E23991">
        <w:trPr>
          <w:trHeight w:val="4041"/>
        </w:trPr>
        <w:tc>
          <w:tcPr>
            <w:tcW w:w="4659" w:type="dxa"/>
          </w:tcPr>
          <w:p w14:paraId="23ACB58D" w14:textId="77777777" w:rsidR="00E23991" w:rsidRDefault="00E23991" w:rsidP="00E23991">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33BDAB21" w14:textId="77777777" w:rsidR="00E23991" w:rsidRPr="00E5640E" w:rsidRDefault="00E23991" w:rsidP="00E23991">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KLIENTAS</w:t>
            </w:r>
          </w:p>
          <w:p w14:paraId="0E5AE0B7" w14:textId="77777777" w:rsidR="00E23991" w:rsidRPr="00E5640E" w:rsidRDefault="00E23991" w:rsidP="00E23991">
            <w:pPr>
              <w:spacing w:after="0" w:line="240" w:lineRule="auto"/>
              <w:rPr>
                <w:rFonts w:ascii="Times New Roman" w:eastAsia="Times New Roman" w:hAnsi="Times New Roman" w:cs="Times New Roman"/>
                <w:b/>
                <w:bCs/>
                <w:sz w:val="24"/>
                <w:szCs w:val="24"/>
              </w:rPr>
            </w:pPr>
          </w:p>
          <w:p w14:paraId="4F6B8A25" w14:textId="77777777" w:rsidR="00E23991" w:rsidRPr="00E5640E" w:rsidRDefault="00E23991" w:rsidP="00E23991">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Informatikos ir ryšių departamentas </w:t>
            </w:r>
          </w:p>
          <w:p w14:paraId="6B9F9A16" w14:textId="77777777" w:rsidR="00E23991" w:rsidRPr="00E5640E" w:rsidRDefault="00E23991" w:rsidP="00E23991">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prie Lietuvos Respublikos vidaus </w:t>
            </w:r>
          </w:p>
          <w:p w14:paraId="64E7265E" w14:textId="77777777" w:rsidR="00E23991" w:rsidRPr="00E5640E" w:rsidRDefault="00E23991" w:rsidP="00E23991">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reikalų ministerijos</w:t>
            </w:r>
          </w:p>
          <w:p w14:paraId="12B7BF0A" w14:textId="77777777" w:rsidR="00E23991" w:rsidRPr="00E5640E" w:rsidRDefault="00E23991" w:rsidP="00E23991">
            <w:pPr>
              <w:spacing w:after="0" w:line="240" w:lineRule="auto"/>
              <w:rPr>
                <w:rFonts w:ascii="Times New Roman" w:eastAsia="Times New Roman" w:hAnsi="Times New Roman" w:cs="Times New Roman"/>
                <w:sz w:val="24"/>
                <w:szCs w:val="24"/>
              </w:rPr>
            </w:pPr>
          </w:p>
          <w:p w14:paraId="2E28A2C6" w14:textId="77777777" w:rsidR="00E23991" w:rsidRPr="00E5640E" w:rsidRDefault="00E23991" w:rsidP="00E23991">
            <w:pPr>
              <w:spacing w:after="0" w:line="240" w:lineRule="auto"/>
              <w:rPr>
                <w:rFonts w:ascii="Times New Roman" w:eastAsia="Times New Roman" w:hAnsi="Times New Roman" w:cs="Times New Roman"/>
                <w:i/>
                <w:color w:val="000000"/>
                <w:sz w:val="24"/>
                <w:szCs w:val="24"/>
              </w:rPr>
            </w:pPr>
            <w:r w:rsidRPr="00E5640E">
              <w:rPr>
                <w:rFonts w:ascii="Times New Roman" w:eastAsia="Times New Roman" w:hAnsi="Times New Roman" w:cs="Times New Roman"/>
                <w:i/>
                <w:color w:val="000000"/>
                <w:sz w:val="24"/>
                <w:szCs w:val="24"/>
              </w:rPr>
              <w:t>Pareigos</w:t>
            </w:r>
          </w:p>
          <w:p w14:paraId="67F94BFC" w14:textId="77777777" w:rsidR="00E23991" w:rsidRPr="00E5640E" w:rsidRDefault="00E23991" w:rsidP="00E23991">
            <w:pPr>
              <w:spacing w:after="0" w:line="240" w:lineRule="auto"/>
              <w:ind w:left="720"/>
              <w:contextualSpacing/>
              <w:jc w:val="center"/>
              <w:rPr>
                <w:rFonts w:ascii="Times New Roman" w:eastAsia="Times New Roman" w:hAnsi="Times New Roman" w:cs="Times New Roman"/>
                <w:i/>
                <w:color w:val="000000"/>
                <w:sz w:val="24"/>
                <w:szCs w:val="24"/>
              </w:rPr>
            </w:pPr>
            <w:r w:rsidRPr="00E5640E">
              <w:rPr>
                <w:rFonts w:ascii="Times New Roman" w:eastAsia="Times New Roman" w:hAnsi="Times New Roman" w:cs="Times New Roman"/>
                <w:color w:val="000000"/>
                <w:sz w:val="24"/>
                <w:szCs w:val="24"/>
              </w:rPr>
              <w:t xml:space="preserve">                                     </w:t>
            </w:r>
            <w:r w:rsidRPr="00E5640E">
              <w:rPr>
                <w:rFonts w:ascii="Times New Roman" w:eastAsia="Times New Roman" w:hAnsi="Times New Roman" w:cs="Times New Roman"/>
                <w:i/>
                <w:color w:val="000000"/>
                <w:sz w:val="24"/>
                <w:szCs w:val="24"/>
              </w:rPr>
              <w:t>A. V.</w:t>
            </w:r>
          </w:p>
          <w:p w14:paraId="61E4FC61" w14:textId="77777777" w:rsidR="00E23991" w:rsidRPr="00E5640E" w:rsidRDefault="00E23991" w:rsidP="00E23991">
            <w:pPr>
              <w:tabs>
                <w:tab w:val="left" w:pos="9630"/>
              </w:tabs>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i/>
                <w:color w:val="000000"/>
                <w:sz w:val="24"/>
                <w:szCs w:val="24"/>
              </w:rPr>
              <w:t>Vardas Pavardė</w:t>
            </w:r>
          </w:p>
        </w:tc>
        <w:tc>
          <w:tcPr>
            <w:tcW w:w="4715" w:type="dxa"/>
          </w:tcPr>
          <w:p w14:paraId="28B2FC6B" w14:textId="77777777" w:rsidR="00E23991" w:rsidRDefault="00E23991" w:rsidP="00E23991">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758A4CEA" w14:textId="77777777" w:rsidR="00E23991" w:rsidRPr="00E5640E" w:rsidRDefault="00E23991" w:rsidP="00E23991">
            <w:pPr>
              <w:keepNext/>
              <w:tabs>
                <w:tab w:val="left" w:pos="9630"/>
              </w:tabs>
              <w:spacing w:after="0" w:line="240" w:lineRule="auto"/>
              <w:ind w:right="8"/>
              <w:outlineLvl w:val="0"/>
              <w:rPr>
                <w:rFonts w:ascii="Times New Roman" w:eastAsia="Arial Unicode MS" w:hAnsi="Times New Roman" w:cs="Times New Roman"/>
                <w:b/>
                <w:bCs/>
                <w:sz w:val="24"/>
                <w:szCs w:val="24"/>
              </w:rPr>
            </w:pPr>
            <w:r w:rsidRPr="00E5640E">
              <w:rPr>
                <w:rFonts w:ascii="Times New Roman" w:eastAsia="Arial Unicode MS" w:hAnsi="Times New Roman" w:cs="Times New Roman"/>
                <w:b/>
                <w:bCs/>
                <w:sz w:val="24"/>
                <w:szCs w:val="24"/>
              </w:rPr>
              <w:t>PASLAUGŲ TEIKĖJAS</w:t>
            </w:r>
          </w:p>
          <w:p w14:paraId="55B5A81D" w14:textId="77777777" w:rsidR="00E23991" w:rsidRPr="00E5640E" w:rsidRDefault="00E23991" w:rsidP="00E23991">
            <w:pPr>
              <w:keepNext/>
              <w:tabs>
                <w:tab w:val="left" w:pos="9360"/>
              </w:tabs>
              <w:spacing w:after="0" w:line="240" w:lineRule="auto"/>
              <w:outlineLvl w:val="0"/>
              <w:rPr>
                <w:rFonts w:ascii="Times New Roman" w:eastAsia="Times New Roman" w:hAnsi="Times New Roman" w:cs="Times New Roman"/>
                <w:b/>
                <w:bCs/>
                <w:i/>
                <w:sz w:val="24"/>
                <w:szCs w:val="24"/>
              </w:rPr>
            </w:pPr>
          </w:p>
          <w:p w14:paraId="34FF4B29" w14:textId="77777777" w:rsidR="00E23991" w:rsidRPr="00E5640E" w:rsidRDefault="00E23991" w:rsidP="00E23991">
            <w:pPr>
              <w:keepNext/>
              <w:tabs>
                <w:tab w:val="left" w:pos="9360"/>
              </w:tabs>
              <w:spacing w:after="0" w:line="240" w:lineRule="auto"/>
              <w:outlineLvl w:val="0"/>
              <w:rPr>
                <w:rFonts w:ascii="Times New Roman" w:eastAsia="Times New Roman" w:hAnsi="Times New Roman" w:cs="Times New Roman"/>
                <w:bCs/>
                <w:sz w:val="24"/>
                <w:szCs w:val="24"/>
              </w:rPr>
            </w:pPr>
            <w:r w:rsidRPr="00E5640E">
              <w:rPr>
                <w:rFonts w:ascii="Times New Roman" w:eastAsia="Times New Roman" w:hAnsi="Times New Roman" w:cs="Times New Roman"/>
                <w:b/>
                <w:bCs/>
                <w:i/>
                <w:sz w:val="24"/>
                <w:szCs w:val="24"/>
              </w:rPr>
              <w:t>UAB</w:t>
            </w:r>
            <w:r w:rsidRPr="00E5640E">
              <w:rPr>
                <w:rFonts w:ascii="Times New Roman" w:eastAsia="Times New Roman" w:hAnsi="Times New Roman" w:cs="Times New Roman"/>
                <w:b/>
                <w:bCs/>
                <w:sz w:val="24"/>
                <w:szCs w:val="24"/>
              </w:rPr>
              <w:t xml:space="preserve">  </w:t>
            </w:r>
            <w:r w:rsidRPr="00E5640E">
              <w:rPr>
                <w:rFonts w:ascii="Times New Roman" w:eastAsia="Times New Roman" w:hAnsi="Times New Roman" w:cs="Times New Roman"/>
                <w:b/>
                <w:bCs/>
                <w:i/>
                <w:sz w:val="24"/>
                <w:szCs w:val="24"/>
              </w:rPr>
              <w:t>„Įmonės pavadinimas“</w:t>
            </w:r>
            <w:r w:rsidRPr="00E5640E">
              <w:rPr>
                <w:rFonts w:ascii="Times New Roman" w:eastAsia="Times New Roman" w:hAnsi="Times New Roman" w:cs="Times New Roman"/>
                <w:b/>
                <w:bCs/>
                <w:sz w:val="24"/>
                <w:szCs w:val="24"/>
              </w:rPr>
              <w:t xml:space="preserve"> </w:t>
            </w:r>
          </w:p>
          <w:p w14:paraId="40F32994" w14:textId="77777777" w:rsidR="00E23991" w:rsidRPr="00E5640E" w:rsidRDefault="00E23991" w:rsidP="00E23991">
            <w:pPr>
              <w:spacing w:after="0" w:line="240" w:lineRule="auto"/>
              <w:rPr>
                <w:rFonts w:ascii="Times New Roman" w:eastAsia="Times New Roman" w:hAnsi="Times New Roman" w:cs="Times New Roman"/>
                <w:sz w:val="24"/>
                <w:szCs w:val="24"/>
              </w:rPr>
            </w:pPr>
          </w:p>
          <w:p w14:paraId="4B8EE9C2" w14:textId="77777777" w:rsidR="00E23991" w:rsidRPr="00E5640E" w:rsidRDefault="00E23991" w:rsidP="00E23991">
            <w:pPr>
              <w:spacing w:after="0" w:line="240" w:lineRule="auto"/>
              <w:rPr>
                <w:rFonts w:ascii="Times New Roman" w:eastAsia="Times New Roman" w:hAnsi="Times New Roman" w:cs="Times New Roman"/>
                <w:sz w:val="24"/>
                <w:szCs w:val="24"/>
              </w:rPr>
            </w:pPr>
          </w:p>
          <w:p w14:paraId="44AA8CE5" w14:textId="77777777" w:rsidR="00E23991" w:rsidRPr="006347FB" w:rsidRDefault="00E23991" w:rsidP="00E23991">
            <w:pPr>
              <w:spacing w:after="0" w:line="240" w:lineRule="auto"/>
              <w:rPr>
                <w:rFonts w:ascii="Times New Roman" w:eastAsia="Times New Roman" w:hAnsi="Times New Roman" w:cs="Times New Roman"/>
                <w:sz w:val="16"/>
                <w:szCs w:val="16"/>
              </w:rPr>
            </w:pPr>
          </w:p>
          <w:p w14:paraId="5DEC09BA" w14:textId="77777777" w:rsidR="00E23991" w:rsidRPr="00E5640E" w:rsidRDefault="00E23991" w:rsidP="00E23991">
            <w:pPr>
              <w:spacing w:after="0" w:line="240" w:lineRule="auto"/>
              <w:rPr>
                <w:rFonts w:ascii="Times New Roman" w:eastAsia="Times New Roman" w:hAnsi="Times New Roman" w:cs="Times New Roman"/>
                <w:i/>
                <w:color w:val="000000"/>
                <w:sz w:val="24"/>
                <w:szCs w:val="24"/>
              </w:rPr>
            </w:pPr>
            <w:r w:rsidRPr="00E5640E">
              <w:rPr>
                <w:rFonts w:ascii="Times New Roman" w:eastAsia="Times New Roman" w:hAnsi="Times New Roman" w:cs="Times New Roman"/>
                <w:i/>
                <w:color w:val="000000"/>
                <w:sz w:val="24"/>
                <w:szCs w:val="24"/>
              </w:rPr>
              <w:t>Pareigos</w:t>
            </w:r>
          </w:p>
          <w:p w14:paraId="433E0AEC" w14:textId="77777777" w:rsidR="00E23991" w:rsidRPr="006347FB" w:rsidRDefault="00E23991" w:rsidP="00E23991">
            <w:pPr>
              <w:spacing w:after="0" w:line="240" w:lineRule="auto"/>
              <w:ind w:left="720"/>
              <w:contextualSpacing/>
              <w:jc w:val="center"/>
              <w:rPr>
                <w:rFonts w:ascii="Times New Roman" w:eastAsia="Times New Roman" w:hAnsi="Times New Roman" w:cs="Times New Roman"/>
                <w:i/>
                <w:color w:val="000000"/>
                <w:sz w:val="24"/>
                <w:szCs w:val="24"/>
              </w:rPr>
            </w:pPr>
            <w:r w:rsidRPr="00E5640E">
              <w:rPr>
                <w:rFonts w:ascii="Times New Roman" w:eastAsia="Times New Roman" w:hAnsi="Times New Roman" w:cs="Times New Roman"/>
                <w:color w:val="000000"/>
                <w:sz w:val="24"/>
                <w:szCs w:val="24"/>
              </w:rPr>
              <w:t xml:space="preserve">                                     </w:t>
            </w:r>
            <w:r w:rsidRPr="00E5640E">
              <w:rPr>
                <w:rFonts w:ascii="Times New Roman" w:eastAsia="Times New Roman" w:hAnsi="Times New Roman" w:cs="Times New Roman"/>
                <w:i/>
                <w:color w:val="000000"/>
                <w:sz w:val="24"/>
                <w:szCs w:val="24"/>
              </w:rPr>
              <w:t>A. V.</w:t>
            </w:r>
          </w:p>
          <w:p w14:paraId="3E35DE38" w14:textId="77777777" w:rsidR="00E23991" w:rsidRPr="00E5640E" w:rsidRDefault="00E23991" w:rsidP="00E23991">
            <w:pPr>
              <w:tabs>
                <w:tab w:val="left" w:pos="720"/>
                <w:tab w:val="left" w:pos="9630"/>
              </w:tabs>
              <w:spacing w:after="0" w:line="240" w:lineRule="auto"/>
              <w:ind w:right="8"/>
              <w:rPr>
                <w:rFonts w:ascii="Times New Roman" w:eastAsia="Times New Roman" w:hAnsi="Times New Roman" w:cs="Times New Roman"/>
                <w:i/>
                <w:sz w:val="24"/>
                <w:szCs w:val="24"/>
              </w:rPr>
            </w:pPr>
            <w:r w:rsidRPr="00E5640E">
              <w:rPr>
                <w:rFonts w:ascii="Times New Roman" w:eastAsia="Times New Roman" w:hAnsi="Times New Roman" w:cs="Times New Roman"/>
                <w:i/>
                <w:color w:val="000000"/>
                <w:sz w:val="24"/>
                <w:szCs w:val="24"/>
              </w:rPr>
              <w:t>Vardas Pavardė</w:t>
            </w:r>
          </w:p>
        </w:tc>
      </w:tr>
      <w:tr w:rsidR="00E23991" w:rsidRPr="006347FB" w14:paraId="0FB1521E" w14:textId="77777777" w:rsidTr="00E23991">
        <w:trPr>
          <w:trHeight w:val="4041"/>
        </w:trPr>
        <w:tc>
          <w:tcPr>
            <w:tcW w:w="4659" w:type="dxa"/>
          </w:tcPr>
          <w:p w14:paraId="58788D83" w14:textId="77777777" w:rsidR="00E23991" w:rsidRPr="006347FB" w:rsidRDefault="00E23991" w:rsidP="00C0712B">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6347FB">
              <w:rPr>
                <w:rFonts w:ascii="Times New Roman" w:eastAsia="Times New Roman" w:hAnsi="Times New Roman" w:cs="Times New Roman"/>
                <w:b/>
                <w:sz w:val="24"/>
                <w:szCs w:val="24"/>
              </w:rPr>
              <w:lastRenderedPageBreak/>
              <w:t>UŽSAKOVAS</w:t>
            </w:r>
          </w:p>
          <w:p w14:paraId="23D9C00B" w14:textId="77777777" w:rsidR="00E23991" w:rsidRPr="006347FB" w:rsidRDefault="00E23991" w:rsidP="00C0712B">
            <w:pPr>
              <w:tabs>
                <w:tab w:val="left" w:pos="720"/>
                <w:tab w:val="left" w:pos="1008"/>
                <w:tab w:val="left" w:pos="9630"/>
              </w:tabs>
              <w:spacing w:after="0" w:line="240" w:lineRule="auto"/>
              <w:ind w:right="8"/>
              <w:rPr>
                <w:rFonts w:ascii="Times New Roman" w:eastAsia="Times New Roman" w:hAnsi="Times New Roman" w:cs="Times New Roman"/>
                <w:sz w:val="16"/>
                <w:szCs w:val="16"/>
              </w:rPr>
            </w:pPr>
          </w:p>
          <w:p w14:paraId="73A93D96" w14:textId="77777777" w:rsidR="00E23991" w:rsidRPr="006347FB" w:rsidRDefault="00E23991" w:rsidP="00C0712B">
            <w:pPr>
              <w:spacing w:after="0" w:line="240" w:lineRule="auto"/>
              <w:rPr>
                <w:rFonts w:ascii="Times New Roman" w:eastAsia="Times New Roman" w:hAnsi="Times New Roman" w:cs="Times New Roman"/>
                <w:b/>
                <w:bCs/>
                <w:sz w:val="24"/>
                <w:szCs w:val="24"/>
              </w:rPr>
            </w:pPr>
            <w:r w:rsidRPr="006347FB">
              <w:rPr>
                <w:rFonts w:ascii="Times New Roman" w:eastAsia="Times New Roman" w:hAnsi="Times New Roman" w:cs="Times New Roman"/>
                <w:b/>
                <w:bCs/>
                <w:sz w:val="24"/>
                <w:szCs w:val="24"/>
              </w:rPr>
              <w:t xml:space="preserve">Informatikos ir ryšių departamentas </w:t>
            </w:r>
          </w:p>
          <w:p w14:paraId="3EAC8A4B" w14:textId="77777777" w:rsidR="00E23991" w:rsidRPr="006347FB" w:rsidRDefault="00E23991" w:rsidP="00C0712B">
            <w:pPr>
              <w:spacing w:after="0" w:line="240" w:lineRule="auto"/>
              <w:rPr>
                <w:rFonts w:ascii="Times New Roman" w:eastAsia="Times New Roman" w:hAnsi="Times New Roman" w:cs="Times New Roman"/>
                <w:b/>
                <w:bCs/>
                <w:sz w:val="24"/>
                <w:szCs w:val="24"/>
              </w:rPr>
            </w:pPr>
            <w:r w:rsidRPr="006347FB">
              <w:rPr>
                <w:rFonts w:ascii="Times New Roman" w:eastAsia="Times New Roman" w:hAnsi="Times New Roman" w:cs="Times New Roman"/>
                <w:b/>
                <w:bCs/>
                <w:sz w:val="24"/>
                <w:szCs w:val="24"/>
              </w:rPr>
              <w:t xml:space="preserve">prie Lietuvos Respublikos vidaus </w:t>
            </w:r>
          </w:p>
          <w:p w14:paraId="7C42412D" w14:textId="77777777" w:rsidR="00E23991" w:rsidRPr="006347FB" w:rsidRDefault="00E23991" w:rsidP="00C0712B">
            <w:pPr>
              <w:spacing w:after="0" w:line="240" w:lineRule="auto"/>
              <w:rPr>
                <w:rFonts w:ascii="Times New Roman" w:eastAsia="Times New Roman" w:hAnsi="Times New Roman" w:cs="Times New Roman"/>
                <w:b/>
                <w:bCs/>
                <w:sz w:val="24"/>
                <w:szCs w:val="24"/>
              </w:rPr>
            </w:pPr>
            <w:r w:rsidRPr="006347FB">
              <w:rPr>
                <w:rFonts w:ascii="Times New Roman" w:eastAsia="Times New Roman" w:hAnsi="Times New Roman" w:cs="Times New Roman"/>
                <w:b/>
                <w:bCs/>
                <w:sz w:val="24"/>
                <w:szCs w:val="24"/>
              </w:rPr>
              <w:t>reikalų ministerijos</w:t>
            </w:r>
          </w:p>
          <w:p w14:paraId="14CB44B3" w14:textId="77777777" w:rsidR="00E23991" w:rsidRPr="006347FB" w:rsidRDefault="00E23991" w:rsidP="00C0712B">
            <w:pPr>
              <w:spacing w:after="0" w:line="240" w:lineRule="auto"/>
              <w:rPr>
                <w:rFonts w:ascii="Times New Roman" w:eastAsia="Times New Roman" w:hAnsi="Times New Roman" w:cs="Times New Roman"/>
                <w:sz w:val="16"/>
                <w:szCs w:val="16"/>
              </w:rPr>
            </w:pPr>
          </w:p>
          <w:p w14:paraId="5517497D"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 xml:space="preserve">Duomenys kaupiami ir saugomi Juridinių </w:t>
            </w:r>
          </w:p>
          <w:p w14:paraId="796B1EAB"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asmenų registre, kodas 188774822</w:t>
            </w:r>
          </w:p>
          <w:p w14:paraId="1D84734B"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Šventaragio g. 2, 01510 Vilnius</w:t>
            </w:r>
          </w:p>
          <w:p w14:paraId="7D47D0BF"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Tel. (8 5) 271 7177</w:t>
            </w:r>
          </w:p>
          <w:p w14:paraId="47201AAF"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Faks. (8 5) 271 8921</w:t>
            </w:r>
          </w:p>
          <w:p w14:paraId="35AC899C"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El. paštas: ird@vrm.lt</w:t>
            </w:r>
          </w:p>
          <w:p w14:paraId="3727FDF0"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A. s. LT77 4010 0510 0497 3946</w:t>
            </w:r>
          </w:p>
          <w:p w14:paraId="1445B8FB"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Luminor Bank AS</w:t>
            </w:r>
          </w:p>
          <w:p w14:paraId="51D63206"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Banko kodas 40100</w:t>
            </w:r>
          </w:p>
          <w:p w14:paraId="2149FCE7" w14:textId="77777777" w:rsidR="00C0712B" w:rsidRPr="009A1A7F" w:rsidRDefault="00C0712B" w:rsidP="00C0712B">
            <w:pPr>
              <w:tabs>
                <w:tab w:val="left" w:pos="9630"/>
              </w:tabs>
              <w:spacing w:after="0" w:line="240" w:lineRule="auto"/>
              <w:rPr>
                <w:rFonts w:ascii="Times New Roman" w:eastAsia="Times New Roman" w:hAnsi="Times New Roman" w:cs="Times New Roman"/>
                <w:bCs/>
                <w:sz w:val="16"/>
                <w:szCs w:val="16"/>
              </w:rPr>
            </w:pPr>
          </w:p>
          <w:p w14:paraId="2E77F2E6" w14:textId="77777777" w:rsidR="00E23991" w:rsidRPr="006347FB" w:rsidRDefault="00E23991" w:rsidP="00C0712B">
            <w:pPr>
              <w:tabs>
                <w:tab w:val="left" w:pos="9630"/>
              </w:tabs>
              <w:spacing w:after="0" w:line="240" w:lineRule="auto"/>
              <w:rPr>
                <w:rFonts w:ascii="Times New Roman" w:eastAsia="Times New Roman" w:hAnsi="Times New Roman" w:cs="Times New Roman"/>
                <w:bCs/>
                <w:sz w:val="24"/>
                <w:szCs w:val="24"/>
              </w:rPr>
            </w:pPr>
            <w:r w:rsidRPr="006347FB">
              <w:rPr>
                <w:rFonts w:ascii="Times New Roman" w:eastAsia="Times New Roman" w:hAnsi="Times New Roman" w:cs="Times New Roman"/>
                <w:bCs/>
                <w:sz w:val="24"/>
                <w:szCs w:val="24"/>
              </w:rPr>
              <w:t xml:space="preserve">Direktorius </w:t>
            </w:r>
          </w:p>
          <w:p w14:paraId="4AAE383F" w14:textId="77777777" w:rsidR="00E23991" w:rsidRPr="006347FB" w:rsidRDefault="00E23991" w:rsidP="00C0712B">
            <w:pPr>
              <w:tabs>
                <w:tab w:val="left" w:pos="9630"/>
              </w:tabs>
              <w:spacing w:after="0" w:line="240" w:lineRule="auto"/>
              <w:rPr>
                <w:rFonts w:ascii="Times New Roman" w:eastAsia="Times New Roman" w:hAnsi="Times New Roman" w:cs="Times New Roman"/>
                <w:bCs/>
                <w:sz w:val="24"/>
                <w:szCs w:val="24"/>
                <w:lang w:val="en-GB"/>
              </w:rPr>
            </w:pPr>
            <w:r w:rsidRPr="006347FB">
              <w:rPr>
                <w:rFonts w:ascii="Times New Roman" w:eastAsia="Times New Roman" w:hAnsi="Times New Roman" w:cs="Times New Roman"/>
                <w:bCs/>
                <w:sz w:val="24"/>
                <w:szCs w:val="24"/>
                <w:lang w:val="en-GB"/>
              </w:rPr>
              <w:t xml:space="preserve">                                                             </w:t>
            </w:r>
          </w:p>
          <w:p w14:paraId="18B0A8CC" w14:textId="77777777" w:rsidR="00E23991" w:rsidRPr="006347FB" w:rsidRDefault="00E23991" w:rsidP="00C0712B">
            <w:pPr>
              <w:tabs>
                <w:tab w:val="left" w:pos="9630"/>
              </w:tabs>
              <w:spacing w:after="0" w:line="240" w:lineRule="auto"/>
              <w:ind w:firstLine="3555"/>
              <w:rPr>
                <w:rFonts w:ascii="Times New Roman" w:eastAsia="Times New Roman" w:hAnsi="Times New Roman" w:cs="Times New Roman"/>
                <w:bCs/>
                <w:sz w:val="24"/>
                <w:szCs w:val="24"/>
                <w:lang w:val="en-GB"/>
              </w:rPr>
            </w:pPr>
            <w:r w:rsidRPr="006347FB">
              <w:rPr>
                <w:rFonts w:ascii="Times New Roman" w:eastAsia="Times New Roman" w:hAnsi="Times New Roman" w:cs="Times New Roman"/>
                <w:bCs/>
                <w:sz w:val="24"/>
                <w:szCs w:val="24"/>
                <w:lang w:val="en-GB"/>
              </w:rPr>
              <w:t>A.V.</w:t>
            </w:r>
          </w:p>
          <w:p w14:paraId="4C4860C4" w14:textId="77777777" w:rsidR="00E23991" w:rsidRPr="006347FB" w:rsidRDefault="00E23991" w:rsidP="00C0712B">
            <w:pPr>
              <w:tabs>
                <w:tab w:val="left" w:pos="9630"/>
              </w:tabs>
              <w:spacing w:after="0" w:line="240" w:lineRule="auto"/>
              <w:rPr>
                <w:rFonts w:ascii="Times New Roman" w:eastAsia="Times New Roman" w:hAnsi="Times New Roman" w:cs="Times New Roman"/>
                <w:bCs/>
                <w:sz w:val="24"/>
                <w:szCs w:val="24"/>
              </w:rPr>
            </w:pPr>
          </w:p>
          <w:p w14:paraId="333519A8" w14:textId="77777777" w:rsidR="00E23991" w:rsidRPr="006347FB" w:rsidRDefault="00E23991" w:rsidP="00C0712B">
            <w:pPr>
              <w:tabs>
                <w:tab w:val="left" w:pos="9630"/>
              </w:tabs>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bCs/>
                <w:sz w:val="24"/>
                <w:szCs w:val="24"/>
              </w:rPr>
              <w:t>Tomas Stankevičius</w:t>
            </w:r>
          </w:p>
        </w:tc>
        <w:tc>
          <w:tcPr>
            <w:tcW w:w="4715" w:type="dxa"/>
          </w:tcPr>
          <w:p w14:paraId="17262371" w14:textId="77777777" w:rsidR="00E23991" w:rsidRPr="006347FB" w:rsidRDefault="00E23991" w:rsidP="00C0712B">
            <w:pPr>
              <w:keepNext/>
              <w:tabs>
                <w:tab w:val="left" w:pos="9630"/>
              </w:tabs>
              <w:spacing w:after="0" w:line="240" w:lineRule="auto"/>
              <w:ind w:right="8"/>
              <w:outlineLvl w:val="0"/>
              <w:rPr>
                <w:rFonts w:ascii="Times New Roman" w:eastAsia="Arial Unicode MS" w:hAnsi="Times New Roman" w:cs="Times New Roman"/>
                <w:b/>
                <w:bCs/>
                <w:sz w:val="24"/>
                <w:szCs w:val="24"/>
              </w:rPr>
            </w:pPr>
            <w:r w:rsidRPr="006347FB">
              <w:rPr>
                <w:rFonts w:ascii="Times New Roman" w:eastAsia="Arial Unicode MS" w:hAnsi="Times New Roman" w:cs="Times New Roman"/>
                <w:b/>
                <w:bCs/>
                <w:sz w:val="24"/>
                <w:szCs w:val="24"/>
              </w:rPr>
              <w:t>PASLAUGŲ TEIKĖJAS</w:t>
            </w:r>
          </w:p>
          <w:p w14:paraId="2D2A5EA0" w14:textId="77777777" w:rsidR="00E23991" w:rsidRPr="006347FB" w:rsidRDefault="00E23991" w:rsidP="00C0712B">
            <w:pPr>
              <w:tabs>
                <w:tab w:val="left" w:pos="9630"/>
              </w:tabs>
              <w:spacing w:after="0" w:line="240" w:lineRule="auto"/>
              <w:ind w:right="8"/>
              <w:rPr>
                <w:rFonts w:ascii="Times New Roman" w:eastAsia="Times New Roman" w:hAnsi="Times New Roman" w:cs="Times New Roman"/>
                <w:b/>
                <w:sz w:val="16"/>
                <w:szCs w:val="16"/>
                <w:lang w:eastAsia="lt-LT"/>
              </w:rPr>
            </w:pPr>
          </w:p>
          <w:p w14:paraId="5DC2BE27" w14:textId="77777777" w:rsidR="009A1A7F" w:rsidRPr="009A1A7F" w:rsidRDefault="009A1A7F" w:rsidP="009A1A7F">
            <w:pPr>
              <w:keepNext/>
              <w:tabs>
                <w:tab w:val="left" w:pos="9360"/>
              </w:tabs>
              <w:spacing w:after="0" w:line="240" w:lineRule="auto"/>
              <w:jc w:val="both"/>
              <w:outlineLvl w:val="0"/>
              <w:rPr>
                <w:rFonts w:ascii="Times New Roman" w:eastAsia="Times New Roman" w:hAnsi="Times New Roman" w:cs="Times New Roman"/>
                <w:bCs/>
                <w:sz w:val="24"/>
                <w:szCs w:val="24"/>
                <w:lang w:val="en-US"/>
              </w:rPr>
            </w:pPr>
            <w:r w:rsidRPr="009A1A7F">
              <w:rPr>
                <w:rFonts w:ascii="Times New Roman" w:eastAsia="Times New Roman" w:hAnsi="Times New Roman" w:cs="Times New Roman"/>
                <w:b/>
                <w:bCs/>
                <w:sz w:val="24"/>
                <w:szCs w:val="24"/>
                <w:lang w:val="en-US"/>
              </w:rPr>
              <w:t xml:space="preserve">UAB „Teletower“ </w:t>
            </w:r>
          </w:p>
          <w:p w14:paraId="1305D48F" w14:textId="77777777" w:rsidR="009A1A7F" w:rsidRPr="009A1A7F" w:rsidRDefault="009A1A7F" w:rsidP="009A1A7F">
            <w:pPr>
              <w:spacing w:after="0" w:line="240" w:lineRule="auto"/>
              <w:rPr>
                <w:rFonts w:ascii="Times New Roman" w:eastAsia="Times New Roman" w:hAnsi="Times New Roman" w:cs="Times New Roman"/>
                <w:sz w:val="24"/>
                <w:szCs w:val="24"/>
              </w:rPr>
            </w:pPr>
          </w:p>
          <w:p w14:paraId="61B82520" w14:textId="77777777" w:rsidR="009A1A7F" w:rsidRDefault="009A1A7F" w:rsidP="009A1A7F">
            <w:pPr>
              <w:spacing w:after="0" w:line="240" w:lineRule="auto"/>
              <w:rPr>
                <w:rFonts w:ascii="Times New Roman" w:eastAsia="Times New Roman" w:hAnsi="Times New Roman" w:cs="Times New Roman"/>
                <w:sz w:val="16"/>
                <w:szCs w:val="16"/>
              </w:rPr>
            </w:pPr>
          </w:p>
          <w:p w14:paraId="7C0F067B" w14:textId="77777777" w:rsidR="009A1A7F" w:rsidRPr="009A1A7F" w:rsidRDefault="009A1A7F" w:rsidP="009A1A7F">
            <w:pPr>
              <w:spacing w:after="0" w:line="240" w:lineRule="auto"/>
              <w:rPr>
                <w:rFonts w:ascii="Times New Roman" w:eastAsia="Times New Roman" w:hAnsi="Times New Roman" w:cs="Times New Roman"/>
                <w:sz w:val="16"/>
                <w:szCs w:val="16"/>
              </w:rPr>
            </w:pPr>
          </w:p>
          <w:p w14:paraId="5744C0E4" w14:textId="77777777" w:rsidR="009A1A7F" w:rsidRPr="009A1A7F" w:rsidRDefault="009A1A7F" w:rsidP="009A1A7F">
            <w:pPr>
              <w:tabs>
                <w:tab w:val="left" w:pos="720"/>
              </w:tabs>
              <w:spacing w:after="0" w:line="240" w:lineRule="auto"/>
              <w:rPr>
                <w:rFonts w:ascii="Times New Roman" w:eastAsia="Times New Roman" w:hAnsi="Times New Roman" w:cs="Times New Roman"/>
                <w:sz w:val="24"/>
                <w:szCs w:val="24"/>
              </w:rPr>
            </w:pPr>
            <w:r w:rsidRPr="009A1A7F">
              <w:rPr>
                <w:rFonts w:ascii="Times New Roman" w:eastAsia="Times New Roman" w:hAnsi="Times New Roman" w:cs="Times New Roman"/>
                <w:bCs/>
                <w:sz w:val="24"/>
                <w:szCs w:val="24"/>
              </w:rPr>
              <w:t xml:space="preserve">Duomenys kaupiami ir saugomi Juridinių asmenų registre, </w:t>
            </w:r>
            <w:r w:rsidRPr="009A1A7F">
              <w:rPr>
                <w:rFonts w:ascii="Times New Roman" w:eastAsia="Times New Roman" w:hAnsi="Times New Roman" w:cs="Times New Roman"/>
                <w:sz w:val="24"/>
                <w:szCs w:val="24"/>
              </w:rPr>
              <w:t>kodas 302453251</w:t>
            </w:r>
          </w:p>
          <w:p w14:paraId="03A8DDFF" w14:textId="77777777" w:rsidR="009A1A7F" w:rsidRPr="009A1A7F" w:rsidRDefault="009A1A7F" w:rsidP="009A1A7F">
            <w:pPr>
              <w:tabs>
                <w:tab w:val="left" w:pos="720"/>
              </w:tabs>
              <w:spacing w:after="0" w:line="240" w:lineRule="auto"/>
              <w:rPr>
                <w:rFonts w:ascii="Times New Roman" w:eastAsia="Times New Roman" w:hAnsi="Times New Roman" w:cs="Times New Roman"/>
                <w:sz w:val="24"/>
                <w:szCs w:val="24"/>
              </w:rPr>
            </w:pPr>
            <w:r w:rsidRPr="009A1A7F">
              <w:rPr>
                <w:rFonts w:ascii="Times New Roman" w:eastAsia="Times New Roman" w:hAnsi="Times New Roman" w:cs="Times New Roman"/>
                <w:sz w:val="24"/>
                <w:szCs w:val="24"/>
              </w:rPr>
              <w:t>PVM mokėtojo kodas LT100005008914</w:t>
            </w:r>
          </w:p>
          <w:p w14:paraId="00593A16" w14:textId="77777777" w:rsidR="009A1A7F" w:rsidRPr="009A1A7F" w:rsidRDefault="009A1A7F" w:rsidP="009A1A7F">
            <w:pPr>
              <w:tabs>
                <w:tab w:val="left" w:pos="720"/>
              </w:tabs>
              <w:spacing w:after="0" w:line="240" w:lineRule="auto"/>
              <w:rPr>
                <w:rFonts w:ascii="Times New Roman" w:eastAsia="Times New Roman" w:hAnsi="Times New Roman" w:cs="Times New Roman"/>
                <w:bCs/>
                <w:sz w:val="24"/>
                <w:szCs w:val="24"/>
              </w:rPr>
            </w:pPr>
            <w:r w:rsidRPr="009A1A7F">
              <w:rPr>
                <w:rFonts w:ascii="Times New Roman" w:eastAsia="Times New Roman" w:hAnsi="Times New Roman" w:cs="Times New Roman"/>
                <w:sz w:val="24"/>
                <w:szCs w:val="24"/>
              </w:rPr>
              <w:t>Žemaitės g. 15</w:t>
            </w:r>
            <w:r w:rsidRPr="009A1A7F">
              <w:rPr>
                <w:rFonts w:ascii="Times New Roman" w:eastAsia="Times New Roman" w:hAnsi="Times New Roman" w:cs="Times New Roman"/>
                <w:bCs/>
                <w:sz w:val="24"/>
                <w:szCs w:val="24"/>
              </w:rPr>
              <w:t xml:space="preserve">, 03118 Vilnius </w:t>
            </w:r>
          </w:p>
          <w:p w14:paraId="7A16052D" w14:textId="77777777" w:rsidR="009A1A7F" w:rsidRPr="009A1A7F" w:rsidRDefault="009A1A7F" w:rsidP="009A1A7F">
            <w:pPr>
              <w:tabs>
                <w:tab w:val="left" w:pos="720"/>
              </w:tabs>
              <w:spacing w:after="0" w:line="240" w:lineRule="auto"/>
              <w:rPr>
                <w:rFonts w:ascii="Times New Roman" w:eastAsia="Times New Roman" w:hAnsi="Times New Roman" w:cs="Times New Roman"/>
                <w:sz w:val="24"/>
                <w:szCs w:val="24"/>
              </w:rPr>
            </w:pPr>
            <w:r w:rsidRPr="009A1A7F">
              <w:rPr>
                <w:rFonts w:ascii="Times New Roman" w:eastAsia="Times New Roman" w:hAnsi="Times New Roman" w:cs="Times New Roman"/>
                <w:sz w:val="24"/>
                <w:szCs w:val="24"/>
              </w:rPr>
              <w:t>Tel. 8 699 23336</w:t>
            </w:r>
          </w:p>
          <w:p w14:paraId="39D18F7A" w14:textId="77777777" w:rsidR="009A1A7F" w:rsidRPr="009A1A7F" w:rsidRDefault="009A1A7F" w:rsidP="009A1A7F">
            <w:pPr>
              <w:tabs>
                <w:tab w:val="left" w:pos="720"/>
              </w:tabs>
              <w:spacing w:after="0" w:line="240" w:lineRule="auto"/>
              <w:rPr>
                <w:rFonts w:ascii="Times New Roman" w:eastAsia="Times New Roman" w:hAnsi="Times New Roman" w:cs="Times New Roman"/>
                <w:sz w:val="24"/>
                <w:szCs w:val="24"/>
              </w:rPr>
            </w:pPr>
            <w:r w:rsidRPr="009A1A7F">
              <w:rPr>
                <w:rFonts w:ascii="Times New Roman" w:eastAsia="Times New Roman" w:hAnsi="Times New Roman" w:cs="Times New Roman"/>
                <w:sz w:val="24"/>
                <w:szCs w:val="24"/>
              </w:rPr>
              <w:t>El. paštas: info</w:t>
            </w:r>
            <w:r w:rsidRPr="009A1A7F">
              <w:rPr>
                <w:rFonts w:ascii="Times New Roman" w:eastAsia="Times New Roman" w:hAnsi="Times New Roman" w:cs="Times New Roman"/>
                <w:sz w:val="24"/>
                <w:szCs w:val="24"/>
                <w:lang w:val="en-US"/>
              </w:rPr>
              <w:t>@</w:t>
            </w:r>
            <w:r w:rsidRPr="009A1A7F">
              <w:rPr>
                <w:rFonts w:ascii="Times New Roman" w:eastAsia="Times New Roman" w:hAnsi="Times New Roman" w:cs="Times New Roman"/>
                <w:sz w:val="24"/>
                <w:szCs w:val="24"/>
              </w:rPr>
              <w:t>teletower.lt</w:t>
            </w:r>
          </w:p>
          <w:p w14:paraId="377A1469" w14:textId="77777777" w:rsidR="009A1A7F" w:rsidRPr="009A1A7F" w:rsidRDefault="009A1A7F" w:rsidP="009A1A7F">
            <w:pPr>
              <w:tabs>
                <w:tab w:val="left" w:pos="720"/>
              </w:tabs>
              <w:spacing w:after="0" w:line="240" w:lineRule="auto"/>
              <w:rPr>
                <w:rFonts w:ascii="Times New Roman" w:eastAsia="Times New Roman" w:hAnsi="Times New Roman" w:cs="Times New Roman"/>
                <w:sz w:val="24"/>
                <w:szCs w:val="24"/>
              </w:rPr>
            </w:pPr>
            <w:r w:rsidRPr="009A1A7F">
              <w:rPr>
                <w:rFonts w:ascii="Times New Roman" w:eastAsia="Times New Roman" w:hAnsi="Times New Roman" w:cs="Times New Roman"/>
                <w:sz w:val="24"/>
                <w:szCs w:val="24"/>
              </w:rPr>
              <w:t>A. s. LT81 7300 0101 1747 8014</w:t>
            </w:r>
          </w:p>
          <w:p w14:paraId="616DD8DC" w14:textId="77777777" w:rsidR="009A1A7F" w:rsidRPr="009A1A7F" w:rsidRDefault="009A1A7F" w:rsidP="009A1A7F">
            <w:pPr>
              <w:spacing w:after="0" w:line="240" w:lineRule="auto"/>
              <w:rPr>
                <w:rFonts w:ascii="Times New Roman" w:eastAsia="Times New Roman" w:hAnsi="Times New Roman" w:cs="Times New Roman"/>
                <w:sz w:val="24"/>
                <w:szCs w:val="24"/>
              </w:rPr>
            </w:pPr>
            <w:r w:rsidRPr="009A1A7F">
              <w:rPr>
                <w:rFonts w:ascii="Times New Roman" w:eastAsia="Times New Roman" w:hAnsi="Times New Roman" w:cs="Times New Roman"/>
                <w:sz w:val="24"/>
                <w:szCs w:val="24"/>
              </w:rPr>
              <w:t>,,Swedbank“, AB</w:t>
            </w:r>
          </w:p>
          <w:p w14:paraId="4E254C28" w14:textId="77777777" w:rsidR="009A1A7F" w:rsidRPr="009A1A7F" w:rsidRDefault="009A1A7F" w:rsidP="009A1A7F">
            <w:pPr>
              <w:spacing w:after="0" w:line="240" w:lineRule="auto"/>
              <w:rPr>
                <w:rFonts w:ascii="Times New Roman" w:eastAsia="Times New Roman" w:hAnsi="Times New Roman" w:cs="Times New Roman"/>
                <w:sz w:val="24"/>
                <w:szCs w:val="24"/>
              </w:rPr>
            </w:pPr>
            <w:r w:rsidRPr="009A1A7F">
              <w:rPr>
                <w:rFonts w:ascii="Times New Roman" w:eastAsia="Times New Roman" w:hAnsi="Times New Roman" w:cs="Times New Roman"/>
                <w:sz w:val="24"/>
                <w:szCs w:val="24"/>
              </w:rPr>
              <w:t>Banko kodas 73000</w:t>
            </w:r>
          </w:p>
          <w:p w14:paraId="07E78B61" w14:textId="77777777" w:rsidR="009A1A7F" w:rsidRPr="009A1A7F" w:rsidRDefault="009A1A7F" w:rsidP="009A1A7F">
            <w:pPr>
              <w:spacing w:after="0" w:line="240" w:lineRule="auto"/>
              <w:rPr>
                <w:rFonts w:ascii="Times New Roman" w:eastAsia="Times New Roman" w:hAnsi="Times New Roman" w:cs="Times New Roman"/>
                <w:color w:val="000000"/>
                <w:sz w:val="16"/>
                <w:szCs w:val="16"/>
              </w:rPr>
            </w:pPr>
          </w:p>
          <w:p w14:paraId="58DAAA7B" w14:textId="77777777" w:rsidR="009A1A7F" w:rsidRPr="009A1A7F" w:rsidRDefault="009A1A7F" w:rsidP="009A1A7F">
            <w:pPr>
              <w:spacing w:after="0" w:line="240" w:lineRule="auto"/>
              <w:rPr>
                <w:rFonts w:ascii="Times New Roman" w:eastAsia="Times New Roman" w:hAnsi="Times New Roman" w:cs="Times New Roman"/>
                <w:color w:val="000000"/>
                <w:sz w:val="16"/>
                <w:szCs w:val="16"/>
              </w:rPr>
            </w:pPr>
          </w:p>
          <w:p w14:paraId="57CB0AE5" w14:textId="77777777" w:rsidR="009A1A7F" w:rsidRPr="00DC1EFD" w:rsidRDefault="009A1A7F" w:rsidP="009A1A7F">
            <w:pPr>
              <w:spacing w:after="0" w:line="240" w:lineRule="auto"/>
              <w:rPr>
                <w:rFonts w:ascii="Times New Roman" w:eastAsia="Times New Roman" w:hAnsi="Times New Roman" w:cs="Times New Roman"/>
                <w:color w:val="000000"/>
                <w:sz w:val="24"/>
                <w:szCs w:val="24"/>
              </w:rPr>
            </w:pPr>
            <w:r w:rsidRPr="00DC1EFD">
              <w:rPr>
                <w:rFonts w:ascii="Times New Roman" w:eastAsia="Times New Roman" w:hAnsi="Times New Roman" w:cs="Times New Roman"/>
                <w:color w:val="000000"/>
                <w:sz w:val="24"/>
                <w:szCs w:val="24"/>
              </w:rPr>
              <w:t>Generalinis direktorius</w:t>
            </w:r>
          </w:p>
          <w:p w14:paraId="236DE7B5" w14:textId="77777777" w:rsidR="009A1A7F" w:rsidRPr="00DC1EFD" w:rsidRDefault="009A1A7F" w:rsidP="009A1A7F">
            <w:pPr>
              <w:spacing w:after="0" w:line="240" w:lineRule="auto"/>
              <w:rPr>
                <w:rFonts w:ascii="Times New Roman" w:eastAsia="Times New Roman" w:hAnsi="Times New Roman" w:cs="Times New Roman"/>
                <w:color w:val="000000"/>
                <w:sz w:val="24"/>
                <w:szCs w:val="24"/>
              </w:rPr>
            </w:pPr>
          </w:p>
          <w:p w14:paraId="4A5ECF8A" w14:textId="77777777" w:rsidR="009A1A7F" w:rsidRPr="00DC1EFD" w:rsidRDefault="009A1A7F" w:rsidP="009A1A7F">
            <w:pPr>
              <w:spacing w:after="0" w:line="240" w:lineRule="auto"/>
              <w:ind w:left="720" w:firstLine="1578"/>
              <w:contextualSpacing/>
              <w:jc w:val="center"/>
              <w:rPr>
                <w:rFonts w:ascii="Times New Roman" w:eastAsia="Times New Roman" w:hAnsi="Times New Roman" w:cs="Times New Roman"/>
                <w:color w:val="000000"/>
                <w:sz w:val="24"/>
                <w:szCs w:val="24"/>
              </w:rPr>
            </w:pPr>
            <w:r w:rsidRPr="00DC1EFD">
              <w:rPr>
                <w:rFonts w:ascii="Times New Roman" w:eastAsia="Times New Roman" w:hAnsi="Times New Roman" w:cs="Times New Roman"/>
                <w:color w:val="000000"/>
                <w:sz w:val="24"/>
                <w:szCs w:val="24"/>
              </w:rPr>
              <w:t>A. V.</w:t>
            </w:r>
          </w:p>
          <w:p w14:paraId="324CB13B" w14:textId="77777777" w:rsidR="009A1A7F" w:rsidRPr="00DC1EFD" w:rsidRDefault="009A1A7F" w:rsidP="009A1A7F">
            <w:pPr>
              <w:spacing w:after="0" w:line="240" w:lineRule="auto"/>
              <w:ind w:left="720" w:hanging="3667"/>
              <w:contextualSpacing/>
              <w:jc w:val="center"/>
              <w:rPr>
                <w:rFonts w:ascii="Times New Roman" w:eastAsia="Times New Roman" w:hAnsi="Times New Roman" w:cs="Times New Roman"/>
                <w:color w:val="000000"/>
                <w:sz w:val="24"/>
                <w:szCs w:val="24"/>
              </w:rPr>
            </w:pPr>
          </w:p>
          <w:p w14:paraId="433804F1" w14:textId="77777777" w:rsidR="009A1A7F" w:rsidRPr="009A1A7F" w:rsidRDefault="009A1A7F" w:rsidP="009A1A7F">
            <w:pPr>
              <w:spacing w:after="0" w:line="240" w:lineRule="auto"/>
              <w:ind w:left="720" w:hanging="3667"/>
              <w:contextualSpacing/>
              <w:jc w:val="center"/>
              <w:rPr>
                <w:rFonts w:ascii="Times New Roman" w:eastAsia="Times New Roman" w:hAnsi="Times New Roman" w:cs="Times New Roman"/>
                <w:color w:val="000000"/>
                <w:sz w:val="24"/>
                <w:szCs w:val="24"/>
              </w:rPr>
            </w:pPr>
            <w:r w:rsidRPr="00DC1EFD">
              <w:rPr>
                <w:rFonts w:ascii="Times New Roman" w:eastAsia="Times New Roman" w:hAnsi="Times New Roman" w:cs="Times New Roman"/>
                <w:color w:val="000000"/>
                <w:sz w:val="24"/>
                <w:szCs w:val="24"/>
              </w:rPr>
              <w:t>Marius Pilinka</w:t>
            </w:r>
          </w:p>
          <w:p w14:paraId="19E8B696" w14:textId="77777777" w:rsidR="00E23991" w:rsidRPr="006347FB" w:rsidRDefault="00E23991" w:rsidP="009A1A7F">
            <w:pPr>
              <w:widowControl w:val="0"/>
              <w:autoSpaceDE w:val="0"/>
              <w:autoSpaceDN w:val="0"/>
              <w:adjustRightInd w:val="0"/>
              <w:spacing w:before="240" w:after="0" w:line="240" w:lineRule="auto"/>
              <w:rPr>
                <w:rFonts w:ascii="Times New Roman" w:eastAsia="Times New Roman" w:hAnsi="Times New Roman" w:cs="Times New Roman"/>
                <w:i/>
                <w:sz w:val="24"/>
                <w:szCs w:val="24"/>
              </w:rPr>
            </w:pPr>
          </w:p>
        </w:tc>
      </w:tr>
    </w:tbl>
    <w:p w14:paraId="20A7F02A" w14:textId="77777777" w:rsidR="00DD352F" w:rsidRPr="00E5640E" w:rsidRDefault="00DD352F" w:rsidP="009A1A7F">
      <w:pPr>
        <w:rPr>
          <w:rFonts w:ascii="Calibri Light" w:eastAsia="Calibri" w:hAnsi="Calibri Light" w:cs="Calibri Light"/>
          <w:sz w:val="24"/>
          <w:szCs w:val="24"/>
        </w:rPr>
      </w:pPr>
    </w:p>
    <w:sectPr w:rsidR="00DD352F" w:rsidRPr="00E5640E" w:rsidSect="00F9287D">
      <w:footerReference w:type="default" r:id="rId10"/>
      <w:pgSz w:w="11907" w:h="16839" w:code="9"/>
      <w:pgMar w:top="851" w:right="567" w:bottom="567" w:left="1701"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30B8C9" w14:textId="77777777" w:rsidR="003E2565" w:rsidRDefault="003E2565">
      <w:pPr>
        <w:spacing w:after="0" w:line="240" w:lineRule="auto"/>
      </w:pPr>
      <w:r>
        <w:separator/>
      </w:r>
    </w:p>
  </w:endnote>
  <w:endnote w:type="continuationSeparator" w:id="0">
    <w:p w14:paraId="4D0BA118" w14:textId="77777777" w:rsidR="003E2565" w:rsidRDefault="003E2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483453567"/>
      <w:docPartObj>
        <w:docPartGallery w:val="Page Numbers (Bottom of Page)"/>
        <w:docPartUnique/>
      </w:docPartObj>
    </w:sdtPr>
    <w:sdtEndPr/>
    <w:sdtContent>
      <w:sdt>
        <w:sdtPr>
          <w:rPr>
            <w:rFonts w:ascii="Calibri Light" w:hAnsi="Calibri Light" w:cs="Calibri Light"/>
            <w:sz w:val="20"/>
            <w:szCs w:val="20"/>
          </w:rPr>
          <w:id w:val="-536653702"/>
          <w:docPartObj>
            <w:docPartGallery w:val="Page Numbers (Top of Page)"/>
            <w:docPartUnique/>
          </w:docPartObj>
        </w:sdtPr>
        <w:sdtEndPr/>
        <w:sdtContent>
          <w:p w14:paraId="78F0F363" w14:textId="77777777" w:rsidR="00E23991" w:rsidRPr="00F946E3" w:rsidRDefault="00E23991">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6F5ED7">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6F5ED7">
              <w:rPr>
                <w:rFonts w:ascii="Calibri Light" w:hAnsi="Calibri Light" w:cs="Calibri Light"/>
                <w:bCs/>
                <w:noProof/>
                <w:sz w:val="20"/>
                <w:szCs w:val="20"/>
              </w:rPr>
              <w:t>12</w:t>
            </w:r>
            <w:r w:rsidRPr="00F946E3">
              <w:rPr>
                <w:rFonts w:ascii="Calibri Light" w:hAnsi="Calibri Light" w:cs="Calibri Light"/>
                <w:bCs/>
                <w:sz w:val="20"/>
                <w:szCs w:val="20"/>
              </w:rPr>
              <w:fldChar w:fldCharType="end"/>
            </w:r>
          </w:p>
        </w:sdtContent>
      </w:sdt>
    </w:sdtContent>
  </w:sdt>
  <w:p w14:paraId="4EB62243" w14:textId="77777777" w:rsidR="00E23991" w:rsidRPr="00F946E3" w:rsidRDefault="00E23991">
    <w:pPr>
      <w:pStyle w:val="Porat"/>
      <w:rPr>
        <w:rFonts w:ascii="Calibri Light" w:hAnsi="Calibri Light" w:cs="Calibri Light"/>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963879825"/>
      <w:docPartObj>
        <w:docPartGallery w:val="Page Numbers (Bottom of Page)"/>
        <w:docPartUnique/>
      </w:docPartObj>
    </w:sdtPr>
    <w:sdtEndPr/>
    <w:sdtContent>
      <w:sdt>
        <w:sdtPr>
          <w:rPr>
            <w:rFonts w:ascii="Calibri Light" w:hAnsi="Calibri Light" w:cs="Calibri Light"/>
            <w:sz w:val="20"/>
            <w:szCs w:val="20"/>
          </w:rPr>
          <w:id w:val="1381130592"/>
          <w:docPartObj>
            <w:docPartGallery w:val="Page Numbers (Top of Page)"/>
            <w:docPartUnique/>
          </w:docPartObj>
        </w:sdtPr>
        <w:sdtEndPr/>
        <w:sdtContent>
          <w:p w14:paraId="7B263311" w14:textId="77777777" w:rsidR="00E23991" w:rsidRPr="00F946E3" w:rsidRDefault="00E23991">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6F5ED7">
              <w:rPr>
                <w:rFonts w:ascii="Calibri Light" w:hAnsi="Calibri Light" w:cs="Calibri Light"/>
                <w:bCs/>
                <w:noProof/>
                <w:sz w:val="20"/>
                <w:szCs w:val="20"/>
              </w:rPr>
              <w:t>9</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6F5ED7">
              <w:rPr>
                <w:rFonts w:ascii="Calibri Light" w:hAnsi="Calibri Light" w:cs="Calibri Light"/>
                <w:bCs/>
                <w:noProof/>
                <w:sz w:val="20"/>
                <w:szCs w:val="20"/>
              </w:rPr>
              <w:t>12</w:t>
            </w:r>
            <w:r w:rsidRPr="00F946E3">
              <w:rPr>
                <w:rFonts w:ascii="Calibri Light" w:hAnsi="Calibri Light" w:cs="Calibri Light"/>
                <w:bCs/>
                <w:sz w:val="20"/>
                <w:szCs w:val="20"/>
              </w:rPr>
              <w:fldChar w:fldCharType="end"/>
            </w:r>
          </w:p>
        </w:sdtContent>
      </w:sdt>
    </w:sdtContent>
  </w:sdt>
  <w:p w14:paraId="03821D1F" w14:textId="77777777" w:rsidR="00E23991" w:rsidRPr="00F946E3" w:rsidRDefault="00E23991">
    <w:pPr>
      <w:pStyle w:val="Porat"/>
      <w:rPr>
        <w:rFonts w:ascii="Calibri Light" w:hAnsi="Calibri Light" w:cs="Calibri Light"/>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052386"/>
      <w:docPartObj>
        <w:docPartGallery w:val="Page Numbers (Bottom of Page)"/>
        <w:docPartUnique/>
      </w:docPartObj>
    </w:sdtPr>
    <w:sdtEndPr/>
    <w:sdtContent>
      <w:sdt>
        <w:sdtPr>
          <w:id w:val="-1334218712"/>
          <w:docPartObj>
            <w:docPartGallery w:val="Page Numbers (Top of Page)"/>
            <w:docPartUnique/>
          </w:docPartObj>
        </w:sdtPr>
        <w:sdtEndPr/>
        <w:sdtContent>
          <w:p w14:paraId="796806B0" w14:textId="77777777" w:rsidR="00E23991" w:rsidRDefault="00E23991" w:rsidP="00E23991">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6F5ED7">
              <w:rPr>
                <w:rFonts w:ascii="Calibri Light" w:hAnsi="Calibri Light" w:cs="Calibri Light"/>
                <w:bCs/>
                <w:noProof/>
              </w:rPr>
              <w:t>12</w:t>
            </w:r>
            <w:r w:rsidRPr="00922056">
              <w:rPr>
                <w:rFonts w:ascii="Calibri Light" w:hAnsi="Calibri Light" w:cs="Calibri Light"/>
                <w:bCs/>
                <w:sz w:val="24"/>
                <w:szCs w:val="24"/>
              </w:rPr>
              <w:fldChar w:fldCharType="end"/>
            </w:r>
            <w:r w:rsidRPr="00922056">
              <w:rPr>
                <w:rFonts w:ascii="Calibri Light" w:hAnsi="Calibri Light" w:cs="Calibri Ligh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6F5ED7">
              <w:rPr>
                <w:rFonts w:ascii="Calibri Light" w:hAnsi="Calibri Light" w:cs="Calibri Light"/>
                <w:bCs/>
                <w:noProof/>
              </w:rPr>
              <w:t>12</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396D9" w14:textId="77777777" w:rsidR="003E2565" w:rsidRDefault="003E2565">
      <w:pPr>
        <w:spacing w:after="0" w:line="240" w:lineRule="auto"/>
      </w:pPr>
      <w:r>
        <w:separator/>
      </w:r>
    </w:p>
  </w:footnote>
  <w:footnote w:type="continuationSeparator" w:id="0">
    <w:p w14:paraId="4D6E26EE" w14:textId="77777777" w:rsidR="003E2565" w:rsidRDefault="003E25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5C2"/>
    <w:rsid w:val="000D5398"/>
    <w:rsid w:val="00162FC7"/>
    <w:rsid w:val="001A35BB"/>
    <w:rsid w:val="001C5EFE"/>
    <w:rsid w:val="002620EB"/>
    <w:rsid w:val="00290319"/>
    <w:rsid w:val="00327EA9"/>
    <w:rsid w:val="003955C2"/>
    <w:rsid w:val="003E2565"/>
    <w:rsid w:val="00597D3F"/>
    <w:rsid w:val="006347FB"/>
    <w:rsid w:val="006F5ED7"/>
    <w:rsid w:val="00835827"/>
    <w:rsid w:val="008663F7"/>
    <w:rsid w:val="009A1A7F"/>
    <w:rsid w:val="00C0712B"/>
    <w:rsid w:val="00C169D3"/>
    <w:rsid w:val="00D5442F"/>
    <w:rsid w:val="00DA32F8"/>
    <w:rsid w:val="00DC1EFD"/>
    <w:rsid w:val="00DD352F"/>
    <w:rsid w:val="00DD3E14"/>
    <w:rsid w:val="00E23991"/>
    <w:rsid w:val="00E5640E"/>
    <w:rsid w:val="00F321CA"/>
    <w:rsid w:val="00F928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0FD98"/>
  <w15:chartTrackingRefBased/>
  <w15:docId w15:val="{BB56CCD9-D5E8-40DD-964D-20307AF1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D352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E5640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5640E"/>
  </w:style>
  <w:style w:type="paragraph" w:styleId="Antrats">
    <w:name w:val="header"/>
    <w:basedOn w:val="prastasis"/>
    <w:link w:val="AntratsDiagrama"/>
    <w:uiPriority w:val="99"/>
    <w:unhideWhenUsed/>
    <w:rsid w:val="00DD352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D352F"/>
  </w:style>
  <w:style w:type="table" w:customStyle="1" w:styleId="Lentelstinklelis1">
    <w:name w:val="Lentelės tinklelis1"/>
    <w:basedOn w:val="prastojilentel"/>
    <w:next w:val="Lentelstinklelis"/>
    <w:uiPriority w:val="99"/>
    <w:rsid w:val="00DD352F"/>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rsid w:val="00DD352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DD352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DD3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1A35BB"/>
    <w:rPr>
      <w:sz w:val="16"/>
      <w:szCs w:val="16"/>
    </w:rPr>
  </w:style>
  <w:style w:type="paragraph" w:styleId="Komentarotekstas">
    <w:name w:val="annotation text"/>
    <w:basedOn w:val="prastasis"/>
    <w:link w:val="KomentarotekstasDiagrama"/>
    <w:uiPriority w:val="99"/>
    <w:semiHidden/>
    <w:unhideWhenUsed/>
    <w:rsid w:val="001A35B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A35BB"/>
    <w:rPr>
      <w:sz w:val="20"/>
      <w:szCs w:val="20"/>
    </w:rPr>
  </w:style>
  <w:style w:type="paragraph" w:styleId="Komentarotema">
    <w:name w:val="annotation subject"/>
    <w:basedOn w:val="Komentarotekstas"/>
    <w:next w:val="Komentarotekstas"/>
    <w:link w:val="KomentarotemaDiagrama"/>
    <w:uiPriority w:val="99"/>
    <w:semiHidden/>
    <w:unhideWhenUsed/>
    <w:rsid w:val="001A35BB"/>
    <w:rPr>
      <w:b/>
      <w:bCs/>
    </w:rPr>
  </w:style>
  <w:style w:type="character" w:customStyle="1" w:styleId="KomentarotemaDiagrama">
    <w:name w:val="Komentaro tema Diagrama"/>
    <w:basedOn w:val="KomentarotekstasDiagrama"/>
    <w:link w:val="Komentarotema"/>
    <w:uiPriority w:val="99"/>
    <w:semiHidden/>
    <w:rsid w:val="001A35BB"/>
    <w:rPr>
      <w:b/>
      <w:bCs/>
      <w:sz w:val="20"/>
      <w:szCs w:val="20"/>
    </w:rPr>
  </w:style>
  <w:style w:type="paragraph" w:styleId="Debesliotekstas">
    <w:name w:val="Balloon Text"/>
    <w:basedOn w:val="prastasis"/>
    <w:link w:val="DebesliotekstasDiagrama"/>
    <w:uiPriority w:val="99"/>
    <w:semiHidden/>
    <w:unhideWhenUsed/>
    <w:rsid w:val="001A35B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A35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4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20617</Words>
  <Characters>11753</Characters>
  <Application>Microsoft Office Word</Application>
  <DocSecurity>4</DocSecurity>
  <Lines>97</Lines>
  <Paragraphs>64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Murauskaitė</dc:creator>
  <cp:keywords/>
  <dc:description/>
  <cp:lastModifiedBy>Asta Šimonėlienė</cp:lastModifiedBy>
  <cp:revision>2</cp:revision>
  <dcterms:created xsi:type="dcterms:W3CDTF">2022-03-09T06:16:00Z</dcterms:created>
  <dcterms:modified xsi:type="dcterms:W3CDTF">2022-03-09T06:16:00Z</dcterms:modified>
</cp:coreProperties>
</file>