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6DAF" w14:textId="77777777" w:rsidR="001F1926" w:rsidRPr="00323E6B" w:rsidRDefault="001F1926" w:rsidP="001F1926">
      <w:pPr>
        <w:jc w:val="center"/>
        <w:rPr>
          <w:b/>
          <w:szCs w:val="24"/>
        </w:rPr>
      </w:pPr>
      <w:r w:rsidRPr="00323E6B">
        <w:rPr>
          <w:b/>
          <w:szCs w:val="24"/>
        </w:rPr>
        <w:t xml:space="preserve">PASLAUGŲ VIEŠOJO PIRKIMO-PARDAVIMO SUTARTIS </w:t>
      </w:r>
    </w:p>
    <w:p w14:paraId="39F38D8B" w14:textId="77777777" w:rsidR="001F1926" w:rsidRPr="00323E6B" w:rsidRDefault="001F1926" w:rsidP="001F1926">
      <w:pPr>
        <w:jc w:val="center"/>
        <w:rPr>
          <w:b/>
          <w:szCs w:val="24"/>
        </w:rPr>
      </w:pPr>
    </w:p>
    <w:p w14:paraId="4F89E576" w14:textId="2050DE18" w:rsidR="001F1926" w:rsidRPr="00323E6B" w:rsidRDefault="001F1926" w:rsidP="001F1926">
      <w:pPr>
        <w:suppressAutoHyphens/>
        <w:jc w:val="center"/>
        <w:rPr>
          <w:szCs w:val="24"/>
        </w:rPr>
      </w:pPr>
      <w:permStart w:id="1999464554" w:edGrp="everyone"/>
      <w:r w:rsidRPr="00323E6B">
        <w:rPr>
          <w:szCs w:val="24"/>
        </w:rPr>
        <w:t>20</w:t>
      </w:r>
      <w:r w:rsidR="00F71DC5">
        <w:rPr>
          <w:szCs w:val="24"/>
        </w:rPr>
        <w:t xml:space="preserve">22 </w:t>
      </w:r>
      <w:r w:rsidRPr="00323E6B">
        <w:rPr>
          <w:szCs w:val="24"/>
        </w:rPr>
        <w:t xml:space="preserve">m. </w:t>
      </w:r>
      <w:r w:rsidR="00F71DC5">
        <w:rPr>
          <w:szCs w:val="24"/>
        </w:rPr>
        <w:t>kovo 9</w:t>
      </w:r>
      <w:r w:rsidRPr="00323E6B">
        <w:rPr>
          <w:szCs w:val="24"/>
        </w:rPr>
        <w:t xml:space="preserve"> d. Nr. _______</w:t>
      </w:r>
    </w:p>
    <w:permEnd w:id="1999464554"/>
    <w:p w14:paraId="7834C325" w14:textId="77777777" w:rsidR="001F1926" w:rsidRPr="00323E6B" w:rsidRDefault="001F1926" w:rsidP="001F1926">
      <w:pPr>
        <w:suppressAutoHyphens/>
        <w:jc w:val="center"/>
        <w:rPr>
          <w:szCs w:val="24"/>
        </w:rPr>
      </w:pPr>
      <w:r w:rsidRPr="00323E6B">
        <w:rPr>
          <w:szCs w:val="24"/>
        </w:rPr>
        <w:t>Naujoji Akmenė</w:t>
      </w:r>
    </w:p>
    <w:p w14:paraId="1B2F5622" w14:textId="77777777" w:rsidR="001F1926" w:rsidRPr="00323E6B" w:rsidRDefault="001F1926" w:rsidP="001F1926">
      <w:pPr>
        <w:tabs>
          <w:tab w:val="left" w:pos="900"/>
        </w:tabs>
        <w:jc w:val="both"/>
        <w:rPr>
          <w:szCs w:val="24"/>
        </w:rPr>
      </w:pPr>
    </w:p>
    <w:p w14:paraId="02081B37" w14:textId="77777777" w:rsidR="000E5CA7" w:rsidRDefault="001F1926" w:rsidP="001F1926">
      <w:pPr>
        <w:jc w:val="center"/>
        <w:rPr>
          <w:b/>
          <w:szCs w:val="24"/>
        </w:rPr>
      </w:pPr>
      <w:r w:rsidRPr="00323E6B">
        <w:rPr>
          <w:b/>
          <w:szCs w:val="24"/>
        </w:rPr>
        <w:t>I</w:t>
      </w:r>
      <w:r w:rsidR="000E5CA7">
        <w:rPr>
          <w:b/>
          <w:szCs w:val="24"/>
        </w:rPr>
        <w:t xml:space="preserve"> SKYRIUS</w:t>
      </w:r>
    </w:p>
    <w:p w14:paraId="0C08BDB0" w14:textId="77777777" w:rsidR="001F1926" w:rsidRPr="00323E6B" w:rsidRDefault="001F1926" w:rsidP="001F1926">
      <w:pPr>
        <w:jc w:val="center"/>
        <w:rPr>
          <w:b/>
          <w:szCs w:val="24"/>
        </w:rPr>
      </w:pPr>
      <w:r w:rsidRPr="00323E6B">
        <w:rPr>
          <w:b/>
          <w:szCs w:val="24"/>
        </w:rPr>
        <w:t xml:space="preserve"> SUTARTIES ŠALYS</w:t>
      </w:r>
    </w:p>
    <w:p w14:paraId="4661BEF7" w14:textId="0E643FE9" w:rsidR="001F1926" w:rsidRPr="00323E6B" w:rsidRDefault="001F1926" w:rsidP="001F1926">
      <w:pPr>
        <w:ind w:firstLine="851"/>
        <w:contextualSpacing/>
        <w:jc w:val="both"/>
        <w:rPr>
          <w:szCs w:val="24"/>
        </w:rPr>
      </w:pPr>
      <w:permStart w:id="1727764" w:edGrp="everyone"/>
      <w:r w:rsidRPr="005D6A6E">
        <w:rPr>
          <w:szCs w:val="24"/>
        </w:rPr>
        <w:t xml:space="preserve">1. Akmenės rajono savivaldybės administracija (kodas Juridinių asmenų registre 188719391), atstovaujama Akmenės rajono savivaldybės administracijos direktorės Aromedos Laucienės, veikiančios pagal Savivaldybės administracijos nuostatus (toliau – Užsakovas),  ir </w:t>
      </w:r>
      <w:r w:rsidR="0007652A">
        <w:rPr>
          <w:szCs w:val="24"/>
          <w:lang w:eastAsia="lt-LT"/>
        </w:rPr>
        <w:t>UAB Naujosios Akmenės autobusų parkas</w:t>
      </w:r>
      <w:r w:rsidR="0007652A" w:rsidRPr="00D97D32">
        <w:rPr>
          <w:szCs w:val="24"/>
          <w:lang w:eastAsia="lt-LT"/>
        </w:rPr>
        <w:t xml:space="preserve"> </w:t>
      </w:r>
      <w:r w:rsidR="002C0D3B" w:rsidRPr="00D97D32">
        <w:rPr>
          <w:szCs w:val="24"/>
          <w:lang w:eastAsia="lt-LT"/>
        </w:rPr>
        <w:t xml:space="preserve">(kodas Juridinių asmenų registre </w:t>
      </w:r>
      <w:r w:rsidR="0007652A">
        <w:rPr>
          <w:color w:val="333333"/>
          <w:szCs w:val="24"/>
          <w:shd w:val="clear" w:color="auto" w:fill="FFFFFF"/>
        </w:rPr>
        <w:t>152968145</w:t>
      </w:r>
      <w:r w:rsidR="002C0D3B" w:rsidRPr="00D97D32">
        <w:rPr>
          <w:szCs w:val="24"/>
          <w:lang w:eastAsia="lt-LT"/>
        </w:rPr>
        <w:t xml:space="preserve">), atstovaujama </w:t>
      </w:r>
      <w:r w:rsidR="0007652A">
        <w:rPr>
          <w:szCs w:val="24"/>
          <w:lang w:eastAsia="lt-LT"/>
        </w:rPr>
        <w:t>direktoriaus Dariaus Janušausko</w:t>
      </w:r>
      <w:r w:rsidR="0007652A" w:rsidRPr="00D97D32">
        <w:rPr>
          <w:szCs w:val="24"/>
          <w:lang w:eastAsia="lt-LT"/>
        </w:rPr>
        <w:t xml:space="preserve"> </w:t>
      </w:r>
      <w:r w:rsidR="002C0D3B" w:rsidRPr="00D97D32">
        <w:rPr>
          <w:szCs w:val="24"/>
          <w:lang w:eastAsia="lt-LT"/>
        </w:rPr>
        <w:t>(toliau – Teikėjas), veikiančio pagal įstatus</w:t>
      </w:r>
      <w:r w:rsidRPr="005D6A6E">
        <w:rPr>
          <w:i/>
          <w:szCs w:val="24"/>
          <w:lang w:eastAsia="lt-LT"/>
        </w:rPr>
        <w:t>,</w:t>
      </w:r>
      <w:r w:rsidRPr="005D6A6E">
        <w:rPr>
          <w:szCs w:val="24"/>
          <w:lang w:eastAsia="lt-LT"/>
        </w:rPr>
        <w:t xml:space="preserve"> sudarė šią Paslaugų viešojo pirkimo-pardavimo sutartį (toliau – Sutartis).</w:t>
      </w:r>
    </w:p>
    <w:permEnd w:id="1727764"/>
    <w:p w14:paraId="2EE7D2C7" w14:textId="77777777" w:rsidR="001F1926" w:rsidRPr="00323E6B" w:rsidRDefault="001F1926" w:rsidP="001F1926">
      <w:pPr>
        <w:tabs>
          <w:tab w:val="left" w:pos="0"/>
          <w:tab w:val="left" w:pos="993"/>
        </w:tabs>
        <w:contextualSpacing/>
        <w:jc w:val="both"/>
        <w:rPr>
          <w:szCs w:val="24"/>
        </w:rPr>
      </w:pPr>
    </w:p>
    <w:p w14:paraId="0E8DEAAC" w14:textId="77777777" w:rsidR="000E5CA7" w:rsidRDefault="001F1926" w:rsidP="001F1926">
      <w:pPr>
        <w:jc w:val="center"/>
        <w:rPr>
          <w:b/>
          <w:szCs w:val="24"/>
        </w:rPr>
      </w:pPr>
      <w:r w:rsidRPr="00323E6B">
        <w:rPr>
          <w:b/>
          <w:szCs w:val="24"/>
        </w:rPr>
        <w:t>II</w:t>
      </w:r>
      <w:r w:rsidR="000E5CA7">
        <w:rPr>
          <w:b/>
          <w:szCs w:val="24"/>
        </w:rPr>
        <w:t xml:space="preserve"> SKYRIUS</w:t>
      </w:r>
    </w:p>
    <w:p w14:paraId="75707BCF" w14:textId="77777777" w:rsidR="001F1926" w:rsidRPr="00323E6B" w:rsidRDefault="001F1926" w:rsidP="001F1926">
      <w:pPr>
        <w:jc w:val="center"/>
        <w:rPr>
          <w:b/>
          <w:szCs w:val="24"/>
        </w:rPr>
      </w:pPr>
      <w:r w:rsidRPr="00323E6B">
        <w:rPr>
          <w:b/>
          <w:szCs w:val="24"/>
        </w:rPr>
        <w:t xml:space="preserve"> SUTARTIES OBJEKTAS</w:t>
      </w:r>
    </w:p>
    <w:p w14:paraId="774A9E4B" w14:textId="2A1986FA" w:rsidR="001F1926" w:rsidRPr="005D6A6E" w:rsidRDefault="001F1926" w:rsidP="001F1926">
      <w:pPr>
        <w:ind w:firstLine="851"/>
        <w:contextualSpacing/>
        <w:jc w:val="both"/>
        <w:rPr>
          <w:szCs w:val="24"/>
        </w:rPr>
      </w:pPr>
      <w:permStart w:id="1508115291" w:edGrp="everyone"/>
      <w:r w:rsidRPr="005D6A6E">
        <w:rPr>
          <w:szCs w:val="24"/>
        </w:rPr>
        <w:t xml:space="preserve">2. Vadovaujantis šioje Sutartyje nustatytomis sąlygomis ir tvarka Užsakovas paveda, o Teikėjas įsipareigoja </w:t>
      </w:r>
      <w:r w:rsidRPr="007D4FA4">
        <w:rPr>
          <w:szCs w:val="24"/>
        </w:rPr>
        <w:t xml:space="preserve">suteikti </w:t>
      </w:r>
      <w:r w:rsidR="0002172C">
        <w:rPr>
          <w:szCs w:val="24"/>
        </w:rPr>
        <w:t>užsieniečių, pasitraukusių iš Ukrainos</w:t>
      </w:r>
      <w:r w:rsidR="0007652A">
        <w:rPr>
          <w:szCs w:val="24"/>
        </w:rPr>
        <w:t xml:space="preserve"> </w:t>
      </w:r>
      <w:r w:rsidR="009B4F88">
        <w:t>dėl Rusijos Federacijos karinių veiksmų Ukrainoje</w:t>
      </w:r>
      <w:r w:rsidR="00E701E1">
        <w:t>,</w:t>
      </w:r>
      <w:r w:rsidR="00AA21FA">
        <w:t xml:space="preserve"> vežimo </w:t>
      </w:r>
      <w:r w:rsidR="007273B8">
        <w:t xml:space="preserve">į/iš sveikatos priežiūros įstaigas bei </w:t>
      </w:r>
      <w:r w:rsidR="007273B8" w:rsidRPr="0007652A">
        <w:rPr>
          <w:color w:val="auto"/>
        </w:rPr>
        <w:t>migracijos centrus</w:t>
      </w:r>
      <w:r w:rsidR="0007652A" w:rsidRPr="0007652A">
        <w:rPr>
          <w:color w:val="auto"/>
        </w:rPr>
        <w:t xml:space="preserve"> </w:t>
      </w:r>
      <w:r w:rsidR="005A4914" w:rsidRPr="0007652A">
        <w:rPr>
          <w:color w:val="auto"/>
          <w:szCs w:val="24"/>
        </w:rPr>
        <w:t xml:space="preserve">automobilių </w:t>
      </w:r>
      <w:r w:rsidR="005A4914" w:rsidRPr="007D4FA4">
        <w:rPr>
          <w:szCs w:val="24"/>
        </w:rPr>
        <w:t>keliais</w:t>
      </w:r>
      <w:r w:rsidRPr="005D6A6E">
        <w:rPr>
          <w:szCs w:val="24"/>
        </w:rPr>
        <w:t xml:space="preserve"> paslaugas (toliau – Paslaugos).</w:t>
      </w:r>
    </w:p>
    <w:p w14:paraId="04A7AB3F" w14:textId="77777777" w:rsidR="001F1926" w:rsidRPr="006F3AAC" w:rsidRDefault="005A4914" w:rsidP="001F1926">
      <w:pPr>
        <w:tabs>
          <w:tab w:val="left" w:pos="0"/>
        </w:tabs>
        <w:ind w:firstLine="851"/>
        <w:contextualSpacing/>
        <w:jc w:val="both"/>
        <w:rPr>
          <w:iCs/>
          <w:szCs w:val="24"/>
        </w:rPr>
      </w:pPr>
      <w:r w:rsidRPr="006F3AAC">
        <w:rPr>
          <w:iCs/>
          <w:szCs w:val="24"/>
        </w:rPr>
        <w:t>Paslaugų aprašymas ir reikalavimai Paslaugų teikimui pateikiami Sutarties priede „</w:t>
      </w:r>
      <w:r w:rsidR="00E64F43">
        <w:rPr>
          <w:iCs/>
          <w:szCs w:val="24"/>
        </w:rPr>
        <w:t>Paslaugų t</w:t>
      </w:r>
      <w:r w:rsidRPr="006F3AAC">
        <w:rPr>
          <w:iCs/>
          <w:szCs w:val="24"/>
        </w:rPr>
        <w:t xml:space="preserve">echninė specifikacija“ (toliau – Techninė specifikacija), kuri yra neatskiriama </w:t>
      </w:r>
      <w:r w:rsidR="006F3AAC">
        <w:rPr>
          <w:iCs/>
          <w:szCs w:val="24"/>
        </w:rPr>
        <w:t>S</w:t>
      </w:r>
      <w:r w:rsidRPr="006F3AAC">
        <w:rPr>
          <w:iCs/>
          <w:szCs w:val="24"/>
        </w:rPr>
        <w:t>utarties dalis.</w:t>
      </w:r>
    </w:p>
    <w:p w14:paraId="2F613713" w14:textId="77777777" w:rsidR="00A27362" w:rsidRDefault="001F1926" w:rsidP="001F1926">
      <w:pPr>
        <w:tabs>
          <w:tab w:val="left" w:pos="709"/>
          <w:tab w:val="left" w:pos="851"/>
        </w:tabs>
        <w:jc w:val="both"/>
        <w:rPr>
          <w:rFonts w:eastAsia="Calibri"/>
          <w:szCs w:val="24"/>
        </w:rPr>
      </w:pPr>
      <w:r w:rsidRPr="005D6A6E">
        <w:rPr>
          <w:rFonts w:eastAsia="Calibri"/>
          <w:szCs w:val="24"/>
        </w:rPr>
        <w:t xml:space="preserve">              3</w:t>
      </w:r>
      <w:r w:rsidRPr="005D6A6E">
        <w:rPr>
          <w:szCs w:val="24"/>
        </w:rPr>
        <w:t xml:space="preserve">. </w:t>
      </w:r>
      <w:r w:rsidR="000F27E5" w:rsidRPr="005D6A6E">
        <w:rPr>
          <w:szCs w:val="24"/>
        </w:rPr>
        <w:t xml:space="preserve">Sutarties vykdymo pradžia – Sutarties įsigaliojimo diena. </w:t>
      </w:r>
      <w:r w:rsidR="00AE3D3B">
        <w:rPr>
          <w:rFonts w:eastAsia="Calibri"/>
          <w:szCs w:val="24"/>
        </w:rPr>
        <w:t xml:space="preserve">Paslaugos, numatytos Sutartyje, turi būti teikiamos </w:t>
      </w:r>
      <w:r w:rsidR="00CB1F79">
        <w:rPr>
          <w:rFonts w:eastAsia="Calibri"/>
          <w:szCs w:val="24"/>
        </w:rPr>
        <w:t>12</w:t>
      </w:r>
      <w:r w:rsidR="00AE3D3B">
        <w:rPr>
          <w:rFonts w:eastAsia="Calibri"/>
          <w:szCs w:val="24"/>
        </w:rPr>
        <w:t xml:space="preserve"> (</w:t>
      </w:r>
      <w:r w:rsidR="00CB1F79">
        <w:rPr>
          <w:rFonts w:eastAsia="Calibri"/>
          <w:szCs w:val="24"/>
        </w:rPr>
        <w:t>dvylika</w:t>
      </w:r>
      <w:r w:rsidR="00AE3D3B">
        <w:rPr>
          <w:rFonts w:eastAsia="Calibri"/>
          <w:szCs w:val="24"/>
        </w:rPr>
        <w:t>) mėnesi</w:t>
      </w:r>
      <w:r w:rsidR="00CB1F79">
        <w:rPr>
          <w:rFonts w:eastAsia="Calibri"/>
          <w:szCs w:val="24"/>
        </w:rPr>
        <w:t>ų</w:t>
      </w:r>
      <w:r w:rsidR="00AE3D3B">
        <w:rPr>
          <w:rFonts w:eastAsia="Calibri"/>
          <w:szCs w:val="24"/>
        </w:rPr>
        <w:t xml:space="preserve">. Sutartis galioja </w:t>
      </w:r>
      <w:r w:rsidR="00CB1F79">
        <w:rPr>
          <w:rFonts w:eastAsia="Calibri"/>
          <w:szCs w:val="24"/>
        </w:rPr>
        <w:t>13</w:t>
      </w:r>
      <w:r w:rsidR="00AE3D3B">
        <w:rPr>
          <w:rFonts w:eastAsia="Calibri"/>
          <w:szCs w:val="24"/>
        </w:rPr>
        <w:t xml:space="preserve"> (tr</w:t>
      </w:r>
      <w:r w:rsidR="00CB1F79">
        <w:rPr>
          <w:rFonts w:eastAsia="Calibri"/>
          <w:szCs w:val="24"/>
        </w:rPr>
        <w:t>ylika</w:t>
      </w:r>
      <w:r w:rsidR="00AE3D3B">
        <w:rPr>
          <w:rFonts w:eastAsia="Calibri"/>
          <w:szCs w:val="24"/>
        </w:rPr>
        <w:t>) mėnesi</w:t>
      </w:r>
      <w:r w:rsidR="00CB1F79">
        <w:rPr>
          <w:rFonts w:eastAsia="Calibri"/>
          <w:szCs w:val="24"/>
        </w:rPr>
        <w:t>ų</w:t>
      </w:r>
      <w:r w:rsidR="00AE3D3B">
        <w:rPr>
          <w:rFonts w:eastAsia="Calibri"/>
          <w:szCs w:val="24"/>
        </w:rPr>
        <w:t xml:space="preserve">, įskaitant </w:t>
      </w:r>
      <w:r w:rsidR="00F22922">
        <w:rPr>
          <w:rFonts w:eastAsia="Calibri"/>
          <w:szCs w:val="24"/>
        </w:rPr>
        <w:t xml:space="preserve">1 (vieno) mėnesio (t. y. </w:t>
      </w:r>
      <w:r w:rsidR="00AE3D3B">
        <w:rPr>
          <w:rFonts w:eastAsia="Calibri"/>
          <w:szCs w:val="24"/>
        </w:rPr>
        <w:t>30 (trisdešimt) kalendorinių dienų</w:t>
      </w:r>
      <w:r w:rsidR="00F22922">
        <w:rPr>
          <w:rFonts w:eastAsia="Calibri"/>
          <w:szCs w:val="24"/>
        </w:rPr>
        <w:t>)</w:t>
      </w:r>
      <w:r w:rsidR="001F1B9E">
        <w:rPr>
          <w:rFonts w:eastAsia="Calibri"/>
          <w:szCs w:val="24"/>
        </w:rPr>
        <w:t xml:space="preserve">apmokėjimo terminą. Teikėjas Paslaugas teikia pagal </w:t>
      </w:r>
      <w:r w:rsidR="001F1B9E" w:rsidRPr="005854BB">
        <w:rPr>
          <w:rFonts w:eastAsia="Calibri"/>
          <w:color w:val="auto"/>
          <w:szCs w:val="24"/>
        </w:rPr>
        <w:t>Užsakovo įgaliotų asmenų</w:t>
      </w:r>
      <w:r w:rsidR="00154D06" w:rsidRPr="005854BB">
        <w:rPr>
          <w:rFonts w:eastAsia="Calibri"/>
          <w:color w:val="auto"/>
          <w:szCs w:val="24"/>
        </w:rPr>
        <w:t>(</w:t>
      </w:r>
      <w:r w:rsidR="00154D06" w:rsidRPr="005854BB">
        <w:rPr>
          <w:color w:val="auto"/>
          <w:szCs w:val="24"/>
        </w:rPr>
        <w:t>už Sutarties vykdymo kontrolę paskirto ar jį pavaduojančio asmens)</w:t>
      </w:r>
      <w:r w:rsidR="001F1B9E" w:rsidRPr="005854BB">
        <w:rPr>
          <w:rFonts w:eastAsia="Calibri"/>
          <w:color w:val="auto"/>
          <w:szCs w:val="24"/>
        </w:rPr>
        <w:t xml:space="preserve"> Teikėjui pateiktus užsakymus. </w:t>
      </w:r>
      <w:r w:rsidR="001F1B9E" w:rsidRPr="00437469">
        <w:rPr>
          <w:rFonts w:eastAsia="Calibri"/>
          <w:color w:val="auto"/>
          <w:szCs w:val="24"/>
        </w:rPr>
        <w:t>Paslaugų užsakymas pateikiamas telefonu, elektroniniu paštu ar žodžiu (asmeniškai susitikus</w:t>
      </w:r>
      <w:r w:rsidR="00131269" w:rsidRPr="00437469">
        <w:rPr>
          <w:rFonts w:eastAsia="Calibri"/>
          <w:color w:val="auto"/>
          <w:szCs w:val="24"/>
        </w:rPr>
        <w:t xml:space="preserve">); užsakius Paslaugas telefonu ar žodžiu, jų patvirtinimas visais atvejais siunčiamas ir el. paštu. Gautą el. </w:t>
      </w:r>
      <w:r w:rsidR="00154D06" w:rsidRPr="00437469">
        <w:rPr>
          <w:rFonts w:eastAsia="Calibri"/>
          <w:color w:val="auto"/>
          <w:szCs w:val="24"/>
        </w:rPr>
        <w:t xml:space="preserve">paštu </w:t>
      </w:r>
      <w:r w:rsidR="00131269" w:rsidRPr="00437469">
        <w:rPr>
          <w:rFonts w:eastAsia="Calibri"/>
          <w:color w:val="auto"/>
          <w:szCs w:val="24"/>
        </w:rPr>
        <w:t>užsakymą Teikėjas privalo</w:t>
      </w:r>
      <w:r w:rsidR="00154D06" w:rsidRPr="00437469">
        <w:rPr>
          <w:rFonts w:eastAsia="Calibri"/>
          <w:color w:val="auto"/>
          <w:szCs w:val="24"/>
        </w:rPr>
        <w:t xml:space="preserve"> patvirtinti</w:t>
      </w:r>
      <w:r w:rsidR="001F1B9E" w:rsidRPr="00437469">
        <w:rPr>
          <w:rFonts w:eastAsia="Calibri"/>
          <w:color w:val="auto"/>
          <w:szCs w:val="24"/>
        </w:rPr>
        <w:t>. Teikėjas tokiomis pačiomis priemonėmis patvirtina užsakymo gavimą</w:t>
      </w:r>
      <w:r w:rsidR="001F1B9E">
        <w:rPr>
          <w:rFonts w:eastAsia="Calibri"/>
          <w:szCs w:val="24"/>
          <w:u w:val="single"/>
        </w:rPr>
        <w:t>.</w:t>
      </w:r>
    </w:p>
    <w:permEnd w:id="1508115291"/>
    <w:p w14:paraId="3F8AADAB" w14:textId="77777777" w:rsidR="001F1926" w:rsidRPr="00323E6B" w:rsidRDefault="001F1926" w:rsidP="001F1926">
      <w:pPr>
        <w:tabs>
          <w:tab w:val="left" w:pos="709"/>
          <w:tab w:val="left" w:pos="851"/>
        </w:tabs>
        <w:jc w:val="both"/>
        <w:rPr>
          <w:szCs w:val="24"/>
        </w:rPr>
      </w:pPr>
      <w:r w:rsidRPr="00323E6B">
        <w:rPr>
          <w:szCs w:val="24"/>
        </w:rPr>
        <w:t xml:space="preserve">Paslaugų perdavimas įforminamas Paslaugų perdavimo-priėmimo aktu, kurį rengia Teikėjas, o Paslaugų perdavimo metu jį pasirašo įgalioti Užsakovo (už Sutarties vykdymo kontrolę </w:t>
      </w:r>
      <w:r w:rsidR="00BC3B4E" w:rsidRPr="00323E6B">
        <w:rPr>
          <w:szCs w:val="24"/>
        </w:rPr>
        <w:t>paskirtas</w:t>
      </w:r>
      <w:r w:rsidRPr="00323E6B">
        <w:rPr>
          <w:szCs w:val="24"/>
        </w:rPr>
        <w:t xml:space="preserve"> asmuo) ir Teikėjo atstovai. </w:t>
      </w:r>
    </w:p>
    <w:p w14:paraId="463543D3" w14:textId="77777777" w:rsidR="001F1926" w:rsidRPr="00323E6B" w:rsidRDefault="001F1926" w:rsidP="001F1926">
      <w:pPr>
        <w:tabs>
          <w:tab w:val="left" w:pos="284"/>
          <w:tab w:val="left" w:pos="993"/>
          <w:tab w:val="left" w:pos="1560"/>
        </w:tabs>
        <w:ind w:firstLine="851"/>
        <w:contextualSpacing/>
        <w:jc w:val="both"/>
        <w:rPr>
          <w:szCs w:val="24"/>
        </w:rPr>
      </w:pPr>
      <w:permStart w:id="1672758488" w:edGrp="everyone"/>
      <w:r w:rsidRPr="005D6A6E">
        <w:rPr>
          <w:rFonts w:eastAsia="Calibri"/>
          <w:szCs w:val="24"/>
        </w:rPr>
        <w:t xml:space="preserve">4. Paslaugų teikimo vieta: </w:t>
      </w:r>
      <w:r w:rsidR="001F1B9E">
        <w:rPr>
          <w:rFonts w:eastAsia="Calibri"/>
          <w:szCs w:val="24"/>
        </w:rPr>
        <w:t>Lietuvos Respublikos teritorija</w:t>
      </w:r>
      <w:r w:rsidRPr="005D6A6E">
        <w:rPr>
          <w:rFonts w:eastAsia="Calibri"/>
          <w:szCs w:val="24"/>
        </w:rPr>
        <w:t>.</w:t>
      </w:r>
    </w:p>
    <w:permEnd w:id="1672758488"/>
    <w:p w14:paraId="0477D32B" w14:textId="77777777" w:rsidR="001F1926" w:rsidRPr="00323E6B" w:rsidRDefault="001F1926" w:rsidP="001F1926">
      <w:pPr>
        <w:tabs>
          <w:tab w:val="left" w:pos="284"/>
          <w:tab w:val="left" w:pos="993"/>
          <w:tab w:val="left" w:pos="1560"/>
        </w:tabs>
        <w:contextualSpacing/>
        <w:jc w:val="both"/>
        <w:rPr>
          <w:szCs w:val="24"/>
        </w:rPr>
      </w:pPr>
    </w:p>
    <w:p w14:paraId="03ECC01D" w14:textId="77777777" w:rsidR="000E5CA7" w:rsidRDefault="001F1926" w:rsidP="001F1926">
      <w:pPr>
        <w:pStyle w:val="Sraopastraipa"/>
        <w:ind w:left="0"/>
        <w:jc w:val="center"/>
        <w:rPr>
          <w:b/>
          <w:sz w:val="24"/>
          <w:szCs w:val="24"/>
        </w:rPr>
      </w:pPr>
      <w:r w:rsidRPr="00323E6B">
        <w:rPr>
          <w:b/>
          <w:sz w:val="24"/>
          <w:szCs w:val="24"/>
        </w:rPr>
        <w:t>III</w:t>
      </w:r>
      <w:r w:rsidR="000E5CA7">
        <w:rPr>
          <w:b/>
          <w:sz w:val="24"/>
          <w:szCs w:val="24"/>
        </w:rPr>
        <w:t xml:space="preserve"> SKYRIUS</w:t>
      </w:r>
    </w:p>
    <w:p w14:paraId="2C92C173" w14:textId="77777777" w:rsidR="001F1926" w:rsidRPr="00323E6B" w:rsidRDefault="001F1926" w:rsidP="001F1926">
      <w:pPr>
        <w:pStyle w:val="Sraopastraipa"/>
        <w:ind w:left="0"/>
        <w:jc w:val="center"/>
        <w:rPr>
          <w:b/>
          <w:sz w:val="24"/>
          <w:szCs w:val="24"/>
        </w:rPr>
      </w:pPr>
      <w:r w:rsidRPr="00323E6B">
        <w:rPr>
          <w:b/>
          <w:sz w:val="24"/>
          <w:szCs w:val="24"/>
        </w:rPr>
        <w:t xml:space="preserve"> KAINA IR ATSISKAITYMO TVARKA</w:t>
      </w:r>
    </w:p>
    <w:p w14:paraId="15141300" w14:textId="77777777" w:rsidR="00F77C3E" w:rsidRPr="005D6A6E" w:rsidRDefault="00F77C3E" w:rsidP="00F77C3E">
      <w:pPr>
        <w:tabs>
          <w:tab w:val="left" w:pos="567"/>
          <w:tab w:val="left" w:pos="709"/>
        </w:tabs>
        <w:contextualSpacing/>
        <w:rPr>
          <w:i/>
          <w:szCs w:val="24"/>
        </w:rPr>
      </w:pPr>
      <w:permStart w:id="848443213" w:edGrp="everyone"/>
    </w:p>
    <w:p w14:paraId="3E299FA5" w14:textId="77777777" w:rsidR="00C71D6B" w:rsidRPr="005D6A6E" w:rsidRDefault="001F1926" w:rsidP="00C71D6B">
      <w:pPr>
        <w:ind w:firstLine="851"/>
        <w:contextualSpacing/>
        <w:jc w:val="both"/>
        <w:rPr>
          <w:rFonts w:eastAsia="Calibri"/>
          <w:bCs/>
          <w:i/>
          <w:szCs w:val="24"/>
        </w:rPr>
      </w:pPr>
      <w:r w:rsidRPr="005D6A6E">
        <w:rPr>
          <w:szCs w:val="24"/>
        </w:rPr>
        <w:t xml:space="preserve">5. </w:t>
      </w:r>
      <w:r w:rsidR="00C71D6B" w:rsidRPr="005D6A6E">
        <w:rPr>
          <w:szCs w:val="24"/>
        </w:rPr>
        <w:t xml:space="preserve">Sutartyje yra pasirinktas šis kainos apskaičiavimo būdas: </w:t>
      </w:r>
      <w:r w:rsidR="00C71D6B" w:rsidRPr="005D6A6E">
        <w:rPr>
          <w:rFonts w:eastAsia="Calibri"/>
          <w:bCs/>
          <w:szCs w:val="24"/>
        </w:rPr>
        <w:t>fiksuoto</w:t>
      </w:r>
      <w:r w:rsidR="001F1B9E">
        <w:rPr>
          <w:rFonts w:eastAsia="Calibri"/>
          <w:bCs/>
          <w:szCs w:val="24"/>
        </w:rPr>
        <w:t xml:space="preserve"> įkainio</w:t>
      </w:r>
      <w:r w:rsidR="00D01725">
        <w:rPr>
          <w:rFonts w:eastAsia="Calibri"/>
          <w:bCs/>
          <w:szCs w:val="24"/>
        </w:rPr>
        <w:t xml:space="preserve"> su peržiūra</w:t>
      </w:r>
      <w:r w:rsidR="00C71D6B" w:rsidRPr="005D6A6E">
        <w:rPr>
          <w:rFonts w:eastAsia="Calibri"/>
          <w:bCs/>
          <w:i/>
          <w:szCs w:val="24"/>
        </w:rPr>
        <w:t>.</w:t>
      </w:r>
    </w:p>
    <w:p w14:paraId="5DDE6311" w14:textId="2B531D5E" w:rsidR="001F1926" w:rsidRDefault="00C71D6B" w:rsidP="001F1926">
      <w:pPr>
        <w:ind w:firstLine="851"/>
        <w:contextualSpacing/>
        <w:jc w:val="both"/>
        <w:rPr>
          <w:szCs w:val="24"/>
        </w:rPr>
      </w:pPr>
      <w:r w:rsidRPr="005D6A6E">
        <w:rPr>
          <w:szCs w:val="24"/>
        </w:rPr>
        <w:t xml:space="preserve">6. </w:t>
      </w:r>
      <w:r w:rsidR="006061DD">
        <w:rPr>
          <w:szCs w:val="24"/>
        </w:rPr>
        <w:t xml:space="preserve">Pradinės sutarties vertė yra </w:t>
      </w:r>
      <w:r w:rsidR="00E61561">
        <w:rPr>
          <w:szCs w:val="24"/>
        </w:rPr>
        <w:t>9 999</w:t>
      </w:r>
      <w:r w:rsidR="006061DD">
        <w:rPr>
          <w:szCs w:val="24"/>
        </w:rPr>
        <w:t>,</w:t>
      </w:r>
      <w:r w:rsidR="00E61561">
        <w:rPr>
          <w:szCs w:val="24"/>
        </w:rPr>
        <w:t>99</w:t>
      </w:r>
      <w:r w:rsidR="006061DD">
        <w:rPr>
          <w:szCs w:val="24"/>
        </w:rPr>
        <w:t xml:space="preserve"> Eur (de</w:t>
      </w:r>
      <w:r w:rsidR="00E61561">
        <w:rPr>
          <w:szCs w:val="24"/>
        </w:rPr>
        <w:t>vyni tūkstančiai devyni šimtai devyniasdešimt devyni</w:t>
      </w:r>
      <w:r w:rsidR="006061DD">
        <w:rPr>
          <w:szCs w:val="24"/>
        </w:rPr>
        <w:t xml:space="preserve"> eur</w:t>
      </w:r>
      <w:r w:rsidR="00E61561">
        <w:rPr>
          <w:szCs w:val="24"/>
        </w:rPr>
        <w:t>ai</w:t>
      </w:r>
      <w:r w:rsidR="0007652A">
        <w:rPr>
          <w:szCs w:val="24"/>
        </w:rPr>
        <w:t xml:space="preserve"> </w:t>
      </w:r>
      <w:r w:rsidR="00E61561">
        <w:rPr>
          <w:szCs w:val="24"/>
        </w:rPr>
        <w:t>99</w:t>
      </w:r>
      <w:r w:rsidR="006061DD">
        <w:rPr>
          <w:szCs w:val="24"/>
        </w:rPr>
        <w:t xml:space="preserve"> cent</w:t>
      </w:r>
      <w:r w:rsidR="00E61561">
        <w:rPr>
          <w:szCs w:val="24"/>
        </w:rPr>
        <w:t>ai</w:t>
      </w:r>
      <w:r w:rsidR="006061DD">
        <w:rPr>
          <w:szCs w:val="24"/>
        </w:rPr>
        <w:t xml:space="preserve">) be PVM, kuri lygi maksimaliai pirkimui skirtai lėšų </w:t>
      </w:r>
      <w:r w:rsidR="00206003">
        <w:rPr>
          <w:szCs w:val="24"/>
        </w:rPr>
        <w:t>sumai be PVM pirkimo dokumentuose ir Sutartyje nurodytų Paslaugų įsigijimui Teikėjo pasiūlyme nurodytais įkainiais be PVM.</w:t>
      </w:r>
      <w:r w:rsidR="006B725F">
        <w:rPr>
          <w:szCs w:val="24"/>
        </w:rPr>
        <w:t xml:space="preserve"> Sutarties vertė sudaryta iš šių Paslaugų ir </w:t>
      </w:r>
      <w:r w:rsidR="00C03C71">
        <w:rPr>
          <w:szCs w:val="24"/>
        </w:rPr>
        <w:t xml:space="preserve">jų </w:t>
      </w:r>
      <w:r w:rsidR="006B725F">
        <w:rPr>
          <w:szCs w:val="24"/>
        </w:rPr>
        <w:t>įkaini</w:t>
      </w:r>
      <w:r w:rsidR="00C03C71">
        <w:rPr>
          <w:szCs w:val="24"/>
        </w:rPr>
        <w:t>o</w:t>
      </w:r>
      <w:r w:rsidR="006B725F">
        <w:rPr>
          <w:szCs w:val="24"/>
        </w:rPr>
        <w:t>:</w:t>
      </w:r>
    </w:p>
    <w:tbl>
      <w:tblPr>
        <w:tblStyle w:val="Lentelstinklelis"/>
        <w:tblW w:w="0" w:type="auto"/>
        <w:tblLook w:val="04A0" w:firstRow="1" w:lastRow="0" w:firstColumn="1" w:lastColumn="0" w:noHBand="0" w:noVBand="1"/>
      </w:tblPr>
      <w:tblGrid>
        <w:gridCol w:w="561"/>
        <w:gridCol w:w="4821"/>
        <w:gridCol w:w="723"/>
        <w:gridCol w:w="870"/>
        <w:gridCol w:w="1065"/>
        <w:gridCol w:w="1398"/>
      </w:tblGrid>
      <w:tr w:rsidR="00547071" w14:paraId="2C058AF2" w14:textId="77777777" w:rsidTr="00A80EE3">
        <w:tc>
          <w:tcPr>
            <w:tcW w:w="561" w:type="dxa"/>
          </w:tcPr>
          <w:p w14:paraId="378B731F" w14:textId="77777777" w:rsidR="00547071" w:rsidRPr="0012405B" w:rsidRDefault="00547071" w:rsidP="00332ED4">
            <w:pPr>
              <w:rPr>
                <w:szCs w:val="24"/>
              </w:rPr>
            </w:pPr>
            <w:r w:rsidRPr="0012405B">
              <w:rPr>
                <w:szCs w:val="24"/>
              </w:rPr>
              <w:t>Eil. Nr.</w:t>
            </w:r>
          </w:p>
        </w:tc>
        <w:tc>
          <w:tcPr>
            <w:tcW w:w="4821" w:type="dxa"/>
          </w:tcPr>
          <w:p w14:paraId="7BCC2DF8" w14:textId="77777777" w:rsidR="00547071" w:rsidRPr="0012405B" w:rsidRDefault="00547071" w:rsidP="00332ED4">
            <w:pPr>
              <w:rPr>
                <w:szCs w:val="24"/>
              </w:rPr>
            </w:pPr>
            <w:r>
              <w:rPr>
                <w:szCs w:val="24"/>
              </w:rPr>
              <w:t>Paslaugų pavadinimas</w:t>
            </w:r>
          </w:p>
        </w:tc>
        <w:tc>
          <w:tcPr>
            <w:tcW w:w="283" w:type="dxa"/>
          </w:tcPr>
          <w:p w14:paraId="630C8EC2" w14:textId="77777777" w:rsidR="00547071" w:rsidRPr="0012405B" w:rsidRDefault="00547071" w:rsidP="00332ED4">
            <w:pPr>
              <w:rPr>
                <w:szCs w:val="24"/>
              </w:rPr>
            </w:pPr>
            <w:r>
              <w:rPr>
                <w:szCs w:val="24"/>
              </w:rPr>
              <w:t>Mato vnt.</w:t>
            </w:r>
          </w:p>
        </w:tc>
        <w:tc>
          <w:tcPr>
            <w:tcW w:w="870" w:type="dxa"/>
          </w:tcPr>
          <w:p w14:paraId="73CD987E" w14:textId="77777777" w:rsidR="00547071" w:rsidRPr="0012405B" w:rsidRDefault="00547071" w:rsidP="00C87E7E">
            <w:pPr>
              <w:jc w:val="center"/>
              <w:rPr>
                <w:szCs w:val="24"/>
              </w:rPr>
            </w:pPr>
            <w:r>
              <w:rPr>
                <w:szCs w:val="24"/>
              </w:rPr>
              <w:t>Įkainis be PVM, Eur</w:t>
            </w:r>
          </w:p>
        </w:tc>
        <w:tc>
          <w:tcPr>
            <w:tcW w:w="1065" w:type="dxa"/>
          </w:tcPr>
          <w:p w14:paraId="316008D2" w14:textId="00BBF49A" w:rsidR="00547071" w:rsidRPr="0012405B" w:rsidRDefault="00547071" w:rsidP="00C87E7E">
            <w:pPr>
              <w:jc w:val="center"/>
              <w:rPr>
                <w:szCs w:val="24"/>
              </w:rPr>
            </w:pPr>
            <w:r>
              <w:rPr>
                <w:szCs w:val="24"/>
              </w:rPr>
              <w:t>PVM, Eur</w:t>
            </w:r>
          </w:p>
        </w:tc>
        <w:tc>
          <w:tcPr>
            <w:tcW w:w="1398" w:type="dxa"/>
          </w:tcPr>
          <w:p w14:paraId="4C3F1B42" w14:textId="77777777" w:rsidR="00547071" w:rsidRPr="0012405B" w:rsidRDefault="00547071" w:rsidP="00C87E7E">
            <w:pPr>
              <w:jc w:val="center"/>
              <w:rPr>
                <w:szCs w:val="24"/>
              </w:rPr>
            </w:pPr>
            <w:r>
              <w:rPr>
                <w:szCs w:val="24"/>
              </w:rPr>
              <w:t>Įkainis su PVM, Eur</w:t>
            </w:r>
          </w:p>
        </w:tc>
      </w:tr>
      <w:tr w:rsidR="00547071" w14:paraId="39D15679" w14:textId="77777777" w:rsidTr="00A80EE3">
        <w:tc>
          <w:tcPr>
            <w:tcW w:w="561" w:type="dxa"/>
          </w:tcPr>
          <w:p w14:paraId="6BB022D4" w14:textId="77777777" w:rsidR="00547071" w:rsidRPr="0012405B" w:rsidRDefault="00547071" w:rsidP="00332ED4">
            <w:pPr>
              <w:rPr>
                <w:szCs w:val="24"/>
              </w:rPr>
            </w:pPr>
            <w:r w:rsidRPr="0012405B">
              <w:rPr>
                <w:szCs w:val="24"/>
              </w:rPr>
              <w:t>1.</w:t>
            </w:r>
          </w:p>
        </w:tc>
        <w:tc>
          <w:tcPr>
            <w:tcW w:w="4821" w:type="dxa"/>
          </w:tcPr>
          <w:p w14:paraId="5F3512B4" w14:textId="2E9A7924" w:rsidR="00547071" w:rsidRPr="0012405B" w:rsidRDefault="00B45805" w:rsidP="0007652A">
            <w:pPr>
              <w:jc w:val="both"/>
              <w:rPr>
                <w:szCs w:val="24"/>
              </w:rPr>
            </w:pPr>
            <w:r>
              <w:rPr>
                <w:szCs w:val="24"/>
              </w:rPr>
              <w:t xml:space="preserve">Užsieniečių, pasitraukusių iš Ukrainos </w:t>
            </w:r>
            <w:r>
              <w:t xml:space="preserve">dėl Rusijos Federacijos karinių veiksmų Ukrainoje, vežimo į/iš sveikatos priežiūros įstaigas bei </w:t>
            </w:r>
            <w:r w:rsidRPr="0007652A">
              <w:rPr>
                <w:color w:val="auto"/>
              </w:rPr>
              <w:t>migracijos centrus</w:t>
            </w:r>
            <w:r w:rsidR="0007652A" w:rsidRPr="0007652A">
              <w:rPr>
                <w:color w:val="auto"/>
              </w:rPr>
              <w:t xml:space="preserve"> </w:t>
            </w:r>
            <w:r w:rsidRPr="0007652A">
              <w:rPr>
                <w:color w:val="auto"/>
                <w:szCs w:val="24"/>
              </w:rPr>
              <w:t xml:space="preserve">automobilių </w:t>
            </w:r>
            <w:r w:rsidRPr="007D4FA4">
              <w:rPr>
                <w:szCs w:val="24"/>
              </w:rPr>
              <w:t>keliais</w:t>
            </w:r>
            <w:r w:rsidRPr="005D6A6E">
              <w:rPr>
                <w:szCs w:val="24"/>
              </w:rPr>
              <w:t xml:space="preserve"> paslaug</w:t>
            </w:r>
            <w:r w:rsidR="00E701E1">
              <w:rPr>
                <w:szCs w:val="24"/>
              </w:rPr>
              <w:t>o</w:t>
            </w:r>
            <w:r w:rsidRPr="005D6A6E">
              <w:rPr>
                <w:szCs w:val="24"/>
              </w:rPr>
              <w:t>s</w:t>
            </w:r>
          </w:p>
        </w:tc>
        <w:tc>
          <w:tcPr>
            <w:tcW w:w="283" w:type="dxa"/>
          </w:tcPr>
          <w:p w14:paraId="121B6E9E" w14:textId="77777777" w:rsidR="00547071" w:rsidRPr="0012405B" w:rsidRDefault="00A27362" w:rsidP="00332ED4">
            <w:pPr>
              <w:jc w:val="center"/>
              <w:rPr>
                <w:szCs w:val="24"/>
              </w:rPr>
            </w:pPr>
            <w:r>
              <w:rPr>
                <w:szCs w:val="24"/>
              </w:rPr>
              <w:t xml:space="preserve">1 </w:t>
            </w:r>
            <w:r w:rsidR="00547071">
              <w:rPr>
                <w:szCs w:val="24"/>
              </w:rPr>
              <w:t>km</w:t>
            </w:r>
          </w:p>
        </w:tc>
        <w:tc>
          <w:tcPr>
            <w:tcW w:w="870" w:type="dxa"/>
          </w:tcPr>
          <w:p w14:paraId="416F541A" w14:textId="130F9619" w:rsidR="00547071" w:rsidRPr="0012405B" w:rsidRDefault="006D7D35" w:rsidP="00332ED4">
            <w:pPr>
              <w:jc w:val="center"/>
              <w:rPr>
                <w:szCs w:val="24"/>
              </w:rPr>
            </w:pPr>
            <w:r>
              <w:rPr>
                <w:szCs w:val="24"/>
              </w:rPr>
              <w:t>1,55</w:t>
            </w:r>
          </w:p>
        </w:tc>
        <w:tc>
          <w:tcPr>
            <w:tcW w:w="1065" w:type="dxa"/>
          </w:tcPr>
          <w:p w14:paraId="66FA45D4" w14:textId="07A85134" w:rsidR="00547071" w:rsidRPr="0012405B" w:rsidRDefault="006D7D35" w:rsidP="00332ED4">
            <w:pPr>
              <w:jc w:val="center"/>
              <w:rPr>
                <w:szCs w:val="24"/>
              </w:rPr>
            </w:pPr>
            <w:r>
              <w:rPr>
                <w:szCs w:val="24"/>
              </w:rPr>
              <w:t>0,33</w:t>
            </w:r>
          </w:p>
        </w:tc>
        <w:tc>
          <w:tcPr>
            <w:tcW w:w="1398" w:type="dxa"/>
          </w:tcPr>
          <w:p w14:paraId="2A55D4CC" w14:textId="55EA0623" w:rsidR="00547071" w:rsidRPr="0012405B" w:rsidRDefault="006D7D35" w:rsidP="00332ED4">
            <w:pPr>
              <w:jc w:val="center"/>
              <w:rPr>
                <w:szCs w:val="24"/>
              </w:rPr>
            </w:pPr>
            <w:r>
              <w:rPr>
                <w:szCs w:val="24"/>
              </w:rPr>
              <w:t>1,88</w:t>
            </w:r>
          </w:p>
        </w:tc>
      </w:tr>
    </w:tbl>
    <w:p w14:paraId="2EEF3AEC" w14:textId="77777777" w:rsidR="00C03C71" w:rsidRDefault="00C03C71" w:rsidP="00C03C71">
      <w:pPr>
        <w:ind w:firstLine="851"/>
        <w:contextualSpacing/>
        <w:jc w:val="both"/>
        <w:rPr>
          <w:iCs/>
          <w:szCs w:val="24"/>
        </w:rPr>
      </w:pPr>
    </w:p>
    <w:p w14:paraId="2AB436D8" w14:textId="77777777" w:rsidR="00206003" w:rsidRPr="00C03C71" w:rsidRDefault="00206003" w:rsidP="001F1926">
      <w:pPr>
        <w:ind w:firstLine="851"/>
        <w:contextualSpacing/>
        <w:jc w:val="both"/>
        <w:rPr>
          <w:iCs/>
          <w:szCs w:val="24"/>
        </w:rPr>
      </w:pPr>
    </w:p>
    <w:p w14:paraId="5EA8BE67" w14:textId="77777777" w:rsidR="001F1926" w:rsidRPr="005D6A6E" w:rsidRDefault="001F1926" w:rsidP="001F1926">
      <w:pPr>
        <w:ind w:firstLine="851"/>
        <w:contextualSpacing/>
        <w:jc w:val="both"/>
        <w:rPr>
          <w:szCs w:val="24"/>
        </w:rPr>
      </w:pPr>
      <w:r w:rsidRPr="005D6A6E">
        <w:rPr>
          <w:szCs w:val="24"/>
        </w:rPr>
        <w:t xml:space="preserve">7. Paslaugų </w:t>
      </w:r>
      <w:r w:rsidR="00F150FF">
        <w:rPr>
          <w:szCs w:val="24"/>
        </w:rPr>
        <w:t>įkainis</w:t>
      </w:r>
      <w:r w:rsidRPr="005D6A6E">
        <w:rPr>
          <w:szCs w:val="24"/>
        </w:rPr>
        <w:t>, nurodyta</w:t>
      </w:r>
      <w:r w:rsidR="00F150FF">
        <w:rPr>
          <w:szCs w:val="24"/>
        </w:rPr>
        <w:t>s</w:t>
      </w:r>
      <w:r w:rsidRPr="005D6A6E">
        <w:rPr>
          <w:szCs w:val="24"/>
        </w:rPr>
        <w:t xml:space="preserve"> Sutarties </w:t>
      </w:r>
      <w:r w:rsidR="00C71D6B" w:rsidRPr="005D6A6E">
        <w:rPr>
          <w:szCs w:val="24"/>
        </w:rPr>
        <w:t>6</w:t>
      </w:r>
      <w:r w:rsidRPr="005D6A6E">
        <w:rPr>
          <w:szCs w:val="24"/>
        </w:rPr>
        <w:t xml:space="preserve"> punkte</w:t>
      </w:r>
      <w:r w:rsidR="0009559F" w:rsidRPr="005D6A6E">
        <w:rPr>
          <w:szCs w:val="24"/>
        </w:rPr>
        <w:t>,</w:t>
      </w:r>
      <w:r w:rsidRPr="005D6A6E">
        <w:rPr>
          <w:szCs w:val="24"/>
        </w:rPr>
        <w:t xml:space="preserve"> yra galutin</w:t>
      </w:r>
      <w:r w:rsidR="00F150FF">
        <w:rPr>
          <w:szCs w:val="24"/>
        </w:rPr>
        <w:t>is</w:t>
      </w:r>
      <w:r w:rsidRPr="005D6A6E">
        <w:rPr>
          <w:szCs w:val="24"/>
        </w:rPr>
        <w:t xml:space="preserve"> ir apima visas tiesiogines ir netiesiogines išlaidas.</w:t>
      </w:r>
      <w:r w:rsidR="00206003">
        <w:rPr>
          <w:szCs w:val="24"/>
        </w:rPr>
        <w:t xml:space="preserve"> Užsakovas neįsipareigoja išpirkti ir/arba sumokėti visos Pradinės sutarties vertės</w:t>
      </w:r>
      <w:r w:rsidR="00F150FF">
        <w:rPr>
          <w:szCs w:val="24"/>
        </w:rPr>
        <w:t>,</w:t>
      </w:r>
      <w:r w:rsidR="00206003">
        <w:rPr>
          <w:szCs w:val="24"/>
        </w:rPr>
        <w:t xml:space="preserve"> numatytos Sutarties 6 punkte.</w:t>
      </w:r>
    </w:p>
    <w:p w14:paraId="0A9D6FA1" w14:textId="77777777" w:rsidR="001F1926" w:rsidRPr="005D6A6E" w:rsidRDefault="001F1926" w:rsidP="001F1926">
      <w:pPr>
        <w:ind w:firstLine="851"/>
        <w:contextualSpacing/>
        <w:jc w:val="both"/>
        <w:rPr>
          <w:szCs w:val="24"/>
        </w:rPr>
      </w:pPr>
      <w:r w:rsidRPr="005D6A6E">
        <w:rPr>
          <w:szCs w:val="24"/>
        </w:rPr>
        <w:t xml:space="preserve">8. Paslaugų </w:t>
      </w:r>
      <w:r w:rsidR="00F150FF">
        <w:rPr>
          <w:szCs w:val="24"/>
        </w:rPr>
        <w:t>įkainiui</w:t>
      </w:r>
      <w:r w:rsidRPr="005D6A6E">
        <w:rPr>
          <w:szCs w:val="24"/>
        </w:rPr>
        <w:t xml:space="preserve"> įtakos negali turėti terminų pažeidimas, darbo užmokesčio ir kitų panašių išlaidų išaugimas.</w:t>
      </w:r>
    </w:p>
    <w:p w14:paraId="54D030C7" w14:textId="77777777" w:rsidR="001F1926" w:rsidRPr="005D6A6E" w:rsidRDefault="001F1926" w:rsidP="001F1926">
      <w:pPr>
        <w:ind w:firstLine="851"/>
        <w:contextualSpacing/>
        <w:jc w:val="both"/>
        <w:rPr>
          <w:szCs w:val="24"/>
        </w:rPr>
      </w:pPr>
      <w:r w:rsidRPr="005D6A6E">
        <w:rPr>
          <w:szCs w:val="24"/>
        </w:rPr>
        <w:t xml:space="preserve">9. Paslaugų </w:t>
      </w:r>
      <w:r w:rsidR="00F150FF">
        <w:rPr>
          <w:szCs w:val="24"/>
        </w:rPr>
        <w:t>įkainis</w:t>
      </w:r>
      <w:r w:rsidRPr="005D6A6E">
        <w:rPr>
          <w:szCs w:val="24"/>
        </w:rPr>
        <w:t xml:space="preserve"> dėl bendro kainų lygio kitimo nebus pe</w:t>
      </w:r>
      <w:r w:rsidR="00C71D6B" w:rsidRPr="005D6A6E">
        <w:rPr>
          <w:szCs w:val="24"/>
        </w:rPr>
        <w:t>rskaičiuojama</w:t>
      </w:r>
      <w:r w:rsidR="00F150FF">
        <w:rPr>
          <w:szCs w:val="24"/>
        </w:rPr>
        <w:t>s</w:t>
      </w:r>
      <w:r w:rsidR="00C71D6B" w:rsidRPr="005D6A6E">
        <w:rPr>
          <w:szCs w:val="24"/>
        </w:rPr>
        <w:t>, visą riziką dėl P</w:t>
      </w:r>
      <w:r w:rsidRPr="005D6A6E">
        <w:rPr>
          <w:szCs w:val="24"/>
        </w:rPr>
        <w:t xml:space="preserve">aslaugų </w:t>
      </w:r>
      <w:r w:rsidR="00F150FF">
        <w:rPr>
          <w:szCs w:val="24"/>
        </w:rPr>
        <w:t>įkainio</w:t>
      </w:r>
      <w:r w:rsidRPr="005D6A6E">
        <w:rPr>
          <w:szCs w:val="24"/>
        </w:rPr>
        <w:t xml:space="preserve"> padidėjimo prisiima Teikėjas.</w:t>
      </w:r>
    </w:p>
    <w:p w14:paraId="51EC3276" w14:textId="77777777" w:rsidR="001F1926" w:rsidRPr="005D6A6E" w:rsidRDefault="001F1926" w:rsidP="001F1926">
      <w:pPr>
        <w:ind w:firstLine="851"/>
        <w:contextualSpacing/>
        <w:jc w:val="both"/>
        <w:rPr>
          <w:szCs w:val="24"/>
        </w:rPr>
      </w:pPr>
      <w:r w:rsidRPr="005D6A6E">
        <w:rPr>
          <w:szCs w:val="24"/>
          <w:lang w:eastAsia="lt-LT"/>
        </w:rPr>
        <w:t xml:space="preserve">10. </w:t>
      </w:r>
      <w:r w:rsidRPr="005D6A6E">
        <w:rPr>
          <w:szCs w:val="24"/>
        </w:rPr>
        <w:t xml:space="preserve">Atsižvelgiant į Sutarties pobūdį ir ypatumus, Šalys susitaria, kad už Paslaugas </w:t>
      </w:r>
      <w:r w:rsidRPr="005D6A6E">
        <w:rPr>
          <w:szCs w:val="24"/>
          <w:lang w:eastAsia="lt-LT"/>
        </w:rPr>
        <w:t>Užsakovas</w:t>
      </w:r>
      <w:r w:rsidRPr="005D6A6E">
        <w:rPr>
          <w:szCs w:val="24"/>
        </w:rPr>
        <w:t xml:space="preserve"> sumoka Teikėjui per </w:t>
      </w:r>
      <w:r w:rsidR="00F22922">
        <w:rPr>
          <w:szCs w:val="24"/>
        </w:rPr>
        <w:t xml:space="preserve">1 (vieną) mėnesį (t. y. </w:t>
      </w:r>
      <w:r w:rsidRPr="005D6A6E">
        <w:rPr>
          <w:szCs w:val="24"/>
        </w:rPr>
        <w:t>30 (trisdešimt) kalendorinių dienų</w:t>
      </w:r>
      <w:r w:rsidR="00F22922">
        <w:rPr>
          <w:szCs w:val="24"/>
        </w:rPr>
        <w:t>)</w:t>
      </w:r>
      <w:r w:rsidRPr="005D6A6E">
        <w:rPr>
          <w:szCs w:val="24"/>
        </w:rPr>
        <w:t xml:space="preserve"> nuo dienos, kai Užsakovas pasirašo Paslaugų priėmimo-perdavimo aktą ir gauna PVM sąskaitą-faktūrą arba lygiavertį dokumentą (toliau – sąskaita-faktūra). </w:t>
      </w:r>
    </w:p>
    <w:p w14:paraId="6D58AF7B" w14:textId="77261352" w:rsidR="001F1926" w:rsidRPr="005D6A6E" w:rsidRDefault="001F1926" w:rsidP="001F1926">
      <w:pPr>
        <w:ind w:firstLine="851"/>
        <w:contextualSpacing/>
        <w:jc w:val="both"/>
        <w:rPr>
          <w:szCs w:val="24"/>
        </w:rPr>
      </w:pPr>
      <w:r w:rsidRPr="005D6A6E">
        <w:rPr>
          <w:bCs/>
          <w:szCs w:val="24"/>
          <w:lang w:eastAsia="lt-LT"/>
        </w:rPr>
        <w:t xml:space="preserve">11. </w:t>
      </w:r>
      <w:r w:rsidRPr="005D6A6E">
        <w:rPr>
          <w:szCs w:val="24"/>
        </w:rPr>
        <w:t xml:space="preserve">Paslaugų </w:t>
      </w:r>
      <w:r w:rsidR="00D01725">
        <w:rPr>
          <w:szCs w:val="24"/>
        </w:rPr>
        <w:t>įkaini</w:t>
      </w:r>
      <w:r w:rsidR="00F22922">
        <w:rPr>
          <w:szCs w:val="24"/>
        </w:rPr>
        <w:t>s</w:t>
      </w:r>
      <w:r w:rsidR="0007652A">
        <w:rPr>
          <w:szCs w:val="24"/>
        </w:rPr>
        <w:t xml:space="preserve"> </w:t>
      </w:r>
      <w:r w:rsidRPr="005D6A6E">
        <w:rPr>
          <w:bCs/>
          <w:szCs w:val="24"/>
        </w:rPr>
        <w:t xml:space="preserve">dėl pasikeitusių mokesčių </w:t>
      </w:r>
      <w:r w:rsidRPr="005D6A6E">
        <w:rPr>
          <w:szCs w:val="24"/>
        </w:rPr>
        <w:t>perskaičiuojama</w:t>
      </w:r>
      <w:r w:rsidR="00F22922">
        <w:rPr>
          <w:szCs w:val="24"/>
        </w:rPr>
        <w:t>s</w:t>
      </w:r>
      <w:r w:rsidRPr="005D6A6E">
        <w:rPr>
          <w:szCs w:val="24"/>
        </w:rPr>
        <w:t xml:space="preserve"> tokia tvarka:</w:t>
      </w:r>
    </w:p>
    <w:p w14:paraId="7E5100FC" w14:textId="77777777" w:rsidR="001F1926" w:rsidRPr="005D6A6E" w:rsidRDefault="001F1926" w:rsidP="001F1926">
      <w:pPr>
        <w:pStyle w:val="Default"/>
        <w:ind w:right="-1" w:firstLine="851"/>
        <w:jc w:val="both"/>
        <w:rPr>
          <w:color w:val="auto"/>
        </w:rPr>
      </w:pPr>
      <w:r w:rsidRPr="005D6A6E">
        <w:rPr>
          <w:color w:val="auto"/>
        </w:rPr>
        <w:t>11.1. mokestis, kuriam pasikeitus perskaičiuojama</w:t>
      </w:r>
      <w:r w:rsidR="00F22922">
        <w:rPr>
          <w:color w:val="auto"/>
        </w:rPr>
        <w:t>s</w:t>
      </w:r>
      <w:r w:rsidRPr="005D6A6E">
        <w:rPr>
          <w:color w:val="auto"/>
        </w:rPr>
        <w:t xml:space="preserve"> Paslaugų </w:t>
      </w:r>
      <w:r w:rsidR="00F22922">
        <w:rPr>
          <w:color w:val="auto"/>
        </w:rPr>
        <w:t>įkainis</w:t>
      </w:r>
      <w:r w:rsidRPr="005D6A6E">
        <w:rPr>
          <w:color w:val="auto"/>
        </w:rPr>
        <w:t xml:space="preserve">: pridėtinės vertės mokestis (PVM). Pasikeitus kitiems mokesčiams Paslaugų </w:t>
      </w:r>
      <w:r w:rsidR="00F22922">
        <w:rPr>
          <w:color w:val="auto"/>
        </w:rPr>
        <w:t>įkainis</w:t>
      </w:r>
      <w:r w:rsidRPr="005D6A6E">
        <w:rPr>
          <w:color w:val="auto"/>
        </w:rPr>
        <w:t xml:space="preserve"> neperskaičiuojama</w:t>
      </w:r>
      <w:r w:rsidR="00F22922">
        <w:rPr>
          <w:color w:val="auto"/>
        </w:rPr>
        <w:t>s</w:t>
      </w:r>
      <w:r w:rsidRPr="005D6A6E">
        <w:rPr>
          <w:color w:val="auto"/>
        </w:rPr>
        <w:t>;</w:t>
      </w:r>
    </w:p>
    <w:p w14:paraId="049FB4C4" w14:textId="77777777" w:rsidR="001F1926" w:rsidRPr="005D6A6E" w:rsidRDefault="001F1926" w:rsidP="001F1926">
      <w:pPr>
        <w:pStyle w:val="Default"/>
        <w:ind w:right="-1" w:firstLine="851"/>
        <w:jc w:val="both"/>
        <w:rPr>
          <w:color w:val="auto"/>
        </w:rPr>
      </w:pPr>
      <w:r w:rsidRPr="005D6A6E">
        <w:rPr>
          <w:color w:val="auto"/>
        </w:rPr>
        <w:t>11.2. perskaičiavimas atliekamas per 10 (dešimt) kalendorinių dienų įsigaliojus Lietuvos Respublikos pridėtinės vertės mokesčio įstatymo pakeitimo įstatymui, kuriuo keičiasi mokesčio tarifas;</w:t>
      </w:r>
    </w:p>
    <w:p w14:paraId="7DE6885C" w14:textId="77777777" w:rsidR="001F1926" w:rsidRPr="005D6A6E" w:rsidRDefault="001F1926" w:rsidP="001F1926">
      <w:pPr>
        <w:pStyle w:val="Default"/>
        <w:ind w:right="-1" w:firstLine="851"/>
        <w:jc w:val="both"/>
        <w:rPr>
          <w:color w:val="auto"/>
        </w:rPr>
      </w:pPr>
      <w:r w:rsidRPr="005D6A6E">
        <w:rPr>
          <w:color w:val="auto"/>
        </w:rPr>
        <w:t xml:space="preserve">11.3. perskaičiavimo formulė: pasikeitus PVM tarifo dydžiui, Paslaugų </w:t>
      </w:r>
      <w:r w:rsidR="00F22922">
        <w:rPr>
          <w:color w:val="auto"/>
        </w:rPr>
        <w:t>įkainyje</w:t>
      </w:r>
      <w:r w:rsidRPr="005D6A6E">
        <w:rPr>
          <w:color w:val="auto"/>
        </w:rPr>
        <w:t xml:space="preserve"> esantis PVM tarifas nesuteiktoms Paslaugoms keičiamas (mažinamas ar didinamas) pagal Lietuvos Respublikos galiojančius teisės aktus;</w:t>
      </w:r>
    </w:p>
    <w:p w14:paraId="100A245D" w14:textId="77777777" w:rsidR="001F1926" w:rsidRPr="005D6A6E" w:rsidRDefault="001F1926" w:rsidP="001F1926">
      <w:pPr>
        <w:pStyle w:val="Default"/>
        <w:ind w:right="-1" w:firstLine="851"/>
        <w:jc w:val="both"/>
        <w:rPr>
          <w:color w:val="auto"/>
        </w:rPr>
      </w:pPr>
      <w:r w:rsidRPr="005D6A6E">
        <w:rPr>
          <w:color w:val="auto"/>
        </w:rPr>
        <w:t xml:space="preserve">11.4. Paslaugų </w:t>
      </w:r>
      <w:r w:rsidR="00F22922">
        <w:rPr>
          <w:color w:val="auto"/>
        </w:rPr>
        <w:t>įkainio</w:t>
      </w:r>
      <w:r w:rsidRPr="005D6A6E">
        <w:rPr>
          <w:color w:val="auto"/>
        </w:rPr>
        <w:t xml:space="preserve"> pakeitimas įforminamas papildomu Šalių susitarimu;</w:t>
      </w:r>
    </w:p>
    <w:p w14:paraId="7021CFD6" w14:textId="77777777" w:rsidR="009C5CA4" w:rsidRDefault="001F1926" w:rsidP="001F1926">
      <w:pPr>
        <w:ind w:firstLine="851"/>
        <w:contextualSpacing/>
        <w:jc w:val="both"/>
        <w:rPr>
          <w:color w:val="auto"/>
        </w:rPr>
      </w:pPr>
      <w:r w:rsidRPr="005D6A6E">
        <w:rPr>
          <w:color w:val="auto"/>
        </w:rPr>
        <w:t>11.5. perskaičiuota</w:t>
      </w:r>
      <w:r w:rsidR="00F22922">
        <w:rPr>
          <w:color w:val="auto"/>
        </w:rPr>
        <w:t>s</w:t>
      </w:r>
      <w:r w:rsidRPr="005D6A6E">
        <w:rPr>
          <w:color w:val="auto"/>
        </w:rPr>
        <w:t xml:space="preserve"> Paslaugų </w:t>
      </w:r>
      <w:r w:rsidR="00F22922">
        <w:rPr>
          <w:color w:val="auto"/>
        </w:rPr>
        <w:t>įkainis</w:t>
      </w:r>
      <w:r w:rsidRPr="005D6A6E">
        <w:rPr>
          <w:color w:val="auto"/>
        </w:rPr>
        <w:t xml:space="preserve"> pradedama</w:t>
      </w:r>
      <w:r w:rsidR="00F22922">
        <w:rPr>
          <w:color w:val="auto"/>
        </w:rPr>
        <w:t>s</w:t>
      </w:r>
      <w:r w:rsidRPr="005D6A6E">
        <w:rPr>
          <w:color w:val="auto"/>
        </w:rPr>
        <w:t xml:space="preserve"> taikyti nuo Lietuvos Respublikos pridėtinės vertės mokesčio įstatymo pakeitimo įstatym</w:t>
      </w:r>
      <w:r w:rsidR="00E53CE5" w:rsidRPr="005D6A6E">
        <w:rPr>
          <w:color w:val="auto"/>
        </w:rPr>
        <w:t>e</w:t>
      </w:r>
      <w:r w:rsidRPr="005D6A6E">
        <w:rPr>
          <w:color w:val="auto"/>
        </w:rPr>
        <w:t>, kuriuo keičiasi šio mokesčio tarifas, nurodytos tarifo įsigaliojimo dienos</w:t>
      </w:r>
      <w:r w:rsidR="009C5CA4">
        <w:rPr>
          <w:color w:val="auto"/>
        </w:rPr>
        <w:t>.</w:t>
      </w:r>
    </w:p>
    <w:permEnd w:id="848443213"/>
    <w:p w14:paraId="5C2F2C97" w14:textId="77777777" w:rsidR="001F1926" w:rsidRPr="00323E6B" w:rsidRDefault="00543D8E" w:rsidP="001F1926">
      <w:pPr>
        <w:ind w:firstLine="851"/>
        <w:contextualSpacing/>
        <w:jc w:val="both"/>
        <w:rPr>
          <w:szCs w:val="24"/>
        </w:rPr>
      </w:pPr>
      <w:r>
        <w:rPr>
          <w:szCs w:val="24"/>
        </w:rPr>
        <w:t>12. Teikėjas sąskaitą–faktūrą</w:t>
      </w:r>
      <w:r w:rsidR="001F1926" w:rsidRPr="00323E6B">
        <w:rPr>
          <w:szCs w:val="24"/>
        </w:rPr>
        <w:t xml:space="preserve"> ir j</w:t>
      </w:r>
      <w:r>
        <w:rPr>
          <w:szCs w:val="24"/>
        </w:rPr>
        <w:t>ą</w:t>
      </w:r>
      <w:r w:rsidR="001F1926" w:rsidRPr="00323E6B">
        <w:rPr>
          <w:szCs w:val="24"/>
        </w:rPr>
        <w:t xml:space="preserve"> pagrindžiančius dokumentus (jei tokie yra), privalo pateikti Užsakovui naudojantis elektronine paslauga „E.sąskaita“ (elektroninės paslaugos „E.sąskaita“ svetainė pasiekiama adresu </w:t>
      </w:r>
      <w:hyperlink r:id="rId8" w:history="1">
        <w:r w:rsidR="001F1926" w:rsidRPr="00323E6B">
          <w:rPr>
            <w:rStyle w:val="Hipersaitas"/>
            <w:color w:val="auto"/>
            <w:szCs w:val="24"/>
            <w:u w:val="none"/>
          </w:rPr>
          <w:t>www.esaskaita.eu)</w:t>
        </w:r>
      </w:hyperlink>
      <w:r w:rsidR="001F1926" w:rsidRPr="00323E6B">
        <w:rPr>
          <w:szCs w:val="24"/>
        </w:rPr>
        <w:t>.</w:t>
      </w:r>
    </w:p>
    <w:p w14:paraId="18CE93C5" w14:textId="77777777" w:rsidR="001F1926" w:rsidRPr="00323E6B" w:rsidRDefault="001F1926" w:rsidP="001F1926">
      <w:pPr>
        <w:ind w:firstLine="851"/>
        <w:contextualSpacing/>
        <w:jc w:val="both"/>
        <w:rPr>
          <w:szCs w:val="24"/>
        </w:rPr>
      </w:pPr>
      <w:r w:rsidRPr="00323E6B">
        <w:rPr>
          <w:szCs w:val="24"/>
        </w:rPr>
        <w:t>13.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4807AA28" w14:textId="77777777" w:rsidR="001F1926" w:rsidRPr="00323E6B" w:rsidRDefault="001F1926" w:rsidP="001F1926">
      <w:pPr>
        <w:ind w:firstLine="851"/>
        <w:contextualSpacing/>
        <w:jc w:val="both"/>
        <w:rPr>
          <w:szCs w:val="24"/>
        </w:rPr>
      </w:pPr>
      <w:r w:rsidRPr="00323E6B">
        <w:rPr>
          <w:szCs w:val="24"/>
        </w:rPr>
        <w:t xml:space="preserve">14. Teikėjas negali perleisti tretiesiems asmenims visų ar dalies savo teisių, susijusių su Sutartimi, įskaitant reikalavimo teisę į Užsakovo mokėtinas sumas, be išankstinio Užsakovo rašytinio sutikimo. </w:t>
      </w:r>
    </w:p>
    <w:p w14:paraId="6917A635" w14:textId="77777777" w:rsidR="001F1926" w:rsidRPr="00323E6B" w:rsidRDefault="001F1926" w:rsidP="001F1926">
      <w:pPr>
        <w:tabs>
          <w:tab w:val="left" w:pos="0"/>
          <w:tab w:val="left" w:pos="567"/>
        </w:tabs>
        <w:contextualSpacing/>
        <w:jc w:val="both"/>
        <w:rPr>
          <w:szCs w:val="24"/>
        </w:rPr>
      </w:pPr>
    </w:p>
    <w:p w14:paraId="4B502BC0" w14:textId="77777777" w:rsidR="000E5CA7" w:rsidRDefault="001F1926" w:rsidP="001F1926">
      <w:pPr>
        <w:tabs>
          <w:tab w:val="left" w:pos="0"/>
        </w:tabs>
        <w:jc w:val="center"/>
        <w:outlineLvl w:val="8"/>
        <w:rPr>
          <w:b/>
          <w:szCs w:val="24"/>
          <w:lang w:eastAsia="lt-LT"/>
        </w:rPr>
      </w:pPr>
      <w:r w:rsidRPr="00323E6B">
        <w:rPr>
          <w:b/>
          <w:szCs w:val="24"/>
          <w:lang w:eastAsia="lt-LT"/>
        </w:rPr>
        <w:t>IV</w:t>
      </w:r>
      <w:r w:rsidR="000E5CA7">
        <w:rPr>
          <w:b/>
          <w:szCs w:val="24"/>
          <w:lang w:eastAsia="lt-LT"/>
        </w:rPr>
        <w:t xml:space="preserve"> SKYRIUS</w:t>
      </w:r>
    </w:p>
    <w:p w14:paraId="5DAB3F30" w14:textId="77777777" w:rsidR="001F1926" w:rsidRPr="00323E6B" w:rsidRDefault="001F1926" w:rsidP="001F1926">
      <w:pPr>
        <w:tabs>
          <w:tab w:val="left" w:pos="0"/>
        </w:tabs>
        <w:jc w:val="center"/>
        <w:outlineLvl w:val="8"/>
        <w:rPr>
          <w:b/>
          <w:szCs w:val="24"/>
          <w:lang w:eastAsia="lt-LT"/>
        </w:rPr>
      </w:pPr>
      <w:r w:rsidRPr="00323E6B">
        <w:rPr>
          <w:b/>
          <w:szCs w:val="24"/>
          <w:lang w:eastAsia="lt-LT"/>
        </w:rPr>
        <w:t xml:space="preserve"> ŠALIŲ ĮSIPAREIGOJIMAI</w:t>
      </w:r>
    </w:p>
    <w:p w14:paraId="0DA3F77F" w14:textId="77777777" w:rsidR="001F1926" w:rsidRPr="00323E6B" w:rsidRDefault="001F1926" w:rsidP="001F1926">
      <w:pPr>
        <w:tabs>
          <w:tab w:val="left" w:pos="0"/>
        </w:tabs>
        <w:ind w:firstLine="851"/>
        <w:contextualSpacing/>
        <w:jc w:val="both"/>
        <w:rPr>
          <w:szCs w:val="24"/>
        </w:rPr>
      </w:pPr>
      <w:r w:rsidRPr="00323E6B">
        <w:rPr>
          <w:szCs w:val="24"/>
        </w:rPr>
        <w:t>15. Užsakovas įsipareigoja:</w:t>
      </w:r>
    </w:p>
    <w:p w14:paraId="665A7B8E" w14:textId="77777777" w:rsidR="001F1926" w:rsidRPr="00323E6B" w:rsidRDefault="001F1926" w:rsidP="001F1926">
      <w:pPr>
        <w:tabs>
          <w:tab w:val="left" w:pos="0"/>
        </w:tabs>
        <w:ind w:firstLine="851"/>
        <w:contextualSpacing/>
        <w:jc w:val="both"/>
        <w:rPr>
          <w:szCs w:val="24"/>
        </w:rPr>
      </w:pPr>
      <w:r w:rsidRPr="00323E6B">
        <w:rPr>
          <w:szCs w:val="24"/>
        </w:rPr>
        <w:t>15.1. suteikti Teikėjui visą informaciją, reikalingą Sutartyje numatytoms Paslaugoms suteikti;</w:t>
      </w:r>
    </w:p>
    <w:p w14:paraId="3842EE2C" w14:textId="77777777" w:rsidR="001F1926" w:rsidRPr="00323E6B" w:rsidRDefault="001F1926" w:rsidP="001F1926">
      <w:pPr>
        <w:tabs>
          <w:tab w:val="left" w:pos="0"/>
        </w:tabs>
        <w:ind w:firstLine="851"/>
        <w:contextualSpacing/>
        <w:jc w:val="both"/>
        <w:rPr>
          <w:szCs w:val="24"/>
        </w:rPr>
      </w:pPr>
      <w:r w:rsidRPr="00323E6B">
        <w:rPr>
          <w:szCs w:val="24"/>
        </w:rPr>
        <w:t>15.2. vykdyti teikiamų Paslaugų priežiūrą;</w:t>
      </w:r>
    </w:p>
    <w:p w14:paraId="7AB7E3ED" w14:textId="77777777" w:rsidR="001F1926" w:rsidRPr="00323E6B" w:rsidRDefault="001F1926" w:rsidP="001F1926">
      <w:pPr>
        <w:tabs>
          <w:tab w:val="left" w:pos="0"/>
          <w:tab w:val="left" w:pos="993"/>
        </w:tabs>
        <w:ind w:firstLine="851"/>
        <w:contextualSpacing/>
        <w:jc w:val="both"/>
        <w:rPr>
          <w:szCs w:val="24"/>
        </w:rPr>
      </w:pPr>
      <w:r w:rsidRPr="00323E6B">
        <w:rPr>
          <w:szCs w:val="24"/>
        </w:rPr>
        <w:t>15.3. priimti tinkamai ir kokybiškai suteiktas Paslaugas;</w:t>
      </w:r>
    </w:p>
    <w:p w14:paraId="7BAFE20C" w14:textId="77777777" w:rsidR="001F1926" w:rsidRPr="00323E6B" w:rsidRDefault="001F1926" w:rsidP="001F1926">
      <w:pPr>
        <w:tabs>
          <w:tab w:val="left" w:pos="0"/>
          <w:tab w:val="left" w:pos="993"/>
        </w:tabs>
        <w:ind w:firstLine="851"/>
        <w:contextualSpacing/>
        <w:jc w:val="both"/>
        <w:rPr>
          <w:szCs w:val="24"/>
        </w:rPr>
      </w:pPr>
      <w:r w:rsidRPr="00323E6B">
        <w:rPr>
          <w:szCs w:val="24"/>
        </w:rPr>
        <w:t>15.4. už kokybiškai ir laiku suteiktas Paslaugas sumokėti Teikėjui šioje Sutartyje numatytomis sąlyg</w:t>
      </w:r>
      <w:r w:rsidR="00543D8E">
        <w:rPr>
          <w:szCs w:val="24"/>
        </w:rPr>
        <w:t>omis ir terminais pagal pateiktą</w:t>
      </w:r>
      <w:r w:rsidRPr="00323E6B">
        <w:rPr>
          <w:szCs w:val="24"/>
        </w:rPr>
        <w:t xml:space="preserve"> sąskait</w:t>
      </w:r>
      <w:r w:rsidR="00543D8E">
        <w:rPr>
          <w:szCs w:val="24"/>
        </w:rPr>
        <w:t>ą</w:t>
      </w:r>
      <w:r w:rsidR="00706393" w:rsidRPr="00323E6B">
        <w:rPr>
          <w:szCs w:val="24"/>
        </w:rPr>
        <w:t>-</w:t>
      </w:r>
      <w:r w:rsidR="00543D8E">
        <w:rPr>
          <w:szCs w:val="24"/>
        </w:rPr>
        <w:t>faktūrą</w:t>
      </w:r>
      <w:r w:rsidRPr="00323E6B">
        <w:rPr>
          <w:szCs w:val="24"/>
        </w:rPr>
        <w:t>.</w:t>
      </w:r>
    </w:p>
    <w:p w14:paraId="257FD661" w14:textId="77777777" w:rsidR="001F1926" w:rsidRPr="00323E6B" w:rsidRDefault="001F1926" w:rsidP="001F1926">
      <w:pPr>
        <w:tabs>
          <w:tab w:val="left" w:pos="0"/>
          <w:tab w:val="left" w:pos="993"/>
        </w:tabs>
        <w:ind w:firstLine="851"/>
        <w:contextualSpacing/>
        <w:jc w:val="both"/>
        <w:rPr>
          <w:szCs w:val="24"/>
        </w:rPr>
      </w:pPr>
      <w:r w:rsidRPr="00323E6B">
        <w:rPr>
          <w:szCs w:val="24"/>
        </w:rPr>
        <w:t>16. Teikėjas įsipareigoja:</w:t>
      </w:r>
    </w:p>
    <w:p w14:paraId="34500FFF" w14:textId="77777777" w:rsidR="001F1926" w:rsidRPr="00323E6B" w:rsidRDefault="001F1926" w:rsidP="001F1926">
      <w:pPr>
        <w:tabs>
          <w:tab w:val="left" w:pos="0"/>
        </w:tabs>
        <w:ind w:firstLine="851"/>
        <w:contextualSpacing/>
        <w:jc w:val="both"/>
        <w:rPr>
          <w:szCs w:val="24"/>
        </w:rPr>
      </w:pPr>
      <w:r w:rsidRPr="00323E6B">
        <w:rPr>
          <w:szCs w:val="24"/>
        </w:rPr>
        <w:t>16.1. tinkamai, kokybiškai ir laiku suteikti Paslaugas pagal Sutartyje ir (ar) Techninėje specifikacijoje (jeigu ji buvo rengta) nurodytus reikalavimus;</w:t>
      </w:r>
    </w:p>
    <w:p w14:paraId="7E826B6C" w14:textId="77777777" w:rsidR="001F1926" w:rsidRPr="00323E6B" w:rsidRDefault="001F1926" w:rsidP="001F1926">
      <w:pPr>
        <w:tabs>
          <w:tab w:val="left" w:pos="0"/>
        </w:tabs>
        <w:ind w:firstLine="851"/>
        <w:contextualSpacing/>
        <w:jc w:val="both"/>
        <w:rPr>
          <w:szCs w:val="24"/>
        </w:rPr>
      </w:pPr>
      <w:r w:rsidRPr="00323E6B">
        <w:rPr>
          <w:szCs w:val="24"/>
        </w:rPr>
        <w:t>16.2. atlyginti Užsakovui ir tretiesiems asmenims atsiradusius nuostolius dėl netinkamo Sutarties vykdymo ar nevykdymo;</w:t>
      </w:r>
    </w:p>
    <w:p w14:paraId="6C5FFA81" w14:textId="77777777" w:rsidR="001F1926" w:rsidRPr="00323E6B" w:rsidRDefault="001F1926" w:rsidP="001F1926">
      <w:pPr>
        <w:tabs>
          <w:tab w:val="left" w:pos="0"/>
        </w:tabs>
        <w:ind w:firstLine="851"/>
        <w:contextualSpacing/>
        <w:jc w:val="both"/>
        <w:rPr>
          <w:szCs w:val="24"/>
        </w:rPr>
      </w:pPr>
      <w:r w:rsidRPr="00323E6B">
        <w:rPr>
          <w:szCs w:val="24"/>
        </w:rPr>
        <w:t>16.3. jeigu Teikėjo kvalifikacija dėl teisės verstis atitinkama veikla nebuvo tikrinama arba tikrinama ne visa apimtimi, Teikėjas Užsakovui įsipareigoja, kad Sutartį vykdys tik tokią teisę turintys asmenys.</w:t>
      </w:r>
    </w:p>
    <w:p w14:paraId="391A12D6" w14:textId="77777777" w:rsidR="001F1926" w:rsidRPr="00323E6B" w:rsidRDefault="001F1926" w:rsidP="001F1926">
      <w:pPr>
        <w:ind w:firstLine="851"/>
        <w:contextualSpacing/>
        <w:jc w:val="both"/>
        <w:rPr>
          <w:szCs w:val="24"/>
        </w:rPr>
      </w:pPr>
      <w:permStart w:id="662715213" w:edGrp="everyone"/>
      <w:r w:rsidRPr="005D6A6E">
        <w:rPr>
          <w:szCs w:val="24"/>
        </w:rPr>
        <w:lastRenderedPageBreak/>
        <w:t>17. Sutarčiai vykdyti pasitelkiami šie su</w:t>
      </w:r>
      <w:r w:rsidR="00337DD9" w:rsidRPr="005D6A6E">
        <w:rPr>
          <w:szCs w:val="24"/>
        </w:rPr>
        <w:t>b</w:t>
      </w:r>
      <w:r w:rsidRPr="005D6A6E">
        <w:rPr>
          <w:szCs w:val="24"/>
        </w:rPr>
        <w:t xml:space="preserve">teikėjai: </w:t>
      </w:r>
      <w:r w:rsidRPr="005D6A6E">
        <w:rPr>
          <w:iCs/>
          <w:szCs w:val="24"/>
        </w:rPr>
        <w:t>nepasitelkiami</w:t>
      </w:r>
      <w:r w:rsidRPr="005D6A6E">
        <w:rPr>
          <w:i/>
          <w:iCs/>
          <w:szCs w:val="24"/>
        </w:rPr>
        <w:t>.</w:t>
      </w:r>
      <w:r w:rsidRPr="00323E6B">
        <w:rPr>
          <w:szCs w:val="24"/>
        </w:rPr>
        <w:t xml:space="preserve">  </w:t>
      </w:r>
      <w:r w:rsidR="00C03C71">
        <w:rPr>
          <w:szCs w:val="24"/>
        </w:rPr>
        <w:t>Jei subteikėjai Sutarties vykdymui nepasitelkiami, tokiu atveju Sutarties nuostatos, susijusios su subteikimu, neaktualios ir vykdant Sutartį nebus taikomos.</w:t>
      </w:r>
    </w:p>
    <w:permEnd w:id="662715213"/>
    <w:p w14:paraId="38516BD7" w14:textId="77777777" w:rsidR="001F1926" w:rsidRPr="00323E6B" w:rsidRDefault="001F1926" w:rsidP="001F1926">
      <w:pPr>
        <w:ind w:firstLine="851"/>
        <w:contextualSpacing/>
        <w:jc w:val="both"/>
        <w:rPr>
          <w:i/>
          <w:iCs/>
          <w:szCs w:val="24"/>
        </w:rPr>
      </w:pPr>
      <w:r w:rsidRPr="00323E6B">
        <w:rPr>
          <w:szCs w:val="24"/>
        </w:rPr>
        <w:t>Teikėjas įsipareigoja ne vėliau kaip iki Sutarties vykdymo pradžios raštu pranešti Užsakovo atstovui subteikėjų kontaktinius duomenis ir subteikėjų atstovus.</w:t>
      </w:r>
    </w:p>
    <w:p w14:paraId="26A2F79D" w14:textId="77777777" w:rsidR="001F1926" w:rsidRPr="00323E6B" w:rsidRDefault="001F1926" w:rsidP="001F1926">
      <w:pPr>
        <w:ind w:firstLine="851"/>
        <w:contextualSpacing/>
        <w:jc w:val="both"/>
        <w:rPr>
          <w:strike/>
          <w:szCs w:val="24"/>
          <w:lang w:eastAsia="zh-CN"/>
        </w:rPr>
      </w:pPr>
      <w:r w:rsidRPr="00323E6B">
        <w:rPr>
          <w:szCs w:val="24"/>
        </w:rPr>
        <w:t>18.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55021A13" w14:textId="77777777" w:rsidR="001F1926" w:rsidRPr="00323E6B" w:rsidRDefault="001F1926" w:rsidP="001F1926">
      <w:pPr>
        <w:ind w:firstLine="851"/>
        <w:contextualSpacing/>
        <w:jc w:val="both"/>
        <w:rPr>
          <w:strike/>
          <w:szCs w:val="24"/>
        </w:rPr>
      </w:pPr>
      <w:r w:rsidRPr="00323E6B">
        <w:rPr>
          <w:szCs w:val="24"/>
        </w:rPr>
        <w:t>19.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4CAF3526" w14:textId="77777777" w:rsidR="001F1926" w:rsidRPr="00323E6B" w:rsidRDefault="001F1926" w:rsidP="001F1926">
      <w:pPr>
        <w:ind w:firstLine="851"/>
        <w:contextualSpacing/>
        <w:jc w:val="both"/>
        <w:rPr>
          <w:szCs w:val="24"/>
        </w:rPr>
      </w:pPr>
      <w:r w:rsidRPr="00323E6B">
        <w:rPr>
          <w:szCs w:val="24"/>
        </w:rPr>
        <w:t>20. Papildomai ar naujai pasitelkiamu subteikėju negali būti viešojo pirkimo dalyvis ar pasiūlymą viešajame pirkime teikusios tiekėjų grupės partneris.</w:t>
      </w:r>
    </w:p>
    <w:p w14:paraId="7896E25F" w14:textId="77777777" w:rsidR="001F1926" w:rsidRPr="00323E6B" w:rsidRDefault="001F1926" w:rsidP="001F1926">
      <w:pPr>
        <w:ind w:firstLine="851"/>
        <w:contextualSpacing/>
        <w:jc w:val="both"/>
        <w:rPr>
          <w:szCs w:val="24"/>
        </w:rPr>
      </w:pPr>
      <w:r w:rsidRPr="00323E6B">
        <w:rPr>
          <w:szCs w:val="24"/>
        </w:rPr>
        <w:t>21.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4F77421C" w14:textId="77777777" w:rsidR="001F1926" w:rsidRPr="00323E6B" w:rsidRDefault="001F1926" w:rsidP="001F1926">
      <w:pPr>
        <w:tabs>
          <w:tab w:val="left" w:pos="0"/>
        </w:tabs>
        <w:contextualSpacing/>
        <w:jc w:val="both"/>
        <w:rPr>
          <w:szCs w:val="24"/>
        </w:rPr>
      </w:pPr>
    </w:p>
    <w:p w14:paraId="2D2FFFB8" w14:textId="77777777" w:rsidR="000E5CA7" w:rsidRDefault="001F1926" w:rsidP="001F1926">
      <w:pPr>
        <w:jc w:val="center"/>
        <w:rPr>
          <w:b/>
          <w:szCs w:val="24"/>
        </w:rPr>
      </w:pPr>
      <w:r w:rsidRPr="00323E6B">
        <w:rPr>
          <w:b/>
          <w:szCs w:val="24"/>
        </w:rPr>
        <w:t>V</w:t>
      </w:r>
      <w:r w:rsidR="000E5CA7">
        <w:rPr>
          <w:b/>
          <w:szCs w:val="24"/>
        </w:rPr>
        <w:t xml:space="preserve"> SKYRIUS</w:t>
      </w:r>
    </w:p>
    <w:p w14:paraId="2571FDA1" w14:textId="77777777" w:rsidR="001F1926" w:rsidRPr="00323E6B" w:rsidRDefault="001F1926" w:rsidP="001F1926">
      <w:pPr>
        <w:jc w:val="center"/>
        <w:rPr>
          <w:b/>
          <w:szCs w:val="24"/>
        </w:rPr>
      </w:pPr>
      <w:r w:rsidRPr="00323E6B">
        <w:rPr>
          <w:b/>
          <w:szCs w:val="24"/>
        </w:rPr>
        <w:t xml:space="preserve"> ŠALIŲ ATSAKOMYBĖ</w:t>
      </w:r>
    </w:p>
    <w:p w14:paraId="211BBD6A" w14:textId="77777777" w:rsidR="001F1926" w:rsidRPr="005D6A6E" w:rsidRDefault="001F1926" w:rsidP="001F1926">
      <w:pPr>
        <w:ind w:firstLine="851"/>
        <w:contextualSpacing/>
        <w:jc w:val="both"/>
        <w:rPr>
          <w:color w:val="FF0000"/>
          <w:szCs w:val="24"/>
          <w:lang w:eastAsia="lt-LT"/>
        </w:rPr>
      </w:pPr>
      <w:permStart w:id="1586498272" w:edGrp="everyone"/>
      <w:r w:rsidRPr="005D6A6E">
        <w:rPr>
          <w:szCs w:val="24"/>
        </w:rPr>
        <w:t xml:space="preserve">22. </w:t>
      </w:r>
      <w:r w:rsidRPr="005D6A6E">
        <w:rPr>
          <w:szCs w:val="24"/>
          <w:lang w:eastAsia="lt-LT"/>
        </w:rPr>
        <w:t>Kiekvienu atveju Teikėjui praleidus bet kurios prievolės įvykdymo terminą, nustatytą šioje Sutartyje</w:t>
      </w:r>
      <w:r w:rsidR="00DB135A">
        <w:rPr>
          <w:szCs w:val="24"/>
          <w:lang w:eastAsia="lt-LT"/>
        </w:rPr>
        <w:t xml:space="preserve"> ir(arba) Techninėje specifikacijoje,</w:t>
      </w:r>
      <w:r w:rsidRPr="005D6A6E">
        <w:rPr>
          <w:szCs w:val="24"/>
          <w:lang w:eastAsia="lt-LT"/>
        </w:rPr>
        <w:t xml:space="preserve"> Teikėjas</w:t>
      </w:r>
      <w:r w:rsidR="00552984" w:rsidRPr="005D6A6E">
        <w:rPr>
          <w:szCs w:val="24"/>
          <w:lang w:eastAsia="lt-LT"/>
        </w:rPr>
        <w:t>, be atskiro Užsakovo įspėjimo,</w:t>
      </w:r>
      <w:r w:rsidRPr="005D6A6E">
        <w:rPr>
          <w:szCs w:val="24"/>
          <w:lang w:eastAsia="lt-LT"/>
        </w:rPr>
        <w:t xml:space="preserve"> moka Užsakovui</w:t>
      </w:r>
      <w:r w:rsidR="00DA00B5" w:rsidRPr="00C03C71">
        <w:rPr>
          <w:rFonts w:eastAsiaTheme="minorHAnsi"/>
          <w:iCs/>
          <w:szCs w:val="24"/>
          <w:lang w:eastAsia="lt-LT"/>
        </w:rPr>
        <w:t xml:space="preserve">0,02 procento delspinigius nuo Sutarties </w:t>
      </w:r>
      <w:r w:rsidR="005A2761" w:rsidRPr="00C03C71">
        <w:rPr>
          <w:rFonts w:eastAsiaTheme="minorHAnsi"/>
          <w:iCs/>
          <w:szCs w:val="24"/>
          <w:lang w:eastAsia="lt-LT"/>
        </w:rPr>
        <w:t>6</w:t>
      </w:r>
      <w:r w:rsidR="00DA00B5" w:rsidRPr="00C03C71">
        <w:rPr>
          <w:rFonts w:eastAsiaTheme="minorHAnsi"/>
          <w:iCs/>
          <w:szCs w:val="24"/>
          <w:lang w:eastAsia="lt-LT"/>
        </w:rPr>
        <w:t xml:space="preserve"> p</w:t>
      </w:r>
      <w:r w:rsidR="00337DD9" w:rsidRPr="00C03C71">
        <w:rPr>
          <w:rFonts w:eastAsiaTheme="minorHAnsi"/>
          <w:iCs/>
          <w:szCs w:val="24"/>
          <w:lang w:eastAsia="lt-LT"/>
        </w:rPr>
        <w:t>unkte</w:t>
      </w:r>
      <w:r w:rsidR="00DA00B5" w:rsidRPr="00C03C71">
        <w:rPr>
          <w:rFonts w:eastAsiaTheme="minorHAnsi"/>
          <w:iCs/>
          <w:szCs w:val="24"/>
          <w:lang w:eastAsia="lt-LT"/>
        </w:rPr>
        <w:t xml:space="preserve"> nurodytos </w:t>
      </w:r>
      <w:r w:rsidR="00C03C71" w:rsidRPr="00C03C71">
        <w:rPr>
          <w:rFonts w:eastAsiaTheme="minorHAnsi"/>
          <w:iCs/>
          <w:szCs w:val="24"/>
          <w:lang w:eastAsia="lt-LT"/>
        </w:rPr>
        <w:t>Pradinės sutarties vertės</w:t>
      </w:r>
      <w:r w:rsidR="0013180C">
        <w:rPr>
          <w:rFonts w:eastAsiaTheme="minorHAnsi"/>
          <w:iCs/>
          <w:szCs w:val="24"/>
          <w:lang w:eastAsia="lt-LT"/>
        </w:rPr>
        <w:t xml:space="preserve"> be PVM </w:t>
      </w:r>
      <w:r w:rsidR="00DA00B5" w:rsidRPr="00C03C71">
        <w:rPr>
          <w:rFonts w:eastAsiaTheme="minorHAnsi"/>
          <w:iCs/>
          <w:szCs w:val="24"/>
          <w:lang w:eastAsia="lt-LT"/>
        </w:rPr>
        <w:t xml:space="preserve">už kiekvieną uždelstą </w:t>
      </w:r>
      <w:r w:rsidR="00171A19" w:rsidRPr="00C03C71">
        <w:rPr>
          <w:rFonts w:eastAsiaTheme="minorHAnsi"/>
          <w:iCs/>
          <w:szCs w:val="24"/>
          <w:lang w:eastAsia="lt-LT"/>
        </w:rPr>
        <w:t>valandą.</w:t>
      </w:r>
    </w:p>
    <w:p w14:paraId="403E60A0" w14:textId="77777777" w:rsidR="001F1926" w:rsidRPr="00323E6B" w:rsidRDefault="001F1926" w:rsidP="001F1926">
      <w:pPr>
        <w:ind w:firstLine="851"/>
        <w:contextualSpacing/>
        <w:jc w:val="both"/>
        <w:rPr>
          <w:szCs w:val="24"/>
          <w:lang w:eastAsia="lt-LT"/>
        </w:rPr>
      </w:pPr>
      <w:r w:rsidRPr="005D6A6E">
        <w:rPr>
          <w:szCs w:val="24"/>
        </w:rPr>
        <w:t xml:space="preserve">23. </w:t>
      </w:r>
      <w:r w:rsidRPr="005D6A6E">
        <w:rPr>
          <w:szCs w:val="24"/>
          <w:lang w:eastAsia="lt-LT"/>
        </w:rPr>
        <w:t>Uždelsus laiku atsiskaityti už suteiktas Paslaugas, Užsakovas, Teikėjui reikalaujant, moka 0,02 proc</w:t>
      </w:r>
      <w:r w:rsidR="00F30403" w:rsidRPr="005D6A6E">
        <w:rPr>
          <w:szCs w:val="24"/>
          <w:lang w:eastAsia="lt-LT"/>
        </w:rPr>
        <w:t>ento</w:t>
      </w:r>
      <w:r w:rsidRPr="005D6A6E">
        <w:rPr>
          <w:szCs w:val="24"/>
          <w:lang w:eastAsia="lt-LT"/>
        </w:rPr>
        <w:t xml:space="preserve"> delspinigius nuo laiku neapmokėtos sumos</w:t>
      </w:r>
      <w:r w:rsidR="00DA00B5" w:rsidRPr="005D6A6E">
        <w:rPr>
          <w:szCs w:val="24"/>
          <w:lang w:eastAsia="lt-LT"/>
        </w:rPr>
        <w:t xml:space="preserve"> </w:t>
      </w:r>
      <w:r w:rsidR="0013180C">
        <w:rPr>
          <w:szCs w:val="24"/>
          <w:lang w:eastAsia="lt-LT"/>
        </w:rPr>
        <w:t xml:space="preserve">be PVM </w:t>
      </w:r>
      <w:r w:rsidR="00DA00B5" w:rsidRPr="005D6A6E">
        <w:rPr>
          <w:szCs w:val="24"/>
          <w:lang w:eastAsia="lt-LT"/>
        </w:rPr>
        <w:t>už kiekvieną vėlavimo dieną</w:t>
      </w:r>
      <w:r w:rsidR="00B53DAF">
        <w:rPr>
          <w:szCs w:val="24"/>
          <w:lang w:eastAsia="lt-LT"/>
        </w:rPr>
        <w:t>.</w:t>
      </w:r>
    </w:p>
    <w:permEnd w:id="1586498272"/>
    <w:p w14:paraId="340DC127" w14:textId="77777777" w:rsidR="001F1926" w:rsidRPr="00323E6B" w:rsidRDefault="001F1926" w:rsidP="001F1926">
      <w:pPr>
        <w:contextualSpacing/>
        <w:jc w:val="both"/>
        <w:rPr>
          <w:szCs w:val="24"/>
          <w:lang w:eastAsia="lt-LT"/>
        </w:rPr>
      </w:pPr>
      <w:r w:rsidRPr="00323E6B">
        <w:rPr>
          <w:szCs w:val="24"/>
          <w:lang w:eastAsia="lt-LT"/>
        </w:rPr>
        <w:t>Šalys susitaria, kad šiuo atveju palūkanos nemokamos.</w:t>
      </w:r>
    </w:p>
    <w:p w14:paraId="0EB7C5A5" w14:textId="0AC0284E" w:rsidR="000B213E" w:rsidRPr="00323E6B" w:rsidRDefault="001F1926" w:rsidP="000B213E">
      <w:pPr>
        <w:ind w:firstLine="851"/>
        <w:contextualSpacing/>
        <w:jc w:val="both"/>
        <w:rPr>
          <w:color w:val="auto"/>
          <w:szCs w:val="24"/>
        </w:rPr>
      </w:pPr>
      <w:permStart w:id="140513721" w:edGrp="everyone"/>
      <w:r w:rsidRPr="005D6A6E">
        <w:rPr>
          <w:szCs w:val="24"/>
        </w:rPr>
        <w:t xml:space="preserve">24. </w:t>
      </w:r>
      <w:r w:rsidRPr="005D6A6E">
        <w:rPr>
          <w:color w:val="auto"/>
          <w:szCs w:val="24"/>
        </w:rPr>
        <w:t>Jei Teikėjas nekokybiškai, ne pagal Sutarties nuostatų reikalavimus, teikia Sutartyje numatytas Paslaugas, Užsakovas surašo Sutarties pažeidimo aktą. Šio akto pagrindu Užsakovas taiko Teikėjui</w:t>
      </w:r>
      <w:r w:rsidR="005974E0">
        <w:rPr>
          <w:color w:val="auto"/>
          <w:szCs w:val="24"/>
        </w:rPr>
        <w:t xml:space="preserve"> </w:t>
      </w:r>
      <w:r w:rsidR="008264F6">
        <w:rPr>
          <w:color w:val="auto"/>
          <w:szCs w:val="24"/>
        </w:rPr>
        <w:t xml:space="preserve">5 (penkių) proc. </w:t>
      </w:r>
      <w:r w:rsidR="008264F6" w:rsidRPr="00B53DAF">
        <w:rPr>
          <w:color w:val="auto"/>
          <w:szCs w:val="24"/>
        </w:rPr>
        <w:t>dydžio baudą</w:t>
      </w:r>
      <w:r w:rsidR="005974E0">
        <w:rPr>
          <w:color w:val="auto"/>
          <w:szCs w:val="24"/>
        </w:rPr>
        <w:t xml:space="preserve"> </w:t>
      </w:r>
      <w:r w:rsidR="000B213E" w:rsidRPr="00B53DAF">
        <w:rPr>
          <w:color w:val="auto"/>
          <w:szCs w:val="24"/>
        </w:rPr>
        <w:t xml:space="preserve">nuo Sutarties </w:t>
      </w:r>
      <w:r w:rsidR="00550743" w:rsidRPr="00B53DAF">
        <w:rPr>
          <w:color w:val="auto"/>
          <w:szCs w:val="24"/>
        </w:rPr>
        <w:t>6</w:t>
      </w:r>
      <w:r w:rsidR="000B213E" w:rsidRPr="00B53DAF">
        <w:rPr>
          <w:color w:val="auto"/>
          <w:szCs w:val="24"/>
        </w:rPr>
        <w:t xml:space="preserve"> p</w:t>
      </w:r>
      <w:r w:rsidR="00F30403" w:rsidRPr="00B53DAF">
        <w:rPr>
          <w:color w:val="auto"/>
          <w:szCs w:val="24"/>
        </w:rPr>
        <w:t>unkte</w:t>
      </w:r>
      <w:r w:rsidR="000B213E" w:rsidRPr="00B53DAF">
        <w:rPr>
          <w:color w:val="auto"/>
          <w:szCs w:val="24"/>
        </w:rPr>
        <w:t xml:space="preserve"> nurodytos </w:t>
      </w:r>
      <w:r w:rsidR="00B53DAF">
        <w:rPr>
          <w:color w:val="auto"/>
          <w:szCs w:val="24"/>
        </w:rPr>
        <w:t>P</w:t>
      </w:r>
      <w:r w:rsidR="008264F6" w:rsidRPr="00B53DAF">
        <w:rPr>
          <w:color w:val="auto"/>
          <w:szCs w:val="24"/>
        </w:rPr>
        <w:t xml:space="preserve">radinės sutarties vertės </w:t>
      </w:r>
      <w:r w:rsidR="005974E0">
        <w:rPr>
          <w:color w:val="auto"/>
          <w:szCs w:val="24"/>
        </w:rPr>
        <w:t xml:space="preserve">be PVM </w:t>
      </w:r>
      <w:r w:rsidR="00B53DAF">
        <w:rPr>
          <w:color w:val="auto"/>
          <w:szCs w:val="24"/>
        </w:rPr>
        <w:t>u</w:t>
      </w:r>
      <w:r w:rsidR="000B213E" w:rsidRPr="00B53DAF">
        <w:rPr>
          <w:color w:val="auto"/>
          <w:szCs w:val="24"/>
        </w:rPr>
        <w:t>ž kiekvieną pažeidimo atvejį.</w:t>
      </w:r>
      <w:r w:rsidR="0007652A">
        <w:rPr>
          <w:color w:val="auto"/>
          <w:szCs w:val="24"/>
        </w:rPr>
        <w:t xml:space="preserve"> </w:t>
      </w:r>
      <w:r w:rsidRPr="005D6A6E">
        <w:rPr>
          <w:color w:val="auto"/>
          <w:szCs w:val="24"/>
        </w:rPr>
        <w:t>Nustatytus pažeidimus Teikėjas pr</w:t>
      </w:r>
      <w:r w:rsidR="000B213E" w:rsidRPr="005D6A6E">
        <w:rPr>
          <w:color w:val="auto"/>
          <w:szCs w:val="24"/>
        </w:rPr>
        <w:t>ivalo pašalinti savo sąskaita.</w:t>
      </w:r>
    </w:p>
    <w:permEnd w:id="140513721"/>
    <w:p w14:paraId="3B260191" w14:textId="77777777" w:rsidR="001F1926" w:rsidRPr="00323E6B" w:rsidRDefault="001F1926" w:rsidP="000B213E">
      <w:pPr>
        <w:ind w:firstLine="851"/>
        <w:contextualSpacing/>
        <w:jc w:val="both"/>
        <w:rPr>
          <w:color w:val="auto"/>
          <w:szCs w:val="24"/>
        </w:rPr>
      </w:pPr>
      <w:r w:rsidRPr="00323E6B">
        <w:rPr>
          <w:color w:val="auto"/>
          <w:szCs w:val="24"/>
        </w:rPr>
        <w:t xml:space="preserve">Užsakovas taip pat turi teisę nevykdyti mokėjimo Teikėjui, kol nebus pašalinti nustatyti pažeidimai, taip pat išskaičiuoti netesybų sumas iš Teikėjui mokėtinų sumų, jeigu Teikėjas netesybų nesumoka pats per jam Užsakovo nurodytą terminą. </w:t>
      </w:r>
    </w:p>
    <w:p w14:paraId="3C16DB1D" w14:textId="08D6E107" w:rsidR="001F1926" w:rsidRPr="00B53DAF" w:rsidRDefault="001F1926" w:rsidP="001F1926">
      <w:pPr>
        <w:ind w:firstLine="851"/>
        <w:contextualSpacing/>
        <w:jc w:val="both"/>
        <w:rPr>
          <w:iCs/>
          <w:szCs w:val="24"/>
          <w:lang w:eastAsia="lt-LT"/>
        </w:rPr>
      </w:pPr>
      <w:permStart w:id="302252358" w:edGrp="everyone"/>
      <w:r w:rsidRPr="005D6A6E">
        <w:rPr>
          <w:szCs w:val="24"/>
        </w:rPr>
        <w:t xml:space="preserve">25. </w:t>
      </w:r>
      <w:r w:rsidRPr="005D6A6E">
        <w:rPr>
          <w:color w:val="auto"/>
          <w:szCs w:val="24"/>
        </w:rPr>
        <w:t>Teikėjas Sutarties tinkamą įvykdymą užtikrina netesybomis –</w:t>
      </w:r>
      <w:r w:rsidR="007A72CE">
        <w:rPr>
          <w:color w:val="auto"/>
          <w:szCs w:val="24"/>
        </w:rPr>
        <w:t xml:space="preserve"> </w:t>
      </w:r>
      <w:r w:rsidR="002169A9" w:rsidRPr="00B53DAF">
        <w:rPr>
          <w:iCs/>
          <w:szCs w:val="24"/>
        </w:rPr>
        <w:t xml:space="preserve">10 </w:t>
      </w:r>
      <w:r w:rsidR="00B53DAF" w:rsidRPr="00B53DAF">
        <w:rPr>
          <w:iCs/>
          <w:szCs w:val="24"/>
        </w:rPr>
        <w:t xml:space="preserve">(dešimt) </w:t>
      </w:r>
      <w:r w:rsidR="002169A9" w:rsidRPr="00B53DAF">
        <w:rPr>
          <w:iCs/>
          <w:szCs w:val="24"/>
        </w:rPr>
        <w:t>proc</w:t>
      </w:r>
      <w:r w:rsidR="00F30403" w:rsidRPr="00B53DAF">
        <w:rPr>
          <w:iCs/>
          <w:szCs w:val="24"/>
        </w:rPr>
        <w:t>entų</w:t>
      </w:r>
      <w:r w:rsidR="002169A9" w:rsidRPr="00B53DAF">
        <w:rPr>
          <w:iCs/>
          <w:szCs w:val="24"/>
        </w:rPr>
        <w:t xml:space="preserve"> nuo</w:t>
      </w:r>
      <w:r w:rsidR="0007652A">
        <w:rPr>
          <w:iCs/>
          <w:szCs w:val="24"/>
        </w:rPr>
        <w:t xml:space="preserve"> </w:t>
      </w:r>
      <w:r w:rsidR="002169A9" w:rsidRPr="00B53DAF">
        <w:rPr>
          <w:iCs/>
          <w:szCs w:val="24"/>
        </w:rPr>
        <w:t>Sutarties</w:t>
      </w:r>
      <w:r w:rsidR="00BF57B6" w:rsidRPr="00B53DAF">
        <w:rPr>
          <w:iCs/>
          <w:szCs w:val="24"/>
        </w:rPr>
        <w:t xml:space="preserve"> 6 punkte nurodytos </w:t>
      </w:r>
      <w:r w:rsidR="00B53DAF" w:rsidRPr="00B53DAF">
        <w:rPr>
          <w:iCs/>
          <w:szCs w:val="24"/>
        </w:rPr>
        <w:t>P</w:t>
      </w:r>
      <w:r w:rsidR="00BF57B6" w:rsidRPr="00B53DAF">
        <w:rPr>
          <w:iCs/>
          <w:szCs w:val="24"/>
        </w:rPr>
        <w:t>radinės sutarties vertės</w:t>
      </w:r>
      <w:r w:rsidR="00B53DAF" w:rsidRPr="00B53DAF">
        <w:rPr>
          <w:iCs/>
          <w:szCs w:val="24"/>
        </w:rPr>
        <w:t xml:space="preserve"> bauda</w:t>
      </w:r>
      <w:r w:rsidRPr="00B53DAF">
        <w:rPr>
          <w:iCs/>
          <w:color w:val="auto"/>
          <w:szCs w:val="24"/>
        </w:rPr>
        <w:t>.</w:t>
      </w:r>
    </w:p>
    <w:permEnd w:id="302252358"/>
    <w:p w14:paraId="53E0AD4B" w14:textId="77777777" w:rsidR="001F1926" w:rsidRPr="00323E6B" w:rsidRDefault="001F1926" w:rsidP="001F1926">
      <w:pPr>
        <w:ind w:firstLine="851"/>
        <w:contextualSpacing/>
        <w:jc w:val="both"/>
        <w:rPr>
          <w:szCs w:val="24"/>
        </w:rPr>
      </w:pPr>
      <w:r w:rsidRPr="00323E6B">
        <w:rPr>
          <w:szCs w:val="24"/>
        </w:rPr>
        <w:t>26. Šalys susitaria, kad kilus teisminiam ginčui dėl atsiskaitymo už suteiktas Paslaugas, Teikėjas gali reikalauti priteisti ne didesnes kaip 5 (penkių) procentų metines palūkanas nuo nesumokėtos sumos, kaip tai numatyta LR CK 6.210 str. 1 d.</w:t>
      </w:r>
    </w:p>
    <w:p w14:paraId="6D64F434" w14:textId="77777777" w:rsidR="001F1926" w:rsidRPr="00323E6B" w:rsidRDefault="001F1926" w:rsidP="001F1926">
      <w:pPr>
        <w:ind w:firstLine="851"/>
        <w:contextualSpacing/>
        <w:jc w:val="both"/>
        <w:rPr>
          <w:szCs w:val="24"/>
        </w:rPr>
      </w:pPr>
      <w:r w:rsidRPr="00323E6B">
        <w:rPr>
          <w:szCs w:val="24"/>
        </w:rPr>
        <w:t>27. Šalys atleidžiamos nuo atsakomybės esant nenugalimos jėgos (</w:t>
      </w:r>
      <w:r w:rsidRPr="00323E6B">
        <w:rPr>
          <w:i/>
          <w:szCs w:val="24"/>
        </w:rPr>
        <w:t>force majeure</w:t>
      </w:r>
      <w:r w:rsidRPr="00323E6B">
        <w:rPr>
          <w:szCs w:val="24"/>
        </w:rPr>
        <w:t xml:space="preserve">) aplinkybėms pagal LR CK 6.212 str. </w:t>
      </w:r>
    </w:p>
    <w:p w14:paraId="54F9668D" w14:textId="77777777" w:rsidR="001F1926" w:rsidRPr="00323E6B" w:rsidRDefault="001F1926" w:rsidP="001F1926">
      <w:pPr>
        <w:ind w:firstLine="851"/>
        <w:contextualSpacing/>
        <w:jc w:val="both"/>
        <w:rPr>
          <w:szCs w:val="24"/>
        </w:rPr>
      </w:pPr>
    </w:p>
    <w:p w14:paraId="7EE00C35" w14:textId="77777777" w:rsidR="000E5CA7" w:rsidRDefault="001F1926" w:rsidP="001F1926">
      <w:pPr>
        <w:tabs>
          <w:tab w:val="left" w:pos="284"/>
          <w:tab w:val="left" w:pos="426"/>
          <w:tab w:val="left" w:pos="567"/>
        </w:tabs>
        <w:spacing w:after="160"/>
        <w:contextualSpacing/>
        <w:jc w:val="center"/>
        <w:rPr>
          <w:rFonts w:eastAsia="Calibri"/>
          <w:b/>
          <w:szCs w:val="24"/>
        </w:rPr>
      </w:pPr>
      <w:r w:rsidRPr="00323E6B">
        <w:rPr>
          <w:rFonts w:eastAsia="Calibri"/>
          <w:b/>
          <w:szCs w:val="24"/>
        </w:rPr>
        <w:t>VI</w:t>
      </w:r>
      <w:r w:rsidR="000E5CA7">
        <w:rPr>
          <w:rFonts w:eastAsia="Calibri"/>
          <w:b/>
          <w:szCs w:val="24"/>
        </w:rPr>
        <w:t xml:space="preserve"> SKYRIUS</w:t>
      </w:r>
    </w:p>
    <w:p w14:paraId="7441370D" w14:textId="77777777" w:rsidR="001F1926" w:rsidRPr="00323E6B" w:rsidRDefault="001F1926" w:rsidP="001F1926">
      <w:pPr>
        <w:tabs>
          <w:tab w:val="left" w:pos="284"/>
          <w:tab w:val="left" w:pos="426"/>
          <w:tab w:val="left" w:pos="567"/>
        </w:tabs>
        <w:spacing w:after="160"/>
        <w:contextualSpacing/>
        <w:jc w:val="center"/>
        <w:rPr>
          <w:rFonts w:eastAsia="Calibri"/>
          <w:b/>
          <w:szCs w:val="24"/>
        </w:rPr>
      </w:pPr>
      <w:r w:rsidRPr="00323E6B">
        <w:rPr>
          <w:rFonts w:eastAsia="Calibri"/>
          <w:b/>
          <w:szCs w:val="24"/>
        </w:rPr>
        <w:tab/>
        <w:t>ASMENS DUOMENŲ TVARKYMAS</w:t>
      </w:r>
    </w:p>
    <w:p w14:paraId="04E9D9D9" w14:textId="77777777" w:rsidR="001F1926" w:rsidRPr="00323E6B" w:rsidRDefault="001F1926" w:rsidP="001F1926">
      <w:pPr>
        <w:tabs>
          <w:tab w:val="left" w:pos="284"/>
          <w:tab w:val="left" w:pos="426"/>
          <w:tab w:val="left" w:pos="567"/>
        </w:tabs>
        <w:spacing w:after="160"/>
        <w:contextualSpacing/>
        <w:jc w:val="both"/>
        <w:rPr>
          <w:rFonts w:eastAsia="Calibri"/>
          <w:szCs w:val="24"/>
        </w:rPr>
      </w:pPr>
      <w:r w:rsidRPr="00323E6B">
        <w:rPr>
          <w:rFonts w:eastAsia="Calibri"/>
          <w:szCs w:val="24"/>
        </w:rPr>
        <w:t>28.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A571182" w14:textId="77777777" w:rsidR="001F1926" w:rsidRPr="00323E6B" w:rsidRDefault="001F1926" w:rsidP="001F1926">
      <w:pPr>
        <w:tabs>
          <w:tab w:val="left" w:pos="284"/>
          <w:tab w:val="left" w:pos="426"/>
          <w:tab w:val="left" w:pos="567"/>
          <w:tab w:val="left" w:pos="851"/>
        </w:tabs>
        <w:spacing w:after="160"/>
        <w:contextualSpacing/>
        <w:jc w:val="both"/>
        <w:rPr>
          <w:rFonts w:eastAsia="Calibri"/>
          <w:szCs w:val="24"/>
        </w:rPr>
      </w:pPr>
      <w:r w:rsidRPr="00323E6B">
        <w:rPr>
          <w:rFonts w:eastAsia="Calibri"/>
          <w:szCs w:val="24"/>
        </w:rPr>
        <w:lastRenderedPageBreak/>
        <w:t xml:space="preserve">              29.</w:t>
      </w:r>
      <w:r w:rsidRPr="00323E6B">
        <w:rPr>
          <w:rFonts w:eastAsia="Calibri"/>
          <w:szCs w:val="24"/>
        </w:rPr>
        <w:tab/>
        <w:t>Šalių atstovų, darbuotojų ar kitų fizinių asmenų, pasitelktų Sutarčiai vykdyti, duomenų tvarkymo teisėtumas grindžiamas būtinybe įvykdyti Sutartį arba būtinybe pasinaudoti iš Sutarties kylančiomis teisėmis.</w:t>
      </w:r>
    </w:p>
    <w:p w14:paraId="19475A22" w14:textId="77777777" w:rsidR="001F1926" w:rsidRPr="00323E6B" w:rsidRDefault="001F1926" w:rsidP="001F1926">
      <w:pPr>
        <w:tabs>
          <w:tab w:val="left" w:pos="284"/>
          <w:tab w:val="left" w:pos="426"/>
          <w:tab w:val="left" w:pos="567"/>
          <w:tab w:val="left" w:pos="851"/>
        </w:tabs>
        <w:spacing w:after="160"/>
        <w:contextualSpacing/>
        <w:jc w:val="both"/>
        <w:rPr>
          <w:rFonts w:eastAsia="Calibri"/>
          <w:szCs w:val="24"/>
        </w:rPr>
      </w:pPr>
      <w:r w:rsidRPr="00323E6B">
        <w:rPr>
          <w:rFonts w:eastAsia="Calibri"/>
          <w:szCs w:val="24"/>
        </w:rPr>
        <w:t xml:space="preserve">              30.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1597CC7" w14:textId="77777777" w:rsidR="001F1926" w:rsidRPr="00323E6B" w:rsidRDefault="001F1926" w:rsidP="001F1926">
      <w:pPr>
        <w:tabs>
          <w:tab w:val="left" w:pos="284"/>
          <w:tab w:val="left" w:pos="426"/>
          <w:tab w:val="left" w:pos="567"/>
          <w:tab w:val="left" w:pos="851"/>
        </w:tabs>
        <w:spacing w:after="160"/>
        <w:contextualSpacing/>
        <w:jc w:val="both"/>
        <w:rPr>
          <w:rFonts w:eastAsia="Calibri"/>
          <w:szCs w:val="24"/>
        </w:rPr>
      </w:pPr>
      <w:r w:rsidRPr="00323E6B">
        <w:rPr>
          <w:rFonts w:eastAsia="Calibri"/>
          <w:szCs w:val="24"/>
        </w:rPr>
        <w:t xml:space="preserve">              31.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114C180" w14:textId="77777777" w:rsidR="001F1926" w:rsidRPr="00323E6B" w:rsidRDefault="001F1926" w:rsidP="001F1926">
      <w:pPr>
        <w:tabs>
          <w:tab w:val="left" w:pos="284"/>
          <w:tab w:val="left" w:pos="426"/>
          <w:tab w:val="left" w:pos="567"/>
          <w:tab w:val="left" w:pos="851"/>
        </w:tabs>
        <w:spacing w:after="160"/>
        <w:contextualSpacing/>
        <w:jc w:val="both"/>
        <w:rPr>
          <w:rFonts w:eastAsia="Calibri"/>
          <w:szCs w:val="24"/>
        </w:rPr>
      </w:pPr>
      <w:r w:rsidRPr="00323E6B">
        <w:rPr>
          <w:rFonts w:eastAsia="Calibri"/>
          <w:szCs w:val="24"/>
        </w:rPr>
        <w:tab/>
      </w:r>
      <w:r w:rsidRPr="00323E6B">
        <w:rPr>
          <w:rFonts w:eastAsia="Calibri"/>
          <w:szCs w:val="24"/>
        </w:rPr>
        <w:tab/>
        <w:t xml:space="preserve">      32.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45011DB" w14:textId="77777777" w:rsidR="001F1926" w:rsidRPr="00323E6B" w:rsidRDefault="001F1926" w:rsidP="001F1926">
      <w:pPr>
        <w:tabs>
          <w:tab w:val="left" w:pos="284"/>
          <w:tab w:val="left" w:pos="426"/>
          <w:tab w:val="left" w:pos="567"/>
          <w:tab w:val="left" w:pos="1134"/>
        </w:tabs>
        <w:spacing w:after="160"/>
        <w:contextualSpacing/>
        <w:jc w:val="both"/>
        <w:rPr>
          <w:rFonts w:eastAsia="Calibri"/>
          <w:szCs w:val="24"/>
        </w:rPr>
      </w:pPr>
      <w:r w:rsidRPr="00323E6B">
        <w:rPr>
          <w:rFonts w:eastAsia="Calibri"/>
          <w:szCs w:val="24"/>
        </w:rPr>
        <w:t xml:space="preserve">             33.</w:t>
      </w:r>
      <w:r w:rsidRPr="00323E6B">
        <w:rPr>
          <w:rFonts w:eastAsia="Calibri"/>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EC9EDE8" w14:textId="77777777" w:rsidR="001F1926" w:rsidRPr="00323E6B" w:rsidRDefault="001F1926" w:rsidP="001F1926">
      <w:pPr>
        <w:tabs>
          <w:tab w:val="left" w:pos="284"/>
          <w:tab w:val="left" w:pos="426"/>
          <w:tab w:val="left" w:pos="567"/>
          <w:tab w:val="left" w:pos="1134"/>
        </w:tabs>
        <w:spacing w:after="160"/>
        <w:contextualSpacing/>
        <w:jc w:val="both"/>
        <w:rPr>
          <w:rFonts w:eastAsia="Calibri"/>
          <w:szCs w:val="24"/>
        </w:rPr>
      </w:pPr>
      <w:r w:rsidRPr="00323E6B">
        <w:rPr>
          <w:rFonts w:eastAsia="Calibri"/>
          <w:szCs w:val="24"/>
        </w:rPr>
        <w:t xml:space="preserve">             34.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3B88D9C" w14:textId="77777777" w:rsidR="001F1926" w:rsidRPr="00323E6B" w:rsidRDefault="001F1926" w:rsidP="001F1926">
      <w:pPr>
        <w:tabs>
          <w:tab w:val="left" w:pos="284"/>
          <w:tab w:val="left" w:pos="426"/>
          <w:tab w:val="left" w:pos="567"/>
          <w:tab w:val="left" w:pos="1134"/>
        </w:tabs>
        <w:spacing w:after="160"/>
        <w:contextualSpacing/>
        <w:jc w:val="both"/>
        <w:rPr>
          <w:rFonts w:eastAsia="Calibri"/>
          <w:szCs w:val="24"/>
        </w:rPr>
      </w:pPr>
      <w:r w:rsidRPr="00323E6B">
        <w:rPr>
          <w:rFonts w:eastAsia="Calibri"/>
          <w:szCs w:val="24"/>
        </w:rPr>
        <w:t xml:space="preserve">             35.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A1D7995" w14:textId="77777777" w:rsidR="001F1926" w:rsidRPr="00323E6B" w:rsidRDefault="001F1926" w:rsidP="001F1926">
      <w:pPr>
        <w:tabs>
          <w:tab w:val="left" w:pos="284"/>
          <w:tab w:val="left" w:pos="426"/>
          <w:tab w:val="left" w:pos="567"/>
        </w:tabs>
        <w:spacing w:after="160"/>
        <w:contextualSpacing/>
        <w:jc w:val="both"/>
        <w:rPr>
          <w:rFonts w:eastAsia="Calibri"/>
          <w:szCs w:val="24"/>
        </w:rPr>
      </w:pPr>
      <w:r w:rsidRPr="00323E6B">
        <w:rPr>
          <w:rFonts w:eastAsia="Calibri"/>
          <w:szCs w:val="24"/>
        </w:rPr>
        <w:t xml:space="preserve">             36.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77CE0FC9" w14:textId="77777777" w:rsidR="001F1926" w:rsidRPr="00323E6B" w:rsidRDefault="001F1926" w:rsidP="001F1926">
      <w:pPr>
        <w:tabs>
          <w:tab w:val="left" w:pos="0"/>
        </w:tabs>
        <w:rPr>
          <w:b/>
          <w:szCs w:val="24"/>
        </w:rPr>
      </w:pPr>
    </w:p>
    <w:p w14:paraId="374076E0" w14:textId="77777777" w:rsidR="000E5CA7" w:rsidRDefault="001F1926" w:rsidP="001F1926">
      <w:pPr>
        <w:tabs>
          <w:tab w:val="left" w:pos="0"/>
        </w:tabs>
        <w:jc w:val="center"/>
        <w:rPr>
          <w:b/>
          <w:szCs w:val="24"/>
        </w:rPr>
      </w:pPr>
      <w:r w:rsidRPr="00323E6B">
        <w:rPr>
          <w:b/>
          <w:szCs w:val="24"/>
        </w:rPr>
        <w:t>VII</w:t>
      </w:r>
      <w:r w:rsidR="000E5CA7">
        <w:rPr>
          <w:b/>
          <w:szCs w:val="24"/>
        </w:rPr>
        <w:t xml:space="preserve"> SKYRIUS</w:t>
      </w:r>
    </w:p>
    <w:p w14:paraId="3F1D35BC" w14:textId="77777777" w:rsidR="001F1926" w:rsidRPr="00323E6B" w:rsidRDefault="001F1926" w:rsidP="001F1926">
      <w:pPr>
        <w:tabs>
          <w:tab w:val="left" w:pos="0"/>
        </w:tabs>
        <w:jc w:val="center"/>
        <w:rPr>
          <w:b/>
          <w:szCs w:val="24"/>
        </w:rPr>
      </w:pPr>
      <w:r w:rsidRPr="00323E6B">
        <w:rPr>
          <w:b/>
          <w:szCs w:val="24"/>
        </w:rPr>
        <w:t xml:space="preserve"> KITOS SĄLYGOS</w:t>
      </w:r>
    </w:p>
    <w:p w14:paraId="5EA33647" w14:textId="77777777" w:rsidR="001F1926" w:rsidRPr="00323E6B" w:rsidRDefault="001F1926" w:rsidP="001F1926">
      <w:pPr>
        <w:ind w:firstLine="851"/>
        <w:contextualSpacing/>
        <w:jc w:val="both"/>
        <w:rPr>
          <w:szCs w:val="24"/>
        </w:rPr>
      </w:pPr>
      <w:r w:rsidRPr="00323E6B">
        <w:rPr>
          <w:szCs w:val="24"/>
          <w:lang w:eastAsia="lt-LT"/>
        </w:rPr>
        <w:t xml:space="preserve">37. </w:t>
      </w:r>
      <w:r w:rsidRPr="00323E6B">
        <w:rPr>
          <w:szCs w:val="24"/>
        </w:rPr>
        <w:t>Sutartis įsigalioja nuo Sutarties pasirašymo dienos ir galioja iki visiško šalių įsipareigojimų pagal šią Sutartį įvykdymo dienos arba Sutarties nutraukimo dienos.</w:t>
      </w:r>
    </w:p>
    <w:p w14:paraId="3666187C" w14:textId="77777777" w:rsidR="001F1926" w:rsidRPr="00323E6B" w:rsidRDefault="001F1926" w:rsidP="001F1926">
      <w:pPr>
        <w:ind w:firstLine="851"/>
        <w:contextualSpacing/>
        <w:jc w:val="both"/>
        <w:rPr>
          <w:szCs w:val="24"/>
          <w:lang w:eastAsia="lt-LT"/>
        </w:rPr>
      </w:pPr>
      <w:r w:rsidRPr="00323E6B">
        <w:rPr>
          <w:szCs w:val="24"/>
        </w:rPr>
        <w:t>38. Paslaugų pirkimo dokumentai (prašymas pateikti pasiūlymą, Teikėjo pateiktas pasiūlymas ir kt.) yra neatskiriama šios Sutarties dalis.</w:t>
      </w:r>
    </w:p>
    <w:p w14:paraId="05C62CF5" w14:textId="77777777" w:rsidR="001F1926" w:rsidRPr="00323E6B" w:rsidRDefault="001F1926" w:rsidP="001F1926">
      <w:pPr>
        <w:tabs>
          <w:tab w:val="left" w:pos="0"/>
        </w:tabs>
        <w:ind w:firstLine="851"/>
        <w:contextualSpacing/>
        <w:jc w:val="both"/>
        <w:rPr>
          <w:szCs w:val="24"/>
        </w:rPr>
      </w:pPr>
      <w:r w:rsidRPr="00323E6B">
        <w:rPr>
          <w:szCs w:val="24"/>
        </w:rPr>
        <w:t>39. Sutarties sąlygos gali būti keičiamos vadovaujantis L</w:t>
      </w:r>
      <w:r w:rsidR="00F30403">
        <w:rPr>
          <w:szCs w:val="24"/>
        </w:rPr>
        <w:t xml:space="preserve">ietuvos </w:t>
      </w:r>
      <w:r w:rsidRPr="00323E6B">
        <w:rPr>
          <w:szCs w:val="24"/>
        </w:rPr>
        <w:t>R</w:t>
      </w:r>
      <w:r w:rsidR="00F30403">
        <w:rPr>
          <w:szCs w:val="24"/>
        </w:rPr>
        <w:t>espublikosv</w:t>
      </w:r>
      <w:r w:rsidRPr="00323E6B">
        <w:rPr>
          <w:szCs w:val="24"/>
        </w:rPr>
        <w:t>iešųjų pirkimų įstatymo 89 straipsnio nuostatomis.</w:t>
      </w:r>
    </w:p>
    <w:p w14:paraId="1EB779AA" w14:textId="77777777" w:rsidR="001F1926" w:rsidRPr="00323E6B" w:rsidRDefault="001F1926" w:rsidP="00797DDA">
      <w:pPr>
        <w:ind w:firstLine="851"/>
        <w:jc w:val="both"/>
        <w:rPr>
          <w:szCs w:val="24"/>
        </w:rPr>
      </w:pPr>
      <w:permStart w:id="2136432762" w:edGrp="everyone"/>
      <w:r w:rsidRPr="005D6A6E">
        <w:rPr>
          <w:szCs w:val="24"/>
        </w:rPr>
        <w:t>40. Užsakovas, įspėjęs Teikėją prieš15 (penkiolika) kalendorinių dienų, turi teisę vienašališkai nutraukti Sutartį dėl esminio Sutarties pažeidimo.</w:t>
      </w:r>
      <w:permEnd w:id="2136432762"/>
      <w:r w:rsidRPr="00323E6B">
        <w:rPr>
          <w:szCs w:val="24"/>
        </w:rPr>
        <w:t xml:space="preserve">Esminiu Sutarties sąlygų pažeidimu bus laikomas bet kurio įsipareigojimo pagal Sutartį nevykdymas ar netinkamas vykdymas. </w:t>
      </w:r>
      <w:r w:rsidRPr="00323E6B">
        <w:rPr>
          <w:rFonts w:eastAsia="Calibri"/>
          <w:bCs/>
          <w:szCs w:val="24"/>
        </w:rPr>
        <w:t xml:space="preserve">Užsakovas </w:t>
      </w:r>
      <w:r w:rsidRPr="00323E6B">
        <w:rPr>
          <w:rFonts w:eastAsia="Calibri"/>
          <w:bCs/>
          <w:szCs w:val="24"/>
        </w:rPr>
        <w:lastRenderedPageBreak/>
        <w:t>taip pat gali nutraukti Sutartį ir kitais Lietuvos Respublikos teisės aktuose nustatytais atvejais ir tvarka.</w:t>
      </w:r>
    </w:p>
    <w:p w14:paraId="7FC32D3F" w14:textId="77777777" w:rsidR="001F1926" w:rsidRPr="00323E6B" w:rsidRDefault="001F1926" w:rsidP="001F1926">
      <w:pPr>
        <w:tabs>
          <w:tab w:val="left" w:pos="0"/>
        </w:tabs>
        <w:ind w:firstLine="851"/>
        <w:contextualSpacing/>
        <w:jc w:val="both"/>
        <w:rPr>
          <w:szCs w:val="24"/>
        </w:rPr>
      </w:pPr>
      <w:permStart w:id="1874072459" w:edGrp="everyone"/>
      <w:r w:rsidRPr="005D6A6E">
        <w:rPr>
          <w:rFonts w:eastAsia="Calibri"/>
          <w:szCs w:val="24"/>
        </w:rPr>
        <w:t xml:space="preserve">41. </w:t>
      </w:r>
      <w:r w:rsidRPr="005D6A6E">
        <w:rPr>
          <w:szCs w:val="24"/>
        </w:rPr>
        <w:t xml:space="preserve">Teikėjas, įspėjęs Užsakovą prieš 15 (penkiolika) kalendorinių dienų turi teisę vienašališkai nutraukti Sutartį, jei Užsakovas Sutarties nevykdo, vykdo netinkamai ar kitomis sąlygomis, nei numatyta Sutartyje ir Užsakovas nustatytų pažeidimų neištaiso per Teikėjo reikalavime </w:t>
      </w:r>
      <w:r w:rsidRPr="005D6A6E">
        <w:rPr>
          <w:lang w:eastAsia="lt-LT"/>
        </w:rPr>
        <w:t>nustatytą protingą terminą.</w:t>
      </w:r>
    </w:p>
    <w:permEnd w:id="1874072459"/>
    <w:p w14:paraId="7DABB674" w14:textId="77777777" w:rsidR="001F1926" w:rsidRPr="00323E6B" w:rsidRDefault="001F1926" w:rsidP="001F1926">
      <w:pPr>
        <w:ind w:firstLine="851"/>
        <w:contextualSpacing/>
        <w:jc w:val="both"/>
        <w:rPr>
          <w:szCs w:val="24"/>
        </w:rPr>
      </w:pPr>
      <w:r w:rsidRPr="00323E6B">
        <w:rPr>
          <w:szCs w:val="24"/>
        </w:rPr>
        <w:t>42. Šalys gali nutraukti Sutartį abipusiu raštišku šalių susitarimu.</w:t>
      </w:r>
    </w:p>
    <w:p w14:paraId="3F8387FC" w14:textId="77777777" w:rsidR="001F1926" w:rsidRPr="00323E6B" w:rsidRDefault="001F1926" w:rsidP="001F1926">
      <w:pPr>
        <w:ind w:firstLine="851"/>
        <w:contextualSpacing/>
        <w:jc w:val="both"/>
        <w:rPr>
          <w:szCs w:val="24"/>
        </w:rPr>
      </w:pPr>
      <w:r w:rsidRPr="00323E6B">
        <w:rPr>
          <w:szCs w:val="24"/>
        </w:rPr>
        <w:t xml:space="preserve">43. </w:t>
      </w:r>
      <w:r w:rsidRPr="00323E6B">
        <w:rPr>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3404B486" w14:textId="77777777" w:rsidR="001F1926" w:rsidRPr="00323E6B" w:rsidRDefault="001F1926" w:rsidP="001F1926">
      <w:pPr>
        <w:ind w:firstLine="851"/>
        <w:contextualSpacing/>
        <w:jc w:val="both"/>
        <w:rPr>
          <w:szCs w:val="24"/>
        </w:rPr>
      </w:pPr>
      <w:r w:rsidRPr="00323E6B">
        <w:rPr>
          <w:szCs w:val="24"/>
        </w:rPr>
        <w:t>44. Asmenys, atsakingi už Sutarties vykdymą ir viešinimą:</w:t>
      </w:r>
    </w:p>
    <w:p w14:paraId="338E5AB0" w14:textId="2B758D10" w:rsidR="001F1926" w:rsidRPr="00CD6C05" w:rsidRDefault="001F1926" w:rsidP="001F1926">
      <w:pPr>
        <w:pStyle w:val="BodyText1"/>
        <w:tabs>
          <w:tab w:val="left" w:pos="0"/>
          <w:tab w:val="left" w:pos="567"/>
          <w:tab w:val="left" w:pos="1310"/>
          <w:tab w:val="left" w:pos="1769"/>
        </w:tabs>
        <w:rPr>
          <w:rFonts w:ascii="Times New Roman" w:hAnsi="Times New Roman"/>
          <w:sz w:val="24"/>
          <w:szCs w:val="24"/>
          <w:lang w:val="lt-LT"/>
        </w:rPr>
      </w:pPr>
      <w:permStart w:id="589171632" w:edGrp="everyone"/>
      <w:r w:rsidRPr="005D6A6E">
        <w:rPr>
          <w:rFonts w:ascii="Times New Roman" w:hAnsi="Times New Roman"/>
          <w:sz w:val="24"/>
          <w:szCs w:val="24"/>
          <w:lang w:val="lt-LT"/>
        </w:rPr>
        <w:t xml:space="preserve">44.1. Užsakovo atstovai: </w:t>
      </w:r>
      <w:r w:rsidRPr="00CD6C05">
        <w:rPr>
          <w:rFonts w:ascii="Times New Roman" w:hAnsi="Times New Roman"/>
          <w:sz w:val="24"/>
          <w:szCs w:val="24"/>
          <w:lang w:val="lt-LT"/>
        </w:rPr>
        <w:t>už Sutarties vykdymą –</w:t>
      </w:r>
      <w:r w:rsidR="000F371F">
        <w:rPr>
          <w:rFonts w:ascii="Times New Roman" w:hAnsi="Times New Roman"/>
          <w:sz w:val="24"/>
          <w:szCs w:val="24"/>
          <w:lang w:val="lt-LT"/>
        </w:rPr>
        <w:t>Vietinio ūkio ir turto valdymo skyriaus vedėjo pavaduotojas Svajūnas Vilkas</w:t>
      </w:r>
      <w:r w:rsidR="00B669C2" w:rsidRPr="00CD6C05">
        <w:rPr>
          <w:rFonts w:ascii="Times New Roman" w:hAnsi="Times New Roman"/>
          <w:sz w:val="24"/>
          <w:szCs w:val="24"/>
          <w:lang w:val="lt-LT"/>
        </w:rPr>
        <w:t>, 8</w:t>
      </w:r>
      <w:r w:rsidR="008F0261">
        <w:rPr>
          <w:rFonts w:ascii="Times New Roman" w:hAnsi="Times New Roman"/>
          <w:sz w:val="24"/>
          <w:szCs w:val="24"/>
          <w:lang w:val="lt-LT"/>
        </w:rPr>
        <w:t> </w:t>
      </w:r>
      <w:r w:rsidR="00B669C2" w:rsidRPr="00CD6C05">
        <w:rPr>
          <w:rFonts w:ascii="Times New Roman" w:hAnsi="Times New Roman"/>
          <w:sz w:val="24"/>
          <w:szCs w:val="24"/>
          <w:lang w:val="lt-LT"/>
        </w:rPr>
        <w:t>6</w:t>
      </w:r>
      <w:r w:rsidR="000F371F">
        <w:rPr>
          <w:rFonts w:ascii="Times New Roman" w:hAnsi="Times New Roman"/>
          <w:sz w:val="24"/>
          <w:szCs w:val="24"/>
          <w:lang w:val="lt-LT"/>
        </w:rPr>
        <w:t>86</w:t>
      </w:r>
      <w:r w:rsidR="008F0261">
        <w:rPr>
          <w:rFonts w:ascii="Times New Roman" w:hAnsi="Times New Roman"/>
          <w:sz w:val="24"/>
          <w:szCs w:val="24"/>
          <w:lang w:val="lt-LT"/>
        </w:rPr>
        <w:t xml:space="preserve"> </w:t>
      </w:r>
      <w:r w:rsidR="000F371F">
        <w:rPr>
          <w:rFonts w:ascii="Times New Roman" w:hAnsi="Times New Roman"/>
          <w:sz w:val="24"/>
          <w:szCs w:val="24"/>
          <w:lang w:val="lt-LT"/>
        </w:rPr>
        <w:t>31172</w:t>
      </w:r>
      <w:r w:rsidR="00B669C2" w:rsidRPr="00CD6C05">
        <w:rPr>
          <w:rFonts w:ascii="Times New Roman" w:hAnsi="Times New Roman"/>
          <w:sz w:val="24"/>
          <w:szCs w:val="24"/>
          <w:lang w:val="lt-LT"/>
        </w:rPr>
        <w:t xml:space="preserve">, </w:t>
      </w:r>
      <w:r w:rsidR="000F371F">
        <w:rPr>
          <w:rFonts w:ascii="Times New Roman" w:hAnsi="Times New Roman"/>
          <w:sz w:val="24"/>
          <w:szCs w:val="24"/>
          <w:lang w:val="lt-LT"/>
        </w:rPr>
        <w:t>svajunas.vilkas</w:t>
      </w:r>
      <w:r w:rsidR="00B669C2" w:rsidRPr="0081292D">
        <w:rPr>
          <w:rFonts w:ascii="Times New Roman" w:hAnsi="Times New Roman"/>
          <w:sz w:val="24"/>
          <w:szCs w:val="24"/>
          <w:lang w:val="lt-LT"/>
        </w:rPr>
        <w:t>@</w:t>
      </w:r>
      <w:r w:rsidR="00B669C2" w:rsidRPr="00CD6C05">
        <w:rPr>
          <w:rFonts w:ascii="Times New Roman" w:hAnsi="Times New Roman"/>
          <w:sz w:val="24"/>
          <w:szCs w:val="24"/>
          <w:lang w:val="lt-LT"/>
        </w:rPr>
        <w:t>akmene.lt</w:t>
      </w:r>
      <w:r w:rsidRPr="00CD6C05">
        <w:rPr>
          <w:rFonts w:ascii="Times New Roman" w:hAnsi="Times New Roman"/>
          <w:sz w:val="24"/>
          <w:szCs w:val="24"/>
          <w:lang w:val="lt-LT"/>
        </w:rPr>
        <w:t>, už Sutarties viešinimą –</w:t>
      </w:r>
      <w:r w:rsidR="00477E6C">
        <w:rPr>
          <w:rFonts w:ascii="Times New Roman" w:hAnsi="Times New Roman"/>
          <w:sz w:val="24"/>
          <w:szCs w:val="24"/>
          <w:lang w:val="lt-LT"/>
        </w:rPr>
        <w:t xml:space="preserve">  </w:t>
      </w:r>
      <w:r w:rsidR="008F0261" w:rsidRPr="008F0261">
        <w:rPr>
          <w:rFonts w:ascii="Times New Roman" w:hAnsi="Times New Roman"/>
          <w:sz w:val="24"/>
          <w:lang w:val="lt-LT" w:eastAsia="en-US"/>
        </w:rPr>
        <w:t>Tarptautinio bendradarbiavimo ir komunikacijos skyriaus vedėja Ingrida Jakaitien</w:t>
      </w:r>
      <w:r w:rsidR="008F0261">
        <w:rPr>
          <w:rFonts w:ascii="Times New Roman" w:hAnsi="Times New Roman"/>
          <w:sz w:val="24"/>
          <w:lang w:val="lt-LT" w:eastAsia="en-US"/>
        </w:rPr>
        <w:t>ė, 8 425 59770, ingrida.jakaitiene@akmene.lt</w:t>
      </w:r>
      <w:r w:rsidRPr="00CD6C05">
        <w:rPr>
          <w:rFonts w:ascii="Times New Roman" w:hAnsi="Times New Roman"/>
          <w:sz w:val="24"/>
          <w:szCs w:val="24"/>
          <w:lang w:val="lt-LT"/>
        </w:rPr>
        <w:t>;</w:t>
      </w:r>
    </w:p>
    <w:p w14:paraId="1D3C23D3" w14:textId="77777777" w:rsidR="008F0261" w:rsidRDefault="001F1926" w:rsidP="008F0261">
      <w:pPr>
        <w:pStyle w:val="BodyText1"/>
        <w:tabs>
          <w:tab w:val="left" w:pos="0"/>
          <w:tab w:val="left" w:pos="567"/>
          <w:tab w:val="left" w:pos="1310"/>
          <w:tab w:val="left" w:pos="1769"/>
        </w:tabs>
        <w:rPr>
          <w:rFonts w:ascii="Times New Roman" w:hAnsi="Times New Roman"/>
          <w:iCs/>
          <w:sz w:val="24"/>
          <w:szCs w:val="24"/>
          <w:lang w:val="lt-LT"/>
        </w:rPr>
      </w:pPr>
      <w:r w:rsidRPr="005D6A6E">
        <w:rPr>
          <w:rFonts w:ascii="Times New Roman" w:hAnsi="Times New Roman"/>
          <w:sz w:val="24"/>
          <w:szCs w:val="24"/>
          <w:lang w:val="lt-LT"/>
        </w:rPr>
        <w:t xml:space="preserve">         44.2. Teikėjo atstovas, atsakingas už Sutarties vykdymą – </w:t>
      </w:r>
      <w:r w:rsidR="008F0261">
        <w:rPr>
          <w:rFonts w:ascii="Times New Roman" w:hAnsi="Times New Roman"/>
          <w:iCs/>
          <w:sz w:val="24"/>
          <w:szCs w:val="24"/>
          <w:lang w:val="lt-LT"/>
        </w:rPr>
        <w:t>UAB Naujosios Akmenės autobusų parko direktorius Darius Janušauskas, mob. 8 686 73 712, el. p. direktorius@autobusu-parkas.lt.</w:t>
      </w:r>
    </w:p>
    <w:permEnd w:id="589171632"/>
    <w:p w14:paraId="01B59E63" w14:textId="2737042F" w:rsidR="001F1926" w:rsidRPr="00323E6B" w:rsidRDefault="001F1926" w:rsidP="001F1926">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pacing w:val="-3"/>
          <w:sz w:val="24"/>
          <w:szCs w:val="24"/>
          <w:lang w:val="lt-LT"/>
        </w:rPr>
        <w:t xml:space="preserve">          45. Visi Šalių su Sutartimi susiję pranešimai, nurodymai, prašymai, kiti dokumentai ar susirašinėjimas (toliau visi kartu – dokumentai) turi būti siunčiami raštu </w:t>
      </w:r>
      <w:r w:rsidRPr="00323E6B">
        <w:rPr>
          <w:rFonts w:ascii="Times New Roman" w:hAnsi="Times New Roman"/>
          <w:sz w:val="24"/>
          <w:szCs w:val="24"/>
          <w:lang w:val="lt-LT" w:eastAsia="lt-LT"/>
        </w:rPr>
        <w:t>(faksu, elektroninėmis priemonėmis (patvirtinant gavimą) arba pasirašytinai per pašto paslaugos teikėją ar kitą tinkamą vežėją)</w:t>
      </w:r>
      <w:r w:rsidRPr="00323E6B">
        <w:rPr>
          <w:rFonts w:ascii="Times New Roman" w:hAnsi="Times New Roman"/>
          <w:spacing w:val="-3"/>
          <w:sz w:val="24"/>
          <w:szCs w:val="24"/>
          <w:lang w:val="lt-LT"/>
        </w:rPr>
        <w:t xml:space="preserve">. Apie savo adreso ar kitų rekvizitų pasikeitimą kiekviena Šalis nedelsdama, tačiau ne vėliau kaip per 2 (dvi) darbo dienas nuo minėto pasikeitimo dienos, raštu privalo pranešti kitai Šaliai. </w:t>
      </w:r>
      <w:r w:rsidRPr="00323E6B">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2F89E673" w14:textId="77777777" w:rsidR="001F1926" w:rsidRPr="00323E6B" w:rsidRDefault="001F1926" w:rsidP="001F1926">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46. Teikėjo Užsakovui teikiami dokumentai bus laikomi pateiktais tinkamai, jei jie bus siunčiami/atsiųsti Sutarties VIII skyriuje nurodytais Užsakovo kontaktais.</w:t>
      </w:r>
    </w:p>
    <w:p w14:paraId="585AA33E" w14:textId="77777777" w:rsidR="001F1926" w:rsidRPr="00323E6B" w:rsidRDefault="001F1926" w:rsidP="001F1926">
      <w:pPr>
        <w:contextualSpacing/>
        <w:jc w:val="both"/>
        <w:rPr>
          <w:szCs w:val="24"/>
        </w:rPr>
      </w:pPr>
      <w:r w:rsidRPr="00323E6B">
        <w:rPr>
          <w:szCs w:val="24"/>
        </w:rPr>
        <w:t xml:space="preserve">               47. Sutarties šalims yra žinoma, kad ši Sutartis yra vieša, išskyrus Sutartyje esančią konfidencialią informaciją. Konfidencialia informacija laikoma tik tokia informacija, kurios atskleidimas prieštarautų teisės aktams.</w:t>
      </w:r>
    </w:p>
    <w:p w14:paraId="28356DB9" w14:textId="77777777" w:rsidR="001F1926" w:rsidRPr="00323E6B" w:rsidRDefault="001F1926" w:rsidP="001F1926">
      <w:pPr>
        <w:ind w:firstLine="851"/>
        <w:contextualSpacing/>
        <w:jc w:val="both"/>
        <w:rPr>
          <w:szCs w:val="24"/>
        </w:rPr>
      </w:pPr>
      <w:r w:rsidRPr="00323E6B">
        <w:rPr>
          <w:szCs w:val="24"/>
        </w:rPr>
        <w:t>48. Sutarčiai, iš jos kylantiems Šalių santykiams bei jų aiškinimui taikoma Lietuvos Respublikos teisė.</w:t>
      </w:r>
    </w:p>
    <w:p w14:paraId="24BF10C6" w14:textId="77777777" w:rsidR="001F1926" w:rsidRPr="00323E6B" w:rsidRDefault="001F1926" w:rsidP="001F1926">
      <w:pPr>
        <w:ind w:firstLine="851"/>
        <w:contextualSpacing/>
        <w:jc w:val="both"/>
        <w:rPr>
          <w:szCs w:val="24"/>
        </w:rPr>
      </w:pPr>
      <w:r w:rsidRPr="00323E6B">
        <w:rPr>
          <w:szCs w:val="24"/>
        </w:rPr>
        <w:t>49. Sutartis pasirašyta 2 (dviem) egzemplioriais, turinčiais vienodą juridinę galią, po vieną – Užsakovui ir Teikėjui.</w:t>
      </w:r>
    </w:p>
    <w:p w14:paraId="50F3491B" w14:textId="77777777" w:rsidR="001F1926" w:rsidRPr="00323E6B" w:rsidRDefault="001F1926" w:rsidP="001F1926">
      <w:pPr>
        <w:ind w:firstLine="851"/>
        <w:jc w:val="both"/>
        <w:rPr>
          <w:i/>
          <w:szCs w:val="24"/>
        </w:rPr>
      </w:pPr>
      <w:permStart w:id="408510317" w:edGrp="everyone"/>
      <w:r w:rsidRPr="005D6A6E">
        <w:rPr>
          <w:szCs w:val="24"/>
        </w:rPr>
        <w:t>50. Sutarties prieda</w:t>
      </w:r>
      <w:r w:rsidR="00B669C2">
        <w:rPr>
          <w:szCs w:val="24"/>
        </w:rPr>
        <w:t xml:space="preserve">s: </w:t>
      </w:r>
      <w:r w:rsidR="00CD6C05">
        <w:rPr>
          <w:szCs w:val="24"/>
        </w:rPr>
        <w:t xml:space="preserve">Paslaugų </w:t>
      </w:r>
      <w:r w:rsidR="00CD6C05" w:rsidRPr="00CD6C05">
        <w:rPr>
          <w:szCs w:val="24"/>
        </w:rPr>
        <w:t>t</w:t>
      </w:r>
      <w:r w:rsidRPr="00CD6C05">
        <w:rPr>
          <w:szCs w:val="24"/>
        </w:rPr>
        <w:t>echninė specifikacija</w:t>
      </w:r>
      <w:r w:rsidR="00CD6C05">
        <w:rPr>
          <w:szCs w:val="24"/>
        </w:rPr>
        <w:t>.</w:t>
      </w:r>
    </w:p>
    <w:permEnd w:id="408510317"/>
    <w:p w14:paraId="20486E19" w14:textId="77777777" w:rsidR="001F1926" w:rsidRPr="00323E6B" w:rsidRDefault="001F1926" w:rsidP="001F1926">
      <w:pPr>
        <w:tabs>
          <w:tab w:val="left" w:pos="0"/>
          <w:tab w:val="left" w:pos="993"/>
        </w:tabs>
        <w:jc w:val="both"/>
        <w:rPr>
          <w:szCs w:val="24"/>
        </w:rPr>
      </w:pPr>
    </w:p>
    <w:p w14:paraId="15B46E08" w14:textId="77777777" w:rsidR="000E5CA7" w:rsidRDefault="001F1926" w:rsidP="001F1926">
      <w:pPr>
        <w:tabs>
          <w:tab w:val="left" w:pos="0"/>
        </w:tabs>
        <w:jc w:val="center"/>
        <w:rPr>
          <w:b/>
          <w:szCs w:val="24"/>
        </w:rPr>
      </w:pPr>
      <w:r w:rsidRPr="00323E6B">
        <w:rPr>
          <w:b/>
          <w:szCs w:val="24"/>
        </w:rPr>
        <w:t>VIII</w:t>
      </w:r>
      <w:r w:rsidR="000E5CA7">
        <w:rPr>
          <w:b/>
          <w:szCs w:val="24"/>
        </w:rPr>
        <w:t xml:space="preserve"> SKYRIUS</w:t>
      </w:r>
    </w:p>
    <w:p w14:paraId="45EDDE2E" w14:textId="77777777" w:rsidR="001F1926" w:rsidRDefault="001F1926" w:rsidP="001F1926">
      <w:pPr>
        <w:tabs>
          <w:tab w:val="left" w:pos="0"/>
        </w:tabs>
        <w:jc w:val="center"/>
        <w:rPr>
          <w:b/>
          <w:szCs w:val="24"/>
        </w:rPr>
      </w:pPr>
      <w:r w:rsidRPr="00323E6B">
        <w:rPr>
          <w:b/>
          <w:szCs w:val="24"/>
        </w:rPr>
        <w:t xml:space="preserve"> ŠALIŲ REKVIZITAI IR PARAŠAI</w:t>
      </w:r>
    </w:p>
    <w:p w14:paraId="51716A2B" w14:textId="77777777" w:rsidR="00D4197C" w:rsidRPr="00323E6B" w:rsidRDefault="00D4197C" w:rsidP="001F1926">
      <w:pPr>
        <w:tabs>
          <w:tab w:val="left" w:pos="0"/>
        </w:tabs>
        <w:jc w:val="center"/>
        <w:rPr>
          <w:b/>
          <w:szCs w:val="24"/>
        </w:rPr>
      </w:pPr>
    </w:p>
    <w:tbl>
      <w:tblPr>
        <w:tblW w:w="9828" w:type="dxa"/>
        <w:tblLayout w:type="fixed"/>
        <w:tblLook w:val="04A0" w:firstRow="1" w:lastRow="0" w:firstColumn="1" w:lastColumn="0" w:noHBand="0" w:noVBand="1"/>
      </w:tblPr>
      <w:tblGrid>
        <w:gridCol w:w="5148"/>
        <w:gridCol w:w="4680"/>
      </w:tblGrid>
      <w:tr w:rsidR="00EF51C7" w:rsidRPr="00D97D32" w14:paraId="0121B97F" w14:textId="77777777" w:rsidTr="00EF51C7">
        <w:tc>
          <w:tcPr>
            <w:tcW w:w="5148" w:type="dxa"/>
          </w:tcPr>
          <w:p w14:paraId="0702DD33" w14:textId="77777777" w:rsidR="00EF51C7" w:rsidRPr="00EF51C7" w:rsidRDefault="00EF51C7" w:rsidP="00E30B4A">
            <w:pPr>
              <w:tabs>
                <w:tab w:val="left" w:pos="567"/>
                <w:tab w:val="left" w:pos="1418"/>
              </w:tabs>
              <w:rPr>
                <w:b/>
                <w:szCs w:val="22"/>
              </w:rPr>
            </w:pPr>
            <w:permStart w:id="2079478165" w:edGrp="everyone"/>
            <w:r w:rsidRPr="00EF51C7">
              <w:rPr>
                <w:b/>
                <w:sz w:val="22"/>
                <w:szCs w:val="22"/>
              </w:rPr>
              <w:t xml:space="preserve">Užsakovas                                                                                                                                      </w:t>
            </w:r>
          </w:p>
          <w:tbl>
            <w:tblPr>
              <w:tblW w:w="9828" w:type="dxa"/>
              <w:tblLayout w:type="fixed"/>
              <w:tblLook w:val="04A0" w:firstRow="1" w:lastRow="0" w:firstColumn="1" w:lastColumn="0" w:noHBand="0" w:noVBand="1"/>
            </w:tblPr>
            <w:tblGrid>
              <w:gridCol w:w="5148"/>
              <w:gridCol w:w="4680"/>
            </w:tblGrid>
            <w:tr w:rsidR="00EF51C7" w:rsidRPr="00EF51C7" w14:paraId="4C1B31B4" w14:textId="77777777" w:rsidTr="00E30B4A">
              <w:tc>
                <w:tcPr>
                  <w:tcW w:w="5148" w:type="dxa"/>
                </w:tcPr>
                <w:p w14:paraId="13EC9E62" w14:textId="77777777" w:rsidR="00EF51C7" w:rsidRPr="00EF51C7" w:rsidRDefault="00EF51C7" w:rsidP="00E30B4A">
                  <w:pPr>
                    <w:tabs>
                      <w:tab w:val="left" w:pos="1125"/>
                    </w:tabs>
                    <w:ind w:left="-74"/>
                    <w:contextualSpacing/>
                    <w:rPr>
                      <w:szCs w:val="22"/>
                    </w:rPr>
                  </w:pPr>
                  <w:r w:rsidRPr="00EF51C7">
                    <w:rPr>
                      <w:sz w:val="22"/>
                      <w:szCs w:val="22"/>
                    </w:rPr>
                    <w:t>Akmenės rajono savivaldybės administracija</w:t>
                  </w:r>
                </w:p>
                <w:p w14:paraId="7784D98F" w14:textId="77777777" w:rsidR="00EF51C7" w:rsidRPr="00EF51C7" w:rsidRDefault="00EF51C7" w:rsidP="00E30B4A">
                  <w:pPr>
                    <w:tabs>
                      <w:tab w:val="left" w:pos="1125"/>
                    </w:tabs>
                    <w:ind w:left="-74"/>
                    <w:contextualSpacing/>
                    <w:rPr>
                      <w:szCs w:val="22"/>
                    </w:rPr>
                  </w:pPr>
                  <w:r w:rsidRPr="00EF51C7">
                    <w:rPr>
                      <w:sz w:val="22"/>
                      <w:szCs w:val="22"/>
                    </w:rPr>
                    <w:t>Kodas 188719391</w:t>
                  </w:r>
                </w:p>
                <w:p w14:paraId="3E9B397C" w14:textId="77777777" w:rsidR="00EF51C7" w:rsidRPr="00EF51C7" w:rsidRDefault="00EF51C7" w:rsidP="00E30B4A">
                  <w:pPr>
                    <w:tabs>
                      <w:tab w:val="left" w:pos="1125"/>
                    </w:tabs>
                    <w:ind w:left="-74"/>
                    <w:contextualSpacing/>
                    <w:rPr>
                      <w:szCs w:val="22"/>
                    </w:rPr>
                  </w:pPr>
                  <w:r w:rsidRPr="00EF51C7">
                    <w:rPr>
                      <w:sz w:val="22"/>
                      <w:szCs w:val="22"/>
                    </w:rPr>
                    <w:t>L. Petravičiaus a. 2, LT-85132 Naujoji Akmenė</w:t>
                  </w:r>
                </w:p>
                <w:p w14:paraId="63F931AC" w14:textId="77777777" w:rsidR="00EF51C7" w:rsidRPr="00EF51C7" w:rsidRDefault="00EF51C7" w:rsidP="00E30B4A">
                  <w:pPr>
                    <w:tabs>
                      <w:tab w:val="left" w:pos="1125"/>
                    </w:tabs>
                    <w:ind w:left="-74"/>
                    <w:contextualSpacing/>
                    <w:rPr>
                      <w:szCs w:val="22"/>
                    </w:rPr>
                  </w:pPr>
                  <w:r w:rsidRPr="00EF51C7">
                    <w:rPr>
                      <w:sz w:val="22"/>
                      <w:szCs w:val="22"/>
                    </w:rPr>
                    <w:t>Tel. (8 425)  57 133</w:t>
                  </w:r>
                </w:p>
                <w:p w14:paraId="69F37557" w14:textId="77777777" w:rsidR="00EF51C7" w:rsidRPr="00EF51C7" w:rsidRDefault="00EF51C7" w:rsidP="00E30B4A">
                  <w:pPr>
                    <w:tabs>
                      <w:tab w:val="left" w:pos="1125"/>
                    </w:tabs>
                    <w:ind w:left="-74"/>
                    <w:contextualSpacing/>
                    <w:rPr>
                      <w:szCs w:val="22"/>
                    </w:rPr>
                  </w:pPr>
                  <w:r w:rsidRPr="00EF51C7">
                    <w:rPr>
                      <w:sz w:val="22"/>
                      <w:szCs w:val="22"/>
                    </w:rPr>
                    <w:t>Tel. (8 425) 57 133</w:t>
                  </w:r>
                </w:p>
                <w:p w14:paraId="3BE96CFD" w14:textId="77777777" w:rsidR="00EF51C7" w:rsidRPr="00EF51C7" w:rsidRDefault="00EF51C7" w:rsidP="00E30B4A">
                  <w:pPr>
                    <w:tabs>
                      <w:tab w:val="left" w:pos="1125"/>
                    </w:tabs>
                    <w:ind w:left="-74"/>
                    <w:contextualSpacing/>
                    <w:rPr>
                      <w:szCs w:val="22"/>
                    </w:rPr>
                  </w:pPr>
                  <w:r w:rsidRPr="00EF51C7">
                    <w:rPr>
                      <w:sz w:val="22"/>
                      <w:szCs w:val="22"/>
                    </w:rPr>
                    <w:t>A. S. LT09 4010 0433 0001 0060</w:t>
                  </w:r>
                </w:p>
                <w:p w14:paraId="0506EC59" w14:textId="77777777" w:rsidR="00EF51C7" w:rsidRPr="00EF51C7" w:rsidRDefault="00EF51C7" w:rsidP="00E30B4A">
                  <w:pPr>
                    <w:rPr>
                      <w:szCs w:val="22"/>
                    </w:rPr>
                  </w:pPr>
                  <w:r w:rsidRPr="00EF51C7">
                    <w:rPr>
                      <w:sz w:val="22"/>
                      <w:szCs w:val="22"/>
                    </w:rPr>
                    <w:t>„Luminor bank AS“, 40100</w:t>
                  </w:r>
                </w:p>
                <w:p w14:paraId="75A5BBEA" w14:textId="77777777" w:rsidR="00EF51C7" w:rsidRPr="00EF51C7" w:rsidRDefault="00EF51C7" w:rsidP="00E30B4A">
                  <w:pPr>
                    <w:rPr>
                      <w:szCs w:val="22"/>
                    </w:rPr>
                  </w:pPr>
                  <w:r w:rsidRPr="00EF51C7">
                    <w:rPr>
                      <w:sz w:val="22"/>
                      <w:szCs w:val="22"/>
                    </w:rPr>
                    <w:t xml:space="preserve">El. p. </w:t>
                  </w:r>
                  <w:hyperlink r:id="rId9" w:history="1">
                    <w:r w:rsidRPr="00EF51C7">
                      <w:rPr>
                        <w:rStyle w:val="Hipersaitas"/>
                        <w:sz w:val="22"/>
                        <w:szCs w:val="22"/>
                      </w:rPr>
                      <w:t>info@akmene.lt</w:t>
                    </w:r>
                  </w:hyperlink>
                </w:p>
                <w:p w14:paraId="5C2915FB" w14:textId="77777777" w:rsidR="00EF51C7" w:rsidRPr="00EF51C7" w:rsidRDefault="00EF51C7" w:rsidP="008F0261">
                  <w:pPr>
                    <w:contextualSpacing/>
                    <w:rPr>
                      <w:szCs w:val="22"/>
                    </w:rPr>
                  </w:pPr>
                </w:p>
                <w:p w14:paraId="2F3D35B2" w14:textId="77777777" w:rsidR="00EF51C7" w:rsidRPr="00EF51C7" w:rsidRDefault="00EF51C7" w:rsidP="00E30B4A">
                  <w:pPr>
                    <w:contextualSpacing/>
                    <w:rPr>
                      <w:szCs w:val="22"/>
                    </w:rPr>
                  </w:pPr>
                  <w:r w:rsidRPr="00EF51C7">
                    <w:rPr>
                      <w:sz w:val="22"/>
                      <w:szCs w:val="22"/>
                    </w:rPr>
                    <w:t>Administracijos direktorė</w:t>
                  </w:r>
                </w:p>
                <w:p w14:paraId="5A41BCA3" w14:textId="77777777" w:rsidR="00EF51C7" w:rsidRPr="00EF51C7" w:rsidRDefault="00EF51C7" w:rsidP="00E30B4A">
                  <w:pPr>
                    <w:contextualSpacing/>
                    <w:rPr>
                      <w:szCs w:val="22"/>
                    </w:rPr>
                  </w:pPr>
                  <w:r w:rsidRPr="00EF51C7">
                    <w:rPr>
                      <w:sz w:val="22"/>
                      <w:szCs w:val="22"/>
                    </w:rPr>
                    <w:t>Aromeda Laucienė</w:t>
                  </w:r>
                </w:p>
                <w:p w14:paraId="2C217404" w14:textId="15ED8759" w:rsidR="00EF51C7" w:rsidRPr="00EF51C7" w:rsidRDefault="00EF51C7" w:rsidP="008F0261">
                  <w:pPr>
                    <w:contextualSpacing/>
                    <w:rPr>
                      <w:szCs w:val="22"/>
                    </w:rPr>
                  </w:pPr>
                  <w:r w:rsidRPr="00EF51C7">
                    <w:rPr>
                      <w:sz w:val="22"/>
                      <w:szCs w:val="22"/>
                    </w:rPr>
                    <w:t>A.V.</w:t>
                  </w:r>
                </w:p>
              </w:tc>
              <w:tc>
                <w:tcPr>
                  <w:tcW w:w="4680" w:type="dxa"/>
                </w:tcPr>
                <w:p w14:paraId="1A6C7BB9" w14:textId="77777777" w:rsidR="00EF51C7" w:rsidRPr="00EF51C7" w:rsidRDefault="00EF51C7" w:rsidP="00E30B4A">
                  <w:pPr>
                    <w:contextualSpacing/>
                    <w:rPr>
                      <w:i/>
                      <w:szCs w:val="22"/>
                    </w:rPr>
                  </w:pPr>
                  <w:r w:rsidRPr="00EF51C7">
                    <w:rPr>
                      <w:bCs/>
                      <w:i/>
                      <w:sz w:val="22"/>
                      <w:szCs w:val="22"/>
                    </w:rPr>
                    <w:t xml:space="preserve">      Juridinio asmens pavadinimas</w:t>
                  </w:r>
                </w:p>
                <w:p w14:paraId="4ED31982" w14:textId="77777777" w:rsidR="00EF51C7" w:rsidRPr="00EF51C7" w:rsidRDefault="00EF51C7" w:rsidP="00E30B4A">
                  <w:pPr>
                    <w:contextualSpacing/>
                    <w:rPr>
                      <w:i/>
                      <w:szCs w:val="22"/>
                    </w:rPr>
                  </w:pPr>
                  <w:r w:rsidRPr="00EF51C7">
                    <w:rPr>
                      <w:i/>
                      <w:sz w:val="22"/>
                      <w:szCs w:val="22"/>
                    </w:rPr>
                    <w:t>Kodas 00000000</w:t>
                  </w:r>
                </w:p>
                <w:p w14:paraId="13867E00" w14:textId="77777777" w:rsidR="00EF51C7" w:rsidRPr="00EF51C7" w:rsidRDefault="00EF51C7" w:rsidP="00E30B4A">
                  <w:pPr>
                    <w:contextualSpacing/>
                    <w:rPr>
                      <w:i/>
                      <w:szCs w:val="22"/>
                    </w:rPr>
                  </w:pPr>
                  <w:r w:rsidRPr="00EF51C7">
                    <w:rPr>
                      <w:i/>
                      <w:sz w:val="22"/>
                      <w:szCs w:val="22"/>
                    </w:rPr>
                    <w:t>PVM mokėtojo kodas</w:t>
                  </w:r>
                </w:p>
                <w:p w14:paraId="299C7D73" w14:textId="77777777" w:rsidR="00EF51C7" w:rsidRPr="00EF51C7" w:rsidRDefault="00EF51C7" w:rsidP="00E30B4A">
                  <w:pPr>
                    <w:contextualSpacing/>
                    <w:rPr>
                      <w:i/>
                      <w:szCs w:val="22"/>
                    </w:rPr>
                  </w:pPr>
                  <w:r w:rsidRPr="00EF51C7">
                    <w:rPr>
                      <w:i/>
                      <w:sz w:val="22"/>
                      <w:szCs w:val="22"/>
                    </w:rPr>
                    <w:t xml:space="preserve">      Adresas</w:t>
                  </w:r>
                </w:p>
                <w:p w14:paraId="73856823" w14:textId="77777777" w:rsidR="00EF51C7" w:rsidRPr="00EF51C7" w:rsidRDefault="00EF51C7" w:rsidP="00EF51C7">
                  <w:pPr>
                    <w:pStyle w:val="Sraopastraipa"/>
                    <w:numPr>
                      <w:ilvl w:val="0"/>
                      <w:numId w:val="4"/>
                    </w:numPr>
                    <w:ind w:left="664" w:hanging="304"/>
                    <w:rPr>
                      <w:i/>
                      <w:sz w:val="22"/>
                      <w:szCs w:val="22"/>
                    </w:rPr>
                  </w:pPr>
                  <w:r w:rsidRPr="00EF51C7">
                    <w:rPr>
                      <w:i/>
                      <w:sz w:val="22"/>
                      <w:szCs w:val="22"/>
                    </w:rPr>
                    <w:t>s. Nr.</w:t>
                  </w:r>
                </w:p>
                <w:p w14:paraId="5FF8EBDE" w14:textId="77777777" w:rsidR="00EF51C7" w:rsidRPr="00EF51C7" w:rsidRDefault="00EF51C7" w:rsidP="00E30B4A">
                  <w:pPr>
                    <w:contextualSpacing/>
                    <w:rPr>
                      <w:i/>
                      <w:szCs w:val="22"/>
                    </w:rPr>
                  </w:pPr>
                  <w:r w:rsidRPr="00EF51C7">
                    <w:rPr>
                      <w:i/>
                      <w:sz w:val="22"/>
                      <w:szCs w:val="22"/>
                    </w:rPr>
                    <w:t>Banko pavadinimas, banko kodas</w:t>
                  </w:r>
                </w:p>
                <w:p w14:paraId="6B7D85E1" w14:textId="77777777" w:rsidR="00EF51C7" w:rsidRPr="00EF51C7" w:rsidRDefault="00EF51C7" w:rsidP="00E30B4A">
                  <w:pPr>
                    <w:contextualSpacing/>
                    <w:rPr>
                      <w:i/>
                      <w:szCs w:val="22"/>
                    </w:rPr>
                  </w:pPr>
                  <w:r w:rsidRPr="00EF51C7">
                    <w:rPr>
                      <w:i/>
                      <w:sz w:val="22"/>
                      <w:szCs w:val="22"/>
                    </w:rPr>
                    <w:t xml:space="preserve">      Tel. Nr, fakso Nr.</w:t>
                  </w:r>
                </w:p>
                <w:p w14:paraId="4985E799" w14:textId="77777777" w:rsidR="00EF51C7" w:rsidRPr="00EF51C7" w:rsidRDefault="00EF51C7" w:rsidP="00E30B4A">
                  <w:pPr>
                    <w:contextualSpacing/>
                    <w:rPr>
                      <w:i/>
                      <w:szCs w:val="22"/>
                    </w:rPr>
                  </w:pPr>
                  <w:r w:rsidRPr="00EF51C7">
                    <w:rPr>
                      <w:i/>
                      <w:sz w:val="22"/>
                      <w:szCs w:val="22"/>
                    </w:rPr>
                    <w:t xml:space="preserve">      El. paštas</w:t>
                  </w:r>
                </w:p>
                <w:p w14:paraId="3112B0EC" w14:textId="77777777" w:rsidR="00EF51C7" w:rsidRPr="00EF51C7" w:rsidRDefault="00EF51C7" w:rsidP="00E30B4A">
                  <w:pPr>
                    <w:contextualSpacing/>
                    <w:jc w:val="center"/>
                    <w:rPr>
                      <w:szCs w:val="22"/>
                    </w:rPr>
                  </w:pPr>
                </w:p>
                <w:p w14:paraId="351A2D7E" w14:textId="77777777" w:rsidR="00EF51C7" w:rsidRPr="00EF51C7" w:rsidRDefault="00EF51C7" w:rsidP="00E30B4A">
                  <w:pPr>
                    <w:contextualSpacing/>
                    <w:rPr>
                      <w:i/>
                      <w:szCs w:val="22"/>
                    </w:rPr>
                  </w:pPr>
                  <w:r w:rsidRPr="00EF51C7">
                    <w:rPr>
                      <w:i/>
                      <w:sz w:val="22"/>
                      <w:szCs w:val="22"/>
                    </w:rPr>
                    <w:t>_______________________________</w:t>
                  </w:r>
                </w:p>
                <w:p w14:paraId="485019DB" w14:textId="77777777" w:rsidR="00EF51C7" w:rsidRPr="00EF51C7" w:rsidRDefault="00EF51C7" w:rsidP="00E30B4A">
                  <w:pPr>
                    <w:contextualSpacing/>
                    <w:rPr>
                      <w:i/>
                      <w:szCs w:val="22"/>
                    </w:rPr>
                  </w:pPr>
                  <w:r w:rsidRPr="00EF51C7">
                    <w:rPr>
                      <w:i/>
                      <w:sz w:val="22"/>
                      <w:szCs w:val="22"/>
                    </w:rPr>
                    <w:t xml:space="preserve">      (pasirašančio pareigos, vardas, pavardė)</w:t>
                  </w:r>
                </w:p>
                <w:p w14:paraId="43FCD3A7" w14:textId="77777777" w:rsidR="00EF51C7" w:rsidRPr="00EF51C7" w:rsidRDefault="00EF51C7" w:rsidP="00E30B4A">
                  <w:pPr>
                    <w:contextualSpacing/>
                    <w:rPr>
                      <w:i/>
                      <w:szCs w:val="22"/>
                    </w:rPr>
                  </w:pPr>
                  <w:r w:rsidRPr="00EF51C7">
                    <w:rPr>
                      <w:i/>
                      <w:sz w:val="22"/>
                      <w:szCs w:val="22"/>
                    </w:rPr>
                    <w:t xml:space="preserve">      A.V.</w:t>
                  </w:r>
                </w:p>
                <w:p w14:paraId="5550997D" w14:textId="77777777" w:rsidR="00EF51C7" w:rsidRPr="00EF51C7" w:rsidRDefault="00EF51C7" w:rsidP="00E30B4A">
                  <w:pPr>
                    <w:tabs>
                      <w:tab w:val="left" w:pos="664"/>
                    </w:tabs>
                    <w:contextualSpacing/>
                    <w:rPr>
                      <w:i/>
                      <w:szCs w:val="22"/>
                    </w:rPr>
                  </w:pPr>
                </w:p>
                <w:p w14:paraId="101D38DD" w14:textId="77777777" w:rsidR="00EF51C7" w:rsidRPr="00EF51C7" w:rsidRDefault="00EF51C7" w:rsidP="00E30B4A">
                  <w:pPr>
                    <w:tabs>
                      <w:tab w:val="left" w:pos="664"/>
                    </w:tabs>
                    <w:contextualSpacing/>
                    <w:jc w:val="center"/>
                    <w:rPr>
                      <w:i/>
                      <w:szCs w:val="22"/>
                    </w:rPr>
                  </w:pPr>
                </w:p>
              </w:tc>
            </w:tr>
          </w:tbl>
          <w:p w14:paraId="4A4EA1CE" w14:textId="77777777" w:rsidR="00EF51C7" w:rsidRPr="00EF51C7" w:rsidRDefault="00EF51C7" w:rsidP="00E30B4A">
            <w:pPr>
              <w:contextualSpacing/>
              <w:jc w:val="center"/>
              <w:rPr>
                <w:szCs w:val="22"/>
              </w:rPr>
            </w:pPr>
          </w:p>
        </w:tc>
        <w:tc>
          <w:tcPr>
            <w:tcW w:w="4680" w:type="dxa"/>
          </w:tcPr>
          <w:p w14:paraId="0B596D46" w14:textId="77777777" w:rsidR="008F0261" w:rsidRPr="008F0261" w:rsidRDefault="008F0261" w:rsidP="008F0261">
            <w:pPr>
              <w:rPr>
                <w:b/>
                <w:bCs/>
                <w:sz w:val="22"/>
                <w:szCs w:val="22"/>
              </w:rPr>
            </w:pPr>
            <w:r w:rsidRPr="008F0261">
              <w:rPr>
                <w:b/>
                <w:bCs/>
                <w:sz w:val="22"/>
                <w:szCs w:val="22"/>
              </w:rPr>
              <w:lastRenderedPageBreak/>
              <w:t>Teikėjas</w:t>
            </w:r>
          </w:p>
          <w:p w14:paraId="00C1DBD1" w14:textId="77777777" w:rsidR="008F0261" w:rsidRPr="008F0261" w:rsidRDefault="008F0261" w:rsidP="008F0261">
            <w:pPr>
              <w:rPr>
                <w:sz w:val="22"/>
                <w:szCs w:val="22"/>
              </w:rPr>
            </w:pPr>
            <w:r w:rsidRPr="008F0261">
              <w:rPr>
                <w:sz w:val="22"/>
                <w:szCs w:val="22"/>
              </w:rPr>
              <w:t>UAB Naujosios Akmenės autobusų parkas</w:t>
            </w:r>
          </w:p>
          <w:p w14:paraId="281A9C0C" w14:textId="77777777" w:rsidR="008F0261" w:rsidRPr="008F0261" w:rsidRDefault="008F0261" w:rsidP="008F0261">
            <w:pPr>
              <w:rPr>
                <w:sz w:val="22"/>
                <w:szCs w:val="22"/>
              </w:rPr>
            </w:pPr>
            <w:r w:rsidRPr="008F0261">
              <w:rPr>
                <w:sz w:val="22"/>
                <w:szCs w:val="22"/>
              </w:rPr>
              <w:t>Kodas 152968145</w:t>
            </w:r>
          </w:p>
          <w:p w14:paraId="1FE137E7" w14:textId="77777777" w:rsidR="008F0261" w:rsidRPr="008F0261" w:rsidRDefault="008F0261" w:rsidP="008F0261">
            <w:pPr>
              <w:rPr>
                <w:sz w:val="22"/>
                <w:szCs w:val="22"/>
              </w:rPr>
            </w:pPr>
            <w:r w:rsidRPr="008F0261">
              <w:rPr>
                <w:sz w:val="22"/>
                <w:szCs w:val="22"/>
              </w:rPr>
              <w:t>PVM mokėtojo kodas LT529681417</w:t>
            </w:r>
          </w:p>
          <w:p w14:paraId="1E2A5919" w14:textId="77777777" w:rsidR="008F0261" w:rsidRPr="008F0261" w:rsidRDefault="008F0261" w:rsidP="008F0261">
            <w:pPr>
              <w:rPr>
                <w:sz w:val="22"/>
                <w:szCs w:val="22"/>
              </w:rPr>
            </w:pPr>
            <w:r w:rsidRPr="008F0261">
              <w:rPr>
                <w:sz w:val="22"/>
                <w:szCs w:val="22"/>
              </w:rPr>
              <w:t>J. Dalinkevičiaus g. 1, LT-85118 Naujoji Akmenė</w:t>
            </w:r>
          </w:p>
          <w:p w14:paraId="59A8CA71" w14:textId="77777777" w:rsidR="008F0261" w:rsidRPr="008F0261" w:rsidRDefault="008F0261" w:rsidP="008F0261">
            <w:pPr>
              <w:rPr>
                <w:sz w:val="22"/>
                <w:szCs w:val="22"/>
              </w:rPr>
            </w:pPr>
            <w:r w:rsidRPr="008F0261">
              <w:rPr>
                <w:sz w:val="22"/>
                <w:szCs w:val="22"/>
              </w:rPr>
              <w:t>Tel. Nr. (8 425) 56 798</w:t>
            </w:r>
          </w:p>
          <w:p w14:paraId="3B6B35A5" w14:textId="77777777" w:rsidR="008F0261" w:rsidRPr="008F0261" w:rsidRDefault="008F0261" w:rsidP="008F0261">
            <w:pPr>
              <w:rPr>
                <w:sz w:val="22"/>
                <w:szCs w:val="22"/>
              </w:rPr>
            </w:pPr>
            <w:r w:rsidRPr="008F0261">
              <w:rPr>
                <w:sz w:val="22"/>
                <w:szCs w:val="22"/>
              </w:rPr>
              <w:t>A. S. LT65 4010 0433 0007 0259</w:t>
            </w:r>
          </w:p>
          <w:p w14:paraId="1AF5BBFB" w14:textId="77777777" w:rsidR="008F0261" w:rsidRPr="008F0261" w:rsidRDefault="008F0261" w:rsidP="008F0261">
            <w:pPr>
              <w:rPr>
                <w:sz w:val="22"/>
                <w:szCs w:val="22"/>
              </w:rPr>
            </w:pPr>
            <w:r w:rsidRPr="008F0261">
              <w:rPr>
                <w:sz w:val="22"/>
                <w:szCs w:val="22"/>
              </w:rPr>
              <w:t>„Luminor bank AS“, 40100</w:t>
            </w:r>
          </w:p>
          <w:p w14:paraId="60395922" w14:textId="77777777" w:rsidR="008F0261" w:rsidRPr="008F0261" w:rsidRDefault="008F0261" w:rsidP="008F0261">
            <w:pPr>
              <w:rPr>
                <w:i/>
                <w:sz w:val="22"/>
                <w:szCs w:val="22"/>
              </w:rPr>
            </w:pPr>
            <w:r w:rsidRPr="008F0261">
              <w:rPr>
                <w:sz w:val="22"/>
                <w:szCs w:val="22"/>
              </w:rPr>
              <w:t xml:space="preserve">El. paštas </w:t>
            </w:r>
            <w:hyperlink r:id="rId10" w:history="1">
              <w:r w:rsidRPr="008F0261">
                <w:rPr>
                  <w:color w:val="0000FF"/>
                  <w:sz w:val="22"/>
                  <w:szCs w:val="22"/>
                  <w:u w:val="single"/>
                </w:rPr>
                <w:t>akmene@autobusu-parkas.lt</w:t>
              </w:r>
            </w:hyperlink>
          </w:p>
          <w:p w14:paraId="131D5C19" w14:textId="77777777" w:rsidR="008F0261" w:rsidRPr="008F0261" w:rsidRDefault="008F0261" w:rsidP="008F0261">
            <w:pPr>
              <w:rPr>
                <w:i/>
                <w:sz w:val="22"/>
                <w:szCs w:val="22"/>
              </w:rPr>
            </w:pPr>
          </w:p>
          <w:p w14:paraId="6862F063" w14:textId="77777777" w:rsidR="008F0261" w:rsidRPr="008F0261" w:rsidRDefault="008F0261" w:rsidP="008F0261">
            <w:pPr>
              <w:rPr>
                <w:iCs/>
                <w:sz w:val="22"/>
                <w:szCs w:val="22"/>
              </w:rPr>
            </w:pPr>
            <w:r w:rsidRPr="008F0261">
              <w:rPr>
                <w:iCs/>
                <w:sz w:val="22"/>
                <w:szCs w:val="22"/>
              </w:rPr>
              <w:t>Direktorius</w:t>
            </w:r>
          </w:p>
          <w:p w14:paraId="36AD06D8" w14:textId="77777777" w:rsidR="008F0261" w:rsidRPr="008F0261" w:rsidRDefault="008F0261" w:rsidP="008F0261">
            <w:pPr>
              <w:rPr>
                <w:iCs/>
                <w:sz w:val="22"/>
                <w:szCs w:val="22"/>
              </w:rPr>
            </w:pPr>
            <w:r w:rsidRPr="008F0261">
              <w:rPr>
                <w:iCs/>
                <w:sz w:val="22"/>
                <w:szCs w:val="22"/>
              </w:rPr>
              <w:t>Darius Janušauskas</w:t>
            </w:r>
          </w:p>
          <w:p w14:paraId="549C0968" w14:textId="3D425950" w:rsidR="00EF51C7" w:rsidRPr="008F0261" w:rsidRDefault="008F0261" w:rsidP="008F0261">
            <w:pPr>
              <w:rPr>
                <w:sz w:val="22"/>
                <w:szCs w:val="22"/>
              </w:rPr>
            </w:pPr>
            <w:r w:rsidRPr="008F0261">
              <w:rPr>
                <w:sz w:val="22"/>
                <w:szCs w:val="22"/>
              </w:rPr>
              <w:t>A.V</w:t>
            </w:r>
            <w:r>
              <w:rPr>
                <w:sz w:val="22"/>
                <w:szCs w:val="22"/>
              </w:rPr>
              <w:t>.</w:t>
            </w:r>
          </w:p>
        </w:tc>
      </w:tr>
    </w:tbl>
    <w:p w14:paraId="5A5F6362" w14:textId="40A07E03" w:rsidR="002F11B7" w:rsidRPr="00D97D32" w:rsidRDefault="002F11B7" w:rsidP="002F11B7">
      <w:pPr>
        <w:jc w:val="right"/>
        <w:rPr>
          <w:b/>
          <w:szCs w:val="24"/>
        </w:rPr>
      </w:pPr>
      <w:r w:rsidRPr="00D97D32">
        <w:rPr>
          <w:bCs/>
          <w:szCs w:val="24"/>
        </w:rPr>
        <w:lastRenderedPageBreak/>
        <w:t>202</w:t>
      </w:r>
      <w:r>
        <w:rPr>
          <w:bCs/>
          <w:szCs w:val="24"/>
        </w:rPr>
        <w:t>2</w:t>
      </w:r>
      <w:r w:rsidRPr="00D97D32">
        <w:rPr>
          <w:bCs/>
          <w:szCs w:val="24"/>
        </w:rPr>
        <w:t xml:space="preserve"> m.</w:t>
      </w:r>
      <w:r w:rsidR="008F0261">
        <w:rPr>
          <w:bCs/>
          <w:szCs w:val="24"/>
        </w:rPr>
        <w:t xml:space="preserve"> kovo 9 </w:t>
      </w:r>
      <w:r w:rsidRPr="00D97D32">
        <w:rPr>
          <w:bCs/>
          <w:szCs w:val="24"/>
        </w:rPr>
        <w:t>d. Sutarties Nr. SS-              priedas</w:t>
      </w:r>
    </w:p>
    <w:p w14:paraId="18747AC0" w14:textId="77777777" w:rsidR="002F11B7" w:rsidRPr="00D97D32" w:rsidRDefault="002F11B7" w:rsidP="002F11B7">
      <w:pPr>
        <w:rPr>
          <w:szCs w:val="24"/>
        </w:rPr>
      </w:pPr>
    </w:p>
    <w:p w14:paraId="4795CA8D" w14:textId="77777777" w:rsidR="002F11B7" w:rsidRPr="00D97D32" w:rsidRDefault="002F11B7" w:rsidP="002F11B7">
      <w:pPr>
        <w:jc w:val="center"/>
        <w:rPr>
          <w:b/>
          <w:bCs/>
          <w:szCs w:val="24"/>
        </w:rPr>
      </w:pPr>
      <w:r w:rsidRPr="00D97D32">
        <w:rPr>
          <w:b/>
          <w:bCs/>
          <w:szCs w:val="24"/>
        </w:rPr>
        <w:t xml:space="preserve">PASLAUGŲ TECHNINĖ SPECIFIKACIJA </w:t>
      </w:r>
    </w:p>
    <w:p w14:paraId="588862E8" w14:textId="77777777" w:rsidR="002F11B7" w:rsidRPr="00D97D32" w:rsidRDefault="002F11B7" w:rsidP="002F11B7">
      <w:pPr>
        <w:rPr>
          <w:b/>
          <w:szCs w:val="24"/>
        </w:rPr>
      </w:pPr>
    </w:p>
    <w:p w14:paraId="03473667" w14:textId="546E199A" w:rsidR="002F11B7" w:rsidRPr="00D97D32" w:rsidRDefault="002F11B7" w:rsidP="002F11B7">
      <w:pPr>
        <w:ind w:firstLine="851"/>
        <w:jc w:val="both"/>
        <w:rPr>
          <w:szCs w:val="24"/>
        </w:rPr>
      </w:pPr>
      <w:r w:rsidRPr="00D97D32">
        <w:rPr>
          <w:b/>
          <w:szCs w:val="24"/>
        </w:rPr>
        <w:t xml:space="preserve">Pirkimo objektas: </w:t>
      </w:r>
      <w:r w:rsidR="00CF1965">
        <w:rPr>
          <w:szCs w:val="24"/>
        </w:rPr>
        <w:t xml:space="preserve">Užsieniečių, pasitraukusių iš Ukrainos </w:t>
      </w:r>
      <w:r w:rsidR="00CF1965">
        <w:t xml:space="preserve">dėl Rusijos Federacijos karinių veiksmų Ukrainoje, vežimo į/iš sveikatos priežiūros įstaigas bei </w:t>
      </w:r>
      <w:r w:rsidR="00CF1965" w:rsidRPr="008F0261">
        <w:rPr>
          <w:color w:val="auto"/>
        </w:rPr>
        <w:t>migracijos centrus</w:t>
      </w:r>
      <w:r w:rsidR="008F0261" w:rsidRPr="008F0261">
        <w:rPr>
          <w:color w:val="auto"/>
        </w:rPr>
        <w:t xml:space="preserve"> </w:t>
      </w:r>
      <w:r w:rsidR="00CF1965" w:rsidRPr="008F0261">
        <w:rPr>
          <w:color w:val="auto"/>
          <w:szCs w:val="24"/>
        </w:rPr>
        <w:t xml:space="preserve">automobilių </w:t>
      </w:r>
      <w:r w:rsidR="00CF1965" w:rsidRPr="007D4FA4">
        <w:rPr>
          <w:szCs w:val="24"/>
        </w:rPr>
        <w:t>keliais</w:t>
      </w:r>
      <w:r w:rsidR="00CF1965" w:rsidRPr="005D6A6E">
        <w:rPr>
          <w:szCs w:val="24"/>
        </w:rPr>
        <w:t xml:space="preserve"> paslaug</w:t>
      </w:r>
      <w:r w:rsidR="00CF1965">
        <w:rPr>
          <w:szCs w:val="24"/>
        </w:rPr>
        <w:t>o</w:t>
      </w:r>
      <w:r w:rsidR="00CF1965" w:rsidRPr="005D6A6E">
        <w:rPr>
          <w:szCs w:val="24"/>
        </w:rPr>
        <w:t>s</w:t>
      </w:r>
      <w:r w:rsidR="00CD6C05">
        <w:rPr>
          <w:szCs w:val="24"/>
        </w:rPr>
        <w:t>(toliau – Paslaugos). Paslaugos teikiamos</w:t>
      </w:r>
      <w:r w:rsidRPr="00D97D32">
        <w:rPr>
          <w:szCs w:val="24"/>
        </w:rPr>
        <w:t xml:space="preserve"> Lietuvos Respublikos teritorijoje.</w:t>
      </w:r>
    </w:p>
    <w:p w14:paraId="5DFEB1E8" w14:textId="2A46689F" w:rsidR="002F11B7" w:rsidRPr="00D97D32" w:rsidRDefault="002F11B7" w:rsidP="002F11B7">
      <w:pPr>
        <w:ind w:firstLine="851"/>
        <w:jc w:val="both"/>
        <w:rPr>
          <w:szCs w:val="24"/>
        </w:rPr>
      </w:pPr>
      <w:r w:rsidRPr="00D97D32">
        <w:rPr>
          <w:b/>
          <w:szCs w:val="24"/>
        </w:rPr>
        <w:t xml:space="preserve">Pagrindinė </w:t>
      </w:r>
      <w:r w:rsidR="00CD6C05">
        <w:rPr>
          <w:b/>
          <w:szCs w:val="24"/>
        </w:rPr>
        <w:t>P</w:t>
      </w:r>
      <w:r w:rsidRPr="00D97D32">
        <w:rPr>
          <w:b/>
          <w:szCs w:val="24"/>
        </w:rPr>
        <w:t xml:space="preserve">aslaugų teikimo vieta, vežimo užsakymas: </w:t>
      </w:r>
      <w:r w:rsidRPr="00D97D32">
        <w:rPr>
          <w:szCs w:val="24"/>
        </w:rPr>
        <w:t>Paslaug</w:t>
      </w:r>
      <w:r w:rsidRPr="00D97D32">
        <w:rPr>
          <w:color w:val="000000" w:themeColor="text1"/>
          <w:szCs w:val="24"/>
        </w:rPr>
        <w:t>os teikiamos Akmenės rajono savivaldybės</w:t>
      </w:r>
      <w:r w:rsidR="00116EBA">
        <w:rPr>
          <w:color w:val="000000" w:themeColor="text1"/>
          <w:szCs w:val="24"/>
        </w:rPr>
        <w:t xml:space="preserve"> teritorijoje apgyvendintiems ar ketina</w:t>
      </w:r>
      <w:r w:rsidR="00224BF7">
        <w:rPr>
          <w:color w:val="000000" w:themeColor="text1"/>
          <w:szCs w:val="24"/>
        </w:rPr>
        <w:t>n</w:t>
      </w:r>
      <w:r w:rsidR="00116EBA">
        <w:rPr>
          <w:color w:val="000000" w:themeColor="text1"/>
          <w:szCs w:val="24"/>
        </w:rPr>
        <w:t>tiems apsigyventi</w:t>
      </w:r>
      <w:r w:rsidR="008F0261">
        <w:rPr>
          <w:color w:val="000000" w:themeColor="text1"/>
          <w:szCs w:val="24"/>
        </w:rPr>
        <w:t xml:space="preserve"> </w:t>
      </w:r>
      <w:r w:rsidR="00224BF7">
        <w:rPr>
          <w:color w:val="000000" w:themeColor="text1"/>
          <w:szCs w:val="24"/>
        </w:rPr>
        <w:t>Ukrainos piliečiams</w:t>
      </w:r>
      <w:r w:rsidRPr="00D97D32">
        <w:rPr>
          <w:color w:val="000000" w:themeColor="text1"/>
          <w:szCs w:val="24"/>
        </w:rPr>
        <w:t xml:space="preserve">. </w:t>
      </w:r>
      <w:r w:rsidR="00E3318E">
        <w:rPr>
          <w:color w:val="000000" w:themeColor="text1"/>
          <w:szCs w:val="24"/>
        </w:rPr>
        <w:t>A</w:t>
      </w:r>
      <w:r w:rsidR="005D7324">
        <w:rPr>
          <w:color w:val="000000" w:themeColor="text1"/>
          <w:szCs w:val="24"/>
        </w:rPr>
        <w:t>smenys</w:t>
      </w:r>
      <w:r w:rsidRPr="00D97D32">
        <w:rPr>
          <w:color w:val="000000" w:themeColor="text1"/>
          <w:szCs w:val="24"/>
        </w:rPr>
        <w:t xml:space="preserve"> bus vežami į</w:t>
      </w:r>
      <w:r w:rsidR="00105422">
        <w:rPr>
          <w:color w:val="000000" w:themeColor="text1"/>
          <w:szCs w:val="24"/>
        </w:rPr>
        <w:t>/iš</w:t>
      </w:r>
      <w:r w:rsidRPr="00D97D32">
        <w:rPr>
          <w:color w:val="000000" w:themeColor="text1"/>
          <w:szCs w:val="24"/>
        </w:rPr>
        <w:t xml:space="preserve"> Akmenės</w:t>
      </w:r>
      <w:r w:rsidR="005D7324">
        <w:rPr>
          <w:color w:val="000000" w:themeColor="text1"/>
          <w:szCs w:val="24"/>
        </w:rPr>
        <w:t xml:space="preserve"> rajone</w:t>
      </w:r>
      <w:r w:rsidR="008F0261">
        <w:rPr>
          <w:color w:val="000000" w:themeColor="text1"/>
          <w:szCs w:val="24"/>
        </w:rPr>
        <w:t xml:space="preserve"> </w:t>
      </w:r>
      <w:r w:rsidR="00687895">
        <w:rPr>
          <w:color w:val="000000" w:themeColor="text1"/>
          <w:szCs w:val="24"/>
        </w:rPr>
        <w:t>esančias asmens sveikatos priežiūros įstaig</w:t>
      </w:r>
      <w:r w:rsidR="00DC23EB">
        <w:rPr>
          <w:color w:val="000000" w:themeColor="text1"/>
          <w:szCs w:val="24"/>
        </w:rPr>
        <w:t>as</w:t>
      </w:r>
      <w:r w:rsidR="00E3318E">
        <w:rPr>
          <w:color w:val="000000" w:themeColor="text1"/>
          <w:szCs w:val="24"/>
        </w:rPr>
        <w:t>,</w:t>
      </w:r>
      <w:r w:rsidR="008F0261">
        <w:rPr>
          <w:color w:val="000000" w:themeColor="text1"/>
          <w:szCs w:val="24"/>
        </w:rPr>
        <w:t xml:space="preserve"> </w:t>
      </w:r>
      <w:r w:rsidR="00E3318E">
        <w:rPr>
          <w:color w:val="000000" w:themeColor="text1"/>
          <w:szCs w:val="24"/>
        </w:rPr>
        <w:t>į/</w:t>
      </w:r>
      <w:r w:rsidRPr="00D97D32">
        <w:rPr>
          <w:color w:val="000000" w:themeColor="text1"/>
          <w:szCs w:val="24"/>
        </w:rPr>
        <w:t xml:space="preserve">iš </w:t>
      </w:r>
      <w:r w:rsidR="00B25F98">
        <w:rPr>
          <w:color w:val="000000" w:themeColor="text1"/>
          <w:szCs w:val="24"/>
        </w:rPr>
        <w:t>kitas</w:t>
      </w:r>
      <w:r w:rsidRPr="00D97D32">
        <w:rPr>
          <w:color w:val="000000" w:themeColor="text1"/>
          <w:szCs w:val="24"/>
        </w:rPr>
        <w:t xml:space="preserve"> Lietuvos Respublikos teritorijo</w:t>
      </w:r>
      <w:r w:rsidR="003A48A2">
        <w:rPr>
          <w:color w:val="000000" w:themeColor="text1"/>
          <w:szCs w:val="24"/>
        </w:rPr>
        <w:t>je esančias sveikatos priežiūros įstaigas</w:t>
      </w:r>
      <w:r w:rsidR="00B25883">
        <w:rPr>
          <w:color w:val="000000" w:themeColor="text1"/>
          <w:szCs w:val="24"/>
        </w:rPr>
        <w:t xml:space="preserve">. </w:t>
      </w:r>
      <w:r w:rsidR="00F3538E">
        <w:rPr>
          <w:color w:val="000000" w:themeColor="text1"/>
          <w:szCs w:val="24"/>
        </w:rPr>
        <w:t>Pagal poreikį vežama iš</w:t>
      </w:r>
      <w:r w:rsidR="009C797B">
        <w:rPr>
          <w:color w:val="000000" w:themeColor="text1"/>
          <w:szCs w:val="24"/>
        </w:rPr>
        <w:t>/</w:t>
      </w:r>
      <w:r w:rsidR="0038531D">
        <w:rPr>
          <w:color w:val="000000" w:themeColor="text1"/>
          <w:szCs w:val="24"/>
        </w:rPr>
        <w:t>į</w:t>
      </w:r>
      <w:r w:rsidR="00F3538E">
        <w:rPr>
          <w:color w:val="000000" w:themeColor="text1"/>
          <w:szCs w:val="24"/>
        </w:rPr>
        <w:t xml:space="preserve"> </w:t>
      </w:r>
      <w:r w:rsidR="00F3538E" w:rsidRPr="008F0261">
        <w:rPr>
          <w:color w:val="auto"/>
          <w:szCs w:val="24"/>
        </w:rPr>
        <w:t>migracijos centr</w:t>
      </w:r>
      <w:r w:rsidR="009C797B" w:rsidRPr="008F0261">
        <w:rPr>
          <w:color w:val="auto"/>
          <w:szCs w:val="24"/>
        </w:rPr>
        <w:t>u</w:t>
      </w:r>
      <w:r w:rsidR="0038531D" w:rsidRPr="008F0261">
        <w:rPr>
          <w:color w:val="auto"/>
          <w:szCs w:val="24"/>
        </w:rPr>
        <w:t>s</w:t>
      </w:r>
      <w:r w:rsidRPr="008F0261">
        <w:rPr>
          <w:color w:val="auto"/>
          <w:szCs w:val="24"/>
        </w:rPr>
        <w:t xml:space="preserve">. Vežėjas </w:t>
      </w:r>
      <w:r w:rsidRPr="00D97D32">
        <w:rPr>
          <w:szCs w:val="24"/>
        </w:rPr>
        <w:t xml:space="preserve">turi užtikrinti, kad per 1,5 val. terminą nuo užsakymo gavimo bet kuriuo paros metu (bet kuriomis savaitės dienomis, </w:t>
      </w:r>
      <w:r w:rsidRPr="00D97D32">
        <w:rPr>
          <w:color w:val="auto"/>
          <w:szCs w:val="24"/>
        </w:rPr>
        <w:t>įskaitant poilsio ir švenčių dienas)</w:t>
      </w:r>
      <w:r w:rsidRPr="00D97D32">
        <w:rPr>
          <w:szCs w:val="24"/>
        </w:rPr>
        <w:t xml:space="preserve"> išvyks pas keleivį.</w:t>
      </w:r>
    </w:p>
    <w:p w14:paraId="0EFBFCBC" w14:textId="6A286C4F" w:rsidR="002F11B7" w:rsidRDefault="002F11B7" w:rsidP="002F11B7">
      <w:pPr>
        <w:ind w:firstLine="851"/>
        <w:jc w:val="both"/>
        <w:rPr>
          <w:szCs w:val="24"/>
        </w:rPr>
      </w:pPr>
      <w:r w:rsidRPr="00D97D32">
        <w:rPr>
          <w:b/>
          <w:szCs w:val="24"/>
        </w:rPr>
        <w:t xml:space="preserve">Reikalavimai vežėjo transportui ir vežimui: </w:t>
      </w:r>
      <w:r w:rsidRPr="00D97D32">
        <w:rPr>
          <w:szCs w:val="24"/>
        </w:rPr>
        <w:t>Transportas turi būti patogus į jį patekti vyresnio amžiaus žmonėms</w:t>
      </w:r>
      <w:r>
        <w:rPr>
          <w:szCs w:val="24"/>
        </w:rPr>
        <w:t xml:space="preserve">, ar dėl ligos sunkiau vaikštantiems asmenims. Jei patekimas į automobilį ne toks patogus, esant reikalui, padėti </w:t>
      </w:r>
      <w:r w:rsidR="00CD6C05">
        <w:rPr>
          <w:szCs w:val="24"/>
        </w:rPr>
        <w:t>keleiviui</w:t>
      </w:r>
      <w:r>
        <w:rPr>
          <w:szCs w:val="24"/>
        </w:rPr>
        <w:t xml:space="preserve"> įlipti/išlipti.</w:t>
      </w:r>
      <w:r w:rsidR="008F0261">
        <w:rPr>
          <w:szCs w:val="24"/>
        </w:rPr>
        <w:t xml:space="preserve"> </w:t>
      </w:r>
      <w:r>
        <w:rPr>
          <w:szCs w:val="24"/>
        </w:rPr>
        <w:t>T</w:t>
      </w:r>
      <w:r w:rsidRPr="00D97D32">
        <w:rPr>
          <w:szCs w:val="24"/>
        </w:rPr>
        <w:t xml:space="preserve">urėti galiojančios techninės apžiūros dokumentus, draudimą. Vežėjas turi užtikrinti visų galiojančių </w:t>
      </w:r>
      <w:r w:rsidR="00A65423">
        <w:rPr>
          <w:szCs w:val="24"/>
        </w:rPr>
        <w:t>teisės aktų</w:t>
      </w:r>
      <w:r w:rsidRPr="00D97D32">
        <w:rPr>
          <w:szCs w:val="24"/>
        </w:rPr>
        <w:t xml:space="preserve"> reikalavimų laikymąsi vežant keleivius.</w:t>
      </w:r>
    </w:p>
    <w:p w14:paraId="741B6E8B" w14:textId="77777777" w:rsidR="002F413D" w:rsidRDefault="002F413D" w:rsidP="002F413D">
      <w:pPr>
        <w:rPr>
          <w:szCs w:val="24"/>
        </w:rPr>
      </w:pPr>
    </w:p>
    <w:p w14:paraId="5B6CB7D1" w14:textId="77777777" w:rsidR="002F413D" w:rsidRDefault="002F413D" w:rsidP="002F413D">
      <w:pPr>
        <w:rPr>
          <w:szCs w:val="24"/>
        </w:rPr>
      </w:pPr>
    </w:p>
    <w:p w14:paraId="74D4A75D" w14:textId="77777777" w:rsidR="00C67984" w:rsidRDefault="002F11B7" w:rsidP="002F413D">
      <w:pPr>
        <w:rPr>
          <w:szCs w:val="24"/>
        </w:rPr>
      </w:pPr>
      <w:r w:rsidRPr="00D97D32">
        <w:rPr>
          <w:szCs w:val="24"/>
        </w:rPr>
        <w:t xml:space="preserve">Parengė                                        </w:t>
      </w:r>
    </w:p>
    <w:p w14:paraId="1D257DD8" w14:textId="77777777" w:rsidR="00C67984" w:rsidRDefault="00C67984" w:rsidP="00C67984">
      <w:pPr>
        <w:rPr>
          <w:szCs w:val="24"/>
        </w:rPr>
      </w:pPr>
    </w:p>
    <w:p w14:paraId="4259800A" w14:textId="2BCFF6A8" w:rsidR="00D43E87" w:rsidRDefault="00A65423" w:rsidP="004D3348">
      <w:pPr>
        <w:rPr>
          <w:szCs w:val="24"/>
        </w:rPr>
      </w:pPr>
      <w:r>
        <w:rPr>
          <w:szCs w:val="24"/>
        </w:rPr>
        <w:t>Vietinio ūkio ir turto valdymo skyriaus</w:t>
      </w:r>
      <w:r w:rsidR="002F413D">
        <w:rPr>
          <w:szCs w:val="24"/>
        </w:rPr>
        <w:t xml:space="preserve"> vedėjo pavaduotojas</w:t>
      </w:r>
      <w:r w:rsidR="008F0261">
        <w:rPr>
          <w:szCs w:val="24"/>
        </w:rPr>
        <w:t xml:space="preserve"> </w:t>
      </w:r>
      <w:r w:rsidR="004D3348">
        <w:rPr>
          <w:szCs w:val="24"/>
        </w:rPr>
        <w:t>Svajūnas Vilkas</w:t>
      </w:r>
    </w:p>
    <w:p w14:paraId="7E91DECA" w14:textId="77777777" w:rsidR="006C7B39" w:rsidRDefault="006C7B39" w:rsidP="004D3348">
      <w:pPr>
        <w:rPr>
          <w:szCs w:val="24"/>
        </w:rPr>
      </w:pPr>
    </w:p>
    <w:permEnd w:id="2079478165"/>
    <w:p w14:paraId="3D1CDF72" w14:textId="77777777" w:rsidR="00D43E87" w:rsidRDefault="00D43E87" w:rsidP="004D3348">
      <w:pPr>
        <w:rPr>
          <w:szCs w:val="24"/>
        </w:rPr>
      </w:pPr>
    </w:p>
    <w:sectPr w:rsidR="00D43E87" w:rsidSect="009259EC">
      <w:headerReference w:type="defaul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D2891" w14:textId="77777777" w:rsidR="00D50D0E" w:rsidRDefault="00D50D0E" w:rsidP="00DD6E64">
      <w:r>
        <w:separator/>
      </w:r>
    </w:p>
  </w:endnote>
  <w:endnote w:type="continuationSeparator" w:id="0">
    <w:p w14:paraId="1A00FD8E" w14:textId="77777777" w:rsidR="00D50D0E" w:rsidRDefault="00D50D0E" w:rsidP="00DD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F17F" w14:textId="77777777" w:rsidR="00D50D0E" w:rsidRDefault="00D50D0E" w:rsidP="00DD6E64">
      <w:r>
        <w:separator/>
      </w:r>
    </w:p>
  </w:footnote>
  <w:footnote w:type="continuationSeparator" w:id="0">
    <w:p w14:paraId="25282ECE" w14:textId="77777777" w:rsidR="00D50D0E" w:rsidRDefault="00D50D0E" w:rsidP="00DD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409420"/>
      <w:docPartObj>
        <w:docPartGallery w:val="Page Numbers (Top of Page)"/>
        <w:docPartUnique/>
      </w:docPartObj>
    </w:sdtPr>
    <w:sdtEndPr/>
    <w:sdtContent>
      <w:p w14:paraId="240155D8" w14:textId="77777777" w:rsidR="009259EC" w:rsidRDefault="00AB2189">
        <w:pPr>
          <w:pStyle w:val="Antrats"/>
          <w:jc w:val="center"/>
        </w:pPr>
        <w:r>
          <w:fldChar w:fldCharType="begin"/>
        </w:r>
        <w:r w:rsidR="009259EC">
          <w:instrText>PAGE   \* MERGEFORMAT</w:instrText>
        </w:r>
        <w:r>
          <w:fldChar w:fldCharType="separate"/>
        </w:r>
        <w:r w:rsidR="007A72CE">
          <w:rPr>
            <w:noProof/>
          </w:rPr>
          <w:t>6</w:t>
        </w:r>
        <w:r>
          <w:fldChar w:fldCharType="end"/>
        </w:r>
      </w:p>
    </w:sdtContent>
  </w:sdt>
  <w:p w14:paraId="62470620" w14:textId="77777777" w:rsidR="009259EC" w:rsidRDefault="009259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12F30"/>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509530A4"/>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56063A"/>
    <w:multiLevelType w:val="hybridMultilevel"/>
    <w:tmpl w:val="AC1648BE"/>
    <w:lvl w:ilvl="0" w:tplc="FD6EFFA2">
      <w:start w:val="9"/>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222682"/>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B8"/>
    <w:rsid w:val="0000139F"/>
    <w:rsid w:val="00010429"/>
    <w:rsid w:val="00013865"/>
    <w:rsid w:val="00016399"/>
    <w:rsid w:val="00020F69"/>
    <w:rsid w:val="0002172C"/>
    <w:rsid w:val="00060878"/>
    <w:rsid w:val="0007652A"/>
    <w:rsid w:val="0008381C"/>
    <w:rsid w:val="0009559F"/>
    <w:rsid w:val="000A3B62"/>
    <w:rsid w:val="000B213E"/>
    <w:rsid w:val="000B7D31"/>
    <w:rsid w:val="000D11FA"/>
    <w:rsid w:val="000E5CA7"/>
    <w:rsid w:val="000F27E5"/>
    <w:rsid w:val="000F371F"/>
    <w:rsid w:val="00105422"/>
    <w:rsid w:val="00116EBA"/>
    <w:rsid w:val="00131269"/>
    <w:rsid w:val="0013180C"/>
    <w:rsid w:val="00154D06"/>
    <w:rsid w:val="00171A19"/>
    <w:rsid w:val="00196B83"/>
    <w:rsid w:val="001E22A9"/>
    <w:rsid w:val="001F1926"/>
    <w:rsid w:val="001F1B9E"/>
    <w:rsid w:val="001F6166"/>
    <w:rsid w:val="00206003"/>
    <w:rsid w:val="00207BFD"/>
    <w:rsid w:val="00215266"/>
    <w:rsid w:val="002169A9"/>
    <w:rsid w:val="00224BF7"/>
    <w:rsid w:val="00232EF5"/>
    <w:rsid w:val="002479FC"/>
    <w:rsid w:val="00286A65"/>
    <w:rsid w:val="00293CC9"/>
    <w:rsid w:val="002B5327"/>
    <w:rsid w:val="002C0D3B"/>
    <w:rsid w:val="002E3806"/>
    <w:rsid w:val="002E5E28"/>
    <w:rsid w:val="002E7A02"/>
    <w:rsid w:val="002F11B7"/>
    <w:rsid w:val="002F3620"/>
    <w:rsid w:val="002F413D"/>
    <w:rsid w:val="00312531"/>
    <w:rsid w:val="00321AB0"/>
    <w:rsid w:val="00323E6B"/>
    <w:rsid w:val="00324334"/>
    <w:rsid w:val="00337DD9"/>
    <w:rsid w:val="003432C6"/>
    <w:rsid w:val="00346195"/>
    <w:rsid w:val="0035480C"/>
    <w:rsid w:val="00360692"/>
    <w:rsid w:val="00364E14"/>
    <w:rsid w:val="00365943"/>
    <w:rsid w:val="003667BE"/>
    <w:rsid w:val="0038531D"/>
    <w:rsid w:val="003929F6"/>
    <w:rsid w:val="003A08C3"/>
    <w:rsid w:val="003A48A2"/>
    <w:rsid w:val="003B7812"/>
    <w:rsid w:val="003C7889"/>
    <w:rsid w:val="003E0662"/>
    <w:rsid w:val="003E384E"/>
    <w:rsid w:val="00406F16"/>
    <w:rsid w:val="0041286A"/>
    <w:rsid w:val="00432585"/>
    <w:rsid w:val="00437469"/>
    <w:rsid w:val="00451D3D"/>
    <w:rsid w:val="00462969"/>
    <w:rsid w:val="004776F1"/>
    <w:rsid w:val="00477E6C"/>
    <w:rsid w:val="00490B23"/>
    <w:rsid w:val="004A1367"/>
    <w:rsid w:val="004B5E8D"/>
    <w:rsid w:val="004D28D9"/>
    <w:rsid w:val="004D3348"/>
    <w:rsid w:val="004E268D"/>
    <w:rsid w:val="004E526C"/>
    <w:rsid w:val="004F1403"/>
    <w:rsid w:val="004F4E75"/>
    <w:rsid w:val="004F590F"/>
    <w:rsid w:val="0050589A"/>
    <w:rsid w:val="0052128F"/>
    <w:rsid w:val="00530F9C"/>
    <w:rsid w:val="00533B5E"/>
    <w:rsid w:val="00543D8E"/>
    <w:rsid w:val="00547071"/>
    <w:rsid w:val="00547EA7"/>
    <w:rsid w:val="00550743"/>
    <w:rsid w:val="00552984"/>
    <w:rsid w:val="00560E3F"/>
    <w:rsid w:val="005854BB"/>
    <w:rsid w:val="00586990"/>
    <w:rsid w:val="005943F7"/>
    <w:rsid w:val="005974E0"/>
    <w:rsid w:val="005A2761"/>
    <w:rsid w:val="005A4914"/>
    <w:rsid w:val="005B5433"/>
    <w:rsid w:val="005D188C"/>
    <w:rsid w:val="005D4335"/>
    <w:rsid w:val="005D6A6E"/>
    <w:rsid w:val="005D7324"/>
    <w:rsid w:val="005E1477"/>
    <w:rsid w:val="005F4600"/>
    <w:rsid w:val="006028AF"/>
    <w:rsid w:val="006061DD"/>
    <w:rsid w:val="0061500B"/>
    <w:rsid w:val="0062561C"/>
    <w:rsid w:val="0063152D"/>
    <w:rsid w:val="00633973"/>
    <w:rsid w:val="00633CC8"/>
    <w:rsid w:val="00687895"/>
    <w:rsid w:val="006912F9"/>
    <w:rsid w:val="006B725F"/>
    <w:rsid w:val="006C43FD"/>
    <w:rsid w:val="006C518E"/>
    <w:rsid w:val="006C5914"/>
    <w:rsid w:val="006C7B39"/>
    <w:rsid w:val="006D7D35"/>
    <w:rsid w:val="006F3AAC"/>
    <w:rsid w:val="00706393"/>
    <w:rsid w:val="007273B8"/>
    <w:rsid w:val="0072780E"/>
    <w:rsid w:val="007754AC"/>
    <w:rsid w:val="00786922"/>
    <w:rsid w:val="00792445"/>
    <w:rsid w:val="00797DDA"/>
    <w:rsid w:val="007A72CE"/>
    <w:rsid w:val="007C287B"/>
    <w:rsid w:val="007D1372"/>
    <w:rsid w:val="007D4FA4"/>
    <w:rsid w:val="007F096A"/>
    <w:rsid w:val="007F4E6A"/>
    <w:rsid w:val="0081292D"/>
    <w:rsid w:val="008138F6"/>
    <w:rsid w:val="008264F6"/>
    <w:rsid w:val="008C29A7"/>
    <w:rsid w:val="008D3649"/>
    <w:rsid w:val="008F0261"/>
    <w:rsid w:val="009259EC"/>
    <w:rsid w:val="009710B9"/>
    <w:rsid w:val="00987C51"/>
    <w:rsid w:val="009B4F88"/>
    <w:rsid w:val="009C5CA4"/>
    <w:rsid w:val="009C797B"/>
    <w:rsid w:val="009D10FB"/>
    <w:rsid w:val="009F29E9"/>
    <w:rsid w:val="00A10DF9"/>
    <w:rsid w:val="00A13512"/>
    <w:rsid w:val="00A151F4"/>
    <w:rsid w:val="00A27362"/>
    <w:rsid w:val="00A32509"/>
    <w:rsid w:val="00A40324"/>
    <w:rsid w:val="00A45DD4"/>
    <w:rsid w:val="00A65423"/>
    <w:rsid w:val="00A80EE3"/>
    <w:rsid w:val="00A848D5"/>
    <w:rsid w:val="00A858D8"/>
    <w:rsid w:val="00A9060E"/>
    <w:rsid w:val="00AA21FA"/>
    <w:rsid w:val="00AB2189"/>
    <w:rsid w:val="00AB4F9C"/>
    <w:rsid w:val="00AB6E32"/>
    <w:rsid w:val="00AB7CE2"/>
    <w:rsid w:val="00AD56E2"/>
    <w:rsid w:val="00AE3D3B"/>
    <w:rsid w:val="00B01FC5"/>
    <w:rsid w:val="00B133B8"/>
    <w:rsid w:val="00B138A5"/>
    <w:rsid w:val="00B226EA"/>
    <w:rsid w:val="00B25883"/>
    <w:rsid w:val="00B25F98"/>
    <w:rsid w:val="00B45805"/>
    <w:rsid w:val="00B5061B"/>
    <w:rsid w:val="00B53DAF"/>
    <w:rsid w:val="00B669C2"/>
    <w:rsid w:val="00B83E5B"/>
    <w:rsid w:val="00B92962"/>
    <w:rsid w:val="00BB46B6"/>
    <w:rsid w:val="00BC1783"/>
    <w:rsid w:val="00BC3B4E"/>
    <w:rsid w:val="00BE79BA"/>
    <w:rsid w:val="00BF57B6"/>
    <w:rsid w:val="00C03C71"/>
    <w:rsid w:val="00C056AE"/>
    <w:rsid w:val="00C16F8E"/>
    <w:rsid w:val="00C179E2"/>
    <w:rsid w:val="00C316F4"/>
    <w:rsid w:val="00C52639"/>
    <w:rsid w:val="00C56F11"/>
    <w:rsid w:val="00C613EC"/>
    <w:rsid w:val="00C65807"/>
    <w:rsid w:val="00C65A6B"/>
    <w:rsid w:val="00C67775"/>
    <w:rsid w:val="00C67984"/>
    <w:rsid w:val="00C71D6B"/>
    <w:rsid w:val="00C73C36"/>
    <w:rsid w:val="00C87E7E"/>
    <w:rsid w:val="00C96841"/>
    <w:rsid w:val="00CB1F79"/>
    <w:rsid w:val="00CB4FE9"/>
    <w:rsid w:val="00CB53AA"/>
    <w:rsid w:val="00CD6C05"/>
    <w:rsid w:val="00CE181A"/>
    <w:rsid w:val="00CE438F"/>
    <w:rsid w:val="00CF1965"/>
    <w:rsid w:val="00D01725"/>
    <w:rsid w:val="00D06A44"/>
    <w:rsid w:val="00D4197C"/>
    <w:rsid w:val="00D436B0"/>
    <w:rsid w:val="00D43E87"/>
    <w:rsid w:val="00D50D0E"/>
    <w:rsid w:val="00D55859"/>
    <w:rsid w:val="00D60DC0"/>
    <w:rsid w:val="00D64B26"/>
    <w:rsid w:val="00D66256"/>
    <w:rsid w:val="00D67B98"/>
    <w:rsid w:val="00D823A4"/>
    <w:rsid w:val="00DA00B5"/>
    <w:rsid w:val="00DB135A"/>
    <w:rsid w:val="00DC23EB"/>
    <w:rsid w:val="00DC64C1"/>
    <w:rsid w:val="00DD5220"/>
    <w:rsid w:val="00DD6D56"/>
    <w:rsid w:val="00DD6E64"/>
    <w:rsid w:val="00DE64E2"/>
    <w:rsid w:val="00DF00E4"/>
    <w:rsid w:val="00DF730B"/>
    <w:rsid w:val="00E13356"/>
    <w:rsid w:val="00E324A8"/>
    <w:rsid w:val="00E3318E"/>
    <w:rsid w:val="00E40A92"/>
    <w:rsid w:val="00E41BD1"/>
    <w:rsid w:val="00E41E8A"/>
    <w:rsid w:val="00E46B22"/>
    <w:rsid w:val="00E53CE5"/>
    <w:rsid w:val="00E61561"/>
    <w:rsid w:val="00E64F43"/>
    <w:rsid w:val="00E701E1"/>
    <w:rsid w:val="00E72482"/>
    <w:rsid w:val="00E72DA5"/>
    <w:rsid w:val="00E87A6B"/>
    <w:rsid w:val="00E97822"/>
    <w:rsid w:val="00EB7550"/>
    <w:rsid w:val="00ED2B1A"/>
    <w:rsid w:val="00EF51C7"/>
    <w:rsid w:val="00F0758C"/>
    <w:rsid w:val="00F150FF"/>
    <w:rsid w:val="00F20696"/>
    <w:rsid w:val="00F22922"/>
    <w:rsid w:val="00F30403"/>
    <w:rsid w:val="00F3538E"/>
    <w:rsid w:val="00F70CE6"/>
    <w:rsid w:val="00F71DC5"/>
    <w:rsid w:val="00F77C3E"/>
    <w:rsid w:val="00FB19FC"/>
    <w:rsid w:val="00FC11BF"/>
    <w:rsid w:val="00FC4FE6"/>
    <w:rsid w:val="00FE7306"/>
    <w:rsid w:val="00FF232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62BC"/>
  <w15:docId w15:val="{020F269E-0F22-4E97-9B34-7DC342B8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33B8"/>
    <w:pPr>
      <w:spacing w:after="0" w:line="240" w:lineRule="auto"/>
    </w:pPr>
    <w:rPr>
      <w:rFonts w:ascii="Times New Roman" w:eastAsia="Times New Roman" w:hAnsi="Times New Roman" w:cs="Times New Roman"/>
      <w:color w:val="000000"/>
      <w:sz w:val="24"/>
      <w:szCs w:val="20"/>
    </w:rPr>
  </w:style>
  <w:style w:type="paragraph" w:styleId="Antrat1">
    <w:name w:val="heading 1"/>
    <w:basedOn w:val="prastasis"/>
    <w:next w:val="prastasis"/>
    <w:link w:val="Antrat1Diagrama"/>
    <w:qFormat/>
    <w:rsid w:val="00B133B8"/>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133B8"/>
    <w:rPr>
      <w:rFonts w:ascii="Times New Roman" w:eastAsia="Times New Roman" w:hAnsi="Times New Roman" w:cs="Times New Roman"/>
      <w:b/>
      <w:bCs/>
      <w:noProof/>
      <w:color w:val="000000"/>
      <w:sz w:val="24"/>
      <w:szCs w:val="20"/>
      <w:lang w:val="en-US"/>
    </w:rPr>
  </w:style>
  <w:style w:type="character" w:customStyle="1" w:styleId="SraopastraipaDiagrama">
    <w:name w:val="Sąrašo pastraipa Diagrama"/>
    <w:link w:val="Sraopastraipa"/>
    <w:uiPriority w:val="34"/>
    <w:locked/>
    <w:rsid w:val="00B133B8"/>
    <w:rPr>
      <w:rFonts w:ascii="Times New Roman" w:eastAsia="Times New Roman" w:hAnsi="Times New Roman" w:cs="Times New Roman"/>
      <w:sz w:val="20"/>
      <w:szCs w:val="20"/>
      <w:lang w:val="en-US"/>
    </w:rPr>
  </w:style>
  <w:style w:type="paragraph" w:styleId="Sraopastraipa">
    <w:name w:val="List Paragraph"/>
    <w:basedOn w:val="prastasis"/>
    <w:link w:val="SraopastraipaDiagrama"/>
    <w:uiPriority w:val="34"/>
    <w:qFormat/>
    <w:rsid w:val="00B133B8"/>
    <w:pPr>
      <w:ind w:left="720"/>
      <w:contextualSpacing/>
    </w:pPr>
    <w:rPr>
      <w:color w:val="auto"/>
      <w:sz w:val="20"/>
      <w:lang w:val="en-US"/>
    </w:rPr>
  </w:style>
  <w:style w:type="character" w:styleId="Hipersaitas">
    <w:name w:val="Hyperlink"/>
    <w:basedOn w:val="Numatytasispastraiposriftas"/>
    <w:unhideWhenUsed/>
    <w:rsid w:val="006C5914"/>
    <w:rPr>
      <w:color w:val="0000FF"/>
      <w:u w:val="single"/>
    </w:rPr>
  </w:style>
  <w:style w:type="paragraph" w:customStyle="1" w:styleId="BodyText1">
    <w:name w:val="Body Text1"/>
    <w:rsid w:val="006C591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unhideWhenUsed/>
    <w:rsid w:val="00DD6E64"/>
    <w:pPr>
      <w:tabs>
        <w:tab w:val="center" w:pos="4819"/>
        <w:tab w:val="right" w:pos="9638"/>
      </w:tabs>
    </w:pPr>
  </w:style>
  <w:style w:type="character" w:customStyle="1" w:styleId="AntratsDiagrama">
    <w:name w:val="Antraštės Diagrama"/>
    <w:basedOn w:val="Numatytasispastraiposriftas"/>
    <w:link w:val="Antrats"/>
    <w:uiPriority w:val="99"/>
    <w:rsid w:val="00DD6E64"/>
    <w:rPr>
      <w:rFonts w:ascii="Times New Roman" w:eastAsia="Times New Roman" w:hAnsi="Times New Roman" w:cs="Times New Roman"/>
      <w:color w:val="000000"/>
      <w:sz w:val="24"/>
      <w:szCs w:val="20"/>
    </w:rPr>
  </w:style>
  <w:style w:type="paragraph" w:styleId="Porat">
    <w:name w:val="footer"/>
    <w:basedOn w:val="prastasis"/>
    <w:link w:val="PoratDiagrama"/>
    <w:uiPriority w:val="99"/>
    <w:unhideWhenUsed/>
    <w:rsid w:val="00DD6E64"/>
    <w:pPr>
      <w:tabs>
        <w:tab w:val="center" w:pos="4819"/>
        <w:tab w:val="right" w:pos="9638"/>
      </w:tabs>
    </w:pPr>
  </w:style>
  <w:style w:type="character" w:customStyle="1" w:styleId="PoratDiagrama">
    <w:name w:val="Poraštė Diagrama"/>
    <w:basedOn w:val="Numatytasispastraiposriftas"/>
    <w:link w:val="Porat"/>
    <w:uiPriority w:val="99"/>
    <w:rsid w:val="00DD6E64"/>
    <w:rPr>
      <w:rFonts w:ascii="Times New Roman" w:eastAsia="Times New Roman" w:hAnsi="Times New Roman" w:cs="Times New Roman"/>
      <w:color w:val="000000"/>
      <w:sz w:val="24"/>
      <w:szCs w:val="20"/>
    </w:rPr>
  </w:style>
  <w:style w:type="paragraph" w:customStyle="1" w:styleId="Default">
    <w:name w:val="Default"/>
    <w:rsid w:val="001F19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basedOn w:val="Numatytasispastraiposriftas"/>
    <w:uiPriority w:val="99"/>
    <w:semiHidden/>
    <w:unhideWhenUsed/>
    <w:rsid w:val="00FB19FC"/>
    <w:rPr>
      <w:sz w:val="16"/>
      <w:szCs w:val="16"/>
    </w:rPr>
  </w:style>
  <w:style w:type="paragraph" w:styleId="Komentarotekstas">
    <w:name w:val="annotation text"/>
    <w:basedOn w:val="prastasis"/>
    <w:link w:val="KomentarotekstasDiagrama"/>
    <w:uiPriority w:val="99"/>
    <w:semiHidden/>
    <w:unhideWhenUsed/>
    <w:rsid w:val="00FB19FC"/>
    <w:rPr>
      <w:sz w:val="20"/>
    </w:rPr>
  </w:style>
  <w:style w:type="character" w:customStyle="1" w:styleId="KomentarotekstasDiagrama">
    <w:name w:val="Komentaro tekstas Diagrama"/>
    <w:basedOn w:val="Numatytasispastraiposriftas"/>
    <w:link w:val="Komentarotekstas"/>
    <w:uiPriority w:val="99"/>
    <w:semiHidden/>
    <w:rsid w:val="00FB19FC"/>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FB19FC"/>
    <w:rPr>
      <w:b/>
      <w:bCs/>
    </w:rPr>
  </w:style>
  <w:style w:type="character" w:customStyle="1" w:styleId="KomentarotemaDiagrama">
    <w:name w:val="Komentaro tema Diagrama"/>
    <w:basedOn w:val="KomentarotekstasDiagrama"/>
    <w:link w:val="Komentarotema"/>
    <w:uiPriority w:val="99"/>
    <w:semiHidden/>
    <w:rsid w:val="00FB19FC"/>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FB19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9FC"/>
    <w:rPr>
      <w:rFonts w:ascii="Segoe UI" w:eastAsia="Times New Roman" w:hAnsi="Segoe UI" w:cs="Segoe UI"/>
      <w:color w:val="000000"/>
      <w:sz w:val="18"/>
      <w:szCs w:val="18"/>
    </w:rPr>
  </w:style>
  <w:style w:type="table" w:styleId="Lentelstinklelis">
    <w:name w:val="Table Grid"/>
    <w:basedOn w:val="prastojilentel"/>
    <w:uiPriority w:val="39"/>
    <w:rsid w:val="00E46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8001">
      <w:bodyDiv w:val="1"/>
      <w:marLeft w:val="0"/>
      <w:marRight w:val="0"/>
      <w:marTop w:val="0"/>
      <w:marBottom w:val="0"/>
      <w:divBdr>
        <w:top w:val="none" w:sz="0" w:space="0" w:color="auto"/>
        <w:left w:val="none" w:sz="0" w:space="0" w:color="auto"/>
        <w:bottom w:val="none" w:sz="0" w:space="0" w:color="auto"/>
        <w:right w:val="none" w:sz="0" w:space="0" w:color="auto"/>
      </w:divBdr>
    </w:div>
    <w:div w:id="408041468">
      <w:bodyDiv w:val="1"/>
      <w:marLeft w:val="0"/>
      <w:marRight w:val="0"/>
      <w:marTop w:val="0"/>
      <w:marBottom w:val="0"/>
      <w:divBdr>
        <w:top w:val="none" w:sz="0" w:space="0" w:color="auto"/>
        <w:left w:val="none" w:sz="0" w:space="0" w:color="auto"/>
        <w:bottom w:val="none" w:sz="0" w:space="0" w:color="auto"/>
        <w:right w:val="none" w:sz="0" w:space="0" w:color="auto"/>
      </w:divBdr>
    </w:div>
    <w:div w:id="820850499">
      <w:bodyDiv w:val="1"/>
      <w:marLeft w:val="0"/>
      <w:marRight w:val="0"/>
      <w:marTop w:val="0"/>
      <w:marBottom w:val="0"/>
      <w:divBdr>
        <w:top w:val="none" w:sz="0" w:space="0" w:color="auto"/>
        <w:left w:val="none" w:sz="0" w:space="0" w:color="auto"/>
        <w:bottom w:val="none" w:sz="0" w:space="0" w:color="auto"/>
        <w:right w:val="none" w:sz="0" w:space="0" w:color="auto"/>
      </w:divBdr>
      <w:divsChild>
        <w:div w:id="2134205682">
          <w:marLeft w:val="0"/>
          <w:marRight w:val="0"/>
          <w:marTop w:val="0"/>
          <w:marBottom w:val="0"/>
          <w:divBdr>
            <w:top w:val="none" w:sz="0" w:space="0" w:color="auto"/>
            <w:left w:val="none" w:sz="0" w:space="0" w:color="auto"/>
            <w:bottom w:val="none" w:sz="0" w:space="0" w:color="auto"/>
            <w:right w:val="none" w:sz="0" w:space="0" w:color="auto"/>
          </w:divBdr>
        </w:div>
      </w:divsChild>
    </w:div>
    <w:div w:id="1357343342">
      <w:bodyDiv w:val="1"/>
      <w:marLeft w:val="0"/>
      <w:marRight w:val="0"/>
      <w:marTop w:val="0"/>
      <w:marBottom w:val="0"/>
      <w:divBdr>
        <w:top w:val="none" w:sz="0" w:space="0" w:color="auto"/>
        <w:left w:val="none" w:sz="0" w:space="0" w:color="auto"/>
        <w:bottom w:val="none" w:sz="0" w:space="0" w:color="auto"/>
        <w:right w:val="none" w:sz="0" w:space="0" w:color="auto"/>
      </w:divBdr>
    </w:div>
    <w:div w:id="1701514180">
      <w:bodyDiv w:val="1"/>
      <w:marLeft w:val="0"/>
      <w:marRight w:val="0"/>
      <w:marTop w:val="0"/>
      <w:marBottom w:val="0"/>
      <w:divBdr>
        <w:top w:val="none" w:sz="0" w:space="0" w:color="auto"/>
        <w:left w:val="none" w:sz="0" w:space="0" w:color="auto"/>
        <w:bottom w:val="none" w:sz="0" w:space="0" w:color="auto"/>
        <w:right w:val="none" w:sz="0" w:space="0" w:color="auto"/>
      </w:divBdr>
      <w:divsChild>
        <w:div w:id="795149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kmene@autobusu-parkas.lt" TargetMode="External"/><Relationship Id="rId4" Type="http://schemas.openxmlformats.org/officeDocument/2006/relationships/settings" Target="settings.xml"/><Relationship Id="rId9" Type="http://schemas.openxmlformats.org/officeDocument/2006/relationships/hyperlink" Target="mailto:info@akme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0AD3A-3A97-4BA4-AF5F-E0867D71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12928</Words>
  <Characters>7369</Characters>
  <Application>Microsoft Office Word</Application>
  <DocSecurity>8</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V.Lapsyte</dc:creator>
  <cp:lastModifiedBy>N.Degiene</cp:lastModifiedBy>
  <cp:revision>10</cp:revision>
  <dcterms:created xsi:type="dcterms:W3CDTF">2022-03-09T06:12:00Z</dcterms:created>
  <dcterms:modified xsi:type="dcterms:W3CDTF">2022-03-09T07:10:00Z</dcterms:modified>
</cp:coreProperties>
</file>