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56BCA" w14:textId="120F3A49" w:rsidR="00FA17AE" w:rsidRPr="00D76DBC" w:rsidRDefault="00E245E9" w:rsidP="0004773C">
      <w:pPr>
        <w:pStyle w:val="Default"/>
        <w:jc w:val="right"/>
        <w:rPr>
          <w:b/>
        </w:rPr>
      </w:pPr>
      <w:r>
        <w:rPr>
          <w:b/>
        </w:rPr>
        <w:t>2</w:t>
      </w:r>
      <w:r w:rsidR="0004773C" w:rsidRPr="00D76DBC">
        <w:rPr>
          <w:b/>
        </w:rPr>
        <w:t xml:space="preserve"> priedas </w:t>
      </w:r>
    </w:p>
    <w:p w14:paraId="5A2A4F7B" w14:textId="26D5D543" w:rsidR="0004773C" w:rsidRPr="00D76DBC" w:rsidRDefault="00D76DBC" w:rsidP="0004773C">
      <w:pPr>
        <w:pStyle w:val="Default"/>
        <w:jc w:val="right"/>
        <w:rPr>
          <w:b/>
        </w:rPr>
      </w:pPr>
      <w:r w:rsidRPr="00D76DBC">
        <w:rPr>
          <w:b/>
        </w:rPr>
        <w:t>„</w:t>
      </w:r>
      <w:r w:rsidR="0004773C" w:rsidRPr="00D76DBC">
        <w:rPr>
          <w:b/>
        </w:rPr>
        <w:t>Techninė specifikacija</w:t>
      </w:r>
      <w:r w:rsidRPr="00D76DBC">
        <w:rPr>
          <w:b/>
        </w:rPr>
        <w:t>“</w:t>
      </w:r>
    </w:p>
    <w:p w14:paraId="68396546" w14:textId="77777777" w:rsidR="0004773C" w:rsidRDefault="0004773C" w:rsidP="0004773C">
      <w:pPr>
        <w:pStyle w:val="Default"/>
        <w:jc w:val="right"/>
      </w:pPr>
    </w:p>
    <w:p w14:paraId="7734E664" w14:textId="4BAC7A3D" w:rsidR="00FA17AE" w:rsidRPr="00292306" w:rsidRDefault="00FA17AE" w:rsidP="00FA17A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92306">
        <w:rPr>
          <w:b/>
          <w:bCs/>
          <w:color w:val="auto"/>
          <w:sz w:val="22"/>
          <w:szCs w:val="22"/>
        </w:rPr>
        <w:t>TECHNINĖ SPECIFIKACIJA IR KAINOS PASIŪLYMO FORMA</w:t>
      </w:r>
    </w:p>
    <w:p w14:paraId="0FC4C4CC" w14:textId="77777777" w:rsidR="00FA17AE" w:rsidRDefault="00FA17AE" w:rsidP="00FA17AE">
      <w:pPr>
        <w:pStyle w:val="Default"/>
        <w:rPr>
          <w:sz w:val="22"/>
          <w:szCs w:val="22"/>
        </w:rPr>
      </w:pPr>
    </w:p>
    <w:p w14:paraId="43778B81" w14:textId="3630C5F7" w:rsidR="00FA17AE" w:rsidRDefault="00FA17AE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="00C70B50">
        <w:rPr>
          <w:sz w:val="23"/>
          <w:szCs w:val="23"/>
        </w:rPr>
        <w:t>irkėjas</w:t>
      </w:r>
      <w:r>
        <w:rPr>
          <w:sz w:val="23"/>
          <w:szCs w:val="23"/>
        </w:rPr>
        <w:t xml:space="preserve"> vykdydama</w:t>
      </w:r>
      <w:r w:rsidR="00C70B50">
        <w:rPr>
          <w:sz w:val="23"/>
          <w:szCs w:val="23"/>
        </w:rPr>
        <w:t>s</w:t>
      </w:r>
      <w:r>
        <w:rPr>
          <w:sz w:val="23"/>
          <w:szCs w:val="23"/>
        </w:rPr>
        <w:t xml:space="preserve"> viešąjį pirkimą numato įsigyti </w:t>
      </w:r>
      <w:r w:rsidRPr="002F7493">
        <w:rPr>
          <w:sz w:val="23"/>
          <w:szCs w:val="23"/>
        </w:rPr>
        <w:t xml:space="preserve">prekes – </w:t>
      </w:r>
      <w:bookmarkStart w:id="0" w:name="_Hlk202965589"/>
      <w:bookmarkStart w:id="1" w:name="_Hlk201584444"/>
      <w:r w:rsidR="0041682D">
        <w:rPr>
          <w:sz w:val="23"/>
          <w:szCs w:val="23"/>
        </w:rPr>
        <w:t>p</w:t>
      </w:r>
      <w:r w:rsidR="0041682D" w:rsidRPr="00A665DC">
        <w:rPr>
          <w:sz w:val="23"/>
          <w:szCs w:val="23"/>
        </w:rPr>
        <w:t>lataus spektro laboratoriniams tyrimams reikaling</w:t>
      </w:r>
      <w:r w:rsidR="0041682D">
        <w:rPr>
          <w:sz w:val="23"/>
          <w:szCs w:val="23"/>
        </w:rPr>
        <w:t>us</w:t>
      </w:r>
      <w:r w:rsidR="0041682D" w:rsidRPr="00A665DC">
        <w:rPr>
          <w:sz w:val="23"/>
          <w:szCs w:val="23"/>
        </w:rPr>
        <w:t xml:space="preserve"> reagent</w:t>
      </w:r>
      <w:r w:rsidR="0041682D">
        <w:rPr>
          <w:sz w:val="23"/>
          <w:szCs w:val="23"/>
        </w:rPr>
        <w:t xml:space="preserve">us, </w:t>
      </w:r>
      <w:r w:rsidR="00D613EC" w:rsidRPr="002F7493">
        <w:rPr>
          <w:sz w:val="23"/>
          <w:szCs w:val="23"/>
        </w:rPr>
        <w:t>darbui laboratorijoje skirt</w:t>
      </w:r>
      <w:r w:rsidR="0041682D">
        <w:rPr>
          <w:sz w:val="23"/>
          <w:szCs w:val="23"/>
        </w:rPr>
        <w:t xml:space="preserve">us </w:t>
      </w:r>
      <w:r w:rsidR="00D613EC" w:rsidRPr="002F7493">
        <w:rPr>
          <w:sz w:val="23"/>
          <w:szCs w:val="23"/>
        </w:rPr>
        <w:t>reikmen</w:t>
      </w:r>
      <w:r w:rsidR="0041682D">
        <w:rPr>
          <w:sz w:val="23"/>
          <w:szCs w:val="23"/>
        </w:rPr>
        <w:t>i</w:t>
      </w:r>
      <w:r w:rsidR="00D613EC" w:rsidRPr="002F7493">
        <w:rPr>
          <w:sz w:val="23"/>
          <w:szCs w:val="23"/>
        </w:rPr>
        <w:t>s, priemon</w:t>
      </w:r>
      <w:r w:rsidR="0041682D">
        <w:rPr>
          <w:sz w:val="23"/>
          <w:szCs w:val="23"/>
        </w:rPr>
        <w:t>e</w:t>
      </w:r>
      <w:r w:rsidR="00D613EC" w:rsidRPr="002F7493">
        <w:rPr>
          <w:sz w:val="23"/>
          <w:szCs w:val="23"/>
        </w:rPr>
        <w:t>s, rinkini</w:t>
      </w:r>
      <w:r w:rsidR="0041682D">
        <w:rPr>
          <w:sz w:val="23"/>
          <w:szCs w:val="23"/>
        </w:rPr>
        <w:t>us</w:t>
      </w:r>
      <w:r w:rsidR="008C3C6F" w:rsidRPr="002F7493">
        <w:rPr>
          <w:sz w:val="23"/>
          <w:szCs w:val="23"/>
        </w:rPr>
        <w:t xml:space="preserve">, </w:t>
      </w:r>
      <w:bookmarkEnd w:id="0"/>
      <w:r w:rsidR="003E2759" w:rsidRPr="002F7493">
        <w:rPr>
          <w:sz w:val="23"/>
          <w:szCs w:val="23"/>
        </w:rPr>
        <w:t>smulk</w:t>
      </w:r>
      <w:r w:rsidR="0041682D">
        <w:rPr>
          <w:sz w:val="23"/>
          <w:szCs w:val="23"/>
        </w:rPr>
        <w:t>ius</w:t>
      </w:r>
      <w:r w:rsidR="003E2759" w:rsidRPr="002F7493">
        <w:rPr>
          <w:sz w:val="23"/>
          <w:szCs w:val="23"/>
        </w:rPr>
        <w:t xml:space="preserve"> </w:t>
      </w:r>
      <w:r w:rsidR="008C3C6F" w:rsidRPr="002F7493">
        <w:rPr>
          <w:sz w:val="23"/>
          <w:szCs w:val="23"/>
        </w:rPr>
        <w:t>prietais</w:t>
      </w:r>
      <w:r w:rsidR="0041682D">
        <w:rPr>
          <w:sz w:val="23"/>
          <w:szCs w:val="23"/>
        </w:rPr>
        <w:t>us</w:t>
      </w:r>
      <w:r w:rsidR="008C3C6F" w:rsidRPr="002F7493">
        <w:rPr>
          <w:sz w:val="23"/>
          <w:szCs w:val="23"/>
        </w:rPr>
        <w:t xml:space="preserve"> </w:t>
      </w:r>
      <w:r w:rsidR="0041682D">
        <w:rPr>
          <w:sz w:val="23"/>
          <w:szCs w:val="23"/>
        </w:rPr>
        <w:t>ir</w:t>
      </w:r>
      <w:r w:rsidR="00D613EC" w:rsidRPr="002F7493">
        <w:rPr>
          <w:sz w:val="23"/>
          <w:szCs w:val="23"/>
        </w:rPr>
        <w:t xml:space="preserve"> smulki</w:t>
      </w:r>
      <w:r w:rsidR="0041682D">
        <w:rPr>
          <w:sz w:val="23"/>
          <w:szCs w:val="23"/>
        </w:rPr>
        <w:t>ą</w:t>
      </w:r>
      <w:r w:rsidR="00D613EC" w:rsidRPr="002F7493">
        <w:rPr>
          <w:sz w:val="23"/>
          <w:szCs w:val="23"/>
        </w:rPr>
        <w:t xml:space="preserve"> įrang</w:t>
      </w:r>
      <w:bookmarkEnd w:id="1"/>
      <w:r w:rsidR="0041682D">
        <w:rPr>
          <w:sz w:val="23"/>
          <w:szCs w:val="23"/>
        </w:rPr>
        <w:t>ą</w:t>
      </w:r>
      <w:r w:rsidRPr="002F7493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5C2FB365" w14:textId="3961008A" w:rsidR="00FA17AE" w:rsidRDefault="00FA17AE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  <w:r w:rsidRPr="009A2786">
        <w:rPr>
          <w:sz w:val="23"/>
          <w:szCs w:val="23"/>
        </w:rPr>
        <w:t xml:space="preserve">Prekių tiekimo trukmė: </w:t>
      </w:r>
      <w:r w:rsidR="00CA29E2" w:rsidRPr="009A2786">
        <w:rPr>
          <w:b/>
          <w:bCs/>
          <w:sz w:val="23"/>
          <w:szCs w:val="23"/>
        </w:rPr>
        <w:t>24</w:t>
      </w:r>
      <w:r w:rsidRPr="009A2786">
        <w:rPr>
          <w:b/>
          <w:bCs/>
          <w:sz w:val="23"/>
          <w:szCs w:val="23"/>
        </w:rPr>
        <w:t xml:space="preserve"> mėn</w:t>
      </w:r>
      <w:r w:rsidRPr="009A2786">
        <w:rPr>
          <w:sz w:val="23"/>
          <w:szCs w:val="23"/>
        </w:rPr>
        <w:t xml:space="preserve">. Ketinamos pasirašyti sutarties trukmė: </w:t>
      </w:r>
      <w:r w:rsidR="00CA29E2" w:rsidRPr="009A2786">
        <w:rPr>
          <w:b/>
          <w:bCs/>
          <w:sz w:val="23"/>
          <w:szCs w:val="23"/>
        </w:rPr>
        <w:t>25</w:t>
      </w:r>
      <w:r w:rsidRPr="009A2786">
        <w:rPr>
          <w:b/>
          <w:bCs/>
          <w:sz w:val="23"/>
          <w:szCs w:val="23"/>
        </w:rPr>
        <w:t xml:space="preserve"> mėn</w:t>
      </w:r>
      <w:r>
        <w:rPr>
          <w:sz w:val="23"/>
          <w:szCs w:val="23"/>
        </w:rPr>
        <w:t xml:space="preserve">. </w:t>
      </w:r>
    </w:p>
    <w:p w14:paraId="2D021A3C" w14:textId="116D5BF2" w:rsidR="00FA17AE" w:rsidRDefault="00FA17AE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Pirkimo objektas </w:t>
      </w:r>
      <w:r w:rsidR="00A665DC">
        <w:rPr>
          <w:sz w:val="23"/>
          <w:szCs w:val="23"/>
        </w:rPr>
        <w:t xml:space="preserve">skirstomas į </w:t>
      </w:r>
      <w:r w:rsidR="00A665DC" w:rsidRPr="003C6C1C">
        <w:rPr>
          <w:sz w:val="23"/>
          <w:szCs w:val="23"/>
        </w:rPr>
        <w:t>2</w:t>
      </w:r>
      <w:r w:rsidR="00A665DC">
        <w:rPr>
          <w:sz w:val="23"/>
          <w:szCs w:val="23"/>
        </w:rPr>
        <w:t xml:space="preserve"> pirkimo dalis</w:t>
      </w:r>
      <w:r>
        <w:rPr>
          <w:sz w:val="23"/>
          <w:szCs w:val="23"/>
        </w:rPr>
        <w:t xml:space="preserve">. </w:t>
      </w:r>
    </w:p>
    <w:p w14:paraId="3C398755" w14:textId="732C2FC5" w:rsidR="003956FB" w:rsidRDefault="003956FB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</w:p>
    <w:p w14:paraId="62C7DD0A" w14:textId="77777777" w:rsidR="00A665DC" w:rsidRPr="003956FB" w:rsidRDefault="00A665DC" w:rsidP="00A13E96">
      <w:pPr>
        <w:pStyle w:val="Default"/>
        <w:spacing w:after="40" w:line="276" w:lineRule="auto"/>
        <w:ind w:firstLine="567"/>
        <w:jc w:val="both"/>
        <w:rPr>
          <w:b/>
          <w:bCs/>
          <w:sz w:val="23"/>
          <w:szCs w:val="23"/>
        </w:rPr>
      </w:pPr>
      <w:r w:rsidRPr="003956FB">
        <w:rPr>
          <w:b/>
          <w:bCs/>
          <w:sz w:val="23"/>
          <w:szCs w:val="23"/>
        </w:rPr>
        <w:t xml:space="preserve">Pirkimo dalys ir planuojamos apimtys: </w:t>
      </w:r>
    </w:p>
    <w:p w14:paraId="5FB1C56B" w14:textId="48AA41AB" w:rsidR="00A665DC" w:rsidRDefault="00A665DC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 dalis. D</w:t>
      </w:r>
      <w:r w:rsidRPr="002F7493">
        <w:rPr>
          <w:sz w:val="23"/>
          <w:szCs w:val="23"/>
        </w:rPr>
        <w:t>arbui laboratorijoje skirti reagentai, reikmenys, priemonės, rinkiniai, smulkūs prietaisai bei smulki įranga</w:t>
      </w:r>
      <w:r w:rsidRPr="00A35261">
        <w:rPr>
          <w:sz w:val="23"/>
          <w:szCs w:val="23"/>
        </w:rPr>
        <w:t xml:space="preserve">. Maksimali ketinama pasirašyti sutarties vertė </w:t>
      </w:r>
      <w:r>
        <w:rPr>
          <w:sz w:val="23"/>
          <w:szCs w:val="23"/>
        </w:rPr>
        <w:t>80</w:t>
      </w:r>
      <w:r w:rsidRPr="00A35261">
        <w:rPr>
          <w:sz w:val="23"/>
          <w:szCs w:val="23"/>
        </w:rPr>
        <w:t xml:space="preserve"> 000,00 EUR be PVM, </w:t>
      </w:r>
      <w:r>
        <w:rPr>
          <w:sz w:val="23"/>
          <w:szCs w:val="23"/>
        </w:rPr>
        <w:t>96</w:t>
      </w:r>
      <w:r w:rsidR="00AC21D5">
        <w:rPr>
          <w:sz w:val="23"/>
          <w:szCs w:val="23"/>
        </w:rPr>
        <w:t xml:space="preserve"> </w:t>
      </w:r>
      <w:r>
        <w:rPr>
          <w:sz w:val="23"/>
          <w:szCs w:val="23"/>
        </w:rPr>
        <w:t>8</w:t>
      </w:r>
      <w:r w:rsidRPr="00A35261">
        <w:rPr>
          <w:sz w:val="23"/>
          <w:szCs w:val="23"/>
        </w:rPr>
        <w:t>00,00 EUR su PVM</w:t>
      </w:r>
      <w:r w:rsidRPr="007D0160">
        <w:rPr>
          <w:sz w:val="23"/>
          <w:szCs w:val="23"/>
        </w:rPr>
        <w:t>, įvertinant Tiekėjo siūlomą nuolaidą</w:t>
      </w:r>
      <w:r w:rsidRPr="00A35261">
        <w:rPr>
          <w:sz w:val="23"/>
          <w:szCs w:val="23"/>
        </w:rPr>
        <w:t>.</w:t>
      </w:r>
    </w:p>
    <w:p w14:paraId="15E07760" w14:textId="482B46C1" w:rsidR="00A665DC" w:rsidRDefault="00A665DC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  <w:r w:rsidRPr="00A35261">
        <w:rPr>
          <w:sz w:val="23"/>
          <w:szCs w:val="23"/>
        </w:rPr>
        <w:t xml:space="preserve">2 dalis. </w:t>
      </w:r>
      <w:r w:rsidRPr="00A665DC">
        <w:rPr>
          <w:sz w:val="23"/>
          <w:szCs w:val="23"/>
        </w:rPr>
        <w:t>Plataus spektro laboratoriniams tyrimams reikalingi reagentai</w:t>
      </w:r>
      <w:r w:rsidRPr="00A35261">
        <w:rPr>
          <w:sz w:val="23"/>
          <w:szCs w:val="23"/>
        </w:rPr>
        <w:t>. Maksimali ketinama pasirašyti sutarties vertė 1</w:t>
      </w:r>
      <w:r>
        <w:rPr>
          <w:sz w:val="23"/>
          <w:szCs w:val="23"/>
        </w:rPr>
        <w:t>0</w:t>
      </w:r>
      <w:r w:rsidRPr="00A35261">
        <w:rPr>
          <w:sz w:val="23"/>
          <w:szCs w:val="23"/>
        </w:rPr>
        <w:t>0 000,00 EUR be PVM</w:t>
      </w:r>
      <w:r w:rsidRPr="00565072">
        <w:rPr>
          <w:sz w:val="23"/>
          <w:szCs w:val="23"/>
        </w:rPr>
        <w:t xml:space="preserve">, </w:t>
      </w:r>
      <w:r>
        <w:rPr>
          <w:sz w:val="23"/>
          <w:szCs w:val="23"/>
        </w:rPr>
        <w:t>121</w:t>
      </w:r>
      <w:r w:rsidRPr="00565072">
        <w:rPr>
          <w:sz w:val="23"/>
          <w:szCs w:val="23"/>
        </w:rPr>
        <w:t xml:space="preserve"> </w:t>
      </w:r>
      <w:r>
        <w:rPr>
          <w:sz w:val="23"/>
          <w:szCs w:val="23"/>
        </w:rPr>
        <w:t>0</w:t>
      </w:r>
      <w:r w:rsidRPr="00565072">
        <w:rPr>
          <w:sz w:val="23"/>
          <w:szCs w:val="23"/>
        </w:rPr>
        <w:t>00,00 EUR</w:t>
      </w:r>
      <w:r>
        <w:rPr>
          <w:sz w:val="23"/>
          <w:szCs w:val="23"/>
        </w:rPr>
        <w:t xml:space="preserve"> su PVM, </w:t>
      </w:r>
      <w:r w:rsidRPr="007D0160">
        <w:rPr>
          <w:sz w:val="23"/>
          <w:szCs w:val="23"/>
        </w:rPr>
        <w:t>įvertinant Tiekėjo siūlomą nuolaidą</w:t>
      </w:r>
      <w:r w:rsidRPr="00A35261">
        <w:rPr>
          <w:sz w:val="23"/>
          <w:szCs w:val="23"/>
        </w:rPr>
        <w:t>.</w:t>
      </w:r>
    </w:p>
    <w:p w14:paraId="3BF0A7A2" w14:textId="77777777" w:rsidR="003956FB" w:rsidRPr="00D613EC" w:rsidRDefault="003956FB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  <w:lang w:val="en-US"/>
        </w:rPr>
      </w:pPr>
    </w:p>
    <w:p w14:paraId="19237649" w14:textId="5D671F75" w:rsidR="00AC21D5" w:rsidRDefault="00FA17AE" w:rsidP="00A13E96">
      <w:pPr>
        <w:pStyle w:val="Default"/>
        <w:spacing w:after="40" w:line="276" w:lineRule="auto"/>
        <w:ind w:firstLine="567"/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</w:rPr>
        <w:t>Tiekėjo</w:t>
      </w:r>
      <w:r w:rsidR="00001D51">
        <w:rPr>
          <w:b/>
          <w:bCs/>
          <w:sz w:val="23"/>
          <w:szCs w:val="23"/>
        </w:rPr>
        <w:t>(-ų)</w:t>
      </w:r>
      <w:r>
        <w:rPr>
          <w:b/>
          <w:bCs/>
          <w:sz w:val="23"/>
          <w:szCs w:val="23"/>
        </w:rPr>
        <w:t xml:space="preserve"> </w:t>
      </w:r>
      <w:r w:rsidRPr="002B7F6C">
        <w:rPr>
          <w:b/>
          <w:bCs/>
          <w:sz w:val="23"/>
          <w:szCs w:val="23"/>
        </w:rPr>
        <w:t xml:space="preserve">pasiūlyme nurodyta bendra </w:t>
      </w:r>
      <w:r w:rsidRPr="002B7F6C">
        <w:rPr>
          <w:b/>
          <w:bCs/>
          <w:sz w:val="23"/>
          <w:szCs w:val="23"/>
          <w:u w:val="single"/>
        </w:rPr>
        <w:t>palyginamoji pasiūlymo kaina negali viršyti</w:t>
      </w:r>
      <w:r w:rsidR="00AC21D5">
        <w:rPr>
          <w:b/>
          <w:bCs/>
          <w:sz w:val="23"/>
          <w:szCs w:val="23"/>
          <w:u w:val="single"/>
        </w:rPr>
        <w:t>:</w:t>
      </w:r>
    </w:p>
    <w:p w14:paraId="007D98B4" w14:textId="2B4B5353" w:rsidR="00AC21D5" w:rsidRPr="00217956" w:rsidRDefault="00AC21D5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 dalis. </w:t>
      </w:r>
      <w:r w:rsidRPr="00EA23D9">
        <w:rPr>
          <w:sz w:val="23"/>
          <w:szCs w:val="23"/>
        </w:rPr>
        <w:t xml:space="preserve">Darbui laboratorijoje skirti reagentai, reikmenys, priemonės, rinkiniai, smulkūs prietaisai bei </w:t>
      </w:r>
      <w:r w:rsidRPr="00217956">
        <w:rPr>
          <w:sz w:val="23"/>
          <w:szCs w:val="23"/>
        </w:rPr>
        <w:t>smulki įranga 30 000,00 EUR be PVM, 36 300,00 E</w:t>
      </w:r>
      <w:r w:rsidR="008716B5" w:rsidRPr="00217956">
        <w:rPr>
          <w:sz w:val="23"/>
          <w:szCs w:val="23"/>
        </w:rPr>
        <w:t>UR</w:t>
      </w:r>
      <w:r w:rsidRPr="00217956">
        <w:rPr>
          <w:sz w:val="23"/>
          <w:szCs w:val="23"/>
        </w:rPr>
        <w:t xml:space="preserve"> su PVM.</w:t>
      </w:r>
    </w:p>
    <w:p w14:paraId="5B6750EC" w14:textId="691C86A0" w:rsidR="00483357" w:rsidRPr="00217956" w:rsidRDefault="00AC21D5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  <w:r w:rsidRPr="00217956">
        <w:rPr>
          <w:sz w:val="23"/>
          <w:szCs w:val="23"/>
        </w:rPr>
        <w:t>2 dalis. Plataus spektro laboratoriniams tyrimams reikalingi reagentai 5 000,00 EUR be PVM, 6 050,00 E</w:t>
      </w:r>
      <w:r w:rsidR="008716B5" w:rsidRPr="00217956">
        <w:rPr>
          <w:sz w:val="23"/>
          <w:szCs w:val="23"/>
        </w:rPr>
        <w:t>UR</w:t>
      </w:r>
      <w:r w:rsidRPr="00217956">
        <w:rPr>
          <w:sz w:val="23"/>
          <w:szCs w:val="23"/>
        </w:rPr>
        <w:t xml:space="preserve"> su PVM.</w:t>
      </w:r>
    </w:p>
    <w:p w14:paraId="6DEDFFFA" w14:textId="77777777" w:rsidR="00AC21D5" w:rsidRPr="00217956" w:rsidRDefault="00AC21D5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</w:p>
    <w:p w14:paraId="3517084F" w14:textId="6677515F" w:rsidR="00775DA8" w:rsidRPr="00217956" w:rsidRDefault="00483357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  <w:r w:rsidRPr="00217956">
        <w:rPr>
          <w:sz w:val="23"/>
          <w:szCs w:val="23"/>
        </w:rPr>
        <w:t>Tiekėjas</w:t>
      </w:r>
      <w:r w:rsidR="00B37757" w:rsidRPr="00217956">
        <w:rPr>
          <w:sz w:val="23"/>
          <w:szCs w:val="23"/>
        </w:rPr>
        <w:t>(-ai)</w:t>
      </w:r>
      <w:r w:rsidRPr="00217956">
        <w:rPr>
          <w:sz w:val="23"/>
          <w:szCs w:val="23"/>
        </w:rPr>
        <w:t xml:space="preserve"> įsipareigoja Sutarties galiojimo laikotarpiu Sutartyje numatytomis sąlygomis tiekti P</w:t>
      </w:r>
      <w:r w:rsidR="00C70B50" w:rsidRPr="00217956">
        <w:rPr>
          <w:sz w:val="23"/>
          <w:szCs w:val="23"/>
        </w:rPr>
        <w:t>irkėjui</w:t>
      </w:r>
      <w:r w:rsidRPr="00217956">
        <w:rPr>
          <w:sz w:val="23"/>
          <w:szCs w:val="23"/>
        </w:rPr>
        <w:t xml:space="preserve"> Prekes, </w:t>
      </w:r>
      <w:r w:rsidR="00B72D18" w:rsidRPr="00217956">
        <w:rPr>
          <w:sz w:val="23"/>
          <w:szCs w:val="23"/>
        </w:rPr>
        <w:t xml:space="preserve">esančias </w:t>
      </w:r>
      <w:r w:rsidRPr="00217956">
        <w:rPr>
          <w:sz w:val="23"/>
          <w:szCs w:val="23"/>
        </w:rPr>
        <w:t>Tiekėjo</w:t>
      </w:r>
      <w:r w:rsidR="00001D51" w:rsidRPr="00217956">
        <w:rPr>
          <w:sz w:val="23"/>
          <w:szCs w:val="23"/>
        </w:rPr>
        <w:t>(-ų)</w:t>
      </w:r>
      <w:r w:rsidRPr="00217956">
        <w:rPr>
          <w:sz w:val="23"/>
          <w:szCs w:val="23"/>
        </w:rPr>
        <w:t xml:space="preserve"> pasiūlytame</w:t>
      </w:r>
      <w:r w:rsidR="00021B38" w:rsidRPr="00217956">
        <w:rPr>
          <w:sz w:val="23"/>
          <w:szCs w:val="23"/>
        </w:rPr>
        <w:t xml:space="preserve"> viešai skelbiamame</w:t>
      </w:r>
      <w:r w:rsidRPr="00217956">
        <w:rPr>
          <w:sz w:val="23"/>
          <w:szCs w:val="23"/>
        </w:rPr>
        <w:t xml:space="preserve"> elektroninės parduotuvės prekių kataloge</w:t>
      </w:r>
      <w:r w:rsidR="002207B4" w:rsidRPr="00217956">
        <w:rPr>
          <w:sz w:val="23"/>
          <w:szCs w:val="23"/>
        </w:rPr>
        <w:t>. Reikalavimai Tiekėjo siūlomam elektroninės parduotuvės prekių katalogui ir jo asortimentui pateikti</w:t>
      </w:r>
      <w:r w:rsidRPr="00217956">
        <w:rPr>
          <w:sz w:val="23"/>
          <w:szCs w:val="23"/>
        </w:rPr>
        <w:t xml:space="preserve"> </w:t>
      </w:r>
      <w:r w:rsidR="002207B4" w:rsidRPr="00217956">
        <w:rPr>
          <w:sz w:val="23"/>
          <w:szCs w:val="23"/>
        </w:rPr>
        <w:t xml:space="preserve">Specialiųjų pirkimo sąlygų prieduose Nr. </w:t>
      </w:r>
      <w:r w:rsidR="00CB35E4" w:rsidRPr="00217956">
        <w:rPr>
          <w:sz w:val="23"/>
          <w:szCs w:val="23"/>
        </w:rPr>
        <w:t>2</w:t>
      </w:r>
      <w:r w:rsidR="002207B4" w:rsidRPr="00217956">
        <w:rPr>
          <w:sz w:val="23"/>
          <w:szCs w:val="23"/>
        </w:rPr>
        <w:t xml:space="preserve">.1 (1 pirkimo dalis) ir </w:t>
      </w:r>
      <w:r w:rsidR="00CB35E4" w:rsidRPr="00217956">
        <w:rPr>
          <w:sz w:val="23"/>
          <w:szCs w:val="23"/>
        </w:rPr>
        <w:t>2</w:t>
      </w:r>
      <w:r w:rsidR="002207B4" w:rsidRPr="00217956">
        <w:rPr>
          <w:sz w:val="23"/>
          <w:szCs w:val="23"/>
        </w:rPr>
        <w:t xml:space="preserve">.2 (2 pirkimo dalis). Pagal numatomą sudaryti sutartį bus perkamos Prekės </w:t>
      </w:r>
      <w:r w:rsidRPr="00217956">
        <w:t>kuri</w:t>
      </w:r>
      <w:r w:rsidR="002207B4" w:rsidRPr="00217956">
        <w:t>o</w:t>
      </w:r>
      <w:r w:rsidRPr="00217956">
        <w:t>s</w:t>
      </w:r>
      <w:r w:rsidR="00046587" w:rsidRPr="00217956">
        <w:t xml:space="preserve"> </w:t>
      </w:r>
      <w:r w:rsidR="00E1576F" w:rsidRPr="00217956">
        <w:t xml:space="preserve">patenka arba gali būti priskirtos pagal numatomą panaudojimo paskirtį į </w:t>
      </w:r>
      <w:r w:rsidRPr="00217956">
        <w:t>prekių grupių/pogrupių</w:t>
      </w:r>
      <w:r w:rsidRPr="00217956">
        <w:rPr>
          <w:sz w:val="23"/>
          <w:szCs w:val="23"/>
        </w:rPr>
        <w:t xml:space="preserve"> kategori</w:t>
      </w:r>
      <w:r w:rsidR="00E1576F" w:rsidRPr="00217956">
        <w:rPr>
          <w:sz w:val="23"/>
          <w:szCs w:val="23"/>
        </w:rPr>
        <w:t>jas</w:t>
      </w:r>
      <w:r w:rsidRPr="00217956">
        <w:rPr>
          <w:sz w:val="23"/>
          <w:szCs w:val="23"/>
        </w:rPr>
        <w:t>,</w:t>
      </w:r>
      <w:r w:rsidR="00E1576F" w:rsidRPr="00217956">
        <w:rPr>
          <w:sz w:val="23"/>
          <w:szCs w:val="23"/>
        </w:rPr>
        <w:t xml:space="preserve"> nurodytas</w:t>
      </w:r>
      <w:r w:rsidRPr="00217956">
        <w:rPr>
          <w:sz w:val="23"/>
          <w:szCs w:val="23"/>
        </w:rPr>
        <w:t xml:space="preserve"> </w:t>
      </w:r>
      <w:r w:rsidR="0041682D" w:rsidRPr="00217956">
        <w:rPr>
          <w:sz w:val="23"/>
          <w:szCs w:val="23"/>
        </w:rPr>
        <w:t>Specialiųjų pirkimo sąlygų pried</w:t>
      </w:r>
      <w:r w:rsidR="00046587" w:rsidRPr="00217956">
        <w:rPr>
          <w:sz w:val="23"/>
          <w:szCs w:val="23"/>
        </w:rPr>
        <w:t>uose</w:t>
      </w:r>
      <w:r w:rsidR="0041682D" w:rsidRPr="00217956">
        <w:rPr>
          <w:sz w:val="23"/>
          <w:szCs w:val="23"/>
        </w:rPr>
        <w:t xml:space="preserve"> Nr. </w:t>
      </w:r>
      <w:r w:rsidR="00CB35E4" w:rsidRPr="00217956">
        <w:rPr>
          <w:sz w:val="23"/>
          <w:szCs w:val="23"/>
        </w:rPr>
        <w:t>2</w:t>
      </w:r>
      <w:r w:rsidR="0041682D" w:rsidRPr="00217956">
        <w:rPr>
          <w:sz w:val="23"/>
          <w:szCs w:val="23"/>
        </w:rPr>
        <w:t>.1</w:t>
      </w:r>
      <w:r w:rsidR="00046587" w:rsidRPr="00217956">
        <w:rPr>
          <w:sz w:val="23"/>
          <w:szCs w:val="23"/>
        </w:rPr>
        <w:t xml:space="preserve"> (1 pirkimo dalis) ir </w:t>
      </w:r>
      <w:r w:rsidR="00CB35E4" w:rsidRPr="00217956">
        <w:rPr>
          <w:sz w:val="23"/>
          <w:szCs w:val="23"/>
        </w:rPr>
        <w:t>2</w:t>
      </w:r>
      <w:r w:rsidR="00046587" w:rsidRPr="00217956">
        <w:rPr>
          <w:sz w:val="23"/>
          <w:szCs w:val="23"/>
        </w:rPr>
        <w:t>.2 (2 pirkimo dalis)</w:t>
      </w:r>
      <w:r w:rsidR="0041682D" w:rsidRPr="00217956">
        <w:rPr>
          <w:sz w:val="23"/>
          <w:szCs w:val="23"/>
        </w:rPr>
        <w:t xml:space="preserve"> pateikt</w:t>
      </w:r>
      <w:r w:rsidR="00E1576F" w:rsidRPr="00217956">
        <w:rPr>
          <w:sz w:val="23"/>
          <w:szCs w:val="23"/>
        </w:rPr>
        <w:t>uose</w:t>
      </w:r>
      <w:r w:rsidR="0041682D" w:rsidRPr="00217956">
        <w:rPr>
          <w:sz w:val="23"/>
          <w:szCs w:val="23"/>
        </w:rPr>
        <w:t xml:space="preserve"> </w:t>
      </w:r>
      <w:r w:rsidR="00874D96" w:rsidRPr="00217956">
        <w:rPr>
          <w:sz w:val="23"/>
          <w:szCs w:val="23"/>
        </w:rPr>
        <w:t>reikalaujam</w:t>
      </w:r>
      <w:r w:rsidR="00E1576F" w:rsidRPr="00217956">
        <w:rPr>
          <w:sz w:val="23"/>
          <w:szCs w:val="23"/>
        </w:rPr>
        <w:t>uose</w:t>
      </w:r>
      <w:r w:rsidRPr="00217956">
        <w:rPr>
          <w:sz w:val="23"/>
          <w:szCs w:val="23"/>
        </w:rPr>
        <w:t xml:space="preserve"> </w:t>
      </w:r>
      <w:r w:rsidR="0041682D" w:rsidRPr="00217956">
        <w:rPr>
          <w:sz w:val="23"/>
          <w:szCs w:val="23"/>
        </w:rPr>
        <w:t>katalog</w:t>
      </w:r>
      <w:r w:rsidR="00E1576F" w:rsidRPr="00217956">
        <w:rPr>
          <w:sz w:val="23"/>
          <w:szCs w:val="23"/>
        </w:rPr>
        <w:t>ams</w:t>
      </w:r>
      <w:r w:rsidRPr="00217956">
        <w:rPr>
          <w:sz w:val="23"/>
          <w:szCs w:val="23"/>
        </w:rPr>
        <w:t xml:space="preserve">, arba atitinkančios bet kurią iš toliau išvardintų prekių rūšių pagal šiuos BVPŽ kodus: </w:t>
      </w:r>
    </w:p>
    <w:p w14:paraId="6C04F9EF" w14:textId="4D16CD26" w:rsidR="00B72D18" w:rsidRPr="00217956" w:rsidRDefault="00046587" w:rsidP="00305BB2">
      <w:pPr>
        <w:pStyle w:val="Default"/>
        <w:numPr>
          <w:ilvl w:val="0"/>
          <w:numId w:val="3"/>
        </w:numPr>
        <w:spacing w:after="40" w:line="276" w:lineRule="auto"/>
        <w:ind w:left="851" w:hanging="284"/>
        <w:jc w:val="both"/>
        <w:rPr>
          <w:sz w:val="23"/>
          <w:szCs w:val="23"/>
        </w:rPr>
      </w:pPr>
      <w:r w:rsidRPr="00217956">
        <w:rPr>
          <w:sz w:val="23"/>
          <w:szCs w:val="23"/>
        </w:rPr>
        <w:t xml:space="preserve">1 pirkimo dalyje, </w:t>
      </w:r>
      <w:r w:rsidR="00874B8A" w:rsidRPr="00217956">
        <w:rPr>
          <w:sz w:val="23"/>
          <w:szCs w:val="23"/>
        </w:rPr>
        <w:t>24900000-3</w:t>
      </w:r>
      <w:r w:rsidR="00483357" w:rsidRPr="00217956">
        <w:rPr>
          <w:sz w:val="23"/>
          <w:szCs w:val="23"/>
        </w:rPr>
        <w:t xml:space="preserve"> </w:t>
      </w:r>
      <w:r w:rsidR="00874B8A" w:rsidRPr="00217956">
        <w:rPr>
          <w:sz w:val="23"/>
          <w:szCs w:val="23"/>
        </w:rPr>
        <w:t>Įvairūs ir labai kokybiški chemijos produktai</w:t>
      </w:r>
      <w:r w:rsidR="00483357" w:rsidRPr="00217956">
        <w:rPr>
          <w:sz w:val="23"/>
          <w:szCs w:val="23"/>
        </w:rPr>
        <w:t>; 33696300-8 Cheminiai reagentai</w:t>
      </w:r>
      <w:r w:rsidR="00874B8A" w:rsidRPr="00217956">
        <w:rPr>
          <w:sz w:val="23"/>
          <w:szCs w:val="23"/>
        </w:rPr>
        <w:t xml:space="preserve">; 18143000-3 Apsaugos priemonės; 19520000-7 Plastikiniai gaminiai; 33793000-5 Laboratorijų reikmenys iš stiklo; 38437000-7 Laboratorinės pipetės ir priedai; 38437110-1 Pipečių antgaliai; 24956000-0 </w:t>
      </w:r>
      <w:proofErr w:type="spellStart"/>
      <w:r w:rsidR="00874B8A" w:rsidRPr="00217956">
        <w:rPr>
          <w:sz w:val="23"/>
          <w:szCs w:val="23"/>
        </w:rPr>
        <w:t>Peptonai</w:t>
      </w:r>
      <w:proofErr w:type="spellEnd"/>
      <w:r w:rsidR="00874B8A" w:rsidRPr="00217956">
        <w:rPr>
          <w:sz w:val="23"/>
          <w:szCs w:val="23"/>
        </w:rPr>
        <w:t xml:space="preserve"> ir baltyminės medžiagos; 33114000-2 Spektroskopijos prietaisai; 38416000-4 PH metrai; 38000000-5 </w:t>
      </w:r>
      <w:r w:rsidR="00483357" w:rsidRPr="00217956">
        <w:rPr>
          <w:sz w:val="23"/>
          <w:szCs w:val="23"/>
        </w:rPr>
        <w:t>Laboratorinė, optinė ir precizinė įranga (išskyrus akinius)</w:t>
      </w:r>
      <w:r w:rsidR="00874B8A" w:rsidRPr="00217956">
        <w:rPr>
          <w:sz w:val="23"/>
          <w:szCs w:val="23"/>
        </w:rPr>
        <w:t>;</w:t>
      </w:r>
      <w:r w:rsidR="00483357" w:rsidRPr="00217956">
        <w:rPr>
          <w:sz w:val="23"/>
          <w:szCs w:val="23"/>
        </w:rPr>
        <w:t xml:space="preserve"> 38436000-0 </w:t>
      </w:r>
      <w:proofErr w:type="spellStart"/>
      <w:r w:rsidR="00483357" w:rsidRPr="00217956">
        <w:rPr>
          <w:sz w:val="23"/>
          <w:szCs w:val="23"/>
        </w:rPr>
        <w:t>Purtyklės</w:t>
      </w:r>
      <w:proofErr w:type="spellEnd"/>
      <w:r w:rsidR="00483357" w:rsidRPr="00217956">
        <w:rPr>
          <w:sz w:val="23"/>
          <w:szCs w:val="23"/>
        </w:rPr>
        <w:t xml:space="preserve"> ir priedai</w:t>
      </w:r>
      <w:r w:rsidR="00874B8A" w:rsidRPr="00217956">
        <w:rPr>
          <w:sz w:val="23"/>
          <w:szCs w:val="23"/>
        </w:rPr>
        <w:t>;</w:t>
      </w:r>
      <w:r w:rsidR="00483357" w:rsidRPr="00217956">
        <w:rPr>
          <w:sz w:val="23"/>
          <w:szCs w:val="23"/>
        </w:rPr>
        <w:t xml:space="preserve"> 42931100-2 Laboratorinės centrifugos ir priedai</w:t>
      </w:r>
      <w:r w:rsidRPr="00217956">
        <w:rPr>
          <w:sz w:val="23"/>
          <w:szCs w:val="23"/>
        </w:rPr>
        <w:t>;</w:t>
      </w:r>
      <w:r w:rsidR="0041682D" w:rsidRPr="00217956">
        <w:rPr>
          <w:sz w:val="23"/>
          <w:szCs w:val="23"/>
        </w:rPr>
        <w:t xml:space="preserve"> </w:t>
      </w:r>
      <w:r w:rsidRPr="00217956">
        <w:rPr>
          <w:sz w:val="23"/>
          <w:szCs w:val="23"/>
        </w:rPr>
        <w:t>p</w:t>
      </w:r>
      <w:r w:rsidR="00B72D18" w:rsidRPr="00217956">
        <w:rPr>
          <w:sz w:val="23"/>
          <w:szCs w:val="23"/>
        </w:rPr>
        <w:t xml:space="preserve">rietaisai už didesnį nei </w:t>
      </w:r>
      <w:r w:rsidR="00E86CB8" w:rsidRPr="00217956">
        <w:rPr>
          <w:sz w:val="23"/>
          <w:szCs w:val="23"/>
        </w:rPr>
        <w:t>6</w:t>
      </w:r>
      <w:r w:rsidR="00B72D18" w:rsidRPr="00217956">
        <w:rPr>
          <w:sz w:val="23"/>
          <w:szCs w:val="23"/>
        </w:rPr>
        <w:t>00,00 Eur be PVM įkainį, įvertinus Tiekėjo siūlomą nuolaidą, pagal ketinamą sudaryti sutartį perkami nebus.</w:t>
      </w:r>
    </w:p>
    <w:p w14:paraId="7158A7D8" w14:textId="0E3232E7" w:rsidR="009B07C8" w:rsidRPr="00217956" w:rsidRDefault="00046587" w:rsidP="00305BB2">
      <w:pPr>
        <w:pStyle w:val="Default"/>
        <w:numPr>
          <w:ilvl w:val="0"/>
          <w:numId w:val="3"/>
        </w:numPr>
        <w:spacing w:after="40" w:line="276" w:lineRule="auto"/>
        <w:ind w:left="851" w:hanging="284"/>
        <w:jc w:val="both"/>
        <w:rPr>
          <w:sz w:val="23"/>
          <w:szCs w:val="23"/>
        </w:rPr>
      </w:pPr>
      <w:r w:rsidRPr="00217956">
        <w:rPr>
          <w:sz w:val="23"/>
          <w:szCs w:val="23"/>
        </w:rPr>
        <w:lastRenderedPageBreak/>
        <w:t>2</w:t>
      </w:r>
      <w:r w:rsidR="00B37757" w:rsidRPr="00217956">
        <w:rPr>
          <w:sz w:val="23"/>
          <w:szCs w:val="23"/>
        </w:rPr>
        <w:t xml:space="preserve"> pirkimo dalyje, </w:t>
      </w:r>
      <w:r w:rsidRPr="00217956">
        <w:rPr>
          <w:sz w:val="23"/>
          <w:szCs w:val="23"/>
        </w:rPr>
        <w:t>24900000-3 Įvairūs ir labai kokybiški chemijos produktai; 33696300-8 Cheminiai reagentai</w:t>
      </w:r>
      <w:r w:rsidR="001164FC" w:rsidRPr="00217956">
        <w:rPr>
          <w:sz w:val="23"/>
          <w:szCs w:val="23"/>
        </w:rPr>
        <w:t>; 24300000-7 Baziniai neorganiniai ir organiniai chemikalai.</w:t>
      </w:r>
    </w:p>
    <w:p w14:paraId="264F20F1" w14:textId="77777777" w:rsidR="00775DA8" w:rsidRPr="00217956" w:rsidRDefault="00775DA8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</w:p>
    <w:p w14:paraId="6AA51115" w14:textId="114BA34B" w:rsidR="00301124" w:rsidRPr="00217956" w:rsidRDefault="00301124" w:rsidP="005B0C0E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  <w:r w:rsidRPr="00217956">
        <w:rPr>
          <w:sz w:val="23"/>
          <w:szCs w:val="23"/>
        </w:rPr>
        <w:t>Prietaisai už didesnį nei 600,00 Eur be PVM įkainį, įvertinus Tiekėjo siūlom</w:t>
      </w:r>
      <w:r w:rsidR="00263C8F" w:rsidRPr="00217956">
        <w:rPr>
          <w:sz w:val="23"/>
          <w:szCs w:val="23"/>
        </w:rPr>
        <w:t>ą</w:t>
      </w:r>
      <w:r w:rsidRPr="00217956">
        <w:rPr>
          <w:sz w:val="23"/>
          <w:szCs w:val="23"/>
        </w:rPr>
        <w:t xml:space="preserve"> nuolaidą, pagal ketinamą sudaryti sutartį perkami nebus.</w:t>
      </w:r>
    </w:p>
    <w:p w14:paraId="5E7863D2" w14:textId="4D91BA4E" w:rsidR="004B7338" w:rsidRPr="00217956" w:rsidRDefault="00905046" w:rsidP="005B0C0E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  <w:r w:rsidRPr="00217956">
        <w:rPr>
          <w:sz w:val="23"/>
          <w:szCs w:val="23"/>
        </w:rPr>
        <w:t>Pirkimui taikoma kintamo įkainio kainodara. Pasiūlymų vertinimui ir laimėtojo</w:t>
      </w:r>
      <w:r w:rsidR="00076940" w:rsidRPr="00217956">
        <w:rPr>
          <w:sz w:val="23"/>
          <w:szCs w:val="23"/>
        </w:rPr>
        <w:t>(-ų)</w:t>
      </w:r>
      <w:r w:rsidRPr="00217956">
        <w:rPr>
          <w:sz w:val="23"/>
          <w:szCs w:val="23"/>
        </w:rPr>
        <w:t xml:space="preserve"> nustatymui </w:t>
      </w:r>
      <w:r w:rsidR="0021330E" w:rsidRPr="00217956">
        <w:rPr>
          <w:sz w:val="23"/>
          <w:szCs w:val="23"/>
        </w:rPr>
        <w:t>Specialiųjų pirkimo sąlygų pried</w:t>
      </w:r>
      <w:r w:rsidR="00B13881" w:rsidRPr="00217956">
        <w:rPr>
          <w:sz w:val="23"/>
          <w:szCs w:val="23"/>
        </w:rPr>
        <w:t>uose</w:t>
      </w:r>
      <w:r w:rsidR="0021330E" w:rsidRPr="00217956">
        <w:rPr>
          <w:sz w:val="23"/>
          <w:szCs w:val="23"/>
        </w:rPr>
        <w:t xml:space="preserve"> Nr. </w:t>
      </w:r>
      <w:r w:rsidR="00CB35E4" w:rsidRPr="00217956">
        <w:rPr>
          <w:sz w:val="23"/>
          <w:szCs w:val="23"/>
        </w:rPr>
        <w:t>2</w:t>
      </w:r>
      <w:r w:rsidR="0021330E" w:rsidRPr="00217956">
        <w:rPr>
          <w:sz w:val="23"/>
          <w:szCs w:val="23"/>
        </w:rPr>
        <w:t>.1</w:t>
      </w:r>
      <w:r w:rsidR="00B13881" w:rsidRPr="00217956">
        <w:rPr>
          <w:sz w:val="23"/>
          <w:szCs w:val="23"/>
        </w:rPr>
        <w:t xml:space="preserve"> ir </w:t>
      </w:r>
      <w:r w:rsidR="00CB35E4" w:rsidRPr="00217956">
        <w:rPr>
          <w:sz w:val="23"/>
          <w:szCs w:val="23"/>
        </w:rPr>
        <w:t>2</w:t>
      </w:r>
      <w:r w:rsidR="00B13881" w:rsidRPr="00217956">
        <w:rPr>
          <w:sz w:val="23"/>
          <w:szCs w:val="23"/>
        </w:rPr>
        <w:t>.2</w:t>
      </w:r>
      <w:r w:rsidR="0021330E" w:rsidRPr="00217956">
        <w:rPr>
          <w:sz w:val="23"/>
          <w:szCs w:val="23"/>
        </w:rPr>
        <w:t xml:space="preserve"> </w:t>
      </w:r>
      <w:r w:rsidRPr="00217956">
        <w:rPr>
          <w:sz w:val="23"/>
          <w:szCs w:val="23"/>
        </w:rPr>
        <w:t>pateikt</w:t>
      </w:r>
      <w:r w:rsidR="004B7338" w:rsidRPr="00217956">
        <w:rPr>
          <w:sz w:val="23"/>
          <w:szCs w:val="23"/>
        </w:rPr>
        <w:t>i</w:t>
      </w:r>
      <w:r w:rsidRPr="00217956">
        <w:rPr>
          <w:sz w:val="23"/>
          <w:szCs w:val="23"/>
        </w:rPr>
        <w:t xml:space="preserve"> preliminar</w:t>
      </w:r>
      <w:r w:rsidR="004B7338" w:rsidRPr="00217956">
        <w:rPr>
          <w:sz w:val="23"/>
          <w:szCs w:val="23"/>
        </w:rPr>
        <w:t>ū</w:t>
      </w:r>
      <w:r w:rsidRPr="00217956">
        <w:rPr>
          <w:sz w:val="23"/>
          <w:szCs w:val="23"/>
        </w:rPr>
        <w:t>s prekių sąraša</w:t>
      </w:r>
      <w:r w:rsidR="004B7338" w:rsidRPr="00217956">
        <w:rPr>
          <w:sz w:val="23"/>
          <w:szCs w:val="23"/>
        </w:rPr>
        <w:t>i</w:t>
      </w:r>
      <w:r w:rsidRPr="00217956">
        <w:rPr>
          <w:sz w:val="23"/>
          <w:szCs w:val="23"/>
        </w:rPr>
        <w:t xml:space="preserve"> ir orientacinis ketinamas įsigyti jų kiekis. Tiekėjų prašoma nurodyti </w:t>
      </w:r>
      <w:r w:rsidR="00DA2789" w:rsidRPr="00217956">
        <w:rPr>
          <w:sz w:val="23"/>
          <w:szCs w:val="23"/>
        </w:rPr>
        <w:t xml:space="preserve">elektroninės parduotuvės prekių kataloge nurodytą siūlomos </w:t>
      </w:r>
      <w:r w:rsidRPr="00217956">
        <w:rPr>
          <w:sz w:val="23"/>
          <w:szCs w:val="23"/>
        </w:rPr>
        <w:t>prekės</w:t>
      </w:r>
      <w:r w:rsidR="00DA2789" w:rsidRPr="00217956">
        <w:rPr>
          <w:sz w:val="23"/>
          <w:szCs w:val="23"/>
        </w:rPr>
        <w:t xml:space="preserve"> pakuotės</w:t>
      </w:r>
      <w:r w:rsidRPr="00217956">
        <w:rPr>
          <w:sz w:val="23"/>
          <w:szCs w:val="23"/>
        </w:rPr>
        <w:t xml:space="preserve"> įkainį</w:t>
      </w:r>
      <w:r w:rsidR="00DA2789" w:rsidRPr="00217956">
        <w:rPr>
          <w:sz w:val="23"/>
          <w:szCs w:val="23"/>
        </w:rPr>
        <w:t xml:space="preserve"> pasiūlymo pateikimo dieną</w:t>
      </w:r>
      <w:r w:rsidRPr="00217956">
        <w:rPr>
          <w:sz w:val="23"/>
          <w:szCs w:val="23"/>
        </w:rPr>
        <w:t xml:space="preserve">, </w:t>
      </w:r>
      <w:r w:rsidR="00DA2789" w:rsidRPr="00217956">
        <w:rPr>
          <w:sz w:val="23"/>
          <w:szCs w:val="23"/>
        </w:rPr>
        <w:t xml:space="preserve">siūlomos prekės pakuotę sudarančių vienetų skaičių, </w:t>
      </w:r>
      <w:r w:rsidRPr="00217956">
        <w:rPr>
          <w:sz w:val="23"/>
          <w:szCs w:val="23"/>
        </w:rPr>
        <w:t>nuorodą į siūlomą elektroninės parduotuvės prekių katalogą, siūlomos prekės katalogo kodą</w:t>
      </w:r>
      <w:r w:rsidR="00DA2789" w:rsidRPr="00217956">
        <w:rPr>
          <w:sz w:val="23"/>
          <w:szCs w:val="23"/>
        </w:rPr>
        <w:t>,</w:t>
      </w:r>
      <w:r w:rsidRPr="00217956">
        <w:rPr>
          <w:sz w:val="23"/>
          <w:szCs w:val="23"/>
        </w:rPr>
        <w:t xml:space="preserve"> siūlomą nuolaidą</w:t>
      </w:r>
      <w:r w:rsidR="0021330E" w:rsidRPr="00217956">
        <w:rPr>
          <w:sz w:val="23"/>
          <w:szCs w:val="23"/>
        </w:rPr>
        <w:t>, kurią tiekėjas įsipareigoja taikyti nuo elektroninės parduotuvės prekių kataloge esančios kainos visą sutarties galiojimo laikotarpį</w:t>
      </w:r>
      <w:r w:rsidR="00DA2789" w:rsidRPr="00217956">
        <w:rPr>
          <w:sz w:val="23"/>
          <w:szCs w:val="23"/>
        </w:rPr>
        <w:t>, PVM dydį</w:t>
      </w:r>
      <w:r w:rsidRPr="00217956">
        <w:rPr>
          <w:sz w:val="23"/>
          <w:szCs w:val="23"/>
        </w:rPr>
        <w:t>. P</w:t>
      </w:r>
      <w:r w:rsidR="00CE4CE5" w:rsidRPr="00217956">
        <w:rPr>
          <w:sz w:val="23"/>
          <w:szCs w:val="23"/>
        </w:rPr>
        <w:t>asiūlymo palyginamoji kaina, pagal kurią bus nustatytas pirkimo</w:t>
      </w:r>
      <w:r w:rsidR="005D21F7" w:rsidRPr="00217956">
        <w:rPr>
          <w:sz w:val="23"/>
          <w:szCs w:val="23"/>
        </w:rPr>
        <w:t xml:space="preserve"> </w:t>
      </w:r>
      <w:r w:rsidR="00CE4CE5" w:rsidRPr="00217956">
        <w:rPr>
          <w:sz w:val="23"/>
          <w:szCs w:val="23"/>
        </w:rPr>
        <w:t>laimėtojas</w:t>
      </w:r>
      <w:r w:rsidR="00076940" w:rsidRPr="00217956">
        <w:rPr>
          <w:sz w:val="23"/>
          <w:szCs w:val="23"/>
        </w:rPr>
        <w:t>(-ai)</w:t>
      </w:r>
      <w:r w:rsidR="00CE4CE5" w:rsidRPr="00217956">
        <w:rPr>
          <w:sz w:val="23"/>
          <w:szCs w:val="23"/>
        </w:rPr>
        <w:t xml:space="preserve"> apskaičiuojama tiekėj</w:t>
      </w:r>
      <w:r w:rsidR="00076940" w:rsidRPr="00217956">
        <w:rPr>
          <w:sz w:val="23"/>
          <w:szCs w:val="23"/>
        </w:rPr>
        <w:t>ų</w:t>
      </w:r>
      <w:r w:rsidR="00CE4CE5" w:rsidRPr="00217956">
        <w:rPr>
          <w:sz w:val="23"/>
          <w:szCs w:val="23"/>
        </w:rPr>
        <w:t xml:space="preserve"> pasiūlyt</w:t>
      </w:r>
      <w:r w:rsidR="00DA2789" w:rsidRPr="00217956">
        <w:rPr>
          <w:sz w:val="23"/>
          <w:szCs w:val="23"/>
        </w:rPr>
        <w:t>os prekės vieneto</w:t>
      </w:r>
      <w:r w:rsidR="00CE4CE5" w:rsidRPr="00217956">
        <w:rPr>
          <w:sz w:val="23"/>
          <w:szCs w:val="23"/>
        </w:rPr>
        <w:t xml:space="preserve"> įkain</w:t>
      </w:r>
      <w:r w:rsidR="00DA2789" w:rsidRPr="00217956">
        <w:rPr>
          <w:sz w:val="23"/>
          <w:szCs w:val="23"/>
        </w:rPr>
        <w:t>ius</w:t>
      </w:r>
      <w:r w:rsidR="00CE4CE5" w:rsidRPr="00217956">
        <w:rPr>
          <w:sz w:val="23"/>
          <w:szCs w:val="23"/>
        </w:rPr>
        <w:t>, padauginus iš orientacinių (palyginamųjų) kiekių ir pritaikius tiekėj</w:t>
      </w:r>
      <w:r w:rsidR="00076940" w:rsidRPr="00217956">
        <w:rPr>
          <w:sz w:val="23"/>
          <w:szCs w:val="23"/>
        </w:rPr>
        <w:t>ų</w:t>
      </w:r>
      <w:r w:rsidR="00CE4CE5" w:rsidRPr="00217956">
        <w:rPr>
          <w:sz w:val="23"/>
          <w:szCs w:val="23"/>
        </w:rPr>
        <w:t xml:space="preserve"> siūlomą nuolaidą</w:t>
      </w:r>
      <w:r w:rsidR="00DA2789" w:rsidRPr="00217956">
        <w:rPr>
          <w:sz w:val="23"/>
          <w:szCs w:val="23"/>
        </w:rPr>
        <w:t xml:space="preserve"> bei įvertinus PVM dydį</w:t>
      </w:r>
      <w:r w:rsidR="00CE4CE5" w:rsidRPr="00217956">
        <w:rPr>
          <w:sz w:val="23"/>
          <w:szCs w:val="23"/>
        </w:rPr>
        <w:t xml:space="preserve">. </w:t>
      </w:r>
    </w:p>
    <w:p w14:paraId="018830DC" w14:textId="4D2A7B06" w:rsidR="00B5229A" w:rsidRPr="00217956" w:rsidRDefault="00483357" w:rsidP="00A13E96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  <w:bookmarkStart w:id="2" w:name="_Hlk201583063"/>
      <w:r w:rsidRPr="00217956">
        <w:rPr>
          <w:sz w:val="23"/>
          <w:szCs w:val="23"/>
        </w:rPr>
        <w:t>Elektroninės parduotuvės prekių katalogas</w:t>
      </w:r>
      <w:r w:rsidR="002E34A8" w:rsidRPr="00217956">
        <w:rPr>
          <w:sz w:val="23"/>
          <w:szCs w:val="23"/>
        </w:rPr>
        <w:t xml:space="preserve"> gali būti gamintojo ar tiekėjo,</w:t>
      </w:r>
      <w:r w:rsidRPr="00217956">
        <w:rPr>
          <w:sz w:val="23"/>
          <w:szCs w:val="23"/>
        </w:rPr>
        <w:t xml:space="preserve"> </w:t>
      </w:r>
      <w:bookmarkEnd w:id="2"/>
      <w:r w:rsidRPr="00217956">
        <w:rPr>
          <w:color w:val="000000" w:themeColor="text1"/>
        </w:rPr>
        <w:t>turi galioti ir būti viešai skelbiamas visą sutarties galiojimo laikotarpį, ir</w:t>
      </w:r>
      <w:r w:rsidR="00B60F3D" w:rsidRPr="00217956">
        <w:rPr>
          <w:color w:val="000000" w:themeColor="text1"/>
        </w:rPr>
        <w:t xml:space="preserve"> jame</w:t>
      </w:r>
      <w:r w:rsidRPr="00217956">
        <w:rPr>
          <w:color w:val="000000" w:themeColor="text1"/>
        </w:rPr>
        <w:t xml:space="preserve"> turi būti užtikrintas </w:t>
      </w:r>
      <w:r w:rsidR="00C916EF" w:rsidRPr="00217956">
        <w:rPr>
          <w:color w:val="000000" w:themeColor="text1"/>
        </w:rPr>
        <w:t>reikalaujam</w:t>
      </w:r>
      <w:r w:rsidR="0017588B" w:rsidRPr="00217956">
        <w:rPr>
          <w:color w:val="000000" w:themeColor="text1"/>
        </w:rPr>
        <w:t>as katalogo</w:t>
      </w:r>
      <w:r w:rsidRPr="00217956">
        <w:rPr>
          <w:color w:val="000000" w:themeColor="text1"/>
        </w:rPr>
        <w:t xml:space="preserve"> prekių asortimento </w:t>
      </w:r>
      <w:r w:rsidR="009E5EF1" w:rsidRPr="00217956">
        <w:rPr>
          <w:color w:val="000000" w:themeColor="text1"/>
        </w:rPr>
        <w:t xml:space="preserve">(priedai Nr. </w:t>
      </w:r>
      <w:r w:rsidR="00CB35E4" w:rsidRPr="00217956">
        <w:rPr>
          <w:color w:val="000000" w:themeColor="text1"/>
        </w:rPr>
        <w:t>2</w:t>
      </w:r>
      <w:r w:rsidR="00EF6B61" w:rsidRPr="00217956">
        <w:rPr>
          <w:color w:val="000000" w:themeColor="text1"/>
        </w:rPr>
        <w:t>.</w:t>
      </w:r>
      <w:r w:rsidR="009E5EF1" w:rsidRPr="00217956">
        <w:rPr>
          <w:color w:val="000000" w:themeColor="text1"/>
        </w:rPr>
        <w:t xml:space="preserve">1 ir </w:t>
      </w:r>
      <w:r w:rsidR="00CB35E4" w:rsidRPr="00217956">
        <w:rPr>
          <w:color w:val="000000" w:themeColor="text1"/>
        </w:rPr>
        <w:t>2</w:t>
      </w:r>
      <w:r w:rsidR="009E5EF1" w:rsidRPr="00217956">
        <w:rPr>
          <w:color w:val="000000" w:themeColor="text1"/>
        </w:rPr>
        <w:t xml:space="preserve">.2) </w:t>
      </w:r>
      <w:r w:rsidRPr="00217956">
        <w:rPr>
          <w:color w:val="000000" w:themeColor="text1"/>
        </w:rPr>
        <w:t>buvimas.</w:t>
      </w:r>
      <w:r w:rsidR="00B60F3D" w:rsidRPr="00217956">
        <w:rPr>
          <w:color w:val="000000" w:themeColor="text1"/>
        </w:rPr>
        <w:t xml:space="preserve"> </w:t>
      </w:r>
    </w:p>
    <w:p w14:paraId="37CCE99B" w14:textId="3BBD501D" w:rsidR="00201316" w:rsidRPr="00217956" w:rsidRDefault="00201316" w:rsidP="00076940">
      <w:pPr>
        <w:pStyle w:val="Body2"/>
        <w:spacing w:line="276" w:lineRule="auto"/>
        <w:ind w:firstLine="567"/>
        <w:rPr>
          <w:color w:val="auto"/>
          <w:sz w:val="24"/>
          <w:szCs w:val="24"/>
        </w:rPr>
      </w:pPr>
      <w:r w:rsidRPr="00217956">
        <w:rPr>
          <w:color w:val="auto"/>
          <w:sz w:val="24"/>
          <w:szCs w:val="24"/>
        </w:rPr>
        <w:t>Tiekėjo</w:t>
      </w:r>
      <w:r w:rsidR="00076940" w:rsidRPr="00217956">
        <w:rPr>
          <w:color w:val="auto"/>
          <w:sz w:val="24"/>
          <w:szCs w:val="24"/>
        </w:rPr>
        <w:t>(-ų)</w:t>
      </w:r>
      <w:r w:rsidRPr="00217956">
        <w:rPr>
          <w:color w:val="auto"/>
          <w:sz w:val="24"/>
          <w:szCs w:val="24"/>
        </w:rPr>
        <w:t xml:space="preserve"> pasiūlytame viešai skelbiamame elektroniniame prekių kataloge pateiktos kainos negali būti didesnės už visiems Tiekėjo</w:t>
      </w:r>
      <w:r w:rsidR="00076940" w:rsidRPr="00217956">
        <w:rPr>
          <w:color w:val="auto"/>
          <w:sz w:val="24"/>
          <w:szCs w:val="24"/>
        </w:rPr>
        <w:t>(-ų)</w:t>
      </w:r>
      <w:r w:rsidRPr="00217956">
        <w:rPr>
          <w:color w:val="auto"/>
          <w:sz w:val="24"/>
          <w:szCs w:val="24"/>
        </w:rPr>
        <w:t xml:space="preserve"> klientams skirtas viešai skelbiamas mažmeninių prekių kainas.</w:t>
      </w:r>
    </w:p>
    <w:p w14:paraId="40E85A28" w14:textId="76F7E456" w:rsidR="00201316" w:rsidRPr="00217956" w:rsidRDefault="006A1FA9" w:rsidP="00A13E96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  <w:r w:rsidRPr="00217956">
        <w:rPr>
          <w:color w:val="auto"/>
          <w:sz w:val="24"/>
          <w:szCs w:val="24"/>
        </w:rPr>
        <w:t>Teikiant pasiūlym</w:t>
      </w:r>
      <w:r w:rsidR="00EE24F1" w:rsidRPr="00217956">
        <w:rPr>
          <w:color w:val="auto"/>
          <w:sz w:val="24"/>
          <w:szCs w:val="24"/>
        </w:rPr>
        <w:t>us</w:t>
      </w:r>
      <w:r w:rsidRPr="00217956">
        <w:rPr>
          <w:color w:val="auto"/>
          <w:sz w:val="24"/>
          <w:szCs w:val="24"/>
        </w:rPr>
        <w:t>, būtina sąlyga Tiekėjui</w:t>
      </w:r>
      <w:r w:rsidR="00076940" w:rsidRPr="00217956">
        <w:rPr>
          <w:color w:val="auto"/>
          <w:sz w:val="24"/>
          <w:szCs w:val="24"/>
        </w:rPr>
        <w:t>(-</w:t>
      </w:r>
      <w:proofErr w:type="spellStart"/>
      <w:r w:rsidR="00076940" w:rsidRPr="00217956">
        <w:rPr>
          <w:color w:val="auto"/>
          <w:sz w:val="24"/>
          <w:szCs w:val="24"/>
        </w:rPr>
        <w:t>ams</w:t>
      </w:r>
      <w:proofErr w:type="spellEnd"/>
      <w:r w:rsidR="00076940" w:rsidRPr="00217956">
        <w:rPr>
          <w:color w:val="auto"/>
          <w:sz w:val="24"/>
          <w:szCs w:val="24"/>
        </w:rPr>
        <w:t>)</w:t>
      </w:r>
      <w:r w:rsidRPr="00217956">
        <w:rPr>
          <w:color w:val="auto"/>
          <w:sz w:val="24"/>
          <w:szCs w:val="24"/>
        </w:rPr>
        <w:t xml:space="preserve"> – siūlyti 100 proc. prekių, nurodytų </w:t>
      </w:r>
      <w:r w:rsidR="0046139B" w:rsidRPr="00217956">
        <w:rPr>
          <w:sz w:val="23"/>
          <w:szCs w:val="23"/>
        </w:rPr>
        <w:t>Specialiųjų pirkimo sąlygų pried</w:t>
      </w:r>
      <w:r w:rsidR="0017588B" w:rsidRPr="00217956">
        <w:rPr>
          <w:sz w:val="23"/>
          <w:szCs w:val="23"/>
        </w:rPr>
        <w:t>ų</w:t>
      </w:r>
      <w:r w:rsidR="0046139B" w:rsidRPr="00217956">
        <w:rPr>
          <w:sz w:val="23"/>
          <w:szCs w:val="23"/>
        </w:rPr>
        <w:t xml:space="preserve"> Nr. </w:t>
      </w:r>
      <w:r w:rsidR="00CB35E4" w:rsidRPr="00217956">
        <w:rPr>
          <w:sz w:val="23"/>
          <w:szCs w:val="23"/>
        </w:rPr>
        <w:t>2</w:t>
      </w:r>
      <w:r w:rsidR="00EF6B61" w:rsidRPr="00217956">
        <w:rPr>
          <w:sz w:val="23"/>
          <w:szCs w:val="23"/>
        </w:rPr>
        <w:t>.</w:t>
      </w:r>
      <w:r w:rsidR="0046139B" w:rsidRPr="00217956">
        <w:rPr>
          <w:sz w:val="23"/>
          <w:szCs w:val="23"/>
        </w:rPr>
        <w:t>1</w:t>
      </w:r>
      <w:r w:rsidR="0017588B" w:rsidRPr="00217956">
        <w:rPr>
          <w:sz w:val="23"/>
          <w:szCs w:val="23"/>
        </w:rPr>
        <w:t xml:space="preserve"> ir </w:t>
      </w:r>
      <w:r w:rsidR="00CB35E4" w:rsidRPr="00217956">
        <w:rPr>
          <w:sz w:val="23"/>
          <w:szCs w:val="23"/>
        </w:rPr>
        <w:t>2</w:t>
      </w:r>
      <w:r w:rsidR="0017588B" w:rsidRPr="00217956">
        <w:rPr>
          <w:sz w:val="23"/>
          <w:szCs w:val="23"/>
        </w:rPr>
        <w:t>.2 preliminariuose prekių sąrašuose.</w:t>
      </w:r>
      <w:r w:rsidR="0046139B" w:rsidRPr="00217956">
        <w:rPr>
          <w:sz w:val="23"/>
          <w:szCs w:val="23"/>
        </w:rPr>
        <w:t xml:space="preserve"> </w:t>
      </w:r>
      <w:r w:rsidR="00201316" w:rsidRPr="00217956">
        <w:rPr>
          <w:color w:val="000000" w:themeColor="text1"/>
          <w:sz w:val="24"/>
          <w:szCs w:val="24"/>
        </w:rPr>
        <w:t xml:space="preserve">Sutarties galiojimo laikotarpiu nesant vienos iš </w:t>
      </w:r>
      <w:r w:rsidR="0017588B" w:rsidRPr="00217956">
        <w:rPr>
          <w:sz w:val="23"/>
          <w:szCs w:val="23"/>
        </w:rPr>
        <w:t>sąrašuose</w:t>
      </w:r>
      <w:r w:rsidR="0017588B" w:rsidRPr="00217956">
        <w:rPr>
          <w:color w:val="000000" w:themeColor="text1"/>
          <w:sz w:val="24"/>
          <w:szCs w:val="24"/>
        </w:rPr>
        <w:t xml:space="preserve"> </w:t>
      </w:r>
      <w:r w:rsidR="00201316" w:rsidRPr="00217956">
        <w:rPr>
          <w:color w:val="000000" w:themeColor="text1"/>
          <w:sz w:val="24"/>
          <w:szCs w:val="24"/>
        </w:rPr>
        <w:t>nurodytų prekių elektroninės parduotuvės prekių kataloge Tiekėjas</w:t>
      </w:r>
      <w:r w:rsidR="00740EF6" w:rsidRPr="00217956">
        <w:rPr>
          <w:color w:val="000000" w:themeColor="text1"/>
          <w:sz w:val="24"/>
          <w:szCs w:val="24"/>
        </w:rPr>
        <w:t>(-ai)</w:t>
      </w:r>
      <w:r w:rsidR="00201316" w:rsidRPr="00217956">
        <w:rPr>
          <w:color w:val="000000" w:themeColor="text1"/>
          <w:sz w:val="24"/>
          <w:szCs w:val="24"/>
        </w:rPr>
        <w:t xml:space="preserve"> privalo pasiūlyti lygiavertę prekę.</w:t>
      </w:r>
    </w:p>
    <w:p w14:paraId="25201A4F" w14:textId="6C01B736" w:rsidR="00874D96" w:rsidRPr="00EA23D9" w:rsidRDefault="0046139B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  <w:r w:rsidRPr="00217956">
        <w:rPr>
          <w:sz w:val="23"/>
          <w:szCs w:val="23"/>
        </w:rPr>
        <w:t>Specialiųjų pirkimo sąlygų pried</w:t>
      </w:r>
      <w:r w:rsidR="0017588B" w:rsidRPr="00217956">
        <w:rPr>
          <w:sz w:val="23"/>
          <w:szCs w:val="23"/>
        </w:rPr>
        <w:t>uose</w:t>
      </w:r>
      <w:r w:rsidRPr="00217956">
        <w:rPr>
          <w:sz w:val="23"/>
          <w:szCs w:val="23"/>
        </w:rPr>
        <w:t xml:space="preserve"> Nr. </w:t>
      </w:r>
      <w:r w:rsidR="00CB35E4" w:rsidRPr="00217956">
        <w:rPr>
          <w:sz w:val="23"/>
          <w:szCs w:val="23"/>
        </w:rPr>
        <w:t>2</w:t>
      </w:r>
      <w:r w:rsidRPr="00217956">
        <w:rPr>
          <w:sz w:val="23"/>
          <w:szCs w:val="23"/>
        </w:rPr>
        <w:t xml:space="preserve">.1 </w:t>
      </w:r>
      <w:r w:rsidR="0017588B" w:rsidRPr="00217956">
        <w:rPr>
          <w:sz w:val="23"/>
          <w:szCs w:val="23"/>
        </w:rPr>
        <w:t xml:space="preserve">ir </w:t>
      </w:r>
      <w:r w:rsidR="00CB35E4" w:rsidRPr="00217956">
        <w:rPr>
          <w:sz w:val="23"/>
          <w:szCs w:val="23"/>
        </w:rPr>
        <w:t>2</w:t>
      </w:r>
      <w:r w:rsidR="0017588B" w:rsidRPr="00217956">
        <w:rPr>
          <w:sz w:val="23"/>
          <w:szCs w:val="23"/>
        </w:rPr>
        <w:t xml:space="preserve">.2 </w:t>
      </w:r>
      <w:r w:rsidR="00874D96" w:rsidRPr="00217956">
        <w:rPr>
          <w:sz w:val="23"/>
          <w:szCs w:val="23"/>
        </w:rPr>
        <w:t>nurodyt</w:t>
      </w:r>
      <w:r w:rsidR="0017588B" w:rsidRPr="00217956">
        <w:rPr>
          <w:sz w:val="23"/>
          <w:szCs w:val="23"/>
        </w:rPr>
        <w:t>os</w:t>
      </w:r>
      <w:r w:rsidR="00874D96" w:rsidRPr="00217956">
        <w:rPr>
          <w:sz w:val="23"/>
          <w:szCs w:val="23"/>
        </w:rPr>
        <w:t xml:space="preserve"> nuolaid</w:t>
      </w:r>
      <w:r w:rsidR="0017588B" w:rsidRPr="00217956">
        <w:rPr>
          <w:sz w:val="23"/>
          <w:szCs w:val="23"/>
        </w:rPr>
        <w:t>os</w:t>
      </w:r>
      <w:r w:rsidR="00874D96" w:rsidRPr="00217956">
        <w:rPr>
          <w:sz w:val="23"/>
          <w:szCs w:val="23"/>
        </w:rPr>
        <w:t xml:space="preserve"> Sutarties vykdymo metu nėra sumuojam</w:t>
      </w:r>
      <w:r w:rsidR="0017588B" w:rsidRPr="00217956">
        <w:rPr>
          <w:sz w:val="23"/>
          <w:szCs w:val="23"/>
        </w:rPr>
        <w:t>os</w:t>
      </w:r>
      <w:r w:rsidR="00874D96" w:rsidRPr="00217956">
        <w:rPr>
          <w:sz w:val="23"/>
          <w:szCs w:val="23"/>
        </w:rPr>
        <w:t xml:space="preserve"> su kitomis Tiekėjo</w:t>
      </w:r>
      <w:r w:rsidR="00740EF6" w:rsidRPr="00217956">
        <w:rPr>
          <w:sz w:val="23"/>
          <w:szCs w:val="23"/>
        </w:rPr>
        <w:t>(-ų)</w:t>
      </w:r>
      <w:r w:rsidR="00874D96" w:rsidRPr="00217956">
        <w:rPr>
          <w:sz w:val="23"/>
          <w:szCs w:val="23"/>
        </w:rPr>
        <w:t xml:space="preserve"> taikomomis nuolaidomis, o taikoma ta nuolaida, kuri Prekių užsakymo pateikimo dieną yra didesnė kiekvienai perkamai Prekei atskirai.</w:t>
      </w:r>
      <w:bookmarkStart w:id="3" w:name="_GoBack"/>
      <w:bookmarkEnd w:id="3"/>
    </w:p>
    <w:p w14:paraId="4526F6E5" w14:textId="10F0BA87" w:rsidR="00CF6D78" w:rsidRPr="00EA23D9" w:rsidRDefault="00CF6D78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  <w:r w:rsidRPr="00EA23D9">
        <w:rPr>
          <w:sz w:val="23"/>
          <w:szCs w:val="23"/>
        </w:rPr>
        <w:t>P</w:t>
      </w:r>
      <w:r w:rsidR="00C70B50" w:rsidRPr="00EA23D9">
        <w:rPr>
          <w:sz w:val="23"/>
          <w:szCs w:val="23"/>
        </w:rPr>
        <w:t>irkėjas</w:t>
      </w:r>
      <w:r w:rsidRPr="00EA23D9">
        <w:rPr>
          <w:sz w:val="23"/>
          <w:szCs w:val="23"/>
        </w:rPr>
        <w:t xml:space="preserve"> neįsipareigoja išpirkti Prekių už maksimalią ketinamą pasirašyti sutarties vertę.</w:t>
      </w:r>
      <w:r w:rsidR="009836BC" w:rsidRPr="00EA23D9">
        <w:rPr>
          <w:sz w:val="23"/>
          <w:szCs w:val="23"/>
        </w:rPr>
        <w:t xml:space="preserve"> </w:t>
      </w:r>
      <w:r w:rsidRPr="00EA23D9">
        <w:rPr>
          <w:sz w:val="23"/>
          <w:szCs w:val="23"/>
        </w:rPr>
        <w:t>P</w:t>
      </w:r>
      <w:r w:rsidR="00A34B0F" w:rsidRPr="00EA23D9">
        <w:rPr>
          <w:sz w:val="23"/>
          <w:szCs w:val="23"/>
        </w:rPr>
        <w:t>irkėjas</w:t>
      </w:r>
      <w:r w:rsidRPr="00EA23D9">
        <w:rPr>
          <w:sz w:val="23"/>
          <w:szCs w:val="23"/>
        </w:rPr>
        <w:t xml:space="preserve"> neįsipareigoja išpirkti preliminaraus </w:t>
      </w:r>
      <w:r w:rsidR="009836BC" w:rsidRPr="00EA23D9">
        <w:rPr>
          <w:sz w:val="23"/>
          <w:szCs w:val="23"/>
        </w:rPr>
        <w:t>orientacinio Prekių</w:t>
      </w:r>
      <w:r w:rsidRPr="00EA23D9">
        <w:rPr>
          <w:sz w:val="23"/>
          <w:szCs w:val="23"/>
        </w:rPr>
        <w:t xml:space="preserve"> kiekio</w:t>
      </w:r>
      <w:r w:rsidR="009836BC" w:rsidRPr="00EA23D9">
        <w:rPr>
          <w:sz w:val="23"/>
          <w:szCs w:val="23"/>
        </w:rPr>
        <w:t xml:space="preserve"> nurodyto Specialiųjų pirkimo sąlygų pried</w:t>
      </w:r>
      <w:r w:rsidR="0017588B" w:rsidRPr="00EA23D9">
        <w:rPr>
          <w:sz w:val="23"/>
          <w:szCs w:val="23"/>
        </w:rPr>
        <w:t>uose</w:t>
      </w:r>
      <w:r w:rsidR="009836BC" w:rsidRPr="00EA23D9">
        <w:rPr>
          <w:sz w:val="23"/>
          <w:szCs w:val="23"/>
        </w:rPr>
        <w:t xml:space="preserve"> Nr. </w:t>
      </w:r>
      <w:r w:rsidR="00EF6B61" w:rsidRPr="00EA23D9">
        <w:rPr>
          <w:sz w:val="23"/>
          <w:szCs w:val="23"/>
        </w:rPr>
        <w:t>1</w:t>
      </w:r>
      <w:r w:rsidR="009836BC" w:rsidRPr="00EA23D9">
        <w:rPr>
          <w:sz w:val="23"/>
          <w:szCs w:val="23"/>
        </w:rPr>
        <w:t>.1</w:t>
      </w:r>
      <w:r w:rsidRPr="00EA23D9">
        <w:rPr>
          <w:sz w:val="23"/>
          <w:szCs w:val="23"/>
        </w:rPr>
        <w:t xml:space="preserve"> </w:t>
      </w:r>
      <w:r w:rsidR="0017588B" w:rsidRPr="00EA23D9">
        <w:rPr>
          <w:sz w:val="23"/>
          <w:szCs w:val="23"/>
        </w:rPr>
        <w:t xml:space="preserve">ir </w:t>
      </w:r>
      <w:r w:rsidR="00EF6B61" w:rsidRPr="00EA23D9">
        <w:rPr>
          <w:sz w:val="23"/>
          <w:szCs w:val="23"/>
        </w:rPr>
        <w:t>1</w:t>
      </w:r>
      <w:r w:rsidR="0017588B" w:rsidRPr="00EA23D9">
        <w:rPr>
          <w:sz w:val="23"/>
          <w:szCs w:val="23"/>
        </w:rPr>
        <w:t xml:space="preserve">.2 </w:t>
      </w:r>
      <w:r w:rsidRPr="00EA23D9">
        <w:rPr>
          <w:sz w:val="23"/>
          <w:szCs w:val="23"/>
        </w:rPr>
        <w:t>ar bet kokios jo dalies.</w:t>
      </w:r>
    </w:p>
    <w:p w14:paraId="1ECE3025" w14:textId="244EF0D4" w:rsidR="00A05E85" w:rsidRPr="00EA23D9" w:rsidRDefault="00A05E85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  <w:r w:rsidRPr="00EA23D9">
        <w:rPr>
          <w:sz w:val="23"/>
          <w:szCs w:val="23"/>
        </w:rPr>
        <w:t>Jei techninės specifikacijos reikalavimuose prekių parametrai (ir/ar kita informacija) nurodyti kartu su prekės ženklu, patentu, standartu, technologija ar tipu (ir/ar kitaip pažeidžia rinkos dalyvių konkurencingumą, lygiateisiškumą), tiekėjas</w:t>
      </w:r>
      <w:r w:rsidR="00740EF6" w:rsidRPr="00EA23D9">
        <w:rPr>
          <w:sz w:val="23"/>
          <w:szCs w:val="23"/>
        </w:rPr>
        <w:t>(-ai)</w:t>
      </w:r>
      <w:r w:rsidRPr="00EA23D9">
        <w:rPr>
          <w:sz w:val="23"/>
          <w:szCs w:val="23"/>
        </w:rPr>
        <w:t xml:space="preserve"> turi teisę siūlyti lygiaverčius parametrus (ir/ar informaciją).</w:t>
      </w:r>
    </w:p>
    <w:p w14:paraId="3BE11241" w14:textId="77777777" w:rsidR="003956FB" w:rsidRPr="00EA23D9" w:rsidRDefault="003956FB" w:rsidP="00A13E96">
      <w:pPr>
        <w:pStyle w:val="Default"/>
        <w:spacing w:after="40" w:line="276" w:lineRule="auto"/>
        <w:jc w:val="both"/>
        <w:rPr>
          <w:sz w:val="23"/>
          <w:szCs w:val="23"/>
        </w:rPr>
      </w:pPr>
    </w:p>
    <w:p w14:paraId="7F54B539" w14:textId="44862D71" w:rsidR="00FA17AE" w:rsidRPr="00EA23D9" w:rsidRDefault="00FA17AE" w:rsidP="00A13E96">
      <w:pPr>
        <w:pStyle w:val="Default"/>
        <w:spacing w:after="40" w:line="276" w:lineRule="auto"/>
        <w:ind w:firstLine="567"/>
        <w:jc w:val="both"/>
        <w:rPr>
          <w:b/>
          <w:bCs/>
          <w:sz w:val="23"/>
          <w:szCs w:val="23"/>
        </w:rPr>
      </w:pPr>
      <w:r w:rsidRPr="00EA23D9">
        <w:rPr>
          <w:b/>
          <w:bCs/>
          <w:sz w:val="23"/>
          <w:szCs w:val="23"/>
        </w:rPr>
        <w:t xml:space="preserve">Užsakymo pateikimo tvarka ir terminai </w:t>
      </w:r>
    </w:p>
    <w:p w14:paraId="6A8A1C1E" w14:textId="77777777" w:rsidR="003956FB" w:rsidRPr="00EA23D9" w:rsidRDefault="003956FB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</w:p>
    <w:p w14:paraId="6FB94B28" w14:textId="6DCEBD2E" w:rsidR="00FA17AE" w:rsidRPr="00EA23D9" w:rsidRDefault="00FA17AE" w:rsidP="00A13E96">
      <w:pPr>
        <w:pStyle w:val="Default"/>
        <w:spacing w:after="40" w:line="276" w:lineRule="auto"/>
        <w:ind w:firstLine="567"/>
        <w:jc w:val="both"/>
        <w:rPr>
          <w:color w:val="000000" w:themeColor="text1"/>
          <w:sz w:val="23"/>
          <w:szCs w:val="23"/>
        </w:rPr>
      </w:pPr>
      <w:r w:rsidRPr="00EA23D9">
        <w:rPr>
          <w:sz w:val="23"/>
          <w:szCs w:val="23"/>
        </w:rPr>
        <w:t>Tiekėjas</w:t>
      </w:r>
      <w:r w:rsidR="00740EF6" w:rsidRPr="00EA23D9">
        <w:rPr>
          <w:sz w:val="23"/>
          <w:szCs w:val="23"/>
        </w:rPr>
        <w:t>(-ai)</w:t>
      </w:r>
      <w:r w:rsidRPr="00EA23D9">
        <w:rPr>
          <w:sz w:val="23"/>
          <w:szCs w:val="23"/>
        </w:rPr>
        <w:t xml:space="preserve"> privalo savo sąskaita,</w:t>
      </w:r>
      <w:r w:rsidR="00766BAD" w:rsidRPr="00EA23D9">
        <w:rPr>
          <w:sz w:val="23"/>
          <w:szCs w:val="23"/>
        </w:rPr>
        <w:t xml:space="preserve"> ne </w:t>
      </w:r>
      <w:r w:rsidR="00766BAD" w:rsidRPr="00EA23D9">
        <w:rPr>
          <w:color w:val="000000" w:themeColor="text1"/>
          <w:sz w:val="23"/>
          <w:szCs w:val="23"/>
        </w:rPr>
        <w:t>vėliau kaip</w:t>
      </w:r>
      <w:r w:rsidRPr="00EA23D9">
        <w:rPr>
          <w:color w:val="000000" w:themeColor="text1"/>
          <w:sz w:val="23"/>
          <w:szCs w:val="23"/>
        </w:rPr>
        <w:t xml:space="preserve"> </w:t>
      </w:r>
      <w:r w:rsidRPr="00EA23D9">
        <w:rPr>
          <w:b/>
          <w:bCs/>
          <w:color w:val="000000" w:themeColor="text1"/>
          <w:sz w:val="23"/>
          <w:szCs w:val="23"/>
        </w:rPr>
        <w:t xml:space="preserve">per </w:t>
      </w:r>
      <w:r w:rsidR="00766BAD" w:rsidRPr="00EA23D9">
        <w:rPr>
          <w:b/>
          <w:bCs/>
          <w:color w:val="000000" w:themeColor="text1"/>
          <w:sz w:val="23"/>
          <w:szCs w:val="23"/>
        </w:rPr>
        <w:t>4</w:t>
      </w:r>
      <w:r w:rsidRPr="00EA23D9">
        <w:rPr>
          <w:b/>
          <w:bCs/>
          <w:color w:val="000000" w:themeColor="text1"/>
          <w:sz w:val="23"/>
          <w:szCs w:val="23"/>
        </w:rPr>
        <w:t>5 (</w:t>
      </w:r>
      <w:r w:rsidR="00766BAD" w:rsidRPr="00EA23D9">
        <w:rPr>
          <w:b/>
          <w:bCs/>
          <w:color w:val="000000" w:themeColor="text1"/>
          <w:sz w:val="23"/>
          <w:szCs w:val="23"/>
        </w:rPr>
        <w:t>keturiasdešimt penkias</w:t>
      </w:r>
      <w:r w:rsidRPr="00EA23D9">
        <w:rPr>
          <w:b/>
          <w:bCs/>
          <w:color w:val="000000" w:themeColor="text1"/>
          <w:sz w:val="23"/>
          <w:szCs w:val="23"/>
        </w:rPr>
        <w:t>) darbo dien</w:t>
      </w:r>
      <w:r w:rsidR="00766BAD" w:rsidRPr="00EA23D9">
        <w:rPr>
          <w:b/>
          <w:bCs/>
          <w:color w:val="000000" w:themeColor="text1"/>
          <w:sz w:val="23"/>
          <w:szCs w:val="23"/>
        </w:rPr>
        <w:t>as</w:t>
      </w:r>
      <w:r w:rsidRPr="00EA23D9">
        <w:rPr>
          <w:b/>
          <w:bCs/>
          <w:color w:val="000000" w:themeColor="text1"/>
          <w:sz w:val="23"/>
          <w:szCs w:val="23"/>
        </w:rPr>
        <w:t xml:space="preserve"> </w:t>
      </w:r>
      <w:r w:rsidRPr="00EA23D9">
        <w:rPr>
          <w:color w:val="000000" w:themeColor="text1"/>
          <w:sz w:val="23"/>
          <w:szCs w:val="23"/>
        </w:rPr>
        <w:t xml:space="preserve">nuo atskiro užsakymo gavimo dienos, Prekes pristatyti pirkėjo nurodytu adresu Pirkėjo padaliniams (padalinių adresai pateikti Pirkėjo internetiniame puslapyje </w:t>
      </w:r>
      <w:r w:rsidRPr="00EA23D9">
        <w:rPr>
          <w:i/>
          <w:iCs/>
          <w:color w:val="000000" w:themeColor="text1"/>
          <w:sz w:val="23"/>
          <w:szCs w:val="23"/>
        </w:rPr>
        <w:t>http://ktu.lt</w:t>
      </w:r>
      <w:r w:rsidRPr="00EA23D9">
        <w:rPr>
          <w:color w:val="000000" w:themeColor="text1"/>
          <w:sz w:val="23"/>
          <w:szCs w:val="23"/>
        </w:rPr>
        <w:t>). Pirkėjas su Tiekėju</w:t>
      </w:r>
      <w:r w:rsidR="00740EF6" w:rsidRPr="00EA23D9">
        <w:rPr>
          <w:color w:val="000000" w:themeColor="text1"/>
          <w:sz w:val="23"/>
          <w:szCs w:val="23"/>
        </w:rPr>
        <w:t>(-</w:t>
      </w:r>
      <w:proofErr w:type="spellStart"/>
      <w:r w:rsidR="00740EF6" w:rsidRPr="00EA23D9">
        <w:rPr>
          <w:color w:val="000000" w:themeColor="text1"/>
          <w:sz w:val="23"/>
          <w:szCs w:val="23"/>
        </w:rPr>
        <w:t>ais</w:t>
      </w:r>
      <w:proofErr w:type="spellEnd"/>
      <w:r w:rsidR="00740EF6" w:rsidRPr="00EA23D9">
        <w:rPr>
          <w:color w:val="000000" w:themeColor="text1"/>
          <w:sz w:val="23"/>
          <w:szCs w:val="23"/>
        </w:rPr>
        <w:t>)</w:t>
      </w:r>
      <w:r w:rsidRPr="00EA23D9">
        <w:rPr>
          <w:color w:val="000000" w:themeColor="text1"/>
          <w:sz w:val="23"/>
          <w:szCs w:val="23"/>
        </w:rPr>
        <w:t xml:space="preserve"> gali raštiškai susitarti pratęsti atskir</w:t>
      </w:r>
      <w:r w:rsidR="008B10A4" w:rsidRPr="00EA23D9">
        <w:rPr>
          <w:color w:val="000000" w:themeColor="text1"/>
          <w:sz w:val="23"/>
          <w:szCs w:val="23"/>
        </w:rPr>
        <w:t>ą</w:t>
      </w:r>
      <w:r w:rsidRPr="00EA23D9">
        <w:rPr>
          <w:color w:val="000000" w:themeColor="text1"/>
          <w:sz w:val="23"/>
          <w:szCs w:val="23"/>
        </w:rPr>
        <w:t xml:space="preserve"> Prekių pristatymo terminą vieną kartą </w:t>
      </w:r>
      <w:r w:rsidR="008B10A4" w:rsidRPr="00EA23D9">
        <w:rPr>
          <w:color w:val="000000" w:themeColor="text1"/>
          <w:sz w:val="23"/>
          <w:szCs w:val="23"/>
        </w:rPr>
        <w:t>20</w:t>
      </w:r>
      <w:r w:rsidRPr="00EA23D9">
        <w:rPr>
          <w:color w:val="000000" w:themeColor="text1"/>
          <w:sz w:val="23"/>
          <w:szCs w:val="23"/>
        </w:rPr>
        <w:t xml:space="preserve"> (</w:t>
      </w:r>
      <w:r w:rsidR="008B10A4" w:rsidRPr="00EA23D9">
        <w:rPr>
          <w:color w:val="000000" w:themeColor="text1"/>
          <w:sz w:val="23"/>
          <w:szCs w:val="23"/>
        </w:rPr>
        <w:t>dvidešimčiai</w:t>
      </w:r>
      <w:r w:rsidRPr="00EA23D9">
        <w:rPr>
          <w:color w:val="000000" w:themeColor="text1"/>
          <w:sz w:val="23"/>
          <w:szCs w:val="23"/>
        </w:rPr>
        <w:t>) darbo dien</w:t>
      </w:r>
      <w:r w:rsidR="008B10A4" w:rsidRPr="00EA23D9">
        <w:rPr>
          <w:color w:val="000000" w:themeColor="text1"/>
          <w:sz w:val="23"/>
          <w:szCs w:val="23"/>
        </w:rPr>
        <w:t>ų</w:t>
      </w:r>
      <w:r w:rsidRPr="00EA23D9">
        <w:rPr>
          <w:color w:val="000000" w:themeColor="text1"/>
          <w:sz w:val="23"/>
          <w:szCs w:val="23"/>
        </w:rPr>
        <w:t xml:space="preserve">. </w:t>
      </w:r>
    </w:p>
    <w:p w14:paraId="32853CB0" w14:textId="7B3874D7" w:rsidR="00FA17AE" w:rsidRPr="00EA23D9" w:rsidRDefault="00FA17AE" w:rsidP="00A13E96">
      <w:pPr>
        <w:pStyle w:val="Default"/>
        <w:spacing w:after="40" w:line="276" w:lineRule="auto"/>
        <w:ind w:firstLine="567"/>
        <w:jc w:val="both"/>
        <w:rPr>
          <w:color w:val="000000" w:themeColor="text1"/>
          <w:sz w:val="23"/>
          <w:szCs w:val="23"/>
        </w:rPr>
      </w:pPr>
      <w:r w:rsidRPr="00EA23D9">
        <w:rPr>
          <w:color w:val="000000" w:themeColor="text1"/>
          <w:sz w:val="23"/>
          <w:szCs w:val="23"/>
        </w:rPr>
        <w:lastRenderedPageBreak/>
        <w:t>Tiekėjas</w:t>
      </w:r>
      <w:r w:rsidR="00740EF6" w:rsidRPr="00EA23D9">
        <w:rPr>
          <w:color w:val="000000" w:themeColor="text1"/>
          <w:sz w:val="23"/>
          <w:szCs w:val="23"/>
        </w:rPr>
        <w:t>(-ai)</w:t>
      </w:r>
      <w:r w:rsidRPr="00EA23D9">
        <w:rPr>
          <w:color w:val="000000" w:themeColor="text1"/>
          <w:sz w:val="23"/>
          <w:szCs w:val="23"/>
        </w:rPr>
        <w:t xml:space="preserve"> Prekes turi pristatyti, iškrauti ir sunešti į konkrečią Pirkėjo nurodytą vietą (kabinetą, laboratoriją ar sandėliavimo patalpas). Užsakymą Pirkėjas pateikia Tiekėjui</w:t>
      </w:r>
      <w:r w:rsidR="00740EF6" w:rsidRPr="00EA23D9">
        <w:rPr>
          <w:color w:val="000000" w:themeColor="text1"/>
          <w:sz w:val="23"/>
          <w:szCs w:val="23"/>
        </w:rPr>
        <w:t>(-</w:t>
      </w:r>
      <w:proofErr w:type="spellStart"/>
      <w:r w:rsidR="00740EF6" w:rsidRPr="00EA23D9">
        <w:rPr>
          <w:color w:val="000000" w:themeColor="text1"/>
          <w:sz w:val="23"/>
          <w:szCs w:val="23"/>
        </w:rPr>
        <w:t>ams</w:t>
      </w:r>
      <w:proofErr w:type="spellEnd"/>
      <w:r w:rsidR="00740EF6" w:rsidRPr="00EA23D9">
        <w:rPr>
          <w:color w:val="000000" w:themeColor="text1"/>
          <w:sz w:val="23"/>
          <w:szCs w:val="23"/>
        </w:rPr>
        <w:t>)</w:t>
      </w:r>
      <w:r w:rsidRPr="00EA23D9">
        <w:rPr>
          <w:color w:val="000000" w:themeColor="text1"/>
          <w:sz w:val="23"/>
          <w:szCs w:val="23"/>
        </w:rPr>
        <w:t xml:space="preserve"> raštu (elektroniniu paštu), nurodant Pirkėjo kontaktus, konkretų pristatymo adresą (nurodant kabinetą ar laboratoriją) ir kitą reikalingą informaciją, susijusią su Prekių pristatymu. Apie Prekių pristatymą Tiekėjas</w:t>
      </w:r>
      <w:r w:rsidR="00740EF6" w:rsidRPr="00EA23D9">
        <w:rPr>
          <w:color w:val="000000" w:themeColor="text1"/>
          <w:sz w:val="23"/>
          <w:szCs w:val="23"/>
        </w:rPr>
        <w:t>(-ai)</w:t>
      </w:r>
      <w:r w:rsidRPr="00EA23D9">
        <w:rPr>
          <w:color w:val="000000" w:themeColor="text1"/>
          <w:sz w:val="23"/>
          <w:szCs w:val="23"/>
        </w:rPr>
        <w:t xml:space="preserve"> turi pranešti Pirkėjui </w:t>
      </w:r>
      <w:r w:rsidRPr="00EA23D9">
        <w:rPr>
          <w:b/>
          <w:bCs/>
          <w:color w:val="000000" w:themeColor="text1"/>
          <w:sz w:val="23"/>
          <w:szCs w:val="23"/>
        </w:rPr>
        <w:t>ne vėliau kaip prieš 1 (vieną) darbo dieną</w:t>
      </w:r>
      <w:r w:rsidRPr="00EA23D9">
        <w:rPr>
          <w:color w:val="000000" w:themeColor="text1"/>
          <w:sz w:val="23"/>
          <w:szCs w:val="23"/>
        </w:rPr>
        <w:t xml:space="preserve">. </w:t>
      </w:r>
    </w:p>
    <w:p w14:paraId="3C75E8DB" w14:textId="33B2CA04" w:rsidR="00FA17AE" w:rsidRPr="00EA23D9" w:rsidRDefault="00FA17AE" w:rsidP="00A13E96">
      <w:pPr>
        <w:pStyle w:val="Default"/>
        <w:spacing w:after="40" w:line="276" w:lineRule="auto"/>
        <w:ind w:firstLine="567"/>
        <w:jc w:val="both"/>
        <w:rPr>
          <w:color w:val="000000" w:themeColor="text1"/>
          <w:sz w:val="23"/>
          <w:szCs w:val="23"/>
        </w:rPr>
      </w:pPr>
      <w:r w:rsidRPr="00EA23D9">
        <w:rPr>
          <w:color w:val="000000" w:themeColor="text1"/>
          <w:sz w:val="23"/>
          <w:szCs w:val="23"/>
        </w:rPr>
        <w:t>Tiekėjas</w:t>
      </w:r>
      <w:r w:rsidR="00740EF6" w:rsidRPr="00EA23D9">
        <w:rPr>
          <w:color w:val="000000" w:themeColor="text1"/>
          <w:sz w:val="23"/>
          <w:szCs w:val="23"/>
        </w:rPr>
        <w:t>(-ai)</w:t>
      </w:r>
      <w:r w:rsidRPr="00EA23D9">
        <w:rPr>
          <w:color w:val="000000" w:themeColor="text1"/>
          <w:sz w:val="23"/>
          <w:szCs w:val="23"/>
        </w:rPr>
        <w:t xml:space="preserve"> įsipareigoja pakeisti nekokybiškas ar netinkamas Prekes kokybiškomis ir atitinkančiomis techninės specifikacijos sąlygas Prekėmis </w:t>
      </w:r>
      <w:r w:rsidRPr="00EA23D9">
        <w:rPr>
          <w:b/>
          <w:bCs/>
          <w:color w:val="000000" w:themeColor="text1"/>
          <w:sz w:val="23"/>
          <w:szCs w:val="23"/>
        </w:rPr>
        <w:t xml:space="preserve">ne vėliau kaip per </w:t>
      </w:r>
      <w:r w:rsidR="00766BAD" w:rsidRPr="00EA23D9">
        <w:rPr>
          <w:b/>
          <w:bCs/>
          <w:color w:val="000000" w:themeColor="text1"/>
          <w:sz w:val="23"/>
          <w:szCs w:val="23"/>
        </w:rPr>
        <w:t>4</w:t>
      </w:r>
      <w:r w:rsidR="00421C8B" w:rsidRPr="00EA23D9">
        <w:rPr>
          <w:b/>
          <w:bCs/>
          <w:color w:val="000000" w:themeColor="text1"/>
          <w:sz w:val="23"/>
          <w:szCs w:val="23"/>
        </w:rPr>
        <w:t>5</w:t>
      </w:r>
      <w:r w:rsidRPr="00EA23D9">
        <w:rPr>
          <w:b/>
          <w:bCs/>
          <w:color w:val="000000" w:themeColor="text1"/>
          <w:sz w:val="23"/>
          <w:szCs w:val="23"/>
        </w:rPr>
        <w:t xml:space="preserve"> (</w:t>
      </w:r>
      <w:r w:rsidR="00766BAD" w:rsidRPr="00EA23D9">
        <w:rPr>
          <w:b/>
          <w:bCs/>
          <w:color w:val="000000" w:themeColor="text1"/>
          <w:sz w:val="23"/>
          <w:szCs w:val="23"/>
        </w:rPr>
        <w:t xml:space="preserve">keturiasdešimt  </w:t>
      </w:r>
      <w:r w:rsidR="00421C8B" w:rsidRPr="00EA23D9">
        <w:rPr>
          <w:b/>
          <w:bCs/>
          <w:color w:val="000000" w:themeColor="text1"/>
          <w:sz w:val="23"/>
          <w:szCs w:val="23"/>
        </w:rPr>
        <w:t>penki</w:t>
      </w:r>
      <w:r w:rsidR="00766BAD" w:rsidRPr="00EA23D9">
        <w:rPr>
          <w:b/>
          <w:bCs/>
          <w:color w:val="000000" w:themeColor="text1"/>
          <w:sz w:val="23"/>
          <w:szCs w:val="23"/>
        </w:rPr>
        <w:t>as</w:t>
      </w:r>
      <w:r w:rsidRPr="00EA23D9">
        <w:rPr>
          <w:b/>
          <w:bCs/>
          <w:color w:val="000000" w:themeColor="text1"/>
          <w:sz w:val="23"/>
          <w:szCs w:val="23"/>
        </w:rPr>
        <w:t xml:space="preserve">) </w:t>
      </w:r>
      <w:r w:rsidR="00421C8B" w:rsidRPr="00EA23D9">
        <w:rPr>
          <w:b/>
          <w:bCs/>
          <w:color w:val="000000" w:themeColor="text1"/>
          <w:sz w:val="23"/>
          <w:szCs w:val="23"/>
        </w:rPr>
        <w:t xml:space="preserve">darbo </w:t>
      </w:r>
      <w:r w:rsidRPr="00EA23D9">
        <w:rPr>
          <w:b/>
          <w:bCs/>
          <w:color w:val="000000" w:themeColor="text1"/>
          <w:sz w:val="23"/>
          <w:szCs w:val="23"/>
        </w:rPr>
        <w:t>dien</w:t>
      </w:r>
      <w:r w:rsidR="00766BAD" w:rsidRPr="00EA23D9">
        <w:rPr>
          <w:b/>
          <w:bCs/>
          <w:color w:val="000000" w:themeColor="text1"/>
          <w:sz w:val="23"/>
          <w:szCs w:val="23"/>
        </w:rPr>
        <w:t>as</w:t>
      </w:r>
      <w:r w:rsidRPr="00EA23D9">
        <w:rPr>
          <w:b/>
          <w:bCs/>
          <w:color w:val="000000" w:themeColor="text1"/>
          <w:sz w:val="23"/>
          <w:szCs w:val="23"/>
        </w:rPr>
        <w:t xml:space="preserve"> </w:t>
      </w:r>
      <w:r w:rsidRPr="00EA23D9">
        <w:rPr>
          <w:color w:val="000000" w:themeColor="text1"/>
          <w:sz w:val="23"/>
          <w:szCs w:val="23"/>
        </w:rPr>
        <w:t xml:space="preserve">nuo pranešimo dėl neatitinkančių Prekių gavimo dienos. </w:t>
      </w:r>
    </w:p>
    <w:p w14:paraId="60ED7540" w14:textId="22C4413F" w:rsidR="0004773C" w:rsidRPr="00EA23D9" w:rsidRDefault="00380715" w:rsidP="00A13E96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  <w:r w:rsidRPr="00EA23D9">
        <w:rPr>
          <w:color w:val="000000" w:themeColor="text1"/>
          <w:sz w:val="24"/>
          <w:szCs w:val="24"/>
        </w:rPr>
        <w:t xml:space="preserve">Prekių perdavimas – priėmimas įforminamas perdavimo – priėmimo aktu arba krovinio važtaraščiu </w:t>
      </w:r>
      <w:proofErr w:type="spellStart"/>
      <w:r w:rsidRPr="00EA23D9">
        <w:rPr>
          <w:color w:val="000000" w:themeColor="text1"/>
          <w:sz w:val="24"/>
          <w:szCs w:val="24"/>
        </w:rPr>
        <w:t>t.y</w:t>
      </w:r>
      <w:proofErr w:type="spellEnd"/>
      <w:r w:rsidRPr="00EA23D9">
        <w:rPr>
          <w:color w:val="000000" w:themeColor="text1"/>
          <w:sz w:val="24"/>
          <w:szCs w:val="24"/>
        </w:rPr>
        <w:t xml:space="preserve"> lygiaverčiu dokumentu prekių perdavimo-priėmimo aktui, kuris sudaromas Prekių pristatymo dieną. </w:t>
      </w:r>
      <w:r w:rsidR="0004773C" w:rsidRPr="00EA23D9">
        <w:rPr>
          <w:color w:val="000000" w:themeColor="text1"/>
          <w:sz w:val="24"/>
          <w:szCs w:val="24"/>
        </w:rPr>
        <w:t>Prekės Pirkėjui pristatomos tik Pirkėjo darbo laiku.</w:t>
      </w:r>
    </w:p>
    <w:p w14:paraId="0FB675C7" w14:textId="19076109" w:rsidR="003956FB" w:rsidRPr="00EA23D9" w:rsidRDefault="003956FB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</w:p>
    <w:p w14:paraId="4B225DFA" w14:textId="21668BBE" w:rsidR="003956FB" w:rsidRPr="00EA23D9" w:rsidRDefault="003956FB" w:rsidP="00A13E96">
      <w:pPr>
        <w:pStyle w:val="Default"/>
        <w:spacing w:after="40" w:line="276" w:lineRule="auto"/>
        <w:ind w:firstLine="567"/>
        <w:jc w:val="both"/>
        <w:rPr>
          <w:b/>
          <w:bCs/>
          <w:sz w:val="23"/>
          <w:szCs w:val="23"/>
        </w:rPr>
      </w:pPr>
      <w:r w:rsidRPr="00EA23D9">
        <w:rPr>
          <w:b/>
          <w:bCs/>
          <w:sz w:val="23"/>
          <w:szCs w:val="23"/>
        </w:rPr>
        <w:t>Aplinkosaug</w:t>
      </w:r>
      <w:r w:rsidR="0022073E" w:rsidRPr="00EA23D9">
        <w:rPr>
          <w:b/>
          <w:bCs/>
          <w:sz w:val="23"/>
          <w:szCs w:val="23"/>
        </w:rPr>
        <w:t>i</w:t>
      </w:r>
      <w:r w:rsidRPr="00EA23D9">
        <w:rPr>
          <w:b/>
          <w:bCs/>
          <w:sz w:val="23"/>
          <w:szCs w:val="23"/>
        </w:rPr>
        <w:t>niai reikalavimai</w:t>
      </w:r>
    </w:p>
    <w:p w14:paraId="42AD010E" w14:textId="674E2165" w:rsidR="003956FB" w:rsidRPr="00EA23D9" w:rsidRDefault="003956FB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</w:p>
    <w:p w14:paraId="3B641C99" w14:textId="77F31F28" w:rsidR="0022073E" w:rsidRPr="00EA23D9" w:rsidRDefault="0022073E" w:rsidP="00740EF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  <w:r w:rsidRPr="00EA23D9">
        <w:rPr>
          <w:sz w:val="23"/>
          <w:szCs w:val="23"/>
        </w:rPr>
        <w:t>Pirkėjas siekia, kad jo ir Tiekėjo</w:t>
      </w:r>
      <w:r w:rsidR="00740EF6" w:rsidRPr="00EA23D9">
        <w:rPr>
          <w:sz w:val="23"/>
          <w:szCs w:val="23"/>
        </w:rPr>
        <w:t>(-ų)</w:t>
      </w:r>
      <w:r w:rsidRPr="00EA23D9">
        <w:rPr>
          <w:sz w:val="23"/>
          <w:szCs w:val="23"/>
        </w:rPr>
        <w:t xml:space="preserve"> veiksmai darytų kuo mažesnį poveikį aplinkai, todėl Prekė(s) turi atitikti bent vieną iš šių reikalavimų:</w:t>
      </w:r>
    </w:p>
    <w:p w14:paraId="3FE17D88" w14:textId="77777777" w:rsidR="0022073E" w:rsidRPr="00EA23D9" w:rsidRDefault="0022073E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</w:p>
    <w:p w14:paraId="4CAFCD1B" w14:textId="77777777" w:rsidR="0022073E" w:rsidRPr="00EA23D9" w:rsidRDefault="0022073E" w:rsidP="00A13E96">
      <w:pPr>
        <w:pStyle w:val="Default"/>
        <w:numPr>
          <w:ilvl w:val="0"/>
          <w:numId w:val="1"/>
        </w:numPr>
        <w:spacing w:after="40" w:line="276" w:lineRule="auto"/>
        <w:ind w:left="993" w:hanging="426"/>
        <w:jc w:val="both"/>
        <w:rPr>
          <w:sz w:val="23"/>
          <w:szCs w:val="23"/>
        </w:rPr>
      </w:pPr>
      <w:r w:rsidRPr="00EA23D9">
        <w:rPr>
          <w:sz w:val="23"/>
          <w:szCs w:val="23"/>
        </w:rPr>
        <w:t xml:space="preserve">prekei pagaminti ir (ar) tiekti, paslaugai teikti ar darbams atlikti sunaudojama mažiau gamtos išteklių ir (ar) sudėtyje yra pakartotinai panaudotų ir (ar) perdirbtų medžiagų; </w:t>
      </w:r>
    </w:p>
    <w:p w14:paraId="0F5C6120" w14:textId="46679747" w:rsidR="0022073E" w:rsidRPr="00EA23D9" w:rsidRDefault="0022073E" w:rsidP="00A13E96">
      <w:pPr>
        <w:pStyle w:val="Default"/>
        <w:numPr>
          <w:ilvl w:val="0"/>
          <w:numId w:val="1"/>
        </w:numPr>
        <w:spacing w:after="40" w:line="276" w:lineRule="auto"/>
        <w:ind w:left="993" w:hanging="426"/>
        <w:jc w:val="both"/>
        <w:rPr>
          <w:sz w:val="23"/>
          <w:szCs w:val="23"/>
        </w:rPr>
      </w:pPr>
      <w:r w:rsidRPr="00EA23D9">
        <w:rPr>
          <w:sz w:val="23"/>
          <w:szCs w:val="23"/>
        </w:rPr>
        <w:t xml:space="preserve">prekei pagaminti, tiekti ir (ar) naudoti, paslaugai teikti ar darbams atlikti sunaudojama mažiau elektros energijos ir (ar) naudojama energija iš atsinaujinančių energijos išteklių; </w:t>
      </w:r>
    </w:p>
    <w:p w14:paraId="6606B3B5" w14:textId="5B006588" w:rsidR="0022073E" w:rsidRPr="00EA23D9" w:rsidRDefault="0022073E" w:rsidP="00A13E96">
      <w:pPr>
        <w:pStyle w:val="Default"/>
        <w:numPr>
          <w:ilvl w:val="0"/>
          <w:numId w:val="1"/>
        </w:numPr>
        <w:spacing w:after="40" w:line="276" w:lineRule="auto"/>
        <w:ind w:left="993" w:hanging="426"/>
        <w:jc w:val="both"/>
        <w:rPr>
          <w:sz w:val="23"/>
          <w:szCs w:val="23"/>
        </w:rPr>
      </w:pPr>
      <w:r w:rsidRPr="00EA23D9">
        <w:rPr>
          <w:sz w:val="23"/>
          <w:szCs w:val="23"/>
        </w:rPr>
        <w:t xml:space="preserve">prekė (pakuotė), virtusi atliekomis, tinka paruošti pakartotinai naudoti ar perdirbti. </w:t>
      </w:r>
    </w:p>
    <w:p w14:paraId="2A29119A" w14:textId="77777777" w:rsidR="0022073E" w:rsidRPr="00EA23D9" w:rsidRDefault="0022073E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</w:p>
    <w:p w14:paraId="04951B8A" w14:textId="46CF4552" w:rsidR="0022073E" w:rsidRPr="00EA23D9" w:rsidRDefault="004E5462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  <w:r w:rsidRPr="00EA23D9">
        <w:rPr>
          <w:sz w:val="23"/>
          <w:szCs w:val="23"/>
        </w:rPr>
        <w:t>Tiekėjas</w:t>
      </w:r>
      <w:r w:rsidR="00740EF6" w:rsidRPr="00EA23D9">
        <w:rPr>
          <w:sz w:val="23"/>
          <w:szCs w:val="23"/>
        </w:rPr>
        <w:t>(-ai)</w:t>
      </w:r>
      <w:r w:rsidR="0022073E" w:rsidRPr="00EA23D9">
        <w:rPr>
          <w:sz w:val="23"/>
          <w:szCs w:val="23"/>
        </w:rPr>
        <w:t xml:space="preserve"> įsipareigoja </w:t>
      </w:r>
      <w:r w:rsidR="0022073E" w:rsidRPr="00EA23D9">
        <w:rPr>
          <w:b/>
          <w:bCs/>
          <w:sz w:val="23"/>
          <w:szCs w:val="23"/>
        </w:rPr>
        <w:t xml:space="preserve">prekes pristatyti ne piko valandomis </w:t>
      </w:r>
      <w:r w:rsidR="0022073E" w:rsidRPr="00EA23D9">
        <w:rPr>
          <w:sz w:val="23"/>
          <w:szCs w:val="23"/>
        </w:rPr>
        <w:t xml:space="preserve">(Piko valandos: pirmadieniais-penktadieniais nuo 8:00 iki 10:00 val., nuo 12:00 iki 14:00 val., nuo 16:00 iki 18:00 val.); </w:t>
      </w:r>
    </w:p>
    <w:p w14:paraId="77F52199" w14:textId="16C4BF29" w:rsidR="003956FB" w:rsidRPr="00EA23D9" w:rsidRDefault="003956FB" w:rsidP="00A13E96">
      <w:pPr>
        <w:pStyle w:val="Default"/>
        <w:spacing w:after="40" w:line="276" w:lineRule="auto"/>
        <w:ind w:firstLine="567"/>
        <w:jc w:val="both"/>
        <w:rPr>
          <w:sz w:val="23"/>
          <w:szCs w:val="23"/>
        </w:rPr>
      </w:pPr>
    </w:p>
    <w:p w14:paraId="60C26EB3" w14:textId="7ACF9C62" w:rsidR="00292306" w:rsidRDefault="00292306" w:rsidP="00A13E96">
      <w:pPr>
        <w:spacing w:after="40" w:line="276" w:lineRule="auto"/>
        <w:ind w:firstLine="567"/>
        <w:jc w:val="both"/>
      </w:pPr>
      <w:r w:rsidRPr="00EA23D9">
        <w:rPr>
          <w:i/>
          <w:iCs/>
        </w:rPr>
        <w:t>Tiekėjo pasiūlymo forma pridedama elektroninėje byloje „.</w:t>
      </w:r>
      <w:proofErr w:type="spellStart"/>
      <w:r w:rsidRPr="00EA23D9">
        <w:rPr>
          <w:i/>
          <w:iCs/>
        </w:rPr>
        <w:t>xlsx</w:t>
      </w:r>
      <w:proofErr w:type="spellEnd"/>
      <w:r w:rsidRPr="00EA23D9">
        <w:rPr>
          <w:i/>
          <w:iCs/>
        </w:rPr>
        <w:t xml:space="preserve">“ formatu. Pasiūlymas turi būti teikiamas nepadarius jokių </w:t>
      </w:r>
      <w:r w:rsidR="00C70B50" w:rsidRPr="00EA23D9">
        <w:rPr>
          <w:i/>
          <w:iCs/>
        </w:rPr>
        <w:t>pakeitimų Pirkėjo</w:t>
      </w:r>
      <w:r w:rsidRPr="00EA23D9">
        <w:rPr>
          <w:i/>
          <w:iCs/>
        </w:rPr>
        <w:t xml:space="preserve"> parengto</w:t>
      </w:r>
      <w:r w:rsidR="00C70B50" w:rsidRPr="00EA23D9">
        <w:rPr>
          <w:i/>
          <w:iCs/>
        </w:rPr>
        <w:t>je</w:t>
      </w:r>
      <w:r w:rsidRPr="00EA23D9">
        <w:rPr>
          <w:i/>
          <w:iCs/>
        </w:rPr>
        <w:t xml:space="preserve"> elektroninė</w:t>
      </w:r>
      <w:r w:rsidR="00C70B50" w:rsidRPr="00EA23D9">
        <w:rPr>
          <w:i/>
          <w:iCs/>
        </w:rPr>
        <w:t>je</w:t>
      </w:r>
      <w:r w:rsidRPr="00EA23D9">
        <w:rPr>
          <w:i/>
          <w:iCs/>
        </w:rPr>
        <w:t xml:space="preserve"> bylo</w:t>
      </w:r>
      <w:r w:rsidR="00C70B50" w:rsidRPr="00EA23D9">
        <w:rPr>
          <w:i/>
          <w:iCs/>
        </w:rPr>
        <w:t>je</w:t>
      </w:r>
      <w:r w:rsidR="008B10A4" w:rsidRPr="00EA23D9">
        <w:rPr>
          <w:i/>
          <w:iCs/>
        </w:rPr>
        <w:t xml:space="preserve"> „.</w:t>
      </w:r>
      <w:proofErr w:type="spellStart"/>
      <w:r w:rsidR="008B10A4" w:rsidRPr="00EA23D9">
        <w:rPr>
          <w:i/>
          <w:iCs/>
        </w:rPr>
        <w:t>xlsx</w:t>
      </w:r>
      <w:proofErr w:type="spellEnd"/>
      <w:r w:rsidR="008B10A4" w:rsidRPr="00EA23D9">
        <w:rPr>
          <w:i/>
          <w:iCs/>
        </w:rPr>
        <w:t>“ formatu.</w:t>
      </w:r>
    </w:p>
    <w:p w14:paraId="73B002D7" w14:textId="4D1852A9" w:rsidR="00332B77" w:rsidRDefault="00332B77" w:rsidP="00A13E96">
      <w:pPr>
        <w:spacing w:after="40" w:line="276" w:lineRule="auto"/>
        <w:ind w:firstLine="567"/>
        <w:jc w:val="both"/>
      </w:pPr>
    </w:p>
    <w:sectPr w:rsidR="00332B77">
      <w:footerReference w:type="default" r:id="rId7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1C827" w14:textId="77777777" w:rsidR="00664061" w:rsidRDefault="00664061" w:rsidP="007B0177">
      <w:pPr>
        <w:spacing w:after="0" w:line="240" w:lineRule="auto"/>
      </w:pPr>
      <w:r>
        <w:separator/>
      </w:r>
    </w:p>
  </w:endnote>
  <w:endnote w:type="continuationSeparator" w:id="0">
    <w:p w14:paraId="322E2348" w14:textId="77777777" w:rsidR="00664061" w:rsidRDefault="00664061" w:rsidP="007B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1973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D87791" w14:textId="71C026EF" w:rsidR="007B0177" w:rsidRPr="007B0177" w:rsidRDefault="007B0177">
        <w:pPr>
          <w:pStyle w:val="Footer"/>
          <w:jc w:val="right"/>
          <w:rPr>
            <w:rFonts w:ascii="Times New Roman" w:hAnsi="Times New Roman" w:cs="Times New Roman"/>
          </w:rPr>
        </w:pPr>
        <w:r w:rsidRPr="007B0177">
          <w:rPr>
            <w:rFonts w:ascii="Times New Roman" w:hAnsi="Times New Roman" w:cs="Times New Roman"/>
          </w:rPr>
          <w:fldChar w:fldCharType="begin"/>
        </w:r>
        <w:r w:rsidRPr="007B0177">
          <w:rPr>
            <w:rFonts w:ascii="Times New Roman" w:hAnsi="Times New Roman" w:cs="Times New Roman"/>
          </w:rPr>
          <w:instrText>PAGE   \* MERGEFORMAT</w:instrText>
        </w:r>
        <w:r w:rsidRPr="007B0177">
          <w:rPr>
            <w:rFonts w:ascii="Times New Roman" w:hAnsi="Times New Roman" w:cs="Times New Roman"/>
          </w:rPr>
          <w:fldChar w:fldCharType="separate"/>
        </w:r>
        <w:r w:rsidRPr="007B0177">
          <w:rPr>
            <w:rFonts w:ascii="Times New Roman" w:hAnsi="Times New Roman" w:cs="Times New Roman"/>
          </w:rPr>
          <w:t>2</w:t>
        </w:r>
        <w:r w:rsidRPr="007B0177">
          <w:rPr>
            <w:rFonts w:ascii="Times New Roman" w:hAnsi="Times New Roman" w:cs="Times New Roman"/>
          </w:rPr>
          <w:fldChar w:fldCharType="end"/>
        </w:r>
      </w:p>
    </w:sdtContent>
  </w:sdt>
  <w:p w14:paraId="5A0DAA28" w14:textId="77777777" w:rsidR="007B0177" w:rsidRDefault="007B0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1323B" w14:textId="77777777" w:rsidR="00664061" w:rsidRDefault="00664061" w:rsidP="007B0177">
      <w:pPr>
        <w:spacing w:after="0" w:line="240" w:lineRule="auto"/>
      </w:pPr>
      <w:r>
        <w:separator/>
      </w:r>
    </w:p>
  </w:footnote>
  <w:footnote w:type="continuationSeparator" w:id="0">
    <w:p w14:paraId="05D8E442" w14:textId="77777777" w:rsidR="00664061" w:rsidRDefault="00664061" w:rsidP="007B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762FA61"/>
    <w:multiLevelType w:val="hybridMultilevel"/>
    <w:tmpl w:val="DEAAB3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DF10F4"/>
    <w:multiLevelType w:val="hybridMultilevel"/>
    <w:tmpl w:val="A50AE77C"/>
    <w:lvl w:ilvl="0" w:tplc="FFFFFFFF">
      <w:start w:val="1"/>
      <w:numFmt w:val="bullet"/>
      <w:lvlText w:val="•"/>
      <w:lvlJc w:val="left"/>
      <w:pPr>
        <w:ind w:left="13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 w15:restartNumberingAfterBreak="0">
    <w:nsid w:val="27A230D2"/>
    <w:multiLevelType w:val="hybridMultilevel"/>
    <w:tmpl w:val="337C9B4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AE"/>
    <w:rsid w:val="00000D20"/>
    <w:rsid w:val="00001D51"/>
    <w:rsid w:val="00021B38"/>
    <w:rsid w:val="00046587"/>
    <w:rsid w:val="0004773C"/>
    <w:rsid w:val="00076940"/>
    <w:rsid w:val="00091841"/>
    <w:rsid w:val="001164FC"/>
    <w:rsid w:val="001226CD"/>
    <w:rsid w:val="0017588B"/>
    <w:rsid w:val="001804F1"/>
    <w:rsid w:val="00187DF3"/>
    <w:rsid w:val="001E6017"/>
    <w:rsid w:val="00201316"/>
    <w:rsid w:val="0021330E"/>
    <w:rsid w:val="00217956"/>
    <w:rsid w:val="0022073E"/>
    <w:rsid w:val="002207B4"/>
    <w:rsid w:val="00263C8F"/>
    <w:rsid w:val="00273BC6"/>
    <w:rsid w:val="00292306"/>
    <w:rsid w:val="00296345"/>
    <w:rsid w:val="002B1208"/>
    <w:rsid w:val="002B7F6C"/>
    <w:rsid w:val="002E34A8"/>
    <w:rsid w:val="002F7493"/>
    <w:rsid w:val="00301124"/>
    <w:rsid w:val="00305BB2"/>
    <w:rsid w:val="00311538"/>
    <w:rsid w:val="00326854"/>
    <w:rsid w:val="00332B77"/>
    <w:rsid w:val="00346A59"/>
    <w:rsid w:val="00380715"/>
    <w:rsid w:val="003956FB"/>
    <w:rsid w:val="003C6C1C"/>
    <w:rsid w:val="003D772F"/>
    <w:rsid w:val="003E2759"/>
    <w:rsid w:val="003E3C85"/>
    <w:rsid w:val="00413D53"/>
    <w:rsid w:val="00413D68"/>
    <w:rsid w:val="0041682D"/>
    <w:rsid w:val="00421C8B"/>
    <w:rsid w:val="00432FD5"/>
    <w:rsid w:val="004469F7"/>
    <w:rsid w:val="0046139B"/>
    <w:rsid w:val="00483357"/>
    <w:rsid w:val="004A1D36"/>
    <w:rsid w:val="004B7338"/>
    <w:rsid w:val="004D7669"/>
    <w:rsid w:val="004E5462"/>
    <w:rsid w:val="00565072"/>
    <w:rsid w:val="00565D40"/>
    <w:rsid w:val="005A5641"/>
    <w:rsid w:val="005B0C0E"/>
    <w:rsid w:val="005D21F7"/>
    <w:rsid w:val="00661A37"/>
    <w:rsid w:val="00664061"/>
    <w:rsid w:val="006A1FA9"/>
    <w:rsid w:val="006C120D"/>
    <w:rsid w:val="006F41EF"/>
    <w:rsid w:val="006F6ABD"/>
    <w:rsid w:val="00716434"/>
    <w:rsid w:val="00740EF6"/>
    <w:rsid w:val="007439FA"/>
    <w:rsid w:val="00766BAD"/>
    <w:rsid w:val="00775DA8"/>
    <w:rsid w:val="00781ED5"/>
    <w:rsid w:val="00786035"/>
    <w:rsid w:val="007B0177"/>
    <w:rsid w:val="007D0160"/>
    <w:rsid w:val="007D605F"/>
    <w:rsid w:val="007E7714"/>
    <w:rsid w:val="007F1175"/>
    <w:rsid w:val="007F5172"/>
    <w:rsid w:val="00846BB2"/>
    <w:rsid w:val="0086781C"/>
    <w:rsid w:val="008716B5"/>
    <w:rsid w:val="00874B8A"/>
    <w:rsid w:val="00874D96"/>
    <w:rsid w:val="00876081"/>
    <w:rsid w:val="008B10A4"/>
    <w:rsid w:val="008C3C6F"/>
    <w:rsid w:val="008D3A75"/>
    <w:rsid w:val="008E479F"/>
    <w:rsid w:val="008E4ACB"/>
    <w:rsid w:val="00905046"/>
    <w:rsid w:val="0092045A"/>
    <w:rsid w:val="00953D78"/>
    <w:rsid w:val="009836BC"/>
    <w:rsid w:val="00990B18"/>
    <w:rsid w:val="009A2786"/>
    <w:rsid w:val="009B07C8"/>
    <w:rsid w:val="009D0B2D"/>
    <w:rsid w:val="009E34F5"/>
    <w:rsid w:val="009E5EF1"/>
    <w:rsid w:val="00A05E85"/>
    <w:rsid w:val="00A13E96"/>
    <w:rsid w:val="00A22F00"/>
    <w:rsid w:val="00A2402B"/>
    <w:rsid w:val="00A34B0F"/>
    <w:rsid w:val="00A35261"/>
    <w:rsid w:val="00A43B37"/>
    <w:rsid w:val="00A665DC"/>
    <w:rsid w:val="00A673CA"/>
    <w:rsid w:val="00A94655"/>
    <w:rsid w:val="00AC21D5"/>
    <w:rsid w:val="00AC75B9"/>
    <w:rsid w:val="00B13881"/>
    <w:rsid w:val="00B37757"/>
    <w:rsid w:val="00B5229A"/>
    <w:rsid w:val="00B60F3D"/>
    <w:rsid w:val="00B6225E"/>
    <w:rsid w:val="00B72D18"/>
    <w:rsid w:val="00BC2874"/>
    <w:rsid w:val="00BE14A7"/>
    <w:rsid w:val="00C33EE4"/>
    <w:rsid w:val="00C70B50"/>
    <w:rsid w:val="00C916EF"/>
    <w:rsid w:val="00CA29E2"/>
    <w:rsid w:val="00CB35E4"/>
    <w:rsid w:val="00CD7061"/>
    <w:rsid w:val="00CE1CFE"/>
    <w:rsid w:val="00CE4CE5"/>
    <w:rsid w:val="00CF6D78"/>
    <w:rsid w:val="00D3347B"/>
    <w:rsid w:val="00D613EC"/>
    <w:rsid w:val="00D76DBC"/>
    <w:rsid w:val="00DA2789"/>
    <w:rsid w:val="00E1576F"/>
    <w:rsid w:val="00E245E9"/>
    <w:rsid w:val="00E33E7D"/>
    <w:rsid w:val="00E559BF"/>
    <w:rsid w:val="00E55DF9"/>
    <w:rsid w:val="00E744AB"/>
    <w:rsid w:val="00E86CB8"/>
    <w:rsid w:val="00EA23D9"/>
    <w:rsid w:val="00EB7B32"/>
    <w:rsid w:val="00EE24F1"/>
    <w:rsid w:val="00EF6B61"/>
    <w:rsid w:val="00F16AB7"/>
    <w:rsid w:val="00F24ED8"/>
    <w:rsid w:val="00F26276"/>
    <w:rsid w:val="00F353AF"/>
    <w:rsid w:val="00F50450"/>
    <w:rsid w:val="00F6234C"/>
    <w:rsid w:val="00F8214E"/>
    <w:rsid w:val="00FA17AE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E8710"/>
  <w15:chartTrackingRefBased/>
  <w15:docId w15:val="{C28AFF7A-A853-4AC6-AC9D-CF283B92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29E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17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A2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ody2">
    <w:name w:val="Body 2"/>
    <w:rsid w:val="006A1FA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  <w:style w:type="paragraph" w:styleId="NormalWeb">
    <w:name w:val="Normal (Web)"/>
    <w:rsid w:val="0004773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7B0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177"/>
  </w:style>
  <w:style w:type="paragraph" w:styleId="Footer">
    <w:name w:val="footer"/>
    <w:basedOn w:val="Normal"/>
    <w:link w:val="FooterChar"/>
    <w:uiPriority w:val="99"/>
    <w:unhideWhenUsed/>
    <w:rsid w:val="007B0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1201</Words>
  <Characters>6848</Characters>
  <Application>Microsoft Office Word</Application>
  <DocSecurity>0</DocSecurity>
  <Lines>57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Jatautienė</dc:creator>
  <cp:keywords/>
  <dc:description/>
  <cp:lastModifiedBy>Aušra Pagodinienė</cp:lastModifiedBy>
  <cp:revision>11</cp:revision>
  <dcterms:created xsi:type="dcterms:W3CDTF">2025-07-30T13:17:00Z</dcterms:created>
  <dcterms:modified xsi:type="dcterms:W3CDTF">2025-08-29T12:01:00Z</dcterms:modified>
</cp:coreProperties>
</file>