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0CB7" w:rsidRDefault="00170CB7" w:rsidP="00170CB7">
      <w:pPr>
        <w:jc w:val="center"/>
        <w:rPr>
          <w:b/>
          <w:bCs/>
          <w:lang w:val="lt-LT"/>
        </w:rPr>
      </w:pPr>
      <w:r>
        <w:rPr>
          <w:b/>
          <w:bCs/>
          <w:lang w:val="lt-LT"/>
        </w:rPr>
        <w:t>PREKIŲ VIEŠOJO PIRKIMO–PARDAVIMO SUTARTIS</w:t>
      </w:r>
    </w:p>
    <w:p w:rsidR="00170CB7" w:rsidRDefault="00170CB7" w:rsidP="00170CB7">
      <w:pPr>
        <w:jc w:val="center"/>
        <w:rPr>
          <w:b/>
          <w:bCs/>
          <w:lang w:val="lt-LT"/>
        </w:rPr>
      </w:pPr>
    </w:p>
    <w:p w:rsidR="00170CB7" w:rsidRDefault="00170CB7" w:rsidP="00170CB7">
      <w:pPr>
        <w:jc w:val="center"/>
        <w:rPr>
          <w:b/>
          <w:bCs/>
          <w:lang w:val="lt-LT"/>
        </w:rPr>
      </w:pPr>
    </w:p>
    <w:p w:rsidR="00170CB7" w:rsidRDefault="00170CB7" w:rsidP="00170CB7">
      <w:pPr>
        <w:jc w:val="center"/>
        <w:rPr>
          <w:lang w:val="lt-LT"/>
        </w:rPr>
      </w:pPr>
      <w:r>
        <w:rPr>
          <w:lang w:val="lt-LT"/>
        </w:rPr>
        <w:t xml:space="preserve">2022 m. </w:t>
      </w:r>
      <w:r w:rsidR="00492C2D">
        <w:rPr>
          <w:lang w:val="lt-LT"/>
        </w:rPr>
        <w:t>kovo 28</w:t>
      </w:r>
      <w:r>
        <w:rPr>
          <w:lang w:val="lt-LT"/>
        </w:rPr>
        <w:t xml:space="preserve"> d. Nr.</w:t>
      </w:r>
      <w:r w:rsidR="00492C2D">
        <w:rPr>
          <w:lang w:val="lt-LT"/>
        </w:rPr>
        <w:t xml:space="preserve"> 8S-39</w:t>
      </w:r>
      <w:bookmarkStart w:id="0" w:name="_GoBack"/>
      <w:bookmarkEnd w:id="0"/>
    </w:p>
    <w:p w:rsidR="00170CB7" w:rsidRDefault="00170CB7" w:rsidP="00170CB7">
      <w:pPr>
        <w:jc w:val="center"/>
        <w:rPr>
          <w:spacing w:val="-6"/>
          <w:lang w:val="lt-LT"/>
        </w:rPr>
      </w:pPr>
      <w:r>
        <w:rPr>
          <w:spacing w:val="-6"/>
          <w:lang w:val="lt-LT"/>
        </w:rPr>
        <w:t>Vilnius</w:t>
      </w:r>
    </w:p>
    <w:p w:rsidR="00170CB7" w:rsidRDefault="00170CB7" w:rsidP="00170CB7">
      <w:pPr>
        <w:rPr>
          <w:spacing w:val="-6"/>
          <w:lang w:val="lt-LT"/>
        </w:rPr>
      </w:pPr>
    </w:p>
    <w:p w:rsidR="00170CB7" w:rsidRDefault="00170CB7" w:rsidP="00170CB7">
      <w:pPr>
        <w:tabs>
          <w:tab w:val="left" w:pos="9630"/>
          <w:tab w:val="left" w:pos="9720"/>
        </w:tabs>
        <w:ind w:right="8" w:firstLine="567"/>
        <w:jc w:val="both"/>
        <w:rPr>
          <w:lang w:val="lt-LT"/>
        </w:rPr>
      </w:pPr>
      <w:r>
        <w:rPr>
          <w:b/>
          <w:bCs/>
          <w:lang w:val="lt-LT"/>
        </w:rPr>
        <w:t xml:space="preserve">Turto valdymo ir ūkio departamentas prie </w:t>
      </w:r>
      <w:r>
        <w:rPr>
          <w:b/>
          <w:lang w:val="lt-LT"/>
        </w:rPr>
        <w:t xml:space="preserve">Lietuvos Respublikos vidaus reikalų ministerijos </w:t>
      </w:r>
      <w:r>
        <w:rPr>
          <w:lang w:val="lt-LT"/>
        </w:rPr>
        <w:t xml:space="preserve">(toliau – </w:t>
      </w:r>
      <w:r>
        <w:rPr>
          <w:b/>
          <w:lang w:val="lt-LT"/>
        </w:rPr>
        <w:t>Pirkėjas</w:t>
      </w:r>
      <w:r>
        <w:rPr>
          <w:lang w:val="lt-LT"/>
        </w:rPr>
        <w:t xml:space="preserve">), atstovaujamas direktoriaus Giedriaus </w:t>
      </w:r>
      <w:proofErr w:type="spellStart"/>
      <w:r>
        <w:rPr>
          <w:lang w:val="lt-LT"/>
        </w:rPr>
        <w:t>Griškos</w:t>
      </w:r>
      <w:proofErr w:type="spellEnd"/>
      <w:r>
        <w:rPr>
          <w:lang w:val="lt-LT"/>
        </w:rPr>
        <w:t xml:space="preserve">, </w:t>
      </w:r>
      <w:proofErr w:type="spellStart"/>
      <w:r>
        <w:rPr>
          <w:b/>
        </w:rPr>
        <w:t>ūkio</w:t>
      </w:r>
      <w:proofErr w:type="spellEnd"/>
      <w:r>
        <w:rPr>
          <w:b/>
        </w:rPr>
        <w:t xml:space="preserve"> </w:t>
      </w:r>
      <w:proofErr w:type="spellStart"/>
      <w:r>
        <w:rPr>
          <w:b/>
        </w:rPr>
        <w:t>subjektų</w:t>
      </w:r>
      <w:proofErr w:type="spellEnd"/>
      <w:r>
        <w:rPr>
          <w:b/>
        </w:rPr>
        <w:t xml:space="preserve"> </w:t>
      </w:r>
      <w:proofErr w:type="spellStart"/>
      <w:r>
        <w:rPr>
          <w:b/>
        </w:rPr>
        <w:t>grupė</w:t>
      </w:r>
      <w:proofErr w:type="spellEnd"/>
      <w:r>
        <w:rPr>
          <w:b/>
        </w:rPr>
        <w:t xml:space="preserve">, </w:t>
      </w:r>
      <w:proofErr w:type="spellStart"/>
      <w:r>
        <w:rPr>
          <w:b/>
        </w:rPr>
        <w:t>sudaryta</w:t>
      </w:r>
      <w:proofErr w:type="spellEnd"/>
      <w:r>
        <w:rPr>
          <w:b/>
        </w:rPr>
        <w:t xml:space="preserve"> </w:t>
      </w:r>
      <w:proofErr w:type="spellStart"/>
      <w:r>
        <w:rPr>
          <w:b/>
        </w:rPr>
        <w:t>iš</w:t>
      </w:r>
      <w:proofErr w:type="spellEnd"/>
      <w:r>
        <w:rPr>
          <w:b/>
        </w:rPr>
        <w:t xml:space="preserve"> UAB</w:t>
      </w:r>
      <w:r>
        <w:rPr>
          <w:b/>
          <w:i/>
        </w:rPr>
        <w:t xml:space="preserve"> </w:t>
      </w:r>
      <w:r>
        <w:rPr>
          <w:b/>
        </w:rPr>
        <w:t>„</w:t>
      </w:r>
      <w:proofErr w:type="spellStart"/>
      <w:r>
        <w:rPr>
          <w:b/>
        </w:rPr>
        <w:t>Defensa</w:t>
      </w:r>
      <w:proofErr w:type="spellEnd"/>
      <w:r>
        <w:rPr>
          <w:b/>
        </w:rPr>
        <w:t xml:space="preserve">“ </w:t>
      </w:r>
      <w:proofErr w:type="spellStart"/>
      <w:r>
        <w:rPr>
          <w:b/>
        </w:rPr>
        <w:t>ir</w:t>
      </w:r>
      <w:proofErr w:type="spellEnd"/>
      <w:r>
        <w:rPr>
          <w:b/>
        </w:rPr>
        <w:t xml:space="preserve"> </w:t>
      </w:r>
      <w:r>
        <w:rPr>
          <w:b/>
          <w:bCs/>
        </w:rPr>
        <w:t>Baltic Fox OU,</w:t>
      </w:r>
      <w:r>
        <w:t xml:space="preserve"> </w:t>
      </w:r>
      <w:proofErr w:type="spellStart"/>
      <w:r>
        <w:t>veikianti</w:t>
      </w:r>
      <w:proofErr w:type="spellEnd"/>
      <w:r>
        <w:t xml:space="preserve"> 2016 m. </w:t>
      </w:r>
      <w:proofErr w:type="spellStart"/>
      <w:r>
        <w:t>rugsėjo</w:t>
      </w:r>
      <w:proofErr w:type="spellEnd"/>
      <w:r>
        <w:t xml:space="preserve"> 22 d. </w:t>
      </w:r>
      <w:proofErr w:type="spellStart"/>
      <w:r>
        <w:t>tarpusavyje</w:t>
      </w:r>
      <w:proofErr w:type="spellEnd"/>
      <w:r>
        <w:t xml:space="preserve"> </w:t>
      </w:r>
      <w:proofErr w:type="spellStart"/>
      <w:r>
        <w:t>pasirašytos</w:t>
      </w:r>
      <w:proofErr w:type="spellEnd"/>
      <w:r>
        <w:t xml:space="preserve"> </w:t>
      </w:r>
      <w:proofErr w:type="spellStart"/>
      <w:r>
        <w:t>jungtinės</w:t>
      </w:r>
      <w:proofErr w:type="spellEnd"/>
      <w:r>
        <w:t xml:space="preserve"> </w:t>
      </w:r>
      <w:proofErr w:type="spellStart"/>
      <w:r>
        <w:t>veiklos</w:t>
      </w:r>
      <w:proofErr w:type="spellEnd"/>
      <w:r>
        <w:t xml:space="preserve"> </w:t>
      </w:r>
      <w:proofErr w:type="spellStart"/>
      <w:r>
        <w:t>sutarties</w:t>
      </w:r>
      <w:proofErr w:type="spellEnd"/>
      <w:r>
        <w:t xml:space="preserve"> </w:t>
      </w:r>
      <w:proofErr w:type="spellStart"/>
      <w:r>
        <w:t>Nr</w:t>
      </w:r>
      <w:proofErr w:type="spellEnd"/>
      <w:r>
        <w:t xml:space="preserve">. 20160922/1 </w:t>
      </w:r>
      <w:proofErr w:type="spellStart"/>
      <w:r>
        <w:t>pagrindu</w:t>
      </w:r>
      <w:proofErr w:type="spellEnd"/>
      <w:r>
        <w:t xml:space="preserve">, </w:t>
      </w:r>
      <w:proofErr w:type="spellStart"/>
      <w:r>
        <w:t>atstovaujama</w:t>
      </w:r>
      <w:proofErr w:type="spellEnd"/>
      <w:r>
        <w:t xml:space="preserve"> </w:t>
      </w:r>
      <w:proofErr w:type="spellStart"/>
      <w:r>
        <w:t>atsakingojo</w:t>
      </w:r>
      <w:proofErr w:type="spellEnd"/>
      <w:r>
        <w:t xml:space="preserve"> </w:t>
      </w:r>
      <w:proofErr w:type="spellStart"/>
      <w:r>
        <w:t>partnerio</w:t>
      </w:r>
      <w:proofErr w:type="spellEnd"/>
      <w:r>
        <w:rPr>
          <w:b/>
        </w:rPr>
        <w:t xml:space="preserve"> </w:t>
      </w:r>
      <w:r>
        <w:rPr>
          <w:b/>
          <w:bCs/>
        </w:rPr>
        <w:t>Baltic Fox OU</w:t>
      </w:r>
      <w:r>
        <w:t xml:space="preserve"> (</w:t>
      </w:r>
      <w:proofErr w:type="spellStart"/>
      <w:r>
        <w:t>toliau</w:t>
      </w:r>
      <w:proofErr w:type="spellEnd"/>
      <w:r>
        <w:t xml:space="preserve"> – </w:t>
      </w:r>
      <w:proofErr w:type="spellStart"/>
      <w:r>
        <w:rPr>
          <w:b/>
        </w:rPr>
        <w:t>Pardavėjas</w:t>
      </w:r>
      <w:proofErr w:type="spellEnd"/>
      <w:r>
        <w:t xml:space="preserve">), </w:t>
      </w:r>
      <w:proofErr w:type="spellStart"/>
      <w:r>
        <w:t>pagal</w:t>
      </w:r>
      <w:proofErr w:type="spellEnd"/>
      <w:r>
        <w:t xml:space="preserve"> 2022 m. </w:t>
      </w:r>
      <w:proofErr w:type="spellStart"/>
      <w:r>
        <w:t>kovo</w:t>
      </w:r>
      <w:proofErr w:type="spellEnd"/>
      <w:r>
        <w:t xml:space="preserve"> 24 d. </w:t>
      </w:r>
      <w:proofErr w:type="spellStart"/>
      <w:r>
        <w:t>įgaliojimą</w:t>
      </w:r>
      <w:proofErr w:type="spellEnd"/>
      <w:r>
        <w:t xml:space="preserve"> </w:t>
      </w:r>
      <w:proofErr w:type="spellStart"/>
      <w:r>
        <w:t>Nr</w:t>
      </w:r>
      <w:proofErr w:type="spellEnd"/>
      <w:r>
        <w:t xml:space="preserve">. BF220324-1 </w:t>
      </w:r>
      <w:proofErr w:type="spellStart"/>
      <w:r>
        <w:t>atstovaujamo</w:t>
      </w:r>
      <w:proofErr w:type="spellEnd"/>
      <w:r>
        <w:t xml:space="preserve"> </w:t>
      </w:r>
      <w:proofErr w:type="spellStart"/>
      <w:r>
        <w:t>įgalioto</w:t>
      </w:r>
      <w:proofErr w:type="spellEnd"/>
      <w:r>
        <w:t xml:space="preserve"> </w:t>
      </w:r>
      <w:proofErr w:type="spellStart"/>
      <w:r>
        <w:t>asmens</w:t>
      </w:r>
      <w:proofErr w:type="spellEnd"/>
      <w:r>
        <w:t xml:space="preserve"> </w:t>
      </w:r>
      <w:proofErr w:type="spellStart"/>
      <w:r>
        <w:t>Andželikos</w:t>
      </w:r>
      <w:proofErr w:type="spellEnd"/>
      <w:r>
        <w:t xml:space="preserve"> </w:t>
      </w:r>
      <w:proofErr w:type="spellStart"/>
      <w:r>
        <w:t>Skužinskienės</w:t>
      </w:r>
      <w:proofErr w:type="spellEnd"/>
      <w:r>
        <w:t>,</w:t>
      </w:r>
      <w:r>
        <w:rPr>
          <w:lang w:val="lt-LT"/>
        </w:rPr>
        <w:t xml:space="preserve"> toliau kartu ar atskirai vadinamos Šalimis, vadovaudamiesi Turto valdymo ir ūkio departamento prie Lietuvos Respublikos vidaus reikalų ministerijos 2022 m. kovo 16 d. sprendimu dėl laimėtojo Nr.OS-29</w:t>
      </w:r>
      <w:r>
        <w:rPr>
          <w:bCs/>
          <w:lang w:val="lt-LT"/>
        </w:rPr>
        <w:t>,</w:t>
      </w:r>
      <w:r>
        <w:rPr>
          <w:lang w:val="lt-LT"/>
        </w:rPr>
        <w:t xml:space="preserve"> sudaro šią prekių viešojo pirkimo-pardavimo sutartį (toliau – Sutartis).</w:t>
      </w:r>
    </w:p>
    <w:p w:rsidR="00170CB7" w:rsidRDefault="00170CB7" w:rsidP="00170CB7">
      <w:pPr>
        <w:ind w:firstLine="567"/>
        <w:jc w:val="both"/>
        <w:rPr>
          <w:lang w:val="lt-LT"/>
        </w:rPr>
      </w:pPr>
    </w:p>
    <w:p w:rsidR="00170CB7" w:rsidRDefault="00170CB7" w:rsidP="00170CB7">
      <w:pPr>
        <w:tabs>
          <w:tab w:val="left" w:pos="627"/>
        </w:tabs>
        <w:spacing w:after="240"/>
        <w:ind w:left="720"/>
        <w:jc w:val="center"/>
        <w:rPr>
          <w:b/>
          <w:bCs/>
          <w:lang w:val="lt-LT"/>
        </w:rPr>
      </w:pPr>
      <w:r>
        <w:rPr>
          <w:b/>
          <w:bCs/>
          <w:lang w:val="lt-LT"/>
        </w:rPr>
        <w:t xml:space="preserve">1. SUTARTIES DALYKAS </w:t>
      </w:r>
    </w:p>
    <w:p w:rsidR="00170CB7" w:rsidRDefault="00170CB7" w:rsidP="00170CB7">
      <w:pPr>
        <w:tabs>
          <w:tab w:val="left" w:pos="1134"/>
        </w:tabs>
        <w:ind w:firstLine="567"/>
        <w:jc w:val="both"/>
        <w:rPr>
          <w:lang w:val="lt-LT"/>
        </w:rPr>
      </w:pPr>
      <w:r>
        <w:rPr>
          <w:lang w:val="lt-LT"/>
        </w:rPr>
        <w:t>1.1. Pardavėjas įsipareigoja Sutartyje nustatytomis sąlygomis ir tvarka perduoti Pirkėjui nuosavybės teise elektros šoko įtaisus</w:t>
      </w:r>
      <w:r>
        <w:rPr>
          <w:bCs/>
          <w:lang w:val="lt-LT" w:eastAsia="ar-SA"/>
        </w:rPr>
        <w:t xml:space="preserve"> su komplektacija</w:t>
      </w:r>
      <w:r>
        <w:rPr>
          <w:lang w:val="lt-LT"/>
        </w:rPr>
        <w:t xml:space="preserve"> (4 vnt.) (toliau – prekės), kurių specifikacija nurodyta Sutarties priede – „Techninė specifikacija“ (toliau – Sutarties priedas), o Pirkėjas įsipareigoja priimti Sutarties ir Sutarties priedo reikalavimus atitinkančias prekes bei sumokėti už jas Sutartyje nustatytomis sąlygomis ir tvarka.</w:t>
      </w:r>
    </w:p>
    <w:p w:rsidR="00170CB7" w:rsidRDefault="00170CB7" w:rsidP="00170CB7">
      <w:pPr>
        <w:tabs>
          <w:tab w:val="left" w:pos="1134"/>
        </w:tabs>
        <w:ind w:firstLine="567"/>
        <w:jc w:val="both"/>
        <w:rPr>
          <w:lang w:val="lt-LT"/>
        </w:rPr>
      </w:pPr>
      <w:r>
        <w:rPr>
          <w:lang w:val="lt-LT"/>
        </w:rPr>
        <w:t>1.2. Sutarties dalykas apima prekių pirkimą–pardavimą, prekių pristatymą bei garantinius įsipareigojimus.</w:t>
      </w:r>
    </w:p>
    <w:p w:rsidR="00170CB7" w:rsidRDefault="00170CB7" w:rsidP="00170CB7">
      <w:pPr>
        <w:tabs>
          <w:tab w:val="left" w:pos="1134"/>
        </w:tabs>
        <w:ind w:firstLine="567"/>
        <w:jc w:val="both"/>
        <w:rPr>
          <w:bCs/>
          <w:lang w:val="lt-LT"/>
        </w:rPr>
      </w:pPr>
      <w:r>
        <w:rPr>
          <w:lang w:val="lt-LT"/>
        </w:rPr>
        <w:t xml:space="preserve">1.3. Jei Sutartyje nurodytos prekės taptų nebegaminamos arba prekių negalima įsigyti rinkoje ir Pardavėjas pateikia tai įrodančius dokumentus, Pirkėjui raštu išreiškus tam sutikimą, nekeičiant Sutarties kainos, Pardavėjas, gali pristatyti kito modelio prekes su sąlyga, kad naujas prekių modelis atitiks Sutartyje keliamus reikalavimus ir bus pristatomas už tą pačią kainą. </w:t>
      </w:r>
      <w:r>
        <w:rPr>
          <w:bCs/>
          <w:lang w:val="lt-LT"/>
        </w:rPr>
        <w:t>Šiuo atveju atskiras susitarimas dėl Sutarties pakeitimo nėra pasirašomas, o Pardavėjo pateikti dokumentai ir raštai, patvirtinantys kito prekių modelio atitikimą Sutarties reikalavimams bei išreiškiantys Pirkėjo sutikimą, laikomi neatskiriama Sutarties dalimi.</w:t>
      </w:r>
    </w:p>
    <w:p w:rsidR="00170CB7" w:rsidRDefault="00170CB7" w:rsidP="00170CB7">
      <w:pPr>
        <w:tabs>
          <w:tab w:val="left" w:pos="627"/>
        </w:tabs>
        <w:spacing w:before="240" w:after="240"/>
        <w:jc w:val="center"/>
        <w:rPr>
          <w:b/>
          <w:bCs/>
          <w:lang w:val="lt-LT"/>
        </w:rPr>
      </w:pPr>
      <w:r>
        <w:rPr>
          <w:b/>
          <w:bCs/>
          <w:lang w:val="lt-LT"/>
        </w:rPr>
        <w:t>2. SUTARTIES KAINA IR ATSISKAITYMO TVARKA</w:t>
      </w:r>
    </w:p>
    <w:p w:rsidR="00170CB7" w:rsidRDefault="00170CB7" w:rsidP="00170CB7">
      <w:pPr>
        <w:tabs>
          <w:tab w:val="left" w:pos="1134"/>
        </w:tabs>
        <w:ind w:firstLine="567"/>
        <w:jc w:val="both"/>
        <w:rPr>
          <w:i/>
          <w:lang w:val="lt-LT"/>
        </w:rPr>
      </w:pPr>
      <w:r>
        <w:rPr>
          <w:lang w:val="lt-LT"/>
        </w:rPr>
        <w:t xml:space="preserve">2.1. Sutarties kaina </w:t>
      </w:r>
      <w:r>
        <w:rPr>
          <w:i/>
          <w:lang w:val="lt-LT"/>
        </w:rPr>
        <w:t xml:space="preserve">– </w:t>
      </w:r>
      <w:r>
        <w:rPr>
          <w:b/>
          <w:lang w:val="lt-LT"/>
        </w:rPr>
        <w:t xml:space="preserve">8 210,00 </w:t>
      </w:r>
      <w:proofErr w:type="spellStart"/>
      <w:r>
        <w:rPr>
          <w:b/>
          <w:lang w:val="lt-LT"/>
        </w:rPr>
        <w:t>Eur</w:t>
      </w:r>
      <w:proofErr w:type="spellEnd"/>
      <w:r>
        <w:rPr>
          <w:lang w:val="lt-LT"/>
        </w:rPr>
        <w:t xml:space="preserve"> (aštuoni tūkstančiai du šimtai dešimt eurų nulis centų), </w:t>
      </w:r>
      <w:proofErr w:type="spellStart"/>
      <w:r>
        <w:t>neįskaitant</w:t>
      </w:r>
      <w:proofErr w:type="spellEnd"/>
      <w:r>
        <w:t xml:space="preserve"> </w:t>
      </w:r>
      <w:proofErr w:type="spellStart"/>
      <w:r>
        <w:t>pridėtinės</w:t>
      </w:r>
      <w:proofErr w:type="spellEnd"/>
      <w:r>
        <w:t xml:space="preserve"> </w:t>
      </w:r>
      <w:proofErr w:type="spellStart"/>
      <w:r>
        <w:t>vertės</w:t>
      </w:r>
      <w:proofErr w:type="spellEnd"/>
      <w:r>
        <w:t xml:space="preserve"> </w:t>
      </w:r>
      <w:proofErr w:type="spellStart"/>
      <w:r>
        <w:t>mokesčio</w:t>
      </w:r>
      <w:proofErr w:type="spellEnd"/>
      <w:r>
        <w:t xml:space="preserve"> (</w:t>
      </w:r>
      <w:proofErr w:type="spellStart"/>
      <w:r>
        <w:t>toliau</w:t>
      </w:r>
      <w:proofErr w:type="spellEnd"/>
      <w:r>
        <w:t xml:space="preserve"> – PVM)</w:t>
      </w:r>
      <w:r>
        <w:rPr>
          <w:lang w:val="lt-LT"/>
        </w:rPr>
        <w:t>.</w:t>
      </w:r>
    </w:p>
    <w:p w:rsidR="00170CB7" w:rsidRDefault="00170CB7" w:rsidP="00170CB7">
      <w:pPr>
        <w:tabs>
          <w:tab w:val="left" w:pos="1134"/>
        </w:tabs>
        <w:ind w:firstLine="567"/>
        <w:jc w:val="both"/>
        <w:rPr>
          <w:lang w:val="lt-LT"/>
        </w:rPr>
      </w:pPr>
      <w:r>
        <w:rPr>
          <w:lang w:val="lt-LT"/>
        </w:rPr>
        <w:t>Detalios prekių kainos/įkainiai:</w:t>
      </w:r>
    </w:p>
    <w:tbl>
      <w:tblPr>
        <w:tblW w:w="0" w:type="dxa"/>
        <w:tblInd w:w="108" w:type="dxa"/>
        <w:tblLayout w:type="fixed"/>
        <w:tblLook w:val="04A0" w:firstRow="1" w:lastRow="0" w:firstColumn="1" w:lastColumn="0" w:noHBand="0" w:noVBand="1"/>
      </w:tblPr>
      <w:tblGrid>
        <w:gridCol w:w="596"/>
        <w:gridCol w:w="2835"/>
        <w:gridCol w:w="1276"/>
        <w:gridCol w:w="1984"/>
        <w:gridCol w:w="2835"/>
      </w:tblGrid>
      <w:tr w:rsidR="00170CB7" w:rsidTr="00170CB7">
        <w:tc>
          <w:tcPr>
            <w:tcW w:w="596" w:type="dxa"/>
            <w:tcBorders>
              <w:top w:val="single" w:sz="4" w:space="0" w:color="000000"/>
              <w:left w:val="single" w:sz="4" w:space="0" w:color="000000"/>
              <w:bottom w:val="single" w:sz="4" w:space="0" w:color="000000"/>
              <w:right w:val="nil"/>
            </w:tcBorders>
            <w:hideMark/>
          </w:tcPr>
          <w:p w:rsidR="00170CB7" w:rsidRDefault="00170CB7">
            <w:pPr>
              <w:spacing w:line="276" w:lineRule="auto"/>
              <w:jc w:val="center"/>
            </w:pPr>
            <w:proofErr w:type="spellStart"/>
            <w:r>
              <w:t>Eil</w:t>
            </w:r>
            <w:proofErr w:type="spellEnd"/>
            <w:r>
              <w:t xml:space="preserve">. </w:t>
            </w:r>
            <w:proofErr w:type="spellStart"/>
            <w:r>
              <w:t>Nr</w:t>
            </w:r>
            <w:proofErr w:type="spellEnd"/>
            <w:r>
              <w:t>.</w:t>
            </w:r>
          </w:p>
        </w:tc>
        <w:tc>
          <w:tcPr>
            <w:tcW w:w="2835" w:type="dxa"/>
            <w:tcBorders>
              <w:top w:val="single" w:sz="4" w:space="0" w:color="000000"/>
              <w:left w:val="single" w:sz="4" w:space="0" w:color="000000"/>
              <w:bottom w:val="single" w:sz="4" w:space="0" w:color="000000"/>
              <w:right w:val="nil"/>
            </w:tcBorders>
            <w:hideMark/>
          </w:tcPr>
          <w:p w:rsidR="00170CB7" w:rsidRDefault="00170CB7">
            <w:pPr>
              <w:spacing w:line="276" w:lineRule="auto"/>
              <w:ind w:left="-108"/>
              <w:jc w:val="center"/>
            </w:pPr>
            <w:proofErr w:type="spellStart"/>
            <w:r>
              <w:rPr>
                <w:spacing w:val="-4"/>
              </w:rPr>
              <w:t>Prekių</w:t>
            </w:r>
            <w:proofErr w:type="spellEnd"/>
            <w:r>
              <w:rPr>
                <w:spacing w:val="-4"/>
              </w:rPr>
              <w:t> </w:t>
            </w:r>
            <w:r>
              <w:t xml:space="preserve"> </w:t>
            </w:r>
          </w:p>
          <w:p w:rsidR="00170CB7" w:rsidRDefault="00170CB7">
            <w:pPr>
              <w:spacing w:line="276" w:lineRule="auto"/>
              <w:ind w:left="-108"/>
              <w:jc w:val="center"/>
            </w:pPr>
            <w:proofErr w:type="spellStart"/>
            <w:r>
              <w:t>pavadinimas</w:t>
            </w:r>
            <w:proofErr w:type="spellEnd"/>
          </w:p>
        </w:tc>
        <w:tc>
          <w:tcPr>
            <w:tcW w:w="1276" w:type="dxa"/>
            <w:tcBorders>
              <w:top w:val="single" w:sz="4" w:space="0" w:color="000000"/>
              <w:left w:val="single" w:sz="4" w:space="0" w:color="000000"/>
              <w:bottom w:val="single" w:sz="4" w:space="0" w:color="000000"/>
              <w:right w:val="nil"/>
            </w:tcBorders>
            <w:hideMark/>
          </w:tcPr>
          <w:p w:rsidR="00170CB7" w:rsidRDefault="00170CB7">
            <w:pPr>
              <w:spacing w:line="276" w:lineRule="auto"/>
              <w:jc w:val="center"/>
            </w:pPr>
            <w:proofErr w:type="spellStart"/>
            <w:r>
              <w:t>Kiekis</w:t>
            </w:r>
            <w:proofErr w:type="spellEnd"/>
            <w:r>
              <w:t xml:space="preserve">, </w:t>
            </w:r>
            <w:proofErr w:type="spellStart"/>
            <w:r>
              <w:t>vnt</w:t>
            </w:r>
            <w:proofErr w:type="spellEnd"/>
            <w:r>
              <w:t>.</w:t>
            </w:r>
          </w:p>
        </w:tc>
        <w:tc>
          <w:tcPr>
            <w:tcW w:w="1984" w:type="dxa"/>
            <w:tcBorders>
              <w:top w:val="single" w:sz="4" w:space="0" w:color="000000"/>
              <w:left w:val="single" w:sz="4" w:space="0" w:color="000000"/>
              <w:bottom w:val="single" w:sz="4" w:space="0" w:color="000000"/>
              <w:right w:val="nil"/>
            </w:tcBorders>
            <w:hideMark/>
          </w:tcPr>
          <w:p w:rsidR="00170CB7" w:rsidRDefault="00170CB7">
            <w:pPr>
              <w:tabs>
                <w:tab w:val="left" w:pos="33"/>
              </w:tabs>
              <w:spacing w:line="276" w:lineRule="auto"/>
              <w:ind w:right="-249"/>
              <w:jc w:val="center"/>
            </w:pPr>
            <w:proofErr w:type="spellStart"/>
            <w:r>
              <w:t>Vieneto</w:t>
            </w:r>
            <w:proofErr w:type="spellEnd"/>
            <w:r>
              <w:t xml:space="preserve"> </w:t>
            </w:r>
            <w:proofErr w:type="spellStart"/>
            <w:r>
              <w:t>kaina</w:t>
            </w:r>
            <w:proofErr w:type="spellEnd"/>
            <w:r>
              <w:t>,</w:t>
            </w:r>
          </w:p>
          <w:p w:rsidR="00170CB7" w:rsidRDefault="00170CB7">
            <w:pPr>
              <w:spacing w:line="276" w:lineRule="auto"/>
              <w:ind w:right="-249"/>
              <w:jc w:val="center"/>
            </w:pPr>
            <w:proofErr w:type="spellStart"/>
            <w:r>
              <w:t>Eur</w:t>
            </w:r>
            <w:proofErr w:type="spellEnd"/>
            <w:r>
              <w:t xml:space="preserve"> be PVM</w:t>
            </w:r>
          </w:p>
        </w:tc>
        <w:tc>
          <w:tcPr>
            <w:tcW w:w="2835" w:type="dxa"/>
            <w:tcBorders>
              <w:top w:val="single" w:sz="4" w:space="0" w:color="000000"/>
              <w:left w:val="single" w:sz="4" w:space="0" w:color="000000"/>
              <w:bottom w:val="single" w:sz="4" w:space="0" w:color="auto"/>
              <w:right w:val="single" w:sz="4" w:space="0" w:color="auto"/>
            </w:tcBorders>
            <w:hideMark/>
          </w:tcPr>
          <w:p w:rsidR="00170CB7" w:rsidRDefault="00170CB7">
            <w:pPr>
              <w:tabs>
                <w:tab w:val="left" w:pos="200"/>
              </w:tabs>
              <w:spacing w:line="276" w:lineRule="auto"/>
              <w:jc w:val="center"/>
            </w:pPr>
            <w:proofErr w:type="spellStart"/>
            <w:r>
              <w:t>Viso</w:t>
            </w:r>
            <w:proofErr w:type="spellEnd"/>
            <w:r>
              <w:t xml:space="preserve"> (4 </w:t>
            </w:r>
            <w:proofErr w:type="spellStart"/>
            <w:r>
              <w:t>vnt</w:t>
            </w:r>
            <w:proofErr w:type="spellEnd"/>
            <w:r>
              <w:t xml:space="preserve">.) </w:t>
            </w:r>
            <w:proofErr w:type="spellStart"/>
            <w:r>
              <w:t>suma</w:t>
            </w:r>
            <w:proofErr w:type="spellEnd"/>
            <w:r>
              <w:t>,</w:t>
            </w:r>
          </w:p>
          <w:p w:rsidR="00170CB7" w:rsidRDefault="00170CB7">
            <w:pPr>
              <w:tabs>
                <w:tab w:val="left" w:pos="200"/>
              </w:tabs>
              <w:spacing w:line="276" w:lineRule="auto"/>
              <w:jc w:val="center"/>
            </w:pPr>
            <w:proofErr w:type="spellStart"/>
            <w:r>
              <w:t>Eur</w:t>
            </w:r>
            <w:proofErr w:type="spellEnd"/>
            <w:r>
              <w:t xml:space="preserve"> be PVM</w:t>
            </w:r>
          </w:p>
        </w:tc>
      </w:tr>
      <w:tr w:rsidR="00170CB7" w:rsidTr="00170CB7">
        <w:tc>
          <w:tcPr>
            <w:tcW w:w="596" w:type="dxa"/>
            <w:tcBorders>
              <w:top w:val="single" w:sz="4" w:space="0" w:color="000000"/>
              <w:left w:val="single" w:sz="4" w:space="0" w:color="000000"/>
              <w:bottom w:val="single" w:sz="4" w:space="0" w:color="000000"/>
              <w:right w:val="nil"/>
            </w:tcBorders>
            <w:hideMark/>
          </w:tcPr>
          <w:p w:rsidR="00170CB7" w:rsidRDefault="00170CB7">
            <w:pPr>
              <w:spacing w:line="276" w:lineRule="auto"/>
              <w:jc w:val="center"/>
            </w:pPr>
            <w:r>
              <w:t>1.</w:t>
            </w:r>
          </w:p>
        </w:tc>
        <w:tc>
          <w:tcPr>
            <w:tcW w:w="2835" w:type="dxa"/>
            <w:tcBorders>
              <w:top w:val="single" w:sz="4" w:space="0" w:color="000000"/>
              <w:left w:val="single" w:sz="4" w:space="0" w:color="000000"/>
              <w:bottom w:val="single" w:sz="4" w:space="0" w:color="000000"/>
              <w:right w:val="nil"/>
            </w:tcBorders>
            <w:hideMark/>
          </w:tcPr>
          <w:p w:rsidR="00170CB7" w:rsidRDefault="00170CB7">
            <w:pPr>
              <w:spacing w:line="276" w:lineRule="auto"/>
              <w:jc w:val="center"/>
            </w:pPr>
            <w:r>
              <w:rPr>
                <w:bCs/>
                <w:lang w:val="lt-LT" w:eastAsia="ar-SA"/>
              </w:rPr>
              <w:t>Elektros šoko įtaisas su komplektacija</w:t>
            </w:r>
          </w:p>
        </w:tc>
        <w:tc>
          <w:tcPr>
            <w:tcW w:w="1276" w:type="dxa"/>
            <w:tcBorders>
              <w:top w:val="single" w:sz="4" w:space="0" w:color="000000"/>
              <w:left w:val="single" w:sz="4" w:space="0" w:color="000000"/>
              <w:bottom w:val="single" w:sz="4" w:space="0" w:color="000000"/>
              <w:right w:val="nil"/>
            </w:tcBorders>
            <w:hideMark/>
          </w:tcPr>
          <w:p w:rsidR="00170CB7" w:rsidRDefault="00170CB7">
            <w:pPr>
              <w:spacing w:line="276" w:lineRule="auto"/>
              <w:jc w:val="center"/>
            </w:pPr>
            <w:r>
              <w:t>4</w:t>
            </w:r>
          </w:p>
        </w:tc>
        <w:tc>
          <w:tcPr>
            <w:tcW w:w="1984" w:type="dxa"/>
            <w:tcBorders>
              <w:top w:val="single" w:sz="4" w:space="0" w:color="000000"/>
              <w:left w:val="single" w:sz="4" w:space="0" w:color="000000"/>
              <w:bottom w:val="single" w:sz="4" w:space="0" w:color="000000"/>
              <w:right w:val="nil"/>
            </w:tcBorders>
            <w:hideMark/>
          </w:tcPr>
          <w:p w:rsidR="00170CB7" w:rsidRDefault="00170CB7">
            <w:pPr>
              <w:spacing w:line="276" w:lineRule="auto"/>
              <w:jc w:val="center"/>
            </w:pPr>
            <w:r>
              <w:t>2 052,50</w:t>
            </w:r>
          </w:p>
        </w:tc>
        <w:tc>
          <w:tcPr>
            <w:tcW w:w="2835" w:type="dxa"/>
            <w:tcBorders>
              <w:top w:val="single" w:sz="4" w:space="0" w:color="auto"/>
              <w:left w:val="single" w:sz="4" w:space="0" w:color="000000"/>
              <w:bottom w:val="single" w:sz="4" w:space="0" w:color="000000"/>
              <w:right w:val="single" w:sz="4" w:space="0" w:color="auto"/>
            </w:tcBorders>
            <w:hideMark/>
          </w:tcPr>
          <w:p w:rsidR="00170CB7" w:rsidRDefault="00170CB7">
            <w:pPr>
              <w:snapToGrid w:val="0"/>
              <w:spacing w:line="276" w:lineRule="auto"/>
              <w:jc w:val="center"/>
            </w:pPr>
            <w:r>
              <w:t>8 210,00</w:t>
            </w:r>
          </w:p>
        </w:tc>
      </w:tr>
    </w:tbl>
    <w:p w:rsidR="00170CB7" w:rsidRDefault="00170CB7" w:rsidP="00170CB7">
      <w:pPr>
        <w:tabs>
          <w:tab w:val="left" w:pos="1134"/>
        </w:tabs>
        <w:jc w:val="both"/>
        <w:rPr>
          <w:lang w:val="lt-LT"/>
        </w:rPr>
      </w:pPr>
    </w:p>
    <w:p w:rsidR="00170CB7" w:rsidRDefault="00170CB7" w:rsidP="00170CB7">
      <w:pPr>
        <w:tabs>
          <w:tab w:val="left" w:pos="1134"/>
        </w:tabs>
        <w:ind w:firstLine="567"/>
        <w:jc w:val="both"/>
        <w:rPr>
          <w:lang w:val="lt-LT"/>
        </w:rPr>
      </w:pPr>
      <w:r>
        <w:rPr>
          <w:lang w:val="lt-LT"/>
        </w:rPr>
        <w:t>2.2. Į Sutarties kainą/prekių vienetų kainas (įkainius) įskaitomi visi mokesčiai ir rinkliavos, prekių transportavimo, prekių garantinio aptarnavimo, prekių įpakavimo, markiravimo bei kitos išlaidos, susijusios su tinkamu Sutarties vykdymu (įskaitant ir PVM sąskaitų faktūrų / sąskaitų faktūrų teikimo elektroniniu būdu išlaidas). Visi egzistuojantys ar galintys atsirasti ateityje muitai, mokesčiai ir rinkliavos, susiję su Sutarties vykdymu, kurie turi ar turės būti mokami, apmokami Pardavėjo.</w:t>
      </w:r>
    </w:p>
    <w:p w:rsidR="00170CB7" w:rsidRDefault="00170CB7" w:rsidP="00170CB7">
      <w:pPr>
        <w:tabs>
          <w:tab w:val="left" w:pos="1134"/>
        </w:tabs>
        <w:ind w:firstLine="567"/>
        <w:jc w:val="both"/>
        <w:rPr>
          <w:lang w:val="lt-LT"/>
        </w:rPr>
      </w:pPr>
      <w:r>
        <w:rPr>
          <w:lang w:val="lt-LT"/>
        </w:rPr>
        <w:t>2.3. Sutarties kaina/prekių vienetų kainos (įkainiai) negali būti keičiama/</w:t>
      </w:r>
      <w:proofErr w:type="spellStart"/>
      <w:r>
        <w:rPr>
          <w:lang w:val="lt-LT"/>
        </w:rPr>
        <w:t>os</w:t>
      </w:r>
      <w:proofErr w:type="spellEnd"/>
      <w:r>
        <w:rPr>
          <w:lang w:val="lt-LT"/>
        </w:rPr>
        <w:t xml:space="preserve"> per visą Sutarties galiojimo laiką, išskyrus Sutartyje numatytus atvejus.</w:t>
      </w:r>
    </w:p>
    <w:p w:rsidR="00170CB7" w:rsidRDefault="00170CB7" w:rsidP="00170CB7">
      <w:pPr>
        <w:tabs>
          <w:tab w:val="left" w:pos="1134"/>
        </w:tabs>
        <w:ind w:firstLine="567"/>
        <w:jc w:val="both"/>
        <w:rPr>
          <w:lang w:val="lt-LT"/>
        </w:rPr>
      </w:pPr>
      <w:r>
        <w:rPr>
          <w:lang w:val="lt-LT"/>
        </w:rPr>
        <w:lastRenderedPageBreak/>
        <w:t>2.4. Prekių perdavimas ir priėmimas įforminamas prekių perdavimo–priėmimo aktu, kuris Sutartyje nustatyta tvarka pasirašomas Pardavėjo ir Pirkėjo, atlikus Pardavėjo pristatytų prekių kiekio ir kokybės patikrinimą, ir tik dėl tokių prekių, kurios atitinka Sutartyje ir Sutarties priede nurodytus reikalavimus.</w:t>
      </w:r>
      <w:r>
        <w:rPr>
          <w:lang w:val="lt-LT" w:eastAsia="lt-LT"/>
        </w:rPr>
        <w:t xml:space="preserve"> </w:t>
      </w:r>
      <w:r>
        <w:rPr>
          <w:lang w:val="lt-LT"/>
        </w:rPr>
        <w:t>Šalių pasirašytas prekių priėmimo-perdavimo aktas yra pagrindas PVM sąskaitai faktūrai / sąskaitai faktūrai išrašyti. Prekių pristatymas gali vykti ir dalimis. Tokiu atveju Pirkėjas ir Pardavėjas pasirašo tarpinį prekių priėmimo-perdavimo aktą po kiekvienos prekių dalies pristatymo ir priėmimo.</w:t>
      </w:r>
    </w:p>
    <w:p w:rsidR="00170CB7" w:rsidRDefault="00170CB7" w:rsidP="00170CB7">
      <w:pPr>
        <w:tabs>
          <w:tab w:val="left" w:pos="1134"/>
        </w:tabs>
        <w:ind w:firstLine="567"/>
        <w:jc w:val="both"/>
        <w:rPr>
          <w:lang w:val="lt-LT"/>
        </w:rPr>
      </w:pPr>
      <w:r>
        <w:rPr>
          <w:lang w:val="lt-LT"/>
        </w:rPr>
        <w:t>2.5. Už tinkamai ir faktiškai pristatytas Sutarties ir Sutarties priedo reikalavimus atitinkančias prekes Pirkėjas su Pardavėju atsiskaito mokėjimo pavedimu, pinigus pervesdamas į Pardavėjo sąskaitą ne vėliau kaip per 30 (trisdešimt) dienų nuo prekių perdavimo–priėmimo akto pasirašymo ir teisingos PVM sąskaitos faktūros / sąskaitos faktūros gavimo dienos. Vykdant Sutartį, PVM sąskaitos faktūros / sąskaitos faktūros turi būti teikiamos elektroniniu būdu, kaip numatyta Mažos vertės pirkimų tvarkos aprašo, patvirtinto Viešųjų pirkimų tarnybos direktoriaus 2017 m. birželio 28 d. įsakymu Nr. 1S-97 „Dėl Mažos vertės pirkimų tvarkos aprašo patvirtinimo“ 21.4.7 papunktyje. Pardavėjui nepateikus PVM sąskaitos faktūros / sąskaitos faktūros elektroniniu būdu, Pirkėjas turi teisę nevykdyti mokėjimo.</w:t>
      </w:r>
    </w:p>
    <w:p w:rsidR="00170CB7" w:rsidRDefault="00170CB7" w:rsidP="00170CB7">
      <w:pPr>
        <w:tabs>
          <w:tab w:val="left" w:pos="1134"/>
        </w:tabs>
        <w:ind w:firstLine="567"/>
        <w:jc w:val="both"/>
        <w:rPr>
          <w:lang w:val="lt-LT"/>
        </w:rPr>
      </w:pPr>
      <w:r>
        <w:rPr>
          <w:lang w:val="lt-LT"/>
        </w:rPr>
        <w:t xml:space="preserve">2.6. Nesant galimybės pateikti Pirkėjo užsakytų prekių iki einamųjų metų lapkričio 25 d. ir Pirkėjui reikalaujant, Pardavėjas įsipareigoja ne vėliau kaip iki einamųjų metų gruodžio 5 dienos pateikti sąskaitą-faktūrą avansiniam mokėjimui Pirkėjo nurodytai sumai (iki 100 proc. nuo nepateiktų užsakomų prekių kainos) ir tinkamą išankstinio mokėjimo (avanso) grąžinimo garantiją visam avanso dydžiui. Avansas bus mokamas mokėjimo pavedimu, pinigus pervedant į išankstinio mokėjimo (avanso) grąžinimo garantijoje nurodytą sąskaitą (jei išankstinio mokėjimo (avanso) grąžinimo garantijoje sąskaita nenurodyta, pinigai pervedami į Pardavėjo atsiskaitomąją sąskaitą) ne vėliau kaip per 20 (dvidešimt) darbo dienų nuo Pardavėjo PVM sąskaitos faktūros Pirkėjo nurodytai sumai pateikimo bei avanso užtikrinimo, t. y. Lietuvos Respublikoje ar užsienyje registruoto banko ar kredito unijos garantijos, pateikimo. Avanso grąžinimo garantija turi būti užtikrinta nepriklausoma Lietuvos Respublikoje ar užsienyje registruoto banko ar kredito unijos garantija,  kurioje būtų nurodyta privaloma sąlyga pagal pirmą pareikalavimą (esminės užtikrinimo sąlygos: avanso dydžio užtikrinimo suma, </w:t>
      </w:r>
      <w:proofErr w:type="spellStart"/>
      <w:r>
        <w:rPr>
          <w:lang w:val="lt-LT"/>
        </w:rPr>
        <w:t>besąlygiškumas</w:t>
      </w:r>
      <w:proofErr w:type="spellEnd"/>
      <w:r>
        <w:rPr>
          <w:lang w:val="lt-LT"/>
        </w:rPr>
        <w:t xml:space="preserve"> (t. y., Pirkėjui užtenka nurodyti sąlygą (-</w:t>
      </w:r>
      <w:proofErr w:type="spellStart"/>
      <w:r>
        <w:rPr>
          <w:lang w:val="lt-LT"/>
        </w:rPr>
        <w:t>as</w:t>
      </w:r>
      <w:proofErr w:type="spellEnd"/>
      <w:r>
        <w:rPr>
          <w:lang w:val="lt-LT"/>
        </w:rPr>
        <w:t>), kurią (-</w:t>
      </w:r>
      <w:proofErr w:type="spellStart"/>
      <w:r>
        <w:rPr>
          <w:lang w:val="lt-LT"/>
        </w:rPr>
        <w:t>as</w:t>
      </w:r>
      <w:proofErr w:type="spellEnd"/>
      <w:r>
        <w:rPr>
          <w:lang w:val="lt-LT"/>
        </w:rPr>
        <w:t>) Tiekėjas pažeidė, bet jis neprivalo pagrįsti reikalavime nurodytos Sutarties sąlygos visiško ar dalinio nevykdymo ar netinkamo vykdymo), Pardavėjo rekvizitai, galiojimo laikas – ne trumpiau kaip du mėnesiai po užsakomų prekių sutartinių įsipareigojimų įvykdymo termino pabaigos, besąlygiškas ir neatšaukiamas įsipareigojimas sumokėti Pirkėjui užtikrinimo sumą ne ginčo tvarka per 5 (penkias) darbo dienas nuo raštiško Pirkėjo pranešimo garantui apie Pardavėjo Sutartyje nustatytą prievolių pažeidimą, nevykdymą ar netinkamą įvykdymą, užtikrinimas privalo būti tinkamai pasirašytas ir patvirtintas). Garantijoje negali būti nurodyta, kad garantas atsako tik už tiesioginių nuostolių atlyginimą. Pardavėjas garantiją turi iš anksto suderinti su Pirkėju. Avansas yra įskaitomas į Sutarties kainą. Sumokėto avanso suma išskaitoma atsiskaitant už tinkamai ir faktiškai pristatytas prekes. Jei išankstinio mokėjimo grąžinimą užtikrinantis Lietuvos Respublikoje ar užsienyje registruotas bankas ar kredito unija taptų nemokiais, paskelbtų apie ketinimą nebevykdyti įsipareigojimų ar iš kitų aplinkybių būtų aišku, jog nebegalės įvykdyti prisiimtų įsipareigojimų, Pirkėjas turi teisę reikalauti, kad Pardavėjas pateiktų naują išankstinio mokėjimo grąžinimo užtikrinimą, atitinkantį šio Sutarties punkto reikalavimus. Kai išmokėtas avansas, už prekes pradedama mokėti tik tada, kai užskaityta visa avanso suma. Nutraukus Sutartį Pardavėjas privalo grąžinti Pirkėjui gautą avansą ne vėliau kaip per 7 (septynias) darbo dienas nuo Sutarties nutraukimo (jeigu dalis prekių pristatyta, Pirkėjas jas yra priėmęs ir jomis gali naudotis pagal paskirtį – grąžinama ta avanso dalis, kuri viršija Pirkėjo priimtų prekių kainą).</w:t>
      </w:r>
    </w:p>
    <w:p w:rsidR="00170CB7" w:rsidRDefault="00170CB7" w:rsidP="00170CB7">
      <w:pPr>
        <w:tabs>
          <w:tab w:val="left" w:pos="1134"/>
        </w:tabs>
        <w:ind w:firstLine="567"/>
        <w:jc w:val="both"/>
        <w:rPr>
          <w:lang w:val="lt-LT"/>
        </w:rPr>
      </w:pPr>
      <w:r>
        <w:rPr>
          <w:lang w:val="lt-LT"/>
        </w:rPr>
        <w:t>2.7. Sutarties kaina/prekių vienetų kainos (įkainiai) Sutarties galiojimo laikotarpiu turi būti perskaičiuojama/</w:t>
      </w:r>
      <w:proofErr w:type="spellStart"/>
      <w:r>
        <w:rPr>
          <w:lang w:val="lt-LT"/>
        </w:rPr>
        <w:t>os</w:t>
      </w:r>
      <w:proofErr w:type="spellEnd"/>
      <w:r>
        <w:rPr>
          <w:lang w:val="lt-LT"/>
        </w:rPr>
        <w:t xml:space="preserve"> (didinama/</w:t>
      </w:r>
      <w:proofErr w:type="spellStart"/>
      <w:r>
        <w:rPr>
          <w:lang w:val="lt-LT"/>
        </w:rPr>
        <w:t>os</w:t>
      </w:r>
      <w:proofErr w:type="spellEnd"/>
      <w:r>
        <w:rPr>
          <w:lang w:val="lt-LT"/>
        </w:rPr>
        <w:t xml:space="preserve"> ar mažinama/</w:t>
      </w:r>
      <w:proofErr w:type="spellStart"/>
      <w:r>
        <w:rPr>
          <w:lang w:val="lt-LT"/>
        </w:rPr>
        <w:t>os</w:t>
      </w:r>
      <w:proofErr w:type="spellEnd"/>
      <w:r>
        <w:rPr>
          <w:lang w:val="lt-LT"/>
        </w:rPr>
        <w:t xml:space="preserve">) pasikeitus (padidėjus ar sumažėjus) PVM tarifui, kuris turėjo tiesioginės įtakos Sutarties kainai/prekių vienetų kainoms (įkainiams). Šalims raštu </w:t>
      </w:r>
      <w:r>
        <w:rPr>
          <w:lang w:val="lt-LT"/>
        </w:rPr>
        <w:lastRenderedPageBreak/>
        <w:t>susitarus ir ne vėliau kaip iki prekių perdavimo–priėmimo akto pasirašymo dienos, perskaičiuojama tik ta Sutarties kainos dalis/prekių vienetų kainų (įkainių) dalis, kuriai/</w:t>
      </w:r>
      <w:proofErr w:type="spellStart"/>
      <w:r>
        <w:rPr>
          <w:lang w:val="lt-LT"/>
        </w:rPr>
        <w:t>ioms</w:t>
      </w:r>
      <w:proofErr w:type="spellEnd"/>
      <w:r>
        <w:rPr>
          <w:lang w:val="lt-LT"/>
        </w:rPr>
        <w:t xml:space="preserve"> turėjo įtakos PVM tarifas ir tik pasikeitusio mokesčio dydžiu. Sutarties kainos/prekių vienetų kainų (įkainių) perskaičiavimą dėl pasikeitusio (padidėjusio ar sumažėjusio) PVM tarifo inicijuoja Pardavėjas, kreipdamasis į Pirkėją raštu, pateikdamas konkrečius skaičiavimus dėl pasikeitusio mokesčio įtakos Sutarties kainai/prekių vienetų kainoms (įkainiams). Pirkėjas taip pat turi teisę inicijuoti Sutarties kainos/prekių vienetų kainų (įkainių) perskaičiavimą dėl pasikeitusio (padidėjusio ar sumažėjusio) PVM tarifo. Sutarties kainos/prekių vienetų kainų (įkainių) perskaičiavimas įforminamas Šalių pasirašomu susitarimu, kuriame užfiksuojama/</w:t>
      </w:r>
      <w:proofErr w:type="spellStart"/>
      <w:r>
        <w:rPr>
          <w:lang w:val="lt-LT"/>
        </w:rPr>
        <w:t>os</w:t>
      </w:r>
      <w:proofErr w:type="spellEnd"/>
      <w:r>
        <w:rPr>
          <w:lang w:val="lt-LT"/>
        </w:rPr>
        <w:t xml:space="preserve"> perskaičiuota/</w:t>
      </w:r>
      <w:proofErr w:type="spellStart"/>
      <w:r>
        <w:rPr>
          <w:lang w:val="lt-LT"/>
        </w:rPr>
        <w:t>os</w:t>
      </w:r>
      <w:proofErr w:type="spellEnd"/>
      <w:r>
        <w:rPr>
          <w:lang w:val="lt-LT"/>
        </w:rPr>
        <w:t xml:space="preserve"> Sutarties kaina/prekių vienetų kainos (įkainiai) bei šio perskaičiavimo įsigaliojimo sąlygos.</w:t>
      </w:r>
    </w:p>
    <w:p w:rsidR="00170CB7" w:rsidRDefault="00170CB7" w:rsidP="00170CB7">
      <w:pPr>
        <w:tabs>
          <w:tab w:val="left" w:pos="1134"/>
        </w:tabs>
        <w:ind w:firstLine="567"/>
        <w:jc w:val="both"/>
        <w:rPr>
          <w:lang w:val="lt-LT"/>
        </w:rPr>
      </w:pPr>
      <w:r>
        <w:rPr>
          <w:lang w:val="lt-LT"/>
        </w:rPr>
        <w:t>2.8. Jeigu einamaisiais biudžetiniais metais teisės aktais bus apribotas tam tikram laikotarpiui numatytas valstybės piniginių išteklių išdavimas, Pirkėjas turi teisę einamaisiais biudžetiniais metais atsisakyti tam tikrų Sutartyje numatytų, tačiau dar nepristatytų prekių pirkimo ir privalo apie tai informuoti Pardavėją. Esant valstybės piniginių išteklių išdavimo ribojimo situacijai ir Pirkėjui atsisakius dar nepristatytų prekių, Pirkėjui nėra taikomos jokios sankcijos, kylančios iš sutartinių įsipareigojimų nevykdymo.</w:t>
      </w:r>
    </w:p>
    <w:p w:rsidR="00170CB7" w:rsidRDefault="00170CB7" w:rsidP="00170CB7">
      <w:pPr>
        <w:tabs>
          <w:tab w:val="left" w:pos="1134"/>
        </w:tabs>
        <w:ind w:firstLine="567"/>
        <w:jc w:val="both"/>
        <w:rPr>
          <w:lang w:val="lt-LT"/>
        </w:rPr>
      </w:pPr>
      <w:r>
        <w:rPr>
          <w:lang w:val="lt-LT"/>
        </w:rPr>
        <w:t>2.9. Sutarties kainai apskaičiuoti taikomas kainodaros būdas: fiksuota kaina su peržiūra.</w:t>
      </w:r>
    </w:p>
    <w:p w:rsidR="00170CB7" w:rsidRDefault="00170CB7" w:rsidP="00170CB7">
      <w:pPr>
        <w:tabs>
          <w:tab w:val="left" w:pos="1134"/>
        </w:tabs>
        <w:ind w:firstLine="567"/>
        <w:jc w:val="both"/>
        <w:rPr>
          <w:lang w:val="lt-LT"/>
        </w:rPr>
      </w:pPr>
    </w:p>
    <w:p w:rsidR="00170CB7" w:rsidRDefault="00170CB7" w:rsidP="00170CB7">
      <w:pPr>
        <w:tabs>
          <w:tab w:val="left" w:pos="627"/>
        </w:tabs>
        <w:spacing w:before="240" w:after="240"/>
        <w:ind w:left="720"/>
        <w:jc w:val="center"/>
        <w:rPr>
          <w:b/>
          <w:bCs/>
          <w:lang w:val="lt-LT"/>
        </w:rPr>
      </w:pPr>
      <w:r>
        <w:rPr>
          <w:b/>
          <w:bCs/>
          <w:lang w:val="lt-LT"/>
        </w:rPr>
        <w:t>3. ŠALIŲ ĮSIPAREIGOJIMAI</w:t>
      </w:r>
    </w:p>
    <w:p w:rsidR="00170CB7" w:rsidRDefault="00170CB7" w:rsidP="00170CB7">
      <w:pPr>
        <w:tabs>
          <w:tab w:val="left" w:pos="1134"/>
        </w:tabs>
        <w:ind w:firstLine="567"/>
        <w:jc w:val="both"/>
        <w:rPr>
          <w:lang w:val="lt-LT"/>
        </w:rPr>
      </w:pPr>
      <w:r>
        <w:rPr>
          <w:lang w:val="lt-LT"/>
        </w:rPr>
        <w:t>3.1. Pardavėjas įsipareigoja:</w:t>
      </w:r>
    </w:p>
    <w:p w:rsidR="00170CB7" w:rsidRDefault="00170CB7" w:rsidP="00170CB7">
      <w:pPr>
        <w:tabs>
          <w:tab w:val="left" w:pos="1080"/>
        </w:tabs>
        <w:ind w:firstLine="567"/>
        <w:jc w:val="both"/>
        <w:rPr>
          <w:lang w:val="lt-LT"/>
        </w:rPr>
      </w:pPr>
      <w:r>
        <w:rPr>
          <w:lang w:val="lt-LT"/>
        </w:rPr>
        <w:t xml:space="preserve">3.1.1. be papildomo mokesčio DDP Vilnius sąlygomis (pagal INCOTERMS 2020) pristatyti Sutarties ir Sutarties priede nustatytus reikalavimus atitinkančias prekes ne vėliau kaip per 180 (vieną šimtą aštuoniasdešimt) dienų nuo Sutarties įsigaliojimo dienos, adresu: Linkmenų g. 26, 08217 Vilnius; </w:t>
      </w:r>
    </w:p>
    <w:p w:rsidR="00170CB7" w:rsidRDefault="00170CB7" w:rsidP="00170CB7">
      <w:pPr>
        <w:tabs>
          <w:tab w:val="left" w:pos="1080"/>
        </w:tabs>
        <w:ind w:firstLine="567"/>
        <w:jc w:val="both"/>
        <w:rPr>
          <w:lang w:val="lt-LT"/>
        </w:rPr>
      </w:pPr>
      <w:r>
        <w:rPr>
          <w:lang w:val="lt-LT"/>
        </w:rPr>
        <w:t>3.1.2. pristatyti prekes, atitinkančias Sutarties priede nurodytą prekių būklę, užtikrinant atitiktį tokios rūšies ir tokio naudojimo laiko daiktams įprastai keliamiems reikalavimams, garantuoti tinkamą parduodamų prekių kokybę, taip pat suteikti prekių gamintojo garantiją, kurios terminas negali būti trumpesnis, nei reikalaujama pagal Lietuvos Respublikos teisės aktus. Jei Sutarties priede (-</w:t>
      </w:r>
      <w:proofErr w:type="spellStart"/>
      <w:r>
        <w:rPr>
          <w:lang w:val="lt-LT"/>
        </w:rPr>
        <w:t>uose</w:t>
      </w:r>
      <w:proofErr w:type="spellEnd"/>
      <w:r>
        <w:rPr>
          <w:lang w:val="lt-LT"/>
        </w:rPr>
        <w:t>) nurodytas ilgesnis reikalaujamas prekių minimalus garantijos terminas, prekei taikomas ne trumpesnis garantijos terminas nei nurodyta Sutarties priede (-</w:t>
      </w:r>
      <w:proofErr w:type="spellStart"/>
      <w:r>
        <w:rPr>
          <w:lang w:val="lt-LT"/>
        </w:rPr>
        <w:t>uose</w:t>
      </w:r>
      <w:proofErr w:type="spellEnd"/>
      <w:r>
        <w:rPr>
          <w:lang w:val="lt-LT"/>
        </w:rPr>
        <w:t>). Garantinis laikotarpis pradedamas skaičiuoti nuo prekių perdavimo-priėmimo akto pasirašymo dienos;</w:t>
      </w:r>
    </w:p>
    <w:p w:rsidR="00170CB7" w:rsidRDefault="00170CB7" w:rsidP="00170CB7">
      <w:pPr>
        <w:tabs>
          <w:tab w:val="left" w:pos="1080"/>
        </w:tabs>
        <w:ind w:firstLine="567"/>
        <w:jc w:val="both"/>
        <w:rPr>
          <w:lang w:val="lt-LT"/>
        </w:rPr>
      </w:pPr>
      <w:r>
        <w:rPr>
          <w:lang w:val="lt-LT"/>
        </w:rPr>
        <w:t>3.1.3. kartu su prekėmis pateikti Pirkėjui visą reikalingą dokumentaciją, įskaitant prekių naudojimo, saugojimo ir priežiūros instrukcijas, kokybės sertifikatus, techninę dokumentaciją ir pan. bei konsultuoti Pirkėją kitais klausimais;</w:t>
      </w:r>
    </w:p>
    <w:p w:rsidR="00170CB7" w:rsidRDefault="00170CB7" w:rsidP="00170CB7">
      <w:pPr>
        <w:tabs>
          <w:tab w:val="left" w:pos="1080"/>
        </w:tabs>
        <w:ind w:firstLine="567"/>
        <w:jc w:val="both"/>
        <w:rPr>
          <w:lang w:val="lt-LT"/>
        </w:rPr>
      </w:pPr>
      <w:r>
        <w:rPr>
          <w:lang w:val="lt-LT"/>
        </w:rPr>
        <w:t>3.1.4. raštu pranešti Pirkėjui apie eksporto licencijos gavimą (jei ji reikalinga) ir numatomą prekių išsiuntimo dieną ne vėliau kaip prieš 5 (penkias) dienas iki prekių pristatymo dienos;</w:t>
      </w:r>
    </w:p>
    <w:p w:rsidR="00170CB7" w:rsidRDefault="00170CB7" w:rsidP="00170CB7">
      <w:pPr>
        <w:tabs>
          <w:tab w:val="left" w:pos="1080"/>
        </w:tabs>
        <w:ind w:firstLine="567"/>
        <w:jc w:val="both"/>
        <w:rPr>
          <w:lang w:val="lt-LT"/>
        </w:rPr>
      </w:pPr>
      <w:r>
        <w:rPr>
          <w:lang w:val="lt-LT"/>
        </w:rPr>
        <w:t>3.1.5. pateikti prekes, nesuvaržytas bet kokių trečiųjų asmenų teisių ar pretenzijų, tame tarpe pagrįstų pramonine ar kitokia intelektine nuosavybe. Pardavėjas įsipareigoja atlyginti Pirkėjui nuostolius, jeigu Pirkėjui būtų pateikta pretenzijų ar iškelta bylų dėl patentų ar licencijų pažeidimų, kylančių iš Sutarties ar padarytų ją vykdant;</w:t>
      </w:r>
    </w:p>
    <w:p w:rsidR="00170CB7" w:rsidRDefault="00170CB7" w:rsidP="00170CB7">
      <w:pPr>
        <w:tabs>
          <w:tab w:val="left" w:pos="1080"/>
        </w:tabs>
        <w:ind w:firstLine="567"/>
        <w:jc w:val="both"/>
        <w:rPr>
          <w:lang w:val="lt-LT"/>
        </w:rPr>
      </w:pPr>
      <w:r>
        <w:rPr>
          <w:lang w:val="lt-LT"/>
        </w:rPr>
        <w:t>3.1.6. prekes įpakuoti tokiu būdu, kuris užtikrintų jų saugumą transportuojant pasirinktu būdu ar perkraunant prekes, taip pat nuo korozijos ar kitokios žalos atsiradimo ilgo sandėliavimo metu;</w:t>
      </w:r>
    </w:p>
    <w:p w:rsidR="00170CB7" w:rsidRDefault="00170CB7" w:rsidP="00170CB7">
      <w:pPr>
        <w:tabs>
          <w:tab w:val="left" w:pos="1080"/>
        </w:tabs>
        <w:ind w:firstLine="567"/>
        <w:jc w:val="both"/>
        <w:rPr>
          <w:rFonts w:eastAsiaTheme="minorHAnsi"/>
          <w:lang w:val="lt-LT"/>
        </w:rPr>
      </w:pPr>
      <w:r>
        <w:rPr>
          <w:lang w:val="lt-LT"/>
        </w:rPr>
        <w:t>3.1.7. tinkamai ir faktiškai pristatęs kokybiškas prekes, atitinkančias Sutartyje ir Sutarties priede nurodytus reikalavimus, pateikti Pirkėjui pasirašytą prekių perdavimo–priėmimo aktą ir PVM sąskaitą faktūrą / sąskaitą faktūrą;</w:t>
      </w:r>
    </w:p>
    <w:p w:rsidR="00170CB7" w:rsidRDefault="00170CB7" w:rsidP="00170CB7">
      <w:pPr>
        <w:tabs>
          <w:tab w:val="left" w:pos="1080"/>
        </w:tabs>
        <w:ind w:firstLine="567"/>
        <w:jc w:val="both"/>
        <w:rPr>
          <w:lang w:val="lt-LT"/>
        </w:rPr>
      </w:pPr>
      <w:r>
        <w:rPr>
          <w:lang w:val="lt-LT"/>
        </w:rPr>
        <w:t>3.1.8. nekokybiškas prekes savo sąskaita atsiimti ir pakeisti jas kokybiškomis ir techninius reikalavimus atitinkančiomis nedelsiant (bet ne vėliau kaip per 150 (vieną šimtą penkiasdešimt) kalendorinių dienų) nuo Pirkėjo pranešimo apie prekių kokybės trūkumus gavimo dienos;</w:t>
      </w:r>
    </w:p>
    <w:p w:rsidR="00170CB7" w:rsidRDefault="00170CB7" w:rsidP="00170CB7">
      <w:pPr>
        <w:tabs>
          <w:tab w:val="left" w:pos="1080"/>
        </w:tabs>
        <w:ind w:firstLine="567"/>
        <w:jc w:val="both"/>
        <w:rPr>
          <w:lang w:val="lt-LT"/>
        </w:rPr>
      </w:pPr>
      <w:r>
        <w:rPr>
          <w:lang w:val="lt-LT"/>
        </w:rPr>
        <w:t>3.1.9. dalyvauti su Pirkėjo atstovu tikrinant pristatytų prekių kokybę;</w:t>
      </w:r>
    </w:p>
    <w:p w:rsidR="00170CB7" w:rsidRDefault="00170CB7" w:rsidP="00170CB7">
      <w:pPr>
        <w:tabs>
          <w:tab w:val="left" w:pos="1080"/>
        </w:tabs>
        <w:ind w:firstLine="567"/>
        <w:jc w:val="both"/>
        <w:rPr>
          <w:lang w:val="lt-LT"/>
        </w:rPr>
      </w:pPr>
      <w:r>
        <w:rPr>
          <w:lang w:val="lt-LT"/>
        </w:rPr>
        <w:lastRenderedPageBreak/>
        <w:t>3.1.10. ne vėliau kaip per 3 (tris) darbo dienas nuo Sutarties įsigaliojimo dienos paskirti kompetentingą asmenį, kuris būtų atsakingas už ryšių su Pirkėjo paskirtu atstovu palaikymą, ir apie jį raštu informuoti Pirkėją;</w:t>
      </w:r>
    </w:p>
    <w:p w:rsidR="00170CB7" w:rsidRDefault="00170CB7" w:rsidP="00170CB7">
      <w:pPr>
        <w:tabs>
          <w:tab w:val="left" w:pos="1080"/>
        </w:tabs>
        <w:ind w:firstLine="567"/>
        <w:jc w:val="both"/>
        <w:rPr>
          <w:lang w:val="lt-LT"/>
        </w:rPr>
      </w:pPr>
      <w:r>
        <w:rPr>
          <w:lang w:val="lt-LT"/>
        </w:rPr>
        <w:t>3.1.11. nedelsdamas, bet ne vėliau kaip per 3 (tris) darbo dienas, raštu informuoti Pirkėją:</w:t>
      </w:r>
    </w:p>
    <w:p w:rsidR="00170CB7" w:rsidRDefault="00170CB7" w:rsidP="00170CB7">
      <w:pPr>
        <w:tabs>
          <w:tab w:val="left" w:pos="1418"/>
        </w:tabs>
        <w:ind w:firstLine="567"/>
        <w:jc w:val="both"/>
        <w:rPr>
          <w:lang w:val="lt-LT"/>
        </w:rPr>
      </w:pPr>
      <w:r>
        <w:rPr>
          <w:lang w:val="lt-LT"/>
        </w:rPr>
        <w:t>3.1.11.1. jei laiku negali pristatyti prekių;</w:t>
      </w:r>
    </w:p>
    <w:p w:rsidR="00170CB7" w:rsidRDefault="00170CB7" w:rsidP="00170CB7">
      <w:pPr>
        <w:tabs>
          <w:tab w:val="left" w:pos="1418"/>
        </w:tabs>
        <w:ind w:firstLine="567"/>
        <w:jc w:val="both"/>
        <w:rPr>
          <w:lang w:val="lt-LT"/>
        </w:rPr>
      </w:pPr>
      <w:r>
        <w:rPr>
          <w:lang w:val="lt-LT"/>
        </w:rPr>
        <w:t>3.1.11.2. apie pasikeitusius savo rekvizitus, teisinį statusą, paskirtą atstovą.</w:t>
      </w:r>
    </w:p>
    <w:p w:rsidR="00170CB7" w:rsidRDefault="00170CB7" w:rsidP="00170CB7">
      <w:pPr>
        <w:tabs>
          <w:tab w:val="left" w:pos="1080"/>
        </w:tabs>
        <w:ind w:firstLine="567"/>
        <w:jc w:val="both"/>
        <w:rPr>
          <w:lang w:val="lt-LT"/>
        </w:rPr>
      </w:pPr>
      <w:r>
        <w:rPr>
          <w:lang w:val="lt-LT"/>
        </w:rPr>
        <w:t>3.1.12. kilus Šalių ginčui dėl Sutarties, ne vėliau kaip per 3 (tris) darbo dienas nuo ginčo kilimo dienos deleguoti atstovą spręsti ginčo;</w:t>
      </w:r>
    </w:p>
    <w:p w:rsidR="00170CB7" w:rsidRDefault="00170CB7" w:rsidP="00170CB7">
      <w:pPr>
        <w:tabs>
          <w:tab w:val="left" w:pos="1080"/>
        </w:tabs>
        <w:ind w:firstLine="567"/>
        <w:jc w:val="both"/>
        <w:rPr>
          <w:lang w:val="lt-LT"/>
        </w:rPr>
      </w:pPr>
      <w:r>
        <w:rPr>
          <w:lang w:val="lt-LT"/>
        </w:rPr>
        <w:t>3.1.13. laikytis konfidencialumo įsipareigojimų, neatskleisti tretiesiems asmenims jokios informacijos, gautos vykdant Sutartį, išskyrus tiek, kiek tai reikalinga Sutarties vykdymui, o taip pat nenaudoti konfidencialios informacijos asmeniniams ar trečiųjų asmenų poreikiams. Visa Pirkėjo Pardavėjui suteikta informacija yra laikoma konfidencialia, nebent Pirkėjas raštu patvirtins, kad tam tikra pateikta informacija nėra konfidenciali. Konfidencialia taip pat nėra laikoma informacija, kuri buvo viešai prieinama, arba Pardavėjas gali dokumentais įrodyti, kad informacija jam buvo teisėtai žinoma arba buvo pateikta trečiųjų asmenų, turėjusių raštu patvirtintą teisę atskleisti konfidencialią informaciją.</w:t>
      </w:r>
    </w:p>
    <w:p w:rsidR="00170CB7" w:rsidRDefault="00170CB7" w:rsidP="00170CB7">
      <w:pPr>
        <w:tabs>
          <w:tab w:val="left" w:pos="1134"/>
        </w:tabs>
        <w:ind w:firstLine="567"/>
        <w:jc w:val="both"/>
        <w:rPr>
          <w:lang w:val="lt-LT"/>
        </w:rPr>
      </w:pPr>
      <w:r>
        <w:rPr>
          <w:lang w:val="lt-LT"/>
        </w:rPr>
        <w:t>3.2. Pirkėjas įsipareigoja:</w:t>
      </w:r>
    </w:p>
    <w:p w:rsidR="00170CB7" w:rsidRDefault="00170CB7" w:rsidP="00170CB7">
      <w:pPr>
        <w:tabs>
          <w:tab w:val="left" w:pos="1276"/>
        </w:tabs>
        <w:ind w:firstLine="567"/>
        <w:jc w:val="both"/>
        <w:rPr>
          <w:lang w:val="lt-LT"/>
        </w:rPr>
      </w:pPr>
      <w:r>
        <w:rPr>
          <w:lang w:val="lt-LT"/>
        </w:rPr>
        <w:t>3.2.1. patikrinęs ir įsitikinęs, kad prekės atitinka Sutartyje nustatytus reikalavimus ir kad yra įvykdyti visi kiti Pardavėjo įsipareigojimai pagal Sutartį, ne vėliau kaip per 3 (tris) darbo dienas nuo Pardavėjo pasirašyto prekių priėmimo-perdavimo akto gavimo dienos priimti tinkamas prekes ir pasirašyti prekių priėmimo-perdavimo aktą arba Pardavėjui raštu pateikti pretenziją;</w:t>
      </w:r>
    </w:p>
    <w:p w:rsidR="00170CB7" w:rsidRDefault="00170CB7" w:rsidP="00170CB7">
      <w:pPr>
        <w:tabs>
          <w:tab w:val="left" w:pos="1276"/>
        </w:tabs>
        <w:ind w:firstLine="567"/>
        <w:jc w:val="both"/>
        <w:rPr>
          <w:lang w:val="lt-LT"/>
        </w:rPr>
      </w:pPr>
      <w:r>
        <w:rPr>
          <w:lang w:val="lt-LT"/>
        </w:rPr>
        <w:t>3.2.2. sumokėti už kokybiškas, Sutarties ir Sutarties priede nurodytus reikalavimus atitinkančias prekes, Sutartyje nustatyta tvarka ir sąlygomis;</w:t>
      </w:r>
    </w:p>
    <w:p w:rsidR="00170CB7" w:rsidRDefault="00170CB7" w:rsidP="00170CB7">
      <w:pPr>
        <w:tabs>
          <w:tab w:val="left" w:pos="1276"/>
        </w:tabs>
        <w:ind w:firstLine="567"/>
        <w:jc w:val="both"/>
        <w:rPr>
          <w:lang w:val="lt-LT"/>
        </w:rPr>
      </w:pPr>
      <w:r>
        <w:rPr>
          <w:lang w:val="lt-LT"/>
        </w:rPr>
        <w:t>3.2.3. teikti Pardavėjui Sutarčiai vykdyti pagrįstai reikalingą turimą informaciją;</w:t>
      </w:r>
    </w:p>
    <w:p w:rsidR="00170CB7" w:rsidRDefault="00170CB7" w:rsidP="00170CB7">
      <w:pPr>
        <w:tabs>
          <w:tab w:val="left" w:pos="1276"/>
        </w:tabs>
        <w:ind w:firstLine="567"/>
        <w:jc w:val="both"/>
        <w:rPr>
          <w:lang w:val="lt-LT"/>
        </w:rPr>
      </w:pPr>
      <w:r>
        <w:rPr>
          <w:lang w:val="lt-LT"/>
        </w:rPr>
        <w:t>3.2.4. nedelsdamas, bet ne vėliau kaip per 3 (tris) darbo dienas, raštu pranešti Pardavėjui apie pasikeitusius savo rekvizitus, teisinį statusą, paskirtą atstovą;</w:t>
      </w:r>
    </w:p>
    <w:p w:rsidR="00170CB7" w:rsidRDefault="00170CB7" w:rsidP="00170CB7">
      <w:pPr>
        <w:tabs>
          <w:tab w:val="left" w:pos="540"/>
          <w:tab w:val="left" w:pos="720"/>
          <w:tab w:val="left" w:pos="1276"/>
        </w:tabs>
        <w:ind w:firstLine="567"/>
        <w:jc w:val="both"/>
        <w:rPr>
          <w:lang w:val="lt-LT"/>
        </w:rPr>
      </w:pPr>
      <w:r>
        <w:rPr>
          <w:lang w:val="lt-LT"/>
        </w:rPr>
        <w:t>3.2.5. kilus Šalių ginčui dėl Sutarties, ne vėliau kaip per 3 (tris) darbo dienas nuo ginčo kilimo dienos deleguoti atstovą spręsti ginčo.</w:t>
      </w:r>
    </w:p>
    <w:p w:rsidR="00170CB7" w:rsidRDefault="00170CB7" w:rsidP="00170CB7">
      <w:pPr>
        <w:tabs>
          <w:tab w:val="left" w:pos="180"/>
          <w:tab w:val="left" w:pos="630"/>
          <w:tab w:val="left" w:pos="1170"/>
        </w:tabs>
        <w:ind w:firstLine="567"/>
        <w:jc w:val="both"/>
        <w:rPr>
          <w:lang w:val="lt-LT"/>
        </w:rPr>
      </w:pPr>
      <w:r>
        <w:rPr>
          <w:lang w:val="lt-LT"/>
        </w:rPr>
        <w:t>3.3. Jeigu Pardavėjo kvalifikacija dėl teisės verstis atitinkama veikla nebuvo tikrinama arba tikrinama ne visa apimtimi, Pardavėjas Pirkėjui įsipareigoja, kad Sutartį vykdys tik tokią teisę turintys asmenys.</w:t>
      </w:r>
    </w:p>
    <w:p w:rsidR="00170CB7" w:rsidRDefault="00170CB7" w:rsidP="00170CB7">
      <w:pPr>
        <w:tabs>
          <w:tab w:val="left" w:pos="180"/>
          <w:tab w:val="left" w:pos="630"/>
          <w:tab w:val="left" w:pos="1170"/>
        </w:tabs>
        <w:ind w:firstLine="567"/>
        <w:jc w:val="both"/>
        <w:rPr>
          <w:lang w:val="lt-LT"/>
        </w:rPr>
      </w:pPr>
      <w:r>
        <w:rPr>
          <w:lang w:val="lt-LT"/>
        </w:rPr>
        <w:t>3.4. Kiti Šalių įsipareigojimai nurodyti Sutarties priede.</w:t>
      </w:r>
    </w:p>
    <w:p w:rsidR="00170CB7" w:rsidRDefault="00170CB7" w:rsidP="00170CB7">
      <w:pPr>
        <w:tabs>
          <w:tab w:val="left" w:pos="180"/>
          <w:tab w:val="left" w:pos="630"/>
          <w:tab w:val="left" w:pos="1170"/>
        </w:tabs>
        <w:ind w:firstLine="567"/>
        <w:jc w:val="both"/>
        <w:rPr>
          <w:lang w:val="lt-LT"/>
        </w:rPr>
      </w:pPr>
      <w:r>
        <w:rPr>
          <w:lang w:val="lt-LT"/>
        </w:rPr>
        <w:t>3.5. Pirkėjas sutinka kad importo deklaracijoje prekių importuotoju bus nurodytas Pirkėjas. Pirkėjas pats sumokės į Lietuvos Respublikos biudžetą pridėtinės vertės mokestį už importuojamas prekes. Pirkėjas, ne vėliau kaip per 3 (tris) dienas nuo Pardavėjo prašymo pateikimo, įsipareigoja išduoti leidimą Pardavėjui Pirkėjo vardu ir Pardavėjo sąskaita sumokėti muito mokestį ir atlyginimą muitinės tarpininkui. Pirkėjas, ne vėliau kaip per 3 (tris) dienas nuo Pardavėjo prašymo pateikimo, įsipareigoja išduoti įgaliojimą Pardavėjo nurodytam muitinės tarpininkui atlikti prekių importo procedūras Pirkėjo vardu.</w:t>
      </w:r>
    </w:p>
    <w:p w:rsidR="00170CB7" w:rsidRDefault="00170CB7" w:rsidP="00170CB7">
      <w:pPr>
        <w:tabs>
          <w:tab w:val="left" w:pos="180"/>
          <w:tab w:val="left" w:pos="630"/>
          <w:tab w:val="left" w:pos="1170"/>
        </w:tabs>
        <w:ind w:firstLine="567"/>
        <w:jc w:val="both"/>
        <w:rPr>
          <w:lang w:val="lt-LT"/>
        </w:rPr>
      </w:pPr>
    </w:p>
    <w:p w:rsidR="00170CB7" w:rsidRDefault="00170CB7" w:rsidP="00170CB7">
      <w:pPr>
        <w:tabs>
          <w:tab w:val="left" w:pos="627"/>
        </w:tabs>
        <w:spacing w:before="240" w:after="240"/>
        <w:ind w:left="720"/>
        <w:jc w:val="center"/>
        <w:rPr>
          <w:b/>
          <w:bCs/>
          <w:lang w:val="lt-LT"/>
        </w:rPr>
      </w:pPr>
      <w:r>
        <w:rPr>
          <w:b/>
          <w:bCs/>
          <w:lang w:val="lt-LT"/>
        </w:rPr>
        <w:t>4. ŠALIŲ TEISĖS</w:t>
      </w:r>
    </w:p>
    <w:p w:rsidR="00170CB7" w:rsidRDefault="00170CB7" w:rsidP="00170CB7">
      <w:pPr>
        <w:pStyle w:val="Pagrindinistekstas"/>
        <w:tabs>
          <w:tab w:val="left" w:pos="1134"/>
        </w:tabs>
        <w:ind w:firstLine="567"/>
        <w:rPr>
          <w:color w:val="auto"/>
          <w:lang w:val="lt-LT"/>
        </w:rPr>
      </w:pPr>
      <w:r>
        <w:rPr>
          <w:color w:val="auto"/>
          <w:lang w:val="lt-LT"/>
        </w:rPr>
        <w:t>4.1. Pardavėjas turi teisę:</w:t>
      </w:r>
    </w:p>
    <w:p w:rsidR="00170CB7" w:rsidRDefault="00170CB7" w:rsidP="00170CB7">
      <w:pPr>
        <w:tabs>
          <w:tab w:val="left" w:pos="1276"/>
        </w:tabs>
        <w:ind w:firstLine="567"/>
        <w:jc w:val="both"/>
        <w:rPr>
          <w:lang w:val="lt-LT"/>
        </w:rPr>
      </w:pPr>
      <w:r>
        <w:rPr>
          <w:lang w:val="lt-LT"/>
        </w:rPr>
        <w:t>4.1.1. reikalauti, kad Pirkėjas priimtų Sutarties ir Sutarties priedo reikalavimus atitinkančias</w:t>
      </w:r>
      <w:r>
        <w:rPr>
          <w:b/>
          <w:lang w:val="lt-LT"/>
        </w:rPr>
        <w:t xml:space="preserve"> </w:t>
      </w:r>
      <w:r>
        <w:rPr>
          <w:lang w:val="lt-LT"/>
        </w:rPr>
        <w:t>kokybiškas</w:t>
      </w:r>
      <w:r>
        <w:rPr>
          <w:b/>
          <w:lang w:val="lt-LT"/>
        </w:rPr>
        <w:t xml:space="preserve"> </w:t>
      </w:r>
      <w:r>
        <w:rPr>
          <w:lang w:val="lt-LT"/>
        </w:rPr>
        <w:t>prekes, arba atsisakyti vykdyti Sutartį, jei Pirkėjas, pažeisdamas savo įsipareigojimus, nepriima ar atsisako priimti kokybiškas prekes;</w:t>
      </w:r>
    </w:p>
    <w:p w:rsidR="00170CB7" w:rsidRDefault="00170CB7" w:rsidP="00170CB7">
      <w:pPr>
        <w:tabs>
          <w:tab w:val="left" w:pos="1276"/>
        </w:tabs>
        <w:ind w:firstLine="567"/>
        <w:jc w:val="both"/>
        <w:rPr>
          <w:lang w:val="lt-LT"/>
        </w:rPr>
      </w:pPr>
      <w:r>
        <w:rPr>
          <w:lang w:val="lt-LT"/>
        </w:rPr>
        <w:t>4.1.2. reikalauti iš Pirkėjo sumokėti už Sutarties ir Sutarties priedo reikalavimus atitinkančias prekes Sutartyje nurodyta tvarka, sąlygomis ir terminais.</w:t>
      </w:r>
    </w:p>
    <w:p w:rsidR="00170CB7" w:rsidRDefault="00170CB7" w:rsidP="00170CB7">
      <w:pPr>
        <w:pStyle w:val="Pagrindinistekstas"/>
        <w:tabs>
          <w:tab w:val="left" w:pos="1134"/>
        </w:tabs>
        <w:ind w:firstLine="567"/>
        <w:rPr>
          <w:color w:val="auto"/>
          <w:lang w:val="lt-LT"/>
        </w:rPr>
      </w:pPr>
      <w:r>
        <w:rPr>
          <w:color w:val="auto"/>
          <w:lang w:val="lt-LT"/>
        </w:rPr>
        <w:t>4.2. Pirkėjas turi teisę:</w:t>
      </w:r>
    </w:p>
    <w:p w:rsidR="00170CB7" w:rsidRDefault="00170CB7" w:rsidP="00170CB7">
      <w:pPr>
        <w:tabs>
          <w:tab w:val="left" w:pos="540"/>
          <w:tab w:val="left" w:pos="1276"/>
        </w:tabs>
        <w:ind w:firstLine="567"/>
        <w:jc w:val="both"/>
        <w:rPr>
          <w:lang w:val="lt-LT"/>
        </w:rPr>
      </w:pPr>
      <w:r>
        <w:rPr>
          <w:lang w:val="lt-LT"/>
        </w:rPr>
        <w:lastRenderedPageBreak/>
        <w:t>4.2.1. nemokėti už prekes, jei pateikta neteisinga PVM sąskaita faktūra / sąskaita faktūra (kol bus išsiaiškinta su Pardavėju ir bus pateikta teisinga PVM sąskaita faktūra / sąskaita faktūra);</w:t>
      </w:r>
    </w:p>
    <w:p w:rsidR="00170CB7" w:rsidRDefault="00170CB7" w:rsidP="00170CB7">
      <w:pPr>
        <w:tabs>
          <w:tab w:val="left" w:pos="1276"/>
        </w:tabs>
        <w:ind w:firstLine="567"/>
        <w:jc w:val="both"/>
        <w:rPr>
          <w:lang w:val="lt-LT"/>
        </w:rPr>
      </w:pPr>
      <w:r>
        <w:rPr>
          <w:lang w:val="lt-LT"/>
        </w:rPr>
        <w:t>4.2.2. nustatęs trūkumus, sulaikyti apmokėjimą bei reikalauti, kad Pardavėjas neatlygintinai pašalintų trūkumus per Pirkėjo nustatytą protingą terminą ir (arba) atlygintų nuostolius, susijusius su netinkamu Sutarties vykdymu;</w:t>
      </w:r>
    </w:p>
    <w:p w:rsidR="00170CB7" w:rsidRDefault="00170CB7" w:rsidP="00170CB7">
      <w:pPr>
        <w:tabs>
          <w:tab w:val="left" w:pos="1276"/>
          <w:tab w:val="left" w:pos="9630"/>
          <w:tab w:val="left" w:pos="9720"/>
        </w:tabs>
        <w:ind w:right="8" w:firstLine="567"/>
        <w:jc w:val="both"/>
        <w:rPr>
          <w:lang w:val="lt-LT"/>
        </w:rPr>
      </w:pPr>
      <w:r>
        <w:rPr>
          <w:lang w:val="lt-LT"/>
        </w:rPr>
        <w:t>4.2.3. reikalauti iš Pardavėjo kartu ir netesybų, ir realiai įvykdyti prievolę, kai Pardavėjas praleidžia prievolės įvykdymo terminą;</w:t>
      </w:r>
    </w:p>
    <w:p w:rsidR="00170CB7" w:rsidRDefault="00170CB7" w:rsidP="00170CB7">
      <w:pPr>
        <w:tabs>
          <w:tab w:val="left" w:pos="1276"/>
          <w:tab w:val="left" w:pos="9630"/>
          <w:tab w:val="left" w:pos="9720"/>
        </w:tabs>
        <w:ind w:right="8" w:firstLine="567"/>
        <w:jc w:val="both"/>
        <w:rPr>
          <w:lang w:val="lt-LT"/>
        </w:rPr>
      </w:pPr>
      <w:r>
        <w:rPr>
          <w:lang w:val="lt-LT"/>
        </w:rPr>
        <w:t>4.2.4. priskaičiuotų netesybų sumos dydžiu mažinti savo piniginę prievolę Pardavėjui.</w:t>
      </w:r>
    </w:p>
    <w:p w:rsidR="00170CB7" w:rsidRDefault="00170CB7" w:rsidP="00170CB7">
      <w:pPr>
        <w:tabs>
          <w:tab w:val="left" w:pos="1170"/>
          <w:tab w:val="left" w:pos="1276"/>
        </w:tabs>
        <w:ind w:firstLine="567"/>
        <w:jc w:val="both"/>
        <w:rPr>
          <w:lang w:val="lt-LT"/>
        </w:rPr>
      </w:pPr>
      <w:r>
        <w:rPr>
          <w:lang w:val="lt-LT"/>
        </w:rPr>
        <w:t>4.3. Kitos Šalių teisės nurodytos Sutarties priede.</w:t>
      </w:r>
    </w:p>
    <w:p w:rsidR="00170CB7" w:rsidRDefault="00170CB7" w:rsidP="00170CB7">
      <w:pPr>
        <w:tabs>
          <w:tab w:val="left" w:pos="627"/>
        </w:tabs>
        <w:spacing w:before="240" w:after="240"/>
        <w:ind w:left="720"/>
        <w:jc w:val="center"/>
        <w:rPr>
          <w:b/>
          <w:bCs/>
          <w:lang w:val="lt-LT"/>
        </w:rPr>
      </w:pPr>
      <w:r>
        <w:rPr>
          <w:b/>
          <w:bCs/>
          <w:lang w:val="lt-LT"/>
        </w:rPr>
        <w:t>5. ŠALIŲ ATSAKOMYBĖ</w:t>
      </w:r>
    </w:p>
    <w:p w:rsidR="00170CB7" w:rsidRDefault="00170CB7" w:rsidP="00170CB7">
      <w:pPr>
        <w:tabs>
          <w:tab w:val="left" w:pos="0"/>
          <w:tab w:val="left" w:pos="1134"/>
        </w:tabs>
        <w:ind w:firstLine="567"/>
        <w:jc w:val="both"/>
        <w:rPr>
          <w:lang w:val="lt-LT"/>
        </w:rPr>
      </w:pPr>
      <w:r>
        <w:rPr>
          <w:lang w:val="lt-LT"/>
        </w:rPr>
        <w:t>5.1. Už įsipareigojimų, prisiimtų Sutartimi, nevykdymą arba netinkamą vykdymą Šalys atsako įstatymų nustatyta tvarka, atsižvelgdamos į Sutartyje nustatytus ypatumus.</w:t>
      </w:r>
    </w:p>
    <w:p w:rsidR="00170CB7" w:rsidRDefault="00170CB7" w:rsidP="00170CB7">
      <w:pPr>
        <w:tabs>
          <w:tab w:val="left" w:pos="0"/>
          <w:tab w:val="left" w:pos="1134"/>
        </w:tabs>
        <w:ind w:firstLine="567"/>
        <w:jc w:val="both"/>
        <w:rPr>
          <w:lang w:val="lt-LT"/>
        </w:rPr>
      </w:pPr>
      <w:r>
        <w:rPr>
          <w:lang w:val="lt-LT"/>
        </w:rPr>
        <w:t xml:space="preserve">5.2. Pardavėjas atsako už visus pagal Sutartį prisiimtus įsipareigojimus, nepaisant to, ar jiems vykdyti bus pasitelkiami tretieji asmenys. </w:t>
      </w:r>
      <w:r>
        <w:rPr>
          <w:color w:val="000000"/>
          <w:lang w:val="lt-LT"/>
        </w:rPr>
        <w:t>Pardavėjui taip pat tenka prekės atsitiktinio žuvimo rizika iki prekių perdavimo–priėmimo akto pasirašymo momento</w:t>
      </w:r>
      <w:r>
        <w:rPr>
          <w:lang w:val="lt-LT"/>
        </w:rPr>
        <w:t>.</w:t>
      </w:r>
    </w:p>
    <w:p w:rsidR="00170CB7" w:rsidRDefault="00170CB7" w:rsidP="00170CB7">
      <w:pPr>
        <w:tabs>
          <w:tab w:val="left" w:pos="0"/>
          <w:tab w:val="left" w:pos="1134"/>
        </w:tabs>
        <w:ind w:firstLine="567"/>
        <w:jc w:val="both"/>
        <w:rPr>
          <w:lang w:val="lt-LT"/>
        </w:rPr>
      </w:pPr>
      <w:r>
        <w:rPr>
          <w:lang w:val="lt-LT"/>
        </w:rPr>
        <w:t>5.3. Nei viena iš Šalių nėra atsakinga už įsipareigojimų nevykdymą ar netinkamą vykdymą, jeigu juos vykdyti trukdė nenugalima jėga (</w:t>
      </w:r>
      <w:r>
        <w:rPr>
          <w:i/>
          <w:lang w:val="lt-LT"/>
        </w:rPr>
        <w:t>force majeure</w:t>
      </w:r>
      <w:r>
        <w:rPr>
          <w:lang w:val="lt-LT"/>
        </w:rPr>
        <w:t>). Tokiu atveju Šalis, dėl nenugalimos jėgos negalinti vykdyti savo įsipareigojimų, privalo nedelsdama pranešti apie tai kitai Šaliai, nurodydama aplinkybes, kurios trukdo jai vykdyti sutartinius įsipareigojimus, ir sutartinius įsipareigojimus, kurių ji negalės vykdyti. Tokiu atveju prievolių vykdymas sustabdomas, kol išnyks minėtos aplinkybės. Jeigu šio pranešimo kita Šalis negauna per protingą laiką po to, kai Sutarties neįvykdžiusi Šalis sužinojo ar turėjo sužinoti apie nenugalimą jėgą lemiančias aplinkybes, tai pastaroji Šalis privalo atlyginti kitai Šaliai dėl negauto pranešimo susidariusius nuostolius.</w:t>
      </w:r>
    </w:p>
    <w:p w:rsidR="00170CB7" w:rsidRDefault="00170CB7" w:rsidP="00170CB7">
      <w:pPr>
        <w:tabs>
          <w:tab w:val="left" w:pos="0"/>
          <w:tab w:val="left" w:pos="540"/>
          <w:tab w:val="left" w:pos="1134"/>
        </w:tabs>
        <w:ind w:firstLine="567"/>
        <w:jc w:val="both"/>
        <w:rPr>
          <w:lang w:val="lt-LT"/>
        </w:rPr>
      </w:pPr>
      <w:r>
        <w:rPr>
          <w:lang w:val="lt-LT"/>
        </w:rPr>
        <w:t xml:space="preserve">5.4. Pasibaigus nenugalimą jėgą lemiančioms aplinkybėms, Šalis, dėl nenugalimos jėgos negalėjusi vykdyti savo įsipareigojimų, privalo nedelsdama pranešti apie tai kitai Šaliai ir atnaujinti savo įsipareigojimų vykdymą. Tais atvejais, kai dėl nenugalimos jėgos Šalis nevykdo savo sutartinių įsipareigojimų daugiau kaip 30 (trisdešimt) dienų, kita Šalis turi teisę nedelsdama nutraukti Sutartį, pranešdama kitai Šaliai apie tai raštu. </w:t>
      </w:r>
    </w:p>
    <w:p w:rsidR="00170CB7" w:rsidRDefault="00170CB7" w:rsidP="00170CB7">
      <w:pPr>
        <w:pStyle w:val="ListParagraph1"/>
        <w:tabs>
          <w:tab w:val="left" w:pos="0"/>
          <w:tab w:val="left" w:pos="540"/>
          <w:tab w:val="left" w:pos="900"/>
          <w:tab w:val="left" w:pos="1134"/>
          <w:tab w:val="left" w:pos="1276"/>
          <w:tab w:val="left" w:pos="1418"/>
        </w:tabs>
        <w:spacing w:after="0" w:line="240" w:lineRule="auto"/>
        <w:ind w:left="0" w:firstLine="567"/>
        <w:jc w:val="both"/>
        <w:rPr>
          <w:szCs w:val="24"/>
        </w:rPr>
      </w:pPr>
    </w:p>
    <w:p w:rsidR="00170CB7" w:rsidRDefault="00170CB7" w:rsidP="00170CB7">
      <w:pPr>
        <w:tabs>
          <w:tab w:val="left" w:pos="0"/>
          <w:tab w:val="left" w:pos="1134"/>
        </w:tabs>
        <w:ind w:left="360"/>
        <w:jc w:val="center"/>
        <w:rPr>
          <w:b/>
          <w:lang w:val="lt-LT"/>
        </w:rPr>
      </w:pPr>
      <w:r>
        <w:rPr>
          <w:b/>
          <w:lang w:val="lt-LT"/>
        </w:rPr>
        <w:t xml:space="preserve">6. PARDAVĖJO TEISĖ PASITELKTI TREČIUOSIUS ASMENIS (SUBTIEKIMAS) </w:t>
      </w:r>
    </w:p>
    <w:p w:rsidR="00170CB7" w:rsidRDefault="00170CB7" w:rsidP="00170CB7">
      <w:pPr>
        <w:tabs>
          <w:tab w:val="left" w:pos="0"/>
          <w:tab w:val="left" w:pos="1134"/>
        </w:tabs>
        <w:jc w:val="both"/>
        <w:rPr>
          <w:bCs/>
          <w:lang w:val="lt-LT"/>
        </w:rPr>
      </w:pPr>
    </w:p>
    <w:p w:rsidR="00170CB7" w:rsidRDefault="00170CB7" w:rsidP="00170CB7">
      <w:pPr>
        <w:tabs>
          <w:tab w:val="left" w:pos="0"/>
          <w:tab w:val="left" w:pos="709"/>
          <w:tab w:val="left" w:pos="1134"/>
        </w:tabs>
        <w:ind w:firstLine="567"/>
        <w:jc w:val="both"/>
        <w:rPr>
          <w:bCs/>
          <w:lang w:val="lt-LT"/>
        </w:rPr>
      </w:pPr>
      <w:r>
        <w:rPr>
          <w:bCs/>
          <w:lang w:val="lt-LT"/>
        </w:rPr>
        <w:t>6.1. Pardavėjas Sutarties vykdymui gali pasitelkti:</w:t>
      </w:r>
    </w:p>
    <w:p w:rsidR="00170CB7" w:rsidRDefault="00170CB7" w:rsidP="00170CB7">
      <w:pPr>
        <w:tabs>
          <w:tab w:val="left" w:pos="0"/>
          <w:tab w:val="left" w:pos="1134"/>
        </w:tabs>
        <w:ind w:firstLine="567"/>
        <w:jc w:val="both"/>
        <w:rPr>
          <w:bCs/>
          <w:lang w:val="lt-LT"/>
        </w:rPr>
      </w:pPr>
      <w:r>
        <w:rPr>
          <w:bCs/>
          <w:lang w:val="lt-LT"/>
        </w:rPr>
        <w:t xml:space="preserve"> 6.1.1. savo pasiūlyme nurodytus subtiekėjus, kuriais grindžiama Pardavėjo kvalifikacija;</w:t>
      </w:r>
    </w:p>
    <w:p w:rsidR="00170CB7" w:rsidRDefault="00170CB7" w:rsidP="00170CB7">
      <w:pPr>
        <w:tabs>
          <w:tab w:val="left" w:pos="0"/>
          <w:tab w:val="left" w:pos="1134"/>
        </w:tabs>
        <w:ind w:firstLine="567"/>
        <w:jc w:val="both"/>
        <w:rPr>
          <w:bCs/>
          <w:lang w:val="lt-LT"/>
        </w:rPr>
      </w:pPr>
      <w:r>
        <w:rPr>
          <w:bCs/>
          <w:lang w:val="lt-LT"/>
        </w:rPr>
        <w:t xml:space="preserve"> 6.1.2. kitus subtiekėjus, jeigu pasiūlymo pateikimo metu jie buvo žinomi. </w:t>
      </w:r>
    </w:p>
    <w:p w:rsidR="00170CB7" w:rsidRDefault="00170CB7" w:rsidP="00170CB7">
      <w:pPr>
        <w:tabs>
          <w:tab w:val="left" w:pos="0"/>
          <w:tab w:val="left" w:pos="1134"/>
        </w:tabs>
        <w:ind w:firstLine="567"/>
        <w:jc w:val="both"/>
        <w:rPr>
          <w:bCs/>
          <w:lang w:val="lt-LT"/>
        </w:rPr>
      </w:pPr>
      <w:r>
        <w:rPr>
          <w:bCs/>
          <w:lang w:val="lt-LT"/>
        </w:rPr>
        <w:t xml:space="preserve"> 6.2. Tuo atveju, jei pasiūlymo pateikimo metu Pardavėjui nebuvo žinomi kiti subtiekėjai, Pardavėjas po Sutarties įsigaliojimo įsipareigoja ne vėliau kaip likus 2 (dviem) darbo dienoms iki Sutarties etapo, kurio veiklas vykdys numatomas pasitelkti subtiekėjas, vykdymo pradžios Pirkėjui privalo pranešti tuo metu žinomų subtiekėjų pavadinimus, kontaktinius duomenis ir jų atstovus. Pardavėjas privalo informuoti Pirkėją apie minėtos informacijos </w:t>
      </w:r>
      <w:proofErr w:type="spellStart"/>
      <w:r>
        <w:rPr>
          <w:bCs/>
          <w:lang w:val="lt-LT"/>
        </w:rPr>
        <w:t>pasikeitimus</w:t>
      </w:r>
      <w:proofErr w:type="spellEnd"/>
      <w:r>
        <w:rPr>
          <w:bCs/>
          <w:lang w:val="lt-LT"/>
        </w:rPr>
        <w:t xml:space="preserve"> visu Sutarties vykdymo metu. Subtiekėjo pasitelkimas nekeičia Pardavėjo atsakomybės dėl Sutarties įvykdymo. Pardavėjas gali pakeisti subtiekėjus, jeigu Sutarties vykdymo metu jie:</w:t>
      </w:r>
    </w:p>
    <w:p w:rsidR="00170CB7" w:rsidRDefault="00170CB7" w:rsidP="00170CB7">
      <w:pPr>
        <w:tabs>
          <w:tab w:val="left" w:pos="0"/>
          <w:tab w:val="left" w:pos="1134"/>
        </w:tabs>
        <w:ind w:firstLine="567"/>
        <w:jc w:val="both"/>
        <w:rPr>
          <w:bCs/>
          <w:lang w:val="lt-LT"/>
        </w:rPr>
      </w:pPr>
      <w:r>
        <w:rPr>
          <w:bCs/>
          <w:lang w:val="lt-LT"/>
        </w:rPr>
        <w:t>6.2.1.</w:t>
      </w:r>
      <w:r>
        <w:rPr>
          <w:rFonts w:ascii="Arial" w:eastAsiaTheme="minorHAnsi" w:hAnsi="Arial" w:cs="Arial"/>
          <w:lang w:val="lt-LT"/>
        </w:rPr>
        <w:t xml:space="preserve"> </w:t>
      </w:r>
      <w:r>
        <w:rPr>
          <w:bCs/>
          <w:lang w:val="lt-LT"/>
        </w:rPr>
        <w:t>netinkamai vykdo įsipareigojimus Pardavėjui, nepajėgūs vykdyti įsipareigojimų Pardavėjui dėl iškeltos restruktūrizavimo, bankroto bylos, bankroto proceso vykdymo ne teismo tvarka, inicijuotos priverstinio likvidavimo ar susitarimo su kreditoriais procedūros arba jiems vykdomų analogiškų procedūrų;</w:t>
      </w:r>
    </w:p>
    <w:p w:rsidR="00170CB7" w:rsidRDefault="00170CB7" w:rsidP="00170CB7">
      <w:pPr>
        <w:tabs>
          <w:tab w:val="left" w:pos="0"/>
          <w:tab w:val="left" w:pos="1134"/>
        </w:tabs>
        <w:ind w:firstLine="567"/>
        <w:jc w:val="both"/>
        <w:rPr>
          <w:bCs/>
          <w:lang w:val="lt-LT"/>
        </w:rPr>
      </w:pPr>
      <w:r>
        <w:rPr>
          <w:bCs/>
          <w:lang w:val="lt-LT"/>
        </w:rPr>
        <w:t>6.2.2.</w:t>
      </w:r>
      <w:r>
        <w:rPr>
          <w:rFonts w:ascii="Arial" w:eastAsiaTheme="minorHAnsi" w:hAnsi="Arial" w:cs="Arial"/>
          <w:bCs/>
          <w:lang w:val="lt-LT"/>
        </w:rPr>
        <w:t xml:space="preserve"> </w:t>
      </w:r>
      <w:r>
        <w:rPr>
          <w:bCs/>
          <w:lang w:val="lt-LT"/>
        </w:rPr>
        <w:t>Pardavėjo pasiūlyme nurodyto subtiekėjo, kuriuo grindžiama Pardavėjo kvalifikacija, padėtis atitinka bent vieną Lietuvos Respublikos viešųjų pirkimų įstatymo 46 straipsnyje / Lietuvos Respublikos viešųjų pirkimų, atliekamų gynybos ir saugumo srityje, įstatymo 34 straipsnyje nustatytų sąlygų.</w:t>
      </w:r>
    </w:p>
    <w:p w:rsidR="00170CB7" w:rsidRDefault="00170CB7" w:rsidP="00170CB7">
      <w:pPr>
        <w:tabs>
          <w:tab w:val="left" w:pos="0"/>
          <w:tab w:val="left" w:pos="1134"/>
        </w:tabs>
        <w:ind w:firstLine="567"/>
        <w:jc w:val="both"/>
        <w:rPr>
          <w:bCs/>
          <w:lang w:val="lt-LT"/>
        </w:rPr>
      </w:pPr>
      <w:r>
        <w:rPr>
          <w:bCs/>
          <w:lang w:val="lt-LT"/>
        </w:rPr>
        <w:lastRenderedPageBreak/>
        <w:t>6.3.</w:t>
      </w:r>
      <w:r>
        <w:t xml:space="preserve"> </w:t>
      </w:r>
      <w:r>
        <w:rPr>
          <w:bCs/>
          <w:lang w:val="lt-LT"/>
        </w:rPr>
        <w:t xml:space="preserve">Apie subtiekėjų keitimą Pardavėjas iš anksto raštu turi informuoti Pirkėją, nurodydamas subtiekėjų pakeitimo priežastis ir būsimus subtiekėjus, kitus ūkio subjektus. Pasitelkdamas ir vėliau keisdamas subtiekėjus Pardavėjas turi užtikrinti, kad </w:t>
      </w:r>
      <w:proofErr w:type="spellStart"/>
      <w:r>
        <w:rPr>
          <w:bCs/>
          <w:lang w:val="lt-LT"/>
        </w:rPr>
        <w:t>subteikėjai</w:t>
      </w:r>
      <w:proofErr w:type="spellEnd"/>
      <w:r>
        <w:rPr>
          <w:bCs/>
          <w:lang w:val="lt-LT"/>
        </w:rPr>
        <w:t xml:space="preserve"> yra pajėgūs ir kompetentingi tinkamam jiems pavestų užduočių vykdymui. Subtiekėjai, kurie buvo nurodyti Pardavėjo pasiūlyme, gali būti keičiami tik gavus rašytinį Pirkėjo sutikimą. Jeigu keičiami, Pardavėjo pasiūlyme nurodyti subtiekėjai, kuriais grindžiama Pardavėjo kvalifikacija, Pardavėjas privalo pateikti jų pašalinimo pagrindų nebuvimą, kvalifikaciją patvirtinančius dokumentus tai dienai, kai Pardavėjas kreipiasi į Pirkėją su prašymu pakeisti. Prieš duodamas sutikimą keisti Pardavėjo pasiūlyme nurodytus subtiekėjus, kuriais grindžiama Pardavėjo kvalifikacija, Pirkėjas privalo patikrinti naujų, Pardavėjo pasiūlyme nenurodytų, subtiekėjų, kuriais grindžiama Pardavėjo kvalifikacija, pašalinimo pagrindų nebuvimą ir kvalifikacijos atitiktį.</w:t>
      </w:r>
    </w:p>
    <w:p w:rsidR="00170CB7" w:rsidRDefault="00170CB7" w:rsidP="00170CB7">
      <w:pPr>
        <w:tabs>
          <w:tab w:val="left" w:pos="0"/>
          <w:tab w:val="left" w:pos="1134"/>
        </w:tabs>
        <w:ind w:firstLine="567"/>
        <w:jc w:val="both"/>
        <w:rPr>
          <w:lang w:val="lt-LT"/>
        </w:rPr>
      </w:pPr>
    </w:p>
    <w:p w:rsidR="00170CB7" w:rsidRDefault="00170CB7" w:rsidP="00170CB7">
      <w:pPr>
        <w:tabs>
          <w:tab w:val="left" w:pos="0"/>
        </w:tabs>
        <w:spacing w:after="240"/>
        <w:ind w:left="720"/>
        <w:jc w:val="center"/>
        <w:rPr>
          <w:lang w:val="lt-LT"/>
        </w:rPr>
      </w:pPr>
      <w:r>
        <w:rPr>
          <w:b/>
          <w:bCs/>
          <w:lang w:val="lt-LT"/>
        </w:rPr>
        <w:t>7. SUTARTIES ĮVYKDYMO UŽTIKRINIMAS</w:t>
      </w:r>
    </w:p>
    <w:p w:rsidR="00170CB7" w:rsidRDefault="00170CB7" w:rsidP="00170CB7">
      <w:pPr>
        <w:tabs>
          <w:tab w:val="left" w:pos="0"/>
          <w:tab w:val="left" w:pos="1170"/>
        </w:tabs>
        <w:spacing w:before="240"/>
        <w:ind w:firstLine="720"/>
        <w:jc w:val="both"/>
        <w:rPr>
          <w:lang w:val="lt-LT" w:eastAsia="lt-LT"/>
        </w:rPr>
      </w:pPr>
      <w:r>
        <w:rPr>
          <w:lang w:val="lt-LT" w:eastAsia="lt-LT"/>
        </w:rPr>
        <w:t>7.1. Jei Pardavėjas nevykdo ar netinkamai vykdo sutartinius įsipareigojimus, apie kuriuos Pardavėjas buvo raštu įspėtas, tačiau per Pirkėjo nustatytą protingą terminą nepašalino trūkumų, Pirkėjo reikalavimu moka Pirkėjui 3 (trijų) procentų nuo visos Sutarties kainos (be PVM), nurodytos Sutarties 2.1 papunktyje, dydžio baudą.</w:t>
      </w:r>
    </w:p>
    <w:p w:rsidR="00170CB7" w:rsidRDefault="00170CB7" w:rsidP="00170CB7">
      <w:pPr>
        <w:tabs>
          <w:tab w:val="left" w:pos="0"/>
          <w:tab w:val="left" w:pos="1170"/>
        </w:tabs>
        <w:ind w:firstLine="720"/>
        <w:jc w:val="both"/>
        <w:rPr>
          <w:lang w:val="lt-LT" w:eastAsia="lt-LT"/>
        </w:rPr>
      </w:pPr>
      <w:r>
        <w:rPr>
          <w:lang w:val="lt-LT" w:eastAsia="lt-LT"/>
        </w:rPr>
        <w:t>7.2. Jei Pardavėjas neįvykdo savo įsipareigojimų Sutartyje nurodytais terminais, Pirkėjas turi teisę be oficialaus įspėjimo ir nesumažindamas kitų savo teisių gynimo būdų pradėti skaičiuoti 0,03 (trijų šimtųjų) procento dydžio delspinigius nuo laiku nepristatytų prekių kainos (be PVM) už kiekvieną uždelstą dieną.</w:t>
      </w:r>
    </w:p>
    <w:p w:rsidR="00170CB7" w:rsidRDefault="00170CB7" w:rsidP="00170CB7">
      <w:pPr>
        <w:tabs>
          <w:tab w:val="left" w:pos="0"/>
          <w:tab w:val="left" w:pos="1170"/>
        </w:tabs>
        <w:ind w:firstLine="720"/>
        <w:jc w:val="both"/>
        <w:rPr>
          <w:lang w:val="lt-LT" w:eastAsia="lt-LT"/>
        </w:rPr>
      </w:pPr>
      <w:r>
        <w:rPr>
          <w:lang w:val="lt-LT" w:eastAsia="lt-LT"/>
        </w:rPr>
        <w:t>7.3. Jei Pirkėjas nevykdo savo įsipareigojimų Sutartyje numatytais terminais, Pardavėjas turi teisę, apie tai įspėjęs Pirkėją, pradėti skaičiuoti 0,03 (trijų šimtųjų) procento dydžio delspinigius nuo neįvykdytų įsipareigojimų vertės (be PVM) už kiekvieną uždelstą dieną.</w:t>
      </w:r>
    </w:p>
    <w:p w:rsidR="00170CB7" w:rsidRDefault="00170CB7" w:rsidP="00170CB7">
      <w:pPr>
        <w:tabs>
          <w:tab w:val="left" w:pos="627"/>
        </w:tabs>
        <w:spacing w:before="240" w:after="240"/>
        <w:ind w:left="720"/>
        <w:jc w:val="center"/>
        <w:rPr>
          <w:b/>
          <w:bCs/>
          <w:lang w:val="lt-LT"/>
        </w:rPr>
      </w:pPr>
      <w:r>
        <w:rPr>
          <w:b/>
          <w:bCs/>
          <w:lang w:val="lt-LT"/>
        </w:rPr>
        <w:t>8. SUTARTIES GALIOJIMAS</w:t>
      </w:r>
    </w:p>
    <w:p w:rsidR="00170CB7" w:rsidRDefault="00170CB7" w:rsidP="00170CB7">
      <w:pPr>
        <w:tabs>
          <w:tab w:val="left" w:pos="1134"/>
        </w:tabs>
        <w:ind w:firstLine="567"/>
        <w:jc w:val="both"/>
        <w:rPr>
          <w:lang w:val="lt-LT"/>
        </w:rPr>
      </w:pPr>
      <w:r>
        <w:rPr>
          <w:lang w:val="lt-LT"/>
        </w:rPr>
        <w:t>8.1. Sutartis įsigalioja nuo Sutarties pasirašymo dienos ir galioja iki visiško Šalių sutartinių įsipareigojimų įvykdymo arba iki kol ji nėra nutraukiama teisės aktuose ar šioje Sutartyje nustatytais atvejais.</w:t>
      </w:r>
    </w:p>
    <w:p w:rsidR="00170CB7" w:rsidRDefault="00170CB7" w:rsidP="00170CB7">
      <w:pPr>
        <w:tabs>
          <w:tab w:val="left" w:pos="1134"/>
        </w:tabs>
        <w:ind w:firstLine="567"/>
        <w:jc w:val="both"/>
        <w:rPr>
          <w:lang w:val="lt-LT"/>
        </w:rPr>
      </w:pPr>
      <w:r>
        <w:rPr>
          <w:lang w:val="lt-LT"/>
        </w:rPr>
        <w:t>8.2. Nutraukus Sutartį ar jai pasibaigus, lieka galioti Sutarties nuostatos, susijusios su atsakomybe, ginčų nagrinėjimo tvarka, taip pat visos kitos Sutarties nuostatos, jeigu šios nuostatos pagal savo esmę lieka galioti ir po Sutarties nutraukimo.</w:t>
      </w:r>
    </w:p>
    <w:p w:rsidR="00170CB7" w:rsidRDefault="00170CB7" w:rsidP="00170CB7">
      <w:pPr>
        <w:tabs>
          <w:tab w:val="left" w:pos="1134"/>
        </w:tabs>
        <w:ind w:firstLine="567"/>
        <w:jc w:val="both"/>
        <w:rPr>
          <w:lang w:val="lt-LT"/>
        </w:rPr>
      </w:pPr>
      <w:r>
        <w:rPr>
          <w:lang w:val="lt-LT"/>
        </w:rPr>
        <w:t>8.3. Jei viena iš Šalių nevykdo sutartinių įsipareigojimų ar juos vykdo netinkamai ir tai yra esminis Sutarties pažeidimas, kita Šalis gali vienašališkai nutraukti Sutartį, raštu įspėjusi apie tai kitą Šalį prieš 20 (dvidešimt)</w:t>
      </w:r>
      <w:r>
        <w:rPr>
          <w:i/>
          <w:lang w:val="lt-LT"/>
        </w:rPr>
        <w:t xml:space="preserve"> </w:t>
      </w:r>
      <w:r>
        <w:rPr>
          <w:lang w:val="lt-LT"/>
        </w:rPr>
        <w:t xml:space="preserve">darbo dienų ir pateikusi pagrįstus motyvus. Esminis Sutarties pažeidimas turi būti suprantamas ir pagal Lietuvos Respublikos civilinio kodekso 6.217 straipsnio 2 dalies kriterijus, ir pagal Sutartį (kai Šalys susitaria, ką laikys esminiu Sutarties pažeidimu). Esminiais Sutarties pažeidimais pagal Sutartį laikomi: </w:t>
      </w:r>
    </w:p>
    <w:p w:rsidR="00170CB7" w:rsidRDefault="00170CB7" w:rsidP="00170CB7">
      <w:pPr>
        <w:tabs>
          <w:tab w:val="left" w:pos="1134"/>
        </w:tabs>
        <w:ind w:firstLine="567"/>
        <w:jc w:val="both"/>
        <w:rPr>
          <w:lang w:val="lt-LT"/>
        </w:rPr>
      </w:pPr>
      <w:r>
        <w:rPr>
          <w:lang w:val="lt-LT"/>
        </w:rPr>
        <w:t>8.3.1. Pardavėjui nustatytų sutartinių įsipareigojimų įvykdymo terminų nesilaikymas ilgiau kaip 20 (dvidešimt)</w:t>
      </w:r>
      <w:r>
        <w:rPr>
          <w:i/>
          <w:lang w:val="lt-LT"/>
        </w:rPr>
        <w:t xml:space="preserve"> </w:t>
      </w:r>
      <w:r>
        <w:rPr>
          <w:lang w:val="lt-LT"/>
        </w:rPr>
        <w:t>darbo</w:t>
      </w:r>
      <w:r>
        <w:rPr>
          <w:i/>
          <w:lang w:val="lt-LT"/>
        </w:rPr>
        <w:t xml:space="preserve"> </w:t>
      </w:r>
      <w:r>
        <w:rPr>
          <w:lang w:val="lt-LT"/>
        </w:rPr>
        <w:t xml:space="preserve">dienų; </w:t>
      </w:r>
    </w:p>
    <w:p w:rsidR="00170CB7" w:rsidRDefault="00170CB7" w:rsidP="00170CB7">
      <w:pPr>
        <w:tabs>
          <w:tab w:val="left" w:pos="1134"/>
        </w:tabs>
        <w:ind w:firstLine="567"/>
        <w:jc w:val="both"/>
        <w:rPr>
          <w:lang w:val="lt-LT"/>
        </w:rPr>
      </w:pPr>
      <w:r>
        <w:rPr>
          <w:lang w:val="lt-LT"/>
        </w:rPr>
        <w:t>8.3.2. netinkamos kokybės, t. y. Sutarties reikalavimų neatitinkančių, prekių patiekimas,</w:t>
      </w:r>
      <w:r>
        <w:rPr>
          <w:rFonts w:ascii="Arial" w:eastAsia="Calibri" w:hAnsi="Arial" w:cs="Arial"/>
          <w:lang w:val="lt-LT"/>
        </w:rPr>
        <w:t xml:space="preserve"> </w:t>
      </w:r>
      <w:r>
        <w:rPr>
          <w:lang w:val="lt-LT"/>
        </w:rPr>
        <w:t>netinkamas prekių pristatymas, kai Pardavėjas trūkumų nepašalina per Pirkėjo nustatytą protingą terminą;</w:t>
      </w:r>
    </w:p>
    <w:p w:rsidR="00170CB7" w:rsidRDefault="00170CB7" w:rsidP="00170CB7">
      <w:pPr>
        <w:tabs>
          <w:tab w:val="left" w:pos="1134"/>
        </w:tabs>
        <w:ind w:firstLine="567"/>
        <w:jc w:val="both"/>
        <w:rPr>
          <w:lang w:val="lt-LT"/>
        </w:rPr>
      </w:pPr>
      <w:r>
        <w:rPr>
          <w:lang w:val="lt-LT"/>
        </w:rPr>
        <w:t xml:space="preserve">8.4. Pirkėjas turi teisę vienašališkai nutraukti Sutartį, apie tai pranešęs Pardavėjui raštu prieš 30 (trisdešimt) darbo dienų. Šiuo atveju Pirkėjas privalo sumokėti Pardavėjui kainos dalį, proporcingą perduotoms Pirkėjo priimtoms prekėms, ir atlyginti kitas protingas išlaidas, kurias Pardavėjas, norėdamas įvykdyti Sutartį, padarė iki pranešimo apie Sutarties nutraukimą gavimo iš Pirkėjo momento. Pardavėjas turi teisę vienašališkai nutraukti Sutartį tik dėl svarbių priežasčių, apie tai </w:t>
      </w:r>
      <w:r>
        <w:rPr>
          <w:lang w:val="lt-LT"/>
        </w:rPr>
        <w:lastRenderedPageBreak/>
        <w:t>pranešęs Pirkėjui raštu prieš 30 (trisdešimt) darbo dienų. Šiuo atveju Pardavėjas privalo visiškai atlyginti Pirkėjo patirtus nuostolius.</w:t>
      </w:r>
    </w:p>
    <w:p w:rsidR="00170CB7" w:rsidRDefault="00170CB7" w:rsidP="00170CB7">
      <w:pPr>
        <w:pStyle w:val="Sraopastraipa"/>
        <w:tabs>
          <w:tab w:val="left" w:pos="1134"/>
        </w:tabs>
        <w:ind w:left="0" w:firstLine="567"/>
        <w:jc w:val="both"/>
        <w:rPr>
          <w:lang w:val="lt-LT"/>
        </w:rPr>
      </w:pPr>
      <w:r>
        <w:rPr>
          <w:lang w:val="lt-LT"/>
        </w:rPr>
        <w:t xml:space="preserve">8.5. Sutartis bet kada gali būti nutraukta raštišku abiejų Šalių susitarimu, Lietuvos Respublikos viešųjų pirkimų įstatymo 90 straipsnio nustatytais atvejais ir tvarka bei kitų teisės aktų numatytais atvejais. </w:t>
      </w:r>
    </w:p>
    <w:p w:rsidR="00170CB7" w:rsidRDefault="00170CB7" w:rsidP="00170CB7">
      <w:pPr>
        <w:tabs>
          <w:tab w:val="left" w:pos="567"/>
        </w:tabs>
        <w:spacing w:before="240" w:after="240"/>
        <w:jc w:val="center"/>
        <w:rPr>
          <w:b/>
          <w:bCs/>
          <w:lang w:val="lt-LT"/>
        </w:rPr>
      </w:pPr>
      <w:r>
        <w:rPr>
          <w:b/>
          <w:bCs/>
          <w:lang w:val="lt-LT"/>
        </w:rPr>
        <w:t>9. KITOS SĄLYGOS</w:t>
      </w:r>
    </w:p>
    <w:p w:rsidR="00170CB7" w:rsidRDefault="00170CB7" w:rsidP="00170CB7">
      <w:pPr>
        <w:shd w:val="clear" w:color="auto" w:fill="FFFFFF"/>
        <w:tabs>
          <w:tab w:val="left" w:pos="0"/>
          <w:tab w:val="left" w:pos="1080"/>
        </w:tabs>
        <w:ind w:firstLine="567"/>
        <w:jc w:val="both"/>
        <w:rPr>
          <w:spacing w:val="-2"/>
          <w:lang w:val="lt-LT"/>
        </w:rPr>
      </w:pPr>
      <w:r>
        <w:rPr>
          <w:spacing w:val="-2"/>
          <w:lang w:val="lt-LT"/>
        </w:rPr>
        <w:t xml:space="preserve">9.1. </w:t>
      </w:r>
      <w:r>
        <w:rPr>
          <w:lang w:val="lt-LT"/>
        </w:rPr>
        <w:t xml:space="preserve">Sutarties sąlygos Sutarties galiojimo laikotarpiu gali būti keičiamos šioje Sutartyje ir Lietuvos Respublikos viešųjų pirkimų įstatymo 89 straipsnyje numatytais atvejais. Sutarties galiojimo laikotarpiu Šalis, inicijuojanti Sutarties sąlygų pakeitimą, pateikia kitai Šaliai raštišką prašymą keisti Sutarties sąlygas bei dokumentų, pagrindžiančių prašyme nurodytas aplinkybes, argumentus ir paaiškinimus, kopijas. Į pateiktą prašymą pakeisti atitinkamą Sutarties sąlygą kita Šalis motyvuotai atsako ne vėliau kaip per 10 darbo dienų. Visi Sutarties pakeitimai galioja tik tada, kai jie sudaryti raštu ir pasirašyti Šalių įgaliotų atstovų. </w:t>
      </w:r>
    </w:p>
    <w:p w:rsidR="00170CB7" w:rsidRDefault="00170CB7" w:rsidP="00170CB7">
      <w:pPr>
        <w:shd w:val="clear" w:color="auto" w:fill="FFFFFF"/>
        <w:tabs>
          <w:tab w:val="left" w:pos="0"/>
          <w:tab w:val="left" w:pos="1080"/>
        </w:tabs>
        <w:ind w:firstLine="567"/>
        <w:jc w:val="both"/>
        <w:rPr>
          <w:bCs/>
          <w:lang w:val="lt-LT"/>
        </w:rPr>
      </w:pPr>
      <w:r>
        <w:rPr>
          <w:lang w:val="lt-LT"/>
        </w:rPr>
        <w:t>9.2. Pirkėjas</w:t>
      </w:r>
      <w:r>
        <w:rPr>
          <w:bCs/>
          <w:lang w:val="lt-LT"/>
        </w:rPr>
        <w:t xml:space="preserve"> </w:t>
      </w:r>
      <w:r>
        <w:rPr>
          <w:lang w:val="lt-LT"/>
        </w:rPr>
        <w:t xml:space="preserve">atsakingu už Sutarties vykdymą asmeniu skiria Turto valdymo ir ūkio departamento prie Lietuvos Respublikos vidaus reikalų ministerijos ginklų skyriaus ginklų žinovą Rimantą Budniką, (el. paštas: </w:t>
      </w:r>
      <w:proofErr w:type="spellStart"/>
      <w:r>
        <w:rPr>
          <w:lang w:val="lt-LT"/>
        </w:rPr>
        <w:t>rimantas.budnikas</w:t>
      </w:r>
      <w:proofErr w:type="spellEnd"/>
      <w:r>
        <w:rPr>
          <w:lang w:val="en-US"/>
        </w:rPr>
        <w:t>@</w:t>
      </w:r>
      <w:proofErr w:type="spellStart"/>
      <w:r>
        <w:rPr>
          <w:lang w:val="lt-LT"/>
        </w:rPr>
        <w:t>vrm.lt</w:t>
      </w:r>
      <w:proofErr w:type="spellEnd"/>
      <w:r>
        <w:rPr>
          <w:lang w:val="lt-LT"/>
        </w:rPr>
        <w:t xml:space="preserve">, tel. 85 271 8281). Asmuo, atsakingas už Sutarties ir jos pakeitimų paskelbimą Centrinėje viešųjų pirkimų informacinėje sistemoje yra Karolis Klusevičius, Turto valdymo ir ūkio departamento prie Lietuvos Respublikos vidaus reikalų ministerijos Viešųjų pirkimų skyriaus vedėjas (el. paštas </w:t>
      </w:r>
      <w:proofErr w:type="spellStart"/>
      <w:r>
        <w:rPr>
          <w:lang w:val="lt-LT"/>
        </w:rPr>
        <w:t>karolis.klusevicius@vrm.lt</w:t>
      </w:r>
      <w:proofErr w:type="spellEnd"/>
      <w:r>
        <w:rPr>
          <w:lang w:val="lt-LT"/>
        </w:rPr>
        <w:t>, tel. (8 5) 271 7242) arba jo paskirtas asmuo.</w:t>
      </w:r>
    </w:p>
    <w:p w:rsidR="00170CB7" w:rsidRDefault="00170CB7" w:rsidP="00170CB7">
      <w:pPr>
        <w:shd w:val="clear" w:color="auto" w:fill="FFFFFF"/>
        <w:tabs>
          <w:tab w:val="left" w:pos="0"/>
          <w:tab w:val="left" w:pos="1080"/>
        </w:tabs>
        <w:ind w:firstLine="567"/>
        <w:jc w:val="both"/>
        <w:rPr>
          <w:spacing w:val="-2"/>
          <w:sz w:val="23"/>
          <w:szCs w:val="23"/>
          <w:lang w:val="lt-LT"/>
        </w:rPr>
      </w:pPr>
      <w:r>
        <w:rPr>
          <w:spacing w:val="-2"/>
          <w:lang w:val="lt-LT"/>
        </w:rPr>
        <w:t xml:space="preserve">9.3. Visi ginčai, kylantys iš Sutarties, sprendžiami gera valia ir bendru Šalių sutarimu. Nepavykus ginčo išspręsti derybomis per 30 (trisdešimt) dienų nuo derybų pradžios, bet koks ginčas sprendžiamas Lietuvos Respublikos teismuose. Derybų pradžia laikoma diena, kurią viena iš Šalių pateikė prašymą raštu kitai Šaliai su siūlymu pradėti derybas. </w:t>
      </w:r>
    </w:p>
    <w:p w:rsidR="00170CB7" w:rsidRDefault="00170CB7" w:rsidP="00170CB7">
      <w:pPr>
        <w:shd w:val="clear" w:color="auto" w:fill="FFFFFF"/>
        <w:tabs>
          <w:tab w:val="left" w:pos="0"/>
          <w:tab w:val="left" w:pos="1080"/>
        </w:tabs>
        <w:ind w:firstLine="567"/>
        <w:jc w:val="both"/>
        <w:rPr>
          <w:spacing w:val="-2"/>
          <w:sz w:val="23"/>
          <w:szCs w:val="23"/>
          <w:lang w:val="lt-LT"/>
        </w:rPr>
      </w:pPr>
      <w:r>
        <w:rPr>
          <w:lang w:val="lt-LT"/>
        </w:rPr>
        <w:t>9.4. Sutartyje nurodyti Šalių rekvizitai, atsakingi asmenys ir jų kontaktiniai duomenys gali būti keičiami informuojant kitą Sutarties Šalį Sutartyje numatytu būdu per 3 (tris) darbo dienas nuo tokių duomenų pasikeitimo, nepasirašant atskiro susitarimo dėl Sutarties pakeitimo, tokį raštą laikant neatskiriama Sutarties dalimi.</w:t>
      </w:r>
    </w:p>
    <w:p w:rsidR="00170CB7" w:rsidRDefault="00170CB7" w:rsidP="00170CB7">
      <w:pPr>
        <w:shd w:val="clear" w:color="auto" w:fill="FFFFFF"/>
        <w:tabs>
          <w:tab w:val="left" w:pos="0"/>
          <w:tab w:val="left" w:pos="1080"/>
        </w:tabs>
        <w:ind w:firstLine="567"/>
        <w:jc w:val="both"/>
        <w:rPr>
          <w:spacing w:val="-2"/>
          <w:lang w:val="lt-LT"/>
        </w:rPr>
      </w:pPr>
      <w:r>
        <w:rPr>
          <w:lang w:val="lt-LT"/>
        </w:rPr>
        <w:t xml:space="preserve">9.5. Sutarčiai aiškinti ir ginčams spręsti taikoma Lietuvos Respublikos teisė. </w:t>
      </w:r>
    </w:p>
    <w:p w:rsidR="00170CB7" w:rsidRDefault="00170CB7" w:rsidP="00170CB7">
      <w:pPr>
        <w:shd w:val="clear" w:color="auto" w:fill="FFFFFF"/>
        <w:tabs>
          <w:tab w:val="left" w:pos="0"/>
          <w:tab w:val="left" w:pos="1080"/>
        </w:tabs>
        <w:ind w:firstLine="567"/>
        <w:jc w:val="both"/>
        <w:rPr>
          <w:spacing w:val="-2"/>
          <w:lang w:val="lt-LT"/>
        </w:rPr>
      </w:pPr>
      <w:r>
        <w:rPr>
          <w:spacing w:val="-2"/>
          <w:lang w:val="lt-LT"/>
        </w:rPr>
        <w:t>9.6. Šalių tarpusavio santykiai, neaptarti Sutartyje, reguliuojami Lietuvos Respublikos civilinio kodekso ir kitų teisės aktų nustatyta tvarka.</w:t>
      </w:r>
      <w:r>
        <w:rPr>
          <w:lang w:val="lt-LT"/>
        </w:rPr>
        <w:t xml:space="preserve"> </w:t>
      </w:r>
    </w:p>
    <w:p w:rsidR="00170CB7" w:rsidRDefault="00170CB7" w:rsidP="00170CB7">
      <w:pPr>
        <w:shd w:val="clear" w:color="auto" w:fill="FFFFFF"/>
        <w:tabs>
          <w:tab w:val="left" w:pos="0"/>
          <w:tab w:val="left" w:pos="1080"/>
        </w:tabs>
        <w:ind w:firstLine="567"/>
        <w:jc w:val="both"/>
        <w:rPr>
          <w:spacing w:val="-2"/>
          <w:lang w:val="lt-LT"/>
        </w:rPr>
      </w:pPr>
      <w:r>
        <w:rPr>
          <w:lang w:val="lt-LT"/>
        </w:rPr>
        <w:t>9.7. Sutarties Šalys susirašinėja lietuvių kalba. Jei Sutartyje nenustatyta kitaip, visi pranešimai, sutikimai ir kitas susižinojimas, kuriuos Šalis gali pateikti pagal šią Sutartį, bus laikomi galiojančiais ir įteiktais tinkamai, jeigu yra asmeniškai pateikti kitai Šaliai ir gautas patvirtinimas apie gavimą arba išsiųsti registruotu paštu, faksu, elektroniniu paštu (patvirtinant gavimą) toliau nurodytais adresais ar fakso numeriais, kitais adresais ar fakso numeriais, kuriuos nurodė viena Šalis, pateikdama pranešimą.</w:t>
      </w:r>
    </w:p>
    <w:p w:rsidR="00170CB7" w:rsidRDefault="00170CB7" w:rsidP="00170CB7">
      <w:pPr>
        <w:shd w:val="clear" w:color="auto" w:fill="FFFFFF"/>
        <w:tabs>
          <w:tab w:val="left" w:pos="0"/>
          <w:tab w:val="left" w:pos="1080"/>
        </w:tabs>
        <w:ind w:firstLine="567"/>
        <w:jc w:val="both"/>
        <w:rPr>
          <w:lang w:val="lt-LT"/>
        </w:rPr>
      </w:pPr>
      <w:r>
        <w:rPr>
          <w:spacing w:val="-2"/>
          <w:lang w:val="lt-LT"/>
        </w:rPr>
        <w:t xml:space="preserve">9.8. </w:t>
      </w:r>
      <w:r>
        <w:rPr>
          <w:lang w:val="lt-LT"/>
        </w:rPr>
        <w:t xml:space="preserve">Sutarties neatskiriamas priedas </w:t>
      </w:r>
      <w:r>
        <w:rPr>
          <w:spacing w:val="-2"/>
          <w:lang w:val="lt-LT"/>
        </w:rPr>
        <w:t>– „</w:t>
      </w:r>
      <w:r>
        <w:rPr>
          <w:lang w:val="lt-LT"/>
        </w:rPr>
        <w:t>Techninė specifikacija“, 2 lapai (Sutarties priedas).</w:t>
      </w:r>
    </w:p>
    <w:p w:rsidR="00170CB7" w:rsidRDefault="00170CB7" w:rsidP="00170CB7">
      <w:pPr>
        <w:shd w:val="clear" w:color="auto" w:fill="FFFFFF"/>
        <w:tabs>
          <w:tab w:val="left" w:pos="0"/>
          <w:tab w:val="left" w:pos="1080"/>
        </w:tabs>
        <w:ind w:firstLine="567"/>
        <w:jc w:val="both"/>
        <w:rPr>
          <w:lang w:val="lt-LT"/>
        </w:rPr>
      </w:pPr>
      <w:r>
        <w:rPr>
          <w:lang w:val="lt-LT"/>
        </w:rPr>
        <w:t>PRIDEDAMA. Pardavėjo užpildyta pasiūlymo forma, 6 lapai.</w:t>
      </w:r>
    </w:p>
    <w:p w:rsidR="00170CB7" w:rsidRDefault="00170CB7" w:rsidP="00170CB7">
      <w:pPr>
        <w:tabs>
          <w:tab w:val="left" w:pos="0"/>
        </w:tabs>
        <w:spacing w:before="240" w:after="120" w:line="360" w:lineRule="auto"/>
        <w:jc w:val="center"/>
        <w:rPr>
          <w:b/>
          <w:bCs/>
          <w:lang w:val="lt-LT"/>
        </w:rPr>
      </w:pPr>
      <w:r>
        <w:rPr>
          <w:b/>
          <w:bCs/>
          <w:lang w:val="lt-LT"/>
        </w:rPr>
        <w:t>10. ŠALIŲ REKVIZITAI</w:t>
      </w:r>
    </w:p>
    <w:tbl>
      <w:tblPr>
        <w:tblpPr w:leftFromText="180" w:rightFromText="180" w:bottomFromText="200" w:vertAnchor="text" w:horzAnchor="margin" w:tblpY="101"/>
        <w:tblW w:w="10008" w:type="dxa"/>
        <w:tblLook w:val="04A0" w:firstRow="1" w:lastRow="0" w:firstColumn="1" w:lastColumn="0" w:noHBand="0" w:noVBand="1"/>
      </w:tblPr>
      <w:tblGrid>
        <w:gridCol w:w="5148"/>
        <w:gridCol w:w="4860"/>
      </w:tblGrid>
      <w:tr w:rsidR="00170CB7" w:rsidTr="00170CB7">
        <w:trPr>
          <w:trHeight w:val="4703"/>
        </w:trPr>
        <w:tc>
          <w:tcPr>
            <w:tcW w:w="5148" w:type="dxa"/>
          </w:tcPr>
          <w:p w:rsidR="00170CB7" w:rsidRDefault="00170CB7">
            <w:pPr>
              <w:spacing w:line="256" w:lineRule="auto"/>
              <w:rPr>
                <w:b/>
                <w:lang w:val="lt-LT"/>
              </w:rPr>
            </w:pPr>
            <w:r>
              <w:rPr>
                <w:b/>
                <w:lang w:val="lt-LT"/>
              </w:rPr>
              <w:lastRenderedPageBreak/>
              <w:t>PIRKĖJAS</w:t>
            </w:r>
          </w:p>
          <w:p w:rsidR="00170CB7" w:rsidRDefault="00170CB7">
            <w:pPr>
              <w:spacing w:line="256" w:lineRule="auto"/>
              <w:rPr>
                <w:b/>
                <w:lang w:val="lt-LT"/>
              </w:rPr>
            </w:pPr>
          </w:p>
          <w:p w:rsidR="00170CB7" w:rsidRDefault="00170CB7">
            <w:pPr>
              <w:spacing w:line="256" w:lineRule="auto"/>
              <w:jc w:val="both"/>
              <w:rPr>
                <w:b/>
                <w:bCs/>
                <w:lang w:val="lt-LT"/>
              </w:rPr>
            </w:pPr>
            <w:r>
              <w:rPr>
                <w:b/>
                <w:bCs/>
                <w:lang w:val="lt-LT"/>
              </w:rPr>
              <w:t xml:space="preserve">Turto valdymo ir ūkio departamentas </w:t>
            </w:r>
          </w:p>
          <w:p w:rsidR="00170CB7" w:rsidRDefault="00170CB7">
            <w:pPr>
              <w:spacing w:line="256" w:lineRule="auto"/>
              <w:jc w:val="both"/>
              <w:rPr>
                <w:b/>
                <w:bCs/>
                <w:lang w:val="lt-LT"/>
              </w:rPr>
            </w:pPr>
            <w:r>
              <w:rPr>
                <w:b/>
                <w:bCs/>
                <w:lang w:val="lt-LT"/>
              </w:rPr>
              <w:t xml:space="preserve">prie Lietuvos Respublikos vidaus </w:t>
            </w:r>
          </w:p>
          <w:p w:rsidR="00170CB7" w:rsidRDefault="00170CB7">
            <w:pPr>
              <w:spacing w:line="256" w:lineRule="auto"/>
              <w:jc w:val="both"/>
              <w:rPr>
                <w:b/>
                <w:bCs/>
                <w:lang w:val="lt-LT"/>
              </w:rPr>
            </w:pPr>
            <w:r>
              <w:rPr>
                <w:b/>
                <w:bCs/>
                <w:lang w:val="lt-LT"/>
              </w:rPr>
              <w:t>reikalų ministerijos</w:t>
            </w:r>
          </w:p>
          <w:p w:rsidR="00170CB7" w:rsidRDefault="00170CB7">
            <w:pPr>
              <w:spacing w:line="256" w:lineRule="auto"/>
              <w:jc w:val="both"/>
              <w:rPr>
                <w:lang w:val="lt-LT"/>
              </w:rPr>
            </w:pPr>
          </w:p>
          <w:p w:rsidR="00170CB7" w:rsidRDefault="00170CB7">
            <w:pPr>
              <w:spacing w:line="256" w:lineRule="auto"/>
              <w:rPr>
                <w:lang w:val="lt-LT"/>
              </w:rPr>
            </w:pPr>
            <w:r>
              <w:rPr>
                <w:lang w:val="lt-LT"/>
              </w:rPr>
              <w:t xml:space="preserve">Duomenys kaupiami ir saugomi Juridinių </w:t>
            </w:r>
          </w:p>
          <w:p w:rsidR="00170CB7" w:rsidRDefault="00170CB7">
            <w:pPr>
              <w:spacing w:line="256" w:lineRule="auto"/>
              <w:rPr>
                <w:lang w:val="lt-LT"/>
              </w:rPr>
            </w:pPr>
            <w:r>
              <w:rPr>
                <w:lang w:val="lt-LT"/>
              </w:rPr>
              <w:t>asmenų registre, kodas 188729923</w:t>
            </w:r>
          </w:p>
          <w:p w:rsidR="00170CB7" w:rsidRDefault="00170CB7">
            <w:pPr>
              <w:spacing w:line="256" w:lineRule="auto"/>
              <w:rPr>
                <w:color w:val="000000"/>
                <w:lang w:val="lt-LT"/>
              </w:rPr>
            </w:pPr>
            <w:r>
              <w:rPr>
                <w:color w:val="000000"/>
                <w:lang w:val="lt-LT"/>
              </w:rPr>
              <w:t>PVM mokėtojo kodas</w:t>
            </w:r>
            <w:r>
              <w:rPr>
                <w:lang w:val="lt-LT"/>
              </w:rPr>
              <w:t xml:space="preserve"> LT887299219</w:t>
            </w:r>
            <w:r>
              <w:rPr>
                <w:color w:val="000000"/>
                <w:lang w:val="lt-LT"/>
              </w:rPr>
              <w:t xml:space="preserve"> </w:t>
            </w:r>
          </w:p>
          <w:p w:rsidR="00170CB7" w:rsidRDefault="00170CB7">
            <w:pPr>
              <w:spacing w:line="256" w:lineRule="auto"/>
              <w:rPr>
                <w:lang w:val="lt-LT"/>
              </w:rPr>
            </w:pPr>
            <w:r>
              <w:rPr>
                <w:lang w:val="lt-LT"/>
              </w:rPr>
              <w:t>Šventaragio g. 2, 01510</w:t>
            </w:r>
            <w:r>
              <w:t xml:space="preserve"> </w:t>
            </w:r>
            <w:r>
              <w:rPr>
                <w:lang w:val="lt-LT"/>
              </w:rPr>
              <w:t xml:space="preserve">Vilnius                            </w:t>
            </w:r>
          </w:p>
          <w:p w:rsidR="00170CB7" w:rsidRDefault="00170CB7">
            <w:pPr>
              <w:spacing w:line="256" w:lineRule="auto"/>
              <w:rPr>
                <w:lang w:val="lt-LT"/>
              </w:rPr>
            </w:pPr>
            <w:r>
              <w:rPr>
                <w:lang w:val="lt-LT"/>
              </w:rPr>
              <w:t>Tel. (8 5) 271 7262</w:t>
            </w:r>
          </w:p>
          <w:p w:rsidR="00170CB7" w:rsidRDefault="00170CB7">
            <w:pPr>
              <w:spacing w:line="256" w:lineRule="auto"/>
              <w:rPr>
                <w:lang w:val="lt-LT"/>
              </w:rPr>
            </w:pPr>
            <w:r>
              <w:rPr>
                <w:lang w:val="lt-LT"/>
              </w:rPr>
              <w:t>Faks. (8 5) 271 8628</w:t>
            </w:r>
          </w:p>
          <w:p w:rsidR="00170CB7" w:rsidRDefault="00170CB7">
            <w:pPr>
              <w:spacing w:line="256" w:lineRule="auto"/>
              <w:rPr>
                <w:lang w:val="lt-LT"/>
              </w:rPr>
            </w:pPr>
            <w:r>
              <w:rPr>
                <w:lang w:val="lt-LT"/>
              </w:rPr>
              <w:t>El. paštas: tvud@vrm.lt</w:t>
            </w:r>
          </w:p>
          <w:p w:rsidR="00170CB7" w:rsidRDefault="00170CB7">
            <w:pPr>
              <w:spacing w:line="256" w:lineRule="auto"/>
              <w:rPr>
                <w:lang w:val="lt-LT"/>
              </w:rPr>
            </w:pPr>
            <w:r>
              <w:rPr>
                <w:lang w:val="lt-LT"/>
              </w:rPr>
              <w:t xml:space="preserve">A. s. </w:t>
            </w:r>
            <w:r>
              <w:rPr>
                <w:bCs/>
              </w:rPr>
              <w:t>LT21 4010 0510 0485 0600</w:t>
            </w:r>
          </w:p>
          <w:p w:rsidR="00170CB7" w:rsidRDefault="00170CB7">
            <w:pPr>
              <w:spacing w:line="256" w:lineRule="auto"/>
            </w:pPr>
            <w:proofErr w:type="spellStart"/>
            <w:r>
              <w:t>Luminor</w:t>
            </w:r>
            <w:proofErr w:type="spellEnd"/>
            <w:r>
              <w:t xml:space="preserve"> Bank AS</w:t>
            </w:r>
          </w:p>
          <w:p w:rsidR="00170CB7" w:rsidRDefault="00170CB7">
            <w:pPr>
              <w:spacing w:line="256" w:lineRule="auto"/>
              <w:rPr>
                <w:lang w:val="lt-LT"/>
              </w:rPr>
            </w:pPr>
            <w:r>
              <w:rPr>
                <w:lang w:val="lt-LT"/>
              </w:rPr>
              <w:t>Banko kodas 40100</w:t>
            </w:r>
          </w:p>
          <w:p w:rsidR="00170CB7" w:rsidRDefault="00170CB7">
            <w:pPr>
              <w:spacing w:line="256" w:lineRule="auto"/>
              <w:jc w:val="both"/>
              <w:rPr>
                <w:lang w:val="lt-LT"/>
              </w:rPr>
            </w:pPr>
          </w:p>
          <w:p w:rsidR="00170CB7" w:rsidRDefault="00170CB7">
            <w:pPr>
              <w:spacing w:line="256" w:lineRule="auto"/>
              <w:rPr>
                <w:lang w:val="lt-LT"/>
              </w:rPr>
            </w:pPr>
            <w:r>
              <w:rPr>
                <w:lang w:val="lt-LT"/>
              </w:rPr>
              <w:t>Direktorius</w:t>
            </w:r>
          </w:p>
          <w:p w:rsidR="00170CB7" w:rsidRDefault="00170CB7">
            <w:pPr>
              <w:spacing w:line="256" w:lineRule="auto"/>
              <w:ind w:right="175"/>
              <w:rPr>
                <w:b/>
                <w:lang w:val="lt-LT"/>
              </w:rPr>
            </w:pPr>
            <w:r>
              <w:rPr>
                <w:lang w:val="lt-LT"/>
              </w:rPr>
              <w:t xml:space="preserve">Giedrius </w:t>
            </w:r>
            <w:proofErr w:type="spellStart"/>
            <w:r>
              <w:rPr>
                <w:lang w:val="lt-LT"/>
              </w:rPr>
              <w:t>Griška</w:t>
            </w:r>
            <w:proofErr w:type="spellEnd"/>
          </w:p>
        </w:tc>
        <w:tc>
          <w:tcPr>
            <w:tcW w:w="4860" w:type="dxa"/>
          </w:tcPr>
          <w:p w:rsidR="00170CB7" w:rsidRDefault="00170CB7">
            <w:pPr>
              <w:spacing w:line="256" w:lineRule="auto"/>
              <w:rPr>
                <w:b/>
                <w:lang w:val="lt-LT"/>
              </w:rPr>
            </w:pPr>
            <w:r>
              <w:rPr>
                <w:b/>
                <w:lang w:val="lt-LT"/>
              </w:rPr>
              <w:t>PARDAVĖJAS</w:t>
            </w:r>
          </w:p>
          <w:p w:rsidR="00170CB7" w:rsidRDefault="00170CB7">
            <w:pPr>
              <w:spacing w:line="256" w:lineRule="auto"/>
              <w:rPr>
                <w:bCs/>
                <w:lang w:val="lt-LT"/>
              </w:rPr>
            </w:pPr>
          </w:p>
          <w:p w:rsidR="00170CB7" w:rsidRDefault="00170CB7">
            <w:pPr>
              <w:spacing w:line="256" w:lineRule="auto"/>
              <w:rPr>
                <w:b/>
              </w:rPr>
            </w:pPr>
            <w:proofErr w:type="spellStart"/>
            <w:r>
              <w:rPr>
                <w:b/>
              </w:rPr>
              <w:t>Ūkio</w:t>
            </w:r>
            <w:proofErr w:type="spellEnd"/>
            <w:r>
              <w:rPr>
                <w:b/>
              </w:rPr>
              <w:t xml:space="preserve"> </w:t>
            </w:r>
            <w:proofErr w:type="spellStart"/>
            <w:r>
              <w:rPr>
                <w:b/>
              </w:rPr>
              <w:t>subjektų</w:t>
            </w:r>
            <w:proofErr w:type="spellEnd"/>
            <w:r>
              <w:rPr>
                <w:b/>
              </w:rPr>
              <w:t xml:space="preserve"> </w:t>
            </w:r>
            <w:proofErr w:type="spellStart"/>
            <w:r>
              <w:rPr>
                <w:b/>
              </w:rPr>
              <w:t>grupė</w:t>
            </w:r>
            <w:proofErr w:type="spellEnd"/>
            <w:r>
              <w:rPr>
                <w:b/>
              </w:rPr>
              <w:t xml:space="preserve">, </w:t>
            </w:r>
            <w:proofErr w:type="spellStart"/>
            <w:r>
              <w:rPr>
                <w:b/>
              </w:rPr>
              <w:t>sudaryta</w:t>
            </w:r>
            <w:proofErr w:type="spellEnd"/>
            <w:r>
              <w:rPr>
                <w:b/>
              </w:rPr>
              <w:t xml:space="preserve"> </w:t>
            </w:r>
            <w:proofErr w:type="spellStart"/>
            <w:r>
              <w:rPr>
                <w:b/>
              </w:rPr>
              <w:t>iš</w:t>
            </w:r>
            <w:proofErr w:type="spellEnd"/>
            <w:r>
              <w:rPr>
                <w:b/>
              </w:rPr>
              <w:t xml:space="preserve"> UAB</w:t>
            </w:r>
            <w:r>
              <w:rPr>
                <w:b/>
                <w:i/>
              </w:rPr>
              <w:t xml:space="preserve"> </w:t>
            </w:r>
            <w:r>
              <w:rPr>
                <w:b/>
              </w:rPr>
              <w:t>„</w:t>
            </w:r>
            <w:proofErr w:type="spellStart"/>
            <w:r>
              <w:rPr>
                <w:b/>
              </w:rPr>
              <w:t>Defensa</w:t>
            </w:r>
            <w:proofErr w:type="spellEnd"/>
            <w:r>
              <w:rPr>
                <w:b/>
              </w:rPr>
              <w:t>“</w:t>
            </w:r>
            <w:r>
              <w:rPr>
                <w:b/>
                <w:bCs/>
              </w:rPr>
              <w:t xml:space="preserve"> </w:t>
            </w:r>
            <w:proofErr w:type="spellStart"/>
            <w:r>
              <w:rPr>
                <w:b/>
              </w:rPr>
              <w:t>ir</w:t>
            </w:r>
            <w:proofErr w:type="spellEnd"/>
            <w:r>
              <w:rPr>
                <w:b/>
              </w:rPr>
              <w:t xml:space="preserve"> </w:t>
            </w:r>
            <w:r>
              <w:rPr>
                <w:b/>
                <w:bCs/>
              </w:rPr>
              <w:t xml:space="preserve"> Baltic Fox OU,</w:t>
            </w:r>
            <w:r>
              <w:rPr>
                <w:b/>
              </w:rPr>
              <w:t xml:space="preserve"> </w:t>
            </w:r>
            <w:proofErr w:type="spellStart"/>
            <w:r>
              <w:rPr>
                <w:b/>
              </w:rPr>
              <w:t>atstovaujama</w:t>
            </w:r>
            <w:proofErr w:type="spellEnd"/>
            <w:r>
              <w:rPr>
                <w:b/>
              </w:rPr>
              <w:t xml:space="preserve"> </w:t>
            </w:r>
            <w:proofErr w:type="spellStart"/>
            <w:r>
              <w:rPr>
                <w:b/>
              </w:rPr>
              <w:t>atsakingojo</w:t>
            </w:r>
            <w:proofErr w:type="spellEnd"/>
            <w:r>
              <w:rPr>
                <w:b/>
              </w:rPr>
              <w:t xml:space="preserve"> </w:t>
            </w:r>
            <w:proofErr w:type="spellStart"/>
            <w:r>
              <w:rPr>
                <w:b/>
              </w:rPr>
              <w:t>partnerio</w:t>
            </w:r>
            <w:proofErr w:type="spellEnd"/>
            <w:r>
              <w:rPr>
                <w:b/>
              </w:rPr>
              <w:t xml:space="preserve"> </w:t>
            </w:r>
            <w:r>
              <w:rPr>
                <w:b/>
                <w:bCs/>
              </w:rPr>
              <w:t xml:space="preserve"> Baltic Fox OU</w:t>
            </w:r>
          </w:p>
          <w:p w:rsidR="00170CB7" w:rsidRDefault="00170CB7">
            <w:pPr>
              <w:spacing w:line="256" w:lineRule="auto"/>
            </w:pPr>
          </w:p>
          <w:p w:rsidR="00170CB7" w:rsidRDefault="00170CB7">
            <w:pPr>
              <w:suppressAutoHyphens/>
              <w:spacing w:line="256" w:lineRule="auto"/>
              <w:jc w:val="both"/>
              <w:rPr>
                <w:lang w:val="en-US" w:eastAsia="zh-CN"/>
              </w:rPr>
            </w:pPr>
            <w:proofErr w:type="spellStart"/>
            <w:r>
              <w:rPr>
                <w:bCs/>
                <w:lang w:val="en-US" w:eastAsia="zh-CN"/>
              </w:rPr>
              <w:t>Registracijos</w:t>
            </w:r>
            <w:proofErr w:type="spellEnd"/>
            <w:r>
              <w:rPr>
                <w:bCs/>
                <w:lang w:val="en-US" w:eastAsia="zh-CN"/>
              </w:rPr>
              <w:t xml:space="preserve"> </w:t>
            </w:r>
            <w:proofErr w:type="spellStart"/>
            <w:r>
              <w:rPr>
                <w:bCs/>
                <w:lang w:val="en-US" w:eastAsia="zh-CN"/>
              </w:rPr>
              <w:t>Nr</w:t>
            </w:r>
            <w:proofErr w:type="spellEnd"/>
            <w:r>
              <w:rPr>
                <w:bCs/>
                <w:lang w:val="en-US" w:eastAsia="zh-CN"/>
              </w:rPr>
              <w:t>. 11535997</w:t>
            </w:r>
          </w:p>
          <w:p w:rsidR="00170CB7" w:rsidRDefault="00170CB7">
            <w:pPr>
              <w:suppressAutoHyphens/>
              <w:spacing w:line="256" w:lineRule="auto"/>
              <w:jc w:val="both"/>
              <w:rPr>
                <w:bCs/>
                <w:lang w:eastAsia="zh-CN"/>
              </w:rPr>
            </w:pPr>
            <w:r>
              <w:rPr>
                <w:bCs/>
                <w:lang w:eastAsia="zh-CN"/>
              </w:rPr>
              <w:t xml:space="preserve">PVM </w:t>
            </w:r>
            <w:proofErr w:type="spellStart"/>
            <w:r>
              <w:rPr>
                <w:bCs/>
                <w:lang w:eastAsia="zh-CN"/>
              </w:rPr>
              <w:t>mokėtojo</w:t>
            </w:r>
            <w:proofErr w:type="spellEnd"/>
            <w:r>
              <w:rPr>
                <w:bCs/>
                <w:lang w:eastAsia="zh-CN"/>
              </w:rPr>
              <w:t xml:space="preserve"> </w:t>
            </w:r>
            <w:proofErr w:type="spellStart"/>
            <w:r>
              <w:rPr>
                <w:bCs/>
                <w:lang w:eastAsia="zh-CN"/>
              </w:rPr>
              <w:t>kodas</w:t>
            </w:r>
            <w:proofErr w:type="spellEnd"/>
            <w:r>
              <w:rPr>
                <w:bCs/>
                <w:lang w:eastAsia="zh-CN"/>
              </w:rPr>
              <w:t xml:space="preserve"> EE101269588</w:t>
            </w:r>
          </w:p>
          <w:p w:rsidR="00170CB7" w:rsidRDefault="00170CB7">
            <w:pPr>
              <w:suppressAutoHyphens/>
              <w:spacing w:line="256" w:lineRule="auto"/>
              <w:jc w:val="both"/>
              <w:rPr>
                <w:bCs/>
                <w:lang w:val="et-EE" w:eastAsia="zh-CN"/>
              </w:rPr>
            </w:pPr>
            <w:r>
              <w:rPr>
                <w:bCs/>
                <w:lang w:val="et-EE" w:eastAsia="zh-CN"/>
              </w:rPr>
              <w:t>Raua 1, Talinas, Estija</w:t>
            </w:r>
          </w:p>
          <w:p w:rsidR="00170CB7" w:rsidRDefault="00170CB7">
            <w:pPr>
              <w:spacing w:line="256" w:lineRule="auto"/>
              <w:rPr>
                <w:lang w:val="et-EE"/>
              </w:rPr>
            </w:pPr>
            <w:r>
              <w:rPr>
                <w:lang w:val="et-EE"/>
              </w:rPr>
              <w:t>Tel. +372 6895820</w:t>
            </w:r>
          </w:p>
          <w:p w:rsidR="00170CB7" w:rsidRDefault="00170CB7">
            <w:pPr>
              <w:suppressAutoHyphens/>
              <w:spacing w:line="256" w:lineRule="auto"/>
              <w:jc w:val="both"/>
              <w:rPr>
                <w:bCs/>
                <w:lang w:eastAsia="zh-CN"/>
              </w:rPr>
            </w:pPr>
            <w:r>
              <w:rPr>
                <w:bCs/>
                <w:lang w:eastAsia="zh-CN"/>
              </w:rPr>
              <w:t xml:space="preserve">El. </w:t>
            </w:r>
            <w:proofErr w:type="spellStart"/>
            <w:r>
              <w:rPr>
                <w:bCs/>
                <w:lang w:eastAsia="zh-CN"/>
              </w:rPr>
              <w:t>paštas</w:t>
            </w:r>
            <w:proofErr w:type="spellEnd"/>
            <w:r>
              <w:rPr>
                <w:bCs/>
                <w:lang w:eastAsia="zh-CN"/>
              </w:rPr>
              <w:t>: info@balticfox.ee</w:t>
            </w:r>
          </w:p>
          <w:p w:rsidR="00170CB7" w:rsidRDefault="00170CB7">
            <w:pPr>
              <w:suppressAutoHyphens/>
              <w:spacing w:line="256" w:lineRule="auto"/>
              <w:jc w:val="both"/>
              <w:rPr>
                <w:bCs/>
                <w:lang w:val="en-US" w:eastAsia="zh-CN"/>
              </w:rPr>
            </w:pPr>
            <w:r>
              <w:rPr>
                <w:bCs/>
                <w:lang w:val="en-US" w:eastAsia="zh-CN"/>
              </w:rPr>
              <w:t>A. s. EE10220089413019</w:t>
            </w:r>
          </w:p>
          <w:p w:rsidR="00170CB7" w:rsidRDefault="00170CB7">
            <w:pPr>
              <w:suppressAutoHyphens/>
              <w:spacing w:line="256" w:lineRule="auto"/>
              <w:jc w:val="both"/>
              <w:rPr>
                <w:lang w:val="en-US" w:eastAsia="zh-CN"/>
              </w:rPr>
            </w:pPr>
            <w:r>
              <w:rPr>
                <w:bCs/>
                <w:lang w:val="en-US" w:eastAsia="zh-CN"/>
              </w:rPr>
              <w:t xml:space="preserve">SEB </w:t>
            </w:r>
            <w:proofErr w:type="spellStart"/>
            <w:r>
              <w:rPr>
                <w:bCs/>
                <w:lang w:val="en-US" w:eastAsia="zh-CN"/>
              </w:rPr>
              <w:t>Pank</w:t>
            </w:r>
            <w:proofErr w:type="spellEnd"/>
            <w:r>
              <w:rPr>
                <w:bCs/>
                <w:lang w:val="en-US" w:eastAsia="zh-CN"/>
              </w:rPr>
              <w:t xml:space="preserve"> AS</w:t>
            </w:r>
          </w:p>
          <w:p w:rsidR="00170CB7" w:rsidRDefault="00170CB7">
            <w:pPr>
              <w:spacing w:line="256" w:lineRule="auto"/>
            </w:pPr>
          </w:p>
          <w:p w:rsidR="00170CB7" w:rsidRDefault="00170CB7">
            <w:pPr>
              <w:spacing w:line="256" w:lineRule="auto"/>
            </w:pPr>
          </w:p>
          <w:p w:rsidR="00170CB7" w:rsidRDefault="00170CB7">
            <w:pPr>
              <w:spacing w:line="256" w:lineRule="auto"/>
            </w:pPr>
          </w:p>
          <w:p w:rsidR="00170CB7" w:rsidRDefault="00170CB7">
            <w:pPr>
              <w:spacing w:line="256" w:lineRule="auto"/>
            </w:pPr>
          </w:p>
          <w:p w:rsidR="00170CB7" w:rsidRDefault="00170CB7">
            <w:pPr>
              <w:spacing w:line="256" w:lineRule="auto"/>
            </w:pPr>
            <w:proofErr w:type="spellStart"/>
            <w:r>
              <w:t>Įgaliotas</w:t>
            </w:r>
            <w:proofErr w:type="spellEnd"/>
            <w:r>
              <w:t xml:space="preserve"> </w:t>
            </w:r>
            <w:proofErr w:type="spellStart"/>
            <w:r>
              <w:t>asmuo</w:t>
            </w:r>
            <w:proofErr w:type="spellEnd"/>
          </w:p>
          <w:p w:rsidR="00170CB7" w:rsidRDefault="00170CB7">
            <w:pPr>
              <w:spacing w:line="256" w:lineRule="auto"/>
              <w:rPr>
                <w:lang w:val="lt-LT"/>
              </w:rPr>
            </w:pPr>
            <w:proofErr w:type="spellStart"/>
            <w:r>
              <w:rPr>
                <w:lang w:eastAsia="lt-LT"/>
              </w:rPr>
              <w:t>Andželika</w:t>
            </w:r>
            <w:proofErr w:type="spellEnd"/>
            <w:r>
              <w:rPr>
                <w:lang w:eastAsia="lt-LT"/>
              </w:rPr>
              <w:t xml:space="preserve"> </w:t>
            </w:r>
            <w:proofErr w:type="spellStart"/>
            <w:r>
              <w:rPr>
                <w:lang w:eastAsia="lt-LT"/>
              </w:rPr>
              <w:t>Skužinskienė</w:t>
            </w:r>
            <w:proofErr w:type="spellEnd"/>
          </w:p>
        </w:tc>
      </w:tr>
    </w:tbl>
    <w:p w:rsidR="00170CB7" w:rsidRDefault="00170CB7" w:rsidP="00170CB7"/>
    <w:p w:rsidR="008519D7" w:rsidRDefault="008519D7"/>
    <w:sectPr w:rsidR="008519D7">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0CB7"/>
    <w:rsid w:val="00170CB7"/>
    <w:rsid w:val="00492C2D"/>
    <w:rsid w:val="008519D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724C385-C857-491F-A2D3-843E541F5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70CB7"/>
    <w:pPr>
      <w:spacing w:after="0" w:line="240" w:lineRule="auto"/>
    </w:pPr>
    <w:rPr>
      <w:rFonts w:ascii="Times New Roman" w:eastAsia="Times New Roman" w:hAnsi="Times New Roman" w:cs="Times New Roman"/>
      <w:sz w:val="24"/>
      <w:szCs w:val="24"/>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semiHidden/>
    <w:unhideWhenUsed/>
    <w:rsid w:val="00170CB7"/>
    <w:pPr>
      <w:jc w:val="both"/>
    </w:pPr>
    <w:rPr>
      <w:color w:val="0000FF"/>
    </w:rPr>
  </w:style>
  <w:style w:type="character" w:customStyle="1" w:styleId="PagrindinistekstasDiagrama">
    <w:name w:val="Pagrindinis tekstas Diagrama"/>
    <w:basedOn w:val="Numatytasispastraiposriftas"/>
    <w:link w:val="Pagrindinistekstas"/>
    <w:semiHidden/>
    <w:rsid w:val="00170CB7"/>
    <w:rPr>
      <w:rFonts w:ascii="Times New Roman" w:eastAsia="Times New Roman" w:hAnsi="Times New Roman" w:cs="Times New Roman"/>
      <w:color w:val="0000FF"/>
      <w:sz w:val="24"/>
      <w:szCs w:val="24"/>
      <w:lang w:val="en-GB"/>
    </w:rPr>
  </w:style>
  <w:style w:type="paragraph" w:styleId="Sraopastraipa">
    <w:name w:val="List Paragraph"/>
    <w:aliases w:val="lp1,Bullet 1,Use Case List Paragraph"/>
    <w:basedOn w:val="prastasis"/>
    <w:uiPriority w:val="34"/>
    <w:qFormat/>
    <w:rsid w:val="00170CB7"/>
    <w:pPr>
      <w:ind w:left="720"/>
      <w:contextualSpacing/>
    </w:pPr>
  </w:style>
  <w:style w:type="character" w:customStyle="1" w:styleId="ListParagraphChar">
    <w:name w:val="List Paragraph Char"/>
    <w:aliases w:val="lp1 Char,Bullet 1 Char,Use Case List Paragraph Char"/>
    <w:link w:val="ListParagraph1"/>
    <w:locked/>
    <w:rsid w:val="00170CB7"/>
    <w:rPr>
      <w:rFonts w:ascii="Times New Roman" w:eastAsia="Times New Roman" w:hAnsi="Times New Roman" w:cs="Times New Roman"/>
      <w:sz w:val="24"/>
    </w:rPr>
  </w:style>
  <w:style w:type="paragraph" w:customStyle="1" w:styleId="ListParagraph1">
    <w:name w:val="List Paragraph1"/>
    <w:basedOn w:val="prastasis"/>
    <w:link w:val="ListParagraphChar"/>
    <w:qFormat/>
    <w:rsid w:val="00170CB7"/>
    <w:pPr>
      <w:spacing w:after="200" w:line="276" w:lineRule="auto"/>
      <w:ind w:left="720"/>
      <w:contextualSpacing/>
    </w:pPr>
    <w:rPr>
      <w:szCs w:val="22"/>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0268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8</Pages>
  <Words>17240</Words>
  <Characters>9828</Characters>
  <Application>Microsoft Office Word</Application>
  <DocSecurity>0</DocSecurity>
  <Lines>81</Lines>
  <Paragraphs>54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27014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Česlava Grinienė</dc:creator>
  <cp:keywords/>
  <dc:description/>
  <cp:lastModifiedBy>Česlava Grinienė</cp:lastModifiedBy>
  <cp:revision>2</cp:revision>
  <dcterms:created xsi:type="dcterms:W3CDTF">2022-03-29T13:03:00Z</dcterms:created>
  <dcterms:modified xsi:type="dcterms:W3CDTF">2022-03-29T13:09:00Z</dcterms:modified>
</cp:coreProperties>
</file>