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5052B" w14:textId="77777777" w:rsidR="00532DC2" w:rsidRPr="000D2A17" w:rsidRDefault="00532DC2" w:rsidP="005F007D">
      <w:pPr>
        <w:tabs>
          <w:tab w:val="left" w:pos="993"/>
          <w:tab w:val="left" w:pos="1134"/>
        </w:tabs>
        <w:jc w:val="center"/>
        <w:rPr>
          <w:b/>
          <w:sz w:val="23"/>
          <w:szCs w:val="23"/>
          <w:lang w:val="lt-LT"/>
        </w:rPr>
      </w:pPr>
      <w:r w:rsidRPr="000D2A17">
        <w:rPr>
          <w:noProof/>
          <w:sz w:val="23"/>
          <w:szCs w:val="23"/>
          <w:lang w:val="lt-LT" w:eastAsia="lt-LT"/>
        </w:rPr>
        <w:drawing>
          <wp:inline distT="0" distB="0" distL="0" distR="0" wp14:anchorId="3D553979" wp14:editId="098AA676">
            <wp:extent cx="1885950" cy="942975"/>
            <wp:effectExtent l="0" t="0" r="0" b="9525"/>
            <wp:docPr id="1" name="Paveikslėlis 1" descr="C:\Users\m09543\Desktop\Aurelija\MIGRIS\Viešinimas\ESFIVP-I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Users\m09543\Desktop\Aurelija\MIGRIS\Viešinimas\ESFIVP-II-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0" cy="942975"/>
                    </a:xfrm>
                    <a:prstGeom prst="rect">
                      <a:avLst/>
                    </a:prstGeom>
                    <a:noFill/>
                    <a:ln>
                      <a:noFill/>
                    </a:ln>
                  </pic:spPr>
                </pic:pic>
              </a:graphicData>
            </a:graphic>
          </wp:inline>
        </w:drawing>
      </w:r>
    </w:p>
    <w:p w14:paraId="617414F7" w14:textId="77777777" w:rsidR="00532DC2" w:rsidRPr="000D2A17" w:rsidRDefault="00532DC2" w:rsidP="005F007D">
      <w:pPr>
        <w:tabs>
          <w:tab w:val="left" w:pos="993"/>
          <w:tab w:val="left" w:pos="1134"/>
        </w:tabs>
        <w:jc w:val="center"/>
        <w:rPr>
          <w:b/>
          <w:sz w:val="23"/>
          <w:szCs w:val="23"/>
          <w:lang w:val="lt-LT"/>
        </w:rPr>
      </w:pPr>
      <w:r w:rsidRPr="000D2A17">
        <w:rPr>
          <w:b/>
          <w:sz w:val="23"/>
          <w:szCs w:val="23"/>
          <w:lang w:val="lt-LT"/>
        </w:rPr>
        <w:t xml:space="preserve">2014-2020 metų Europos Sąjungos fondų investicijų veiksmų programos 10 prioriteto „Visuomenės poreikius atitinkantis ir pažangus viešasis valdymas“ 10.1.3-ESFA-V-918 priemonės „Viešojo administravimo subjektų iniciatyvos, skirtos paslaugų ir asmenų aptarnavimo kokybės gerinimui“ lėšomis finansuojamas projektas Nr. 10.1.3-ESFA-V-918-01-0003 „Efektyvus migracijos procesų valdymas“  </w:t>
      </w:r>
    </w:p>
    <w:p w14:paraId="56E0D2F1" w14:textId="77777777" w:rsidR="00CB71BB" w:rsidRPr="000D2A17" w:rsidRDefault="00CB71BB" w:rsidP="005F007D">
      <w:pPr>
        <w:jc w:val="center"/>
        <w:rPr>
          <w:b/>
          <w:sz w:val="23"/>
          <w:szCs w:val="23"/>
          <w:lang w:val="lt-LT"/>
        </w:rPr>
      </w:pPr>
    </w:p>
    <w:p w14:paraId="27F6F6D5" w14:textId="77777777" w:rsidR="00560DA8" w:rsidRPr="000D2A17" w:rsidRDefault="00560DA8" w:rsidP="005F007D">
      <w:pPr>
        <w:pStyle w:val="Antrat1"/>
        <w:tabs>
          <w:tab w:val="left" w:pos="9630"/>
        </w:tabs>
        <w:jc w:val="center"/>
        <w:rPr>
          <w:sz w:val="23"/>
          <w:szCs w:val="23"/>
        </w:rPr>
      </w:pPr>
      <w:r w:rsidRPr="000D2A17">
        <w:rPr>
          <w:sz w:val="23"/>
          <w:szCs w:val="23"/>
        </w:rPr>
        <w:t>PASLAUGŲ VIEŠOJO PIRKIMO–PARDAVIMO SUTARTIS</w:t>
      </w:r>
    </w:p>
    <w:p w14:paraId="4868053F" w14:textId="77777777" w:rsidR="00560DA8" w:rsidRPr="000D2A17" w:rsidRDefault="00560DA8" w:rsidP="005F007D">
      <w:pPr>
        <w:tabs>
          <w:tab w:val="left" w:pos="9630"/>
        </w:tabs>
        <w:rPr>
          <w:sz w:val="23"/>
          <w:szCs w:val="23"/>
          <w:lang w:val="lt-LT"/>
        </w:rPr>
      </w:pPr>
    </w:p>
    <w:p w14:paraId="599E20BF" w14:textId="74FD6B50" w:rsidR="00560DA8" w:rsidRPr="000D2A17" w:rsidRDefault="00560DA8" w:rsidP="005F007D">
      <w:pPr>
        <w:pStyle w:val="Antrat5"/>
        <w:tabs>
          <w:tab w:val="left" w:pos="9630"/>
        </w:tabs>
        <w:spacing w:before="0"/>
        <w:jc w:val="center"/>
        <w:rPr>
          <w:rFonts w:ascii="Times New Roman" w:hAnsi="Times New Roman" w:cs="Times New Roman"/>
          <w:color w:val="auto"/>
          <w:sz w:val="23"/>
          <w:szCs w:val="23"/>
          <w:lang w:val="lt-LT"/>
        </w:rPr>
      </w:pPr>
      <w:r w:rsidRPr="000D2A17">
        <w:rPr>
          <w:rFonts w:ascii="Times New Roman" w:hAnsi="Times New Roman" w:cs="Times New Roman"/>
          <w:color w:val="auto"/>
          <w:sz w:val="23"/>
          <w:szCs w:val="23"/>
          <w:lang w:val="lt-LT"/>
        </w:rPr>
        <w:t>202</w:t>
      </w:r>
      <w:r w:rsidR="00532DC2" w:rsidRPr="000D2A17">
        <w:rPr>
          <w:rFonts w:ascii="Times New Roman" w:hAnsi="Times New Roman" w:cs="Times New Roman"/>
          <w:color w:val="auto"/>
          <w:sz w:val="23"/>
          <w:szCs w:val="23"/>
          <w:lang w:val="lt-LT"/>
        </w:rPr>
        <w:t>2</w:t>
      </w:r>
      <w:r w:rsidRPr="000D2A17">
        <w:rPr>
          <w:rFonts w:ascii="Times New Roman" w:hAnsi="Times New Roman" w:cs="Times New Roman"/>
          <w:color w:val="auto"/>
          <w:sz w:val="23"/>
          <w:szCs w:val="23"/>
          <w:lang w:val="lt-LT"/>
        </w:rPr>
        <w:t xml:space="preserve"> m. </w:t>
      </w:r>
      <w:r w:rsidR="003A63F1">
        <w:rPr>
          <w:rFonts w:ascii="Times New Roman" w:hAnsi="Times New Roman" w:cs="Times New Roman"/>
          <w:color w:val="auto"/>
          <w:sz w:val="23"/>
          <w:szCs w:val="23"/>
          <w:lang w:val="lt-LT"/>
        </w:rPr>
        <w:t xml:space="preserve">balandžio 13 </w:t>
      </w:r>
      <w:r w:rsidRPr="000D2A17">
        <w:rPr>
          <w:rFonts w:ascii="Times New Roman" w:hAnsi="Times New Roman" w:cs="Times New Roman"/>
          <w:color w:val="auto"/>
          <w:sz w:val="23"/>
          <w:szCs w:val="23"/>
          <w:lang w:val="lt-LT"/>
        </w:rPr>
        <w:t>d. Nr.</w:t>
      </w:r>
      <w:r w:rsidR="003A63F1">
        <w:rPr>
          <w:rFonts w:ascii="Times New Roman" w:hAnsi="Times New Roman" w:cs="Times New Roman"/>
          <w:color w:val="auto"/>
          <w:sz w:val="23"/>
          <w:szCs w:val="23"/>
          <w:lang w:val="lt-LT"/>
        </w:rPr>
        <w:t xml:space="preserve"> 6K-454</w:t>
      </w:r>
    </w:p>
    <w:p w14:paraId="225B1794" w14:textId="77777777" w:rsidR="00560DA8" w:rsidRPr="000D2A17" w:rsidRDefault="00560DA8" w:rsidP="005F007D">
      <w:pPr>
        <w:tabs>
          <w:tab w:val="left" w:pos="9630"/>
        </w:tabs>
        <w:jc w:val="center"/>
        <w:rPr>
          <w:sz w:val="23"/>
          <w:szCs w:val="23"/>
          <w:lang w:val="lt-LT"/>
        </w:rPr>
      </w:pPr>
      <w:r w:rsidRPr="000D2A17">
        <w:rPr>
          <w:sz w:val="23"/>
          <w:szCs w:val="23"/>
          <w:lang w:val="lt-LT"/>
        </w:rPr>
        <w:t>Vilnius</w:t>
      </w:r>
    </w:p>
    <w:p w14:paraId="1BA45A97" w14:textId="77777777" w:rsidR="00560DA8" w:rsidRPr="000D2A17" w:rsidRDefault="00560DA8" w:rsidP="005F007D">
      <w:pPr>
        <w:tabs>
          <w:tab w:val="left" w:pos="9630"/>
          <w:tab w:val="left" w:pos="9720"/>
        </w:tabs>
        <w:ind w:firstLine="360"/>
        <w:jc w:val="both"/>
        <w:rPr>
          <w:b/>
          <w:bCs/>
          <w:spacing w:val="-2"/>
          <w:sz w:val="23"/>
          <w:szCs w:val="23"/>
          <w:lang w:val="lt-LT"/>
        </w:rPr>
      </w:pPr>
    </w:p>
    <w:p w14:paraId="0B3413D2" w14:textId="45422625" w:rsidR="00560DA8" w:rsidRPr="000D2A17" w:rsidRDefault="00560DA8" w:rsidP="005F007D">
      <w:pPr>
        <w:tabs>
          <w:tab w:val="left" w:pos="9630"/>
          <w:tab w:val="left" w:pos="9720"/>
        </w:tabs>
        <w:ind w:firstLine="567"/>
        <w:jc w:val="both"/>
        <w:rPr>
          <w:sz w:val="23"/>
          <w:szCs w:val="23"/>
          <w:lang w:val="lt-LT"/>
        </w:rPr>
      </w:pPr>
      <w:r w:rsidRPr="000D2A17">
        <w:rPr>
          <w:b/>
          <w:sz w:val="23"/>
          <w:szCs w:val="23"/>
          <w:lang w:val="lt-LT"/>
        </w:rPr>
        <w:t xml:space="preserve">Migracijos departamentas prie Lietuvos Respublikos vidaus reikalų ministerijos  </w:t>
      </w:r>
      <w:r w:rsidRPr="000D2A17">
        <w:rPr>
          <w:sz w:val="23"/>
          <w:szCs w:val="23"/>
          <w:lang w:val="lt-LT"/>
        </w:rPr>
        <w:t xml:space="preserve">(toliau – </w:t>
      </w:r>
      <w:r w:rsidRPr="000D2A17">
        <w:rPr>
          <w:b/>
          <w:sz w:val="23"/>
          <w:szCs w:val="23"/>
          <w:lang w:val="lt-LT"/>
        </w:rPr>
        <w:t>Klientas</w:t>
      </w:r>
      <w:r w:rsidR="0003716E" w:rsidRPr="000D2A17">
        <w:rPr>
          <w:b/>
          <w:sz w:val="23"/>
          <w:szCs w:val="23"/>
          <w:lang w:val="lt-LT"/>
        </w:rPr>
        <w:t>, Perkančioji organizacija</w:t>
      </w:r>
      <w:r w:rsidRPr="000D2A17">
        <w:rPr>
          <w:sz w:val="23"/>
          <w:szCs w:val="23"/>
          <w:lang w:val="lt-LT"/>
        </w:rPr>
        <w:t xml:space="preserve">), atstovaujamas direktorės Evelinos </w:t>
      </w:r>
      <w:proofErr w:type="spellStart"/>
      <w:r w:rsidRPr="000D2A17">
        <w:rPr>
          <w:sz w:val="23"/>
          <w:szCs w:val="23"/>
          <w:lang w:val="lt-LT"/>
        </w:rPr>
        <w:t>Gudzinskaitės</w:t>
      </w:r>
      <w:proofErr w:type="spellEnd"/>
      <w:r w:rsidRPr="000D2A17">
        <w:rPr>
          <w:sz w:val="23"/>
          <w:szCs w:val="23"/>
          <w:lang w:val="lt-LT"/>
        </w:rPr>
        <w:t>, ir</w:t>
      </w:r>
      <w:r w:rsidRPr="000D2A17">
        <w:rPr>
          <w:b/>
          <w:sz w:val="23"/>
          <w:szCs w:val="23"/>
          <w:lang w:val="lt-LT"/>
        </w:rPr>
        <w:t xml:space="preserve"> </w:t>
      </w:r>
      <w:r w:rsidR="00532DC2" w:rsidRPr="000D2A17">
        <w:rPr>
          <w:b/>
          <w:sz w:val="23"/>
          <w:szCs w:val="23"/>
          <w:lang w:val="lt-LT"/>
        </w:rPr>
        <w:t xml:space="preserve">Šarūnas Cikanavičius </w:t>
      </w:r>
      <w:r w:rsidRPr="000D2A17">
        <w:rPr>
          <w:sz w:val="23"/>
          <w:szCs w:val="23"/>
          <w:lang w:val="lt-LT"/>
        </w:rPr>
        <w:t xml:space="preserve">(toliau – </w:t>
      </w:r>
      <w:r w:rsidRPr="000D2A17">
        <w:rPr>
          <w:b/>
          <w:sz w:val="23"/>
          <w:szCs w:val="23"/>
          <w:lang w:val="lt-LT"/>
        </w:rPr>
        <w:t>Paslaugų teikėjas</w:t>
      </w:r>
      <w:r w:rsidRPr="000D2A17">
        <w:rPr>
          <w:sz w:val="23"/>
          <w:szCs w:val="23"/>
          <w:lang w:val="lt-LT"/>
        </w:rPr>
        <w:t xml:space="preserve">), </w:t>
      </w:r>
      <w:r w:rsidR="00462E18" w:rsidRPr="000D2A17">
        <w:rPr>
          <w:sz w:val="23"/>
          <w:szCs w:val="23"/>
          <w:lang w:val="lt-LT"/>
        </w:rPr>
        <w:t xml:space="preserve">veikiantis pagal individualios veiklos pažymą Nr. 767819, </w:t>
      </w:r>
      <w:r w:rsidRPr="000D2A17">
        <w:rPr>
          <w:sz w:val="23"/>
          <w:szCs w:val="23"/>
          <w:lang w:val="lt-LT"/>
        </w:rPr>
        <w:t>toliau kartu ar atskirai vadinami Šalimis, vadovaudamiesi Turto valdymo ir ūkio departamento prie Lietuvos Respublikos vidaus reikalų ministeri</w:t>
      </w:r>
      <w:r w:rsidR="00532DC2" w:rsidRPr="000D2A17">
        <w:rPr>
          <w:sz w:val="23"/>
          <w:szCs w:val="23"/>
          <w:lang w:val="lt-LT"/>
        </w:rPr>
        <w:t>jos pirkimo organizatoriaus 2022</w:t>
      </w:r>
      <w:r w:rsidRPr="000D2A17">
        <w:rPr>
          <w:sz w:val="23"/>
          <w:szCs w:val="23"/>
          <w:lang w:val="lt-LT"/>
        </w:rPr>
        <w:t xml:space="preserve"> m. </w:t>
      </w:r>
      <w:r w:rsidR="00532DC2" w:rsidRPr="000D2A17">
        <w:rPr>
          <w:sz w:val="23"/>
          <w:szCs w:val="23"/>
          <w:lang w:val="lt-LT"/>
        </w:rPr>
        <w:t>balandžio</w:t>
      </w:r>
      <w:r w:rsidR="00F03E17" w:rsidRPr="000D2A17">
        <w:rPr>
          <w:sz w:val="23"/>
          <w:szCs w:val="23"/>
          <w:lang w:val="lt-LT"/>
        </w:rPr>
        <w:t xml:space="preserve"> </w:t>
      </w:r>
      <w:r w:rsidR="00532DC2" w:rsidRPr="000D2A17">
        <w:rPr>
          <w:sz w:val="23"/>
          <w:szCs w:val="23"/>
          <w:lang w:val="lt-LT"/>
        </w:rPr>
        <w:t>5</w:t>
      </w:r>
      <w:r w:rsidRPr="000D2A17">
        <w:rPr>
          <w:sz w:val="23"/>
          <w:szCs w:val="23"/>
          <w:lang w:val="lt-LT"/>
        </w:rPr>
        <w:t xml:space="preserve"> d. sprendimu dėl laimėtojo Nr. </w:t>
      </w:r>
      <w:r w:rsidRPr="000D2A17">
        <w:rPr>
          <w:rStyle w:val="dlxnowrap1"/>
          <w:bCs/>
          <w:sz w:val="23"/>
          <w:szCs w:val="23"/>
          <w:lang w:val="lt-LT"/>
        </w:rPr>
        <w:t>OS-</w:t>
      </w:r>
      <w:r w:rsidR="00532DC2" w:rsidRPr="000D2A17">
        <w:rPr>
          <w:rStyle w:val="dlxnowrap1"/>
          <w:bCs/>
          <w:sz w:val="23"/>
          <w:szCs w:val="23"/>
          <w:lang w:val="lt-LT"/>
        </w:rPr>
        <w:t>51</w:t>
      </w:r>
      <w:r w:rsidRPr="000D2A17">
        <w:rPr>
          <w:rStyle w:val="dlxnowrap1"/>
          <w:bCs/>
          <w:sz w:val="23"/>
          <w:szCs w:val="23"/>
          <w:lang w:val="lt-LT"/>
        </w:rPr>
        <w:t xml:space="preserve">, </w:t>
      </w:r>
      <w:r w:rsidRPr="000D2A17">
        <w:rPr>
          <w:sz w:val="23"/>
          <w:szCs w:val="23"/>
          <w:lang w:val="lt-LT"/>
        </w:rPr>
        <w:t>sudaro šią paslaugų viešojo pirkimo-pardavimo (paslaugų teikimo) sutartį (toliau – Sutartis).</w:t>
      </w:r>
    </w:p>
    <w:p w14:paraId="495FD813" w14:textId="77777777" w:rsidR="0013008F" w:rsidRPr="000D2A17" w:rsidRDefault="0013008F" w:rsidP="005F007D">
      <w:pPr>
        <w:tabs>
          <w:tab w:val="left" w:pos="9630"/>
          <w:tab w:val="left" w:pos="9720"/>
        </w:tabs>
        <w:ind w:firstLine="567"/>
        <w:jc w:val="both"/>
        <w:rPr>
          <w:sz w:val="23"/>
          <w:szCs w:val="23"/>
          <w:lang w:val="lt-LT"/>
        </w:rPr>
      </w:pPr>
    </w:p>
    <w:p w14:paraId="7647BAEE" w14:textId="77777777" w:rsidR="00560DA8" w:rsidRPr="000D2A17" w:rsidRDefault="00560DA8" w:rsidP="005F007D">
      <w:pPr>
        <w:tabs>
          <w:tab w:val="left" w:pos="9630"/>
        </w:tabs>
        <w:jc w:val="center"/>
        <w:rPr>
          <w:b/>
          <w:sz w:val="23"/>
          <w:szCs w:val="23"/>
          <w:lang w:val="lt-LT"/>
        </w:rPr>
      </w:pPr>
      <w:r w:rsidRPr="000D2A17">
        <w:rPr>
          <w:b/>
          <w:sz w:val="23"/>
          <w:szCs w:val="23"/>
          <w:lang w:val="lt-LT"/>
        </w:rPr>
        <w:t>1. SUTARTIES DALYKAS</w:t>
      </w:r>
    </w:p>
    <w:p w14:paraId="38DB27C2" w14:textId="77777777" w:rsidR="00560DA8" w:rsidRPr="000D2A17" w:rsidRDefault="00560DA8" w:rsidP="005F007D">
      <w:pPr>
        <w:pStyle w:val="Sraopastraipa"/>
        <w:tabs>
          <w:tab w:val="left" w:pos="9630"/>
        </w:tabs>
        <w:rPr>
          <w:b/>
          <w:sz w:val="23"/>
          <w:szCs w:val="23"/>
          <w:lang w:val="lt-LT"/>
        </w:rPr>
      </w:pPr>
    </w:p>
    <w:p w14:paraId="4A911B83" w14:textId="7DA0D57F" w:rsidR="00560DA8"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t xml:space="preserve">1.1. Paslaugų teikėjas įsipareigoja Sutartyje </w:t>
      </w:r>
      <w:r w:rsidR="00147B68" w:rsidRPr="000D2A17">
        <w:rPr>
          <w:sz w:val="23"/>
          <w:szCs w:val="23"/>
          <w:lang w:val="lt-LT"/>
        </w:rPr>
        <w:t>nustatyta tvarka ir sąlygomis su</w:t>
      </w:r>
      <w:r w:rsidRPr="000D2A17">
        <w:rPr>
          <w:sz w:val="23"/>
          <w:szCs w:val="23"/>
          <w:lang w:val="lt-LT"/>
        </w:rPr>
        <w:t xml:space="preserve">teikti </w:t>
      </w:r>
      <w:r w:rsidR="00147B68" w:rsidRPr="000D2A17">
        <w:rPr>
          <w:sz w:val="23"/>
          <w:szCs w:val="23"/>
          <w:lang w:val="lt-LT"/>
        </w:rPr>
        <w:t>projekto „Efektyvus migracijos procesų valdymas“ investicijų projekto</w:t>
      </w:r>
      <w:r w:rsidR="00045E5A" w:rsidRPr="000D2A17">
        <w:rPr>
          <w:sz w:val="23"/>
          <w:szCs w:val="23"/>
          <w:lang w:val="lt-LT"/>
        </w:rPr>
        <w:t xml:space="preserve"> </w:t>
      </w:r>
      <w:r w:rsidR="00147B68" w:rsidRPr="000D2A17">
        <w:rPr>
          <w:sz w:val="23"/>
          <w:szCs w:val="23"/>
          <w:lang w:val="lt-LT"/>
        </w:rPr>
        <w:t>atnaujinimo paslaugas</w:t>
      </w:r>
      <w:r w:rsidRPr="000D2A17">
        <w:rPr>
          <w:bCs/>
          <w:iCs/>
          <w:sz w:val="23"/>
          <w:szCs w:val="23"/>
          <w:lang w:val="lt-LT"/>
        </w:rPr>
        <w:t xml:space="preserve"> </w:t>
      </w:r>
      <w:r w:rsidR="00F03E17" w:rsidRPr="000D2A17">
        <w:rPr>
          <w:sz w:val="23"/>
          <w:szCs w:val="23"/>
          <w:lang w:val="lt-LT"/>
        </w:rPr>
        <w:t xml:space="preserve">(toliau – paslaugos), </w:t>
      </w:r>
      <w:r w:rsidRPr="000D2A17">
        <w:rPr>
          <w:sz w:val="23"/>
          <w:szCs w:val="23"/>
          <w:lang w:val="lt-LT"/>
        </w:rPr>
        <w:t>kurių spe</w:t>
      </w:r>
      <w:r w:rsidR="00147B68" w:rsidRPr="000D2A17">
        <w:rPr>
          <w:sz w:val="23"/>
          <w:szCs w:val="23"/>
          <w:lang w:val="lt-LT"/>
        </w:rPr>
        <w:t xml:space="preserve">cifikacija nurodyta Sutarties </w:t>
      </w:r>
      <w:r w:rsidRPr="000D2A17">
        <w:rPr>
          <w:sz w:val="23"/>
          <w:szCs w:val="23"/>
          <w:lang w:val="lt-LT"/>
        </w:rPr>
        <w:t>priede – Techninėje specif</w:t>
      </w:r>
      <w:r w:rsidR="00147B68" w:rsidRPr="000D2A17">
        <w:rPr>
          <w:sz w:val="23"/>
          <w:szCs w:val="23"/>
          <w:lang w:val="lt-LT"/>
        </w:rPr>
        <w:t xml:space="preserve">ikacijoje (toliau – Sutarties </w:t>
      </w:r>
      <w:r w:rsidRPr="000D2A17">
        <w:rPr>
          <w:sz w:val="23"/>
          <w:szCs w:val="23"/>
          <w:lang w:val="lt-LT"/>
        </w:rPr>
        <w:t>priedas), o Klientas Sutartyje nustatyta tvarka ir sąlygomis įsipareigoja priimti tinkamai ir faktiškai suteiktas paslaugas ir sumokėti Paslaugų teikėjui už jas.</w:t>
      </w:r>
    </w:p>
    <w:p w14:paraId="3BD948DB" w14:textId="77777777" w:rsidR="00560DA8" w:rsidRPr="000D2A17" w:rsidRDefault="00560DA8" w:rsidP="005F007D">
      <w:pPr>
        <w:tabs>
          <w:tab w:val="left" w:pos="9630"/>
        </w:tabs>
        <w:jc w:val="both"/>
        <w:rPr>
          <w:sz w:val="23"/>
          <w:szCs w:val="23"/>
          <w:lang w:val="lt-LT"/>
        </w:rPr>
      </w:pPr>
    </w:p>
    <w:p w14:paraId="19CCD25A" w14:textId="77777777" w:rsidR="00560DA8" w:rsidRPr="000D2A17" w:rsidRDefault="00560DA8" w:rsidP="005F007D">
      <w:pPr>
        <w:tabs>
          <w:tab w:val="left" w:pos="9630"/>
        </w:tabs>
        <w:jc w:val="center"/>
        <w:rPr>
          <w:b/>
          <w:sz w:val="23"/>
          <w:szCs w:val="23"/>
          <w:lang w:val="lt-LT"/>
        </w:rPr>
      </w:pPr>
      <w:r w:rsidRPr="000D2A17">
        <w:rPr>
          <w:b/>
          <w:sz w:val="23"/>
          <w:szCs w:val="23"/>
          <w:lang w:val="lt-LT"/>
        </w:rPr>
        <w:t>2. SUTARTIES KAINA IR ATSISKAITYMO TVARKA</w:t>
      </w:r>
    </w:p>
    <w:p w14:paraId="61AE8389" w14:textId="77777777" w:rsidR="00560DA8" w:rsidRPr="000D2A17" w:rsidRDefault="00560DA8" w:rsidP="005F007D">
      <w:pPr>
        <w:pStyle w:val="Pagrindinistekstas"/>
        <w:tabs>
          <w:tab w:val="left" w:pos="9630"/>
          <w:tab w:val="left" w:pos="9720"/>
        </w:tabs>
        <w:ind w:firstLine="360"/>
        <w:rPr>
          <w:color w:val="auto"/>
          <w:sz w:val="23"/>
          <w:szCs w:val="23"/>
          <w:lang w:val="lt-LT"/>
        </w:rPr>
      </w:pPr>
    </w:p>
    <w:p w14:paraId="333AA9C1" w14:textId="08FEF703" w:rsidR="00560DA8"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t xml:space="preserve">2.1. Sutarties kaina – </w:t>
      </w:r>
      <w:r w:rsidR="00147B68" w:rsidRPr="000D2A17">
        <w:rPr>
          <w:sz w:val="23"/>
          <w:szCs w:val="23"/>
          <w:lang w:val="lt-LT"/>
        </w:rPr>
        <w:t xml:space="preserve"> </w:t>
      </w:r>
      <w:r w:rsidR="00147B68" w:rsidRPr="00412993">
        <w:rPr>
          <w:b/>
          <w:bCs/>
          <w:sz w:val="23"/>
          <w:szCs w:val="23"/>
          <w:lang w:val="lt-LT"/>
        </w:rPr>
        <w:t>4</w:t>
      </w:r>
      <w:r w:rsidR="00412993" w:rsidRPr="00412993">
        <w:rPr>
          <w:b/>
          <w:bCs/>
          <w:sz w:val="23"/>
          <w:szCs w:val="23"/>
          <w:lang w:val="lt-LT"/>
        </w:rPr>
        <w:t xml:space="preserve"> </w:t>
      </w:r>
      <w:r w:rsidR="00147B68" w:rsidRPr="00412993">
        <w:rPr>
          <w:b/>
          <w:bCs/>
          <w:sz w:val="23"/>
          <w:szCs w:val="23"/>
          <w:lang w:val="lt-LT"/>
        </w:rPr>
        <w:t>950,00</w:t>
      </w:r>
      <w:r w:rsidR="00147B68" w:rsidRPr="000D2A17">
        <w:rPr>
          <w:sz w:val="23"/>
          <w:szCs w:val="23"/>
          <w:lang w:val="lt-LT"/>
        </w:rPr>
        <w:t xml:space="preserve"> Eur (keturi tūkstančiai devyni šimtai penkiasdešimt eurų nulis centų), neįskaitant pridėtinės vertės mokesčio</w:t>
      </w:r>
      <w:r w:rsidRPr="000D2A17">
        <w:rPr>
          <w:sz w:val="23"/>
          <w:szCs w:val="23"/>
          <w:lang w:val="lt-LT"/>
        </w:rPr>
        <w:t xml:space="preserve"> (toliau – PVM). Detalios paslaugų kainos (įkainiai):</w:t>
      </w:r>
    </w:p>
    <w:tbl>
      <w:tblPr>
        <w:tblW w:w="49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5535"/>
        <w:gridCol w:w="1702"/>
        <w:gridCol w:w="1642"/>
      </w:tblGrid>
      <w:tr w:rsidR="00147B68" w:rsidRPr="000D2A17" w14:paraId="46684B91" w14:textId="77777777" w:rsidTr="00237674">
        <w:trPr>
          <w:trHeight w:val="752"/>
        </w:trPr>
        <w:tc>
          <w:tcPr>
            <w:tcW w:w="3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397573" w14:textId="77777777" w:rsidR="00147B68" w:rsidRPr="000D2A17" w:rsidRDefault="00147B68" w:rsidP="005F007D">
            <w:pPr>
              <w:jc w:val="center"/>
              <w:rPr>
                <w:b/>
                <w:sz w:val="23"/>
                <w:szCs w:val="23"/>
                <w:lang w:val="lt-LT"/>
              </w:rPr>
            </w:pPr>
            <w:r w:rsidRPr="000D2A17">
              <w:rPr>
                <w:b/>
                <w:sz w:val="23"/>
                <w:szCs w:val="23"/>
                <w:lang w:val="lt-LT"/>
              </w:rPr>
              <w:t>Eil.</w:t>
            </w:r>
          </w:p>
          <w:p w14:paraId="355B6DB5" w14:textId="77777777" w:rsidR="00147B68" w:rsidRPr="000D2A17" w:rsidRDefault="00147B68" w:rsidP="005F007D">
            <w:pPr>
              <w:jc w:val="center"/>
              <w:rPr>
                <w:b/>
                <w:sz w:val="23"/>
                <w:szCs w:val="23"/>
                <w:lang w:val="lt-LT"/>
              </w:rPr>
            </w:pPr>
            <w:r w:rsidRPr="000D2A17">
              <w:rPr>
                <w:b/>
                <w:sz w:val="23"/>
                <w:szCs w:val="23"/>
                <w:lang w:val="lt-LT"/>
              </w:rPr>
              <w:t>Nr.</w:t>
            </w:r>
          </w:p>
        </w:tc>
        <w:tc>
          <w:tcPr>
            <w:tcW w:w="28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8C83AF" w14:textId="77777777" w:rsidR="00147B68" w:rsidRPr="000D2A17" w:rsidRDefault="00147B68" w:rsidP="005F007D">
            <w:pPr>
              <w:jc w:val="center"/>
              <w:rPr>
                <w:b/>
                <w:sz w:val="23"/>
                <w:szCs w:val="23"/>
                <w:lang w:val="lt-LT"/>
              </w:rPr>
            </w:pPr>
          </w:p>
          <w:p w14:paraId="1CA49CA1" w14:textId="77777777" w:rsidR="00147B68" w:rsidRPr="000D2A17" w:rsidRDefault="00147B68" w:rsidP="005F007D">
            <w:pPr>
              <w:jc w:val="center"/>
              <w:rPr>
                <w:b/>
                <w:sz w:val="23"/>
                <w:szCs w:val="23"/>
                <w:lang w:val="lt-LT"/>
              </w:rPr>
            </w:pPr>
            <w:r w:rsidRPr="000D2A17">
              <w:rPr>
                <w:b/>
                <w:sz w:val="23"/>
                <w:szCs w:val="23"/>
                <w:lang w:val="lt-LT"/>
              </w:rPr>
              <w:t>Paslaugos pavadinimas</w:t>
            </w:r>
          </w:p>
          <w:p w14:paraId="72198DF9" w14:textId="77777777" w:rsidR="00147B68" w:rsidRPr="000D2A17" w:rsidRDefault="00147B68" w:rsidP="005F007D">
            <w:pPr>
              <w:jc w:val="center"/>
              <w:rPr>
                <w:b/>
                <w:sz w:val="23"/>
                <w:szCs w:val="23"/>
                <w:lang w:val="lt-LT"/>
              </w:rPr>
            </w:pPr>
          </w:p>
        </w:tc>
        <w:tc>
          <w:tcPr>
            <w:tcW w:w="8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688038" w14:textId="77777777" w:rsidR="00147B68" w:rsidRPr="000D2A17" w:rsidRDefault="00147B68" w:rsidP="005F007D">
            <w:pPr>
              <w:jc w:val="center"/>
              <w:rPr>
                <w:b/>
                <w:bCs/>
                <w:sz w:val="23"/>
                <w:szCs w:val="23"/>
                <w:lang w:val="lt-LT"/>
              </w:rPr>
            </w:pPr>
            <w:r w:rsidRPr="000D2A17">
              <w:rPr>
                <w:b/>
                <w:bCs/>
                <w:sz w:val="23"/>
                <w:szCs w:val="23"/>
                <w:lang w:val="lt-LT"/>
              </w:rPr>
              <w:t>Kaina,</w:t>
            </w:r>
          </w:p>
          <w:p w14:paraId="190BBA70" w14:textId="77777777" w:rsidR="00147B68" w:rsidRPr="000D2A17" w:rsidRDefault="00147B68" w:rsidP="005F007D">
            <w:pPr>
              <w:jc w:val="center"/>
              <w:rPr>
                <w:b/>
                <w:bCs/>
                <w:sz w:val="23"/>
                <w:szCs w:val="23"/>
                <w:lang w:val="lt-LT"/>
              </w:rPr>
            </w:pPr>
            <w:r w:rsidRPr="000D2A17">
              <w:rPr>
                <w:b/>
                <w:bCs/>
                <w:sz w:val="23"/>
                <w:szCs w:val="23"/>
                <w:lang w:val="lt-LT"/>
              </w:rPr>
              <w:t>EUR be PVM</w:t>
            </w:r>
          </w:p>
        </w:tc>
        <w:tc>
          <w:tcPr>
            <w:tcW w:w="8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FC2936" w14:textId="77777777" w:rsidR="00147B68" w:rsidRPr="000D2A17" w:rsidRDefault="00147B68" w:rsidP="005F007D">
            <w:pPr>
              <w:jc w:val="center"/>
              <w:rPr>
                <w:b/>
                <w:bCs/>
                <w:sz w:val="23"/>
                <w:szCs w:val="23"/>
                <w:lang w:val="lt-LT"/>
              </w:rPr>
            </w:pPr>
          </w:p>
          <w:p w14:paraId="71C5E43E" w14:textId="77777777" w:rsidR="00147B68" w:rsidRPr="000D2A17" w:rsidRDefault="00147B68" w:rsidP="005F007D">
            <w:pPr>
              <w:jc w:val="center"/>
              <w:rPr>
                <w:b/>
                <w:bCs/>
                <w:sz w:val="23"/>
                <w:szCs w:val="23"/>
                <w:lang w:val="lt-LT"/>
              </w:rPr>
            </w:pPr>
            <w:r w:rsidRPr="000D2A17">
              <w:rPr>
                <w:b/>
                <w:bCs/>
                <w:sz w:val="23"/>
                <w:szCs w:val="23"/>
                <w:lang w:val="lt-LT"/>
              </w:rPr>
              <w:t>Kaina, EUR su PVM</w:t>
            </w:r>
          </w:p>
          <w:p w14:paraId="4FD20074" w14:textId="77777777" w:rsidR="00147B68" w:rsidRPr="000D2A17" w:rsidRDefault="00147B68" w:rsidP="005F007D">
            <w:pPr>
              <w:jc w:val="center"/>
              <w:rPr>
                <w:b/>
                <w:bCs/>
                <w:sz w:val="23"/>
                <w:szCs w:val="23"/>
                <w:lang w:val="lt-LT"/>
              </w:rPr>
            </w:pPr>
          </w:p>
        </w:tc>
      </w:tr>
      <w:tr w:rsidR="00147B68" w:rsidRPr="000D2A17" w14:paraId="6A982CEA" w14:textId="77777777" w:rsidTr="00237674">
        <w:trPr>
          <w:trHeight w:val="296"/>
        </w:trPr>
        <w:tc>
          <w:tcPr>
            <w:tcW w:w="367" w:type="pct"/>
            <w:tcBorders>
              <w:top w:val="single" w:sz="4" w:space="0" w:color="auto"/>
              <w:left w:val="single" w:sz="4" w:space="0" w:color="auto"/>
              <w:bottom w:val="single" w:sz="4" w:space="0" w:color="auto"/>
              <w:right w:val="single" w:sz="4" w:space="0" w:color="auto"/>
            </w:tcBorders>
            <w:vAlign w:val="center"/>
            <w:hideMark/>
          </w:tcPr>
          <w:p w14:paraId="2A27C2F5" w14:textId="77777777" w:rsidR="00147B68" w:rsidRPr="000D2A17" w:rsidRDefault="00147B68" w:rsidP="005F007D">
            <w:pPr>
              <w:jc w:val="center"/>
              <w:rPr>
                <w:sz w:val="23"/>
                <w:szCs w:val="23"/>
                <w:lang w:val="lt-LT"/>
              </w:rPr>
            </w:pPr>
            <w:r w:rsidRPr="000D2A17">
              <w:rPr>
                <w:sz w:val="23"/>
                <w:szCs w:val="23"/>
                <w:lang w:val="lt-LT"/>
              </w:rPr>
              <w:t>1</w:t>
            </w:r>
          </w:p>
        </w:tc>
        <w:tc>
          <w:tcPr>
            <w:tcW w:w="2888" w:type="pct"/>
            <w:tcBorders>
              <w:top w:val="single" w:sz="4" w:space="0" w:color="auto"/>
              <w:left w:val="single" w:sz="4" w:space="0" w:color="auto"/>
              <w:bottom w:val="single" w:sz="4" w:space="0" w:color="auto"/>
              <w:right w:val="single" w:sz="4" w:space="0" w:color="auto"/>
            </w:tcBorders>
            <w:vAlign w:val="center"/>
            <w:hideMark/>
          </w:tcPr>
          <w:p w14:paraId="526EFD35" w14:textId="77777777" w:rsidR="00147B68" w:rsidRPr="000D2A17" w:rsidRDefault="00147B68" w:rsidP="005F007D">
            <w:pPr>
              <w:autoSpaceDE w:val="0"/>
              <w:autoSpaceDN w:val="0"/>
              <w:jc w:val="center"/>
              <w:rPr>
                <w:sz w:val="23"/>
                <w:szCs w:val="23"/>
                <w:lang w:val="lt-LT"/>
              </w:rPr>
            </w:pPr>
            <w:r w:rsidRPr="000D2A17">
              <w:rPr>
                <w:color w:val="000000"/>
                <w:sz w:val="23"/>
                <w:szCs w:val="23"/>
                <w:lang w:val="lt-LT" w:eastAsia="lt-LT"/>
              </w:rPr>
              <w:t>2</w:t>
            </w:r>
          </w:p>
        </w:tc>
        <w:tc>
          <w:tcPr>
            <w:tcW w:w="888" w:type="pct"/>
            <w:tcBorders>
              <w:top w:val="single" w:sz="4" w:space="0" w:color="auto"/>
              <w:left w:val="single" w:sz="4" w:space="0" w:color="auto"/>
              <w:bottom w:val="single" w:sz="4" w:space="0" w:color="auto"/>
              <w:right w:val="single" w:sz="4" w:space="0" w:color="auto"/>
            </w:tcBorders>
            <w:hideMark/>
          </w:tcPr>
          <w:p w14:paraId="06F4A9AF" w14:textId="77777777" w:rsidR="00147B68" w:rsidRPr="000D2A17" w:rsidRDefault="00147B68" w:rsidP="005F007D">
            <w:pPr>
              <w:jc w:val="center"/>
              <w:rPr>
                <w:sz w:val="23"/>
                <w:szCs w:val="23"/>
                <w:lang w:val="lt-LT"/>
              </w:rPr>
            </w:pPr>
            <w:r w:rsidRPr="000D2A17">
              <w:rPr>
                <w:sz w:val="23"/>
                <w:szCs w:val="23"/>
                <w:lang w:val="lt-LT"/>
              </w:rPr>
              <w:t>3</w:t>
            </w:r>
          </w:p>
        </w:tc>
        <w:tc>
          <w:tcPr>
            <w:tcW w:w="858" w:type="pct"/>
            <w:tcBorders>
              <w:top w:val="single" w:sz="4" w:space="0" w:color="auto"/>
              <w:left w:val="single" w:sz="4" w:space="0" w:color="auto"/>
              <w:bottom w:val="single" w:sz="4" w:space="0" w:color="auto"/>
              <w:right w:val="single" w:sz="4" w:space="0" w:color="auto"/>
            </w:tcBorders>
            <w:hideMark/>
          </w:tcPr>
          <w:p w14:paraId="731E405D" w14:textId="77777777" w:rsidR="00147B68" w:rsidRPr="000D2A17" w:rsidRDefault="00147B68" w:rsidP="005F007D">
            <w:pPr>
              <w:jc w:val="center"/>
              <w:rPr>
                <w:sz w:val="23"/>
                <w:szCs w:val="23"/>
                <w:lang w:val="lt-LT"/>
              </w:rPr>
            </w:pPr>
            <w:r w:rsidRPr="000D2A17">
              <w:rPr>
                <w:sz w:val="23"/>
                <w:szCs w:val="23"/>
                <w:lang w:val="lt-LT"/>
              </w:rPr>
              <w:t>4</w:t>
            </w:r>
          </w:p>
        </w:tc>
      </w:tr>
      <w:tr w:rsidR="00147B68" w:rsidRPr="000D2A17" w14:paraId="7BE4D973" w14:textId="77777777" w:rsidTr="00237674">
        <w:trPr>
          <w:trHeight w:val="309"/>
        </w:trPr>
        <w:tc>
          <w:tcPr>
            <w:tcW w:w="367" w:type="pct"/>
            <w:tcBorders>
              <w:top w:val="single" w:sz="4" w:space="0" w:color="auto"/>
              <w:left w:val="single" w:sz="4" w:space="0" w:color="auto"/>
              <w:bottom w:val="single" w:sz="4" w:space="0" w:color="auto"/>
              <w:right w:val="single" w:sz="4" w:space="0" w:color="auto"/>
            </w:tcBorders>
            <w:vAlign w:val="center"/>
            <w:hideMark/>
          </w:tcPr>
          <w:p w14:paraId="6AFFF408" w14:textId="77777777" w:rsidR="00147B68" w:rsidRPr="000D2A17" w:rsidRDefault="00147B68" w:rsidP="005F007D">
            <w:pPr>
              <w:jc w:val="center"/>
              <w:rPr>
                <w:sz w:val="23"/>
                <w:szCs w:val="23"/>
                <w:lang w:val="lt-LT"/>
              </w:rPr>
            </w:pPr>
            <w:r w:rsidRPr="000D2A17">
              <w:rPr>
                <w:sz w:val="23"/>
                <w:szCs w:val="23"/>
                <w:lang w:val="lt-LT"/>
              </w:rPr>
              <w:t>1.</w:t>
            </w:r>
          </w:p>
        </w:tc>
        <w:tc>
          <w:tcPr>
            <w:tcW w:w="2888" w:type="pct"/>
            <w:tcBorders>
              <w:top w:val="single" w:sz="4" w:space="0" w:color="auto"/>
              <w:left w:val="single" w:sz="4" w:space="0" w:color="auto"/>
              <w:bottom w:val="single" w:sz="4" w:space="0" w:color="auto"/>
              <w:right w:val="single" w:sz="4" w:space="0" w:color="auto"/>
            </w:tcBorders>
            <w:vAlign w:val="center"/>
            <w:hideMark/>
          </w:tcPr>
          <w:p w14:paraId="7841CDBD" w14:textId="77777777" w:rsidR="00147B68" w:rsidRPr="000D2A17" w:rsidRDefault="00147B68" w:rsidP="005F007D">
            <w:pPr>
              <w:tabs>
                <w:tab w:val="left" w:pos="567"/>
              </w:tabs>
              <w:jc w:val="both"/>
              <w:rPr>
                <w:sz w:val="23"/>
                <w:szCs w:val="23"/>
                <w:lang w:val="lt-LT"/>
              </w:rPr>
            </w:pPr>
            <w:r w:rsidRPr="000D2A17">
              <w:rPr>
                <w:sz w:val="23"/>
                <w:szCs w:val="23"/>
                <w:lang w:val="lt-LT"/>
              </w:rPr>
              <w:t xml:space="preserve">Investicijų  projekto „Efektyvus migracijos procesų valdymas“  atnaujinimo paslaugos </w:t>
            </w:r>
          </w:p>
        </w:tc>
        <w:tc>
          <w:tcPr>
            <w:tcW w:w="888" w:type="pct"/>
            <w:tcBorders>
              <w:top w:val="single" w:sz="4" w:space="0" w:color="auto"/>
              <w:left w:val="single" w:sz="4" w:space="0" w:color="auto"/>
              <w:bottom w:val="single" w:sz="4" w:space="0" w:color="auto"/>
              <w:right w:val="single" w:sz="4" w:space="0" w:color="auto"/>
            </w:tcBorders>
            <w:hideMark/>
          </w:tcPr>
          <w:p w14:paraId="0F7ECF2A" w14:textId="3856F5F2" w:rsidR="00147B68" w:rsidRPr="000D2A17" w:rsidRDefault="00147B68" w:rsidP="005F007D">
            <w:pPr>
              <w:jc w:val="center"/>
              <w:rPr>
                <w:sz w:val="23"/>
                <w:szCs w:val="23"/>
                <w:lang w:val="lt-LT"/>
              </w:rPr>
            </w:pPr>
            <w:r w:rsidRPr="000D2A17">
              <w:rPr>
                <w:sz w:val="23"/>
                <w:szCs w:val="23"/>
                <w:lang w:val="lt-LT"/>
              </w:rPr>
              <w:t xml:space="preserve"> 4</w:t>
            </w:r>
            <w:r w:rsidR="00412993">
              <w:rPr>
                <w:sz w:val="23"/>
                <w:szCs w:val="23"/>
                <w:lang w:val="lt-LT"/>
              </w:rPr>
              <w:t xml:space="preserve"> </w:t>
            </w:r>
            <w:r w:rsidRPr="000D2A17">
              <w:rPr>
                <w:sz w:val="23"/>
                <w:szCs w:val="23"/>
                <w:lang w:val="lt-LT"/>
              </w:rPr>
              <w:t>950,00</w:t>
            </w:r>
          </w:p>
        </w:tc>
        <w:tc>
          <w:tcPr>
            <w:tcW w:w="858" w:type="pct"/>
            <w:tcBorders>
              <w:top w:val="single" w:sz="4" w:space="0" w:color="auto"/>
              <w:left w:val="single" w:sz="4" w:space="0" w:color="auto"/>
              <w:bottom w:val="single" w:sz="4" w:space="0" w:color="auto"/>
              <w:right w:val="single" w:sz="4" w:space="0" w:color="auto"/>
            </w:tcBorders>
          </w:tcPr>
          <w:p w14:paraId="0EDE2958" w14:textId="13EFFDA4" w:rsidR="00147B68" w:rsidRPr="000D2A17" w:rsidRDefault="00147B68" w:rsidP="005F007D">
            <w:pPr>
              <w:jc w:val="center"/>
              <w:rPr>
                <w:sz w:val="23"/>
                <w:szCs w:val="23"/>
                <w:lang w:val="lt-LT"/>
              </w:rPr>
            </w:pPr>
            <w:r w:rsidRPr="000D2A17">
              <w:rPr>
                <w:sz w:val="23"/>
                <w:szCs w:val="23"/>
                <w:lang w:val="lt-LT"/>
              </w:rPr>
              <w:t>-</w:t>
            </w:r>
          </w:p>
        </w:tc>
      </w:tr>
    </w:tbl>
    <w:p w14:paraId="11D82390" w14:textId="77777777" w:rsidR="005F007D" w:rsidRPr="000D2A17" w:rsidRDefault="005F007D" w:rsidP="005F007D">
      <w:pPr>
        <w:tabs>
          <w:tab w:val="left" w:pos="1134"/>
          <w:tab w:val="left" w:pos="9630"/>
          <w:tab w:val="left" w:pos="9720"/>
        </w:tabs>
        <w:ind w:firstLine="567"/>
        <w:jc w:val="both"/>
        <w:rPr>
          <w:sz w:val="23"/>
          <w:szCs w:val="23"/>
          <w:lang w:val="lt-LT"/>
        </w:rPr>
      </w:pPr>
    </w:p>
    <w:p w14:paraId="1FEB8629" w14:textId="043E0BDE" w:rsidR="00560DA8"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t>2.2. Į Sutarties kainą/paslaugų kainas (įkainius) įskaitomi visi mokesčiai ir rinkliavos bei kitos išlaidos, susijusios su tinkamu Sutarties vykdymu (įskaitant ir sąskaitų faktūrų teikimo elektroniniu būdu išlaidas).</w:t>
      </w:r>
    </w:p>
    <w:p w14:paraId="298698A8" w14:textId="5B5A018A" w:rsidR="00560DA8"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t>2.3. Sutarties kaina/paslaugų kainos (įkainiai) negali būti keičiama/</w:t>
      </w:r>
      <w:proofErr w:type="spellStart"/>
      <w:r w:rsidRPr="000D2A17">
        <w:rPr>
          <w:sz w:val="23"/>
          <w:szCs w:val="23"/>
          <w:lang w:val="lt-LT"/>
        </w:rPr>
        <w:t>os</w:t>
      </w:r>
      <w:proofErr w:type="spellEnd"/>
      <w:r w:rsidRPr="000D2A17">
        <w:rPr>
          <w:sz w:val="23"/>
          <w:szCs w:val="23"/>
          <w:lang w:val="lt-LT"/>
        </w:rPr>
        <w:t xml:space="preserve"> per visą Sutarties galiojimo laiką.</w:t>
      </w:r>
    </w:p>
    <w:p w14:paraId="61102EF4" w14:textId="26F9E653" w:rsidR="00E54D19"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t>2.4. Tinkamai ir faktiškai suteiktų paslaugų perdavimas ir priėmimas įforminamas paslaugų perdavimo–priėmimo aktu, kuris Sutartyje nustatyta tvarka pasirašomas Paslaugų teikėjo ir Kliento ir tik dėl tokių paslaugų, kurios a</w:t>
      </w:r>
      <w:r w:rsidR="00E54D19" w:rsidRPr="000D2A17">
        <w:rPr>
          <w:sz w:val="23"/>
          <w:szCs w:val="23"/>
          <w:lang w:val="lt-LT"/>
        </w:rPr>
        <w:t>titinka Sutartyje ir Sutarties</w:t>
      </w:r>
      <w:r w:rsidRPr="000D2A17">
        <w:rPr>
          <w:sz w:val="23"/>
          <w:szCs w:val="23"/>
          <w:lang w:val="lt-LT"/>
        </w:rPr>
        <w:t xml:space="preserve"> priede nurodytus reikalavimus</w:t>
      </w:r>
      <w:r w:rsidR="00E54D19" w:rsidRPr="000D2A17">
        <w:rPr>
          <w:sz w:val="23"/>
          <w:szCs w:val="23"/>
          <w:lang w:val="lt-LT"/>
        </w:rPr>
        <w:t xml:space="preserve">. </w:t>
      </w:r>
      <w:r w:rsidRPr="000D2A17">
        <w:rPr>
          <w:sz w:val="23"/>
          <w:szCs w:val="23"/>
          <w:lang w:val="lt-LT"/>
        </w:rPr>
        <w:t>Šalių pasirašytas paslaugų priėmimo-perdavimo aktas yra pagrindas sąskaitai faktūrai išrašyti.</w:t>
      </w:r>
    </w:p>
    <w:p w14:paraId="7819D542" w14:textId="0D1A1737" w:rsidR="00E54D19" w:rsidRPr="000D2A17" w:rsidRDefault="00E54D19" w:rsidP="005F007D">
      <w:pPr>
        <w:tabs>
          <w:tab w:val="left" w:pos="1134"/>
          <w:tab w:val="left" w:pos="9630"/>
          <w:tab w:val="left" w:pos="9720"/>
        </w:tabs>
        <w:ind w:firstLine="567"/>
        <w:jc w:val="both"/>
        <w:rPr>
          <w:sz w:val="23"/>
          <w:szCs w:val="23"/>
          <w:lang w:val="lt-LT"/>
        </w:rPr>
      </w:pPr>
      <w:r w:rsidRPr="000D2A17">
        <w:rPr>
          <w:sz w:val="23"/>
          <w:szCs w:val="23"/>
          <w:lang w:val="lt-LT"/>
        </w:rPr>
        <w:t xml:space="preserve">2.5. </w:t>
      </w:r>
      <w:r w:rsidR="00560DA8" w:rsidRPr="000D2A17">
        <w:rPr>
          <w:rFonts w:eastAsia="Calibri"/>
          <w:sz w:val="23"/>
          <w:szCs w:val="23"/>
          <w:lang w:val="lt-LT"/>
        </w:rPr>
        <w:t xml:space="preserve">Už tinkamai ir faktiškai suteiktas paslaugas Klientas su Paslaugų teikėju atsiskaito mokėjimo pavedimu, pinigus pervesdamas į Paslaugų teikėjo atsiskaitomąją sąskaitą ne vėliau kaip per 60 (šešiasdešimt) dienų nuo paslaugų perdavimo-priėmimo akto pasirašymo ir teisingos sąskaitos faktūros </w:t>
      </w:r>
      <w:r w:rsidR="00560DA8" w:rsidRPr="000D2A17">
        <w:rPr>
          <w:rFonts w:eastAsia="Calibri"/>
          <w:sz w:val="23"/>
          <w:szCs w:val="23"/>
          <w:lang w:val="lt-LT"/>
        </w:rPr>
        <w:lastRenderedPageBreak/>
        <w:t>gavimo dienos.</w:t>
      </w:r>
      <w:r w:rsidR="00560DA8" w:rsidRPr="000D2A17">
        <w:rPr>
          <w:sz w:val="23"/>
          <w:szCs w:val="23"/>
          <w:lang w:val="lt-LT"/>
        </w:rPr>
        <w:t xml:space="preserve"> Paslaugų teikėjas sąskaitą faktūrą turi pateikti elektroniniu būdu, kaip numatyta Mažos vertės pirkimų tvarkos aprašo, patvirtinto Viešųjų pirkimų tarnybos direktoriaus 2017 m. birželio 28 d. įsakymu Nr. 1S-97 „Dėl Mažos vertės pirkimų tvarkos aprašo patvirtinimo“ 21.4.7 papunktyje. Paslaugų teikėjui nepateikus sąskaitos faktūros elektroniniu būdu, Klientas turi teisę nevykdyti mokėjimo.</w:t>
      </w:r>
    </w:p>
    <w:p w14:paraId="72329B6C" w14:textId="79FB0A03" w:rsidR="00E54D19" w:rsidRPr="000D2A17" w:rsidRDefault="00E54D19" w:rsidP="005F007D">
      <w:pPr>
        <w:tabs>
          <w:tab w:val="left" w:pos="1134"/>
          <w:tab w:val="left" w:pos="9630"/>
          <w:tab w:val="left" w:pos="9720"/>
        </w:tabs>
        <w:ind w:firstLine="567"/>
        <w:jc w:val="both"/>
        <w:rPr>
          <w:rFonts w:eastAsia="Calibri"/>
          <w:sz w:val="23"/>
          <w:szCs w:val="23"/>
          <w:lang w:val="lt-LT"/>
        </w:rPr>
      </w:pPr>
      <w:r w:rsidRPr="000D2A17">
        <w:rPr>
          <w:rFonts w:eastAsia="Calibri"/>
          <w:sz w:val="23"/>
          <w:szCs w:val="23"/>
          <w:lang w:val="lt-LT"/>
        </w:rPr>
        <w:t>2.</w:t>
      </w:r>
      <w:r w:rsidR="003A528A" w:rsidRPr="000D2A17">
        <w:rPr>
          <w:rFonts w:eastAsia="Calibri"/>
          <w:sz w:val="23"/>
          <w:szCs w:val="23"/>
          <w:lang w:val="lt-LT"/>
        </w:rPr>
        <w:t>6</w:t>
      </w:r>
      <w:r w:rsidRPr="000D2A17">
        <w:rPr>
          <w:rFonts w:eastAsia="Calibri"/>
          <w:sz w:val="23"/>
          <w:szCs w:val="23"/>
          <w:lang w:val="lt-LT"/>
        </w:rPr>
        <w:t>. Sutarties kainos/paslaugų kainų (įkainių) perskaičiavimas mokesčių pasikeitimo nebus atliekamas.</w:t>
      </w:r>
    </w:p>
    <w:p w14:paraId="094176D1" w14:textId="2EBC021D" w:rsidR="00E54D19" w:rsidRPr="000D2A17" w:rsidRDefault="00E54D19" w:rsidP="005F007D">
      <w:pPr>
        <w:tabs>
          <w:tab w:val="left" w:pos="1134"/>
          <w:tab w:val="left" w:pos="9630"/>
          <w:tab w:val="left" w:pos="9720"/>
        </w:tabs>
        <w:ind w:firstLine="567"/>
        <w:jc w:val="both"/>
        <w:rPr>
          <w:rFonts w:eastAsia="Calibri"/>
          <w:sz w:val="23"/>
          <w:szCs w:val="23"/>
          <w:lang w:val="lt-LT"/>
        </w:rPr>
      </w:pPr>
      <w:r w:rsidRPr="000D2A17">
        <w:rPr>
          <w:rFonts w:eastAsia="Calibri"/>
          <w:sz w:val="23"/>
          <w:szCs w:val="23"/>
          <w:lang w:val="lt-LT"/>
        </w:rPr>
        <w:t>2.</w:t>
      </w:r>
      <w:r w:rsidR="003A528A" w:rsidRPr="000D2A17">
        <w:rPr>
          <w:rFonts w:eastAsia="Calibri"/>
          <w:sz w:val="23"/>
          <w:szCs w:val="23"/>
          <w:lang w:val="lt-LT"/>
        </w:rPr>
        <w:t>7</w:t>
      </w:r>
      <w:r w:rsidRPr="000D2A17">
        <w:rPr>
          <w:rFonts w:eastAsia="Calibri"/>
          <w:sz w:val="23"/>
          <w:szCs w:val="23"/>
          <w:lang w:val="lt-LT"/>
        </w:rPr>
        <w:t>.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sankcijos, kylančios dėl sutartinių įsipareigojimų nevykdymo.</w:t>
      </w:r>
    </w:p>
    <w:p w14:paraId="5A457D36" w14:textId="76C79F9E" w:rsidR="00560DA8" w:rsidRPr="000D2A17" w:rsidRDefault="00E54D19" w:rsidP="005F007D">
      <w:pPr>
        <w:tabs>
          <w:tab w:val="left" w:pos="1134"/>
          <w:tab w:val="left" w:pos="9630"/>
          <w:tab w:val="left" w:pos="9720"/>
        </w:tabs>
        <w:ind w:firstLine="567"/>
        <w:jc w:val="both"/>
        <w:rPr>
          <w:rFonts w:eastAsia="Calibri"/>
          <w:sz w:val="23"/>
          <w:szCs w:val="23"/>
          <w:lang w:val="lt-LT"/>
        </w:rPr>
      </w:pPr>
      <w:r w:rsidRPr="000D2A17">
        <w:rPr>
          <w:rFonts w:eastAsia="Calibri"/>
          <w:sz w:val="23"/>
          <w:szCs w:val="23"/>
          <w:lang w:val="lt-LT"/>
        </w:rPr>
        <w:t>2.</w:t>
      </w:r>
      <w:r w:rsidR="003A528A" w:rsidRPr="000D2A17">
        <w:rPr>
          <w:rFonts w:eastAsia="Calibri"/>
          <w:sz w:val="23"/>
          <w:szCs w:val="23"/>
          <w:lang w:val="lt-LT"/>
        </w:rPr>
        <w:t>8</w:t>
      </w:r>
      <w:r w:rsidRPr="000D2A17">
        <w:rPr>
          <w:rFonts w:eastAsia="Calibri"/>
          <w:sz w:val="23"/>
          <w:szCs w:val="23"/>
          <w:lang w:val="lt-LT"/>
        </w:rPr>
        <w:t xml:space="preserve">. </w:t>
      </w:r>
      <w:r w:rsidR="00560DA8" w:rsidRPr="000D2A17">
        <w:rPr>
          <w:sz w:val="23"/>
          <w:szCs w:val="23"/>
          <w:lang w:val="lt-LT"/>
        </w:rPr>
        <w:t xml:space="preserve">Sutarties kainai apskaičiuoti taikomas kainodaros būdas: fiksuota kaina. </w:t>
      </w:r>
    </w:p>
    <w:p w14:paraId="4112774A" w14:textId="77777777" w:rsidR="00E54D19" w:rsidRPr="000D2A17" w:rsidRDefault="00E54D19" w:rsidP="005F007D">
      <w:pPr>
        <w:tabs>
          <w:tab w:val="left" w:pos="1134"/>
          <w:tab w:val="left" w:pos="9630"/>
          <w:tab w:val="left" w:pos="9720"/>
        </w:tabs>
        <w:ind w:firstLine="567"/>
        <w:jc w:val="both"/>
        <w:rPr>
          <w:sz w:val="23"/>
          <w:szCs w:val="23"/>
          <w:lang w:val="lt-LT"/>
        </w:rPr>
      </w:pPr>
    </w:p>
    <w:p w14:paraId="7D9774D6" w14:textId="77777777" w:rsidR="00560DA8" w:rsidRPr="000D2A17" w:rsidRDefault="00560DA8" w:rsidP="005F007D">
      <w:pPr>
        <w:tabs>
          <w:tab w:val="left" w:pos="9630"/>
        </w:tabs>
        <w:jc w:val="center"/>
        <w:rPr>
          <w:b/>
          <w:sz w:val="23"/>
          <w:szCs w:val="23"/>
          <w:lang w:val="lt-LT"/>
        </w:rPr>
      </w:pPr>
      <w:r w:rsidRPr="000D2A17">
        <w:rPr>
          <w:b/>
          <w:sz w:val="23"/>
          <w:szCs w:val="23"/>
          <w:lang w:val="lt-LT"/>
        </w:rPr>
        <w:t>3. ŠALIŲ ĮSIPAREIGOJIMAI</w:t>
      </w:r>
    </w:p>
    <w:p w14:paraId="366A3D10" w14:textId="77777777" w:rsidR="00560DA8" w:rsidRPr="000D2A17" w:rsidRDefault="00560DA8" w:rsidP="005F007D">
      <w:pPr>
        <w:tabs>
          <w:tab w:val="left" w:pos="9630"/>
        </w:tabs>
        <w:ind w:firstLine="360"/>
        <w:jc w:val="both"/>
        <w:rPr>
          <w:sz w:val="23"/>
          <w:szCs w:val="23"/>
          <w:lang w:val="lt-LT"/>
        </w:rPr>
      </w:pPr>
    </w:p>
    <w:p w14:paraId="24B56A74" w14:textId="77777777" w:rsidR="00560DA8"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t>3.1. Paslaugų teikėjas įsipareigoja:</w:t>
      </w:r>
    </w:p>
    <w:p w14:paraId="5EC19D3C" w14:textId="409C5E2D" w:rsidR="00560DA8" w:rsidRPr="000D2A17" w:rsidRDefault="00560DA8" w:rsidP="005F007D">
      <w:pPr>
        <w:tabs>
          <w:tab w:val="left" w:pos="1080"/>
        </w:tabs>
        <w:ind w:firstLine="567"/>
        <w:jc w:val="both"/>
        <w:rPr>
          <w:sz w:val="23"/>
          <w:szCs w:val="23"/>
          <w:lang w:val="lt-LT"/>
        </w:rPr>
      </w:pPr>
      <w:r w:rsidRPr="000D2A17">
        <w:rPr>
          <w:sz w:val="23"/>
          <w:szCs w:val="23"/>
          <w:lang w:val="lt-LT"/>
        </w:rPr>
        <w:t>3.1.1. Sutartyje ir Sutarties priede nustatyta tvarka ir sąlygomis su</w:t>
      </w:r>
      <w:r w:rsidR="00293D0C" w:rsidRPr="000D2A17">
        <w:rPr>
          <w:sz w:val="23"/>
          <w:szCs w:val="23"/>
          <w:lang w:val="lt-LT"/>
        </w:rPr>
        <w:t xml:space="preserve">teikti Sutarties ir Sutarties </w:t>
      </w:r>
      <w:r w:rsidRPr="000D2A17">
        <w:rPr>
          <w:sz w:val="23"/>
          <w:szCs w:val="23"/>
          <w:lang w:val="lt-LT"/>
        </w:rPr>
        <w:t xml:space="preserve">priedo reikalavimus atitinkančias paslaugas </w:t>
      </w:r>
      <w:r w:rsidR="00293D0C" w:rsidRPr="000D2A17">
        <w:rPr>
          <w:sz w:val="23"/>
          <w:szCs w:val="23"/>
          <w:lang w:val="lt-LT"/>
        </w:rPr>
        <w:t xml:space="preserve">nuotoliniu būdu </w:t>
      </w:r>
      <w:r w:rsidRPr="000D2A17">
        <w:rPr>
          <w:sz w:val="23"/>
          <w:szCs w:val="23"/>
          <w:lang w:val="lt-LT"/>
        </w:rPr>
        <w:t xml:space="preserve">ne vėliau </w:t>
      </w:r>
      <w:r w:rsidR="0092166A" w:rsidRPr="000D2A17">
        <w:rPr>
          <w:sz w:val="23"/>
          <w:szCs w:val="23"/>
          <w:lang w:val="lt-LT"/>
        </w:rPr>
        <w:t xml:space="preserve">kaip </w:t>
      </w:r>
      <w:r w:rsidR="00293D0C" w:rsidRPr="000D2A17">
        <w:rPr>
          <w:sz w:val="23"/>
          <w:szCs w:val="23"/>
          <w:lang w:val="lt-LT"/>
        </w:rPr>
        <w:t>per 2 (du) mėnesius nuo sutarties įsigaliojimo dienos</w:t>
      </w:r>
      <w:r w:rsidR="006C58B9" w:rsidRPr="000D2A17">
        <w:rPr>
          <w:sz w:val="23"/>
          <w:szCs w:val="23"/>
          <w:lang w:val="lt-LT"/>
        </w:rPr>
        <w:t xml:space="preserve">. </w:t>
      </w:r>
      <w:r w:rsidRPr="000D2A17">
        <w:rPr>
          <w:sz w:val="23"/>
          <w:szCs w:val="23"/>
          <w:lang w:val="lt-LT"/>
        </w:rPr>
        <w:t>Šalims raštu susitarus, galimas 1 (vienas) Sutarties pratęsimas tokiomis pačiomis Sutarties sąly</w:t>
      </w:r>
      <w:r w:rsidR="006C58B9" w:rsidRPr="000D2A17">
        <w:rPr>
          <w:sz w:val="23"/>
          <w:szCs w:val="23"/>
          <w:lang w:val="lt-LT"/>
        </w:rPr>
        <w:t>gomis, tačiau ne ilgesniam nei 1</w:t>
      </w:r>
      <w:r w:rsidR="00964F2B" w:rsidRPr="000D2A17">
        <w:rPr>
          <w:sz w:val="23"/>
          <w:szCs w:val="23"/>
          <w:lang w:val="lt-LT"/>
        </w:rPr>
        <w:t xml:space="preserve"> (</w:t>
      </w:r>
      <w:r w:rsidR="006C58B9" w:rsidRPr="000D2A17">
        <w:rPr>
          <w:sz w:val="23"/>
          <w:szCs w:val="23"/>
          <w:lang w:val="lt-LT"/>
        </w:rPr>
        <w:t>vieno) mėnesio</w:t>
      </w:r>
      <w:r w:rsidRPr="000D2A17">
        <w:rPr>
          <w:sz w:val="23"/>
          <w:szCs w:val="23"/>
          <w:lang w:val="lt-LT"/>
        </w:rPr>
        <w:t xml:space="preserve"> laikotarpiui</w:t>
      </w:r>
      <w:r w:rsidR="000A62C4" w:rsidRPr="000D2A17">
        <w:rPr>
          <w:sz w:val="23"/>
          <w:szCs w:val="23"/>
          <w:lang w:val="lt-LT"/>
        </w:rPr>
        <w:t>, kaip numatyta Sutarties priede</w:t>
      </w:r>
      <w:r w:rsidRPr="000D2A17">
        <w:rPr>
          <w:sz w:val="23"/>
          <w:szCs w:val="23"/>
          <w:lang w:val="lt-LT"/>
        </w:rPr>
        <w:t>. Sutarties pratęsimas įforminamas rašytiniu susitarimu dėl Sutarties pakeitimo;</w:t>
      </w:r>
    </w:p>
    <w:p w14:paraId="44B9F05F" w14:textId="7817B58A" w:rsidR="00560DA8" w:rsidRPr="000D2A17" w:rsidRDefault="00560DA8" w:rsidP="005F007D">
      <w:pPr>
        <w:tabs>
          <w:tab w:val="left" w:pos="1080"/>
        </w:tabs>
        <w:ind w:firstLine="567"/>
        <w:jc w:val="both"/>
        <w:rPr>
          <w:sz w:val="23"/>
          <w:szCs w:val="23"/>
          <w:lang w:val="lt-LT"/>
        </w:rPr>
      </w:pPr>
      <w:r w:rsidRPr="000D2A17">
        <w:rPr>
          <w:sz w:val="23"/>
          <w:szCs w:val="23"/>
          <w:lang w:val="lt-LT"/>
        </w:rPr>
        <w:t xml:space="preserve">3.1.2. Sutartyje nustatyta tvarka pateikti Klientui pasirašytą paslaugų perdavimo–priėmimo aktą bei sąskaitą faktūrą; </w:t>
      </w:r>
    </w:p>
    <w:p w14:paraId="44FE20E5" w14:textId="290D7C2E" w:rsidR="00560DA8" w:rsidRPr="000D2A17" w:rsidRDefault="00560DA8" w:rsidP="005F007D">
      <w:pPr>
        <w:pStyle w:val="Pagrindinistekstas"/>
        <w:tabs>
          <w:tab w:val="left" w:pos="1026"/>
          <w:tab w:val="left" w:pos="1276"/>
          <w:tab w:val="left" w:pos="9630"/>
          <w:tab w:val="left" w:pos="9720"/>
        </w:tabs>
        <w:ind w:firstLine="567"/>
        <w:rPr>
          <w:color w:val="auto"/>
          <w:sz w:val="23"/>
          <w:szCs w:val="23"/>
          <w:lang w:val="lt-LT"/>
        </w:rPr>
      </w:pPr>
      <w:r w:rsidRPr="000D2A17">
        <w:rPr>
          <w:color w:val="auto"/>
          <w:sz w:val="23"/>
          <w:szCs w:val="23"/>
          <w:lang w:val="lt-LT"/>
        </w:rPr>
        <w:t>3.1.</w:t>
      </w:r>
      <w:r w:rsidR="00D26498" w:rsidRPr="000D2A17">
        <w:rPr>
          <w:color w:val="auto"/>
          <w:sz w:val="23"/>
          <w:szCs w:val="23"/>
          <w:lang w:val="lt-LT"/>
        </w:rPr>
        <w:t>3</w:t>
      </w:r>
      <w:r w:rsidRPr="000D2A17">
        <w:rPr>
          <w:color w:val="auto"/>
          <w:sz w:val="23"/>
          <w:szCs w:val="23"/>
          <w:lang w:val="lt-LT"/>
        </w:rPr>
        <w:t>. nedelsdamas raštu informuoti Klientą:</w:t>
      </w:r>
    </w:p>
    <w:p w14:paraId="6440C15D" w14:textId="0F4EC6D1" w:rsidR="00560DA8" w:rsidRPr="000D2A17" w:rsidRDefault="00560DA8" w:rsidP="005F007D">
      <w:pPr>
        <w:pStyle w:val="Pagrindinistekstas"/>
        <w:tabs>
          <w:tab w:val="left" w:pos="1276"/>
          <w:tab w:val="left" w:pos="9630"/>
          <w:tab w:val="left" w:pos="9720"/>
        </w:tabs>
        <w:ind w:firstLine="567"/>
        <w:rPr>
          <w:color w:val="auto"/>
          <w:sz w:val="23"/>
          <w:szCs w:val="23"/>
          <w:lang w:val="lt-LT"/>
        </w:rPr>
      </w:pPr>
      <w:r w:rsidRPr="000D2A17">
        <w:rPr>
          <w:color w:val="auto"/>
          <w:sz w:val="23"/>
          <w:szCs w:val="23"/>
          <w:lang w:val="lt-LT"/>
        </w:rPr>
        <w:t>3.1.</w:t>
      </w:r>
      <w:r w:rsidR="00D26498" w:rsidRPr="000D2A17">
        <w:rPr>
          <w:color w:val="auto"/>
          <w:sz w:val="23"/>
          <w:szCs w:val="23"/>
          <w:lang w:val="lt-LT"/>
        </w:rPr>
        <w:t>3</w:t>
      </w:r>
      <w:r w:rsidRPr="000D2A17">
        <w:rPr>
          <w:color w:val="auto"/>
          <w:sz w:val="23"/>
          <w:szCs w:val="23"/>
          <w:lang w:val="lt-LT"/>
        </w:rPr>
        <w:t>.1. jei laiku negali suteikti paslaugų;</w:t>
      </w:r>
    </w:p>
    <w:p w14:paraId="2346F443" w14:textId="784923BA" w:rsidR="00560DA8" w:rsidRPr="000D2A17" w:rsidRDefault="00560DA8" w:rsidP="005F007D">
      <w:pPr>
        <w:pStyle w:val="Pagrindinistekstas"/>
        <w:tabs>
          <w:tab w:val="left" w:pos="1276"/>
          <w:tab w:val="left" w:pos="9630"/>
          <w:tab w:val="left" w:pos="9720"/>
        </w:tabs>
        <w:ind w:firstLine="567"/>
        <w:rPr>
          <w:color w:val="auto"/>
          <w:sz w:val="23"/>
          <w:szCs w:val="23"/>
          <w:lang w:val="lt-LT"/>
        </w:rPr>
      </w:pPr>
      <w:r w:rsidRPr="000D2A17">
        <w:rPr>
          <w:color w:val="auto"/>
          <w:sz w:val="23"/>
          <w:szCs w:val="23"/>
          <w:lang w:val="lt-LT"/>
        </w:rPr>
        <w:t>3.1.</w:t>
      </w:r>
      <w:r w:rsidR="00D26498" w:rsidRPr="000D2A17">
        <w:rPr>
          <w:color w:val="auto"/>
          <w:sz w:val="23"/>
          <w:szCs w:val="23"/>
          <w:lang w:val="lt-LT"/>
        </w:rPr>
        <w:t>3</w:t>
      </w:r>
      <w:r w:rsidRPr="000D2A17">
        <w:rPr>
          <w:color w:val="auto"/>
          <w:sz w:val="23"/>
          <w:szCs w:val="23"/>
          <w:lang w:val="lt-LT"/>
        </w:rPr>
        <w:t xml:space="preserve">.2. apie pasikeitusius savo rekvizitus; </w:t>
      </w:r>
    </w:p>
    <w:p w14:paraId="78330899" w14:textId="149AFB8C" w:rsidR="00560DA8" w:rsidRPr="000D2A17" w:rsidRDefault="00D26498" w:rsidP="005F007D">
      <w:pPr>
        <w:pStyle w:val="Pagrindinistekstas"/>
        <w:tabs>
          <w:tab w:val="left" w:pos="1276"/>
          <w:tab w:val="left" w:pos="9630"/>
          <w:tab w:val="left" w:pos="9720"/>
        </w:tabs>
        <w:ind w:firstLine="567"/>
        <w:rPr>
          <w:color w:val="auto"/>
          <w:sz w:val="23"/>
          <w:szCs w:val="23"/>
          <w:lang w:val="lt-LT"/>
        </w:rPr>
      </w:pPr>
      <w:r w:rsidRPr="000D2A17">
        <w:rPr>
          <w:color w:val="auto"/>
          <w:sz w:val="23"/>
          <w:szCs w:val="23"/>
          <w:lang w:val="lt-LT"/>
        </w:rPr>
        <w:t>3.1.4</w:t>
      </w:r>
      <w:r w:rsidR="00964F2B" w:rsidRPr="000D2A17">
        <w:rPr>
          <w:color w:val="auto"/>
          <w:sz w:val="23"/>
          <w:szCs w:val="23"/>
          <w:lang w:val="lt-LT"/>
        </w:rPr>
        <w:t>. gavęs Sutarties 3.2.3</w:t>
      </w:r>
      <w:r w:rsidR="00560DA8" w:rsidRPr="000D2A17">
        <w:rPr>
          <w:color w:val="auto"/>
          <w:sz w:val="23"/>
          <w:szCs w:val="23"/>
          <w:lang w:val="lt-LT"/>
        </w:rPr>
        <w:t xml:space="preserve"> papunktyje numatytą Kliento raštišką atsisakymą priimti paslaugas, per Kliento nurodytą terminą įgyvendinti Kliento reikalavimą, nurodytą Sutarties 4.2.2 papunktyje;</w:t>
      </w:r>
    </w:p>
    <w:p w14:paraId="58DDC1B4" w14:textId="57277B62" w:rsidR="00560DA8" w:rsidRPr="000D2A17" w:rsidRDefault="00560DA8" w:rsidP="005F007D">
      <w:pPr>
        <w:pStyle w:val="Pagrindinistekstas"/>
        <w:tabs>
          <w:tab w:val="left" w:pos="1276"/>
          <w:tab w:val="left" w:pos="9630"/>
          <w:tab w:val="left" w:pos="9720"/>
        </w:tabs>
        <w:ind w:firstLine="567"/>
        <w:rPr>
          <w:color w:val="auto"/>
          <w:sz w:val="23"/>
          <w:szCs w:val="23"/>
          <w:lang w:val="lt-LT"/>
        </w:rPr>
      </w:pPr>
      <w:r w:rsidRPr="000D2A17">
        <w:rPr>
          <w:color w:val="auto"/>
          <w:sz w:val="23"/>
          <w:szCs w:val="23"/>
          <w:lang w:val="lt-LT"/>
        </w:rPr>
        <w:t>3.1.</w:t>
      </w:r>
      <w:r w:rsidR="00D26498" w:rsidRPr="000D2A17">
        <w:rPr>
          <w:color w:val="auto"/>
          <w:sz w:val="23"/>
          <w:szCs w:val="23"/>
          <w:lang w:val="lt-LT"/>
        </w:rPr>
        <w:t>5</w:t>
      </w:r>
      <w:r w:rsidRPr="000D2A17">
        <w:rPr>
          <w:color w:val="auto"/>
          <w:sz w:val="23"/>
          <w:szCs w:val="23"/>
          <w:lang w:val="lt-LT"/>
        </w:rPr>
        <w:t>. laikytis konfidencialumo įsipareigojimų,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4E5CF46D" w14:textId="77777777" w:rsidR="00560DA8"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t>3.2. Klientas įsipareigoja:</w:t>
      </w:r>
    </w:p>
    <w:p w14:paraId="5F19D1DD" w14:textId="77777777" w:rsidR="00560DA8" w:rsidRPr="000D2A17" w:rsidRDefault="00560DA8" w:rsidP="005F007D">
      <w:pPr>
        <w:pStyle w:val="Pagrindinistekstas"/>
        <w:tabs>
          <w:tab w:val="left" w:pos="1276"/>
          <w:tab w:val="left" w:pos="9630"/>
          <w:tab w:val="left" w:pos="9720"/>
        </w:tabs>
        <w:ind w:firstLine="567"/>
        <w:rPr>
          <w:color w:val="auto"/>
          <w:sz w:val="23"/>
          <w:szCs w:val="23"/>
          <w:lang w:val="lt-LT"/>
        </w:rPr>
      </w:pPr>
      <w:r w:rsidRPr="000D2A17">
        <w:rPr>
          <w:color w:val="auto"/>
          <w:sz w:val="23"/>
          <w:szCs w:val="23"/>
          <w:lang w:val="lt-LT"/>
        </w:rPr>
        <w:t>3.2.1. sumokėti Paslaugų teikėjui už tinkamai ir faktiškai suteiktas paslaugas Sutartyje numatyta tvarka ir sąlygomis;</w:t>
      </w:r>
    </w:p>
    <w:p w14:paraId="76FE901B" w14:textId="54F88CBA" w:rsidR="00560DA8" w:rsidRPr="000D2A17" w:rsidRDefault="00964F2B" w:rsidP="005F007D">
      <w:pPr>
        <w:pStyle w:val="Pagrindinistekstas"/>
        <w:tabs>
          <w:tab w:val="left" w:pos="1276"/>
          <w:tab w:val="left" w:pos="9630"/>
          <w:tab w:val="left" w:pos="9720"/>
        </w:tabs>
        <w:ind w:firstLine="567"/>
        <w:rPr>
          <w:color w:val="auto"/>
          <w:sz w:val="23"/>
          <w:szCs w:val="23"/>
          <w:lang w:val="lt-LT"/>
        </w:rPr>
      </w:pPr>
      <w:r w:rsidRPr="000D2A17">
        <w:rPr>
          <w:color w:val="auto"/>
          <w:sz w:val="23"/>
          <w:szCs w:val="23"/>
          <w:lang w:val="lt-LT"/>
        </w:rPr>
        <w:t>3.2.2</w:t>
      </w:r>
      <w:r w:rsidR="00560DA8" w:rsidRPr="000D2A17">
        <w:rPr>
          <w:color w:val="auto"/>
          <w:sz w:val="23"/>
          <w:szCs w:val="23"/>
          <w:lang w:val="lt-LT"/>
        </w:rPr>
        <w:t>. teikti Paslaugų teikėjui Sutarčiai vykdyti pagrįstai reikalingą turimą informaciją;</w:t>
      </w:r>
    </w:p>
    <w:p w14:paraId="1EEB4888" w14:textId="30A01AA5" w:rsidR="00560DA8" w:rsidRPr="000D2A17" w:rsidRDefault="00964F2B" w:rsidP="005F007D">
      <w:pPr>
        <w:pStyle w:val="Pagrindinistekstas"/>
        <w:tabs>
          <w:tab w:val="left" w:pos="1276"/>
          <w:tab w:val="left" w:pos="9630"/>
          <w:tab w:val="left" w:pos="9720"/>
        </w:tabs>
        <w:ind w:firstLine="567"/>
        <w:rPr>
          <w:color w:val="auto"/>
          <w:sz w:val="23"/>
          <w:szCs w:val="23"/>
          <w:lang w:val="lt-LT"/>
        </w:rPr>
      </w:pPr>
      <w:r w:rsidRPr="000D2A17">
        <w:rPr>
          <w:color w:val="auto"/>
          <w:sz w:val="23"/>
          <w:szCs w:val="23"/>
          <w:lang w:val="lt-LT"/>
        </w:rPr>
        <w:t>3.2.3</w:t>
      </w:r>
      <w:r w:rsidR="00560DA8" w:rsidRPr="000D2A17">
        <w:rPr>
          <w:color w:val="auto"/>
          <w:sz w:val="23"/>
          <w:szCs w:val="23"/>
          <w:lang w:val="lt-LT"/>
        </w:rPr>
        <w:t xml:space="preserve">. ne vėliau kaip per 5 (penkias) darbo dienas 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papunktyje;  </w:t>
      </w:r>
    </w:p>
    <w:p w14:paraId="434A5276" w14:textId="30ED289E" w:rsidR="00560DA8" w:rsidRPr="000D2A17" w:rsidRDefault="00964F2B" w:rsidP="005F007D">
      <w:pPr>
        <w:pStyle w:val="Pagrindinistekstas"/>
        <w:tabs>
          <w:tab w:val="left" w:pos="1276"/>
          <w:tab w:val="left" w:pos="9630"/>
          <w:tab w:val="left" w:pos="9720"/>
        </w:tabs>
        <w:ind w:firstLine="567"/>
        <w:rPr>
          <w:color w:val="auto"/>
          <w:sz w:val="23"/>
          <w:szCs w:val="23"/>
          <w:lang w:val="lt-LT"/>
        </w:rPr>
      </w:pPr>
      <w:r w:rsidRPr="000D2A17">
        <w:rPr>
          <w:color w:val="auto"/>
          <w:sz w:val="23"/>
          <w:szCs w:val="23"/>
          <w:lang w:val="lt-LT"/>
        </w:rPr>
        <w:t>3.2.4</w:t>
      </w:r>
      <w:r w:rsidR="00560DA8" w:rsidRPr="000D2A17">
        <w:rPr>
          <w:color w:val="auto"/>
          <w:sz w:val="23"/>
          <w:szCs w:val="23"/>
          <w:lang w:val="lt-LT"/>
        </w:rPr>
        <w:t>. kilus Šalių ginčui dėl Sutarties, ne vėliau kaip per 3 (tris) darbo dienas nuo ginčo kilimo dienos deleguoti atstovą spręsti ginčo;</w:t>
      </w:r>
    </w:p>
    <w:p w14:paraId="154A5688" w14:textId="3AFC3606" w:rsidR="00560DA8" w:rsidRPr="000D2A17" w:rsidRDefault="00560DA8" w:rsidP="005F007D">
      <w:pPr>
        <w:pStyle w:val="Pagrindinistekstas"/>
        <w:tabs>
          <w:tab w:val="left" w:pos="1276"/>
          <w:tab w:val="left" w:pos="9630"/>
          <w:tab w:val="left" w:pos="9720"/>
        </w:tabs>
        <w:ind w:firstLine="567"/>
        <w:rPr>
          <w:color w:val="auto"/>
          <w:sz w:val="23"/>
          <w:szCs w:val="23"/>
          <w:lang w:val="lt-LT"/>
        </w:rPr>
      </w:pPr>
      <w:r w:rsidRPr="000D2A17">
        <w:rPr>
          <w:color w:val="auto"/>
          <w:sz w:val="23"/>
          <w:szCs w:val="23"/>
          <w:lang w:val="lt-LT"/>
        </w:rPr>
        <w:t>3.2.</w:t>
      </w:r>
      <w:r w:rsidR="00964F2B" w:rsidRPr="000D2A17">
        <w:rPr>
          <w:color w:val="auto"/>
          <w:sz w:val="23"/>
          <w:szCs w:val="23"/>
          <w:lang w:val="lt-LT"/>
        </w:rPr>
        <w:t>5</w:t>
      </w:r>
      <w:r w:rsidRPr="000D2A17">
        <w:rPr>
          <w:color w:val="auto"/>
          <w:sz w:val="23"/>
          <w:szCs w:val="23"/>
          <w:lang w:val="lt-LT"/>
        </w:rPr>
        <w:t>. nedelsdamas raštu pranešti Paslaugų teikėjui apie savo pasikeitusius rekvizitus, teisinį statusą, paskirtą atstovą.</w:t>
      </w:r>
    </w:p>
    <w:p w14:paraId="5FE654D4" w14:textId="77777777" w:rsidR="00560DA8" w:rsidRPr="000D2A17" w:rsidRDefault="00560DA8" w:rsidP="005F007D">
      <w:pPr>
        <w:pStyle w:val="Pagrindinistekstas"/>
        <w:tabs>
          <w:tab w:val="left" w:pos="1170"/>
          <w:tab w:val="left" w:pos="9630"/>
          <w:tab w:val="left" w:pos="9720"/>
        </w:tabs>
        <w:ind w:firstLine="567"/>
        <w:rPr>
          <w:color w:val="auto"/>
          <w:sz w:val="23"/>
          <w:szCs w:val="23"/>
          <w:lang w:val="lt-LT"/>
        </w:rPr>
      </w:pPr>
      <w:r w:rsidRPr="000D2A17">
        <w:rPr>
          <w:color w:val="auto"/>
          <w:sz w:val="23"/>
          <w:szCs w:val="23"/>
          <w:lang w:val="lt-LT"/>
        </w:rPr>
        <w:t>3.3. Jeigu Paslaugų teikėjo kvalifikacija dėl teisės verstis atitinkama veikla nebuvo tikrinama arba tikrinama ne visa apimtimi, Paslaugų teikėjas Klientui įsipareigoja, kad Sutartį vykdys tik tokią teisę turintys asmenys.</w:t>
      </w:r>
    </w:p>
    <w:p w14:paraId="2251366A" w14:textId="5A30A862" w:rsidR="00560DA8" w:rsidRDefault="00560DA8" w:rsidP="005F007D">
      <w:pPr>
        <w:pStyle w:val="Pagrindinistekstas"/>
        <w:tabs>
          <w:tab w:val="left" w:pos="1170"/>
          <w:tab w:val="left" w:pos="9630"/>
          <w:tab w:val="left" w:pos="9720"/>
        </w:tabs>
        <w:ind w:firstLine="567"/>
        <w:rPr>
          <w:color w:val="auto"/>
          <w:sz w:val="23"/>
          <w:szCs w:val="23"/>
          <w:lang w:val="lt-LT"/>
        </w:rPr>
      </w:pPr>
      <w:r w:rsidRPr="000D2A17">
        <w:rPr>
          <w:color w:val="auto"/>
          <w:sz w:val="23"/>
          <w:szCs w:val="23"/>
          <w:lang w:val="lt-LT"/>
        </w:rPr>
        <w:t>3.4. Kiti Šalių įsip</w:t>
      </w:r>
      <w:r w:rsidR="006C58B9" w:rsidRPr="000D2A17">
        <w:rPr>
          <w:color w:val="auto"/>
          <w:sz w:val="23"/>
          <w:szCs w:val="23"/>
          <w:lang w:val="lt-LT"/>
        </w:rPr>
        <w:t xml:space="preserve">areigojimai nurodyti Sutarties </w:t>
      </w:r>
      <w:r w:rsidRPr="000D2A17">
        <w:rPr>
          <w:color w:val="auto"/>
          <w:sz w:val="23"/>
          <w:szCs w:val="23"/>
          <w:lang w:val="lt-LT"/>
        </w:rPr>
        <w:t>priede.</w:t>
      </w:r>
    </w:p>
    <w:p w14:paraId="677B7516" w14:textId="77777777" w:rsidR="000D2A17" w:rsidRPr="000D2A17" w:rsidRDefault="000D2A17" w:rsidP="005F007D">
      <w:pPr>
        <w:pStyle w:val="Pagrindinistekstas"/>
        <w:tabs>
          <w:tab w:val="left" w:pos="1170"/>
          <w:tab w:val="left" w:pos="9630"/>
          <w:tab w:val="left" w:pos="9720"/>
        </w:tabs>
        <w:ind w:firstLine="567"/>
        <w:rPr>
          <w:color w:val="auto"/>
          <w:sz w:val="23"/>
          <w:szCs w:val="23"/>
          <w:lang w:val="lt-LT"/>
        </w:rPr>
      </w:pPr>
    </w:p>
    <w:p w14:paraId="20A13B7B" w14:textId="77777777" w:rsidR="00560DA8" w:rsidRPr="000D2A17" w:rsidRDefault="00560DA8" w:rsidP="005F007D">
      <w:pPr>
        <w:tabs>
          <w:tab w:val="left" w:pos="9630"/>
          <w:tab w:val="left" w:pos="9720"/>
        </w:tabs>
        <w:jc w:val="both"/>
        <w:rPr>
          <w:sz w:val="23"/>
          <w:szCs w:val="23"/>
          <w:lang w:val="lt-LT"/>
        </w:rPr>
      </w:pPr>
    </w:p>
    <w:p w14:paraId="64738F49" w14:textId="77777777" w:rsidR="00560DA8" w:rsidRPr="000D2A17" w:rsidRDefault="00560DA8" w:rsidP="005F007D">
      <w:pPr>
        <w:pStyle w:val="Sraopastraipa"/>
        <w:tabs>
          <w:tab w:val="left" w:pos="9630"/>
        </w:tabs>
        <w:ind w:left="0"/>
        <w:jc w:val="center"/>
        <w:rPr>
          <w:b/>
          <w:sz w:val="23"/>
          <w:szCs w:val="23"/>
          <w:lang w:val="lt-LT"/>
        </w:rPr>
      </w:pPr>
      <w:r w:rsidRPr="000D2A17">
        <w:rPr>
          <w:b/>
          <w:sz w:val="23"/>
          <w:szCs w:val="23"/>
          <w:lang w:val="lt-LT"/>
        </w:rPr>
        <w:t>4. ŠALIŲ TEISĖS</w:t>
      </w:r>
    </w:p>
    <w:p w14:paraId="404CC6CD" w14:textId="77777777" w:rsidR="00560DA8" w:rsidRPr="000D2A17" w:rsidRDefault="00560DA8" w:rsidP="005F007D">
      <w:pPr>
        <w:pStyle w:val="Pagrindinistekstas"/>
        <w:tabs>
          <w:tab w:val="left" w:pos="9630"/>
          <w:tab w:val="left" w:pos="9720"/>
        </w:tabs>
        <w:ind w:firstLine="360"/>
        <w:rPr>
          <w:color w:val="auto"/>
          <w:sz w:val="23"/>
          <w:szCs w:val="23"/>
          <w:lang w:val="lt-LT" w:eastAsia="lt-LT"/>
        </w:rPr>
      </w:pPr>
    </w:p>
    <w:p w14:paraId="5C7373CC" w14:textId="77777777" w:rsidR="00560DA8"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lastRenderedPageBreak/>
        <w:t>4.1. Paslaugų teikėjas turi teisę:</w:t>
      </w:r>
    </w:p>
    <w:p w14:paraId="542E4455" w14:textId="77777777" w:rsidR="00560DA8" w:rsidRPr="000D2A17" w:rsidRDefault="00560DA8" w:rsidP="005F007D">
      <w:pPr>
        <w:pStyle w:val="Pagrindinistekstas"/>
        <w:tabs>
          <w:tab w:val="left" w:pos="1276"/>
          <w:tab w:val="left" w:pos="9630"/>
          <w:tab w:val="left" w:pos="9720"/>
        </w:tabs>
        <w:ind w:firstLine="567"/>
        <w:rPr>
          <w:color w:val="auto"/>
          <w:sz w:val="23"/>
          <w:szCs w:val="23"/>
          <w:lang w:val="lt-LT"/>
        </w:rPr>
      </w:pPr>
      <w:r w:rsidRPr="000D2A17">
        <w:rPr>
          <w:color w:val="auto"/>
          <w:sz w:val="23"/>
          <w:szCs w:val="23"/>
          <w:lang w:val="lt-LT"/>
        </w:rPr>
        <w:t>4.1.1. reikalauti, kad Klientas priimtų tinkamai ir faktiškai suteiktas paslaugas arba atsisakyti vykdyti Sutartį, jeigu Klientas, pažeisdamas savo įsipareigojimus, nepriima ar atsisako priimti tinkamai ir faktiškai suteiktas paslaugas;</w:t>
      </w:r>
    </w:p>
    <w:p w14:paraId="0E0047F3" w14:textId="77777777" w:rsidR="00560DA8" w:rsidRPr="000D2A17" w:rsidRDefault="00560DA8" w:rsidP="005F007D">
      <w:pPr>
        <w:pStyle w:val="Pagrindinistekstas"/>
        <w:tabs>
          <w:tab w:val="left" w:pos="1276"/>
          <w:tab w:val="left" w:pos="9630"/>
          <w:tab w:val="left" w:pos="9720"/>
        </w:tabs>
        <w:ind w:firstLine="567"/>
        <w:rPr>
          <w:color w:val="auto"/>
          <w:sz w:val="23"/>
          <w:szCs w:val="23"/>
          <w:lang w:val="lt-LT"/>
        </w:rPr>
      </w:pPr>
      <w:r w:rsidRPr="000D2A17">
        <w:rPr>
          <w:color w:val="auto"/>
          <w:sz w:val="23"/>
          <w:szCs w:val="23"/>
          <w:lang w:val="lt-LT"/>
        </w:rPr>
        <w:t>4.1.2. reikalauti iš Kliento sumokėti už tinkamai ir faktiškai suteiktas paslaugas Sutartyje nurodyta tvarka, sąlygomis ir terminais.</w:t>
      </w:r>
    </w:p>
    <w:p w14:paraId="3BD4EB4D" w14:textId="77777777" w:rsidR="00560DA8"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t>4.2. Klientas turi teisę:</w:t>
      </w:r>
    </w:p>
    <w:p w14:paraId="7253C163" w14:textId="6506646B" w:rsidR="00560DA8" w:rsidRPr="000D2A17" w:rsidRDefault="00560DA8" w:rsidP="005F007D">
      <w:pPr>
        <w:pStyle w:val="Pagrindinistekstas"/>
        <w:tabs>
          <w:tab w:val="left" w:pos="1276"/>
          <w:tab w:val="left" w:pos="9630"/>
          <w:tab w:val="left" w:pos="9720"/>
        </w:tabs>
        <w:ind w:firstLine="567"/>
        <w:rPr>
          <w:color w:val="auto"/>
          <w:sz w:val="23"/>
          <w:szCs w:val="23"/>
          <w:lang w:val="lt-LT"/>
        </w:rPr>
      </w:pPr>
      <w:r w:rsidRPr="000D2A17">
        <w:rPr>
          <w:color w:val="auto"/>
          <w:sz w:val="23"/>
          <w:szCs w:val="23"/>
          <w:lang w:val="lt-LT"/>
        </w:rPr>
        <w:t xml:space="preserve">4.2.1. nemokėti už tinkamai ir faktiškai suteiktas paslaugas, jeigu pateikta neteisinga sąskaita faktūra (kol bus išsiaiškinta su Paslaugų teikėju ir bus pateikta teisinga sąskaita faktūra);  </w:t>
      </w:r>
    </w:p>
    <w:p w14:paraId="122ED9B2" w14:textId="77777777" w:rsidR="00560DA8" w:rsidRPr="000D2A17" w:rsidRDefault="00560DA8" w:rsidP="005F007D">
      <w:pPr>
        <w:pStyle w:val="Pagrindinistekstas"/>
        <w:tabs>
          <w:tab w:val="left" w:pos="1276"/>
          <w:tab w:val="left" w:pos="9630"/>
          <w:tab w:val="left" w:pos="9720"/>
        </w:tabs>
        <w:ind w:firstLine="567"/>
        <w:rPr>
          <w:color w:val="auto"/>
          <w:sz w:val="23"/>
          <w:szCs w:val="23"/>
          <w:lang w:val="lt-LT"/>
        </w:rPr>
      </w:pPr>
      <w:r w:rsidRPr="000D2A17">
        <w:rPr>
          <w:color w:val="auto"/>
          <w:sz w:val="23"/>
          <w:szCs w:val="23"/>
          <w:lang w:val="lt-LT"/>
        </w:rPr>
        <w:t>4.2.2. nustatęs paslaugų trūkumus, reikalauti, kad Paslaugų teikėjas neatlygintinai pašalintų paslaugų trūkumus per Kliento nustatytą terminą ir (arba) atlygintų nuostolius, susijusius su netinkamu Sutarties vykdymu;</w:t>
      </w:r>
    </w:p>
    <w:p w14:paraId="2A623657" w14:textId="77777777" w:rsidR="00560DA8" w:rsidRPr="000D2A17" w:rsidRDefault="00560DA8" w:rsidP="005F007D">
      <w:pPr>
        <w:pStyle w:val="Pagrindinistekstas"/>
        <w:tabs>
          <w:tab w:val="left" w:pos="1276"/>
          <w:tab w:val="left" w:pos="9630"/>
          <w:tab w:val="left" w:pos="9720"/>
        </w:tabs>
        <w:ind w:firstLine="567"/>
        <w:rPr>
          <w:color w:val="auto"/>
          <w:sz w:val="23"/>
          <w:szCs w:val="23"/>
          <w:lang w:val="lt-LT"/>
        </w:rPr>
      </w:pPr>
      <w:r w:rsidRPr="000D2A17">
        <w:rPr>
          <w:color w:val="auto"/>
          <w:sz w:val="23"/>
          <w:szCs w:val="23"/>
          <w:lang w:val="lt-LT"/>
        </w:rPr>
        <w:t>4.2.3. Paslaugų teikėjui neįvykdžius Kliento reikalavimų, nurodytų Sutarties 4.2.2 papunktyje, ar Paslaugų teikėjui nevykdant Sutarties, vienašališkai nutraukti Sutartį ir reikalauti nuostolių atlyginimo.</w:t>
      </w:r>
    </w:p>
    <w:p w14:paraId="14CB75AF" w14:textId="77777777" w:rsidR="00560DA8" w:rsidRPr="000D2A17" w:rsidRDefault="00560DA8" w:rsidP="005F007D">
      <w:pPr>
        <w:pStyle w:val="Pagrindinistekstas"/>
        <w:tabs>
          <w:tab w:val="left" w:pos="1276"/>
          <w:tab w:val="left" w:pos="9630"/>
          <w:tab w:val="left" w:pos="9720"/>
        </w:tabs>
        <w:ind w:firstLine="567"/>
        <w:rPr>
          <w:color w:val="auto"/>
          <w:sz w:val="23"/>
          <w:szCs w:val="23"/>
          <w:lang w:val="lt-LT"/>
        </w:rPr>
      </w:pPr>
      <w:r w:rsidRPr="000D2A17">
        <w:rPr>
          <w:color w:val="auto"/>
          <w:sz w:val="23"/>
          <w:szCs w:val="23"/>
          <w:lang w:val="lt-LT"/>
        </w:rPr>
        <w:t>4.2.4. priskaičiuotų netesybų sumos dydžiu mažinti savo piniginę prievolę Paslaugų teikėjui.</w:t>
      </w:r>
    </w:p>
    <w:p w14:paraId="5C6E7863" w14:textId="783CBE25" w:rsidR="00560DA8" w:rsidRPr="000D2A17" w:rsidRDefault="00560DA8" w:rsidP="005F007D">
      <w:pPr>
        <w:pStyle w:val="Pagrindinistekstas"/>
        <w:tabs>
          <w:tab w:val="left" w:pos="1170"/>
          <w:tab w:val="left" w:pos="9630"/>
          <w:tab w:val="left" w:pos="9720"/>
        </w:tabs>
        <w:ind w:firstLine="567"/>
        <w:rPr>
          <w:color w:val="auto"/>
          <w:sz w:val="23"/>
          <w:szCs w:val="23"/>
          <w:lang w:val="lt-LT"/>
        </w:rPr>
      </w:pPr>
      <w:r w:rsidRPr="000D2A17">
        <w:rPr>
          <w:color w:val="auto"/>
          <w:sz w:val="23"/>
          <w:szCs w:val="23"/>
          <w:lang w:val="lt-LT"/>
        </w:rPr>
        <w:t>4.3. Kitos Šal</w:t>
      </w:r>
      <w:r w:rsidR="006C58B9" w:rsidRPr="000D2A17">
        <w:rPr>
          <w:color w:val="auto"/>
          <w:sz w:val="23"/>
          <w:szCs w:val="23"/>
          <w:lang w:val="lt-LT"/>
        </w:rPr>
        <w:t xml:space="preserve">ių teisės nurodytos Sutarties </w:t>
      </w:r>
      <w:r w:rsidRPr="000D2A17">
        <w:rPr>
          <w:color w:val="auto"/>
          <w:sz w:val="23"/>
          <w:szCs w:val="23"/>
          <w:lang w:val="lt-LT"/>
        </w:rPr>
        <w:t>priede.</w:t>
      </w:r>
    </w:p>
    <w:p w14:paraId="57C9A6CD" w14:textId="77777777" w:rsidR="006C58B9" w:rsidRPr="000D2A17" w:rsidRDefault="006C58B9" w:rsidP="005F007D">
      <w:pPr>
        <w:pStyle w:val="Pagrindinistekstas"/>
        <w:tabs>
          <w:tab w:val="left" w:pos="1170"/>
          <w:tab w:val="left" w:pos="9630"/>
          <w:tab w:val="left" w:pos="9720"/>
        </w:tabs>
        <w:ind w:firstLine="567"/>
        <w:rPr>
          <w:color w:val="auto"/>
          <w:sz w:val="23"/>
          <w:szCs w:val="23"/>
          <w:lang w:val="lt-LT"/>
        </w:rPr>
      </w:pPr>
    </w:p>
    <w:p w14:paraId="3E70A2FE" w14:textId="77777777" w:rsidR="00560DA8" w:rsidRPr="000D2A17" w:rsidRDefault="00560DA8" w:rsidP="005F007D">
      <w:pPr>
        <w:pStyle w:val="Sraopastraipa"/>
        <w:tabs>
          <w:tab w:val="left" w:pos="9630"/>
        </w:tabs>
        <w:ind w:left="0"/>
        <w:jc w:val="center"/>
        <w:rPr>
          <w:b/>
          <w:sz w:val="23"/>
          <w:szCs w:val="23"/>
          <w:lang w:val="lt-LT"/>
        </w:rPr>
      </w:pPr>
      <w:r w:rsidRPr="000D2A17">
        <w:rPr>
          <w:b/>
          <w:sz w:val="23"/>
          <w:szCs w:val="23"/>
          <w:lang w:val="lt-LT"/>
        </w:rPr>
        <w:t>5. ŠALIŲ ATSAKOMYBĖ</w:t>
      </w:r>
    </w:p>
    <w:p w14:paraId="0229C5D7" w14:textId="77777777" w:rsidR="00560DA8" w:rsidRPr="000D2A17" w:rsidRDefault="00560DA8" w:rsidP="005F007D">
      <w:pPr>
        <w:shd w:val="clear" w:color="auto" w:fill="FFFFFF"/>
        <w:tabs>
          <w:tab w:val="left" w:pos="9630"/>
          <w:tab w:val="left" w:pos="9720"/>
        </w:tabs>
        <w:ind w:left="24" w:firstLine="336"/>
        <w:jc w:val="both"/>
        <w:rPr>
          <w:sz w:val="23"/>
          <w:szCs w:val="23"/>
          <w:lang w:val="lt-LT"/>
        </w:rPr>
      </w:pPr>
    </w:p>
    <w:p w14:paraId="17977B3C" w14:textId="77777777" w:rsidR="00560DA8"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t>5.1. Už įsipareigojimų, prisiimtų Sutartimi, nevykdymą arba netinkamą vykdymą Šalys atsako įstatymų nustatyta tvarka, atsižvelgdamos į Sutartyje nustatytus ypatumus.</w:t>
      </w:r>
    </w:p>
    <w:p w14:paraId="295F7422" w14:textId="77777777" w:rsidR="00560DA8"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t>5.2. Paslaugų teikėjas atsako už visus pagal Sutartį prisiimtus įsipareigojimus, nepaisant to, ar jiems vykdyti bus pasitelkti tretieji asmenys.</w:t>
      </w:r>
    </w:p>
    <w:p w14:paraId="4DF703D5" w14:textId="77777777" w:rsidR="00560DA8"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t>5.3. Nei viena iš Šalių nėra atsakinga už įsipareigojimų nevykdymą ar netinkamą vykdymą, jeigu juos vykdyti trukdė nenugalima jėga (force majeure).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85AE729" w14:textId="77777777" w:rsidR="00560DA8"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7262CF22" w14:textId="77777777" w:rsidR="00560DA8" w:rsidRPr="000D2A17" w:rsidRDefault="00560DA8" w:rsidP="005F007D">
      <w:pPr>
        <w:tabs>
          <w:tab w:val="left" w:pos="1134"/>
          <w:tab w:val="left" w:pos="9630"/>
          <w:tab w:val="left" w:pos="9720"/>
        </w:tabs>
        <w:ind w:firstLine="567"/>
        <w:jc w:val="both"/>
        <w:rPr>
          <w:sz w:val="23"/>
          <w:szCs w:val="23"/>
          <w:lang w:val="lt-LT"/>
        </w:rPr>
      </w:pPr>
    </w:p>
    <w:p w14:paraId="53B130E1" w14:textId="77777777" w:rsidR="00560DA8" w:rsidRPr="000D2A17" w:rsidRDefault="00560DA8" w:rsidP="005F007D">
      <w:pPr>
        <w:pStyle w:val="Pagrindinistekstas"/>
        <w:tabs>
          <w:tab w:val="left" w:pos="1170"/>
          <w:tab w:val="left" w:pos="9630"/>
          <w:tab w:val="left" w:pos="9720"/>
        </w:tabs>
        <w:jc w:val="center"/>
        <w:rPr>
          <w:b/>
          <w:color w:val="auto"/>
          <w:sz w:val="23"/>
          <w:szCs w:val="23"/>
          <w:lang w:val="lt-LT"/>
        </w:rPr>
      </w:pPr>
      <w:r w:rsidRPr="000D2A17">
        <w:rPr>
          <w:b/>
          <w:color w:val="auto"/>
          <w:sz w:val="23"/>
          <w:szCs w:val="23"/>
          <w:lang w:val="lt-LT"/>
        </w:rPr>
        <w:t xml:space="preserve">6. PASLAUGŲ TEIKĖJO TEISĖ PASITELKTI TREČIUOSIUS ASMENIS (SUBTEIKIMAS) </w:t>
      </w:r>
    </w:p>
    <w:p w14:paraId="4FAD065F" w14:textId="77777777" w:rsidR="00560DA8" w:rsidRPr="000D2A17" w:rsidRDefault="00560DA8" w:rsidP="005F007D">
      <w:pPr>
        <w:tabs>
          <w:tab w:val="left" w:pos="1134"/>
          <w:tab w:val="left" w:pos="9630"/>
          <w:tab w:val="left" w:pos="9720"/>
        </w:tabs>
        <w:ind w:firstLine="567"/>
        <w:jc w:val="both"/>
        <w:rPr>
          <w:sz w:val="23"/>
          <w:szCs w:val="23"/>
          <w:lang w:val="lt-LT"/>
        </w:rPr>
      </w:pPr>
    </w:p>
    <w:p w14:paraId="6988A626" w14:textId="77777777" w:rsidR="006C58B9" w:rsidRPr="000D2A17" w:rsidRDefault="00560DA8" w:rsidP="005F007D">
      <w:pPr>
        <w:pStyle w:val="Pagrindinistekstas"/>
        <w:tabs>
          <w:tab w:val="left" w:pos="1170"/>
          <w:tab w:val="left" w:pos="9630"/>
          <w:tab w:val="left" w:pos="9720"/>
        </w:tabs>
        <w:ind w:firstLine="567"/>
        <w:rPr>
          <w:bCs/>
          <w:color w:val="auto"/>
          <w:sz w:val="23"/>
          <w:szCs w:val="23"/>
          <w:lang w:val="lt-LT"/>
        </w:rPr>
      </w:pPr>
      <w:r w:rsidRPr="000D2A17">
        <w:rPr>
          <w:bCs/>
          <w:color w:val="auto"/>
          <w:sz w:val="23"/>
          <w:szCs w:val="23"/>
          <w:lang w:val="lt-LT"/>
        </w:rPr>
        <w:t xml:space="preserve">6.1. </w:t>
      </w:r>
      <w:r w:rsidR="006C58B9" w:rsidRPr="000D2A17">
        <w:rPr>
          <w:bCs/>
          <w:color w:val="auto"/>
          <w:sz w:val="23"/>
          <w:szCs w:val="23"/>
          <w:lang w:val="lt-LT"/>
        </w:rPr>
        <w:t>Paslaugų teikėjas Sutarties vykdymui gali pasitelkti:</w:t>
      </w:r>
    </w:p>
    <w:p w14:paraId="41DB8714" w14:textId="1306E58A" w:rsidR="00560DA8" w:rsidRPr="000D2A17" w:rsidRDefault="00560DA8" w:rsidP="005F007D">
      <w:pPr>
        <w:pStyle w:val="Pagrindinistekstas"/>
        <w:tabs>
          <w:tab w:val="left" w:pos="1170"/>
          <w:tab w:val="left" w:pos="9630"/>
          <w:tab w:val="left" w:pos="9720"/>
        </w:tabs>
        <w:ind w:firstLine="567"/>
        <w:rPr>
          <w:bCs/>
          <w:color w:val="auto"/>
          <w:sz w:val="23"/>
          <w:szCs w:val="23"/>
          <w:lang w:val="lt-LT"/>
        </w:rPr>
      </w:pPr>
      <w:r w:rsidRPr="000D2A17">
        <w:rPr>
          <w:bCs/>
          <w:color w:val="auto"/>
          <w:sz w:val="23"/>
          <w:szCs w:val="23"/>
          <w:lang w:val="lt-LT"/>
        </w:rPr>
        <w:t xml:space="preserve">6.1.1. </w:t>
      </w:r>
      <w:r w:rsidR="006C58B9" w:rsidRPr="000D2A17">
        <w:rPr>
          <w:bCs/>
          <w:color w:val="auto"/>
          <w:sz w:val="23"/>
          <w:szCs w:val="23"/>
          <w:lang w:val="lt-LT"/>
        </w:rPr>
        <w:t>savo pasiūlyme nurodytus subteikėjus;</w:t>
      </w:r>
    </w:p>
    <w:p w14:paraId="1DD9F078" w14:textId="18F226E6" w:rsidR="00560DA8" w:rsidRPr="000D2A17" w:rsidRDefault="00560DA8" w:rsidP="005F007D">
      <w:pPr>
        <w:pStyle w:val="Pagrindinistekstas"/>
        <w:tabs>
          <w:tab w:val="left" w:pos="1170"/>
          <w:tab w:val="left" w:pos="9630"/>
          <w:tab w:val="left" w:pos="9720"/>
        </w:tabs>
        <w:ind w:firstLine="567"/>
        <w:rPr>
          <w:bCs/>
          <w:color w:val="auto"/>
          <w:sz w:val="23"/>
          <w:szCs w:val="23"/>
          <w:lang w:val="lt-LT"/>
        </w:rPr>
      </w:pPr>
      <w:r w:rsidRPr="000D2A17">
        <w:rPr>
          <w:bCs/>
          <w:color w:val="auto"/>
          <w:sz w:val="23"/>
          <w:szCs w:val="23"/>
          <w:lang w:val="lt-LT"/>
        </w:rPr>
        <w:t xml:space="preserve">6.1.2. </w:t>
      </w:r>
      <w:r w:rsidR="006C58B9" w:rsidRPr="000D2A17">
        <w:rPr>
          <w:bCs/>
          <w:color w:val="auto"/>
          <w:sz w:val="23"/>
          <w:szCs w:val="23"/>
          <w:lang w:val="lt-LT"/>
        </w:rPr>
        <w:t>kitus subteikėjus, jeigu pasiūlymo pateikimo metu jie buvo žinomi.</w:t>
      </w:r>
    </w:p>
    <w:p w14:paraId="13BBCB52" w14:textId="77777777" w:rsidR="00CF7D94" w:rsidRPr="000D2A17" w:rsidRDefault="00560DA8" w:rsidP="005F007D">
      <w:pPr>
        <w:pStyle w:val="Pagrindinistekstas"/>
        <w:tabs>
          <w:tab w:val="left" w:pos="1170"/>
          <w:tab w:val="left" w:pos="9630"/>
          <w:tab w:val="left" w:pos="9720"/>
        </w:tabs>
        <w:ind w:firstLine="567"/>
        <w:rPr>
          <w:bCs/>
          <w:color w:val="auto"/>
          <w:sz w:val="23"/>
          <w:szCs w:val="23"/>
          <w:lang w:val="lt-LT"/>
        </w:rPr>
      </w:pPr>
      <w:r w:rsidRPr="000D2A17">
        <w:rPr>
          <w:bCs/>
          <w:color w:val="auto"/>
          <w:sz w:val="23"/>
          <w:szCs w:val="23"/>
          <w:lang w:val="lt-LT"/>
        </w:rPr>
        <w:t xml:space="preserve">6.2. </w:t>
      </w:r>
      <w:r w:rsidR="00CF7D94" w:rsidRPr="000D2A17">
        <w:rPr>
          <w:bCs/>
          <w:color w:val="auto"/>
          <w:sz w:val="23"/>
          <w:szCs w:val="23"/>
          <w:lang w:val="lt-LT"/>
        </w:rPr>
        <w:t xml:space="preserve">Tuo atveju, jei pasiūlymo pateikimo metu Paslaugų teikėjui nebuvo žinomi kiti subteikėjai, Paslaugų teikėjas po Sutarties įsigaliojimo įsipareigoja ne vėliau kaip likus 2 (dvi) darbo dienoms iki Sutarties ar Sutarties etapo,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 Subteikėjo pasitelkimas nekeičia Paslaugų teikėjo atsakomybės dėl Sutarties įvykdymo. Paslaugų teikėjas gali pakeisti subteikėjus,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 Apie subteikėjų keitimą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 </w:t>
      </w:r>
    </w:p>
    <w:p w14:paraId="4C87B58C" w14:textId="22B522A0" w:rsidR="00BF263E" w:rsidRPr="000D2A17" w:rsidRDefault="00BF263E" w:rsidP="005F007D">
      <w:pPr>
        <w:pStyle w:val="Pagrindinistekstas"/>
        <w:tabs>
          <w:tab w:val="left" w:pos="1170"/>
          <w:tab w:val="left" w:pos="9630"/>
          <w:tab w:val="left" w:pos="9720"/>
        </w:tabs>
        <w:ind w:firstLine="567"/>
        <w:rPr>
          <w:bCs/>
          <w:color w:val="auto"/>
          <w:sz w:val="23"/>
          <w:szCs w:val="23"/>
          <w:lang w:val="lt-LT"/>
        </w:rPr>
      </w:pPr>
      <w:r w:rsidRPr="000D2A17">
        <w:rPr>
          <w:bCs/>
          <w:color w:val="auto"/>
          <w:sz w:val="23"/>
          <w:szCs w:val="23"/>
          <w:lang w:val="lt-LT"/>
        </w:rPr>
        <w:t xml:space="preserve">6.3. </w:t>
      </w:r>
      <w:r w:rsidR="00CF7D94" w:rsidRPr="000D2A17">
        <w:rPr>
          <w:color w:val="auto"/>
          <w:sz w:val="23"/>
          <w:szCs w:val="23"/>
          <w:lang w:val="lt-LT"/>
        </w:rPr>
        <w:t>Jeigu tai leidžiama dėl Sutarties pobūdžio, Sutarties šalys gali susitarti dėl tiesioginio atsiskaitymo su subteikėjais taikymo.</w:t>
      </w:r>
    </w:p>
    <w:p w14:paraId="6BB76919" w14:textId="77777777" w:rsidR="006C58B9" w:rsidRPr="000D2A17" w:rsidRDefault="006C58B9" w:rsidP="005F007D">
      <w:pPr>
        <w:pStyle w:val="Pagrindinistekstas"/>
        <w:tabs>
          <w:tab w:val="left" w:pos="1170"/>
          <w:tab w:val="left" w:pos="9630"/>
          <w:tab w:val="left" w:pos="9720"/>
        </w:tabs>
        <w:ind w:firstLine="567"/>
        <w:rPr>
          <w:bCs/>
          <w:color w:val="auto"/>
          <w:sz w:val="23"/>
          <w:szCs w:val="23"/>
          <w:lang w:val="lt-LT"/>
        </w:rPr>
      </w:pPr>
    </w:p>
    <w:p w14:paraId="0C147996" w14:textId="77777777" w:rsidR="00560DA8" w:rsidRPr="000D2A17" w:rsidRDefault="00560DA8" w:rsidP="005F007D">
      <w:pPr>
        <w:jc w:val="center"/>
        <w:rPr>
          <w:sz w:val="23"/>
          <w:szCs w:val="23"/>
          <w:lang w:val="lt-LT"/>
        </w:rPr>
      </w:pPr>
      <w:r w:rsidRPr="000D2A17">
        <w:rPr>
          <w:b/>
          <w:bCs/>
          <w:sz w:val="23"/>
          <w:szCs w:val="23"/>
          <w:lang w:val="lt-LT"/>
        </w:rPr>
        <w:t>7. SUTARTIES ĮVYKDYMO UŽTIKRINIMAS</w:t>
      </w:r>
    </w:p>
    <w:p w14:paraId="088935B4" w14:textId="77777777" w:rsidR="00560DA8" w:rsidRPr="000D2A17" w:rsidRDefault="00560DA8" w:rsidP="005F007D">
      <w:pPr>
        <w:pStyle w:val="Sraopastraipa"/>
        <w:rPr>
          <w:sz w:val="23"/>
          <w:szCs w:val="23"/>
          <w:lang w:val="lt-LT"/>
        </w:rPr>
      </w:pPr>
    </w:p>
    <w:p w14:paraId="12DDF570" w14:textId="2F1939EE" w:rsidR="00560DA8" w:rsidRPr="000D2A17" w:rsidRDefault="00560DA8" w:rsidP="005F007D">
      <w:pPr>
        <w:tabs>
          <w:tab w:val="left" w:pos="1170"/>
        </w:tabs>
        <w:ind w:firstLine="567"/>
        <w:jc w:val="both"/>
        <w:rPr>
          <w:sz w:val="23"/>
          <w:szCs w:val="23"/>
          <w:lang w:val="lt-LT" w:eastAsia="lt-LT"/>
        </w:rPr>
      </w:pPr>
      <w:r w:rsidRPr="000D2A17">
        <w:rPr>
          <w:sz w:val="23"/>
          <w:szCs w:val="23"/>
          <w:lang w:val="lt-LT" w:eastAsia="lt-LT"/>
        </w:rPr>
        <w:t>7.1. Jei Paslaugų teikėjas nevykdo ar netinkamai vykdo sutartinius įsipareigojimus, apie kuriuos Paslaugų teikėjas buvo raštiškai įspėtas, tačiau per Kliento nustatytą terminą nepašalino paslaugų teikimo trūkumų, Kliento reikalavimu moka Klientui 3 (trijų) procentų dydžio baudą nuo Sutarties 2.1 papunktyje nurodytos visos Sutarties kainos.</w:t>
      </w:r>
    </w:p>
    <w:p w14:paraId="681D8242" w14:textId="2888425D" w:rsidR="00560DA8" w:rsidRPr="000D2A17" w:rsidRDefault="00560DA8" w:rsidP="005F007D">
      <w:pPr>
        <w:tabs>
          <w:tab w:val="left" w:pos="1170"/>
        </w:tabs>
        <w:ind w:firstLine="567"/>
        <w:jc w:val="both"/>
        <w:rPr>
          <w:sz w:val="23"/>
          <w:szCs w:val="23"/>
          <w:lang w:val="lt-LT"/>
        </w:rPr>
      </w:pPr>
      <w:r w:rsidRPr="000D2A17">
        <w:rPr>
          <w:sz w:val="23"/>
          <w:szCs w:val="23"/>
          <w:lang w:val="lt-LT" w:eastAsia="lt-LT"/>
        </w:rPr>
        <w:t xml:space="preserve">7.2. </w:t>
      </w:r>
      <w:r w:rsidRPr="000D2A17">
        <w:rPr>
          <w:sz w:val="23"/>
          <w:szCs w:val="23"/>
          <w:lang w:val="lt-LT"/>
        </w:rPr>
        <w:t>Jei Paslaugų teikėjas nevykdo savo sutartinių įsipareigojimų Sutartyje nurodytais terminais, Klientas turi teisę be oficialaus įspėjimo ir nesumažindamas kitų savo teisių gyn</w:t>
      </w:r>
      <w:r w:rsidR="00FB6ECC" w:rsidRPr="000D2A17">
        <w:rPr>
          <w:sz w:val="23"/>
          <w:szCs w:val="23"/>
          <w:lang w:val="lt-LT"/>
        </w:rPr>
        <w:t>imo būdų pradėti skaičiuoti 0,02</w:t>
      </w:r>
      <w:r w:rsidRPr="000D2A17">
        <w:rPr>
          <w:sz w:val="23"/>
          <w:szCs w:val="23"/>
          <w:lang w:val="lt-LT"/>
        </w:rPr>
        <w:t xml:space="preserve"> (</w:t>
      </w:r>
      <w:r w:rsidR="00FB6ECC" w:rsidRPr="000D2A17">
        <w:rPr>
          <w:sz w:val="23"/>
          <w:szCs w:val="23"/>
          <w:lang w:val="lt-LT"/>
        </w:rPr>
        <w:t>dviejų</w:t>
      </w:r>
      <w:r w:rsidRPr="000D2A17">
        <w:rPr>
          <w:sz w:val="23"/>
          <w:szCs w:val="23"/>
          <w:lang w:val="lt-LT"/>
        </w:rPr>
        <w:t xml:space="preserve"> šimtųjų) procentų dydžio delspinigius nuo nesuteiktų ar netinkamai suteiktų paslaugų kainos už kiekvieną uždelstą dieną.</w:t>
      </w:r>
    </w:p>
    <w:p w14:paraId="4F1AFD23" w14:textId="3BEEDAC1" w:rsidR="00560DA8" w:rsidRPr="000D2A17" w:rsidRDefault="00560DA8" w:rsidP="005F007D">
      <w:pPr>
        <w:tabs>
          <w:tab w:val="left" w:pos="1170"/>
        </w:tabs>
        <w:ind w:firstLine="567"/>
        <w:jc w:val="both"/>
        <w:rPr>
          <w:sz w:val="23"/>
          <w:szCs w:val="23"/>
          <w:lang w:val="lt-LT"/>
        </w:rPr>
      </w:pPr>
      <w:r w:rsidRPr="000D2A17">
        <w:rPr>
          <w:sz w:val="23"/>
          <w:szCs w:val="23"/>
          <w:lang w:val="lt-LT"/>
        </w:rPr>
        <w:t xml:space="preserve">7.3. Jei Klientas nevykdo savo įsipareigojimų Sutartyje numatytais terminais, Paslaugų teikėjas turi teisę, apie tai įspėjęs </w:t>
      </w:r>
      <w:r w:rsidR="00BF263E" w:rsidRPr="000D2A17">
        <w:rPr>
          <w:sz w:val="23"/>
          <w:szCs w:val="23"/>
          <w:lang w:val="lt-LT"/>
        </w:rPr>
        <w:t>Klientą, pradėti skaičiuoti 0,0</w:t>
      </w:r>
      <w:r w:rsidR="00FB6ECC" w:rsidRPr="000D2A17">
        <w:rPr>
          <w:sz w:val="23"/>
          <w:szCs w:val="23"/>
          <w:lang w:val="lt-LT"/>
        </w:rPr>
        <w:t>2</w:t>
      </w:r>
      <w:r w:rsidRPr="000D2A17">
        <w:rPr>
          <w:sz w:val="23"/>
          <w:szCs w:val="23"/>
          <w:lang w:val="lt-LT"/>
        </w:rPr>
        <w:t xml:space="preserve"> (</w:t>
      </w:r>
      <w:r w:rsidR="00FB6ECC" w:rsidRPr="000D2A17">
        <w:rPr>
          <w:sz w:val="23"/>
          <w:szCs w:val="23"/>
          <w:lang w:val="lt-LT"/>
        </w:rPr>
        <w:t>dviejų</w:t>
      </w:r>
      <w:r w:rsidRPr="000D2A17">
        <w:rPr>
          <w:sz w:val="23"/>
          <w:szCs w:val="23"/>
          <w:lang w:val="lt-LT"/>
        </w:rPr>
        <w:t xml:space="preserve"> šimtųjų) procentų dydžio delspinigius nuo neįvykdytų įsipareigojimų vertės už kiekvieną uždelstą dieną.</w:t>
      </w:r>
    </w:p>
    <w:p w14:paraId="596DF56A" w14:textId="77777777" w:rsidR="00560DA8" w:rsidRPr="000D2A17" w:rsidRDefault="00560DA8" w:rsidP="005F007D">
      <w:pPr>
        <w:tabs>
          <w:tab w:val="left" w:pos="1170"/>
        </w:tabs>
        <w:ind w:firstLine="567"/>
        <w:jc w:val="both"/>
        <w:rPr>
          <w:sz w:val="23"/>
          <w:szCs w:val="23"/>
          <w:lang w:val="lt-LT" w:eastAsia="lt-LT"/>
        </w:rPr>
      </w:pPr>
      <w:r w:rsidRPr="000D2A17">
        <w:rPr>
          <w:sz w:val="23"/>
          <w:szCs w:val="23"/>
          <w:lang w:val="lt-LT"/>
        </w:rPr>
        <w:t>7.4. Klientas negali reikalauti iš Paslaugų teikėjo kartu ir netesybų, ir realiai įvykdyti prievolę, išskyrus atvejus, kai Paslaugų teikėjas praleidžia prievolės įvykdymo terminą.</w:t>
      </w:r>
      <w:r w:rsidRPr="000D2A17">
        <w:rPr>
          <w:sz w:val="23"/>
          <w:szCs w:val="23"/>
          <w:lang w:val="lt-LT" w:eastAsia="lt-LT"/>
        </w:rPr>
        <w:t xml:space="preserve"> </w:t>
      </w:r>
    </w:p>
    <w:p w14:paraId="57EE8A01" w14:textId="77777777" w:rsidR="00FB6ECC" w:rsidRPr="000D2A17" w:rsidRDefault="00FB6ECC" w:rsidP="005F007D">
      <w:pPr>
        <w:tabs>
          <w:tab w:val="left" w:pos="1170"/>
        </w:tabs>
        <w:ind w:firstLine="567"/>
        <w:jc w:val="both"/>
        <w:rPr>
          <w:sz w:val="23"/>
          <w:szCs w:val="23"/>
          <w:lang w:val="lt-LT" w:eastAsia="lt-LT"/>
        </w:rPr>
      </w:pPr>
    </w:p>
    <w:p w14:paraId="6ABC9914" w14:textId="77777777" w:rsidR="00560DA8" w:rsidRPr="000D2A17" w:rsidRDefault="00560DA8" w:rsidP="005F007D">
      <w:pPr>
        <w:tabs>
          <w:tab w:val="left" w:pos="9630"/>
        </w:tabs>
        <w:jc w:val="center"/>
        <w:rPr>
          <w:b/>
          <w:sz w:val="23"/>
          <w:szCs w:val="23"/>
          <w:lang w:val="lt-LT"/>
        </w:rPr>
      </w:pPr>
      <w:r w:rsidRPr="000D2A17">
        <w:rPr>
          <w:b/>
          <w:sz w:val="23"/>
          <w:szCs w:val="23"/>
          <w:lang w:val="lt-LT"/>
        </w:rPr>
        <w:t>8. SUTARTIES GALIOJIMAS</w:t>
      </w:r>
    </w:p>
    <w:p w14:paraId="60497286" w14:textId="77777777" w:rsidR="00560DA8" w:rsidRPr="000D2A17" w:rsidRDefault="00560DA8" w:rsidP="005F007D">
      <w:pPr>
        <w:pStyle w:val="Pagrindiniotekstotrauka"/>
        <w:tabs>
          <w:tab w:val="left" w:pos="800"/>
          <w:tab w:val="left" w:pos="9630"/>
        </w:tabs>
        <w:spacing w:after="0"/>
        <w:ind w:left="0"/>
        <w:jc w:val="both"/>
        <w:rPr>
          <w:sz w:val="23"/>
          <w:szCs w:val="23"/>
        </w:rPr>
      </w:pPr>
    </w:p>
    <w:p w14:paraId="7CBB6BD9" w14:textId="77777777" w:rsidR="00560DA8"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t xml:space="preserve">8.1. Sutartis įsigalioja nuo </w:t>
      </w:r>
      <w:sdt>
        <w:sdtPr>
          <w:rPr>
            <w:rFonts w:eastAsia="Calibri"/>
            <w:sz w:val="23"/>
            <w:szCs w:val="23"/>
            <w:lang w:val="lt-LT"/>
          </w:rPr>
          <w:alias w:val="Pasirinkti, jei netinkamas - įrašyti"/>
          <w:tag w:val="Pasirinkti, jei netinkamas - įrašyti"/>
          <w:id w:val="1333726624"/>
          <w:placeholder>
            <w:docPart w:val="8D5292775B4E49E2AD9BC3B65319BFEF"/>
          </w:placeholder>
          <w:comboBox>
            <w:listItem w:value="Pasirinkite elementą."/>
            <w:listItem w:displayText="Sutarties pasirašymo dienos" w:value="Sutarties pasirašymo dienos"/>
            <w:listItem w:displayText="banko garantijos pateikimo dienos" w:value="banko garantijos pateikimo dienos"/>
          </w:comboBox>
        </w:sdtPr>
        <w:sdtEndPr/>
        <w:sdtContent>
          <w:r w:rsidRPr="000D2A17">
            <w:rPr>
              <w:rFonts w:eastAsia="Calibri"/>
              <w:sz w:val="23"/>
              <w:szCs w:val="23"/>
              <w:lang w:val="lt-LT"/>
            </w:rPr>
            <w:t>Sutarties pasirašymo dienos</w:t>
          </w:r>
        </w:sdtContent>
      </w:sdt>
      <w:r w:rsidRPr="000D2A17">
        <w:rPr>
          <w:sz w:val="23"/>
          <w:szCs w:val="23"/>
          <w:lang w:val="lt-LT"/>
        </w:rPr>
        <w:t xml:space="preserve"> ir galioja iki visiško Šalių sutartinių įsipareigojimų įvykdymo arba iki kol ji nėra nutraukiama teisės aktuose ar šioje Sutartyje nustatytais atvejais.</w:t>
      </w:r>
    </w:p>
    <w:p w14:paraId="64825113" w14:textId="77777777" w:rsidR="00FB6ECC"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t>8.2. Nutraukus Sutartį ar jai pasibaigus, lieka galioti Sutarties nuostatos, susijusios su ginčų nagrinėjimo tvarka, taip pat visos kitos Sutarties nuostatos, jeigu šios nuostatos pagal savo esmę lieka galioti ir po Sutarties nutraukimo.</w:t>
      </w:r>
    </w:p>
    <w:p w14:paraId="4332CB88" w14:textId="51C05555" w:rsidR="00FB6ECC"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t xml:space="preserve">8.3. </w:t>
      </w:r>
      <w:r w:rsidR="00FB6ECC" w:rsidRPr="000D2A17">
        <w:rPr>
          <w:rFonts w:eastAsia="Calibri"/>
          <w:sz w:val="23"/>
          <w:szCs w:val="23"/>
          <w:lang w:val="lt-LT"/>
        </w:rPr>
        <w:t>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Lietuvos Respublikos civilinio kodekso 6.217 straipsnio 2 dalies kriterijus, ir pagal Sutartį (kai Šalys susitaria, ką laikys esminiu Sutarties pažeidimu). Esminiu Sutarties pažeidimu pagal Sutartį laikoma: netinkamos kokybės, t. y. Sutarties reikalavimų neatitinkančių paslaugų teikimas, kai paslaugų teikimo trūkumai neištaisomi per Kliento nustatytą protingą terminą.</w:t>
      </w:r>
    </w:p>
    <w:p w14:paraId="2785B283" w14:textId="77777777" w:rsidR="00560DA8"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t>8.4. Klientas turi teisę vienašališkai nutraukti Sutartį, apie tai pranešęs Paslaugų teikėjui raštu prieš 30 (trisdešimt)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30 (trisdešimt) darbo dienų. Šiuo atveju Paslaugų teikėjas privalo visiškai atlyginti Kliento patirtus nuostolius.</w:t>
      </w:r>
    </w:p>
    <w:p w14:paraId="4F1E237B" w14:textId="77777777" w:rsidR="00560DA8"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t>8.5. Sutartis bet kada gali būti nutraukta raštišku abiejų Šalių susitarimu, Lietuvos Respublikos viešųjų pirkimų įstatymo 90 straipsnio nustatytais atvejais ir tvarka bei kitų teisės aktų numatytais atvejais.</w:t>
      </w:r>
    </w:p>
    <w:p w14:paraId="524401FF" w14:textId="77777777" w:rsidR="00560DA8" w:rsidRPr="000D2A17" w:rsidRDefault="00560DA8" w:rsidP="005F007D">
      <w:pPr>
        <w:tabs>
          <w:tab w:val="left" w:pos="1134"/>
          <w:tab w:val="left" w:pos="9630"/>
          <w:tab w:val="left" w:pos="9720"/>
        </w:tabs>
        <w:ind w:firstLine="567"/>
        <w:jc w:val="both"/>
        <w:rPr>
          <w:sz w:val="23"/>
          <w:szCs w:val="23"/>
          <w:lang w:val="lt-LT"/>
        </w:rPr>
      </w:pPr>
    </w:p>
    <w:p w14:paraId="160D6516" w14:textId="77777777" w:rsidR="00560DA8" w:rsidRPr="000D2A17" w:rsidRDefault="00560DA8" w:rsidP="005F007D">
      <w:pPr>
        <w:tabs>
          <w:tab w:val="left" w:pos="9630"/>
        </w:tabs>
        <w:jc w:val="center"/>
        <w:rPr>
          <w:b/>
          <w:sz w:val="23"/>
          <w:szCs w:val="23"/>
          <w:lang w:val="lt-LT"/>
        </w:rPr>
      </w:pPr>
      <w:r w:rsidRPr="000D2A17">
        <w:rPr>
          <w:b/>
          <w:sz w:val="23"/>
          <w:szCs w:val="23"/>
          <w:lang w:val="lt-LT"/>
        </w:rPr>
        <w:t>9. KITOS SĄLYGOS</w:t>
      </w:r>
    </w:p>
    <w:p w14:paraId="1AEBC17B" w14:textId="77777777" w:rsidR="00560DA8" w:rsidRPr="000D2A17" w:rsidRDefault="00560DA8" w:rsidP="005F007D">
      <w:pPr>
        <w:shd w:val="clear" w:color="auto" w:fill="FFFFFF"/>
        <w:tabs>
          <w:tab w:val="left" w:pos="720"/>
          <w:tab w:val="left" w:pos="1008"/>
          <w:tab w:val="left" w:pos="9630"/>
        </w:tabs>
        <w:ind w:left="57"/>
        <w:jc w:val="both"/>
        <w:rPr>
          <w:spacing w:val="-2"/>
          <w:sz w:val="23"/>
          <w:szCs w:val="23"/>
          <w:lang w:val="lt-LT"/>
        </w:rPr>
      </w:pPr>
    </w:p>
    <w:p w14:paraId="616A3FE8" w14:textId="77777777" w:rsidR="00560DA8"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t xml:space="preserve">9.1. Sutarties sąlygos Sutarties galiojimo laikotarpiu gali būti keičiamos šioje Sutartyje ir Lietuvos Respublikos viešųjų pirkimų įstatymo </w:t>
      </w:r>
      <w:r w:rsidRPr="000D2A17">
        <w:rPr>
          <w:rStyle w:val="Hipersaitas"/>
          <w:color w:val="auto"/>
          <w:sz w:val="23"/>
          <w:szCs w:val="23"/>
          <w:u w:val="none"/>
          <w:lang w:val="lt-LT"/>
        </w:rPr>
        <w:t xml:space="preserve">89 straipsnyje numatytais atvejais. </w:t>
      </w:r>
      <w:r w:rsidRPr="000D2A17">
        <w:rPr>
          <w:sz w:val="23"/>
          <w:szCs w:val="23"/>
          <w:lang w:val="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w:t>
      </w:r>
    </w:p>
    <w:p w14:paraId="44229846" w14:textId="18861827" w:rsidR="00560DA8"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t xml:space="preserve">9.2. </w:t>
      </w:r>
      <w:r w:rsidR="00FB6ECC" w:rsidRPr="000D2A17">
        <w:rPr>
          <w:sz w:val="23"/>
          <w:szCs w:val="23"/>
          <w:lang w:val="lt-LT"/>
        </w:rPr>
        <w:t>Klientas atsakingu už Sutarties vykdymą asmeniu skiria</w:t>
      </w:r>
      <w:r w:rsidR="00412993">
        <w:rPr>
          <w:sz w:val="23"/>
          <w:szCs w:val="23"/>
          <w:lang w:val="lt-LT"/>
        </w:rPr>
        <w:t xml:space="preserve"> Miglę Juknevičienę, Administravimo skyriaus vedėją</w:t>
      </w:r>
      <w:r w:rsidR="00FB6ECC" w:rsidRPr="000D2A17">
        <w:rPr>
          <w:sz w:val="23"/>
          <w:szCs w:val="23"/>
          <w:lang w:val="lt-LT"/>
        </w:rPr>
        <w:t xml:space="preserve"> (el. paštas</w:t>
      </w:r>
      <w:r w:rsidR="00412993">
        <w:rPr>
          <w:sz w:val="23"/>
          <w:szCs w:val="23"/>
          <w:lang w:val="lt-LT"/>
        </w:rPr>
        <w:t xml:space="preserve"> </w:t>
      </w:r>
      <w:proofErr w:type="spellStart"/>
      <w:r w:rsidR="00412993">
        <w:rPr>
          <w:sz w:val="23"/>
          <w:szCs w:val="23"/>
          <w:lang w:val="lt-LT"/>
        </w:rPr>
        <w:t>migle.jukneviciene</w:t>
      </w:r>
      <w:proofErr w:type="spellEnd"/>
      <w:r w:rsidR="00412993">
        <w:rPr>
          <w:sz w:val="23"/>
          <w:szCs w:val="23"/>
          <w:lang w:val="en-US"/>
        </w:rPr>
        <w:t>@</w:t>
      </w:r>
      <w:proofErr w:type="spellStart"/>
      <w:r w:rsidR="00412993">
        <w:rPr>
          <w:sz w:val="23"/>
          <w:szCs w:val="23"/>
          <w:lang w:val="en-US"/>
        </w:rPr>
        <w:t>migracija.gov.lt</w:t>
      </w:r>
      <w:proofErr w:type="spellEnd"/>
      <w:r w:rsidR="00412993">
        <w:rPr>
          <w:sz w:val="23"/>
          <w:szCs w:val="23"/>
          <w:lang w:val="en-US"/>
        </w:rPr>
        <w:t>,</w:t>
      </w:r>
      <w:r w:rsidR="00FB6ECC" w:rsidRPr="000D2A17">
        <w:rPr>
          <w:sz w:val="23"/>
          <w:szCs w:val="23"/>
          <w:lang w:val="lt-LT"/>
        </w:rPr>
        <w:t xml:space="preserve"> tel. (8 5) </w:t>
      </w:r>
      <w:r w:rsidR="00412993">
        <w:rPr>
          <w:sz w:val="23"/>
          <w:szCs w:val="23"/>
          <w:lang w:val="lt-LT"/>
        </w:rPr>
        <w:t>219 8407</w:t>
      </w:r>
      <w:r w:rsidR="00FB6ECC" w:rsidRPr="000D2A17">
        <w:rPr>
          <w:sz w:val="23"/>
          <w:szCs w:val="23"/>
          <w:lang w:val="lt-LT"/>
        </w:rPr>
        <w:t xml:space="preserve">). </w:t>
      </w:r>
      <w:r w:rsidRPr="000D2A17">
        <w:rPr>
          <w:sz w:val="23"/>
          <w:szCs w:val="23"/>
          <w:lang w:val="lt-LT"/>
        </w:rPr>
        <w:t xml:space="preserve">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w:t>
      </w:r>
      <w:proofErr w:type="spellStart"/>
      <w:r w:rsidRPr="000D2A17">
        <w:rPr>
          <w:sz w:val="23"/>
          <w:szCs w:val="23"/>
          <w:lang w:val="lt-LT"/>
        </w:rPr>
        <w:t>karolis.klusevicius@vrm.lt</w:t>
      </w:r>
      <w:proofErr w:type="spellEnd"/>
      <w:r w:rsidRPr="000D2A17">
        <w:rPr>
          <w:sz w:val="23"/>
          <w:szCs w:val="23"/>
          <w:lang w:val="lt-LT"/>
        </w:rPr>
        <w:t>, tel. (8 5) 271 7242) arba jo paskirtas asmuo.</w:t>
      </w:r>
    </w:p>
    <w:p w14:paraId="7E388BF8" w14:textId="77777777" w:rsidR="00560DA8"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lastRenderedPageBreak/>
        <w:t>9.3. Šalių tarpusavio santykiai, neaptarti Sutartyje, reguliuojami Lietuvos Respublikos civilinio kodekso ir kitų teisės aktų nustatyta tvarka.</w:t>
      </w:r>
    </w:p>
    <w:p w14:paraId="5A5EA16D" w14:textId="77777777" w:rsidR="00560DA8"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t xml:space="preserve">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7B63C802" w14:textId="77777777" w:rsidR="00560DA8"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3DFCE6C5" w14:textId="77777777" w:rsidR="00560DA8"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t>9.6. Sutarčiai aiškinti bei ginčams spręsti taikoma Lietuvos Respublikos teisė.</w:t>
      </w:r>
    </w:p>
    <w:p w14:paraId="2A2DD8BA" w14:textId="77777777" w:rsidR="00560DA8" w:rsidRPr="000D2A17" w:rsidRDefault="00560DA8" w:rsidP="005F007D">
      <w:pPr>
        <w:tabs>
          <w:tab w:val="left" w:pos="1134"/>
          <w:tab w:val="left" w:pos="9630"/>
          <w:tab w:val="left" w:pos="9720"/>
        </w:tabs>
        <w:ind w:firstLine="567"/>
        <w:jc w:val="both"/>
        <w:rPr>
          <w:sz w:val="23"/>
          <w:szCs w:val="23"/>
          <w:lang w:val="lt-LT"/>
        </w:rPr>
      </w:pPr>
      <w:r w:rsidRPr="000D2A17">
        <w:rPr>
          <w:sz w:val="23"/>
          <w:szCs w:val="23"/>
          <w:lang w:val="lt-LT"/>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3F6F4354" w14:textId="6CE8E04F" w:rsidR="00FB6ECC" w:rsidRPr="000D2A17" w:rsidRDefault="00FB6ECC" w:rsidP="005F007D">
      <w:pPr>
        <w:tabs>
          <w:tab w:val="left" w:pos="1134"/>
          <w:tab w:val="left" w:pos="9630"/>
          <w:tab w:val="left" w:pos="9720"/>
        </w:tabs>
        <w:ind w:firstLine="567"/>
        <w:jc w:val="both"/>
        <w:rPr>
          <w:sz w:val="23"/>
          <w:szCs w:val="23"/>
          <w:lang w:val="lt-LT"/>
        </w:rPr>
      </w:pPr>
      <w:r w:rsidRPr="000D2A17">
        <w:rPr>
          <w:sz w:val="23"/>
          <w:szCs w:val="23"/>
          <w:lang w:val="lt-LT"/>
        </w:rPr>
        <w:t xml:space="preserve">9.9. Sutarties neatskiriamas priedas – Techninė specifikacija, </w:t>
      </w:r>
      <w:r w:rsidR="00093063" w:rsidRPr="000D2A17">
        <w:rPr>
          <w:sz w:val="23"/>
          <w:szCs w:val="23"/>
          <w:lang w:val="lt-LT"/>
        </w:rPr>
        <w:t>2 lapai</w:t>
      </w:r>
      <w:r w:rsidRPr="000D2A17">
        <w:rPr>
          <w:sz w:val="23"/>
          <w:szCs w:val="23"/>
          <w:lang w:val="lt-LT"/>
        </w:rPr>
        <w:t xml:space="preserve"> (Sutarties priedas).</w:t>
      </w:r>
    </w:p>
    <w:p w14:paraId="210792B3" w14:textId="4BB6840B" w:rsidR="00FB6ECC" w:rsidRPr="000D2A17" w:rsidRDefault="00FB6ECC" w:rsidP="005F007D">
      <w:pPr>
        <w:tabs>
          <w:tab w:val="left" w:pos="1134"/>
          <w:tab w:val="left" w:pos="9630"/>
          <w:tab w:val="left" w:pos="9720"/>
        </w:tabs>
        <w:ind w:firstLine="567"/>
        <w:jc w:val="both"/>
        <w:rPr>
          <w:sz w:val="23"/>
          <w:szCs w:val="23"/>
          <w:lang w:val="lt-LT"/>
        </w:rPr>
      </w:pPr>
      <w:r w:rsidRPr="000D2A17">
        <w:rPr>
          <w:sz w:val="23"/>
          <w:szCs w:val="23"/>
          <w:lang w:val="lt-LT"/>
        </w:rPr>
        <w:t>PRIDEDAMA: Paslaugų teikėjo užpildyta pasiūlymo forma, 6 lapai.</w:t>
      </w:r>
    </w:p>
    <w:p w14:paraId="59C0FF4D" w14:textId="77777777" w:rsidR="00961262" w:rsidRPr="000D2A17" w:rsidRDefault="00961262" w:rsidP="005F007D">
      <w:pPr>
        <w:tabs>
          <w:tab w:val="left" w:pos="9630"/>
        </w:tabs>
        <w:jc w:val="center"/>
        <w:rPr>
          <w:b/>
          <w:sz w:val="23"/>
          <w:szCs w:val="23"/>
          <w:lang w:val="lt-LT"/>
        </w:rPr>
      </w:pPr>
    </w:p>
    <w:p w14:paraId="739C19B4" w14:textId="77777777" w:rsidR="00560DA8" w:rsidRPr="000D2A17" w:rsidRDefault="00560DA8" w:rsidP="005F007D">
      <w:pPr>
        <w:tabs>
          <w:tab w:val="left" w:pos="9630"/>
        </w:tabs>
        <w:jc w:val="center"/>
        <w:rPr>
          <w:b/>
          <w:sz w:val="23"/>
          <w:szCs w:val="23"/>
          <w:lang w:val="lt-LT"/>
        </w:rPr>
      </w:pPr>
      <w:r w:rsidRPr="000D2A17">
        <w:rPr>
          <w:b/>
          <w:sz w:val="23"/>
          <w:szCs w:val="23"/>
          <w:lang w:val="lt-LT"/>
        </w:rPr>
        <w:t>10. ŠALIŲ REKVIZITAI</w:t>
      </w:r>
    </w:p>
    <w:tbl>
      <w:tblPr>
        <w:tblW w:w="9072" w:type="dxa"/>
        <w:tblInd w:w="165" w:type="dxa"/>
        <w:tblLook w:val="0000" w:firstRow="0" w:lastRow="0" w:firstColumn="0" w:lastColumn="0" w:noHBand="0" w:noVBand="0"/>
      </w:tblPr>
      <w:tblGrid>
        <w:gridCol w:w="4509"/>
        <w:gridCol w:w="4563"/>
      </w:tblGrid>
      <w:tr w:rsidR="00560DA8" w:rsidRPr="000D2A17" w14:paraId="0CE31C8C" w14:textId="77777777" w:rsidTr="004427CF">
        <w:trPr>
          <w:trHeight w:val="4000"/>
        </w:trPr>
        <w:tc>
          <w:tcPr>
            <w:tcW w:w="4509" w:type="dxa"/>
          </w:tcPr>
          <w:p w14:paraId="46930993" w14:textId="77777777" w:rsidR="00560DA8" w:rsidRPr="000D2A17" w:rsidRDefault="00560DA8" w:rsidP="005F007D">
            <w:pPr>
              <w:tabs>
                <w:tab w:val="left" w:pos="9630"/>
              </w:tabs>
              <w:rPr>
                <w:b/>
                <w:sz w:val="23"/>
                <w:szCs w:val="23"/>
                <w:lang w:val="lt-LT"/>
              </w:rPr>
            </w:pPr>
          </w:p>
          <w:p w14:paraId="11E3178F" w14:textId="77777777" w:rsidR="00560DA8" w:rsidRPr="000D2A17" w:rsidRDefault="00560DA8" w:rsidP="005F007D">
            <w:pPr>
              <w:tabs>
                <w:tab w:val="left" w:pos="720"/>
                <w:tab w:val="left" w:pos="1008"/>
                <w:tab w:val="left" w:pos="9630"/>
              </w:tabs>
              <w:rPr>
                <w:b/>
                <w:sz w:val="23"/>
                <w:szCs w:val="23"/>
                <w:lang w:val="lt-LT"/>
              </w:rPr>
            </w:pPr>
            <w:r w:rsidRPr="000D2A17">
              <w:rPr>
                <w:b/>
                <w:sz w:val="23"/>
                <w:szCs w:val="23"/>
                <w:lang w:val="lt-LT"/>
              </w:rPr>
              <w:t>KLIENTAS</w:t>
            </w:r>
          </w:p>
          <w:p w14:paraId="500B838B" w14:textId="77777777" w:rsidR="00560DA8" w:rsidRPr="000D2A17" w:rsidRDefault="00560DA8" w:rsidP="005F007D">
            <w:pPr>
              <w:tabs>
                <w:tab w:val="left" w:pos="720"/>
                <w:tab w:val="left" w:pos="1008"/>
                <w:tab w:val="left" w:pos="9630"/>
              </w:tabs>
              <w:rPr>
                <w:sz w:val="23"/>
                <w:szCs w:val="23"/>
                <w:lang w:val="lt-LT"/>
              </w:rPr>
            </w:pPr>
          </w:p>
          <w:p w14:paraId="64C246FB" w14:textId="77777777" w:rsidR="00560DA8" w:rsidRPr="000D2A17" w:rsidRDefault="00560DA8" w:rsidP="005F007D">
            <w:pPr>
              <w:rPr>
                <w:b/>
                <w:bCs/>
                <w:sz w:val="23"/>
                <w:szCs w:val="23"/>
                <w:lang w:val="lt-LT"/>
              </w:rPr>
            </w:pPr>
            <w:r w:rsidRPr="000D2A17">
              <w:rPr>
                <w:b/>
                <w:bCs/>
                <w:sz w:val="23"/>
                <w:szCs w:val="23"/>
                <w:lang w:val="lt-LT"/>
              </w:rPr>
              <w:t>Migracijos departamentas prie Lietuvos Respublikos vidaus reikalų ministerijos</w:t>
            </w:r>
          </w:p>
          <w:p w14:paraId="0C2A0313" w14:textId="77777777" w:rsidR="00560DA8" w:rsidRPr="000D2A17" w:rsidRDefault="00560DA8" w:rsidP="005F007D">
            <w:pPr>
              <w:jc w:val="both"/>
              <w:rPr>
                <w:sz w:val="23"/>
                <w:szCs w:val="23"/>
                <w:lang w:val="lt-LT"/>
              </w:rPr>
            </w:pPr>
          </w:p>
          <w:p w14:paraId="42C494FE" w14:textId="77777777" w:rsidR="00560DA8" w:rsidRPr="000D2A17" w:rsidRDefault="00560DA8" w:rsidP="005F007D">
            <w:pPr>
              <w:rPr>
                <w:sz w:val="23"/>
                <w:szCs w:val="23"/>
                <w:lang w:val="lt-LT"/>
              </w:rPr>
            </w:pPr>
            <w:r w:rsidRPr="000D2A17">
              <w:rPr>
                <w:sz w:val="23"/>
                <w:szCs w:val="23"/>
                <w:lang w:val="lt-LT"/>
              </w:rPr>
              <w:t>Duomenys kaupiami ir saugomi Juridinių</w:t>
            </w:r>
          </w:p>
          <w:p w14:paraId="0A94AABF" w14:textId="77777777" w:rsidR="00560DA8" w:rsidRPr="000D2A17" w:rsidRDefault="00560DA8" w:rsidP="005F007D">
            <w:pPr>
              <w:rPr>
                <w:sz w:val="23"/>
                <w:szCs w:val="23"/>
                <w:lang w:val="lt-LT"/>
              </w:rPr>
            </w:pPr>
            <w:r w:rsidRPr="000D2A17">
              <w:rPr>
                <w:sz w:val="23"/>
                <w:szCs w:val="23"/>
                <w:lang w:val="lt-LT"/>
              </w:rPr>
              <w:t>asmenų registre, kodas 188610666</w:t>
            </w:r>
          </w:p>
          <w:p w14:paraId="04670608" w14:textId="77777777" w:rsidR="00560DA8" w:rsidRPr="000D2A17" w:rsidRDefault="00560DA8" w:rsidP="005F007D">
            <w:pPr>
              <w:rPr>
                <w:sz w:val="23"/>
                <w:szCs w:val="23"/>
                <w:lang w:val="lt-LT"/>
              </w:rPr>
            </w:pPr>
            <w:r w:rsidRPr="000D2A17">
              <w:rPr>
                <w:sz w:val="23"/>
                <w:szCs w:val="23"/>
                <w:lang w:val="lt-LT"/>
              </w:rPr>
              <w:t>PVM mokėtojo kodas LT100013621913</w:t>
            </w:r>
          </w:p>
          <w:p w14:paraId="7F5F0D8F" w14:textId="77777777" w:rsidR="00560DA8" w:rsidRPr="000D2A17" w:rsidRDefault="00560DA8" w:rsidP="005F007D">
            <w:pPr>
              <w:rPr>
                <w:sz w:val="23"/>
                <w:szCs w:val="23"/>
                <w:lang w:val="lt-LT"/>
              </w:rPr>
            </w:pPr>
            <w:r w:rsidRPr="000D2A17">
              <w:rPr>
                <w:sz w:val="23"/>
                <w:szCs w:val="23"/>
                <w:lang w:val="lt-LT"/>
              </w:rPr>
              <w:t>L. Sapiegos g. 1, LT-10312 Vilnius</w:t>
            </w:r>
          </w:p>
          <w:p w14:paraId="7C98310A" w14:textId="77777777" w:rsidR="00560DA8" w:rsidRPr="000D2A17" w:rsidRDefault="00560DA8" w:rsidP="005F007D">
            <w:pPr>
              <w:rPr>
                <w:sz w:val="23"/>
                <w:szCs w:val="23"/>
                <w:lang w:val="lt-LT"/>
              </w:rPr>
            </w:pPr>
            <w:r w:rsidRPr="000D2A17">
              <w:rPr>
                <w:sz w:val="23"/>
                <w:szCs w:val="23"/>
                <w:lang w:val="lt-LT"/>
              </w:rPr>
              <w:t>Tel.: (8 5) 271 7112</w:t>
            </w:r>
          </w:p>
          <w:p w14:paraId="759E43D7" w14:textId="77777777" w:rsidR="00560DA8" w:rsidRPr="000D2A17" w:rsidRDefault="00560DA8" w:rsidP="005F007D">
            <w:pPr>
              <w:rPr>
                <w:sz w:val="23"/>
                <w:szCs w:val="23"/>
                <w:lang w:val="lt-LT"/>
              </w:rPr>
            </w:pPr>
            <w:r w:rsidRPr="000D2A17">
              <w:rPr>
                <w:sz w:val="23"/>
                <w:szCs w:val="23"/>
                <w:lang w:val="lt-LT"/>
              </w:rPr>
              <w:t xml:space="preserve">El. paštas: </w:t>
            </w:r>
            <w:hyperlink r:id="rId8" w:history="1">
              <w:r w:rsidRPr="000D2A17">
                <w:rPr>
                  <w:rStyle w:val="Hipersaitas"/>
                  <w:sz w:val="23"/>
                  <w:szCs w:val="23"/>
                  <w:lang w:val="lt-LT"/>
                </w:rPr>
                <w:t>info@migracija.gov.lt</w:t>
              </w:r>
            </w:hyperlink>
          </w:p>
          <w:p w14:paraId="539D8F02" w14:textId="77777777" w:rsidR="00560DA8" w:rsidRPr="000D2A17" w:rsidRDefault="00560DA8" w:rsidP="005F007D">
            <w:pPr>
              <w:rPr>
                <w:sz w:val="23"/>
                <w:szCs w:val="23"/>
                <w:lang w:val="lt-LT"/>
              </w:rPr>
            </w:pPr>
            <w:r w:rsidRPr="000D2A17">
              <w:rPr>
                <w:sz w:val="23"/>
                <w:szCs w:val="23"/>
                <w:lang w:val="lt-LT"/>
              </w:rPr>
              <w:t>A. s. LT23 4010 0510 0492 2441</w:t>
            </w:r>
          </w:p>
          <w:p w14:paraId="5E841BF6" w14:textId="77777777" w:rsidR="00560DA8" w:rsidRPr="000D2A17" w:rsidRDefault="00560DA8" w:rsidP="005F007D">
            <w:pPr>
              <w:rPr>
                <w:sz w:val="23"/>
                <w:szCs w:val="23"/>
                <w:lang w:val="lt-LT"/>
              </w:rPr>
            </w:pPr>
            <w:proofErr w:type="spellStart"/>
            <w:r w:rsidRPr="000D2A17">
              <w:rPr>
                <w:sz w:val="23"/>
                <w:szCs w:val="23"/>
                <w:lang w:val="lt-LT"/>
              </w:rPr>
              <w:t>Luminor</w:t>
            </w:r>
            <w:proofErr w:type="spellEnd"/>
            <w:r w:rsidRPr="000D2A17">
              <w:rPr>
                <w:sz w:val="23"/>
                <w:szCs w:val="23"/>
                <w:lang w:val="lt-LT"/>
              </w:rPr>
              <w:t xml:space="preserve"> Bank AS</w:t>
            </w:r>
          </w:p>
          <w:p w14:paraId="0D319D36" w14:textId="77777777" w:rsidR="00560DA8" w:rsidRPr="000D2A17" w:rsidRDefault="00560DA8" w:rsidP="005F007D">
            <w:pPr>
              <w:rPr>
                <w:sz w:val="23"/>
                <w:szCs w:val="23"/>
                <w:lang w:val="lt-LT"/>
              </w:rPr>
            </w:pPr>
            <w:r w:rsidRPr="000D2A17">
              <w:rPr>
                <w:sz w:val="23"/>
                <w:szCs w:val="23"/>
                <w:lang w:val="lt-LT"/>
              </w:rPr>
              <w:t>Banko kodas 40100</w:t>
            </w:r>
          </w:p>
          <w:p w14:paraId="4368E939" w14:textId="77777777" w:rsidR="00560DA8" w:rsidRPr="000D2A17" w:rsidRDefault="00560DA8" w:rsidP="005F007D">
            <w:pPr>
              <w:jc w:val="both"/>
              <w:rPr>
                <w:sz w:val="23"/>
                <w:szCs w:val="23"/>
                <w:lang w:val="lt-LT"/>
              </w:rPr>
            </w:pPr>
          </w:p>
          <w:p w14:paraId="2AC809EC" w14:textId="77777777" w:rsidR="00560DA8" w:rsidRPr="000D2A17" w:rsidRDefault="00560DA8" w:rsidP="005F007D">
            <w:pPr>
              <w:jc w:val="both"/>
              <w:rPr>
                <w:sz w:val="23"/>
                <w:szCs w:val="23"/>
                <w:lang w:val="lt-LT"/>
              </w:rPr>
            </w:pPr>
          </w:p>
          <w:p w14:paraId="573170E2" w14:textId="77777777" w:rsidR="00560DA8" w:rsidRPr="000D2A17" w:rsidRDefault="00560DA8" w:rsidP="005F007D">
            <w:pPr>
              <w:rPr>
                <w:sz w:val="23"/>
                <w:szCs w:val="23"/>
                <w:lang w:val="lt-LT"/>
              </w:rPr>
            </w:pPr>
            <w:r w:rsidRPr="000D2A17">
              <w:rPr>
                <w:sz w:val="23"/>
                <w:szCs w:val="23"/>
                <w:lang w:val="lt-LT"/>
              </w:rPr>
              <w:t>Direktorė</w:t>
            </w:r>
          </w:p>
          <w:p w14:paraId="1EC47940" w14:textId="77777777" w:rsidR="00560DA8" w:rsidRPr="000D2A17" w:rsidRDefault="00560DA8" w:rsidP="005F007D">
            <w:pPr>
              <w:rPr>
                <w:sz w:val="23"/>
                <w:szCs w:val="23"/>
                <w:lang w:val="lt-LT"/>
              </w:rPr>
            </w:pPr>
          </w:p>
          <w:p w14:paraId="726C5C58" w14:textId="77777777" w:rsidR="00560DA8" w:rsidRPr="000D2A17" w:rsidRDefault="00560DA8" w:rsidP="005F007D">
            <w:pPr>
              <w:pStyle w:val="Sraopastraipa"/>
              <w:ind w:left="0"/>
              <w:jc w:val="center"/>
              <w:rPr>
                <w:sz w:val="23"/>
                <w:szCs w:val="23"/>
                <w:lang w:val="lt-LT"/>
              </w:rPr>
            </w:pPr>
            <w:r w:rsidRPr="000D2A17">
              <w:rPr>
                <w:sz w:val="23"/>
                <w:szCs w:val="23"/>
                <w:lang w:val="lt-LT"/>
              </w:rPr>
              <w:t xml:space="preserve">                                          A. V.</w:t>
            </w:r>
          </w:p>
          <w:p w14:paraId="421FA2D7" w14:textId="77777777" w:rsidR="00560DA8" w:rsidRPr="000D2A17" w:rsidRDefault="00560DA8" w:rsidP="005F007D">
            <w:pPr>
              <w:rPr>
                <w:sz w:val="23"/>
                <w:szCs w:val="23"/>
                <w:lang w:val="lt-LT"/>
              </w:rPr>
            </w:pPr>
          </w:p>
          <w:p w14:paraId="52B6EA25" w14:textId="77777777" w:rsidR="00560DA8" w:rsidRPr="000D2A17" w:rsidRDefault="00560DA8" w:rsidP="005F007D">
            <w:pPr>
              <w:rPr>
                <w:sz w:val="23"/>
                <w:szCs w:val="23"/>
                <w:lang w:val="lt-LT"/>
              </w:rPr>
            </w:pPr>
            <w:r w:rsidRPr="000D2A17">
              <w:rPr>
                <w:sz w:val="23"/>
                <w:szCs w:val="23"/>
                <w:lang w:val="lt-LT"/>
              </w:rPr>
              <w:t xml:space="preserve">Evelina </w:t>
            </w:r>
            <w:proofErr w:type="spellStart"/>
            <w:r w:rsidRPr="000D2A17">
              <w:rPr>
                <w:sz w:val="23"/>
                <w:szCs w:val="23"/>
                <w:lang w:val="lt-LT"/>
              </w:rPr>
              <w:t>Gudzinskaitė</w:t>
            </w:r>
            <w:proofErr w:type="spellEnd"/>
            <w:r w:rsidRPr="000D2A17">
              <w:rPr>
                <w:b/>
                <w:bCs/>
                <w:sz w:val="23"/>
                <w:szCs w:val="23"/>
                <w:lang w:val="lt-LT"/>
              </w:rPr>
              <w:t xml:space="preserve">  </w:t>
            </w:r>
          </w:p>
          <w:p w14:paraId="4E4177B0" w14:textId="77777777" w:rsidR="00560DA8" w:rsidRPr="000D2A17" w:rsidRDefault="00560DA8" w:rsidP="005F007D">
            <w:pPr>
              <w:tabs>
                <w:tab w:val="left" w:pos="9630"/>
              </w:tabs>
              <w:rPr>
                <w:sz w:val="23"/>
                <w:szCs w:val="23"/>
                <w:lang w:val="lt-LT"/>
              </w:rPr>
            </w:pPr>
          </w:p>
        </w:tc>
        <w:tc>
          <w:tcPr>
            <w:tcW w:w="4563" w:type="dxa"/>
          </w:tcPr>
          <w:p w14:paraId="40998A82" w14:textId="77777777" w:rsidR="00560DA8" w:rsidRPr="000D2A17" w:rsidRDefault="00560DA8" w:rsidP="005F007D">
            <w:pPr>
              <w:pStyle w:val="Antrat1"/>
              <w:tabs>
                <w:tab w:val="left" w:pos="9630"/>
              </w:tabs>
              <w:rPr>
                <w:rFonts w:eastAsia="Arial Unicode MS"/>
                <w:sz w:val="23"/>
                <w:szCs w:val="23"/>
              </w:rPr>
            </w:pPr>
          </w:p>
          <w:p w14:paraId="5D636275" w14:textId="77777777" w:rsidR="00560DA8" w:rsidRPr="000D2A17" w:rsidRDefault="00560DA8" w:rsidP="005F007D">
            <w:pPr>
              <w:pStyle w:val="Antrat1"/>
              <w:tabs>
                <w:tab w:val="left" w:pos="9630"/>
              </w:tabs>
              <w:rPr>
                <w:rFonts w:eastAsia="Arial Unicode MS"/>
                <w:sz w:val="23"/>
                <w:szCs w:val="23"/>
              </w:rPr>
            </w:pPr>
            <w:r w:rsidRPr="000D2A17">
              <w:rPr>
                <w:rFonts w:eastAsia="Arial Unicode MS"/>
                <w:sz w:val="23"/>
                <w:szCs w:val="23"/>
              </w:rPr>
              <w:t>PASLAUGŲ TEIKĖJAS</w:t>
            </w:r>
          </w:p>
          <w:p w14:paraId="48C51C69" w14:textId="77777777" w:rsidR="00560DA8" w:rsidRPr="000D2A17" w:rsidRDefault="00560DA8" w:rsidP="005F007D">
            <w:pPr>
              <w:pStyle w:val="Lentele-ZET"/>
              <w:tabs>
                <w:tab w:val="left" w:pos="9630"/>
              </w:tabs>
              <w:spacing w:line="240" w:lineRule="auto"/>
              <w:jc w:val="both"/>
              <w:rPr>
                <w:rFonts w:ascii="Times New Roman" w:hAnsi="Times New Roman" w:cs="Times New Roman"/>
                <w:b/>
                <w:sz w:val="23"/>
                <w:szCs w:val="23"/>
              </w:rPr>
            </w:pPr>
          </w:p>
          <w:p w14:paraId="4CDFD64A" w14:textId="0FED183B" w:rsidR="00560DA8" w:rsidRPr="000D2A17" w:rsidRDefault="00FB6ECC" w:rsidP="005F007D">
            <w:pPr>
              <w:rPr>
                <w:b/>
                <w:sz w:val="23"/>
                <w:szCs w:val="23"/>
                <w:lang w:val="lt-LT"/>
              </w:rPr>
            </w:pPr>
            <w:r w:rsidRPr="000D2A17">
              <w:rPr>
                <w:b/>
                <w:sz w:val="23"/>
                <w:szCs w:val="23"/>
                <w:lang w:val="lt-LT"/>
              </w:rPr>
              <w:t>Šarūnas Cikanavičius</w:t>
            </w:r>
          </w:p>
          <w:p w14:paraId="422CAF2C" w14:textId="77777777" w:rsidR="00560DA8" w:rsidRPr="000D2A17" w:rsidRDefault="00560DA8" w:rsidP="005F007D">
            <w:pPr>
              <w:rPr>
                <w:sz w:val="23"/>
                <w:szCs w:val="23"/>
                <w:lang w:val="lt-LT"/>
              </w:rPr>
            </w:pPr>
          </w:p>
          <w:p w14:paraId="4749001A" w14:textId="77777777" w:rsidR="00560DA8" w:rsidRPr="000D2A17" w:rsidRDefault="00560DA8" w:rsidP="005F007D">
            <w:pPr>
              <w:tabs>
                <w:tab w:val="left" w:pos="720"/>
              </w:tabs>
              <w:rPr>
                <w:bCs/>
                <w:sz w:val="23"/>
                <w:szCs w:val="23"/>
                <w:lang w:val="lt-LT"/>
              </w:rPr>
            </w:pPr>
          </w:p>
          <w:p w14:paraId="52DCA5C0" w14:textId="390AC377" w:rsidR="00560DA8" w:rsidRPr="000D2A17" w:rsidRDefault="003A63F1" w:rsidP="005F007D">
            <w:pPr>
              <w:rPr>
                <w:sz w:val="23"/>
                <w:szCs w:val="23"/>
                <w:lang w:val="lt-LT"/>
              </w:rPr>
            </w:pPr>
            <w:r>
              <w:rPr>
                <w:bCs/>
                <w:sz w:val="23"/>
                <w:szCs w:val="23"/>
                <w:lang w:val="lt-LT"/>
              </w:rPr>
              <w:t xml:space="preserve"> </w:t>
            </w:r>
          </w:p>
          <w:p w14:paraId="75CFA6FD" w14:textId="77777777" w:rsidR="00560DA8" w:rsidRPr="000D2A17" w:rsidRDefault="00560DA8" w:rsidP="005F007D">
            <w:pPr>
              <w:rPr>
                <w:sz w:val="23"/>
                <w:szCs w:val="23"/>
                <w:lang w:val="lt-LT"/>
              </w:rPr>
            </w:pPr>
          </w:p>
          <w:p w14:paraId="1201DF12" w14:textId="77777777" w:rsidR="00FB6ECC" w:rsidRPr="000D2A17" w:rsidRDefault="00FB6ECC" w:rsidP="005F007D">
            <w:pPr>
              <w:rPr>
                <w:sz w:val="23"/>
                <w:szCs w:val="23"/>
                <w:lang w:val="lt-LT"/>
              </w:rPr>
            </w:pPr>
          </w:p>
          <w:p w14:paraId="6CD770F4" w14:textId="77777777" w:rsidR="00FB6ECC" w:rsidRPr="000D2A17" w:rsidRDefault="00FB6ECC" w:rsidP="005F007D">
            <w:pPr>
              <w:rPr>
                <w:sz w:val="23"/>
                <w:szCs w:val="23"/>
                <w:lang w:val="lt-LT"/>
              </w:rPr>
            </w:pPr>
          </w:p>
          <w:p w14:paraId="33733BD1" w14:textId="77777777" w:rsidR="00560DA8" w:rsidRPr="000D2A17" w:rsidRDefault="00560DA8" w:rsidP="005F007D">
            <w:pPr>
              <w:rPr>
                <w:sz w:val="23"/>
                <w:szCs w:val="23"/>
                <w:lang w:val="lt-LT"/>
              </w:rPr>
            </w:pPr>
          </w:p>
          <w:p w14:paraId="2015426B" w14:textId="77777777" w:rsidR="00FB6ECC" w:rsidRPr="000D2A17" w:rsidRDefault="00FB6ECC" w:rsidP="005F007D">
            <w:pPr>
              <w:rPr>
                <w:sz w:val="23"/>
                <w:szCs w:val="23"/>
                <w:lang w:val="lt-LT"/>
              </w:rPr>
            </w:pPr>
          </w:p>
          <w:p w14:paraId="66CA930C" w14:textId="77777777" w:rsidR="00560DA8" w:rsidRDefault="00560DA8" w:rsidP="005F007D">
            <w:pPr>
              <w:rPr>
                <w:sz w:val="23"/>
                <w:szCs w:val="23"/>
                <w:lang w:val="lt-LT"/>
              </w:rPr>
            </w:pPr>
          </w:p>
          <w:p w14:paraId="39AAC875" w14:textId="77777777" w:rsidR="003A63F1" w:rsidRPr="000D2A17" w:rsidRDefault="003A63F1" w:rsidP="005F007D">
            <w:pPr>
              <w:rPr>
                <w:sz w:val="23"/>
                <w:szCs w:val="23"/>
                <w:lang w:val="lt-LT"/>
              </w:rPr>
            </w:pPr>
          </w:p>
          <w:p w14:paraId="67D8F5F6" w14:textId="77777777" w:rsidR="003A63F1" w:rsidRDefault="00560DA8" w:rsidP="005F007D">
            <w:pPr>
              <w:pStyle w:val="Sraopastraipa"/>
              <w:jc w:val="center"/>
              <w:rPr>
                <w:sz w:val="23"/>
                <w:szCs w:val="23"/>
                <w:lang w:val="lt-LT"/>
              </w:rPr>
            </w:pPr>
            <w:r w:rsidRPr="000D2A17">
              <w:rPr>
                <w:sz w:val="23"/>
                <w:szCs w:val="23"/>
                <w:lang w:val="lt-LT"/>
              </w:rPr>
              <w:t xml:space="preserve">                            </w:t>
            </w:r>
          </w:p>
          <w:p w14:paraId="60B821B5" w14:textId="77777777" w:rsidR="003A63F1" w:rsidRDefault="003A63F1" w:rsidP="005F007D">
            <w:pPr>
              <w:pStyle w:val="Sraopastraipa"/>
              <w:jc w:val="center"/>
              <w:rPr>
                <w:sz w:val="23"/>
                <w:szCs w:val="23"/>
                <w:lang w:val="lt-LT"/>
              </w:rPr>
            </w:pPr>
          </w:p>
          <w:p w14:paraId="74C0F8EA" w14:textId="77777777" w:rsidR="003A63F1" w:rsidRDefault="003A63F1" w:rsidP="003A63F1">
            <w:pPr>
              <w:rPr>
                <w:sz w:val="23"/>
                <w:szCs w:val="23"/>
                <w:lang w:val="lt-LT"/>
              </w:rPr>
            </w:pPr>
          </w:p>
          <w:p w14:paraId="5F2B7F42" w14:textId="77777777" w:rsidR="00560DA8" w:rsidRPr="003A63F1" w:rsidRDefault="00560DA8" w:rsidP="003A63F1">
            <w:pPr>
              <w:rPr>
                <w:sz w:val="23"/>
                <w:szCs w:val="23"/>
                <w:lang w:val="lt-LT"/>
              </w:rPr>
            </w:pPr>
            <w:r w:rsidRPr="003A63F1">
              <w:rPr>
                <w:sz w:val="23"/>
                <w:szCs w:val="23"/>
                <w:lang w:val="lt-LT"/>
              </w:rPr>
              <w:t xml:space="preserve">       </w:t>
            </w:r>
            <w:r w:rsidR="00FB6ECC" w:rsidRPr="003A63F1">
              <w:rPr>
                <w:sz w:val="23"/>
                <w:szCs w:val="23"/>
                <w:lang w:val="lt-LT"/>
              </w:rPr>
              <w:t>Šarūnas Cikanavičius</w:t>
            </w:r>
          </w:p>
          <w:p w14:paraId="6C40A2BF" w14:textId="77777777" w:rsidR="003A63F1" w:rsidRDefault="003A63F1" w:rsidP="003A63F1">
            <w:pPr>
              <w:pStyle w:val="Sraopastraipa"/>
              <w:jc w:val="center"/>
              <w:rPr>
                <w:sz w:val="23"/>
                <w:szCs w:val="23"/>
                <w:lang w:val="lt-LT"/>
              </w:rPr>
            </w:pPr>
            <w:bookmarkStart w:id="0" w:name="_GoBack"/>
            <w:bookmarkEnd w:id="0"/>
          </w:p>
          <w:p w14:paraId="0D122A08" w14:textId="517FC417" w:rsidR="003A63F1" w:rsidRPr="000D2A17" w:rsidRDefault="003A63F1" w:rsidP="003A63F1">
            <w:pPr>
              <w:pStyle w:val="Sraopastraipa"/>
              <w:jc w:val="center"/>
              <w:rPr>
                <w:sz w:val="23"/>
                <w:szCs w:val="23"/>
                <w:lang w:val="lt-LT"/>
              </w:rPr>
            </w:pPr>
            <w:r>
              <w:rPr>
                <w:sz w:val="23"/>
                <w:szCs w:val="23"/>
                <w:lang w:val="lt-LT"/>
              </w:rPr>
              <w:t>A.V.</w:t>
            </w:r>
          </w:p>
        </w:tc>
      </w:tr>
    </w:tbl>
    <w:p w14:paraId="65D6158D" w14:textId="77777777" w:rsidR="00524F24" w:rsidRPr="000D2A17" w:rsidRDefault="00524F24" w:rsidP="005F007D">
      <w:pPr>
        <w:rPr>
          <w:sz w:val="23"/>
          <w:szCs w:val="23"/>
          <w:lang w:val="lt-LT"/>
        </w:rPr>
      </w:pPr>
    </w:p>
    <w:sectPr w:rsidR="00524F24" w:rsidRPr="000D2A17" w:rsidSect="004427CF">
      <w:headerReference w:type="even" r:id="rId9"/>
      <w:headerReference w:type="default" r:id="rId10"/>
      <w:pgSz w:w="11906" w:h="16838"/>
      <w:pgMar w:top="993"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3B5CA" w14:textId="77777777" w:rsidR="00572063" w:rsidRDefault="00572063">
      <w:r>
        <w:separator/>
      </w:r>
    </w:p>
  </w:endnote>
  <w:endnote w:type="continuationSeparator" w:id="0">
    <w:p w14:paraId="38F7C4C5" w14:textId="77777777" w:rsidR="00572063" w:rsidRDefault="0057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D7E6D" w14:textId="77777777" w:rsidR="00572063" w:rsidRDefault="00572063">
      <w:r>
        <w:separator/>
      </w:r>
    </w:p>
  </w:footnote>
  <w:footnote w:type="continuationSeparator" w:id="0">
    <w:p w14:paraId="388451CA" w14:textId="77777777" w:rsidR="00572063" w:rsidRDefault="00572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07F5C" w14:textId="77777777" w:rsidR="004A1C65" w:rsidRDefault="00560DA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427CF">
      <w:rPr>
        <w:rStyle w:val="Puslapionumeris"/>
        <w:noProof/>
      </w:rPr>
      <w:t>8</w:t>
    </w:r>
    <w:r>
      <w:rPr>
        <w:rStyle w:val="Puslapionumeris"/>
      </w:rPr>
      <w:fldChar w:fldCharType="end"/>
    </w:r>
  </w:p>
  <w:p w14:paraId="1412BD7F" w14:textId="77777777" w:rsidR="004A1C65" w:rsidRDefault="0057206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04945" w14:textId="77777777" w:rsidR="004A1C65" w:rsidRDefault="00560DA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A63F1">
      <w:rPr>
        <w:rStyle w:val="Puslapionumeris"/>
        <w:noProof/>
      </w:rPr>
      <w:t>4</w:t>
    </w:r>
    <w:r>
      <w:rPr>
        <w:rStyle w:val="Puslapionumeris"/>
      </w:rPr>
      <w:fldChar w:fldCharType="end"/>
    </w:r>
  </w:p>
  <w:p w14:paraId="70C7CB2F" w14:textId="77777777" w:rsidR="004A1C65" w:rsidRDefault="005720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37CA5"/>
    <w:multiLevelType w:val="multilevel"/>
    <w:tmpl w:val="14C2CE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6E68E7"/>
    <w:multiLevelType w:val="hybridMultilevel"/>
    <w:tmpl w:val="DA3844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E8190F"/>
    <w:multiLevelType w:val="hybridMultilevel"/>
    <w:tmpl w:val="9B4C17AC"/>
    <w:lvl w:ilvl="0" w:tplc="311C74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D890B23"/>
    <w:multiLevelType w:val="multilevel"/>
    <w:tmpl w:val="B8F62A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E64B60"/>
    <w:multiLevelType w:val="hybridMultilevel"/>
    <w:tmpl w:val="A04E46F0"/>
    <w:lvl w:ilvl="0" w:tplc="8FDA2FD2">
      <w:start w:val="1"/>
      <w:numFmt w:val="decimal"/>
      <w:lvlText w:val="%1."/>
      <w:lvlJc w:val="left"/>
      <w:pPr>
        <w:ind w:left="644"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797DF5"/>
    <w:multiLevelType w:val="hybridMultilevel"/>
    <w:tmpl w:val="E89C3F0A"/>
    <w:lvl w:ilvl="0" w:tplc="CBF4E55E">
      <w:start w:val="1"/>
      <w:numFmt w:val="lowerLetter"/>
      <w:lvlText w:val="%1)"/>
      <w:lvlJc w:val="left"/>
      <w:pPr>
        <w:ind w:left="720" w:hanging="360"/>
      </w:pPr>
      <w:rPr>
        <w:rFonts w:ascii="Calibri Light" w:eastAsia="Times New Roman" w:hAnsi="Calibri Light" w:cs="Calibri Ligh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1935FA6"/>
    <w:multiLevelType w:val="multilevel"/>
    <w:tmpl w:val="6FD0D6B2"/>
    <w:lvl w:ilvl="0">
      <w:start w:val="2"/>
      <w:numFmt w:val="decimal"/>
      <w:lvlText w:val="%1."/>
      <w:lvlJc w:val="left"/>
      <w:pPr>
        <w:ind w:left="408" w:hanging="408"/>
      </w:pPr>
      <w:rPr>
        <w:rFonts w:ascii="Arial" w:hAnsi="Arial" w:cs="Arial" w:hint="default"/>
        <w:sz w:val="24"/>
      </w:rPr>
    </w:lvl>
    <w:lvl w:ilvl="1">
      <w:start w:val="6"/>
      <w:numFmt w:val="decimal"/>
      <w:lvlText w:val="%1.%2."/>
      <w:lvlJc w:val="left"/>
      <w:pPr>
        <w:ind w:left="975" w:hanging="408"/>
      </w:pPr>
      <w:rPr>
        <w:rFonts w:ascii="Arial" w:hAnsi="Arial" w:cs="Arial" w:hint="default"/>
        <w:sz w:val="24"/>
      </w:rPr>
    </w:lvl>
    <w:lvl w:ilvl="2">
      <w:start w:val="1"/>
      <w:numFmt w:val="decimal"/>
      <w:lvlText w:val="%1.%2.%3."/>
      <w:lvlJc w:val="left"/>
      <w:pPr>
        <w:ind w:left="1854" w:hanging="720"/>
      </w:pPr>
      <w:rPr>
        <w:rFonts w:ascii="Arial" w:hAnsi="Arial" w:cs="Arial" w:hint="default"/>
        <w:sz w:val="24"/>
      </w:rPr>
    </w:lvl>
    <w:lvl w:ilvl="3">
      <w:start w:val="1"/>
      <w:numFmt w:val="decimal"/>
      <w:lvlText w:val="%1.%2.%3.%4."/>
      <w:lvlJc w:val="left"/>
      <w:pPr>
        <w:ind w:left="2421" w:hanging="720"/>
      </w:pPr>
      <w:rPr>
        <w:rFonts w:ascii="Arial" w:hAnsi="Arial" w:cs="Arial" w:hint="default"/>
        <w:sz w:val="24"/>
      </w:rPr>
    </w:lvl>
    <w:lvl w:ilvl="4">
      <w:start w:val="1"/>
      <w:numFmt w:val="decimal"/>
      <w:lvlText w:val="%1.%2.%3.%4.%5."/>
      <w:lvlJc w:val="left"/>
      <w:pPr>
        <w:ind w:left="3348" w:hanging="1080"/>
      </w:pPr>
      <w:rPr>
        <w:rFonts w:ascii="Arial" w:hAnsi="Arial" w:cs="Arial" w:hint="default"/>
        <w:sz w:val="24"/>
      </w:rPr>
    </w:lvl>
    <w:lvl w:ilvl="5">
      <w:start w:val="1"/>
      <w:numFmt w:val="decimal"/>
      <w:lvlText w:val="%1.%2.%3.%4.%5.%6."/>
      <w:lvlJc w:val="left"/>
      <w:pPr>
        <w:ind w:left="3915" w:hanging="1080"/>
      </w:pPr>
      <w:rPr>
        <w:rFonts w:ascii="Arial" w:hAnsi="Arial" w:cs="Arial" w:hint="default"/>
        <w:sz w:val="24"/>
      </w:rPr>
    </w:lvl>
    <w:lvl w:ilvl="6">
      <w:start w:val="1"/>
      <w:numFmt w:val="decimal"/>
      <w:lvlText w:val="%1.%2.%3.%4.%5.%6.%7."/>
      <w:lvlJc w:val="left"/>
      <w:pPr>
        <w:ind w:left="4842" w:hanging="1440"/>
      </w:pPr>
      <w:rPr>
        <w:rFonts w:ascii="Arial" w:hAnsi="Arial" w:cs="Arial" w:hint="default"/>
        <w:sz w:val="24"/>
      </w:rPr>
    </w:lvl>
    <w:lvl w:ilvl="7">
      <w:start w:val="1"/>
      <w:numFmt w:val="decimal"/>
      <w:lvlText w:val="%1.%2.%3.%4.%5.%6.%7.%8."/>
      <w:lvlJc w:val="left"/>
      <w:pPr>
        <w:ind w:left="5409" w:hanging="1440"/>
      </w:pPr>
      <w:rPr>
        <w:rFonts w:ascii="Arial" w:hAnsi="Arial" w:cs="Arial" w:hint="default"/>
        <w:sz w:val="24"/>
      </w:rPr>
    </w:lvl>
    <w:lvl w:ilvl="8">
      <w:start w:val="1"/>
      <w:numFmt w:val="decimal"/>
      <w:lvlText w:val="%1.%2.%3.%4.%5.%6.%7.%8.%9."/>
      <w:lvlJc w:val="left"/>
      <w:pPr>
        <w:ind w:left="6336" w:hanging="1800"/>
      </w:pPr>
      <w:rPr>
        <w:rFonts w:ascii="Arial" w:hAnsi="Arial" w:cs="Arial" w:hint="default"/>
        <w:sz w:val="24"/>
      </w:rPr>
    </w:lvl>
  </w:abstractNum>
  <w:abstractNum w:abstractNumId="7" w15:restartNumberingAfterBreak="0">
    <w:nsid w:val="748021D6"/>
    <w:multiLevelType w:val="multilevel"/>
    <w:tmpl w:val="7CE0325E"/>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7"/>
  </w:num>
  <w:num w:numId="3">
    <w:abstractNumId w:val="2"/>
  </w:num>
  <w:num w:numId="4">
    <w:abstractNumId w:val="0"/>
  </w:num>
  <w:num w:numId="5">
    <w:abstractNumId w:val="1"/>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A8"/>
    <w:rsid w:val="0003716E"/>
    <w:rsid w:val="00045E5A"/>
    <w:rsid w:val="00093063"/>
    <w:rsid w:val="000A62C4"/>
    <w:rsid w:val="000D2810"/>
    <w:rsid w:val="000D2A17"/>
    <w:rsid w:val="000E3B6F"/>
    <w:rsid w:val="0013008F"/>
    <w:rsid w:val="00147B68"/>
    <w:rsid w:val="00227874"/>
    <w:rsid w:val="00246A72"/>
    <w:rsid w:val="002504B5"/>
    <w:rsid w:val="00293D0C"/>
    <w:rsid w:val="002C73AC"/>
    <w:rsid w:val="00364CDD"/>
    <w:rsid w:val="003A528A"/>
    <w:rsid w:val="003A63F1"/>
    <w:rsid w:val="003B6635"/>
    <w:rsid w:val="00406DD1"/>
    <w:rsid w:val="00412993"/>
    <w:rsid w:val="004366AB"/>
    <w:rsid w:val="004427CF"/>
    <w:rsid w:val="00462E18"/>
    <w:rsid w:val="00524F24"/>
    <w:rsid w:val="00532DC2"/>
    <w:rsid w:val="00560DA8"/>
    <w:rsid w:val="00572063"/>
    <w:rsid w:val="005F007D"/>
    <w:rsid w:val="006C58B9"/>
    <w:rsid w:val="006E67CD"/>
    <w:rsid w:val="00754171"/>
    <w:rsid w:val="007779AC"/>
    <w:rsid w:val="0078510F"/>
    <w:rsid w:val="007D7100"/>
    <w:rsid w:val="007F27D9"/>
    <w:rsid w:val="0092166A"/>
    <w:rsid w:val="00961262"/>
    <w:rsid w:val="009627C5"/>
    <w:rsid w:val="00964F2B"/>
    <w:rsid w:val="00A6287B"/>
    <w:rsid w:val="00A6316E"/>
    <w:rsid w:val="00AB4DE8"/>
    <w:rsid w:val="00B012A3"/>
    <w:rsid w:val="00B32B2C"/>
    <w:rsid w:val="00B4689A"/>
    <w:rsid w:val="00B93272"/>
    <w:rsid w:val="00BC76A2"/>
    <w:rsid w:val="00BF263E"/>
    <w:rsid w:val="00C43535"/>
    <w:rsid w:val="00C94F98"/>
    <w:rsid w:val="00CB71BB"/>
    <w:rsid w:val="00CF7D94"/>
    <w:rsid w:val="00D12B15"/>
    <w:rsid w:val="00D26498"/>
    <w:rsid w:val="00DC4061"/>
    <w:rsid w:val="00DD30A1"/>
    <w:rsid w:val="00E54D19"/>
    <w:rsid w:val="00F03E17"/>
    <w:rsid w:val="00F7746B"/>
    <w:rsid w:val="00F93CD5"/>
    <w:rsid w:val="00FB6ECC"/>
    <w:rsid w:val="00FC7C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C0E85"/>
  <w15:chartTrackingRefBased/>
  <w15:docId w15:val="{58B6A5B8-1E07-4F70-9695-5A3F1CF8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0DA8"/>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560DA8"/>
    <w:pPr>
      <w:keepNext/>
      <w:jc w:val="both"/>
      <w:outlineLvl w:val="0"/>
    </w:pPr>
    <w:rPr>
      <w:b/>
      <w:bCs/>
      <w:lang w:val="lt-LT"/>
    </w:rPr>
  </w:style>
  <w:style w:type="paragraph" w:styleId="Antrat5">
    <w:name w:val="heading 5"/>
    <w:basedOn w:val="prastasis"/>
    <w:next w:val="prastasis"/>
    <w:link w:val="Antrat5Diagrama"/>
    <w:uiPriority w:val="9"/>
    <w:semiHidden/>
    <w:unhideWhenUsed/>
    <w:qFormat/>
    <w:rsid w:val="00560DA8"/>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560DA8"/>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
    <w:semiHidden/>
    <w:rsid w:val="00560DA8"/>
    <w:rPr>
      <w:rFonts w:asciiTheme="majorHAnsi" w:eastAsiaTheme="majorEastAsia" w:hAnsiTheme="majorHAnsi" w:cstheme="majorBidi"/>
      <w:color w:val="2E74B5" w:themeColor="accent1" w:themeShade="BF"/>
      <w:sz w:val="24"/>
      <w:szCs w:val="24"/>
      <w:lang w:val="en-GB"/>
    </w:rPr>
  </w:style>
  <w:style w:type="paragraph" w:styleId="Antrats">
    <w:name w:val="header"/>
    <w:basedOn w:val="prastasis"/>
    <w:link w:val="AntratsDiagrama"/>
    <w:uiPriority w:val="99"/>
    <w:rsid w:val="00560DA8"/>
    <w:pPr>
      <w:tabs>
        <w:tab w:val="center" w:pos="4153"/>
        <w:tab w:val="right" w:pos="8306"/>
      </w:tabs>
    </w:pPr>
  </w:style>
  <w:style w:type="character" w:customStyle="1" w:styleId="AntratsDiagrama">
    <w:name w:val="Antraštės Diagrama"/>
    <w:basedOn w:val="Numatytasispastraiposriftas"/>
    <w:link w:val="Antrats"/>
    <w:uiPriority w:val="99"/>
    <w:rsid w:val="00560DA8"/>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560DA8"/>
  </w:style>
  <w:style w:type="paragraph" w:styleId="Pagrindinistekstas">
    <w:name w:val="Body Text"/>
    <w:basedOn w:val="prastasis"/>
    <w:link w:val="PagrindinistekstasDiagrama"/>
    <w:rsid w:val="00560DA8"/>
    <w:pPr>
      <w:jc w:val="both"/>
    </w:pPr>
    <w:rPr>
      <w:color w:val="0000FF"/>
    </w:rPr>
  </w:style>
  <w:style w:type="character" w:customStyle="1" w:styleId="PagrindinistekstasDiagrama">
    <w:name w:val="Pagrindinis tekstas Diagrama"/>
    <w:basedOn w:val="Numatytasispastraiposriftas"/>
    <w:link w:val="Pagrindinistekstas"/>
    <w:rsid w:val="00560DA8"/>
    <w:rPr>
      <w:rFonts w:ascii="Times New Roman" w:eastAsia="Times New Roman" w:hAnsi="Times New Roman" w:cs="Times New Roman"/>
      <w:color w:val="0000FF"/>
      <w:sz w:val="24"/>
      <w:szCs w:val="24"/>
      <w:lang w:val="en-GB"/>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560DA8"/>
    <w:pPr>
      <w:ind w:left="720"/>
      <w:contextualSpacing/>
    </w:pPr>
  </w:style>
  <w:style w:type="paragraph" w:styleId="Porat">
    <w:name w:val="footer"/>
    <w:basedOn w:val="prastasis"/>
    <w:link w:val="PoratDiagrama"/>
    <w:uiPriority w:val="99"/>
    <w:unhideWhenUsed/>
    <w:rsid w:val="00560DA8"/>
    <w:pPr>
      <w:tabs>
        <w:tab w:val="center" w:pos="4819"/>
        <w:tab w:val="right" w:pos="9638"/>
      </w:tabs>
    </w:pPr>
  </w:style>
  <w:style w:type="character" w:customStyle="1" w:styleId="PoratDiagrama">
    <w:name w:val="Poraštė Diagrama"/>
    <w:basedOn w:val="Numatytasispastraiposriftas"/>
    <w:link w:val="Porat"/>
    <w:uiPriority w:val="99"/>
    <w:rsid w:val="00560DA8"/>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560DA8"/>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560DA8"/>
    <w:rPr>
      <w:color w:val="0563C1" w:themeColor="hyperlink"/>
      <w:u w:val="single"/>
    </w:rPr>
  </w:style>
  <w:style w:type="paragraph" w:styleId="Pagrindiniotekstotrauka">
    <w:name w:val="Body Text Indent"/>
    <w:basedOn w:val="prastasis"/>
    <w:link w:val="PagrindiniotekstotraukaDiagrama"/>
    <w:uiPriority w:val="99"/>
    <w:rsid w:val="00560DA8"/>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560DA8"/>
    <w:rPr>
      <w:rFonts w:ascii="Times New Roman" w:eastAsia="Times New Roman" w:hAnsi="Times New Roman" w:cs="Times New Roman"/>
      <w:sz w:val="24"/>
      <w:szCs w:val="24"/>
    </w:rPr>
  </w:style>
  <w:style w:type="paragraph" w:customStyle="1" w:styleId="Lentele-ZET">
    <w:name w:val="Lentele-ZET"/>
    <w:basedOn w:val="prastasis"/>
    <w:uiPriority w:val="99"/>
    <w:rsid w:val="00560DA8"/>
    <w:pPr>
      <w:spacing w:line="312" w:lineRule="auto"/>
    </w:pPr>
    <w:rPr>
      <w:rFonts w:ascii="Tahoma" w:hAnsi="Tahoma" w:cs="Tahoma"/>
      <w:sz w:val="17"/>
      <w:szCs w:val="17"/>
      <w:lang w:val="lt-LT" w:eastAsia="lt-LT"/>
    </w:rPr>
  </w:style>
  <w:style w:type="character" w:customStyle="1" w:styleId="dlxnowrap1">
    <w:name w:val="dlxnowrap1"/>
    <w:basedOn w:val="Numatytasispastraiposriftas"/>
    <w:rsid w:val="00560DA8"/>
  </w:style>
  <w:style w:type="table" w:customStyle="1" w:styleId="Lentelstinklelis1">
    <w:name w:val="Lentelės tinklelis1"/>
    <w:basedOn w:val="prastojilentel"/>
    <w:next w:val="Lentelstinklelis"/>
    <w:uiPriority w:val="99"/>
    <w:rsid w:val="00560DA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560DA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styleId="Lentelstinklelis">
    <w:name w:val="Table Grid"/>
    <w:aliases w:val="Smart Text Table"/>
    <w:basedOn w:val="prastojilentel"/>
    <w:uiPriority w:val="59"/>
    <w:rsid w:val="0056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E67CD"/>
    <w:rPr>
      <w:sz w:val="16"/>
      <w:szCs w:val="16"/>
    </w:rPr>
  </w:style>
  <w:style w:type="paragraph" w:styleId="Komentarotekstas">
    <w:name w:val="annotation text"/>
    <w:basedOn w:val="prastasis"/>
    <w:link w:val="KomentarotekstasDiagrama"/>
    <w:uiPriority w:val="99"/>
    <w:semiHidden/>
    <w:unhideWhenUsed/>
    <w:rsid w:val="006E67CD"/>
    <w:rPr>
      <w:sz w:val="20"/>
      <w:szCs w:val="20"/>
    </w:rPr>
  </w:style>
  <w:style w:type="character" w:customStyle="1" w:styleId="KomentarotekstasDiagrama">
    <w:name w:val="Komentaro tekstas Diagrama"/>
    <w:basedOn w:val="Numatytasispastraiposriftas"/>
    <w:link w:val="Komentarotekstas"/>
    <w:uiPriority w:val="99"/>
    <w:semiHidden/>
    <w:rsid w:val="006E67CD"/>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6E67CD"/>
    <w:rPr>
      <w:b/>
      <w:bCs/>
    </w:rPr>
  </w:style>
  <w:style w:type="character" w:customStyle="1" w:styleId="KomentarotemaDiagrama">
    <w:name w:val="Komentaro tema Diagrama"/>
    <w:basedOn w:val="KomentarotekstasDiagrama"/>
    <w:link w:val="Komentarotema"/>
    <w:uiPriority w:val="99"/>
    <w:semiHidden/>
    <w:rsid w:val="006E67CD"/>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6E67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67CD"/>
    <w:rPr>
      <w:rFonts w:ascii="Segoe UI" w:eastAsia="Times New Roman" w:hAnsi="Segoe UI" w:cs="Segoe UI"/>
      <w:sz w:val="18"/>
      <w:szCs w:val="18"/>
      <w:lang w:val="en-GB"/>
    </w:rPr>
  </w:style>
  <w:style w:type="character" w:styleId="Vietosrezervavimoenklotekstas">
    <w:name w:val="Placeholder Text"/>
    <w:basedOn w:val="Numatytasispastraiposriftas"/>
    <w:uiPriority w:val="99"/>
    <w:semiHidden/>
    <w:qFormat/>
    <w:rsid w:val="007D7100"/>
    <w:rPr>
      <w:color w:val="808080"/>
    </w:rPr>
  </w:style>
  <w:style w:type="paragraph" w:customStyle="1" w:styleId="Point1">
    <w:name w:val="Point 1"/>
    <w:basedOn w:val="prastasis"/>
    <w:qFormat/>
    <w:rsid w:val="00BC76A2"/>
    <w:pPr>
      <w:spacing w:before="120" w:after="120"/>
      <w:ind w:left="1418" w:hanging="567"/>
      <w:jc w:val="both"/>
    </w:pPr>
    <w:rPr>
      <w:rFonts w:eastAsiaTheme="minorHAnsi"/>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gracija.gov.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5292775B4E49E2AD9BC3B65319BFEF"/>
        <w:category>
          <w:name w:val="Bendrosios nuostatos"/>
          <w:gallery w:val="placeholder"/>
        </w:category>
        <w:types>
          <w:type w:val="bbPlcHdr"/>
        </w:types>
        <w:behaviors>
          <w:behavior w:val="content"/>
        </w:behaviors>
        <w:guid w:val="{5A584034-EC07-4ADA-899E-5221EAA73D31}"/>
      </w:docPartPr>
      <w:docPartBody>
        <w:p w:rsidR="00C957C6" w:rsidRDefault="00281B2D" w:rsidP="00281B2D">
          <w:pPr>
            <w:pStyle w:val="8D5292775B4E49E2AD9BC3B65319BFEF"/>
          </w:pPr>
          <w:r w:rsidRPr="00DA3B8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2D"/>
    <w:rsid w:val="000258C3"/>
    <w:rsid w:val="00190E5A"/>
    <w:rsid w:val="00191EA3"/>
    <w:rsid w:val="001B063A"/>
    <w:rsid w:val="00281B2D"/>
    <w:rsid w:val="002D2BE7"/>
    <w:rsid w:val="003658F8"/>
    <w:rsid w:val="004424AC"/>
    <w:rsid w:val="00494C8B"/>
    <w:rsid w:val="005D33EF"/>
    <w:rsid w:val="005E2ECE"/>
    <w:rsid w:val="007D34E3"/>
    <w:rsid w:val="00803033"/>
    <w:rsid w:val="00813395"/>
    <w:rsid w:val="008B030B"/>
    <w:rsid w:val="008E2CBF"/>
    <w:rsid w:val="009A5164"/>
    <w:rsid w:val="00B73726"/>
    <w:rsid w:val="00BD1403"/>
    <w:rsid w:val="00C957C6"/>
    <w:rsid w:val="00D225F9"/>
    <w:rsid w:val="00E4292B"/>
    <w:rsid w:val="00E51E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B063A"/>
    <w:rPr>
      <w:color w:val="808080"/>
    </w:rPr>
  </w:style>
  <w:style w:type="paragraph" w:customStyle="1" w:styleId="8D5292775B4E49E2AD9BC3B65319BFEF">
    <w:name w:val="8D5292775B4E49E2AD9BC3B65319BFEF"/>
    <w:rsid w:val="00281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11531</Words>
  <Characters>6574</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Skrebytė</dc:creator>
  <cp:keywords/>
  <dc:description/>
  <cp:lastModifiedBy>Česlava Grinienė</cp:lastModifiedBy>
  <cp:revision>3</cp:revision>
  <dcterms:created xsi:type="dcterms:W3CDTF">2022-04-13T11:14:00Z</dcterms:created>
  <dcterms:modified xsi:type="dcterms:W3CDTF">2022-04-13T11:19:00Z</dcterms:modified>
</cp:coreProperties>
</file>