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62FD" w14:textId="77777777" w:rsidR="000F70E0" w:rsidRPr="007B2D94" w:rsidRDefault="000F70E0" w:rsidP="000F70E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2D94">
        <w:rPr>
          <w:rFonts w:ascii="Times New Roman" w:hAnsi="Times New Roman" w:cs="Times New Roman"/>
          <w:i/>
          <w:sz w:val="20"/>
          <w:szCs w:val="20"/>
        </w:rPr>
        <w:t>UAB “Slaugivita”</w:t>
      </w:r>
    </w:p>
    <w:p w14:paraId="308B6A90" w14:textId="77777777" w:rsidR="000F70E0" w:rsidRPr="007B2D94" w:rsidRDefault="000F70E0" w:rsidP="000F70E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2D94">
        <w:rPr>
          <w:rFonts w:ascii="Times New Roman" w:hAnsi="Times New Roman" w:cs="Times New Roman"/>
          <w:i/>
          <w:sz w:val="20"/>
          <w:szCs w:val="20"/>
        </w:rPr>
        <w:t>Dubijos g. 16, LT-77172 Šiauliai, tel. 841 522439, faks. 841 595279</w:t>
      </w:r>
    </w:p>
    <w:p w14:paraId="6F83EA4E" w14:textId="77777777" w:rsidR="000F70E0" w:rsidRPr="007B2D94" w:rsidRDefault="00FF0C58" w:rsidP="000F70E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hyperlink r:id="rId8" w:history="1">
        <w:r w:rsidR="000F70E0" w:rsidRPr="007B2D94">
          <w:rPr>
            <w:rFonts w:ascii="Times New Roman" w:hAnsi="Times New Roman" w:cs="Times New Roman"/>
            <w:i/>
            <w:color w:val="0000FF"/>
            <w:sz w:val="20"/>
            <w:szCs w:val="20"/>
            <w:u w:val="single"/>
          </w:rPr>
          <w:t>info@slaugivita.com</w:t>
        </w:r>
      </w:hyperlink>
      <w:r w:rsidR="000F70E0" w:rsidRPr="007B2D94">
        <w:rPr>
          <w:rFonts w:ascii="Times New Roman" w:hAnsi="Times New Roman" w:cs="Times New Roman"/>
          <w:i/>
          <w:sz w:val="20"/>
          <w:szCs w:val="20"/>
        </w:rPr>
        <w:t xml:space="preserve">, </w:t>
      </w:r>
      <w:hyperlink r:id="rId9" w:history="1">
        <w:r w:rsidR="000F70E0" w:rsidRPr="007B2D94">
          <w:rPr>
            <w:rFonts w:ascii="Times New Roman" w:hAnsi="Times New Roman" w:cs="Times New Roman"/>
            <w:i/>
            <w:color w:val="0000FF"/>
            <w:sz w:val="20"/>
            <w:szCs w:val="20"/>
            <w:u w:val="single"/>
          </w:rPr>
          <w:t>www.slaugivita.com</w:t>
        </w:r>
      </w:hyperlink>
    </w:p>
    <w:p w14:paraId="32C0A3EE" w14:textId="77777777" w:rsidR="000F70E0" w:rsidRPr="007B2D94" w:rsidRDefault="000F70E0" w:rsidP="000F70E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2D94">
        <w:rPr>
          <w:rFonts w:ascii="Times New Roman" w:hAnsi="Times New Roman" w:cs="Times New Roman"/>
          <w:i/>
          <w:sz w:val="20"/>
          <w:szCs w:val="20"/>
        </w:rPr>
        <w:t>Duomenys kaupiami ir saugomi Juridinių asmenų registre, kodas 145440368</w:t>
      </w:r>
    </w:p>
    <w:p w14:paraId="235DA306" w14:textId="77777777" w:rsidR="000F70E0" w:rsidRPr="007B2D94" w:rsidRDefault="000F70E0" w:rsidP="000F70E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B2D94">
        <w:rPr>
          <w:rFonts w:ascii="Times New Roman" w:hAnsi="Times New Roman" w:cs="Times New Roman"/>
          <w:i/>
          <w:sz w:val="20"/>
          <w:szCs w:val="20"/>
        </w:rPr>
        <w:t>PVM mokėtojo kodas LT454403610</w:t>
      </w:r>
    </w:p>
    <w:p w14:paraId="31C284D9" w14:textId="49911482" w:rsidR="00BA3CC0" w:rsidRDefault="00BA3CC0">
      <w:pPr>
        <w:rPr>
          <w:rFonts w:ascii="Times New Roman" w:hAnsi="Times New Roman" w:cs="Times New Roman"/>
          <w:lang w:val="en-US"/>
        </w:rPr>
      </w:pPr>
    </w:p>
    <w:p w14:paraId="1299864A" w14:textId="77777777" w:rsidR="00BF4854" w:rsidRPr="00BF4854" w:rsidRDefault="00BF4854" w:rsidP="00BF4854">
      <w:pPr>
        <w:numPr>
          <w:ilvl w:val="1"/>
          <w:numId w:val="0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color w:val="404040"/>
          <w:spacing w:val="20"/>
          <w:sz w:val="24"/>
          <w:szCs w:val="24"/>
          <w:lang w:eastAsia="lt-LT"/>
        </w:rPr>
      </w:pPr>
      <w:r w:rsidRPr="00BF4854">
        <w:rPr>
          <w:rFonts w:ascii="Times New Roman" w:hAnsi="Times New Roman" w:cs="Times New Roman"/>
          <w:b/>
          <w:caps/>
          <w:color w:val="404040"/>
          <w:spacing w:val="20"/>
          <w:sz w:val="24"/>
          <w:szCs w:val="24"/>
          <w:lang w:eastAsia="lt-LT"/>
        </w:rPr>
        <w:t>PASIŪLYMAS</w:t>
      </w:r>
    </w:p>
    <w:p w14:paraId="26C185D9" w14:textId="77777777" w:rsidR="00BF4854" w:rsidRPr="00BF4854" w:rsidRDefault="00BF4854" w:rsidP="00BF4854">
      <w:pPr>
        <w:numPr>
          <w:ilvl w:val="1"/>
          <w:numId w:val="0"/>
        </w:numPr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pacing w:val="20"/>
          <w:sz w:val="24"/>
          <w:szCs w:val="24"/>
          <w:lang w:eastAsia="lt-LT"/>
        </w:rPr>
      </w:pPr>
      <w:r w:rsidRPr="00BF4854">
        <w:rPr>
          <w:rFonts w:ascii="Times New Roman" w:hAnsi="Times New Roman" w:cs="Times New Roman"/>
          <w:caps/>
          <w:color w:val="000000"/>
          <w:spacing w:val="20"/>
          <w:sz w:val="24"/>
          <w:szCs w:val="24"/>
          <w:lang w:eastAsia="lt-LT"/>
        </w:rPr>
        <w:t xml:space="preserve">DĖL ČIUŽINIŲ IR REANIMACINIŲ LOVŲ </w:t>
      </w:r>
    </w:p>
    <w:p w14:paraId="69389BD0" w14:textId="77777777" w:rsidR="00BF4854" w:rsidRPr="00BF4854" w:rsidRDefault="00BF4854" w:rsidP="00BF48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aps/>
          <w:color w:val="000000"/>
          <w:sz w:val="24"/>
          <w:szCs w:val="24"/>
        </w:rPr>
      </w:pPr>
    </w:p>
    <w:tbl>
      <w:tblPr>
        <w:tblW w:w="0" w:type="auto"/>
        <w:tblInd w:w="3681" w:type="dxa"/>
        <w:tblLook w:val="00A0" w:firstRow="1" w:lastRow="0" w:firstColumn="1" w:lastColumn="0" w:noHBand="0" w:noVBand="0"/>
      </w:tblPr>
      <w:tblGrid>
        <w:gridCol w:w="2835"/>
      </w:tblGrid>
      <w:tr w:rsidR="00BF4854" w:rsidRPr="00BF4854" w14:paraId="1378D9E6" w14:textId="77777777" w:rsidTr="00A8500E">
        <w:tc>
          <w:tcPr>
            <w:tcW w:w="2835" w:type="dxa"/>
            <w:tcBorders>
              <w:bottom w:val="single" w:sz="4" w:space="0" w:color="auto"/>
            </w:tcBorders>
          </w:tcPr>
          <w:p w14:paraId="3BBE6D6E" w14:textId="099BC733" w:rsidR="00BF4854" w:rsidRPr="00BF4854" w:rsidRDefault="00F242D6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2022-02-1</w:t>
            </w:r>
            <w:r w:rsidR="00D758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BF4854" w:rsidRPr="00BF4854" w14:paraId="654AFD55" w14:textId="77777777" w:rsidTr="00A8500E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1E4C043B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(data)</w:t>
            </w:r>
          </w:p>
        </w:tc>
      </w:tr>
      <w:tr w:rsidR="00BF4854" w:rsidRPr="00BF4854" w14:paraId="6CF9071C" w14:textId="77777777" w:rsidTr="00A8500E">
        <w:tc>
          <w:tcPr>
            <w:tcW w:w="2835" w:type="dxa"/>
            <w:tcBorders>
              <w:bottom w:val="single" w:sz="4" w:space="0" w:color="auto"/>
            </w:tcBorders>
          </w:tcPr>
          <w:p w14:paraId="08E5A509" w14:textId="42B41B78" w:rsidR="00BF4854" w:rsidRPr="00BF4854" w:rsidRDefault="00F242D6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Šiauliai</w:t>
            </w:r>
          </w:p>
        </w:tc>
      </w:tr>
      <w:tr w:rsidR="00BF4854" w:rsidRPr="00BF4854" w14:paraId="1D8C7F40" w14:textId="77777777" w:rsidTr="00A8500E">
        <w:tc>
          <w:tcPr>
            <w:tcW w:w="2835" w:type="dxa"/>
            <w:tcBorders>
              <w:top w:val="single" w:sz="4" w:space="0" w:color="auto"/>
            </w:tcBorders>
          </w:tcPr>
          <w:p w14:paraId="2892A9E5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(vieta)</w:t>
            </w:r>
          </w:p>
        </w:tc>
      </w:tr>
    </w:tbl>
    <w:p w14:paraId="31FA718C" w14:textId="77777777" w:rsidR="00BF4854" w:rsidRPr="00BF4854" w:rsidRDefault="00BF4854" w:rsidP="00BF485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4"/>
      </w:tblGrid>
      <w:tr w:rsidR="00BF4854" w:rsidRPr="00BF4854" w14:paraId="6E441E56" w14:textId="77777777" w:rsidTr="00A8500E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6FE2E3A5" w14:textId="554A05FF" w:rsidR="00BF4854" w:rsidRPr="00BF4854" w:rsidRDefault="00E47172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1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VšĮ Respublikinė Klaipėdos ligoninė</w:t>
            </w:r>
          </w:p>
        </w:tc>
      </w:tr>
      <w:tr w:rsidR="00BF4854" w:rsidRPr="00BF4854" w14:paraId="0638A172" w14:textId="77777777" w:rsidTr="00A8500E">
        <w:tc>
          <w:tcPr>
            <w:tcW w:w="5524" w:type="dxa"/>
            <w:tcBorders>
              <w:top w:val="single" w:sz="4" w:space="0" w:color="auto"/>
            </w:tcBorders>
          </w:tcPr>
          <w:p w14:paraId="464CAA93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(Adresatas)</w:t>
            </w:r>
          </w:p>
        </w:tc>
      </w:tr>
    </w:tbl>
    <w:p w14:paraId="4596564D" w14:textId="77777777" w:rsidR="00BF4854" w:rsidRPr="00BF4854" w:rsidRDefault="00BF4854" w:rsidP="00BF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9912E" w14:textId="77777777" w:rsidR="00BF4854" w:rsidRPr="00BF4854" w:rsidRDefault="00BF4854" w:rsidP="00BF4854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Toc329443224"/>
      <w:r w:rsidRPr="00BF4854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INFORMACIJA APIE TIEKĖJĄ</w:t>
      </w:r>
      <w:bookmarkEnd w:id="0"/>
      <w:r w:rsidRPr="00BF485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85"/>
        <w:gridCol w:w="4433"/>
      </w:tblGrid>
      <w:tr w:rsidR="00BF4854" w:rsidRPr="00BF4854" w14:paraId="203A57A7" w14:textId="77777777" w:rsidTr="00A8500E">
        <w:tc>
          <w:tcPr>
            <w:tcW w:w="5485" w:type="dxa"/>
          </w:tcPr>
          <w:p w14:paraId="59C356F2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Tiekėjo arba ūkio subjektų grupės dalyvių pavadinimas (-ai), juridinio asmens kodas (-ai) </w:t>
            </w:r>
            <w:r w:rsidRPr="00BF48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(jeigu pasiūlymą teikia fizinis asmuo – verslo ar individualios veiklos pažymėjimo Nr. ar pan.)</w:t>
            </w:r>
            <w:r w:rsidRPr="00BF485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, adresas (-ai)</w:t>
            </w:r>
          </w:p>
        </w:tc>
        <w:tc>
          <w:tcPr>
            <w:tcW w:w="4433" w:type="dxa"/>
          </w:tcPr>
          <w:p w14:paraId="35EB5576" w14:textId="2E8A4B83" w:rsidR="00BF4854" w:rsidRPr="00BF4854" w:rsidRDefault="0023511B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UAB „Slaugivita“, 145440368, Dubijos g.16, LT-77172 Šiauliai</w:t>
            </w:r>
          </w:p>
        </w:tc>
      </w:tr>
      <w:tr w:rsidR="00BF4854" w:rsidRPr="00BF4854" w14:paraId="1B3E3345" w14:textId="77777777" w:rsidTr="00A8500E">
        <w:tc>
          <w:tcPr>
            <w:tcW w:w="5485" w:type="dxa"/>
          </w:tcPr>
          <w:p w14:paraId="79415597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Ūkio subjektų grupės dalyvis, atstovaujantis arba vadovaujantis ūkio subjektų grupei </w:t>
            </w:r>
            <w:r w:rsidRPr="00BF48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(pildoma, jei pasiūlymą teikia tiekėjų grupė)</w:t>
            </w:r>
          </w:p>
        </w:tc>
        <w:tc>
          <w:tcPr>
            <w:tcW w:w="4433" w:type="dxa"/>
          </w:tcPr>
          <w:p w14:paraId="5A7D7D56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854" w:rsidRPr="00BF4854" w14:paraId="0FEA85B3" w14:textId="77777777" w:rsidTr="00A8500E">
        <w:tc>
          <w:tcPr>
            <w:tcW w:w="5485" w:type="dxa"/>
          </w:tcPr>
          <w:p w14:paraId="3C41AE8A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</w:tcPr>
          <w:p w14:paraId="3ED1C11F" w14:textId="31A5BE1C" w:rsidR="00BF4854" w:rsidRPr="00BF4854" w:rsidRDefault="0023511B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11B">
              <w:rPr>
                <w:rFonts w:ascii="Times New Roman" w:eastAsia="Times New Roman" w:hAnsi="Times New Roman" w:cs="Times New Roman"/>
                <w:sz w:val="24"/>
                <w:szCs w:val="24"/>
              </w:rPr>
              <w:t>Daiva Čekienė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841 383967, daiva@slaugivita.com</w:t>
            </w:r>
          </w:p>
        </w:tc>
      </w:tr>
    </w:tbl>
    <w:p w14:paraId="3317E9C9" w14:textId="77777777" w:rsidR="00BF4854" w:rsidRPr="00BF4854" w:rsidRDefault="00BF4854" w:rsidP="00BF4854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770A1FB" w14:textId="77777777" w:rsidR="00BF4854" w:rsidRPr="00BF4854" w:rsidRDefault="00BF4854" w:rsidP="00BF4854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4854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INFORMACIJA APIE ŪKIO SUBJEKTUS, KURIŲ PAJĖGUMAIS TIEKĖJAS REMIASI, KAD ATITIKTŲ PERKANČIOSIOS ORGANIZACIJOS KELIAMUS KVALIFIKACIJOS REIKALAVIMUS (JEIGU TOKIE REIKALAVIMAI KELIAMI) (</w:t>
      </w:r>
      <w:proofErr w:type="spellStart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nurodomi</w:t>
      </w:r>
      <w:proofErr w:type="spellEnd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ir </w:t>
      </w:r>
      <w:proofErr w:type="spellStart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kvazisubtiekėjai</w:t>
      </w:r>
      <w:proofErr w:type="spellEnd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– </w:t>
      </w:r>
      <w:proofErr w:type="spellStart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fiziniai</w:t>
      </w:r>
      <w:proofErr w:type="spellEnd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asmenys</w:t>
      </w:r>
      <w:proofErr w:type="spellEnd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kuriuos</w:t>
      </w:r>
      <w:proofErr w:type="spellEnd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ketinama</w:t>
      </w:r>
      <w:proofErr w:type="spellEnd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įdarbinti</w:t>
      </w:r>
      <w:proofErr w:type="spellEnd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pirkimo</w:t>
      </w:r>
      <w:proofErr w:type="spellEnd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laimėjimo</w:t>
      </w:r>
      <w:proofErr w:type="spellEnd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atveju</w:t>
      </w:r>
      <w:proofErr w:type="spellEnd"/>
      <w:r w:rsidRPr="00BF485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)</w:t>
      </w:r>
    </w:p>
    <w:p w14:paraId="7702EB7A" w14:textId="77777777" w:rsidR="00BF4854" w:rsidRPr="00BF4854" w:rsidRDefault="00BF4854" w:rsidP="00BF4854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proofErr w:type="gramStart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>pildoma</w:t>
      </w:r>
      <w:proofErr w:type="spellEnd"/>
      <w:proofErr w:type="gramEnd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>jei</w:t>
      </w:r>
      <w:proofErr w:type="spellEnd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>tiekėjas</w:t>
      </w:r>
      <w:proofErr w:type="spellEnd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>pasitelkia</w:t>
      </w:r>
      <w:proofErr w:type="spellEnd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>kitų</w:t>
      </w:r>
      <w:proofErr w:type="spellEnd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>ūkio</w:t>
      </w:r>
      <w:proofErr w:type="spellEnd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>subjektų</w:t>
      </w:r>
      <w:proofErr w:type="spellEnd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>pajėgumais</w:t>
      </w:r>
      <w:proofErr w:type="spellEnd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>pagal</w:t>
      </w:r>
      <w:proofErr w:type="spellEnd"/>
      <w:r w:rsidRPr="00BF485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VPĮ 49 str.)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3445"/>
        <w:gridCol w:w="2253"/>
        <w:gridCol w:w="3650"/>
      </w:tblGrid>
      <w:tr w:rsidR="00BF4854" w:rsidRPr="00BF4854" w14:paraId="5AD67B39" w14:textId="77777777" w:rsidTr="00A8500E">
        <w:tc>
          <w:tcPr>
            <w:tcW w:w="486" w:type="dxa"/>
            <w:shd w:val="clear" w:color="auto" w:fill="DEEAF6"/>
          </w:tcPr>
          <w:p w14:paraId="4610AA98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478" w:type="dxa"/>
            <w:shd w:val="clear" w:color="auto" w:fill="DEEAF6"/>
          </w:tcPr>
          <w:p w14:paraId="086D6C0E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Ūkio subjekto pavadinimas, juridinio asmens kodas, adresas</w:t>
            </w:r>
          </w:p>
        </w:tc>
        <w:tc>
          <w:tcPr>
            <w:tcW w:w="2268" w:type="dxa"/>
            <w:shd w:val="clear" w:color="auto" w:fill="DEEAF6"/>
          </w:tcPr>
          <w:p w14:paraId="68D6F89A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Nuoroda į skelbimo apie pirkimą punkto sąlygą, kuriai atitikti remiamasi ūkio subjekto pajėgumais</w:t>
            </w:r>
          </w:p>
        </w:tc>
        <w:tc>
          <w:tcPr>
            <w:tcW w:w="3686" w:type="dxa"/>
            <w:shd w:val="clear" w:color="auto" w:fill="DEEAF6"/>
          </w:tcPr>
          <w:p w14:paraId="1A0C0989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 objekto dalies, perduodamos vykdyti subtiekėjui, aprašymas</w:t>
            </w:r>
          </w:p>
        </w:tc>
      </w:tr>
      <w:tr w:rsidR="00BF4854" w:rsidRPr="00BF4854" w14:paraId="0FBA4488" w14:textId="77777777" w:rsidTr="00A8500E">
        <w:tc>
          <w:tcPr>
            <w:tcW w:w="486" w:type="dxa"/>
          </w:tcPr>
          <w:p w14:paraId="71422B39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78" w:type="dxa"/>
          </w:tcPr>
          <w:p w14:paraId="12810AAB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B82F764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59BD26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4854" w:rsidRPr="00BF4854" w14:paraId="3B868FC3" w14:textId="77777777" w:rsidTr="00A8500E">
        <w:tc>
          <w:tcPr>
            <w:tcW w:w="486" w:type="dxa"/>
          </w:tcPr>
          <w:p w14:paraId="77E3D431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478" w:type="dxa"/>
          </w:tcPr>
          <w:p w14:paraId="7A50643E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2295E2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DCE694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445F712" w14:textId="77777777" w:rsidR="00BF4854" w:rsidRPr="00BF4854" w:rsidRDefault="00BF4854" w:rsidP="00BF48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242F19" w14:textId="77777777" w:rsidR="00BF4854" w:rsidRPr="00BF4854" w:rsidRDefault="00BF4854" w:rsidP="00BF48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FCFD0" w14:textId="77777777" w:rsidR="00BF4854" w:rsidRPr="00BF4854" w:rsidRDefault="00BF4854" w:rsidP="00BF4854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BF4854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INFORMACIJA APIE ŽINOMUS SUBTIEKĖJUS IR JIEMS PERDUODAMA VYKDYTI SUTARTIES DALIS</w:t>
      </w:r>
    </w:p>
    <w:p w14:paraId="6344309B" w14:textId="77777777" w:rsidR="00BF4854" w:rsidRPr="00BF4854" w:rsidRDefault="00BF4854" w:rsidP="00BF4854">
      <w:pPr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</w:pPr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(</w:t>
      </w:r>
      <w:proofErr w:type="spellStart"/>
      <w:proofErr w:type="gramStart"/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pildoma</w:t>
      </w:r>
      <w:proofErr w:type="spellEnd"/>
      <w:proofErr w:type="gramEnd"/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jei</w:t>
      </w:r>
      <w:proofErr w:type="spellEnd"/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tiekėjas</w:t>
      </w:r>
      <w:proofErr w:type="spellEnd"/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pasitelkia</w:t>
      </w:r>
      <w:proofErr w:type="spellEnd"/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subtiekėjus</w:t>
      </w:r>
      <w:proofErr w:type="spellEnd"/>
      <w:r w:rsidRPr="00BF485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4067"/>
        <w:gridCol w:w="5281"/>
      </w:tblGrid>
      <w:tr w:rsidR="00BF4854" w:rsidRPr="00BF4854" w14:paraId="54C04D69" w14:textId="77777777" w:rsidTr="00A8500E">
        <w:tc>
          <w:tcPr>
            <w:tcW w:w="486" w:type="dxa"/>
            <w:shd w:val="clear" w:color="auto" w:fill="DEEAF6"/>
          </w:tcPr>
          <w:p w14:paraId="4A09A68A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4101" w:type="dxa"/>
            <w:shd w:val="clear" w:color="auto" w:fill="DEEAF6"/>
          </w:tcPr>
          <w:p w14:paraId="6F46DC1D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Subtiekėjo pavadinimas, juridinio asmens kodas, adresas</w:t>
            </w:r>
          </w:p>
        </w:tc>
        <w:tc>
          <w:tcPr>
            <w:tcW w:w="5331" w:type="dxa"/>
            <w:shd w:val="clear" w:color="auto" w:fill="DEEAF6"/>
          </w:tcPr>
          <w:p w14:paraId="0C773887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Sutarties objekto dalies, perduodamos vykdyti subtiekėjui, aprašymas</w:t>
            </w:r>
          </w:p>
        </w:tc>
      </w:tr>
      <w:tr w:rsidR="00BF4854" w:rsidRPr="00BF4854" w14:paraId="1A9DAA1A" w14:textId="77777777" w:rsidTr="00A8500E">
        <w:tc>
          <w:tcPr>
            <w:tcW w:w="486" w:type="dxa"/>
          </w:tcPr>
          <w:p w14:paraId="7066A216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01" w:type="dxa"/>
          </w:tcPr>
          <w:p w14:paraId="2C652A3E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1" w:type="dxa"/>
          </w:tcPr>
          <w:p w14:paraId="401256ED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F4854" w:rsidRPr="00BF4854" w14:paraId="1F7D2E61" w14:textId="77777777" w:rsidTr="00A8500E">
        <w:tc>
          <w:tcPr>
            <w:tcW w:w="486" w:type="dxa"/>
          </w:tcPr>
          <w:p w14:paraId="2D935F6B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101" w:type="dxa"/>
          </w:tcPr>
          <w:p w14:paraId="09C059A6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31" w:type="dxa"/>
          </w:tcPr>
          <w:p w14:paraId="333BFD9D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068F783" w14:textId="77777777" w:rsidR="00BF4854" w:rsidRPr="00BF4854" w:rsidRDefault="00BF4854" w:rsidP="00BF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C1FDF" w14:textId="77777777" w:rsidR="00BF4854" w:rsidRPr="00BF4854" w:rsidRDefault="00BF4854" w:rsidP="00BF48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8FB28E" w14:textId="77777777" w:rsidR="00BF4854" w:rsidRPr="00BF4854" w:rsidRDefault="00BF4854" w:rsidP="00BF4854">
      <w:pPr>
        <w:numPr>
          <w:ilvl w:val="0"/>
          <w:numId w:val="3"/>
        </w:num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4854">
        <w:rPr>
          <w:rFonts w:ascii="Times New Roman" w:hAnsi="Times New Roman" w:cs="Times New Roman"/>
          <w:b/>
          <w:bCs/>
          <w:sz w:val="24"/>
          <w:szCs w:val="24"/>
          <w:lang w:val="en-US"/>
        </w:rPr>
        <w:t>PRIDEDAMI DOKUMENTAI IR INFORMACIJA APIE KONFIDENCIALUMĄ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0"/>
        <w:gridCol w:w="3478"/>
        <w:gridCol w:w="1030"/>
        <w:gridCol w:w="2353"/>
        <w:gridCol w:w="2764"/>
      </w:tblGrid>
      <w:tr w:rsidR="00BF4854" w:rsidRPr="00BF4854" w14:paraId="46B53A5E" w14:textId="77777777" w:rsidTr="003A5EAF">
        <w:tc>
          <w:tcPr>
            <w:tcW w:w="0" w:type="auto"/>
            <w:shd w:val="clear" w:color="auto" w:fill="DEEAF6"/>
            <w:vAlign w:val="center"/>
          </w:tcPr>
          <w:p w14:paraId="69C1FE39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5242CEA9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478" w:type="dxa"/>
            <w:shd w:val="clear" w:color="auto" w:fill="DEEAF6"/>
            <w:vAlign w:val="center"/>
          </w:tcPr>
          <w:p w14:paraId="67FF1032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Dokumentas</w:t>
            </w:r>
          </w:p>
        </w:tc>
        <w:tc>
          <w:tcPr>
            <w:tcW w:w="1030" w:type="dxa"/>
            <w:shd w:val="clear" w:color="auto" w:fill="DEEAF6"/>
            <w:vAlign w:val="center"/>
          </w:tcPr>
          <w:p w14:paraId="3F1D3019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Lapų skaičius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5DCAF211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 dokumente yra konfidencialios informacijos?</w:t>
            </w:r>
            <w:r w:rsidRPr="00BF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  <w:p w14:paraId="4DB55EDA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(Taip / Ne)</w:t>
            </w:r>
          </w:p>
        </w:tc>
        <w:tc>
          <w:tcPr>
            <w:tcW w:w="0" w:type="auto"/>
            <w:shd w:val="clear" w:color="auto" w:fill="DEEAF6"/>
            <w:vAlign w:val="center"/>
          </w:tcPr>
          <w:p w14:paraId="4204A185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Paaiškinimas, kokia konkreti informacija dokumente yra konfidenciali ir kodėl</w:t>
            </w:r>
          </w:p>
        </w:tc>
      </w:tr>
      <w:tr w:rsidR="00BF4854" w:rsidRPr="00BF4854" w14:paraId="6DD332E8" w14:textId="77777777" w:rsidTr="003A5EAF">
        <w:tc>
          <w:tcPr>
            <w:tcW w:w="0" w:type="auto"/>
            <w:vAlign w:val="center"/>
          </w:tcPr>
          <w:p w14:paraId="318CF3D4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478" w:type="dxa"/>
            <w:vAlign w:val="center"/>
          </w:tcPr>
          <w:p w14:paraId="0772D107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30" w:type="dxa"/>
          </w:tcPr>
          <w:p w14:paraId="5AC9B82F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7ABB739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1A0B882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BF4854" w:rsidRPr="00BF4854" w14:paraId="7037CAF3" w14:textId="77777777" w:rsidTr="003A5EAF">
        <w:tc>
          <w:tcPr>
            <w:tcW w:w="0" w:type="auto"/>
          </w:tcPr>
          <w:p w14:paraId="5A54ECC2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8" w:type="dxa"/>
          </w:tcPr>
          <w:p w14:paraId="070BBFB2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Jungtinės veiklos sutarties kopija (jei teikiama)</w:t>
            </w:r>
          </w:p>
        </w:tc>
        <w:tc>
          <w:tcPr>
            <w:tcW w:w="1030" w:type="dxa"/>
          </w:tcPr>
          <w:p w14:paraId="68C5D4BF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7F8F5D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AB8C73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854" w:rsidRPr="00BF4854" w14:paraId="7C1E5FB6" w14:textId="77777777" w:rsidTr="003A5EAF">
        <w:tc>
          <w:tcPr>
            <w:tcW w:w="0" w:type="auto"/>
          </w:tcPr>
          <w:p w14:paraId="2771CECE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8" w:type="dxa"/>
          </w:tcPr>
          <w:p w14:paraId="5417787F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Įgaliojimas arba kitas dokumentas</w:t>
            </w: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(jei teikiama)</w:t>
            </w:r>
          </w:p>
        </w:tc>
        <w:tc>
          <w:tcPr>
            <w:tcW w:w="1030" w:type="dxa"/>
          </w:tcPr>
          <w:p w14:paraId="23767ACD" w14:textId="35EED6EE" w:rsidR="00BF4854" w:rsidRPr="00BF4854" w:rsidRDefault="0072325F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351DC13" w14:textId="045BC697" w:rsidR="00BF4854" w:rsidRPr="00BF4854" w:rsidRDefault="0072325F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467470F6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854" w:rsidRPr="00BF4854" w14:paraId="5255CBB6" w14:textId="77777777" w:rsidTr="003A5EAF">
        <w:tc>
          <w:tcPr>
            <w:tcW w:w="0" w:type="auto"/>
          </w:tcPr>
          <w:p w14:paraId="344ABADC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78" w:type="dxa"/>
          </w:tcPr>
          <w:p w14:paraId="31EF5992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Įrodymai, kad ūkio subjektų pajėgumai bus prieinami per visą sutartinių įsipareigojimų vykdymo laikotarpį </w:t>
            </w: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(jei teikiama)</w:t>
            </w:r>
          </w:p>
        </w:tc>
        <w:tc>
          <w:tcPr>
            <w:tcW w:w="1030" w:type="dxa"/>
          </w:tcPr>
          <w:p w14:paraId="464C131A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F8596D9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2F8EAD4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854" w:rsidRPr="00BF4854" w14:paraId="296C48E4" w14:textId="77777777" w:rsidTr="003A5EAF">
        <w:tc>
          <w:tcPr>
            <w:tcW w:w="0" w:type="auto"/>
          </w:tcPr>
          <w:p w14:paraId="4074F955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78" w:type="dxa"/>
          </w:tcPr>
          <w:p w14:paraId="628E0127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EBVPD*</w:t>
            </w:r>
          </w:p>
        </w:tc>
        <w:tc>
          <w:tcPr>
            <w:tcW w:w="1030" w:type="dxa"/>
          </w:tcPr>
          <w:p w14:paraId="7CCF15BF" w14:textId="69613FA5" w:rsidR="00BF4854" w:rsidRPr="00BF4854" w:rsidRDefault="00E035FF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F8245C3" w14:textId="75FDE3CB" w:rsidR="00BF4854" w:rsidRPr="00BF4854" w:rsidRDefault="004017A3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0" w:type="auto"/>
          </w:tcPr>
          <w:p w14:paraId="33BB099B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854" w:rsidRPr="00BF4854" w14:paraId="03FDBB71" w14:textId="77777777" w:rsidTr="003A5EAF">
        <w:tc>
          <w:tcPr>
            <w:tcW w:w="0" w:type="auto"/>
          </w:tcPr>
          <w:p w14:paraId="3A35148A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78" w:type="dxa"/>
          </w:tcPr>
          <w:p w14:paraId="2161D770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Jei tiekėjas pasitelkia ūkio subjektus – įrodymai, kad šie ištekliai bus prieinami per visą sutartinių įsipareigojimų vykdymo laikotarpį</w:t>
            </w:r>
          </w:p>
        </w:tc>
        <w:tc>
          <w:tcPr>
            <w:tcW w:w="1030" w:type="dxa"/>
          </w:tcPr>
          <w:p w14:paraId="4192AD58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10D1A6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747AE7D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4854" w:rsidRPr="00BF4854" w14:paraId="6AE580E7" w14:textId="77777777" w:rsidTr="003A5EAF">
        <w:tc>
          <w:tcPr>
            <w:tcW w:w="0" w:type="auto"/>
          </w:tcPr>
          <w:p w14:paraId="380CA336" w14:textId="2CEDA8CB" w:rsidR="00BF4854" w:rsidRPr="00BF4854" w:rsidRDefault="00F74566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78" w:type="dxa"/>
          </w:tcPr>
          <w:p w14:paraId="57DE1B31" w14:textId="223CAE48" w:rsidR="00BF4854" w:rsidRPr="00FF0C58" w:rsidRDefault="0030402F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C58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Dokumentai, įrodantys siūlomos prekės atitikimą reikalavimams</w:t>
            </w:r>
          </w:p>
        </w:tc>
        <w:tc>
          <w:tcPr>
            <w:tcW w:w="1030" w:type="dxa"/>
          </w:tcPr>
          <w:p w14:paraId="7EC61910" w14:textId="269F2FF8" w:rsidR="00BF4854" w:rsidRPr="00FF0C58" w:rsidRDefault="003A5EAF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F0C58" w:rsidRPr="00FF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0BC7B18" w14:textId="57F76A66" w:rsidR="00BF4854" w:rsidRPr="00BF4854" w:rsidRDefault="008F0369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</w:t>
            </w:r>
          </w:p>
        </w:tc>
        <w:tc>
          <w:tcPr>
            <w:tcW w:w="0" w:type="auto"/>
            <w:vAlign w:val="center"/>
          </w:tcPr>
          <w:p w14:paraId="29CAF9FF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91BDA2" w14:textId="77777777" w:rsidR="00BF4854" w:rsidRPr="00BF4854" w:rsidRDefault="00BF4854" w:rsidP="00BF4854">
      <w:pPr>
        <w:spacing w:after="0" w:line="240" w:lineRule="auto"/>
        <w:ind w:left="32" w:firstLine="5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F485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*Atskirą EBVPD pildo:</w:t>
      </w:r>
    </w:p>
    <w:p w14:paraId="7724D168" w14:textId="77777777" w:rsidR="00BF4854" w:rsidRPr="00BF4854" w:rsidRDefault="00BF4854" w:rsidP="00BF485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F485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tiekėjas;</w:t>
      </w:r>
    </w:p>
    <w:p w14:paraId="5A826FA7" w14:textId="77777777" w:rsidR="00BF4854" w:rsidRPr="00BF4854" w:rsidRDefault="00BF4854" w:rsidP="00BF4854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F485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kiekvienas tiekėjų grupės narys (jeigu pasiūlymą teikia tiekėjų grupė);</w:t>
      </w:r>
    </w:p>
    <w:p w14:paraId="590230A9" w14:textId="77777777" w:rsidR="00BF4854" w:rsidRPr="00BF4854" w:rsidRDefault="00BF4854" w:rsidP="00BF4854">
      <w:pPr>
        <w:numPr>
          <w:ilvl w:val="0"/>
          <w:numId w:val="2"/>
        </w:numPr>
        <w:tabs>
          <w:tab w:val="left" w:pos="0"/>
        </w:tabs>
        <w:spacing w:after="160" w:line="20" w:lineRule="atLeast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kiekvienas</w:t>
      </w:r>
      <w:proofErr w:type="spellEnd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ūkio</w:t>
      </w:r>
      <w:proofErr w:type="spellEnd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subjektas</w:t>
      </w:r>
      <w:proofErr w:type="spellEnd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kurio</w:t>
      </w:r>
      <w:proofErr w:type="spellEnd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pajėgumais</w:t>
      </w:r>
      <w:proofErr w:type="spellEnd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remiasi</w:t>
      </w:r>
      <w:proofErr w:type="spellEnd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tiekėjas</w:t>
      </w:r>
      <w:proofErr w:type="spellEnd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pagal</w:t>
      </w:r>
      <w:proofErr w:type="spellEnd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VPĮ 49 str. (</w:t>
      </w:r>
      <w:proofErr w:type="spellStart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jei</w:t>
      </w:r>
      <w:proofErr w:type="spellEnd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yra</w:t>
      </w:r>
      <w:proofErr w:type="spellEnd"/>
      <w:r w:rsidRPr="00BF4854">
        <w:rPr>
          <w:rFonts w:ascii="Times New Roman" w:hAnsi="Times New Roman" w:cs="Times New Roman"/>
          <w:bCs/>
          <w:sz w:val="24"/>
          <w:szCs w:val="24"/>
          <w:lang w:val="en-US"/>
        </w:rPr>
        <w:t>);</w:t>
      </w:r>
    </w:p>
    <w:p w14:paraId="441198D0" w14:textId="77777777" w:rsidR="00BF4854" w:rsidRPr="00BF4854" w:rsidRDefault="00BF4854" w:rsidP="00BF4854">
      <w:pPr>
        <w:numPr>
          <w:ilvl w:val="0"/>
          <w:numId w:val="2"/>
        </w:num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bCs/>
          <w:iCs/>
          <w:color w:val="00B050"/>
          <w:sz w:val="24"/>
          <w:szCs w:val="24"/>
          <w:lang w:val="en-US"/>
        </w:rPr>
      </w:pPr>
      <w:proofErr w:type="spellStart"/>
      <w:r w:rsidRPr="00BF4854">
        <w:rPr>
          <w:rFonts w:ascii="Times New Roman" w:hAnsi="Times New Roman" w:cs="Times New Roman"/>
          <w:iCs/>
          <w:sz w:val="24"/>
          <w:szCs w:val="24"/>
          <w:lang w:val="en-US"/>
        </w:rPr>
        <w:t>kiekvienas</w:t>
      </w:r>
      <w:proofErr w:type="spellEnd"/>
      <w:r w:rsidRPr="00BF485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Cs/>
          <w:sz w:val="24"/>
          <w:szCs w:val="24"/>
          <w:lang w:val="en-US"/>
        </w:rPr>
        <w:t>subtiekėjas</w:t>
      </w:r>
      <w:proofErr w:type="spellEnd"/>
      <w:r w:rsidRPr="00BF485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iCs/>
          <w:sz w:val="24"/>
          <w:szCs w:val="24"/>
          <w:lang w:val="en-US"/>
        </w:rPr>
        <w:t>atskirai</w:t>
      </w:r>
      <w:proofErr w:type="spellEnd"/>
      <w:r w:rsidRPr="00BF485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; </w:t>
      </w:r>
    </w:p>
    <w:p w14:paraId="72204019" w14:textId="77777777" w:rsidR="00BF4854" w:rsidRPr="00BF4854" w:rsidRDefault="00BF4854" w:rsidP="00BF4854">
      <w:pPr>
        <w:numPr>
          <w:ilvl w:val="0"/>
          <w:numId w:val="2"/>
        </w:numPr>
        <w:spacing w:after="16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4854"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kiekvienas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fizinis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asmuo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kurio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pajėgumais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remiasi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tiekėjas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pagal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VPĮ 49 str.,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kuriuo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laimėjimo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atveju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tiekėjas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ketina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sudaryti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darbo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sz w:val="24"/>
          <w:szCs w:val="24"/>
          <w:lang w:val="en-US"/>
        </w:rPr>
        <w:t>sutartį</w:t>
      </w:r>
      <w:proofErr w:type="spellEnd"/>
      <w:r w:rsidRPr="00BF48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A47E56F" w14:textId="77777777" w:rsidR="00BF4854" w:rsidRPr="00BF4854" w:rsidRDefault="00BF4854" w:rsidP="00BF4854">
      <w:p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39B1F6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48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Pasirašydamas šį pasiūlymą, tvirtinu, kad:</w:t>
      </w:r>
    </w:p>
    <w:p w14:paraId="276CEDA8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E5FDDB" w14:textId="77777777" w:rsidR="00BF4854" w:rsidRPr="00BF4854" w:rsidRDefault="00BF4854" w:rsidP="00BF4854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en-US"/>
        </w:rPr>
      </w:pP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esu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tinkamai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įsisteigęs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ir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teisėtai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veikiu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pagal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Lietuvos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Respublikos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įstatymus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taip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pat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esu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atlikęs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visus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teisinius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veiksmus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būtinus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kad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pirkimo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sutartis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būtų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tinkamai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sudaryta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ir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galiotų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ir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turiu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visus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teisės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aktais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numatytus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leidimus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licencijas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darbuotojus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reikalingus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sutarčiai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vykdyti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4A487A66" w14:textId="77777777" w:rsidR="00BF4854" w:rsidRPr="00BF4854" w:rsidRDefault="00BF4854" w:rsidP="00BF4854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en-US"/>
        </w:rPr>
      </w:pP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esu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susipažinęs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pirkimo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dokumentais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taip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pat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galiojančiais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Lietuvos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Respublikos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įstatymais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poįstatyminiais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teisės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aktais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kurie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reguliuoja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viešųjų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pirkimų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atlikimo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tvarką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bei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gali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turėti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įtakos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bet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kokiems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tarp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perkančiosios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organizacijos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ir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tiekėjo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susiklostantiems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santykiams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kylantiems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iš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šio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pirkimo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ir (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susijusiems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šiuo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pirkimu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598C6B9A" w14:textId="77777777" w:rsidR="00BF4854" w:rsidRPr="00BF4854" w:rsidRDefault="00BF4854" w:rsidP="00BF4854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en-US"/>
        </w:rPr>
      </w:pP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sutinku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pirkimo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dokumentuose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nustatytomis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sąlygomis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ir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procedūromis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</w:p>
    <w:p w14:paraId="7B08D6E5" w14:textId="77777777" w:rsidR="00BF4854" w:rsidRPr="00BF4854" w:rsidRDefault="00BF4854" w:rsidP="00BF4854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lang w:val="en-US"/>
        </w:rPr>
      </w:pP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siūlomos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prekės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atitinka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techninės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specifikacijos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reikalavimus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ir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mes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siūlome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prekes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kurių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kainos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techniniai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parametrai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yra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nurodyti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šio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Pasiūlymo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 </w:t>
      </w:r>
      <w:proofErr w:type="spellStart"/>
      <w:r w:rsidRPr="00BF4854">
        <w:rPr>
          <w:rFonts w:ascii="Times New Roman" w:hAnsi="Times New Roman" w:cs="Times New Roman"/>
          <w:color w:val="FF0000"/>
          <w:sz w:val="24"/>
          <w:szCs w:val="24"/>
          <w:lang w:val="en-US"/>
        </w:rPr>
        <w:t>priede</w:t>
      </w:r>
      <w:proofErr w:type="spellEnd"/>
      <w:r w:rsidRPr="00BF485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“</w:t>
      </w:r>
      <w:proofErr w:type="spellStart"/>
      <w:r w:rsidRPr="00BF4854">
        <w:rPr>
          <w:rFonts w:ascii="Times New Roman" w:hAnsi="Times New Roman" w:cs="Times New Roman"/>
          <w:color w:val="FF0000"/>
          <w:sz w:val="24"/>
          <w:szCs w:val="24"/>
          <w:lang w:val="en-US"/>
        </w:rPr>
        <w:t>Prekių</w:t>
      </w:r>
      <w:proofErr w:type="spellEnd"/>
      <w:r w:rsidRPr="00BF485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FF0000"/>
          <w:sz w:val="24"/>
          <w:szCs w:val="24"/>
          <w:lang w:val="en-US"/>
        </w:rPr>
        <w:t>sąrašas</w:t>
      </w:r>
      <w:proofErr w:type="spellEnd"/>
      <w:r w:rsidRPr="00BF485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ir </w:t>
      </w:r>
      <w:proofErr w:type="spellStart"/>
      <w:r w:rsidRPr="00BF4854">
        <w:rPr>
          <w:rFonts w:ascii="Times New Roman" w:hAnsi="Times New Roman" w:cs="Times New Roman"/>
          <w:color w:val="FF0000"/>
          <w:sz w:val="24"/>
          <w:szCs w:val="24"/>
          <w:lang w:val="en-US"/>
        </w:rPr>
        <w:t>techninė</w:t>
      </w:r>
      <w:proofErr w:type="spellEnd"/>
      <w:r w:rsidRPr="00BF4854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FF0000"/>
          <w:sz w:val="24"/>
          <w:szCs w:val="24"/>
          <w:lang w:val="en-US"/>
        </w:rPr>
        <w:t>specifikacija</w:t>
      </w:r>
      <w:proofErr w:type="spellEnd"/>
      <w:r w:rsidRPr="00BF4854">
        <w:rPr>
          <w:rFonts w:ascii="Times New Roman" w:hAnsi="Times New Roman" w:cs="Times New Roman"/>
          <w:color w:val="FF0000"/>
          <w:sz w:val="24"/>
          <w:szCs w:val="24"/>
          <w:lang w:val="en-US"/>
        </w:rPr>
        <w:t>”;</w:t>
      </w:r>
    </w:p>
    <w:p w14:paraId="1D291B3C" w14:textId="77777777" w:rsidR="00BF4854" w:rsidRPr="00BF4854" w:rsidRDefault="00BF4854" w:rsidP="00BF4854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pasiūlymo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dokumentuose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pateikti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duomenys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ir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informacija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yra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teisinga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ir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apima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viską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ko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reikia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tinkamam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sutarties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įvykdymui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4D069301" w14:textId="77777777" w:rsidR="00BF4854" w:rsidRPr="00BF4854" w:rsidRDefault="00BF4854" w:rsidP="00BF4854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pasiūlymas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galioja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pirkimo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sąlygų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1.11.6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punkte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nurodytą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terminą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</w:p>
    <w:p w14:paraId="10426EC6" w14:textId="77777777" w:rsidR="00BF4854" w:rsidRPr="00BF4854" w:rsidRDefault="00BF4854" w:rsidP="00BF4854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pasiūlyme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nenurodžius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kokia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informacija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yra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konfidenciali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laikoma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kad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konfidencialios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informacijos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pasiūlyme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nėra</w:t>
      </w:r>
      <w:proofErr w:type="spellEnd"/>
      <w:r w:rsidRPr="00BF485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5FA05A80" w14:textId="77777777" w:rsidR="00BF4854" w:rsidRPr="00BF4854" w:rsidRDefault="00BF4854" w:rsidP="00BF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CBFA9" w14:textId="77777777" w:rsidR="00BF4854" w:rsidRPr="00BF4854" w:rsidRDefault="00BF4854" w:rsidP="00BF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18418" w14:textId="6997BF3F" w:rsidR="00BF4854" w:rsidRPr="00BF4854" w:rsidRDefault="00881893" w:rsidP="00BF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Viešųjų pirkimų vadybininkė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81893">
        <w:rPr>
          <w:rFonts w:ascii="Times New Roman" w:eastAsia="Times New Roman" w:hAnsi="Times New Roman" w:cs="Times New Roman"/>
          <w:sz w:val="24"/>
          <w:szCs w:val="24"/>
        </w:rPr>
        <w:t>Daiva Čekienė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607"/>
        <w:gridCol w:w="1989"/>
        <w:gridCol w:w="704"/>
        <w:gridCol w:w="2667"/>
      </w:tblGrid>
      <w:tr w:rsidR="00BF4854" w:rsidRPr="00BF4854" w14:paraId="1BC54516" w14:textId="77777777" w:rsidTr="00A8500E">
        <w:trPr>
          <w:trHeight w:val="186"/>
        </w:trPr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14:paraId="1C05746C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vertAlign w:val="superscript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185015B3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535D2BEC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vertAlign w:val="superscript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386AE9E8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vertAlign w:val="superscript"/>
              </w:rPr>
            </w:pP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</w:tcPr>
          <w:p w14:paraId="789C35B4" w14:textId="77777777" w:rsidR="00BF4854" w:rsidRPr="00BF4854" w:rsidRDefault="00BF4854" w:rsidP="00BF4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vertAlign w:val="superscript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14:paraId="79F818DB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3DDE8EC8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1E186700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29342466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506515C6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51013A06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371BE401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4406BC73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5178698F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13766E5D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4174B057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349DC92E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243BBFCE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233A105D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0592810D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606D8B37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65829F5C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5F287937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2EBF294B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769FF4D0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717FD635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504998D4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3278D44F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6075A5A0" w14:textId="618F202A" w:rsid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4AD1CF70" w14:textId="6E0FCFE8" w:rsidR="000873A2" w:rsidRDefault="000873A2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6FA7D769" w14:textId="14FFD926" w:rsidR="000873A2" w:rsidRDefault="000873A2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363A3FFA" w14:textId="73B523FF" w:rsidR="000873A2" w:rsidRDefault="000873A2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0732E719" w14:textId="46D86E7E" w:rsidR="000873A2" w:rsidRDefault="000873A2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7813AB64" w14:textId="25A31071" w:rsidR="000873A2" w:rsidRDefault="000873A2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7BBA954A" w14:textId="3FFE3AB5" w:rsidR="000873A2" w:rsidRDefault="000873A2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171F114A" w14:textId="77777777" w:rsidR="000873A2" w:rsidRPr="00BF4854" w:rsidRDefault="000873A2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1C5FDD8B" w14:textId="27AC0A50" w:rsid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0E146965" w14:textId="401C025C" w:rsidR="002F5E69" w:rsidRDefault="002F5E69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0D9365E2" w14:textId="6AB83623" w:rsidR="002F5E69" w:rsidRDefault="002F5E69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3801CEE8" w14:textId="386B6D3A" w:rsidR="002F5E69" w:rsidRDefault="002F5E69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0C4A26D6" w14:textId="77777777" w:rsidR="002F5E69" w:rsidRPr="00BF4854" w:rsidRDefault="002F5E69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p w14:paraId="24C2DEFC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u w:val="single"/>
        </w:rPr>
      </w:pPr>
    </w:p>
    <w:tbl>
      <w:tblPr>
        <w:tblW w:w="2693" w:type="dxa"/>
        <w:tblInd w:w="7054" w:type="dxa"/>
        <w:tblLook w:val="01E0" w:firstRow="1" w:lastRow="1" w:firstColumn="1" w:lastColumn="1" w:noHBand="0" w:noVBand="0"/>
      </w:tblPr>
      <w:tblGrid>
        <w:gridCol w:w="2693"/>
      </w:tblGrid>
      <w:tr w:rsidR="00BF4854" w:rsidRPr="00BF4854" w14:paraId="13376E62" w14:textId="77777777" w:rsidTr="00A8500E">
        <w:tc>
          <w:tcPr>
            <w:tcW w:w="2693" w:type="dxa"/>
          </w:tcPr>
          <w:p w14:paraId="62F139F1" w14:textId="77777777" w:rsidR="00BF4854" w:rsidRPr="00BF4854" w:rsidRDefault="00BF4854" w:rsidP="00BF4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F4854">
              <w:rPr>
                <w:rFonts w:ascii="Times New Roman" w:eastAsia="Times New Roman" w:hAnsi="Times New Roman" w:cs="Times New Roman"/>
              </w:rPr>
              <w:lastRenderedPageBreak/>
              <w:t xml:space="preserve">Pasiūlymo </w:t>
            </w:r>
          </w:p>
          <w:p w14:paraId="5B48CEEE" w14:textId="77777777" w:rsidR="00BF4854" w:rsidRPr="00BF4854" w:rsidRDefault="00BF4854" w:rsidP="00BF4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BF4854">
              <w:rPr>
                <w:rFonts w:ascii="Times New Roman" w:eastAsia="Times New Roman" w:hAnsi="Times New Roman" w:cs="Times New Roman"/>
              </w:rPr>
              <w:t>1 priedas</w:t>
            </w:r>
          </w:p>
        </w:tc>
      </w:tr>
    </w:tbl>
    <w:p w14:paraId="50926AFC" w14:textId="77777777" w:rsidR="00BF4854" w:rsidRPr="00BF4854" w:rsidRDefault="00BF4854" w:rsidP="00BF48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highlight w:val="yellow"/>
        </w:rPr>
      </w:pPr>
    </w:p>
    <w:p w14:paraId="1C1F2708" w14:textId="77777777" w:rsidR="00BF4854" w:rsidRPr="00BF4854" w:rsidRDefault="00BF4854" w:rsidP="00BF48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color w:val="FF0000"/>
        </w:rPr>
      </w:pPr>
      <w:r w:rsidRPr="00BF4854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  <w:t>prekių sąrašas  ir techninė specifikacija</w:t>
      </w:r>
      <w:r w:rsidRPr="00BF4854">
        <w:rPr>
          <w:rFonts w:ascii="Times New Roman" w:eastAsia="Times New Roman" w:hAnsi="Times New Roman" w:cs="Times New Roman"/>
          <w:b/>
          <w:caps/>
          <w:sz w:val="23"/>
          <w:szCs w:val="23"/>
        </w:rPr>
        <w:t xml:space="preserve"> </w:t>
      </w:r>
    </w:p>
    <w:p w14:paraId="72291D71" w14:textId="77777777" w:rsidR="00BF4854" w:rsidRPr="00BF4854" w:rsidRDefault="00BF4854" w:rsidP="00BF4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3"/>
          <w:szCs w:val="23"/>
        </w:rPr>
      </w:pPr>
      <w:r w:rsidRPr="00BF4854">
        <w:rPr>
          <w:rFonts w:ascii="Times New Roman" w:eastAsia="Times New Roman" w:hAnsi="Times New Roman" w:cs="Times New Roman"/>
          <w:b/>
          <w:caps/>
          <w:sz w:val="23"/>
          <w:szCs w:val="23"/>
        </w:rPr>
        <w:t xml:space="preserve">      ČIUŽINIAI IR REANIMACINĖS LOVOS</w:t>
      </w:r>
    </w:p>
    <w:p w14:paraId="2E5B7974" w14:textId="77777777" w:rsidR="00BF4854" w:rsidRPr="00BF4854" w:rsidRDefault="00BF4854" w:rsidP="00BF48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064F254B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4854">
        <w:rPr>
          <w:rFonts w:ascii="Times New Roman" w:eastAsia="Times New Roman" w:hAnsi="Times New Roman" w:cs="Times New Roman"/>
          <w:b/>
          <w:sz w:val="24"/>
          <w:szCs w:val="24"/>
        </w:rPr>
        <w:t>Mes siūlome šias prekes:</w:t>
      </w:r>
    </w:p>
    <w:p w14:paraId="25567308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F4854">
        <w:rPr>
          <w:rFonts w:ascii="Times New Roman" w:eastAsia="Times New Roman" w:hAnsi="Times New Roman" w:cs="Times New Roman"/>
          <w:b/>
          <w:bCs/>
          <w:i/>
          <w:color w:val="FF0000"/>
          <w:u w:val="single"/>
        </w:rPr>
        <w:t>PASTABA: pildyti tik tas pirkimo objekto dalis, kurioms teikiamas Pasiūlymas. Tuščias lenteles prašome ištrinti.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5"/>
        <w:gridCol w:w="992"/>
        <w:gridCol w:w="1517"/>
        <w:gridCol w:w="1870"/>
        <w:gridCol w:w="1575"/>
      </w:tblGrid>
      <w:tr w:rsidR="00BF4854" w:rsidRPr="00BF4854" w14:paraId="2B591344" w14:textId="77777777" w:rsidTr="00A8500E">
        <w:trPr>
          <w:trHeight w:val="20"/>
        </w:trPr>
        <w:tc>
          <w:tcPr>
            <w:tcW w:w="851" w:type="dxa"/>
            <w:vAlign w:val="center"/>
          </w:tcPr>
          <w:p w14:paraId="0087CA02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objekto dalies Nr.</w:t>
            </w:r>
          </w:p>
        </w:tc>
        <w:tc>
          <w:tcPr>
            <w:tcW w:w="2835" w:type="dxa"/>
            <w:vAlign w:val="center"/>
          </w:tcPr>
          <w:p w14:paraId="745D68DE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Prekės pavadinimas</w:t>
            </w:r>
          </w:p>
        </w:tc>
        <w:tc>
          <w:tcPr>
            <w:tcW w:w="992" w:type="dxa"/>
            <w:vAlign w:val="center"/>
          </w:tcPr>
          <w:p w14:paraId="3E8D0B0E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1517" w:type="dxa"/>
            <w:vAlign w:val="center"/>
          </w:tcPr>
          <w:p w14:paraId="43EDE796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Kiekis</w:t>
            </w:r>
          </w:p>
          <w:p w14:paraId="18DA349F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0621640C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Mato vnt. kaina Eur be PVM</w:t>
            </w:r>
            <w:r w:rsidRPr="00BF4854">
              <w:rPr>
                <w:rFonts w:ascii="Times New Roman" w:eastAsia="Times New Roman" w:hAnsi="Times New Roman" w:cs="Times New Roman"/>
                <w:color w:val="FF0000"/>
              </w:rPr>
              <w:t>**</w:t>
            </w:r>
          </w:p>
        </w:tc>
        <w:tc>
          <w:tcPr>
            <w:tcW w:w="1575" w:type="dxa"/>
            <w:vAlign w:val="center"/>
          </w:tcPr>
          <w:p w14:paraId="4A07E13F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Suma Eur be PVM</w:t>
            </w:r>
            <w:r w:rsidRPr="00BF48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*</w:t>
            </w:r>
          </w:p>
        </w:tc>
      </w:tr>
      <w:tr w:rsidR="00BF4854" w:rsidRPr="00BF4854" w14:paraId="300E3BD3" w14:textId="77777777" w:rsidTr="00A8500E">
        <w:trPr>
          <w:trHeight w:val="20"/>
        </w:trPr>
        <w:tc>
          <w:tcPr>
            <w:tcW w:w="851" w:type="dxa"/>
            <w:vAlign w:val="center"/>
          </w:tcPr>
          <w:p w14:paraId="1344E854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5591A313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F29F175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7" w:type="dxa"/>
            <w:vAlign w:val="center"/>
          </w:tcPr>
          <w:p w14:paraId="17210261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0" w:type="dxa"/>
            <w:vAlign w:val="center"/>
          </w:tcPr>
          <w:p w14:paraId="6864F3CA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5" w:type="dxa"/>
            <w:vAlign w:val="center"/>
          </w:tcPr>
          <w:p w14:paraId="03E98133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F4854" w:rsidRPr="00BF4854" w14:paraId="05884D7F" w14:textId="77777777" w:rsidTr="00A8500E">
        <w:trPr>
          <w:trHeight w:val="345"/>
        </w:trPr>
        <w:tc>
          <w:tcPr>
            <w:tcW w:w="851" w:type="dxa"/>
            <w:vAlign w:val="center"/>
          </w:tcPr>
          <w:p w14:paraId="2D19CD45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48BB5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Čiužiniai pragulų profilaktikai ir gydymui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D08F12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8A18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0" w:type="dxa"/>
          </w:tcPr>
          <w:p w14:paraId="4D778B6B" w14:textId="395A38FB" w:rsidR="00BF4854" w:rsidRPr="00BF4854" w:rsidRDefault="009F371F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485,00</w:t>
            </w:r>
          </w:p>
        </w:tc>
        <w:tc>
          <w:tcPr>
            <w:tcW w:w="1575" w:type="dxa"/>
          </w:tcPr>
          <w:p w14:paraId="7E2C5365" w14:textId="13B82F09" w:rsidR="00BF4854" w:rsidRPr="00BF4854" w:rsidRDefault="009F371F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14.550,00</w:t>
            </w:r>
          </w:p>
        </w:tc>
      </w:tr>
      <w:tr w:rsidR="00BF4854" w:rsidRPr="00BF4854" w14:paraId="1BE608B3" w14:textId="77777777" w:rsidTr="00A8500E">
        <w:trPr>
          <w:trHeight w:val="345"/>
        </w:trPr>
        <w:tc>
          <w:tcPr>
            <w:tcW w:w="8065" w:type="dxa"/>
            <w:gridSpan w:val="5"/>
          </w:tcPr>
          <w:p w14:paraId="5911A1BB" w14:textId="77777777" w:rsidR="00BF4854" w:rsidRPr="00BF4854" w:rsidRDefault="00BF4854" w:rsidP="00BF4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Pasiūlymo  kaina Eur be PVM (6 stulpelio reikšmių suma)</w:t>
            </w:r>
          </w:p>
        </w:tc>
        <w:tc>
          <w:tcPr>
            <w:tcW w:w="1575" w:type="dxa"/>
          </w:tcPr>
          <w:p w14:paraId="14765D4D" w14:textId="5139590F" w:rsidR="00BF4854" w:rsidRPr="00BF4854" w:rsidRDefault="009F371F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14.550,00</w:t>
            </w:r>
          </w:p>
        </w:tc>
      </w:tr>
      <w:tr w:rsidR="00BF4854" w:rsidRPr="00BF4854" w14:paraId="2E6F99EE" w14:textId="77777777" w:rsidTr="00A8500E">
        <w:trPr>
          <w:trHeight w:val="345"/>
        </w:trPr>
        <w:tc>
          <w:tcPr>
            <w:tcW w:w="8065" w:type="dxa"/>
            <w:gridSpan w:val="5"/>
          </w:tcPr>
          <w:p w14:paraId="62E87791" w14:textId="1032C7D5" w:rsidR="00BF4854" w:rsidRPr="00BF4854" w:rsidRDefault="00BF4854" w:rsidP="00BF4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 PVM dydis </w:t>
            </w:r>
            <w:r w:rsidR="009F371F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5</w:t>
            </w:r>
            <w:r w:rsidRPr="00BF485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% ir suma Eur</w:t>
            </w:r>
          </w:p>
        </w:tc>
        <w:tc>
          <w:tcPr>
            <w:tcW w:w="1575" w:type="dxa"/>
          </w:tcPr>
          <w:p w14:paraId="0B3FECE4" w14:textId="2C05891A" w:rsidR="00BF4854" w:rsidRPr="00BF4854" w:rsidRDefault="009F371F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727,50</w:t>
            </w:r>
          </w:p>
        </w:tc>
      </w:tr>
      <w:tr w:rsidR="00BF4854" w:rsidRPr="00BF4854" w14:paraId="34B49E1C" w14:textId="77777777" w:rsidTr="00A8500E">
        <w:trPr>
          <w:trHeight w:val="345"/>
        </w:trPr>
        <w:tc>
          <w:tcPr>
            <w:tcW w:w="8065" w:type="dxa"/>
            <w:gridSpan w:val="5"/>
          </w:tcPr>
          <w:p w14:paraId="0A7114A8" w14:textId="77777777" w:rsidR="00BF4854" w:rsidRPr="00BF4854" w:rsidRDefault="00BF4854" w:rsidP="00BF4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                                      Pasiūlymo  kaina Eur su PVM</w:t>
            </w:r>
          </w:p>
        </w:tc>
        <w:tc>
          <w:tcPr>
            <w:tcW w:w="1575" w:type="dxa"/>
          </w:tcPr>
          <w:p w14:paraId="2F3238AA" w14:textId="1C099AE5" w:rsidR="00BF4854" w:rsidRPr="00BF4854" w:rsidRDefault="009F371F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15.277,50</w:t>
            </w:r>
          </w:p>
        </w:tc>
      </w:tr>
    </w:tbl>
    <w:p w14:paraId="10227589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F4854" w:rsidRPr="00BF4854" w14:paraId="47678730" w14:textId="77777777" w:rsidTr="00A8500E">
        <w:trPr>
          <w:trHeight w:val="5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1503C8B0" w14:textId="4968A003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</w:rPr>
              <w:t>1 pirkimo objekto dalies pasiūlymo  kaina  Eur su PVM  žodžiais</w:t>
            </w:r>
            <w:r w:rsidR="00B74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4E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penkiolika tūkstančių du šimtai septyniasdešimt septyni eurai, 50 ct.</w:t>
            </w:r>
          </w:p>
          <w:p w14:paraId="4D36B917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D06881" w14:textId="77777777" w:rsidR="00BF4854" w:rsidRPr="00BF4854" w:rsidRDefault="00BF4854" w:rsidP="00BF485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  <w:r w:rsidRPr="00BF4854">
        <w:rPr>
          <w:rFonts w:ascii="Times New Roman" w:eastAsia="Times New Roman" w:hAnsi="Times New Roman" w:cs="Times New Roman"/>
          <w:color w:val="FF0000"/>
          <w:lang w:eastAsia="ar-SA"/>
        </w:rPr>
        <w:t xml:space="preserve">     Reikalavimai taikomi visoms pirkimo objekto dalims:</w:t>
      </w:r>
    </w:p>
    <w:p w14:paraId="3C45D9EE" w14:textId="77777777" w:rsidR="00BF4854" w:rsidRPr="00BF4854" w:rsidRDefault="00BF4854" w:rsidP="00BF48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  <w:r w:rsidRPr="00BF4854">
        <w:rPr>
          <w:rFonts w:ascii="Times New Roman" w:eastAsia="Times New Roman" w:hAnsi="Times New Roman" w:cs="Times New Roman"/>
          <w:color w:val="FF0000"/>
          <w:lang w:eastAsia="ar-SA"/>
        </w:rPr>
        <w:t>*</w:t>
      </w:r>
      <w:r w:rsidRPr="00BF485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F4854">
        <w:rPr>
          <w:rFonts w:ascii="Times New Roman" w:eastAsia="Times New Roman" w:hAnsi="Times New Roman" w:cs="Times New Roman"/>
          <w:color w:val="FF0000"/>
          <w:lang w:eastAsia="ar-SA"/>
        </w:rPr>
        <w:t>- po kablelio turi būti nurodomi ne daugiau kaip 2 skaičiai.</w:t>
      </w:r>
    </w:p>
    <w:p w14:paraId="5EC65AB9" w14:textId="77777777" w:rsidR="00BF4854" w:rsidRPr="00BF4854" w:rsidRDefault="00BF4854" w:rsidP="00BF48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  <w:r w:rsidRPr="00BF4854">
        <w:rPr>
          <w:rFonts w:ascii="Times New Roman" w:eastAsia="Times New Roman" w:hAnsi="Times New Roman" w:cs="Times New Roman"/>
          <w:color w:val="FF0000"/>
          <w:lang w:eastAsia="ar-SA"/>
        </w:rPr>
        <w:t>**</w:t>
      </w:r>
      <w:r w:rsidRPr="00BF485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BF4854">
        <w:rPr>
          <w:rFonts w:ascii="Times New Roman" w:eastAsia="Times New Roman" w:hAnsi="Times New Roman" w:cs="Times New Roman"/>
          <w:color w:val="FF0000"/>
          <w:lang w:eastAsia="ar-SA"/>
        </w:rPr>
        <w:t>- po kablelio turi būti nurodomi ne daugiau kaip 4 skaičiai.</w:t>
      </w:r>
    </w:p>
    <w:p w14:paraId="7A934E2F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 w:rsidRPr="00BF4854">
        <w:rPr>
          <w:rFonts w:ascii="Times New Roman" w:eastAsia="Times New Roman" w:hAnsi="Times New Roman" w:cs="Times New Roman"/>
          <w:color w:val="FF0000"/>
        </w:rPr>
        <w:t>Jei „PVM“ laukas nepildomas, nurodykite priežastis, dėl kurių PVM nemokamas:_________</w:t>
      </w:r>
    </w:p>
    <w:p w14:paraId="002B5F42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1AF215F6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54412D93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637E32E6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7B737ADE" w14:textId="501D534B" w:rsidR="00BF4854" w:rsidRDefault="00BF4854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1011467B" w14:textId="01C9952F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2D6CDDE7" w14:textId="4489B8BE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728128FD" w14:textId="600E5530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20E70634" w14:textId="59E5C4B8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5EB899CA" w14:textId="6AF0B724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2FAEDB56" w14:textId="62214470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314B607E" w14:textId="33C19984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252B2B55" w14:textId="042A0F35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5C9627FD" w14:textId="0788F68C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2C66FFF9" w14:textId="0676C642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15A07A71" w14:textId="4885F7D3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56812B06" w14:textId="345C690F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58374328" w14:textId="5B184626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4D47F9DE" w14:textId="5D49A039" w:rsidR="000237C5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6C949E18" w14:textId="77777777" w:rsidR="000237C5" w:rsidRPr="00BF4854" w:rsidRDefault="000237C5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183D8445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0B081B05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  <w:r w:rsidRPr="00BF4854"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  <w:lastRenderedPageBreak/>
        <w:t>techninė specifikacija</w:t>
      </w:r>
    </w:p>
    <w:p w14:paraId="51013B06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37423577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F48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1 </w:t>
      </w:r>
      <w:proofErr w:type="spellStart"/>
      <w:r w:rsidRPr="00BF48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pirkimo</w:t>
      </w:r>
      <w:proofErr w:type="spellEnd"/>
      <w:r w:rsidRPr="00BF48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objekto</w:t>
      </w:r>
      <w:proofErr w:type="spellEnd"/>
      <w:r w:rsidRPr="00BF48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F48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dalis</w:t>
      </w:r>
      <w:proofErr w:type="spellEnd"/>
    </w:p>
    <w:p w14:paraId="0209D95F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E4BB65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  <w:r w:rsidRPr="00BF4854">
        <w:rPr>
          <w:rFonts w:ascii="Times New Roman" w:eastAsia="Times New Roman" w:hAnsi="Times New Roman" w:cs="Times New Roman"/>
          <w:b/>
          <w:sz w:val="24"/>
          <w:szCs w:val="24"/>
        </w:rPr>
        <w:t>Čiužinių pragulų profilaktikai ir gydymui 30 vnt.</w:t>
      </w:r>
    </w:p>
    <w:p w14:paraId="37F60024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73702583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3119"/>
        <w:gridCol w:w="2693"/>
        <w:gridCol w:w="2126"/>
      </w:tblGrid>
      <w:tr w:rsidR="00BF4854" w:rsidRPr="00BF4854" w14:paraId="4C5E039A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AE3" w14:textId="77777777" w:rsidR="00BF4854" w:rsidRPr="00BF4854" w:rsidRDefault="00BF4854" w:rsidP="00BF485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Eil.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3986" w14:textId="77777777" w:rsidR="00BF4854" w:rsidRPr="00BF4854" w:rsidRDefault="00BF4854" w:rsidP="00BF485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B953" w14:textId="77777777" w:rsidR="00BF4854" w:rsidRPr="00BF4854" w:rsidRDefault="00BF4854" w:rsidP="00BF485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Reikalaujama parametro reikšmė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715C" w14:textId="77777777" w:rsidR="00BF4854" w:rsidRPr="00BF4854" w:rsidRDefault="00BF4854" w:rsidP="00BF485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Cs w:val="20"/>
                <w:lang w:eastAsia="lt-LT"/>
              </w:rPr>
            </w:pPr>
            <w:r w:rsidRPr="00BF4854">
              <w:rPr>
                <w:rFonts w:ascii="Times New Roman" w:hAnsi="Times New Roman" w:cs="Times New Roman"/>
                <w:b/>
                <w:bCs/>
                <w:noProof/>
                <w:szCs w:val="20"/>
                <w:lang w:eastAsia="lt-LT"/>
              </w:rPr>
              <w:t>Siūloma techninio  parametro reikšmė</w:t>
            </w:r>
            <w:r w:rsidRPr="00BF4854">
              <w:rPr>
                <w:rFonts w:ascii="Times New Roman" w:hAnsi="Times New Roman" w:cs="Times New Roman"/>
                <w:b/>
                <w:noProof/>
                <w:szCs w:val="20"/>
                <w:lang w:eastAsia="lt-LT"/>
              </w:rPr>
              <w:t xml:space="preserve"> </w:t>
            </w:r>
          </w:p>
          <w:p w14:paraId="3D167F7C" w14:textId="77777777" w:rsidR="00BF4854" w:rsidRPr="00BF4854" w:rsidRDefault="00BF4854" w:rsidP="00BF485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noProof/>
                <w:szCs w:val="20"/>
                <w:u w:val="single"/>
                <w:lang w:eastAsia="lt-LT"/>
              </w:rPr>
            </w:pPr>
          </w:p>
          <w:p w14:paraId="23258034" w14:textId="77777777" w:rsidR="00BF4854" w:rsidRPr="00BF4854" w:rsidRDefault="00BF4854" w:rsidP="00BF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F4854">
              <w:rPr>
                <w:rFonts w:ascii="Times New Roman" w:eastAsia="Times New Roman" w:hAnsi="Times New Roman" w:cs="Times New Roman"/>
                <w:bCs/>
              </w:rPr>
              <w:t xml:space="preserve">Draudžiama nukopijuoti ir </w:t>
            </w:r>
          </w:p>
          <w:p w14:paraId="70B421A8" w14:textId="77777777" w:rsidR="00BF4854" w:rsidRPr="00BF4854" w:rsidRDefault="00BF4854" w:rsidP="00BF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F4854">
              <w:rPr>
                <w:rFonts w:ascii="Times New Roman" w:eastAsia="Times New Roman" w:hAnsi="Times New Roman" w:cs="Times New Roman"/>
                <w:bCs/>
              </w:rPr>
              <w:t xml:space="preserve">pateikti nurodytas  perkančiosios organizacijos reikalaujamo techninio parametro reikšmes. Privaloma nurodyti tik konkrečius </w:t>
            </w:r>
          </w:p>
          <w:p w14:paraId="497C10E8" w14:textId="77777777" w:rsidR="00BF4854" w:rsidRPr="00BF4854" w:rsidRDefault="00BF4854" w:rsidP="00BF485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F4854">
              <w:rPr>
                <w:rFonts w:ascii="Times New Roman" w:eastAsia="Times New Roman" w:hAnsi="Times New Roman" w:cs="Times New Roman"/>
                <w:bCs/>
              </w:rPr>
              <w:t xml:space="preserve">siūlomus parametrus. </w:t>
            </w:r>
          </w:p>
          <w:p w14:paraId="37A17D42" w14:textId="77777777" w:rsidR="00BF4854" w:rsidRPr="00BF4854" w:rsidRDefault="00BF4854" w:rsidP="00BF48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F485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BF4854">
              <w:rPr>
                <w:rFonts w:ascii="Times New Roman" w:eastAsia="Times New Roman" w:hAnsi="Times New Roman" w:cs="Times New Roman"/>
                <w:bCs/>
              </w:rPr>
              <w:t xml:space="preserve">(negalima rašyti: „Atitinka“, „Taip“, „Ne ...mažiau“, „Ne...daugiau“) </w:t>
            </w:r>
          </w:p>
          <w:p w14:paraId="494F12CF" w14:textId="77777777" w:rsidR="00BF4854" w:rsidRPr="00BF4854" w:rsidRDefault="00BF4854" w:rsidP="00BF48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14:paraId="79917420" w14:textId="77777777" w:rsidR="00BF4854" w:rsidRPr="00BF4854" w:rsidRDefault="00BF4854" w:rsidP="00BF485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</w:rPr>
              <w:t xml:space="preserve">          pildo tiekėjas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E32A" w14:textId="77777777" w:rsidR="00BF4854" w:rsidRPr="00BF4854" w:rsidRDefault="00BF4854" w:rsidP="00BF485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kern w:val="1"/>
                <w:lang w:eastAsia="ar-SA"/>
              </w:rPr>
            </w:pPr>
            <w:r w:rsidRPr="00BF4854">
              <w:rPr>
                <w:rFonts w:ascii="Times New Roman" w:hAnsi="Times New Roman" w:cs="Times New Roman"/>
                <w:b/>
                <w:kern w:val="1"/>
                <w:lang w:eastAsia="ar-SA"/>
              </w:rPr>
              <w:t xml:space="preserve">Siūlomo prekių techninio parametro atitikimas pagal konkrečią reikalaujamo parametro reikšmę, </w:t>
            </w:r>
            <w:r w:rsidRPr="00BF4854">
              <w:rPr>
                <w:rFonts w:ascii="Times New Roman" w:hAnsi="Times New Roman" w:cs="Times New Roman"/>
                <w:b/>
                <w:kern w:val="1"/>
                <w:u w:val="single"/>
                <w:lang w:eastAsia="ar-SA"/>
              </w:rPr>
              <w:t>nurodant atitiktį</w:t>
            </w:r>
            <w:r w:rsidRPr="00BF4854">
              <w:rPr>
                <w:rFonts w:ascii="Times New Roman" w:hAnsi="Times New Roman" w:cs="Times New Roman"/>
                <w:b/>
                <w:kern w:val="1"/>
                <w:lang w:eastAsia="ar-SA"/>
              </w:rPr>
              <w:t>:</w:t>
            </w:r>
          </w:p>
          <w:p w14:paraId="74B79FB1" w14:textId="77777777" w:rsidR="00BF4854" w:rsidRPr="00BF4854" w:rsidRDefault="00BF4854" w:rsidP="00BF4854">
            <w:pPr>
              <w:tabs>
                <w:tab w:val="left" w:pos="21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lt-LT"/>
              </w:rPr>
              <w:t xml:space="preserve">katalogo/ bukleto/brošiūros/ aprašymo  puslapio Nr. ; </w:t>
            </w:r>
          </w:p>
          <w:p w14:paraId="4376368C" w14:textId="77777777" w:rsidR="00BF4854" w:rsidRPr="00BF4854" w:rsidRDefault="00BF4854" w:rsidP="00BF4854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BF4854">
              <w:rPr>
                <w:rFonts w:ascii="Times New Roman" w:hAnsi="Times New Roman" w:cs="Times New Roman"/>
                <w:bCs/>
                <w:kern w:val="1"/>
                <w:lang w:eastAsia="ar-SA"/>
              </w:rPr>
              <w:t xml:space="preserve">puslapyje pažymėti </w:t>
            </w:r>
            <w:r w:rsidRPr="00BF4854">
              <w:rPr>
                <w:rFonts w:ascii="Times New Roman" w:hAnsi="Times New Roman" w:cs="Times New Roman"/>
                <w:kern w:val="1"/>
                <w:lang w:eastAsia="ar-SA"/>
              </w:rPr>
              <w:t>grafiškai nurodyti           ( t.y. pastebimai pažymėti – spalvotai markiruoti, ir/ar nurodyti rodyklėmis, ir/ar pabraukti) konkrečias teikiamų dokumentų vietas, kur aprašomos reikalaujamų techninių charakteristikų reikšmės bei įrašyti, kurį techninės specifikacijos reikalaujamo techninio parametro punktą jos atitinka.</w:t>
            </w:r>
          </w:p>
          <w:p w14:paraId="29176C68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      </w:t>
            </w:r>
          </w:p>
          <w:p w14:paraId="02A69991" w14:textId="77777777" w:rsidR="00BF4854" w:rsidRPr="00BF4854" w:rsidRDefault="00BF4854" w:rsidP="00BF4854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</w:rPr>
              <w:t xml:space="preserve">  pildo tiekėjas</w:t>
            </w:r>
          </w:p>
        </w:tc>
      </w:tr>
      <w:tr w:rsidR="00570ED8" w:rsidRPr="00BF4854" w14:paraId="081FC26D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0011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63D7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Paskirtis: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1CE0" w14:textId="77777777" w:rsidR="00570ED8" w:rsidRPr="00BF4854" w:rsidRDefault="00570ED8" w:rsidP="005F69D2">
            <w:pPr>
              <w:numPr>
                <w:ilvl w:val="1"/>
                <w:numId w:val="5"/>
              </w:numPr>
              <w:snapToGrid w:val="0"/>
              <w:spacing w:after="0" w:line="240" w:lineRule="auto"/>
              <w:ind w:left="312" w:firstLine="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skirtas pragulų profilaktikai</w:t>
            </w:r>
          </w:p>
          <w:p w14:paraId="52EF9B2F" w14:textId="77777777" w:rsidR="00570ED8" w:rsidRPr="00BF4854" w:rsidRDefault="00570ED8" w:rsidP="005F69D2">
            <w:pPr>
              <w:numPr>
                <w:ilvl w:val="1"/>
                <w:numId w:val="5"/>
              </w:numPr>
              <w:snapToGrid w:val="0"/>
              <w:spacing w:after="0" w:line="240" w:lineRule="auto"/>
              <w:ind w:left="312" w:firstLine="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skirtas ne žemesniam kaip II stadijos pragulų gydymui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5E28" w14:textId="39F99F0D" w:rsidR="00570ED8" w:rsidRPr="00570ED8" w:rsidRDefault="00570ED8" w:rsidP="005F69D2">
            <w:pPr>
              <w:pStyle w:val="ListParagraph"/>
              <w:numPr>
                <w:ilvl w:val="1"/>
                <w:numId w:val="6"/>
              </w:numPr>
              <w:tabs>
                <w:tab w:val="left" w:pos="462"/>
              </w:tabs>
              <w:snapToGrid w:val="0"/>
              <w:spacing w:after="0" w:line="240" w:lineRule="auto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ED8">
              <w:rPr>
                <w:rFonts w:ascii="Times New Roman" w:hAnsi="Times New Roman" w:cs="Times New Roman"/>
                <w:sz w:val="24"/>
                <w:szCs w:val="24"/>
              </w:rPr>
              <w:t>skirtas pragulų profilaktikai</w:t>
            </w:r>
          </w:p>
          <w:p w14:paraId="4D2143CC" w14:textId="13F8CDC0" w:rsidR="00570ED8" w:rsidRPr="00570ED8" w:rsidRDefault="00570ED8" w:rsidP="005F69D2">
            <w:pPr>
              <w:pStyle w:val="ListParagraph"/>
              <w:numPr>
                <w:ilvl w:val="1"/>
                <w:numId w:val="6"/>
              </w:numPr>
              <w:tabs>
                <w:tab w:val="left" w:pos="462"/>
              </w:tabs>
              <w:snapToGrid w:val="0"/>
              <w:spacing w:after="0" w:line="240" w:lineRule="auto"/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0ED8">
              <w:rPr>
                <w:rFonts w:ascii="Times New Roman" w:hAnsi="Times New Roman" w:cs="Times New Roman"/>
                <w:sz w:val="24"/>
                <w:szCs w:val="24"/>
              </w:rPr>
              <w:t xml:space="preserve">skirtas </w:t>
            </w:r>
            <w:r w:rsidR="00FB3644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 w:rsidRPr="00570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6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70ED8">
              <w:rPr>
                <w:rFonts w:ascii="Times New Roman" w:hAnsi="Times New Roman" w:cs="Times New Roman"/>
                <w:sz w:val="24"/>
                <w:szCs w:val="24"/>
              </w:rPr>
              <w:t>II stadijos pragulų gydymui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E44" w14:textId="01F1864D" w:rsidR="00570ED8" w:rsidRPr="00BF4854" w:rsidRDefault="00F66C9F" w:rsidP="00F66C9F">
            <w:pPr>
              <w:snapToGri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6C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Dokumentai, įrodantys siūlomos prekės atitikimą reikalavimams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psl.</w:t>
            </w:r>
            <w:r w:rsidR="00FB36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570ED8" w:rsidRPr="00BF4854" w14:paraId="12FE691F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A28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30F7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Pripūsto čiužinio matmenys: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44CD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2.1. ilgis 200 (± 5 cm)</w:t>
            </w:r>
          </w:p>
          <w:p w14:paraId="0C005AD8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2.2. plotis 85 (± 5 cm)</w:t>
            </w:r>
          </w:p>
          <w:p w14:paraId="04A9D94E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2.3. aukštis 10 (± 2 cm)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89B" w14:textId="723D60E3" w:rsidR="00570ED8" w:rsidRPr="00BF4854" w:rsidRDefault="00570ED8" w:rsidP="00570ED8">
            <w:pPr>
              <w:snapToGrid w:val="0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95740801"/>
            <w:r w:rsidRPr="00BF4854">
              <w:rPr>
                <w:rFonts w:ascii="Times New Roman" w:hAnsi="Times New Roman" w:cs="Times New Roman"/>
                <w:sz w:val="24"/>
                <w:szCs w:val="24"/>
              </w:rPr>
              <w:t xml:space="preserve">2.1. ilgis 200 </w:t>
            </w:r>
            <w:r w:rsidR="00FB3644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  <w:p w14:paraId="0CC8CD9F" w14:textId="15D81D68" w:rsidR="00570ED8" w:rsidRPr="00BF4854" w:rsidRDefault="00570ED8" w:rsidP="00570ED8">
            <w:pPr>
              <w:snapToGrid w:val="0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2.2. plotis 85 cm</w:t>
            </w:r>
          </w:p>
          <w:p w14:paraId="030227BB" w14:textId="026FAFEE" w:rsidR="00570ED8" w:rsidRPr="00BF4854" w:rsidRDefault="00570ED8" w:rsidP="00570ED8">
            <w:pPr>
              <w:snapToGrid w:val="0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2.3. aukštis 10 cm</w:t>
            </w:r>
            <w:bookmarkEnd w:id="1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2B9" w14:textId="58D94990" w:rsidR="00570ED8" w:rsidRPr="00BF4854" w:rsidRDefault="00FB3644" w:rsidP="00FB3644">
            <w:pPr>
              <w:snapToGri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C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Dokumentai, įrodantys siūlomos prekės atitikimą reikalavimams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psl.2</w:t>
            </w:r>
          </w:p>
        </w:tc>
      </w:tr>
      <w:tr w:rsidR="00570ED8" w:rsidRPr="00BF4854" w14:paraId="4A40EB2F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806D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ACB4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Paklotas: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421D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3.1. ne mažiau kaip 20 skersinių kamerų (celių)</w:t>
            </w:r>
          </w:p>
          <w:p w14:paraId="1CAD52BD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 kameros (celės) suskirstytos į 3 atskiras dalis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B69C" w14:textId="4688D085" w:rsidR="00570ED8" w:rsidRPr="00BF4854" w:rsidRDefault="00570ED8" w:rsidP="00570ED8">
            <w:pPr>
              <w:snapToGrid w:val="0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 20 skersinių kamerų (celių)</w:t>
            </w:r>
          </w:p>
          <w:p w14:paraId="404BEE68" w14:textId="364B4A6D" w:rsidR="00570ED8" w:rsidRPr="00BF4854" w:rsidRDefault="00570ED8" w:rsidP="00570ED8">
            <w:pPr>
              <w:snapToGrid w:val="0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</w:t>
            </w:r>
            <w:bookmarkStart w:id="2" w:name="_Hlk95742564"/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kameros (celės) suskirstytos į 3 atskiras dalis</w:t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EC24" w14:textId="2B1AC47B" w:rsidR="00570ED8" w:rsidRPr="00BF4854" w:rsidRDefault="005A72B7" w:rsidP="005A72B7">
            <w:pPr>
              <w:snapToGrid w:val="0"/>
              <w:spacing w:after="0" w:line="240" w:lineRule="auto"/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C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Dokumentai, įrodantys siūlomos prekės atitikimą </w:t>
            </w:r>
            <w:r w:rsidRPr="00F66C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reikalavimams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psl.</w:t>
            </w:r>
            <w:r w:rsidR="00D30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570ED8" w:rsidRPr="00BF4854" w14:paraId="3DA8AC8A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3634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158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95743176"/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Kameros (celės) pagamintos</w:t>
            </w:r>
            <w:bookmarkEnd w:id="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EF9C" w14:textId="77777777" w:rsidR="00570ED8" w:rsidRPr="00BF4854" w:rsidRDefault="00570ED8" w:rsidP="00570ED8">
            <w:pPr>
              <w:snapToGrid w:val="0"/>
              <w:spacing w:after="0" w:line="240" w:lineRule="auto"/>
              <w:ind w:firstLine="3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4.1 iš poliuretano arba lygiavertės medžiagos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0A37" w14:textId="6D11FEEC" w:rsidR="00570ED8" w:rsidRPr="00BF4854" w:rsidRDefault="00570ED8" w:rsidP="00570ED8">
            <w:pPr>
              <w:snapToGrid w:val="0"/>
              <w:spacing w:after="0" w:line="240" w:lineRule="auto"/>
              <w:ind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 xml:space="preserve">4.1 iš poliuretano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B1F4" w14:textId="1C86A117" w:rsidR="00570ED8" w:rsidRPr="00BF4854" w:rsidRDefault="00E9392D" w:rsidP="00E9392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6C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Dokumentai, įrodantys siūlomos prekės atitikimą reikalavimams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psl.4</w:t>
            </w:r>
          </w:p>
        </w:tc>
      </w:tr>
      <w:tr w:rsidR="00570ED8" w:rsidRPr="00BF4854" w14:paraId="093BFA9E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E3E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076A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Turi būti greito išleidimo funkcija: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2B65" w14:textId="77777777" w:rsidR="00570ED8" w:rsidRPr="00BF4854" w:rsidRDefault="00570ED8" w:rsidP="00570ED8">
            <w:pPr>
              <w:snapToGrid w:val="0"/>
              <w:spacing w:after="0" w:line="240" w:lineRule="auto"/>
              <w:ind w:firstLine="31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5.1 greitas čiužinio išleidimas paciento reanimacijos atveju (CPR)</w:t>
            </w:r>
          </w:p>
          <w:p w14:paraId="4609C33E" w14:textId="77777777" w:rsidR="00570ED8" w:rsidRPr="00BF4854" w:rsidRDefault="00570ED8" w:rsidP="00570ED8">
            <w:pPr>
              <w:snapToGrid w:val="0"/>
              <w:spacing w:after="0" w:line="240" w:lineRule="auto"/>
              <w:ind w:left="360" w:hanging="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5.2 ne mažiau 2 išleidimo angų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FF49" w14:textId="77777777" w:rsidR="00570ED8" w:rsidRPr="00BF4854" w:rsidRDefault="00570ED8" w:rsidP="00570ED8">
            <w:pPr>
              <w:snapToGrid w:val="0"/>
              <w:spacing w:after="0" w:line="240" w:lineRule="auto"/>
              <w:ind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5.1 greitas čiužinio išleidimas paciento reanimacijos atveju (CPR)</w:t>
            </w:r>
          </w:p>
          <w:p w14:paraId="7F93FD9B" w14:textId="178B08F5" w:rsidR="00570ED8" w:rsidRPr="00BF4854" w:rsidRDefault="00570ED8" w:rsidP="00570ED8">
            <w:pPr>
              <w:snapToGrid w:val="0"/>
              <w:spacing w:after="0" w:line="240" w:lineRule="auto"/>
              <w:ind w:firstLine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  <w:bookmarkStart w:id="4" w:name="_Hlk95743671"/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2 išleidimo ang</w:t>
            </w:r>
            <w:r w:rsidR="00BC4A3D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bookmarkEnd w:id="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C93" w14:textId="05F96288" w:rsidR="00570ED8" w:rsidRPr="00BF4854" w:rsidRDefault="00E9392D" w:rsidP="00E9392D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939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Dokumentai, įrodantys siūlomos prekės atitikimą reikalavimams, psl.</w:t>
            </w:r>
            <w:r w:rsidR="002A42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2,5</w:t>
            </w:r>
          </w:p>
        </w:tc>
      </w:tr>
      <w:tr w:rsidR="00570ED8" w:rsidRPr="00BF4854" w14:paraId="462FA954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3293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D90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95745231"/>
            <w:r w:rsidRPr="00BF4854">
              <w:rPr>
                <w:rFonts w:ascii="Times New Roman" w:hAnsi="Times New Roman" w:cs="Times New Roman"/>
                <w:sz w:val="24"/>
                <w:szCs w:val="24"/>
              </w:rPr>
              <w:t xml:space="preserve">Čiužinio užvalkalo </w:t>
            </w:r>
            <w:bookmarkEnd w:id="5"/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medžiaga:</w:t>
            </w:r>
          </w:p>
          <w:p w14:paraId="066C3731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93E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6.1. nepralaidi skysčiams</w:t>
            </w:r>
          </w:p>
          <w:p w14:paraId="619F79F7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6.2 pralaidi orui</w:t>
            </w:r>
          </w:p>
          <w:p w14:paraId="3E16ECA5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6.3 elastinga 4 kryptimis</w:t>
            </w:r>
          </w:p>
          <w:p w14:paraId="10815B2C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6.4. skalbiama ne žemesnėje nei 95° C temperatūroje, džiovinama džiovyklose, dezinfekuojama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28C8" w14:textId="77777777" w:rsidR="00570ED8" w:rsidRPr="00BF4854" w:rsidRDefault="00570ED8" w:rsidP="00570ED8">
            <w:pPr>
              <w:snapToGrid w:val="0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6.1. nepralaidi skysčiams</w:t>
            </w:r>
          </w:p>
          <w:p w14:paraId="38C73422" w14:textId="77777777" w:rsidR="00570ED8" w:rsidRPr="00BF4854" w:rsidRDefault="00570ED8" w:rsidP="00570ED8">
            <w:pPr>
              <w:snapToGrid w:val="0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6.2 pralaidi orui</w:t>
            </w:r>
          </w:p>
          <w:p w14:paraId="4D27CE06" w14:textId="77777777" w:rsidR="00570ED8" w:rsidRPr="00BF4854" w:rsidRDefault="00570ED8" w:rsidP="00570ED8">
            <w:pPr>
              <w:snapToGrid w:val="0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6.3 elastinga 4 kryptimis</w:t>
            </w:r>
          </w:p>
          <w:p w14:paraId="4D9369AC" w14:textId="58E0A410" w:rsidR="00570ED8" w:rsidRPr="00BF4854" w:rsidRDefault="00570ED8" w:rsidP="00570ED8">
            <w:pPr>
              <w:snapToGrid w:val="0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6.4. skalbiama 95° C temperatūroje, džiovinama džiovyklose, dezinfekuojama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B84A" w14:textId="563F5DE4" w:rsidR="00570ED8" w:rsidRPr="00BF4854" w:rsidRDefault="00EA6C3F" w:rsidP="00EA6C3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9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Dokumentai, įrodantys siūlomos prekės atitikimą reikalavimams, psl.</w:t>
            </w:r>
            <w:r w:rsidR="003C6A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6,</w:t>
            </w:r>
            <w:r w:rsidR="00392C8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570ED8" w:rsidRPr="00BF4854" w14:paraId="1ABA7199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C911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6AF1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Užvalkalo tvirtinimas prie pagrindo užtrauktuko pagalba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6A41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1D20" w14:textId="03C27B5B" w:rsidR="00570ED8" w:rsidRPr="00BF4854" w:rsidRDefault="00570ED8" w:rsidP="00570ED8">
            <w:pPr>
              <w:snapToGrid w:val="0"/>
              <w:spacing w:after="0" w:line="240" w:lineRule="auto"/>
              <w:ind w:left="3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95745923"/>
            <w:r w:rsidRPr="00CA7FAC">
              <w:rPr>
                <w:rFonts w:ascii="Times New Roman" w:hAnsi="Times New Roman" w:cs="Times New Roman"/>
                <w:sz w:val="24"/>
                <w:szCs w:val="24"/>
              </w:rPr>
              <w:t>Užvalkalo tvirtinimas prie pagrindo užtrauktuko pagalba</w:t>
            </w:r>
            <w:bookmarkEnd w:id="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2279" w14:textId="7CD31833" w:rsidR="00570ED8" w:rsidRPr="00BF4854" w:rsidRDefault="005635EF" w:rsidP="005635E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9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Dokumentai, įrodantys siūlomos prekės atitikimą reikalavimams, psl.</w:t>
            </w:r>
            <w:r w:rsidR="00CA7F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570ED8" w:rsidRPr="00BF4854" w14:paraId="41F7998B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B4CC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B7C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 xml:space="preserve">Turi būti galimybė </w:t>
            </w:r>
            <w:bookmarkStart w:id="7" w:name="_Hlk95745981"/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tvirtinti prie pagrindinio čiužinio</w:t>
            </w:r>
            <w:bookmarkEnd w:id="7"/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83CF" w14:textId="77777777" w:rsidR="00570ED8" w:rsidRPr="00BF4854" w:rsidRDefault="00570ED8" w:rsidP="00570ED8">
            <w:pPr>
              <w:snapToGrid w:val="0"/>
              <w:spacing w:after="0" w:line="240" w:lineRule="auto"/>
              <w:ind w:left="720" w:hanging="4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8.1. keturių elastinių gumų pagalba</w:t>
            </w:r>
          </w:p>
          <w:p w14:paraId="45918C24" w14:textId="77777777" w:rsidR="00570ED8" w:rsidRPr="00BF4854" w:rsidRDefault="00570ED8" w:rsidP="00570ED8">
            <w:pPr>
              <w:snapToGrid w:val="0"/>
              <w:spacing w:after="0" w:line="240" w:lineRule="auto"/>
              <w:ind w:left="454" w:hanging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8.2. gumos prisiūtos pragulų profilaktikos ir gydymo čiužinio kampuose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F777" w14:textId="77777777" w:rsidR="00570ED8" w:rsidRPr="00BF4854" w:rsidRDefault="00570ED8" w:rsidP="00570ED8">
            <w:pPr>
              <w:snapToGrid w:val="0"/>
              <w:spacing w:after="0" w:line="240" w:lineRule="auto"/>
              <w:ind w:left="36" w:firstLine="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95745963"/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8.1. keturių elastinių gumų pagalba</w:t>
            </w:r>
          </w:p>
          <w:p w14:paraId="7BBA294D" w14:textId="4268576A" w:rsidR="00570ED8" w:rsidRPr="00BF4854" w:rsidRDefault="00570ED8" w:rsidP="00570ED8">
            <w:pPr>
              <w:snapToGrid w:val="0"/>
              <w:spacing w:after="0" w:line="240" w:lineRule="auto"/>
              <w:ind w:left="36" w:firstLine="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8.2. gumos prisiūtos pragulų profilaktikos ir gydymo čiužinio kampuose</w:t>
            </w:r>
            <w:bookmarkEnd w:id="8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6237" w14:textId="4F7E2436" w:rsidR="00570ED8" w:rsidRPr="00BF4854" w:rsidRDefault="00DF6932" w:rsidP="00DF6932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9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Dokumentai, įrodantys siūlomos prekės atitikimą reikalavimams, psl.</w:t>
            </w:r>
            <w:r w:rsidR="00C952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1,2</w:t>
            </w:r>
            <w:r w:rsidR="001A79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,7</w:t>
            </w:r>
          </w:p>
        </w:tc>
      </w:tr>
      <w:tr w:rsidR="00570ED8" w:rsidRPr="00BF4854" w14:paraId="5154D3B5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0DD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02F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Maksimali apkrova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4301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 xml:space="preserve">ne mažiau kaip 200 kg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6597" w14:textId="2249EB99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5E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 xml:space="preserve">0 kg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1EBB" w14:textId="08E00DB3" w:rsidR="00570ED8" w:rsidRPr="00BF4854" w:rsidRDefault="002F5EFA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9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Dokumentai, įrodantys siūlomos prekės atitikimą reikalavimams, psl.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  <w:tr w:rsidR="00570ED8" w:rsidRPr="00BF4854" w14:paraId="7DBBCB4D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B68C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9" w:name="_Hlk95746803"/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F2FF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Valdymo įrenginys:</w:t>
            </w:r>
          </w:p>
          <w:p w14:paraId="56FC0E2E" w14:textId="77777777" w:rsidR="00570ED8" w:rsidRPr="00BF4854" w:rsidRDefault="00570ED8" w:rsidP="00570ED8">
            <w:pPr>
              <w:snapToGrid w:val="0"/>
              <w:spacing w:after="0" w:line="240" w:lineRule="auto"/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E9FB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10.1. čiužinio pripūtimas reguliuojamas nuo valdymo įrenginio nugarinėje dalyje pagalba</w:t>
            </w:r>
          </w:p>
          <w:p w14:paraId="36F511E8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10.2. įrenginys turi ne mažiau kaip 8 slėgio pozicijas</w:t>
            </w:r>
          </w:p>
          <w:p w14:paraId="72BCD54F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10.3. Įrenginys turi palaikyti pastovų slėgį</w:t>
            </w:r>
          </w:p>
          <w:p w14:paraId="51502458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10.4. Valdymo įrenginio tvirtinimas prie lovos</w:t>
            </w: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 mažiau kaip 2 kablių, sumontuotų valdymo </w:t>
            </w: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įrenginio nugarinėje dalyje, pagalba</w:t>
            </w:r>
          </w:p>
          <w:p w14:paraId="0A8F2C7F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10.5. Valdymo įrenginio svoris ne daugiau kaip 1,5 kg</w:t>
            </w:r>
          </w:p>
          <w:p w14:paraId="31AAC686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10.6. Turi būti slėgio pasirinkimas atsižvelgiant į paciento padėtį ir svorį</w:t>
            </w:r>
          </w:p>
          <w:p w14:paraId="7F8ED9F8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10.7. Turi būti galimybė reguliuoti slėgį, pacientui esant gulimoje arba pusiau sėdimoje pozicijoje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03B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 čiužinio pripūtimas reguliuojamas nuo valdymo įrenginio nugarinėje dalyje pagalba</w:t>
            </w:r>
          </w:p>
          <w:p w14:paraId="44B15B77" w14:textId="5D925D3F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 xml:space="preserve">10.2. įrenginys turi </w:t>
            </w:r>
            <w:r w:rsidR="002959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 xml:space="preserve"> slėgio pozicij</w:t>
            </w:r>
            <w:r w:rsidR="0029598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</w:p>
          <w:p w14:paraId="630EAA83" w14:textId="1586270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10.3. Įrenginys palaik</w:t>
            </w:r>
            <w:r w:rsidR="00AD15A9" w:rsidRPr="008602F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 xml:space="preserve"> pastovų slėgį</w:t>
            </w:r>
          </w:p>
          <w:p w14:paraId="44B04BF7" w14:textId="51891CEB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10.4. Valdymo įrenginio tvirtinimas prie lovos</w:t>
            </w: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 kablių, sumontuotų valdymo įrenginio </w:t>
            </w: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nugarinėje dalyje, pagalba</w:t>
            </w:r>
          </w:p>
          <w:p w14:paraId="3A5F1D8B" w14:textId="123DC754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10.5. Valdymo įrenginio svoris 1,5 kg</w:t>
            </w:r>
          </w:p>
          <w:p w14:paraId="6DFD3D07" w14:textId="630882B4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10.6. </w:t>
            </w:r>
            <w:r w:rsidR="006B3A6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</w:t>
            </w: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slėgio pasirinkimas atsižvelgiant į paciento padėtį ir svorį</w:t>
            </w:r>
          </w:p>
          <w:p w14:paraId="264CF063" w14:textId="730F896F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10.7. </w:t>
            </w:r>
            <w:r w:rsidR="00B879D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Yra</w:t>
            </w:r>
            <w:r w:rsidRPr="00BF485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galimybė reguliuoti slėgį, pacientui esant gulimoje arba pusiau sėdimoje pozicijoje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204" w14:textId="48A34A02" w:rsidR="00570ED8" w:rsidRPr="00BF4854" w:rsidRDefault="002F5EFA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9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Dokumentai, įrodantys siūlomos prekės atitikimą reikalavimams, psl.</w:t>
            </w:r>
            <w:r w:rsidR="001A79A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8,9</w:t>
            </w:r>
            <w:r w:rsidR="00B879D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,10</w:t>
            </w:r>
          </w:p>
        </w:tc>
      </w:tr>
      <w:bookmarkEnd w:id="9"/>
      <w:tr w:rsidR="00570ED8" w:rsidRPr="00BF4854" w14:paraId="18822EA3" w14:textId="77777777" w:rsidTr="00570ED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FE3" w14:textId="77777777" w:rsidR="00570ED8" w:rsidRPr="00BF4854" w:rsidRDefault="00570ED8" w:rsidP="00570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48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A521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Garantija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CFA2" w14:textId="77777777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ne mažiau kaip 24 mėnesiai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6239" w14:textId="1AEAF07C" w:rsidR="00570ED8" w:rsidRPr="00BF4854" w:rsidRDefault="00570ED8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F4854">
              <w:rPr>
                <w:rFonts w:ascii="Times New Roman" w:hAnsi="Times New Roman" w:cs="Times New Roman"/>
                <w:sz w:val="24"/>
                <w:szCs w:val="24"/>
              </w:rPr>
              <w:t>24 mėnesiai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25E2" w14:textId="17738AD7" w:rsidR="00570ED8" w:rsidRPr="00BF4854" w:rsidRDefault="002F5EFA" w:rsidP="00570ED8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939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Dokumentai, įrodantys siūlomos prekės atitikimą reikalavimams, psl.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</w:tr>
    </w:tbl>
    <w:p w14:paraId="5DCC8B6D" w14:textId="388D2C83" w:rsidR="002E21E1" w:rsidRDefault="002E21E1">
      <w:pPr>
        <w:rPr>
          <w:rFonts w:ascii="Times New Roman" w:hAnsi="Times New Roman" w:cs="Times New Roman"/>
          <w:lang w:val="en-US"/>
        </w:rPr>
      </w:pPr>
    </w:p>
    <w:p w14:paraId="1AF1630D" w14:textId="3971ABCF" w:rsidR="00BF4854" w:rsidRDefault="00BF4854">
      <w:pPr>
        <w:rPr>
          <w:rFonts w:ascii="Times New Roman" w:hAnsi="Times New Roman" w:cs="Times New Roman"/>
          <w:lang w:val="en-US"/>
        </w:rPr>
      </w:pPr>
    </w:p>
    <w:p w14:paraId="18C74999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305F3D23" w14:textId="77777777" w:rsidR="00BF4854" w:rsidRPr="00BF4854" w:rsidRDefault="00BF4854" w:rsidP="00BF485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</w:rPr>
      </w:pPr>
    </w:p>
    <w:p w14:paraId="50B9374A" w14:textId="0B14E339" w:rsidR="00BF4854" w:rsidRPr="00BF4854" w:rsidRDefault="000237C5" w:rsidP="00BF4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Viešųjų pirkimų vadybininkė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237C5">
        <w:rPr>
          <w:rFonts w:ascii="Times New Roman" w:eastAsia="Times New Roman" w:hAnsi="Times New Roman" w:cs="Times New Roman"/>
          <w:sz w:val="24"/>
          <w:szCs w:val="24"/>
        </w:rPr>
        <w:t>Daiva Čekienė</w:t>
      </w: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607"/>
        <w:gridCol w:w="1989"/>
        <w:gridCol w:w="704"/>
        <w:gridCol w:w="2667"/>
      </w:tblGrid>
      <w:tr w:rsidR="00BF4854" w:rsidRPr="00BF4854" w14:paraId="6BD8F9F3" w14:textId="77777777" w:rsidTr="00A8500E">
        <w:trPr>
          <w:trHeight w:val="186"/>
        </w:trPr>
        <w:tc>
          <w:tcPr>
            <w:tcW w:w="3870" w:type="dxa"/>
            <w:tcBorders>
              <w:left w:val="nil"/>
              <w:bottom w:val="nil"/>
              <w:right w:val="nil"/>
            </w:tcBorders>
          </w:tcPr>
          <w:p w14:paraId="6C8AE7F9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vertAlign w:val="superscript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7F23059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11358799" w14:textId="77777777" w:rsidR="00BF4854" w:rsidRPr="00BF4854" w:rsidRDefault="00BF4854" w:rsidP="00BF48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vertAlign w:val="superscript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4D9FB413" w14:textId="77777777" w:rsidR="00BF4854" w:rsidRPr="00BF4854" w:rsidRDefault="00BF4854" w:rsidP="00BF48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vertAlign w:val="superscript"/>
              </w:rPr>
            </w:pPr>
          </w:p>
        </w:tc>
        <w:tc>
          <w:tcPr>
            <w:tcW w:w="2655" w:type="dxa"/>
            <w:tcBorders>
              <w:left w:val="nil"/>
              <w:bottom w:val="nil"/>
              <w:right w:val="nil"/>
            </w:tcBorders>
          </w:tcPr>
          <w:p w14:paraId="02CC1F4A" w14:textId="77777777" w:rsidR="00BF4854" w:rsidRPr="00BF4854" w:rsidRDefault="00BF4854" w:rsidP="00BF48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vertAlign w:val="superscript"/>
              </w:rPr>
            </w:pPr>
            <w:r w:rsidRPr="00BF4854">
              <w:rPr>
                <w:rFonts w:ascii="Times New Roman" w:eastAsia="Times New Roman" w:hAnsi="Times New Roman" w:cs="Times New Roman"/>
                <w:i/>
                <w:color w:val="808080"/>
                <w:sz w:val="24"/>
                <w:szCs w:val="24"/>
                <w:vertAlign w:val="superscript"/>
              </w:rPr>
              <w:t>(Vardas, pavardė)</w:t>
            </w:r>
          </w:p>
        </w:tc>
      </w:tr>
    </w:tbl>
    <w:p w14:paraId="7DF9D597" w14:textId="77777777" w:rsidR="00BF4854" w:rsidRPr="00BF4854" w:rsidRDefault="00BF4854" w:rsidP="00BF48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F5496"/>
          <w:sz w:val="24"/>
          <w:szCs w:val="24"/>
          <w:u w:val="single"/>
        </w:rPr>
      </w:pPr>
    </w:p>
    <w:p w14:paraId="58D905FB" w14:textId="77777777" w:rsidR="00BF4854" w:rsidRPr="007B2D94" w:rsidRDefault="00BF4854">
      <w:pPr>
        <w:rPr>
          <w:rFonts w:ascii="Times New Roman" w:hAnsi="Times New Roman" w:cs="Times New Roman"/>
          <w:lang w:val="en-US"/>
        </w:rPr>
      </w:pPr>
    </w:p>
    <w:sectPr w:rsidR="00BF4854" w:rsidRPr="007B2D94" w:rsidSect="008206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307F" w14:textId="77777777" w:rsidR="00C94437" w:rsidRDefault="00C94437" w:rsidP="00993DBA">
      <w:pPr>
        <w:spacing w:after="0" w:line="240" w:lineRule="auto"/>
      </w:pPr>
      <w:r>
        <w:separator/>
      </w:r>
    </w:p>
  </w:endnote>
  <w:endnote w:type="continuationSeparator" w:id="0">
    <w:p w14:paraId="5888245D" w14:textId="77777777" w:rsidR="00C94437" w:rsidRDefault="00C94437" w:rsidP="0099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AEF6" w14:textId="77777777" w:rsidR="0081039A" w:rsidRDefault="00810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CF3B8" w14:textId="77777777" w:rsidR="004A40C4" w:rsidRDefault="004A4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BCE2D" w14:textId="77777777" w:rsidR="0081039A" w:rsidRDefault="00810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3826" w14:textId="77777777" w:rsidR="00C94437" w:rsidRDefault="00C94437" w:rsidP="00993DBA">
      <w:pPr>
        <w:spacing w:after="0" w:line="240" w:lineRule="auto"/>
      </w:pPr>
      <w:r>
        <w:separator/>
      </w:r>
    </w:p>
  </w:footnote>
  <w:footnote w:type="continuationSeparator" w:id="0">
    <w:p w14:paraId="683B04A0" w14:textId="77777777" w:rsidR="00C94437" w:rsidRDefault="00C94437" w:rsidP="00993DBA">
      <w:pPr>
        <w:spacing w:after="0" w:line="240" w:lineRule="auto"/>
      </w:pPr>
      <w:r>
        <w:continuationSeparator/>
      </w:r>
    </w:p>
  </w:footnote>
  <w:footnote w:id="1">
    <w:p w14:paraId="5543ED65" w14:textId="77777777" w:rsidR="00BF4854" w:rsidRDefault="00BF4854" w:rsidP="00BF485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9426C">
          <w:rPr>
            <w:rStyle w:val="Hyperlink"/>
            <w:color w:val="FF0000"/>
          </w:rPr>
          <w:t>http://vpt.lrv.lt/lt/naujienos/priminimas-del-konfidencialumo-viesuosiuose-pirkimuose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51E2A" w14:textId="77777777" w:rsidR="0081039A" w:rsidRDefault="00810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4314" w14:textId="77777777" w:rsidR="00993DBA" w:rsidRDefault="00993DBA">
    <w:pPr>
      <w:pStyle w:val="Header"/>
    </w:pPr>
    <w:r>
      <w:rPr>
        <w:noProof/>
        <w:lang w:eastAsia="lt-LT"/>
      </w:rPr>
      <w:drawing>
        <wp:anchor distT="0" distB="0" distL="114300" distR="114300" simplePos="0" relativeHeight="251660288" behindDoc="0" locked="0" layoutInCell="1" allowOverlap="1" wp14:anchorId="27EBC2DD" wp14:editId="1A9F683C">
          <wp:simplePos x="0" y="0"/>
          <wp:positionH relativeFrom="page">
            <wp:align>right</wp:align>
          </wp:positionH>
          <wp:positionV relativeFrom="paragraph">
            <wp:posOffset>-360045</wp:posOffset>
          </wp:positionV>
          <wp:extent cx="7542926" cy="1066959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drius\Dropbox\blankas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2926" cy="10669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A067" w14:textId="77777777" w:rsidR="0081039A" w:rsidRDefault="00810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rFonts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12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72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  <w:rPr>
        <w:rFonts w:cs="Times New Roman"/>
      </w:rPr>
    </w:lvl>
  </w:abstractNum>
  <w:abstractNum w:abstractNumId="1" w15:restartNumberingAfterBreak="0">
    <w:nsid w:val="385710DD"/>
    <w:multiLevelType w:val="multilevel"/>
    <w:tmpl w:val="5832DA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color w:val="auto"/>
      </w:rPr>
    </w:lvl>
  </w:abstractNum>
  <w:abstractNum w:abstractNumId="3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color w:val="auto"/>
      </w:rPr>
    </w:lvl>
  </w:abstractNum>
  <w:abstractNum w:abstractNumId="5" w15:restartNumberingAfterBreak="0">
    <w:nsid w:val="7F566CA8"/>
    <w:multiLevelType w:val="multilevel"/>
    <w:tmpl w:val="A6A8F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63"/>
    <w:rsid w:val="000237C5"/>
    <w:rsid w:val="000873A2"/>
    <w:rsid w:val="000F4626"/>
    <w:rsid w:val="000F4C1C"/>
    <w:rsid w:val="000F70E0"/>
    <w:rsid w:val="0015252E"/>
    <w:rsid w:val="00175DDE"/>
    <w:rsid w:val="001A79A2"/>
    <w:rsid w:val="001F6249"/>
    <w:rsid w:val="002123AE"/>
    <w:rsid w:val="0023511B"/>
    <w:rsid w:val="002534C1"/>
    <w:rsid w:val="00291ED6"/>
    <w:rsid w:val="0029598B"/>
    <w:rsid w:val="002A312D"/>
    <w:rsid w:val="002A42DA"/>
    <w:rsid w:val="002C62F1"/>
    <w:rsid w:val="002E21E1"/>
    <w:rsid w:val="002E4B69"/>
    <w:rsid w:val="002E534F"/>
    <w:rsid w:val="002F5E69"/>
    <w:rsid w:val="002F5EFA"/>
    <w:rsid w:val="002F640A"/>
    <w:rsid w:val="0030402F"/>
    <w:rsid w:val="00313D79"/>
    <w:rsid w:val="00342CF1"/>
    <w:rsid w:val="00386B05"/>
    <w:rsid w:val="00392C82"/>
    <w:rsid w:val="003A0555"/>
    <w:rsid w:val="003A5EAF"/>
    <w:rsid w:val="003A6E38"/>
    <w:rsid w:val="003C6AF3"/>
    <w:rsid w:val="004017A3"/>
    <w:rsid w:val="00421FAA"/>
    <w:rsid w:val="00464B44"/>
    <w:rsid w:val="004A40C4"/>
    <w:rsid w:val="00501118"/>
    <w:rsid w:val="00502A8A"/>
    <w:rsid w:val="00520922"/>
    <w:rsid w:val="005635EF"/>
    <w:rsid w:val="00570ED8"/>
    <w:rsid w:val="005A72B7"/>
    <w:rsid w:val="005C3A8B"/>
    <w:rsid w:val="005F69D2"/>
    <w:rsid w:val="0060080B"/>
    <w:rsid w:val="00613AE1"/>
    <w:rsid w:val="00666155"/>
    <w:rsid w:val="00690DEA"/>
    <w:rsid w:val="006B3A6A"/>
    <w:rsid w:val="006D0472"/>
    <w:rsid w:val="006E0963"/>
    <w:rsid w:val="0072325F"/>
    <w:rsid w:val="0075041F"/>
    <w:rsid w:val="007B19AC"/>
    <w:rsid w:val="007B2D94"/>
    <w:rsid w:val="007D4D40"/>
    <w:rsid w:val="0081039A"/>
    <w:rsid w:val="008206A0"/>
    <w:rsid w:val="00852CAC"/>
    <w:rsid w:val="008602F9"/>
    <w:rsid w:val="00881893"/>
    <w:rsid w:val="0089114C"/>
    <w:rsid w:val="008A0B20"/>
    <w:rsid w:val="008E304E"/>
    <w:rsid w:val="008F0369"/>
    <w:rsid w:val="00944377"/>
    <w:rsid w:val="00946A35"/>
    <w:rsid w:val="009837F3"/>
    <w:rsid w:val="00993DBA"/>
    <w:rsid w:val="009C60F4"/>
    <w:rsid w:val="009F371F"/>
    <w:rsid w:val="00A07FDB"/>
    <w:rsid w:val="00A56282"/>
    <w:rsid w:val="00A56E9D"/>
    <w:rsid w:val="00AD15A9"/>
    <w:rsid w:val="00AE1274"/>
    <w:rsid w:val="00B74E61"/>
    <w:rsid w:val="00B879DD"/>
    <w:rsid w:val="00BA3CC0"/>
    <w:rsid w:val="00BC4A3D"/>
    <w:rsid w:val="00BE1BA5"/>
    <w:rsid w:val="00BF4854"/>
    <w:rsid w:val="00C1574E"/>
    <w:rsid w:val="00C67515"/>
    <w:rsid w:val="00C745F2"/>
    <w:rsid w:val="00C94437"/>
    <w:rsid w:val="00C9524B"/>
    <w:rsid w:val="00CA0BD9"/>
    <w:rsid w:val="00CA7FAC"/>
    <w:rsid w:val="00D1479B"/>
    <w:rsid w:val="00D307FA"/>
    <w:rsid w:val="00D30E4C"/>
    <w:rsid w:val="00D36AF9"/>
    <w:rsid w:val="00D75856"/>
    <w:rsid w:val="00DF6932"/>
    <w:rsid w:val="00DF749D"/>
    <w:rsid w:val="00E035FF"/>
    <w:rsid w:val="00E47172"/>
    <w:rsid w:val="00E51C18"/>
    <w:rsid w:val="00E76D57"/>
    <w:rsid w:val="00E9392D"/>
    <w:rsid w:val="00EA6C3F"/>
    <w:rsid w:val="00ED68A1"/>
    <w:rsid w:val="00F242D6"/>
    <w:rsid w:val="00F66C9F"/>
    <w:rsid w:val="00F677F0"/>
    <w:rsid w:val="00F708D0"/>
    <w:rsid w:val="00F74566"/>
    <w:rsid w:val="00F87741"/>
    <w:rsid w:val="00F93CD3"/>
    <w:rsid w:val="00FA7A56"/>
    <w:rsid w:val="00FB3644"/>
    <w:rsid w:val="00FC24F3"/>
    <w:rsid w:val="00FF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DD82E6E"/>
  <w15:docId w15:val="{00CFEF1B-302C-4704-BF5B-9D288114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8A1"/>
    <w:pPr>
      <w:spacing w:after="200" w:line="276" w:lineRule="auto"/>
    </w:pPr>
    <w:rPr>
      <w:rFonts w:cs="Calibri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0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3DB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DBA"/>
    <w:rPr>
      <w:rFonts w:cs="Calibri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993DB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DBA"/>
    <w:rPr>
      <w:rFonts w:cs="Calibri"/>
      <w:lang w:val="lt-LT"/>
    </w:rPr>
  </w:style>
  <w:style w:type="character" w:styleId="Hyperlink">
    <w:name w:val="Hyperlink"/>
    <w:basedOn w:val="DefaultParagraphFont"/>
    <w:uiPriority w:val="99"/>
    <w:unhideWhenUsed/>
    <w:rsid w:val="004A40C4"/>
    <w:rPr>
      <w:color w:val="0000FF" w:themeColor="hyperlink"/>
      <w:u w:val="single"/>
    </w:rPr>
  </w:style>
  <w:style w:type="character" w:styleId="FootnoteReference">
    <w:name w:val="footnote reference"/>
    <w:uiPriority w:val="99"/>
    <w:semiHidden/>
    <w:rsid w:val="00BF485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rsid w:val="00BF485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BF4854"/>
    <w:rPr>
      <w:rFonts w:cs="Calibri"/>
      <w:sz w:val="20"/>
      <w:szCs w:val="20"/>
      <w:lang w:val="lt-LT"/>
    </w:rPr>
  </w:style>
  <w:style w:type="character" w:customStyle="1" w:styleId="FootnoteTextChar1">
    <w:name w:val="Footnote Text Char1"/>
    <w:link w:val="FootnoteText"/>
    <w:uiPriority w:val="99"/>
    <w:semiHidden/>
    <w:locked/>
    <w:rsid w:val="00BF4854"/>
    <w:rPr>
      <w:rFonts w:ascii="Times New Roman" w:hAnsi="Times New Roman"/>
      <w:sz w:val="20"/>
      <w:szCs w:val="20"/>
      <w:lang w:val="lt-LT"/>
    </w:rPr>
  </w:style>
  <w:style w:type="paragraph" w:styleId="ListParagraph">
    <w:name w:val="List Paragraph"/>
    <w:basedOn w:val="Normal"/>
    <w:uiPriority w:val="34"/>
    <w:qFormat/>
    <w:rsid w:val="00570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laugivit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augivita.com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vpt.lrv.lt/lt/naujienos/priminimas-del-konfidencialumo-viesuosiuose-pirkimuo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0D3B-AB98-4860-BC3A-33CE9770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1280</Words>
  <Characters>9010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firminis blankas</vt:lpstr>
    </vt:vector>
  </TitlesOfParts>
  <Company/>
  <LinksUpToDate>false</LinksUpToDate>
  <CharactersWithSpaces>10270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firminis blankas</dc:title>
  <dc:creator>Slaugivita</dc:creator>
  <cp:lastModifiedBy>Daiva Čekienė</cp:lastModifiedBy>
  <cp:revision>60</cp:revision>
  <dcterms:created xsi:type="dcterms:W3CDTF">2020-03-05T09:23:00Z</dcterms:created>
  <dcterms:modified xsi:type="dcterms:W3CDTF">2022-02-15T13:19:00Z</dcterms:modified>
</cp:coreProperties>
</file>