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C078" w14:textId="792FA505" w:rsidR="00871681" w:rsidRPr="00C06CCD" w:rsidRDefault="00834FF3" w:rsidP="00A72426">
      <w:pPr>
        <w:rPr>
          <w:szCs w:val="24"/>
        </w:rPr>
      </w:pPr>
      <w:r w:rsidRPr="00C06CCD">
        <w:rPr>
          <w:szCs w:val="24"/>
        </w:rPr>
        <w:tab/>
      </w:r>
      <w:r w:rsidRPr="00C06CCD">
        <w:rPr>
          <w:szCs w:val="24"/>
        </w:rPr>
        <w:tab/>
      </w:r>
      <w:r w:rsidRPr="00C06CCD">
        <w:rPr>
          <w:szCs w:val="24"/>
        </w:rPr>
        <w:tab/>
      </w:r>
      <w:r w:rsidRPr="00C06CCD">
        <w:rPr>
          <w:szCs w:val="24"/>
        </w:rPr>
        <w:tab/>
      </w:r>
      <w:r w:rsidR="000F2032" w:rsidRPr="00C06CCD">
        <w:rPr>
          <w:szCs w:val="24"/>
        </w:rPr>
        <w:tab/>
      </w:r>
      <w:r w:rsidR="000F2032" w:rsidRPr="00C06CCD">
        <w:rPr>
          <w:szCs w:val="24"/>
        </w:rPr>
        <w:tab/>
      </w:r>
      <w:r w:rsidR="000E428B" w:rsidRPr="00C06CCD">
        <w:rPr>
          <w:szCs w:val="24"/>
        </w:rPr>
        <w:tab/>
      </w:r>
      <w:r w:rsidR="000F2032" w:rsidRPr="00C06CCD">
        <w:rPr>
          <w:szCs w:val="24"/>
        </w:rPr>
        <w:t>1 priedas</w:t>
      </w:r>
      <w:r w:rsidRPr="00C06CCD">
        <w:rPr>
          <w:szCs w:val="24"/>
        </w:rPr>
        <w:t xml:space="preserve"> </w:t>
      </w:r>
    </w:p>
    <w:p w14:paraId="0EECDEEF" w14:textId="30313C82" w:rsidR="000F2032" w:rsidRPr="00C06CCD" w:rsidRDefault="000F2032" w:rsidP="00A72426">
      <w:pPr>
        <w:rPr>
          <w:szCs w:val="24"/>
        </w:rPr>
      </w:pPr>
    </w:p>
    <w:p w14:paraId="3FEA3A21" w14:textId="20307A66" w:rsidR="00D3423A" w:rsidRPr="00C06CCD" w:rsidRDefault="00ED4A2D" w:rsidP="00D3423A">
      <w:pPr>
        <w:tabs>
          <w:tab w:val="left" w:pos="1276"/>
          <w:tab w:val="left" w:pos="1418"/>
          <w:tab w:val="left" w:pos="1701"/>
          <w:tab w:val="left" w:pos="1985"/>
        </w:tabs>
        <w:jc w:val="center"/>
        <w:rPr>
          <w:szCs w:val="24"/>
        </w:rPr>
      </w:pPr>
      <w:r w:rsidRPr="00C06CCD">
        <w:rPr>
          <w:rFonts w:eastAsia="Times New Roman,Calibri"/>
          <w:b/>
          <w:bCs/>
          <w:szCs w:val="24"/>
        </w:rPr>
        <w:t>LIETUVOS ATVIRŲ DUOMENŲ PORTALO</w:t>
      </w:r>
      <w:r w:rsidR="00D3423A" w:rsidRPr="00C06CCD">
        <w:rPr>
          <w:rFonts w:eastAsia="Times New Roman,Calibri"/>
          <w:b/>
          <w:bCs/>
          <w:szCs w:val="24"/>
        </w:rPr>
        <w:t xml:space="preserve"> TECHNINĖS PRIEŽIŪROS IR MODIFIKAVIMO PASLAUGŲ ĮSIGIJIMAS</w:t>
      </w:r>
    </w:p>
    <w:p w14:paraId="17C4CB07" w14:textId="77777777" w:rsidR="00D3423A" w:rsidRPr="00C06CCD" w:rsidRDefault="00D3423A" w:rsidP="00D3423A">
      <w:pPr>
        <w:tabs>
          <w:tab w:val="left" w:pos="1276"/>
          <w:tab w:val="left" w:pos="1418"/>
          <w:tab w:val="left" w:pos="1701"/>
          <w:tab w:val="left" w:pos="1985"/>
        </w:tabs>
        <w:jc w:val="center"/>
        <w:rPr>
          <w:b/>
          <w:szCs w:val="24"/>
        </w:rPr>
      </w:pPr>
    </w:p>
    <w:p w14:paraId="73AD7726" w14:textId="1A91BD09" w:rsidR="00D3423A" w:rsidRDefault="00D3423A" w:rsidP="00D3423A">
      <w:pPr>
        <w:tabs>
          <w:tab w:val="left" w:pos="1276"/>
          <w:tab w:val="left" w:pos="1418"/>
          <w:tab w:val="left" w:pos="1701"/>
          <w:tab w:val="left" w:pos="1985"/>
        </w:tabs>
        <w:jc w:val="center"/>
        <w:rPr>
          <w:b/>
          <w:szCs w:val="24"/>
        </w:rPr>
      </w:pPr>
      <w:r w:rsidRPr="00C06CCD">
        <w:rPr>
          <w:b/>
          <w:szCs w:val="24"/>
        </w:rPr>
        <w:t>TECHNINĖ SPECIFIKACIJA</w:t>
      </w:r>
    </w:p>
    <w:p w14:paraId="640DCAA6" w14:textId="77777777" w:rsidR="00C37442" w:rsidRPr="00C06CCD" w:rsidRDefault="00C37442" w:rsidP="00D3423A">
      <w:pPr>
        <w:tabs>
          <w:tab w:val="left" w:pos="1276"/>
          <w:tab w:val="left" w:pos="1418"/>
          <w:tab w:val="left" w:pos="1701"/>
          <w:tab w:val="left" w:pos="1985"/>
        </w:tabs>
        <w:jc w:val="center"/>
        <w:rPr>
          <w:b/>
          <w:szCs w:val="24"/>
        </w:rPr>
      </w:pPr>
    </w:p>
    <w:p w14:paraId="60C0E211" w14:textId="77777777" w:rsidR="00D3423A" w:rsidRPr="00C06CCD" w:rsidRDefault="00D3423A" w:rsidP="00D3423A">
      <w:pPr>
        <w:tabs>
          <w:tab w:val="left" w:pos="1276"/>
          <w:tab w:val="left" w:pos="1418"/>
          <w:tab w:val="left" w:pos="1701"/>
          <w:tab w:val="left" w:pos="1985"/>
        </w:tabs>
        <w:ind w:firstLine="851"/>
        <w:rPr>
          <w:b/>
          <w:szCs w:val="24"/>
        </w:rPr>
      </w:pPr>
    </w:p>
    <w:p w14:paraId="62AD8A5A" w14:textId="77777777" w:rsidR="00D3423A" w:rsidRPr="00C06CCD" w:rsidRDefault="00D3423A" w:rsidP="00D3423A">
      <w:pPr>
        <w:tabs>
          <w:tab w:val="left" w:pos="916"/>
          <w:tab w:val="left" w:pos="1058"/>
          <w:tab w:val="left" w:pos="1341"/>
          <w:tab w:val="left" w:pos="1625"/>
        </w:tabs>
        <w:suppressAutoHyphens/>
        <w:autoSpaceDN w:val="0"/>
        <w:jc w:val="center"/>
        <w:textAlignment w:val="baseline"/>
        <w:rPr>
          <w:szCs w:val="24"/>
        </w:rPr>
      </w:pPr>
      <w:r w:rsidRPr="00C06CCD">
        <w:rPr>
          <w:rFonts w:eastAsia="Times New Roman,Calibri"/>
          <w:b/>
          <w:bCs/>
          <w:szCs w:val="24"/>
        </w:rPr>
        <w:t>I SKYRIUS</w:t>
      </w:r>
      <w:r w:rsidRPr="00C06CCD">
        <w:rPr>
          <w:rFonts w:eastAsia="Times New Roman,Calibri"/>
          <w:b/>
          <w:bCs/>
          <w:szCs w:val="24"/>
        </w:rPr>
        <w:br/>
        <w:t>BENDRA INFORMACIJA</w:t>
      </w:r>
    </w:p>
    <w:p w14:paraId="36A19947" w14:textId="77777777" w:rsidR="00D3423A" w:rsidRPr="00C06CCD" w:rsidRDefault="00D3423A" w:rsidP="00D3423A">
      <w:pPr>
        <w:tabs>
          <w:tab w:val="left" w:pos="1276"/>
          <w:tab w:val="left" w:pos="1418"/>
          <w:tab w:val="left" w:pos="1701"/>
          <w:tab w:val="left" w:pos="1985"/>
        </w:tabs>
        <w:rPr>
          <w:rFonts w:eastAsia="Times New Roman,Calibri"/>
          <w:szCs w:val="24"/>
        </w:rPr>
      </w:pPr>
    </w:p>
    <w:p w14:paraId="708218EC" w14:textId="05EDE388" w:rsidR="00D3423A" w:rsidRPr="00C06CCD" w:rsidRDefault="00016CC1"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Lietuvos atvirų duomenų portalo</w:t>
      </w:r>
      <w:r w:rsidR="00D3423A" w:rsidRPr="00C06CCD">
        <w:rPr>
          <w:rFonts w:eastAsia="Times New Roman,Calibri"/>
          <w:szCs w:val="24"/>
        </w:rPr>
        <w:t xml:space="preserve"> techninės</w:t>
      </w:r>
      <w:r w:rsidR="00A158BB" w:rsidRPr="00C06CCD">
        <w:rPr>
          <w:rFonts w:eastAsia="Times New Roman,Calibri"/>
          <w:szCs w:val="24"/>
        </w:rPr>
        <w:t xml:space="preserve"> priežiūros ir modifikavimo paslaugų (toliau </w:t>
      </w:r>
      <w:r w:rsidR="00C06CCD" w:rsidRPr="00C06CCD">
        <w:rPr>
          <w:rFonts w:eastAsia="Times New Roman,Calibri"/>
          <w:szCs w:val="24"/>
        </w:rPr>
        <w:t xml:space="preserve">– </w:t>
      </w:r>
      <w:r w:rsidR="00D3423A" w:rsidRPr="00C06CCD">
        <w:rPr>
          <w:rFonts w:eastAsia="Times New Roman,Calibri"/>
          <w:szCs w:val="24"/>
        </w:rPr>
        <w:t xml:space="preserve"> Paslaugos) įsigijimo tikslas – atlikti </w:t>
      </w:r>
      <w:r w:rsidRPr="00C06CCD">
        <w:rPr>
          <w:rFonts w:eastAsia="Times New Roman,Calibri"/>
          <w:szCs w:val="24"/>
        </w:rPr>
        <w:t xml:space="preserve">Lietuvos atvirų duomenų portalo </w:t>
      </w:r>
      <w:r w:rsidR="00D3423A" w:rsidRPr="00C06CCD">
        <w:rPr>
          <w:rFonts w:eastAsia="Times New Roman,Calibri"/>
          <w:szCs w:val="24"/>
        </w:rPr>
        <w:t xml:space="preserve">(toliau – </w:t>
      </w:r>
      <w:r w:rsidR="00FB2DCE" w:rsidRPr="00C06CCD">
        <w:rPr>
          <w:rFonts w:eastAsia="Times New Roman,Calibri"/>
          <w:szCs w:val="24"/>
        </w:rPr>
        <w:t>ADP)</w:t>
      </w:r>
      <w:r w:rsidR="00D3423A" w:rsidRPr="00C06CCD">
        <w:rPr>
          <w:rFonts w:eastAsia="Times New Roman,Calibri"/>
          <w:szCs w:val="24"/>
        </w:rPr>
        <w:t xml:space="preserve"> techninę priežiūrą ir modifikavimą.</w:t>
      </w:r>
    </w:p>
    <w:p w14:paraId="4A0317A9" w14:textId="7228AF66"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Informacinės visuomenės plėtros komiteto (toliau – Perkančioji organizacija)</w:t>
      </w:r>
      <w:r w:rsidR="00FB2DCE" w:rsidRPr="00C06CCD">
        <w:rPr>
          <w:rFonts w:eastAsia="Times New Roman,Calibri"/>
          <w:szCs w:val="24"/>
        </w:rPr>
        <w:t xml:space="preserve"> </w:t>
      </w:r>
      <w:r w:rsidRPr="00C06CCD">
        <w:rPr>
          <w:rFonts w:eastAsia="Times New Roman,Calibri"/>
          <w:szCs w:val="24"/>
        </w:rPr>
        <w:t xml:space="preserve">perkamos Paslaugos turi būti teikiamos adresu </w:t>
      </w:r>
      <w:r w:rsidR="00FB2DCE" w:rsidRPr="00C06CCD">
        <w:rPr>
          <w:rFonts w:eastAsia="Times New Roman,Calibri"/>
          <w:szCs w:val="24"/>
        </w:rPr>
        <w:t>Konstitucijos</w:t>
      </w:r>
      <w:r w:rsidR="00016CC1" w:rsidRPr="00C06CCD">
        <w:rPr>
          <w:rFonts w:eastAsia="Times New Roman,Calibri"/>
          <w:szCs w:val="24"/>
        </w:rPr>
        <w:t xml:space="preserve"> </w:t>
      </w:r>
      <w:r w:rsidRPr="00C06CCD">
        <w:rPr>
          <w:rFonts w:eastAsia="Times New Roman,Calibri"/>
          <w:szCs w:val="24"/>
        </w:rPr>
        <w:t xml:space="preserve">pr. </w:t>
      </w:r>
      <w:r w:rsidR="00016CC1" w:rsidRPr="00C06CCD">
        <w:rPr>
          <w:rFonts w:eastAsia="Times New Roman,Calibri"/>
          <w:szCs w:val="24"/>
        </w:rPr>
        <w:t>15-89</w:t>
      </w:r>
      <w:r w:rsidRPr="00C06CCD">
        <w:rPr>
          <w:rFonts w:eastAsia="Times New Roman,Calibri"/>
          <w:szCs w:val="24"/>
        </w:rPr>
        <w:t>, Vilniuje.</w:t>
      </w:r>
    </w:p>
    <w:p w14:paraId="73AF8708" w14:textId="78A93024"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Paslaugų teikimo trukmė – </w:t>
      </w:r>
      <w:r w:rsidR="00991A0F" w:rsidRPr="00C06CCD">
        <w:rPr>
          <w:rFonts w:eastAsia="Times New Roman,Calibri"/>
          <w:szCs w:val="24"/>
        </w:rPr>
        <w:t xml:space="preserve"> </w:t>
      </w:r>
      <w:r w:rsidR="00991A0F" w:rsidRPr="00C06CCD">
        <w:rPr>
          <w:rFonts w:eastAsia="Times New Roman,Calibri"/>
          <w:b/>
          <w:bCs/>
          <w:szCs w:val="24"/>
        </w:rPr>
        <w:t xml:space="preserve">9 </w:t>
      </w:r>
      <w:r w:rsidRPr="00C06CCD">
        <w:rPr>
          <w:rFonts w:eastAsia="Times New Roman,Calibri"/>
          <w:b/>
          <w:bCs/>
          <w:szCs w:val="24"/>
        </w:rPr>
        <w:t>(</w:t>
      </w:r>
      <w:r w:rsidR="00991A0F" w:rsidRPr="00C06CCD">
        <w:rPr>
          <w:rFonts w:eastAsia="Times New Roman,Calibri"/>
          <w:b/>
          <w:bCs/>
          <w:szCs w:val="24"/>
        </w:rPr>
        <w:t>devyni</w:t>
      </w:r>
      <w:r w:rsidRPr="00C06CCD">
        <w:rPr>
          <w:rFonts w:eastAsia="Times New Roman,Calibri"/>
          <w:b/>
          <w:bCs/>
          <w:szCs w:val="24"/>
        </w:rPr>
        <w:t xml:space="preserve">) </w:t>
      </w:r>
      <w:r w:rsidR="00991A0F" w:rsidRPr="00C06CCD">
        <w:rPr>
          <w:rFonts w:eastAsia="Times New Roman,Calibri"/>
          <w:b/>
          <w:bCs/>
          <w:szCs w:val="24"/>
        </w:rPr>
        <w:t>mėnesiai</w:t>
      </w:r>
      <w:r w:rsidR="00991A0F" w:rsidRPr="00C06CCD">
        <w:rPr>
          <w:rFonts w:eastAsia="Times New Roman,Calibri"/>
          <w:szCs w:val="24"/>
        </w:rPr>
        <w:t xml:space="preserve"> </w:t>
      </w:r>
      <w:r w:rsidRPr="00C06CCD">
        <w:rPr>
          <w:rFonts w:eastAsia="Times New Roman,Calibri"/>
          <w:szCs w:val="24"/>
        </w:rPr>
        <w:t>nuo sutarties įsigaliojimo dienos.</w:t>
      </w:r>
    </w:p>
    <w:p w14:paraId="2FDC398A" w14:textId="77777777" w:rsidR="00D3423A" w:rsidRPr="00C06CCD" w:rsidRDefault="00D3423A" w:rsidP="00D3423A">
      <w:pPr>
        <w:tabs>
          <w:tab w:val="left" w:pos="1276"/>
          <w:tab w:val="left" w:pos="1418"/>
          <w:tab w:val="left" w:pos="1701"/>
          <w:tab w:val="left" w:pos="1985"/>
        </w:tabs>
        <w:ind w:left="851"/>
        <w:rPr>
          <w:szCs w:val="24"/>
        </w:rPr>
      </w:pPr>
    </w:p>
    <w:p w14:paraId="2E9831E2" w14:textId="3B17F742" w:rsidR="00D3423A" w:rsidRPr="00C06CCD" w:rsidRDefault="00D3423A" w:rsidP="00D3423A">
      <w:pPr>
        <w:tabs>
          <w:tab w:val="left" w:pos="916"/>
          <w:tab w:val="left" w:pos="1058"/>
          <w:tab w:val="left" w:pos="1341"/>
          <w:tab w:val="left" w:pos="1625"/>
        </w:tabs>
        <w:suppressAutoHyphens/>
        <w:autoSpaceDN w:val="0"/>
        <w:jc w:val="center"/>
        <w:textAlignment w:val="baseline"/>
        <w:rPr>
          <w:szCs w:val="24"/>
        </w:rPr>
      </w:pPr>
      <w:r w:rsidRPr="00C06CCD">
        <w:rPr>
          <w:rFonts w:eastAsia="Times New Roman,Calibri"/>
          <w:b/>
          <w:bCs/>
          <w:szCs w:val="24"/>
        </w:rPr>
        <w:t>II SKYRIUS</w:t>
      </w:r>
      <w:r w:rsidRPr="00C06CCD">
        <w:rPr>
          <w:rFonts w:eastAsia="Times New Roman,Calibri"/>
          <w:b/>
          <w:bCs/>
          <w:szCs w:val="24"/>
        </w:rPr>
        <w:br/>
      </w:r>
      <w:r w:rsidR="00AB77C6" w:rsidRPr="00C06CCD">
        <w:rPr>
          <w:b/>
          <w:bCs/>
          <w:szCs w:val="24"/>
          <w:lang w:eastAsia="lt-LT"/>
        </w:rPr>
        <w:t>ADP</w:t>
      </w:r>
      <w:r w:rsidRPr="00C06CCD">
        <w:rPr>
          <w:b/>
          <w:bCs/>
          <w:szCs w:val="24"/>
          <w:lang w:eastAsia="lt-LT"/>
        </w:rPr>
        <w:t xml:space="preserve"> APRAŠYMAS</w:t>
      </w:r>
    </w:p>
    <w:p w14:paraId="1FBE8145" w14:textId="77777777" w:rsidR="00D3423A" w:rsidRPr="00C06CCD" w:rsidRDefault="00D3423A" w:rsidP="00D3423A">
      <w:pPr>
        <w:tabs>
          <w:tab w:val="left" w:pos="1276"/>
          <w:tab w:val="left" w:pos="1418"/>
          <w:tab w:val="left" w:pos="1701"/>
          <w:tab w:val="left" w:pos="1985"/>
        </w:tabs>
        <w:ind w:left="360"/>
        <w:rPr>
          <w:rFonts w:eastAsia="Times New Roman,Calibri"/>
          <w:b/>
          <w:szCs w:val="24"/>
        </w:rPr>
      </w:pPr>
    </w:p>
    <w:p w14:paraId="6A72098F" w14:textId="56E03522"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016CC1" w:rsidRPr="00C06CCD">
        <w:rPr>
          <w:rFonts w:eastAsia="Times New Roman,Calibri"/>
          <w:szCs w:val="24"/>
        </w:rPr>
        <w:t xml:space="preserve"> </w:t>
      </w:r>
      <w:r w:rsidR="00D3423A" w:rsidRPr="00C06CCD">
        <w:rPr>
          <w:rFonts w:eastAsia="Times New Roman,Calibri"/>
          <w:szCs w:val="24"/>
        </w:rPr>
        <w:t xml:space="preserve">skirtas </w:t>
      </w:r>
      <w:r w:rsidR="002761CA" w:rsidRPr="00C06CCD">
        <w:rPr>
          <w:rFonts w:eastAsia="Times New Roman,Calibri"/>
          <w:szCs w:val="24"/>
        </w:rPr>
        <w:t>institucijoms ir įstaigoms teikti atvirus duomenis, juos tvarkyti ir duomenų vartotojams tuos duomenis surasti bei naudoti</w:t>
      </w:r>
      <w:r w:rsidR="00D3423A" w:rsidRPr="00C06CCD">
        <w:rPr>
          <w:rFonts w:eastAsia="Times New Roman,Calibri"/>
          <w:szCs w:val="24"/>
        </w:rPr>
        <w:t>.</w:t>
      </w:r>
    </w:p>
    <w:p w14:paraId="33E59674" w14:textId="57514313"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2761CA" w:rsidRPr="00C06CCD">
        <w:rPr>
          <w:rFonts w:eastAsia="Times New Roman,Calibri"/>
          <w:szCs w:val="24"/>
        </w:rPr>
        <w:t xml:space="preserve"> tvarkomas vadovaujantis Lietuvos atvirų duomenų portalo nuostatais, patvirtintais Lietuvos Respublikos Vyriausybės </w:t>
      </w:r>
      <w:r w:rsidR="002761CA" w:rsidRPr="00C06CCD">
        <w:rPr>
          <w:szCs w:val="24"/>
        </w:rPr>
        <w:t>2020 m. sausio 15 d. nutarimu Nr. 24</w:t>
      </w:r>
      <w:r w:rsidRPr="00C06CCD">
        <w:rPr>
          <w:szCs w:val="24"/>
        </w:rPr>
        <w:t>.</w:t>
      </w:r>
    </w:p>
    <w:p w14:paraId="09C9C260" w14:textId="135881F8"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2A1CEC" w:rsidRPr="00C06CCD">
        <w:rPr>
          <w:rFonts w:eastAsia="Times New Roman,Calibri"/>
          <w:szCs w:val="24"/>
        </w:rPr>
        <w:t xml:space="preserve"> </w:t>
      </w:r>
      <w:r w:rsidR="00D3423A" w:rsidRPr="00C06CCD">
        <w:rPr>
          <w:rFonts w:eastAsia="Times New Roman,Calibri"/>
          <w:szCs w:val="24"/>
        </w:rPr>
        <w:t xml:space="preserve">valdytojas yra Lietuvos Respublikos ekonomikos ir inovacijų ministerija. </w:t>
      </w:r>
      <w:r w:rsidRPr="00C06CCD">
        <w:rPr>
          <w:rFonts w:eastAsia="Times New Roman,Calibri"/>
          <w:szCs w:val="24"/>
        </w:rPr>
        <w:t>ADP</w:t>
      </w:r>
      <w:r w:rsidR="002A1CEC" w:rsidRPr="00C06CCD">
        <w:rPr>
          <w:rFonts w:eastAsia="Times New Roman,Calibri"/>
          <w:szCs w:val="24"/>
        </w:rPr>
        <w:t xml:space="preserve"> </w:t>
      </w:r>
      <w:r w:rsidR="00D3423A" w:rsidRPr="00C06CCD">
        <w:rPr>
          <w:rFonts w:eastAsia="Times New Roman,Calibri"/>
          <w:szCs w:val="24"/>
        </w:rPr>
        <w:t xml:space="preserve">tvarkytojas yra Informacinės visuomenės plėtros komitetas. </w:t>
      </w:r>
      <w:r w:rsidRPr="00C06CCD">
        <w:rPr>
          <w:rFonts w:eastAsia="Times New Roman,Calibri"/>
          <w:szCs w:val="24"/>
        </w:rPr>
        <w:t>ADP</w:t>
      </w:r>
      <w:r w:rsidR="00D3423A" w:rsidRPr="00C06CCD">
        <w:rPr>
          <w:rFonts w:eastAsia="Times New Roman,Calibri"/>
          <w:szCs w:val="24"/>
        </w:rPr>
        <w:t xml:space="preserve"> prieinamas adresu </w:t>
      </w:r>
      <w:hyperlink r:id="rId11" w:history="1">
        <w:r w:rsidR="002A1CEC" w:rsidRPr="00C06CCD">
          <w:rPr>
            <w:rStyle w:val="Hyperlink"/>
            <w:rFonts w:eastAsia="Times New Roman,Calibri"/>
            <w:szCs w:val="24"/>
          </w:rPr>
          <w:t>www.data.gov.lt</w:t>
        </w:r>
      </w:hyperlink>
      <w:r w:rsidR="00D3423A" w:rsidRPr="00C06CCD">
        <w:rPr>
          <w:rFonts w:eastAsia="Times New Roman,Calibri"/>
          <w:szCs w:val="24"/>
        </w:rPr>
        <w:t>.</w:t>
      </w:r>
    </w:p>
    <w:p w14:paraId="1C329560" w14:textId="1F57A290"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D3423A" w:rsidRPr="00C06CCD">
        <w:rPr>
          <w:rFonts w:eastAsia="Times New Roman,Calibri"/>
          <w:szCs w:val="24"/>
        </w:rPr>
        <w:t xml:space="preserve"> naudotojai: </w:t>
      </w:r>
      <w:r w:rsidRPr="00C06CCD">
        <w:rPr>
          <w:rFonts w:eastAsia="Times New Roman,Calibri"/>
          <w:szCs w:val="24"/>
        </w:rPr>
        <w:t>ADP</w:t>
      </w:r>
      <w:r w:rsidR="00D3423A" w:rsidRPr="00C06CCD">
        <w:rPr>
          <w:rFonts w:eastAsia="Times New Roman,Calibri"/>
          <w:szCs w:val="24"/>
        </w:rPr>
        <w:t xml:space="preserve"> tvarkytojo darbuotojai, kurie prižiūri ir tvarko duomenis </w:t>
      </w:r>
      <w:r w:rsidRPr="00C06CCD">
        <w:rPr>
          <w:rFonts w:eastAsia="Times New Roman,Calibri"/>
          <w:szCs w:val="24"/>
        </w:rPr>
        <w:t>ADP</w:t>
      </w:r>
      <w:r w:rsidR="0015095E" w:rsidRPr="00C06CCD">
        <w:rPr>
          <w:rFonts w:eastAsia="Times New Roman,Calibri"/>
          <w:szCs w:val="24"/>
        </w:rPr>
        <w:t>, institucijų ir įstaigų naudotojai, bei duomenis vartojantys subjektai</w:t>
      </w:r>
      <w:r w:rsidR="002F1711" w:rsidRPr="00C06CCD">
        <w:rPr>
          <w:rFonts w:eastAsia="Times New Roman,Calibri"/>
          <w:szCs w:val="24"/>
        </w:rPr>
        <w:t>.</w:t>
      </w:r>
    </w:p>
    <w:p w14:paraId="5B9935B3" w14:textId="737166AD"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D3423A" w:rsidRPr="00C06CCD">
        <w:rPr>
          <w:rFonts w:eastAsia="Times New Roman,Calibri"/>
          <w:szCs w:val="24"/>
        </w:rPr>
        <w:t xml:space="preserve"> duomenų gavėjai </w:t>
      </w:r>
      <w:r w:rsidR="003E326E" w:rsidRPr="00C06CCD">
        <w:rPr>
          <w:rFonts w:eastAsia="Times New Roman,Calibri"/>
          <w:szCs w:val="24"/>
        </w:rPr>
        <w:t>–</w:t>
      </w:r>
      <w:r w:rsidR="00D3423A" w:rsidRPr="00C06CCD">
        <w:rPr>
          <w:rFonts w:eastAsia="Times New Roman,Calibri"/>
          <w:szCs w:val="24"/>
        </w:rPr>
        <w:t xml:space="preserve"> asmenys, kurie turi galimybę lengvai ir greitai </w:t>
      </w:r>
      <w:r w:rsidRPr="00C06CCD">
        <w:rPr>
          <w:rFonts w:eastAsia="Times New Roman,Calibri"/>
          <w:szCs w:val="24"/>
        </w:rPr>
        <w:t>ADP</w:t>
      </w:r>
      <w:r w:rsidR="00D3423A" w:rsidRPr="00C06CCD">
        <w:rPr>
          <w:rFonts w:eastAsia="Times New Roman,Calibri"/>
          <w:szCs w:val="24"/>
        </w:rPr>
        <w:t xml:space="preserve"> pagalba gauti </w:t>
      </w:r>
      <w:r w:rsidR="0015095E" w:rsidRPr="00C06CCD">
        <w:rPr>
          <w:rFonts w:eastAsia="Times New Roman,Calibri"/>
          <w:szCs w:val="24"/>
        </w:rPr>
        <w:t xml:space="preserve">atvertus </w:t>
      </w:r>
      <w:r w:rsidR="00D3423A" w:rsidRPr="00C06CCD">
        <w:rPr>
          <w:rFonts w:eastAsia="Times New Roman,Calibri"/>
          <w:szCs w:val="24"/>
        </w:rPr>
        <w:t>duomenis</w:t>
      </w:r>
      <w:r w:rsidR="002F1711" w:rsidRPr="00C06CCD">
        <w:rPr>
          <w:rFonts w:eastAsia="Times New Roman,Calibri"/>
          <w:szCs w:val="24"/>
        </w:rPr>
        <w:t>.</w:t>
      </w:r>
    </w:p>
    <w:p w14:paraId="73175AF1" w14:textId="1023C819"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D3423A" w:rsidRPr="00C06CCD">
        <w:rPr>
          <w:rFonts w:eastAsia="Times New Roman,Calibri"/>
          <w:szCs w:val="24"/>
        </w:rPr>
        <w:t xml:space="preserve"> naudojama bazinė programinė įranga:</w:t>
      </w:r>
      <w:r w:rsidR="00852CE9" w:rsidRPr="00C06CCD">
        <w:rPr>
          <w:rFonts w:eastAsia="Times New Roman,Calibri"/>
          <w:szCs w:val="24"/>
        </w:rPr>
        <w:t xml:space="preserve"> </w:t>
      </w:r>
      <w:r w:rsidR="00D3423A" w:rsidRPr="00C06CCD">
        <w:rPr>
          <w:rFonts w:eastAsia="Times New Roman,Calibri"/>
          <w:szCs w:val="24"/>
        </w:rPr>
        <w:t>MySQL 5.</w:t>
      </w:r>
      <w:r w:rsidR="4C63F488" w:rsidRPr="00C06CCD">
        <w:rPr>
          <w:rFonts w:eastAsia="Times New Roman,Calibri"/>
          <w:szCs w:val="24"/>
        </w:rPr>
        <w:t>7.30</w:t>
      </w:r>
      <w:r w:rsidR="00D3423A" w:rsidRPr="00C06CCD">
        <w:rPr>
          <w:rFonts w:eastAsia="Times New Roman,Calibri"/>
          <w:szCs w:val="24"/>
        </w:rPr>
        <w:t xml:space="preserve">, </w:t>
      </w:r>
      <w:r w:rsidR="2DE4B82C" w:rsidRPr="00C06CCD">
        <w:rPr>
          <w:rFonts w:eastAsia="Times New Roman,Calibri"/>
          <w:szCs w:val="24"/>
        </w:rPr>
        <w:t>Java</w:t>
      </w:r>
      <w:r w:rsidR="4BDCF852" w:rsidRPr="00C06CCD">
        <w:rPr>
          <w:rFonts w:eastAsia="Times New Roman,Calibri"/>
          <w:szCs w:val="24"/>
        </w:rPr>
        <w:t xml:space="preserve"> 11</w:t>
      </w:r>
      <w:r w:rsidR="00D3423A" w:rsidRPr="00C06CCD">
        <w:rPr>
          <w:rFonts w:eastAsia="Times New Roman,Calibri"/>
          <w:szCs w:val="24"/>
        </w:rPr>
        <w:t xml:space="preserve">, operacinė sistema </w:t>
      </w:r>
      <w:proofErr w:type="spellStart"/>
      <w:r w:rsidR="0BBA4783" w:rsidRPr="004F2672">
        <w:rPr>
          <w:rFonts w:eastAsia="Times New Roman,Calibri"/>
          <w:i/>
          <w:iCs/>
          <w:szCs w:val="24"/>
        </w:rPr>
        <w:t>Ubuntu</w:t>
      </w:r>
      <w:proofErr w:type="spellEnd"/>
      <w:r w:rsidR="0BBA4783" w:rsidRPr="00C06CCD">
        <w:rPr>
          <w:rFonts w:eastAsia="Times New Roman,Calibri"/>
          <w:szCs w:val="24"/>
        </w:rPr>
        <w:t xml:space="preserve"> 18.04 LTS</w:t>
      </w:r>
      <w:r w:rsidR="00D3423A" w:rsidRPr="00C06CCD">
        <w:rPr>
          <w:rFonts w:eastAsia="Times New Roman,Calibri"/>
          <w:szCs w:val="24"/>
        </w:rPr>
        <w:t xml:space="preserve">. </w:t>
      </w:r>
      <w:r w:rsidRPr="00C06CCD">
        <w:rPr>
          <w:rFonts w:eastAsia="Times New Roman,Calibri"/>
          <w:szCs w:val="24"/>
        </w:rPr>
        <w:t>ADP</w:t>
      </w:r>
      <w:r w:rsidR="00D3423A" w:rsidRPr="00C06CCD">
        <w:rPr>
          <w:rFonts w:eastAsia="Times New Roman,Calibri"/>
          <w:szCs w:val="24"/>
        </w:rPr>
        <w:t xml:space="preserve"> programos išeities tekstai ir </w:t>
      </w:r>
      <w:r w:rsidRPr="00C06CCD">
        <w:rPr>
          <w:rFonts w:eastAsia="Times New Roman,Calibri"/>
          <w:szCs w:val="24"/>
        </w:rPr>
        <w:t>ADP</w:t>
      </w:r>
      <w:r w:rsidR="00D3423A" w:rsidRPr="00C06CCD">
        <w:rPr>
          <w:rFonts w:eastAsia="Times New Roman,Calibri"/>
          <w:szCs w:val="24"/>
        </w:rPr>
        <w:t xml:space="preserve"> naudojimo instrukcija saugomi Perkančiojoje organizacijoje (DVD formatu).</w:t>
      </w:r>
    </w:p>
    <w:p w14:paraId="041D3336" w14:textId="77777777"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Tiekėjas turi vadovautis šiais dokumentais:</w:t>
      </w:r>
    </w:p>
    <w:p w14:paraId="6F424B1F" w14:textId="38ECE1AD" w:rsidR="00D3423A" w:rsidRPr="00C06CCD" w:rsidRDefault="0015095E" w:rsidP="00D3423A">
      <w:pPr>
        <w:numPr>
          <w:ilvl w:val="1"/>
          <w:numId w:val="10"/>
        </w:numPr>
        <w:tabs>
          <w:tab w:val="left" w:pos="1276"/>
          <w:tab w:val="left" w:pos="1418"/>
          <w:tab w:val="left" w:pos="1701"/>
          <w:tab w:val="left" w:pos="1985"/>
        </w:tabs>
        <w:suppressAutoHyphens/>
        <w:autoSpaceDN w:val="0"/>
        <w:ind w:left="0" w:firstLine="709"/>
        <w:textAlignment w:val="baseline"/>
        <w:rPr>
          <w:szCs w:val="24"/>
          <w:u w:val="single"/>
        </w:rPr>
      </w:pPr>
      <w:r w:rsidRPr="00C06CCD">
        <w:rPr>
          <w:szCs w:val="24"/>
        </w:rPr>
        <w:t>Lietuvos atvirų duomenų portalo nuostatais</w:t>
      </w:r>
      <w:r w:rsidR="00FE69C3">
        <w:rPr>
          <w:szCs w:val="24"/>
        </w:rPr>
        <w:t xml:space="preserve"> </w:t>
      </w:r>
      <w:r w:rsidR="00D3423A" w:rsidRPr="00C06CCD">
        <w:rPr>
          <w:szCs w:val="24"/>
        </w:rPr>
        <w:t>(</w:t>
      </w:r>
      <w:hyperlink r:id="rId12" w:history="1">
        <w:r w:rsidR="00C934DB" w:rsidRPr="00C06CCD">
          <w:rPr>
            <w:rStyle w:val="Hyperlink"/>
            <w:szCs w:val="24"/>
          </w:rPr>
          <w:t>https://e-seimas.lrs.lt/portal/legalAct/lt/TAD/6e0d9154391911eabd71c05e81f09716?jfwid=32wf8ntr</w:t>
        </w:r>
      </w:hyperlink>
      <w:r w:rsidR="00C934DB" w:rsidRPr="00C06CCD">
        <w:rPr>
          <w:szCs w:val="24"/>
        </w:rPr>
        <w:t xml:space="preserve"> </w:t>
      </w:r>
      <w:r w:rsidR="00D3423A" w:rsidRPr="00C06CCD">
        <w:rPr>
          <w:szCs w:val="24"/>
        </w:rPr>
        <w:t>);</w:t>
      </w:r>
    </w:p>
    <w:p w14:paraId="4FD641F6" w14:textId="77777777" w:rsidR="00D3423A" w:rsidRPr="00C06CCD" w:rsidRDefault="00D3423A" w:rsidP="00D3423A">
      <w:pPr>
        <w:numPr>
          <w:ilvl w:val="1"/>
          <w:numId w:val="10"/>
        </w:numPr>
        <w:tabs>
          <w:tab w:val="left" w:pos="1276"/>
          <w:tab w:val="left" w:pos="1418"/>
          <w:tab w:val="left" w:pos="1701"/>
          <w:tab w:val="left" w:pos="1985"/>
        </w:tabs>
        <w:suppressAutoHyphens/>
        <w:autoSpaceDN w:val="0"/>
        <w:ind w:left="0" w:firstLine="709"/>
        <w:textAlignment w:val="baseline"/>
        <w:rPr>
          <w:szCs w:val="24"/>
          <w:u w:val="single"/>
        </w:rPr>
      </w:pPr>
      <w:r w:rsidRPr="00C06CCD">
        <w:rPr>
          <w:rFonts w:eastAsia="SimSun"/>
          <w:color w:val="000000"/>
          <w:szCs w:val="24"/>
          <w:lang w:eastAsia="zh-CN"/>
        </w:rPr>
        <w:t xml:space="preserve">Valstybės informacinių sistemų steigimo, </w:t>
      </w:r>
      <w:r w:rsidRPr="00C06CCD">
        <w:rPr>
          <w:rFonts w:eastAsia="SimSun"/>
          <w:szCs w:val="24"/>
          <w:lang w:eastAsia="zh-CN"/>
        </w:rPr>
        <w:t xml:space="preserve">kūrimo, modernizavimo ir likvidavimo tvarkos aprašu, patvirtintas </w:t>
      </w:r>
      <w:r w:rsidRPr="00C06CCD">
        <w:rPr>
          <w:rFonts w:eastAsia="SimSun"/>
          <w:color w:val="000000"/>
          <w:szCs w:val="24"/>
          <w:lang w:eastAsia="zh-CN"/>
        </w:rPr>
        <w:t>Lietuvos Respublikos Vyriausybės 2013</w:t>
      </w:r>
      <w:r w:rsidRPr="00C06CCD">
        <w:rPr>
          <w:rFonts w:eastAsia="SimSun"/>
          <w:color w:val="FFFFFF"/>
          <w:szCs w:val="24"/>
          <w:lang w:eastAsia="zh-CN"/>
        </w:rPr>
        <w:t>_</w:t>
      </w:r>
      <w:r w:rsidRPr="00C06CCD">
        <w:rPr>
          <w:rFonts w:eastAsia="SimSun"/>
          <w:color w:val="000000"/>
          <w:szCs w:val="24"/>
          <w:lang w:eastAsia="zh-CN"/>
        </w:rPr>
        <w:t>m. vasario 27 d. nutarimu Nr. 180 „Dėl V</w:t>
      </w:r>
      <w:r w:rsidRPr="00C06CCD">
        <w:rPr>
          <w:szCs w:val="24"/>
        </w:rPr>
        <w:t>alstybės informacinių sistemų steigimo, kūrimo, modernizavimo ir likvidavimo tvarkos aprašo patvirtinimo“;</w:t>
      </w:r>
    </w:p>
    <w:p w14:paraId="69AD5314" w14:textId="77777777" w:rsidR="00D3423A" w:rsidRPr="00C06CCD" w:rsidRDefault="00D3423A" w:rsidP="00D3423A">
      <w:pPr>
        <w:numPr>
          <w:ilvl w:val="1"/>
          <w:numId w:val="10"/>
        </w:numPr>
        <w:tabs>
          <w:tab w:val="left" w:pos="1276"/>
          <w:tab w:val="left" w:pos="1418"/>
          <w:tab w:val="left" w:pos="1701"/>
          <w:tab w:val="left" w:pos="1985"/>
        </w:tabs>
        <w:suppressAutoHyphens/>
        <w:autoSpaceDN w:val="0"/>
        <w:ind w:left="0" w:firstLine="709"/>
        <w:textAlignment w:val="baseline"/>
        <w:rPr>
          <w:szCs w:val="24"/>
          <w:u w:val="single"/>
        </w:rPr>
      </w:pPr>
      <w:r w:rsidRPr="00C06CCD">
        <w:rPr>
          <w:szCs w:val="24"/>
        </w:rPr>
        <w:t>Valstybės informacinių sistemų gyvavimo ciklo valdymo metodika, patvirtinta Informacinės visuomenės plėtros komiteto prie Susisiekimo ministerijos direktoriaus 2014</w:t>
      </w:r>
      <w:r w:rsidRPr="00C06CCD">
        <w:rPr>
          <w:color w:val="FFFFFF"/>
          <w:szCs w:val="24"/>
        </w:rPr>
        <w:t>_</w:t>
      </w:r>
      <w:r w:rsidRPr="00C06CCD">
        <w:rPr>
          <w:szCs w:val="24"/>
        </w:rPr>
        <w:t>m. vasario 25 d. įsakymu Nr. T-29 „Dėl Valstybės informacinių sistemų gyvavimo ciklo valdymo metodikos patvirtinimo“.</w:t>
      </w:r>
    </w:p>
    <w:p w14:paraId="395928DE" w14:textId="77777777" w:rsidR="00D3423A" w:rsidRPr="00C06CCD" w:rsidRDefault="00D3423A" w:rsidP="00D3423A">
      <w:pPr>
        <w:tabs>
          <w:tab w:val="left" w:pos="1276"/>
          <w:tab w:val="left" w:pos="1418"/>
          <w:tab w:val="left" w:pos="1701"/>
          <w:tab w:val="left" w:pos="1985"/>
        </w:tabs>
        <w:suppressAutoHyphens/>
        <w:autoSpaceDN w:val="0"/>
        <w:ind w:left="851"/>
        <w:textAlignment w:val="baseline"/>
        <w:rPr>
          <w:szCs w:val="24"/>
          <w:u w:val="single"/>
        </w:rPr>
      </w:pPr>
    </w:p>
    <w:p w14:paraId="2C819721" w14:textId="77777777" w:rsidR="00D3423A" w:rsidRPr="00C06CCD" w:rsidRDefault="00D3423A" w:rsidP="00D3423A">
      <w:pPr>
        <w:tabs>
          <w:tab w:val="left" w:pos="916"/>
          <w:tab w:val="left" w:pos="1058"/>
          <w:tab w:val="left" w:pos="1341"/>
          <w:tab w:val="left" w:pos="1625"/>
        </w:tabs>
        <w:suppressAutoHyphens/>
        <w:autoSpaceDN w:val="0"/>
        <w:jc w:val="center"/>
        <w:textAlignment w:val="baseline"/>
        <w:rPr>
          <w:szCs w:val="24"/>
        </w:rPr>
      </w:pPr>
      <w:r w:rsidRPr="00C06CCD">
        <w:rPr>
          <w:rFonts w:eastAsia="Times New Roman,Calibri"/>
          <w:b/>
          <w:bCs/>
          <w:szCs w:val="24"/>
        </w:rPr>
        <w:t>III SKYRIUS</w:t>
      </w:r>
      <w:r w:rsidRPr="00C06CCD">
        <w:rPr>
          <w:rFonts w:eastAsia="Times New Roman,Calibri"/>
          <w:b/>
          <w:bCs/>
          <w:szCs w:val="24"/>
        </w:rPr>
        <w:br/>
      </w:r>
      <w:r w:rsidRPr="00C06CCD">
        <w:rPr>
          <w:b/>
          <w:bCs/>
          <w:szCs w:val="24"/>
          <w:lang w:eastAsia="lt-LT"/>
        </w:rPr>
        <w:t>BENDRI REIKALAVIMAI PERKAMOMS PASLAUGOMS</w:t>
      </w:r>
    </w:p>
    <w:p w14:paraId="028F9599" w14:textId="77777777" w:rsidR="00D3423A" w:rsidRPr="00C06CCD" w:rsidRDefault="00D3423A" w:rsidP="00D3423A">
      <w:pPr>
        <w:tabs>
          <w:tab w:val="left" w:pos="1276"/>
          <w:tab w:val="left" w:pos="1418"/>
          <w:tab w:val="left" w:pos="1701"/>
          <w:tab w:val="left" w:pos="1985"/>
        </w:tabs>
        <w:ind w:left="360"/>
        <w:rPr>
          <w:rFonts w:eastAsia="Times New Roman,Calibri"/>
          <w:b/>
          <w:szCs w:val="24"/>
        </w:rPr>
      </w:pPr>
    </w:p>
    <w:p w14:paraId="596AC26E" w14:textId="336827DA"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D3423A" w:rsidRPr="00C06CCD">
        <w:rPr>
          <w:rFonts w:eastAsia="Times New Roman,Calibri"/>
          <w:szCs w:val="24"/>
        </w:rPr>
        <w:t xml:space="preserve"> programinė įranga turi būti praplečiama ir keičiama laikantis modulinio principo, užtikrinant sistemos vientisumą, lankstumą, lengvas plėtimo galimybes.</w:t>
      </w:r>
    </w:p>
    <w:p w14:paraId="6FB1EA79" w14:textId="12D3A9E4" w:rsidR="00D3423A" w:rsidRPr="00C06CCD" w:rsidRDefault="00AB77C6"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ADP</w:t>
      </w:r>
      <w:r w:rsidR="00D3423A" w:rsidRPr="00C06CCD">
        <w:rPr>
          <w:rFonts w:eastAsia="Times New Roman,Calibri"/>
          <w:szCs w:val="24"/>
        </w:rPr>
        <w:t xml:space="preserve"> turi būti suderinama su šiomis naršyklių versijomis: Microsoft Internet Explorer (ne žemesnė kaip 9.0 versija), Mozilla </w:t>
      </w:r>
      <w:proofErr w:type="spellStart"/>
      <w:r w:rsidR="00D3423A" w:rsidRPr="00C06CCD">
        <w:rPr>
          <w:rFonts w:eastAsia="Times New Roman,Calibri"/>
          <w:szCs w:val="24"/>
        </w:rPr>
        <w:t>FireFox</w:t>
      </w:r>
      <w:proofErr w:type="spellEnd"/>
      <w:r w:rsidR="00D3423A" w:rsidRPr="00C06CCD">
        <w:rPr>
          <w:rFonts w:eastAsia="Times New Roman,Calibri"/>
          <w:szCs w:val="24"/>
        </w:rPr>
        <w:t xml:space="preserve"> (ne žemesnė kaip 62.0 versija),  Opera (ne žemesnė kaip 50.0 versija), Google Chrome (ne žemesnė kaip 69.0 versija), </w:t>
      </w:r>
      <w:proofErr w:type="spellStart"/>
      <w:r w:rsidR="00D3423A" w:rsidRPr="00C06CCD">
        <w:rPr>
          <w:rFonts w:eastAsia="Times New Roman,Calibri"/>
          <w:szCs w:val="24"/>
        </w:rPr>
        <w:t>Edge</w:t>
      </w:r>
      <w:proofErr w:type="spellEnd"/>
      <w:r w:rsidR="00D3423A" w:rsidRPr="00C06CCD">
        <w:rPr>
          <w:rFonts w:eastAsia="Times New Roman,Calibri"/>
          <w:szCs w:val="24"/>
        </w:rPr>
        <w:t xml:space="preserve"> (ne žemesnė kaip 40 versija).</w:t>
      </w:r>
    </w:p>
    <w:p w14:paraId="177D261C" w14:textId="77777777"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Tiekėjas turi paskirti projekto vadovą, kuris bus atsakingas už darbų organizavimą, koordinavimą ir derinimą su atsakingais Perkančiosios organizacijos specialistais.</w:t>
      </w:r>
    </w:p>
    <w:p w14:paraId="372BC748" w14:textId="682BAA4C"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lastRenderedPageBreak/>
        <w:t xml:space="preserve">Visi </w:t>
      </w:r>
      <w:r w:rsidR="00AB77C6" w:rsidRPr="00C06CCD">
        <w:rPr>
          <w:rFonts w:eastAsia="Times New Roman,Calibri"/>
          <w:szCs w:val="24"/>
        </w:rPr>
        <w:t>ADP</w:t>
      </w:r>
      <w:r w:rsidRPr="00C06CCD">
        <w:rPr>
          <w:rFonts w:eastAsia="Times New Roman,Calibri"/>
          <w:szCs w:val="24"/>
        </w:rPr>
        <w:t xml:space="preserve"> priežiūros ir modifikavimo metu planuojami taikyti programinės įrangos projektiniai ar technologiniai sprendimai bei numatoma naudoti kitų gamintojų ar atviro kodo programinė įranga turi būti suderinta su Perkančiosios organizacijos specialistais, atsakingais už </w:t>
      </w:r>
      <w:r w:rsidR="00AB77C6" w:rsidRPr="00C06CCD">
        <w:rPr>
          <w:rFonts w:eastAsia="Times New Roman,Calibri"/>
          <w:szCs w:val="24"/>
        </w:rPr>
        <w:t>ADP</w:t>
      </w:r>
      <w:r w:rsidRPr="00C06CCD">
        <w:rPr>
          <w:rFonts w:eastAsia="Times New Roman,Calibri"/>
          <w:szCs w:val="24"/>
        </w:rPr>
        <w:t xml:space="preserve"> priežiūrą ir modifikavimą.</w:t>
      </w:r>
    </w:p>
    <w:p w14:paraId="2588D718" w14:textId="79DFB6CA"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Užsakomos </w:t>
      </w:r>
      <w:r w:rsidR="00AB77C6" w:rsidRPr="00C06CCD">
        <w:rPr>
          <w:rFonts w:eastAsia="Times New Roman,Calibri"/>
          <w:szCs w:val="24"/>
        </w:rPr>
        <w:t>ADP</w:t>
      </w:r>
      <w:r w:rsidRPr="00C06CCD">
        <w:rPr>
          <w:rFonts w:eastAsia="Times New Roman,Calibri"/>
          <w:szCs w:val="24"/>
        </w:rPr>
        <w:t xml:space="preserve"> techninės priežiūros ir modifikavimo paslaugos turi būti atliktos per Perkančiosios organizacijos nustatytą ir su tiekėju suderintą laiką.</w:t>
      </w:r>
    </w:p>
    <w:p w14:paraId="0DB08791" w14:textId="3B8D9071"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Tiekėjas, atlikęs </w:t>
      </w:r>
      <w:r w:rsidR="00AB77C6" w:rsidRPr="00C06CCD">
        <w:rPr>
          <w:rFonts w:eastAsia="Times New Roman,Calibri"/>
          <w:szCs w:val="24"/>
        </w:rPr>
        <w:t>ADP</w:t>
      </w:r>
      <w:r w:rsidRPr="00C06CCD">
        <w:rPr>
          <w:rFonts w:eastAsia="Times New Roman,Calibri"/>
          <w:szCs w:val="24"/>
        </w:rPr>
        <w:t xml:space="preserve"> programinės įrangos pakeitimus, prieš juos pateikdamas Perkančiajai organizacijai, privalės atitinkamai pakeisti sistemos techninę dokumentaciją, naudotojų ir administratoriaus instrukcijas bei kitus sutartus pateikti dokumentus.</w:t>
      </w:r>
    </w:p>
    <w:p w14:paraId="484D82F8" w14:textId="07B6921A"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Visais atvejais </w:t>
      </w:r>
      <w:r w:rsidR="00AB77C6" w:rsidRPr="00C06CCD">
        <w:rPr>
          <w:rFonts w:eastAsia="Times New Roman,Calibri"/>
          <w:szCs w:val="24"/>
        </w:rPr>
        <w:t>ADP</w:t>
      </w:r>
      <w:r w:rsidRPr="00C06CCD">
        <w:rPr>
          <w:rFonts w:eastAsia="Times New Roman,Calibri"/>
          <w:szCs w:val="24"/>
        </w:rPr>
        <w:t xml:space="preserve"> techninės priežiūros ir modifikavimo paslaugų užsakymų vykdymo metu naujai sukurtą ar pakeistą programinę įrangą tiekėjas perduoda Perkančiosios organizacijos specialistams, tik pilnai ją ištestavęs ir įsitikinęs, kad, ją įdiegus gamybinėje aplinkoje, nebus sutrikdytas </w:t>
      </w:r>
      <w:r w:rsidR="00AB77C6" w:rsidRPr="00C06CCD">
        <w:rPr>
          <w:rFonts w:eastAsia="Times New Roman,Calibri"/>
          <w:szCs w:val="24"/>
        </w:rPr>
        <w:t>ADP</w:t>
      </w:r>
      <w:r w:rsidRPr="00C06CCD">
        <w:rPr>
          <w:rFonts w:eastAsia="Times New Roman,Calibri"/>
          <w:szCs w:val="24"/>
        </w:rPr>
        <w:t xml:space="preserve"> ar jos dalies funkcijų darbas ir visi įdiegti pakeitimai veiks taip, kaip buvo numatyta užsakyme ir kituose dokumentuose, nustatančiuose funkcinius reikalavimus kuriamai ar keičiamai programinei įrangai.</w:t>
      </w:r>
    </w:p>
    <w:p w14:paraId="60A62DE5" w14:textId="77777777"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Paslaugos turi būti vykdomos laikantis griežtai apibrėžtų sistemos priežiūros ir modifikavimo paslaugų vykdymo metodų ir procedūrų, įtraukiant viešojo konkurso metu pasiūlytą paslaugų kokybės užtikrinimo planą, testavimo metodus ir priemones. Paslaugų vykdymo metodus ir procedūras tiekėjas turi suderinti su Perkančiąja organizacija.</w:t>
      </w:r>
    </w:p>
    <w:p w14:paraId="623BA72C" w14:textId="77777777"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Paslaugas tiekėjas turi organizuoti ir dokumentuoti taip, kad būtų galima:</w:t>
      </w:r>
    </w:p>
    <w:p w14:paraId="25891BED" w14:textId="77777777" w:rsidR="00D3423A" w:rsidRPr="00C06CCD" w:rsidRDefault="00D3423A" w:rsidP="00D3423A">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fiksuoti visas problemas, jų sprendimus ir sprendimų rezultatus;</w:t>
      </w:r>
    </w:p>
    <w:p w14:paraId="18011DE1" w14:textId="77777777" w:rsidR="00D3423A" w:rsidRPr="00C06CCD" w:rsidRDefault="00D3423A" w:rsidP="00D3423A">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sekti konkrečios problemos sprendimų eigą.</w:t>
      </w:r>
    </w:p>
    <w:p w14:paraId="7DE3FEDA" w14:textId="6FD178A0"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Perkančioji organizacija atlieka galutinį atlikto </w:t>
      </w:r>
      <w:r w:rsidR="00AB77C6" w:rsidRPr="00C06CCD">
        <w:rPr>
          <w:rFonts w:eastAsia="Times New Roman,Calibri"/>
          <w:szCs w:val="24"/>
        </w:rPr>
        <w:t>ADP</w:t>
      </w:r>
      <w:r w:rsidRPr="00C06CCD">
        <w:rPr>
          <w:rFonts w:eastAsia="Times New Roman,Calibri"/>
          <w:szCs w:val="24"/>
        </w:rPr>
        <w:t xml:space="preserve"> programinės įrangos modifikavimo testavimą testavimui skirtoje aplinkoje:</w:t>
      </w:r>
    </w:p>
    <w:p w14:paraId="2EB4E14A" w14:textId="6B240FBF" w:rsidR="00D3423A" w:rsidRPr="00C06CCD" w:rsidRDefault="00D3423A" w:rsidP="000008D5">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jei Perkančiosios organizacijos testavimas vyksta nesklandžiai, Tiekėjas įsipareigoja Perkančiosios organizacijos rezultatų patikrinimo metu pastebėtus trūkumus pašalinti nemokamai ir pateikti visus rezultatus iš naujo patikrinimui, vadovaujantis </w:t>
      </w:r>
      <w:r w:rsidR="00AB77C6" w:rsidRPr="00C06CCD">
        <w:rPr>
          <w:rFonts w:eastAsia="Times New Roman,Calibri"/>
          <w:szCs w:val="24"/>
        </w:rPr>
        <w:t>ADP</w:t>
      </w:r>
      <w:r w:rsidRPr="00C06CCD">
        <w:rPr>
          <w:rFonts w:eastAsia="Times New Roman,Calibri"/>
          <w:szCs w:val="24"/>
        </w:rPr>
        <w:t xml:space="preserve"> priežiūros paslaugų teikimo terminais;</w:t>
      </w:r>
    </w:p>
    <w:p w14:paraId="6C33A387" w14:textId="7C943140" w:rsidR="00D3423A" w:rsidRPr="00C06CCD" w:rsidRDefault="00D3423A" w:rsidP="000008D5">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jei testavimas vyko sklandžiai, nebuvo nustatyta realizavimo trūkumų, Perkančioji organizacija užsakymo įvykdymą patvirtina ir apsisprendžia dėl </w:t>
      </w:r>
      <w:r w:rsidR="00AB77C6" w:rsidRPr="00C06CCD">
        <w:rPr>
          <w:rFonts w:eastAsia="Times New Roman,Calibri"/>
          <w:szCs w:val="24"/>
        </w:rPr>
        <w:t>ADP</w:t>
      </w:r>
      <w:r w:rsidRPr="00C06CCD">
        <w:rPr>
          <w:rFonts w:eastAsia="Times New Roman,Calibri"/>
          <w:szCs w:val="24"/>
        </w:rPr>
        <w:t xml:space="preserve"> programinės įrangos modifikavimų diegimo į gamybinę </w:t>
      </w:r>
      <w:r w:rsidR="00AB77C6" w:rsidRPr="00C06CCD">
        <w:rPr>
          <w:rFonts w:eastAsia="Times New Roman,Calibri"/>
          <w:szCs w:val="24"/>
        </w:rPr>
        <w:t>ADP</w:t>
      </w:r>
      <w:r w:rsidRPr="00C06CCD">
        <w:rPr>
          <w:rFonts w:eastAsia="Times New Roman,Calibri"/>
          <w:szCs w:val="24"/>
        </w:rPr>
        <w:t xml:space="preserve"> aplinką;</w:t>
      </w:r>
    </w:p>
    <w:p w14:paraId="14157578" w14:textId="2900F168" w:rsidR="00D3423A" w:rsidRPr="00C06CCD" w:rsidRDefault="00D3423A" w:rsidP="000008D5">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jei trūkumai išaiškėja vėliau </w:t>
      </w:r>
      <w:r w:rsidR="00AB77C6" w:rsidRPr="00C06CCD">
        <w:rPr>
          <w:rFonts w:eastAsia="Times New Roman,Calibri"/>
          <w:szCs w:val="24"/>
        </w:rPr>
        <w:t>ADP</w:t>
      </w:r>
      <w:r w:rsidRPr="00C06CCD">
        <w:rPr>
          <w:rFonts w:eastAsia="Times New Roman,Calibri"/>
          <w:szCs w:val="24"/>
        </w:rPr>
        <w:t xml:space="preserve"> eksploatavimo metu, Tiekėjas įsipareigoja Perkančiosios organizacijos pastebėtus trūkumus pašalinti nemokamai, abipusiai priimtinais terminais, atsižvelgiant į nustatyto trūkumo svarbą nepertraukiamam </w:t>
      </w:r>
      <w:r w:rsidR="00AB77C6" w:rsidRPr="00C06CCD">
        <w:rPr>
          <w:rFonts w:eastAsia="Times New Roman,Calibri"/>
          <w:szCs w:val="24"/>
        </w:rPr>
        <w:t>ADP</w:t>
      </w:r>
      <w:r w:rsidRPr="00C06CCD">
        <w:rPr>
          <w:rFonts w:eastAsia="Times New Roman,Calibri"/>
          <w:szCs w:val="24"/>
        </w:rPr>
        <w:t xml:space="preserve"> veikimui užtikrinti.</w:t>
      </w:r>
    </w:p>
    <w:p w14:paraId="16484726" w14:textId="77777777" w:rsidR="00D3423A" w:rsidRPr="00C06CCD"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Teikiant Paslaugas vartojamos sąvokos bus suprantamos taip:</w:t>
      </w:r>
    </w:p>
    <w:p w14:paraId="6DDE4C60" w14:textId="77777777" w:rsidR="00D3423A" w:rsidRPr="00C06CCD" w:rsidRDefault="00D3423A" w:rsidP="000008D5">
      <w:pPr>
        <w:numPr>
          <w:ilvl w:val="1"/>
          <w:numId w:val="10"/>
        </w:numPr>
        <w:tabs>
          <w:tab w:val="left" w:pos="1276"/>
          <w:tab w:val="left" w:pos="1418"/>
          <w:tab w:val="left" w:pos="1701"/>
          <w:tab w:val="left" w:pos="1985"/>
        </w:tabs>
        <w:suppressAutoHyphens/>
        <w:autoSpaceDN w:val="0"/>
        <w:ind w:hanging="83"/>
        <w:textAlignment w:val="baseline"/>
        <w:rPr>
          <w:rFonts w:eastAsia="Times New Roman,Calibri"/>
          <w:szCs w:val="24"/>
        </w:rPr>
      </w:pPr>
      <w:r w:rsidRPr="00C06CCD">
        <w:rPr>
          <w:rFonts w:eastAsia="Times New Roman,Calibri"/>
          <w:szCs w:val="24"/>
        </w:rPr>
        <w:t>Darbo valandos – darbo dienomis nuo 8 iki 17 val.;</w:t>
      </w:r>
    </w:p>
    <w:p w14:paraId="0424FB56" w14:textId="77777777" w:rsidR="00D3423A" w:rsidRPr="00C06CCD" w:rsidRDefault="00D3423A" w:rsidP="000008D5">
      <w:pPr>
        <w:numPr>
          <w:ilvl w:val="1"/>
          <w:numId w:val="10"/>
        </w:numPr>
        <w:tabs>
          <w:tab w:val="left" w:pos="1276"/>
          <w:tab w:val="left" w:pos="1418"/>
          <w:tab w:val="left" w:pos="1701"/>
          <w:tab w:val="left" w:pos="1985"/>
        </w:tabs>
        <w:suppressAutoHyphens/>
        <w:autoSpaceDN w:val="0"/>
        <w:ind w:hanging="83"/>
        <w:textAlignment w:val="baseline"/>
        <w:rPr>
          <w:rFonts w:eastAsia="Times New Roman,Calibri"/>
          <w:szCs w:val="24"/>
        </w:rPr>
      </w:pPr>
      <w:r w:rsidRPr="00C06CCD">
        <w:rPr>
          <w:rFonts w:eastAsia="Times New Roman,Calibri"/>
          <w:szCs w:val="24"/>
        </w:rPr>
        <w:t>Nedarbo valandos – darbo dienomis nuo 17 iki 8 val. ir visos nedarbo dienos.</w:t>
      </w:r>
    </w:p>
    <w:p w14:paraId="19CABA7B" w14:textId="77777777" w:rsidR="00D3423A" w:rsidRPr="00C06CCD" w:rsidRDefault="00D3423A" w:rsidP="00D3423A">
      <w:pPr>
        <w:tabs>
          <w:tab w:val="left" w:pos="1276"/>
          <w:tab w:val="left" w:pos="1418"/>
          <w:tab w:val="left" w:pos="1701"/>
          <w:tab w:val="left" w:pos="1985"/>
        </w:tabs>
        <w:rPr>
          <w:szCs w:val="24"/>
        </w:rPr>
      </w:pPr>
    </w:p>
    <w:p w14:paraId="1160C8EB" w14:textId="5D27ADC1" w:rsidR="00D3423A" w:rsidRPr="00C06CCD" w:rsidRDefault="00D3423A" w:rsidP="00D3423A">
      <w:pPr>
        <w:tabs>
          <w:tab w:val="left" w:pos="916"/>
          <w:tab w:val="left" w:pos="1058"/>
          <w:tab w:val="left" w:pos="1341"/>
          <w:tab w:val="left" w:pos="1625"/>
        </w:tabs>
        <w:suppressAutoHyphens/>
        <w:autoSpaceDN w:val="0"/>
        <w:jc w:val="center"/>
        <w:textAlignment w:val="baseline"/>
        <w:rPr>
          <w:szCs w:val="24"/>
        </w:rPr>
      </w:pPr>
      <w:r w:rsidRPr="00C06CCD">
        <w:rPr>
          <w:rFonts w:eastAsia="Times New Roman,Calibri"/>
          <w:b/>
          <w:bCs/>
          <w:szCs w:val="24"/>
        </w:rPr>
        <w:t>IV SKYRIUS</w:t>
      </w:r>
      <w:r w:rsidRPr="00C06CCD">
        <w:rPr>
          <w:rFonts w:eastAsia="Times New Roman,Calibri"/>
          <w:b/>
          <w:bCs/>
          <w:szCs w:val="24"/>
        </w:rPr>
        <w:br/>
      </w:r>
      <w:r w:rsidR="00AB77C6" w:rsidRPr="00C06CCD">
        <w:rPr>
          <w:rFonts w:eastAsia="Times New Roman,Calibri"/>
          <w:b/>
          <w:bCs/>
          <w:szCs w:val="24"/>
          <w:lang w:eastAsia="lt-LT"/>
        </w:rPr>
        <w:t>ADP</w:t>
      </w:r>
      <w:r w:rsidRPr="00C06CCD">
        <w:rPr>
          <w:rFonts w:eastAsia="Times New Roman,Calibri"/>
          <w:b/>
          <w:bCs/>
          <w:szCs w:val="24"/>
          <w:lang w:eastAsia="lt-LT"/>
        </w:rPr>
        <w:t xml:space="preserve"> PRIEŽIŪROS IR MODIFIKAVIMO PASLAUGŲ APIMTIS</w:t>
      </w:r>
    </w:p>
    <w:p w14:paraId="490896BE" w14:textId="77777777" w:rsidR="00D3423A" w:rsidRPr="00C06CCD" w:rsidRDefault="00D3423A" w:rsidP="00D3423A">
      <w:pPr>
        <w:tabs>
          <w:tab w:val="left" w:pos="1276"/>
          <w:tab w:val="left" w:pos="1418"/>
          <w:tab w:val="left" w:pos="1701"/>
          <w:tab w:val="left" w:pos="1985"/>
        </w:tabs>
        <w:ind w:left="360"/>
        <w:rPr>
          <w:rFonts w:eastAsia="Times New Roman,Calibri"/>
          <w:b/>
          <w:szCs w:val="24"/>
        </w:rPr>
      </w:pPr>
    </w:p>
    <w:p w14:paraId="698BD9C7" w14:textId="377AFFFB" w:rsidR="00D3423A" w:rsidRPr="001E0657" w:rsidRDefault="00AB77C6" w:rsidP="00F47111">
      <w:pPr>
        <w:pStyle w:val="ListParagraph"/>
        <w:numPr>
          <w:ilvl w:val="0"/>
          <w:numId w:val="10"/>
        </w:numPr>
        <w:ind w:left="0" w:firstLine="709"/>
        <w:jc w:val="both"/>
      </w:pPr>
      <w:r w:rsidRPr="001E0657">
        <w:t>ADP</w:t>
      </w:r>
      <w:r w:rsidR="00D3423A" w:rsidRPr="001E0657">
        <w:t xml:space="preserve"> priežiūros ir modifikavimo paslaugos apima:</w:t>
      </w:r>
    </w:p>
    <w:p w14:paraId="352E9091" w14:textId="20265BB2" w:rsidR="00D3423A" w:rsidRPr="001E0657" w:rsidRDefault="00D3423A" w:rsidP="00F47111">
      <w:pPr>
        <w:pStyle w:val="ListParagraph"/>
        <w:numPr>
          <w:ilvl w:val="1"/>
          <w:numId w:val="10"/>
        </w:numPr>
        <w:ind w:left="0" w:firstLine="709"/>
        <w:jc w:val="both"/>
      </w:pPr>
      <w:r w:rsidRPr="001E0657">
        <w:t xml:space="preserve">Perkančiosios organizacijos specialistų konsultavimą </w:t>
      </w:r>
      <w:r w:rsidR="00AB77C6" w:rsidRPr="001E0657">
        <w:t>ADP</w:t>
      </w:r>
      <w:r w:rsidRPr="001E0657">
        <w:t xml:space="preserve"> modifikavimo, eksploatavimo ir administravimo klausimais;</w:t>
      </w:r>
    </w:p>
    <w:p w14:paraId="566CEC62" w14:textId="47BE094A" w:rsidR="00D3423A" w:rsidRPr="001E0657" w:rsidRDefault="00AB77C6" w:rsidP="00F47111">
      <w:pPr>
        <w:pStyle w:val="ListParagraph"/>
        <w:numPr>
          <w:ilvl w:val="1"/>
          <w:numId w:val="10"/>
        </w:numPr>
        <w:ind w:left="0" w:firstLine="709"/>
        <w:jc w:val="both"/>
      </w:pPr>
      <w:r w:rsidRPr="001E0657">
        <w:t>ADP</w:t>
      </w:r>
      <w:r w:rsidR="00D3423A" w:rsidRPr="001E0657">
        <w:t xml:space="preserve"> darbo klaidų ir neatitikimų jų techninėje dokumentacijoje numatytam funkcionalumui ar pateiktuose programinės įrangos keitimo užsakymuose ir juos detalizuojančiuose dokumentuose numatytiems reikalavimams šalinimą;</w:t>
      </w:r>
    </w:p>
    <w:p w14:paraId="2BB5400C" w14:textId="587D0A11" w:rsidR="00D3423A" w:rsidRPr="001E0657" w:rsidRDefault="00AB77C6" w:rsidP="00F47111">
      <w:pPr>
        <w:pStyle w:val="ListParagraph"/>
        <w:numPr>
          <w:ilvl w:val="1"/>
          <w:numId w:val="10"/>
        </w:numPr>
        <w:ind w:left="0" w:firstLine="709"/>
        <w:jc w:val="both"/>
      </w:pPr>
      <w:r w:rsidRPr="001E0657">
        <w:t>ADP</w:t>
      </w:r>
      <w:r w:rsidR="00D3423A" w:rsidRPr="001E0657">
        <w:t xml:space="preserve"> naudojimosi patogumo peržiūrą ir modifikavimą esant poreikiui;</w:t>
      </w:r>
    </w:p>
    <w:p w14:paraId="6366DB08" w14:textId="7C21330C" w:rsidR="00D3423A" w:rsidRPr="001E0657" w:rsidRDefault="00AB77C6" w:rsidP="00F47111">
      <w:pPr>
        <w:pStyle w:val="ListParagraph"/>
        <w:numPr>
          <w:ilvl w:val="1"/>
          <w:numId w:val="10"/>
        </w:numPr>
        <w:ind w:left="0" w:firstLine="709"/>
        <w:jc w:val="both"/>
      </w:pPr>
      <w:r w:rsidRPr="001E0657">
        <w:t>ADP</w:t>
      </w:r>
      <w:r w:rsidR="00D3423A" w:rsidRPr="001E0657">
        <w:t xml:space="preserve"> naudojimosi patogumo gerinimą;</w:t>
      </w:r>
    </w:p>
    <w:p w14:paraId="7BEDB777" w14:textId="13ED8B66" w:rsidR="00D3423A" w:rsidRPr="001E0657" w:rsidRDefault="00AB77C6" w:rsidP="00F47111">
      <w:pPr>
        <w:pStyle w:val="ListParagraph"/>
        <w:numPr>
          <w:ilvl w:val="1"/>
          <w:numId w:val="10"/>
        </w:numPr>
        <w:ind w:left="0" w:firstLine="709"/>
        <w:jc w:val="both"/>
      </w:pPr>
      <w:r w:rsidRPr="001E0657">
        <w:t>ADP</w:t>
      </w:r>
      <w:r w:rsidR="00D3423A" w:rsidRPr="001E0657">
        <w:t xml:space="preserve"> naudotojų grįžtamojo ryšio nagrinėjimą ir su tuo susijusių </w:t>
      </w:r>
      <w:r w:rsidRPr="001E0657">
        <w:t>ADP</w:t>
      </w:r>
      <w:r w:rsidR="00D3423A" w:rsidRPr="001E0657">
        <w:t xml:space="preserve"> funkcionalumų modifikavimą;</w:t>
      </w:r>
    </w:p>
    <w:p w14:paraId="69A45035" w14:textId="57926E08" w:rsidR="00D3423A" w:rsidRPr="001E0657" w:rsidRDefault="00AB77C6" w:rsidP="00F47111">
      <w:pPr>
        <w:pStyle w:val="ListParagraph"/>
        <w:numPr>
          <w:ilvl w:val="1"/>
          <w:numId w:val="10"/>
        </w:numPr>
        <w:ind w:left="0" w:firstLine="709"/>
        <w:jc w:val="both"/>
      </w:pPr>
      <w:r w:rsidRPr="001E0657">
        <w:t>ADP</w:t>
      </w:r>
      <w:r w:rsidR="00D3423A" w:rsidRPr="001E0657">
        <w:t xml:space="preserve"> pritaikymą naujesnių versijų naršyklių poreikiams;</w:t>
      </w:r>
    </w:p>
    <w:p w14:paraId="5FA5E462" w14:textId="77777777" w:rsidR="00D3423A" w:rsidRPr="001E0657" w:rsidRDefault="00D3423A" w:rsidP="00F47111">
      <w:pPr>
        <w:pStyle w:val="ListParagraph"/>
        <w:numPr>
          <w:ilvl w:val="1"/>
          <w:numId w:val="10"/>
        </w:numPr>
        <w:ind w:left="0" w:firstLine="709"/>
        <w:jc w:val="both"/>
      </w:pPr>
      <w:r w:rsidRPr="001E0657">
        <w:t>Greitaveikos statistikų nagrinėjimą;</w:t>
      </w:r>
    </w:p>
    <w:p w14:paraId="7A37695A" w14:textId="77777777" w:rsidR="00D3423A" w:rsidRPr="001E0657" w:rsidRDefault="00D3423A" w:rsidP="00F47111">
      <w:pPr>
        <w:pStyle w:val="ListParagraph"/>
        <w:numPr>
          <w:ilvl w:val="1"/>
          <w:numId w:val="10"/>
        </w:numPr>
        <w:ind w:left="0" w:firstLine="709"/>
        <w:jc w:val="both"/>
      </w:pPr>
      <w:r w:rsidRPr="001E0657">
        <w:t>Greitaveikos gerinimo planų parengimą;</w:t>
      </w:r>
    </w:p>
    <w:p w14:paraId="3AD19529" w14:textId="77777777" w:rsidR="00D3423A" w:rsidRPr="001E0657" w:rsidRDefault="00D3423A" w:rsidP="00F47111">
      <w:pPr>
        <w:pStyle w:val="ListParagraph"/>
        <w:numPr>
          <w:ilvl w:val="1"/>
          <w:numId w:val="10"/>
        </w:numPr>
        <w:ind w:left="0" w:firstLine="709"/>
        <w:jc w:val="both"/>
      </w:pPr>
      <w:r w:rsidRPr="001E0657">
        <w:t>Programos kodo optimizavimą;</w:t>
      </w:r>
    </w:p>
    <w:p w14:paraId="15541C4A" w14:textId="77777777" w:rsidR="00D3423A" w:rsidRPr="001E0657" w:rsidRDefault="00D3423A" w:rsidP="00F47111">
      <w:pPr>
        <w:pStyle w:val="ListParagraph"/>
        <w:numPr>
          <w:ilvl w:val="1"/>
          <w:numId w:val="10"/>
        </w:numPr>
        <w:tabs>
          <w:tab w:val="left" w:pos="1418"/>
        </w:tabs>
        <w:ind w:left="0" w:firstLine="709"/>
        <w:jc w:val="both"/>
      </w:pPr>
      <w:r w:rsidRPr="001E0657">
        <w:t>Bibliotekų atnaujinimą;</w:t>
      </w:r>
    </w:p>
    <w:p w14:paraId="56CE06EB" w14:textId="545D4463" w:rsidR="00D3423A" w:rsidRPr="001E0657" w:rsidRDefault="00D3423A" w:rsidP="00F47111">
      <w:pPr>
        <w:pStyle w:val="ListParagraph"/>
        <w:numPr>
          <w:ilvl w:val="1"/>
          <w:numId w:val="10"/>
        </w:numPr>
        <w:tabs>
          <w:tab w:val="left" w:pos="1418"/>
        </w:tabs>
        <w:ind w:left="0" w:firstLine="709"/>
        <w:jc w:val="both"/>
      </w:pPr>
      <w:r w:rsidRPr="001E0657">
        <w:t>D</w:t>
      </w:r>
      <w:r w:rsidR="00DC4817" w:rsidRPr="001E0657">
        <w:t xml:space="preserve">uomenų bazės </w:t>
      </w:r>
      <w:r w:rsidRPr="001E0657">
        <w:t>užklausų optimizavimą;</w:t>
      </w:r>
    </w:p>
    <w:p w14:paraId="38EC3C83" w14:textId="77777777" w:rsidR="00D3423A" w:rsidRPr="001E0657" w:rsidRDefault="00D3423A" w:rsidP="00F47111">
      <w:pPr>
        <w:pStyle w:val="ListParagraph"/>
        <w:numPr>
          <w:ilvl w:val="1"/>
          <w:numId w:val="10"/>
        </w:numPr>
        <w:tabs>
          <w:tab w:val="left" w:pos="1418"/>
        </w:tabs>
        <w:ind w:left="0" w:firstLine="709"/>
        <w:jc w:val="both"/>
      </w:pPr>
      <w:r w:rsidRPr="001E0657">
        <w:t>Spartinančiosios atminties naudojimo optimizavimą;</w:t>
      </w:r>
    </w:p>
    <w:p w14:paraId="59DA50F2" w14:textId="762B74AF" w:rsidR="00D3423A" w:rsidRPr="001E0657" w:rsidRDefault="00D3423A" w:rsidP="00F47111">
      <w:pPr>
        <w:pStyle w:val="ListParagraph"/>
        <w:numPr>
          <w:ilvl w:val="1"/>
          <w:numId w:val="10"/>
        </w:numPr>
        <w:tabs>
          <w:tab w:val="left" w:pos="1276"/>
          <w:tab w:val="left" w:pos="1418"/>
        </w:tabs>
        <w:ind w:left="0" w:firstLine="709"/>
        <w:jc w:val="both"/>
      </w:pPr>
      <w:r w:rsidRPr="001E0657">
        <w:lastRenderedPageBreak/>
        <w:t xml:space="preserve">Esamų </w:t>
      </w:r>
      <w:r w:rsidR="00AB77C6" w:rsidRPr="001E0657">
        <w:t>ADP</w:t>
      </w:r>
      <w:r w:rsidRPr="001E0657">
        <w:t xml:space="preserve"> integracinių sąsajų su kitomis informacinėmis sistemomis keitimą/tobulinimą;</w:t>
      </w:r>
    </w:p>
    <w:p w14:paraId="27602836" w14:textId="3035B48F" w:rsidR="00D3423A" w:rsidRPr="00392B23" w:rsidRDefault="00AB77C6" w:rsidP="00F47111">
      <w:pPr>
        <w:pStyle w:val="ListParagraph"/>
        <w:numPr>
          <w:ilvl w:val="1"/>
          <w:numId w:val="10"/>
        </w:numPr>
        <w:tabs>
          <w:tab w:val="left" w:pos="1276"/>
          <w:tab w:val="left" w:pos="1418"/>
        </w:tabs>
        <w:ind w:left="0" w:firstLine="709"/>
        <w:jc w:val="both"/>
      </w:pPr>
      <w:r w:rsidRPr="00392B23">
        <w:t>ADP</w:t>
      </w:r>
      <w:r w:rsidR="00D3423A" w:rsidRPr="00392B23">
        <w:t xml:space="preserve"> darbingumo atkūrimą visiško ar dalinio jos funkcionavimo sutrikimo atvejais. Šie darbai, priklausomai nuo aplinkybių, gali apimti:</w:t>
      </w:r>
    </w:p>
    <w:p w14:paraId="2EF3605B" w14:textId="77777777" w:rsidR="00D3423A" w:rsidRPr="00392B23" w:rsidRDefault="00D3423A" w:rsidP="00F47111">
      <w:pPr>
        <w:pStyle w:val="ListParagraph"/>
        <w:numPr>
          <w:ilvl w:val="2"/>
          <w:numId w:val="10"/>
        </w:numPr>
        <w:tabs>
          <w:tab w:val="left" w:pos="1276"/>
          <w:tab w:val="left" w:pos="1418"/>
          <w:tab w:val="left" w:pos="1560"/>
        </w:tabs>
        <w:ind w:left="0" w:firstLine="709"/>
        <w:jc w:val="both"/>
      </w:pPr>
      <w:r w:rsidRPr="00392B23">
        <w:t>Duomenų bazės atkūrimą;</w:t>
      </w:r>
    </w:p>
    <w:p w14:paraId="49C45A80" w14:textId="77777777" w:rsidR="00D3423A" w:rsidRPr="00392B23" w:rsidRDefault="00D3423A" w:rsidP="00F47111">
      <w:pPr>
        <w:pStyle w:val="ListParagraph"/>
        <w:numPr>
          <w:ilvl w:val="2"/>
          <w:numId w:val="10"/>
        </w:numPr>
        <w:tabs>
          <w:tab w:val="left" w:pos="1276"/>
          <w:tab w:val="left" w:pos="1418"/>
          <w:tab w:val="left" w:pos="1560"/>
        </w:tabs>
        <w:ind w:left="0" w:firstLine="709"/>
        <w:jc w:val="both"/>
      </w:pPr>
      <w:r w:rsidRPr="00392B23">
        <w:t>Duomenų bazės informacijos atkūrimą iš atsarginių kopijų;</w:t>
      </w:r>
    </w:p>
    <w:p w14:paraId="0CD0B95E" w14:textId="77777777" w:rsidR="00D3423A" w:rsidRPr="00392B23" w:rsidRDefault="00D3423A" w:rsidP="00F47111">
      <w:pPr>
        <w:pStyle w:val="ListParagraph"/>
        <w:numPr>
          <w:ilvl w:val="2"/>
          <w:numId w:val="10"/>
        </w:numPr>
        <w:tabs>
          <w:tab w:val="left" w:pos="1276"/>
          <w:tab w:val="left" w:pos="1418"/>
          <w:tab w:val="left" w:pos="1560"/>
        </w:tabs>
        <w:ind w:left="0" w:firstLine="709"/>
        <w:jc w:val="both"/>
      </w:pPr>
      <w:r w:rsidRPr="00392B23">
        <w:t>Programinės įrangos perdiegimą bei aplinkų, kuriose veikia sistemos, konfigūravimą.</w:t>
      </w:r>
    </w:p>
    <w:p w14:paraId="3E640EF5" w14:textId="59E3AE4B" w:rsidR="00D3423A" w:rsidRPr="00392B23" w:rsidRDefault="00AB77C6" w:rsidP="00F47111">
      <w:pPr>
        <w:pStyle w:val="ListParagraph"/>
        <w:numPr>
          <w:ilvl w:val="1"/>
          <w:numId w:val="10"/>
        </w:numPr>
        <w:tabs>
          <w:tab w:val="left" w:pos="1276"/>
          <w:tab w:val="left" w:pos="1418"/>
        </w:tabs>
        <w:ind w:left="0" w:firstLine="709"/>
        <w:jc w:val="both"/>
      </w:pPr>
      <w:r w:rsidRPr="00392B23">
        <w:t>ADP</w:t>
      </w:r>
      <w:r w:rsidR="00D3423A" w:rsidRPr="00392B23">
        <w:t xml:space="preserve"> perkėlimą į naujas aplinkas. Šios paslaugos apima:</w:t>
      </w:r>
    </w:p>
    <w:p w14:paraId="1F9EB59B" w14:textId="0DB4CDDC" w:rsidR="00D3423A" w:rsidRPr="00392B23" w:rsidRDefault="00D3423A" w:rsidP="00F47111">
      <w:pPr>
        <w:pStyle w:val="ListParagraph"/>
        <w:numPr>
          <w:ilvl w:val="2"/>
          <w:numId w:val="10"/>
        </w:numPr>
        <w:tabs>
          <w:tab w:val="left" w:pos="1418"/>
          <w:tab w:val="left" w:pos="1560"/>
        </w:tabs>
        <w:ind w:left="0" w:firstLine="709"/>
        <w:jc w:val="both"/>
      </w:pPr>
      <w:r w:rsidRPr="00392B23">
        <w:t>Programinės įrangos diegimą bei aplinkų konfigūravimą</w:t>
      </w:r>
      <w:r w:rsidR="001E0657" w:rsidRPr="00392B23">
        <w:t>;</w:t>
      </w:r>
    </w:p>
    <w:p w14:paraId="26A9C4AA" w14:textId="77777777" w:rsidR="00D3423A" w:rsidRPr="00392B23" w:rsidRDefault="00D3423A" w:rsidP="00F47111">
      <w:pPr>
        <w:pStyle w:val="ListParagraph"/>
        <w:numPr>
          <w:ilvl w:val="2"/>
          <w:numId w:val="10"/>
        </w:numPr>
        <w:tabs>
          <w:tab w:val="left" w:pos="1418"/>
          <w:tab w:val="left" w:pos="1560"/>
        </w:tabs>
        <w:ind w:left="0" w:firstLine="709"/>
        <w:jc w:val="both"/>
      </w:pPr>
      <w:r w:rsidRPr="00392B23">
        <w:t>Duomenų bazės informacijos perkėlimą.</w:t>
      </w:r>
    </w:p>
    <w:p w14:paraId="59EA80ED" w14:textId="2DA2C926" w:rsidR="00D3423A" w:rsidRPr="00C06CCD" w:rsidRDefault="00D3423A" w:rsidP="00F47111">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Numatoma įsigyti Paslaugų, kurių </w:t>
      </w:r>
      <w:r w:rsidR="00A63159" w:rsidRPr="00C06CCD">
        <w:rPr>
          <w:rFonts w:eastAsia="Times New Roman,Calibri"/>
          <w:szCs w:val="24"/>
        </w:rPr>
        <w:t xml:space="preserve">preliminari </w:t>
      </w:r>
      <w:r w:rsidRPr="00C06CCD">
        <w:rPr>
          <w:rFonts w:eastAsia="Times New Roman,Calibri"/>
          <w:szCs w:val="24"/>
        </w:rPr>
        <w:t xml:space="preserve">apimtis – </w:t>
      </w:r>
      <w:r w:rsidR="009216DC" w:rsidRPr="00392B23">
        <w:rPr>
          <w:rFonts w:eastAsia="Times New Roman,Calibri"/>
          <w:b/>
          <w:bCs/>
          <w:szCs w:val="24"/>
        </w:rPr>
        <w:t>12</w:t>
      </w:r>
      <w:r w:rsidR="009B3DD5" w:rsidRPr="00392B23">
        <w:rPr>
          <w:rFonts w:eastAsia="Times New Roman,Calibri"/>
          <w:b/>
          <w:bCs/>
          <w:szCs w:val="24"/>
        </w:rPr>
        <w:t>1</w:t>
      </w:r>
      <w:r w:rsidR="00B14EA7" w:rsidRPr="00392B23">
        <w:rPr>
          <w:rFonts w:eastAsia="Times New Roman,Calibri"/>
          <w:b/>
          <w:bCs/>
          <w:szCs w:val="24"/>
        </w:rPr>
        <w:t xml:space="preserve"> </w:t>
      </w:r>
      <w:r w:rsidRPr="00392B23">
        <w:rPr>
          <w:rFonts w:eastAsia="Times New Roman,Calibri"/>
          <w:b/>
          <w:bCs/>
          <w:szCs w:val="24"/>
        </w:rPr>
        <w:t>darbo valanda</w:t>
      </w:r>
      <w:r w:rsidRPr="00392B23">
        <w:rPr>
          <w:rFonts w:eastAsia="Times New Roman,Calibri"/>
          <w:szCs w:val="24"/>
        </w:rPr>
        <w:t>.</w:t>
      </w:r>
      <w:r w:rsidRPr="00C06CCD">
        <w:rPr>
          <w:rFonts w:eastAsia="Times New Roman,Calibri"/>
          <w:szCs w:val="24"/>
        </w:rPr>
        <w:t xml:space="preserve"> Perkančioji organizacija numato, kad toks kiekis gali būti įsigytas Pirkimo sutarties vykdymo metu, tačiau neįsipareigoja nupirkti viso nurodyto Paslaugų kiekio ar bet kokios jo dalies. Galimas maksimalus nuokrypis nuo nurodyto kiekio yra +/-10 proc. nuo planuojamų preliminarių apimčių, atsižvelgiant į Perkančiosios organizacijos poreikį ir faktinę situaciją.</w:t>
      </w:r>
    </w:p>
    <w:p w14:paraId="1460F5C4" w14:textId="77777777" w:rsidR="00D3423A" w:rsidRPr="00C06CCD" w:rsidRDefault="00D3423A" w:rsidP="00D3423A">
      <w:pPr>
        <w:ind w:firstLine="851"/>
        <w:rPr>
          <w:szCs w:val="24"/>
        </w:rPr>
      </w:pPr>
    </w:p>
    <w:p w14:paraId="66C128BB" w14:textId="186493A8" w:rsidR="00D3423A" w:rsidRPr="00C06CCD" w:rsidRDefault="00D3423A" w:rsidP="00D3423A">
      <w:pPr>
        <w:tabs>
          <w:tab w:val="left" w:pos="916"/>
          <w:tab w:val="left" w:pos="1058"/>
          <w:tab w:val="left" w:pos="1341"/>
          <w:tab w:val="left" w:pos="1625"/>
        </w:tabs>
        <w:suppressAutoHyphens/>
        <w:autoSpaceDN w:val="0"/>
        <w:jc w:val="center"/>
        <w:textAlignment w:val="baseline"/>
        <w:rPr>
          <w:szCs w:val="24"/>
        </w:rPr>
      </w:pPr>
      <w:r w:rsidRPr="00C06CCD">
        <w:rPr>
          <w:rFonts w:eastAsia="Times New Roman,Calibri"/>
          <w:b/>
          <w:bCs/>
          <w:szCs w:val="24"/>
        </w:rPr>
        <w:t>V SKYRIUS</w:t>
      </w:r>
      <w:r w:rsidRPr="00C06CCD">
        <w:rPr>
          <w:szCs w:val="24"/>
        </w:rPr>
        <w:br/>
      </w:r>
      <w:r w:rsidR="00AB77C6" w:rsidRPr="00C06CCD">
        <w:rPr>
          <w:rFonts w:eastAsia="Times New Roman,Calibri"/>
          <w:b/>
          <w:bCs/>
          <w:szCs w:val="24"/>
          <w:lang w:eastAsia="lt-LT"/>
        </w:rPr>
        <w:t>ADP</w:t>
      </w:r>
      <w:r w:rsidRPr="00C06CCD">
        <w:rPr>
          <w:rFonts w:eastAsia="Times New Roman,Calibri"/>
          <w:b/>
          <w:bCs/>
          <w:szCs w:val="24"/>
          <w:lang w:eastAsia="lt-LT"/>
        </w:rPr>
        <w:t xml:space="preserve"> TECHNINĖS PRIEŽIŪROS IR MODIFIKAVIMO PASLAUGŲ SUTEIKIMO TVARKA</w:t>
      </w:r>
    </w:p>
    <w:p w14:paraId="1B44878B" w14:textId="77777777" w:rsidR="00D3423A" w:rsidRPr="00C06CCD" w:rsidRDefault="00D3423A" w:rsidP="00D3423A">
      <w:pPr>
        <w:tabs>
          <w:tab w:val="left" w:pos="1276"/>
          <w:tab w:val="left" w:pos="1418"/>
          <w:tab w:val="left" w:pos="1701"/>
          <w:tab w:val="left" w:pos="1985"/>
        </w:tabs>
        <w:ind w:left="360"/>
        <w:rPr>
          <w:rFonts w:eastAsia="Times New Roman,Calibri"/>
          <w:b/>
          <w:szCs w:val="24"/>
        </w:rPr>
      </w:pPr>
    </w:p>
    <w:p w14:paraId="2F10B1C5" w14:textId="371012D6" w:rsidR="00D3423A" w:rsidRPr="001522FC" w:rsidRDefault="00D3423A" w:rsidP="00D3423A">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rPr>
      </w:pPr>
      <w:r w:rsidRPr="00C06CCD">
        <w:rPr>
          <w:rFonts w:eastAsia="Times New Roman,Calibri"/>
          <w:szCs w:val="24"/>
        </w:rPr>
        <w:t xml:space="preserve">Paslaugų veiklos – </w:t>
      </w:r>
      <w:r w:rsidR="00AB77C6" w:rsidRPr="00C06CCD">
        <w:rPr>
          <w:rFonts w:eastAsia="Times New Roman,Calibri"/>
          <w:szCs w:val="24"/>
        </w:rPr>
        <w:t>ADP</w:t>
      </w:r>
      <w:r w:rsidRPr="00C06CCD">
        <w:rPr>
          <w:rFonts w:eastAsia="Times New Roman,Calibri"/>
          <w:szCs w:val="24"/>
        </w:rPr>
        <w:t xml:space="preserve"> komponentų priežiūra ir modifikavimas, naujų konstravimas, diegimas, testavimas bei </w:t>
      </w:r>
      <w:r w:rsidR="00AB77C6" w:rsidRPr="00C06CCD">
        <w:rPr>
          <w:rFonts w:eastAsia="Times New Roman,Calibri"/>
          <w:szCs w:val="24"/>
        </w:rPr>
        <w:t>ADP</w:t>
      </w:r>
      <w:r w:rsidRPr="00C06CCD">
        <w:rPr>
          <w:rFonts w:eastAsia="Times New Roman,Calibri"/>
          <w:szCs w:val="24"/>
        </w:rPr>
        <w:t xml:space="preserve"> funkcionalumų modifikavimas – turi būti vykdomos tik pagal Perkančiosios organizacijos pateiktus </w:t>
      </w:r>
      <w:r w:rsidRPr="001522FC">
        <w:rPr>
          <w:rFonts w:eastAsia="Times New Roman,Calibri"/>
        </w:rPr>
        <w:t>užsakymus (pagal žemiau aprašytą tvarką):</w:t>
      </w:r>
    </w:p>
    <w:p w14:paraId="2E8096FA" w14:textId="33BE177C" w:rsidR="00D3423A" w:rsidRPr="00C06CCD" w:rsidRDefault="00D3423A" w:rsidP="00D3423A">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Perkančioji organizacija </w:t>
      </w:r>
      <w:r w:rsidR="00333CDF" w:rsidRPr="00C06CCD">
        <w:rPr>
          <w:rFonts w:eastAsia="Times New Roman,Calibri"/>
          <w:szCs w:val="24"/>
        </w:rPr>
        <w:t xml:space="preserve">registruoja užduotį stebėsenos sistemoje </w:t>
      </w:r>
      <w:proofErr w:type="spellStart"/>
      <w:r w:rsidR="00333CDF" w:rsidRPr="00C06CCD">
        <w:rPr>
          <w:rFonts w:eastAsia="Times New Roman,Calibri"/>
          <w:szCs w:val="24"/>
        </w:rPr>
        <w:t>GitLab‘o</w:t>
      </w:r>
      <w:proofErr w:type="spellEnd"/>
      <w:r w:rsidR="00333CDF" w:rsidRPr="00C06CCD">
        <w:rPr>
          <w:rFonts w:eastAsia="Times New Roman,Calibri"/>
          <w:szCs w:val="24"/>
        </w:rPr>
        <w:t xml:space="preserve"> </w:t>
      </w:r>
      <w:r w:rsidR="00007AD4" w:rsidRPr="00C06CCD">
        <w:rPr>
          <w:rFonts w:eastAsia="Times New Roman,Calibri"/>
          <w:szCs w:val="24"/>
        </w:rPr>
        <w:t xml:space="preserve">ar kitoje </w:t>
      </w:r>
      <w:r w:rsidR="00333CDF" w:rsidRPr="00C06CCD">
        <w:rPr>
          <w:rFonts w:eastAsia="Times New Roman,Calibri"/>
          <w:szCs w:val="24"/>
        </w:rPr>
        <w:t xml:space="preserve">aplinkoje </w:t>
      </w:r>
      <w:r w:rsidR="008E2046" w:rsidRPr="00C06CCD">
        <w:rPr>
          <w:rFonts w:eastAsia="Times New Roman,Calibri"/>
          <w:szCs w:val="24"/>
        </w:rPr>
        <w:t xml:space="preserve">(toliau – Stebėsenos sistema) </w:t>
      </w:r>
      <w:r w:rsidR="00333CDF" w:rsidRPr="00C06CCD">
        <w:rPr>
          <w:rFonts w:eastAsia="Times New Roman,Calibri"/>
          <w:szCs w:val="24"/>
        </w:rPr>
        <w:t xml:space="preserve">ir per ją </w:t>
      </w:r>
      <w:r w:rsidR="000058DA" w:rsidRPr="00C06CCD">
        <w:rPr>
          <w:rFonts w:eastAsia="Times New Roman,Calibri"/>
          <w:szCs w:val="24"/>
        </w:rPr>
        <w:t xml:space="preserve">pateikia </w:t>
      </w:r>
      <w:r w:rsidRPr="00C06CCD">
        <w:rPr>
          <w:rFonts w:eastAsia="Times New Roman,Calibri"/>
          <w:szCs w:val="24"/>
        </w:rPr>
        <w:t>tiekėjui</w:t>
      </w:r>
      <w:r w:rsidR="00F8743F">
        <w:rPr>
          <w:rFonts w:eastAsia="Times New Roman,Calibri"/>
          <w:szCs w:val="24"/>
        </w:rPr>
        <w:t xml:space="preserve"> informaciją</w:t>
      </w:r>
      <w:r w:rsidRPr="00C06CCD">
        <w:rPr>
          <w:rFonts w:eastAsia="Times New Roman,Calibri"/>
          <w:szCs w:val="24"/>
        </w:rPr>
        <w:t xml:space="preserve"> apie tobulintiną </w:t>
      </w:r>
      <w:r w:rsidR="00AB77C6" w:rsidRPr="00C06CCD">
        <w:rPr>
          <w:rFonts w:eastAsia="Times New Roman,Calibri"/>
          <w:szCs w:val="24"/>
        </w:rPr>
        <w:t>ADP</w:t>
      </w:r>
      <w:r w:rsidRPr="00C06CCD">
        <w:rPr>
          <w:rFonts w:eastAsia="Times New Roman,Calibri"/>
          <w:szCs w:val="24"/>
        </w:rPr>
        <w:t xml:space="preserve"> funkcionalumą ar </w:t>
      </w:r>
      <w:r w:rsidRPr="001522FC">
        <w:rPr>
          <w:rFonts w:eastAsia="Times New Roman,Calibri"/>
        </w:rPr>
        <w:t>komponentą</w:t>
      </w:r>
      <w:r w:rsidR="000058DA" w:rsidRPr="001522FC">
        <w:rPr>
          <w:rFonts w:eastAsia="Times New Roman,Calibri"/>
        </w:rPr>
        <w:t xml:space="preserve"> įvertinimui</w:t>
      </w:r>
      <w:r w:rsidRPr="001522FC">
        <w:rPr>
          <w:rFonts w:eastAsia="Times New Roman,Calibri"/>
        </w:rPr>
        <w:t>;</w:t>
      </w:r>
    </w:p>
    <w:p w14:paraId="162CC871" w14:textId="1E97CBC3" w:rsidR="00D3423A" w:rsidRPr="00C06CCD" w:rsidRDefault="00D3423A" w:rsidP="00D3423A">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Tiekėjas, gavęs </w:t>
      </w:r>
      <w:r w:rsidR="00343643" w:rsidRPr="00C06CCD">
        <w:rPr>
          <w:rFonts w:eastAsia="Times New Roman,Calibri"/>
          <w:szCs w:val="24"/>
        </w:rPr>
        <w:t xml:space="preserve">užduotį </w:t>
      </w:r>
      <w:r w:rsidRPr="00C06CCD">
        <w:rPr>
          <w:rFonts w:eastAsia="Times New Roman,Calibri"/>
          <w:szCs w:val="24"/>
        </w:rPr>
        <w:t xml:space="preserve">iš Perkančiosios organizacijos, įvertina reikalingos Paslaugos apimtį, techninius, funkcinius, saugumo ir kokybės reikalavimus. Atlikęs minėtą įvertinimą, tiekėjas </w:t>
      </w:r>
      <w:r w:rsidR="00071ED3" w:rsidRPr="00C06CCD">
        <w:rPr>
          <w:rFonts w:eastAsia="Times New Roman,Calibri"/>
          <w:szCs w:val="24"/>
        </w:rPr>
        <w:t xml:space="preserve">jas suderina su </w:t>
      </w:r>
      <w:r w:rsidR="0079296D" w:rsidRPr="00C06CCD">
        <w:rPr>
          <w:rFonts w:eastAsia="Times New Roman,Calibri"/>
          <w:szCs w:val="24"/>
        </w:rPr>
        <w:t>Perkančiąja organizacija</w:t>
      </w:r>
      <w:r w:rsidR="00071ED3" w:rsidRPr="00C06CCD">
        <w:rPr>
          <w:rFonts w:eastAsia="Times New Roman,Calibri"/>
          <w:szCs w:val="24"/>
        </w:rPr>
        <w:t xml:space="preserve">. </w:t>
      </w:r>
      <w:r w:rsidR="00132633" w:rsidRPr="00C06CCD">
        <w:rPr>
          <w:rFonts w:eastAsia="Times New Roman,Calibri"/>
          <w:szCs w:val="24"/>
        </w:rPr>
        <w:t>Su tiekėju suderintą darbo laiko apimtį</w:t>
      </w:r>
      <w:r w:rsidR="00827FEF" w:rsidRPr="00C06CCD">
        <w:rPr>
          <w:rFonts w:eastAsia="Times New Roman,Calibri"/>
          <w:szCs w:val="24"/>
        </w:rPr>
        <w:t xml:space="preserve">, paslaugos įgyvendinimo terminus ir kt. </w:t>
      </w:r>
      <w:r w:rsidR="00132633" w:rsidRPr="00C06CCD">
        <w:rPr>
          <w:rFonts w:eastAsia="Times New Roman,Calibri"/>
          <w:szCs w:val="24"/>
        </w:rPr>
        <w:t xml:space="preserve">Perkančioji organizacija patvirtinta </w:t>
      </w:r>
      <w:r w:rsidR="008E2046" w:rsidRPr="00C06CCD">
        <w:rPr>
          <w:rFonts w:eastAsia="Times New Roman,Calibri"/>
          <w:szCs w:val="24"/>
        </w:rPr>
        <w:t>S</w:t>
      </w:r>
      <w:r w:rsidR="00132633" w:rsidRPr="00C06CCD">
        <w:rPr>
          <w:rFonts w:eastAsia="Times New Roman,Calibri"/>
          <w:szCs w:val="24"/>
        </w:rPr>
        <w:t>tebėsenos sistemoje</w:t>
      </w:r>
      <w:r w:rsidRPr="00C06CCD">
        <w:rPr>
          <w:rFonts w:eastAsia="Times New Roman,Calibri"/>
          <w:szCs w:val="24"/>
        </w:rPr>
        <w:t>;</w:t>
      </w:r>
    </w:p>
    <w:p w14:paraId="6844533B" w14:textId="6728D69C" w:rsidR="008E2046" w:rsidRPr="00C06CCD" w:rsidRDefault="008E2046" w:rsidP="008E2046">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Tiekėjas, įgyvendinęs užduotį, Stebėsenos sistemoje pažymi apie užduoties įvykdymą ir priskiria Perkančiosios organizacijos patikrai; </w:t>
      </w:r>
    </w:p>
    <w:p w14:paraId="2039EAA2" w14:textId="5ABA50DB" w:rsidR="008E2046" w:rsidRPr="00C06CCD" w:rsidRDefault="008E2046" w:rsidP="008E2046">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 xml:space="preserve"> Perkančioji organizacija patikrina užduoties įgyvendinimo kokybę ir, jeigu rezultatai atitinka Techninėje specifikacijoje ir užduotyje nustatytus kiekybės ir kokybės reikalavimus, per 2 darbo dienas juos patvirtina Stebėsenos sistemoje;</w:t>
      </w:r>
    </w:p>
    <w:p w14:paraId="68EB076A" w14:textId="24BE167C" w:rsidR="008E2046" w:rsidRPr="00C06CCD" w:rsidRDefault="008E2046" w:rsidP="008E2046">
      <w:pPr>
        <w:numPr>
          <w:ilvl w:val="1"/>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Jei Perkančioji organizacija testavimo metu nustato neatitikimus ar trūkumus, tiekėjas įsipareigoja rezultatų patikrinimo metu pastebėtus trūkumus pašalinti nemokamai per 5 darbo dienas</w:t>
      </w:r>
      <w:r w:rsidR="00401E3F" w:rsidRPr="00C06CCD">
        <w:rPr>
          <w:rFonts w:eastAsia="Times New Roman,Calibri"/>
          <w:szCs w:val="24"/>
        </w:rPr>
        <w:t xml:space="preserve"> nuo pranešimo </w:t>
      </w:r>
      <w:r w:rsidR="003A7494" w:rsidRPr="00C06CCD">
        <w:rPr>
          <w:rFonts w:eastAsia="Times New Roman,Calibri"/>
          <w:szCs w:val="24"/>
        </w:rPr>
        <w:t>apie tai Stebėsenos sistemoje</w:t>
      </w:r>
      <w:r w:rsidRPr="00C06CCD">
        <w:rPr>
          <w:rFonts w:eastAsia="Times New Roman,Calibri"/>
          <w:szCs w:val="24"/>
        </w:rPr>
        <w:t>, o jeigu tai techniškai nėra įmanoma –  per su Perkančiąja organizacija suderintą laiką ir pateikti visus rezultatus patikrinimui iš naujo.</w:t>
      </w:r>
    </w:p>
    <w:p w14:paraId="4F1265CD" w14:textId="3EDAD402" w:rsidR="00D3423A" w:rsidRPr="00C06CCD" w:rsidRDefault="00D3423A" w:rsidP="008E2046">
      <w:pPr>
        <w:numPr>
          <w:ilvl w:val="0"/>
          <w:numId w:val="10"/>
        </w:numPr>
        <w:tabs>
          <w:tab w:val="left" w:pos="1276"/>
          <w:tab w:val="left" w:pos="1418"/>
          <w:tab w:val="left" w:pos="1701"/>
          <w:tab w:val="left" w:pos="1985"/>
        </w:tabs>
        <w:suppressAutoHyphens/>
        <w:autoSpaceDN w:val="0"/>
        <w:ind w:left="0" w:firstLine="709"/>
        <w:textAlignment w:val="baseline"/>
        <w:rPr>
          <w:rFonts w:eastAsia="Times New Roman,Calibri"/>
          <w:szCs w:val="24"/>
        </w:rPr>
      </w:pPr>
      <w:r w:rsidRPr="00C06CCD">
        <w:rPr>
          <w:rFonts w:eastAsia="Times New Roman,Calibri"/>
          <w:szCs w:val="24"/>
        </w:rPr>
        <w:t>Tiekėj</w:t>
      </w:r>
      <w:r w:rsidR="000E428B" w:rsidRPr="00C06CCD">
        <w:rPr>
          <w:rFonts w:eastAsia="Times New Roman,Calibri"/>
          <w:szCs w:val="24"/>
        </w:rPr>
        <w:t>a</w:t>
      </w:r>
      <w:r w:rsidRPr="00C06CCD">
        <w:rPr>
          <w:rFonts w:eastAsia="Times New Roman,Calibri"/>
          <w:szCs w:val="24"/>
        </w:rPr>
        <w:t>s gavęs pranešimą el. paštu</w:t>
      </w:r>
      <w:r w:rsidR="00A131BF" w:rsidRPr="00C06CCD">
        <w:rPr>
          <w:rFonts w:eastAsia="Times New Roman,Calibri"/>
          <w:szCs w:val="24"/>
        </w:rPr>
        <w:t xml:space="preserve">, </w:t>
      </w:r>
      <w:r w:rsidR="008E2046" w:rsidRPr="00C06CCD">
        <w:rPr>
          <w:rFonts w:eastAsia="Times New Roman,Calibri"/>
          <w:szCs w:val="24"/>
        </w:rPr>
        <w:t>S</w:t>
      </w:r>
      <w:r w:rsidR="007B1767" w:rsidRPr="00C06CCD">
        <w:rPr>
          <w:rFonts w:eastAsia="Times New Roman,Calibri"/>
          <w:szCs w:val="24"/>
        </w:rPr>
        <w:t xml:space="preserve">tebėsenos sistemoje arba </w:t>
      </w:r>
      <w:r w:rsidR="00A131BF" w:rsidRPr="00C06CCD">
        <w:rPr>
          <w:rFonts w:eastAsia="Times New Roman,Calibri"/>
          <w:szCs w:val="24"/>
        </w:rPr>
        <w:t xml:space="preserve">telefonu </w:t>
      </w:r>
      <w:r w:rsidRPr="00C06CCD">
        <w:rPr>
          <w:rFonts w:eastAsia="Times New Roman,Calibri"/>
          <w:szCs w:val="24"/>
        </w:rPr>
        <w:t xml:space="preserve">apie </w:t>
      </w:r>
      <w:r w:rsidR="00AB77C6" w:rsidRPr="00C06CCD">
        <w:rPr>
          <w:rFonts w:eastAsia="Times New Roman,Calibri"/>
          <w:szCs w:val="24"/>
        </w:rPr>
        <w:t>ADP</w:t>
      </w:r>
      <w:r w:rsidRPr="00C06CCD">
        <w:rPr>
          <w:rFonts w:eastAsia="Times New Roman,Calibri"/>
          <w:szCs w:val="24"/>
        </w:rPr>
        <w:t xml:space="preserve"> veikimo sutrikimus, privalo išsiaiškinti </w:t>
      </w:r>
      <w:r w:rsidR="00AB77C6" w:rsidRPr="00C06CCD">
        <w:rPr>
          <w:rFonts w:eastAsia="Times New Roman,Calibri"/>
          <w:szCs w:val="24"/>
        </w:rPr>
        <w:t>ADP</w:t>
      </w:r>
      <w:r w:rsidRPr="00C06CCD">
        <w:rPr>
          <w:rFonts w:eastAsia="Times New Roman,Calibri"/>
          <w:szCs w:val="24"/>
        </w:rPr>
        <w:t xml:space="preserve"> sutrikimo priežastį. Tuo atveju, jeigu </w:t>
      </w:r>
      <w:r w:rsidR="00AB77C6" w:rsidRPr="00C06CCD">
        <w:rPr>
          <w:rFonts w:eastAsia="Times New Roman,Calibri"/>
          <w:szCs w:val="24"/>
        </w:rPr>
        <w:t>ADP</w:t>
      </w:r>
      <w:r w:rsidRPr="00C06CCD">
        <w:rPr>
          <w:rFonts w:eastAsia="Times New Roman,Calibri"/>
          <w:szCs w:val="24"/>
        </w:rPr>
        <w:t xml:space="preserve"> sutrikimas įvyko ne dėl </w:t>
      </w:r>
      <w:r w:rsidR="00AB77C6" w:rsidRPr="00C06CCD">
        <w:rPr>
          <w:rFonts w:eastAsia="Times New Roman,Calibri"/>
          <w:szCs w:val="24"/>
        </w:rPr>
        <w:t>ADP</w:t>
      </w:r>
      <w:r w:rsidRPr="00C06CCD">
        <w:rPr>
          <w:rFonts w:eastAsia="Times New Roman,Calibri"/>
          <w:szCs w:val="24"/>
        </w:rPr>
        <w:t xml:space="preserve"> sisteminės įrangos veikimo sutrikimų, o dėl </w:t>
      </w:r>
      <w:r w:rsidR="00AB77C6" w:rsidRPr="00C06CCD">
        <w:rPr>
          <w:rFonts w:eastAsia="Times New Roman,Calibri"/>
          <w:szCs w:val="24"/>
        </w:rPr>
        <w:t>ADP</w:t>
      </w:r>
      <w:r w:rsidRPr="00C06CCD">
        <w:rPr>
          <w:rFonts w:eastAsia="Times New Roman,Calibri"/>
          <w:szCs w:val="24"/>
        </w:rPr>
        <w:t xml:space="preserve"> programinės įrangos veiklos sutrikimų, Tiekėjas turi kuo skubiau imtis veiksmų, užtikrinančių </w:t>
      </w:r>
      <w:r w:rsidR="00AB77C6" w:rsidRPr="00C06CCD">
        <w:rPr>
          <w:rFonts w:eastAsia="Times New Roman,Calibri"/>
          <w:szCs w:val="24"/>
        </w:rPr>
        <w:t>ADP</w:t>
      </w:r>
      <w:r w:rsidRPr="00C06CCD">
        <w:rPr>
          <w:rFonts w:eastAsia="Times New Roman,Calibri"/>
          <w:szCs w:val="24"/>
        </w:rPr>
        <w:t xml:space="preserve"> veikimo atstatymą. Reakcijos laikas nuo pranešimo apie </w:t>
      </w:r>
      <w:r w:rsidR="00AB77C6" w:rsidRPr="00C06CCD">
        <w:rPr>
          <w:rFonts w:eastAsia="Times New Roman,Calibri"/>
          <w:szCs w:val="24"/>
        </w:rPr>
        <w:t>ADP</w:t>
      </w:r>
      <w:r w:rsidRPr="00C06CCD">
        <w:rPr>
          <w:rFonts w:eastAsia="Times New Roman,Calibri"/>
          <w:szCs w:val="24"/>
        </w:rPr>
        <w:t xml:space="preserve"> veikimo sutrikimą – ne ilgiau nei 4 darbo valandos. </w:t>
      </w:r>
      <w:r w:rsidR="00AB77C6" w:rsidRPr="00C06CCD">
        <w:rPr>
          <w:rFonts w:eastAsia="Times New Roman,Calibri"/>
          <w:szCs w:val="24"/>
        </w:rPr>
        <w:t>ADP</w:t>
      </w:r>
      <w:r w:rsidRPr="00C06CCD">
        <w:rPr>
          <w:rFonts w:eastAsia="Times New Roman,Calibri"/>
          <w:szCs w:val="24"/>
        </w:rPr>
        <w:t xml:space="preserve"> veikimo atstatymas po sutrikimo – ne ilgiau nei 8 darbo valandos.</w:t>
      </w:r>
    </w:p>
    <w:p w14:paraId="0FD83FA5" w14:textId="77777777" w:rsidR="00D3423A" w:rsidRPr="00C06CCD" w:rsidRDefault="00D3423A" w:rsidP="00D3423A">
      <w:pPr>
        <w:suppressAutoHyphens/>
        <w:autoSpaceDN w:val="0"/>
        <w:jc w:val="center"/>
        <w:textAlignment w:val="baseline"/>
        <w:rPr>
          <w:b/>
          <w:w w:val="102"/>
          <w:szCs w:val="24"/>
          <w:lang w:eastAsia="lt-LT"/>
        </w:rPr>
      </w:pPr>
    </w:p>
    <w:p w14:paraId="760E4C11" w14:textId="77777777" w:rsidR="00D3423A" w:rsidRPr="00C06CCD" w:rsidRDefault="00D3423A" w:rsidP="00D3423A">
      <w:pPr>
        <w:tabs>
          <w:tab w:val="left" w:pos="284"/>
          <w:tab w:val="left" w:pos="1276"/>
          <w:tab w:val="left" w:pos="1418"/>
          <w:tab w:val="left" w:pos="1560"/>
        </w:tabs>
        <w:ind w:left="851"/>
        <w:rPr>
          <w:szCs w:val="24"/>
          <w:lang w:eastAsia="lt-LT"/>
        </w:rPr>
      </w:pPr>
    </w:p>
    <w:p w14:paraId="744A2765" w14:textId="233D3BC2" w:rsidR="00C763D0" w:rsidRPr="00C06CCD" w:rsidRDefault="00D3423A" w:rsidP="00FE69C3">
      <w:pPr>
        <w:spacing w:after="120"/>
        <w:jc w:val="center"/>
        <w:rPr>
          <w:szCs w:val="24"/>
        </w:rPr>
      </w:pPr>
      <w:r w:rsidRPr="00C06CCD">
        <w:rPr>
          <w:szCs w:val="24"/>
        </w:rPr>
        <w:t>______________________________</w:t>
      </w:r>
    </w:p>
    <w:sectPr w:rsidR="00C763D0" w:rsidRPr="00C06CCD" w:rsidSect="00CC0EEA">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BA82" w14:textId="77777777" w:rsidR="00750051" w:rsidRDefault="00750051" w:rsidP="00A559D3">
      <w:r>
        <w:separator/>
      </w:r>
    </w:p>
  </w:endnote>
  <w:endnote w:type="continuationSeparator" w:id="0">
    <w:p w14:paraId="475FDF48" w14:textId="77777777" w:rsidR="00750051" w:rsidRDefault="00750051" w:rsidP="00A559D3">
      <w:r>
        <w:continuationSeparator/>
      </w:r>
    </w:p>
  </w:endnote>
  <w:endnote w:type="continuationNotice" w:id="1">
    <w:p w14:paraId="257D31FC" w14:textId="77777777" w:rsidR="003F22DC" w:rsidRDefault="003F2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Calibri">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4DE51" w14:textId="77777777" w:rsidR="00750051" w:rsidRDefault="00750051" w:rsidP="00A559D3">
      <w:r>
        <w:separator/>
      </w:r>
    </w:p>
  </w:footnote>
  <w:footnote w:type="continuationSeparator" w:id="0">
    <w:p w14:paraId="164CEA86" w14:textId="77777777" w:rsidR="00750051" w:rsidRDefault="00750051" w:rsidP="00A559D3">
      <w:r>
        <w:continuationSeparator/>
      </w:r>
    </w:p>
  </w:footnote>
  <w:footnote w:type="continuationNotice" w:id="1">
    <w:p w14:paraId="33B77EE1" w14:textId="77777777" w:rsidR="003F22DC" w:rsidRDefault="003F2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5470"/>
    <w:multiLevelType w:val="multilevel"/>
    <w:tmpl w:val="C6C617B0"/>
    <w:lvl w:ilvl="0">
      <w:start w:val="3"/>
      <w:numFmt w:val="decimal"/>
      <w:lvlText w:val="%1"/>
      <w:lvlJc w:val="center"/>
      <w:pPr>
        <w:tabs>
          <w:tab w:val="num" w:pos="170"/>
        </w:tabs>
      </w:pPr>
      <w:rPr>
        <w:rFonts w:ascii="Times New Roman" w:hAnsi="Times New Roman" w:cs="Times New Roman" w:hint="default"/>
        <w:b/>
        <w:i w:val="0"/>
        <w:caps w:val="0"/>
        <w:strike w:val="0"/>
        <w:dstrike w:val="0"/>
        <w:vanish w:val="0"/>
        <w:color w:val="auto"/>
        <w:sz w:val="24"/>
        <w:szCs w:val="24"/>
        <w:u w:val="none"/>
        <w:vertAlign w:val="baseline"/>
      </w:rPr>
    </w:lvl>
    <w:lvl w:ilvl="1">
      <w:start w:val="2"/>
      <w:numFmt w:val="decimal"/>
      <w:lvlText w:val="%1.%2."/>
      <w:lvlJc w:val="left"/>
      <w:pPr>
        <w:tabs>
          <w:tab w:val="num" w:pos="1247"/>
        </w:tabs>
        <w:ind w:firstLine="720"/>
      </w:pPr>
      <w:rPr>
        <w:rFonts w:cs="Times New Roman" w:hint="default"/>
      </w:rPr>
    </w:lvl>
    <w:lvl w:ilvl="2">
      <w:start w:val="1"/>
      <w:numFmt w:val="decimal"/>
      <w:lvlText w:val="%1.%2.%3."/>
      <w:lvlJc w:val="left"/>
      <w:pPr>
        <w:tabs>
          <w:tab w:val="num" w:pos="1361"/>
        </w:tabs>
        <w:ind w:firstLine="720"/>
      </w:pPr>
      <w:rPr>
        <w:rFonts w:cs="Times New Roman" w:hint="default"/>
        <w:sz w:val="24"/>
        <w:szCs w:val="24"/>
      </w:rPr>
    </w:lvl>
    <w:lvl w:ilvl="3">
      <w:start w:val="1"/>
      <w:numFmt w:val="decimal"/>
      <w:lvlText w:val="%1.%2.%3.%4"/>
      <w:lvlJc w:val="left"/>
      <w:pPr>
        <w:tabs>
          <w:tab w:val="num" w:pos="1644"/>
        </w:tabs>
        <w:ind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8E03380"/>
    <w:multiLevelType w:val="hybridMultilevel"/>
    <w:tmpl w:val="5418980A"/>
    <w:lvl w:ilvl="0" w:tplc="0066893C">
      <w:start w:val="1"/>
      <w:numFmt w:val="bullet"/>
      <w:lvlText w:val=""/>
      <w:lvlJc w:val="left"/>
      <w:pPr>
        <w:ind w:left="144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7D2C86"/>
    <w:multiLevelType w:val="multilevel"/>
    <w:tmpl w:val="8710FE1E"/>
    <w:lvl w:ilvl="0">
      <w:start w:val="11"/>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E569D"/>
    <w:multiLevelType w:val="multilevel"/>
    <w:tmpl w:val="0352AF60"/>
    <w:lvl w:ilvl="0">
      <w:start w:val="2"/>
      <w:numFmt w:val="decimal"/>
      <w:lvlText w:val="%1."/>
      <w:lvlJc w:val="left"/>
      <w:pPr>
        <w:ind w:left="540" w:hanging="540"/>
      </w:pPr>
    </w:lvl>
    <w:lvl w:ilvl="1">
      <w:start w:val="1"/>
      <w:numFmt w:val="decimal"/>
      <w:lvlText w:val="%1.%2."/>
      <w:lvlJc w:val="left"/>
      <w:pPr>
        <w:ind w:left="540" w:hanging="540"/>
      </w:pPr>
      <w:rPr>
        <w:b/>
        <w:color w:val="auto"/>
      </w:rPr>
    </w:lvl>
    <w:lvl w:ilvl="2">
      <w:start w:val="1"/>
      <w:numFmt w:val="decimal"/>
      <w:lvlText w:val="%1.%2.%3."/>
      <w:lvlJc w:val="left"/>
      <w:pPr>
        <w:ind w:left="1080" w:hanging="720"/>
      </w:pPr>
      <w:rPr>
        <w:b w:val="0"/>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0E340D61"/>
    <w:multiLevelType w:val="multilevel"/>
    <w:tmpl w:val="918E77D8"/>
    <w:lvl w:ilvl="0">
      <w:start w:val="2"/>
      <w:numFmt w:val="decimal"/>
      <w:lvlText w:val="%1"/>
      <w:lvlJc w:val="center"/>
      <w:pPr>
        <w:tabs>
          <w:tab w:val="num" w:pos="170"/>
        </w:tabs>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247"/>
        </w:tabs>
        <w:ind w:firstLine="720"/>
      </w:pPr>
      <w:rPr>
        <w:rFonts w:cs="Times New Roman" w:hint="default"/>
        <w:b w:val="0"/>
        <w:i w:val="0"/>
      </w:rPr>
    </w:lvl>
    <w:lvl w:ilvl="2">
      <w:start w:val="1"/>
      <w:numFmt w:val="decimal"/>
      <w:lvlText w:val="%1.%2.%3."/>
      <w:lvlJc w:val="left"/>
      <w:pPr>
        <w:tabs>
          <w:tab w:val="num" w:pos="1361"/>
        </w:tabs>
        <w:ind w:firstLine="720"/>
      </w:pPr>
      <w:rPr>
        <w:rFonts w:cs="Times New Roman" w:hint="default"/>
        <w:b w:val="0"/>
        <w:sz w:val="22"/>
        <w:szCs w:val="22"/>
      </w:rPr>
    </w:lvl>
    <w:lvl w:ilvl="3">
      <w:start w:val="1"/>
      <w:numFmt w:val="decimal"/>
      <w:lvlText w:val="%1.%2.%3.%4"/>
      <w:lvlJc w:val="left"/>
      <w:pPr>
        <w:tabs>
          <w:tab w:val="num" w:pos="1644"/>
        </w:tabs>
        <w:ind w:firstLine="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3666946"/>
    <w:multiLevelType w:val="multilevel"/>
    <w:tmpl w:val="CEB80218"/>
    <w:lvl w:ilvl="0">
      <w:start w:val="1"/>
      <w:numFmt w:val="decimal"/>
      <w:lvlText w:val="%1."/>
      <w:lvlJc w:val="left"/>
      <w:pPr>
        <w:ind w:left="1065" w:hanging="360"/>
      </w:pPr>
      <w:rPr>
        <w:rFonts w:ascii="Times New Roman" w:hAnsi="Times New Roman" w:cs="Times New Roman" w:hint="default"/>
        <w:sz w:val="24"/>
        <w:szCs w:val="24"/>
      </w:rPr>
    </w:lvl>
    <w:lvl w:ilvl="1">
      <w:start w:val="1"/>
      <w:numFmt w:val="decimal"/>
      <w:isLgl/>
      <w:lvlText w:val="%1.%2."/>
      <w:lvlJc w:val="left"/>
      <w:pPr>
        <w:ind w:left="786" w:hanging="360"/>
      </w:pPr>
      <w:rPr>
        <w:rFonts w:cs="Arial"/>
      </w:rPr>
    </w:lvl>
    <w:lvl w:ilvl="2">
      <w:start w:val="1"/>
      <w:numFmt w:val="decimal"/>
      <w:isLgl/>
      <w:lvlText w:val="%1.%2.%3."/>
      <w:lvlJc w:val="left"/>
      <w:pPr>
        <w:ind w:left="1599" w:hanging="720"/>
      </w:pPr>
      <w:rPr>
        <w:rFonts w:cs="Arial"/>
      </w:rPr>
    </w:lvl>
    <w:lvl w:ilvl="3">
      <w:start w:val="1"/>
      <w:numFmt w:val="decimal"/>
      <w:isLgl/>
      <w:lvlText w:val="%1.%2.%3.%4."/>
      <w:lvlJc w:val="left"/>
      <w:pPr>
        <w:ind w:left="1686" w:hanging="720"/>
      </w:pPr>
      <w:rPr>
        <w:rFonts w:cs="Arial"/>
      </w:rPr>
    </w:lvl>
    <w:lvl w:ilvl="4">
      <w:start w:val="1"/>
      <w:numFmt w:val="decimal"/>
      <w:isLgl/>
      <w:lvlText w:val="%1.%2.%3.%4.%5."/>
      <w:lvlJc w:val="left"/>
      <w:pPr>
        <w:ind w:left="2133" w:hanging="1080"/>
      </w:pPr>
      <w:rPr>
        <w:rFonts w:cs="Arial"/>
      </w:rPr>
    </w:lvl>
    <w:lvl w:ilvl="5">
      <w:start w:val="1"/>
      <w:numFmt w:val="decimal"/>
      <w:isLgl/>
      <w:lvlText w:val="%1.%2.%3.%4.%5.%6."/>
      <w:lvlJc w:val="left"/>
      <w:pPr>
        <w:ind w:left="2220" w:hanging="1080"/>
      </w:pPr>
      <w:rPr>
        <w:rFonts w:cs="Arial"/>
      </w:rPr>
    </w:lvl>
    <w:lvl w:ilvl="6">
      <w:start w:val="1"/>
      <w:numFmt w:val="decimal"/>
      <w:isLgl/>
      <w:lvlText w:val="%1.%2.%3.%4.%5.%6.%7."/>
      <w:lvlJc w:val="left"/>
      <w:pPr>
        <w:ind w:left="2667" w:hanging="1440"/>
      </w:pPr>
      <w:rPr>
        <w:rFonts w:cs="Arial"/>
      </w:rPr>
    </w:lvl>
    <w:lvl w:ilvl="7">
      <w:start w:val="1"/>
      <w:numFmt w:val="decimal"/>
      <w:isLgl/>
      <w:lvlText w:val="%1.%2.%3.%4.%5.%6.%7.%8."/>
      <w:lvlJc w:val="left"/>
      <w:pPr>
        <w:ind w:left="2754" w:hanging="1440"/>
      </w:pPr>
      <w:rPr>
        <w:rFonts w:cs="Arial"/>
      </w:rPr>
    </w:lvl>
    <w:lvl w:ilvl="8">
      <w:start w:val="1"/>
      <w:numFmt w:val="decimal"/>
      <w:isLgl/>
      <w:lvlText w:val="%1.%2.%3.%4.%5.%6.%7.%8.%9."/>
      <w:lvlJc w:val="left"/>
      <w:pPr>
        <w:ind w:left="3201" w:hanging="1800"/>
      </w:pPr>
      <w:rPr>
        <w:rFonts w:cs="Arial"/>
      </w:rPr>
    </w:lvl>
  </w:abstractNum>
  <w:abstractNum w:abstractNumId="6" w15:restartNumberingAfterBreak="0">
    <w:nsid w:val="1EF855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8" w15:restartNumberingAfterBreak="0">
    <w:nsid w:val="2C32454F"/>
    <w:multiLevelType w:val="multilevel"/>
    <w:tmpl w:val="99B653E2"/>
    <w:lvl w:ilvl="0">
      <w:start w:val="1"/>
      <w:numFmt w:val="decimal"/>
      <w:lvlText w:val="%1."/>
      <w:lvlJc w:val="left"/>
      <w:pPr>
        <w:ind w:left="502" w:hanging="360"/>
      </w:pPr>
      <w:rPr>
        <w:b w:val="0"/>
      </w:rPr>
    </w:lvl>
    <w:lvl w:ilvl="1">
      <w:start w:val="1"/>
      <w:numFmt w:val="decimal"/>
      <w:lvlText w:val="%1.%2."/>
      <w:lvlJc w:val="left"/>
      <w:pPr>
        <w:ind w:left="43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263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792E9C"/>
    <w:multiLevelType w:val="hybridMultilevel"/>
    <w:tmpl w:val="9228AF00"/>
    <w:lvl w:ilvl="0" w:tplc="B0AC4618">
      <w:start w:val="1"/>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FE68AA"/>
    <w:multiLevelType w:val="hybridMultilevel"/>
    <w:tmpl w:val="AE8E17F4"/>
    <w:lvl w:ilvl="0" w:tplc="8564ED78">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8813E4"/>
    <w:multiLevelType w:val="hybridMultilevel"/>
    <w:tmpl w:val="27845408"/>
    <w:lvl w:ilvl="0" w:tplc="08090001">
      <w:start w:val="1"/>
      <w:numFmt w:val="bullet"/>
      <w:lvlText w:val=""/>
      <w:lvlJc w:val="left"/>
      <w:pPr>
        <w:ind w:left="720" w:hanging="360"/>
      </w:pPr>
      <w:rPr>
        <w:rFonts w:ascii="Symbol" w:eastAsia="Times New Roman"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A0A30"/>
    <w:multiLevelType w:val="multilevel"/>
    <w:tmpl w:val="0427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BD7CCA"/>
    <w:multiLevelType w:val="hybridMultilevel"/>
    <w:tmpl w:val="D65E8BAA"/>
    <w:lvl w:ilvl="0" w:tplc="F41A138A">
      <w:start w:val="1"/>
      <w:numFmt w:val="bullet"/>
      <w:lvlText w:val=""/>
      <w:lvlJc w:val="left"/>
      <w:pPr>
        <w:ind w:left="1440" w:hanging="360"/>
      </w:pPr>
      <w:rPr>
        <w:rFonts w:ascii="Symbol" w:eastAsia="Times New Roman" w:hAnsi="Symbol" w:cs="Times New Roman"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9F07D36"/>
    <w:multiLevelType w:val="multilevel"/>
    <w:tmpl w:val="EA5A0E7C"/>
    <w:lvl w:ilvl="0">
      <w:start w:val="1"/>
      <w:numFmt w:val="decimal"/>
      <w:lvlText w:val="%1"/>
      <w:lvlJc w:val="center"/>
      <w:pPr>
        <w:tabs>
          <w:tab w:val="num" w:pos="170"/>
        </w:tabs>
        <w:ind w:left="0" w:firstLine="0"/>
      </w:pPr>
      <w:rPr>
        <w:rFonts w:ascii="Times New Roman" w:hAnsi="Times New Roman" w:hint="default"/>
        <w:b/>
        <w:i w:val="0"/>
        <w:caps w:val="0"/>
        <w:strike w:val="0"/>
        <w:dstrike w:val="0"/>
        <w:vanish w:val="0"/>
        <w:color w:val="auto"/>
        <w:sz w:val="24"/>
        <w:szCs w:val="24"/>
        <w:u w:val="none"/>
        <w:vertAlign w:val="baseline"/>
      </w:rPr>
    </w:lvl>
    <w:lvl w:ilvl="1">
      <w:start w:val="1"/>
      <w:numFmt w:val="decimal"/>
      <w:lvlText w:val="%1.%2."/>
      <w:lvlJc w:val="left"/>
      <w:pPr>
        <w:tabs>
          <w:tab w:val="num" w:pos="1094"/>
        </w:tabs>
        <w:ind w:left="-153" w:firstLine="720"/>
      </w:pPr>
      <w:rPr>
        <w:rFonts w:hint="default"/>
        <w:b w:val="0"/>
        <w:i w:val="0"/>
      </w:rPr>
    </w:lvl>
    <w:lvl w:ilvl="2">
      <w:start w:val="1"/>
      <w:numFmt w:val="decimal"/>
      <w:lvlText w:val="%1.%2.%3."/>
      <w:lvlJc w:val="left"/>
      <w:pPr>
        <w:tabs>
          <w:tab w:val="num" w:pos="1541"/>
        </w:tabs>
        <w:ind w:left="180" w:firstLine="720"/>
      </w:pPr>
      <w:rPr>
        <w:rFonts w:hint="default"/>
        <w:sz w:val="24"/>
        <w:szCs w:val="24"/>
      </w:rPr>
    </w:lvl>
    <w:lvl w:ilvl="3">
      <w:start w:val="1"/>
      <w:numFmt w:val="decimal"/>
      <w:lvlText w:val="%1.%2.%3.%4"/>
      <w:lvlJc w:val="left"/>
      <w:pPr>
        <w:tabs>
          <w:tab w:val="num" w:pos="1644"/>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DA07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2DC249F"/>
    <w:multiLevelType w:val="hybridMultilevel"/>
    <w:tmpl w:val="CDF4C42E"/>
    <w:lvl w:ilvl="0" w:tplc="0809000F">
      <w:start w:val="4"/>
      <w:numFmt w:val="decimal"/>
      <w:lvlText w:val="%1."/>
      <w:lvlJc w:val="left"/>
      <w:pPr>
        <w:ind w:left="1210" w:hanging="360"/>
      </w:pPr>
      <w:rPr>
        <w:rFonts w:hint="default"/>
      </w:rPr>
    </w:lvl>
    <w:lvl w:ilvl="1" w:tplc="08090019">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8" w15:restartNumberingAfterBreak="0">
    <w:nsid w:val="74180C59"/>
    <w:multiLevelType w:val="multilevel"/>
    <w:tmpl w:val="DBC4A13E"/>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20" w15:restartNumberingAfterBreak="0">
    <w:nsid w:val="7D4D54EB"/>
    <w:multiLevelType w:val="multilevel"/>
    <w:tmpl w:val="108887B0"/>
    <w:lvl w:ilvl="0">
      <w:start w:val="3"/>
      <w:numFmt w:val="decimal"/>
      <w:lvlText w:val="%1"/>
      <w:lvlJc w:val="center"/>
      <w:pPr>
        <w:tabs>
          <w:tab w:val="num" w:pos="890"/>
        </w:tabs>
        <w:ind w:left="720"/>
      </w:pPr>
      <w:rPr>
        <w:rFonts w:ascii="Times New Roman" w:hAnsi="Times New Roman" w:cs="Times New Roman" w:hint="default"/>
        <w:b/>
        <w:i w:val="0"/>
        <w:caps w:val="0"/>
        <w:strike w:val="0"/>
        <w:dstrike w:val="0"/>
        <w:vanish w:val="0"/>
        <w:color w:val="auto"/>
        <w:sz w:val="22"/>
        <w:szCs w:val="22"/>
        <w:u w:val="none"/>
        <w:vertAlign w:val="baseline"/>
      </w:rPr>
    </w:lvl>
    <w:lvl w:ilvl="1">
      <w:start w:val="1"/>
      <w:numFmt w:val="decimal"/>
      <w:lvlText w:val="%1.%2."/>
      <w:lvlJc w:val="left"/>
      <w:pPr>
        <w:tabs>
          <w:tab w:val="num" w:pos="1967"/>
        </w:tabs>
        <w:ind w:left="720" w:firstLine="720"/>
      </w:pPr>
      <w:rPr>
        <w:rFonts w:cs="Times New Roman" w:hint="default"/>
        <w:b w:val="0"/>
      </w:rPr>
    </w:lvl>
    <w:lvl w:ilvl="2">
      <w:start w:val="1"/>
      <w:numFmt w:val="decimal"/>
      <w:lvlText w:val="%1.%2.%3."/>
      <w:lvlJc w:val="left"/>
      <w:pPr>
        <w:tabs>
          <w:tab w:val="num" w:pos="2081"/>
        </w:tabs>
        <w:ind w:left="720" w:firstLine="720"/>
      </w:pPr>
      <w:rPr>
        <w:rFonts w:cs="Times New Roman" w:hint="default"/>
        <w:sz w:val="22"/>
        <w:szCs w:val="22"/>
      </w:rPr>
    </w:lvl>
    <w:lvl w:ilvl="3">
      <w:start w:val="1"/>
      <w:numFmt w:val="decimal"/>
      <w:lvlText w:val="%1.%2.%3.%4."/>
      <w:lvlJc w:val="left"/>
      <w:pPr>
        <w:tabs>
          <w:tab w:val="num" w:pos="2364"/>
        </w:tabs>
        <w:ind w:left="720"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1"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445500"/>
    <w:multiLevelType w:val="multilevel"/>
    <w:tmpl w:val="E8BAD4B8"/>
    <w:lvl w:ilvl="0">
      <w:start w:val="1"/>
      <w:numFmt w:val="decimal"/>
      <w:lvlText w:val="%1."/>
      <w:lvlJc w:val="left"/>
      <w:pPr>
        <w:ind w:left="928" w:hanging="360"/>
      </w:pPr>
      <w:rPr>
        <w:rFonts w:ascii="Times New Roman,Calibri" w:eastAsia="Times New Roman,Calibri" w:hAnsi="Times New Roman,Calibri" w:cs="Times New Roman,Calibri"/>
      </w:r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AF3851"/>
    <w:multiLevelType w:val="multilevel"/>
    <w:tmpl w:val="C2189F62"/>
    <w:lvl w:ilvl="0">
      <w:start w:val="1"/>
      <w:numFmt w:val="decimal"/>
      <w:lvlText w:val="%1"/>
      <w:lvlJc w:val="left"/>
      <w:pPr>
        <w:ind w:left="360" w:hanging="360"/>
      </w:pPr>
      <w:rPr>
        <w:rFonts w:cs="Times New Roman" w:hint="default"/>
        <w:i w:val="0"/>
      </w:rPr>
    </w:lvl>
    <w:lvl w:ilvl="1">
      <w:start w:val="1"/>
      <w:numFmt w:val="decimal"/>
      <w:lvlText w:val="%1.%2."/>
      <w:lvlJc w:val="left"/>
      <w:pPr>
        <w:ind w:left="1140" w:hanging="432"/>
      </w:pPr>
      <w:rPr>
        <w:rFonts w:cs="Times New Roman" w:hint="default"/>
        <w:b w:val="0"/>
      </w:rPr>
    </w:lvl>
    <w:lvl w:ilvl="2">
      <w:start w:val="1"/>
      <w:numFmt w:val="decimal"/>
      <w:lvlText w:val="%1.%2.%3."/>
      <w:lvlJc w:val="left"/>
      <w:pPr>
        <w:ind w:left="1224" w:hanging="504"/>
      </w:pPr>
      <w:rPr>
        <w:rFonts w:cs="Times New Roman"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011756969">
    <w:abstractNumId w:val="19"/>
  </w:num>
  <w:num w:numId="2" w16cid:durableId="1667709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254714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4307680">
    <w:abstractNumId w:val="8"/>
  </w:num>
  <w:num w:numId="5" w16cid:durableId="1450012197">
    <w:abstractNumId w:val="10"/>
  </w:num>
  <w:num w:numId="6" w16cid:durableId="628125324">
    <w:abstractNumId w:val="11"/>
  </w:num>
  <w:num w:numId="7" w16cid:durableId="1967392077">
    <w:abstractNumId w:val="21"/>
  </w:num>
  <w:num w:numId="8" w16cid:durableId="984511634">
    <w:abstractNumId w:val="7"/>
  </w:num>
  <w:num w:numId="9" w16cid:durableId="1477642686">
    <w:abstractNumId w:val="17"/>
  </w:num>
  <w:num w:numId="10" w16cid:durableId="110438777">
    <w:abstractNumId w:val="13"/>
  </w:num>
  <w:num w:numId="11" w16cid:durableId="1254120254">
    <w:abstractNumId w:val="15"/>
  </w:num>
  <w:num w:numId="12" w16cid:durableId="2005352758">
    <w:abstractNumId w:val="23"/>
  </w:num>
  <w:num w:numId="13" w16cid:durableId="1218972373">
    <w:abstractNumId w:val="0"/>
  </w:num>
  <w:num w:numId="14" w16cid:durableId="901989559">
    <w:abstractNumId w:val="4"/>
  </w:num>
  <w:num w:numId="15" w16cid:durableId="1501654475">
    <w:abstractNumId w:val="20"/>
  </w:num>
  <w:num w:numId="16" w16cid:durableId="1005785235">
    <w:abstractNumId w:val="18"/>
  </w:num>
  <w:num w:numId="17" w16cid:durableId="1318874243">
    <w:abstractNumId w:val="2"/>
  </w:num>
  <w:num w:numId="18" w16cid:durableId="1743260673">
    <w:abstractNumId w:val="22"/>
  </w:num>
  <w:num w:numId="19" w16cid:durableId="551309988">
    <w:abstractNumId w:val="9"/>
  </w:num>
  <w:num w:numId="20" w16cid:durableId="830759262">
    <w:abstractNumId w:val="1"/>
  </w:num>
  <w:num w:numId="21" w16cid:durableId="2141916494">
    <w:abstractNumId w:val="14"/>
  </w:num>
  <w:num w:numId="22" w16cid:durableId="1891264838">
    <w:abstractNumId w:val="12"/>
  </w:num>
  <w:num w:numId="23" w16cid:durableId="1516455439">
    <w:abstractNumId w:val="16"/>
  </w:num>
  <w:num w:numId="24" w16cid:durableId="1522668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B7"/>
    <w:rsid w:val="000008D5"/>
    <w:rsid w:val="00000A4B"/>
    <w:rsid w:val="00001C0A"/>
    <w:rsid w:val="000058DA"/>
    <w:rsid w:val="0000635E"/>
    <w:rsid w:val="00007AD4"/>
    <w:rsid w:val="00010FEB"/>
    <w:rsid w:val="000164F9"/>
    <w:rsid w:val="00016CC1"/>
    <w:rsid w:val="000240F9"/>
    <w:rsid w:val="00026D92"/>
    <w:rsid w:val="00031843"/>
    <w:rsid w:val="00032EE1"/>
    <w:rsid w:val="00036607"/>
    <w:rsid w:val="0003748E"/>
    <w:rsid w:val="000438FB"/>
    <w:rsid w:val="00050097"/>
    <w:rsid w:val="000525A0"/>
    <w:rsid w:val="00052D64"/>
    <w:rsid w:val="00055B2D"/>
    <w:rsid w:val="0006711C"/>
    <w:rsid w:val="0007005A"/>
    <w:rsid w:val="0007136F"/>
    <w:rsid w:val="0007151D"/>
    <w:rsid w:val="00071ED3"/>
    <w:rsid w:val="00080EDB"/>
    <w:rsid w:val="00085247"/>
    <w:rsid w:val="00093BB7"/>
    <w:rsid w:val="000A28EA"/>
    <w:rsid w:val="000A3F1D"/>
    <w:rsid w:val="000A5447"/>
    <w:rsid w:val="000B368A"/>
    <w:rsid w:val="000B7551"/>
    <w:rsid w:val="000D743E"/>
    <w:rsid w:val="000E428B"/>
    <w:rsid w:val="000E7E96"/>
    <w:rsid w:val="000F2032"/>
    <w:rsid w:val="00100034"/>
    <w:rsid w:val="0010461E"/>
    <w:rsid w:val="00106058"/>
    <w:rsid w:val="00111B89"/>
    <w:rsid w:val="001153E7"/>
    <w:rsid w:val="00116693"/>
    <w:rsid w:val="0013218F"/>
    <w:rsid w:val="00132633"/>
    <w:rsid w:val="00134BC5"/>
    <w:rsid w:val="001440BF"/>
    <w:rsid w:val="0015095E"/>
    <w:rsid w:val="0015115E"/>
    <w:rsid w:val="001522FC"/>
    <w:rsid w:val="001531EF"/>
    <w:rsid w:val="001549C3"/>
    <w:rsid w:val="001571A6"/>
    <w:rsid w:val="00163254"/>
    <w:rsid w:val="0016550A"/>
    <w:rsid w:val="00167DEB"/>
    <w:rsid w:val="001707BE"/>
    <w:rsid w:val="00172BBD"/>
    <w:rsid w:val="00184CEC"/>
    <w:rsid w:val="001863C8"/>
    <w:rsid w:val="001877F0"/>
    <w:rsid w:val="00190238"/>
    <w:rsid w:val="001A0FE8"/>
    <w:rsid w:val="001B0EF6"/>
    <w:rsid w:val="001B229B"/>
    <w:rsid w:val="001B5B0B"/>
    <w:rsid w:val="001C253E"/>
    <w:rsid w:val="001C31F1"/>
    <w:rsid w:val="001C3945"/>
    <w:rsid w:val="001C3E12"/>
    <w:rsid w:val="001D5435"/>
    <w:rsid w:val="001D667D"/>
    <w:rsid w:val="001E0657"/>
    <w:rsid w:val="001E22E6"/>
    <w:rsid w:val="001E4294"/>
    <w:rsid w:val="001F217D"/>
    <w:rsid w:val="001F5EA1"/>
    <w:rsid w:val="001F676F"/>
    <w:rsid w:val="0021171B"/>
    <w:rsid w:val="00213389"/>
    <w:rsid w:val="002158B6"/>
    <w:rsid w:val="00227D9C"/>
    <w:rsid w:val="00230529"/>
    <w:rsid w:val="002402C3"/>
    <w:rsid w:val="00240FF5"/>
    <w:rsid w:val="002537B5"/>
    <w:rsid w:val="0025459E"/>
    <w:rsid w:val="0025524B"/>
    <w:rsid w:val="002644A6"/>
    <w:rsid w:val="002761CA"/>
    <w:rsid w:val="00280761"/>
    <w:rsid w:val="00280F57"/>
    <w:rsid w:val="0028148F"/>
    <w:rsid w:val="00296825"/>
    <w:rsid w:val="00297E85"/>
    <w:rsid w:val="002A18B0"/>
    <w:rsid w:val="002A1CEC"/>
    <w:rsid w:val="002A25B8"/>
    <w:rsid w:val="002B0242"/>
    <w:rsid w:val="002B16E1"/>
    <w:rsid w:val="002B3037"/>
    <w:rsid w:val="002B56C9"/>
    <w:rsid w:val="002C0FF1"/>
    <w:rsid w:val="002C260A"/>
    <w:rsid w:val="002C3F07"/>
    <w:rsid w:val="002D78AF"/>
    <w:rsid w:val="002E3076"/>
    <w:rsid w:val="002F1711"/>
    <w:rsid w:val="002F3217"/>
    <w:rsid w:val="002F5353"/>
    <w:rsid w:val="003009F8"/>
    <w:rsid w:val="00301F3D"/>
    <w:rsid w:val="00306D38"/>
    <w:rsid w:val="00306DCE"/>
    <w:rsid w:val="00307ADE"/>
    <w:rsid w:val="003101DD"/>
    <w:rsid w:val="003127C4"/>
    <w:rsid w:val="00313775"/>
    <w:rsid w:val="003141A3"/>
    <w:rsid w:val="00321811"/>
    <w:rsid w:val="00324A9B"/>
    <w:rsid w:val="003257B4"/>
    <w:rsid w:val="00326049"/>
    <w:rsid w:val="003305D5"/>
    <w:rsid w:val="00331FA0"/>
    <w:rsid w:val="0033366E"/>
    <w:rsid w:val="00333CDF"/>
    <w:rsid w:val="00333DBB"/>
    <w:rsid w:val="00334442"/>
    <w:rsid w:val="00335823"/>
    <w:rsid w:val="003372BD"/>
    <w:rsid w:val="0034125C"/>
    <w:rsid w:val="00343643"/>
    <w:rsid w:val="0034445B"/>
    <w:rsid w:val="003469E0"/>
    <w:rsid w:val="00352DD7"/>
    <w:rsid w:val="00355718"/>
    <w:rsid w:val="00363241"/>
    <w:rsid w:val="00364FE6"/>
    <w:rsid w:val="003728ED"/>
    <w:rsid w:val="003733C8"/>
    <w:rsid w:val="00374DE1"/>
    <w:rsid w:val="003802C8"/>
    <w:rsid w:val="0039046C"/>
    <w:rsid w:val="00392B23"/>
    <w:rsid w:val="003A096D"/>
    <w:rsid w:val="003A1E0A"/>
    <w:rsid w:val="003A2903"/>
    <w:rsid w:val="003A415A"/>
    <w:rsid w:val="003A5250"/>
    <w:rsid w:val="003A63A4"/>
    <w:rsid w:val="003A7494"/>
    <w:rsid w:val="003B06EE"/>
    <w:rsid w:val="003B68EA"/>
    <w:rsid w:val="003C0E2C"/>
    <w:rsid w:val="003C2997"/>
    <w:rsid w:val="003C53A4"/>
    <w:rsid w:val="003C69AB"/>
    <w:rsid w:val="003D0E7B"/>
    <w:rsid w:val="003E326E"/>
    <w:rsid w:val="003E7858"/>
    <w:rsid w:val="003F1592"/>
    <w:rsid w:val="003F1AE8"/>
    <w:rsid w:val="003F22DC"/>
    <w:rsid w:val="00401E3F"/>
    <w:rsid w:val="00407B12"/>
    <w:rsid w:val="00422D88"/>
    <w:rsid w:val="00423961"/>
    <w:rsid w:val="00427DAD"/>
    <w:rsid w:val="004315BA"/>
    <w:rsid w:val="004366C0"/>
    <w:rsid w:val="00444D13"/>
    <w:rsid w:val="004459A1"/>
    <w:rsid w:val="00452EF1"/>
    <w:rsid w:val="004551B7"/>
    <w:rsid w:val="00465734"/>
    <w:rsid w:val="0047232B"/>
    <w:rsid w:val="00473868"/>
    <w:rsid w:val="004768B9"/>
    <w:rsid w:val="00490273"/>
    <w:rsid w:val="00490FB7"/>
    <w:rsid w:val="0049228C"/>
    <w:rsid w:val="00492408"/>
    <w:rsid w:val="00492700"/>
    <w:rsid w:val="004B688D"/>
    <w:rsid w:val="004B7230"/>
    <w:rsid w:val="004C58DD"/>
    <w:rsid w:val="004C6B06"/>
    <w:rsid w:val="004D2397"/>
    <w:rsid w:val="004D7B26"/>
    <w:rsid w:val="004E0050"/>
    <w:rsid w:val="004E2E61"/>
    <w:rsid w:val="004F007C"/>
    <w:rsid w:val="004F2672"/>
    <w:rsid w:val="005019C5"/>
    <w:rsid w:val="005040C8"/>
    <w:rsid w:val="00506A08"/>
    <w:rsid w:val="005109C9"/>
    <w:rsid w:val="00521841"/>
    <w:rsid w:val="00522F6D"/>
    <w:rsid w:val="0052557E"/>
    <w:rsid w:val="0052604E"/>
    <w:rsid w:val="005305DB"/>
    <w:rsid w:val="00537336"/>
    <w:rsid w:val="00540EC9"/>
    <w:rsid w:val="00541B4F"/>
    <w:rsid w:val="005420FC"/>
    <w:rsid w:val="00552EE3"/>
    <w:rsid w:val="005544AD"/>
    <w:rsid w:val="00555678"/>
    <w:rsid w:val="0056307A"/>
    <w:rsid w:val="00567A5A"/>
    <w:rsid w:val="00570EC9"/>
    <w:rsid w:val="005726AF"/>
    <w:rsid w:val="005737E9"/>
    <w:rsid w:val="00587690"/>
    <w:rsid w:val="00596A74"/>
    <w:rsid w:val="005B10E7"/>
    <w:rsid w:val="005B4952"/>
    <w:rsid w:val="005C1E47"/>
    <w:rsid w:val="005C4400"/>
    <w:rsid w:val="005C7C13"/>
    <w:rsid w:val="005D0E4F"/>
    <w:rsid w:val="005D2325"/>
    <w:rsid w:val="005E6099"/>
    <w:rsid w:val="005F583A"/>
    <w:rsid w:val="006066CC"/>
    <w:rsid w:val="00607725"/>
    <w:rsid w:val="00613079"/>
    <w:rsid w:val="0061442C"/>
    <w:rsid w:val="006212AC"/>
    <w:rsid w:val="00622832"/>
    <w:rsid w:val="006264BA"/>
    <w:rsid w:val="00626880"/>
    <w:rsid w:val="006362CA"/>
    <w:rsid w:val="006500B9"/>
    <w:rsid w:val="0065443D"/>
    <w:rsid w:val="00656E67"/>
    <w:rsid w:val="006701E4"/>
    <w:rsid w:val="00671229"/>
    <w:rsid w:val="00675D02"/>
    <w:rsid w:val="006809E7"/>
    <w:rsid w:val="00681128"/>
    <w:rsid w:val="00684CAE"/>
    <w:rsid w:val="00687847"/>
    <w:rsid w:val="00692C60"/>
    <w:rsid w:val="00692E2D"/>
    <w:rsid w:val="006A6FC4"/>
    <w:rsid w:val="006B51C4"/>
    <w:rsid w:val="006C09D2"/>
    <w:rsid w:val="006C3581"/>
    <w:rsid w:val="006D45F9"/>
    <w:rsid w:val="006D4C2F"/>
    <w:rsid w:val="006D5A82"/>
    <w:rsid w:val="006D69E3"/>
    <w:rsid w:val="006E25BF"/>
    <w:rsid w:val="006E4443"/>
    <w:rsid w:val="006E7484"/>
    <w:rsid w:val="006F03D7"/>
    <w:rsid w:val="006F4AE9"/>
    <w:rsid w:val="006F65E9"/>
    <w:rsid w:val="00700CD4"/>
    <w:rsid w:val="00701FBC"/>
    <w:rsid w:val="00702A46"/>
    <w:rsid w:val="00714B97"/>
    <w:rsid w:val="0072667A"/>
    <w:rsid w:val="0073610C"/>
    <w:rsid w:val="00741519"/>
    <w:rsid w:val="00745C95"/>
    <w:rsid w:val="00750051"/>
    <w:rsid w:val="00760371"/>
    <w:rsid w:val="0076382E"/>
    <w:rsid w:val="0076393A"/>
    <w:rsid w:val="00765B30"/>
    <w:rsid w:val="00772ECB"/>
    <w:rsid w:val="00777B85"/>
    <w:rsid w:val="0078199F"/>
    <w:rsid w:val="007832F9"/>
    <w:rsid w:val="00787C91"/>
    <w:rsid w:val="0079296D"/>
    <w:rsid w:val="007B1767"/>
    <w:rsid w:val="007B51FC"/>
    <w:rsid w:val="007C1426"/>
    <w:rsid w:val="007C3980"/>
    <w:rsid w:val="007D5556"/>
    <w:rsid w:val="007D71D1"/>
    <w:rsid w:val="007E09E7"/>
    <w:rsid w:val="007E4CEB"/>
    <w:rsid w:val="007E6131"/>
    <w:rsid w:val="007E6D36"/>
    <w:rsid w:val="007F7AA2"/>
    <w:rsid w:val="00801268"/>
    <w:rsid w:val="0080525E"/>
    <w:rsid w:val="00811693"/>
    <w:rsid w:val="00812636"/>
    <w:rsid w:val="00821487"/>
    <w:rsid w:val="0082493B"/>
    <w:rsid w:val="00827B79"/>
    <w:rsid w:val="00827FEF"/>
    <w:rsid w:val="0083143C"/>
    <w:rsid w:val="00832CAB"/>
    <w:rsid w:val="00834FF3"/>
    <w:rsid w:val="00837603"/>
    <w:rsid w:val="008426F1"/>
    <w:rsid w:val="00852CE9"/>
    <w:rsid w:val="00853AD5"/>
    <w:rsid w:val="00861D96"/>
    <w:rsid w:val="00871681"/>
    <w:rsid w:val="008759FD"/>
    <w:rsid w:val="008833A2"/>
    <w:rsid w:val="00884A09"/>
    <w:rsid w:val="00886FD8"/>
    <w:rsid w:val="00887037"/>
    <w:rsid w:val="0089086D"/>
    <w:rsid w:val="008916FF"/>
    <w:rsid w:val="008A5E03"/>
    <w:rsid w:val="008A68C3"/>
    <w:rsid w:val="008A6F96"/>
    <w:rsid w:val="008B0135"/>
    <w:rsid w:val="008B3972"/>
    <w:rsid w:val="008B6D38"/>
    <w:rsid w:val="008C113E"/>
    <w:rsid w:val="008C1547"/>
    <w:rsid w:val="008D4215"/>
    <w:rsid w:val="008E2046"/>
    <w:rsid w:val="008E401B"/>
    <w:rsid w:val="008F1CC8"/>
    <w:rsid w:val="008F669C"/>
    <w:rsid w:val="00902C94"/>
    <w:rsid w:val="00904714"/>
    <w:rsid w:val="0090501B"/>
    <w:rsid w:val="0090674C"/>
    <w:rsid w:val="00917C21"/>
    <w:rsid w:val="009216DC"/>
    <w:rsid w:val="009250BE"/>
    <w:rsid w:val="00927EEC"/>
    <w:rsid w:val="0093296C"/>
    <w:rsid w:val="00932E46"/>
    <w:rsid w:val="009343F1"/>
    <w:rsid w:val="00936994"/>
    <w:rsid w:val="0094111D"/>
    <w:rsid w:val="00942FBF"/>
    <w:rsid w:val="0094392D"/>
    <w:rsid w:val="00953AC9"/>
    <w:rsid w:val="00965188"/>
    <w:rsid w:val="009701CC"/>
    <w:rsid w:val="00983A5B"/>
    <w:rsid w:val="00990E10"/>
    <w:rsid w:val="00991A0F"/>
    <w:rsid w:val="009B3DD5"/>
    <w:rsid w:val="009C716C"/>
    <w:rsid w:val="009D6C75"/>
    <w:rsid w:val="009E2707"/>
    <w:rsid w:val="009F2E39"/>
    <w:rsid w:val="009F340C"/>
    <w:rsid w:val="009F47F4"/>
    <w:rsid w:val="00A124E2"/>
    <w:rsid w:val="00A131BF"/>
    <w:rsid w:val="00A13B49"/>
    <w:rsid w:val="00A155EF"/>
    <w:rsid w:val="00A158BB"/>
    <w:rsid w:val="00A22348"/>
    <w:rsid w:val="00A31D7C"/>
    <w:rsid w:val="00A417A9"/>
    <w:rsid w:val="00A4651C"/>
    <w:rsid w:val="00A559D3"/>
    <w:rsid w:val="00A57492"/>
    <w:rsid w:val="00A57543"/>
    <w:rsid w:val="00A575AF"/>
    <w:rsid w:val="00A63159"/>
    <w:rsid w:val="00A63C25"/>
    <w:rsid w:val="00A66D15"/>
    <w:rsid w:val="00A71E86"/>
    <w:rsid w:val="00A721AC"/>
    <w:rsid w:val="00A72426"/>
    <w:rsid w:val="00A8519A"/>
    <w:rsid w:val="00A94E9E"/>
    <w:rsid w:val="00AB02DA"/>
    <w:rsid w:val="00AB5BEC"/>
    <w:rsid w:val="00AB77C6"/>
    <w:rsid w:val="00AD5604"/>
    <w:rsid w:val="00AD5653"/>
    <w:rsid w:val="00AD6776"/>
    <w:rsid w:val="00AF6798"/>
    <w:rsid w:val="00AF6FDB"/>
    <w:rsid w:val="00B0035C"/>
    <w:rsid w:val="00B00DDD"/>
    <w:rsid w:val="00B018A8"/>
    <w:rsid w:val="00B02792"/>
    <w:rsid w:val="00B02C52"/>
    <w:rsid w:val="00B06C0F"/>
    <w:rsid w:val="00B14EA7"/>
    <w:rsid w:val="00B165AC"/>
    <w:rsid w:val="00B165C5"/>
    <w:rsid w:val="00B209EC"/>
    <w:rsid w:val="00B75C11"/>
    <w:rsid w:val="00B75EB5"/>
    <w:rsid w:val="00B7691D"/>
    <w:rsid w:val="00B82396"/>
    <w:rsid w:val="00BA58F7"/>
    <w:rsid w:val="00BB44A2"/>
    <w:rsid w:val="00BB46DC"/>
    <w:rsid w:val="00BB6991"/>
    <w:rsid w:val="00BC032F"/>
    <w:rsid w:val="00BC2FCF"/>
    <w:rsid w:val="00BC49E7"/>
    <w:rsid w:val="00BC7607"/>
    <w:rsid w:val="00BD0998"/>
    <w:rsid w:val="00BD6148"/>
    <w:rsid w:val="00BE05E1"/>
    <w:rsid w:val="00BE6C86"/>
    <w:rsid w:val="00BF163E"/>
    <w:rsid w:val="00C05582"/>
    <w:rsid w:val="00C06CCD"/>
    <w:rsid w:val="00C37442"/>
    <w:rsid w:val="00C37CF9"/>
    <w:rsid w:val="00C46A6F"/>
    <w:rsid w:val="00C46DA0"/>
    <w:rsid w:val="00C52A94"/>
    <w:rsid w:val="00C55415"/>
    <w:rsid w:val="00C575DB"/>
    <w:rsid w:val="00C61BA2"/>
    <w:rsid w:val="00C620A8"/>
    <w:rsid w:val="00C63A9E"/>
    <w:rsid w:val="00C7433D"/>
    <w:rsid w:val="00C763D0"/>
    <w:rsid w:val="00C7680B"/>
    <w:rsid w:val="00C8708D"/>
    <w:rsid w:val="00C934DB"/>
    <w:rsid w:val="00C94C95"/>
    <w:rsid w:val="00CB490F"/>
    <w:rsid w:val="00CC0EEA"/>
    <w:rsid w:val="00CC60CB"/>
    <w:rsid w:val="00CE2257"/>
    <w:rsid w:val="00CE4C41"/>
    <w:rsid w:val="00CF2D12"/>
    <w:rsid w:val="00D04F18"/>
    <w:rsid w:val="00D050B1"/>
    <w:rsid w:val="00D0750F"/>
    <w:rsid w:val="00D07BC1"/>
    <w:rsid w:val="00D23480"/>
    <w:rsid w:val="00D3423A"/>
    <w:rsid w:val="00D418ED"/>
    <w:rsid w:val="00D41BB2"/>
    <w:rsid w:val="00D43EDB"/>
    <w:rsid w:val="00D522BB"/>
    <w:rsid w:val="00D52AD4"/>
    <w:rsid w:val="00D620D8"/>
    <w:rsid w:val="00D63E6A"/>
    <w:rsid w:val="00D64167"/>
    <w:rsid w:val="00D71645"/>
    <w:rsid w:val="00D85307"/>
    <w:rsid w:val="00DA041C"/>
    <w:rsid w:val="00DA4BE2"/>
    <w:rsid w:val="00DC214C"/>
    <w:rsid w:val="00DC4817"/>
    <w:rsid w:val="00DC56FD"/>
    <w:rsid w:val="00DD134F"/>
    <w:rsid w:val="00DD3E4F"/>
    <w:rsid w:val="00DD4020"/>
    <w:rsid w:val="00DD669D"/>
    <w:rsid w:val="00DE249D"/>
    <w:rsid w:val="00DF6DBE"/>
    <w:rsid w:val="00E063B4"/>
    <w:rsid w:val="00E109E9"/>
    <w:rsid w:val="00E11A77"/>
    <w:rsid w:val="00E12C6C"/>
    <w:rsid w:val="00E1594E"/>
    <w:rsid w:val="00E20519"/>
    <w:rsid w:val="00E22A97"/>
    <w:rsid w:val="00E257D7"/>
    <w:rsid w:val="00E33A41"/>
    <w:rsid w:val="00E3402C"/>
    <w:rsid w:val="00E34B67"/>
    <w:rsid w:val="00E46CA1"/>
    <w:rsid w:val="00E51D48"/>
    <w:rsid w:val="00E6202E"/>
    <w:rsid w:val="00E670DB"/>
    <w:rsid w:val="00E764C3"/>
    <w:rsid w:val="00E84E84"/>
    <w:rsid w:val="00E948DA"/>
    <w:rsid w:val="00E957FA"/>
    <w:rsid w:val="00EA311F"/>
    <w:rsid w:val="00EA340C"/>
    <w:rsid w:val="00EA5D5B"/>
    <w:rsid w:val="00EA65E9"/>
    <w:rsid w:val="00EC3087"/>
    <w:rsid w:val="00ED2E46"/>
    <w:rsid w:val="00ED4A2D"/>
    <w:rsid w:val="00EE4EE0"/>
    <w:rsid w:val="00EF28A8"/>
    <w:rsid w:val="00EF35B7"/>
    <w:rsid w:val="00EF5144"/>
    <w:rsid w:val="00EF55CF"/>
    <w:rsid w:val="00EF7503"/>
    <w:rsid w:val="00F06B91"/>
    <w:rsid w:val="00F16E99"/>
    <w:rsid w:val="00F208AD"/>
    <w:rsid w:val="00F2326C"/>
    <w:rsid w:val="00F43627"/>
    <w:rsid w:val="00F47111"/>
    <w:rsid w:val="00F47EF5"/>
    <w:rsid w:val="00F53E0D"/>
    <w:rsid w:val="00F548F4"/>
    <w:rsid w:val="00F56DEC"/>
    <w:rsid w:val="00F72A6E"/>
    <w:rsid w:val="00F85467"/>
    <w:rsid w:val="00F87265"/>
    <w:rsid w:val="00F8743F"/>
    <w:rsid w:val="00F9238D"/>
    <w:rsid w:val="00F925F4"/>
    <w:rsid w:val="00F92EC5"/>
    <w:rsid w:val="00F96EC1"/>
    <w:rsid w:val="00F978C5"/>
    <w:rsid w:val="00FA1E9F"/>
    <w:rsid w:val="00FA6A40"/>
    <w:rsid w:val="00FB2DCE"/>
    <w:rsid w:val="00FC29AC"/>
    <w:rsid w:val="00FC3491"/>
    <w:rsid w:val="00FD55E7"/>
    <w:rsid w:val="00FE5F17"/>
    <w:rsid w:val="00FE69C3"/>
    <w:rsid w:val="036ADB2C"/>
    <w:rsid w:val="0BBA4783"/>
    <w:rsid w:val="0DC5A29F"/>
    <w:rsid w:val="0E60453D"/>
    <w:rsid w:val="105C91CF"/>
    <w:rsid w:val="11E39AFE"/>
    <w:rsid w:val="132B051D"/>
    <w:rsid w:val="147BFCB7"/>
    <w:rsid w:val="167575AF"/>
    <w:rsid w:val="1C09BB9B"/>
    <w:rsid w:val="1CB8B5D0"/>
    <w:rsid w:val="1E7E568D"/>
    <w:rsid w:val="21B5F74F"/>
    <w:rsid w:val="225D56F3"/>
    <w:rsid w:val="228CC8A7"/>
    <w:rsid w:val="22DF7395"/>
    <w:rsid w:val="23275FDC"/>
    <w:rsid w:val="25E68482"/>
    <w:rsid w:val="2622D4D3"/>
    <w:rsid w:val="278F97DE"/>
    <w:rsid w:val="2796F6B1"/>
    <w:rsid w:val="27ED58E8"/>
    <w:rsid w:val="286093DA"/>
    <w:rsid w:val="29074958"/>
    <w:rsid w:val="2DE4B82C"/>
    <w:rsid w:val="3145F679"/>
    <w:rsid w:val="33366A8E"/>
    <w:rsid w:val="3418B5B4"/>
    <w:rsid w:val="34279846"/>
    <w:rsid w:val="37505676"/>
    <w:rsid w:val="38B27B12"/>
    <w:rsid w:val="3915F733"/>
    <w:rsid w:val="3FE15ECA"/>
    <w:rsid w:val="430C583C"/>
    <w:rsid w:val="45069543"/>
    <w:rsid w:val="46DCE314"/>
    <w:rsid w:val="47F08842"/>
    <w:rsid w:val="4BDCF852"/>
    <w:rsid w:val="4C63F488"/>
    <w:rsid w:val="4F07EDFB"/>
    <w:rsid w:val="53383ED1"/>
    <w:rsid w:val="54861FEB"/>
    <w:rsid w:val="5837053E"/>
    <w:rsid w:val="59EA2057"/>
    <w:rsid w:val="5D537E00"/>
    <w:rsid w:val="5E571A7E"/>
    <w:rsid w:val="5EA83C13"/>
    <w:rsid w:val="5ED01598"/>
    <w:rsid w:val="5F9E35E9"/>
    <w:rsid w:val="61302181"/>
    <w:rsid w:val="647485DD"/>
    <w:rsid w:val="688BE629"/>
    <w:rsid w:val="6E33FBA9"/>
    <w:rsid w:val="6E9184F6"/>
    <w:rsid w:val="702D87B3"/>
    <w:rsid w:val="70D264C6"/>
    <w:rsid w:val="724933B1"/>
    <w:rsid w:val="77004558"/>
    <w:rsid w:val="7A8764DD"/>
    <w:rsid w:val="7B04408A"/>
    <w:rsid w:val="7DCFC482"/>
    <w:rsid w:val="7F6B9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217CB3"/>
  <w15:chartTrackingRefBased/>
  <w15:docId w15:val="{BE127088-3FBE-4698-85BF-86E1610C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5B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qFormat/>
    <w:rsid w:val="00522F6D"/>
    <w:pPr>
      <w:numPr>
        <w:ilvl w:val="1"/>
        <w:numId w:val="1"/>
      </w:numPr>
      <w:outlineLvl w:val="1"/>
    </w:pPr>
  </w:style>
  <w:style w:type="paragraph" w:styleId="Heading3">
    <w:name w:val="heading 3"/>
    <w:basedOn w:val="Normal"/>
    <w:next w:val="Normal"/>
    <w:link w:val="Heading3Char"/>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35B7"/>
    <w:rPr>
      <w:color w:val="0000FF"/>
      <w:u w:val="single"/>
    </w:rPr>
  </w:style>
  <w:style w:type="paragraph" w:styleId="BodyTextIndent2">
    <w:name w:val="Body Text Indent 2"/>
    <w:basedOn w:val="Normal"/>
    <w:rsid w:val="00EF35B7"/>
    <w:pPr>
      <w:ind w:firstLine="720"/>
    </w:pPr>
  </w:style>
  <w:style w:type="paragraph" w:styleId="BodyText3">
    <w:name w:val="Body Text 3"/>
    <w:basedOn w:val="Normal"/>
    <w:rsid w:val="00EF35B7"/>
    <w:pPr>
      <w:spacing w:after="120"/>
    </w:pPr>
    <w:rPr>
      <w:sz w:val="16"/>
      <w:szCs w:val="16"/>
    </w:rPr>
  </w:style>
  <w:style w:type="character" w:styleId="CommentReference">
    <w:name w:val="annotation reference"/>
    <w:semiHidden/>
    <w:unhideWhenUsed/>
    <w:rsid w:val="00EF35B7"/>
    <w:rPr>
      <w:sz w:val="16"/>
      <w:szCs w:val="16"/>
    </w:rPr>
  </w:style>
  <w:style w:type="paragraph" w:styleId="CommentText">
    <w:name w:val="annotation text"/>
    <w:basedOn w:val="Normal"/>
    <w:link w:val="CommentTextChar"/>
    <w:semiHidden/>
    <w:unhideWhenUsed/>
    <w:rsid w:val="00EF35B7"/>
    <w:rPr>
      <w:sz w:val="20"/>
    </w:rPr>
  </w:style>
  <w:style w:type="character" w:customStyle="1" w:styleId="CommentTextChar">
    <w:name w:val="Comment Text Char"/>
    <w:link w:val="CommentText"/>
    <w:semiHidden/>
    <w:rsid w:val="00EF35B7"/>
    <w:rPr>
      <w:lang w:val="lt-LT" w:eastAsia="en-US" w:bidi="ar-SA"/>
    </w:rPr>
  </w:style>
  <w:style w:type="paragraph" w:styleId="BalloonText">
    <w:name w:val="Balloon Text"/>
    <w:basedOn w:val="Normal"/>
    <w:link w:val="BalloonTextChar"/>
    <w:rsid w:val="00681128"/>
    <w:rPr>
      <w:rFonts w:ascii="Tahoma" w:hAnsi="Tahoma" w:cs="Tahoma"/>
      <w:sz w:val="16"/>
      <w:szCs w:val="16"/>
    </w:rPr>
  </w:style>
  <w:style w:type="character" w:customStyle="1" w:styleId="BalloonTextChar">
    <w:name w:val="Balloon Text Char"/>
    <w:link w:val="BalloonText"/>
    <w:rsid w:val="00681128"/>
    <w:rPr>
      <w:rFonts w:ascii="Tahoma" w:hAnsi="Tahoma" w:cs="Tahoma"/>
      <w:sz w:val="16"/>
      <w:szCs w:val="16"/>
      <w:lang w:eastAsia="en-US"/>
    </w:rPr>
  </w:style>
  <w:style w:type="paragraph" w:customStyle="1" w:styleId="DiagramaDiagramaDiagrama">
    <w:name w:val="Diagrama Diagrama Diagrama"/>
    <w:basedOn w:val="Normal"/>
    <w:rsid w:val="00026D92"/>
    <w:pPr>
      <w:spacing w:after="160" w:line="240" w:lineRule="exact"/>
      <w:jc w:val="left"/>
    </w:pPr>
    <w:rPr>
      <w:rFonts w:ascii="Tahoma" w:hAnsi="Tahoma"/>
      <w:sz w:val="20"/>
      <w:lang w:val="en-US"/>
    </w:rPr>
  </w:style>
  <w:style w:type="character" w:customStyle="1" w:styleId="Heading1Char">
    <w:name w:val="Heading 1 Char"/>
    <w:link w:val="Heading1"/>
    <w:rsid w:val="00522F6D"/>
    <w:rPr>
      <w:sz w:val="28"/>
      <w:lang w:eastAsia="en-US"/>
    </w:rPr>
  </w:style>
  <w:style w:type="character" w:customStyle="1" w:styleId="Heading2Char">
    <w:name w:val="Heading 2 Char"/>
    <w:link w:val="Heading2"/>
    <w:rsid w:val="00522F6D"/>
    <w:rPr>
      <w:sz w:val="24"/>
      <w:lang w:eastAsia="en-US"/>
    </w:rPr>
  </w:style>
  <w:style w:type="character" w:customStyle="1" w:styleId="Heading3Char">
    <w:name w:val="Heading 3 Char"/>
    <w:link w:val="Heading3"/>
    <w:rsid w:val="00522F6D"/>
    <w:rPr>
      <w:sz w:val="24"/>
      <w:lang w:eastAsia="en-US"/>
    </w:rPr>
  </w:style>
  <w:style w:type="character" w:customStyle="1" w:styleId="Heading4Char">
    <w:name w:val="Heading 4 Char"/>
    <w:link w:val="Heading4"/>
    <w:rsid w:val="00522F6D"/>
    <w:rPr>
      <w:b/>
      <w:sz w:val="44"/>
      <w:lang w:eastAsia="en-US"/>
    </w:rPr>
  </w:style>
  <w:style w:type="character" w:customStyle="1" w:styleId="Heading5Char">
    <w:name w:val="Heading 5 Char"/>
    <w:link w:val="Heading5"/>
    <w:rsid w:val="00522F6D"/>
    <w:rPr>
      <w:b/>
      <w:sz w:val="40"/>
      <w:lang w:eastAsia="en-US"/>
    </w:rPr>
  </w:style>
  <w:style w:type="character" w:customStyle="1" w:styleId="Heading6Char">
    <w:name w:val="Heading 6 Char"/>
    <w:link w:val="Heading6"/>
    <w:rsid w:val="00522F6D"/>
    <w:rPr>
      <w:b/>
      <w:sz w:val="36"/>
      <w:lang w:eastAsia="en-US"/>
    </w:rPr>
  </w:style>
  <w:style w:type="character" w:customStyle="1" w:styleId="Heading7Char">
    <w:name w:val="Heading 7 Char"/>
    <w:link w:val="Heading7"/>
    <w:rsid w:val="00522F6D"/>
    <w:rPr>
      <w:sz w:val="48"/>
      <w:lang w:eastAsia="en-US"/>
    </w:rPr>
  </w:style>
  <w:style w:type="character" w:customStyle="1" w:styleId="Heading8Char">
    <w:name w:val="Heading 8 Char"/>
    <w:link w:val="Heading8"/>
    <w:rsid w:val="00522F6D"/>
    <w:rPr>
      <w:b/>
      <w:sz w:val="18"/>
      <w:lang w:eastAsia="en-US"/>
    </w:rPr>
  </w:style>
  <w:style w:type="character" w:customStyle="1" w:styleId="Heading9Char">
    <w:name w:val="Heading 9 Char"/>
    <w:link w:val="Heading9"/>
    <w:rsid w:val="00522F6D"/>
    <w:rPr>
      <w:sz w:val="40"/>
      <w:lang w:eastAsia="en-US"/>
    </w:rPr>
  </w:style>
  <w:style w:type="paragraph" w:styleId="Header">
    <w:name w:val="header"/>
    <w:basedOn w:val="Normal"/>
    <w:link w:val="HeaderChar"/>
    <w:uiPriority w:val="99"/>
    <w:rsid w:val="00A559D3"/>
    <w:pPr>
      <w:tabs>
        <w:tab w:val="center" w:pos="4819"/>
        <w:tab w:val="right" w:pos="9638"/>
      </w:tabs>
    </w:pPr>
  </w:style>
  <w:style w:type="character" w:customStyle="1" w:styleId="HeaderChar">
    <w:name w:val="Header Char"/>
    <w:link w:val="Header"/>
    <w:uiPriority w:val="99"/>
    <w:rsid w:val="00A559D3"/>
    <w:rPr>
      <w:sz w:val="24"/>
      <w:lang w:eastAsia="en-US"/>
    </w:rPr>
  </w:style>
  <w:style w:type="paragraph" w:styleId="Footer">
    <w:name w:val="footer"/>
    <w:basedOn w:val="Normal"/>
    <w:link w:val="FooterChar"/>
    <w:rsid w:val="00A559D3"/>
    <w:pPr>
      <w:tabs>
        <w:tab w:val="center" w:pos="4819"/>
        <w:tab w:val="right" w:pos="9638"/>
      </w:tabs>
    </w:pPr>
  </w:style>
  <w:style w:type="character" w:customStyle="1" w:styleId="FooterChar">
    <w:name w:val="Footer Char"/>
    <w:link w:val="Footer"/>
    <w:rsid w:val="00A559D3"/>
    <w:rPr>
      <w:sz w:val="24"/>
      <w:lang w:eastAsia="en-US"/>
    </w:rPr>
  </w:style>
  <w:style w:type="paragraph" w:customStyle="1" w:styleId="Default">
    <w:name w:val="Default"/>
    <w:rsid w:val="004B688D"/>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A4651C"/>
    <w:rPr>
      <w:b/>
      <w:bCs/>
    </w:rPr>
  </w:style>
  <w:style w:type="character" w:customStyle="1" w:styleId="CommentSubjectChar">
    <w:name w:val="Comment Subject Char"/>
    <w:link w:val="CommentSubject"/>
    <w:rsid w:val="00A4651C"/>
    <w:rPr>
      <w:b/>
      <w:bCs/>
      <w:lang w:val="lt-LT" w:eastAsia="en-US" w:bidi="ar-SA"/>
    </w:rPr>
  </w:style>
  <w:style w:type="paragraph" w:customStyle="1" w:styleId="DiagramaDiagramaDiagrama0">
    <w:name w:val="Diagrama Diagrama Diagrama0"/>
    <w:basedOn w:val="Normal"/>
    <w:rsid w:val="00CF2D12"/>
    <w:pPr>
      <w:spacing w:after="160" w:line="240" w:lineRule="exact"/>
      <w:jc w:val="left"/>
    </w:pPr>
    <w:rPr>
      <w:rFonts w:ascii="Tahoma" w:hAnsi="Tahoma"/>
      <w:sz w:val="20"/>
      <w:lang w:val="en-US"/>
    </w:rPr>
  </w:style>
  <w:style w:type="paragraph" w:styleId="ListParagraph">
    <w:name w:val="List Paragraph"/>
    <w:aliases w:val="Numbering,ERP-List Paragraph,List Paragraph1,List Paragraph11,Bullet EY,List Paragraph2,List Paragraph21,Lentele,List not in Table,List Paragraph Red,Sąrašo pastraipa.Bullet,Sąrašo pastraipa;Bullet,Table of contents numbered,Bullet,lp1"/>
    <w:basedOn w:val="Normal"/>
    <w:link w:val="ListParagraphChar"/>
    <w:uiPriority w:val="34"/>
    <w:qFormat/>
    <w:rsid w:val="004C6B06"/>
    <w:pPr>
      <w:ind w:left="720"/>
      <w:contextualSpacing/>
      <w:jc w:val="left"/>
    </w:pPr>
    <w:rPr>
      <w:szCs w:val="24"/>
    </w:rPr>
  </w:style>
  <w:style w:type="paragraph" w:customStyle="1" w:styleId="TitleTNR">
    <w:name w:val="Title_TNR"/>
    <w:basedOn w:val="Normal"/>
    <w:uiPriority w:val="99"/>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240FF5"/>
    <w:rPr>
      <w:color w:val="605E5C"/>
      <w:shd w:val="clear" w:color="auto" w:fill="E1DFDD"/>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Sąrašo pastraipa.Bullet Char"/>
    <w:basedOn w:val="DefaultParagraphFont"/>
    <w:link w:val="ListParagraph"/>
    <w:uiPriority w:val="34"/>
    <w:qFormat/>
    <w:locked/>
    <w:rsid w:val="00CC0EEA"/>
    <w:rPr>
      <w:sz w:val="24"/>
      <w:szCs w:val="24"/>
      <w:lang w:eastAsia="en-US"/>
    </w:rPr>
  </w:style>
  <w:style w:type="paragraph" w:styleId="Revision">
    <w:name w:val="Revision"/>
    <w:hidden/>
    <w:uiPriority w:val="99"/>
    <w:semiHidden/>
    <w:rsid w:val="00B02792"/>
    <w:rPr>
      <w:sz w:val="24"/>
      <w:lang w:eastAsia="en-US"/>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rsid w:val="003E32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61880">
      <w:bodyDiv w:val="1"/>
      <w:marLeft w:val="0"/>
      <w:marRight w:val="0"/>
      <w:marTop w:val="0"/>
      <w:marBottom w:val="0"/>
      <w:divBdr>
        <w:top w:val="none" w:sz="0" w:space="0" w:color="auto"/>
        <w:left w:val="none" w:sz="0" w:space="0" w:color="auto"/>
        <w:bottom w:val="none" w:sz="0" w:space="0" w:color="auto"/>
        <w:right w:val="none" w:sz="0" w:space="0" w:color="auto"/>
      </w:divBdr>
    </w:div>
    <w:div w:id="1008413197">
      <w:bodyDiv w:val="1"/>
      <w:marLeft w:val="0"/>
      <w:marRight w:val="0"/>
      <w:marTop w:val="0"/>
      <w:marBottom w:val="0"/>
      <w:divBdr>
        <w:top w:val="none" w:sz="0" w:space="0" w:color="auto"/>
        <w:left w:val="none" w:sz="0" w:space="0" w:color="auto"/>
        <w:bottom w:val="none" w:sz="0" w:space="0" w:color="auto"/>
        <w:right w:val="none" w:sz="0" w:space="0" w:color="auto"/>
      </w:divBdr>
    </w:div>
    <w:div w:id="1447308804">
      <w:bodyDiv w:val="1"/>
      <w:marLeft w:val="0"/>
      <w:marRight w:val="0"/>
      <w:marTop w:val="0"/>
      <w:marBottom w:val="0"/>
      <w:divBdr>
        <w:top w:val="none" w:sz="0" w:space="0" w:color="auto"/>
        <w:left w:val="none" w:sz="0" w:space="0" w:color="auto"/>
        <w:bottom w:val="none" w:sz="0" w:space="0" w:color="auto"/>
        <w:right w:val="none" w:sz="0" w:space="0" w:color="auto"/>
      </w:divBdr>
    </w:div>
    <w:div w:id="1453208907">
      <w:bodyDiv w:val="1"/>
      <w:marLeft w:val="0"/>
      <w:marRight w:val="0"/>
      <w:marTop w:val="0"/>
      <w:marBottom w:val="0"/>
      <w:divBdr>
        <w:top w:val="none" w:sz="0" w:space="0" w:color="auto"/>
        <w:left w:val="none" w:sz="0" w:space="0" w:color="auto"/>
        <w:bottom w:val="none" w:sz="0" w:space="0" w:color="auto"/>
        <w:right w:val="none" w:sz="0" w:space="0" w:color="auto"/>
      </w:divBdr>
    </w:div>
    <w:div w:id="1516505437">
      <w:bodyDiv w:val="1"/>
      <w:marLeft w:val="0"/>
      <w:marRight w:val="0"/>
      <w:marTop w:val="0"/>
      <w:marBottom w:val="0"/>
      <w:divBdr>
        <w:top w:val="none" w:sz="0" w:space="0" w:color="auto"/>
        <w:left w:val="none" w:sz="0" w:space="0" w:color="auto"/>
        <w:bottom w:val="none" w:sz="0" w:space="0" w:color="auto"/>
        <w:right w:val="none" w:sz="0" w:space="0" w:color="auto"/>
      </w:divBdr>
    </w:div>
    <w:div w:id="1698576105">
      <w:bodyDiv w:val="1"/>
      <w:marLeft w:val="0"/>
      <w:marRight w:val="0"/>
      <w:marTop w:val="0"/>
      <w:marBottom w:val="0"/>
      <w:divBdr>
        <w:top w:val="none" w:sz="0" w:space="0" w:color="auto"/>
        <w:left w:val="none" w:sz="0" w:space="0" w:color="auto"/>
        <w:bottom w:val="none" w:sz="0" w:space="0" w:color="auto"/>
        <w:right w:val="none" w:sz="0" w:space="0" w:color="auto"/>
      </w:divBdr>
    </w:div>
    <w:div w:id="1788616676">
      <w:bodyDiv w:val="1"/>
      <w:marLeft w:val="0"/>
      <w:marRight w:val="0"/>
      <w:marTop w:val="0"/>
      <w:marBottom w:val="0"/>
      <w:divBdr>
        <w:top w:val="none" w:sz="0" w:space="0" w:color="auto"/>
        <w:left w:val="none" w:sz="0" w:space="0" w:color="auto"/>
        <w:bottom w:val="none" w:sz="0" w:space="0" w:color="auto"/>
        <w:right w:val="none" w:sz="0" w:space="0" w:color="auto"/>
      </w:divBdr>
    </w:div>
    <w:div w:id="1832217068">
      <w:bodyDiv w:val="1"/>
      <w:marLeft w:val="0"/>
      <w:marRight w:val="0"/>
      <w:marTop w:val="0"/>
      <w:marBottom w:val="0"/>
      <w:divBdr>
        <w:top w:val="none" w:sz="0" w:space="0" w:color="auto"/>
        <w:left w:val="none" w:sz="0" w:space="0" w:color="auto"/>
        <w:bottom w:val="none" w:sz="0" w:space="0" w:color="auto"/>
        <w:right w:val="none" w:sz="0" w:space="0" w:color="auto"/>
      </w:divBdr>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2041974493">
      <w:bodyDiv w:val="1"/>
      <w:marLeft w:val="0"/>
      <w:marRight w:val="0"/>
      <w:marTop w:val="0"/>
      <w:marBottom w:val="0"/>
      <w:divBdr>
        <w:top w:val="none" w:sz="0" w:space="0" w:color="auto"/>
        <w:left w:val="none" w:sz="0" w:space="0" w:color="auto"/>
        <w:bottom w:val="none" w:sz="0" w:space="0" w:color="auto"/>
        <w:right w:val="none" w:sz="0" w:space="0" w:color="auto"/>
      </w:divBdr>
    </w:div>
    <w:div w:id="20531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6e0d9154391911eabd71c05e81f09716?jfwid=32wf8n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87E4A913204E4585022FACC842CB8B" ma:contentTypeVersion="14" ma:contentTypeDescription="Create a new document." ma:contentTypeScope="" ma:versionID="79897dc78b0fe4361b95e7cb2d935958">
  <xsd:schema xmlns:xsd="http://www.w3.org/2001/XMLSchema" xmlns:xs="http://www.w3.org/2001/XMLSchema" xmlns:p="http://schemas.microsoft.com/office/2006/metadata/properties" xmlns:ns3="9c8c7aa5-0b73-47fe-a796-7b011095bba8" xmlns:ns4="52d9128c-31b9-4027-84a5-6611ee662b8c" targetNamespace="http://schemas.microsoft.com/office/2006/metadata/properties" ma:root="true" ma:fieldsID="5de04d4104046eed7076f14ba696b7e2" ns3:_="" ns4:_="">
    <xsd:import namespace="9c8c7aa5-0b73-47fe-a796-7b011095bba8"/>
    <xsd:import namespace="52d9128c-31b9-4027-84a5-6611ee662b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c7aa5-0b73-47fe-a796-7b011095b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d9128c-31b9-4027-84a5-6611ee662b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E102D-A0E8-4462-B4DA-88C85AC40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c7aa5-0b73-47fe-a796-7b011095bba8"/>
    <ds:schemaRef ds:uri="52d9128c-31b9-4027-84a5-6611ee662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E5778-471F-4004-ACAE-EEB3444EA731}">
  <ds:schemaRefs>
    <ds:schemaRef ds:uri="http://schemas.microsoft.com/office/2006/metadata/properties"/>
    <ds:schemaRef ds:uri="http://www.w3.org/XML/1998/namespace"/>
    <ds:schemaRef ds:uri="http://purl.org/dc/elements/1.1/"/>
    <ds:schemaRef ds:uri="http://schemas.microsoft.com/office/2006/documentManagement/types"/>
    <ds:schemaRef ds:uri="9c8c7aa5-0b73-47fe-a796-7b011095bba8"/>
    <ds:schemaRef ds:uri="http://purl.org/dc/dcmitype/"/>
    <ds:schemaRef ds:uri="http://schemas.openxmlformats.org/package/2006/metadata/core-properties"/>
    <ds:schemaRef ds:uri="http://purl.org/dc/terms/"/>
    <ds:schemaRef ds:uri="http://schemas.microsoft.com/office/infopath/2007/PartnerControls"/>
    <ds:schemaRef ds:uri="52d9128c-31b9-4027-84a5-6611ee662b8c"/>
  </ds:schemaRefs>
</ds:datastoreItem>
</file>

<file path=customXml/itemProps3.xml><?xml version="1.0" encoding="utf-8"?>
<ds:datastoreItem xmlns:ds="http://schemas.openxmlformats.org/officeDocument/2006/customXml" ds:itemID="{6AC565A9-CEFE-4CAB-9BDE-4E6288536EB7}">
  <ds:schemaRefs>
    <ds:schemaRef ds:uri="http://schemas.microsoft.com/sharepoint/v3/contenttype/forms"/>
  </ds:schemaRefs>
</ds:datastoreItem>
</file>

<file path=customXml/itemProps4.xml><?xml version="1.0" encoding="utf-8"?>
<ds:datastoreItem xmlns:ds="http://schemas.openxmlformats.org/officeDocument/2006/customXml" ds:itemID="{3B7F8B4D-0EF6-4F72-998E-F5828A9DF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8844</Characters>
  <Application>Microsoft Office Word</Application>
  <DocSecurity>4</DocSecurity>
  <Lines>73</Lines>
  <Paragraphs>20</Paragraphs>
  <ScaleCrop>false</ScaleCrop>
  <Company>Ūkio ministerija</Company>
  <LinksUpToDate>false</LinksUpToDate>
  <CharactersWithSpaces>10051</CharactersWithSpaces>
  <SharedDoc>false</SharedDoc>
  <HLinks>
    <vt:vector size="60" baseType="variant">
      <vt:variant>
        <vt:i4>7274541</vt:i4>
      </vt:variant>
      <vt:variant>
        <vt:i4>12</vt:i4>
      </vt:variant>
      <vt:variant>
        <vt:i4>0</vt:i4>
      </vt:variant>
      <vt:variant>
        <vt:i4>5</vt:i4>
      </vt:variant>
      <vt:variant>
        <vt:lpwstr>https://e-seimas.lrs.lt/portal/legalAct/lt/TAD/6e0d9154391911eabd71c05e81f09716?jfwid=32wf8ntr</vt:lpwstr>
      </vt:variant>
      <vt:variant>
        <vt:lpwstr/>
      </vt:variant>
      <vt:variant>
        <vt:i4>2097197</vt:i4>
      </vt:variant>
      <vt:variant>
        <vt:i4>9</vt:i4>
      </vt:variant>
      <vt:variant>
        <vt:i4>0</vt:i4>
      </vt:variant>
      <vt:variant>
        <vt:i4>5</vt:i4>
      </vt:variant>
      <vt:variant>
        <vt:lpwstr>http://www.data.gov.lt/</vt:lpwstr>
      </vt:variant>
      <vt:variant>
        <vt:lpwstr/>
      </vt:variant>
      <vt:variant>
        <vt:i4>5439613</vt:i4>
      </vt:variant>
      <vt:variant>
        <vt:i4>3</vt:i4>
      </vt:variant>
      <vt:variant>
        <vt:i4>0</vt:i4>
      </vt:variant>
      <vt:variant>
        <vt:i4>5</vt:i4>
      </vt:variant>
      <vt:variant>
        <vt:lpwstr>mailto:@ivpk.lt</vt:lpwstr>
      </vt:variant>
      <vt:variant>
        <vt:lpwstr/>
      </vt:variant>
      <vt:variant>
        <vt:i4>5439613</vt:i4>
      </vt:variant>
      <vt:variant>
        <vt:i4>0</vt:i4>
      </vt:variant>
      <vt:variant>
        <vt:i4>0</vt:i4>
      </vt:variant>
      <vt:variant>
        <vt:i4>5</vt:i4>
      </vt:variant>
      <vt:variant>
        <vt:lpwstr>mailto:@ivpk.lt</vt:lpwstr>
      </vt:variant>
      <vt:variant>
        <vt:lpwstr/>
      </vt:variant>
      <vt:variant>
        <vt:i4>6881285</vt:i4>
      </vt:variant>
      <vt:variant>
        <vt:i4>15</vt:i4>
      </vt:variant>
      <vt:variant>
        <vt:i4>0</vt:i4>
      </vt:variant>
      <vt:variant>
        <vt:i4>5</vt:i4>
      </vt:variant>
      <vt:variant>
        <vt:lpwstr>mailto:egle.macijauskiene@ivpk.lt</vt:lpwstr>
      </vt:variant>
      <vt:variant>
        <vt:lpwstr/>
      </vt:variant>
      <vt:variant>
        <vt:i4>6881285</vt:i4>
      </vt:variant>
      <vt:variant>
        <vt:i4>12</vt:i4>
      </vt:variant>
      <vt:variant>
        <vt:i4>0</vt:i4>
      </vt:variant>
      <vt:variant>
        <vt:i4>5</vt:i4>
      </vt:variant>
      <vt:variant>
        <vt:lpwstr>mailto:egle.macijauskiene@ivpk.lt</vt:lpwstr>
      </vt:variant>
      <vt:variant>
        <vt:lpwstr/>
      </vt:variant>
      <vt:variant>
        <vt:i4>3735647</vt:i4>
      </vt:variant>
      <vt:variant>
        <vt:i4>9</vt:i4>
      </vt:variant>
      <vt:variant>
        <vt:i4>0</vt:i4>
      </vt:variant>
      <vt:variant>
        <vt:i4>5</vt:i4>
      </vt:variant>
      <vt:variant>
        <vt:lpwstr>mailto:r.marmiene@ivpk.lt</vt:lpwstr>
      </vt:variant>
      <vt:variant>
        <vt:lpwstr/>
      </vt:variant>
      <vt:variant>
        <vt:i4>6881285</vt:i4>
      </vt:variant>
      <vt:variant>
        <vt:i4>6</vt:i4>
      </vt:variant>
      <vt:variant>
        <vt:i4>0</vt:i4>
      </vt:variant>
      <vt:variant>
        <vt:i4>5</vt:i4>
      </vt:variant>
      <vt:variant>
        <vt:lpwstr>mailto:egle.macijauskiene@ivpk.lt</vt:lpwstr>
      </vt:variant>
      <vt:variant>
        <vt:lpwstr/>
      </vt:variant>
      <vt:variant>
        <vt:i4>6881285</vt:i4>
      </vt:variant>
      <vt:variant>
        <vt:i4>3</vt:i4>
      </vt:variant>
      <vt:variant>
        <vt:i4>0</vt:i4>
      </vt:variant>
      <vt:variant>
        <vt:i4>5</vt:i4>
      </vt:variant>
      <vt:variant>
        <vt:lpwstr>mailto:egle.macijauskiene@ivpk.lt</vt:lpwstr>
      </vt:variant>
      <vt:variant>
        <vt:lpwstr/>
      </vt:variant>
      <vt:variant>
        <vt:i4>6881285</vt:i4>
      </vt:variant>
      <vt:variant>
        <vt:i4>0</vt:i4>
      </vt:variant>
      <vt:variant>
        <vt:i4>0</vt:i4>
      </vt:variant>
      <vt:variant>
        <vt:i4>5</vt:i4>
      </vt:variant>
      <vt:variant>
        <vt:lpwstr>mailto:egle.macijauskiene@ivpk.lt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Eglė Macijauskienė</cp:lastModifiedBy>
  <cp:revision>2</cp:revision>
  <cp:lastPrinted>2019-01-22T00:03:00Z</cp:lastPrinted>
  <dcterms:created xsi:type="dcterms:W3CDTF">2022-04-29T11:15:00Z</dcterms:created>
  <dcterms:modified xsi:type="dcterms:W3CDTF">2022-04-29T11:15:00Z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0x0101008087E4A913204E4585022FACC842CB8B</vt:lpwstr>
  </property>
</Properties>
</file>