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D7" w:rsidRPr="009C5AD7" w:rsidRDefault="009C5AD7" w:rsidP="00F4373B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 w:rsidR="003600F1">
        <w:rPr>
          <w:b/>
        </w:rPr>
        <w:t>1</w:t>
      </w:r>
    </w:p>
    <w:p w:rsidR="00430D7D" w:rsidRPr="00F978FE" w:rsidRDefault="009C5AD7" w:rsidP="00F4373B">
      <w:pPr>
        <w:ind w:right="-1" w:hanging="284"/>
        <w:jc w:val="center"/>
        <w:outlineLvl w:val="0"/>
      </w:pPr>
      <w:r>
        <w:t xml:space="preserve"> PRIE </w:t>
      </w:r>
      <w:r w:rsidR="008411ED" w:rsidRPr="00F978FE">
        <w:t>20</w:t>
      </w:r>
      <w:r w:rsidR="003600F1">
        <w:t>20</w:t>
      </w:r>
      <w:r w:rsidR="00A16C0F" w:rsidRPr="00F978FE">
        <w:t>-</w:t>
      </w:r>
      <w:r w:rsidR="007E61D8">
        <w:t>12</w:t>
      </w:r>
      <w:r w:rsidR="00A16C0F" w:rsidRPr="00F978FE">
        <w:t>-</w:t>
      </w:r>
      <w:r w:rsidR="003600F1">
        <w:t>0</w:t>
      </w:r>
      <w:r w:rsidR="007E61D8">
        <w:t>4</w:t>
      </w:r>
      <w:r w:rsidR="00A16C0F" w:rsidRPr="00F978FE">
        <w:t xml:space="preserve"> </w:t>
      </w:r>
      <w:r w:rsidR="0053532F">
        <w:t xml:space="preserve">STATYBOS RANGOS </w:t>
      </w:r>
      <w:r w:rsidR="00430D7D" w:rsidRPr="00F978FE">
        <w:t xml:space="preserve">SUTARTIES </w:t>
      </w:r>
      <w:r w:rsidR="008F2D09">
        <w:t>(VILNIUS TECH</w:t>
      </w:r>
      <w:r w:rsidR="00F4373B" w:rsidRPr="00F978FE">
        <w:t xml:space="preserve"> </w:t>
      </w:r>
      <w:r w:rsidR="00144801">
        <w:t>ERG</w:t>
      </w:r>
      <w:r w:rsidR="00F4373B" w:rsidRPr="00F978FE">
        <w:t>. N</w:t>
      </w:r>
      <w:r w:rsidR="00144801">
        <w:t>R</w:t>
      </w:r>
      <w:r w:rsidR="00F4373B" w:rsidRPr="00F978FE">
        <w:t xml:space="preserve">. </w:t>
      </w:r>
      <w:r w:rsidR="003600F1" w:rsidRPr="003600F1">
        <w:rPr>
          <w:bCs/>
          <w:shd w:val="clear" w:color="auto" w:fill="FCFDFD"/>
        </w:rPr>
        <w:t>10.13-</w:t>
      </w:r>
      <w:r w:rsidR="007E61D8">
        <w:rPr>
          <w:bCs/>
          <w:shd w:val="clear" w:color="auto" w:fill="FCFDFD"/>
        </w:rPr>
        <w:t>375</w:t>
      </w:r>
      <w:r w:rsidR="00F4373B" w:rsidRPr="003600F1">
        <w:t>)</w:t>
      </w:r>
    </w:p>
    <w:p w:rsidR="00833515" w:rsidRPr="006E6DF4" w:rsidRDefault="00833515">
      <w:pPr>
        <w:jc w:val="center"/>
      </w:pPr>
    </w:p>
    <w:p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3600F1">
        <w:t>2</w:t>
      </w:r>
      <w:r w:rsidR="002E64FC">
        <w:t xml:space="preserve"> m. </w:t>
      </w:r>
      <w:r w:rsidR="005D7584">
        <w:t>___________</w:t>
      </w:r>
      <w:r w:rsidR="00EA3AEF" w:rsidRPr="006E6DF4">
        <w:t xml:space="preserve"> </w:t>
      </w:r>
      <w:r w:rsidR="00EF0EF1">
        <w:t xml:space="preserve"> </w:t>
      </w:r>
      <w:r w:rsidR="002E64FC">
        <w:t>___</w:t>
      </w:r>
      <w:r w:rsidRPr="006E6DF4">
        <w:t xml:space="preserve"> d.</w:t>
      </w:r>
    </w:p>
    <w:p w:rsidR="00833515" w:rsidRPr="006E6DF4" w:rsidRDefault="00833515">
      <w:pPr>
        <w:jc w:val="center"/>
      </w:pPr>
      <w:r w:rsidRPr="006E6DF4">
        <w:t>Vilnius</w:t>
      </w:r>
    </w:p>
    <w:p w:rsidR="00833515" w:rsidRPr="003600F1" w:rsidRDefault="00833515" w:rsidP="002032B0">
      <w:pPr>
        <w:jc w:val="both"/>
      </w:pPr>
    </w:p>
    <w:p w:rsidR="00755CAA" w:rsidRDefault="003600F1" w:rsidP="0026593A">
      <w:pPr>
        <w:ind w:firstLine="720"/>
        <w:jc w:val="both"/>
        <w:rPr>
          <w:rStyle w:val="FontStyle24"/>
          <w:sz w:val="24"/>
          <w:szCs w:val="24"/>
        </w:rPr>
      </w:pPr>
      <w:r w:rsidRPr="003600F1">
        <w:t xml:space="preserve">Vilniaus Gedimino technikos universitetas, atstovaujamas rektoriaus </w:t>
      </w:r>
      <w:r>
        <w:t xml:space="preserve">Romualdo </w:t>
      </w:r>
      <w:proofErr w:type="spellStart"/>
      <w:r>
        <w:t>Kliuko</w:t>
      </w:r>
      <w:proofErr w:type="spellEnd"/>
      <w:r w:rsidRPr="003600F1">
        <w:t xml:space="preserve">, veikiančio pagal universiteto statutą, (toliau – Užsakovas arba </w:t>
      </w:r>
      <w:r>
        <w:t>VILNIUS TECH</w:t>
      </w:r>
      <w:r w:rsidRPr="003600F1">
        <w:t>) ir AB „Panevėžio statybos trestas“, atstovaujama generalinio direktoriaus Egidijaus Urbono veikiančio (-</w:t>
      </w:r>
      <w:proofErr w:type="spellStart"/>
      <w:r w:rsidRPr="003600F1">
        <w:t>ios</w:t>
      </w:r>
      <w:proofErr w:type="spellEnd"/>
      <w:r w:rsidRPr="003600F1">
        <w:t xml:space="preserve">) pagal bendrovės įstatus, (toliau – Rangovas), ir toliau kartu vadinami Šalimis, o kiekvienas atskirai – Šalimi, </w:t>
      </w:r>
      <w:r w:rsidR="0026593A">
        <w:t>vadovaujantis</w:t>
      </w:r>
      <w:r>
        <w:t xml:space="preserve"> 2020-</w:t>
      </w:r>
      <w:r w:rsidR="007E61D8">
        <w:t>12</w:t>
      </w:r>
      <w:r>
        <w:t>-0</w:t>
      </w:r>
      <w:r w:rsidR="007E61D8">
        <w:t>4</w:t>
      </w:r>
      <w:r>
        <w:t xml:space="preserve"> Statybos rangos sutarties (VILNIUS TECH</w:t>
      </w:r>
      <w:r w:rsidRPr="00F978FE">
        <w:t xml:space="preserve"> </w:t>
      </w:r>
      <w:proofErr w:type="spellStart"/>
      <w:r w:rsidRPr="00F978FE">
        <w:t>reg</w:t>
      </w:r>
      <w:proofErr w:type="spellEnd"/>
      <w:r w:rsidRPr="00F978FE">
        <w:t xml:space="preserve">. Nr. </w:t>
      </w:r>
      <w:r w:rsidRPr="003600F1">
        <w:rPr>
          <w:bCs/>
          <w:shd w:val="clear" w:color="auto" w:fill="FCFDFD"/>
        </w:rPr>
        <w:t>10.13-</w:t>
      </w:r>
      <w:r w:rsidR="007E61D8">
        <w:rPr>
          <w:bCs/>
          <w:shd w:val="clear" w:color="auto" w:fill="FCFDFD"/>
        </w:rPr>
        <w:t>375</w:t>
      </w:r>
      <w:r w:rsidRPr="003600F1">
        <w:t>)</w:t>
      </w:r>
      <w:r>
        <w:t xml:space="preserve"> </w:t>
      </w:r>
      <w:r w:rsidR="0053532F">
        <w:t xml:space="preserve">Konkrečiųjų sąlygų </w:t>
      </w:r>
      <w:r w:rsidR="0026593A">
        <w:t xml:space="preserve">13.8 p. </w:t>
      </w:r>
      <w:r w:rsidR="00813A10" w:rsidRPr="00A23C43">
        <w:rPr>
          <w:rStyle w:val="FontStyle24"/>
          <w:sz w:val="24"/>
          <w:szCs w:val="24"/>
        </w:rPr>
        <w:t>susitarė dėl toliau išvardintų sąlygų</w:t>
      </w:r>
      <w:r w:rsidR="004C117A" w:rsidRPr="00A23C43">
        <w:rPr>
          <w:rStyle w:val="FontStyle24"/>
          <w:sz w:val="24"/>
          <w:szCs w:val="24"/>
        </w:rPr>
        <w:t>:</w:t>
      </w:r>
    </w:p>
    <w:p w:rsidR="0026593A" w:rsidRPr="008411ED" w:rsidRDefault="0026593A" w:rsidP="0026593A">
      <w:pPr>
        <w:ind w:firstLine="720"/>
        <w:jc w:val="both"/>
        <w:rPr>
          <w:rStyle w:val="FontStyle24"/>
          <w:sz w:val="24"/>
          <w:szCs w:val="24"/>
        </w:rPr>
      </w:pPr>
    </w:p>
    <w:p w:rsidR="0026593A" w:rsidRPr="0053532F" w:rsidRDefault="0026593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53532F">
        <w:t xml:space="preserve">Remiantis Lietuvos statistikos departamento skelbiama informacija, kad kategorijos „Visi statiniai“ statybos sąnaudų elementų kainos pokytis nuo pasiūlymo pateikimo dienos yra didesnis nei 5 procentai, pagal sutarties 13.8. punkte nurodytą </w:t>
      </w:r>
      <w:r w:rsidR="0064134A" w:rsidRPr="0053532F">
        <w:t>sutarties kainos neatliktiems darbams dėl statybos kainų pokyčio perskaičiavimo formul</w:t>
      </w:r>
      <w:r w:rsidR="00144801">
        <w:t>ę</w:t>
      </w:r>
      <w:r w:rsidR="0053532F" w:rsidRPr="0053532F">
        <w:t>,</w:t>
      </w:r>
      <w:r w:rsidR="0064134A" w:rsidRPr="0053532F">
        <w:t xml:space="preserve"> perskaičiuoti sutarties kainą</w:t>
      </w:r>
      <w:r w:rsidR="0053532F" w:rsidRPr="0053532F">
        <w:t xml:space="preserve"> neatliktiems darbams</w:t>
      </w:r>
      <w:r w:rsidR="0064134A" w:rsidRPr="0053532F">
        <w:t>:</w:t>
      </w:r>
    </w:p>
    <w:p w:rsidR="0053532F" w:rsidRPr="0053532F" w:rsidRDefault="00E334DF" w:rsidP="0053532F">
      <w:pPr>
        <w:ind w:firstLine="1170"/>
        <w:jc w:val="both"/>
        <w:rPr>
          <w:b/>
        </w:rPr>
      </w:pPr>
      <w:r>
        <w:rPr>
          <w:b/>
        </w:rPr>
        <w:t>17 180 135,27</w:t>
      </w:r>
      <w:r w:rsidR="0053532F" w:rsidRPr="0053532F">
        <w:rPr>
          <w:b/>
        </w:rPr>
        <w:t xml:space="preserve">  = </w:t>
      </w:r>
      <w:r>
        <w:rPr>
          <w:b/>
        </w:rPr>
        <w:t>3 278 830,23</w:t>
      </w:r>
      <w:r w:rsidR="0053532F" w:rsidRPr="005E0D0D">
        <w:rPr>
          <w:b/>
        </w:rPr>
        <w:t xml:space="preserve"> + (</w:t>
      </w:r>
      <w:r w:rsidR="005E0D0D" w:rsidRPr="005E0D0D">
        <w:rPr>
          <w:b/>
        </w:rPr>
        <w:t>15</w:t>
      </w:r>
      <w:r>
        <w:rPr>
          <w:b/>
        </w:rPr>
        <w:t xml:space="preserve"> </w:t>
      </w:r>
      <w:r w:rsidR="005E0D0D" w:rsidRPr="005E0D0D">
        <w:rPr>
          <w:b/>
        </w:rPr>
        <w:t>914</w:t>
      </w:r>
      <w:r>
        <w:rPr>
          <w:b/>
        </w:rPr>
        <w:t xml:space="preserve"> </w:t>
      </w:r>
      <w:r w:rsidR="005E0D0D" w:rsidRPr="005E0D0D">
        <w:rPr>
          <w:b/>
        </w:rPr>
        <w:t>082,95</w:t>
      </w:r>
      <w:r w:rsidR="0053532F" w:rsidRPr="005E0D0D">
        <w:rPr>
          <w:b/>
        </w:rPr>
        <w:t xml:space="preserve"> – </w:t>
      </w:r>
      <w:r>
        <w:rPr>
          <w:b/>
        </w:rPr>
        <w:t>3 278 830,23</w:t>
      </w:r>
      <w:r w:rsidR="0053532F" w:rsidRPr="005E0D0D">
        <w:rPr>
          <w:b/>
        </w:rPr>
        <w:t>) * (</w:t>
      </w:r>
      <w:r w:rsidR="0053532F" w:rsidRPr="005E0D0D">
        <w:rPr>
          <w:b/>
          <w:bCs/>
        </w:rPr>
        <w:t>1 +</w:t>
      </w:r>
      <w:r w:rsidR="0053532F" w:rsidRPr="005E0D0D">
        <w:rPr>
          <w:b/>
        </w:rPr>
        <w:t xml:space="preserve"> </w:t>
      </w:r>
      <w:r w:rsidR="005E0D0D" w:rsidRPr="005E0D0D">
        <w:rPr>
          <w:b/>
        </w:rPr>
        <w:t>10.0</w:t>
      </w:r>
      <w:r>
        <w:rPr>
          <w:b/>
        </w:rPr>
        <w:t>2</w:t>
      </w:r>
      <w:r w:rsidR="0053532F" w:rsidRPr="005E0D0D">
        <w:rPr>
          <w:b/>
        </w:rPr>
        <w:t>/100)</w:t>
      </w:r>
      <w:r w:rsidR="0053532F" w:rsidRPr="0053532F">
        <w:rPr>
          <w:b/>
        </w:rPr>
        <w:t xml:space="preserve"> </w:t>
      </w:r>
    </w:p>
    <w:p w:rsidR="0053532F" w:rsidRPr="0053532F" w:rsidRDefault="0053532F" w:rsidP="0053532F">
      <w:pPr>
        <w:ind w:firstLine="490"/>
        <w:jc w:val="both"/>
      </w:pPr>
      <w:r w:rsidRPr="0053532F">
        <w:t xml:space="preserve">            SN </w:t>
      </w:r>
      <w:r w:rsidR="0088291D">
        <w:t>–</w:t>
      </w:r>
      <w:r w:rsidRPr="0053532F">
        <w:t xml:space="preserve"> </w:t>
      </w:r>
      <w:r w:rsidR="0088291D">
        <w:t>17 180 135,27 Eur (</w:t>
      </w:r>
      <w:r w:rsidRPr="0053532F">
        <w:t>Perskaičiuota Sutarties kaina</w:t>
      </w:r>
      <w:r w:rsidR="0088291D">
        <w:t>)</w:t>
      </w:r>
      <w:r w:rsidRPr="0053532F">
        <w:t>,</w:t>
      </w:r>
    </w:p>
    <w:p w:rsidR="0053532F" w:rsidRPr="0053532F" w:rsidRDefault="0053532F" w:rsidP="0053532F">
      <w:pPr>
        <w:ind w:firstLine="490"/>
        <w:jc w:val="both"/>
        <w:rPr>
          <w:iCs/>
        </w:rPr>
      </w:pPr>
      <w:r w:rsidRPr="0053532F">
        <w:t xml:space="preserve">            SS – </w:t>
      </w:r>
      <w:r w:rsidR="0088291D">
        <w:t>15 914 082,95 Eur (</w:t>
      </w:r>
      <w:r w:rsidRPr="0053532F">
        <w:rPr>
          <w:iCs/>
        </w:rPr>
        <w:t>Sutarties kaina iki perskaičiavimo</w:t>
      </w:r>
      <w:r w:rsidR="0088291D">
        <w:rPr>
          <w:iCs/>
        </w:rPr>
        <w:t>)</w:t>
      </w:r>
      <w:r w:rsidRPr="0053532F">
        <w:rPr>
          <w:iCs/>
        </w:rPr>
        <w:t>,</w:t>
      </w:r>
    </w:p>
    <w:p w:rsidR="0053532F" w:rsidRPr="0053532F" w:rsidRDefault="0053532F" w:rsidP="0053532F">
      <w:pPr>
        <w:ind w:firstLine="490"/>
        <w:jc w:val="both"/>
        <w:rPr>
          <w:iCs/>
        </w:rPr>
      </w:pPr>
      <w:r w:rsidRPr="0053532F">
        <w:rPr>
          <w:iCs/>
        </w:rPr>
        <w:t xml:space="preserve">            A – </w:t>
      </w:r>
      <w:r w:rsidR="0088291D">
        <w:rPr>
          <w:iCs/>
        </w:rPr>
        <w:t>3 278 830,23 (</w:t>
      </w:r>
      <w:r w:rsidRPr="0053532F">
        <w:rPr>
          <w:iCs/>
        </w:rPr>
        <w:t>Atliktų darbų kaina iki perskaičiavimo</w:t>
      </w:r>
      <w:r w:rsidR="0088291D">
        <w:rPr>
          <w:iCs/>
        </w:rPr>
        <w:t>)</w:t>
      </w:r>
      <w:r w:rsidRPr="0053532F">
        <w:rPr>
          <w:iCs/>
        </w:rPr>
        <w:t>,</w:t>
      </w:r>
    </w:p>
    <w:p w:rsidR="0053532F" w:rsidRPr="0053532F" w:rsidRDefault="0053532F" w:rsidP="0053532F">
      <w:pPr>
        <w:ind w:firstLine="490"/>
        <w:jc w:val="both"/>
      </w:pPr>
      <w:r w:rsidRPr="0053532F">
        <w:t xml:space="preserve">            SKI – </w:t>
      </w:r>
      <w:r w:rsidR="0088291D">
        <w:t>10,02 (</w:t>
      </w:r>
      <w:r w:rsidRPr="0053532F">
        <w:t>Statybų kainų indeksas – kainų pokytis nuo paskutinio indeksavimo arba nuo sutarties sudarymo datos procentais</w:t>
      </w:r>
      <w:r w:rsidR="0088291D">
        <w:t>)</w:t>
      </w:r>
      <w:bookmarkStart w:id="0" w:name="_GoBack"/>
      <w:bookmarkEnd w:id="0"/>
      <w:r w:rsidRPr="0053532F">
        <w:t xml:space="preserve">. </w:t>
      </w:r>
    </w:p>
    <w:p w:rsidR="007E0EDA" w:rsidRPr="0053532F" w:rsidRDefault="007E0ED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53532F">
        <w:t>Visi kiti Sutarties punktai lieka galioti be pakeitimų.</w:t>
      </w:r>
    </w:p>
    <w:p w:rsidR="007E0EDA" w:rsidRPr="0053532F" w:rsidRDefault="006E6DF4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 w:rsidRPr="0053532F">
        <w:rPr>
          <w:szCs w:val="24"/>
        </w:rPr>
        <w:t>3</w:t>
      </w:r>
      <w:r w:rsidR="007E0EDA" w:rsidRPr="0053532F">
        <w:rPr>
          <w:szCs w:val="24"/>
        </w:rPr>
        <w:t xml:space="preserve">. </w:t>
      </w:r>
      <w:r w:rsidR="00A13266" w:rsidRPr="0053532F">
        <w:rPr>
          <w:szCs w:val="24"/>
        </w:rPr>
        <w:t>Šis Susitarimas</w:t>
      </w:r>
      <w:r w:rsidR="007E0EDA" w:rsidRPr="0053532F">
        <w:rPr>
          <w:szCs w:val="24"/>
        </w:rPr>
        <w:t xml:space="preserve"> įsigalioja nuo jo pasirašymo datos ir yra neatskiriama Sutarties dalis.</w:t>
      </w:r>
    </w:p>
    <w:p w:rsidR="007E0EDA" w:rsidRPr="0053532F" w:rsidRDefault="006E6DF4" w:rsidP="007E0EDA">
      <w:pPr>
        <w:pStyle w:val="Header"/>
        <w:tabs>
          <w:tab w:val="left" w:pos="1296"/>
        </w:tabs>
        <w:ind w:firstLine="720"/>
        <w:jc w:val="both"/>
        <w:rPr>
          <w:szCs w:val="24"/>
        </w:rPr>
      </w:pPr>
      <w:r w:rsidRPr="0053532F">
        <w:rPr>
          <w:szCs w:val="24"/>
        </w:rPr>
        <w:t>4</w:t>
      </w:r>
      <w:r w:rsidR="007E0EDA" w:rsidRPr="0053532F">
        <w:rPr>
          <w:szCs w:val="24"/>
        </w:rPr>
        <w:t xml:space="preserve">. </w:t>
      </w:r>
      <w:r w:rsidR="00A13266" w:rsidRPr="0053532F">
        <w:rPr>
          <w:szCs w:val="24"/>
        </w:rPr>
        <w:t>Susitarimas</w:t>
      </w:r>
      <w:r w:rsidR="007E0EDA" w:rsidRPr="0053532F">
        <w:rPr>
          <w:szCs w:val="24"/>
        </w:rPr>
        <w:t xml:space="preserve"> </w:t>
      </w:r>
      <w:r w:rsidR="000C502D" w:rsidRPr="0053532F">
        <w:rPr>
          <w:szCs w:val="24"/>
        </w:rPr>
        <w:t>pasirašomas kvalifikuotu elektroniniu parašu</w:t>
      </w:r>
      <w:r w:rsidR="007E0EDA" w:rsidRPr="0053532F">
        <w:rPr>
          <w:szCs w:val="24"/>
        </w:rPr>
        <w:t>.</w:t>
      </w:r>
    </w:p>
    <w:p w:rsidR="0053532F" w:rsidRPr="0053532F" w:rsidRDefault="0053532F" w:rsidP="0053532F">
      <w:pPr>
        <w:ind w:firstLine="851"/>
        <w:jc w:val="both"/>
      </w:pPr>
      <w:r w:rsidRPr="0053532F">
        <w:t xml:space="preserve">PRIDEDAMA. Priedas Nr. 1 – </w:t>
      </w:r>
      <w:r w:rsidRPr="00E334DF">
        <w:t>Detalizuotas (pilnai užpildytas) įkainotų veiklų (</w:t>
      </w:r>
      <w:r w:rsidRPr="00E334DF">
        <w:rPr>
          <w:bCs/>
          <w:color w:val="000000"/>
        </w:rPr>
        <w:t>Darbų</w:t>
      </w:r>
      <w:r w:rsidRPr="00E334DF">
        <w:t xml:space="preserve"> grupių) </w:t>
      </w:r>
      <w:r w:rsidR="008D20DA" w:rsidRPr="00E334DF">
        <w:t>sąrašas</w:t>
      </w:r>
      <w:r w:rsidRPr="00E334DF">
        <w:t>.</w:t>
      </w:r>
    </w:p>
    <w:p w:rsidR="00813A10" w:rsidRDefault="00813A10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tbl>
      <w:tblPr>
        <w:tblW w:w="92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53"/>
        <w:gridCol w:w="4431"/>
      </w:tblGrid>
      <w:tr w:rsidR="0053532F" w:rsidRPr="000B21DA" w:rsidTr="0088291D">
        <w:tc>
          <w:tcPr>
            <w:tcW w:w="4853" w:type="dxa"/>
          </w:tcPr>
          <w:p w:rsidR="0053532F" w:rsidRPr="000B21DA" w:rsidRDefault="0053532F" w:rsidP="0088291D">
            <w:pPr>
              <w:ind w:left="709" w:hanging="709"/>
              <w:rPr>
                <w:b/>
                <w:sz w:val="22"/>
                <w:szCs w:val="22"/>
              </w:rPr>
            </w:pPr>
          </w:p>
          <w:p w:rsidR="0053532F" w:rsidRPr="000B21DA" w:rsidRDefault="0053532F" w:rsidP="0088291D">
            <w:pPr>
              <w:ind w:left="709" w:hanging="709"/>
              <w:rPr>
                <w:b/>
                <w:sz w:val="22"/>
                <w:szCs w:val="22"/>
              </w:rPr>
            </w:pPr>
            <w:r w:rsidRPr="000B21DA">
              <w:rPr>
                <w:b/>
                <w:sz w:val="22"/>
                <w:szCs w:val="22"/>
              </w:rPr>
              <w:t>UŽSAKOVAS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Vilniaus Gedimino technikos universitetas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Kodas 111950243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88291D">
            <w:pPr>
              <w:ind w:right="252"/>
              <w:jc w:val="both"/>
              <w:rPr>
                <w:bCs/>
                <w:sz w:val="22"/>
                <w:szCs w:val="22"/>
              </w:rPr>
            </w:pPr>
            <w:r w:rsidRPr="000B21DA">
              <w:rPr>
                <w:bCs/>
                <w:sz w:val="22"/>
                <w:szCs w:val="22"/>
              </w:rPr>
              <w:t>PVM mokėtojo kodas LT119502413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Registro tvarkytojas – VĮ Registrų centras </w:t>
            </w:r>
          </w:p>
          <w:p w:rsidR="0053532F" w:rsidRPr="000B21DA" w:rsidRDefault="0053532F" w:rsidP="0088291D">
            <w:pPr>
              <w:ind w:right="252"/>
              <w:jc w:val="both"/>
              <w:rPr>
                <w:b/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Saulėtekio al. 11, 10223 Vilnius</w:t>
            </w:r>
          </w:p>
          <w:p w:rsidR="0053532F" w:rsidRPr="000B21DA" w:rsidRDefault="0053532F" w:rsidP="0088291D">
            <w:pPr>
              <w:tabs>
                <w:tab w:val="left" w:pos="5130"/>
              </w:tabs>
              <w:rPr>
                <w:sz w:val="22"/>
                <w:szCs w:val="22"/>
              </w:rPr>
            </w:pPr>
            <w:proofErr w:type="spellStart"/>
            <w:r w:rsidRPr="000B21DA">
              <w:rPr>
                <w:sz w:val="22"/>
                <w:szCs w:val="22"/>
              </w:rPr>
              <w:t>A.s</w:t>
            </w:r>
            <w:proofErr w:type="spellEnd"/>
            <w:r w:rsidRPr="000B21DA">
              <w:rPr>
                <w:sz w:val="22"/>
                <w:szCs w:val="22"/>
              </w:rPr>
              <w:t>. Nr. LT327300010002459012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88291D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tel.: +370 5 2745030, faksas: +370 52700112</w:t>
            </w:r>
          </w:p>
          <w:p w:rsidR="0053532F" w:rsidRPr="000B21DA" w:rsidRDefault="0053532F" w:rsidP="0053532F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el. paštas: </w:t>
            </w:r>
            <w:hyperlink r:id="rId5" w:history="1">
              <w:r w:rsidRPr="00982948">
                <w:rPr>
                  <w:rStyle w:val="Hyperlink"/>
                  <w:sz w:val="22"/>
                  <w:szCs w:val="22"/>
                </w:rPr>
                <w:t>vilniustech@vilniustech.lt</w:t>
              </w:r>
            </w:hyperlink>
            <w:r w:rsidRPr="000B21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31" w:type="dxa"/>
          </w:tcPr>
          <w:p w:rsidR="0053532F" w:rsidRPr="000B21DA" w:rsidRDefault="0053532F" w:rsidP="0088291D">
            <w:pPr>
              <w:spacing w:before="200"/>
              <w:jc w:val="both"/>
              <w:rPr>
                <w:b/>
                <w:sz w:val="22"/>
                <w:szCs w:val="22"/>
              </w:rPr>
            </w:pPr>
            <w:r w:rsidRPr="000B21DA">
              <w:rPr>
                <w:b/>
                <w:sz w:val="22"/>
                <w:szCs w:val="22"/>
              </w:rPr>
              <w:t>RANGOVAS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AB „Panevėžio statybos trestas“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Kodas 147732969</w:t>
            </w:r>
          </w:p>
          <w:p w:rsidR="0053532F" w:rsidRPr="000B21DA" w:rsidRDefault="0053532F" w:rsidP="0088291D">
            <w:pPr>
              <w:ind w:right="252"/>
              <w:jc w:val="both"/>
              <w:rPr>
                <w:bCs/>
                <w:sz w:val="22"/>
                <w:szCs w:val="22"/>
              </w:rPr>
            </w:pPr>
            <w:r w:rsidRPr="000B21DA">
              <w:rPr>
                <w:bCs/>
                <w:sz w:val="22"/>
                <w:szCs w:val="22"/>
              </w:rPr>
              <w:t xml:space="preserve">PVM mokėtojo kodas </w:t>
            </w:r>
            <w:r w:rsidRPr="000B21DA">
              <w:rPr>
                <w:sz w:val="22"/>
                <w:szCs w:val="22"/>
              </w:rPr>
              <w:t>LT477329610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Registro tvarkytojas – VĮ Registrų centras </w:t>
            </w:r>
          </w:p>
          <w:p w:rsidR="0053532F" w:rsidRPr="000B21DA" w:rsidRDefault="0053532F" w:rsidP="0088291D">
            <w:pPr>
              <w:ind w:right="252"/>
              <w:jc w:val="both"/>
              <w:rPr>
                <w:b/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P. Puzino g. 1, 35173 Panevėžys</w:t>
            </w:r>
          </w:p>
          <w:p w:rsidR="0053532F" w:rsidRPr="000B21DA" w:rsidRDefault="0053532F" w:rsidP="0088291D">
            <w:pPr>
              <w:tabs>
                <w:tab w:val="left" w:pos="5130"/>
              </w:tabs>
              <w:rPr>
                <w:sz w:val="22"/>
                <w:szCs w:val="22"/>
              </w:rPr>
            </w:pPr>
            <w:proofErr w:type="spellStart"/>
            <w:r w:rsidRPr="000B21DA">
              <w:rPr>
                <w:sz w:val="22"/>
                <w:szCs w:val="22"/>
              </w:rPr>
              <w:t>A.s</w:t>
            </w:r>
            <w:proofErr w:type="spellEnd"/>
            <w:r w:rsidRPr="000B21DA">
              <w:rPr>
                <w:sz w:val="22"/>
                <w:szCs w:val="22"/>
              </w:rPr>
              <w:t xml:space="preserve">. </w:t>
            </w:r>
            <w:proofErr w:type="spellStart"/>
            <w:r w:rsidRPr="000B21DA">
              <w:rPr>
                <w:sz w:val="22"/>
                <w:szCs w:val="22"/>
              </w:rPr>
              <w:t>Nr</w:t>
            </w:r>
            <w:proofErr w:type="spellEnd"/>
            <w:r w:rsidRPr="000B21DA">
              <w:rPr>
                <w:sz w:val="22"/>
                <w:szCs w:val="22"/>
              </w:rPr>
              <w:t xml:space="preserve"> LT962150051000048794</w:t>
            </w:r>
          </w:p>
          <w:p w:rsidR="0053532F" w:rsidRPr="000B21DA" w:rsidRDefault="0053532F" w:rsidP="0088291D">
            <w:pPr>
              <w:tabs>
                <w:tab w:val="left" w:pos="-36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OP </w:t>
            </w:r>
            <w:proofErr w:type="spellStart"/>
            <w:r w:rsidRPr="000B21DA">
              <w:rPr>
                <w:sz w:val="22"/>
                <w:szCs w:val="22"/>
              </w:rPr>
              <w:t>Corporate</w:t>
            </w:r>
            <w:proofErr w:type="spellEnd"/>
            <w:r w:rsidRPr="000B21DA">
              <w:rPr>
                <w:sz w:val="22"/>
                <w:szCs w:val="22"/>
              </w:rPr>
              <w:t xml:space="preserve"> Bank </w:t>
            </w:r>
            <w:proofErr w:type="spellStart"/>
            <w:r w:rsidRPr="000B21DA">
              <w:rPr>
                <w:sz w:val="22"/>
                <w:szCs w:val="22"/>
              </w:rPr>
              <w:t>plc</w:t>
            </w:r>
            <w:proofErr w:type="spellEnd"/>
            <w:r w:rsidRPr="000B21DA">
              <w:rPr>
                <w:sz w:val="22"/>
                <w:szCs w:val="22"/>
              </w:rPr>
              <w:t xml:space="preserve"> Lietuvos filialas</w:t>
            </w:r>
          </w:p>
          <w:p w:rsidR="0053532F" w:rsidRPr="000B21DA" w:rsidRDefault="0053532F" w:rsidP="0088291D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tel.: +370 45 505503, faksas: +370 45 505520</w:t>
            </w:r>
          </w:p>
          <w:p w:rsidR="0053532F" w:rsidRPr="000B21DA" w:rsidRDefault="0053532F" w:rsidP="0088291D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el. paštas: </w:t>
            </w:r>
            <w:hyperlink r:id="rId6" w:history="1">
              <w:r w:rsidRPr="000B21DA">
                <w:rPr>
                  <w:rStyle w:val="Hyperlink"/>
                  <w:sz w:val="22"/>
                  <w:szCs w:val="22"/>
                </w:rPr>
                <w:t>pst@pst.lt</w:t>
              </w:r>
            </w:hyperlink>
            <w:r w:rsidRPr="000B21DA">
              <w:rPr>
                <w:sz w:val="22"/>
                <w:szCs w:val="22"/>
              </w:rPr>
              <w:t xml:space="preserve"> </w:t>
            </w:r>
          </w:p>
          <w:p w:rsidR="0053532F" w:rsidRPr="000B21DA" w:rsidRDefault="0053532F" w:rsidP="0088291D">
            <w:pPr>
              <w:spacing w:before="200"/>
              <w:jc w:val="both"/>
              <w:rPr>
                <w:sz w:val="22"/>
                <w:szCs w:val="22"/>
              </w:rPr>
            </w:pPr>
          </w:p>
        </w:tc>
      </w:tr>
      <w:tr w:rsidR="0053532F" w:rsidRPr="000B21DA" w:rsidTr="0088291D">
        <w:tc>
          <w:tcPr>
            <w:tcW w:w="4853" w:type="dxa"/>
          </w:tcPr>
          <w:p w:rsidR="0053532F" w:rsidRPr="000B21DA" w:rsidRDefault="0053532F" w:rsidP="0088291D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>
              <w:rPr>
                <w:sz w:val="22"/>
                <w:szCs w:val="22"/>
                <w:lang w:eastAsia="fi-FI"/>
              </w:rPr>
              <w:t>Romualdas Kliukas</w:t>
            </w:r>
          </w:p>
          <w:p w:rsidR="0053532F" w:rsidRPr="000B21DA" w:rsidRDefault="0053532F" w:rsidP="0088291D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 w:rsidRPr="000B21DA">
              <w:rPr>
                <w:sz w:val="22"/>
                <w:szCs w:val="22"/>
                <w:lang w:eastAsia="fi-FI"/>
              </w:rPr>
              <w:t>Rektorius</w:t>
            </w:r>
          </w:p>
          <w:p w:rsidR="0053532F" w:rsidRPr="000B21DA" w:rsidRDefault="0053532F" w:rsidP="0088291D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</w:p>
          <w:p w:rsidR="0053532F" w:rsidRPr="000B21DA" w:rsidRDefault="0053532F" w:rsidP="0088291D">
            <w:pPr>
              <w:keepNext/>
              <w:jc w:val="both"/>
              <w:rPr>
                <w:sz w:val="22"/>
                <w:szCs w:val="22"/>
                <w:lang w:eastAsia="fi-FI"/>
              </w:rPr>
            </w:pPr>
          </w:p>
        </w:tc>
        <w:tc>
          <w:tcPr>
            <w:tcW w:w="4431" w:type="dxa"/>
          </w:tcPr>
          <w:p w:rsidR="0053532F" w:rsidRPr="000B21DA" w:rsidRDefault="0053532F" w:rsidP="0088291D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 w:rsidRPr="000B21DA">
              <w:rPr>
                <w:sz w:val="22"/>
                <w:szCs w:val="22"/>
                <w:lang w:eastAsia="fi-FI"/>
              </w:rPr>
              <w:t>Egidijus Urbonas</w:t>
            </w:r>
          </w:p>
          <w:p w:rsidR="0053532F" w:rsidRPr="000B21DA" w:rsidRDefault="0053532F" w:rsidP="0088291D">
            <w:pPr>
              <w:keepNext/>
              <w:spacing w:line="360" w:lineRule="auto"/>
              <w:ind w:left="-103"/>
              <w:rPr>
                <w:sz w:val="22"/>
                <w:szCs w:val="22"/>
                <w:lang w:eastAsia="fi-FI"/>
              </w:rPr>
            </w:pPr>
            <w:r w:rsidRPr="000B21DA">
              <w:rPr>
                <w:sz w:val="22"/>
                <w:szCs w:val="22"/>
                <w:lang w:eastAsia="fi-FI"/>
              </w:rPr>
              <w:t xml:space="preserve"> Generalinis direktorius</w:t>
            </w:r>
          </w:p>
          <w:p w:rsidR="0053532F" w:rsidRPr="000B21DA" w:rsidRDefault="0053532F" w:rsidP="0088291D">
            <w:pPr>
              <w:keepNext/>
              <w:jc w:val="both"/>
              <w:rPr>
                <w:sz w:val="22"/>
                <w:szCs w:val="22"/>
                <w:lang w:eastAsia="fi-FI"/>
              </w:rPr>
            </w:pPr>
          </w:p>
        </w:tc>
      </w:tr>
    </w:tbl>
    <w:p w:rsidR="0053532F" w:rsidRDefault="0053532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53532F" w:rsidRDefault="0053532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E334DF" w:rsidRDefault="00E334D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E334DF" w:rsidRDefault="00E334D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E334DF" w:rsidRDefault="00E334D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E334DF" w:rsidRDefault="00E334D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E334DF" w:rsidRDefault="00E334D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p w:rsidR="00E334DF" w:rsidRPr="00E334DF" w:rsidRDefault="00E334DF" w:rsidP="00E334DF">
      <w:pPr>
        <w:pStyle w:val="Header"/>
        <w:tabs>
          <w:tab w:val="left" w:pos="1296"/>
        </w:tabs>
        <w:ind w:firstLine="720"/>
        <w:jc w:val="right"/>
        <w:rPr>
          <w:b/>
          <w:szCs w:val="24"/>
        </w:rPr>
      </w:pPr>
      <w:r w:rsidRPr="00E334DF">
        <w:rPr>
          <w:b/>
          <w:szCs w:val="24"/>
        </w:rPr>
        <w:lastRenderedPageBreak/>
        <w:t>Priedas Nr. 1</w:t>
      </w:r>
    </w:p>
    <w:p w:rsidR="00E334DF" w:rsidRDefault="00E334DF" w:rsidP="00814EB8">
      <w:pPr>
        <w:pStyle w:val="Header"/>
        <w:tabs>
          <w:tab w:val="left" w:pos="1296"/>
        </w:tabs>
        <w:ind w:firstLine="720"/>
        <w:jc w:val="both"/>
        <w:rPr>
          <w:szCs w:val="24"/>
        </w:rPr>
      </w:pPr>
    </w:p>
    <w:tbl>
      <w:tblPr>
        <w:tblW w:w="9527" w:type="dxa"/>
        <w:tblLook w:val="04A0" w:firstRow="1" w:lastRow="0" w:firstColumn="1" w:lastColumn="0" w:noHBand="0" w:noVBand="1"/>
      </w:tblPr>
      <w:tblGrid>
        <w:gridCol w:w="711"/>
        <w:gridCol w:w="3159"/>
        <w:gridCol w:w="1780"/>
        <w:gridCol w:w="1371"/>
        <w:gridCol w:w="840"/>
        <w:gridCol w:w="1660"/>
        <w:gridCol w:w="6"/>
      </w:tblGrid>
      <w:tr w:rsidR="00E334DF" w:rsidRPr="00E334DF" w:rsidTr="00E334DF">
        <w:trPr>
          <w:trHeight w:val="255"/>
        </w:trPr>
        <w:tc>
          <w:tcPr>
            <w:tcW w:w="9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4DF" w:rsidRPr="00E334DF" w:rsidRDefault="00E334DF" w:rsidP="00E334DF">
            <w:pPr>
              <w:jc w:val="center"/>
              <w:rPr>
                <w:color w:val="000000"/>
                <w:sz w:val="20"/>
                <w:szCs w:val="20"/>
              </w:rPr>
            </w:pPr>
            <w:r w:rsidRPr="00E334DF">
              <w:rPr>
                <w:rFonts w:ascii="Calibri" w:hAnsi="Calibri" w:cs="Calibri"/>
                <w:b/>
                <w:bCs/>
                <w:sz w:val="17"/>
                <w:szCs w:val="17"/>
              </w:rPr>
              <w:t>ĮKAINOTŲ VEIKLŲ (DARBŲ GRUPIŲ) SĄRAŠAS PO KAINOS PAKEITIMO</w:t>
            </w:r>
            <w:r w:rsidRPr="00E334DF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VGTU Elektronikos, Mechanikos ir Transporto inžinerijos fakultetų mokomojo korpuso (Plytinės g. 25, Vilniuje) statybos darbai</w:t>
            </w:r>
          </w:p>
        </w:tc>
      </w:tr>
      <w:tr w:rsidR="00E334DF" w:rsidRPr="00E334DF" w:rsidTr="00E334DF">
        <w:trPr>
          <w:trHeight w:val="1440"/>
        </w:trPr>
        <w:tc>
          <w:tcPr>
            <w:tcW w:w="95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34DF" w:rsidRPr="00E334DF" w:rsidRDefault="00E334DF" w:rsidP="00E334DF">
            <w:pPr>
              <w:ind w:firstLineChars="100" w:firstLine="170"/>
              <w:rPr>
                <w:color w:val="000000"/>
                <w:sz w:val="20"/>
                <w:szCs w:val="20"/>
              </w:rPr>
            </w:pPr>
            <w:r w:rsidRPr="00E334DF">
              <w:rPr>
                <w:rFonts w:ascii="Calibri" w:hAnsi="Calibri" w:cs="Calibri"/>
                <w:sz w:val="17"/>
                <w:szCs w:val="17"/>
              </w:rPr>
              <w:t>Sutarties kaina neatliktiems darbams dėl statybos sąnaudų kainų pokyčio perskaičiuojama pagal formulę: SN = A + (SS – A) * (1 + SKI/100)</w:t>
            </w:r>
            <w:r w:rsidRPr="00E334DF">
              <w:rPr>
                <w:rFonts w:ascii="Calibri" w:hAnsi="Calibri" w:cs="Calibri"/>
                <w:sz w:val="17"/>
                <w:szCs w:val="17"/>
              </w:rPr>
              <w:br/>
              <w:t>SN - Perskaičiuota Sutarties kaina,</w:t>
            </w:r>
            <w:r w:rsidRPr="00E334DF">
              <w:rPr>
                <w:rFonts w:ascii="Calibri" w:hAnsi="Calibri" w:cs="Calibri"/>
                <w:sz w:val="17"/>
                <w:szCs w:val="17"/>
              </w:rPr>
              <w:br/>
              <w:t>SS – Sutarties kaina iki perskaičiavimo,</w:t>
            </w:r>
            <w:r w:rsidRPr="00E334DF">
              <w:rPr>
                <w:rFonts w:ascii="Calibri" w:hAnsi="Calibri" w:cs="Calibri"/>
                <w:sz w:val="17"/>
                <w:szCs w:val="17"/>
              </w:rPr>
              <w:br/>
              <w:t>A – Atliktų darbų kaina iki perskaičiavimo,</w:t>
            </w:r>
            <w:r w:rsidRPr="00E334DF">
              <w:rPr>
                <w:rFonts w:ascii="Calibri" w:hAnsi="Calibri" w:cs="Calibri"/>
                <w:sz w:val="17"/>
                <w:szCs w:val="17"/>
              </w:rPr>
              <w:br/>
              <w:t>SKI – Statybų kainų indeksas – kainų pokytis nuo paskutinio indeksavimo arba nuo sutarties sudarymo datos procentais.</w:t>
            </w:r>
          </w:p>
        </w:tc>
      </w:tr>
      <w:tr w:rsidR="00E334DF" w:rsidRPr="00E334DF" w:rsidTr="00E334DF">
        <w:trPr>
          <w:gridAfter w:val="1"/>
          <w:wAfter w:w="6" w:type="dxa"/>
          <w:trHeight w:val="9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Eil. Nr.</w:t>
            </w:r>
          </w:p>
        </w:tc>
        <w:tc>
          <w:tcPr>
            <w:tcW w:w="3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ind w:firstLineChars="300" w:firstLine="540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jc w:val="center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 xml:space="preserve">Sutarties kaina iki perskaičiavimo </w:t>
            </w:r>
            <w:proofErr w:type="spellStart"/>
            <w:r w:rsidRPr="00E334DF">
              <w:rPr>
                <w:sz w:val="18"/>
                <w:szCs w:val="18"/>
              </w:rPr>
              <w:t>eur</w:t>
            </w:r>
            <w:proofErr w:type="spellEnd"/>
            <w:r w:rsidRPr="00E334DF">
              <w:rPr>
                <w:sz w:val="18"/>
                <w:szCs w:val="18"/>
              </w:rPr>
              <w:t xml:space="preserve"> be PVM)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144801">
            <w:pPr>
              <w:jc w:val="center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 xml:space="preserve">Atliktų </w:t>
            </w:r>
            <w:r w:rsidR="00144801">
              <w:rPr>
                <w:sz w:val="18"/>
                <w:szCs w:val="18"/>
              </w:rPr>
              <w:t>d</w:t>
            </w:r>
            <w:r w:rsidRPr="00E334DF">
              <w:rPr>
                <w:sz w:val="18"/>
                <w:szCs w:val="18"/>
              </w:rPr>
              <w:t>arbų kaina iki perskaičiavimo (Eur be PVM)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Statybų kainų indeksas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ind w:firstLineChars="100" w:firstLine="180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Perskaičiuota sutarties kaina (</w:t>
            </w:r>
            <w:proofErr w:type="spellStart"/>
            <w:r w:rsidRPr="00E334DF">
              <w:rPr>
                <w:sz w:val="18"/>
                <w:szCs w:val="18"/>
              </w:rPr>
              <w:t>eur</w:t>
            </w:r>
            <w:proofErr w:type="spellEnd"/>
            <w:r w:rsidRPr="00E334DF">
              <w:rPr>
                <w:sz w:val="18"/>
                <w:szCs w:val="18"/>
              </w:rPr>
              <w:t xml:space="preserve"> be PVM)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center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center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jc w:val="center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jc w:val="center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A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jc w:val="center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SKI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jc w:val="center"/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SN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Pastatas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12,255,430.67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2 245 385,22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13,258,437.22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6,164,783.08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127,499.46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6,769,718.90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Lauko laiptų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8,952.10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9,849.10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32,866.20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18,938.41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34,261.76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1,078,823.42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1,186,921.53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284,049.26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312,511.00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Lauko terasos ir galerijos stogų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133,591.22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146,977.06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Stogelių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21,145.57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23,264.36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Galerijos apačios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7,969.68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8,768.24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Trečio aukšto paremtos ant kolonų lauke</w:t>
            </w:r>
            <w:r w:rsidRPr="00E334DF">
              <w:rPr>
                <w:sz w:val="18"/>
                <w:szCs w:val="18"/>
              </w:rPr>
              <w:br/>
              <w:t>dalies perdangos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57,013.86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62,726.65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Vestibiulio stogo apdailos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26,715.12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29,391.98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Langų ir fasado vitrinų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1,026,225.71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1,129,053.53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29,121.99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32,040.01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Vidaus sienų įrengimas (nelaikančių sienų)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788,305.32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78508.59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859,426.95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841,851.76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30052.46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923,194.05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664,927.54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731,553.28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Lubų apdailos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517,643.56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569,511.44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Vidaus durų įrengimas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266,471.92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293,172.41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Vidaus langų rengimas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36,797.33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40,484.42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1.1.18.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Kitos medžiagos, darbai, įrenginiai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342,311.52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376,611.13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2,470,704.18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1 978 671,73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2,520,005.83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Gręžtiniai poliai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288,855.40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288,855.40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288,855.40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 xml:space="preserve">Atraminės sienos, galvenos ir </w:t>
            </w:r>
            <w:proofErr w:type="spellStart"/>
            <w:r w:rsidRPr="00E334DF">
              <w:rPr>
                <w:sz w:val="18"/>
                <w:szCs w:val="18"/>
              </w:rPr>
              <w:t>rostverkai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203,301.30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98,047.38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213,847.74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Cokolis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37,905.90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16,058.50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40,095.01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 a. kolonos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72,260.59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68,765.31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72,610.82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II a. kolonos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27,174.49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25,830.77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27,309.13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III, IV, V a. kolonos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73,471.47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56,419.65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75,180.06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 a. mūras ir sąramos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165,393.01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165,393.01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165,393.01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II a. mūras ir sąramos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45,538.52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45,538.52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45,538.52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III, IV, V a. mūras ir sąramos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965.37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1,062.10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 a. metalinės sijos ir Delta sijos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116,624.29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103,211.82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117,968.22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II a. metalinės sijos ir Delta sijos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157,628.23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120,933.66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161,305.03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III, IV, V a. metalinės sijos ir Delta sijos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265,959.05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240,608.04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268,499.22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 xml:space="preserve">Perdangos tarp ašių 1-9/I-A </w:t>
            </w:r>
            <w:proofErr w:type="spellStart"/>
            <w:r w:rsidRPr="00E334DF">
              <w:rPr>
                <w:sz w:val="18"/>
                <w:szCs w:val="18"/>
              </w:rPr>
              <w:t>alt</w:t>
            </w:r>
            <w:proofErr w:type="spellEnd"/>
            <w:r w:rsidRPr="00E334DF">
              <w:rPr>
                <w:sz w:val="18"/>
                <w:szCs w:val="18"/>
              </w:rPr>
              <w:t>. +4.880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67,435.33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63,886.82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67,790.89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Perdangos tarp ašių 10-13/M-B1 +4.880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64,738.85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64,738.85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64,738.85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Perdangos tarp ašių 3-9/I-E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51,907.39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3096.16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56,798.28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 xml:space="preserve">Perdangos tarp ašių 1-9/I-A </w:t>
            </w:r>
            <w:proofErr w:type="spellStart"/>
            <w:r w:rsidRPr="00E334DF">
              <w:rPr>
                <w:sz w:val="18"/>
                <w:szCs w:val="18"/>
              </w:rPr>
              <w:t>alt</w:t>
            </w:r>
            <w:proofErr w:type="spellEnd"/>
            <w:r w:rsidRPr="00E334DF">
              <w:rPr>
                <w:sz w:val="18"/>
                <w:szCs w:val="18"/>
              </w:rPr>
              <w:t>. +8.900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56,136.89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33764.77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58,378.58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Perdangos tarp ašių 9-13/M-B1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137,441.99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76,775.11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143,520.81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lastRenderedPageBreak/>
              <w:t>1.2.18.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Perdangos tarp ašių 10-13/M-B1</w:t>
            </w:r>
            <w:r w:rsidRPr="00E334DF">
              <w:rPr>
                <w:sz w:val="18"/>
                <w:szCs w:val="18"/>
              </w:rPr>
              <w:br/>
              <w:t>+12.980/+17.230/+20.200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243,131.25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224,071.27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245,041.06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1.2.19.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Monolitinio rūsio ir šachtų kiekiai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216,877.32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204,926.19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218,074.82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1.2.20.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Laiptinės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63,353.02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63,353.02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63,353.02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1.2.21.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Tribūnos tarp ašių 3-9/I-E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114,604.52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14397.48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124,645.27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Vandentiekis, nuotekos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278,061.00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305,922.71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Vandens apskaitos mazgas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3,716.00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4,088.34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Šalto vandentiekio sistema V1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37,192.00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40,918.64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Karšto vandentiekio sistema T3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30,804.00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33,890.56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Cirkuliacinio vandentiekio sistema T4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20,702.00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22,776.34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Gaisrinio vandentiekio sistema V2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29,796.00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32,781.56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Buitinių nuotekų sistema F1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47,623.00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52,394.82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Gamybinių nuotekų sistema F3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7,383.00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8,122.78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Kondensato nuvedimo sistema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20,677.00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22,748.84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Lietaus nuotekų sistema L1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18,561.00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20,420.81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1.3.10.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Sanitariniai prietaisai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61,607.00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67,780.02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302,302.00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332,592.66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1.4.1.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Montavimo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203,434.00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223,818.09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1.4.2.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Oro užuolaidos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10,237.00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11,262.75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1.4.3.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Vėdinimo kamerų šildymo kaloriferių</w:t>
            </w:r>
            <w:r w:rsidRPr="00E334DF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40,886.00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44,982.78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1.4.4.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Vėdinimo kamerų šaldymo kaloriferių</w:t>
            </w:r>
            <w:r w:rsidRPr="00E334DF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44,970.00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49,475.99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1.4.5.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Paskirstymo kolektorius į OU ir radiatorius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2,775.00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3,053.06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Vėdinimas, oro kondicionavimas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1,258,691.91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1,384,812.84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Oro kondicionavimas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540,133.04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594,254.37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OK-1, OK-2, OK-3, OK-4, OK-5 sistemos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22,818.75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25,105.19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38,860.78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42,754.63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63,286.05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69,627.31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134,840.24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148,351.23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115,458.57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127,027.52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50,217.55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55,249.35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86,140.08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94,771.32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AHU-7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122,562.68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134,843.46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1.5.19.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2,353.45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2,589.27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WC-I-13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1,855.16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2,041.05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DŠ-1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11,001.67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12,104.04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DŠ-2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11,001.67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12,104.04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DŠ-4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11,201.63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12,324.03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DŠ-5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10,612.65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11,676.04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GI-1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2,692.16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2,961.91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GI-2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2,833.44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3,117.35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1.5.29.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GI-3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2,833.44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3,117.35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1.5.30.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Sistema OS-1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1,189.47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1,308.65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lastRenderedPageBreak/>
              <w:t>1.5.31.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Natūralus oro pratekėjimas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911.48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1,002.81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Šilumos punktas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39,234.00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43,165.25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1.6.1.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Šilumos punktas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39,234.00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43,165.25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771,298.50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11 714,57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847,408.81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78,754.20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6690.25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85,975.01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Rezerviniai maitinimo šaltiniai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13,495.65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14,847.91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181,988.10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200,223.31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Kabelinės linijos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199,932.60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5024.32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219,462.41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103,755.75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114,152.08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Šviestuvai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182,032.20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200,271.83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1.7.7.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 xml:space="preserve">Įžeminimo kontūras. </w:t>
            </w:r>
            <w:proofErr w:type="spellStart"/>
            <w:r w:rsidRPr="00E334DF">
              <w:rPr>
                <w:sz w:val="18"/>
                <w:szCs w:val="18"/>
              </w:rPr>
              <w:t>Žaibosauga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11,340.00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12,476.27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511,396.00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562,637.88</w:t>
            </w:r>
          </w:p>
        </w:tc>
      </w:tr>
      <w:tr w:rsidR="00E334DF" w:rsidRPr="00E334DF" w:rsidTr="00E334DF">
        <w:trPr>
          <w:gridAfter w:val="1"/>
          <w:wAfter w:w="6" w:type="dxa"/>
          <w:trHeight w:val="72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1.8.1.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Kompiuterinio-telefoninio tinklo medžiagos ir</w:t>
            </w:r>
            <w:r w:rsidRPr="00E334DF">
              <w:rPr>
                <w:sz w:val="18"/>
                <w:szCs w:val="18"/>
              </w:rPr>
              <w:br/>
              <w:t>įrengimai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303,656.00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334,082.33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1.8.2.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Audiovizualinės ir konferencijų sistemos [1]</w:t>
            </w:r>
            <w:r w:rsidRPr="00E334DF">
              <w:rPr>
                <w:sz w:val="18"/>
                <w:szCs w:val="18"/>
              </w:rPr>
              <w:br/>
              <w:t>(žr. I pastabą)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207,740.00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228,555.55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Gaisrinė signalizacija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56,830.00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62,524.37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1.9.1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Gaisrinė signalizacija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56,830.00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62,524.37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1.10.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Apsauginė signalizacija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144,835.00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159,347.47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1.10.1.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Apsauginė signalizacija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119,838.00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131,845.77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1.10.2.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Vaizdo stebėjimo sistema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24,997.00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27,501.70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1.11.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Evakuacinio įgarsinimo sistema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34,340.00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37,780.87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1.11.1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Evakuacinio įgarsinimo sistema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34,340.00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37,780.87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1.12.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222,955.00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245,295.09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Pastato valdymo sistema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18,427.00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20,273.39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Patalpų klimato kontrolės automatizacija.</w:t>
            </w:r>
            <w:r w:rsidRPr="00E334DF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49,682.00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54,660.14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Patalpų klimato kontrolės automatizacija.</w:t>
            </w:r>
            <w:r w:rsidRPr="00E334DF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39,309.00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43,247.76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Patalpų klimato kontrolės automatizacija.</w:t>
            </w:r>
            <w:r w:rsidRPr="00E334DF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25,644.00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28,213.53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Patalpų klimato kontrolės automatizacija.</w:t>
            </w:r>
            <w:r w:rsidRPr="00E334DF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23,900.00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26,294.78</w:t>
            </w:r>
          </w:p>
        </w:tc>
      </w:tr>
      <w:tr w:rsidR="00E334DF" w:rsidRPr="00E334DF" w:rsidTr="00E334DF">
        <w:trPr>
          <w:gridAfter w:val="1"/>
          <w:wAfter w:w="6" w:type="dxa"/>
          <w:trHeight w:val="480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1.12.6.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sz w:val="18"/>
                <w:szCs w:val="18"/>
              </w:rPr>
              <w:t>Patalpų klimato kontrolės automatizacija.</w:t>
            </w:r>
            <w:r w:rsidRPr="00E334DF">
              <w:rPr>
                <w:sz w:val="18"/>
                <w:szCs w:val="18"/>
              </w:rPr>
              <w:br/>
              <w:t>Penktas aukštas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22,670.00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24,941.53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1.12.7.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Dūmų šalinimo sistemos automatizacija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30,518.00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33,575.90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1.12.8.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Priešgaisrinio vandentiekio automatizacija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7,564.00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8,321.91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1.12.9.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Šilumos punkto automatizacija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5,241.00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5,766.15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230,973.00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97 401,70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244,356.84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Dangos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151,898.00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22413.70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164,872.33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2.1.1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Dangos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151,898.00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167,118.18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2.2.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Dangos ženklinimas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1,644.00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1,808.73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2.2.1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Dangos ženklinimas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1,644.00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1,808.73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2.3.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Žemės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74,988.00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74 988,00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74,988.00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2.3.1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Žemės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74,988.00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74,988.00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74,988.00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2.4.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Teritorijos apželdinimas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2,443.00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2,687.79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2.4.1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Teritorijos apželdinimas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2,443.00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2,687.79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2.5.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Mažosios architektūros elementai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64,680.00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71,160.94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2.5.1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Mažosios architektūros elementai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64,680.00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6452.47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70,514.40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Lauko inžineriniai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123,251.00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30 718,63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132,522.74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Elektros darbai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34,934.00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2 385,11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38,195.40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lastRenderedPageBreak/>
              <w:t>3.1.1.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Lauko apšvietimo ir jėgos kabelinės linijos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10,216.00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2385.11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11,000.66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3.1.2.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Šviestuvai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19,444.00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21,392.29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3.1.3.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Atramų papildomas įžeminimas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811.00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892.26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3.1.4.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Kiti įrengimai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4,463.00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4,910.19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Vandentiekio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11,320.00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6,452.47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11,807.73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3.2.1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Vandentiekio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11,320.00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6,452.47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11,807.73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Buitinių nuotekų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21,638.00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7,209.51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23,083.73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3.3.1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Buitinių nuotekų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21,638.00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7,209.51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23,083.73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Lietaus nuotekų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55,359.00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14,671.54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59,435.88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3.4.1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sz w:val="18"/>
                <w:szCs w:val="18"/>
              </w:rPr>
            </w:pPr>
            <w:r w:rsidRPr="00E334DF">
              <w:rPr>
                <w:sz w:val="18"/>
                <w:szCs w:val="18"/>
              </w:rPr>
              <w:t>Lietaus nuotekų tinklai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55,359.00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color w:val="000000"/>
                <w:sz w:val="18"/>
                <w:szCs w:val="18"/>
              </w:rPr>
            </w:pPr>
            <w:r w:rsidRPr="00E334DF">
              <w:rPr>
                <w:color w:val="000000"/>
                <w:sz w:val="18"/>
                <w:szCs w:val="18"/>
              </w:rPr>
              <w:t>14,671.54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59,435.88</w:t>
            </w:r>
          </w:p>
        </w:tc>
      </w:tr>
      <w:tr w:rsidR="00E334DF" w:rsidRPr="00E334DF" w:rsidTr="00E334DF">
        <w:trPr>
          <w:gridAfter w:val="1"/>
          <w:wAfter w:w="6" w:type="dxa"/>
          <w:trHeight w:val="255"/>
        </w:trPr>
        <w:tc>
          <w:tcPr>
            <w:tcW w:w="7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8D8"/>
            <w:hideMark/>
          </w:tcPr>
          <w:p w:rsidR="00E334DF" w:rsidRPr="00E334DF" w:rsidRDefault="00E334DF" w:rsidP="00E334DF">
            <w:pPr>
              <w:rPr>
                <w:b/>
                <w:bCs/>
                <w:sz w:val="18"/>
                <w:szCs w:val="18"/>
              </w:rPr>
            </w:pPr>
            <w:r w:rsidRPr="00E334DF">
              <w:rPr>
                <w:b/>
                <w:bCs/>
                <w:sz w:val="18"/>
                <w:szCs w:val="18"/>
              </w:rPr>
              <w:t>Šilumos tiekimas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8D8D8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16,800.00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18,483.36</w:t>
            </w:r>
          </w:p>
        </w:tc>
      </w:tr>
      <w:tr w:rsidR="00E334DF" w:rsidRPr="00E334DF" w:rsidTr="00E334DF">
        <w:trPr>
          <w:gridAfter w:val="1"/>
          <w:wAfter w:w="6" w:type="dxa"/>
          <w:trHeight w:val="31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 4.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Darbo projekto parengimas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397,000.00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336271.50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403,085.00</w:t>
            </w:r>
          </w:p>
        </w:tc>
      </w:tr>
      <w:tr w:rsidR="00E334DF" w:rsidRPr="00E334DF" w:rsidTr="00E334DF">
        <w:trPr>
          <w:gridAfter w:val="1"/>
          <w:wAfter w:w="6" w:type="dxa"/>
          <w:trHeight w:val="3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 5.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Statybos užbaigimo procedūros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64,000.00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</w:rPr>
            </w:pPr>
            <w:r w:rsidRPr="00E334DF">
              <w:rPr>
                <w:b/>
                <w:bCs/>
                <w:color w:val="00000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10.02%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E334DF">
              <w:rPr>
                <w:b/>
                <w:bCs/>
                <w:color w:val="000000"/>
                <w:sz w:val="18"/>
                <w:szCs w:val="18"/>
              </w:rPr>
              <w:t>70,412.80</w:t>
            </w:r>
          </w:p>
        </w:tc>
      </w:tr>
      <w:tr w:rsidR="00E334DF" w:rsidRPr="00E334DF" w:rsidTr="00E334DF">
        <w:trPr>
          <w:gridAfter w:val="1"/>
          <w:wAfter w:w="6" w:type="dxa"/>
          <w:trHeight w:val="2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34DF" w:rsidRPr="00E334DF" w:rsidRDefault="00E334DF" w:rsidP="00E334DF">
            <w:pPr>
              <w:rPr>
                <w:b/>
                <w:bCs/>
                <w:sz w:val="22"/>
                <w:szCs w:val="22"/>
              </w:rPr>
            </w:pPr>
            <w:r w:rsidRPr="00E334D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13,152,134.67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2,709,777.05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14,198,458.90</w:t>
            </w:r>
          </w:p>
        </w:tc>
      </w:tr>
      <w:tr w:rsidR="00E334DF" w:rsidRPr="00E334DF" w:rsidTr="00E334DF">
        <w:trPr>
          <w:gridAfter w:val="1"/>
          <w:wAfter w:w="6" w:type="dxa"/>
          <w:trHeight w:val="2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2,761,948.28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569,053.18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2,981,676.37</w:t>
            </w:r>
          </w:p>
        </w:tc>
      </w:tr>
      <w:tr w:rsidR="00E334DF" w:rsidRPr="00E334DF" w:rsidTr="00E334DF">
        <w:trPr>
          <w:gridAfter w:val="1"/>
          <w:wAfter w:w="6" w:type="dxa"/>
          <w:trHeight w:val="28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color w:val="000000"/>
                <w:sz w:val="20"/>
                <w:szCs w:val="20"/>
              </w:rPr>
            </w:pPr>
            <w:r w:rsidRPr="00E334D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15,914,082.95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3,278,830.23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334DF" w:rsidRPr="00E334DF" w:rsidRDefault="00E334DF" w:rsidP="00E334D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334DF">
              <w:rPr>
                <w:b/>
                <w:bCs/>
                <w:color w:val="000000"/>
                <w:sz w:val="22"/>
                <w:szCs w:val="22"/>
              </w:rPr>
              <w:t>17,180,135.27</w:t>
            </w:r>
          </w:p>
        </w:tc>
      </w:tr>
    </w:tbl>
    <w:p w:rsidR="00E334DF" w:rsidRPr="0053532F" w:rsidRDefault="00E334DF" w:rsidP="00E334DF">
      <w:pPr>
        <w:pStyle w:val="Header"/>
        <w:tabs>
          <w:tab w:val="left" w:pos="1296"/>
        </w:tabs>
        <w:jc w:val="both"/>
        <w:rPr>
          <w:szCs w:val="24"/>
        </w:rPr>
      </w:pPr>
    </w:p>
    <w:sectPr w:rsidR="00E334DF" w:rsidRPr="0053532F" w:rsidSect="00430D7D">
      <w:pgSz w:w="11906" w:h="16838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0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5"/>
    <w:lvlOverride w:ilvl="0">
      <w:startOverride w:val="2"/>
    </w:lvlOverride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525EC"/>
    <w:rsid w:val="000C502D"/>
    <w:rsid w:val="00144801"/>
    <w:rsid w:val="00153847"/>
    <w:rsid w:val="00175FE8"/>
    <w:rsid w:val="002032B0"/>
    <w:rsid w:val="002126BA"/>
    <w:rsid w:val="0026593A"/>
    <w:rsid w:val="002C5051"/>
    <w:rsid w:val="002E64FC"/>
    <w:rsid w:val="003600F1"/>
    <w:rsid w:val="003A6EA5"/>
    <w:rsid w:val="00430D7D"/>
    <w:rsid w:val="00435913"/>
    <w:rsid w:val="00485BD4"/>
    <w:rsid w:val="004C117A"/>
    <w:rsid w:val="004E413E"/>
    <w:rsid w:val="00504406"/>
    <w:rsid w:val="0053532F"/>
    <w:rsid w:val="005D7584"/>
    <w:rsid w:val="005E0D0D"/>
    <w:rsid w:val="00610AFE"/>
    <w:rsid w:val="0064134A"/>
    <w:rsid w:val="00683DCD"/>
    <w:rsid w:val="006A313D"/>
    <w:rsid w:val="006D1F72"/>
    <w:rsid w:val="006E6DF4"/>
    <w:rsid w:val="00746468"/>
    <w:rsid w:val="00755CAA"/>
    <w:rsid w:val="007C105B"/>
    <w:rsid w:val="007E0EDA"/>
    <w:rsid w:val="007E61D8"/>
    <w:rsid w:val="00800E48"/>
    <w:rsid w:val="00813A10"/>
    <w:rsid w:val="00814EB8"/>
    <w:rsid w:val="00833515"/>
    <w:rsid w:val="008411ED"/>
    <w:rsid w:val="008660A5"/>
    <w:rsid w:val="0088291D"/>
    <w:rsid w:val="008D20DA"/>
    <w:rsid w:val="008F2D09"/>
    <w:rsid w:val="009056DC"/>
    <w:rsid w:val="0091331D"/>
    <w:rsid w:val="009253B0"/>
    <w:rsid w:val="00950681"/>
    <w:rsid w:val="0095209B"/>
    <w:rsid w:val="009545E2"/>
    <w:rsid w:val="009C5AD7"/>
    <w:rsid w:val="00A13266"/>
    <w:rsid w:val="00A16C0F"/>
    <w:rsid w:val="00A23C43"/>
    <w:rsid w:val="00AD015E"/>
    <w:rsid w:val="00B21EC9"/>
    <w:rsid w:val="00C24798"/>
    <w:rsid w:val="00C365B9"/>
    <w:rsid w:val="00C51606"/>
    <w:rsid w:val="00CB0F0D"/>
    <w:rsid w:val="00CF1C4E"/>
    <w:rsid w:val="00D85F2B"/>
    <w:rsid w:val="00D966D1"/>
    <w:rsid w:val="00E1579E"/>
    <w:rsid w:val="00E1604D"/>
    <w:rsid w:val="00E334DF"/>
    <w:rsid w:val="00EA3AEF"/>
    <w:rsid w:val="00EE408C"/>
    <w:rsid w:val="00EF0EF1"/>
    <w:rsid w:val="00F41AE9"/>
    <w:rsid w:val="00F4373B"/>
    <w:rsid w:val="00F52FAC"/>
    <w:rsid w:val="00F978FE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D5E9D4"/>
  <w15:chartTrackingRefBased/>
  <w15:docId w15:val="{753E5795-016C-4684-B3E7-A4E6679B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334DF"/>
    <w:rPr>
      <w:color w:val="800080"/>
      <w:u w:val="single"/>
    </w:rPr>
  </w:style>
  <w:style w:type="paragraph" w:customStyle="1" w:styleId="msonormal0">
    <w:name w:val="msonormal"/>
    <w:basedOn w:val="Normal"/>
    <w:rsid w:val="00E334DF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E334DF"/>
    <w:pPr>
      <w:spacing w:before="100" w:beforeAutospacing="1" w:after="100" w:afterAutospacing="1"/>
    </w:pPr>
    <w:rPr>
      <w:rFonts w:ascii="Calibri" w:hAnsi="Calibri" w:cs="Calibri"/>
      <w:b/>
      <w:bCs/>
      <w:sz w:val="17"/>
      <w:szCs w:val="17"/>
    </w:rPr>
  </w:style>
  <w:style w:type="paragraph" w:customStyle="1" w:styleId="font6">
    <w:name w:val="font6"/>
    <w:basedOn w:val="Normal"/>
    <w:rsid w:val="00E334DF"/>
    <w:pPr>
      <w:spacing w:before="100" w:beforeAutospacing="1" w:after="100" w:afterAutospacing="1"/>
    </w:pPr>
    <w:rPr>
      <w:rFonts w:ascii="Calibri" w:hAnsi="Calibri" w:cs="Calibri"/>
      <w:sz w:val="17"/>
      <w:szCs w:val="17"/>
    </w:rPr>
  </w:style>
  <w:style w:type="paragraph" w:customStyle="1" w:styleId="font7">
    <w:name w:val="font7"/>
    <w:basedOn w:val="Normal"/>
    <w:rsid w:val="00E334DF"/>
    <w:pPr>
      <w:spacing w:before="100" w:beforeAutospacing="1" w:after="100" w:afterAutospacing="1"/>
    </w:pPr>
    <w:rPr>
      <w:sz w:val="18"/>
      <w:szCs w:val="18"/>
    </w:rPr>
  </w:style>
  <w:style w:type="paragraph" w:customStyle="1" w:styleId="font8">
    <w:name w:val="font8"/>
    <w:basedOn w:val="Normal"/>
    <w:rsid w:val="00E334D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Normal"/>
    <w:rsid w:val="00E334DF"/>
    <w:pPr>
      <w:pBdr>
        <w:top w:val="single" w:sz="4" w:space="0" w:color="000000"/>
        <w:left w:val="single" w:sz="4" w:space="2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300" w:firstLine="300"/>
    </w:pPr>
    <w:rPr>
      <w:sz w:val="18"/>
      <w:szCs w:val="18"/>
    </w:rPr>
  </w:style>
  <w:style w:type="paragraph" w:customStyle="1" w:styleId="xl77">
    <w:name w:val="xl77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8">
    <w:name w:val="xl78"/>
    <w:basedOn w:val="Normal"/>
    <w:rsid w:val="00E334DF"/>
    <w:pPr>
      <w:pBdr>
        <w:top w:val="single" w:sz="4" w:space="0" w:color="000000"/>
        <w:left w:val="single" w:sz="4" w:space="7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</w:pPr>
    <w:rPr>
      <w:sz w:val="18"/>
      <w:szCs w:val="18"/>
    </w:rPr>
  </w:style>
  <w:style w:type="paragraph" w:customStyle="1" w:styleId="xl79">
    <w:name w:val="xl79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2">
    <w:name w:val="xl82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3">
    <w:name w:val="xl83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5">
    <w:name w:val="xl85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86">
    <w:name w:val="xl86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7">
    <w:name w:val="xl87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8">
    <w:name w:val="xl88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2">
    <w:name w:val="xl92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93">
    <w:name w:val="xl93"/>
    <w:basedOn w:val="Normal"/>
    <w:rsid w:val="00E334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94">
    <w:name w:val="xl94"/>
    <w:basedOn w:val="Normal"/>
    <w:rsid w:val="00E334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96">
    <w:name w:val="xl96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97">
    <w:name w:val="xl97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bottom"/>
    </w:pPr>
    <w:rPr>
      <w:b/>
      <w:bCs/>
      <w:color w:val="000000"/>
    </w:rPr>
  </w:style>
  <w:style w:type="paragraph" w:customStyle="1" w:styleId="xl98">
    <w:name w:val="xl98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99">
    <w:name w:val="xl99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bottom"/>
    </w:pPr>
    <w:rPr>
      <w:b/>
      <w:bCs/>
      <w:color w:val="000000"/>
    </w:rPr>
  </w:style>
  <w:style w:type="paragraph" w:customStyle="1" w:styleId="xl100">
    <w:name w:val="xl100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101">
    <w:name w:val="xl101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2">
    <w:name w:val="xl102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3">
    <w:name w:val="xl103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5">
    <w:name w:val="xl105"/>
    <w:basedOn w:val="Normal"/>
    <w:rsid w:val="00E334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6">
    <w:name w:val="xl106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7">
    <w:name w:val="xl107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8">
    <w:name w:val="xl108"/>
    <w:basedOn w:val="Normal"/>
    <w:rsid w:val="00E334D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9">
    <w:name w:val="xl109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1">
    <w:name w:val="xl111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2">
    <w:name w:val="xl112"/>
    <w:basedOn w:val="Normal"/>
    <w:rsid w:val="00E334D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13">
    <w:name w:val="xl113"/>
    <w:basedOn w:val="Normal"/>
    <w:rsid w:val="00E334DF"/>
    <w:pP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E334DF"/>
    <w:pPr>
      <w:spacing w:before="100" w:beforeAutospacing="1" w:after="100" w:afterAutospacing="1"/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t@pst.lt" TargetMode="External"/><Relationship Id="rId5" Type="http://schemas.openxmlformats.org/officeDocument/2006/relationships/hyperlink" Target="mailto:vilniustech@vilniustech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8380</Words>
  <Characters>4777</Characters>
  <Application>Microsoft Office Word</Application>
  <DocSecurity>0</DocSecurity>
  <Lines>39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13131</CharactersWithSpaces>
  <SharedDoc>false</SharedDoc>
  <HLinks>
    <vt:vector size="12" baseType="variant">
      <vt:variant>
        <vt:i4>8126559</vt:i4>
      </vt:variant>
      <vt:variant>
        <vt:i4>3</vt:i4>
      </vt:variant>
      <vt:variant>
        <vt:i4>0</vt:i4>
      </vt:variant>
      <vt:variant>
        <vt:i4>5</vt:i4>
      </vt:variant>
      <vt:variant>
        <vt:lpwstr>mailto:julius@stamena.lt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8</cp:revision>
  <cp:lastPrinted>2022-01-28T13:56:00Z</cp:lastPrinted>
  <dcterms:created xsi:type="dcterms:W3CDTF">2022-01-28T10:46:00Z</dcterms:created>
  <dcterms:modified xsi:type="dcterms:W3CDTF">2022-01-31T07:55:00Z</dcterms:modified>
</cp:coreProperties>
</file>