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50" w:type="pct"/>
        <w:tblInd w:w="-108" w:type="dxa"/>
        <w:tblLook w:val="0000" w:firstRow="0" w:lastRow="0" w:firstColumn="0" w:lastColumn="0" w:noHBand="0" w:noVBand="0"/>
      </w:tblPr>
      <w:tblGrid>
        <w:gridCol w:w="617"/>
        <w:gridCol w:w="9964"/>
      </w:tblGrid>
      <w:tr w:rsidR="005964F6" w14:paraId="6E3F97E8" w14:textId="77777777">
        <w:tc>
          <w:tcPr>
            <w:tcW w:w="10362" w:type="dxa"/>
            <w:gridSpan w:val="2"/>
            <w:shd w:val="clear" w:color="auto" w:fill="auto"/>
          </w:tcPr>
          <w:p w14:paraId="6E3F97E7" w14:textId="77777777" w:rsidR="005964F6" w:rsidRDefault="00EC7D90">
            <w:pPr>
              <w:pStyle w:val="SLONormal"/>
              <w:snapToGrid w:val="0"/>
              <w:ind w:right="186"/>
              <w:jc w:val="center"/>
              <w:rPr>
                <w:b/>
                <w:lang w:val="es-ES"/>
              </w:rPr>
            </w:pPr>
            <w:bookmarkStart w:id="0" w:name="_GoBack"/>
            <w:bookmarkEnd w:id="0"/>
            <w:r>
              <w:rPr>
                <w:b/>
                <w:lang w:val="es-ES"/>
              </w:rPr>
              <w:t>APGYVENDINIMO PASLAUGŲ TEIKIMO SUTARTIS NR</w:t>
            </w:r>
            <w:r>
              <w:rPr>
                <w:b/>
                <w:bCs/>
                <w:lang w:val="lt-LT"/>
              </w:rPr>
              <w:t xml:space="preserve">. </w:t>
            </w:r>
          </w:p>
        </w:tc>
      </w:tr>
      <w:tr w:rsidR="005964F6" w14:paraId="6E3F97EB" w14:textId="77777777">
        <w:tc>
          <w:tcPr>
            <w:tcW w:w="10362" w:type="dxa"/>
            <w:gridSpan w:val="2"/>
            <w:shd w:val="clear" w:color="auto" w:fill="auto"/>
          </w:tcPr>
          <w:p w14:paraId="6E3F97E9" w14:textId="77777777" w:rsidR="005964F6" w:rsidRDefault="00EC7D90">
            <w:pPr>
              <w:pStyle w:val="SLONormal"/>
              <w:snapToGrid w:val="0"/>
              <w:spacing w:after="0"/>
              <w:ind w:right="187"/>
              <w:jc w:val="center"/>
              <w:rPr>
                <w:lang w:val="lt-LT"/>
              </w:rPr>
            </w:pPr>
            <w:r>
              <w:rPr>
                <w:lang w:val="lt-LT"/>
              </w:rPr>
              <w:t>2022 m. gegužės _     d.</w:t>
            </w:r>
          </w:p>
          <w:p w14:paraId="6E3F97EA" w14:textId="77777777" w:rsidR="005964F6" w:rsidRDefault="00EC7D90">
            <w:pPr>
              <w:pStyle w:val="SLONormal"/>
              <w:snapToGrid w:val="0"/>
              <w:spacing w:before="0"/>
              <w:ind w:right="187"/>
              <w:jc w:val="center"/>
            </w:pPr>
            <w:r>
              <w:rPr>
                <w:lang w:val="en-US"/>
              </w:rPr>
              <w:t>Panevėžys</w:t>
            </w:r>
          </w:p>
        </w:tc>
      </w:tr>
      <w:tr w:rsidR="005964F6" w14:paraId="6E3F97ED" w14:textId="77777777">
        <w:tc>
          <w:tcPr>
            <w:tcW w:w="10362" w:type="dxa"/>
            <w:gridSpan w:val="2"/>
            <w:shd w:val="clear" w:color="auto" w:fill="auto"/>
          </w:tcPr>
          <w:p w14:paraId="6E3F97EC" w14:textId="77777777" w:rsidR="005964F6" w:rsidRDefault="00EC7D90">
            <w:pPr>
              <w:snapToGrid w:val="0"/>
              <w:spacing w:before="120" w:after="120"/>
            </w:pPr>
            <w:r>
              <w:rPr>
                <w:b/>
              </w:rPr>
              <w:t>Panevėžio miesto savivaldybės administracija</w:t>
            </w:r>
            <w:r>
              <w:rPr>
                <w:i/>
              </w:rPr>
              <w:t>,</w:t>
            </w:r>
            <w:r>
              <w:t xml:space="preserve"> juridinio asmens kodas 288724610, kurios registruota buveinė yra Laisvės a. 20, Panevėžys</w:t>
            </w:r>
            <w:r>
              <w:rPr>
                <w:bCs/>
              </w:rPr>
              <w:t xml:space="preserve">, </w:t>
            </w:r>
            <w:r>
              <w:t>atstovaujama Panevėžio miesto savivaldybės administracijos direktoriaus Tomo Juknos, veikiančio pagal Panevėžio miesto savivaldybės administracijos veiklos nuostatus, patvirtintus Panevėžio miesto savivaldybės tarybos 2011 m. kovo 31 d. sprendimu Nr. 1-68-</w:t>
            </w:r>
            <w:r>
              <w:t xml:space="preserve">17 „Dėl Panevėžio miesto savivaldybės administracijos veiklos nuostatų patvirtinimo ir Savivaldybės tarybos 2003 m. rugsėjo 25 d. sprendimo Nr. 1-7-5  1 punkto pripažinimo netekusiu galios“, </w:t>
            </w:r>
            <w:r>
              <w:rPr>
                <w:iCs/>
              </w:rPr>
              <w:t>(</w:t>
            </w:r>
            <w:r>
              <w:t xml:space="preserve">toliau </w:t>
            </w:r>
            <w:r>
              <w:rPr>
                <w:rFonts w:ascii="Symbol" w:eastAsia="Symbol" w:hAnsi="Symbol" w:cs="Symbol"/>
              </w:rPr>
              <w:t></w:t>
            </w:r>
            <w:r>
              <w:t xml:space="preserve"> </w:t>
            </w:r>
            <w:r>
              <w:rPr>
                <w:bCs/>
              </w:rPr>
              <w:t>Paslaugų gavėjas)</w:t>
            </w:r>
            <w:r>
              <w:t xml:space="preserve">,  </w:t>
            </w:r>
          </w:p>
        </w:tc>
      </w:tr>
      <w:tr w:rsidR="005964F6" w14:paraId="6E3F97EF" w14:textId="77777777">
        <w:tc>
          <w:tcPr>
            <w:tcW w:w="10362" w:type="dxa"/>
            <w:gridSpan w:val="2"/>
            <w:shd w:val="clear" w:color="auto" w:fill="auto"/>
          </w:tcPr>
          <w:p w14:paraId="6E3F97EE" w14:textId="77777777" w:rsidR="005964F6" w:rsidRDefault="00EC7D90">
            <w:pPr>
              <w:pStyle w:val="SLONormal"/>
              <w:snapToGrid w:val="0"/>
              <w:spacing w:before="0" w:after="0"/>
              <w:ind w:right="187"/>
            </w:pPr>
            <w:r>
              <w:rPr>
                <w:lang w:val="lt-LT"/>
              </w:rPr>
              <w:t>ir</w:t>
            </w:r>
          </w:p>
        </w:tc>
      </w:tr>
      <w:tr w:rsidR="005964F6" w14:paraId="6E3F97F1" w14:textId="77777777">
        <w:tc>
          <w:tcPr>
            <w:tcW w:w="10362" w:type="dxa"/>
            <w:gridSpan w:val="2"/>
            <w:shd w:val="clear" w:color="auto" w:fill="auto"/>
          </w:tcPr>
          <w:p w14:paraId="6E3F97F0" w14:textId="77777777" w:rsidR="005964F6" w:rsidRDefault="00EC7D90">
            <w:pPr>
              <w:snapToGrid w:val="0"/>
              <w:spacing w:before="120" w:after="120"/>
              <w:rPr>
                <w:bCs/>
              </w:rPr>
            </w:pPr>
            <w:r>
              <w:rPr>
                <w:bCs/>
              </w:rPr>
              <w:t>Panevėžio sporto centras, jur</w:t>
            </w:r>
            <w:r>
              <w:rPr>
                <w:bCs/>
              </w:rPr>
              <w:t xml:space="preserve">idinio asmens kodas: 300036519, kurio buveinės adresas: Liepų al. 4, Panevėžys, atstovaujamas direktoriaus Sauliaus </w:t>
            </w:r>
            <w:proofErr w:type="spellStart"/>
            <w:r>
              <w:rPr>
                <w:bCs/>
              </w:rPr>
              <w:t>Raziūno</w:t>
            </w:r>
            <w:proofErr w:type="spellEnd"/>
            <w:r>
              <w:rPr>
                <w:bCs/>
              </w:rPr>
              <w:t xml:space="preserve">, veikiančio pagal Panevėžio Sporto centro </w:t>
            </w:r>
            <w:proofErr w:type="spellStart"/>
            <w:r>
              <w:rPr>
                <w:bCs/>
              </w:rPr>
              <w:t>nuostatus.(toliau</w:t>
            </w:r>
            <w:proofErr w:type="spellEnd"/>
            <w:r>
              <w:rPr>
                <w:bCs/>
              </w:rPr>
              <w:t xml:space="preserve"> – Paslaugų teikėjas),</w:t>
            </w:r>
          </w:p>
        </w:tc>
      </w:tr>
      <w:tr w:rsidR="005964F6" w14:paraId="6E3F97F3" w14:textId="77777777">
        <w:tc>
          <w:tcPr>
            <w:tcW w:w="10362" w:type="dxa"/>
            <w:gridSpan w:val="2"/>
            <w:shd w:val="clear" w:color="auto" w:fill="auto"/>
          </w:tcPr>
          <w:p w14:paraId="6E3F97F2" w14:textId="77777777" w:rsidR="005964F6" w:rsidRDefault="00EC7D90">
            <w:pPr>
              <w:pStyle w:val="SLONormal"/>
              <w:snapToGrid w:val="0"/>
              <w:ind w:right="186"/>
            </w:pPr>
            <w:r>
              <w:rPr>
                <w:lang w:val="lt-LT"/>
              </w:rPr>
              <w:t xml:space="preserve">toliau abi šalys kartu yra vadinamos </w:t>
            </w:r>
            <w:r>
              <w:rPr>
                <w:b/>
                <w:lang w:val="lt-LT"/>
              </w:rPr>
              <w:t>Šalimis</w:t>
            </w:r>
            <w:r>
              <w:rPr>
                <w:lang w:val="lt-LT"/>
              </w:rPr>
              <w:t xml:space="preserve">, o kiekviena atskirai – </w:t>
            </w:r>
            <w:r>
              <w:rPr>
                <w:b/>
                <w:lang w:val="lt-LT"/>
              </w:rPr>
              <w:t>Šalimi</w:t>
            </w:r>
            <w:r>
              <w:rPr>
                <w:lang w:val="lt-LT"/>
              </w:rPr>
              <w:t>.</w:t>
            </w:r>
          </w:p>
        </w:tc>
      </w:tr>
      <w:tr w:rsidR="005964F6" w14:paraId="6E3F97F5" w14:textId="77777777">
        <w:tc>
          <w:tcPr>
            <w:tcW w:w="10362" w:type="dxa"/>
            <w:gridSpan w:val="2"/>
            <w:shd w:val="clear" w:color="auto" w:fill="auto"/>
          </w:tcPr>
          <w:p w14:paraId="6E3F97F4" w14:textId="77777777" w:rsidR="005964F6" w:rsidRDefault="00EC7D90">
            <w:pPr>
              <w:pStyle w:val="SLONormal"/>
              <w:snapToGrid w:val="0"/>
              <w:ind w:right="186"/>
            </w:pPr>
            <w:r>
              <w:rPr>
                <w:lang w:val="lt-LT"/>
              </w:rPr>
              <w:t xml:space="preserve">Atsižvelgdamos į </w:t>
            </w:r>
            <w:r>
              <w:rPr>
                <w:rFonts w:eastAsia="Calibri"/>
                <w:lang w:val="lt-LT"/>
              </w:rPr>
              <w:t xml:space="preserve">Rusijos Federacijos karinę agresiją prieš Ukrainą, </w:t>
            </w:r>
            <w:r>
              <w:rPr>
                <w:lang w:val="lt-LT"/>
              </w:rPr>
              <w:t>vadovaudamosi Lietuvos Respublikos Seimo 2022 m. kovo 10 d. nutarimu Nr. XIV-932 „Dėl nepaprastosios padėties įvedimo“ ir siekdamos sudaryti sąlygas Ukrai</w:t>
            </w:r>
            <w:r>
              <w:rPr>
                <w:lang w:val="lt-LT"/>
              </w:rPr>
              <w:t xml:space="preserve">nos piliečiams, pasitraukusiems (perkeltiems) iš Ukrainos gauti tinkamą pagalbą, Šalys susitarė ir sudarė šią Apgyvendinimo paslaugų teikimo sutartį (toliau – </w:t>
            </w:r>
            <w:r>
              <w:rPr>
                <w:b/>
                <w:lang w:val="lt-LT"/>
              </w:rPr>
              <w:t>Sutartis</w:t>
            </w:r>
            <w:r>
              <w:rPr>
                <w:lang w:val="lt-LT"/>
              </w:rPr>
              <w:t>).</w:t>
            </w:r>
          </w:p>
        </w:tc>
      </w:tr>
      <w:tr w:rsidR="005964F6" w14:paraId="6E3F97F8" w14:textId="77777777">
        <w:tc>
          <w:tcPr>
            <w:tcW w:w="657" w:type="dxa"/>
            <w:shd w:val="clear" w:color="auto" w:fill="auto"/>
          </w:tcPr>
          <w:p w14:paraId="6E3F97F6" w14:textId="77777777" w:rsidR="005964F6" w:rsidRDefault="005964F6">
            <w:pPr>
              <w:pStyle w:val="SLONormal"/>
              <w:numPr>
                <w:ilvl w:val="0"/>
                <w:numId w:val="4"/>
              </w:numPr>
              <w:snapToGrid w:val="0"/>
              <w:ind w:right="186"/>
              <w:rPr>
                <w:sz w:val="22"/>
                <w:szCs w:val="22"/>
                <w:lang w:val="lt-LT"/>
              </w:rPr>
            </w:pPr>
          </w:p>
        </w:tc>
        <w:tc>
          <w:tcPr>
            <w:tcW w:w="9705" w:type="dxa"/>
            <w:shd w:val="clear" w:color="auto" w:fill="auto"/>
          </w:tcPr>
          <w:p w14:paraId="6E3F97F7" w14:textId="77777777" w:rsidR="005964F6" w:rsidRDefault="00EC7D90">
            <w:pPr>
              <w:snapToGrid w:val="0"/>
              <w:spacing w:before="120" w:after="120"/>
              <w:ind w:right="186"/>
              <w:rPr>
                <w:b/>
              </w:rPr>
            </w:pPr>
            <w:r>
              <w:rPr>
                <w:b/>
              </w:rPr>
              <w:t>SUTARTIES OBJEKTAS</w:t>
            </w:r>
          </w:p>
        </w:tc>
      </w:tr>
      <w:tr w:rsidR="005964F6" w14:paraId="6E3F97FB" w14:textId="77777777">
        <w:tc>
          <w:tcPr>
            <w:tcW w:w="657" w:type="dxa"/>
            <w:shd w:val="clear" w:color="auto" w:fill="auto"/>
          </w:tcPr>
          <w:p w14:paraId="6E3F97F9" w14:textId="77777777" w:rsidR="005964F6" w:rsidRDefault="005964F6">
            <w:pPr>
              <w:pStyle w:val="SLONormal"/>
              <w:numPr>
                <w:ilvl w:val="1"/>
                <w:numId w:val="4"/>
              </w:numPr>
              <w:snapToGrid w:val="0"/>
              <w:ind w:right="186" w:hanging="350"/>
              <w:rPr>
                <w:b/>
                <w:sz w:val="22"/>
                <w:szCs w:val="22"/>
              </w:rPr>
            </w:pPr>
          </w:p>
        </w:tc>
        <w:tc>
          <w:tcPr>
            <w:tcW w:w="9705" w:type="dxa"/>
            <w:shd w:val="clear" w:color="auto" w:fill="auto"/>
          </w:tcPr>
          <w:p w14:paraId="6E3F97FA" w14:textId="77777777" w:rsidR="005964F6" w:rsidRDefault="00EC7D90">
            <w:pPr>
              <w:pStyle w:val="Pagrindinistekstas2"/>
              <w:tabs>
                <w:tab w:val="left" w:pos="0"/>
                <w:tab w:val="left" w:pos="426"/>
              </w:tabs>
              <w:spacing w:after="0" w:line="276" w:lineRule="auto"/>
              <w:textAlignment w:val="auto"/>
            </w:pPr>
            <w:r>
              <w:t xml:space="preserve">Pirkimo sutarties objektas – </w:t>
            </w:r>
            <w:r>
              <w:rPr>
                <w:b/>
              </w:rPr>
              <w:t>apgyvendinimo paslaugos</w:t>
            </w:r>
            <w:r>
              <w:rPr>
                <w:bCs/>
              </w:rPr>
              <w:t xml:space="preserve"> </w:t>
            </w:r>
            <w:r>
              <w:t xml:space="preserve">(toliau – Paslaugos), kurių tikslas yra suteikti laikiną apgyvendinimą Ukrainos piliečiams, </w:t>
            </w:r>
            <w:r>
              <w:rPr>
                <w:color w:val="000000"/>
              </w:rPr>
              <w:t>pasitraukusiems (perkeltiems) iš Ukrainos dėl Rusijos karinės agresijos</w:t>
            </w:r>
            <w:r>
              <w:t>.</w:t>
            </w:r>
          </w:p>
        </w:tc>
      </w:tr>
      <w:tr w:rsidR="005964F6" w14:paraId="6E3F97FE" w14:textId="77777777">
        <w:tc>
          <w:tcPr>
            <w:tcW w:w="657" w:type="dxa"/>
            <w:shd w:val="clear" w:color="auto" w:fill="auto"/>
          </w:tcPr>
          <w:p w14:paraId="6E3F97FC" w14:textId="77777777" w:rsidR="005964F6" w:rsidRDefault="005964F6">
            <w:pPr>
              <w:pStyle w:val="SLONormal"/>
              <w:numPr>
                <w:ilvl w:val="1"/>
                <w:numId w:val="4"/>
              </w:numPr>
              <w:snapToGrid w:val="0"/>
              <w:ind w:right="186" w:hanging="350"/>
              <w:rPr>
                <w:sz w:val="22"/>
                <w:szCs w:val="22"/>
              </w:rPr>
            </w:pPr>
          </w:p>
        </w:tc>
        <w:tc>
          <w:tcPr>
            <w:tcW w:w="9705" w:type="dxa"/>
            <w:shd w:val="clear" w:color="auto" w:fill="auto"/>
          </w:tcPr>
          <w:p w14:paraId="6E3F97FD" w14:textId="77777777" w:rsidR="005964F6" w:rsidRDefault="00EC7D90">
            <w:pPr>
              <w:snapToGrid w:val="0"/>
              <w:spacing w:before="120" w:after="120"/>
            </w:pPr>
            <w:r>
              <w:t>Paslaugų teikėjas įsipareigoja savo rizika teikti Paslaugų gavėjui šioje Sutartyje numaty</w:t>
            </w:r>
            <w:r>
              <w:t>tomis sąlygomis ir tvarka šios Sutarties 1.1 punkte nurodytas paslaugas, vadovaujantis Sutarties nuostatomis ir technine užduotimi (Sutarties 1 priedas ).</w:t>
            </w:r>
          </w:p>
        </w:tc>
      </w:tr>
      <w:tr w:rsidR="005964F6" w14:paraId="6E3F9801" w14:textId="77777777">
        <w:tc>
          <w:tcPr>
            <w:tcW w:w="657" w:type="dxa"/>
            <w:shd w:val="clear" w:color="auto" w:fill="auto"/>
          </w:tcPr>
          <w:p w14:paraId="6E3F97FF" w14:textId="77777777" w:rsidR="005964F6" w:rsidRDefault="005964F6">
            <w:pPr>
              <w:pStyle w:val="SLONormal"/>
              <w:numPr>
                <w:ilvl w:val="1"/>
                <w:numId w:val="4"/>
              </w:numPr>
              <w:snapToGrid w:val="0"/>
              <w:ind w:right="186" w:hanging="350"/>
              <w:rPr>
                <w:sz w:val="22"/>
                <w:szCs w:val="22"/>
              </w:rPr>
            </w:pPr>
          </w:p>
        </w:tc>
        <w:tc>
          <w:tcPr>
            <w:tcW w:w="9705" w:type="dxa"/>
            <w:shd w:val="clear" w:color="auto" w:fill="auto"/>
          </w:tcPr>
          <w:p w14:paraId="6E3F9800" w14:textId="77777777" w:rsidR="005964F6" w:rsidRDefault="00EC7D90">
            <w:pPr>
              <w:pStyle w:val="Pagrindinistekstas2"/>
              <w:tabs>
                <w:tab w:val="left" w:pos="567"/>
              </w:tabs>
              <w:spacing w:after="0" w:line="276" w:lineRule="auto"/>
              <w:textAlignment w:val="auto"/>
            </w:pPr>
            <w:r>
              <w:t>Paslaugų gavėjas įsipareigoja laiku atsiskaityti už</w:t>
            </w:r>
            <w:r>
              <w:rPr>
                <w:b/>
              </w:rPr>
              <w:t xml:space="preserve"> </w:t>
            </w:r>
            <w:r>
              <w:t xml:space="preserve">atliktas paslaugas  šioje Sutartyje numatyta </w:t>
            </w:r>
            <w:r>
              <w:t>tvarka.</w:t>
            </w:r>
          </w:p>
        </w:tc>
      </w:tr>
      <w:tr w:rsidR="005964F6" w14:paraId="6E3F9804" w14:textId="77777777">
        <w:tc>
          <w:tcPr>
            <w:tcW w:w="657" w:type="dxa"/>
            <w:shd w:val="clear" w:color="auto" w:fill="auto"/>
          </w:tcPr>
          <w:p w14:paraId="6E3F9802" w14:textId="77777777" w:rsidR="005964F6" w:rsidRDefault="005964F6">
            <w:pPr>
              <w:pStyle w:val="SLONormal"/>
              <w:numPr>
                <w:ilvl w:val="1"/>
                <w:numId w:val="4"/>
              </w:numPr>
              <w:snapToGrid w:val="0"/>
              <w:ind w:right="186" w:hanging="350"/>
              <w:rPr>
                <w:sz w:val="22"/>
                <w:szCs w:val="22"/>
              </w:rPr>
            </w:pPr>
          </w:p>
        </w:tc>
        <w:tc>
          <w:tcPr>
            <w:tcW w:w="9705" w:type="dxa"/>
            <w:shd w:val="clear" w:color="auto" w:fill="auto"/>
          </w:tcPr>
          <w:p w14:paraId="6E3F9803" w14:textId="77777777" w:rsidR="005964F6" w:rsidRDefault="00EC7D90">
            <w:pPr>
              <w:snapToGrid w:val="0"/>
              <w:spacing w:before="120" w:after="120"/>
            </w:pPr>
            <w:r>
              <w:t>Perkamų Paslaugų savybės (jų teikimo Paslaugų gavėjui tvarka ir sąlygos) pateiktos Sutarties 1 priede „Techninė specifikacija“, įkainiai nurodyti Sutarties 2 priede.</w:t>
            </w:r>
          </w:p>
        </w:tc>
      </w:tr>
      <w:tr w:rsidR="005964F6" w14:paraId="6E3F9807" w14:textId="77777777">
        <w:tc>
          <w:tcPr>
            <w:tcW w:w="657" w:type="dxa"/>
            <w:shd w:val="clear" w:color="auto" w:fill="auto"/>
          </w:tcPr>
          <w:p w14:paraId="6E3F9805" w14:textId="77777777" w:rsidR="005964F6" w:rsidRDefault="005964F6">
            <w:pPr>
              <w:pStyle w:val="SLONormal"/>
              <w:numPr>
                <w:ilvl w:val="0"/>
                <w:numId w:val="4"/>
              </w:numPr>
              <w:snapToGrid w:val="0"/>
              <w:ind w:right="186"/>
              <w:rPr>
                <w:sz w:val="22"/>
                <w:szCs w:val="22"/>
              </w:rPr>
            </w:pPr>
            <w:bookmarkStart w:id="1" w:name="_Ref244532237"/>
            <w:bookmarkEnd w:id="1"/>
          </w:p>
        </w:tc>
        <w:tc>
          <w:tcPr>
            <w:tcW w:w="9705" w:type="dxa"/>
            <w:shd w:val="clear" w:color="auto" w:fill="auto"/>
          </w:tcPr>
          <w:p w14:paraId="6E3F9806" w14:textId="77777777" w:rsidR="005964F6" w:rsidRDefault="00EC7D90">
            <w:pPr>
              <w:pStyle w:val="2ndlevelprovision"/>
              <w:numPr>
                <w:ilvl w:val="0"/>
                <w:numId w:val="0"/>
              </w:numPr>
              <w:tabs>
                <w:tab w:val="left" w:pos="0"/>
              </w:tabs>
              <w:snapToGrid w:val="0"/>
              <w:ind w:right="186"/>
              <w:rPr>
                <w:b/>
                <w:lang w:val="lt-LT"/>
              </w:rPr>
            </w:pPr>
            <w:r>
              <w:rPr>
                <w:b/>
                <w:lang w:val="lt-LT"/>
              </w:rPr>
              <w:t>ŠALIŲ ĮSIPAREIGOJIMAI IR TEISĖS</w:t>
            </w:r>
          </w:p>
        </w:tc>
      </w:tr>
      <w:tr w:rsidR="005964F6" w14:paraId="6E3F980A" w14:textId="77777777">
        <w:tc>
          <w:tcPr>
            <w:tcW w:w="657" w:type="dxa"/>
            <w:shd w:val="clear" w:color="auto" w:fill="auto"/>
          </w:tcPr>
          <w:p w14:paraId="6E3F9808" w14:textId="77777777" w:rsidR="005964F6" w:rsidRDefault="005964F6">
            <w:pPr>
              <w:pStyle w:val="SLONormal"/>
              <w:numPr>
                <w:ilvl w:val="1"/>
                <w:numId w:val="4"/>
              </w:numPr>
              <w:snapToGrid w:val="0"/>
              <w:ind w:right="186" w:hanging="350"/>
              <w:rPr>
                <w:b/>
                <w:sz w:val="22"/>
                <w:szCs w:val="22"/>
              </w:rPr>
            </w:pPr>
            <w:bookmarkStart w:id="2" w:name="_Ref244530708"/>
            <w:bookmarkEnd w:id="2"/>
          </w:p>
        </w:tc>
        <w:tc>
          <w:tcPr>
            <w:tcW w:w="9705" w:type="dxa"/>
            <w:shd w:val="clear" w:color="auto" w:fill="auto"/>
          </w:tcPr>
          <w:p w14:paraId="6E3F9809" w14:textId="77777777" w:rsidR="005964F6" w:rsidRDefault="00EC7D90">
            <w:pPr>
              <w:snapToGrid w:val="0"/>
              <w:spacing w:before="120" w:after="120"/>
            </w:pPr>
            <w:r>
              <w:t>Paslaugų teikėjas įsipareigoja</w:t>
            </w:r>
            <w:r>
              <w:rPr>
                <w:sz w:val="22"/>
                <w:szCs w:val="22"/>
              </w:rPr>
              <w:t>:</w:t>
            </w:r>
          </w:p>
        </w:tc>
      </w:tr>
      <w:tr w:rsidR="005964F6" w14:paraId="6E3F980D" w14:textId="77777777">
        <w:tc>
          <w:tcPr>
            <w:tcW w:w="657" w:type="dxa"/>
            <w:shd w:val="clear" w:color="auto" w:fill="auto"/>
          </w:tcPr>
          <w:p w14:paraId="6E3F980B" w14:textId="77777777" w:rsidR="005964F6" w:rsidRDefault="005964F6">
            <w:pPr>
              <w:pStyle w:val="SLONormal"/>
              <w:numPr>
                <w:ilvl w:val="2"/>
                <w:numId w:val="4"/>
              </w:numPr>
              <w:tabs>
                <w:tab w:val="clear" w:pos="1296"/>
                <w:tab w:val="left" w:pos="603"/>
              </w:tabs>
              <w:snapToGrid w:val="0"/>
              <w:ind w:right="186" w:hanging="350"/>
              <w:rPr>
                <w:sz w:val="22"/>
                <w:szCs w:val="22"/>
              </w:rPr>
            </w:pPr>
          </w:p>
        </w:tc>
        <w:tc>
          <w:tcPr>
            <w:tcW w:w="9705" w:type="dxa"/>
            <w:shd w:val="clear" w:color="auto" w:fill="auto"/>
          </w:tcPr>
          <w:p w14:paraId="6E3F980C" w14:textId="77777777" w:rsidR="005964F6" w:rsidRDefault="00EC7D90">
            <w:pPr>
              <w:snapToGrid w:val="0"/>
              <w:spacing w:before="120" w:after="120"/>
            </w:pPr>
            <w:r>
              <w:rPr>
                <w:color w:val="000000"/>
              </w:rPr>
              <w:t xml:space="preserve">laiku ir tinkamai teikti Paslaugų gavėjui kokybiškas Paslaugas </w:t>
            </w:r>
            <w:r>
              <w:t>pagal Paslaugų gavėjo poreikius, vadovaudamasis Sutarties 1 priedu  ir Sutarties 2  priedu;</w:t>
            </w:r>
          </w:p>
        </w:tc>
      </w:tr>
      <w:tr w:rsidR="005964F6" w14:paraId="6E3F9810" w14:textId="77777777">
        <w:tc>
          <w:tcPr>
            <w:tcW w:w="657" w:type="dxa"/>
            <w:shd w:val="clear" w:color="auto" w:fill="auto"/>
          </w:tcPr>
          <w:p w14:paraId="6E3F980E" w14:textId="77777777" w:rsidR="005964F6" w:rsidRDefault="005964F6">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6E3F980F" w14:textId="77777777" w:rsidR="005964F6" w:rsidRDefault="00EC7D90">
            <w:pPr>
              <w:snapToGrid w:val="0"/>
              <w:spacing w:before="120" w:after="120"/>
              <w:rPr>
                <w:color w:val="000000"/>
              </w:rPr>
            </w:pPr>
            <w:r>
              <w:rPr>
                <w:lang w:eastAsia="ko-KR"/>
              </w:rPr>
              <w:t>Paslaugų gavėjui</w:t>
            </w:r>
            <w:r>
              <w:rPr>
                <w:i/>
                <w:lang w:eastAsia="ko-KR"/>
              </w:rPr>
              <w:t xml:space="preserve"> </w:t>
            </w:r>
            <w:r>
              <w:rPr>
                <w:lang w:eastAsia="ko-KR"/>
              </w:rPr>
              <w:t>pareiškus pretenzijas (pastabas) Paslaugų teikėjui</w:t>
            </w:r>
            <w:r>
              <w:rPr>
                <w:i/>
                <w:lang w:eastAsia="ko-KR"/>
              </w:rPr>
              <w:t xml:space="preserve"> </w:t>
            </w:r>
            <w:r>
              <w:rPr>
                <w:lang w:eastAsia="ko-KR"/>
              </w:rPr>
              <w:t xml:space="preserve">dėl suteiktų Paslaugų kokybės, pagal pateiktas pretenzijas (pastabas) neatlygintinai </w:t>
            </w:r>
            <w:r>
              <w:t xml:space="preserve">ištaisyti klaidas ir (ar) trūkumus per </w:t>
            </w:r>
            <w:r>
              <w:rPr>
                <w:color w:val="000000"/>
              </w:rPr>
              <w:t xml:space="preserve">Paslaugų </w:t>
            </w:r>
            <w:r>
              <w:rPr>
                <w:color w:val="000000"/>
              </w:rPr>
              <w:lastRenderedPageBreak/>
              <w:t>gavėjo</w:t>
            </w:r>
            <w:r>
              <w:t xml:space="preserve"> nustatytą protingą terminą;</w:t>
            </w:r>
          </w:p>
        </w:tc>
      </w:tr>
      <w:tr w:rsidR="005964F6" w14:paraId="6E3F9813" w14:textId="77777777">
        <w:tc>
          <w:tcPr>
            <w:tcW w:w="657" w:type="dxa"/>
            <w:shd w:val="clear" w:color="auto" w:fill="auto"/>
          </w:tcPr>
          <w:p w14:paraId="6E3F9811" w14:textId="77777777" w:rsidR="005964F6" w:rsidRDefault="005964F6">
            <w:pPr>
              <w:pStyle w:val="SLONormal"/>
              <w:numPr>
                <w:ilvl w:val="2"/>
                <w:numId w:val="4"/>
              </w:numPr>
              <w:tabs>
                <w:tab w:val="clear" w:pos="1296"/>
                <w:tab w:val="left" w:pos="603"/>
              </w:tabs>
              <w:snapToGrid w:val="0"/>
              <w:ind w:right="186" w:hanging="350"/>
              <w:rPr>
                <w:color w:val="000000"/>
                <w:sz w:val="22"/>
                <w:szCs w:val="22"/>
                <w:lang w:val="lt-LT"/>
              </w:rPr>
            </w:pPr>
          </w:p>
        </w:tc>
        <w:tc>
          <w:tcPr>
            <w:tcW w:w="9705" w:type="dxa"/>
            <w:shd w:val="clear" w:color="auto" w:fill="auto"/>
          </w:tcPr>
          <w:p w14:paraId="6E3F9812" w14:textId="77777777" w:rsidR="005964F6" w:rsidRDefault="00EC7D90">
            <w:pPr>
              <w:snapToGrid w:val="0"/>
              <w:spacing w:before="120" w:after="120"/>
              <w:rPr>
                <w:lang w:eastAsia="ko-KR"/>
              </w:rPr>
            </w:pPr>
            <w:r>
              <w:rPr>
                <w:color w:val="000000"/>
              </w:rPr>
              <w:t>laikytis konfidencialumo reikalavimų;</w:t>
            </w:r>
          </w:p>
        </w:tc>
      </w:tr>
      <w:tr w:rsidR="005964F6" w14:paraId="6E3F9816" w14:textId="77777777">
        <w:tc>
          <w:tcPr>
            <w:tcW w:w="657" w:type="dxa"/>
            <w:shd w:val="clear" w:color="auto" w:fill="auto"/>
          </w:tcPr>
          <w:p w14:paraId="6E3F9814" w14:textId="77777777" w:rsidR="005964F6" w:rsidRDefault="005964F6">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6E3F9815" w14:textId="77777777" w:rsidR="005964F6" w:rsidRDefault="00EC7D90">
            <w:pPr>
              <w:snapToGrid w:val="0"/>
              <w:spacing w:before="120" w:after="120"/>
            </w:pPr>
            <w:r>
              <w:t>t</w:t>
            </w:r>
            <w:r>
              <w:rPr>
                <w:lang w:eastAsia="ko-KR"/>
              </w:rPr>
              <w:t>eikiant Paslaugas bendradarbiauti ir konsultu</w:t>
            </w:r>
            <w:r>
              <w:rPr>
                <w:lang w:eastAsia="ko-KR"/>
              </w:rPr>
              <w:t>otis su Paslaugų gavėju;</w:t>
            </w:r>
          </w:p>
        </w:tc>
      </w:tr>
      <w:tr w:rsidR="005964F6" w14:paraId="6E3F9819" w14:textId="77777777">
        <w:tc>
          <w:tcPr>
            <w:tcW w:w="657" w:type="dxa"/>
            <w:shd w:val="clear" w:color="auto" w:fill="auto"/>
          </w:tcPr>
          <w:p w14:paraId="6E3F9817" w14:textId="77777777" w:rsidR="005964F6" w:rsidRDefault="005964F6">
            <w:pPr>
              <w:pStyle w:val="SLONormal"/>
              <w:numPr>
                <w:ilvl w:val="2"/>
                <w:numId w:val="4"/>
              </w:numPr>
              <w:tabs>
                <w:tab w:val="clear" w:pos="1296"/>
                <w:tab w:val="left" w:pos="670"/>
              </w:tabs>
              <w:snapToGrid w:val="0"/>
              <w:ind w:right="186" w:hanging="350"/>
              <w:rPr>
                <w:sz w:val="22"/>
                <w:szCs w:val="22"/>
                <w:lang w:val="es-ES"/>
              </w:rPr>
            </w:pPr>
          </w:p>
        </w:tc>
        <w:tc>
          <w:tcPr>
            <w:tcW w:w="9705" w:type="dxa"/>
            <w:shd w:val="clear" w:color="auto" w:fill="auto"/>
          </w:tcPr>
          <w:p w14:paraId="6E3F9818" w14:textId="77777777" w:rsidR="005964F6" w:rsidRDefault="00EC7D90">
            <w:pPr>
              <w:snapToGrid w:val="0"/>
              <w:spacing w:before="120" w:after="120"/>
            </w:pPr>
            <w:r>
              <w:t xml:space="preserve">nedelsiant informuoti </w:t>
            </w:r>
            <w:r>
              <w:rPr>
                <w:lang w:eastAsia="ko-KR"/>
              </w:rPr>
              <w:t>Paslaugų gavėją</w:t>
            </w:r>
            <w:r>
              <w:t xml:space="preserve"> apie bet kurias aplinkybes, kurios trukdo ar gali sutrukdyti Paslaugų teikėjui tinkamai ir laiku suteikti paslaugas;</w:t>
            </w:r>
          </w:p>
        </w:tc>
      </w:tr>
      <w:tr w:rsidR="005964F6" w14:paraId="6E3F981C" w14:textId="77777777">
        <w:tc>
          <w:tcPr>
            <w:tcW w:w="657" w:type="dxa"/>
            <w:shd w:val="clear" w:color="auto" w:fill="auto"/>
          </w:tcPr>
          <w:p w14:paraId="6E3F981A" w14:textId="77777777" w:rsidR="005964F6" w:rsidRDefault="005964F6">
            <w:pPr>
              <w:pStyle w:val="SLONormal"/>
              <w:numPr>
                <w:ilvl w:val="2"/>
                <w:numId w:val="4"/>
              </w:numPr>
              <w:tabs>
                <w:tab w:val="clear" w:pos="1296"/>
                <w:tab w:val="left" w:pos="670"/>
              </w:tabs>
              <w:snapToGrid w:val="0"/>
              <w:ind w:right="186" w:hanging="350"/>
              <w:rPr>
                <w:sz w:val="22"/>
                <w:szCs w:val="22"/>
                <w:lang w:val="es-ES"/>
              </w:rPr>
            </w:pPr>
          </w:p>
        </w:tc>
        <w:tc>
          <w:tcPr>
            <w:tcW w:w="9705" w:type="dxa"/>
            <w:shd w:val="clear" w:color="auto" w:fill="auto"/>
          </w:tcPr>
          <w:p w14:paraId="6E3F981B" w14:textId="77777777" w:rsidR="005964F6" w:rsidRDefault="00EC7D90">
            <w:pPr>
              <w:snapToGrid w:val="0"/>
              <w:spacing w:before="120" w:after="120"/>
            </w:pPr>
            <w:r>
              <w:t>vykdyti kitas Sutartyje nustatytas pareigas.</w:t>
            </w:r>
          </w:p>
        </w:tc>
      </w:tr>
      <w:tr w:rsidR="005964F6" w14:paraId="6E3F981F" w14:textId="77777777">
        <w:tc>
          <w:tcPr>
            <w:tcW w:w="657" w:type="dxa"/>
            <w:shd w:val="clear" w:color="auto" w:fill="auto"/>
          </w:tcPr>
          <w:p w14:paraId="6E3F981D" w14:textId="77777777" w:rsidR="005964F6" w:rsidRDefault="005964F6">
            <w:pPr>
              <w:pStyle w:val="SLONormal"/>
              <w:numPr>
                <w:ilvl w:val="1"/>
                <w:numId w:val="4"/>
              </w:numPr>
              <w:tabs>
                <w:tab w:val="clear" w:pos="1296"/>
                <w:tab w:val="left" w:pos="670"/>
              </w:tabs>
              <w:snapToGrid w:val="0"/>
              <w:ind w:right="186" w:hanging="350"/>
              <w:rPr>
                <w:sz w:val="22"/>
                <w:szCs w:val="22"/>
              </w:rPr>
            </w:pPr>
          </w:p>
        </w:tc>
        <w:tc>
          <w:tcPr>
            <w:tcW w:w="9705" w:type="dxa"/>
            <w:shd w:val="clear" w:color="auto" w:fill="auto"/>
          </w:tcPr>
          <w:p w14:paraId="6E3F981E" w14:textId="77777777" w:rsidR="005964F6" w:rsidRDefault="00EC7D90">
            <w:pPr>
              <w:snapToGrid w:val="0"/>
              <w:spacing w:before="120" w:after="120"/>
            </w:pPr>
            <w:r>
              <w:t xml:space="preserve">Paslaugų gavėjas </w:t>
            </w:r>
            <w:r>
              <w:t>įsipareigoja:</w:t>
            </w:r>
          </w:p>
        </w:tc>
      </w:tr>
      <w:tr w:rsidR="005964F6" w14:paraId="6E3F9822" w14:textId="77777777">
        <w:tc>
          <w:tcPr>
            <w:tcW w:w="657" w:type="dxa"/>
            <w:shd w:val="clear" w:color="auto" w:fill="auto"/>
          </w:tcPr>
          <w:p w14:paraId="6E3F9820" w14:textId="77777777" w:rsidR="005964F6" w:rsidRDefault="005964F6">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6E3F9821" w14:textId="77777777" w:rsidR="005964F6" w:rsidRDefault="00EC7D90">
            <w:pPr>
              <w:snapToGrid w:val="0"/>
              <w:spacing w:before="120" w:after="120"/>
              <w:rPr>
                <w:highlight w:val="lightGray"/>
              </w:rPr>
            </w:pPr>
            <w:r>
              <w:t>sudaryti tinkamas sąlygas Paslaugų teikimui, t. y. suteikti visą reikiamą informaciją bei dokumentus tinkamam Paslaugų suteikimui;</w:t>
            </w:r>
          </w:p>
        </w:tc>
      </w:tr>
      <w:tr w:rsidR="005964F6" w14:paraId="6E3F9825" w14:textId="77777777">
        <w:tc>
          <w:tcPr>
            <w:tcW w:w="657" w:type="dxa"/>
            <w:shd w:val="clear" w:color="auto" w:fill="auto"/>
          </w:tcPr>
          <w:p w14:paraId="6E3F9823" w14:textId="77777777" w:rsidR="005964F6" w:rsidRDefault="005964F6">
            <w:pPr>
              <w:pStyle w:val="SLONormal"/>
              <w:numPr>
                <w:ilvl w:val="2"/>
                <w:numId w:val="4"/>
              </w:numPr>
              <w:tabs>
                <w:tab w:val="clear" w:pos="1296"/>
                <w:tab w:val="left" w:pos="670"/>
              </w:tabs>
              <w:snapToGrid w:val="0"/>
              <w:ind w:right="186" w:hanging="350"/>
              <w:rPr>
                <w:sz w:val="22"/>
                <w:szCs w:val="22"/>
                <w:highlight w:val="lightGray"/>
              </w:rPr>
            </w:pPr>
          </w:p>
        </w:tc>
        <w:tc>
          <w:tcPr>
            <w:tcW w:w="9705" w:type="dxa"/>
            <w:shd w:val="clear" w:color="auto" w:fill="auto"/>
          </w:tcPr>
          <w:p w14:paraId="6E3F9824" w14:textId="77777777" w:rsidR="005964F6" w:rsidRDefault="00EC7D90">
            <w:pPr>
              <w:snapToGrid w:val="0"/>
              <w:spacing w:before="120" w:after="120"/>
              <w:ind w:right="186"/>
              <w:rPr>
                <w:highlight w:val="lightGray"/>
              </w:rPr>
            </w:pPr>
            <w:r>
              <w:t>bendradarbiauti su Paslaugų teikėju;</w:t>
            </w:r>
          </w:p>
        </w:tc>
      </w:tr>
      <w:tr w:rsidR="005964F6" w14:paraId="6E3F9828" w14:textId="77777777">
        <w:tc>
          <w:tcPr>
            <w:tcW w:w="657" w:type="dxa"/>
            <w:shd w:val="clear" w:color="auto" w:fill="auto"/>
          </w:tcPr>
          <w:p w14:paraId="6E3F9826" w14:textId="77777777" w:rsidR="005964F6" w:rsidRDefault="005964F6">
            <w:pPr>
              <w:pStyle w:val="SLONormal"/>
              <w:numPr>
                <w:ilvl w:val="2"/>
                <w:numId w:val="4"/>
              </w:numPr>
              <w:tabs>
                <w:tab w:val="clear" w:pos="1296"/>
                <w:tab w:val="left" w:pos="670"/>
              </w:tabs>
              <w:snapToGrid w:val="0"/>
              <w:ind w:right="186" w:hanging="350"/>
              <w:rPr>
                <w:sz w:val="22"/>
                <w:szCs w:val="22"/>
                <w:highlight w:val="lightGray"/>
              </w:rPr>
            </w:pPr>
          </w:p>
        </w:tc>
        <w:tc>
          <w:tcPr>
            <w:tcW w:w="9705" w:type="dxa"/>
            <w:shd w:val="clear" w:color="auto" w:fill="auto"/>
          </w:tcPr>
          <w:p w14:paraId="6E3F9827" w14:textId="77777777" w:rsidR="005964F6" w:rsidRDefault="00EC7D90">
            <w:pPr>
              <w:snapToGrid w:val="0"/>
              <w:spacing w:before="120" w:after="120"/>
            </w:pPr>
            <w:r>
              <w:t xml:space="preserve">už tinkamai suteiktas Paslaugas atlyginti Paslaugų teikėjui šios </w:t>
            </w:r>
            <w:r>
              <w:t>sutarties 3 skyriuje numatyta tvarka;</w:t>
            </w:r>
          </w:p>
        </w:tc>
      </w:tr>
      <w:tr w:rsidR="005964F6" w14:paraId="6E3F982B" w14:textId="77777777">
        <w:tc>
          <w:tcPr>
            <w:tcW w:w="657" w:type="dxa"/>
            <w:shd w:val="clear" w:color="auto" w:fill="auto"/>
          </w:tcPr>
          <w:p w14:paraId="6E3F9829" w14:textId="77777777" w:rsidR="005964F6" w:rsidRDefault="005964F6">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6E3F982A" w14:textId="77777777" w:rsidR="005964F6" w:rsidRDefault="00EC7D90">
            <w:pPr>
              <w:snapToGrid w:val="0"/>
              <w:spacing w:before="120" w:after="120"/>
            </w:pPr>
            <w:r>
              <w:t>priimti laiku ir kokybiškai suteiktas Paslaugas kaip numatyta Sutarties 3.4.3. papunktyje ir už jas atsiskaityti;</w:t>
            </w:r>
          </w:p>
        </w:tc>
      </w:tr>
      <w:tr w:rsidR="005964F6" w14:paraId="6E3F982E" w14:textId="77777777">
        <w:tc>
          <w:tcPr>
            <w:tcW w:w="657" w:type="dxa"/>
            <w:shd w:val="clear" w:color="auto" w:fill="auto"/>
          </w:tcPr>
          <w:p w14:paraId="6E3F982C" w14:textId="77777777" w:rsidR="005964F6" w:rsidRDefault="005964F6">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6E3F982D" w14:textId="77777777" w:rsidR="005964F6" w:rsidRDefault="00EC7D90">
            <w:pPr>
              <w:snapToGrid w:val="0"/>
              <w:spacing w:before="120" w:after="120"/>
            </w:pPr>
            <w:r>
              <w:t>informuoti Paslaugų teikėją apie netinkamą Sutarties vykdymą ne vėliau kaip per 3 darbo dienas.</w:t>
            </w:r>
          </w:p>
        </w:tc>
      </w:tr>
      <w:tr w:rsidR="005964F6" w14:paraId="6E3F9831" w14:textId="77777777">
        <w:tc>
          <w:tcPr>
            <w:tcW w:w="657" w:type="dxa"/>
            <w:shd w:val="clear" w:color="auto" w:fill="auto"/>
          </w:tcPr>
          <w:p w14:paraId="6E3F982F" w14:textId="77777777" w:rsidR="005964F6" w:rsidRDefault="005964F6">
            <w:pPr>
              <w:pStyle w:val="SLONormal"/>
              <w:numPr>
                <w:ilvl w:val="1"/>
                <w:numId w:val="4"/>
              </w:numPr>
              <w:tabs>
                <w:tab w:val="clear" w:pos="1296"/>
                <w:tab w:val="left" w:pos="670"/>
              </w:tabs>
              <w:snapToGrid w:val="0"/>
              <w:ind w:right="186" w:hanging="350"/>
              <w:rPr>
                <w:sz w:val="22"/>
                <w:szCs w:val="22"/>
              </w:rPr>
            </w:pPr>
          </w:p>
        </w:tc>
        <w:tc>
          <w:tcPr>
            <w:tcW w:w="9705" w:type="dxa"/>
            <w:shd w:val="clear" w:color="auto" w:fill="auto"/>
          </w:tcPr>
          <w:p w14:paraId="6E3F9830" w14:textId="77777777" w:rsidR="005964F6" w:rsidRDefault="00EC7D90">
            <w:pPr>
              <w:snapToGrid w:val="0"/>
              <w:spacing w:before="120" w:after="120"/>
            </w:pPr>
            <w:r>
              <w:t>Šalių teisės:</w:t>
            </w:r>
          </w:p>
        </w:tc>
      </w:tr>
      <w:tr w:rsidR="005964F6" w14:paraId="6E3F9834" w14:textId="77777777">
        <w:tc>
          <w:tcPr>
            <w:tcW w:w="657" w:type="dxa"/>
            <w:shd w:val="clear" w:color="auto" w:fill="auto"/>
          </w:tcPr>
          <w:p w14:paraId="6E3F9832" w14:textId="77777777" w:rsidR="005964F6" w:rsidRDefault="005964F6">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6E3F9833" w14:textId="77777777" w:rsidR="005964F6" w:rsidRDefault="00EC7D90">
            <w:pPr>
              <w:snapToGrid w:val="0"/>
              <w:spacing w:before="120" w:after="120"/>
            </w:pPr>
            <w:r>
              <w:t>Paslaugų gavėjas turi teisę nepriimti nekokybiškai bei ne laiku suteiktų Paslaugų ir reikalauti Paslaugų teikėjo pašalinti trūkumus;</w:t>
            </w:r>
          </w:p>
        </w:tc>
      </w:tr>
      <w:tr w:rsidR="005964F6" w14:paraId="6E3F9837" w14:textId="77777777">
        <w:tc>
          <w:tcPr>
            <w:tcW w:w="657" w:type="dxa"/>
            <w:shd w:val="clear" w:color="auto" w:fill="auto"/>
          </w:tcPr>
          <w:p w14:paraId="6E3F9835" w14:textId="77777777" w:rsidR="005964F6" w:rsidRDefault="005964F6">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6E3F9836" w14:textId="77777777" w:rsidR="005964F6" w:rsidRDefault="00EC7D90">
            <w:pPr>
              <w:snapToGrid w:val="0"/>
              <w:spacing w:before="120" w:after="120"/>
            </w:pPr>
            <w:r>
              <w:t xml:space="preserve">Paslaugų teikėjas turi teisę reikalauti, kad už tinkamai ir kokybiškai suteiktas Paslaugas būtų apmokėta </w:t>
            </w:r>
            <w:r>
              <w:t>šioje Sutartyje nustatyta tvarka.</w:t>
            </w:r>
          </w:p>
        </w:tc>
      </w:tr>
      <w:tr w:rsidR="005964F6" w14:paraId="6E3F983A" w14:textId="77777777">
        <w:tc>
          <w:tcPr>
            <w:tcW w:w="657" w:type="dxa"/>
            <w:shd w:val="clear" w:color="auto" w:fill="auto"/>
          </w:tcPr>
          <w:p w14:paraId="6E3F9838" w14:textId="77777777" w:rsidR="005964F6" w:rsidRDefault="005964F6">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6E3F9839" w14:textId="77777777" w:rsidR="005964F6" w:rsidRDefault="00EC7D90">
            <w:pPr>
              <w:snapToGrid w:val="0"/>
              <w:spacing w:before="120" w:after="120"/>
            </w:pPr>
            <w:r>
              <w:t>Paslaugų teikėjas turi teisę reikalauti iš Paslaugų gavėjo atlyginti žalą, padarytą perduotoms naudotis apgyvendinimo patalpoms ir jose esančiam turtui.</w:t>
            </w:r>
          </w:p>
        </w:tc>
      </w:tr>
      <w:tr w:rsidR="005964F6" w14:paraId="6E3F983D" w14:textId="77777777">
        <w:tc>
          <w:tcPr>
            <w:tcW w:w="657" w:type="dxa"/>
            <w:shd w:val="clear" w:color="auto" w:fill="auto"/>
          </w:tcPr>
          <w:p w14:paraId="6E3F983B" w14:textId="77777777" w:rsidR="005964F6" w:rsidRDefault="005964F6">
            <w:pPr>
              <w:pStyle w:val="SLONormal"/>
              <w:numPr>
                <w:ilvl w:val="1"/>
                <w:numId w:val="4"/>
              </w:numPr>
              <w:tabs>
                <w:tab w:val="clear" w:pos="1296"/>
                <w:tab w:val="left" w:pos="670"/>
              </w:tabs>
              <w:snapToGrid w:val="0"/>
              <w:ind w:right="186" w:hanging="350"/>
              <w:rPr>
                <w:sz w:val="22"/>
                <w:szCs w:val="22"/>
              </w:rPr>
            </w:pPr>
          </w:p>
        </w:tc>
        <w:tc>
          <w:tcPr>
            <w:tcW w:w="9705" w:type="dxa"/>
            <w:shd w:val="clear" w:color="auto" w:fill="auto"/>
          </w:tcPr>
          <w:p w14:paraId="6E3F983C" w14:textId="77777777" w:rsidR="005964F6" w:rsidRDefault="00EC7D90">
            <w:pPr>
              <w:snapToGrid w:val="0"/>
              <w:spacing w:before="120" w:after="120"/>
            </w:pPr>
            <w:r>
              <w:t>Šalys viena kitai įsipareigoja:</w:t>
            </w:r>
          </w:p>
        </w:tc>
      </w:tr>
      <w:tr w:rsidR="005964F6" w14:paraId="6E3F9840" w14:textId="77777777">
        <w:tc>
          <w:tcPr>
            <w:tcW w:w="657" w:type="dxa"/>
            <w:shd w:val="clear" w:color="auto" w:fill="auto"/>
          </w:tcPr>
          <w:p w14:paraId="6E3F983E" w14:textId="77777777" w:rsidR="005964F6" w:rsidRDefault="005964F6">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6E3F983F" w14:textId="77777777" w:rsidR="005964F6" w:rsidRDefault="00EC7D90">
            <w:pPr>
              <w:snapToGrid w:val="0"/>
              <w:spacing w:before="120" w:after="120"/>
            </w:pPr>
            <w:r>
              <w:t xml:space="preserve">abi Šalys įsipareigoja </w:t>
            </w:r>
            <w:r>
              <w:t>neatskleisti jokios konfidencialios informacijos trečioms šalims nei Sutarties vykdymo metu, išskyrus Lietuvos Respublikos įstatymuose numatytas išimtis.</w:t>
            </w:r>
          </w:p>
        </w:tc>
      </w:tr>
      <w:tr w:rsidR="005964F6" w14:paraId="6E3F9843" w14:textId="77777777">
        <w:tc>
          <w:tcPr>
            <w:tcW w:w="657" w:type="dxa"/>
            <w:shd w:val="clear" w:color="auto" w:fill="auto"/>
          </w:tcPr>
          <w:p w14:paraId="6E3F9841" w14:textId="77777777" w:rsidR="005964F6" w:rsidRDefault="005964F6">
            <w:pPr>
              <w:pStyle w:val="SLONormal"/>
              <w:numPr>
                <w:ilvl w:val="1"/>
                <w:numId w:val="4"/>
              </w:numPr>
              <w:snapToGrid w:val="0"/>
              <w:ind w:right="186" w:hanging="350"/>
              <w:rPr>
                <w:sz w:val="22"/>
                <w:szCs w:val="22"/>
              </w:rPr>
            </w:pPr>
          </w:p>
        </w:tc>
        <w:tc>
          <w:tcPr>
            <w:tcW w:w="9705" w:type="dxa"/>
            <w:shd w:val="clear" w:color="auto" w:fill="auto"/>
          </w:tcPr>
          <w:p w14:paraId="6E3F9842" w14:textId="77777777" w:rsidR="005964F6" w:rsidRDefault="00EC7D90">
            <w:pPr>
              <w:snapToGrid w:val="0"/>
              <w:spacing w:before="120" w:after="120"/>
            </w:pPr>
            <w:r>
              <w:t>Paslaugų teikėjas ir Paslaugų gavėjas susitaria, kad Paslaugų užsakymai pateikiami tik esant poreiki</w:t>
            </w:r>
            <w:r>
              <w:t>ui.</w:t>
            </w:r>
          </w:p>
        </w:tc>
      </w:tr>
      <w:tr w:rsidR="005964F6" w14:paraId="6E3F9846" w14:textId="77777777">
        <w:tc>
          <w:tcPr>
            <w:tcW w:w="657" w:type="dxa"/>
            <w:shd w:val="clear" w:color="auto" w:fill="auto"/>
          </w:tcPr>
          <w:p w14:paraId="6E3F9844" w14:textId="77777777" w:rsidR="005964F6" w:rsidRDefault="005964F6">
            <w:pPr>
              <w:pStyle w:val="SLONormal"/>
              <w:numPr>
                <w:ilvl w:val="0"/>
                <w:numId w:val="4"/>
              </w:numPr>
              <w:snapToGrid w:val="0"/>
              <w:ind w:right="186"/>
              <w:rPr>
                <w:sz w:val="22"/>
                <w:szCs w:val="22"/>
              </w:rPr>
            </w:pPr>
          </w:p>
        </w:tc>
        <w:tc>
          <w:tcPr>
            <w:tcW w:w="9705" w:type="dxa"/>
            <w:shd w:val="clear" w:color="auto" w:fill="auto"/>
          </w:tcPr>
          <w:p w14:paraId="6E3F9845" w14:textId="77777777" w:rsidR="005964F6" w:rsidRDefault="00EC7D90">
            <w:pPr>
              <w:snapToGrid w:val="0"/>
              <w:spacing w:before="120" w:after="120"/>
              <w:ind w:right="186"/>
              <w:rPr>
                <w:highlight w:val="lightGray"/>
              </w:rPr>
            </w:pPr>
            <w:r>
              <w:rPr>
                <w:b/>
              </w:rPr>
              <w:t>SUTARTIES KAINA IR ATSISKAITYMO TVARKA</w:t>
            </w:r>
          </w:p>
        </w:tc>
      </w:tr>
      <w:tr w:rsidR="005964F6" w14:paraId="6E3F984B" w14:textId="77777777">
        <w:tc>
          <w:tcPr>
            <w:tcW w:w="657" w:type="dxa"/>
            <w:shd w:val="clear" w:color="auto" w:fill="auto"/>
          </w:tcPr>
          <w:p w14:paraId="6E3F9847" w14:textId="77777777" w:rsidR="005964F6" w:rsidRDefault="005964F6">
            <w:pPr>
              <w:pStyle w:val="SLONormal"/>
              <w:numPr>
                <w:ilvl w:val="1"/>
                <w:numId w:val="4"/>
              </w:numPr>
              <w:snapToGrid w:val="0"/>
              <w:ind w:right="186" w:hanging="350"/>
              <w:rPr>
                <w:sz w:val="22"/>
                <w:szCs w:val="22"/>
                <w:highlight w:val="lightGray"/>
                <w:lang w:val="es-ES"/>
              </w:rPr>
            </w:pPr>
          </w:p>
        </w:tc>
        <w:tc>
          <w:tcPr>
            <w:tcW w:w="9705" w:type="dxa"/>
            <w:shd w:val="clear" w:color="auto" w:fill="auto"/>
          </w:tcPr>
          <w:tbl>
            <w:tblPr>
              <w:tblW w:w="9658" w:type="dxa"/>
              <w:tblLook w:val="0000" w:firstRow="0" w:lastRow="0" w:firstColumn="0" w:lastColumn="0" w:noHBand="0" w:noVBand="0"/>
            </w:tblPr>
            <w:tblGrid>
              <w:gridCol w:w="9658"/>
            </w:tblGrid>
            <w:tr w:rsidR="005964F6" w14:paraId="6E3F9849" w14:textId="77777777">
              <w:tc>
                <w:tcPr>
                  <w:tcW w:w="9658" w:type="dxa"/>
                  <w:shd w:val="clear" w:color="auto" w:fill="auto"/>
                </w:tcPr>
                <w:p w14:paraId="6E3F9848" w14:textId="77777777" w:rsidR="005964F6" w:rsidRDefault="00EC7D90">
                  <w:pPr>
                    <w:snapToGrid w:val="0"/>
                    <w:spacing w:before="120" w:after="120"/>
                    <w:rPr>
                      <w:b/>
                    </w:rPr>
                  </w:pPr>
                  <w:r>
                    <w:t>Maksimali Sutarties kaina be PVM yra 6880,73 EUR (šeši tūkstančiai aštuoni šimtai aštuoniasdešimt eurų  septyniasdešimt trys euro centai). PVM tarifas yra 9 proc. arba 619,27 EUR (šeši šimtai devyniolika eurų,</w:t>
                  </w:r>
                  <w:r>
                    <w:t xml:space="preserve"> dvidešimt septyni euro centai), bendra maksimali Sutarties kaina su PVM yra 7500,00 EUR (septyni tūkstančiai penki šimtai eurų).</w:t>
                  </w:r>
                </w:p>
              </w:tc>
            </w:tr>
          </w:tbl>
          <w:p w14:paraId="6E3F984A" w14:textId="77777777" w:rsidR="005964F6" w:rsidRDefault="005964F6">
            <w:pPr>
              <w:snapToGrid w:val="0"/>
              <w:spacing w:before="120" w:after="120"/>
              <w:jc w:val="center"/>
              <w:rPr>
                <w:b/>
              </w:rPr>
            </w:pPr>
          </w:p>
        </w:tc>
      </w:tr>
      <w:tr w:rsidR="005964F6" w14:paraId="6E3F984E" w14:textId="77777777">
        <w:tc>
          <w:tcPr>
            <w:tcW w:w="657" w:type="dxa"/>
            <w:shd w:val="clear" w:color="auto" w:fill="auto"/>
          </w:tcPr>
          <w:p w14:paraId="6E3F984C" w14:textId="77777777" w:rsidR="005964F6" w:rsidRDefault="005964F6">
            <w:pPr>
              <w:pStyle w:val="SLONormal"/>
              <w:numPr>
                <w:ilvl w:val="1"/>
                <w:numId w:val="4"/>
              </w:numPr>
              <w:snapToGrid w:val="0"/>
              <w:ind w:right="186" w:hanging="350"/>
              <w:rPr>
                <w:b/>
                <w:sz w:val="22"/>
                <w:szCs w:val="22"/>
                <w:lang w:val="lt-LT"/>
              </w:rPr>
            </w:pPr>
          </w:p>
        </w:tc>
        <w:tc>
          <w:tcPr>
            <w:tcW w:w="9705" w:type="dxa"/>
            <w:shd w:val="clear" w:color="auto" w:fill="auto"/>
          </w:tcPr>
          <w:p w14:paraId="6E3F984D" w14:textId="77777777" w:rsidR="005964F6" w:rsidRDefault="00EC7D90">
            <w:pPr>
              <w:snapToGrid w:val="0"/>
              <w:spacing w:before="120" w:after="120"/>
              <w:ind w:right="186"/>
              <w:rPr>
                <w:b/>
              </w:rPr>
            </w:pPr>
            <w:r>
              <w:t>Sutarčiai taikoma fiksuotų įkainių kainodara. Teikiamų Paslaugų įkainiai nurodyti Sutarties 2 priede.</w:t>
            </w:r>
          </w:p>
        </w:tc>
      </w:tr>
      <w:tr w:rsidR="005964F6" w14:paraId="6E3F9851" w14:textId="77777777">
        <w:tc>
          <w:tcPr>
            <w:tcW w:w="657" w:type="dxa"/>
            <w:shd w:val="clear" w:color="auto" w:fill="auto"/>
          </w:tcPr>
          <w:p w14:paraId="6E3F984F" w14:textId="77777777" w:rsidR="005964F6" w:rsidRDefault="005964F6">
            <w:pPr>
              <w:pStyle w:val="SLONormal"/>
              <w:numPr>
                <w:ilvl w:val="1"/>
                <w:numId w:val="4"/>
              </w:numPr>
              <w:snapToGrid w:val="0"/>
              <w:ind w:right="186" w:hanging="350"/>
              <w:rPr>
                <w:b/>
                <w:sz w:val="22"/>
                <w:szCs w:val="22"/>
                <w:lang w:val="lt-LT"/>
              </w:rPr>
            </w:pPr>
          </w:p>
        </w:tc>
        <w:tc>
          <w:tcPr>
            <w:tcW w:w="9705" w:type="dxa"/>
            <w:shd w:val="clear" w:color="auto" w:fill="auto"/>
          </w:tcPr>
          <w:p w14:paraId="6E3F9850" w14:textId="77777777" w:rsidR="005964F6" w:rsidRDefault="00EC7D90">
            <w:pPr>
              <w:snapToGrid w:val="0"/>
              <w:spacing w:before="120" w:after="120"/>
              <w:ind w:right="186"/>
            </w:pPr>
            <w:r>
              <w:t xml:space="preserve">Kainodaros </w:t>
            </w:r>
            <w:r>
              <w:t>taisyklės:</w:t>
            </w:r>
          </w:p>
        </w:tc>
      </w:tr>
      <w:tr w:rsidR="005964F6" w14:paraId="6E3F9854" w14:textId="77777777">
        <w:tc>
          <w:tcPr>
            <w:tcW w:w="657" w:type="dxa"/>
            <w:shd w:val="clear" w:color="auto" w:fill="auto"/>
          </w:tcPr>
          <w:p w14:paraId="6E3F9852" w14:textId="77777777" w:rsidR="005964F6" w:rsidRDefault="005964F6">
            <w:pPr>
              <w:pStyle w:val="SLONormal"/>
              <w:numPr>
                <w:ilvl w:val="2"/>
                <w:numId w:val="4"/>
              </w:numPr>
              <w:tabs>
                <w:tab w:val="clear" w:pos="1296"/>
                <w:tab w:val="left" w:pos="653"/>
              </w:tabs>
              <w:snapToGrid w:val="0"/>
              <w:ind w:right="186" w:hanging="350"/>
              <w:rPr>
                <w:sz w:val="22"/>
                <w:szCs w:val="22"/>
              </w:rPr>
            </w:pPr>
          </w:p>
        </w:tc>
        <w:tc>
          <w:tcPr>
            <w:tcW w:w="9705" w:type="dxa"/>
            <w:shd w:val="clear" w:color="auto" w:fill="auto"/>
          </w:tcPr>
          <w:p w14:paraId="6E3F9853" w14:textId="77777777" w:rsidR="005964F6" w:rsidRDefault="00EC7D90">
            <w:pPr>
              <w:snapToGrid w:val="0"/>
              <w:spacing w:before="120" w:after="120"/>
            </w:pPr>
            <w:r>
              <w:t>Bendra Sutarties kaina per visą Sutarties galiojimo laikotarpį yra nekeičiama (Paslaugų teikėjas teikdamas pasiūlymus turi įvertinti galimus mokesčių ir rinkos pokyčius), išskyrus PVM pasikeitimo atvejį. Jeigu Sutarties vykdymo metu pasikeičia</w:t>
            </w:r>
            <w:r>
              <w:t xml:space="preserve"> (padidėja arba sumažėja) PVM tarifas, paslaugų kaina (įkainiai) atitinkamai didinami arba mažinami. Perskaičiavimas atliekamas per 2 darbo dienas bei įforminamas Sutarties pakeitimu, kuris tampa neatskiriama Sutarties dalimi. Perskaičiuota Paslaugų kaina </w:t>
            </w:r>
            <w:r>
              <w:t>(įkainiai) taikomi už tas paslaugas, už kurias PVM sąskaita faktūra išrašoma galiojant naujam PVM. Jeigu paslaugų kainos (įkainių) perskaičiavimą dėl pasikeitusio (padidėjusio ar sumažėjusio) PVM inicijuoja Paslaugų teikėjas, jis turi raštu kreiptis į Pasl</w:t>
            </w:r>
            <w:r>
              <w:t>augų gavėją ir pateikti konkrečius skaičiavimus dėl pasikeitusio PVM įtakos Paslaugų kainos (įkainių) daliai. Paslaugų gavėjas taip pat turi teisę inicijuoti Paslaugų kainos (įkainių) perskaičiavimą dėl pasikeitusio PVM.</w:t>
            </w:r>
          </w:p>
        </w:tc>
      </w:tr>
      <w:tr w:rsidR="005964F6" w14:paraId="6E3F9857" w14:textId="77777777">
        <w:tc>
          <w:tcPr>
            <w:tcW w:w="657" w:type="dxa"/>
            <w:shd w:val="clear" w:color="auto" w:fill="auto"/>
          </w:tcPr>
          <w:p w14:paraId="6E3F9855" w14:textId="77777777" w:rsidR="005964F6" w:rsidRDefault="005964F6">
            <w:pPr>
              <w:pStyle w:val="SLONormal"/>
              <w:numPr>
                <w:ilvl w:val="1"/>
                <w:numId w:val="4"/>
              </w:numPr>
              <w:tabs>
                <w:tab w:val="clear" w:pos="1296"/>
                <w:tab w:val="left" w:pos="653"/>
              </w:tabs>
              <w:snapToGrid w:val="0"/>
              <w:ind w:right="186" w:hanging="350"/>
              <w:rPr>
                <w:sz w:val="22"/>
                <w:szCs w:val="22"/>
                <w:lang w:val="lt-LT"/>
              </w:rPr>
            </w:pPr>
          </w:p>
        </w:tc>
        <w:tc>
          <w:tcPr>
            <w:tcW w:w="9705" w:type="dxa"/>
            <w:shd w:val="clear" w:color="auto" w:fill="auto"/>
          </w:tcPr>
          <w:p w14:paraId="6E3F9856" w14:textId="77777777" w:rsidR="005964F6" w:rsidRDefault="00EC7D90">
            <w:pPr>
              <w:snapToGrid w:val="0"/>
              <w:spacing w:before="120" w:after="120"/>
            </w:pPr>
            <w:r>
              <w:t>Atsiskaitymų ir mokėjimų tvarka:</w:t>
            </w:r>
          </w:p>
        </w:tc>
      </w:tr>
      <w:tr w:rsidR="005964F6" w14:paraId="6E3F985A" w14:textId="77777777">
        <w:tc>
          <w:tcPr>
            <w:tcW w:w="657" w:type="dxa"/>
            <w:shd w:val="clear" w:color="auto" w:fill="auto"/>
          </w:tcPr>
          <w:p w14:paraId="6E3F9858" w14:textId="77777777" w:rsidR="005964F6" w:rsidRDefault="005964F6">
            <w:pPr>
              <w:pStyle w:val="SLONormal"/>
              <w:numPr>
                <w:ilvl w:val="2"/>
                <w:numId w:val="4"/>
              </w:numPr>
              <w:tabs>
                <w:tab w:val="clear" w:pos="1296"/>
                <w:tab w:val="left" w:pos="653"/>
              </w:tabs>
              <w:snapToGrid w:val="0"/>
              <w:ind w:right="186" w:hanging="350"/>
              <w:rPr>
                <w:sz w:val="22"/>
                <w:szCs w:val="22"/>
              </w:rPr>
            </w:pPr>
          </w:p>
        </w:tc>
        <w:tc>
          <w:tcPr>
            <w:tcW w:w="9705" w:type="dxa"/>
            <w:shd w:val="clear" w:color="auto" w:fill="auto"/>
          </w:tcPr>
          <w:p w14:paraId="6E3F9859" w14:textId="77777777" w:rsidR="005964F6" w:rsidRDefault="00EC7D90">
            <w:pPr>
              <w:snapToGrid w:val="0"/>
              <w:spacing w:before="120" w:after="120"/>
            </w:pPr>
            <w:r>
              <w:t>už suteiktas Paslaugas atsiskaitoma pagal faktiškai Perkančiajai organizacijai suteiktas Paslaugas neviršijant bendros Sutarties vertės ir vadovaujantis Paslaugų įkainiais, nurodytais Sutarties 2 priede;</w:t>
            </w:r>
          </w:p>
        </w:tc>
      </w:tr>
      <w:tr w:rsidR="005964F6" w14:paraId="6E3F985D" w14:textId="77777777">
        <w:tc>
          <w:tcPr>
            <w:tcW w:w="657" w:type="dxa"/>
            <w:shd w:val="clear" w:color="auto" w:fill="auto"/>
          </w:tcPr>
          <w:p w14:paraId="6E3F985B" w14:textId="77777777" w:rsidR="005964F6" w:rsidRDefault="005964F6">
            <w:pPr>
              <w:pStyle w:val="SLONormal"/>
              <w:numPr>
                <w:ilvl w:val="2"/>
                <w:numId w:val="4"/>
              </w:numPr>
              <w:tabs>
                <w:tab w:val="clear" w:pos="1296"/>
                <w:tab w:val="left" w:pos="653"/>
              </w:tabs>
              <w:snapToGrid w:val="0"/>
              <w:ind w:right="186" w:hanging="350"/>
              <w:rPr>
                <w:sz w:val="22"/>
                <w:szCs w:val="22"/>
              </w:rPr>
            </w:pPr>
          </w:p>
        </w:tc>
        <w:tc>
          <w:tcPr>
            <w:tcW w:w="9705" w:type="dxa"/>
            <w:shd w:val="clear" w:color="auto" w:fill="auto"/>
          </w:tcPr>
          <w:p w14:paraId="6E3F985C" w14:textId="77777777" w:rsidR="005964F6" w:rsidRDefault="00EC7D90">
            <w:pPr>
              <w:snapToGrid w:val="0"/>
              <w:spacing w:before="120" w:after="120"/>
            </w:pPr>
            <w:r>
              <w:t>Paslaugų teikėjas įsipareigoja PVM sąskaitą-fakt</w:t>
            </w:r>
            <w:r>
              <w:t xml:space="preserve">ūrą ar lygiavertį dokumentą už praėjusį mėnesį suteiktas Paslaugas Perkančiajai organizacijai pateikti iki sekančio mėnesio 5 dienos naudojantis tik informacinės sistemos „E. sąskaita“ priemonėmis. </w:t>
            </w:r>
          </w:p>
        </w:tc>
      </w:tr>
      <w:tr w:rsidR="005964F6" w14:paraId="6E3F9860" w14:textId="77777777">
        <w:tc>
          <w:tcPr>
            <w:tcW w:w="657" w:type="dxa"/>
            <w:shd w:val="clear" w:color="auto" w:fill="auto"/>
          </w:tcPr>
          <w:p w14:paraId="6E3F985E" w14:textId="77777777" w:rsidR="005964F6" w:rsidRDefault="005964F6">
            <w:pPr>
              <w:pStyle w:val="SLONormal"/>
              <w:numPr>
                <w:ilvl w:val="2"/>
                <w:numId w:val="4"/>
              </w:numPr>
              <w:tabs>
                <w:tab w:val="clear" w:pos="1296"/>
                <w:tab w:val="left" w:pos="653"/>
              </w:tabs>
              <w:snapToGrid w:val="0"/>
              <w:ind w:right="186" w:hanging="350"/>
              <w:rPr>
                <w:sz w:val="22"/>
                <w:szCs w:val="22"/>
              </w:rPr>
            </w:pPr>
          </w:p>
        </w:tc>
        <w:tc>
          <w:tcPr>
            <w:tcW w:w="9705" w:type="dxa"/>
            <w:shd w:val="clear" w:color="auto" w:fill="auto"/>
          </w:tcPr>
          <w:p w14:paraId="6E3F985F" w14:textId="77777777" w:rsidR="005964F6" w:rsidRDefault="00EC7D90">
            <w:pPr>
              <w:snapToGrid w:val="0"/>
              <w:spacing w:before="120"/>
            </w:pPr>
            <w:r>
              <w:t>Teikiant PVM sąskaitą faktūrą informacinės sistemos „E.</w:t>
            </w:r>
            <w:r>
              <w:t xml:space="preserve"> sąskaita“ priemonėmis PVM sąskaitoje faktūroje pastabų dalyje  privaloma nurodyti Paslaugas priėmusio asmens vardą, pavardę ir pareigas. Papildomai informacinės sistemos „E. sąskaita“ priemonėmis pateikiamas abiejų šalių pasirašytas Paslaugų perdavimo – p</w:t>
            </w:r>
            <w:r>
              <w:t>riėmimo aktas, kurio  pagrindu išrašyta  sąskaita  faktūra.</w:t>
            </w:r>
          </w:p>
        </w:tc>
      </w:tr>
      <w:tr w:rsidR="005964F6" w14:paraId="6E3F9863" w14:textId="77777777">
        <w:tc>
          <w:tcPr>
            <w:tcW w:w="657" w:type="dxa"/>
            <w:shd w:val="clear" w:color="auto" w:fill="auto"/>
          </w:tcPr>
          <w:p w14:paraId="6E3F9861" w14:textId="77777777" w:rsidR="005964F6" w:rsidRDefault="005964F6">
            <w:pPr>
              <w:pStyle w:val="SLONormal"/>
              <w:numPr>
                <w:ilvl w:val="2"/>
                <w:numId w:val="4"/>
              </w:numPr>
              <w:tabs>
                <w:tab w:val="clear" w:pos="1296"/>
                <w:tab w:val="left" w:pos="653"/>
              </w:tabs>
              <w:snapToGrid w:val="0"/>
              <w:ind w:right="186" w:hanging="350"/>
              <w:rPr>
                <w:sz w:val="22"/>
                <w:szCs w:val="22"/>
              </w:rPr>
            </w:pPr>
          </w:p>
        </w:tc>
        <w:tc>
          <w:tcPr>
            <w:tcW w:w="9705" w:type="dxa"/>
            <w:shd w:val="clear" w:color="auto" w:fill="auto"/>
          </w:tcPr>
          <w:p w14:paraId="6E3F9862" w14:textId="77777777" w:rsidR="005964F6" w:rsidRDefault="00EC7D90">
            <w:pPr>
              <w:snapToGrid w:val="0"/>
              <w:spacing w:before="120"/>
            </w:pPr>
            <w:r>
              <w:t>PVM sąskaitos faktūros pateikimo informacinės sistemos „E. sąskaita“ priemonėmis išlaidos yra įskaičiuotos į Sutarties kainą;</w:t>
            </w:r>
          </w:p>
        </w:tc>
      </w:tr>
      <w:tr w:rsidR="005964F6" w14:paraId="6E3F9866" w14:textId="77777777">
        <w:tc>
          <w:tcPr>
            <w:tcW w:w="657" w:type="dxa"/>
            <w:shd w:val="clear" w:color="auto" w:fill="auto"/>
          </w:tcPr>
          <w:p w14:paraId="6E3F9864" w14:textId="77777777" w:rsidR="005964F6" w:rsidRDefault="005964F6">
            <w:pPr>
              <w:pStyle w:val="SLONormal"/>
              <w:numPr>
                <w:ilvl w:val="2"/>
                <w:numId w:val="4"/>
              </w:numPr>
              <w:tabs>
                <w:tab w:val="clear" w:pos="1296"/>
                <w:tab w:val="left" w:pos="653"/>
              </w:tabs>
              <w:snapToGrid w:val="0"/>
              <w:ind w:right="186" w:hanging="350"/>
              <w:rPr>
                <w:sz w:val="22"/>
                <w:szCs w:val="22"/>
                <w:lang w:val="lt-LT"/>
              </w:rPr>
            </w:pPr>
          </w:p>
        </w:tc>
        <w:tc>
          <w:tcPr>
            <w:tcW w:w="9705" w:type="dxa"/>
            <w:shd w:val="clear" w:color="auto" w:fill="auto"/>
          </w:tcPr>
          <w:p w14:paraId="6E3F9865" w14:textId="77777777" w:rsidR="005964F6" w:rsidRDefault="00EC7D90">
            <w:pPr>
              <w:tabs>
                <w:tab w:val="left" w:pos="426"/>
                <w:tab w:val="left" w:pos="743"/>
              </w:tabs>
              <w:spacing w:before="120"/>
              <w:ind w:left="350"/>
            </w:pPr>
            <w:r>
              <w:t xml:space="preserve">Paslaugų gavėjas sumoka Paslaugų teikėjui už suteiktas paslaugas per 30 kalendorinių dienų nuo PVM sąskaitos faktūros  gavimo dienos. </w:t>
            </w:r>
          </w:p>
        </w:tc>
      </w:tr>
      <w:tr w:rsidR="005964F6" w14:paraId="6E3F9869" w14:textId="77777777">
        <w:tc>
          <w:tcPr>
            <w:tcW w:w="657" w:type="dxa"/>
            <w:shd w:val="clear" w:color="auto" w:fill="auto"/>
          </w:tcPr>
          <w:p w14:paraId="6E3F9867" w14:textId="77777777" w:rsidR="005964F6" w:rsidRDefault="005964F6">
            <w:pPr>
              <w:pStyle w:val="SLONormal"/>
              <w:numPr>
                <w:ilvl w:val="0"/>
                <w:numId w:val="4"/>
              </w:numPr>
              <w:snapToGrid w:val="0"/>
              <w:ind w:right="186"/>
              <w:rPr>
                <w:sz w:val="22"/>
                <w:szCs w:val="22"/>
                <w:lang w:val="lt-LT"/>
              </w:rPr>
            </w:pPr>
          </w:p>
        </w:tc>
        <w:tc>
          <w:tcPr>
            <w:tcW w:w="9705" w:type="dxa"/>
            <w:shd w:val="clear" w:color="auto" w:fill="auto"/>
          </w:tcPr>
          <w:p w14:paraId="6E3F9868" w14:textId="77777777" w:rsidR="005964F6" w:rsidRDefault="00EC7D90">
            <w:pPr>
              <w:snapToGrid w:val="0"/>
              <w:spacing w:before="120" w:after="120"/>
              <w:ind w:right="186"/>
              <w:rPr>
                <w:b/>
              </w:rPr>
            </w:pPr>
            <w:r>
              <w:rPr>
                <w:b/>
              </w:rPr>
              <w:t>PASLAUGŲ PERDAVIMO IR PRIĖMIMO TVARKA</w:t>
            </w:r>
          </w:p>
        </w:tc>
      </w:tr>
      <w:tr w:rsidR="005964F6" w14:paraId="6E3F986C" w14:textId="77777777">
        <w:tc>
          <w:tcPr>
            <w:tcW w:w="657" w:type="dxa"/>
            <w:shd w:val="clear" w:color="auto" w:fill="auto"/>
          </w:tcPr>
          <w:p w14:paraId="6E3F986A" w14:textId="77777777" w:rsidR="005964F6" w:rsidRDefault="005964F6">
            <w:pPr>
              <w:pStyle w:val="SLONormal"/>
              <w:numPr>
                <w:ilvl w:val="1"/>
                <w:numId w:val="4"/>
              </w:numPr>
              <w:snapToGrid w:val="0"/>
              <w:ind w:right="186" w:hanging="350"/>
              <w:rPr>
                <w:b/>
                <w:sz w:val="22"/>
                <w:szCs w:val="22"/>
                <w:lang w:val="es-ES"/>
              </w:rPr>
            </w:pPr>
          </w:p>
        </w:tc>
        <w:tc>
          <w:tcPr>
            <w:tcW w:w="9705" w:type="dxa"/>
            <w:shd w:val="clear" w:color="auto" w:fill="auto"/>
          </w:tcPr>
          <w:p w14:paraId="6E3F986B" w14:textId="77777777" w:rsidR="005964F6" w:rsidRDefault="00EC7D90">
            <w:pPr>
              <w:snapToGrid w:val="0"/>
              <w:spacing w:before="120" w:after="120"/>
              <w:rPr>
                <w:b/>
              </w:rPr>
            </w:pPr>
            <w:r>
              <w:t xml:space="preserve">Paslaugų teikėjas perduoda, o Paslaugų gavėjas priima tinkamai suteiktas </w:t>
            </w:r>
            <w:r>
              <w:t>Paslaugas ar jų dalį pagal Paslaugų Techninės specifikacijos reikalavimus, nustatytus sutarties 1 priede.</w:t>
            </w:r>
          </w:p>
        </w:tc>
      </w:tr>
      <w:tr w:rsidR="005964F6" w14:paraId="6E3F986F" w14:textId="77777777">
        <w:tc>
          <w:tcPr>
            <w:tcW w:w="657" w:type="dxa"/>
            <w:shd w:val="clear" w:color="auto" w:fill="auto"/>
          </w:tcPr>
          <w:p w14:paraId="6E3F986D" w14:textId="77777777" w:rsidR="005964F6" w:rsidRDefault="005964F6">
            <w:pPr>
              <w:pStyle w:val="SLONormal"/>
              <w:numPr>
                <w:ilvl w:val="1"/>
                <w:numId w:val="4"/>
              </w:numPr>
              <w:snapToGrid w:val="0"/>
              <w:ind w:right="186" w:hanging="350"/>
              <w:rPr>
                <w:b/>
                <w:sz w:val="22"/>
                <w:szCs w:val="22"/>
                <w:lang w:val="es-ES"/>
              </w:rPr>
            </w:pPr>
          </w:p>
        </w:tc>
        <w:tc>
          <w:tcPr>
            <w:tcW w:w="9705" w:type="dxa"/>
            <w:shd w:val="clear" w:color="auto" w:fill="auto"/>
          </w:tcPr>
          <w:p w14:paraId="6E3F986E" w14:textId="77777777" w:rsidR="005964F6" w:rsidRDefault="00EC7D90">
            <w:pPr>
              <w:snapToGrid w:val="0"/>
              <w:spacing w:before="120" w:after="120"/>
            </w:pPr>
            <w:r>
              <w:t>Tinkamai suteiktos Paslaugos, ar jų dalis, įforminamos Šalių pasirašytu Paslaugų perdavimo-priėmimo aktu(-</w:t>
            </w:r>
            <w:proofErr w:type="spellStart"/>
            <w:r>
              <w:t>ais</w:t>
            </w:r>
            <w:proofErr w:type="spellEnd"/>
            <w:r>
              <w:t>) (po vieną egzempliorių Paslaugų gavėj</w:t>
            </w:r>
            <w:r>
              <w:t>ui ir Paslaugų teikėjui).</w:t>
            </w:r>
          </w:p>
        </w:tc>
      </w:tr>
      <w:tr w:rsidR="005964F6" w14:paraId="6E3F9872" w14:textId="77777777">
        <w:tc>
          <w:tcPr>
            <w:tcW w:w="657" w:type="dxa"/>
            <w:shd w:val="clear" w:color="auto" w:fill="auto"/>
          </w:tcPr>
          <w:p w14:paraId="6E3F9870" w14:textId="77777777" w:rsidR="005964F6" w:rsidRDefault="005964F6">
            <w:pPr>
              <w:pStyle w:val="SLONormal"/>
              <w:numPr>
                <w:ilvl w:val="1"/>
                <w:numId w:val="4"/>
              </w:numPr>
              <w:snapToGrid w:val="0"/>
              <w:ind w:right="186" w:hanging="350"/>
              <w:rPr>
                <w:sz w:val="22"/>
                <w:szCs w:val="22"/>
                <w:lang w:val="es-ES"/>
              </w:rPr>
            </w:pPr>
          </w:p>
        </w:tc>
        <w:tc>
          <w:tcPr>
            <w:tcW w:w="9705" w:type="dxa"/>
            <w:shd w:val="clear" w:color="auto" w:fill="auto"/>
          </w:tcPr>
          <w:p w14:paraId="6E3F9871" w14:textId="77777777" w:rsidR="005964F6" w:rsidRDefault="00EC7D90">
            <w:pPr>
              <w:snapToGrid w:val="0"/>
              <w:spacing w:before="120" w:after="120"/>
            </w:pPr>
            <w:r>
              <w:t>Paslaugų gavėjas per 2 darbo dienas pasirašo Paslaugų perdavimo - priėmimo aktą arba pateikia motyvuotas pastabas, dėl kurių toks Paslaugų perdavimo - priėmimo aktas negali būti pasirašytas. Paslaugų teikėjui pašalinus priežasti</w:t>
            </w:r>
            <w:r>
              <w:t>s, dėl kurių buvo pateiktos motyvuotos pastabos, Šalys nedelsiant pasirašo Paslaugų perdavimo - priėmimo aktą. Paslaugų perdavimo – priėmimo aktą (-</w:t>
            </w:r>
            <w:proofErr w:type="spellStart"/>
            <w:r>
              <w:t>us</w:t>
            </w:r>
            <w:proofErr w:type="spellEnd"/>
            <w:r>
              <w:t>) pasirašo Sutarties šalių įgalioti asmenys. Paslaugų gavėjui nepateikus motyvuotų pastabų per aukščiau nu</w:t>
            </w:r>
            <w:r>
              <w:t xml:space="preserve">rodytą terminą, laikoma, kad Paslaugų gavėjas pretenzijų neturi. </w:t>
            </w:r>
          </w:p>
        </w:tc>
      </w:tr>
      <w:tr w:rsidR="005964F6" w14:paraId="6E3F9875" w14:textId="77777777">
        <w:tc>
          <w:tcPr>
            <w:tcW w:w="657" w:type="dxa"/>
            <w:shd w:val="clear" w:color="auto" w:fill="auto"/>
          </w:tcPr>
          <w:p w14:paraId="6E3F9873" w14:textId="77777777" w:rsidR="005964F6" w:rsidRDefault="005964F6">
            <w:pPr>
              <w:pStyle w:val="SLONormal"/>
              <w:numPr>
                <w:ilvl w:val="0"/>
                <w:numId w:val="4"/>
              </w:numPr>
              <w:snapToGrid w:val="0"/>
              <w:ind w:right="186"/>
              <w:rPr>
                <w:sz w:val="22"/>
                <w:szCs w:val="22"/>
                <w:lang w:val="lt-LT"/>
              </w:rPr>
            </w:pPr>
          </w:p>
        </w:tc>
        <w:tc>
          <w:tcPr>
            <w:tcW w:w="9705" w:type="dxa"/>
            <w:shd w:val="clear" w:color="auto" w:fill="auto"/>
          </w:tcPr>
          <w:p w14:paraId="6E3F9874" w14:textId="77777777" w:rsidR="005964F6" w:rsidRDefault="00EC7D90">
            <w:pPr>
              <w:snapToGrid w:val="0"/>
              <w:spacing w:before="120" w:after="120"/>
              <w:ind w:right="186"/>
              <w:rPr>
                <w:b/>
              </w:rPr>
            </w:pPr>
            <w:r>
              <w:rPr>
                <w:b/>
              </w:rPr>
              <w:t>ŠALIŲ ATSAKOMYBĖ</w:t>
            </w:r>
          </w:p>
        </w:tc>
      </w:tr>
      <w:tr w:rsidR="005964F6" w14:paraId="6E3F9878" w14:textId="77777777">
        <w:tc>
          <w:tcPr>
            <w:tcW w:w="657" w:type="dxa"/>
            <w:shd w:val="clear" w:color="auto" w:fill="auto"/>
          </w:tcPr>
          <w:p w14:paraId="6E3F9876" w14:textId="77777777" w:rsidR="005964F6" w:rsidRDefault="005964F6">
            <w:pPr>
              <w:pStyle w:val="SLONormal"/>
              <w:numPr>
                <w:ilvl w:val="1"/>
                <w:numId w:val="4"/>
              </w:numPr>
              <w:snapToGrid w:val="0"/>
              <w:ind w:right="186" w:hanging="350"/>
              <w:rPr>
                <w:b/>
                <w:sz w:val="22"/>
                <w:szCs w:val="22"/>
              </w:rPr>
            </w:pPr>
          </w:p>
        </w:tc>
        <w:tc>
          <w:tcPr>
            <w:tcW w:w="9705" w:type="dxa"/>
            <w:shd w:val="clear" w:color="auto" w:fill="auto"/>
          </w:tcPr>
          <w:p w14:paraId="6E3F9877" w14:textId="77777777" w:rsidR="005964F6" w:rsidRDefault="00EC7D90">
            <w:pPr>
              <w:snapToGrid w:val="0"/>
              <w:spacing w:before="120" w:after="120"/>
              <w:rPr>
                <w:b/>
              </w:rPr>
            </w:pPr>
            <w:r>
              <w:t>Šalys atsako už tai, kad Sutartyje nustatyti įsipareigojimai būtų vykdomi tinkamai ir laiku, Lietuvos Respublikos įstatymų nustatyta tvarka.</w:t>
            </w:r>
          </w:p>
        </w:tc>
      </w:tr>
      <w:tr w:rsidR="005964F6" w14:paraId="6E3F987B" w14:textId="77777777">
        <w:tc>
          <w:tcPr>
            <w:tcW w:w="657" w:type="dxa"/>
            <w:shd w:val="clear" w:color="auto" w:fill="auto"/>
          </w:tcPr>
          <w:p w14:paraId="6E3F9879" w14:textId="77777777" w:rsidR="005964F6" w:rsidRDefault="005964F6">
            <w:pPr>
              <w:pStyle w:val="SLONormal"/>
              <w:numPr>
                <w:ilvl w:val="1"/>
                <w:numId w:val="4"/>
              </w:numPr>
              <w:snapToGrid w:val="0"/>
              <w:ind w:right="186" w:hanging="350"/>
              <w:rPr>
                <w:b/>
                <w:sz w:val="22"/>
                <w:szCs w:val="22"/>
                <w:lang w:val="lt-LT"/>
              </w:rPr>
            </w:pPr>
          </w:p>
        </w:tc>
        <w:tc>
          <w:tcPr>
            <w:tcW w:w="9705" w:type="dxa"/>
            <w:shd w:val="clear" w:color="auto" w:fill="auto"/>
          </w:tcPr>
          <w:p w14:paraId="6E3F987A" w14:textId="77777777" w:rsidR="005964F6" w:rsidRDefault="00EC7D90">
            <w:pPr>
              <w:snapToGrid w:val="0"/>
              <w:spacing w:before="120" w:after="120"/>
              <w:rPr>
                <w:b/>
              </w:rPr>
            </w:pPr>
            <w:r>
              <w:rPr>
                <w:color w:val="000000"/>
              </w:rPr>
              <w:t xml:space="preserve">Sutartį nutraukus dėl </w:t>
            </w:r>
            <w:r>
              <w:rPr>
                <w:color w:val="000000"/>
              </w:rPr>
              <w:t>vienos Šalies kaltės, kita Šalis turi teisę į atlyginimą už iki nutraukimo momento (sužinojimo apie nutraukimą) suteiktas Paslaugas, taip pat į išlaidų ir tiesioginių nuostolių kompensavimą įstatymuose numatyta tvarka.</w:t>
            </w:r>
          </w:p>
        </w:tc>
      </w:tr>
      <w:tr w:rsidR="005964F6" w14:paraId="6E3F987E" w14:textId="77777777">
        <w:tc>
          <w:tcPr>
            <w:tcW w:w="657" w:type="dxa"/>
            <w:shd w:val="clear" w:color="auto" w:fill="auto"/>
          </w:tcPr>
          <w:p w14:paraId="6E3F987C" w14:textId="77777777" w:rsidR="005964F6" w:rsidRDefault="005964F6">
            <w:pPr>
              <w:pStyle w:val="SLONormal"/>
              <w:numPr>
                <w:ilvl w:val="1"/>
                <w:numId w:val="4"/>
              </w:numPr>
              <w:snapToGrid w:val="0"/>
              <w:ind w:right="186" w:hanging="350"/>
              <w:rPr>
                <w:b/>
                <w:sz w:val="22"/>
                <w:szCs w:val="22"/>
                <w:lang w:val="lt-LT"/>
              </w:rPr>
            </w:pPr>
          </w:p>
        </w:tc>
        <w:tc>
          <w:tcPr>
            <w:tcW w:w="9705" w:type="dxa"/>
            <w:shd w:val="clear" w:color="auto" w:fill="auto"/>
          </w:tcPr>
          <w:p w14:paraId="6E3F987D" w14:textId="77777777" w:rsidR="005964F6" w:rsidRDefault="00EC7D90">
            <w:pPr>
              <w:snapToGrid w:val="0"/>
              <w:spacing w:before="120" w:after="120"/>
              <w:rPr>
                <w:color w:val="000000"/>
              </w:rPr>
            </w:pPr>
            <w:r>
              <w:t xml:space="preserve">Šalių atsakomybė pagal šią Sutartį </w:t>
            </w:r>
            <w:r>
              <w:t>yra apribota tiesioginiais nuostoliais, nei viena iš Šalių neturi pareigos atlyginti netiesioginių nuostolių (negautų pajamų ir pan.).</w:t>
            </w:r>
          </w:p>
        </w:tc>
      </w:tr>
      <w:tr w:rsidR="005964F6" w14:paraId="6E3F9882" w14:textId="77777777">
        <w:tc>
          <w:tcPr>
            <w:tcW w:w="657" w:type="dxa"/>
            <w:shd w:val="clear" w:color="auto" w:fill="auto"/>
          </w:tcPr>
          <w:p w14:paraId="6E3F987F" w14:textId="77777777" w:rsidR="005964F6" w:rsidRDefault="005964F6">
            <w:pPr>
              <w:pStyle w:val="SLONormal"/>
              <w:numPr>
                <w:ilvl w:val="1"/>
                <w:numId w:val="4"/>
              </w:numPr>
              <w:snapToGrid w:val="0"/>
              <w:ind w:right="186" w:hanging="350"/>
              <w:rPr>
                <w:color w:val="000000"/>
                <w:sz w:val="22"/>
                <w:szCs w:val="22"/>
                <w:lang w:val="lt-LT"/>
              </w:rPr>
            </w:pPr>
          </w:p>
        </w:tc>
        <w:tc>
          <w:tcPr>
            <w:tcW w:w="9705" w:type="dxa"/>
            <w:shd w:val="clear" w:color="auto" w:fill="auto"/>
          </w:tcPr>
          <w:p w14:paraId="6E3F9880" w14:textId="77777777" w:rsidR="005964F6" w:rsidRDefault="00EC7D90">
            <w:pPr>
              <w:snapToGrid w:val="0"/>
              <w:spacing w:before="120" w:after="120"/>
            </w:pPr>
            <w:r>
              <w:rPr>
                <w:color w:val="000000"/>
              </w:rPr>
              <w:t>Sutarties Šalys atleidžiamos nuo atsakomybės už savo įsipareigojimų pagal Sutartį nevykdymą, jeigu įsipareigojimų neįvy</w:t>
            </w:r>
            <w:r>
              <w:rPr>
                <w:color w:val="000000"/>
              </w:rPr>
              <w:t>kdė dėl nenugalimos jėgos aplinkybių (</w:t>
            </w:r>
            <w:r>
              <w:rPr>
                <w:i/>
                <w:color w:val="000000"/>
              </w:rPr>
              <w:t>force majeure</w:t>
            </w:r>
            <w:r>
              <w:rPr>
                <w:color w:val="000000"/>
              </w:rPr>
              <w:t>), kaip jas apibrėžia Lietuvos Respublikos teisės aktai ir jei apie tokių aplinkybių atsiradimą buvo nedelsiant pranešta kitai Šaliai nurodant nenugalimos jėgos aplinkybės pobūdį, galimą trukmę ir numatomą</w:t>
            </w:r>
            <w:r>
              <w:rPr>
                <w:color w:val="000000"/>
              </w:rPr>
              <w:t xml:space="preserve"> jos poveikį sutartinių įsipareigojimų vykdymui.</w:t>
            </w:r>
          </w:p>
          <w:p w14:paraId="6E3F9881" w14:textId="77777777" w:rsidR="005964F6" w:rsidRDefault="00EC7D90">
            <w:pPr>
              <w:snapToGrid w:val="0"/>
              <w:spacing w:before="120" w:after="120"/>
            </w:pPr>
            <w:r>
              <w:rPr>
                <w:color w:val="000000"/>
              </w:rPr>
              <w:t xml:space="preserve">Jei Šalis neinformuoja ar per vėlai informuoja kitą Šalį apie </w:t>
            </w:r>
            <w:r>
              <w:rPr>
                <w:i/>
                <w:color w:val="000000"/>
              </w:rPr>
              <w:t>force majeure</w:t>
            </w:r>
            <w:r>
              <w:rPr>
                <w:color w:val="000000"/>
              </w:rPr>
              <w:t xml:space="preserve"> aplinkybių atsiradimą, tai praranda teisę remtis jomis kaip pagrindu atleidžiančiu nuo atsakomybės ir privalo atlyginti kitai Šalia</w:t>
            </w:r>
            <w:r>
              <w:rPr>
                <w:color w:val="000000"/>
              </w:rPr>
              <w:t>i dėlto patirtus tiesioginius nuostolius</w:t>
            </w:r>
            <w:r>
              <w:t>.</w:t>
            </w:r>
          </w:p>
        </w:tc>
      </w:tr>
      <w:tr w:rsidR="005964F6" w14:paraId="6E3F9885" w14:textId="77777777">
        <w:tc>
          <w:tcPr>
            <w:tcW w:w="657" w:type="dxa"/>
            <w:shd w:val="clear" w:color="auto" w:fill="auto"/>
          </w:tcPr>
          <w:p w14:paraId="6E3F9883" w14:textId="77777777" w:rsidR="005964F6" w:rsidRDefault="005964F6">
            <w:pPr>
              <w:pStyle w:val="SLONormal"/>
              <w:numPr>
                <w:ilvl w:val="0"/>
                <w:numId w:val="4"/>
              </w:numPr>
              <w:snapToGrid w:val="0"/>
              <w:ind w:right="186"/>
              <w:rPr>
                <w:sz w:val="22"/>
                <w:szCs w:val="22"/>
                <w:lang w:val="lt-LT"/>
              </w:rPr>
            </w:pPr>
          </w:p>
        </w:tc>
        <w:tc>
          <w:tcPr>
            <w:tcW w:w="9705" w:type="dxa"/>
            <w:shd w:val="clear" w:color="auto" w:fill="auto"/>
          </w:tcPr>
          <w:p w14:paraId="6E3F9884" w14:textId="77777777" w:rsidR="005964F6" w:rsidRDefault="00EC7D90">
            <w:pPr>
              <w:snapToGrid w:val="0"/>
              <w:spacing w:before="120" w:after="120"/>
              <w:ind w:right="186"/>
              <w:rPr>
                <w:b/>
              </w:rPr>
            </w:pPr>
            <w:r>
              <w:rPr>
                <w:b/>
              </w:rPr>
              <w:t>SUTARTIES GALIOJIMAS IR NUTRAUKIMAS</w:t>
            </w:r>
          </w:p>
        </w:tc>
      </w:tr>
      <w:tr w:rsidR="005964F6" w14:paraId="6E3F9888" w14:textId="77777777">
        <w:tc>
          <w:tcPr>
            <w:tcW w:w="657" w:type="dxa"/>
            <w:shd w:val="clear" w:color="auto" w:fill="auto"/>
          </w:tcPr>
          <w:p w14:paraId="6E3F9886" w14:textId="77777777" w:rsidR="005964F6" w:rsidRDefault="005964F6">
            <w:pPr>
              <w:pStyle w:val="SLONormal"/>
              <w:numPr>
                <w:ilvl w:val="1"/>
                <w:numId w:val="4"/>
              </w:numPr>
              <w:snapToGrid w:val="0"/>
              <w:ind w:right="186" w:hanging="350"/>
              <w:rPr>
                <w:sz w:val="22"/>
                <w:szCs w:val="22"/>
              </w:rPr>
            </w:pPr>
          </w:p>
        </w:tc>
        <w:tc>
          <w:tcPr>
            <w:tcW w:w="9705" w:type="dxa"/>
            <w:shd w:val="clear" w:color="auto" w:fill="auto"/>
          </w:tcPr>
          <w:p w14:paraId="6E3F9887" w14:textId="77777777" w:rsidR="005964F6" w:rsidRDefault="00EC7D90">
            <w:pPr>
              <w:snapToGrid w:val="0"/>
              <w:spacing w:before="120" w:after="120"/>
              <w:rPr>
                <w:b/>
              </w:rPr>
            </w:pPr>
            <w:r>
              <w:t xml:space="preserve">Sutartis įsigalioja nuo jos pasirašymo momento ir galioja iki visiško Šalių sutartinių įsipareigojimų įvykdymo.  Paslaugos teikiamos </w:t>
            </w:r>
            <w:r>
              <w:rPr>
                <w:b/>
              </w:rPr>
              <w:t>6 mėnesius</w:t>
            </w:r>
            <w:r>
              <w:t xml:space="preserve"> nuo Sutarties įsigaliojimo momento pagal Paslaugų priėmimo perdavimo aktą. Sutartis pripažįstama pasibaigusia anksčiau, jeigu Šalys nesilaiko savo įsipareigojimų ir viena Šalis raštu praneša kitai Šaliai apie sutarties nutraukimą.</w:t>
            </w:r>
          </w:p>
        </w:tc>
      </w:tr>
      <w:tr w:rsidR="005964F6" w14:paraId="6E3F988B" w14:textId="77777777">
        <w:tc>
          <w:tcPr>
            <w:tcW w:w="657" w:type="dxa"/>
            <w:shd w:val="clear" w:color="auto" w:fill="auto"/>
          </w:tcPr>
          <w:p w14:paraId="6E3F9889" w14:textId="77777777" w:rsidR="005964F6" w:rsidRDefault="005964F6">
            <w:pPr>
              <w:pStyle w:val="SLONormal"/>
              <w:numPr>
                <w:ilvl w:val="1"/>
                <w:numId w:val="4"/>
              </w:numPr>
              <w:snapToGrid w:val="0"/>
              <w:ind w:right="186" w:hanging="350"/>
              <w:rPr>
                <w:b/>
                <w:sz w:val="22"/>
                <w:szCs w:val="22"/>
                <w:lang w:val="lt-LT"/>
              </w:rPr>
            </w:pPr>
          </w:p>
        </w:tc>
        <w:tc>
          <w:tcPr>
            <w:tcW w:w="9705" w:type="dxa"/>
            <w:shd w:val="clear" w:color="auto" w:fill="auto"/>
          </w:tcPr>
          <w:p w14:paraId="6E3F988A" w14:textId="77777777" w:rsidR="005964F6" w:rsidRDefault="00EC7D90">
            <w:pPr>
              <w:snapToGrid w:val="0"/>
              <w:spacing w:before="120" w:after="120"/>
            </w:pPr>
            <w:r>
              <w:t>Sutartis nustoja galio</w:t>
            </w:r>
            <w:r>
              <w:t>ti, jei Sutarties galiojimo metu įsigyjama Paslaugų už visą numatytą maksimalią Sutarties kainą arba pasibaigus jos galiojimo trukmei, nustatytai 6.1. punkte, nepaisant to, kad maksimali Sutarties vertė nėra panaudota.</w:t>
            </w:r>
          </w:p>
        </w:tc>
      </w:tr>
      <w:tr w:rsidR="005964F6" w14:paraId="6E3F988E" w14:textId="77777777">
        <w:tc>
          <w:tcPr>
            <w:tcW w:w="657" w:type="dxa"/>
            <w:shd w:val="clear" w:color="auto" w:fill="auto"/>
          </w:tcPr>
          <w:p w14:paraId="6E3F988C" w14:textId="77777777" w:rsidR="005964F6" w:rsidRDefault="005964F6">
            <w:pPr>
              <w:pStyle w:val="SLONormal"/>
              <w:numPr>
                <w:ilvl w:val="1"/>
                <w:numId w:val="4"/>
              </w:numPr>
              <w:snapToGrid w:val="0"/>
              <w:ind w:right="186" w:hanging="350"/>
              <w:rPr>
                <w:sz w:val="22"/>
                <w:szCs w:val="22"/>
                <w:lang w:val="lt-LT"/>
              </w:rPr>
            </w:pPr>
          </w:p>
        </w:tc>
        <w:tc>
          <w:tcPr>
            <w:tcW w:w="9705" w:type="dxa"/>
            <w:shd w:val="clear" w:color="auto" w:fill="auto"/>
          </w:tcPr>
          <w:p w14:paraId="6E3F988D" w14:textId="77777777" w:rsidR="005964F6" w:rsidRDefault="00EC7D90">
            <w:pPr>
              <w:snapToGrid w:val="0"/>
              <w:spacing w:before="120" w:after="120"/>
              <w:rPr>
                <w:b/>
              </w:rPr>
            </w:pPr>
            <w:r>
              <w:t>Sutartis gali būti pakeista, papild</w:t>
            </w:r>
            <w:r>
              <w:t>yta raštišku Šalių susitarimu.</w:t>
            </w:r>
          </w:p>
        </w:tc>
      </w:tr>
      <w:tr w:rsidR="005964F6" w14:paraId="6E3F9891" w14:textId="77777777">
        <w:tc>
          <w:tcPr>
            <w:tcW w:w="657" w:type="dxa"/>
            <w:shd w:val="clear" w:color="auto" w:fill="auto"/>
          </w:tcPr>
          <w:p w14:paraId="6E3F988F" w14:textId="77777777" w:rsidR="005964F6" w:rsidRDefault="005964F6">
            <w:pPr>
              <w:pStyle w:val="SLONormal"/>
              <w:numPr>
                <w:ilvl w:val="1"/>
                <w:numId w:val="4"/>
              </w:numPr>
              <w:snapToGrid w:val="0"/>
              <w:ind w:right="186" w:hanging="350"/>
              <w:rPr>
                <w:b/>
                <w:sz w:val="22"/>
                <w:szCs w:val="22"/>
                <w:lang w:val="lt-LT"/>
              </w:rPr>
            </w:pPr>
          </w:p>
        </w:tc>
        <w:tc>
          <w:tcPr>
            <w:tcW w:w="9705" w:type="dxa"/>
            <w:shd w:val="clear" w:color="auto" w:fill="auto"/>
          </w:tcPr>
          <w:p w14:paraId="6E3F9890" w14:textId="77777777" w:rsidR="005964F6" w:rsidRDefault="00EC7D90">
            <w:pPr>
              <w:snapToGrid w:val="0"/>
              <w:spacing w:before="120" w:after="120"/>
            </w:pPr>
            <w:r>
              <w:t>Paslaugų gavėjas prieš 10 (dešimt) kalendorinių dienų raštu įspėjęs Paslaugų teikėją, gali nutraukti Sutartį ir reikalauti nuostolių atlyginimo, jeigu:</w:t>
            </w:r>
          </w:p>
        </w:tc>
      </w:tr>
      <w:tr w:rsidR="005964F6" w14:paraId="6E3F9894" w14:textId="77777777">
        <w:tc>
          <w:tcPr>
            <w:tcW w:w="657" w:type="dxa"/>
            <w:shd w:val="clear" w:color="auto" w:fill="auto"/>
          </w:tcPr>
          <w:p w14:paraId="6E3F9892" w14:textId="77777777" w:rsidR="005964F6" w:rsidRDefault="005964F6">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6E3F9893" w14:textId="77777777" w:rsidR="005964F6" w:rsidRDefault="00EC7D90">
            <w:pPr>
              <w:snapToGrid w:val="0"/>
              <w:spacing w:before="120" w:after="120"/>
              <w:ind w:right="32"/>
            </w:pPr>
            <w:r>
              <w:t>Paslaugų teikėjas nevykdo savo įsipareigojimų nurodytų Sutarties 2.1.</w:t>
            </w:r>
            <w:r>
              <w:t xml:space="preserve"> punkte;</w:t>
            </w:r>
          </w:p>
        </w:tc>
      </w:tr>
      <w:tr w:rsidR="005964F6" w14:paraId="6E3F9897" w14:textId="77777777">
        <w:tc>
          <w:tcPr>
            <w:tcW w:w="657" w:type="dxa"/>
            <w:shd w:val="clear" w:color="auto" w:fill="auto"/>
          </w:tcPr>
          <w:p w14:paraId="6E3F9895" w14:textId="77777777" w:rsidR="005964F6" w:rsidRDefault="005964F6">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6E3F9896" w14:textId="77777777" w:rsidR="005964F6" w:rsidRDefault="00EC7D90">
            <w:pPr>
              <w:snapToGrid w:val="0"/>
              <w:spacing w:before="120" w:after="120"/>
              <w:ind w:right="32"/>
            </w:pPr>
            <w:r>
              <w:t>Paslaugų teikėjas nesugeba suteikti Paslaugų Sutartyje nustatytu terminu (-</w:t>
            </w:r>
            <w:proofErr w:type="spellStart"/>
            <w:r>
              <w:t>ais</w:t>
            </w:r>
            <w:proofErr w:type="spellEnd"/>
            <w:r>
              <w:t>) dėl savo kaltės, arba jeigu Paslaugos tampa nebereikalingos;</w:t>
            </w:r>
          </w:p>
        </w:tc>
      </w:tr>
      <w:tr w:rsidR="005964F6" w14:paraId="6E3F989A" w14:textId="77777777">
        <w:tc>
          <w:tcPr>
            <w:tcW w:w="657" w:type="dxa"/>
            <w:shd w:val="clear" w:color="auto" w:fill="auto"/>
          </w:tcPr>
          <w:p w14:paraId="6E3F9898" w14:textId="77777777" w:rsidR="005964F6" w:rsidRDefault="005964F6">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6E3F9899" w14:textId="77777777" w:rsidR="005964F6" w:rsidRDefault="00EC7D90">
            <w:pPr>
              <w:snapToGrid w:val="0"/>
              <w:spacing w:before="120" w:after="120"/>
              <w:ind w:right="32"/>
            </w:pPr>
            <w:r>
              <w:t>Paslaugų teikėjas nesilaiko bet kokio kito Sutartyje numatyto įsipareigojimo ir pažeidimo nepašalina p</w:t>
            </w:r>
            <w:r>
              <w:t>er Paslaugų gavėjo nurodytą protingą terminą;</w:t>
            </w:r>
          </w:p>
        </w:tc>
      </w:tr>
      <w:tr w:rsidR="005964F6" w14:paraId="6E3F989D" w14:textId="77777777">
        <w:tc>
          <w:tcPr>
            <w:tcW w:w="657" w:type="dxa"/>
            <w:shd w:val="clear" w:color="auto" w:fill="auto"/>
          </w:tcPr>
          <w:p w14:paraId="6E3F989B" w14:textId="77777777" w:rsidR="005964F6" w:rsidRDefault="005964F6">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6E3F989C" w14:textId="77777777" w:rsidR="005964F6" w:rsidRDefault="00EC7D90">
            <w:pPr>
              <w:snapToGrid w:val="0"/>
              <w:spacing w:before="120" w:after="120"/>
              <w:ind w:right="32"/>
            </w:pPr>
            <w:r>
              <w:t>dėl kitokio pobūdžio Paslaugų teikėjo neveiksnumo, trukdančio vykdyti Sutartį.</w:t>
            </w:r>
          </w:p>
        </w:tc>
      </w:tr>
      <w:tr w:rsidR="005964F6" w14:paraId="6E3F98A0" w14:textId="77777777">
        <w:tc>
          <w:tcPr>
            <w:tcW w:w="657" w:type="dxa"/>
            <w:shd w:val="clear" w:color="auto" w:fill="auto"/>
          </w:tcPr>
          <w:p w14:paraId="6E3F989E" w14:textId="77777777" w:rsidR="005964F6" w:rsidRDefault="005964F6">
            <w:pPr>
              <w:pStyle w:val="SLONormal"/>
              <w:numPr>
                <w:ilvl w:val="1"/>
                <w:numId w:val="4"/>
              </w:numPr>
              <w:tabs>
                <w:tab w:val="clear" w:pos="1296"/>
                <w:tab w:val="left" w:pos="603"/>
              </w:tabs>
              <w:snapToGrid w:val="0"/>
              <w:ind w:right="186" w:hanging="350"/>
              <w:rPr>
                <w:sz w:val="22"/>
                <w:szCs w:val="22"/>
                <w:lang w:val="lt-LT"/>
              </w:rPr>
            </w:pPr>
          </w:p>
        </w:tc>
        <w:tc>
          <w:tcPr>
            <w:tcW w:w="9705" w:type="dxa"/>
            <w:shd w:val="clear" w:color="auto" w:fill="auto"/>
          </w:tcPr>
          <w:p w14:paraId="6E3F989F" w14:textId="77777777" w:rsidR="005964F6" w:rsidRDefault="00EC7D90">
            <w:pPr>
              <w:snapToGrid w:val="0"/>
              <w:spacing w:before="120" w:after="120"/>
              <w:ind w:right="32"/>
            </w:pPr>
            <w:r>
              <w:t xml:space="preserve">Paslaugų teikėjas, prieš 10 (dešimt) kalendorinių dienų raštu įspėjęs Paslaugų gavėją, gali nutraukti </w:t>
            </w:r>
            <w:r>
              <w:lastRenderedPageBreak/>
              <w:t>Sutartį, jei:</w:t>
            </w:r>
          </w:p>
        </w:tc>
      </w:tr>
      <w:tr w:rsidR="005964F6" w14:paraId="6E3F98A3" w14:textId="77777777">
        <w:tc>
          <w:tcPr>
            <w:tcW w:w="657" w:type="dxa"/>
            <w:shd w:val="clear" w:color="auto" w:fill="auto"/>
          </w:tcPr>
          <w:p w14:paraId="6E3F98A1" w14:textId="77777777" w:rsidR="005964F6" w:rsidRDefault="005964F6">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6E3F98A2" w14:textId="77777777" w:rsidR="005964F6" w:rsidRDefault="00EC7D90">
            <w:pPr>
              <w:snapToGrid w:val="0"/>
              <w:spacing w:before="120" w:after="120"/>
              <w:ind w:right="32"/>
            </w:pPr>
            <w:r>
              <w:t xml:space="preserve">Paslaugų </w:t>
            </w:r>
            <w:r>
              <w:t>gavėjas nevykdo savo sutartinių įsipareigojimų, nurodytų Sutarties 2.2. punkte;</w:t>
            </w:r>
          </w:p>
        </w:tc>
      </w:tr>
      <w:tr w:rsidR="005964F6" w14:paraId="6E3F98A6" w14:textId="77777777">
        <w:tc>
          <w:tcPr>
            <w:tcW w:w="657" w:type="dxa"/>
            <w:shd w:val="clear" w:color="auto" w:fill="auto"/>
          </w:tcPr>
          <w:p w14:paraId="6E3F98A4" w14:textId="77777777" w:rsidR="005964F6" w:rsidRDefault="005964F6">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6E3F98A5" w14:textId="77777777" w:rsidR="005964F6" w:rsidRDefault="00EC7D90">
            <w:pPr>
              <w:snapToGrid w:val="0"/>
              <w:spacing w:before="120" w:after="120"/>
              <w:ind w:right="32"/>
            </w:pPr>
            <w:r>
              <w:t>Paslaugų gavėjas naudoja jam perduotas patalpas ne pagal Sutartyje nurodytą paskirtį;</w:t>
            </w:r>
          </w:p>
        </w:tc>
      </w:tr>
      <w:tr w:rsidR="005964F6" w14:paraId="6E3F98A9" w14:textId="77777777">
        <w:tc>
          <w:tcPr>
            <w:tcW w:w="657" w:type="dxa"/>
            <w:shd w:val="clear" w:color="auto" w:fill="auto"/>
          </w:tcPr>
          <w:p w14:paraId="6E3F98A7" w14:textId="77777777" w:rsidR="005964F6" w:rsidRDefault="005964F6">
            <w:pPr>
              <w:pStyle w:val="SLONormal"/>
              <w:numPr>
                <w:ilvl w:val="2"/>
                <w:numId w:val="4"/>
              </w:numPr>
              <w:tabs>
                <w:tab w:val="clear" w:pos="1296"/>
                <w:tab w:val="left" w:pos="570"/>
              </w:tabs>
              <w:snapToGrid w:val="0"/>
              <w:ind w:right="186" w:hanging="350"/>
              <w:rPr>
                <w:sz w:val="22"/>
                <w:szCs w:val="22"/>
                <w:lang w:val="lt-LT"/>
              </w:rPr>
            </w:pPr>
          </w:p>
        </w:tc>
        <w:tc>
          <w:tcPr>
            <w:tcW w:w="9705" w:type="dxa"/>
            <w:shd w:val="clear" w:color="auto" w:fill="auto"/>
          </w:tcPr>
          <w:p w14:paraId="6E3F98A8" w14:textId="77777777" w:rsidR="005964F6" w:rsidRDefault="00EC7D90">
            <w:pPr>
              <w:snapToGrid w:val="0"/>
              <w:spacing w:before="120" w:after="120"/>
              <w:ind w:right="32"/>
            </w:pPr>
            <w:r>
              <w:t>dėl kitokio pobūdžio Paslaugų gavėjo neveiksnumo, trukdančio vykdyti Sutartį;</w:t>
            </w:r>
          </w:p>
        </w:tc>
      </w:tr>
      <w:tr w:rsidR="005964F6" w14:paraId="6E3F98AC" w14:textId="77777777">
        <w:tc>
          <w:tcPr>
            <w:tcW w:w="657" w:type="dxa"/>
            <w:shd w:val="clear" w:color="auto" w:fill="auto"/>
          </w:tcPr>
          <w:p w14:paraId="6E3F98AA" w14:textId="77777777" w:rsidR="005964F6" w:rsidRDefault="005964F6">
            <w:pPr>
              <w:pStyle w:val="SLONormal"/>
              <w:numPr>
                <w:ilvl w:val="2"/>
                <w:numId w:val="4"/>
              </w:numPr>
              <w:tabs>
                <w:tab w:val="clear" w:pos="1296"/>
                <w:tab w:val="left" w:pos="570"/>
              </w:tabs>
              <w:snapToGrid w:val="0"/>
              <w:ind w:right="186" w:hanging="350"/>
              <w:rPr>
                <w:sz w:val="22"/>
                <w:szCs w:val="22"/>
                <w:lang w:val="lt-LT"/>
              </w:rPr>
            </w:pPr>
          </w:p>
        </w:tc>
        <w:tc>
          <w:tcPr>
            <w:tcW w:w="9705" w:type="dxa"/>
            <w:shd w:val="clear" w:color="auto" w:fill="auto"/>
          </w:tcPr>
          <w:p w14:paraId="6E3F98AB" w14:textId="77777777" w:rsidR="005964F6" w:rsidRDefault="00EC7D90">
            <w:pPr>
              <w:snapToGrid w:val="0"/>
              <w:spacing w:before="120" w:after="120"/>
            </w:pPr>
            <w:r>
              <w:t>Paslau</w:t>
            </w:r>
            <w:r>
              <w:t>gų gavėjas bankrutuoja arba kokiu nors kitu būdu tampa nemokiu, neatlyginant Paslaugų gavėjui jo turėtų išlaidų.</w:t>
            </w:r>
          </w:p>
        </w:tc>
      </w:tr>
      <w:tr w:rsidR="005964F6" w14:paraId="6E3F98AF" w14:textId="77777777">
        <w:tc>
          <w:tcPr>
            <w:tcW w:w="657" w:type="dxa"/>
            <w:shd w:val="clear" w:color="auto" w:fill="auto"/>
          </w:tcPr>
          <w:p w14:paraId="6E3F98AD" w14:textId="77777777" w:rsidR="005964F6" w:rsidRDefault="005964F6">
            <w:pPr>
              <w:pStyle w:val="SLONormal"/>
              <w:numPr>
                <w:ilvl w:val="1"/>
                <w:numId w:val="4"/>
              </w:numPr>
              <w:snapToGrid w:val="0"/>
              <w:ind w:right="186" w:hanging="350"/>
              <w:rPr>
                <w:sz w:val="22"/>
                <w:szCs w:val="22"/>
                <w:lang w:val="lt-LT"/>
              </w:rPr>
            </w:pPr>
          </w:p>
        </w:tc>
        <w:tc>
          <w:tcPr>
            <w:tcW w:w="9705" w:type="dxa"/>
            <w:shd w:val="clear" w:color="auto" w:fill="auto"/>
          </w:tcPr>
          <w:p w14:paraId="6E3F98AE" w14:textId="77777777" w:rsidR="005964F6" w:rsidRDefault="00EC7D90">
            <w:pPr>
              <w:snapToGrid w:val="0"/>
              <w:spacing w:before="120" w:after="120"/>
              <w:ind w:right="32"/>
            </w:pPr>
            <w:r>
              <w:t>Sutartis taip pat gali būti nutraukta abipusiu raštišku Šalių susitarimu.</w:t>
            </w:r>
          </w:p>
        </w:tc>
      </w:tr>
      <w:tr w:rsidR="005964F6" w14:paraId="6E3F98B2" w14:textId="77777777">
        <w:tc>
          <w:tcPr>
            <w:tcW w:w="657" w:type="dxa"/>
            <w:shd w:val="clear" w:color="auto" w:fill="auto"/>
          </w:tcPr>
          <w:p w14:paraId="6E3F98B0" w14:textId="77777777" w:rsidR="005964F6" w:rsidRDefault="005964F6">
            <w:pPr>
              <w:pStyle w:val="SLONormal"/>
              <w:numPr>
                <w:ilvl w:val="1"/>
                <w:numId w:val="4"/>
              </w:numPr>
              <w:snapToGrid w:val="0"/>
              <w:ind w:right="186" w:hanging="350"/>
              <w:rPr>
                <w:sz w:val="22"/>
                <w:szCs w:val="22"/>
                <w:lang w:val="lt-LT"/>
              </w:rPr>
            </w:pPr>
          </w:p>
        </w:tc>
        <w:tc>
          <w:tcPr>
            <w:tcW w:w="9705" w:type="dxa"/>
            <w:shd w:val="clear" w:color="auto" w:fill="auto"/>
          </w:tcPr>
          <w:p w14:paraId="6E3F98B1" w14:textId="77777777" w:rsidR="005964F6" w:rsidRDefault="00EC7D90">
            <w:pPr>
              <w:snapToGrid w:val="0"/>
              <w:spacing w:before="120" w:after="120"/>
            </w:pPr>
            <w:r>
              <w:t xml:space="preserve">Sutartį nutraukus prieš terminą, Sutartį pažeidusi Šalis kitai </w:t>
            </w:r>
            <w:r>
              <w:t>Šaliai pareikalavus privalo sumokėti 250</w:t>
            </w:r>
            <w:r>
              <w:t xml:space="preserve"> (du šimtus penkiasdešimt) eurų baudą, kurios sumokėjimas neatleidžia nuo pareigos </w:t>
            </w:r>
            <w:r>
              <w:t>atlyginti visus  dėl to patirtus tiesioginius nuostolius.</w:t>
            </w:r>
          </w:p>
        </w:tc>
      </w:tr>
      <w:tr w:rsidR="005964F6" w14:paraId="6E3F98B5" w14:textId="77777777">
        <w:tc>
          <w:tcPr>
            <w:tcW w:w="657" w:type="dxa"/>
            <w:shd w:val="clear" w:color="auto" w:fill="auto"/>
          </w:tcPr>
          <w:p w14:paraId="6E3F98B3" w14:textId="77777777" w:rsidR="005964F6" w:rsidRDefault="005964F6">
            <w:pPr>
              <w:pStyle w:val="SLONormal"/>
              <w:numPr>
                <w:ilvl w:val="1"/>
                <w:numId w:val="4"/>
              </w:numPr>
              <w:snapToGrid w:val="0"/>
              <w:ind w:right="186" w:hanging="350"/>
              <w:rPr>
                <w:sz w:val="22"/>
                <w:szCs w:val="22"/>
                <w:lang w:val="lt-LT"/>
              </w:rPr>
            </w:pPr>
          </w:p>
        </w:tc>
        <w:tc>
          <w:tcPr>
            <w:tcW w:w="9705" w:type="dxa"/>
            <w:shd w:val="clear" w:color="auto" w:fill="auto"/>
          </w:tcPr>
          <w:p w14:paraId="6E3F98B4" w14:textId="77777777" w:rsidR="005964F6" w:rsidRDefault="00EC7D90">
            <w:pPr>
              <w:snapToGrid w:val="0"/>
              <w:spacing w:before="120" w:after="120"/>
              <w:ind w:right="32"/>
            </w:pPr>
            <w:r>
              <w:t>Jei Sutartis nutraukiama be Paslaugų teikėjo kaltės, Paslaugų gavėjas tur</w:t>
            </w:r>
            <w:r>
              <w:t xml:space="preserve">i apmokėti už Paslaugas, suteiktas iki Sutarties nutraukimo. </w:t>
            </w:r>
          </w:p>
        </w:tc>
      </w:tr>
      <w:tr w:rsidR="005964F6" w14:paraId="6E3F98B8" w14:textId="77777777">
        <w:tc>
          <w:tcPr>
            <w:tcW w:w="657" w:type="dxa"/>
            <w:shd w:val="clear" w:color="auto" w:fill="auto"/>
          </w:tcPr>
          <w:p w14:paraId="6E3F98B6" w14:textId="77777777" w:rsidR="005964F6" w:rsidRDefault="005964F6">
            <w:pPr>
              <w:pStyle w:val="SLONormal"/>
              <w:numPr>
                <w:ilvl w:val="1"/>
                <w:numId w:val="4"/>
              </w:numPr>
              <w:snapToGrid w:val="0"/>
              <w:ind w:right="186" w:hanging="350"/>
              <w:rPr>
                <w:sz w:val="22"/>
                <w:szCs w:val="22"/>
                <w:lang w:val="lt-LT"/>
              </w:rPr>
            </w:pPr>
          </w:p>
        </w:tc>
        <w:tc>
          <w:tcPr>
            <w:tcW w:w="9705" w:type="dxa"/>
            <w:shd w:val="clear" w:color="auto" w:fill="auto"/>
          </w:tcPr>
          <w:p w14:paraId="6E3F98B7" w14:textId="77777777" w:rsidR="005964F6" w:rsidRDefault="00EC7D90">
            <w:pPr>
              <w:suppressAutoHyphens/>
              <w:overflowPunct/>
              <w:autoSpaceDE/>
              <w:spacing w:line="276" w:lineRule="auto"/>
              <w:textAlignment w:val="auto"/>
              <w:rPr>
                <w:bCs/>
              </w:rPr>
            </w:pPr>
            <w:r>
              <w:rPr>
                <w:bCs/>
              </w:rPr>
              <w:t>Jeigu Paslaugų teikėjas vėluoja suteikti paslaugas pagal nustatytus terminus, Paslaugų gavėjui pareikalavus  jis moka 0,02 proc. delspinigius už kiekvieną vėlavimo dieną.</w:t>
            </w:r>
          </w:p>
        </w:tc>
      </w:tr>
      <w:tr w:rsidR="005964F6" w14:paraId="6E3F98BB" w14:textId="77777777">
        <w:tc>
          <w:tcPr>
            <w:tcW w:w="657" w:type="dxa"/>
            <w:shd w:val="clear" w:color="auto" w:fill="auto"/>
          </w:tcPr>
          <w:p w14:paraId="6E3F98B9" w14:textId="77777777" w:rsidR="005964F6" w:rsidRDefault="005964F6">
            <w:pPr>
              <w:pStyle w:val="SLONormal"/>
              <w:numPr>
                <w:ilvl w:val="1"/>
                <w:numId w:val="4"/>
              </w:numPr>
              <w:snapToGrid w:val="0"/>
              <w:ind w:right="186" w:hanging="350"/>
              <w:rPr>
                <w:bCs/>
                <w:sz w:val="22"/>
                <w:szCs w:val="22"/>
                <w:lang w:val="lt-LT"/>
              </w:rPr>
            </w:pPr>
          </w:p>
        </w:tc>
        <w:tc>
          <w:tcPr>
            <w:tcW w:w="9705" w:type="dxa"/>
            <w:shd w:val="clear" w:color="auto" w:fill="auto"/>
          </w:tcPr>
          <w:p w14:paraId="6E3F98BA" w14:textId="77777777" w:rsidR="005964F6" w:rsidRDefault="00EC7D90">
            <w:pPr>
              <w:tabs>
                <w:tab w:val="left" w:pos="601"/>
              </w:tabs>
              <w:suppressAutoHyphens/>
              <w:overflowPunct/>
              <w:autoSpaceDE/>
              <w:spacing w:line="276" w:lineRule="auto"/>
              <w:textAlignment w:val="auto"/>
              <w:rPr>
                <w:bCs/>
              </w:rPr>
            </w:pPr>
            <w:r>
              <w:rPr>
                <w:bCs/>
              </w:rPr>
              <w:t xml:space="preserve">Jei Paslaugų </w:t>
            </w:r>
            <w:r>
              <w:rPr>
                <w:bCs/>
              </w:rPr>
              <w:t>gavėjas vėluoja sumokėti pagal Sutartyje nustatytus terminus, Paslaugų teikėjui pareikalavus, jis moka 0,02 proc. delspinigius nuo neapmokėtos sumos už kiekvieną vėlavimo dieną.</w:t>
            </w:r>
          </w:p>
        </w:tc>
      </w:tr>
      <w:tr w:rsidR="005964F6" w14:paraId="6E3F98BE" w14:textId="77777777">
        <w:tc>
          <w:tcPr>
            <w:tcW w:w="657" w:type="dxa"/>
            <w:shd w:val="clear" w:color="auto" w:fill="auto"/>
          </w:tcPr>
          <w:p w14:paraId="6E3F98BC" w14:textId="77777777" w:rsidR="005964F6" w:rsidRDefault="005964F6">
            <w:pPr>
              <w:pStyle w:val="SLONormal"/>
              <w:numPr>
                <w:ilvl w:val="0"/>
                <w:numId w:val="3"/>
              </w:numPr>
              <w:snapToGrid w:val="0"/>
              <w:ind w:right="186"/>
              <w:rPr>
                <w:bCs/>
                <w:sz w:val="22"/>
                <w:szCs w:val="22"/>
                <w:lang w:val="lt-LT"/>
              </w:rPr>
            </w:pPr>
          </w:p>
        </w:tc>
        <w:tc>
          <w:tcPr>
            <w:tcW w:w="9705" w:type="dxa"/>
            <w:shd w:val="clear" w:color="auto" w:fill="auto"/>
          </w:tcPr>
          <w:p w14:paraId="6E3F98BD" w14:textId="77777777" w:rsidR="005964F6" w:rsidRDefault="00EC7D90">
            <w:pPr>
              <w:snapToGrid w:val="0"/>
              <w:spacing w:before="120" w:after="120"/>
            </w:pPr>
            <w:r>
              <w:rPr>
                <w:b/>
              </w:rPr>
              <w:t>SUTARČIAI TAIKOMA TEISĖ IR GINČŲ SPRENDIMO TVARKA</w:t>
            </w:r>
          </w:p>
        </w:tc>
      </w:tr>
      <w:tr w:rsidR="005964F6" w14:paraId="6E3F98C1" w14:textId="77777777">
        <w:tc>
          <w:tcPr>
            <w:tcW w:w="657" w:type="dxa"/>
            <w:shd w:val="clear" w:color="auto" w:fill="auto"/>
          </w:tcPr>
          <w:p w14:paraId="6E3F98BF" w14:textId="77777777" w:rsidR="005964F6" w:rsidRDefault="005964F6">
            <w:pPr>
              <w:pStyle w:val="SLONormal"/>
              <w:numPr>
                <w:ilvl w:val="1"/>
                <w:numId w:val="3"/>
              </w:numPr>
              <w:tabs>
                <w:tab w:val="clear" w:pos="1296"/>
                <w:tab w:val="left" w:pos="142"/>
              </w:tabs>
              <w:snapToGrid w:val="0"/>
              <w:ind w:right="186" w:hanging="350"/>
              <w:rPr>
                <w:sz w:val="22"/>
                <w:szCs w:val="22"/>
                <w:lang w:val="lt-LT"/>
              </w:rPr>
            </w:pPr>
          </w:p>
        </w:tc>
        <w:tc>
          <w:tcPr>
            <w:tcW w:w="9705" w:type="dxa"/>
            <w:shd w:val="clear" w:color="auto" w:fill="auto"/>
          </w:tcPr>
          <w:p w14:paraId="6E3F98C0" w14:textId="77777777" w:rsidR="005964F6" w:rsidRDefault="00EC7D90">
            <w:pPr>
              <w:snapToGrid w:val="0"/>
              <w:spacing w:before="120" w:after="120"/>
              <w:rPr>
                <w:b/>
              </w:rPr>
            </w:pPr>
            <w:r>
              <w:t>Sutartis sudaryta, vykdo</w:t>
            </w:r>
            <w:r>
              <w:t>ma ir aiškinama vadovaujantis Lietuvos Respublikoje galiojančiais teisės aktais.</w:t>
            </w:r>
          </w:p>
        </w:tc>
      </w:tr>
      <w:tr w:rsidR="005964F6" w14:paraId="6E3F98C4" w14:textId="77777777">
        <w:tc>
          <w:tcPr>
            <w:tcW w:w="657" w:type="dxa"/>
            <w:shd w:val="clear" w:color="auto" w:fill="auto"/>
          </w:tcPr>
          <w:p w14:paraId="6E3F98C2" w14:textId="77777777" w:rsidR="005964F6" w:rsidRDefault="005964F6">
            <w:pPr>
              <w:pStyle w:val="SLONormal"/>
              <w:numPr>
                <w:ilvl w:val="1"/>
                <w:numId w:val="3"/>
              </w:numPr>
              <w:snapToGrid w:val="0"/>
              <w:ind w:right="186" w:hanging="350"/>
              <w:rPr>
                <w:b/>
                <w:sz w:val="22"/>
                <w:szCs w:val="22"/>
                <w:lang w:val="lt-LT"/>
              </w:rPr>
            </w:pPr>
          </w:p>
        </w:tc>
        <w:tc>
          <w:tcPr>
            <w:tcW w:w="9705" w:type="dxa"/>
            <w:shd w:val="clear" w:color="auto" w:fill="auto"/>
          </w:tcPr>
          <w:p w14:paraId="6E3F98C3" w14:textId="77777777" w:rsidR="005964F6" w:rsidRDefault="00EC7D90">
            <w:pPr>
              <w:snapToGrid w:val="0"/>
              <w:spacing w:before="120" w:after="120"/>
            </w:pPr>
            <w:r>
              <w:t>Bet kokie ginčai, nesutarimai ar reikalavimai, kylantys iš šios Sutarties ar susiję su ja, yra sprendžiami tiesioginių derybų būdu, o nepavykus susitarti per 30 dienų nuo de</w:t>
            </w:r>
            <w:r>
              <w:t>rybų pradžios, – teisme Lietuvos Respublikos įstatymų nustatyta tvarka.</w:t>
            </w:r>
          </w:p>
        </w:tc>
      </w:tr>
      <w:tr w:rsidR="005964F6" w14:paraId="6E3F98C7" w14:textId="77777777">
        <w:tc>
          <w:tcPr>
            <w:tcW w:w="657" w:type="dxa"/>
            <w:shd w:val="clear" w:color="auto" w:fill="auto"/>
          </w:tcPr>
          <w:p w14:paraId="6E3F98C5" w14:textId="77777777" w:rsidR="005964F6" w:rsidRDefault="005964F6">
            <w:pPr>
              <w:pStyle w:val="SLONormal"/>
              <w:numPr>
                <w:ilvl w:val="0"/>
                <w:numId w:val="3"/>
              </w:numPr>
              <w:snapToGrid w:val="0"/>
              <w:ind w:right="186"/>
              <w:rPr>
                <w:sz w:val="22"/>
                <w:szCs w:val="22"/>
                <w:lang w:val="lt-LT"/>
              </w:rPr>
            </w:pPr>
          </w:p>
        </w:tc>
        <w:tc>
          <w:tcPr>
            <w:tcW w:w="9705" w:type="dxa"/>
            <w:shd w:val="clear" w:color="auto" w:fill="auto"/>
          </w:tcPr>
          <w:p w14:paraId="6E3F98C6" w14:textId="77777777" w:rsidR="005964F6" w:rsidRDefault="00EC7D90">
            <w:pPr>
              <w:snapToGrid w:val="0"/>
              <w:spacing w:before="120" w:after="120"/>
              <w:rPr>
                <w:b/>
              </w:rPr>
            </w:pPr>
            <w:r>
              <w:rPr>
                <w:b/>
              </w:rPr>
              <w:t>KONFIDENCIALUMAS</w:t>
            </w:r>
          </w:p>
        </w:tc>
      </w:tr>
      <w:tr w:rsidR="005964F6" w14:paraId="6E3F98CA" w14:textId="77777777">
        <w:tc>
          <w:tcPr>
            <w:tcW w:w="657" w:type="dxa"/>
            <w:shd w:val="clear" w:color="auto" w:fill="auto"/>
          </w:tcPr>
          <w:p w14:paraId="6E3F98C8" w14:textId="77777777" w:rsidR="005964F6" w:rsidRDefault="005964F6">
            <w:pPr>
              <w:pStyle w:val="SLONormal"/>
              <w:numPr>
                <w:ilvl w:val="1"/>
                <w:numId w:val="3"/>
              </w:numPr>
              <w:snapToGrid w:val="0"/>
              <w:ind w:right="186" w:hanging="350"/>
              <w:rPr>
                <w:sz w:val="22"/>
                <w:szCs w:val="22"/>
              </w:rPr>
            </w:pPr>
          </w:p>
        </w:tc>
        <w:tc>
          <w:tcPr>
            <w:tcW w:w="9705" w:type="dxa"/>
            <w:shd w:val="clear" w:color="auto" w:fill="auto"/>
          </w:tcPr>
          <w:p w14:paraId="6E3F98C9" w14:textId="77777777" w:rsidR="005964F6" w:rsidRDefault="00EC7D90">
            <w:pPr>
              <w:snapToGrid w:val="0"/>
              <w:spacing w:before="120" w:after="120"/>
              <w:rPr>
                <w:b/>
              </w:rPr>
            </w:pPr>
            <w:r>
              <w:t xml:space="preserve">Bet kokia informacija (techninė, finansinė, komercinė ir kita) perduota ir gauta Šalims vienai iš kitos sudarant ir vykdant Sutartį, taip pat bet kokia </w:t>
            </w:r>
            <w:r>
              <w:t>informacija, kuri yra susieta su Šalių bendra veikla ir šia Sutartimi, laikoma konfidencialia.</w:t>
            </w:r>
          </w:p>
        </w:tc>
      </w:tr>
      <w:tr w:rsidR="005964F6" w14:paraId="6E3F98CD" w14:textId="77777777">
        <w:tc>
          <w:tcPr>
            <w:tcW w:w="657" w:type="dxa"/>
            <w:shd w:val="clear" w:color="auto" w:fill="auto"/>
          </w:tcPr>
          <w:p w14:paraId="6E3F98CB" w14:textId="77777777" w:rsidR="005964F6" w:rsidRDefault="005964F6">
            <w:pPr>
              <w:pStyle w:val="SLONormal"/>
              <w:numPr>
                <w:ilvl w:val="1"/>
                <w:numId w:val="3"/>
              </w:numPr>
              <w:snapToGrid w:val="0"/>
              <w:ind w:right="186" w:hanging="350"/>
              <w:rPr>
                <w:b/>
                <w:sz w:val="22"/>
                <w:szCs w:val="22"/>
              </w:rPr>
            </w:pPr>
          </w:p>
        </w:tc>
        <w:tc>
          <w:tcPr>
            <w:tcW w:w="9705" w:type="dxa"/>
            <w:shd w:val="clear" w:color="auto" w:fill="auto"/>
          </w:tcPr>
          <w:p w14:paraId="6E3F98CC" w14:textId="77777777" w:rsidR="005964F6" w:rsidRDefault="00EC7D90">
            <w:pPr>
              <w:snapToGrid w:val="0"/>
              <w:spacing w:before="120" w:after="120"/>
            </w:pPr>
            <w:r>
              <w:t>Šalys, įskaitant visus savo darbuotojus ar kitus asmenis, su kuriais Šalys bendradarbiauja vykdydamos veiklą, atsako už konfidencialios informacijos atskleidim</w:t>
            </w:r>
            <w:r>
              <w:t>ą, ir atlygina visus su tuo susijusius tiesioginius nuostolius.</w:t>
            </w:r>
          </w:p>
        </w:tc>
      </w:tr>
      <w:tr w:rsidR="005964F6" w14:paraId="6E3F98D0" w14:textId="77777777">
        <w:tc>
          <w:tcPr>
            <w:tcW w:w="657" w:type="dxa"/>
            <w:shd w:val="clear" w:color="auto" w:fill="auto"/>
          </w:tcPr>
          <w:p w14:paraId="6E3F98CE" w14:textId="77777777" w:rsidR="005964F6" w:rsidRDefault="005964F6">
            <w:pPr>
              <w:pStyle w:val="SLONormal"/>
              <w:numPr>
                <w:ilvl w:val="1"/>
                <w:numId w:val="3"/>
              </w:numPr>
              <w:snapToGrid w:val="0"/>
              <w:ind w:right="186" w:hanging="350"/>
              <w:rPr>
                <w:sz w:val="22"/>
                <w:szCs w:val="22"/>
              </w:rPr>
            </w:pPr>
          </w:p>
        </w:tc>
        <w:tc>
          <w:tcPr>
            <w:tcW w:w="9705" w:type="dxa"/>
            <w:shd w:val="clear" w:color="auto" w:fill="auto"/>
          </w:tcPr>
          <w:p w14:paraId="6E3F98CF" w14:textId="77777777" w:rsidR="005964F6" w:rsidRDefault="00EC7D90">
            <w:pPr>
              <w:snapToGrid w:val="0"/>
              <w:spacing w:before="120" w:after="120"/>
            </w:pPr>
            <w:r>
              <w:t>Sutarties turinys ir su jos vykdymu susijusi Šalių viena kitai suteikta informacija gali būti atskleista, jeigu to reikia šios Sutarties tikslui pasiekti arba privaloma pagal  Lietuvos Respu</w:t>
            </w:r>
            <w:r>
              <w:t>blikos teisės aktus.</w:t>
            </w:r>
          </w:p>
        </w:tc>
      </w:tr>
      <w:tr w:rsidR="005964F6" w14:paraId="6E3F98D3" w14:textId="77777777">
        <w:tc>
          <w:tcPr>
            <w:tcW w:w="657" w:type="dxa"/>
            <w:shd w:val="clear" w:color="auto" w:fill="auto"/>
          </w:tcPr>
          <w:p w14:paraId="6E3F98D1" w14:textId="77777777" w:rsidR="005964F6" w:rsidRDefault="005964F6">
            <w:pPr>
              <w:pStyle w:val="SLONormal"/>
              <w:numPr>
                <w:ilvl w:val="0"/>
                <w:numId w:val="3"/>
              </w:numPr>
              <w:snapToGrid w:val="0"/>
              <w:ind w:right="186"/>
              <w:rPr>
                <w:sz w:val="22"/>
                <w:szCs w:val="22"/>
              </w:rPr>
            </w:pPr>
          </w:p>
        </w:tc>
        <w:tc>
          <w:tcPr>
            <w:tcW w:w="9705" w:type="dxa"/>
            <w:shd w:val="clear" w:color="auto" w:fill="auto"/>
          </w:tcPr>
          <w:p w14:paraId="6E3F98D2" w14:textId="77777777" w:rsidR="005964F6" w:rsidRDefault="00EC7D90">
            <w:pPr>
              <w:snapToGrid w:val="0"/>
              <w:spacing w:before="120" w:after="120"/>
              <w:ind w:right="186"/>
              <w:rPr>
                <w:b/>
              </w:rPr>
            </w:pPr>
            <w:r>
              <w:rPr>
                <w:b/>
              </w:rPr>
              <w:t>KITOS NUOSTATOS</w:t>
            </w:r>
          </w:p>
        </w:tc>
      </w:tr>
      <w:tr w:rsidR="005964F6" w14:paraId="6E3F98D6" w14:textId="77777777">
        <w:tc>
          <w:tcPr>
            <w:tcW w:w="657" w:type="dxa"/>
            <w:shd w:val="clear" w:color="auto" w:fill="auto"/>
          </w:tcPr>
          <w:p w14:paraId="6E3F98D4" w14:textId="77777777" w:rsidR="005964F6" w:rsidRDefault="005964F6">
            <w:pPr>
              <w:pStyle w:val="SLONormal"/>
              <w:numPr>
                <w:ilvl w:val="1"/>
                <w:numId w:val="3"/>
              </w:numPr>
              <w:snapToGrid w:val="0"/>
              <w:ind w:right="186" w:hanging="350"/>
              <w:rPr>
                <w:b/>
                <w:sz w:val="22"/>
                <w:szCs w:val="22"/>
              </w:rPr>
            </w:pPr>
          </w:p>
        </w:tc>
        <w:tc>
          <w:tcPr>
            <w:tcW w:w="9705" w:type="dxa"/>
            <w:shd w:val="clear" w:color="auto" w:fill="auto"/>
          </w:tcPr>
          <w:p w14:paraId="6E3F98D5" w14:textId="77777777" w:rsidR="005964F6" w:rsidRDefault="00EC7D90">
            <w:pPr>
              <w:tabs>
                <w:tab w:val="left" w:pos="561"/>
              </w:tabs>
              <w:rPr>
                <w:rFonts w:eastAsia="Calibri"/>
              </w:rPr>
            </w:pPr>
            <w:r>
              <w:rPr>
                <w:rFonts w:eastAsia="Calibri"/>
              </w:rPr>
              <w:t xml:space="preserve">Sutarties sąlygos Sutarties galiojimo laikotarpiu negali būti keičiamos, išskyrus tokias Sutarties sąlygas, kurias pakeitus nebūtų pažeisti Viešųjų pirkimų įstatyme 17 straipsnyje nustatyti principai ir </w:t>
            </w:r>
            <w:r>
              <w:rPr>
                <w:rFonts w:eastAsia="Calibri"/>
              </w:rPr>
              <w:lastRenderedPageBreak/>
              <w:t xml:space="preserve">Viešųjų </w:t>
            </w:r>
            <w:r>
              <w:rPr>
                <w:rFonts w:eastAsia="Calibri"/>
              </w:rPr>
              <w:t>pirkimų įstatymo 89 straipsnyje nustatytos pirkimo sutarties keitimo jų galiojimo metu imperatyvios normos. Sutarties sąlygos keičiamos raštišku Šalių susitarimu, pridedant visą susijusią susirašinėjimo dokumentaciją, šie dokumentai yra neatskiriama Sutart</w:t>
            </w:r>
            <w:r>
              <w:rPr>
                <w:rFonts w:eastAsia="Calibri"/>
              </w:rPr>
              <w:t>ies dalis.</w:t>
            </w:r>
          </w:p>
        </w:tc>
      </w:tr>
      <w:tr w:rsidR="005964F6" w14:paraId="6E3F98D9" w14:textId="77777777">
        <w:tc>
          <w:tcPr>
            <w:tcW w:w="657" w:type="dxa"/>
            <w:shd w:val="clear" w:color="auto" w:fill="auto"/>
          </w:tcPr>
          <w:p w14:paraId="6E3F98D7" w14:textId="77777777" w:rsidR="005964F6" w:rsidRDefault="005964F6">
            <w:pPr>
              <w:pStyle w:val="SLONormal"/>
              <w:numPr>
                <w:ilvl w:val="1"/>
                <w:numId w:val="3"/>
              </w:numPr>
              <w:snapToGrid w:val="0"/>
              <w:ind w:right="186" w:hanging="350"/>
              <w:rPr>
                <w:rFonts w:eastAsia="Calibri"/>
                <w:sz w:val="22"/>
                <w:szCs w:val="22"/>
                <w:lang w:val="lt-LT"/>
              </w:rPr>
            </w:pPr>
          </w:p>
        </w:tc>
        <w:tc>
          <w:tcPr>
            <w:tcW w:w="9705" w:type="dxa"/>
            <w:shd w:val="clear" w:color="auto" w:fill="auto"/>
          </w:tcPr>
          <w:p w14:paraId="6E3F98D8" w14:textId="77777777" w:rsidR="005964F6" w:rsidRDefault="00EC7D90">
            <w:pPr>
              <w:snapToGrid w:val="0"/>
              <w:spacing w:before="120" w:after="120"/>
            </w:pPr>
            <w:r>
              <w:t xml:space="preserve">Jeigu bet kuri šios Sutarties nuostata yra arba tampa dalinai ar pilnai negaliojanti, tai toji nuostata nedaro negaliojančiomis kitų šios Sutarties nuostatų. Iškilus minėtai problemai, Šalys susitaria kuo skubiau sudaryti papildomą susitarimą </w:t>
            </w:r>
            <w:r>
              <w:t>ar sutartį, kuriuo negaliojančios šios Sutarties nuostatos būtų pakeistos kitomis, teisiškai veiksmingomis nuostatomis, kurios, kiek tai yra įmanoma, turėtų įtvirtinti tą patį ekonominį ir teisinį efektą, kaip kad buvo siekta susitariant dėl Sutarties nuos</w:t>
            </w:r>
            <w:r>
              <w:t>tatos, kuri neteko galios.</w:t>
            </w:r>
          </w:p>
        </w:tc>
      </w:tr>
      <w:tr w:rsidR="005964F6" w14:paraId="6E3F98DC" w14:textId="77777777">
        <w:tc>
          <w:tcPr>
            <w:tcW w:w="657" w:type="dxa"/>
            <w:shd w:val="clear" w:color="auto" w:fill="auto"/>
          </w:tcPr>
          <w:p w14:paraId="6E3F98DA" w14:textId="77777777" w:rsidR="005964F6" w:rsidRDefault="005964F6">
            <w:pPr>
              <w:pStyle w:val="SLONormal"/>
              <w:numPr>
                <w:ilvl w:val="1"/>
                <w:numId w:val="3"/>
              </w:numPr>
              <w:snapToGrid w:val="0"/>
              <w:ind w:right="186" w:hanging="350"/>
              <w:rPr>
                <w:sz w:val="22"/>
                <w:szCs w:val="22"/>
                <w:lang w:val="lt-LT"/>
              </w:rPr>
            </w:pPr>
          </w:p>
        </w:tc>
        <w:tc>
          <w:tcPr>
            <w:tcW w:w="9705" w:type="dxa"/>
            <w:shd w:val="clear" w:color="auto" w:fill="auto"/>
          </w:tcPr>
          <w:p w14:paraId="6E3F98DB" w14:textId="77777777" w:rsidR="005964F6" w:rsidRDefault="00EC7D90">
            <w:pPr>
              <w:snapToGrid w:val="0"/>
              <w:spacing w:before="60"/>
            </w:pPr>
            <w:r>
              <w:t>Paslaugų teikėjas negali perleisti tretiesiems asmenims visų ar dalies savo teisių, susijusių su Sutartimi, įskaitant reikalavimo teisę į Paslaugų gavėjo mokėtinas sumas, be išankstinio Paslaugų gavėjo rašytinio sutikimo. Be Pa</w:t>
            </w:r>
            <w:r>
              <w:t>slaugų gavėjo išankstinio rašytinio sutikimo sudaryti sandoriai dėl teisių ar pareigų pagal šią Sutartį perleidimo laikytini niekiniais ir negaliojančiais nuo jų sudarymo momento.</w:t>
            </w:r>
          </w:p>
        </w:tc>
      </w:tr>
      <w:tr w:rsidR="005964F6" w14:paraId="6E3F98DF" w14:textId="77777777">
        <w:tc>
          <w:tcPr>
            <w:tcW w:w="657" w:type="dxa"/>
            <w:shd w:val="clear" w:color="auto" w:fill="auto"/>
          </w:tcPr>
          <w:p w14:paraId="6E3F98DD" w14:textId="77777777" w:rsidR="005964F6" w:rsidRDefault="005964F6">
            <w:pPr>
              <w:pStyle w:val="SLONormal"/>
              <w:numPr>
                <w:ilvl w:val="1"/>
                <w:numId w:val="3"/>
              </w:numPr>
              <w:snapToGrid w:val="0"/>
              <w:ind w:right="186" w:hanging="350"/>
              <w:rPr>
                <w:sz w:val="22"/>
                <w:szCs w:val="22"/>
                <w:lang w:val="lt-LT"/>
              </w:rPr>
            </w:pPr>
          </w:p>
        </w:tc>
        <w:tc>
          <w:tcPr>
            <w:tcW w:w="9705" w:type="dxa"/>
            <w:shd w:val="clear" w:color="auto" w:fill="auto"/>
          </w:tcPr>
          <w:p w14:paraId="6E3F98DE" w14:textId="77777777" w:rsidR="005964F6" w:rsidRDefault="00EC7D90">
            <w:pPr>
              <w:snapToGrid w:val="0"/>
              <w:spacing w:before="120" w:after="120"/>
            </w:pPr>
            <w:r>
              <w:t xml:space="preserve">Šios Sutarties pakeitimai galimi tik sutarus abiem Šalims. Visi Sutarties </w:t>
            </w:r>
            <w:r>
              <w:t>pakeitimai ir papildymai galioja tik tuo atveju, jei jie padaryti raštu, Šalių pasirašyti ir patvirtinti antspaudais.</w:t>
            </w:r>
          </w:p>
        </w:tc>
      </w:tr>
      <w:tr w:rsidR="005964F6" w14:paraId="6E3F98E3" w14:textId="77777777">
        <w:tc>
          <w:tcPr>
            <w:tcW w:w="657" w:type="dxa"/>
            <w:shd w:val="clear" w:color="auto" w:fill="auto"/>
          </w:tcPr>
          <w:p w14:paraId="6E3F98E0" w14:textId="77777777" w:rsidR="005964F6" w:rsidRDefault="005964F6">
            <w:pPr>
              <w:pStyle w:val="SLONormal"/>
              <w:numPr>
                <w:ilvl w:val="1"/>
                <w:numId w:val="3"/>
              </w:numPr>
              <w:snapToGrid w:val="0"/>
              <w:ind w:right="186" w:hanging="350"/>
              <w:rPr>
                <w:sz w:val="22"/>
                <w:szCs w:val="22"/>
                <w:lang w:val="lt-LT"/>
              </w:rPr>
            </w:pPr>
          </w:p>
        </w:tc>
        <w:tc>
          <w:tcPr>
            <w:tcW w:w="9705" w:type="dxa"/>
            <w:shd w:val="clear" w:color="auto" w:fill="auto"/>
          </w:tcPr>
          <w:p w14:paraId="6E3F98E1" w14:textId="77777777" w:rsidR="005964F6" w:rsidRDefault="00EC7D90">
            <w:r>
              <w:t xml:space="preserve">Visi pranešimai, sutikimai, atsisakymai ir kita korespondencija pagal šią Sutartį arba susijusi su ja privalo būti įforminama raštu, ir </w:t>
            </w:r>
            <w:r>
              <w:t xml:space="preserve">laikoma įteikta tinkamai, jeigu ji išsiųsti registruotu laišku, , elektroniniu paštu (patvirtinant gavimą) arba pristatyti tiesiogiai šioje Sutartyje nurodytais įprasto arba elektroninio pašto adresais, ar kitais kontaktais, dėl kurių Šalys susitarė. </w:t>
            </w:r>
          </w:p>
          <w:p w14:paraId="6E3F98E2" w14:textId="77777777" w:rsidR="005964F6" w:rsidRDefault="00EC7D90">
            <w:pPr>
              <w:snapToGrid w:val="0"/>
              <w:spacing w:after="120"/>
            </w:pPr>
            <w:r>
              <w:t>Apie</w:t>
            </w:r>
            <w:r>
              <w:t xml:space="preserve"> bet kokius adresų ar rekvizitų pasikeitimus Šalys viena kitą privalo informuoti per 5 (penkias) darbo dienas. Jei Šalis nepraneša apie savo adresų ar rekvizitų pasikeitimą, tai pranešimo siuntimas paskutiniu turimu adresu ar prievolės vykdymas vadovaujant</w:t>
            </w:r>
            <w:r>
              <w:t>is paskutiniais žinomais kitos Šalies rekvizitais yra laikomas tinkamu.</w:t>
            </w:r>
          </w:p>
        </w:tc>
      </w:tr>
      <w:tr w:rsidR="005964F6" w14:paraId="6E3F98E6" w14:textId="77777777">
        <w:tc>
          <w:tcPr>
            <w:tcW w:w="657" w:type="dxa"/>
            <w:shd w:val="clear" w:color="auto" w:fill="auto"/>
          </w:tcPr>
          <w:p w14:paraId="6E3F98E4" w14:textId="77777777" w:rsidR="005964F6" w:rsidRDefault="005964F6">
            <w:pPr>
              <w:pStyle w:val="SLONormal"/>
              <w:numPr>
                <w:ilvl w:val="1"/>
                <w:numId w:val="3"/>
              </w:numPr>
              <w:snapToGrid w:val="0"/>
              <w:ind w:right="186" w:hanging="350"/>
              <w:rPr>
                <w:sz w:val="22"/>
                <w:szCs w:val="22"/>
                <w:lang w:val="lt-LT"/>
              </w:rPr>
            </w:pPr>
          </w:p>
        </w:tc>
        <w:tc>
          <w:tcPr>
            <w:tcW w:w="9705" w:type="dxa"/>
            <w:shd w:val="clear" w:color="auto" w:fill="auto"/>
          </w:tcPr>
          <w:p w14:paraId="6E3F98E5" w14:textId="77777777" w:rsidR="005964F6" w:rsidRDefault="00EC7D90">
            <w:pPr>
              <w:snapToGrid w:val="0"/>
              <w:spacing w:before="120" w:after="120"/>
            </w:pPr>
            <w:r>
              <w:t>Už sutarties vykdymą ir kontrolę Šalys skiria atsakingais šiuos asmenis:</w:t>
            </w:r>
          </w:p>
        </w:tc>
      </w:tr>
      <w:tr w:rsidR="005964F6" w14:paraId="6E3F98E9" w14:textId="77777777">
        <w:tc>
          <w:tcPr>
            <w:tcW w:w="657" w:type="dxa"/>
            <w:shd w:val="clear" w:color="auto" w:fill="auto"/>
          </w:tcPr>
          <w:p w14:paraId="6E3F98E7" w14:textId="77777777" w:rsidR="005964F6" w:rsidRDefault="005964F6">
            <w:pPr>
              <w:pStyle w:val="SLONormal"/>
              <w:tabs>
                <w:tab w:val="left" w:pos="567"/>
              </w:tabs>
              <w:snapToGrid w:val="0"/>
              <w:ind w:right="186"/>
              <w:rPr>
                <w:sz w:val="22"/>
                <w:szCs w:val="22"/>
                <w:lang w:val="lt-LT"/>
              </w:rPr>
            </w:pPr>
          </w:p>
        </w:tc>
        <w:tc>
          <w:tcPr>
            <w:tcW w:w="9705" w:type="dxa"/>
            <w:shd w:val="clear" w:color="auto" w:fill="auto"/>
          </w:tcPr>
          <w:p w14:paraId="6E3F98E8" w14:textId="77777777" w:rsidR="005964F6" w:rsidRDefault="00EC7D90">
            <w:pPr>
              <w:snapToGrid w:val="0"/>
              <w:spacing w:before="120" w:after="120"/>
            </w:pPr>
            <w:r>
              <w:t xml:space="preserve">Iš Paslaugų gavėjo pusės: </w:t>
            </w:r>
            <w:r>
              <w:rPr>
                <w:iCs/>
              </w:rPr>
              <w:t>vardas pavardė, telefono numeris,</w:t>
            </w:r>
            <w:r>
              <w:t xml:space="preserve"> elektroninis paštas </w:t>
            </w:r>
          </w:p>
        </w:tc>
      </w:tr>
      <w:tr w:rsidR="005964F6" w14:paraId="6E3F98EC" w14:textId="77777777">
        <w:tc>
          <w:tcPr>
            <w:tcW w:w="657" w:type="dxa"/>
            <w:shd w:val="clear" w:color="auto" w:fill="auto"/>
          </w:tcPr>
          <w:p w14:paraId="6E3F98EA" w14:textId="77777777" w:rsidR="005964F6" w:rsidRDefault="005964F6">
            <w:pPr>
              <w:pStyle w:val="SLONormal"/>
              <w:tabs>
                <w:tab w:val="left" w:pos="567"/>
              </w:tabs>
              <w:snapToGrid w:val="0"/>
              <w:ind w:right="186"/>
              <w:rPr>
                <w:sz w:val="22"/>
                <w:szCs w:val="22"/>
                <w:lang w:val="de-DE"/>
              </w:rPr>
            </w:pPr>
          </w:p>
        </w:tc>
        <w:tc>
          <w:tcPr>
            <w:tcW w:w="9705" w:type="dxa"/>
            <w:shd w:val="clear" w:color="auto" w:fill="auto"/>
          </w:tcPr>
          <w:p w14:paraId="6E3F98EB" w14:textId="77777777" w:rsidR="005964F6" w:rsidRDefault="00EC7D90">
            <w:pPr>
              <w:snapToGrid w:val="0"/>
              <w:spacing w:before="120" w:after="120"/>
            </w:pPr>
            <w:r>
              <w:t xml:space="preserve">Iš Paslaugų teikėjo pusės: vardas pavardė, telefono numeris, elektroninis paštas </w:t>
            </w:r>
          </w:p>
        </w:tc>
      </w:tr>
      <w:tr w:rsidR="005964F6" w14:paraId="6E3F98EF" w14:textId="77777777">
        <w:tc>
          <w:tcPr>
            <w:tcW w:w="657" w:type="dxa"/>
            <w:shd w:val="clear" w:color="auto" w:fill="auto"/>
          </w:tcPr>
          <w:p w14:paraId="6E3F98ED" w14:textId="77777777" w:rsidR="005964F6" w:rsidRDefault="005964F6">
            <w:pPr>
              <w:pStyle w:val="SLONormal"/>
              <w:numPr>
                <w:ilvl w:val="1"/>
                <w:numId w:val="3"/>
              </w:numPr>
              <w:snapToGrid w:val="0"/>
              <w:ind w:right="186" w:hanging="350"/>
              <w:rPr>
                <w:sz w:val="22"/>
                <w:szCs w:val="22"/>
                <w:lang w:val="de-DE"/>
              </w:rPr>
            </w:pPr>
          </w:p>
        </w:tc>
        <w:tc>
          <w:tcPr>
            <w:tcW w:w="9705" w:type="dxa"/>
            <w:shd w:val="clear" w:color="auto" w:fill="auto"/>
          </w:tcPr>
          <w:p w14:paraId="6E3F98EE" w14:textId="77777777" w:rsidR="005964F6" w:rsidRDefault="00EC7D90">
            <w:pPr>
              <w:overflowPunct/>
              <w:autoSpaceDE/>
              <w:spacing w:before="120" w:after="120"/>
              <w:textAlignment w:val="auto"/>
            </w:pPr>
            <w:r>
              <w:t>Šalys patvirtina, kad Sutartis atitinka jų valią ir tikruosius jų ketinimus, Sutarties prasmė ir pasekmės Šalims išaiškintos.</w:t>
            </w:r>
          </w:p>
        </w:tc>
      </w:tr>
      <w:tr w:rsidR="005964F6" w14:paraId="6E3F98F2" w14:textId="77777777">
        <w:tc>
          <w:tcPr>
            <w:tcW w:w="657" w:type="dxa"/>
            <w:shd w:val="clear" w:color="auto" w:fill="auto"/>
          </w:tcPr>
          <w:p w14:paraId="6E3F98F0" w14:textId="77777777" w:rsidR="005964F6" w:rsidRDefault="005964F6">
            <w:pPr>
              <w:pStyle w:val="SLONormal"/>
              <w:numPr>
                <w:ilvl w:val="1"/>
                <w:numId w:val="3"/>
              </w:numPr>
              <w:snapToGrid w:val="0"/>
              <w:ind w:right="186" w:hanging="350"/>
              <w:rPr>
                <w:sz w:val="22"/>
                <w:szCs w:val="22"/>
                <w:lang w:val="de-DE"/>
              </w:rPr>
            </w:pPr>
          </w:p>
        </w:tc>
        <w:tc>
          <w:tcPr>
            <w:tcW w:w="9705" w:type="dxa"/>
            <w:shd w:val="clear" w:color="auto" w:fill="auto"/>
          </w:tcPr>
          <w:p w14:paraId="6E3F98F1" w14:textId="77777777" w:rsidR="005964F6" w:rsidRDefault="00EC7D90">
            <w:pPr>
              <w:overflowPunct/>
              <w:autoSpaceDE/>
              <w:spacing w:before="120" w:after="120"/>
              <w:textAlignment w:val="auto"/>
            </w:pPr>
            <w:r>
              <w:t>Sutartis surašyta 1 (vienu) egzemplioriumi i</w:t>
            </w:r>
            <w:r>
              <w:t>r Šalių pasirašyta kvalifikuotu elektroniniu parašu.</w:t>
            </w:r>
          </w:p>
        </w:tc>
      </w:tr>
      <w:tr w:rsidR="005964F6" w14:paraId="6E3F98F5" w14:textId="77777777">
        <w:tc>
          <w:tcPr>
            <w:tcW w:w="657" w:type="dxa"/>
            <w:shd w:val="clear" w:color="auto" w:fill="auto"/>
          </w:tcPr>
          <w:p w14:paraId="6E3F98F3" w14:textId="77777777" w:rsidR="005964F6" w:rsidRDefault="005964F6">
            <w:pPr>
              <w:pStyle w:val="SLONormal"/>
              <w:numPr>
                <w:ilvl w:val="2"/>
                <w:numId w:val="3"/>
              </w:numPr>
              <w:snapToGrid w:val="0"/>
              <w:ind w:right="186"/>
              <w:rPr>
                <w:sz w:val="22"/>
                <w:szCs w:val="22"/>
                <w:lang w:val="de-DE"/>
              </w:rPr>
            </w:pPr>
          </w:p>
        </w:tc>
        <w:tc>
          <w:tcPr>
            <w:tcW w:w="9705" w:type="dxa"/>
            <w:shd w:val="clear" w:color="auto" w:fill="auto"/>
          </w:tcPr>
          <w:p w14:paraId="6E3F98F4" w14:textId="77777777" w:rsidR="005964F6" w:rsidRDefault="00EC7D90">
            <w:pPr>
              <w:snapToGrid w:val="0"/>
              <w:spacing w:before="120" w:after="120"/>
              <w:ind w:right="186"/>
            </w:pPr>
            <w:r>
              <w:t>1 priedas – Techninė specifikacija.</w:t>
            </w:r>
          </w:p>
        </w:tc>
      </w:tr>
      <w:tr w:rsidR="005964F6" w14:paraId="6E3F98F8" w14:textId="77777777">
        <w:tc>
          <w:tcPr>
            <w:tcW w:w="657" w:type="dxa"/>
            <w:shd w:val="clear" w:color="auto" w:fill="auto"/>
          </w:tcPr>
          <w:p w14:paraId="6E3F98F6" w14:textId="77777777" w:rsidR="005964F6" w:rsidRDefault="005964F6">
            <w:pPr>
              <w:pStyle w:val="SLONormal"/>
              <w:numPr>
                <w:ilvl w:val="2"/>
                <w:numId w:val="3"/>
              </w:numPr>
              <w:snapToGrid w:val="0"/>
              <w:ind w:right="186"/>
              <w:rPr>
                <w:sz w:val="22"/>
                <w:szCs w:val="22"/>
              </w:rPr>
            </w:pPr>
          </w:p>
        </w:tc>
        <w:tc>
          <w:tcPr>
            <w:tcW w:w="9705" w:type="dxa"/>
            <w:shd w:val="clear" w:color="auto" w:fill="auto"/>
          </w:tcPr>
          <w:p w14:paraId="6E3F98F7" w14:textId="77777777" w:rsidR="005964F6" w:rsidRDefault="00EC7D90">
            <w:pPr>
              <w:snapToGrid w:val="0"/>
              <w:spacing w:before="120"/>
              <w:ind w:right="187"/>
            </w:pPr>
            <w:r>
              <w:t>2 priedas – Paslaugų įkainiai.</w:t>
            </w:r>
          </w:p>
        </w:tc>
      </w:tr>
      <w:tr w:rsidR="005964F6" w14:paraId="6E3F991E" w14:textId="77777777">
        <w:tc>
          <w:tcPr>
            <w:tcW w:w="657" w:type="dxa"/>
            <w:shd w:val="clear" w:color="auto" w:fill="auto"/>
          </w:tcPr>
          <w:p w14:paraId="6E3F98F9" w14:textId="77777777" w:rsidR="005964F6" w:rsidRDefault="005964F6">
            <w:pPr>
              <w:pStyle w:val="SLONormal"/>
              <w:snapToGrid w:val="0"/>
              <w:ind w:right="186"/>
              <w:rPr>
                <w:sz w:val="22"/>
                <w:szCs w:val="22"/>
              </w:rPr>
            </w:pPr>
          </w:p>
          <w:p w14:paraId="6E3F98FA" w14:textId="77777777" w:rsidR="005964F6" w:rsidRDefault="005964F6">
            <w:pPr>
              <w:pStyle w:val="SLONormal"/>
              <w:snapToGrid w:val="0"/>
              <w:ind w:right="186"/>
              <w:rPr>
                <w:sz w:val="22"/>
                <w:szCs w:val="22"/>
              </w:rPr>
            </w:pPr>
          </w:p>
          <w:p w14:paraId="6E3F98FB" w14:textId="77777777" w:rsidR="005964F6" w:rsidRDefault="005964F6">
            <w:pPr>
              <w:pStyle w:val="SLONormal"/>
              <w:snapToGrid w:val="0"/>
              <w:ind w:right="186"/>
              <w:rPr>
                <w:sz w:val="22"/>
                <w:szCs w:val="22"/>
              </w:rPr>
            </w:pPr>
          </w:p>
          <w:p w14:paraId="6E3F98FC" w14:textId="77777777" w:rsidR="005964F6" w:rsidRDefault="005964F6">
            <w:pPr>
              <w:pStyle w:val="SLONormal"/>
              <w:snapToGrid w:val="0"/>
              <w:ind w:right="186"/>
              <w:rPr>
                <w:sz w:val="22"/>
                <w:szCs w:val="22"/>
              </w:rPr>
            </w:pPr>
          </w:p>
          <w:p w14:paraId="6E3F98FD" w14:textId="77777777" w:rsidR="005964F6" w:rsidRDefault="005964F6">
            <w:pPr>
              <w:pStyle w:val="SLONormal"/>
              <w:snapToGrid w:val="0"/>
              <w:ind w:right="186"/>
              <w:rPr>
                <w:sz w:val="22"/>
                <w:szCs w:val="22"/>
              </w:rPr>
            </w:pPr>
          </w:p>
        </w:tc>
        <w:tc>
          <w:tcPr>
            <w:tcW w:w="9705" w:type="dxa"/>
            <w:shd w:val="clear" w:color="auto" w:fill="auto"/>
          </w:tcPr>
          <w:p w14:paraId="6E3F98FE" w14:textId="77777777" w:rsidR="005964F6" w:rsidRDefault="00EC7D90">
            <w:pPr>
              <w:overflowPunct/>
              <w:autoSpaceDE/>
              <w:spacing w:before="120" w:after="120"/>
              <w:textAlignment w:val="auto"/>
            </w:pPr>
            <w:r>
              <w:rPr>
                <w:rFonts w:eastAsia="Calibri"/>
                <w:b/>
              </w:rPr>
              <w:t>ŠALIŲ REKVIZITAI IR PARAŠAI</w:t>
            </w:r>
            <w:r>
              <w:t>:</w:t>
            </w:r>
          </w:p>
          <w:tbl>
            <w:tblPr>
              <w:tblW w:w="9748" w:type="dxa"/>
              <w:tblLook w:val="0000" w:firstRow="0" w:lastRow="0" w:firstColumn="0" w:lastColumn="0" w:noHBand="0" w:noVBand="0"/>
            </w:tblPr>
            <w:tblGrid>
              <w:gridCol w:w="4287"/>
              <w:gridCol w:w="5461"/>
            </w:tblGrid>
            <w:tr w:rsidR="005964F6" w14:paraId="6E3F991C" w14:textId="77777777">
              <w:tc>
                <w:tcPr>
                  <w:tcW w:w="4287" w:type="dxa"/>
                  <w:shd w:val="clear" w:color="auto" w:fill="auto"/>
                </w:tcPr>
                <w:p w14:paraId="6E3F98FF" w14:textId="77777777" w:rsidR="005964F6" w:rsidRDefault="00EC7D90">
                  <w:pPr>
                    <w:overflowPunct/>
                    <w:autoSpaceDE/>
                    <w:jc w:val="left"/>
                    <w:textAlignment w:val="auto"/>
                    <w:rPr>
                      <w:b/>
                    </w:rPr>
                  </w:pPr>
                  <w:r>
                    <w:rPr>
                      <w:b/>
                    </w:rPr>
                    <w:t>Paslaugų teikėjas</w:t>
                  </w:r>
                </w:p>
                <w:p w14:paraId="6E3F9900" w14:textId="77777777" w:rsidR="005964F6" w:rsidRDefault="00EC7D90">
                  <w:pPr>
                    <w:overflowPunct/>
                    <w:autoSpaceDE/>
                    <w:jc w:val="left"/>
                    <w:textAlignment w:val="auto"/>
                  </w:pPr>
                  <w:r>
                    <w:rPr>
                      <w:b/>
                    </w:rPr>
                    <w:t>Panevėžio sporto centras</w:t>
                  </w:r>
                </w:p>
                <w:p w14:paraId="6E3F9901" w14:textId="77777777" w:rsidR="005964F6" w:rsidRDefault="00EC7D90">
                  <w:pPr>
                    <w:jc w:val="left"/>
                  </w:pPr>
                  <w:r>
                    <w:t>Adresas: Liepų al. 4, Panevėžys</w:t>
                  </w:r>
                </w:p>
                <w:p w14:paraId="6E3F9902" w14:textId="77777777" w:rsidR="005964F6" w:rsidRDefault="00EC7D90">
                  <w:pPr>
                    <w:jc w:val="left"/>
                    <w:rPr>
                      <w:b/>
                    </w:rPr>
                  </w:pPr>
                  <w:r>
                    <w:t xml:space="preserve">Juridinio asmens </w:t>
                  </w:r>
                  <w:r>
                    <w:t>kodas: 300036519</w:t>
                  </w:r>
                </w:p>
                <w:p w14:paraId="6E3F9903" w14:textId="77777777" w:rsidR="005964F6" w:rsidRDefault="00EC7D90">
                  <w:pPr>
                    <w:overflowPunct/>
                    <w:autoSpaceDE/>
                    <w:jc w:val="left"/>
                    <w:textAlignment w:val="auto"/>
                  </w:pPr>
                  <w:r>
                    <w:t>PVM mokėtojo kodas LT100001800817</w:t>
                  </w:r>
                </w:p>
                <w:p w14:paraId="6E3F9904" w14:textId="77777777" w:rsidR="005964F6" w:rsidRDefault="00EC7D90">
                  <w:pPr>
                    <w:overflowPunct/>
                    <w:autoSpaceDE/>
                    <w:jc w:val="left"/>
                    <w:textAlignment w:val="auto"/>
                  </w:pPr>
                  <w:r>
                    <w:lastRenderedPageBreak/>
                    <w:t xml:space="preserve">Atsisk. sąsk. Nr. </w:t>
                  </w:r>
                  <w:r>
                    <w:rPr>
                      <w:sz w:val="22"/>
                      <w:szCs w:val="22"/>
                    </w:rPr>
                    <w:t>LT207300010085876803</w:t>
                  </w:r>
                  <w:r>
                    <w:t xml:space="preserve"> </w:t>
                  </w:r>
                </w:p>
                <w:p w14:paraId="6E3F9905" w14:textId="77777777" w:rsidR="005964F6" w:rsidRDefault="00EC7D90">
                  <w:pPr>
                    <w:overflowPunct/>
                    <w:autoSpaceDE/>
                    <w:jc w:val="left"/>
                    <w:textAlignment w:val="auto"/>
                  </w:pPr>
                  <w:r>
                    <w:t>AB bankas “ „</w:t>
                  </w:r>
                  <w:proofErr w:type="spellStart"/>
                  <w:r>
                    <w:t>Swedbank</w:t>
                  </w:r>
                  <w:proofErr w:type="spellEnd"/>
                  <w:r>
                    <w:t>”</w:t>
                  </w:r>
                </w:p>
                <w:p w14:paraId="6E3F9906" w14:textId="77777777" w:rsidR="005964F6" w:rsidRDefault="00EC7D90">
                  <w:pPr>
                    <w:overflowPunct/>
                    <w:autoSpaceDE/>
                    <w:jc w:val="left"/>
                    <w:textAlignment w:val="auto"/>
                  </w:pPr>
                  <w:r>
                    <w:t>Banko kodas  73000</w:t>
                  </w:r>
                </w:p>
                <w:p w14:paraId="6E3F9907" w14:textId="77777777" w:rsidR="005964F6" w:rsidRDefault="00EC7D90">
                  <w:pPr>
                    <w:overflowPunct/>
                    <w:autoSpaceDE/>
                    <w:jc w:val="left"/>
                    <w:textAlignment w:val="auto"/>
                  </w:pPr>
                  <w:r>
                    <w:t>Tel. 8 45 465 693</w:t>
                  </w:r>
                </w:p>
                <w:p w14:paraId="6E3F9908" w14:textId="77777777" w:rsidR="005964F6" w:rsidRDefault="00EC7D90">
                  <w:pPr>
                    <w:overflowPunct/>
                    <w:autoSpaceDE/>
                    <w:jc w:val="left"/>
                    <w:textAlignment w:val="auto"/>
                  </w:pPr>
                  <w:r>
                    <w:t>El. paštas: sportas@pkksc.lt</w:t>
                  </w:r>
                </w:p>
                <w:p w14:paraId="6E3F9909" w14:textId="77777777" w:rsidR="005964F6" w:rsidRDefault="005964F6">
                  <w:pPr>
                    <w:overflowPunct/>
                    <w:autoSpaceDE/>
                    <w:jc w:val="left"/>
                    <w:textAlignment w:val="auto"/>
                    <w:rPr>
                      <w:rFonts w:eastAsia="Calibri"/>
                    </w:rPr>
                  </w:pPr>
                </w:p>
                <w:p w14:paraId="6E3F990A" w14:textId="77777777" w:rsidR="005964F6" w:rsidRDefault="00EC7D90">
                  <w:pPr>
                    <w:overflowPunct/>
                    <w:autoSpaceDE/>
                    <w:jc w:val="left"/>
                    <w:textAlignment w:val="auto"/>
                    <w:rPr>
                      <w:rFonts w:eastAsia="Calibri"/>
                    </w:rPr>
                  </w:pPr>
                  <w:r>
                    <w:rPr>
                      <w:rFonts w:eastAsia="Calibri"/>
                    </w:rPr>
                    <w:t xml:space="preserve">Direktorius Saulius </w:t>
                  </w:r>
                  <w:proofErr w:type="spellStart"/>
                  <w:r>
                    <w:rPr>
                      <w:rFonts w:eastAsia="Calibri"/>
                    </w:rPr>
                    <w:t>Raziūnas</w:t>
                  </w:r>
                  <w:proofErr w:type="spellEnd"/>
                </w:p>
                <w:p w14:paraId="6E3F990B" w14:textId="77777777" w:rsidR="005964F6" w:rsidRDefault="00EC7D90">
                  <w:pPr>
                    <w:overflowPunct/>
                    <w:autoSpaceDE/>
                    <w:jc w:val="left"/>
                    <w:textAlignment w:val="auto"/>
                  </w:pPr>
                  <w:r>
                    <w:t>___________________________</w:t>
                  </w:r>
                </w:p>
                <w:p w14:paraId="6E3F990C" w14:textId="77777777" w:rsidR="005964F6" w:rsidRDefault="00EC7D90">
                  <w:pPr>
                    <w:overflowPunct/>
                    <w:autoSpaceDE/>
                    <w:jc w:val="left"/>
                    <w:textAlignment w:val="auto"/>
                    <w:rPr>
                      <w:rFonts w:eastAsia="Calibri"/>
                    </w:rPr>
                  </w:pPr>
                  <w:r>
                    <w:t>(</w:t>
                  </w:r>
                  <w:r>
                    <w:rPr>
                      <w:rFonts w:eastAsia="Calibri"/>
                      <w:i/>
                    </w:rPr>
                    <w:t xml:space="preserve">parašas)         </w:t>
                  </w:r>
                  <w:r>
                    <w:rPr>
                      <w:rFonts w:eastAsia="Calibri"/>
                      <w:i/>
                    </w:rPr>
                    <w:t xml:space="preserve">                           A.V.</w:t>
                  </w:r>
                </w:p>
              </w:tc>
              <w:tc>
                <w:tcPr>
                  <w:tcW w:w="5461" w:type="dxa"/>
                  <w:shd w:val="clear" w:color="auto" w:fill="auto"/>
                </w:tcPr>
                <w:p w14:paraId="6E3F990D" w14:textId="77777777" w:rsidR="005964F6" w:rsidRDefault="00EC7D90">
                  <w:pPr>
                    <w:rPr>
                      <w:b/>
                    </w:rPr>
                  </w:pPr>
                  <w:r>
                    <w:rPr>
                      <w:b/>
                    </w:rPr>
                    <w:lastRenderedPageBreak/>
                    <w:t>Paslaugų gavėjas</w:t>
                  </w:r>
                </w:p>
                <w:p w14:paraId="6E3F990E" w14:textId="77777777" w:rsidR="005964F6" w:rsidRDefault="00EC7D90">
                  <w:pPr>
                    <w:ind w:right="252"/>
                    <w:rPr>
                      <w:b/>
                    </w:rPr>
                  </w:pPr>
                  <w:r>
                    <w:rPr>
                      <w:b/>
                    </w:rPr>
                    <w:t>Panevėžio miesto savivaldybės administracija</w:t>
                  </w:r>
                </w:p>
                <w:p w14:paraId="6E3F990F" w14:textId="77777777" w:rsidR="005964F6" w:rsidRDefault="00EC7D90">
                  <w:pPr>
                    <w:ind w:right="252"/>
                  </w:pPr>
                  <w:r>
                    <w:t>Laisvės a. 20, Panevėžys</w:t>
                  </w:r>
                </w:p>
                <w:p w14:paraId="6E3F9910" w14:textId="77777777" w:rsidR="005964F6" w:rsidRDefault="00EC7D90">
                  <w:pPr>
                    <w:ind w:right="252"/>
                  </w:pPr>
                  <w:r>
                    <w:t>Įstaigos kodas 288724610</w:t>
                  </w:r>
                </w:p>
                <w:p w14:paraId="6E3F9911" w14:textId="77777777" w:rsidR="005964F6" w:rsidRDefault="00EC7D90">
                  <w:pPr>
                    <w:ind w:right="252"/>
                  </w:pPr>
                  <w:r>
                    <w:t>PVM mokėtojo kodas</w:t>
                  </w:r>
                </w:p>
                <w:p w14:paraId="6E3F9912" w14:textId="77777777" w:rsidR="005964F6" w:rsidRDefault="00EC7D90">
                  <w:pPr>
                    <w:ind w:right="252"/>
                  </w:pPr>
                  <w:r>
                    <w:lastRenderedPageBreak/>
                    <w:t xml:space="preserve">Atsisk. sąsk. </w:t>
                  </w:r>
                </w:p>
                <w:p w14:paraId="6E3F9913" w14:textId="77777777" w:rsidR="005964F6" w:rsidRDefault="00EC7D90">
                  <w:pPr>
                    <w:ind w:right="252"/>
                  </w:pPr>
                  <w:r>
                    <w:t>Nr. LT13 7300 0100 3509 1609</w:t>
                  </w:r>
                </w:p>
                <w:p w14:paraId="6E3F9914" w14:textId="77777777" w:rsidR="005964F6" w:rsidRDefault="00EC7D90">
                  <w:pPr>
                    <w:tabs>
                      <w:tab w:val="left" w:pos="5130"/>
                    </w:tabs>
                  </w:pPr>
                  <w:r>
                    <w:t>Bankas: „</w:t>
                  </w:r>
                  <w:proofErr w:type="spellStart"/>
                  <w:r>
                    <w:t>Swedbank</w:t>
                  </w:r>
                  <w:proofErr w:type="spellEnd"/>
                  <w:r>
                    <w:t>“, AB</w:t>
                  </w:r>
                </w:p>
                <w:p w14:paraId="6E3F9915" w14:textId="77777777" w:rsidR="005964F6" w:rsidRDefault="00EC7D90">
                  <w:pPr>
                    <w:tabs>
                      <w:tab w:val="left" w:pos="5130"/>
                    </w:tabs>
                  </w:pPr>
                  <w:r>
                    <w:t>Tel. 8 45 501360</w:t>
                  </w:r>
                </w:p>
                <w:p w14:paraId="6E3F9916" w14:textId="77777777" w:rsidR="005964F6" w:rsidRDefault="00EC7D90">
                  <w:pPr>
                    <w:jc w:val="left"/>
                    <w:rPr>
                      <w:rStyle w:val="InternetLink"/>
                      <w:color w:val="000000"/>
                      <w:u w:val="none"/>
                    </w:rPr>
                  </w:pPr>
                  <w:r>
                    <w:t xml:space="preserve">El. paštas </w:t>
                  </w:r>
                  <w:hyperlink r:id="rId6">
                    <w:r>
                      <w:rPr>
                        <w:rStyle w:val="InternetLink"/>
                      </w:rPr>
                      <w:t>administracija@panevezys.lt</w:t>
                    </w:r>
                  </w:hyperlink>
                </w:p>
                <w:p w14:paraId="6E3F9917" w14:textId="77777777" w:rsidR="005964F6" w:rsidRDefault="005964F6">
                  <w:pPr>
                    <w:jc w:val="left"/>
                  </w:pPr>
                </w:p>
                <w:p w14:paraId="6E3F9918" w14:textId="77777777" w:rsidR="005964F6" w:rsidRDefault="00EC7D90">
                  <w:r>
                    <w:t xml:space="preserve">Panevėžio miesto savivaldybės administracijos direktorius </w:t>
                  </w:r>
                </w:p>
                <w:p w14:paraId="6E3F9919" w14:textId="77777777" w:rsidR="005964F6" w:rsidRDefault="00EC7D90">
                  <w:r>
                    <w:t>Tomas Jukna</w:t>
                  </w:r>
                </w:p>
                <w:p w14:paraId="6E3F991A" w14:textId="77777777" w:rsidR="005964F6" w:rsidRDefault="00EC7D90">
                  <w:pPr>
                    <w:overflowPunct/>
                    <w:autoSpaceDE/>
                    <w:textAlignment w:val="auto"/>
                    <w:rPr>
                      <w:rFonts w:eastAsia="Calibri"/>
                    </w:rPr>
                  </w:pPr>
                  <w:r>
                    <w:rPr>
                      <w:rFonts w:eastAsia="Calibri"/>
                    </w:rPr>
                    <w:t>__________________________</w:t>
                  </w:r>
                </w:p>
                <w:p w14:paraId="6E3F991B" w14:textId="77777777" w:rsidR="005964F6" w:rsidRDefault="00EC7D90">
                  <w:pPr>
                    <w:overflowPunct/>
                    <w:autoSpaceDE/>
                    <w:textAlignment w:val="auto"/>
                  </w:pPr>
                  <w:r>
                    <w:t>(</w:t>
                  </w:r>
                  <w:r>
                    <w:rPr>
                      <w:rFonts w:eastAsia="Calibri"/>
                      <w:i/>
                    </w:rPr>
                    <w:t>parašas)                                   A.V.</w:t>
                  </w:r>
                </w:p>
              </w:tc>
            </w:tr>
          </w:tbl>
          <w:p w14:paraId="6E3F991D" w14:textId="77777777" w:rsidR="005964F6" w:rsidRDefault="005964F6">
            <w:pPr>
              <w:overflowPunct/>
              <w:autoSpaceDE/>
              <w:spacing w:before="120" w:after="120"/>
              <w:textAlignment w:val="auto"/>
              <w:rPr>
                <w:rFonts w:eastAsia="Calibri"/>
              </w:rPr>
            </w:pPr>
          </w:p>
        </w:tc>
      </w:tr>
    </w:tbl>
    <w:p w14:paraId="6E3F991F" w14:textId="77777777" w:rsidR="005964F6" w:rsidRDefault="005964F6">
      <w:pPr>
        <w:sectPr w:rsidR="005964F6">
          <w:pgSz w:w="12240" w:h="15840"/>
          <w:pgMar w:top="993" w:right="900" w:bottom="1560" w:left="1080" w:header="0" w:footer="0" w:gutter="0"/>
          <w:cols w:space="1296"/>
          <w:formProt w:val="0"/>
          <w:docGrid w:linePitch="360"/>
        </w:sectPr>
      </w:pPr>
    </w:p>
    <w:p w14:paraId="6E3F9920" w14:textId="77777777" w:rsidR="005964F6" w:rsidRDefault="00EC7D90">
      <w:pPr>
        <w:tabs>
          <w:tab w:val="left" w:pos="720"/>
        </w:tabs>
        <w:overflowPunct/>
        <w:autoSpaceDE/>
        <w:spacing w:after="200"/>
        <w:textAlignment w:val="auto"/>
      </w:pPr>
      <w:r>
        <w:rPr>
          <w:noProof/>
          <w:lang w:eastAsia="lt-LT"/>
        </w:rPr>
        <w:lastRenderedPageBreak/>
        <mc:AlternateContent>
          <mc:Choice Requires="wps">
            <w:drawing>
              <wp:anchor distT="0" distB="0" distL="114300" distR="114300" simplePos="0" relativeHeight="2" behindDoc="0" locked="0" layoutInCell="1" allowOverlap="1" wp14:anchorId="6E3F9962" wp14:editId="6E3F9963">
                <wp:simplePos x="0" y="0"/>
                <wp:positionH relativeFrom="margin">
                  <wp:align>center</wp:align>
                </wp:positionH>
                <wp:positionV relativeFrom="paragraph">
                  <wp:posOffset>85725</wp:posOffset>
                </wp:positionV>
                <wp:extent cx="6099810" cy="800671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6099810" cy="8006715"/>
                        </a:xfrm>
                        <a:prstGeom prst="rect">
                          <a:avLst/>
                        </a:prstGeom>
                        <a:solidFill>
                          <a:srgbClr val="FFFFFF">
                            <a:alpha val="0"/>
                          </a:srgbClr>
                        </a:solidFill>
                      </wps:spPr>
                      <wps:txbx>
                        <w:txbxContent>
                          <w:tbl>
                            <w:tblPr>
                              <w:tblW w:w="9606" w:type="dxa"/>
                              <w:tblLook w:val="0000" w:firstRow="0" w:lastRow="0" w:firstColumn="0" w:lastColumn="0" w:noHBand="0" w:noVBand="0"/>
                            </w:tblPr>
                            <w:tblGrid>
                              <w:gridCol w:w="9714"/>
                            </w:tblGrid>
                            <w:tr w:rsidR="005964F6" w14:paraId="6E3F9966" w14:textId="77777777">
                              <w:tc>
                                <w:tcPr>
                                  <w:tcW w:w="9606" w:type="dxa"/>
                                  <w:shd w:val="clear" w:color="auto" w:fill="auto"/>
                                </w:tcPr>
                                <w:p w14:paraId="6E3F9964" w14:textId="77777777" w:rsidR="005964F6" w:rsidRDefault="00EC7D90">
                                  <w:pPr>
                                    <w:snapToGrid w:val="0"/>
                                    <w:ind w:right="186" w:firstLine="5899"/>
                                    <w:jc w:val="center"/>
                                    <w:rPr>
                                      <w:rFonts w:eastAsia="SimSun;宋体"/>
                                      <w:bCs/>
                                      <w:sz w:val="20"/>
                                    </w:rPr>
                                  </w:pPr>
                                  <w:r>
                                    <w:rPr>
                                      <w:sz w:val="20"/>
                                    </w:rPr>
                                    <w:t>2022</w:t>
                                  </w:r>
                                  <w:r>
                                    <w:rPr>
                                      <w:rFonts w:eastAsia="SimSun;宋体"/>
                                      <w:bCs/>
                                      <w:sz w:val="20"/>
                                    </w:rPr>
                                    <w:t xml:space="preserve"> m.              .........      d. </w:t>
                                  </w:r>
                                </w:p>
                                <w:p w14:paraId="6E3F9965" w14:textId="77777777" w:rsidR="005964F6" w:rsidRDefault="00EC7D90">
                                  <w:pPr>
                                    <w:snapToGrid w:val="0"/>
                                    <w:ind w:right="186" w:firstLine="5899"/>
                                    <w:jc w:val="right"/>
                                    <w:rPr>
                                      <w:rFonts w:eastAsia="SimSun;宋体"/>
                                      <w:bCs/>
                                      <w:sz w:val="20"/>
                                    </w:rPr>
                                  </w:pPr>
                                  <w:r>
                                    <w:rPr>
                                      <w:bCs/>
                                      <w:sz w:val="20"/>
                                    </w:rPr>
                                    <w:t xml:space="preserve">   </w:t>
                                  </w:r>
                                  <w:r>
                                    <w:rPr>
                                      <w:rFonts w:eastAsia="SimSun;宋体"/>
                                      <w:bCs/>
                                      <w:sz w:val="20"/>
                                    </w:rPr>
                                    <w:t xml:space="preserve">paslaugų teikimo sutarties Nr....  </w:t>
                                  </w:r>
                                  <w:r>
                                    <w:rPr>
                                      <w:bCs/>
                                      <w:sz w:val="20"/>
                                    </w:rPr>
                                    <w:t>1 priedas</w:t>
                                  </w:r>
                                </w:p>
                              </w:tc>
                            </w:tr>
                            <w:tr w:rsidR="005964F6" w14:paraId="6E3F9968" w14:textId="77777777">
                              <w:tc>
                                <w:tcPr>
                                  <w:tcW w:w="9606" w:type="dxa"/>
                                  <w:shd w:val="clear" w:color="auto" w:fill="auto"/>
                                </w:tcPr>
                                <w:p w14:paraId="6E3F9967" w14:textId="77777777" w:rsidR="005964F6" w:rsidRDefault="00EC7D90">
                                  <w:pPr>
                                    <w:snapToGrid w:val="0"/>
                                    <w:spacing w:before="120" w:after="120"/>
                                    <w:jc w:val="center"/>
                                    <w:rPr>
                                      <w:b/>
                                    </w:rPr>
                                  </w:pPr>
                                  <w:r>
                                    <w:rPr>
                                      <w:b/>
                                    </w:rPr>
                                    <w:t>TECHNINĖ SPECIFIKACIJA</w:t>
                                  </w:r>
                                </w:p>
                              </w:tc>
                            </w:tr>
                            <w:tr w:rsidR="005964F6" w14:paraId="6E3F996B" w14:textId="77777777">
                              <w:tc>
                                <w:tcPr>
                                  <w:tcW w:w="9606" w:type="dxa"/>
                                  <w:shd w:val="clear" w:color="auto" w:fill="auto"/>
                                </w:tcPr>
                                <w:p w14:paraId="6E3F9969" w14:textId="77777777" w:rsidR="005964F6" w:rsidRDefault="00EC7D90">
                                  <w:pPr>
                                    <w:pStyle w:val="SLONormal"/>
                                    <w:snapToGrid w:val="0"/>
                                    <w:spacing w:after="0"/>
                                    <w:ind w:right="187"/>
                                    <w:jc w:val="center"/>
                                  </w:pPr>
                                  <w:r>
                                    <w:rPr>
                                      <w:lang w:val="lt-LT"/>
                                    </w:rPr>
                                    <w:t>2022 m. gegužės_  d.</w:t>
                                  </w:r>
                                </w:p>
                                <w:p w14:paraId="6E3F996A" w14:textId="77777777" w:rsidR="005964F6" w:rsidRDefault="00EC7D90">
                                  <w:pPr>
                                    <w:snapToGrid w:val="0"/>
                                    <w:spacing w:before="120" w:after="120"/>
                                    <w:jc w:val="center"/>
                                    <w:rPr>
                                      <w:b/>
                                    </w:rPr>
                                  </w:pPr>
                                  <w:r>
                                    <w:t>Panevėžys</w:t>
                                  </w:r>
                                </w:p>
                              </w:tc>
                            </w:tr>
                            <w:tr w:rsidR="005964F6" w14:paraId="6E3F9972" w14:textId="77777777">
                              <w:tc>
                                <w:tcPr>
                                  <w:tcW w:w="9606" w:type="dxa"/>
                                  <w:shd w:val="clear" w:color="auto" w:fill="auto"/>
                                </w:tcPr>
                                <w:p w14:paraId="6E3F996C" w14:textId="77777777" w:rsidR="005964F6" w:rsidRDefault="00EC7D90">
                                  <w:pPr>
                                    <w:tabs>
                                      <w:tab w:val="left" w:pos="0"/>
                                    </w:tabs>
                                    <w:spacing w:line="276" w:lineRule="auto"/>
                                  </w:pPr>
                                  <w:proofErr w:type="spellStart"/>
                                  <w:r>
                                    <w:rPr>
                                      <w:b/>
                                      <w:lang w:val="en-US" w:eastAsia="en-US"/>
                                    </w:rPr>
                                    <w:t>Pasaugų</w:t>
                                  </w:r>
                                  <w:proofErr w:type="spellEnd"/>
                                  <w:r>
                                    <w:rPr>
                                      <w:b/>
                                      <w:lang w:val="en-US" w:eastAsia="en-US"/>
                                    </w:rPr>
                                    <w:t xml:space="preserve"> </w:t>
                                  </w:r>
                                  <w:proofErr w:type="spellStart"/>
                                  <w:proofErr w:type="gramStart"/>
                                  <w:r>
                                    <w:rPr>
                                      <w:b/>
                                      <w:lang w:val="en-US" w:eastAsia="en-US"/>
                                    </w:rPr>
                                    <w:t>teikėjas</w:t>
                                  </w:r>
                                  <w:proofErr w:type="spellEnd"/>
                                  <w:r>
                                    <w:rPr>
                                      <w:lang w:val="en-US" w:eastAsia="en-US"/>
                                    </w:rPr>
                                    <w:t xml:space="preserve">  –</w:t>
                                  </w:r>
                                  <w:proofErr w:type="gramEnd"/>
                                  <w:r>
                                    <w:rPr>
                                      <w:lang w:val="en-US" w:eastAsia="en-US"/>
                                    </w:rPr>
                                    <w:t xml:space="preserve"> </w:t>
                                  </w:r>
                                  <w:proofErr w:type="spellStart"/>
                                  <w:r>
                                    <w:rPr>
                                      <w:lang w:val="en-US" w:eastAsia="en-US"/>
                                    </w:rPr>
                                    <w:t>asmuo</w:t>
                                  </w:r>
                                  <w:proofErr w:type="spellEnd"/>
                                  <w:r>
                                    <w:rPr>
                                      <w:lang w:val="en-US" w:eastAsia="en-US"/>
                                    </w:rPr>
                                    <w:t xml:space="preserve">, </w:t>
                                  </w:r>
                                  <w:proofErr w:type="spellStart"/>
                                  <w:r>
                                    <w:rPr>
                                      <w:lang w:val="en-US" w:eastAsia="en-US"/>
                                    </w:rPr>
                                    <w:t>suteikiantis</w:t>
                                  </w:r>
                                  <w:proofErr w:type="spellEnd"/>
                                  <w:r>
                                    <w:rPr>
                                      <w:lang w:val="en-US" w:eastAsia="en-US"/>
                                    </w:rPr>
                                    <w:t xml:space="preserve"> </w:t>
                                  </w:r>
                                  <w:proofErr w:type="spellStart"/>
                                  <w:r>
                                    <w:rPr>
                                      <w:lang w:val="en-US" w:eastAsia="en-US"/>
                                    </w:rPr>
                                    <w:t>apgyvendinimo</w:t>
                                  </w:r>
                                  <w:proofErr w:type="spellEnd"/>
                                  <w:r>
                                    <w:rPr>
                                      <w:lang w:val="en-US" w:eastAsia="en-US"/>
                                    </w:rPr>
                                    <w:t xml:space="preserve"> paslaugas.</w:t>
                                  </w:r>
                                </w:p>
                                <w:p w14:paraId="6E3F996D" w14:textId="77777777" w:rsidR="005964F6" w:rsidRDefault="00EC7D90">
                                  <w:pPr>
                                    <w:tabs>
                                      <w:tab w:val="left" w:pos="0"/>
                                    </w:tabs>
                                    <w:spacing w:line="276" w:lineRule="auto"/>
                                    <w:rPr>
                                      <w:lang w:val="en-US" w:eastAsia="en-US"/>
                                    </w:rPr>
                                  </w:pPr>
                                  <w:r>
                                    <w:rPr>
                                      <w:b/>
                                      <w:lang w:val="en-US" w:eastAsia="en-US"/>
                                    </w:rPr>
                                    <w:t xml:space="preserve">Paslaugų </w:t>
                                  </w:r>
                                  <w:proofErr w:type="spellStart"/>
                                  <w:r>
                                    <w:rPr>
                                      <w:b/>
                                      <w:lang w:val="en-US" w:eastAsia="en-US"/>
                                    </w:rPr>
                                    <w:t>gavėjas</w:t>
                                  </w:r>
                                  <w:proofErr w:type="spellEnd"/>
                                  <w:r>
                                    <w:rPr>
                                      <w:b/>
                                      <w:lang w:val="en-US" w:eastAsia="en-US"/>
                                    </w:rPr>
                                    <w:t xml:space="preserve"> </w:t>
                                  </w:r>
                                  <w:r>
                                    <w:rPr>
                                      <w:lang w:val="en-US" w:eastAsia="en-US"/>
                                    </w:rPr>
                                    <w:t xml:space="preserve">– </w:t>
                                  </w:r>
                                  <w:r>
                                    <w:rPr>
                                      <w:lang w:val="en-US" w:eastAsia="en-US"/>
                                    </w:rPr>
                                    <w:t xml:space="preserve">Panevėžio miesto savivaldybės </w:t>
                                  </w:r>
                                  <w:proofErr w:type="spellStart"/>
                                  <w:r>
                                    <w:rPr>
                                      <w:lang w:val="en-US" w:eastAsia="en-US"/>
                                    </w:rPr>
                                    <w:t>administracija</w:t>
                                  </w:r>
                                  <w:proofErr w:type="spellEnd"/>
                                  <w:r>
                                    <w:rPr>
                                      <w:lang w:val="en-US" w:eastAsia="en-US"/>
                                    </w:rPr>
                                    <w:t>.</w:t>
                                  </w:r>
                                </w:p>
                                <w:p w14:paraId="6E3F996E" w14:textId="77777777" w:rsidR="005964F6" w:rsidRDefault="00EC7D90">
                                  <w:pPr>
                                    <w:tabs>
                                      <w:tab w:val="left" w:pos="0"/>
                                    </w:tabs>
                                    <w:spacing w:line="276" w:lineRule="auto"/>
                                  </w:pPr>
                                  <w:proofErr w:type="spellStart"/>
                                  <w:r>
                                    <w:rPr>
                                      <w:b/>
                                      <w:lang w:val="en-US" w:eastAsia="en-US"/>
                                    </w:rPr>
                                    <w:t>Apgyvendinamas</w:t>
                                  </w:r>
                                  <w:proofErr w:type="spellEnd"/>
                                  <w:r>
                                    <w:rPr>
                                      <w:b/>
                                      <w:lang w:val="en-US" w:eastAsia="en-US"/>
                                    </w:rPr>
                                    <w:t xml:space="preserve"> </w:t>
                                  </w:r>
                                  <w:proofErr w:type="spellStart"/>
                                  <w:r>
                                    <w:rPr>
                                      <w:b/>
                                      <w:lang w:val="en-US" w:eastAsia="en-US"/>
                                    </w:rPr>
                                    <w:t>asmuo</w:t>
                                  </w:r>
                                  <w:proofErr w:type="spellEnd"/>
                                  <w:r>
                                    <w:rPr>
                                      <w:lang w:val="en-US" w:eastAsia="en-US"/>
                                    </w:rPr>
                                    <w:t xml:space="preserve"> </w:t>
                                  </w:r>
                                  <w:proofErr w:type="gramStart"/>
                                  <w:r>
                                    <w:rPr>
                                      <w:lang w:val="en-US" w:eastAsia="en-US"/>
                                    </w:rPr>
                                    <w:t xml:space="preserve">– </w:t>
                                  </w:r>
                                  <w:r>
                                    <w:t xml:space="preserve"> </w:t>
                                  </w:r>
                                  <w:proofErr w:type="spellStart"/>
                                  <w:r>
                                    <w:rPr>
                                      <w:lang w:val="en-US" w:eastAsia="en-US"/>
                                    </w:rPr>
                                    <w:t>Ukrainos</w:t>
                                  </w:r>
                                  <w:proofErr w:type="spellEnd"/>
                                  <w:proofErr w:type="gramEnd"/>
                                  <w:r>
                                    <w:rPr>
                                      <w:lang w:val="en-US" w:eastAsia="en-US"/>
                                    </w:rPr>
                                    <w:t xml:space="preserve"> </w:t>
                                  </w:r>
                                  <w:proofErr w:type="spellStart"/>
                                  <w:r>
                                    <w:rPr>
                                      <w:lang w:val="en-US" w:eastAsia="en-US"/>
                                    </w:rPr>
                                    <w:t>pilietis</w:t>
                                  </w:r>
                                  <w:proofErr w:type="spellEnd"/>
                                  <w:r>
                                    <w:rPr>
                                      <w:lang w:val="en-US" w:eastAsia="en-US"/>
                                    </w:rPr>
                                    <w:t xml:space="preserve">, </w:t>
                                  </w:r>
                                  <w:proofErr w:type="spellStart"/>
                                  <w:r>
                                    <w:rPr>
                                      <w:lang w:val="en-US" w:eastAsia="en-US"/>
                                    </w:rPr>
                                    <w:t>bėgantis</w:t>
                                  </w:r>
                                  <w:proofErr w:type="spellEnd"/>
                                  <w:r>
                                    <w:rPr>
                                      <w:lang w:val="en-US" w:eastAsia="en-US"/>
                                    </w:rPr>
                                    <w:t xml:space="preserve"> nuo karo, </w:t>
                                  </w:r>
                                  <w:proofErr w:type="spellStart"/>
                                  <w:r>
                                    <w:rPr>
                                      <w:lang w:val="en-US" w:eastAsia="en-US"/>
                                    </w:rPr>
                                    <w:t>kuriam</w:t>
                                  </w:r>
                                  <w:proofErr w:type="spellEnd"/>
                                  <w:r>
                                    <w:rPr>
                                      <w:lang w:val="en-US" w:eastAsia="en-US"/>
                                    </w:rPr>
                                    <w:t xml:space="preserve"> </w:t>
                                  </w:r>
                                  <w:proofErr w:type="spellStart"/>
                                  <w:r>
                                    <w:rPr>
                                      <w:lang w:val="en-US" w:eastAsia="en-US"/>
                                    </w:rPr>
                                    <w:t>suteikiamas</w:t>
                                  </w:r>
                                  <w:proofErr w:type="spellEnd"/>
                                  <w:r>
                                    <w:rPr>
                                      <w:lang w:val="en-US" w:eastAsia="en-US"/>
                                    </w:rPr>
                                    <w:t xml:space="preserve"> laikinas </w:t>
                                  </w:r>
                                  <w:proofErr w:type="spellStart"/>
                                  <w:r>
                                    <w:rPr>
                                      <w:lang w:val="en-US" w:eastAsia="en-US"/>
                                    </w:rPr>
                                    <w:t>apgyvendinimas</w:t>
                                  </w:r>
                                  <w:proofErr w:type="spellEnd"/>
                                  <w:r>
                                    <w:rPr>
                                      <w:lang w:val="en-US" w:eastAsia="en-US"/>
                                    </w:rPr>
                                    <w:t xml:space="preserve"> Panevėžio sporto centro, </w:t>
                                  </w:r>
                                  <w:proofErr w:type="spellStart"/>
                                  <w:r>
                                    <w:rPr>
                                      <w:lang w:val="en-US" w:eastAsia="en-US"/>
                                    </w:rPr>
                                    <w:t>sportininkų</w:t>
                                  </w:r>
                                  <w:proofErr w:type="spellEnd"/>
                                  <w:r>
                                    <w:rPr>
                                      <w:lang w:val="en-US" w:eastAsia="en-US"/>
                                    </w:rPr>
                                    <w:t xml:space="preserve"> </w:t>
                                  </w:r>
                                  <w:proofErr w:type="spellStart"/>
                                  <w:r>
                                    <w:rPr>
                                      <w:lang w:val="en-US" w:eastAsia="en-US"/>
                                    </w:rPr>
                                    <w:t>bendrabutyje</w:t>
                                  </w:r>
                                  <w:proofErr w:type="spellEnd"/>
                                  <w:r>
                                    <w:rPr>
                                      <w:lang w:val="en-US" w:eastAsia="en-US"/>
                                    </w:rPr>
                                    <w:t xml:space="preserve">. Paslaugų </w:t>
                                  </w:r>
                                  <w:proofErr w:type="spellStart"/>
                                  <w:r>
                                    <w:rPr>
                                      <w:lang w:val="en-US" w:eastAsia="en-US"/>
                                    </w:rPr>
                                    <w:t>teikėjas</w:t>
                                  </w:r>
                                  <w:proofErr w:type="spellEnd"/>
                                  <w:r>
                                    <w:rPr>
                                      <w:lang w:val="en-US" w:eastAsia="en-US"/>
                                    </w:rPr>
                                    <w:t xml:space="preserve"> </w:t>
                                  </w:r>
                                  <w:proofErr w:type="spellStart"/>
                                  <w:r>
                                    <w:rPr>
                                      <w:lang w:val="en-US" w:eastAsia="en-US"/>
                                    </w:rPr>
                                    <w:t>įsipareigoja</w:t>
                                  </w:r>
                                  <w:proofErr w:type="spellEnd"/>
                                  <w:r>
                                    <w:rPr>
                                      <w:lang w:val="en-US" w:eastAsia="en-US"/>
                                    </w:rPr>
                                    <w:t xml:space="preserve"> </w:t>
                                  </w:r>
                                  <w:proofErr w:type="spellStart"/>
                                  <w:r>
                                    <w:rPr>
                                      <w:lang w:val="en-US" w:eastAsia="en-US"/>
                                    </w:rPr>
                                    <w:t>teikti</w:t>
                                  </w:r>
                                  <w:proofErr w:type="spellEnd"/>
                                  <w:r>
                                    <w:rPr>
                                      <w:lang w:val="en-US" w:eastAsia="en-US"/>
                                    </w:rPr>
                                    <w:t xml:space="preserve"> Paslaugų </w:t>
                                  </w:r>
                                  <w:proofErr w:type="spellStart"/>
                                  <w:r>
                                    <w:rPr>
                                      <w:lang w:val="en-US" w:eastAsia="en-US"/>
                                    </w:rPr>
                                    <w:t>gavėjui</w:t>
                                  </w:r>
                                  <w:proofErr w:type="spellEnd"/>
                                  <w:r>
                                    <w:rPr>
                                      <w:lang w:val="en-US" w:eastAsia="en-US"/>
                                    </w:rPr>
                                    <w:t xml:space="preserve"> </w:t>
                                  </w:r>
                                  <w:proofErr w:type="spellStart"/>
                                  <w:r>
                                    <w:rPr>
                                      <w:lang w:val="en-US" w:eastAsia="en-US"/>
                                    </w:rPr>
                                    <w:t>apgyvendinimo</w:t>
                                  </w:r>
                                  <w:proofErr w:type="spellEnd"/>
                                  <w:r>
                                    <w:rPr>
                                      <w:lang w:val="en-US" w:eastAsia="en-US"/>
                                    </w:rPr>
                                    <w:t xml:space="preserve"> paslaugas, </w:t>
                                  </w:r>
                                  <w:proofErr w:type="spellStart"/>
                                  <w:r>
                                    <w:rPr>
                                      <w:lang w:val="en-US" w:eastAsia="en-US"/>
                                    </w:rPr>
                                    <w:t>kurių</w:t>
                                  </w:r>
                                  <w:proofErr w:type="spellEnd"/>
                                  <w:r>
                                    <w:rPr>
                                      <w:lang w:val="en-US" w:eastAsia="en-US"/>
                                    </w:rPr>
                                    <w:t xml:space="preserve"> </w:t>
                                  </w:r>
                                  <w:proofErr w:type="spellStart"/>
                                  <w:r>
                                    <w:rPr>
                                      <w:lang w:val="en-US" w:eastAsia="en-US"/>
                                    </w:rPr>
                                    <w:t>tikslas</w:t>
                                  </w:r>
                                  <w:proofErr w:type="spellEnd"/>
                                  <w:r>
                                    <w:rPr>
                                      <w:lang w:val="en-US" w:eastAsia="en-US"/>
                                    </w:rPr>
                                    <w:t xml:space="preserve"> </w:t>
                                  </w:r>
                                  <w:proofErr w:type="spellStart"/>
                                  <w:r>
                                    <w:rPr>
                                      <w:lang w:val="en-US" w:eastAsia="en-US"/>
                                    </w:rPr>
                                    <w:t>yra</w:t>
                                  </w:r>
                                  <w:proofErr w:type="spellEnd"/>
                                  <w:r>
                                    <w:rPr>
                                      <w:lang w:val="en-US" w:eastAsia="en-US"/>
                                    </w:rPr>
                                    <w:t xml:space="preserve"> </w:t>
                                  </w:r>
                                  <w:proofErr w:type="spellStart"/>
                                  <w:r>
                                    <w:rPr>
                                      <w:lang w:val="en-US" w:eastAsia="en-US"/>
                                    </w:rPr>
                                    <w:t>suteikti</w:t>
                                  </w:r>
                                  <w:proofErr w:type="spellEnd"/>
                                  <w:r>
                                    <w:rPr>
                                      <w:lang w:val="en-US" w:eastAsia="en-US"/>
                                    </w:rPr>
                                    <w:t xml:space="preserve"> </w:t>
                                  </w:r>
                                  <w:proofErr w:type="spellStart"/>
                                  <w:r>
                                    <w:rPr>
                                      <w:lang w:val="en-US" w:eastAsia="en-US"/>
                                    </w:rPr>
                                    <w:t>laikiną</w:t>
                                  </w:r>
                                  <w:proofErr w:type="spellEnd"/>
                                  <w:r>
                                    <w:rPr>
                                      <w:lang w:val="en-US" w:eastAsia="en-US"/>
                                    </w:rPr>
                                    <w:t xml:space="preserve"> </w:t>
                                  </w:r>
                                  <w:proofErr w:type="spellStart"/>
                                  <w:r>
                                    <w:rPr>
                                      <w:lang w:val="en-US" w:eastAsia="en-US"/>
                                    </w:rPr>
                                    <w:t>apgyvendinimą</w:t>
                                  </w:r>
                                  <w:proofErr w:type="spellEnd"/>
                                  <w:r>
                                    <w:rPr>
                                      <w:lang w:val="en-US" w:eastAsia="en-US"/>
                                    </w:rPr>
                                    <w:t xml:space="preserve"> </w:t>
                                  </w:r>
                                  <w:proofErr w:type="spellStart"/>
                                  <w:r>
                                    <w:rPr>
                                      <w:lang w:val="en-US" w:eastAsia="en-US"/>
                                    </w:rPr>
                                    <w:t>Ukrainos</w:t>
                                  </w:r>
                                  <w:proofErr w:type="spellEnd"/>
                                  <w:r>
                                    <w:rPr>
                                      <w:lang w:val="en-US" w:eastAsia="en-US"/>
                                    </w:rPr>
                                    <w:t xml:space="preserve"> </w:t>
                                  </w:r>
                                  <w:proofErr w:type="spellStart"/>
                                  <w:r>
                                    <w:rPr>
                                      <w:lang w:val="en-US" w:eastAsia="en-US"/>
                                    </w:rPr>
                                    <w:t>piliečiams</w:t>
                                  </w:r>
                                  <w:proofErr w:type="spellEnd"/>
                                  <w:r>
                                    <w:rPr>
                                      <w:lang w:val="en-US" w:eastAsia="en-US"/>
                                    </w:rPr>
                                    <w:t xml:space="preserve">, </w:t>
                                  </w:r>
                                  <w:proofErr w:type="spellStart"/>
                                  <w:r>
                                    <w:rPr>
                                      <w:lang w:val="en-US" w:eastAsia="en-US"/>
                                    </w:rPr>
                                    <w:t>pasitraukusiems</w:t>
                                  </w:r>
                                  <w:proofErr w:type="spellEnd"/>
                                  <w:r>
                                    <w:rPr>
                                      <w:lang w:val="en-US" w:eastAsia="en-US"/>
                                    </w:rPr>
                                    <w:t xml:space="preserve"> (</w:t>
                                  </w:r>
                                  <w:proofErr w:type="spellStart"/>
                                  <w:r>
                                    <w:rPr>
                                      <w:lang w:val="en-US" w:eastAsia="en-US"/>
                                    </w:rPr>
                                    <w:t>perkeltiems</w:t>
                                  </w:r>
                                  <w:proofErr w:type="spellEnd"/>
                                  <w:r>
                                    <w:rPr>
                                      <w:lang w:val="en-US" w:eastAsia="en-US"/>
                                    </w:rPr>
                                    <w:t xml:space="preserve">) </w:t>
                                  </w:r>
                                  <w:proofErr w:type="spellStart"/>
                                  <w:r>
                                    <w:rPr>
                                      <w:lang w:val="en-US" w:eastAsia="en-US"/>
                                    </w:rPr>
                                    <w:t>iš</w:t>
                                  </w:r>
                                  <w:proofErr w:type="spellEnd"/>
                                  <w:r>
                                    <w:rPr>
                                      <w:lang w:val="en-US" w:eastAsia="en-US"/>
                                    </w:rPr>
                                    <w:t xml:space="preserve"> </w:t>
                                  </w:r>
                                  <w:proofErr w:type="spellStart"/>
                                  <w:r>
                                    <w:rPr>
                                      <w:lang w:val="en-US" w:eastAsia="en-US"/>
                                    </w:rPr>
                                    <w:t>Ukrainos</w:t>
                                  </w:r>
                                  <w:proofErr w:type="spellEnd"/>
                                  <w:r>
                                    <w:rPr>
                                      <w:lang w:val="en-US" w:eastAsia="en-US"/>
                                    </w:rPr>
                                    <w:t xml:space="preserve"> dėl </w:t>
                                  </w:r>
                                  <w:proofErr w:type="spellStart"/>
                                  <w:r>
                                    <w:rPr>
                                      <w:lang w:val="en-US" w:eastAsia="en-US"/>
                                    </w:rPr>
                                    <w:t>Rusijos</w:t>
                                  </w:r>
                                  <w:proofErr w:type="spellEnd"/>
                                  <w:r>
                                    <w:rPr>
                                      <w:lang w:val="en-US" w:eastAsia="en-US"/>
                                    </w:rPr>
                                    <w:t xml:space="preserve"> </w:t>
                                  </w:r>
                                  <w:proofErr w:type="spellStart"/>
                                  <w:r>
                                    <w:rPr>
                                      <w:lang w:val="en-US" w:eastAsia="en-US"/>
                                    </w:rPr>
                                    <w:t>karinės</w:t>
                                  </w:r>
                                  <w:proofErr w:type="spellEnd"/>
                                  <w:r>
                                    <w:rPr>
                                      <w:lang w:val="en-US" w:eastAsia="en-US"/>
                                    </w:rPr>
                                    <w:t xml:space="preserve"> </w:t>
                                  </w:r>
                                  <w:proofErr w:type="spellStart"/>
                                  <w:r>
                                    <w:rPr>
                                      <w:lang w:val="en-US" w:eastAsia="en-US"/>
                                    </w:rPr>
                                    <w:t>agresijos</w:t>
                                  </w:r>
                                  <w:proofErr w:type="spellEnd"/>
                                  <w:r>
                                    <w:rPr>
                                      <w:lang w:val="en-US" w:eastAsia="en-US"/>
                                    </w:rPr>
                                    <w:t xml:space="preserve">. </w:t>
                                  </w:r>
                                </w:p>
                                <w:p w14:paraId="6E3F996F" w14:textId="77777777" w:rsidR="005964F6" w:rsidRDefault="00EC7D90">
                                  <w:pPr>
                                    <w:tabs>
                                      <w:tab w:val="left" w:pos="0"/>
                                    </w:tabs>
                                    <w:spacing w:line="276" w:lineRule="auto"/>
                                    <w:rPr>
                                      <w:lang w:val="en-US" w:eastAsia="en-US"/>
                                    </w:rPr>
                                  </w:pPr>
                                  <w:r>
                                    <w:rPr>
                                      <w:b/>
                                    </w:rPr>
                                    <w:t>Paslaugų teikimo vieta</w:t>
                                  </w:r>
                                  <w:r>
                                    <w:t>: Panevėžio sporto centro bendrabutis, Liepų al. 4, Panevėžys, i</w:t>
                                  </w:r>
                                  <w:r>
                                    <w:t xml:space="preserve">ki 30 vietų.  </w:t>
                                  </w:r>
                                </w:p>
                                <w:p w14:paraId="6E3F9970" w14:textId="77777777" w:rsidR="005964F6" w:rsidRDefault="00EC7D90">
                                  <w:pPr>
                                    <w:spacing w:line="276" w:lineRule="auto"/>
                                    <w:rPr>
                                      <w:color w:val="000000"/>
                                    </w:rPr>
                                  </w:pPr>
                                  <w:r>
                                    <w:rPr>
                                      <w:b/>
                                      <w:color w:val="000000"/>
                                      <w:spacing w:val="1"/>
                                    </w:rPr>
                                    <w:t>Paslaugų teikėjas</w:t>
                                  </w:r>
                                  <w:r>
                                    <w:rPr>
                                      <w:color w:val="000000"/>
                                      <w:spacing w:val="1"/>
                                    </w:rPr>
                                    <w:t xml:space="preserve"> suteikia </w:t>
                                  </w:r>
                                  <w:r>
                                    <w:rPr>
                                      <w:b/>
                                      <w:color w:val="000000"/>
                                      <w:spacing w:val="1"/>
                                    </w:rPr>
                                    <w:t>Paslaugų gavėjo</w:t>
                                  </w:r>
                                  <w:r>
                                    <w:rPr>
                                      <w:color w:val="000000"/>
                                      <w:spacing w:val="1"/>
                                    </w:rPr>
                                    <w:t xml:space="preserve"> nurodytiems gyventojams (Ukrainos piliečiams) gyvenamąją (-</w:t>
                                  </w:r>
                                  <w:proofErr w:type="spellStart"/>
                                  <w:r>
                                    <w:rPr>
                                      <w:color w:val="000000"/>
                                      <w:spacing w:val="1"/>
                                    </w:rPr>
                                    <w:t>ąsias</w:t>
                                  </w:r>
                                  <w:proofErr w:type="spellEnd"/>
                                  <w:r>
                                    <w:rPr>
                                      <w:color w:val="000000"/>
                                      <w:spacing w:val="1"/>
                                    </w:rPr>
                                    <w:t>) vietą (-</w:t>
                                  </w:r>
                                  <w:proofErr w:type="spellStart"/>
                                  <w:r>
                                    <w:rPr>
                                      <w:color w:val="000000"/>
                                      <w:spacing w:val="1"/>
                                    </w:rPr>
                                    <w:t>as</w:t>
                                  </w:r>
                                  <w:proofErr w:type="spellEnd"/>
                                  <w:r>
                                    <w:rPr>
                                      <w:color w:val="000000"/>
                                      <w:spacing w:val="1"/>
                                    </w:rPr>
                                    <w:t xml:space="preserve">) ir inventorių, užtikrina gyvenamųjų ir bendrojo naudojimo patalpų, sanitarinių mazgų, virtuvėlių valymą, teritorijos tvarkymą. Užtikrina, kad nuolat veiktų inžinerinės sistemos </w:t>
                                  </w:r>
                                  <w:r>
                                    <w:rPr>
                                      <w:color w:val="000000"/>
                                      <w:spacing w:val="1"/>
                                    </w:rPr>
                                    <w:t xml:space="preserve">bei įranga. </w:t>
                                  </w:r>
                                </w:p>
                                <w:p w14:paraId="6E3F9971" w14:textId="77777777" w:rsidR="005964F6" w:rsidRDefault="00EC7D90">
                                  <w:pPr>
                                    <w:overflowPunct/>
                                    <w:autoSpaceDE/>
                                    <w:spacing w:line="276" w:lineRule="auto"/>
                                    <w:textAlignment w:val="auto"/>
                                    <w:rPr>
                                      <w:b/>
                                    </w:rPr>
                                  </w:pPr>
                                  <w:r>
                                    <w:rPr>
                                      <w:b/>
                                      <w:color w:val="000000"/>
                                    </w:rPr>
                                    <w:t>Paslaugų gavėjas</w:t>
                                  </w:r>
                                  <w:r>
                                    <w:rPr>
                                      <w:color w:val="000000"/>
                                    </w:rPr>
                                    <w:t xml:space="preserve"> įsipareigoja mokėti mokestį už apgyvendinimą bendrabutyje, nurodytą Sutarties 3.1 punkte, pagal Paslaugų teikėjo pateiktą</w:t>
                                  </w:r>
                                  <w:r>
                                    <w:rPr>
                                      <w:b/>
                                      <w:color w:val="000000"/>
                                    </w:rPr>
                                    <w:t xml:space="preserve"> </w:t>
                                  </w:r>
                                  <w:r>
                                    <w:rPr>
                                      <w:color w:val="000000"/>
                                    </w:rPr>
                                    <w:t xml:space="preserve"> PVM sąskaitą faktūrą. Paslaugų gavėjas užtikrina, kad bendrabučio kambariai bus suteikiami tik pagal pa</w:t>
                                  </w:r>
                                  <w:r>
                                    <w:rPr>
                                      <w:color w:val="000000"/>
                                    </w:rPr>
                                    <w:t xml:space="preserve">skirtį – t. y. suteikiant paramą - laikiną būstą Ukrainos piliečiams, pasitraukusiems (perkeltiems) iš Ukrainos dėl Rusijos karinės agresijos.. Pasibaigus šios Sutarties galiojimui arba nutraukus šią Sutartį, nustatyta tvarka užtikrinti, kad </w:t>
                                  </w:r>
                                  <w:r>
                                    <w:rPr>
                                      <w:color w:val="000000"/>
                                      <w:spacing w:val="1"/>
                                    </w:rPr>
                                    <w:t>Paslaugos gavė</w:t>
                                  </w:r>
                                  <w:r>
                                    <w:rPr>
                                      <w:color w:val="000000"/>
                                      <w:spacing w:val="1"/>
                                    </w:rPr>
                                    <w:t>jo</w:t>
                                  </w:r>
                                  <w:r>
                                    <w:rPr>
                                      <w:b/>
                                      <w:color w:val="000000"/>
                                      <w:spacing w:val="1"/>
                                    </w:rPr>
                                    <w:t xml:space="preserve"> </w:t>
                                  </w:r>
                                  <w:r>
                                    <w:rPr>
                                      <w:color w:val="000000"/>
                                      <w:spacing w:val="1"/>
                                    </w:rPr>
                                    <w:t>gyventojai išsikeltų</w:t>
                                  </w:r>
                                  <w:r>
                                    <w:rPr>
                                      <w:color w:val="000000"/>
                                    </w:rPr>
                                    <w:t xml:space="preserve"> iš bendrabučio ne vėliau kaip Sutarties nutraukimo ar pasibaigimo dieną. </w:t>
                                  </w:r>
                                  <w:r>
                                    <w:t xml:space="preserve"> </w:t>
                                  </w:r>
                                </w:p>
                              </w:tc>
                            </w:tr>
                            <w:tr w:rsidR="005964F6" w14:paraId="6E3F9975" w14:textId="77777777">
                              <w:tc>
                                <w:tcPr>
                                  <w:tcW w:w="9606" w:type="dxa"/>
                                  <w:shd w:val="clear" w:color="auto" w:fill="auto"/>
                                </w:tcPr>
                                <w:p w14:paraId="6E3F9973" w14:textId="77777777" w:rsidR="005964F6" w:rsidRDefault="005964F6">
                                  <w:pPr>
                                    <w:snapToGrid w:val="0"/>
                                    <w:spacing w:before="120" w:after="120"/>
                                    <w:rPr>
                                      <w:rFonts w:eastAsia="Calibri"/>
                                      <w:b/>
                                    </w:rPr>
                                  </w:pPr>
                                </w:p>
                                <w:p w14:paraId="6E3F9974" w14:textId="77777777" w:rsidR="005964F6" w:rsidRDefault="00EC7D90">
                                  <w:pPr>
                                    <w:spacing w:before="120" w:after="120"/>
                                    <w:jc w:val="left"/>
                                  </w:pPr>
                                  <w:r>
                                    <w:rPr>
                                      <w:rFonts w:eastAsia="Calibri"/>
                                      <w:b/>
                                    </w:rPr>
                                    <w:t>ŠALIŲ PARAŠAI</w:t>
                                  </w:r>
                                  <w:r>
                                    <w:t>:</w:t>
                                  </w:r>
                                </w:p>
                              </w:tc>
                            </w:tr>
                            <w:tr w:rsidR="005964F6" w14:paraId="6E3F998A" w14:textId="77777777">
                              <w:tc>
                                <w:tcPr>
                                  <w:tcW w:w="9606" w:type="dxa"/>
                                  <w:shd w:val="clear" w:color="auto" w:fill="auto"/>
                                </w:tcPr>
                                <w:tbl>
                                  <w:tblPr>
                                    <w:tblW w:w="9498" w:type="dxa"/>
                                    <w:tblLook w:val="0000" w:firstRow="0" w:lastRow="0" w:firstColumn="0" w:lastColumn="0" w:noHBand="0" w:noVBand="0"/>
                                  </w:tblPr>
                                  <w:tblGrid>
                                    <w:gridCol w:w="4253"/>
                                    <w:gridCol w:w="5245"/>
                                  </w:tblGrid>
                                  <w:tr w:rsidR="005964F6" w14:paraId="6E3F9988" w14:textId="77777777">
                                    <w:tc>
                                      <w:tcPr>
                                        <w:tcW w:w="4253" w:type="dxa"/>
                                        <w:shd w:val="clear" w:color="auto" w:fill="auto"/>
                                      </w:tcPr>
                                      <w:p w14:paraId="6E3F9976" w14:textId="77777777" w:rsidR="005964F6" w:rsidRDefault="00EC7D90">
                                        <w:pPr>
                                          <w:overflowPunct/>
                                          <w:autoSpaceDE/>
                                          <w:textAlignment w:val="auto"/>
                                          <w:rPr>
                                            <w:rFonts w:eastAsia="Calibri"/>
                                            <w:b/>
                                          </w:rPr>
                                        </w:pPr>
                                        <w:r>
                                          <w:rPr>
                                            <w:rFonts w:eastAsia="Calibri"/>
                                            <w:b/>
                                          </w:rPr>
                                          <w:t>Paslaugų teikėjas</w:t>
                                        </w:r>
                                      </w:p>
                                      <w:p w14:paraId="6E3F9977" w14:textId="77777777" w:rsidR="005964F6" w:rsidRDefault="00EC7D90">
                                        <w:pPr>
                                          <w:overflowPunct/>
                                          <w:autoSpaceDE/>
                                          <w:jc w:val="left"/>
                                          <w:textAlignment w:val="auto"/>
                                          <w:rPr>
                                            <w:b/>
                                          </w:rPr>
                                        </w:pPr>
                                        <w:r>
                                          <w:rPr>
                                            <w:b/>
                                          </w:rPr>
                                          <w:t>Panevėžio sporto centras</w:t>
                                        </w:r>
                                      </w:p>
                                      <w:p w14:paraId="6E3F9978" w14:textId="77777777" w:rsidR="005964F6" w:rsidRDefault="005964F6">
                                        <w:pPr>
                                          <w:overflowPunct/>
                                          <w:autoSpaceDE/>
                                          <w:jc w:val="left"/>
                                          <w:textAlignment w:val="auto"/>
                                          <w:rPr>
                                            <w:b/>
                                          </w:rPr>
                                        </w:pPr>
                                      </w:p>
                                      <w:p w14:paraId="6E3F9979" w14:textId="77777777" w:rsidR="005964F6" w:rsidRDefault="005964F6">
                                        <w:pPr>
                                          <w:overflowPunct/>
                                          <w:autoSpaceDE/>
                                          <w:jc w:val="left"/>
                                          <w:textAlignment w:val="auto"/>
                                        </w:pPr>
                                      </w:p>
                                      <w:p w14:paraId="6E3F997A" w14:textId="77777777" w:rsidR="005964F6" w:rsidRDefault="005964F6">
                                        <w:pPr>
                                          <w:overflowPunct/>
                                          <w:autoSpaceDE/>
                                          <w:jc w:val="left"/>
                                          <w:textAlignment w:val="auto"/>
                                        </w:pPr>
                                      </w:p>
                                      <w:p w14:paraId="6E3F997B" w14:textId="77777777" w:rsidR="005964F6" w:rsidRDefault="00EC7D90">
                                        <w:pPr>
                                          <w:overflowPunct/>
                                          <w:autoSpaceDE/>
                                          <w:jc w:val="left"/>
                                          <w:textAlignment w:val="auto"/>
                                        </w:pPr>
                                        <w:r>
                                          <w:t xml:space="preserve">Direktorius Saulius </w:t>
                                        </w:r>
                                        <w:proofErr w:type="spellStart"/>
                                        <w:r>
                                          <w:t>Raziūnas</w:t>
                                        </w:r>
                                        <w:proofErr w:type="spellEnd"/>
                                      </w:p>
                                      <w:p w14:paraId="6E3F997C" w14:textId="77777777" w:rsidR="005964F6" w:rsidRDefault="00EC7D90">
                                        <w:pPr>
                                          <w:overflowPunct/>
                                          <w:autoSpaceDE/>
                                          <w:jc w:val="left"/>
                                          <w:textAlignment w:val="auto"/>
                                        </w:pPr>
                                        <w:r>
                                          <w:t>___________________________</w:t>
                                        </w:r>
                                      </w:p>
                                      <w:p w14:paraId="6E3F997D" w14:textId="77777777" w:rsidR="005964F6" w:rsidRDefault="00EC7D90">
                                        <w:pPr>
                                          <w:overflowPunct/>
                                          <w:autoSpaceDE/>
                                          <w:jc w:val="left"/>
                                          <w:textAlignment w:val="auto"/>
                                        </w:pPr>
                                        <w:r>
                                          <w:t xml:space="preserve">(parašas)                           </w:t>
                                        </w:r>
                                        <w:r>
                                          <w:t xml:space="preserve">         A.V.</w:t>
                                        </w:r>
                                      </w:p>
                                      <w:p w14:paraId="6E3F997E" w14:textId="77777777" w:rsidR="005964F6" w:rsidRDefault="005964F6">
                                        <w:pPr>
                                          <w:overflowPunct/>
                                          <w:autoSpaceDE/>
                                          <w:jc w:val="left"/>
                                          <w:textAlignment w:val="auto"/>
                                          <w:rPr>
                                            <w:rFonts w:eastAsia="Calibri"/>
                                          </w:rPr>
                                        </w:pPr>
                                      </w:p>
                                      <w:p w14:paraId="6E3F997F" w14:textId="77777777" w:rsidR="005964F6" w:rsidRDefault="005964F6">
                                        <w:pPr>
                                          <w:overflowPunct/>
                                          <w:autoSpaceDE/>
                                          <w:textAlignment w:val="auto"/>
                                          <w:rPr>
                                            <w:rFonts w:eastAsia="Calibri"/>
                                          </w:rPr>
                                        </w:pPr>
                                      </w:p>
                                    </w:tc>
                                    <w:tc>
                                      <w:tcPr>
                                        <w:tcW w:w="5245" w:type="dxa"/>
                                        <w:shd w:val="clear" w:color="auto" w:fill="auto"/>
                                      </w:tcPr>
                                      <w:p w14:paraId="6E3F9980" w14:textId="77777777" w:rsidR="005964F6" w:rsidRDefault="00EC7D90">
                                        <w:pPr>
                                          <w:overflowPunct/>
                                          <w:autoSpaceDE/>
                                          <w:jc w:val="left"/>
                                          <w:textAlignment w:val="auto"/>
                                          <w:rPr>
                                            <w:b/>
                                          </w:rPr>
                                        </w:pPr>
                                        <w:r>
                                          <w:rPr>
                                            <w:b/>
                                          </w:rPr>
                                          <w:t>Paslaugų gavėjas</w:t>
                                        </w:r>
                                      </w:p>
                                      <w:p w14:paraId="6E3F9981" w14:textId="77777777" w:rsidR="005964F6" w:rsidRDefault="00EC7D90">
                                        <w:pPr>
                                          <w:ind w:right="252"/>
                                          <w:jc w:val="left"/>
                                          <w:rPr>
                                            <w:b/>
                                          </w:rPr>
                                        </w:pPr>
                                        <w:r>
                                          <w:rPr>
                                            <w:b/>
                                          </w:rPr>
                                          <w:t>Panevėžio miesto savivaldybės administracija</w:t>
                                        </w:r>
                                      </w:p>
                                      <w:p w14:paraId="6E3F9982" w14:textId="77777777" w:rsidR="005964F6" w:rsidRDefault="005964F6">
                                        <w:pPr>
                                          <w:jc w:val="left"/>
                                          <w:rPr>
                                            <w:b/>
                                          </w:rPr>
                                        </w:pPr>
                                      </w:p>
                                      <w:p w14:paraId="6E3F9983" w14:textId="77777777" w:rsidR="005964F6" w:rsidRDefault="005964F6">
                                        <w:pPr>
                                          <w:jc w:val="left"/>
                                        </w:pPr>
                                      </w:p>
                                      <w:p w14:paraId="6E3F9984" w14:textId="77777777" w:rsidR="005964F6" w:rsidRDefault="00EC7D90">
                                        <w:r>
                                          <w:t xml:space="preserve">Administracijos direktorius </w:t>
                                        </w:r>
                                      </w:p>
                                      <w:p w14:paraId="6E3F9985" w14:textId="77777777" w:rsidR="005964F6" w:rsidRDefault="00EC7D90">
                                        <w:r>
                                          <w:t>Tomas Jukna</w:t>
                                        </w:r>
                                      </w:p>
                                      <w:p w14:paraId="6E3F9986" w14:textId="77777777" w:rsidR="005964F6" w:rsidRDefault="00EC7D90">
                                        <w:pPr>
                                          <w:overflowPunct/>
                                          <w:autoSpaceDE/>
                                          <w:jc w:val="left"/>
                                          <w:textAlignment w:val="auto"/>
                                        </w:pPr>
                                        <w:r>
                                          <w:t>___________________________</w:t>
                                        </w:r>
                                      </w:p>
                                      <w:p w14:paraId="6E3F9987" w14:textId="77777777" w:rsidR="005964F6" w:rsidRDefault="00EC7D90">
                                        <w:pPr>
                                          <w:overflowPunct/>
                                          <w:autoSpaceDE/>
                                          <w:textAlignment w:val="auto"/>
                                          <w:rPr>
                                            <w:rFonts w:eastAsia="Calibri"/>
                                            <w:i/>
                                          </w:rPr>
                                        </w:pPr>
                                        <w:r>
                                          <w:t>(</w:t>
                                        </w:r>
                                        <w:r>
                                          <w:rPr>
                                            <w:rFonts w:eastAsia="Calibri"/>
                                            <w:i/>
                                          </w:rPr>
                                          <w:t>parašas)                                    A.V.</w:t>
                                        </w:r>
                                      </w:p>
                                    </w:tc>
                                  </w:tr>
                                </w:tbl>
                                <w:p w14:paraId="6E3F9989" w14:textId="77777777" w:rsidR="005964F6" w:rsidRDefault="005964F6"/>
                              </w:tc>
                            </w:tr>
                            <w:tr w:rsidR="005964F6" w14:paraId="6E3F998C" w14:textId="77777777">
                              <w:tc>
                                <w:tcPr>
                                  <w:tcW w:w="9606" w:type="dxa"/>
                                  <w:shd w:val="clear" w:color="auto" w:fill="auto"/>
                                </w:tcPr>
                                <w:p w14:paraId="6E3F998B" w14:textId="77777777" w:rsidR="005964F6" w:rsidRDefault="005964F6">
                                  <w:pPr>
                                    <w:snapToGrid w:val="0"/>
                                    <w:spacing w:before="120" w:after="120"/>
                                    <w:rPr>
                                      <w:rFonts w:eastAsia="Calibri"/>
                                    </w:rPr>
                                  </w:pPr>
                                </w:p>
                              </w:tc>
                            </w:tr>
                          </w:tbl>
                          <w:p w14:paraId="6E3F998D" w14:textId="77777777" w:rsidR="00000000" w:rsidRDefault="00EC7D90"/>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0;margin-top:6.75pt;width:480.3pt;height:630.45pt;z-index: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" stroked="f">
                <v:fill opacity="0"/>
                <v:textbox inset="0,0,0,0">
                  <w:txbxContent>
                    <w:tbl>
                      <w:tblPr>
                        <w:tblW w:w="9606" w:type="dxa"/>
                        <w:tblLook w:val="0000" w:firstRow="0" w:lastRow="0" w:firstColumn="0" w:lastColumn="0" w:noHBand="0" w:noVBand="0"/>
                      </w:tblPr>
                      <w:tblGrid>
                        <w:gridCol w:w="9714"/>
                      </w:tblGrid>
                      <w:tr w:rsidR="005964F6" w14:paraId="6E3F9966" w14:textId="77777777">
                        <w:tc>
                          <w:tcPr>
                            <w:tcW w:w="9606" w:type="dxa"/>
                            <w:shd w:val="clear" w:color="auto" w:fill="auto"/>
                          </w:tcPr>
                          <w:p w14:paraId="6E3F9964" w14:textId="77777777" w:rsidR="005964F6" w:rsidRDefault="00EC7D90">
                            <w:pPr>
                              <w:snapToGrid w:val="0"/>
                              <w:ind w:right="186" w:firstLine="5899"/>
                              <w:jc w:val="center"/>
                              <w:rPr>
                                <w:rFonts w:eastAsia="SimSun;宋体"/>
                                <w:bCs/>
                                <w:sz w:val="20"/>
                              </w:rPr>
                            </w:pPr>
                            <w:r>
                              <w:rPr>
                                <w:sz w:val="20"/>
                              </w:rPr>
                              <w:t>2022</w:t>
                            </w:r>
                            <w:r>
                              <w:rPr>
                                <w:rFonts w:eastAsia="SimSun;宋体"/>
                                <w:bCs/>
                                <w:sz w:val="20"/>
                              </w:rPr>
                              <w:t xml:space="preserve"> m.              .........      d. </w:t>
                            </w:r>
                          </w:p>
                          <w:p w14:paraId="6E3F9965" w14:textId="77777777" w:rsidR="005964F6" w:rsidRDefault="00EC7D90">
                            <w:pPr>
                              <w:snapToGrid w:val="0"/>
                              <w:ind w:right="186" w:firstLine="5899"/>
                              <w:jc w:val="right"/>
                              <w:rPr>
                                <w:rFonts w:eastAsia="SimSun;宋体"/>
                                <w:bCs/>
                                <w:sz w:val="20"/>
                              </w:rPr>
                            </w:pPr>
                            <w:r>
                              <w:rPr>
                                <w:bCs/>
                                <w:sz w:val="20"/>
                              </w:rPr>
                              <w:t xml:space="preserve">   </w:t>
                            </w:r>
                            <w:r>
                              <w:rPr>
                                <w:rFonts w:eastAsia="SimSun;宋体"/>
                                <w:bCs/>
                                <w:sz w:val="20"/>
                              </w:rPr>
                              <w:t xml:space="preserve">paslaugų teikimo sutarties Nr....  </w:t>
                            </w:r>
                            <w:r>
                              <w:rPr>
                                <w:bCs/>
                                <w:sz w:val="20"/>
                              </w:rPr>
                              <w:t>1 priedas</w:t>
                            </w:r>
                          </w:p>
                        </w:tc>
                      </w:tr>
                      <w:tr w:rsidR="005964F6" w14:paraId="6E3F9968" w14:textId="77777777">
                        <w:tc>
                          <w:tcPr>
                            <w:tcW w:w="9606" w:type="dxa"/>
                            <w:shd w:val="clear" w:color="auto" w:fill="auto"/>
                          </w:tcPr>
                          <w:p w14:paraId="6E3F9967" w14:textId="77777777" w:rsidR="005964F6" w:rsidRDefault="00EC7D90">
                            <w:pPr>
                              <w:snapToGrid w:val="0"/>
                              <w:spacing w:before="120" w:after="120"/>
                              <w:jc w:val="center"/>
                              <w:rPr>
                                <w:b/>
                              </w:rPr>
                            </w:pPr>
                            <w:r>
                              <w:rPr>
                                <w:b/>
                              </w:rPr>
                              <w:t>TECHNINĖ SPECIFIKACIJA</w:t>
                            </w:r>
                          </w:p>
                        </w:tc>
                      </w:tr>
                      <w:tr w:rsidR="005964F6" w14:paraId="6E3F996B" w14:textId="77777777">
                        <w:tc>
                          <w:tcPr>
                            <w:tcW w:w="9606" w:type="dxa"/>
                            <w:shd w:val="clear" w:color="auto" w:fill="auto"/>
                          </w:tcPr>
                          <w:p w14:paraId="6E3F9969" w14:textId="77777777" w:rsidR="005964F6" w:rsidRDefault="00EC7D90">
                            <w:pPr>
                              <w:pStyle w:val="SLONormal"/>
                              <w:snapToGrid w:val="0"/>
                              <w:spacing w:after="0"/>
                              <w:ind w:right="187"/>
                              <w:jc w:val="center"/>
                            </w:pPr>
                            <w:r>
                              <w:rPr>
                                <w:lang w:val="lt-LT"/>
                              </w:rPr>
                              <w:t>2022 m. gegužės_  d.</w:t>
                            </w:r>
                          </w:p>
                          <w:p w14:paraId="6E3F996A" w14:textId="77777777" w:rsidR="005964F6" w:rsidRDefault="00EC7D90">
                            <w:pPr>
                              <w:snapToGrid w:val="0"/>
                              <w:spacing w:before="120" w:after="120"/>
                              <w:jc w:val="center"/>
                              <w:rPr>
                                <w:b/>
                              </w:rPr>
                            </w:pPr>
                            <w:r>
                              <w:t>Panevėžys</w:t>
                            </w:r>
                          </w:p>
                        </w:tc>
                      </w:tr>
                      <w:tr w:rsidR="005964F6" w14:paraId="6E3F9972" w14:textId="77777777">
                        <w:tc>
                          <w:tcPr>
                            <w:tcW w:w="9606" w:type="dxa"/>
                            <w:shd w:val="clear" w:color="auto" w:fill="auto"/>
                          </w:tcPr>
                          <w:p w14:paraId="6E3F996C" w14:textId="77777777" w:rsidR="005964F6" w:rsidRDefault="00EC7D90">
                            <w:pPr>
                              <w:tabs>
                                <w:tab w:val="left" w:pos="0"/>
                              </w:tabs>
                              <w:spacing w:line="276" w:lineRule="auto"/>
                            </w:pPr>
                            <w:proofErr w:type="spellStart"/>
                            <w:r>
                              <w:rPr>
                                <w:b/>
                                <w:lang w:val="en-US" w:eastAsia="en-US"/>
                              </w:rPr>
                              <w:t>Pasaugų</w:t>
                            </w:r>
                            <w:proofErr w:type="spellEnd"/>
                            <w:r>
                              <w:rPr>
                                <w:b/>
                                <w:lang w:val="en-US" w:eastAsia="en-US"/>
                              </w:rPr>
                              <w:t xml:space="preserve"> </w:t>
                            </w:r>
                            <w:proofErr w:type="spellStart"/>
                            <w:proofErr w:type="gramStart"/>
                            <w:r>
                              <w:rPr>
                                <w:b/>
                                <w:lang w:val="en-US" w:eastAsia="en-US"/>
                              </w:rPr>
                              <w:t>teikėjas</w:t>
                            </w:r>
                            <w:proofErr w:type="spellEnd"/>
                            <w:r>
                              <w:rPr>
                                <w:lang w:val="en-US" w:eastAsia="en-US"/>
                              </w:rPr>
                              <w:t xml:space="preserve">  –</w:t>
                            </w:r>
                            <w:proofErr w:type="gramEnd"/>
                            <w:r>
                              <w:rPr>
                                <w:lang w:val="en-US" w:eastAsia="en-US"/>
                              </w:rPr>
                              <w:t xml:space="preserve"> </w:t>
                            </w:r>
                            <w:proofErr w:type="spellStart"/>
                            <w:r>
                              <w:rPr>
                                <w:lang w:val="en-US" w:eastAsia="en-US"/>
                              </w:rPr>
                              <w:t>asmuo</w:t>
                            </w:r>
                            <w:proofErr w:type="spellEnd"/>
                            <w:r>
                              <w:rPr>
                                <w:lang w:val="en-US" w:eastAsia="en-US"/>
                              </w:rPr>
                              <w:t xml:space="preserve">, </w:t>
                            </w:r>
                            <w:proofErr w:type="spellStart"/>
                            <w:r>
                              <w:rPr>
                                <w:lang w:val="en-US" w:eastAsia="en-US"/>
                              </w:rPr>
                              <w:t>suteikiantis</w:t>
                            </w:r>
                            <w:proofErr w:type="spellEnd"/>
                            <w:r>
                              <w:rPr>
                                <w:lang w:val="en-US" w:eastAsia="en-US"/>
                              </w:rPr>
                              <w:t xml:space="preserve"> </w:t>
                            </w:r>
                            <w:proofErr w:type="spellStart"/>
                            <w:r>
                              <w:rPr>
                                <w:lang w:val="en-US" w:eastAsia="en-US"/>
                              </w:rPr>
                              <w:t>apgyvendinimo</w:t>
                            </w:r>
                            <w:proofErr w:type="spellEnd"/>
                            <w:r>
                              <w:rPr>
                                <w:lang w:val="en-US" w:eastAsia="en-US"/>
                              </w:rPr>
                              <w:t xml:space="preserve"> paslaugas.</w:t>
                            </w:r>
                          </w:p>
                          <w:p w14:paraId="6E3F996D" w14:textId="77777777" w:rsidR="005964F6" w:rsidRDefault="00EC7D90">
                            <w:pPr>
                              <w:tabs>
                                <w:tab w:val="left" w:pos="0"/>
                              </w:tabs>
                              <w:spacing w:line="276" w:lineRule="auto"/>
                              <w:rPr>
                                <w:lang w:val="en-US" w:eastAsia="en-US"/>
                              </w:rPr>
                            </w:pPr>
                            <w:r>
                              <w:rPr>
                                <w:b/>
                                <w:lang w:val="en-US" w:eastAsia="en-US"/>
                              </w:rPr>
                              <w:t xml:space="preserve">Paslaugų </w:t>
                            </w:r>
                            <w:proofErr w:type="spellStart"/>
                            <w:r>
                              <w:rPr>
                                <w:b/>
                                <w:lang w:val="en-US" w:eastAsia="en-US"/>
                              </w:rPr>
                              <w:t>gavėjas</w:t>
                            </w:r>
                            <w:proofErr w:type="spellEnd"/>
                            <w:r>
                              <w:rPr>
                                <w:b/>
                                <w:lang w:val="en-US" w:eastAsia="en-US"/>
                              </w:rPr>
                              <w:t xml:space="preserve"> </w:t>
                            </w:r>
                            <w:r>
                              <w:rPr>
                                <w:lang w:val="en-US" w:eastAsia="en-US"/>
                              </w:rPr>
                              <w:t xml:space="preserve">– </w:t>
                            </w:r>
                            <w:r>
                              <w:rPr>
                                <w:lang w:val="en-US" w:eastAsia="en-US"/>
                              </w:rPr>
                              <w:t xml:space="preserve">Panevėžio miesto savivaldybės </w:t>
                            </w:r>
                            <w:proofErr w:type="spellStart"/>
                            <w:r>
                              <w:rPr>
                                <w:lang w:val="en-US" w:eastAsia="en-US"/>
                              </w:rPr>
                              <w:t>administracija</w:t>
                            </w:r>
                            <w:proofErr w:type="spellEnd"/>
                            <w:r>
                              <w:rPr>
                                <w:lang w:val="en-US" w:eastAsia="en-US"/>
                              </w:rPr>
                              <w:t>.</w:t>
                            </w:r>
                          </w:p>
                          <w:p w14:paraId="6E3F996E" w14:textId="77777777" w:rsidR="005964F6" w:rsidRDefault="00EC7D90">
                            <w:pPr>
                              <w:tabs>
                                <w:tab w:val="left" w:pos="0"/>
                              </w:tabs>
                              <w:spacing w:line="276" w:lineRule="auto"/>
                            </w:pPr>
                            <w:proofErr w:type="spellStart"/>
                            <w:r>
                              <w:rPr>
                                <w:b/>
                                <w:lang w:val="en-US" w:eastAsia="en-US"/>
                              </w:rPr>
                              <w:t>Apgyvendinamas</w:t>
                            </w:r>
                            <w:proofErr w:type="spellEnd"/>
                            <w:r>
                              <w:rPr>
                                <w:b/>
                                <w:lang w:val="en-US" w:eastAsia="en-US"/>
                              </w:rPr>
                              <w:t xml:space="preserve"> </w:t>
                            </w:r>
                            <w:proofErr w:type="spellStart"/>
                            <w:r>
                              <w:rPr>
                                <w:b/>
                                <w:lang w:val="en-US" w:eastAsia="en-US"/>
                              </w:rPr>
                              <w:t>asmuo</w:t>
                            </w:r>
                            <w:proofErr w:type="spellEnd"/>
                            <w:r>
                              <w:rPr>
                                <w:lang w:val="en-US" w:eastAsia="en-US"/>
                              </w:rPr>
                              <w:t xml:space="preserve"> </w:t>
                            </w:r>
                            <w:proofErr w:type="gramStart"/>
                            <w:r>
                              <w:rPr>
                                <w:lang w:val="en-US" w:eastAsia="en-US"/>
                              </w:rPr>
                              <w:t xml:space="preserve">– </w:t>
                            </w:r>
                            <w:r>
                              <w:t xml:space="preserve"> </w:t>
                            </w:r>
                            <w:proofErr w:type="spellStart"/>
                            <w:r>
                              <w:rPr>
                                <w:lang w:val="en-US" w:eastAsia="en-US"/>
                              </w:rPr>
                              <w:t>Ukrainos</w:t>
                            </w:r>
                            <w:proofErr w:type="spellEnd"/>
                            <w:proofErr w:type="gramEnd"/>
                            <w:r>
                              <w:rPr>
                                <w:lang w:val="en-US" w:eastAsia="en-US"/>
                              </w:rPr>
                              <w:t xml:space="preserve"> </w:t>
                            </w:r>
                            <w:proofErr w:type="spellStart"/>
                            <w:r>
                              <w:rPr>
                                <w:lang w:val="en-US" w:eastAsia="en-US"/>
                              </w:rPr>
                              <w:t>pilietis</w:t>
                            </w:r>
                            <w:proofErr w:type="spellEnd"/>
                            <w:r>
                              <w:rPr>
                                <w:lang w:val="en-US" w:eastAsia="en-US"/>
                              </w:rPr>
                              <w:t xml:space="preserve">, </w:t>
                            </w:r>
                            <w:proofErr w:type="spellStart"/>
                            <w:r>
                              <w:rPr>
                                <w:lang w:val="en-US" w:eastAsia="en-US"/>
                              </w:rPr>
                              <w:t>bėgantis</w:t>
                            </w:r>
                            <w:proofErr w:type="spellEnd"/>
                            <w:r>
                              <w:rPr>
                                <w:lang w:val="en-US" w:eastAsia="en-US"/>
                              </w:rPr>
                              <w:t xml:space="preserve"> nuo karo, </w:t>
                            </w:r>
                            <w:proofErr w:type="spellStart"/>
                            <w:r>
                              <w:rPr>
                                <w:lang w:val="en-US" w:eastAsia="en-US"/>
                              </w:rPr>
                              <w:t>kuriam</w:t>
                            </w:r>
                            <w:proofErr w:type="spellEnd"/>
                            <w:r>
                              <w:rPr>
                                <w:lang w:val="en-US" w:eastAsia="en-US"/>
                              </w:rPr>
                              <w:t xml:space="preserve"> </w:t>
                            </w:r>
                            <w:proofErr w:type="spellStart"/>
                            <w:r>
                              <w:rPr>
                                <w:lang w:val="en-US" w:eastAsia="en-US"/>
                              </w:rPr>
                              <w:t>suteikiamas</w:t>
                            </w:r>
                            <w:proofErr w:type="spellEnd"/>
                            <w:r>
                              <w:rPr>
                                <w:lang w:val="en-US" w:eastAsia="en-US"/>
                              </w:rPr>
                              <w:t xml:space="preserve"> laikinas </w:t>
                            </w:r>
                            <w:proofErr w:type="spellStart"/>
                            <w:r>
                              <w:rPr>
                                <w:lang w:val="en-US" w:eastAsia="en-US"/>
                              </w:rPr>
                              <w:t>apgyvendinimas</w:t>
                            </w:r>
                            <w:proofErr w:type="spellEnd"/>
                            <w:r>
                              <w:rPr>
                                <w:lang w:val="en-US" w:eastAsia="en-US"/>
                              </w:rPr>
                              <w:t xml:space="preserve"> Panevėžio sporto centro, </w:t>
                            </w:r>
                            <w:proofErr w:type="spellStart"/>
                            <w:r>
                              <w:rPr>
                                <w:lang w:val="en-US" w:eastAsia="en-US"/>
                              </w:rPr>
                              <w:t>sportininkų</w:t>
                            </w:r>
                            <w:proofErr w:type="spellEnd"/>
                            <w:r>
                              <w:rPr>
                                <w:lang w:val="en-US" w:eastAsia="en-US"/>
                              </w:rPr>
                              <w:t xml:space="preserve"> </w:t>
                            </w:r>
                            <w:proofErr w:type="spellStart"/>
                            <w:r>
                              <w:rPr>
                                <w:lang w:val="en-US" w:eastAsia="en-US"/>
                              </w:rPr>
                              <w:t>bendrabutyje</w:t>
                            </w:r>
                            <w:proofErr w:type="spellEnd"/>
                            <w:r>
                              <w:rPr>
                                <w:lang w:val="en-US" w:eastAsia="en-US"/>
                              </w:rPr>
                              <w:t xml:space="preserve">. Paslaugų </w:t>
                            </w:r>
                            <w:proofErr w:type="spellStart"/>
                            <w:r>
                              <w:rPr>
                                <w:lang w:val="en-US" w:eastAsia="en-US"/>
                              </w:rPr>
                              <w:t>teikėjas</w:t>
                            </w:r>
                            <w:proofErr w:type="spellEnd"/>
                            <w:r>
                              <w:rPr>
                                <w:lang w:val="en-US" w:eastAsia="en-US"/>
                              </w:rPr>
                              <w:t xml:space="preserve"> </w:t>
                            </w:r>
                            <w:proofErr w:type="spellStart"/>
                            <w:r>
                              <w:rPr>
                                <w:lang w:val="en-US" w:eastAsia="en-US"/>
                              </w:rPr>
                              <w:t>įsipareigoja</w:t>
                            </w:r>
                            <w:proofErr w:type="spellEnd"/>
                            <w:r>
                              <w:rPr>
                                <w:lang w:val="en-US" w:eastAsia="en-US"/>
                              </w:rPr>
                              <w:t xml:space="preserve"> </w:t>
                            </w:r>
                            <w:proofErr w:type="spellStart"/>
                            <w:r>
                              <w:rPr>
                                <w:lang w:val="en-US" w:eastAsia="en-US"/>
                              </w:rPr>
                              <w:t>teikti</w:t>
                            </w:r>
                            <w:proofErr w:type="spellEnd"/>
                            <w:r>
                              <w:rPr>
                                <w:lang w:val="en-US" w:eastAsia="en-US"/>
                              </w:rPr>
                              <w:t xml:space="preserve"> Paslaugų </w:t>
                            </w:r>
                            <w:proofErr w:type="spellStart"/>
                            <w:r>
                              <w:rPr>
                                <w:lang w:val="en-US" w:eastAsia="en-US"/>
                              </w:rPr>
                              <w:t>gavėjui</w:t>
                            </w:r>
                            <w:proofErr w:type="spellEnd"/>
                            <w:r>
                              <w:rPr>
                                <w:lang w:val="en-US" w:eastAsia="en-US"/>
                              </w:rPr>
                              <w:t xml:space="preserve"> </w:t>
                            </w:r>
                            <w:proofErr w:type="spellStart"/>
                            <w:r>
                              <w:rPr>
                                <w:lang w:val="en-US" w:eastAsia="en-US"/>
                              </w:rPr>
                              <w:t>apgyvendinimo</w:t>
                            </w:r>
                            <w:proofErr w:type="spellEnd"/>
                            <w:r>
                              <w:rPr>
                                <w:lang w:val="en-US" w:eastAsia="en-US"/>
                              </w:rPr>
                              <w:t xml:space="preserve"> paslaugas, </w:t>
                            </w:r>
                            <w:proofErr w:type="spellStart"/>
                            <w:r>
                              <w:rPr>
                                <w:lang w:val="en-US" w:eastAsia="en-US"/>
                              </w:rPr>
                              <w:t>kurių</w:t>
                            </w:r>
                            <w:proofErr w:type="spellEnd"/>
                            <w:r>
                              <w:rPr>
                                <w:lang w:val="en-US" w:eastAsia="en-US"/>
                              </w:rPr>
                              <w:t xml:space="preserve"> </w:t>
                            </w:r>
                            <w:proofErr w:type="spellStart"/>
                            <w:r>
                              <w:rPr>
                                <w:lang w:val="en-US" w:eastAsia="en-US"/>
                              </w:rPr>
                              <w:t>tikslas</w:t>
                            </w:r>
                            <w:proofErr w:type="spellEnd"/>
                            <w:r>
                              <w:rPr>
                                <w:lang w:val="en-US" w:eastAsia="en-US"/>
                              </w:rPr>
                              <w:t xml:space="preserve"> </w:t>
                            </w:r>
                            <w:proofErr w:type="spellStart"/>
                            <w:r>
                              <w:rPr>
                                <w:lang w:val="en-US" w:eastAsia="en-US"/>
                              </w:rPr>
                              <w:t>yra</w:t>
                            </w:r>
                            <w:proofErr w:type="spellEnd"/>
                            <w:r>
                              <w:rPr>
                                <w:lang w:val="en-US" w:eastAsia="en-US"/>
                              </w:rPr>
                              <w:t xml:space="preserve"> </w:t>
                            </w:r>
                            <w:proofErr w:type="spellStart"/>
                            <w:r>
                              <w:rPr>
                                <w:lang w:val="en-US" w:eastAsia="en-US"/>
                              </w:rPr>
                              <w:t>suteikti</w:t>
                            </w:r>
                            <w:proofErr w:type="spellEnd"/>
                            <w:r>
                              <w:rPr>
                                <w:lang w:val="en-US" w:eastAsia="en-US"/>
                              </w:rPr>
                              <w:t xml:space="preserve"> </w:t>
                            </w:r>
                            <w:proofErr w:type="spellStart"/>
                            <w:r>
                              <w:rPr>
                                <w:lang w:val="en-US" w:eastAsia="en-US"/>
                              </w:rPr>
                              <w:t>laikiną</w:t>
                            </w:r>
                            <w:proofErr w:type="spellEnd"/>
                            <w:r>
                              <w:rPr>
                                <w:lang w:val="en-US" w:eastAsia="en-US"/>
                              </w:rPr>
                              <w:t xml:space="preserve"> </w:t>
                            </w:r>
                            <w:proofErr w:type="spellStart"/>
                            <w:r>
                              <w:rPr>
                                <w:lang w:val="en-US" w:eastAsia="en-US"/>
                              </w:rPr>
                              <w:t>apgyvendinimą</w:t>
                            </w:r>
                            <w:proofErr w:type="spellEnd"/>
                            <w:r>
                              <w:rPr>
                                <w:lang w:val="en-US" w:eastAsia="en-US"/>
                              </w:rPr>
                              <w:t xml:space="preserve"> </w:t>
                            </w:r>
                            <w:proofErr w:type="spellStart"/>
                            <w:r>
                              <w:rPr>
                                <w:lang w:val="en-US" w:eastAsia="en-US"/>
                              </w:rPr>
                              <w:t>Ukrainos</w:t>
                            </w:r>
                            <w:proofErr w:type="spellEnd"/>
                            <w:r>
                              <w:rPr>
                                <w:lang w:val="en-US" w:eastAsia="en-US"/>
                              </w:rPr>
                              <w:t xml:space="preserve"> </w:t>
                            </w:r>
                            <w:proofErr w:type="spellStart"/>
                            <w:r>
                              <w:rPr>
                                <w:lang w:val="en-US" w:eastAsia="en-US"/>
                              </w:rPr>
                              <w:t>piliečiams</w:t>
                            </w:r>
                            <w:proofErr w:type="spellEnd"/>
                            <w:r>
                              <w:rPr>
                                <w:lang w:val="en-US" w:eastAsia="en-US"/>
                              </w:rPr>
                              <w:t xml:space="preserve">, </w:t>
                            </w:r>
                            <w:proofErr w:type="spellStart"/>
                            <w:r>
                              <w:rPr>
                                <w:lang w:val="en-US" w:eastAsia="en-US"/>
                              </w:rPr>
                              <w:t>pasitraukusiems</w:t>
                            </w:r>
                            <w:proofErr w:type="spellEnd"/>
                            <w:r>
                              <w:rPr>
                                <w:lang w:val="en-US" w:eastAsia="en-US"/>
                              </w:rPr>
                              <w:t xml:space="preserve"> (</w:t>
                            </w:r>
                            <w:proofErr w:type="spellStart"/>
                            <w:r>
                              <w:rPr>
                                <w:lang w:val="en-US" w:eastAsia="en-US"/>
                              </w:rPr>
                              <w:t>perkeltiems</w:t>
                            </w:r>
                            <w:proofErr w:type="spellEnd"/>
                            <w:r>
                              <w:rPr>
                                <w:lang w:val="en-US" w:eastAsia="en-US"/>
                              </w:rPr>
                              <w:t xml:space="preserve">) </w:t>
                            </w:r>
                            <w:proofErr w:type="spellStart"/>
                            <w:r>
                              <w:rPr>
                                <w:lang w:val="en-US" w:eastAsia="en-US"/>
                              </w:rPr>
                              <w:t>iš</w:t>
                            </w:r>
                            <w:proofErr w:type="spellEnd"/>
                            <w:r>
                              <w:rPr>
                                <w:lang w:val="en-US" w:eastAsia="en-US"/>
                              </w:rPr>
                              <w:t xml:space="preserve"> </w:t>
                            </w:r>
                            <w:proofErr w:type="spellStart"/>
                            <w:r>
                              <w:rPr>
                                <w:lang w:val="en-US" w:eastAsia="en-US"/>
                              </w:rPr>
                              <w:t>Ukrainos</w:t>
                            </w:r>
                            <w:proofErr w:type="spellEnd"/>
                            <w:r>
                              <w:rPr>
                                <w:lang w:val="en-US" w:eastAsia="en-US"/>
                              </w:rPr>
                              <w:t xml:space="preserve"> dėl </w:t>
                            </w:r>
                            <w:proofErr w:type="spellStart"/>
                            <w:r>
                              <w:rPr>
                                <w:lang w:val="en-US" w:eastAsia="en-US"/>
                              </w:rPr>
                              <w:t>Rusijos</w:t>
                            </w:r>
                            <w:proofErr w:type="spellEnd"/>
                            <w:r>
                              <w:rPr>
                                <w:lang w:val="en-US" w:eastAsia="en-US"/>
                              </w:rPr>
                              <w:t xml:space="preserve"> </w:t>
                            </w:r>
                            <w:proofErr w:type="spellStart"/>
                            <w:r>
                              <w:rPr>
                                <w:lang w:val="en-US" w:eastAsia="en-US"/>
                              </w:rPr>
                              <w:t>karinės</w:t>
                            </w:r>
                            <w:proofErr w:type="spellEnd"/>
                            <w:r>
                              <w:rPr>
                                <w:lang w:val="en-US" w:eastAsia="en-US"/>
                              </w:rPr>
                              <w:t xml:space="preserve"> </w:t>
                            </w:r>
                            <w:proofErr w:type="spellStart"/>
                            <w:r>
                              <w:rPr>
                                <w:lang w:val="en-US" w:eastAsia="en-US"/>
                              </w:rPr>
                              <w:t>agresijos</w:t>
                            </w:r>
                            <w:proofErr w:type="spellEnd"/>
                            <w:r>
                              <w:rPr>
                                <w:lang w:val="en-US" w:eastAsia="en-US"/>
                              </w:rPr>
                              <w:t xml:space="preserve">. </w:t>
                            </w:r>
                          </w:p>
                          <w:p w14:paraId="6E3F996F" w14:textId="77777777" w:rsidR="005964F6" w:rsidRDefault="00EC7D90">
                            <w:pPr>
                              <w:tabs>
                                <w:tab w:val="left" w:pos="0"/>
                              </w:tabs>
                              <w:spacing w:line="276" w:lineRule="auto"/>
                              <w:rPr>
                                <w:lang w:val="en-US" w:eastAsia="en-US"/>
                              </w:rPr>
                            </w:pPr>
                            <w:r>
                              <w:rPr>
                                <w:b/>
                              </w:rPr>
                              <w:t>Paslaugų teikimo vieta</w:t>
                            </w:r>
                            <w:r>
                              <w:t>: Panevėžio sporto centro bendrabutis, Liepų al. 4, Panevėžys, i</w:t>
                            </w:r>
                            <w:r>
                              <w:t xml:space="preserve">ki 30 vietų.  </w:t>
                            </w:r>
                          </w:p>
                          <w:p w14:paraId="6E3F9970" w14:textId="77777777" w:rsidR="005964F6" w:rsidRDefault="00EC7D90">
                            <w:pPr>
                              <w:spacing w:line="276" w:lineRule="auto"/>
                              <w:rPr>
                                <w:color w:val="000000"/>
                              </w:rPr>
                            </w:pPr>
                            <w:r>
                              <w:rPr>
                                <w:b/>
                                <w:color w:val="000000"/>
                                <w:spacing w:val="1"/>
                              </w:rPr>
                              <w:t>Paslaugų teikėjas</w:t>
                            </w:r>
                            <w:r>
                              <w:rPr>
                                <w:color w:val="000000"/>
                                <w:spacing w:val="1"/>
                              </w:rPr>
                              <w:t xml:space="preserve"> suteikia </w:t>
                            </w:r>
                            <w:r>
                              <w:rPr>
                                <w:b/>
                                <w:color w:val="000000"/>
                                <w:spacing w:val="1"/>
                              </w:rPr>
                              <w:t>Paslaugų gavėjo</w:t>
                            </w:r>
                            <w:r>
                              <w:rPr>
                                <w:color w:val="000000"/>
                                <w:spacing w:val="1"/>
                              </w:rPr>
                              <w:t xml:space="preserve"> nurodytiems gyventojams (Ukrainos piliečiams) gyvenamąją (-</w:t>
                            </w:r>
                            <w:proofErr w:type="spellStart"/>
                            <w:r>
                              <w:rPr>
                                <w:color w:val="000000"/>
                                <w:spacing w:val="1"/>
                              </w:rPr>
                              <w:t>ąsias</w:t>
                            </w:r>
                            <w:proofErr w:type="spellEnd"/>
                            <w:r>
                              <w:rPr>
                                <w:color w:val="000000"/>
                                <w:spacing w:val="1"/>
                              </w:rPr>
                              <w:t>) vietą (-</w:t>
                            </w:r>
                            <w:proofErr w:type="spellStart"/>
                            <w:r>
                              <w:rPr>
                                <w:color w:val="000000"/>
                                <w:spacing w:val="1"/>
                              </w:rPr>
                              <w:t>as</w:t>
                            </w:r>
                            <w:proofErr w:type="spellEnd"/>
                            <w:r>
                              <w:rPr>
                                <w:color w:val="000000"/>
                                <w:spacing w:val="1"/>
                              </w:rPr>
                              <w:t xml:space="preserve">) ir inventorių, užtikrina gyvenamųjų ir bendrojo naudojimo patalpų, sanitarinių mazgų, virtuvėlių valymą, teritorijos tvarkymą. Užtikrina, kad nuolat veiktų inžinerinės sistemos </w:t>
                            </w:r>
                            <w:r>
                              <w:rPr>
                                <w:color w:val="000000"/>
                                <w:spacing w:val="1"/>
                              </w:rPr>
                              <w:t xml:space="preserve">bei įranga. </w:t>
                            </w:r>
                          </w:p>
                          <w:p w14:paraId="6E3F9971" w14:textId="77777777" w:rsidR="005964F6" w:rsidRDefault="00EC7D90">
                            <w:pPr>
                              <w:overflowPunct/>
                              <w:autoSpaceDE/>
                              <w:spacing w:line="276" w:lineRule="auto"/>
                              <w:textAlignment w:val="auto"/>
                              <w:rPr>
                                <w:b/>
                              </w:rPr>
                            </w:pPr>
                            <w:r>
                              <w:rPr>
                                <w:b/>
                                <w:color w:val="000000"/>
                              </w:rPr>
                              <w:t>Paslaugų gavėjas</w:t>
                            </w:r>
                            <w:r>
                              <w:rPr>
                                <w:color w:val="000000"/>
                              </w:rPr>
                              <w:t xml:space="preserve"> įsipareigoja mokėti mokestį už apgyvendinimą bendrabutyje, nurodytą Sutarties 3.1 punkte, pagal Paslaugų teikėjo pateiktą</w:t>
                            </w:r>
                            <w:r>
                              <w:rPr>
                                <w:b/>
                                <w:color w:val="000000"/>
                              </w:rPr>
                              <w:t xml:space="preserve"> </w:t>
                            </w:r>
                            <w:r>
                              <w:rPr>
                                <w:color w:val="000000"/>
                              </w:rPr>
                              <w:t xml:space="preserve"> PVM sąskaitą faktūrą. Paslaugų gavėjas užtikrina, kad bendrabučio kambariai bus suteikiami tik pagal pa</w:t>
                            </w:r>
                            <w:r>
                              <w:rPr>
                                <w:color w:val="000000"/>
                              </w:rPr>
                              <w:t xml:space="preserve">skirtį – t. y. suteikiant paramą - laikiną būstą Ukrainos piliečiams, pasitraukusiems (perkeltiems) iš Ukrainos dėl Rusijos karinės agresijos.. Pasibaigus šios Sutarties galiojimui arba nutraukus šią Sutartį, nustatyta tvarka užtikrinti, kad </w:t>
                            </w:r>
                            <w:r>
                              <w:rPr>
                                <w:color w:val="000000"/>
                                <w:spacing w:val="1"/>
                              </w:rPr>
                              <w:t>Paslaugos gavė</w:t>
                            </w:r>
                            <w:r>
                              <w:rPr>
                                <w:color w:val="000000"/>
                                <w:spacing w:val="1"/>
                              </w:rPr>
                              <w:t>jo</w:t>
                            </w:r>
                            <w:r>
                              <w:rPr>
                                <w:b/>
                                <w:color w:val="000000"/>
                                <w:spacing w:val="1"/>
                              </w:rPr>
                              <w:t xml:space="preserve"> </w:t>
                            </w:r>
                            <w:r>
                              <w:rPr>
                                <w:color w:val="000000"/>
                                <w:spacing w:val="1"/>
                              </w:rPr>
                              <w:t>gyventojai išsikeltų</w:t>
                            </w:r>
                            <w:r>
                              <w:rPr>
                                <w:color w:val="000000"/>
                              </w:rPr>
                              <w:t xml:space="preserve"> iš bendrabučio ne vėliau kaip Sutarties nutraukimo ar pasibaigimo dieną. </w:t>
                            </w:r>
                            <w:r>
                              <w:t xml:space="preserve"> </w:t>
                            </w:r>
                          </w:p>
                        </w:tc>
                      </w:tr>
                      <w:tr w:rsidR="005964F6" w14:paraId="6E3F9975" w14:textId="77777777">
                        <w:tc>
                          <w:tcPr>
                            <w:tcW w:w="9606" w:type="dxa"/>
                            <w:shd w:val="clear" w:color="auto" w:fill="auto"/>
                          </w:tcPr>
                          <w:p w14:paraId="6E3F9973" w14:textId="77777777" w:rsidR="005964F6" w:rsidRDefault="005964F6">
                            <w:pPr>
                              <w:snapToGrid w:val="0"/>
                              <w:spacing w:before="120" w:after="120"/>
                              <w:rPr>
                                <w:rFonts w:eastAsia="Calibri"/>
                                <w:b/>
                              </w:rPr>
                            </w:pPr>
                          </w:p>
                          <w:p w14:paraId="6E3F9974" w14:textId="77777777" w:rsidR="005964F6" w:rsidRDefault="00EC7D90">
                            <w:pPr>
                              <w:spacing w:before="120" w:after="120"/>
                              <w:jc w:val="left"/>
                            </w:pPr>
                            <w:r>
                              <w:rPr>
                                <w:rFonts w:eastAsia="Calibri"/>
                                <w:b/>
                              </w:rPr>
                              <w:t>ŠALIŲ PARAŠAI</w:t>
                            </w:r>
                            <w:r>
                              <w:t>:</w:t>
                            </w:r>
                          </w:p>
                        </w:tc>
                      </w:tr>
                      <w:tr w:rsidR="005964F6" w14:paraId="6E3F998A" w14:textId="77777777">
                        <w:tc>
                          <w:tcPr>
                            <w:tcW w:w="9606" w:type="dxa"/>
                            <w:shd w:val="clear" w:color="auto" w:fill="auto"/>
                          </w:tcPr>
                          <w:tbl>
                            <w:tblPr>
                              <w:tblW w:w="9498" w:type="dxa"/>
                              <w:tblLook w:val="0000" w:firstRow="0" w:lastRow="0" w:firstColumn="0" w:lastColumn="0" w:noHBand="0" w:noVBand="0"/>
                            </w:tblPr>
                            <w:tblGrid>
                              <w:gridCol w:w="4253"/>
                              <w:gridCol w:w="5245"/>
                            </w:tblGrid>
                            <w:tr w:rsidR="005964F6" w14:paraId="6E3F9988" w14:textId="77777777">
                              <w:tc>
                                <w:tcPr>
                                  <w:tcW w:w="4253" w:type="dxa"/>
                                  <w:shd w:val="clear" w:color="auto" w:fill="auto"/>
                                </w:tcPr>
                                <w:p w14:paraId="6E3F9976" w14:textId="77777777" w:rsidR="005964F6" w:rsidRDefault="00EC7D90">
                                  <w:pPr>
                                    <w:overflowPunct/>
                                    <w:autoSpaceDE/>
                                    <w:textAlignment w:val="auto"/>
                                    <w:rPr>
                                      <w:rFonts w:eastAsia="Calibri"/>
                                      <w:b/>
                                    </w:rPr>
                                  </w:pPr>
                                  <w:r>
                                    <w:rPr>
                                      <w:rFonts w:eastAsia="Calibri"/>
                                      <w:b/>
                                    </w:rPr>
                                    <w:t>Paslaugų teikėjas</w:t>
                                  </w:r>
                                </w:p>
                                <w:p w14:paraId="6E3F9977" w14:textId="77777777" w:rsidR="005964F6" w:rsidRDefault="00EC7D90">
                                  <w:pPr>
                                    <w:overflowPunct/>
                                    <w:autoSpaceDE/>
                                    <w:jc w:val="left"/>
                                    <w:textAlignment w:val="auto"/>
                                    <w:rPr>
                                      <w:b/>
                                    </w:rPr>
                                  </w:pPr>
                                  <w:r>
                                    <w:rPr>
                                      <w:b/>
                                    </w:rPr>
                                    <w:t>Panevėžio sporto centras</w:t>
                                  </w:r>
                                </w:p>
                                <w:p w14:paraId="6E3F9978" w14:textId="77777777" w:rsidR="005964F6" w:rsidRDefault="005964F6">
                                  <w:pPr>
                                    <w:overflowPunct/>
                                    <w:autoSpaceDE/>
                                    <w:jc w:val="left"/>
                                    <w:textAlignment w:val="auto"/>
                                    <w:rPr>
                                      <w:b/>
                                    </w:rPr>
                                  </w:pPr>
                                </w:p>
                                <w:p w14:paraId="6E3F9979" w14:textId="77777777" w:rsidR="005964F6" w:rsidRDefault="005964F6">
                                  <w:pPr>
                                    <w:overflowPunct/>
                                    <w:autoSpaceDE/>
                                    <w:jc w:val="left"/>
                                    <w:textAlignment w:val="auto"/>
                                  </w:pPr>
                                </w:p>
                                <w:p w14:paraId="6E3F997A" w14:textId="77777777" w:rsidR="005964F6" w:rsidRDefault="005964F6">
                                  <w:pPr>
                                    <w:overflowPunct/>
                                    <w:autoSpaceDE/>
                                    <w:jc w:val="left"/>
                                    <w:textAlignment w:val="auto"/>
                                  </w:pPr>
                                </w:p>
                                <w:p w14:paraId="6E3F997B" w14:textId="77777777" w:rsidR="005964F6" w:rsidRDefault="00EC7D90">
                                  <w:pPr>
                                    <w:overflowPunct/>
                                    <w:autoSpaceDE/>
                                    <w:jc w:val="left"/>
                                    <w:textAlignment w:val="auto"/>
                                  </w:pPr>
                                  <w:r>
                                    <w:t xml:space="preserve">Direktorius Saulius </w:t>
                                  </w:r>
                                  <w:proofErr w:type="spellStart"/>
                                  <w:r>
                                    <w:t>Raziūnas</w:t>
                                  </w:r>
                                  <w:proofErr w:type="spellEnd"/>
                                </w:p>
                                <w:p w14:paraId="6E3F997C" w14:textId="77777777" w:rsidR="005964F6" w:rsidRDefault="00EC7D90">
                                  <w:pPr>
                                    <w:overflowPunct/>
                                    <w:autoSpaceDE/>
                                    <w:jc w:val="left"/>
                                    <w:textAlignment w:val="auto"/>
                                  </w:pPr>
                                  <w:r>
                                    <w:t>___________________________</w:t>
                                  </w:r>
                                </w:p>
                                <w:p w14:paraId="6E3F997D" w14:textId="77777777" w:rsidR="005964F6" w:rsidRDefault="00EC7D90">
                                  <w:pPr>
                                    <w:overflowPunct/>
                                    <w:autoSpaceDE/>
                                    <w:jc w:val="left"/>
                                    <w:textAlignment w:val="auto"/>
                                  </w:pPr>
                                  <w:r>
                                    <w:t xml:space="preserve">(parašas)                           </w:t>
                                  </w:r>
                                  <w:r>
                                    <w:t xml:space="preserve">         A.V.</w:t>
                                  </w:r>
                                </w:p>
                                <w:p w14:paraId="6E3F997E" w14:textId="77777777" w:rsidR="005964F6" w:rsidRDefault="005964F6">
                                  <w:pPr>
                                    <w:overflowPunct/>
                                    <w:autoSpaceDE/>
                                    <w:jc w:val="left"/>
                                    <w:textAlignment w:val="auto"/>
                                    <w:rPr>
                                      <w:rFonts w:eastAsia="Calibri"/>
                                    </w:rPr>
                                  </w:pPr>
                                </w:p>
                                <w:p w14:paraId="6E3F997F" w14:textId="77777777" w:rsidR="005964F6" w:rsidRDefault="005964F6">
                                  <w:pPr>
                                    <w:overflowPunct/>
                                    <w:autoSpaceDE/>
                                    <w:textAlignment w:val="auto"/>
                                    <w:rPr>
                                      <w:rFonts w:eastAsia="Calibri"/>
                                    </w:rPr>
                                  </w:pPr>
                                </w:p>
                              </w:tc>
                              <w:tc>
                                <w:tcPr>
                                  <w:tcW w:w="5245" w:type="dxa"/>
                                  <w:shd w:val="clear" w:color="auto" w:fill="auto"/>
                                </w:tcPr>
                                <w:p w14:paraId="6E3F9980" w14:textId="77777777" w:rsidR="005964F6" w:rsidRDefault="00EC7D90">
                                  <w:pPr>
                                    <w:overflowPunct/>
                                    <w:autoSpaceDE/>
                                    <w:jc w:val="left"/>
                                    <w:textAlignment w:val="auto"/>
                                    <w:rPr>
                                      <w:b/>
                                    </w:rPr>
                                  </w:pPr>
                                  <w:r>
                                    <w:rPr>
                                      <w:b/>
                                    </w:rPr>
                                    <w:t>Paslaugų gavėjas</w:t>
                                  </w:r>
                                </w:p>
                                <w:p w14:paraId="6E3F9981" w14:textId="77777777" w:rsidR="005964F6" w:rsidRDefault="00EC7D90">
                                  <w:pPr>
                                    <w:ind w:right="252"/>
                                    <w:jc w:val="left"/>
                                    <w:rPr>
                                      <w:b/>
                                    </w:rPr>
                                  </w:pPr>
                                  <w:r>
                                    <w:rPr>
                                      <w:b/>
                                    </w:rPr>
                                    <w:t>Panevėžio miesto savivaldybės administracija</w:t>
                                  </w:r>
                                </w:p>
                                <w:p w14:paraId="6E3F9982" w14:textId="77777777" w:rsidR="005964F6" w:rsidRDefault="005964F6">
                                  <w:pPr>
                                    <w:jc w:val="left"/>
                                    <w:rPr>
                                      <w:b/>
                                    </w:rPr>
                                  </w:pPr>
                                </w:p>
                                <w:p w14:paraId="6E3F9983" w14:textId="77777777" w:rsidR="005964F6" w:rsidRDefault="005964F6">
                                  <w:pPr>
                                    <w:jc w:val="left"/>
                                  </w:pPr>
                                </w:p>
                                <w:p w14:paraId="6E3F9984" w14:textId="77777777" w:rsidR="005964F6" w:rsidRDefault="00EC7D90">
                                  <w:r>
                                    <w:t xml:space="preserve">Administracijos direktorius </w:t>
                                  </w:r>
                                </w:p>
                                <w:p w14:paraId="6E3F9985" w14:textId="77777777" w:rsidR="005964F6" w:rsidRDefault="00EC7D90">
                                  <w:r>
                                    <w:t>Tomas Jukna</w:t>
                                  </w:r>
                                </w:p>
                                <w:p w14:paraId="6E3F9986" w14:textId="77777777" w:rsidR="005964F6" w:rsidRDefault="00EC7D90">
                                  <w:pPr>
                                    <w:overflowPunct/>
                                    <w:autoSpaceDE/>
                                    <w:jc w:val="left"/>
                                    <w:textAlignment w:val="auto"/>
                                  </w:pPr>
                                  <w:r>
                                    <w:t>___________________________</w:t>
                                  </w:r>
                                </w:p>
                                <w:p w14:paraId="6E3F9987" w14:textId="77777777" w:rsidR="005964F6" w:rsidRDefault="00EC7D90">
                                  <w:pPr>
                                    <w:overflowPunct/>
                                    <w:autoSpaceDE/>
                                    <w:textAlignment w:val="auto"/>
                                    <w:rPr>
                                      <w:rFonts w:eastAsia="Calibri"/>
                                      <w:i/>
                                    </w:rPr>
                                  </w:pPr>
                                  <w:r>
                                    <w:t>(</w:t>
                                  </w:r>
                                  <w:r>
                                    <w:rPr>
                                      <w:rFonts w:eastAsia="Calibri"/>
                                      <w:i/>
                                    </w:rPr>
                                    <w:t>parašas)                                    A.V.</w:t>
                                  </w:r>
                                </w:p>
                              </w:tc>
                            </w:tr>
                          </w:tbl>
                          <w:p w14:paraId="6E3F9989" w14:textId="77777777" w:rsidR="005964F6" w:rsidRDefault="005964F6"/>
                        </w:tc>
                      </w:tr>
                      <w:tr w:rsidR="005964F6" w14:paraId="6E3F998C" w14:textId="77777777">
                        <w:tc>
                          <w:tcPr>
                            <w:tcW w:w="9606" w:type="dxa"/>
                            <w:shd w:val="clear" w:color="auto" w:fill="auto"/>
                          </w:tcPr>
                          <w:p w14:paraId="6E3F998B" w14:textId="77777777" w:rsidR="005964F6" w:rsidRDefault="005964F6">
                            <w:pPr>
                              <w:snapToGrid w:val="0"/>
                              <w:spacing w:before="120" w:after="120"/>
                              <w:rPr>
                                <w:rFonts w:eastAsia="Calibri"/>
                              </w:rPr>
                            </w:pPr>
                          </w:p>
                        </w:tc>
                      </w:tr>
                    </w:tbl>
                    <w:p w14:paraId="6E3F998D" w14:textId="77777777" w:rsidR="00000000" w:rsidRDefault="00EC7D90"/>
                  </w:txbxContent>
                </v:textbox>
                <w10:wrap type="square" anchorx="margin"/>
              </v:shape>
            </w:pict>
          </mc:Fallback>
        </mc:AlternateContent>
      </w:r>
    </w:p>
    <w:p w14:paraId="6E3F9921" w14:textId="77777777" w:rsidR="005964F6" w:rsidRDefault="00EC7D90">
      <w:pPr>
        <w:tabs>
          <w:tab w:val="left" w:pos="720"/>
          <w:tab w:val="left" w:pos="8647"/>
        </w:tabs>
        <w:overflowPunct/>
        <w:autoSpaceDE/>
        <w:spacing w:after="200"/>
        <w:textAlignment w:val="auto"/>
      </w:pPr>
      <w:r>
        <w:br w:type="page"/>
      </w:r>
    </w:p>
    <w:p w14:paraId="6E3F9922" w14:textId="77777777" w:rsidR="005964F6" w:rsidRDefault="005964F6"/>
    <w:tbl>
      <w:tblPr>
        <w:tblW w:w="10685" w:type="dxa"/>
        <w:tblInd w:w="372" w:type="dxa"/>
        <w:tblLook w:val="0000" w:firstRow="0" w:lastRow="0" w:firstColumn="0" w:lastColumn="0" w:noHBand="0" w:noVBand="0"/>
      </w:tblPr>
      <w:tblGrid>
        <w:gridCol w:w="105"/>
        <w:gridCol w:w="8494"/>
        <w:gridCol w:w="11353"/>
      </w:tblGrid>
      <w:tr w:rsidR="005964F6" w14:paraId="6E3F9926" w14:textId="77777777">
        <w:trPr>
          <w:trHeight w:val="1418"/>
        </w:trPr>
        <w:tc>
          <w:tcPr>
            <w:tcW w:w="10685" w:type="dxa"/>
            <w:gridSpan w:val="3"/>
            <w:shd w:val="clear" w:color="auto" w:fill="auto"/>
          </w:tcPr>
          <w:p w14:paraId="6E3F9923" w14:textId="77777777" w:rsidR="005964F6" w:rsidRDefault="005964F6">
            <w:pPr>
              <w:snapToGrid w:val="0"/>
              <w:ind w:right="186"/>
              <w:rPr>
                <w:b/>
                <w:bCs/>
              </w:rPr>
            </w:pPr>
          </w:p>
          <w:p w14:paraId="6E3F9924" w14:textId="77777777" w:rsidR="005964F6" w:rsidRDefault="00EC7D90">
            <w:pPr>
              <w:snapToGrid w:val="0"/>
              <w:ind w:right="186"/>
            </w:pPr>
            <w:r>
              <w:rPr>
                <w:sz w:val="20"/>
              </w:rPr>
              <w:t xml:space="preserve">                                                                                                                                               2022</w:t>
            </w:r>
            <w:r>
              <w:rPr>
                <w:rFonts w:eastAsia="SimSun;宋体"/>
                <w:bCs/>
                <w:sz w:val="20"/>
              </w:rPr>
              <w:t xml:space="preserve"> m. .........                 d.</w:t>
            </w:r>
          </w:p>
          <w:p w14:paraId="6E3F9925" w14:textId="77777777" w:rsidR="005964F6" w:rsidRDefault="00EC7D90">
            <w:pPr>
              <w:snapToGrid w:val="0"/>
              <w:ind w:right="186" w:firstLine="6129"/>
              <w:jc w:val="right"/>
              <w:rPr>
                <w:rFonts w:eastAsia="SimSun;宋体"/>
                <w:bCs/>
                <w:sz w:val="20"/>
              </w:rPr>
            </w:pPr>
            <w:r>
              <w:rPr>
                <w:rFonts w:eastAsia="SimSun;宋体"/>
                <w:bCs/>
                <w:sz w:val="20"/>
              </w:rPr>
              <w:t>paslaugų teikimo sutarties Nr..2</w:t>
            </w:r>
            <w:r>
              <w:rPr>
                <w:bCs/>
                <w:sz w:val="20"/>
              </w:rPr>
              <w:t xml:space="preserve"> priedas</w:t>
            </w:r>
          </w:p>
        </w:tc>
      </w:tr>
      <w:tr w:rsidR="005964F6" w14:paraId="6E3F9947" w14:textId="77777777">
        <w:tc>
          <w:tcPr>
            <w:tcW w:w="10685" w:type="dxa"/>
            <w:gridSpan w:val="3"/>
            <w:shd w:val="clear" w:color="auto" w:fill="auto"/>
          </w:tcPr>
          <w:p w14:paraId="6E3F9927" w14:textId="77777777" w:rsidR="005964F6" w:rsidRDefault="00EC7D90">
            <w:pPr>
              <w:jc w:val="center"/>
              <w:rPr>
                <w:b/>
              </w:rPr>
            </w:pPr>
            <w:r>
              <w:rPr>
                <w:b/>
              </w:rPr>
              <w:t>PASLAUGŲ ĮKAINIAI</w:t>
            </w:r>
          </w:p>
          <w:p w14:paraId="6E3F9928" w14:textId="77777777" w:rsidR="005964F6" w:rsidRDefault="00EC7D90">
            <w:pPr>
              <w:pStyle w:val="SLONormal"/>
              <w:snapToGrid w:val="0"/>
              <w:spacing w:after="0"/>
              <w:ind w:right="187"/>
              <w:jc w:val="center"/>
            </w:pPr>
            <w:r>
              <w:rPr>
                <w:lang w:val="lt-LT"/>
              </w:rPr>
              <w:t xml:space="preserve">2022 m. gegužės </w:t>
            </w:r>
            <w:r>
              <w:rPr>
                <w:lang w:val="lt-LT"/>
              </w:rPr>
              <w:t>___ d.</w:t>
            </w:r>
          </w:p>
          <w:p w14:paraId="6E3F9929" w14:textId="77777777" w:rsidR="005964F6" w:rsidRDefault="00EC7D90">
            <w:pPr>
              <w:jc w:val="center"/>
              <w:rPr>
                <w:b/>
              </w:rPr>
            </w:pPr>
            <w:r>
              <w:t>Panevėžys</w:t>
            </w:r>
          </w:p>
          <w:p w14:paraId="6E3F992A" w14:textId="77777777" w:rsidR="005964F6" w:rsidRDefault="005964F6">
            <w:pPr>
              <w:snapToGrid w:val="0"/>
              <w:spacing w:before="120" w:after="120"/>
              <w:rPr>
                <w:b/>
              </w:rPr>
            </w:pPr>
          </w:p>
          <w:tbl>
            <w:tblPr>
              <w:tblW w:w="9680" w:type="dxa"/>
              <w:tblInd w:w="51" w:type="dxa"/>
              <w:tblLook w:val="0000" w:firstRow="0" w:lastRow="0" w:firstColumn="0" w:lastColumn="0" w:noHBand="0" w:noVBand="0"/>
            </w:tblPr>
            <w:tblGrid>
              <w:gridCol w:w="594"/>
              <w:gridCol w:w="3123"/>
              <w:gridCol w:w="992"/>
              <w:gridCol w:w="1418"/>
              <w:gridCol w:w="1275"/>
              <w:gridCol w:w="2278"/>
            </w:tblGrid>
            <w:tr w:rsidR="005964F6" w14:paraId="6E3F9932" w14:textId="77777777">
              <w:trPr>
                <w:trHeight w:val="697"/>
              </w:trPr>
              <w:tc>
                <w:tcPr>
                  <w:tcW w:w="594" w:type="dxa"/>
                  <w:tcBorders>
                    <w:top w:val="single" w:sz="4" w:space="0" w:color="000000"/>
                    <w:left w:val="single" w:sz="4" w:space="0" w:color="000000"/>
                    <w:bottom w:val="single" w:sz="4" w:space="0" w:color="000000"/>
                  </w:tcBorders>
                  <w:shd w:val="clear" w:color="auto" w:fill="auto"/>
                  <w:vAlign w:val="center"/>
                </w:tcPr>
                <w:p w14:paraId="6E3F992B" w14:textId="77777777" w:rsidR="005964F6" w:rsidRDefault="00EC7D90">
                  <w:pPr>
                    <w:jc w:val="center"/>
                  </w:pPr>
                  <w:r>
                    <w:rPr>
                      <w:b/>
                    </w:rPr>
                    <w:t>Eil. Nr.</w:t>
                  </w:r>
                </w:p>
              </w:tc>
              <w:tc>
                <w:tcPr>
                  <w:tcW w:w="3123" w:type="dxa"/>
                  <w:tcBorders>
                    <w:top w:val="single" w:sz="4" w:space="0" w:color="000000"/>
                    <w:left w:val="single" w:sz="4" w:space="0" w:color="000000"/>
                    <w:bottom w:val="single" w:sz="4" w:space="0" w:color="000000"/>
                  </w:tcBorders>
                  <w:shd w:val="clear" w:color="auto" w:fill="auto"/>
                  <w:vAlign w:val="center"/>
                </w:tcPr>
                <w:p w14:paraId="6E3F992C" w14:textId="77777777" w:rsidR="005964F6" w:rsidRDefault="00EC7D90">
                  <w:pPr>
                    <w:jc w:val="center"/>
                    <w:rPr>
                      <w:b/>
                    </w:rPr>
                  </w:pPr>
                  <w:r>
                    <w:rPr>
                      <w:b/>
                    </w:rPr>
                    <w:t>Pirkimo objekto (apgyvendinimo paslaugos pavadinimas)</w:t>
                  </w:r>
                </w:p>
              </w:tc>
              <w:tc>
                <w:tcPr>
                  <w:tcW w:w="992" w:type="dxa"/>
                  <w:tcBorders>
                    <w:top w:val="single" w:sz="4" w:space="0" w:color="000000"/>
                    <w:left w:val="single" w:sz="4" w:space="0" w:color="000000"/>
                    <w:bottom w:val="single" w:sz="4" w:space="0" w:color="000000"/>
                  </w:tcBorders>
                  <w:shd w:val="clear" w:color="auto" w:fill="auto"/>
                  <w:vAlign w:val="center"/>
                </w:tcPr>
                <w:p w14:paraId="6E3F992D" w14:textId="77777777" w:rsidR="005964F6" w:rsidRDefault="00EC7D90">
                  <w:pPr>
                    <w:jc w:val="center"/>
                    <w:rPr>
                      <w:b/>
                    </w:rPr>
                  </w:pPr>
                  <w:r>
                    <w:rPr>
                      <w:b/>
                    </w:rPr>
                    <w:t>Mato vnt.</w:t>
                  </w:r>
                </w:p>
              </w:tc>
              <w:tc>
                <w:tcPr>
                  <w:tcW w:w="1418" w:type="dxa"/>
                  <w:tcBorders>
                    <w:top w:val="single" w:sz="4" w:space="0" w:color="000000"/>
                    <w:left w:val="single" w:sz="4" w:space="0" w:color="000000"/>
                    <w:bottom w:val="single" w:sz="4" w:space="0" w:color="000000"/>
                  </w:tcBorders>
                  <w:shd w:val="clear" w:color="auto" w:fill="auto"/>
                  <w:vAlign w:val="center"/>
                </w:tcPr>
                <w:p w14:paraId="6E3F992E" w14:textId="77777777" w:rsidR="005964F6" w:rsidRDefault="00EC7D90">
                  <w:pPr>
                    <w:jc w:val="center"/>
                    <w:rPr>
                      <w:b/>
                    </w:rPr>
                  </w:pPr>
                  <w:r>
                    <w:rPr>
                      <w:b/>
                    </w:rPr>
                    <w:t>Kaina, EUR</w:t>
                  </w:r>
                </w:p>
              </w:tc>
              <w:tc>
                <w:tcPr>
                  <w:tcW w:w="1275" w:type="dxa"/>
                  <w:tcBorders>
                    <w:top w:val="single" w:sz="4" w:space="0" w:color="000000"/>
                    <w:left w:val="single" w:sz="4" w:space="0" w:color="000000"/>
                    <w:bottom w:val="single" w:sz="4" w:space="0" w:color="000000"/>
                  </w:tcBorders>
                  <w:shd w:val="clear" w:color="auto" w:fill="auto"/>
                </w:tcPr>
                <w:p w14:paraId="6E3F992F" w14:textId="77777777" w:rsidR="005964F6" w:rsidRDefault="00EC7D90">
                  <w:pPr>
                    <w:jc w:val="center"/>
                    <w:rPr>
                      <w:b/>
                    </w:rPr>
                  </w:pPr>
                  <w:r>
                    <w:rPr>
                      <w:b/>
                    </w:rPr>
                    <w:t>PVM suma</w:t>
                  </w:r>
                </w:p>
                <w:p w14:paraId="6E3F9930" w14:textId="77777777" w:rsidR="005964F6" w:rsidRDefault="00EC7D90">
                  <w:pPr>
                    <w:jc w:val="center"/>
                    <w:rPr>
                      <w:b/>
                    </w:rPr>
                  </w:pPr>
                  <w:r>
                    <w:rPr>
                      <w:b/>
                    </w:rPr>
                    <w:t>EUR</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9931" w14:textId="77777777" w:rsidR="005964F6" w:rsidRDefault="00EC7D90">
                  <w:pPr>
                    <w:jc w:val="center"/>
                    <w:rPr>
                      <w:b/>
                    </w:rPr>
                  </w:pPr>
                  <w:r>
                    <w:rPr>
                      <w:b/>
                    </w:rPr>
                    <w:t>Suma Su PVM, EUR</w:t>
                  </w:r>
                </w:p>
              </w:tc>
            </w:tr>
            <w:tr w:rsidR="005964F6" w14:paraId="6E3F993A" w14:textId="77777777">
              <w:trPr>
                <w:trHeight w:val="603"/>
              </w:trPr>
              <w:tc>
                <w:tcPr>
                  <w:tcW w:w="594" w:type="dxa"/>
                  <w:tcBorders>
                    <w:top w:val="single" w:sz="4" w:space="0" w:color="000000"/>
                    <w:left w:val="single" w:sz="4" w:space="0" w:color="000000"/>
                    <w:bottom w:val="single" w:sz="4" w:space="0" w:color="000000"/>
                  </w:tcBorders>
                  <w:shd w:val="clear" w:color="auto" w:fill="auto"/>
                  <w:vAlign w:val="center"/>
                </w:tcPr>
                <w:p w14:paraId="6E3F9933" w14:textId="77777777" w:rsidR="005964F6" w:rsidRDefault="00EC7D90">
                  <w:pPr>
                    <w:jc w:val="center"/>
                  </w:pPr>
                  <w:r>
                    <w:t>1.</w:t>
                  </w:r>
                </w:p>
              </w:tc>
              <w:tc>
                <w:tcPr>
                  <w:tcW w:w="3123" w:type="dxa"/>
                  <w:tcBorders>
                    <w:top w:val="single" w:sz="4" w:space="0" w:color="000000"/>
                    <w:left w:val="single" w:sz="4" w:space="0" w:color="000000"/>
                    <w:bottom w:val="single" w:sz="4" w:space="0" w:color="000000"/>
                  </w:tcBorders>
                  <w:shd w:val="clear" w:color="auto" w:fill="auto"/>
                  <w:vAlign w:val="center"/>
                </w:tcPr>
                <w:p w14:paraId="6E3F9934" w14:textId="77777777" w:rsidR="005964F6" w:rsidRDefault="00EC7D90">
                  <w:pPr>
                    <w:overflowPunct/>
                    <w:jc w:val="left"/>
                    <w:textAlignment w:val="auto"/>
                    <w:rPr>
                      <w:rFonts w:eastAsia="LiberationSerif;Yu Gothic"/>
                      <w:lang w:eastAsia="lt-LT"/>
                    </w:rPr>
                  </w:pPr>
                  <w:r>
                    <w:rPr>
                      <w:rFonts w:eastAsia="LiberationSerif;Yu Gothic"/>
                      <w:lang w:eastAsia="lt-LT"/>
                    </w:rPr>
                    <w:t>Viena vieta 2, 3 ir 4 aukštuose (su bendro</w:t>
                  </w:r>
                </w:p>
                <w:p w14:paraId="6E3F9935" w14:textId="77777777" w:rsidR="005964F6" w:rsidRDefault="00EC7D90">
                  <w:pPr>
                    <w:rPr>
                      <w:rFonts w:eastAsia="LiberationSerif;Yu Gothic"/>
                      <w:lang w:eastAsia="lt-LT"/>
                    </w:rPr>
                  </w:pPr>
                  <w:r>
                    <w:rPr>
                      <w:rFonts w:eastAsia="LiberationSerif;Yu Gothic"/>
                      <w:lang w:eastAsia="lt-LT"/>
                    </w:rPr>
                    <w:t>naudojimo WC, dušais)</w:t>
                  </w:r>
                </w:p>
              </w:tc>
              <w:tc>
                <w:tcPr>
                  <w:tcW w:w="992" w:type="dxa"/>
                  <w:tcBorders>
                    <w:top w:val="single" w:sz="4" w:space="0" w:color="000000"/>
                    <w:left w:val="single" w:sz="4" w:space="0" w:color="000000"/>
                    <w:bottom w:val="single" w:sz="4" w:space="0" w:color="000000"/>
                  </w:tcBorders>
                  <w:shd w:val="clear" w:color="auto" w:fill="auto"/>
                  <w:vAlign w:val="center"/>
                </w:tcPr>
                <w:p w14:paraId="6E3F9936" w14:textId="77777777" w:rsidR="005964F6" w:rsidRDefault="00EC7D90">
                  <w:pPr>
                    <w:jc w:val="center"/>
                  </w:pPr>
                  <w:r>
                    <w:t>para</w:t>
                  </w:r>
                </w:p>
              </w:tc>
              <w:tc>
                <w:tcPr>
                  <w:tcW w:w="1418" w:type="dxa"/>
                  <w:tcBorders>
                    <w:top w:val="single" w:sz="4" w:space="0" w:color="000000"/>
                    <w:left w:val="single" w:sz="4" w:space="0" w:color="000000"/>
                    <w:bottom w:val="single" w:sz="4" w:space="0" w:color="000000"/>
                  </w:tcBorders>
                  <w:shd w:val="clear" w:color="auto" w:fill="auto"/>
                  <w:vAlign w:val="center"/>
                </w:tcPr>
                <w:p w14:paraId="6E3F9937" w14:textId="77777777" w:rsidR="005964F6" w:rsidRDefault="00EC7D90">
                  <w:pPr>
                    <w:jc w:val="center"/>
                  </w:pPr>
                  <w:r>
                    <w:t>10,00</w:t>
                  </w:r>
                </w:p>
              </w:tc>
              <w:tc>
                <w:tcPr>
                  <w:tcW w:w="1275" w:type="dxa"/>
                  <w:tcBorders>
                    <w:top w:val="single" w:sz="4" w:space="0" w:color="000000"/>
                    <w:left w:val="single" w:sz="4" w:space="0" w:color="000000"/>
                    <w:bottom w:val="single" w:sz="4" w:space="0" w:color="000000"/>
                  </w:tcBorders>
                  <w:shd w:val="clear" w:color="auto" w:fill="auto"/>
                  <w:vAlign w:val="center"/>
                </w:tcPr>
                <w:p w14:paraId="6E3F9938" w14:textId="77777777" w:rsidR="005964F6" w:rsidRDefault="00EC7D90">
                  <w:pPr>
                    <w:jc w:val="center"/>
                  </w:pPr>
                  <w:r>
                    <w:t>1,74</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9939" w14:textId="77777777" w:rsidR="005964F6" w:rsidRDefault="00EC7D90">
                  <w:pPr>
                    <w:jc w:val="center"/>
                    <w:rPr>
                      <w:lang w:val="en-US"/>
                    </w:rPr>
                  </w:pPr>
                  <w:r>
                    <w:rPr>
                      <w:lang w:val="en-US"/>
                    </w:rPr>
                    <w:t>10,00</w:t>
                  </w:r>
                </w:p>
              </w:tc>
            </w:tr>
            <w:tr w:rsidR="005964F6" w14:paraId="6E3F9943" w14:textId="77777777">
              <w:trPr>
                <w:trHeight w:val="603"/>
              </w:trPr>
              <w:tc>
                <w:tcPr>
                  <w:tcW w:w="594" w:type="dxa"/>
                  <w:tcBorders>
                    <w:top w:val="single" w:sz="4" w:space="0" w:color="000000"/>
                    <w:left w:val="single" w:sz="4" w:space="0" w:color="000000"/>
                    <w:bottom w:val="single" w:sz="4" w:space="0" w:color="000000"/>
                  </w:tcBorders>
                  <w:shd w:val="clear" w:color="auto" w:fill="auto"/>
                  <w:vAlign w:val="center"/>
                </w:tcPr>
                <w:p w14:paraId="6E3F993B" w14:textId="77777777" w:rsidR="005964F6" w:rsidRDefault="00EC7D90">
                  <w:pPr>
                    <w:jc w:val="center"/>
                  </w:pPr>
                  <w:r>
                    <w:t>2.</w:t>
                  </w:r>
                </w:p>
              </w:tc>
              <w:tc>
                <w:tcPr>
                  <w:tcW w:w="3123" w:type="dxa"/>
                  <w:tcBorders>
                    <w:top w:val="single" w:sz="4" w:space="0" w:color="000000"/>
                    <w:left w:val="single" w:sz="4" w:space="0" w:color="000000"/>
                    <w:bottom w:val="single" w:sz="4" w:space="0" w:color="000000"/>
                  </w:tcBorders>
                  <w:shd w:val="clear" w:color="auto" w:fill="auto"/>
                  <w:vAlign w:val="center"/>
                </w:tcPr>
                <w:p w14:paraId="6E3F993C" w14:textId="77777777" w:rsidR="005964F6" w:rsidRDefault="00EC7D90">
                  <w:pPr>
                    <w:overflowPunct/>
                    <w:jc w:val="left"/>
                    <w:textAlignment w:val="auto"/>
                    <w:rPr>
                      <w:rFonts w:eastAsia="LiberationSerif;Yu Gothic"/>
                      <w:lang w:eastAsia="lt-LT"/>
                    </w:rPr>
                  </w:pPr>
                  <w:r>
                    <w:rPr>
                      <w:rFonts w:eastAsia="LiberationSerif;Yu Gothic"/>
                      <w:lang w:eastAsia="lt-LT"/>
                    </w:rPr>
                    <w:t xml:space="preserve">Visas kambarys 2 ir 3 </w:t>
                  </w:r>
                  <w:r>
                    <w:rPr>
                      <w:rFonts w:eastAsia="LiberationSerif;Yu Gothic"/>
                      <w:lang w:eastAsia="lt-LT"/>
                    </w:rPr>
                    <w:t>aukštuose</w:t>
                  </w:r>
                </w:p>
                <w:p w14:paraId="6E3F993D" w14:textId="77777777" w:rsidR="005964F6" w:rsidRDefault="00EC7D90">
                  <w:pPr>
                    <w:overflowPunct/>
                    <w:jc w:val="left"/>
                    <w:textAlignment w:val="auto"/>
                    <w:rPr>
                      <w:rFonts w:eastAsia="LiberationSerif;Yu Gothic"/>
                      <w:lang w:eastAsia="lt-LT"/>
                    </w:rPr>
                  </w:pPr>
                  <w:r>
                    <w:rPr>
                      <w:rFonts w:eastAsia="LiberationSerif;Yu Gothic"/>
                      <w:lang w:eastAsia="lt-LT"/>
                    </w:rPr>
                    <w:t>(su WC ir dušu)</w:t>
                  </w:r>
                </w:p>
                <w:p w14:paraId="6E3F993E" w14:textId="77777777" w:rsidR="005964F6" w:rsidRDefault="005964F6">
                  <w:pPr>
                    <w:jc w:val="left"/>
                    <w:rPr>
                      <w:rFonts w:eastAsia="LiberationSerif;Yu Gothic"/>
                      <w:lang w:eastAsia="lt-LT"/>
                    </w:rPr>
                  </w:pPr>
                </w:p>
              </w:tc>
              <w:tc>
                <w:tcPr>
                  <w:tcW w:w="992" w:type="dxa"/>
                  <w:tcBorders>
                    <w:top w:val="single" w:sz="4" w:space="0" w:color="000000"/>
                    <w:left w:val="single" w:sz="4" w:space="0" w:color="000000"/>
                    <w:bottom w:val="single" w:sz="4" w:space="0" w:color="000000"/>
                  </w:tcBorders>
                  <w:shd w:val="clear" w:color="auto" w:fill="auto"/>
                  <w:vAlign w:val="center"/>
                </w:tcPr>
                <w:p w14:paraId="6E3F993F" w14:textId="77777777" w:rsidR="005964F6" w:rsidRDefault="00EC7D90">
                  <w:pPr>
                    <w:jc w:val="center"/>
                  </w:pPr>
                  <w:r>
                    <w:t>para</w:t>
                  </w:r>
                </w:p>
              </w:tc>
              <w:tc>
                <w:tcPr>
                  <w:tcW w:w="1418" w:type="dxa"/>
                  <w:tcBorders>
                    <w:top w:val="single" w:sz="4" w:space="0" w:color="000000"/>
                    <w:left w:val="single" w:sz="4" w:space="0" w:color="000000"/>
                    <w:bottom w:val="single" w:sz="4" w:space="0" w:color="000000"/>
                  </w:tcBorders>
                  <w:shd w:val="clear" w:color="auto" w:fill="auto"/>
                  <w:vAlign w:val="center"/>
                </w:tcPr>
                <w:p w14:paraId="6E3F9940" w14:textId="77777777" w:rsidR="005964F6" w:rsidRDefault="00EC7D90">
                  <w:pPr>
                    <w:jc w:val="center"/>
                  </w:pPr>
                  <w:r>
                    <w:t>24,00</w:t>
                  </w:r>
                </w:p>
              </w:tc>
              <w:tc>
                <w:tcPr>
                  <w:tcW w:w="1275" w:type="dxa"/>
                  <w:tcBorders>
                    <w:top w:val="single" w:sz="4" w:space="0" w:color="000000"/>
                    <w:left w:val="single" w:sz="4" w:space="0" w:color="000000"/>
                    <w:bottom w:val="single" w:sz="4" w:space="0" w:color="000000"/>
                  </w:tcBorders>
                  <w:shd w:val="clear" w:color="auto" w:fill="auto"/>
                  <w:vAlign w:val="center"/>
                </w:tcPr>
                <w:p w14:paraId="6E3F9941" w14:textId="77777777" w:rsidR="005964F6" w:rsidRDefault="00EC7D90">
                  <w:pPr>
                    <w:jc w:val="center"/>
                  </w:pPr>
                  <w:r>
                    <w:t>4,17</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9942" w14:textId="77777777" w:rsidR="005964F6" w:rsidRDefault="00EC7D90">
                  <w:pPr>
                    <w:jc w:val="center"/>
                  </w:pPr>
                  <w:r>
                    <w:t>24,00</w:t>
                  </w:r>
                </w:p>
              </w:tc>
            </w:tr>
          </w:tbl>
          <w:p w14:paraId="6E3F9944" w14:textId="77777777" w:rsidR="005964F6" w:rsidRDefault="005964F6">
            <w:pPr>
              <w:rPr>
                <w:lang w:val="en-US" w:eastAsia="en-US"/>
              </w:rPr>
            </w:pPr>
          </w:p>
          <w:p w14:paraId="6E3F9945" w14:textId="77777777" w:rsidR="005964F6" w:rsidRDefault="00EC7D90">
            <w:pPr>
              <w:rPr>
                <w:lang w:val="en-US" w:eastAsia="en-US"/>
              </w:rPr>
            </w:pPr>
            <w:r>
              <w:rPr>
                <w:lang w:val="en-US" w:eastAsia="en-US"/>
              </w:rPr>
              <w:t>PASTABOS:</w:t>
            </w:r>
          </w:p>
          <w:p w14:paraId="6E3F9946" w14:textId="77777777" w:rsidR="005964F6" w:rsidRDefault="00EC7D90">
            <w:pPr>
              <w:pStyle w:val="Sraopastraipa"/>
              <w:numPr>
                <w:ilvl w:val="0"/>
                <w:numId w:val="2"/>
              </w:numPr>
              <w:overflowPunct/>
              <w:autoSpaceDE/>
              <w:jc w:val="left"/>
              <w:textAlignment w:val="auto"/>
              <w:rPr>
                <w:lang w:val="en-US" w:eastAsia="en-US"/>
              </w:rPr>
            </w:pPr>
            <w:proofErr w:type="spellStart"/>
            <w:r>
              <w:rPr>
                <w:lang w:val="en-US" w:eastAsia="en-US"/>
              </w:rPr>
              <w:t>Vaikams</w:t>
            </w:r>
            <w:proofErr w:type="spellEnd"/>
            <w:r>
              <w:rPr>
                <w:lang w:val="en-US" w:eastAsia="en-US"/>
              </w:rPr>
              <w:t xml:space="preserve"> iki 12 m. </w:t>
            </w:r>
            <w:proofErr w:type="spellStart"/>
            <w:r>
              <w:rPr>
                <w:lang w:val="en-US" w:eastAsia="en-US"/>
              </w:rPr>
              <w:t>nemokamai</w:t>
            </w:r>
            <w:proofErr w:type="spellEnd"/>
            <w:r>
              <w:rPr>
                <w:lang w:val="en-US" w:eastAsia="en-US"/>
              </w:rPr>
              <w:t>.</w:t>
            </w:r>
          </w:p>
        </w:tc>
      </w:tr>
      <w:tr w:rsidR="005964F6" w14:paraId="6E3F994C" w14:textId="77777777">
        <w:tc>
          <w:tcPr>
            <w:tcW w:w="10685" w:type="dxa"/>
            <w:gridSpan w:val="3"/>
            <w:shd w:val="clear" w:color="auto" w:fill="auto"/>
          </w:tcPr>
          <w:tbl>
            <w:tblPr>
              <w:tblW w:w="19736" w:type="dxa"/>
              <w:tblLook w:val="0000" w:firstRow="0" w:lastRow="0" w:firstColumn="0" w:lastColumn="0" w:noHBand="0" w:noVBand="0"/>
            </w:tblPr>
            <w:tblGrid>
              <w:gridCol w:w="9868"/>
              <w:gridCol w:w="9868"/>
            </w:tblGrid>
            <w:tr w:rsidR="005964F6" w14:paraId="6E3F994A" w14:textId="77777777">
              <w:tc>
                <w:tcPr>
                  <w:tcW w:w="9868" w:type="dxa"/>
                  <w:shd w:val="clear" w:color="auto" w:fill="auto"/>
                </w:tcPr>
                <w:p w14:paraId="6E3F9948" w14:textId="77777777" w:rsidR="005964F6" w:rsidRDefault="00EC7D90">
                  <w:pPr>
                    <w:snapToGrid w:val="0"/>
                    <w:spacing w:before="120" w:after="120"/>
                    <w:rPr>
                      <w:b/>
                    </w:rPr>
                  </w:pPr>
                  <w:r>
                    <w:t>Maksimali Sutarties kaina be PVM yra 6880,73 EUR (šeši tūkstančiai aštuoni šimtai aštuoniasdešimt eurų  septyniasdešimt trys euro centai). PVM tarifas yra 9 proc. arba 619,27 EUR (šeši šimtai devyniolika eurų, dvidešimt septyni euro centai), bendra maksima</w:t>
                  </w:r>
                  <w:r>
                    <w:t xml:space="preserve">li Sutarties kaina su PVM yra 7500,00 EUR (septyni tūkstančiai penki šimtai eurų). </w:t>
                  </w:r>
                </w:p>
              </w:tc>
              <w:tc>
                <w:tcPr>
                  <w:tcW w:w="9868" w:type="dxa"/>
                  <w:shd w:val="clear" w:color="auto" w:fill="auto"/>
                </w:tcPr>
                <w:p w14:paraId="6E3F9949" w14:textId="77777777" w:rsidR="005964F6" w:rsidRDefault="005964F6">
                  <w:pPr>
                    <w:snapToGrid w:val="0"/>
                    <w:spacing w:before="120" w:after="120"/>
                    <w:rPr>
                      <w:b/>
                    </w:rPr>
                  </w:pPr>
                </w:p>
              </w:tc>
            </w:tr>
          </w:tbl>
          <w:p w14:paraId="6E3F994B" w14:textId="77777777" w:rsidR="005964F6" w:rsidRDefault="005964F6">
            <w:pPr>
              <w:snapToGrid w:val="0"/>
              <w:spacing w:before="120" w:after="120"/>
              <w:jc w:val="center"/>
              <w:rPr>
                <w:b/>
              </w:rPr>
            </w:pPr>
          </w:p>
        </w:tc>
      </w:tr>
      <w:tr w:rsidR="005964F6" w14:paraId="6E3F994E" w14:textId="77777777">
        <w:tc>
          <w:tcPr>
            <w:tcW w:w="10685" w:type="dxa"/>
            <w:gridSpan w:val="3"/>
            <w:shd w:val="clear" w:color="auto" w:fill="auto"/>
          </w:tcPr>
          <w:p w14:paraId="6E3F994D" w14:textId="77777777" w:rsidR="005964F6" w:rsidRDefault="00EC7D90">
            <w:pPr>
              <w:spacing w:before="120" w:after="120"/>
              <w:jc w:val="left"/>
            </w:pPr>
            <w:r>
              <w:rPr>
                <w:rFonts w:eastAsia="Calibri"/>
                <w:b/>
              </w:rPr>
              <w:t>ŠALIŲ PARAŠAI</w:t>
            </w:r>
            <w:r>
              <w:rPr>
                <w:rFonts w:eastAsia="Calibri"/>
              </w:rPr>
              <w:t>:</w:t>
            </w:r>
          </w:p>
        </w:tc>
      </w:tr>
      <w:tr w:rsidR="005964F6" w14:paraId="6E3F9960" w14:textId="77777777">
        <w:tc>
          <w:tcPr>
            <w:tcW w:w="54" w:type="dxa"/>
            <w:shd w:val="clear" w:color="auto" w:fill="auto"/>
            <w:tcMar>
              <w:left w:w="0" w:type="dxa"/>
              <w:right w:w="0" w:type="dxa"/>
            </w:tcMar>
          </w:tcPr>
          <w:p w14:paraId="6E3F994F" w14:textId="77777777" w:rsidR="005964F6" w:rsidRDefault="005964F6">
            <w:pPr>
              <w:rPr>
                <w:rFonts w:eastAsia="Calibri"/>
              </w:rPr>
            </w:pPr>
          </w:p>
        </w:tc>
        <w:tc>
          <w:tcPr>
            <w:tcW w:w="4394" w:type="dxa"/>
            <w:shd w:val="clear" w:color="auto" w:fill="auto"/>
          </w:tcPr>
          <w:p w14:paraId="6E3F9950" w14:textId="77777777" w:rsidR="005964F6" w:rsidRDefault="00EC7D90">
            <w:pPr>
              <w:overflowPunct/>
              <w:autoSpaceDE/>
              <w:textAlignment w:val="auto"/>
              <w:rPr>
                <w:rFonts w:eastAsia="Calibri"/>
                <w:b/>
              </w:rPr>
            </w:pPr>
            <w:r>
              <w:rPr>
                <w:rFonts w:eastAsia="Calibri"/>
                <w:b/>
              </w:rPr>
              <w:t>Paslaugų teikėjas</w:t>
            </w:r>
          </w:p>
          <w:p w14:paraId="6E3F9951" w14:textId="77777777" w:rsidR="005964F6" w:rsidRDefault="00EC7D90">
            <w:pPr>
              <w:overflowPunct/>
              <w:autoSpaceDE/>
              <w:jc w:val="left"/>
              <w:textAlignment w:val="auto"/>
              <w:rPr>
                <w:rFonts w:eastAsia="Calibri"/>
                <w:b/>
              </w:rPr>
            </w:pPr>
            <w:r>
              <w:rPr>
                <w:rFonts w:eastAsia="Calibri"/>
                <w:b/>
              </w:rPr>
              <w:t>Panevėžio sporto centras</w:t>
            </w:r>
          </w:p>
          <w:p w14:paraId="6E3F9952" w14:textId="77777777" w:rsidR="005964F6" w:rsidRDefault="005964F6">
            <w:pPr>
              <w:overflowPunct/>
              <w:autoSpaceDE/>
              <w:jc w:val="left"/>
              <w:textAlignment w:val="auto"/>
              <w:rPr>
                <w:rFonts w:eastAsia="Calibri"/>
                <w:b/>
              </w:rPr>
            </w:pPr>
          </w:p>
          <w:p w14:paraId="6E3F9953" w14:textId="77777777" w:rsidR="005964F6" w:rsidRDefault="005964F6">
            <w:pPr>
              <w:overflowPunct/>
              <w:autoSpaceDE/>
              <w:jc w:val="left"/>
              <w:textAlignment w:val="auto"/>
              <w:rPr>
                <w:rFonts w:eastAsia="Calibri"/>
                <w:b/>
              </w:rPr>
            </w:pPr>
          </w:p>
          <w:p w14:paraId="6E3F9954" w14:textId="77777777" w:rsidR="005964F6" w:rsidRDefault="00EC7D90">
            <w:pPr>
              <w:overflowPunct/>
              <w:autoSpaceDE/>
              <w:jc w:val="left"/>
              <w:textAlignment w:val="auto"/>
              <w:rPr>
                <w:rFonts w:eastAsia="Calibri"/>
              </w:rPr>
            </w:pPr>
            <w:r>
              <w:rPr>
                <w:rFonts w:eastAsia="Calibri"/>
              </w:rPr>
              <w:t xml:space="preserve">Direktorius Saulius </w:t>
            </w:r>
            <w:proofErr w:type="spellStart"/>
            <w:r>
              <w:rPr>
                <w:rFonts w:eastAsia="Calibri"/>
              </w:rPr>
              <w:t>Raziūnas</w:t>
            </w:r>
            <w:proofErr w:type="spellEnd"/>
          </w:p>
          <w:p w14:paraId="6E3F9955" w14:textId="77777777" w:rsidR="005964F6" w:rsidRDefault="00EC7D90">
            <w:pPr>
              <w:overflowPunct/>
              <w:autoSpaceDE/>
              <w:textAlignment w:val="auto"/>
              <w:rPr>
                <w:rFonts w:eastAsia="Calibri"/>
              </w:rPr>
            </w:pPr>
            <w:r>
              <w:rPr>
                <w:rFonts w:eastAsia="Calibri"/>
              </w:rPr>
              <w:t>__________________________</w:t>
            </w:r>
          </w:p>
          <w:p w14:paraId="6E3F9956" w14:textId="77777777" w:rsidR="005964F6" w:rsidRDefault="00EC7D90">
            <w:pPr>
              <w:overflowPunct/>
              <w:autoSpaceDE/>
              <w:textAlignment w:val="auto"/>
              <w:rPr>
                <w:rFonts w:eastAsia="Calibri"/>
              </w:rPr>
            </w:pPr>
            <w:r>
              <w:t>(</w:t>
            </w:r>
            <w:r>
              <w:rPr>
                <w:rFonts w:eastAsia="Calibri"/>
                <w:i/>
              </w:rPr>
              <w:t>parašas)                                   A.V.</w:t>
            </w:r>
          </w:p>
          <w:p w14:paraId="6E3F9957" w14:textId="77777777" w:rsidR="005964F6" w:rsidRDefault="005964F6">
            <w:pPr>
              <w:overflowPunct/>
              <w:autoSpaceDE/>
              <w:jc w:val="center"/>
              <w:textAlignment w:val="auto"/>
              <w:rPr>
                <w:rFonts w:eastAsia="Calibri"/>
              </w:rPr>
            </w:pPr>
          </w:p>
        </w:tc>
        <w:tc>
          <w:tcPr>
            <w:tcW w:w="6237" w:type="dxa"/>
            <w:shd w:val="clear" w:color="auto" w:fill="auto"/>
          </w:tcPr>
          <w:p w14:paraId="6E3F9958" w14:textId="77777777" w:rsidR="005964F6" w:rsidRDefault="00EC7D90">
            <w:pPr>
              <w:overflowPunct/>
              <w:autoSpaceDE/>
              <w:jc w:val="left"/>
              <w:textAlignment w:val="auto"/>
              <w:rPr>
                <w:b/>
              </w:rPr>
            </w:pPr>
            <w:r>
              <w:rPr>
                <w:b/>
              </w:rPr>
              <w:t>Paslaugų gavėjas</w:t>
            </w:r>
          </w:p>
          <w:p w14:paraId="6E3F9959" w14:textId="77777777" w:rsidR="005964F6" w:rsidRDefault="00EC7D90">
            <w:pPr>
              <w:ind w:right="252"/>
              <w:jc w:val="left"/>
              <w:rPr>
                <w:b/>
              </w:rPr>
            </w:pPr>
            <w:r>
              <w:rPr>
                <w:b/>
              </w:rPr>
              <w:t>Panevėžio miesto savivaldybės administracija</w:t>
            </w:r>
          </w:p>
          <w:p w14:paraId="6E3F995A" w14:textId="77777777" w:rsidR="005964F6" w:rsidRDefault="005964F6">
            <w:pPr>
              <w:jc w:val="left"/>
              <w:rPr>
                <w:b/>
              </w:rPr>
            </w:pPr>
          </w:p>
          <w:p w14:paraId="6E3F995B" w14:textId="77777777" w:rsidR="005964F6" w:rsidRDefault="005964F6"/>
          <w:p w14:paraId="6E3F995C" w14:textId="77777777" w:rsidR="005964F6" w:rsidRDefault="00EC7D90">
            <w:r>
              <w:t xml:space="preserve">Administracijos direktorius </w:t>
            </w:r>
          </w:p>
          <w:p w14:paraId="6E3F995D" w14:textId="77777777" w:rsidR="005964F6" w:rsidRDefault="00EC7D90">
            <w:r>
              <w:t>Tomas Jukna</w:t>
            </w:r>
          </w:p>
          <w:p w14:paraId="6E3F995E" w14:textId="77777777" w:rsidR="005964F6" w:rsidRDefault="00EC7D90">
            <w:pPr>
              <w:overflowPunct/>
              <w:autoSpaceDE/>
              <w:jc w:val="left"/>
              <w:textAlignment w:val="auto"/>
            </w:pPr>
            <w:r>
              <w:t>___________________________</w:t>
            </w:r>
          </w:p>
          <w:p w14:paraId="6E3F995F" w14:textId="77777777" w:rsidR="005964F6" w:rsidRDefault="00EC7D90">
            <w:pPr>
              <w:overflowPunct/>
              <w:autoSpaceDE/>
              <w:textAlignment w:val="auto"/>
            </w:pPr>
            <w:r>
              <w:t>(</w:t>
            </w:r>
            <w:r>
              <w:rPr>
                <w:rFonts w:eastAsia="Calibri"/>
                <w:i/>
              </w:rPr>
              <w:t>parašas)                                    A.V.</w:t>
            </w:r>
          </w:p>
        </w:tc>
      </w:tr>
    </w:tbl>
    <w:p w14:paraId="6E3F9961" w14:textId="77777777" w:rsidR="005964F6" w:rsidRDefault="005964F6">
      <w:pPr>
        <w:tabs>
          <w:tab w:val="left" w:pos="720"/>
        </w:tabs>
        <w:overflowPunct/>
        <w:autoSpaceDE/>
        <w:spacing w:after="200"/>
        <w:textAlignment w:val="auto"/>
      </w:pPr>
    </w:p>
    <w:sectPr w:rsidR="005964F6">
      <w:pgSz w:w="12240" w:h="15840"/>
      <w:pgMar w:top="720" w:right="902" w:bottom="902" w:left="1077"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SimSun;宋体">
    <w:panose1 w:val="00000000000000000000"/>
    <w:charset w:val="80"/>
    <w:family w:val="roman"/>
    <w:notTrueType/>
    <w:pitch w:val="default"/>
  </w:font>
  <w:font w:name="Liberation Sans">
    <w:altName w:val="Arial"/>
    <w:charset w:val="01"/>
    <w:family w:val="swiss"/>
    <w:pitch w:val="variable"/>
  </w:font>
  <w:font w:name="Calibri">
    <w:panose1 w:val="020F0502020204030204"/>
    <w:charset w:val="BA"/>
    <w:family w:val="swiss"/>
    <w:pitch w:val="variable"/>
    <w:sig w:usb0="E4002EFF" w:usb1="C000247B" w:usb2="00000009" w:usb3="00000000" w:csb0="000001FF" w:csb1="00000000"/>
  </w:font>
  <w:font w:name="MS Mincho;MS Gothic">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 w:name="LiberationSerif;Yu Goth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3420"/>
    <w:multiLevelType w:val="multilevel"/>
    <w:tmpl w:val="F3D6F332"/>
    <w:lvl w:ilvl="0">
      <w:start w:val="1"/>
      <w:numFmt w:val="decimal"/>
      <w:pStyle w:val="1stlevelheading"/>
      <w:lvlText w:val="%1."/>
      <w:lvlJc w:val="left"/>
      <w:pPr>
        <w:tabs>
          <w:tab w:val="num" w:pos="680"/>
        </w:tabs>
        <w:ind w:left="0" w:firstLine="0"/>
      </w:pPr>
    </w:lvl>
    <w:lvl w:ilvl="1">
      <w:start w:val="1"/>
      <w:numFmt w:val="decimal"/>
      <w:lvlText w:val="%1.%2."/>
      <w:lvlJc w:val="left"/>
      <w:pPr>
        <w:tabs>
          <w:tab w:val="num" w:pos="677"/>
        </w:tabs>
        <w:ind w:left="677" w:hanging="708"/>
      </w:pPr>
    </w:lvl>
    <w:lvl w:ilvl="2">
      <w:start w:val="1"/>
      <w:numFmt w:val="decimal"/>
      <w:lvlText w:val="%1.%2.%3."/>
      <w:lvlJc w:val="left"/>
      <w:pPr>
        <w:tabs>
          <w:tab w:val="num" w:pos="1388"/>
        </w:tabs>
        <w:ind w:left="1388" w:hanging="367"/>
      </w:pPr>
    </w:lvl>
    <w:lvl w:ilvl="3">
      <w:start w:val="1"/>
      <w:numFmt w:val="lowerLetter"/>
      <w:lvlText w:val="(%4)"/>
      <w:lvlJc w:val="left"/>
      <w:pPr>
        <w:tabs>
          <w:tab w:val="num" w:pos="2093"/>
        </w:tabs>
        <w:ind w:left="2093" w:hanging="708"/>
      </w:pPr>
    </w:lvl>
    <w:lvl w:ilvl="4">
      <w:start w:val="1"/>
      <w:numFmt w:val="lowerRoman"/>
      <w:lvlText w:val="(%5)"/>
      <w:lvlJc w:val="left"/>
      <w:pPr>
        <w:tabs>
          <w:tab w:val="num" w:pos="-739"/>
        </w:tabs>
        <w:ind w:left="2801" w:hanging="708"/>
      </w:pPr>
    </w:lvl>
    <w:lvl w:ilvl="5">
      <w:start w:val="1"/>
      <w:numFmt w:val="decimal"/>
      <w:lvlText w:val="(%4.%5.%6."/>
      <w:lvlJc w:val="left"/>
      <w:pPr>
        <w:tabs>
          <w:tab w:val="num" w:pos="-739"/>
        </w:tabs>
        <w:ind w:left="3509" w:hanging="708"/>
      </w:pPr>
    </w:lvl>
    <w:lvl w:ilvl="6">
      <w:start w:val="1"/>
      <w:numFmt w:val="decimal"/>
      <w:lvlText w:val="(%4.%5.%6.%7."/>
      <w:lvlJc w:val="left"/>
      <w:pPr>
        <w:tabs>
          <w:tab w:val="num" w:pos="-739"/>
        </w:tabs>
        <w:ind w:left="4217" w:hanging="708"/>
      </w:pPr>
    </w:lvl>
    <w:lvl w:ilvl="7">
      <w:start w:val="1"/>
      <w:numFmt w:val="decimal"/>
      <w:lvlText w:val="(%4.%5.%6.%7.%8."/>
      <w:lvlJc w:val="left"/>
      <w:pPr>
        <w:tabs>
          <w:tab w:val="num" w:pos="-739"/>
        </w:tabs>
        <w:ind w:left="4925" w:hanging="708"/>
      </w:pPr>
    </w:lvl>
    <w:lvl w:ilvl="8">
      <w:start w:val="1"/>
      <w:numFmt w:val="decimal"/>
      <w:lvlText w:val="(%4.%5.%6.%7.%8.%9."/>
      <w:lvlJc w:val="left"/>
      <w:pPr>
        <w:tabs>
          <w:tab w:val="num" w:pos="-739"/>
        </w:tabs>
        <w:ind w:left="5633" w:hanging="708"/>
      </w:pPr>
    </w:lvl>
  </w:abstractNum>
  <w:abstractNum w:abstractNumId="1">
    <w:nsid w:val="257B1F9D"/>
    <w:multiLevelType w:val="multilevel"/>
    <w:tmpl w:val="2938D40C"/>
    <w:lvl w:ilvl="0">
      <w:start w:val="6"/>
      <w:numFmt w:val="decimal"/>
      <w:lvlText w:val="%1."/>
      <w:lvlJc w:val="left"/>
      <w:pPr>
        <w:ind w:left="480" w:hanging="480"/>
      </w:pPr>
    </w:lvl>
    <w:lvl w:ilvl="1">
      <w:start w:val="10"/>
      <w:numFmt w:val="decimal"/>
      <w:lvlText w:val="%1.%2."/>
      <w:lvlJc w:val="left"/>
      <w:pPr>
        <w:tabs>
          <w:tab w:val="num" w:pos="1296"/>
        </w:tabs>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F3A0DFE"/>
    <w:multiLevelType w:val="multilevel"/>
    <w:tmpl w:val="16BA57D8"/>
    <w:lvl w:ilvl="0">
      <w:start w:val="1"/>
      <w:numFmt w:val="decimal"/>
      <w:lvlText w:val="%1."/>
      <w:lvlJc w:val="left"/>
      <w:pPr>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9545E1"/>
    <w:multiLevelType w:val="multilevel"/>
    <w:tmpl w:val="054EF49C"/>
    <w:lvl w:ilvl="0">
      <w:start w:val="1"/>
      <w:numFmt w:val="decimal"/>
      <w:lvlText w:val="%1."/>
      <w:lvlJc w:val="left"/>
      <w:pPr>
        <w:tabs>
          <w:tab w:val="num" w:pos="170"/>
        </w:tabs>
        <w:ind w:left="170" w:hanging="170"/>
      </w:pPr>
      <w:rPr>
        <w:b/>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296"/>
        </w:tabs>
        <w:ind w:left="312" w:hanging="170"/>
      </w:pPr>
      <w:rPr>
        <w:b w:val="0"/>
        <w:i w:val="0"/>
      </w:rPr>
    </w:lvl>
    <w:lvl w:ilvl="2">
      <w:start w:val="1"/>
      <w:numFmt w:val="decimal"/>
      <w:lvlText w:val="%1.%2.%3."/>
      <w:lvlJc w:val="left"/>
      <w:pPr>
        <w:tabs>
          <w:tab w:val="num" w:pos="1296"/>
        </w:tabs>
        <w:ind w:left="350"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49D0821"/>
    <w:multiLevelType w:val="multilevel"/>
    <w:tmpl w:val="1A860D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F6"/>
    <w:rsid w:val="005964F6"/>
    <w:rsid w:val="00EC7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overflowPunct w:val="0"/>
      <w:autoSpaceDE w:val="0"/>
      <w:jc w:val="both"/>
      <w:textAlignment w:val="baseline"/>
    </w:pPr>
    <w:rPr>
      <w:rFonts w:ascii="Times New Roman" w:eastAsia="Times New Roman" w:hAnsi="Times New Roman" w:cs="Times New Roman"/>
      <w:sz w:val="24"/>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eastAsia="Times New Roman"/>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rPr>
      <w:rFonts w:cs="Times New Roman"/>
      <w:b/>
    </w:rPr>
  </w:style>
  <w:style w:type="character" w:customStyle="1" w:styleId="WW8Num5z1">
    <w:name w:val="WW8Num5z1"/>
    <w:qFormat/>
    <w:rPr>
      <w:b w:val="0"/>
    </w:rPr>
  </w:style>
  <w:style w:type="character" w:customStyle="1" w:styleId="WW8Num5z2">
    <w:name w:val="WW8Num5z2"/>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0z1">
    <w:name w:val="WW8Num10z1"/>
    <w:qFormat/>
    <w:rPr>
      <w:b w:val="0"/>
      <w:i w:val="0"/>
    </w:rPr>
  </w:style>
  <w:style w:type="character" w:customStyle="1" w:styleId="WW8Num10z2">
    <w:name w:val="WW8Num10z2"/>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b/>
    </w:rPr>
  </w:style>
  <w:style w:type="character" w:customStyle="1" w:styleId="WW8Num12z2">
    <w:name w:val="WW8Num12z2"/>
    <w:qFormat/>
    <w:rPr>
      <w:b w:val="0"/>
    </w:rPr>
  </w:style>
  <w:style w:type="character" w:customStyle="1" w:styleId="WW8Num13z0">
    <w:name w:val="WW8Num13z0"/>
    <w:qFormat/>
    <w:rPr>
      <w:b w:val="0"/>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rFonts w:ascii="Times New Roman" w:hAnsi="Times New Roman" w:cs="Times New Roman"/>
      <w:i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DebesliotekstasDiagrama">
    <w:name w:val="Debesėlio tekstas Diagrama"/>
    <w:qFormat/>
    <w:rPr>
      <w:rFonts w:ascii="Tahoma" w:hAnsi="Tahoma" w:cs="Tahoma"/>
      <w:sz w:val="16"/>
      <w:szCs w:val="16"/>
    </w:rPr>
  </w:style>
  <w:style w:type="character" w:customStyle="1" w:styleId="PagrindinistekstasDiagrama">
    <w:name w:val="Pagrindinis tekstas Diagrama"/>
    <w:qFormat/>
    <w:rPr>
      <w:rFonts w:ascii="Times New Roman" w:eastAsia="Times New Roman" w:hAnsi="Times New Roman" w:cs="Times New Roman"/>
      <w:i/>
      <w:sz w:val="28"/>
      <w:szCs w:val="20"/>
    </w:rPr>
  </w:style>
  <w:style w:type="character" w:customStyle="1" w:styleId="SLONormalChar">
    <w:name w:val="SLO Normal Char"/>
    <w:qFormat/>
    <w:rPr>
      <w:rFonts w:ascii="Times New Roman" w:eastAsia="SimSun;宋体" w:hAnsi="Times New Roman" w:cs="Times New Roman"/>
      <w:sz w:val="24"/>
      <w:szCs w:val="24"/>
      <w:lang w:val="en-GB" w:eastAsia="en-US" w:bidi="ar-SA"/>
    </w:rPr>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styleId="Komentaronuoroda">
    <w:name w:val="annotation reference"/>
    <w:qFormat/>
    <w:rPr>
      <w:sz w:val="16"/>
      <w:szCs w:val="16"/>
    </w:rPr>
  </w:style>
  <w:style w:type="character" w:customStyle="1" w:styleId="KomentarotekstasDiagrama">
    <w:name w:val="Komentaro tekstas Diagrama"/>
    <w:qFormat/>
    <w:rPr>
      <w:rFonts w:ascii="Times New Roman" w:eastAsia="Times New Roman" w:hAnsi="Times New Roman" w:cs="Times New Roman"/>
    </w:rPr>
  </w:style>
  <w:style w:type="character" w:customStyle="1" w:styleId="KomentarotemaDiagrama">
    <w:name w:val="Komentaro tema Diagrama"/>
    <w:qFormat/>
    <w:rPr>
      <w:rFonts w:ascii="Times New Roman" w:eastAsia="Times New Roman" w:hAnsi="Times New Roman" w:cs="Times New Roman"/>
      <w:b/>
      <w:bCs/>
    </w:rPr>
  </w:style>
  <w:style w:type="character" w:customStyle="1" w:styleId="AntratsDiagrama">
    <w:name w:val="Antraštės Diagrama"/>
    <w:qFormat/>
    <w:rPr>
      <w:rFonts w:ascii="Times New Roman" w:eastAsia="Times New Roman" w:hAnsi="Times New Roman" w:cs="Times New Roman"/>
      <w:sz w:val="24"/>
      <w:szCs w:val="24"/>
      <w:lang w:val="lt-LT"/>
    </w:rPr>
  </w:style>
  <w:style w:type="character" w:customStyle="1" w:styleId="PoratDiagrama">
    <w:name w:val="Poraštė Diagrama"/>
    <w:qFormat/>
    <w:rPr>
      <w:rFonts w:ascii="Times New Roman" w:eastAsia="Times New Roman" w:hAnsi="Times New Roman" w:cs="Times New Roman"/>
      <w:sz w:val="24"/>
      <w:szCs w:val="24"/>
      <w:lang w:val="lt-LT"/>
    </w:rPr>
  </w:style>
  <w:style w:type="character" w:customStyle="1" w:styleId="Pagrindinistekstas2Diagrama">
    <w:name w:val="Pagrindinis tekstas 2 Diagrama"/>
    <w:qFormat/>
    <w:rPr>
      <w:rFonts w:ascii="Times New Roman" w:eastAsia="Times New Roman" w:hAnsi="Times New Roman" w:cs="Times New Roman"/>
      <w:sz w:val="24"/>
      <w:szCs w:val="24"/>
    </w:rPr>
  </w:style>
  <w:style w:type="character" w:customStyle="1" w:styleId="HTMLiankstoformatuotasDiagrama">
    <w:name w:val="HTML iš anksto formatuotas Diagrama"/>
    <w:qFormat/>
    <w:rPr>
      <w:rFonts w:ascii="Courier New" w:eastAsia="Times New Roman" w:hAnsi="Courier New" w:cs="Courier New"/>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overflowPunct/>
      <w:autoSpaceDE/>
      <w:jc w:val="left"/>
      <w:textAlignment w:val="auto"/>
    </w:pPr>
    <w:rPr>
      <w:i/>
      <w:sz w:val="28"/>
      <w:szCs w:val="20"/>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qFormat/>
    <w:rPr>
      <w:rFonts w:ascii="Tahoma" w:eastAsia="Calibri" w:hAnsi="Tahoma" w:cs="Tahoma"/>
      <w:sz w:val="16"/>
      <w:szCs w:val="16"/>
      <w:lang w:val="en-US"/>
    </w:rPr>
  </w:style>
  <w:style w:type="paragraph" w:customStyle="1" w:styleId="Default">
    <w:name w:val="Default"/>
    <w:qFormat/>
    <w:pPr>
      <w:autoSpaceDE w:val="0"/>
    </w:pPr>
    <w:rPr>
      <w:rFonts w:ascii="Times New Roman" w:eastAsia="Calibri" w:hAnsi="Times New Roman" w:cs="Times New Roman"/>
      <w:color w:val="000000"/>
      <w:sz w:val="24"/>
      <w:lang w:val="lt-LT" w:bidi="ar-SA"/>
    </w:rPr>
  </w:style>
  <w:style w:type="paragraph" w:styleId="Sraopastraipa">
    <w:name w:val="List Paragraph"/>
    <w:basedOn w:val="prastasis"/>
    <w:qFormat/>
    <w:pPr>
      <w:ind w:left="720"/>
      <w:contextualSpacing/>
    </w:pPr>
  </w:style>
  <w:style w:type="paragraph" w:customStyle="1" w:styleId="1stlevelheading">
    <w:name w:val="1st level (heading)"/>
    <w:basedOn w:val="prastasis"/>
    <w:next w:val="2ndlevelprovision"/>
    <w:qFormat/>
    <w:pPr>
      <w:keepNext/>
      <w:numPr>
        <w:numId w:val="1"/>
      </w:numPr>
      <w:spacing w:before="360" w:after="240"/>
    </w:pPr>
    <w:rPr>
      <w:b/>
      <w:caps/>
      <w:spacing w:val="26"/>
      <w:lang w:val="fi-FI"/>
    </w:rPr>
  </w:style>
  <w:style w:type="paragraph" w:customStyle="1" w:styleId="2ndlevelprovision">
    <w:name w:val="2nd level (provision)"/>
    <w:basedOn w:val="1stlevelheading"/>
    <w:qFormat/>
    <w:pPr>
      <w:keepNext w:val="0"/>
      <w:spacing w:before="120" w:after="120"/>
    </w:pPr>
    <w:rPr>
      <w:rFonts w:eastAsia="MS Mincho;MS Gothic"/>
      <w:b w:val="0"/>
      <w:caps w:val="0"/>
      <w:spacing w:val="0"/>
    </w:rPr>
  </w:style>
  <w:style w:type="paragraph" w:customStyle="1" w:styleId="3rdlevelsubprovision">
    <w:name w:val="3rd level (subprovision)"/>
    <w:basedOn w:val="2ndlevelprovision"/>
    <w:qFormat/>
    <w:pPr>
      <w:ind w:left="1080" w:hanging="1080"/>
    </w:pPr>
  </w:style>
  <w:style w:type="paragraph" w:customStyle="1" w:styleId="4thlevellist">
    <w:name w:val="4th level (list)"/>
    <w:basedOn w:val="3rdlevelsubprovision"/>
    <w:qFormat/>
    <w:pPr>
      <w:ind w:left="1620" w:hanging="540"/>
    </w:pPr>
  </w:style>
  <w:style w:type="paragraph" w:customStyle="1" w:styleId="SLONormal">
    <w:name w:val="SLO Normal"/>
    <w:qFormat/>
    <w:pPr>
      <w:overflowPunct w:val="0"/>
      <w:autoSpaceDE w:val="0"/>
      <w:spacing w:before="120" w:after="120"/>
      <w:jc w:val="both"/>
      <w:textAlignment w:val="baseline"/>
    </w:pPr>
    <w:rPr>
      <w:rFonts w:ascii="Times New Roman" w:eastAsia="SimSun;宋体" w:hAnsi="Times New Roman" w:cs="Times New Roman"/>
      <w:sz w:val="24"/>
      <w:lang w:val="en-GB" w:eastAsia="en-US" w:bidi="ar-SA"/>
    </w:rPr>
  </w:style>
  <w:style w:type="paragraph" w:customStyle="1" w:styleId="5thlevel">
    <w:name w:val="5th level"/>
    <w:basedOn w:val="4thlevellist"/>
    <w:qFormat/>
    <w:pPr>
      <w:ind w:left="2160"/>
    </w:pPr>
  </w:style>
  <w:style w:type="paragraph" w:customStyle="1" w:styleId="Agreementheading">
    <w:name w:val="Agreement heading"/>
    <w:basedOn w:val="prastasis"/>
    <w:next w:val="SLONormal"/>
    <w:qFormat/>
    <w:pPr>
      <w:spacing w:before="480" w:after="480"/>
      <w:jc w:val="center"/>
    </w:pPr>
    <w:rPr>
      <w:rFonts w:ascii="Arial" w:hAnsi="Arial" w:cs="Arial"/>
      <w:b/>
      <w:caps/>
      <w:sz w:val="28"/>
    </w:rPr>
  </w:style>
  <w:style w:type="paragraph" w:customStyle="1" w:styleId="stilius">
    <w:name w:val="stilius"/>
    <w:basedOn w:val="prastasis"/>
    <w:qFormat/>
    <w:pPr>
      <w:widowControl w:val="0"/>
      <w:tabs>
        <w:tab w:val="left" w:pos="567"/>
      </w:tabs>
      <w:overflowPunct/>
      <w:autoSpaceDE/>
      <w:ind w:left="426" w:hanging="426"/>
      <w:jc w:val="left"/>
      <w:textAlignment w:val="auto"/>
    </w:pPr>
    <w:rPr>
      <w:rFonts w:eastAsia="Calibri"/>
      <w:szCs w:val="20"/>
      <w:lang w:val="en-US"/>
    </w:rPr>
  </w:style>
  <w:style w:type="paragraph" w:customStyle="1" w:styleId="prastasiniatinklio">
    <w:name w:val="Įprastas (žiniatinklio)"/>
    <w:basedOn w:val="prastasis"/>
    <w:qFormat/>
    <w:pPr>
      <w:overflowPunct/>
      <w:autoSpaceDE/>
      <w:spacing w:before="280" w:after="280"/>
      <w:jc w:val="left"/>
      <w:textAlignment w:val="auto"/>
    </w:p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986"/>
        <w:tab w:val="right" w:pos="9972"/>
      </w:tabs>
    </w:pPr>
  </w:style>
  <w:style w:type="paragraph" w:styleId="Porat">
    <w:name w:val="footer"/>
    <w:basedOn w:val="prastasis"/>
    <w:pPr>
      <w:tabs>
        <w:tab w:val="center" w:pos="4986"/>
        <w:tab w:val="right" w:pos="9972"/>
      </w:tabs>
    </w:pPr>
  </w:style>
  <w:style w:type="paragraph" w:styleId="Pagrindinistekstas2">
    <w:name w:val="Body Text 2"/>
    <w:basedOn w:val="prastasis"/>
    <w:qFormat/>
    <w:pPr>
      <w:spacing w:after="120" w:line="480" w:lineRule="auto"/>
    </w:pPr>
  </w:style>
  <w:style w:type="paragraph" w:styleId="Pataisymai">
    <w:name w:val="Revision"/>
    <w:qFormat/>
    <w:rPr>
      <w:rFonts w:ascii="Times New Roman" w:eastAsia="Times New Roman" w:hAnsi="Times New Roman" w:cs="Times New Roman"/>
      <w:sz w:val="24"/>
      <w:lang w:val="lt-LT" w:bidi="ar-SA"/>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jc w:val="left"/>
      <w:textAlignment w:val="auto"/>
    </w:pPr>
    <w:rPr>
      <w:rFonts w:ascii="Courier New" w:hAnsi="Courier New" w:cs="Courier New"/>
      <w:sz w:val="20"/>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overflowPunct w:val="0"/>
      <w:autoSpaceDE w:val="0"/>
      <w:jc w:val="both"/>
      <w:textAlignment w:val="baseline"/>
    </w:pPr>
    <w:rPr>
      <w:rFonts w:ascii="Times New Roman" w:eastAsia="Times New Roman" w:hAnsi="Times New Roman" w:cs="Times New Roman"/>
      <w:sz w:val="24"/>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eastAsia="Times New Roman"/>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rPr>
      <w:rFonts w:cs="Times New Roman"/>
      <w:b/>
    </w:rPr>
  </w:style>
  <w:style w:type="character" w:customStyle="1" w:styleId="WW8Num5z1">
    <w:name w:val="WW8Num5z1"/>
    <w:qFormat/>
    <w:rPr>
      <w:b w:val="0"/>
    </w:rPr>
  </w:style>
  <w:style w:type="character" w:customStyle="1" w:styleId="WW8Num5z2">
    <w:name w:val="WW8Num5z2"/>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0z1">
    <w:name w:val="WW8Num10z1"/>
    <w:qFormat/>
    <w:rPr>
      <w:b w:val="0"/>
      <w:i w:val="0"/>
    </w:rPr>
  </w:style>
  <w:style w:type="character" w:customStyle="1" w:styleId="WW8Num10z2">
    <w:name w:val="WW8Num10z2"/>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b/>
    </w:rPr>
  </w:style>
  <w:style w:type="character" w:customStyle="1" w:styleId="WW8Num12z2">
    <w:name w:val="WW8Num12z2"/>
    <w:qFormat/>
    <w:rPr>
      <w:b w:val="0"/>
    </w:rPr>
  </w:style>
  <w:style w:type="character" w:customStyle="1" w:styleId="WW8Num13z0">
    <w:name w:val="WW8Num13z0"/>
    <w:qFormat/>
    <w:rPr>
      <w:b w:val="0"/>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rFonts w:ascii="Times New Roman" w:hAnsi="Times New Roman" w:cs="Times New Roman"/>
      <w:i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DebesliotekstasDiagrama">
    <w:name w:val="Debesėlio tekstas Diagrama"/>
    <w:qFormat/>
    <w:rPr>
      <w:rFonts w:ascii="Tahoma" w:hAnsi="Tahoma" w:cs="Tahoma"/>
      <w:sz w:val="16"/>
      <w:szCs w:val="16"/>
    </w:rPr>
  </w:style>
  <w:style w:type="character" w:customStyle="1" w:styleId="PagrindinistekstasDiagrama">
    <w:name w:val="Pagrindinis tekstas Diagrama"/>
    <w:qFormat/>
    <w:rPr>
      <w:rFonts w:ascii="Times New Roman" w:eastAsia="Times New Roman" w:hAnsi="Times New Roman" w:cs="Times New Roman"/>
      <w:i/>
      <w:sz w:val="28"/>
      <w:szCs w:val="20"/>
    </w:rPr>
  </w:style>
  <w:style w:type="character" w:customStyle="1" w:styleId="SLONormalChar">
    <w:name w:val="SLO Normal Char"/>
    <w:qFormat/>
    <w:rPr>
      <w:rFonts w:ascii="Times New Roman" w:eastAsia="SimSun;宋体" w:hAnsi="Times New Roman" w:cs="Times New Roman"/>
      <w:sz w:val="24"/>
      <w:szCs w:val="24"/>
      <w:lang w:val="en-GB" w:eastAsia="en-US" w:bidi="ar-SA"/>
    </w:rPr>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styleId="Komentaronuoroda">
    <w:name w:val="annotation reference"/>
    <w:qFormat/>
    <w:rPr>
      <w:sz w:val="16"/>
      <w:szCs w:val="16"/>
    </w:rPr>
  </w:style>
  <w:style w:type="character" w:customStyle="1" w:styleId="KomentarotekstasDiagrama">
    <w:name w:val="Komentaro tekstas Diagrama"/>
    <w:qFormat/>
    <w:rPr>
      <w:rFonts w:ascii="Times New Roman" w:eastAsia="Times New Roman" w:hAnsi="Times New Roman" w:cs="Times New Roman"/>
    </w:rPr>
  </w:style>
  <w:style w:type="character" w:customStyle="1" w:styleId="KomentarotemaDiagrama">
    <w:name w:val="Komentaro tema Diagrama"/>
    <w:qFormat/>
    <w:rPr>
      <w:rFonts w:ascii="Times New Roman" w:eastAsia="Times New Roman" w:hAnsi="Times New Roman" w:cs="Times New Roman"/>
      <w:b/>
      <w:bCs/>
    </w:rPr>
  </w:style>
  <w:style w:type="character" w:customStyle="1" w:styleId="AntratsDiagrama">
    <w:name w:val="Antraštės Diagrama"/>
    <w:qFormat/>
    <w:rPr>
      <w:rFonts w:ascii="Times New Roman" w:eastAsia="Times New Roman" w:hAnsi="Times New Roman" w:cs="Times New Roman"/>
      <w:sz w:val="24"/>
      <w:szCs w:val="24"/>
      <w:lang w:val="lt-LT"/>
    </w:rPr>
  </w:style>
  <w:style w:type="character" w:customStyle="1" w:styleId="PoratDiagrama">
    <w:name w:val="Poraštė Diagrama"/>
    <w:qFormat/>
    <w:rPr>
      <w:rFonts w:ascii="Times New Roman" w:eastAsia="Times New Roman" w:hAnsi="Times New Roman" w:cs="Times New Roman"/>
      <w:sz w:val="24"/>
      <w:szCs w:val="24"/>
      <w:lang w:val="lt-LT"/>
    </w:rPr>
  </w:style>
  <w:style w:type="character" w:customStyle="1" w:styleId="Pagrindinistekstas2Diagrama">
    <w:name w:val="Pagrindinis tekstas 2 Diagrama"/>
    <w:qFormat/>
    <w:rPr>
      <w:rFonts w:ascii="Times New Roman" w:eastAsia="Times New Roman" w:hAnsi="Times New Roman" w:cs="Times New Roman"/>
      <w:sz w:val="24"/>
      <w:szCs w:val="24"/>
    </w:rPr>
  </w:style>
  <w:style w:type="character" w:customStyle="1" w:styleId="HTMLiankstoformatuotasDiagrama">
    <w:name w:val="HTML iš anksto formatuotas Diagrama"/>
    <w:qFormat/>
    <w:rPr>
      <w:rFonts w:ascii="Courier New" w:eastAsia="Times New Roman" w:hAnsi="Courier New" w:cs="Courier New"/>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overflowPunct/>
      <w:autoSpaceDE/>
      <w:jc w:val="left"/>
      <w:textAlignment w:val="auto"/>
    </w:pPr>
    <w:rPr>
      <w:i/>
      <w:sz w:val="28"/>
      <w:szCs w:val="20"/>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qFormat/>
    <w:rPr>
      <w:rFonts w:ascii="Tahoma" w:eastAsia="Calibri" w:hAnsi="Tahoma" w:cs="Tahoma"/>
      <w:sz w:val="16"/>
      <w:szCs w:val="16"/>
      <w:lang w:val="en-US"/>
    </w:rPr>
  </w:style>
  <w:style w:type="paragraph" w:customStyle="1" w:styleId="Default">
    <w:name w:val="Default"/>
    <w:qFormat/>
    <w:pPr>
      <w:autoSpaceDE w:val="0"/>
    </w:pPr>
    <w:rPr>
      <w:rFonts w:ascii="Times New Roman" w:eastAsia="Calibri" w:hAnsi="Times New Roman" w:cs="Times New Roman"/>
      <w:color w:val="000000"/>
      <w:sz w:val="24"/>
      <w:lang w:val="lt-LT" w:bidi="ar-SA"/>
    </w:rPr>
  </w:style>
  <w:style w:type="paragraph" w:styleId="Sraopastraipa">
    <w:name w:val="List Paragraph"/>
    <w:basedOn w:val="prastasis"/>
    <w:qFormat/>
    <w:pPr>
      <w:ind w:left="720"/>
      <w:contextualSpacing/>
    </w:pPr>
  </w:style>
  <w:style w:type="paragraph" w:customStyle="1" w:styleId="1stlevelheading">
    <w:name w:val="1st level (heading)"/>
    <w:basedOn w:val="prastasis"/>
    <w:next w:val="2ndlevelprovision"/>
    <w:qFormat/>
    <w:pPr>
      <w:keepNext/>
      <w:numPr>
        <w:numId w:val="1"/>
      </w:numPr>
      <w:spacing w:before="360" w:after="240"/>
    </w:pPr>
    <w:rPr>
      <w:b/>
      <w:caps/>
      <w:spacing w:val="26"/>
      <w:lang w:val="fi-FI"/>
    </w:rPr>
  </w:style>
  <w:style w:type="paragraph" w:customStyle="1" w:styleId="2ndlevelprovision">
    <w:name w:val="2nd level (provision)"/>
    <w:basedOn w:val="1stlevelheading"/>
    <w:qFormat/>
    <w:pPr>
      <w:keepNext w:val="0"/>
      <w:spacing w:before="120" w:after="120"/>
    </w:pPr>
    <w:rPr>
      <w:rFonts w:eastAsia="MS Mincho;MS Gothic"/>
      <w:b w:val="0"/>
      <w:caps w:val="0"/>
      <w:spacing w:val="0"/>
    </w:rPr>
  </w:style>
  <w:style w:type="paragraph" w:customStyle="1" w:styleId="3rdlevelsubprovision">
    <w:name w:val="3rd level (subprovision)"/>
    <w:basedOn w:val="2ndlevelprovision"/>
    <w:qFormat/>
    <w:pPr>
      <w:ind w:left="1080" w:hanging="1080"/>
    </w:pPr>
  </w:style>
  <w:style w:type="paragraph" w:customStyle="1" w:styleId="4thlevellist">
    <w:name w:val="4th level (list)"/>
    <w:basedOn w:val="3rdlevelsubprovision"/>
    <w:qFormat/>
    <w:pPr>
      <w:ind w:left="1620" w:hanging="540"/>
    </w:pPr>
  </w:style>
  <w:style w:type="paragraph" w:customStyle="1" w:styleId="SLONormal">
    <w:name w:val="SLO Normal"/>
    <w:qFormat/>
    <w:pPr>
      <w:overflowPunct w:val="0"/>
      <w:autoSpaceDE w:val="0"/>
      <w:spacing w:before="120" w:after="120"/>
      <w:jc w:val="both"/>
      <w:textAlignment w:val="baseline"/>
    </w:pPr>
    <w:rPr>
      <w:rFonts w:ascii="Times New Roman" w:eastAsia="SimSun;宋体" w:hAnsi="Times New Roman" w:cs="Times New Roman"/>
      <w:sz w:val="24"/>
      <w:lang w:val="en-GB" w:eastAsia="en-US" w:bidi="ar-SA"/>
    </w:rPr>
  </w:style>
  <w:style w:type="paragraph" w:customStyle="1" w:styleId="5thlevel">
    <w:name w:val="5th level"/>
    <w:basedOn w:val="4thlevellist"/>
    <w:qFormat/>
    <w:pPr>
      <w:ind w:left="2160"/>
    </w:pPr>
  </w:style>
  <w:style w:type="paragraph" w:customStyle="1" w:styleId="Agreementheading">
    <w:name w:val="Agreement heading"/>
    <w:basedOn w:val="prastasis"/>
    <w:next w:val="SLONormal"/>
    <w:qFormat/>
    <w:pPr>
      <w:spacing w:before="480" w:after="480"/>
      <w:jc w:val="center"/>
    </w:pPr>
    <w:rPr>
      <w:rFonts w:ascii="Arial" w:hAnsi="Arial" w:cs="Arial"/>
      <w:b/>
      <w:caps/>
      <w:sz w:val="28"/>
    </w:rPr>
  </w:style>
  <w:style w:type="paragraph" w:customStyle="1" w:styleId="stilius">
    <w:name w:val="stilius"/>
    <w:basedOn w:val="prastasis"/>
    <w:qFormat/>
    <w:pPr>
      <w:widowControl w:val="0"/>
      <w:tabs>
        <w:tab w:val="left" w:pos="567"/>
      </w:tabs>
      <w:overflowPunct/>
      <w:autoSpaceDE/>
      <w:ind w:left="426" w:hanging="426"/>
      <w:jc w:val="left"/>
      <w:textAlignment w:val="auto"/>
    </w:pPr>
    <w:rPr>
      <w:rFonts w:eastAsia="Calibri"/>
      <w:szCs w:val="20"/>
      <w:lang w:val="en-US"/>
    </w:rPr>
  </w:style>
  <w:style w:type="paragraph" w:customStyle="1" w:styleId="prastasiniatinklio">
    <w:name w:val="Įprastas (žiniatinklio)"/>
    <w:basedOn w:val="prastasis"/>
    <w:qFormat/>
    <w:pPr>
      <w:overflowPunct/>
      <w:autoSpaceDE/>
      <w:spacing w:before="280" w:after="280"/>
      <w:jc w:val="left"/>
      <w:textAlignment w:val="auto"/>
    </w:p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986"/>
        <w:tab w:val="right" w:pos="9972"/>
      </w:tabs>
    </w:pPr>
  </w:style>
  <w:style w:type="paragraph" w:styleId="Porat">
    <w:name w:val="footer"/>
    <w:basedOn w:val="prastasis"/>
    <w:pPr>
      <w:tabs>
        <w:tab w:val="center" w:pos="4986"/>
        <w:tab w:val="right" w:pos="9972"/>
      </w:tabs>
    </w:pPr>
  </w:style>
  <w:style w:type="paragraph" w:styleId="Pagrindinistekstas2">
    <w:name w:val="Body Text 2"/>
    <w:basedOn w:val="prastasis"/>
    <w:qFormat/>
    <w:pPr>
      <w:spacing w:after="120" w:line="480" w:lineRule="auto"/>
    </w:pPr>
  </w:style>
  <w:style w:type="paragraph" w:styleId="Pataisymai">
    <w:name w:val="Revision"/>
    <w:qFormat/>
    <w:rPr>
      <w:rFonts w:ascii="Times New Roman" w:eastAsia="Times New Roman" w:hAnsi="Times New Roman" w:cs="Times New Roman"/>
      <w:sz w:val="24"/>
      <w:lang w:val="lt-LT" w:bidi="ar-SA"/>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jc w:val="left"/>
      <w:textAlignment w:val="auto"/>
    </w:pPr>
    <w:rPr>
      <w:rFonts w:ascii="Courier New" w:hAnsi="Courier New" w:cs="Courier New"/>
      <w:sz w:val="20"/>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panevez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11396</Words>
  <Characters>6497</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KTU</dc:creator>
  <cp:lastModifiedBy>Eglė Mickevičienė</cp:lastModifiedBy>
  <cp:revision>2</cp:revision>
  <cp:lastPrinted>2022-05-10T08:00:00Z</cp:lastPrinted>
  <dcterms:created xsi:type="dcterms:W3CDTF">2022-05-10T08:00:00Z</dcterms:created>
  <dcterms:modified xsi:type="dcterms:W3CDTF">2022-05-10T08:00:00Z</dcterms:modified>
  <dc:language>en-US</dc:language>
</cp:coreProperties>
</file>