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128E" w14:textId="77777777" w:rsidR="00191CA4" w:rsidRDefault="00F53187">
      <w:pPr>
        <w:pBdr>
          <w:top w:val="nil"/>
          <w:left w:val="nil"/>
          <w:bottom w:val="nil"/>
          <w:right w:val="nil"/>
          <w:between w:val="nil"/>
        </w:pBdr>
        <w:tabs>
          <w:tab w:val="left" w:pos="5940"/>
          <w:tab w:val="left" w:pos="6120"/>
        </w:tabs>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         PREKIŲ SU PASLAUGOMIS VIEŠOJO PIRKIMO – PARDAVIMO SUTARTIS </w:t>
      </w:r>
    </w:p>
    <w:p w14:paraId="7F2F9B29" w14:textId="77777777" w:rsidR="00191CA4" w:rsidRDefault="00191CA4">
      <w:pPr>
        <w:spacing w:after="0" w:line="240" w:lineRule="auto"/>
        <w:ind w:firstLine="360"/>
        <w:jc w:val="center"/>
        <w:rPr>
          <w:rFonts w:ascii="Arial" w:eastAsia="Arial" w:hAnsi="Arial" w:cs="Arial"/>
          <w:sz w:val="24"/>
          <w:szCs w:val="24"/>
        </w:rPr>
      </w:pPr>
    </w:p>
    <w:p w14:paraId="60608255" w14:textId="5ECE5F80" w:rsidR="00191CA4" w:rsidRDefault="00F53187">
      <w:pPr>
        <w:spacing w:after="0" w:line="240" w:lineRule="auto"/>
        <w:ind w:firstLine="360"/>
        <w:jc w:val="center"/>
        <w:rPr>
          <w:rFonts w:ascii="Arial" w:eastAsia="Arial" w:hAnsi="Arial" w:cs="Arial"/>
        </w:rPr>
      </w:pPr>
      <w:r>
        <w:rPr>
          <w:rFonts w:ascii="Arial" w:eastAsia="Arial" w:hAnsi="Arial" w:cs="Arial"/>
        </w:rPr>
        <w:t>2022 m. gegužės 1</w:t>
      </w:r>
      <w:r w:rsidR="00920AFE">
        <w:rPr>
          <w:rFonts w:ascii="Arial" w:eastAsia="Arial" w:hAnsi="Arial" w:cs="Arial"/>
        </w:rPr>
        <w:t>1</w:t>
      </w:r>
      <w:r>
        <w:rPr>
          <w:rFonts w:ascii="Arial" w:eastAsia="Arial" w:hAnsi="Arial" w:cs="Arial"/>
        </w:rPr>
        <w:t xml:space="preserve"> d. Nr. VP-75(74)</w:t>
      </w:r>
    </w:p>
    <w:p w14:paraId="7174DC41" w14:textId="77777777" w:rsidR="00191CA4" w:rsidRDefault="00F53187">
      <w:pPr>
        <w:tabs>
          <w:tab w:val="left" w:pos="993"/>
        </w:tabs>
        <w:spacing w:after="0" w:line="240" w:lineRule="auto"/>
        <w:ind w:firstLine="567"/>
        <w:jc w:val="center"/>
        <w:rPr>
          <w:rFonts w:ascii="Arial" w:eastAsia="Arial" w:hAnsi="Arial" w:cs="Arial"/>
        </w:rPr>
      </w:pPr>
      <w:r>
        <w:rPr>
          <w:rFonts w:ascii="Arial" w:eastAsia="Arial" w:hAnsi="Arial" w:cs="Arial"/>
        </w:rPr>
        <w:t>Ukmergė</w:t>
      </w:r>
    </w:p>
    <w:p w14:paraId="2B32A09A" w14:textId="77777777" w:rsidR="00191CA4" w:rsidRDefault="00191CA4">
      <w:pPr>
        <w:spacing w:after="0" w:line="240" w:lineRule="auto"/>
        <w:ind w:firstLine="360"/>
        <w:jc w:val="center"/>
        <w:rPr>
          <w:rFonts w:ascii="Arial" w:eastAsia="Arial" w:hAnsi="Arial" w:cs="Arial"/>
        </w:rPr>
      </w:pPr>
    </w:p>
    <w:p w14:paraId="5047F881" w14:textId="77777777" w:rsidR="00191CA4" w:rsidRDefault="00F53187">
      <w:pPr>
        <w:keepNext/>
        <w:spacing w:after="0" w:line="240" w:lineRule="auto"/>
        <w:ind w:right="-82" w:firstLine="360"/>
        <w:jc w:val="center"/>
        <w:rPr>
          <w:rFonts w:ascii="Arial" w:eastAsia="Arial" w:hAnsi="Arial" w:cs="Arial"/>
          <w:b/>
        </w:rPr>
      </w:pPr>
      <w:bookmarkStart w:id="0" w:name="_heading=h.gjdgxs" w:colFirst="0" w:colLast="0"/>
      <w:bookmarkEnd w:id="0"/>
      <w:r>
        <w:rPr>
          <w:rFonts w:ascii="Arial" w:eastAsia="Arial" w:hAnsi="Arial" w:cs="Arial"/>
          <w:b/>
        </w:rPr>
        <w:t>SPECIALIOSIOS SĄLYGOS</w:t>
      </w:r>
    </w:p>
    <w:p w14:paraId="74154E6B" w14:textId="77777777" w:rsidR="00191CA4" w:rsidRDefault="00191CA4">
      <w:pPr>
        <w:keepNext/>
        <w:spacing w:after="0" w:line="240" w:lineRule="auto"/>
        <w:ind w:right="-82" w:firstLine="360"/>
        <w:jc w:val="center"/>
        <w:rPr>
          <w:rFonts w:ascii="Arial" w:eastAsia="Arial" w:hAnsi="Arial" w:cs="Arial"/>
          <w:b/>
          <w:sz w:val="24"/>
          <w:szCs w:val="24"/>
        </w:rPr>
      </w:pPr>
    </w:p>
    <w:p w14:paraId="706E4BBD" w14:textId="77777777" w:rsidR="00191CA4" w:rsidRDefault="00F53187">
      <w:pPr>
        <w:tabs>
          <w:tab w:val="left" w:pos="709"/>
          <w:tab w:val="left" w:pos="993"/>
        </w:tabs>
        <w:spacing w:after="0" w:line="240" w:lineRule="auto"/>
        <w:ind w:firstLine="567"/>
        <w:jc w:val="both"/>
        <w:rPr>
          <w:rFonts w:ascii="Arial" w:eastAsia="Arial" w:hAnsi="Arial" w:cs="Arial"/>
        </w:rPr>
      </w:pPr>
      <w:r>
        <w:rPr>
          <w:rFonts w:ascii="Arial" w:eastAsia="Arial" w:hAnsi="Arial" w:cs="Arial"/>
          <w:b/>
          <w:color w:val="000000"/>
        </w:rPr>
        <w:t>Valstybės įmonė Valstybinių miškų urėdija</w:t>
      </w:r>
      <w:r>
        <w:rPr>
          <w:rFonts w:ascii="Arial" w:eastAsia="Arial" w:hAnsi="Arial" w:cs="Arial"/>
        </w:rPr>
        <w:t>,</w:t>
      </w:r>
      <w:r>
        <w:rPr>
          <w:rFonts w:ascii="Arial" w:eastAsia="Arial" w:hAnsi="Arial" w:cs="Arial"/>
          <w:b/>
        </w:rPr>
        <w:t xml:space="preserve"> </w:t>
      </w:r>
      <w:r>
        <w:rPr>
          <w:rFonts w:ascii="Arial" w:eastAsia="Arial" w:hAnsi="Arial" w:cs="Arial"/>
        </w:rPr>
        <w:t xml:space="preserve">įmonės kodas </w:t>
      </w:r>
      <w:r>
        <w:rPr>
          <w:rFonts w:ascii="Arial" w:eastAsia="Arial" w:hAnsi="Arial" w:cs="Arial"/>
          <w:color w:val="000000"/>
        </w:rPr>
        <w:t>132340880, atstovaujama Ukmergės regioninio padalinio vadovo Virginijaus Šalčiūno</w:t>
      </w:r>
      <w:r>
        <w:rPr>
          <w:rFonts w:ascii="Arial" w:eastAsia="Arial" w:hAnsi="Arial" w:cs="Arial"/>
        </w:rPr>
        <w:t xml:space="preserve">, veikiančio </w:t>
      </w:r>
      <w:r>
        <w:rPr>
          <w:rFonts w:ascii="Arial" w:eastAsia="Arial" w:hAnsi="Arial" w:cs="Arial"/>
          <w:color w:val="000000"/>
        </w:rPr>
        <w:t xml:space="preserve">pagal VĮ Valstybinių miškų urėdijos direktoriaus 2021 m. gruodžio 28 d. įsakymu Nr. VD-21-910 suteiktus įgaliojimus (toliau </w:t>
      </w:r>
      <w:r>
        <w:rPr>
          <w:rFonts w:ascii="Arial" w:eastAsia="Arial" w:hAnsi="Arial" w:cs="Arial"/>
        </w:rPr>
        <w:t xml:space="preserve">– </w:t>
      </w:r>
      <w:r>
        <w:rPr>
          <w:rFonts w:ascii="Arial" w:eastAsia="Arial" w:hAnsi="Arial" w:cs="Arial"/>
          <w:b/>
        </w:rPr>
        <w:t>Užsakovas</w:t>
      </w:r>
      <w:r>
        <w:rPr>
          <w:rFonts w:ascii="Arial" w:eastAsia="Arial" w:hAnsi="Arial" w:cs="Arial"/>
        </w:rPr>
        <w:t xml:space="preserve">), </w:t>
      </w:r>
    </w:p>
    <w:p w14:paraId="525C8F04" w14:textId="77777777" w:rsidR="00191CA4" w:rsidRDefault="00F53187">
      <w:pPr>
        <w:tabs>
          <w:tab w:val="left" w:pos="709"/>
          <w:tab w:val="left" w:pos="993"/>
        </w:tabs>
        <w:spacing w:after="0" w:line="240" w:lineRule="auto"/>
        <w:ind w:firstLine="567"/>
        <w:jc w:val="both"/>
        <w:rPr>
          <w:rFonts w:ascii="Arial" w:eastAsia="Arial" w:hAnsi="Arial" w:cs="Arial"/>
        </w:rPr>
      </w:pPr>
      <w:r>
        <w:rPr>
          <w:rFonts w:ascii="Arial" w:eastAsia="Arial" w:hAnsi="Arial" w:cs="Arial"/>
        </w:rPr>
        <w:t xml:space="preserve">ir </w:t>
      </w:r>
    </w:p>
    <w:p w14:paraId="43E761F2" w14:textId="77777777" w:rsidR="00191CA4" w:rsidRDefault="00F53187">
      <w:pPr>
        <w:tabs>
          <w:tab w:val="left" w:pos="709"/>
          <w:tab w:val="left" w:pos="993"/>
        </w:tabs>
        <w:spacing w:after="0" w:line="240" w:lineRule="auto"/>
        <w:ind w:firstLine="567"/>
        <w:jc w:val="both"/>
        <w:rPr>
          <w:rFonts w:ascii="Arial" w:eastAsia="Arial" w:hAnsi="Arial" w:cs="Arial"/>
        </w:rPr>
      </w:pPr>
      <w:r>
        <w:rPr>
          <w:rFonts w:ascii="Arial" w:eastAsia="Arial" w:hAnsi="Arial" w:cs="Arial"/>
          <w:b/>
        </w:rPr>
        <w:t>UAB „Būsto inžineriniai sprendimai“</w:t>
      </w:r>
      <w:r>
        <w:rPr>
          <w:rFonts w:ascii="Arial" w:eastAsia="Arial" w:hAnsi="Arial" w:cs="Arial"/>
        </w:rPr>
        <w:t>, juridinio asmens kodas 301525908, atstovaujama direktoriaus Albino Perednio, veikiančio pagal įmonės įstatus</w:t>
      </w:r>
      <w:r>
        <w:rPr>
          <w:rFonts w:ascii="Arial" w:eastAsia="Arial" w:hAnsi="Arial" w:cs="Arial"/>
          <w:i/>
        </w:rPr>
        <w:t xml:space="preserve"> </w:t>
      </w:r>
      <w:r>
        <w:rPr>
          <w:rFonts w:ascii="Arial" w:eastAsia="Arial" w:hAnsi="Arial" w:cs="Arial"/>
        </w:rPr>
        <w:t xml:space="preserve">(toliau – </w:t>
      </w:r>
      <w:r>
        <w:rPr>
          <w:rFonts w:ascii="Arial" w:eastAsia="Arial" w:hAnsi="Arial" w:cs="Arial"/>
          <w:b/>
        </w:rPr>
        <w:t>Vykdytojas</w:t>
      </w:r>
      <w:r>
        <w:rPr>
          <w:rFonts w:ascii="Arial" w:eastAsia="Arial" w:hAnsi="Arial" w:cs="Arial"/>
        </w:rPr>
        <w:t>),</w:t>
      </w:r>
    </w:p>
    <w:p w14:paraId="1EA5646C" w14:textId="77777777" w:rsidR="00191CA4" w:rsidRDefault="00F53187">
      <w:pPr>
        <w:tabs>
          <w:tab w:val="left" w:pos="709"/>
          <w:tab w:val="left" w:pos="993"/>
        </w:tabs>
        <w:spacing w:after="0" w:line="240" w:lineRule="auto"/>
        <w:ind w:firstLine="567"/>
        <w:jc w:val="both"/>
        <w:rPr>
          <w:rFonts w:ascii="Arial" w:eastAsia="Arial" w:hAnsi="Arial" w:cs="Arial"/>
        </w:rPr>
      </w:pPr>
      <w:r>
        <w:rPr>
          <w:rFonts w:ascii="Arial" w:eastAsia="Arial" w:hAnsi="Arial" w:cs="Arial"/>
        </w:rPr>
        <w:t>toliau kartu vadinami „</w:t>
      </w:r>
      <w:r>
        <w:rPr>
          <w:rFonts w:ascii="Arial" w:eastAsia="Arial" w:hAnsi="Arial" w:cs="Arial"/>
          <w:b/>
        </w:rPr>
        <w:t>Šalimis</w:t>
      </w:r>
      <w:r>
        <w:rPr>
          <w:rFonts w:ascii="Arial" w:eastAsia="Arial" w:hAnsi="Arial" w:cs="Arial"/>
        </w:rPr>
        <w:t>“, o kiekviena atskirai – „</w:t>
      </w:r>
      <w:r>
        <w:rPr>
          <w:rFonts w:ascii="Arial" w:eastAsia="Arial" w:hAnsi="Arial" w:cs="Arial"/>
          <w:b/>
        </w:rPr>
        <w:t>Šalimi</w:t>
      </w:r>
      <w:r>
        <w:rPr>
          <w:rFonts w:ascii="Arial" w:eastAsia="Arial" w:hAnsi="Arial" w:cs="Arial"/>
        </w:rPr>
        <w:t>“, sudarė šią Prekių su paslaugomis viešojo pirkimo – pardavimo sutartį, toliau vadinamą „</w:t>
      </w:r>
      <w:r>
        <w:rPr>
          <w:rFonts w:ascii="Arial" w:eastAsia="Arial" w:hAnsi="Arial" w:cs="Arial"/>
          <w:b/>
        </w:rPr>
        <w:t>Sutartimi</w:t>
      </w:r>
      <w:r>
        <w:rPr>
          <w:rFonts w:ascii="Arial" w:eastAsia="Arial" w:hAnsi="Arial" w:cs="Arial"/>
        </w:rPr>
        <w:t>“, ir susitarė dėl toliau išvardintų sąlygų:</w:t>
      </w:r>
    </w:p>
    <w:p w14:paraId="4A0A3F1A" w14:textId="77777777" w:rsidR="00191CA4" w:rsidRDefault="00191CA4">
      <w:pPr>
        <w:spacing w:after="0" w:line="240" w:lineRule="auto"/>
        <w:ind w:firstLine="360"/>
        <w:jc w:val="both"/>
        <w:rPr>
          <w:rFonts w:ascii="Arial" w:eastAsia="Arial" w:hAnsi="Arial" w:cs="Arial"/>
          <w:sz w:val="24"/>
          <w:szCs w:val="24"/>
        </w:rPr>
      </w:pPr>
    </w:p>
    <w:p w14:paraId="0623A74F" w14:textId="77777777" w:rsidR="00191CA4" w:rsidRDefault="00F53187">
      <w:pPr>
        <w:numPr>
          <w:ilvl w:val="0"/>
          <w:numId w:val="1"/>
        </w:numPr>
        <w:spacing w:after="0" w:line="240" w:lineRule="auto"/>
        <w:ind w:firstLine="360"/>
        <w:jc w:val="center"/>
        <w:rPr>
          <w:rFonts w:ascii="Arial" w:eastAsia="Arial" w:hAnsi="Arial" w:cs="Arial"/>
          <w:b/>
          <w:sz w:val="24"/>
          <w:szCs w:val="24"/>
        </w:rPr>
      </w:pPr>
      <w:r>
        <w:rPr>
          <w:rFonts w:ascii="Arial" w:eastAsia="Arial" w:hAnsi="Arial" w:cs="Arial"/>
          <w:b/>
          <w:sz w:val="24"/>
          <w:szCs w:val="24"/>
        </w:rPr>
        <w:t>SUTARTIES DALYKAS</w:t>
      </w:r>
    </w:p>
    <w:p w14:paraId="20D63387" w14:textId="77777777" w:rsidR="00191CA4" w:rsidRDefault="00F53187">
      <w:pPr>
        <w:pBdr>
          <w:top w:val="nil"/>
          <w:left w:val="nil"/>
          <w:bottom w:val="nil"/>
          <w:right w:val="nil"/>
          <w:between w:val="nil"/>
        </w:pBdr>
        <w:spacing w:after="0" w:line="240" w:lineRule="auto"/>
        <w:ind w:firstLine="567"/>
        <w:jc w:val="both"/>
        <w:rPr>
          <w:rFonts w:ascii="Arial" w:eastAsia="Arial" w:hAnsi="Arial" w:cs="Arial"/>
          <w:color w:val="000000"/>
        </w:rPr>
      </w:pPr>
      <w:r>
        <w:rPr>
          <w:rFonts w:ascii="Arial" w:eastAsia="Arial" w:hAnsi="Arial" w:cs="Arial"/>
          <w:color w:val="000000"/>
        </w:rPr>
        <w:t xml:space="preserve">1.1. Sutarties dalykas </w:t>
      </w:r>
      <w:r>
        <w:rPr>
          <w:rFonts w:ascii="Arial" w:eastAsia="Arial" w:hAnsi="Arial" w:cs="Arial"/>
          <w:b/>
          <w:color w:val="000000"/>
        </w:rPr>
        <w:t>oro kondicionavimo įrenginių ir jų montavimo</w:t>
      </w:r>
      <w:r>
        <w:rPr>
          <w:rFonts w:ascii="Arial" w:eastAsia="Arial" w:hAnsi="Arial" w:cs="Arial"/>
          <w:color w:val="000000"/>
        </w:rPr>
        <w:t xml:space="preserve"> (5 vnt.)</w:t>
      </w:r>
      <w:r>
        <w:rPr>
          <w:rFonts w:ascii="Arial" w:eastAsia="Arial" w:hAnsi="Arial" w:cs="Arial"/>
          <w:color w:val="538135"/>
        </w:rPr>
        <w:t xml:space="preserve"> </w:t>
      </w:r>
      <w:r>
        <w:rPr>
          <w:rFonts w:ascii="Arial" w:eastAsia="Arial" w:hAnsi="Arial" w:cs="Arial"/>
          <w:color w:val="000000"/>
        </w:rPr>
        <w:t xml:space="preserve">(toliau – </w:t>
      </w:r>
      <w:r>
        <w:rPr>
          <w:rFonts w:ascii="Arial" w:eastAsia="Arial" w:hAnsi="Arial" w:cs="Arial"/>
          <w:b/>
          <w:color w:val="000000"/>
        </w:rPr>
        <w:t>Prekės/Paslaugos</w:t>
      </w:r>
      <w:r>
        <w:rPr>
          <w:rFonts w:ascii="Arial" w:eastAsia="Arial" w:hAnsi="Arial" w:cs="Arial"/>
          <w:color w:val="000000"/>
        </w:rPr>
        <w:t>) pirkimas – pardavimas.  Prekių / Paslaugų techniniai reikalavimai / apimtis nurodyti Sutarties Specialiųjų sąlygų 1 priede „Lokalinėje sąmatoje“.</w:t>
      </w:r>
    </w:p>
    <w:p w14:paraId="548393DD" w14:textId="78BF134E" w:rsidR="00191CA4" w:rsidRDefault="00F53187">
      <w:pPr>
        <w:widowControl w:val="0"/>
        <w:tabs>
          <w:tab w:val="left" w:pos="1134"/>
        </w:tabs>
        <w:spacing w:after="0" w:line="240" w:lineRule="auto"/>
        <w:ind w:firstLine="567"/>
        <w:jc w:val="both"/>
        <w:rPr>
          <w:rFonts w:ascii="Arial" w:eastAsia="Arial" w:hAnsi="Arial" w:cs="Arial"/>
        </w:rPr>
      </w:pPr>
      <w:bookmarkStart w:id="1" w:name="_heading=h.30j0zll" w:colFirst="0" w:colLast="0"/>
      <w:bookmarkEnd w:id="1"/>
      <w:r>
        <w:rPr>
          <w:rFonts w:ascii="Arial" w:eastAsia="Arial" w:hAnsi="Arial" w:cs="Arial"/>
        </w:rPr>
        <w:t xml:space="preserve">1.2. Prekes / Paslaugas priimti ir pasirašyti Prekių/Paslaugų perdavimo – priėmimo  aktą įgalioto Užsakovo atsakingo asmens kontaktiniai duomenys: </w:t>
      </w:r>
    </w:p>
    <w:p w14:paraId="56CC6C9C" w14:textId="55548D80" w:rsidR="00191CA4" w:rsidRDefault="00F53187">
      <w:pPr>
        <w:widowControl w:val="0"/>
        <w:tabs>
          <w:tab w:val="left" w:pos="1134"/>
        </w:tabs>
        <w:spacing w:after="0" w:line="240" w:lineRule="auto"/>
        <w:ind w:firstLine="567"/>
        <w:jc w:val="both"/>
        <w:rPr>
          <w:rFonts w:ascii="Arial" w:eastAsia="Arial" w:hAnsi="Arial" w:cs="Arial"/>
        </w:rPr>
      </w:pPr>
      <w:r>
        <w:rPr>
          <w:rFonts w:ascii="Arial" w:eastAsia="Arial" w:hAnsi="Arial" w:cs="Arial"/>
        </w:rPr>
        <w:t xml:space="preserve">1.3. Už Sutarties vykdymą Vykdytojas skiria atsakingą asmenį: </w:t>
      </w:r>
    </w:p>
    <w:p w14:paraId="7B6F8904" w14:textId="77777777" w:rsidR="00191CA4" w:rsidRDefault="00191CA4">
      <w:pPr>
        <w:widowControl w:val="0"/>
        <w:tabs>
          <w:tab w:val="left" w:pos="1134"/>
        </w:tabs>
        <w:spacing w:after="0" w:line="240" w:lineRule="auto"/>
        <w:ind w:firstLine="567"/>
        <w:jc w:val="both"/>
        <w:rPr>
          <w:rFonts w:ascii="Arial" w:eastAsia="Arial" w:hAnsi="Arial" w:cs="Arial"/>
          <w:i/>
          <w:sz w:val="24"/>
          <w:szCs w:val="24"/>
        </w:rPr>
      </w:pPr>
    </w:p>
    <w:p w14:paraId="00E85153" w14:textId="77777777" w:rsidR="00191CA4" w:rsidRDefault="00F53187">
      <w:pPr>
        <w:numPr>
          <w:ilvl w:val="0"/>
          <w:numId w:val="1"/>
        </w:numPr>
        <w:spacing w:after="0" w:line="240" w:lineRule="auto"/>
        <w:ind w:firstLine="360"/>
        <w:jc w:val="center"/>
        <w:rPr>
          <w:rFonts w:ascii="Arial" w:eastAsia="Arial" w:hAnsi="Arial" w:cs="Arial"/>
          <w:b/>
        </w:rPr>
      </w:pPr>
      <w:r>
        <w:rPr>
          <w:rFonts w:ascii="Arial" w:eastAsia="Arial" w:hAnsi="Arial" w:cs="Arial"/>
          <w:b/>
        </w:rPr>
        <w:t>SUTARTIES KAINA IR / ARBA KAINODAROS TAISYKLĖS IR MOKĖJIMO SĄLYGOS</w:t>
      </w:r>
    </w:p>
    <w:p w14:paraId="6B847BCC" w14:textId="77777777" w:rsidR="00191CA4" w:rsidRDefault="00F53187">
      <w:pPr>
        <w:tabs>
          <w:tab w:val="left" w:pos="993"/>
        </w:tabs>
        <w:spacing w:after="0" w:line="240" w:lineRule="auto"/>
        <w:ind w:firstLine="567"/>
        <w:jc w:val="both"/>
        <w:rPr>
          <w:rFonts w:ascii="Arial" w:eastAsia="Arial" w:hAnsi="Arial" w:cs="Arial"/>
          <w:i/>
          <w:color w:val="FF0000"/>
        </w:rPr>
      </w:pPr>
      <w:r>
        <w:rPr>
          <w:rFonts w:ascii="Arial" w:eastAsia="Arial" w:hAnsi="Arial" w:cs="Arial"/>
        </w:rPr>
        <w:t xml:space="preserve">2.1. Sutarčiai taikomas kainos apskaičiavimo būdas – fiksuota kaina su peržiūra. Prekių/Paslaugų apimtis, kurią už fiksuotą kainą įsigyja Užsakovas, nurodytas Sutarties Specialiųjų sąlygų 1 priede „Lokalinėje sąmatoje“. </w:t>
      </w:r>
    </w:p>
    <w:p w14:paraId="548E261D" w14:textId="77777777" w:rsidR="00191CA4" w:rsidRDefault="00F53187">
      <w:pPr>
        <w:spacing w:after="0" w:line="240" w:lineRule="auto"/>
        <w:ind w:firstLine="567"/>
        <w:jc w:val="both"/>
        <w:rPr>
          <w:rFonts w:ascii="Arial" w:eastAsia="Arial" w:hAnsi="Arial" w:cs="Arial"/>
        </w:rPr>
      </w:pPr>
      <w:r>
        <w:rPr>
          <w:rFonts w:ascii="Arial" w:eastAsia="Arial" w:hAnsi="Arial" w:cs="Arial"/>
        </w:rPr>
        <w:t>2.2. Sutarties kaina yra:</w:t>
      </w:r>
    </w:p>
    <w:p w14:paraId="6C590637" w14:textId="77777777" w:rsidR="00191CA4" w:rsidRDefault="00F53187">
      <w:pPr>
        <w:spacing w:after="0" w:line="240" w:lineRule="auto"/>
        <w:ind w:firstLine="567"/>
        <w:jc w:val="both"/>
        <w:rPr>
          <w:rFonts w:ascii="Arial" w:eastAsia="Arial" w:hAnsi="Arial" w:cs="Arial"/>
          <w:i/>
        </w:rPr>
      </w:pPr>
      <w:r>
        <w:rPr>
          <w:rFonts w:ascii="Arial" w:eastAsia="Arial" w:hAnsi="Arial" w:cs="Arial"/>
          <w:b/>
          <w:i/>
        </w:rPr>
        <w:t>3478,50</w:t>
      </w:r>
      <w:r>
        <w:rPr>
          <w:rFonts w:ascii="Arial" w:eastAsia="Arial" w:hAnsi="Arial" w:cs="Arial"/>
          <w:i/>
        </w:rPr>
        <w:t xml:space="preserve"> Eur be PVM;</w:t>
      </w:r>
    </w:p>
    <w:p w14:paraId="2E506A76" w14:textId="77777777" w:rsidR="00191CA4" w:rsidRDefault="00F53187">
      <w:pPr>
        <w:spacing w:after="0" w:line="240" w:lineRule="auto"/>
        <w:ind w:firstLine="567"/>
        <w:jc w:val="both"/>
        <w:rPr>
          <w:rFonts w:ascii="Arial" w:eastAsia="Arial" w:hAnsi="Arial" w:cs="Arial"/>
          <w:i/>
        </w:rPr>
      </w:pPr>
      <w:r>
        <w:rPr>
          <w:rFonts w:ascii="Arial" w:eastAsia="Arial" w:hAnsi="Arial" w:cs="Arial"/>
          <w:i/>
        </w:rPr>
        <w:t>21 proc. PVM 730,50 Eur;</w:t>
      </w:r>
    </w:p>
    <w:p w14:paraId="5E10FBB8" w14:textId="77777777" w:rsidR="00191CA4" w:rsidRDefault="00F53187">
      <w:pPr>
        <w:spacing w:after="0" w:line="240" w:lineRule="auto"/>
        <w:ind w:firstLine="567"/>
        <w:jc w:val="both"/>
        <w:rPr>
          <w:rFonts w:ascii="Arial" w:eastAsia="Arial" w:hAnsi="Arial" w:cs="Arial"/>
        </w:rPr>
      </w:pPr>
      <w:r>
        <w:rPr>
          <w:rFonts w:ascii="Arial" w:eastAsia="Arial" w:hAnsi="Arial" w:cs="Arial"/>
          <w:b/>
          <w:i/>
        </w:rPr>
        <w:t>4208,99</w:t>
      </w:r>
      <w:r>
        <w:rPr>
          <w:rFonts w:ascii="Arial" w:eastAsia="Arial" w:hAnsi="Arial" w:cs="Arial"/>
          <w:i/>
        </w:rPr>
        <w:t xml:space="preserve"> Eur su PVM</w:t>
      </w:r>
      <w:r>
        <w:rPr>
          <w:rFonts w:ascii="Arial" w:eastAsia="Arial" w:hAnsi="Arial" w:cs="Arial"/>
        </w:rPr>
        <w:t>.</w:t>
      </w:r>
    </w:p>
    <w:p w14:paraId="4C95AD4A" w14:textId="77777777" w:rsidR="00191CA4" w:rsidRDefault="00F53187">
      <w:pPr>
        <w:pBdr>
          <w:top w:val="nil"/>
          <w:left w:val="nil"/>
          <w:bottom w:val="nil"/>
          <w:right w:val="nil"/>
          <w:between w:val="nil"/>
        </w:pBdr>
        <w:tabs>
          <w:tab w:val="left" w:pos="993"/>
        </w:tabs>
        <w:spacing w:after="0" w:line="240" w:lineRule="auto"/>
        <w:ind w:firstLine="567"/>
        <w:jc w:val="both"/>
        <w:rPr>
          <w:rFonts w:ascii="Arial" w:eastAsia="Arial" w:hAnsi="Arial" w:cs="Arial"/>
        </w:rPr>
      </w:pPr>
      <w:r>
        <w:rPr>
          <w:rFonts w:ascii="Arial" w:eastAsia="Arial" w:hAnsi="Arial" w:cs="Arial"/>
          <w:color w:val="000000"/>
        </w:rPr>
        <w:t>2.3. Vykdytojui tinkamai įvykdžius visus sutartinius įsipareigojimus, Užsakovas sumoka Vykdytojui visą Sutarties kainą</w:t>
      </w:r>
      <w:r>
        <w:rPr>
          <w:rFonts w:ascii="Arial" w:eastAsia="Arial" w:hAnsi="Arial" w:cs="Arial"/>
          <w:i/>
          <w:color w:val="000000"/>
        </w:rPr>
        <w:t xml:space="preserve"> </w:t>
      </w:r>
      <w:r>
        <w:rPr>
          <w:rFonts w:ascii="Arial" w:eastAsia="Arial" w:hAnsi="Arial" w:cs="Arial"/>
          <w:color w:val="000000"/>
        </w:rPr>
        <w:t xml:space="preserve">per 30 (trisdešimt) kalendorinių dienų </w:t>
      </w:r>
      <w:r>
        <w:rPr>
          <w:rFonts w:ascii="Arial" w:eastAsia="Arial" w:hAnsi="Arial" w:cs="Arial"/>
        </w:rPr>
        <w:t>po atliktų darbų akto pasirašymo ir sąskaitos faktūros pateikimo.</w:t>
      </w:r>
    </w:p>
    <w:p w14:paraId="2525DBDB" w14:textId="77777777" w:rsidR="00191CA4" w:rsidRDefault="00191CA4">
      <w:pPr>
        <w:pBdr>
          <w:top w:val="nil"/>
          <w:left w:val="nil"/>
          <w:bottom w:val="nil"/>
          <w:right w:val="nil"/>
          <w:between w:val="nil"/>
        </w:pBdr>
        <w:tabs>
          <w:tab w:val="left" w:pos="993"/>
        </w:tabs>
        <w:spacing w:after="0" w:line="240" w:lineRule="auto"/>
        <w:ind w:firstLine="567"/>
        <w:jc w:val="both"/>
        <w:rPr>
          <w:rFonts w:ascii="Arial" w:eastAsia="Arial" w:hAnsi="Arial" w:cs="Arial"/>
        </w:rPr>
      </w:pPr>
    </w:p>
    <w:p w14:paraId="38703095" w14:textId="77777777" w:rsidR="00191CA4" w:rsidRDefault="00F53187">
      <w:pPr>
        <w:pBdr>
          <w:top w:val="nil"/>
          <w:left w:val="nil"/>
          <w:bottom w:val="nil"/>
          <w:right w:val="nil"/>
          <w:between w:val="nil"/>
        </w:pBdr>
        <w:tabs>
          <w:tab w:val="left" w:pos="993"/>
        </w:tabs>
        <w:spacing w:after="0" w:line="240" w:lineRule="auto"/>
        <w:ind w:firstLine="567"/>
        <w:jc w:val="both"/>
        <w:rPr>
          <w:rFonts w:ascii="Arial" w:eastAsia="Arial" w:hAnsi="Arial" w:cs="Arial"/>
          <w:b/>
        </w:rPr>
      </w:pPr>
      <w:r>
        <w:rPr>
          <w:rFonts w:ascii="Arial" w:eastAsia="Arial" w:hAnsi="Arial" w:cs="Arial"/>
          <w:b/>
        </w:rPr>
        <w:t>3. PREKIŲ SU PASLAUGOMIS TIEKIMAS/TEIKIMAS</w:t>
      </w:r>
    </w:p>
    <w:p w14:paraId="43049DAB" w14:textId="77777777" w:rsidR="00191CA4" w:rsidRDefault="00F53187">
      <w:pPr>
        <w:pBdr>
          <w:top w:val="nil"/>
          <w:left w:val="nil"/>
          <w:bottom w:val="nil"/>
          <w:right w:val="nil"/>
          <w:between w:val="nil"/>
        </w:pBdr>
        <w:tabs>
          <w:tab w:val="left" w:pos="993"/>
        </w:tabs>
        <w:spacing w:after="0" w:line="240" w:lineRule="auto"/>
        <w:ind w:firstLine="567"/>
        <w:jc w:val="both"/>
        <w:rPr>
          <w:rFonts w:ascii="Arial" w:eastAsia="Arial" w:hAnsi="Arial" w:cs="Arial"/>
          <w:color w:val="000000"/>
        </w:rPr>
      </w:pPr>
      <w:r>
        <w:rPr>
          <w:rFonts w:ascii="Arial" w:eastAsia="Arial" w:hAnsi="Arial" w:cs="Arial"/>
          <w:color w:val="000000"/>
        </w:rPr>
        <w:t xml:space="preserve">3.1. Prekės/Paslaugos turi būti patiektos/suteiktos per </w:t>
      </w:r>
      <w:r>
        <w:rPr>
          <w:rFonts w:ascii="Arial" w:eastAsia="Arial" w:hAnsi="Arial" w:cs="Arial"/>
          <w:b/>
          <w:color w:val="000000"/>
        </w:rPr>
        <w:t>30 kalendorinių dienų</w:t>
      </w:r>
      <w:r>
        <w:rPr>
          <w:rFonts w:ascii="Calibri" w:eastAsia="Calibri" w:hAnsi="Calibri" w:cs="Calibri"/>
          <w:color w:val="000000"/>
        </w:rPr>
        <w:t xml:space="preserve"> </w:t>
      </w:r>
      <w:r>
        <w:rPr>
          <w:rFonts w:ascii="Arial" w:eastAsia="Arial" w:hAnsi="Arial" w:cs="Arial"/>
          <w:color w:val="000000"/>
        </w:rPr>
        <w:t xml:space="preserve">nuo Sutarties įsigaliojimo dienos. Jeigu Vykdytojui yra žinoma, kad Prekės/Paslaugos gali būti nepatiektos/nesuteiktos šiame punkte nustatytu terminu, Vykdytojas turi teisę į Prekių/Paslaugų patiekimo/suteikimo termino pratęsimą, tik tuomet, jei konkrečių aplinkybių, dėl kurių Prekių pristatymas/Paslaugų suteikimas Sutartyje nustatyta tvarka bei terminais nėra įmanomas, Vykdytojas objektyviai negalėjo iš anksto numatyti. Kiekvienu tokiu atveju, Vykdytojas raštu nedelsdamas, bet ne vėliau kaip per 1 (vieną) darbo dieną nuo tokių aplinkybių atsiradimo momento, apie tai praneša Užsakovui, pateikdamas minėtų aplinkybių egzistavimo įrodymus. Vykdytojo nurodytas aplinkybes ir įrodymus vertina Užsakovas. Užsakovui sutikus pratęsti Prekių/Paslaugų patiekimo terminą, Prekių/Paslaugų patiekimo termino pratęsimas galimas tik minėtų pagrįstų aplinkybių egzistavimo laikotarpiui. </w:t>
      </w:r>
    </w:p>
    <w:p w14:paraId="23218549" w14:textId="77777777" w:rsidR="00191CA4" w:rsidRDefault="00F53187">
      <w:pPr>
        <w:pBdr>
          <w:top w:val="nil"/>
          <w:left w:val="nil"/>
          <w:bottom w:val="nil"/>
          <w:right w:val="nil"/>
          <w:between w:val="nil"/>
        </w:pBdr>
        <w:tabs>
          <w:tab w:val="left" w:pos="567"/>
          <w:tab w:val="left" w:pos="993"/>
        </w:tabs>
        <w:spacing w:after="0" w:line="240" w:lineRule="auto"/>
        <w:ind w:firstLine="567"/>
        <w:jc w:val="both"/>
        <w:rPr>
          <w:rFonts w:ascii="Arial" w:eastAsia="Arial" w:hAnsi="Arial" w:cs="Arial"/>
          <w:b/>
          <w:color w:val="70AD47"/>
        </w:rPr>
      </w:pPr>
      <w:bookmarkStart w:id="2" w:name="_heading=h.1fob9te" w:colFirst="0" w:colLast="0"/>
      <w:bookmarkEnd w:id="2"/>
      <w:r>
        <w:rPr>
          <w:rFonts w:ascii="Arial" w:eastAsia="Arial" w:hAnsi="Arial" w:cs="Arial"/>
          <w:color w:val="000000"/>
        </w:rPr>
        <w:t xml:space="preserve">3.2. Šalys susitaria, kad Prekių pristatymo/Paslaugų suteikimo terminas, jų trūkumų ištaisymo terminas (Sutarties Specialiųjų sąlygų 3.1, 4.1 p.) yra esminės Sutarties sąlygos.  </w:t>
      </w:r>
    </w:p>
    <w:p w14:paraId="58030507" w14:textId="77777777" w:rsidR="00191CA4" w:rsidRDefault="00F53187">
      <w:pPr>
        <w:spacing w:after="0" w:line="240" w:lineRule="auto"/>
        <w:ind w:firstLine="567"/>
        <w:jc w:val="both"/>
        <w:rPr>
          <w:rFonts w:ascii="Arial" w:eastAsia="Arial" w:hAnsi="Arial" w:cs="Arial"/>
        </w:rPr>
      </w:pPr>
      <w:r>
        <w:rPr>
          <w:rFonts w:ascii="Arial" w:eastAsia="Arial" w:hAnsi="Arial" w:cs="Arial"/>
        </w:rPr>
        <w:t>3.3. Pristatydamas/Suteikdamas Prekes/Paslaugas Užsakovui, Vykdytojas privalo pateikti Sutartyje ir jos Prieduose nurodytus dokumentus bei PVM sąskaitą faktūrą.</w:t>
      </w:r>
    </w:p>
    <w:p w14:paraId="06E4D0A3" w14:textId="77777777" w:rsidR="00191CA4" w:rsidRDefault="00F53187">
      <w:pPr>
        <w:pBdr>
          <w:top w:val="nil"/>
          <w:left w:val="nil"/>
          <w:bottom w:val="nil"/>
          <w:right w:val="nil"/>
          <w:between w:val="nil"/>
        </w:pBdr>
        <w:spacing w:after="0" w:line="240" w:lineRule="auto"/>
        <w:ind w:firstLine="567"/>
        <w:jc w:val="both"/>
        <w:rPr>
          <w:rFonts w:ascii="Arial" w:eastAsia="Arial" w:hAnsi="Arial" w:cs="Arial"/>
          <w:color w:val="000000"/>
        </w:rPr>
      </w:pPr>
      <w:r>
        <w:rPr>
          <w:rFonts w:ascii="Arial" w:eastAsia="Arial" w:hAnsi="Arial" w:cs="Arial"/>
          <w:color w:val="000000"/>
        </w:rPr>
        <w:t>3.4.</w:t>
      </w:r>
      <w:r>
        <w:rPr>
          <w:rFonts w:ascii="Arial" w:eastAsia="Arial" w:hAnsi="Arial" w:cs="Arial"/>
          <w:i/>
          <w:color w:val="000000"/>
        </w:rPr>
        <w:t xml:space="preserve"> </w:t>
      </w:r>
      <w:r>
        <w:rPr>
          <w:rFonts w:ascii="Arial" w:eastAsia="Arial" w:hAnsi="Arial" w:cs="Arial"/>
          <w:color w:val="000000"/>
        </w:rPr>
        <w:t>Prekės pristatomos šiuo adresu:</w:t>
      </w:r>
      <w:r>
        <w:rPr>
          <w:rFonts w:ascii="Arial" w:eastAsia="Arial" w:hAnsi="Arial" w:cs="Arial"/>
          <w:i/>
          <w:color w:val="000000"/>
        </w:rPr>
        <w:t xml:space="preserve"> </w:t>
      </w:r>
      <w:r>
        <w:rPr>
          <w:rFonts w:ascii="Arial" w:eastAsia="Arial" w:hAnsi="Arial" w:cs="Arial"/>
          <w:color w:val="000000"/>
        </w:rPr>
        <w:t>Vilniaus g. 140, Ukmergė.</w:t>
      </w:r>
    </w:p>
    <w:p w14:paraId="1324B0B2" w14:textId="77777777" w:rsidR="00191CA4" w:rsidRDefault="00F53187">
      <w:pPr>
        <w:pBdr>
          <w:top w:val="nil"/>
          <w:left w:val="nil"/>
          <w:bottom w:val="nil"/>
          <w:right w:val="nil"/>
          <w:between w:val="nil"/>
        </w:pBdr>
        <w:spacing w:after="0" w:line="240" w:lineRule="auto"/>
        <w:ind w:firstLine="567"/>
        <w:jc w:val="both"/>
        <w:rPr>
          <w:rFonts w:ascii="Arial" w:eastAsia="Arial" w:hAnsi="Arial" w:cs="Arial"/>
          <w:color w:val="70AD47"/>
        </w:rPr>
      </w:pPr>
      <w:r>
        <w:rPr>
          <w:rFonts w:ascii="Arial" w:eastAsia="Arial" w:hAnsi="Arial" w:cs="Arial"/>
          <w:color w:val="000000"/>
        </w:rPr>
        <w:lastRenderedPageBreak/>
        <w:t>Paslaugos teikiamos Vykdytojo patalpose. Paslaugų teikimui reikalingus įrenginius Užsakovas pristatys Vykdytojo nurodytu adresu.</w:t>
      </w:r>
    </w:p>
    <w:p w14:paraId="019B47FA" w14:textId="77777777" w:rsidR="00191CA4" w:rsidRDefault="00F53187">
      <w:pPr>
        <w:widowControl w:val="0"/>
        <w:tabs>
          <w:tab w:val="left" w:pos="993"/>
          <w:tab w:val="left" w:pos="1134"/>
        </w:tabs>
        <w:spacing w:after="0" w:line="240" w:lineRule="auto"/>
        <w:ind w:firstLine="567"/>
        <w:jc w:val="both"/>
        <w:rPr>
          <w:rFonts w:ascii="Arial" w:eastAsia="Arial" w:hAnsi="Arial" w:cs="Arial"/>
          <w:i/>
        </w:rPr>
      </w:pPr>
      <w:r>
        <w:rPr>
          <w:rFonts w:ascii="Arial" w:eastAsia="Arial" w:hAnsi="Arial" w:cs="Arial"/>
        </w:rPr>
        <w:t>3.5. Prekių iškrovimas vykdomas</w:t>
      </w:r>
      <w:r>
        <w:rPr>
          <w:rFonts w:ascii="Arial" w:eastAsia="Arial" w:hAnsi="Arial" w:cs="Arial"/>
          <w:i/>
        </w:rPr>
        <w:t xml:space="preserve"> </w:t>
      </w:r>
      <w:r>
        <w:rPr>
          <w:rFonts w:ascii="Arial" w:eastAsia="Arial" w:hAnsi="Arial" w:cs="Arial"/>
        </w:rPr>
        <w:t>Vykdytojo jėgomis ir sąskaita</w:t>
      </w:r>
      <w:r>
        <w:rPr>
          <w:rFonts w:ascii="Arial" w:eastAsia="Arial" w:hAnsi="Arial" w:cs="Arial"/>
          <w:i/>
        </w:rPr>
        <w:t xml:space="preserve">. </w:t>
      </w:r>
    </w:p>
    <w:p w14:paraId="3D24F4D9" w14:textId="77777777" w:rsidR="00191CA4" w:rsidRDefault="00F53187">
      <w:pPr>
        <w:widowControl w:val="0"/>
        <w:tabs>
          <w:tab w:val="left" w:pos="993"/>
          <w:tab w:val="left" w:pos="1134"/>
        </w:tabs>
        <w:spacing w:after="0" w:line="240" w:lineRule="auto"/>
        <w:ind w:firstLine="567"/>
        <w:jc w:val="both"/>
        <w:rPr>
          <w:rFonts w:ascii="Arial" w:eastAsia="Arial" w:hAnsi="Arial" w:cs="Arial"/>
          <w:i/>
        </w:rPr>
      </w:pPr>
      <w:r>
        <w:rPr>
          <w:rFonts w:ascii="Arial" w:eastAsia="Arial" w:hAnsi="Arial" w:cs="Arial"/>
        </w:rPr>
        <w:t>3.6.</w:t>
      </w:r>
      <w:r>
        <w:rPr>
          <w:rFonts w:ascii="Arial" w:eastAsia="Arial" w:hAnsi="Arial" w:cs="Arial"/>
          <w:i/>
        </w:rPr>
        <w:t xml:space="preserve"> </w:t>
      </w:r>
      <w:r>
        <w:rPr>
          <w:rFonts w:ascii="Arial" w:eastAsia="Arial" w:hAnsi="Arial" w:cs="Arial"/>
        </w:rPr>
        <w:t>Prekių montavimas vykdomas</w:t>
      </w:r>
      <w:r>
        <w:rPr>
          <w:rFonts w:ascii="Arial" w:eastAsia="Arial" w:hAnsi="Arial" w:cs="Arial"/>
          <w:i/>
        </w:rPr>
        <w:t xml:space="preserve"> </w:t>
      </w:r>
      <w:r>
        <w:rPr>
          <w:rFonts w:ascii="Arial" w:eastAsia="Arial" w:hAnsi="Arial" w:cs="Arial"/>
        </w:rPr>
        <w:t>Vykdytojo jėgomis ir sąskaita</w:t>
      </w:r>
      <w:r>
        <w:rPr>
          <w:rFonts w:ascii="Arial" w:eastAsia="Arial" w:hAnsi="Arial" w:cs="Arial"/>
          <w:i/>
        </w:rPr>
        <w:t>.</w:t>
      </w:r>
      <w:r>
        <w:rPr>
          <w:rFonts w:ascii="Arial" w:eastAsia="Arial" w:hAnsi="Arial" w:cs="Arial"/>
        </w:rPr>
        <w:t xml:space="preserve"> </w:t>
      </w:r>
    </w:p>
    <w:p w14:paraId="4DD1F70F" w14:textId="77777777" w:rsidR="00191CA4" w:rsidRDefault="00191CA4">
      <w:pPr>
        <w:spacing w:after="0" w:line="240" w:lineRule="auto"/>
        <w:ind w:firstLine="360"/>
        <w:jc w:val="both"/>
        <w:rPr>
          <w:rFonts w:ascii="Arial" w:eastAsia="Arial" w:hAnsi="Arial" w:cs="Arial"/>
        </w:rPr>
      </w:pPr>
    </w:p>
    <w:p w14:paraId="0AFFD1AB" w14:textId="77777777" w:rsidR="00191CA4" w:rsidRDefault="00F53187">
      <w:pPr>
        <w:spacing w:after="0" w:line="240" w:lineRule="auto"/>
        <w:ind w:firstLine="360"/>
        <w:jc w:val="center"/>
        <w:rPr>
          <w:rFonts w:ascii="Arial" w:eastAsia="Arial" w:hAnsi="Arial" w:cs="Arial"/>
          <w:b/>
        </w:rPr>
      </w:pPr>
      <w:r>
        <w:rPr>
          <w:rFonts w:ascii="Arial" w:eastAsia="Arial" w:hAnsi="Arial" w:cs="Arial"/>
          <w:b/>
        </w:rPr>
        <w:t>4. PREKIŲ/PASLAUGŲ KOKYBĖ IR GARANTIJA</w:t>
      </w:r>
    </w:p>
    <w:p w14:paraId="131B5116" w14:textId="77777777" w:rsidR="00191CA4" w:rsidRDefault="00F53187">
      <w:pPr>
        <w:shd w:val="clear" w:color="auto" w:fill="FFFFFF"/>
        <w:tabs>
          <w:tab w:val="left" w:pos="394"/>
          <w:tab w:val="left" w:pos="720"/>
        </w:tabs>
        <w:spacing w:after="0" w:line="240" w:lineRule="auto"/>
        <w:ind w:firstLine="567"/>
        <w:jc w:val="both"/>
        <w:rPr>
          <w:rFonts w:ascii="Arial" w:eastAsia="Arial" w:hAnsi="Arial" w:cs="Arial"/>
        </w:rPr>
      </w:pPr>
      <w:r>
        <w:rPr>
          <w:rFonts w:ascii="Arial" w:eastAsia="Arial" w:hAnsi="Arial" w:cs="Arial"/>
        </w:rPr>
        <w:t>4.1. Prekės turi būti patiektos kokybiškos ir Paslaugos suteiktos tinkamai, kokybiškai pagal Sutartyje ir jos prieduose nustatytus reikalavimus. Nustačius, kad Prekės ir (ar) Paslaugos yra nekokybiškos / suteiktos nekokybiškai, neatitinka Sutarties reikalavimų, Vykdytojas privalo ištaisyti Prekių ir(ar) Paslaugų trūkumus per 15 kalendorinių dienų</w:t>
      </w:r>
      <w:r>
        <w:rPr>
          <w:rFonts w:ascii="Arial" w:eastAsia="Arial" w:hAnsi="Arial" w:cs="Arial"/>
          <w:color w:val="538135"/>
        </w:rPr>
        <w:t xml:space="preserve"> </w:t>
      </w:r>
      <w:r>
        <w:rPr>
          <w:rFonts w:ascii="Arial" w:eastAsia="Arial" w:hAnsi="Arial" w:cs="Arial"/>
        </w:rPr>
        <w:t>nuo Užsakovo pranešimo apie nekokybiškas Prekes/Paslaugas pranešimo išsiuntimo Vykdytojui momento.</w:t>
      </w:r>
    </w:p>
    <w:p w14:paraId="1A0262CE" w14:textId="77777777" w:rsidR="00191CA4" w:rsidRDefault="00F53187">
      <w:pPr>
        <w:shd w:val="clear" w:color="auto" w:fill="FFFFFF"/>
        <w:tabs>
          <w:tab w:val="left" w:pos="394"/>
          <w:tab w:val="left" w:pos="720"/>
        </w:tabs>
        <w:spacing w:after="0" w:line="240" w:lineRule="auto"/>
        <w:ind w:firstLine="567"/>
        <w:jc w:val="both"/>
        <w:rPr>
          <w:rFonts w:ascii="Arial" w:eastAsia="Arial" w:hAnsi="Arial" w:cs="Arial"/>
        </w:rPr>
      </w:pPr>
      <w:bookmarkStart w:id="3" w:name="_heading=h.3znysh7" w:colFirst="0" w:colLast="0"/>
      <w:bookmarkEnd w:id="3"/>
      <w:r>
        <w:rPr>
          <w:rFonts w:ascii="Arial" w:eastAsia="Arial" w:hAnsi="Arial" w:cs="Arial"/>
        </w:rPr>
        <w:t>4.2. Garantinis laikotarpis – 24 mėnesiai.</w:t>
      </w:r>
    </w:p>
    <w:p w14:paraId="689539F2" w14:textId="77777777" w:rsidR="00191CA4" w:rsidRDefault="00F53187">
      <w:pPr>
        <w:spacing w:after="0" w:line="240" w:lineRule="auto"/>
        <w:ind w:firstLine="567"/>
        <w:jc w:val="both"/>
        <w:rPr>
          <w:rFonts w:ascii="Arial" w:eastAsia="Arial" w:hAnsi="Arial" w:cs="Arial"/>
        </w:rPr>
      </w:pPr>
      <w:r>
        <w:rPr>
          <w:rFonts w:ascii="Arial" w:eastAsia="Arial" w:hAnsi="Arial" w:cs="Arial"/>
        </w:rPr>
        <w:t xml:space="preserve">4.3. Prekių defektų/trūkumų ir (ar) Paslaugų trūkumų nustatymo bei šalinimo tvarka numatyta Sutarties Bendrosiose sąlygose. </w:t>
      </w:r>
    </w:p>
    <w:p w14:paraId="3FDCF333" w14:textId="77777777" w:rsidR="00191CA4" w:rsidRDefault="00191CA4">
      <w:pPr>
        <w:shd w:val="clear" w:color="auto" w:fill="FFFFFF"/>
        <w:tabs>
          <w:tab w:val="left" w:pos="394"/>
          <w:tab w:val="left" w:pos="720"/>
        </w:tabs>
        <w:spacing w:after="0" w:line="240" w:lineRule="auto"/>
        <w:ind w:firstLine="360"/>
        <w:jc w:val="both"/>
        <w:rPr>
          <w:rFonts w:ascii="Arial" w:eastAsia="Arial" w:hAnsi="Arial" w:cs="Arial"/>
        </w:rPr>
      </w:pPr>
    </w:p>
    <w:p w14:paraId="1A6AAFCA" w14:textId="77777777" w:rsidR="00191CA4" w:rsidRDefault="00F53187">
      <w:pPr>
        <w:spacing w:after="0" w:line="240" w:lineRule="auto"/>
        <w:ind w:firstLine="360"/>
        <w:jc w:val="center"/>
        <w:rPr>
          <w:rFonts w:ascii="Arial" w:eastAsia="Arial" w:hAnsi="Arial" w:cs="Arial"/>
          <w:b/>
        </w:rPr>
      </w:pPr>
      <w:r>
        <w:rPr>
          <w:rFonts w:ascii="Arial" w:eastAsia="Arial" w:hAnsi="Arial" w:cs="Arial"/>
          <w:b/>
        </w:rPr>
        <w:t>5. ŠALIŲ ATSAKOMYBĖ</w:t>
      </w:r>
    </w:p>
    <w:p w14:paraId="09E69E12" w14:textId="77777777" w:rsidR="00191CA4" w:rsidRDefault="00F53187">
      <w:pPr>
        <w:pBdr>
          <w:top w:val="nil"/>
          <w:left w:val="nil"/>
          <w:bottom w:val="nil"/>
          <w:right w:val="nil"/>
          <w:between w:val="nil"/>
        </w:pBdr>
        <w:tabs>
          <w:tab w:val="left" w:pos="993"/>
        </w:tabs>
        <w:spacing w:after="0"/>
        <w:ind w:firstLine="567"/>
        <w:jc w:val="both"/>
        <w:rPr>
          <w:rFonts w:ascii="Arial" w:eastAsia="Arial" w:hAnsi="Arial" w:cs="Arial"/>
          <w:color w:val="000000"/>
        </w:rPr>
      </w:pPr>
      <w:r>
        <w:rPr>
          <w:rFonts w:ascii="Arial" w:eastAsia="Arial" w:hAnsi="Arial" w:cs="Arial"/>
          <w:color w:val="000000"/>
        </w:rPr>
        <w:t xml:space="preserve">5.1. Jeigu Vykdytojas vėluoja patiekti, pakeisti Prekes ar ištaisyti jų trūkumus, ir (ar) suteikti Paslaugas 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 ir (ar) nuo neištaisytų Paslaugų su trūkumais kainos, įskaitant PVM, jei jis Sutarčiai taikomas, maksimalią delspinigių skaičiavimo ribą nustatant 20 (dvidešimt) procentų, skaičiuojamų nuo Sutarties kainos, įskaitant PVM, jei jis Sutarčiai taikomas. </w:t>
      </w:r>
    </w:p>
    <w:p w14:paraId="6F4AC92A" w14:textId="77777777" w:rsidR="00191CA4" w:rsidRDefault="00F53187">
      <w:pPr>
        <w:shd w:val="clear" w:color="auto" w:fill="FFFFFF"/>
        <w:tabs>
          <w:tab w:val="left" w:pos="993"/>
        </w:tabs>
        <w:spacing w:after="0" w:line="240" w:lineRule="auto"/>
        <w:ind w:firstLine="567"/>
        <w:jc w:val="both"/>
        <w:rPr>
          <w:rFonts w:ascii="Arial" w:eastAsia="Arial" w:hAnsi="Arial" w:cs="Arial"/>
        </w:rPr>
      </w:pPr>
      <w:r>
        <w:rPr>
          <w:rFonts w:ascii="Arial" w:eastAsia="Arial" w:hAnsi="Arial" w:cs="Arial"/>
        </w:rPr>
        <w:t>5.2. Jei Užsakovas uždelsia atsiskaityti už tinkamai Vykdytojo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kainos, įskaitant PVM, jei jis Sutarčiai taikomas.</w:t>
      </w:r>
    </w:p>
    <w:p w14:paraId="23144C0B" w14:textId="77777777" w:rsidR="00191CA4" w:rsidRDefault="00191CA4">
      <w:pPr>
        <w:shd w:val="clear" w:color="auto" w:fill="FFFFFF"/>
        <w:spacing w:after="0" w:line="240" w:lineRule="auto"/>
        <w:ind w:firstLine="360"/>
        <w:jc w:val="both"/>
        <w:rPr>
          <w:rFonts w:ascii="Arial" w:eastAsia="Arial" w:hAnsi="Arial" w:cs="Arial"/>
          <w:i/>
          <w:color w:val="FF0000"/>
        </w:rPr>
      </w:pPr>
    </w:p>
    <w:p w14:paraId="5CB5F82B" w14:textId="77777777" w:rsidR="00191CA4" w:rsidRDefault="00F53187">
      <w:pPr>
        <w:spacing w:after="0" w:line="240" w:lineRule="auto"/>
        <w:ind w:firstLine="360"/>
        <w:jc w:val="center"/>
        <w:rPr>
          <w:rFonts w:ascii="Arial" w:eastAsia="Arial" w:hAnsi="Arial" w:cs="Arial"/>
          <w:b/>
        </w:rPr>
      </w:pPr>
      <w:bookmarkStart w:id="4" w:name="_heading=h.2et92p0" w:colFirst="0" w:colLast="0"/>
      <w:bookmarkEnd w:id="4"/>
      <w:r>
        <w:rPr>
          <w:rFonts w:ascii="Arial" w:eastAsia="Arial" w:hAnsi="Arial" w:cs="Arial"/>
          <w:color w:val="FF0000"/>
        </w:rPr>
        <w:t xml:space="preserve">   </w:t>
      </w:r>
      <w:r>
        <w:rPr>
          <w:rFonts w:ascii="Arial" w:eastAsia="Arial" w:hAnsi="Arial" w:cs="Arial"/>
          <w:b/>
        </w:rPr>
        <w:t>6. SUTARTIES GALIOJIMO TERMINAS</w:t>
      </w:r>
    </w:p>
    <w:p w14:paraId="4BFE6FF9" w14:textId="77777777" w:rsidR="00191CA4" w:rsidRDefault="00F53187">
      <w:pPr>
        <w:pBdr>
          <w:top w:val="nil"/>
          <w:left w:val="nil"/>
          <w:bottom w:val="nil"/>
          <w:right w:val="nil"/>
          <w:between w:val="nil"/>
        </w:pBdr>
        <w:spacing w:after="0" w:line="240" w:lineRule="auto"/>
        <w:ind w:firstLine="567"/>
        <w:jc w:val="both"/>
        <w:rPr>
          <w:rFonts w:ascii="Arial" w:eastAsia="Arial" w:hAnsi="Arial" w:cs="Arial"/>
          <w:color w:val="000000"/>
        </w:rPr>
      </w:pPr>
      <w:bookmarkStart w:id="5" w:name="_heading=h.tyjcwt" w:colFirst="0" w:colLast="0"/>
      <w:bookmarkEnd w:id="5"/>
      <w:r>
        <w:rPr>
          <w:rFonts w:ascii="Arial" w:eastAsia="Arial" w:hAnsi="Arial" w:cs="Arial"/>
          <w:color w:val="000000"/>
        </w:rPr>
        <w:t xml:space="preserve">6.1. Sutartis laikoma sudaryta ir įsigalioja ją pasirašius įgaliotiems Šalių atstovams, nustatyta tvarka užregistravus, ir galioja iki visiško Sutartinių įsipareigojimų įvykdymo arba Sutarties nutraukimo, bet ne ilgiau nei </w:t>
      </w:r>
      <w:r>
        <w:rPr>
          <w:rFonts w:ascii="Arial" w:eastAsia="Arial" w:hAnsi="Arial" w:cs="Arial"/>
          <w:b/>
          <w:color w:val="000000"/>
        </w:rPr>
        <w:t>60 kalendorinių dienų</w:t>
      </w:r>
      <w:r>
        <w:rPr>
          <w:rFonts w:ascii="Arial" w:eastAsia="Arial" w:hAnsi="Arial" w:cs="Arial"/>
          <w:i/>
          <w:color w:val="000000"/>
        </w:rPr>
        <w:t xml:space="preserve"> </w:t>
      </w:r>
      <w:r>
        <w:rPr>
          <w:rFonts w:ascii="Arial" w:eastAsia="Arial" w:hAnsi="Arial" w:cs="Arial"/>
          <w:color w:val="000000"/>
        </w:rPr>
        <w:t xml:space="preserve">nuo Sutarties įsigaliojimo dienos. </w:t>
      </w:r>
    </w:p>
    <w:p w14:paraId="7B1A81F0" w14:textId="77777777" w:rsidR="00191CA4" w:rsidRDefault="00191CA4">
      <w:pPr>
        <w:pBdr>
          <w:top w:val="nil"/>
          <w:left w:val="nil"/>
          <w:bottom w:val="nil"/>
          <w:right w:val="nil"/>
          <w:between w:val="nil"/>
        </w:pBdr>
        <w:spacing w:after="0" w:line="240" w:lineRule="auto"/>
        <w:ind w:firstLine="567"/>
        <w:jc w:val="both"/>
        <w:rPr>
          <w:rFonts w:ascii="Arial" w:eastAsia="Arial" w:hAnsi="Arial" w:cs="Arial"/>
          <w:color w:val="000000"/>
        </w:rPr>
      </w:pPr>
    </w:p>
    <w:p w14:paraId="42F7D643" w14:textId="77777777" w:rsidR="00191CA4" w:rsidRDefault="00F53187">
      <w:pPr>
        <w:pBdr>
          <w:top w:val="nil"/>
          <w:left w:val="nil"/>
          <w:bottom w:val="nil"/>
          <w:right w:val="nil"/>
          <w:between w:val="nil"/>
        </w:pBdr>
        <w:tabs>
          <w:tab w:val="left" w:pos="0"/>
          <w:tab w:val="left" w:pos="426"/>
          <w:tab w:val="left" w:pos="709"/>
        </w:tabs>
        <w:spacing w:after="60"/>
        <w:ind w:left="360"/>
        <w:jc w:val="center"/>
        <w:rPr>
          <w:rFonts w:ascii="Arial" w:eastAsia="Arial" w:hAnsi="Arial" w:cs="Arial"/>
          <w:b/>
          <w:smallCaps/>
          <w:color w:val="000000"/>
        </w:rPr>
      </w:pPr>
      <w:r>
        <w:rPr>
          <w:rFonts w:ascii="Arial" w:eastAsia="Arial" w:hAnsi="Arial" w:cs="Arial"/>
          <w:b/>
          <w:smallCaps/>
          <w:color w:val="000000"/>
        </w:rPr>
        <w:t>7. RĖMIMASIS KITŲ ŪKIO SUBJEKTŲ PAJĖGUMAIS</w:t>
      </w:r>
    </w:p>
    <w:p w14:paraId="38E3AEC4" w14:textId="77777777" w:rsidR="00191CA4" w:rsidRDefault="00F53187">
      <w:pPr>
        <w:pBdr>
          <w:top w:val="nil"/>
          <w:left w:val="nil"/>
          <w:bottom w:val="nil"/>
          <w:right w:val="nil"/>
          <w:between w:val="nil"/>
        </w:pBdr>
        <w:spacing w:after="0"/>
        <w:ind w:firstLine="360"/>
        <w:jc w:val="both"/>
        <w:rPr>
          <w:rFonts w:ascii="Arial" w:eastAsia="Arial" w:hAnsi="Arial" w:cs="Arial"/>
          <w:color w:val="000000"/>
        </w:rPr>
      </w:pPr>
      <w:r>
        <w:rPr>
          <w:rFonts w:ascii="Arial" w:eastAsia="Arial" w:hAnsi="Arial" w:cs="Arial"/>
          <w:color w:val="000000"/>
        </w:rPr>
        <w:t xml:space="preserve">7.1.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11B47AA9" w14:textId="77777777" w:rsidR="00191CA4" w:rsidRDefault="00F53187">
      <w:pPr>
        <w:pBdr>
          <w:top w:val="nil"/>
          <w:left w:val="nil"/>
          <w:bottom w:val="nil"/>
          <w:right w:val="nil"/>
          <w:between w:val="nil"/>
        </w:pBdr>
        <w:ind w:firstLine="360"/>
        <w:jc w:val="both"/>
        <w:rPr>
          <w:rFonts w:ascii="Arial" w:eastAsia="Arial" w:hAnsi="Arial" w:cs="Arial"/>
          <w:color w:val="000000"/>
        </w:rPr>
      </w:pPr>
      <w:r>
        <w:rPr>
          <w:rFonts w:ascii="Arial" w:eastAsia="Arial" w:hAnsi="Arial" w:cs="Arial"/>
          <w:color w:val="000000"/>
        </w:rPr>
        <w:t>7.2. Subtiekėjui (-</w:t>
      </w:r>
      <w:proofErr w:type="spellStart"/>
      <w:r>
        <w:rPr>
          <w:rFonts w:ascii="Arial" w:eastAsia="Arial" w:hAnsi="Arial" w:cs="Arial"/>
          <w:color w:val="000000"/>
        </w:rPr>
        <w:t>ams</w:t>
      </w:r>
      <w:proofErr w:type="spellEnd"/>
      <w:r>
        <w:rPr>
          <w:rFonts w:ascii="Arial" w:eastAsia="Arial" w:hAnsi="Arial" w:cs="Arial"/>
          <w:color w:val="000000"/>
        </w:rPr>
        <w:t>)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53D2569F" w14:textId="77777777" w:rsidR="00191CA4" w:rsidRDefault="00F53187">
      <w:pPr>
        <w:spacing w:after="0" w:line="240" w:lineRule="auto"/>
        <w:ind w:firstLine="360"/>
        <w:jc w:val="center"/>
        <w:rPr>
          <w:rFonts w:ascii="Arial" w:eastAsia="Arial" w:hAnsi="Arial" w:cs="Arial"/>
          <w:b/>
        </w:rPr>
      </w:pPr>
      <w:bookmarkStart w:id="6" w:name="bookmark=id.3dy6vkm" w:colFirst="0" w:colLast="0"/>
      <w:bookmarkStart w:id="7" w:name="bookmark=id.1t3h5sf" w:colFirst="0" w:colLast="0"/>
      <w:bookmarkEnd w:id="6"/>
      <w:bookmarkEnd w:id="7"/>
      <w:r>
        <w:rPr>
          <w:rFonts w:ascii="Arial" w:eastAsia="Arial" w:hAnsi="Arial" w:cs="Arial"/>
          <w:b/>
        </w:rPr>
        <w:t>8. KITOS NUOSTATOS</w:t>
      </w:r>
    </w:p>
    <w:p w14:paraId="4751F890" w14:textId="77777777" w:rsidR="00191CA4" w:rsidRDefault="00F53187">
      <w:pPr>
        <w:tabs>
          <w:tab w:val="left" w:pos="993"/>
        </w:tabs>
        <w:spacing w:after="0" w:line="240" w:lineRule="auto"/>
        <w:ind w:firstLine="567"/>
        <w:jc w:val="both"/>
        <w:rPr>
          <w:rFonts w:ascii="Arial" w:eastAsia="Arial" w:hAnsi="Arial" w:cs="Arial"/>
        </w:rPr>
      </w:pPr>
      <w:bookmarkStart w:id="8" w:name="_heading=h.4d34og8" w:colFirst="0" w:colLast="0"/>
      <w:bookmarkEnd w:id="8"/>
      <w:r>
        <w:rPr>
          <w:rFonts w:ascii="Arial" w:eastAsia="Arial" w:hAnsi="Arial" w:cs="Arial"/>
        </w:rPr>
        <w:t>8.1. Sutarties 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ir Vykdytojas jas vykdys.</w:t>
      </w:r>
    </w:p>
    <w:p w14:paraId="2EB98E3F" w14:textId="77777777" w:rsidR="00191CA4" w:rsidRDefault="00F53187">
      <w:pPr>
        <w:tabs>
          <w:tab w:val="left" w:pos="993"/>
        </w:tabs>
        <w:spacing w:after="0" w:line="240" w:lineRule="auto"/>
        <w:ind w:firstLine="567"/>
        <w:jc w:val="both"/>
        <w:rPr>
          <w:rFonts w:ascii="Arial" w:eastAsia="Arial" w:hAnsi="Arial" w:cs="Arial"/>
          <w:color w:val="000000"/>
        </w:rPr>
      </w:pPr>
      <w:r>
        <w:rPr>
          <w:rFonts w:ascii="Arial" w:eastAsia="Arial" w:hAnsi="Arial" w:cs="Arial"/>
        </w:rPr>
        <w:lastRenderedPageBreak/>
        <w:t xml:space="preserve">8.2. </w:t>
      </w:r>
      <w:r>
        <w:rPr>
          <w:rFonts w:ascii="Arial" w:eastAsia="Arial" w:hAnsi="Arial" w:cs="Arial"/>
          <w:color w:val="000000"/>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1F92C9E0" w14:textId="77777777" w:rsidR="00191CA4" w:rsidRDefault="00F53187">
      <w:pPr>
        <w:tabs>
          <w:tab w:val="left" w:pos="993"/>
        </w:tabs>
        <w:spacing w:after="0" w:line="240" w:lineRule="auto"/>
        <w:ind w:firstLine="567"/>
        <w:jc w:val="both"/>
        <w:rPr>
          <w:rFonts w:ascii="Arial" w:eastAsia="Arial" w:hAnsi="Arial" w:cs="Arial"/>
          <w:i/>
          <w:color w:val="FF0000"/>
        </w:rPr>
      </w:pPr>
      <w:r>
        <w:rPr>
          <w:rFonts w:ascii="Arial" w:eastAsia="Arial" w:hAnsi="Arial" w:cs="Arial"/>
        </w:rPr>
        <w:t xml:space="preserve">8.3. Vykdytojas yra registruotas PVM mokėtoju Lietuvos Respublikoje. </w:t>
      </w:r>
    </w:p>
    <w:p w14:paraId="5D5758AF" w14:textId="77777777" w:rsidR="00191CA4" w:rsidRDefault="00F53187">
      <w:pPr>
        <w:tabs>
          <w:tab w:val="left" w:pos="993"/>
        </w:tabs>
        <w:spacing w:after="0" w:line="240" w:lineRule="auto"/>
        <w:ind w:firstLine="567"/>
        <w:jc w:val="both"/>
        <w:rPr>
          <w:rFonts w:ascii="Arial" w:eastAsia="Arial" w:hAnsi="Arial" w:cs="Arial"/>
        </w:rPr>
      </w:pPr>
      <w:r>
        <w:rPr>
          <w:rFonts w:ascii="Arial" w:eastAsia="Arial" w:hAnsi="Arial" w:cs="Arial"/>
          <w:color w:val="000000"/>
        </w:rPr>
        <w:t xml:space="preserve">8.4. </w:t>
      </w:r>
      <w:r>
        <w:rPr>
          <w:rFonts w:ascii="Arial" w:eastAsia="Arial" w:hAnsi="Arial" w:cs="Arial"/>
        </w:rPr>
        <w:t>Šiai Sutarčiai netaikomas jos  Bendrųjų sąlygų 11 skyrius.</w:t>
      </w:r>
    </w:p>
    <w:p w14:paraId="7AF22842" w14:textId="77777777" w:rsidR="00191CA4" w:rsidRDefault="00F53187">
      <w:pPr>
        <w:tabs>
          <w:tab w:val="left" w:pos="567"/>
        </w:tabs>
        <w:spacing w:after="0" w:line="240" w:lineRule="auto"/>
        <w:ind w:firstLine="567"/>
        <w:jc w:val="both"/>
        <w:rPr>
          <w:rFonts w:ascii="Arial" w:eastAsia="Arial" w:hAnsi="Arial" w:cs="Arial"/>
          <w:i/>
          <w:color w:val="FF0000"/>
        </w:rPr>
      </w:pPr>
      <w:bookmarkStart w:id="9" w:name="_heading=h.2s8eyo1" w:colFirst="0" w:colLast="0"/>
      <w:bookmarkEnd w:id="9"/>
      <w:r>
        <w:rPr>
          <w:rFonts w:ascii="Arial" w:eastAsia="Arial" w:hAnsi="Arial" w:cs="Arial"/>
          <w:color w:val="000000"/>
        </w:rPr>
        <w:t>8.5.</w:t>
      </w:r>
      <w:r>
        <w:rPr>
          <w:rFonts w:ascii="Arial" w:eastAsia="Arial" w:hAnsi="Arial" w:cs="Arial"/>
          <w:i/>
          <w:color w:val="000000"/>
        </w:rPr>
        <w:t xml:space="preserve"> </w:t>
      </w:r>
      <w:r>
        <w:rPr>
          <w:rFonts w:ascii="Arial" w:eastAsia="Arial" w:hAnsi="Arial" w:cs="Arial"/>
          <w:color w:val="000000"/>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36FF6164" w14:textId="77777777" w:rsidR="00191CA4" w:rsidRDefault="00F53187">
      <w:pPr>
        <w:pBdr>
          <w:top w:val="nil"/>
          <w:left w:val="nil"/>
          <w:bottom w:val="nil"/>
          <w:right w:val="nil"/>
          <w:between w:val="nil"/>
        </w:pBdr>
        <w:tabs>
          <w:tab w:val="left" w:pos="993"/>
        </w:tabs>
        <w:spacing w:after="0" w:line="240" w:lineRule="auto"/>
        <w:ind w:firstLine="567"/>
        <w:jc w:val="both"/>
        <w:rPr>
          <w:rFonts w:ascii="Arial" w:eastAsia="Arial" w:hAnsi="Arial" w:cs="Arial"/>
          <w:color w:val="000000"/>
        </w:rPr>
      </w:pPr>
      <w:bookmarkStart w:id="10" w:name="_heading=h.17dp8vu" w:colFirst="0" w:colLast="0"/>
      <w:bookmarkEnd w:id="10"/>
      <w:r>
        <w:rPr>
          <w:rFonts w:ascii="Arial" w:eastAsia="Arial" w:hAnsi="Arial" w:cs="Arial"/>
          <w:color w:val="000000"/>
        </w:rPr>
        <w:t xml:space="preserve">8.6. Ši Sutartis sudaryta lietuvių kalba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7E480514" w14:textId="77777777" w:rsidR="00191CA4" w:rsidRDefault="00191CA4">
      <w:pPr>
        <w:widowControl w:val="0"/>
        <w:spacing w:after="0" w:line="240" w:lineRule="auto"/>
        <w:ind w:firstLine="360"/>
        <w:jc w:val="both"/>
        <w:rPr>
          <w:rFonts w:ascii="Arial" w:eastAsia="Arial" w:hAnsi="Arial" w:cs="Arial"/>
        </w:rPr>
      </w:pPr>
    </w:p>
    <w:p w14:paraId="2BF7C29C" w14:textId="77777777" w:rsidR="00191CA4" w:rsidRDefault="00F53187">
      <w:pPr>
        <w:pBdr>
          <w:top w:val="nil"/>
          <w:left w:val="nil"/>
          <w:bottom w:val="nil"/>
          <w:right w:val="nil"/>
          <w:between w:val="nil"/>
        </w:pBdr>
        <w:tabs>
          <w:tab w:val="left" w:pos="993"/>
        </w:tabs>
        <w:spacing w:after="0" w:line="240" w:lineRule="auto"/>
        <w:ind w:firstLine="567"/>
        <w:jc w:val="both"/>
        <w:rPr>
          <w:rFonts w:ascii="Arial" w:eastAsia="Arial" w:hAnsi="Arial" w:cs="Arial"/>
          <w:b/>
          <w:color w:val="000000"/>
        </w:rPr>
      </w:pPr>
      <w:r>
        <w:rPr>
          <w:rFonts w:ascii="Arial" w:eastAsia="Arial" w:hAnsi="Arial" w:cs="Arial"/>
          <w:b/>
          <w:color w:val="000000"/>
        </w:rPr>
        <w:t>PRIDEDAMA:</w:t>
      </w:r>
    </w:p>
    <w:p w14:paraId="5AF19557" w14:textId="77777777" w:rsidR="00191CA4" w:rsidRDefault="00F53187">
      <w:pPr>
        <w:widowControl w:val="0"/>
        <w:tabs>
          <w:tab w:val="left" w:pos="993"/>
        </w:tabs>
        <w:spacing w:after="0" w:line="240" w:lineRule="auto"/>
        <w:ind w:firstLine="567"/>
        <w:jc w:val="both"/>
        <w:rPr>
          <w:rFonts w:ascii="Arial" w:eastAsia="Arial" w:hAnsi="Arial" w:cs="Arial"/>
          <w:i/>
          <w:color w:val="4472C4"/>
        </w:rPr>
      </w:pPr>
      <w:r>
        <w:rPr>
          <w:rFonts w:ascii="Arial" w:eastAsia="Arial" w:hAnsi="Arial" w:cs="Arial"/>
        </w:rPr>
        <w:t>1 priedas – Lokalinė sąmata.</w:t>
      </w:r>
    </w:p>
    <w:p w14:paraId="00FB0D11" w14:textId="77777777" w:rsidR="00191CA4" w:rsidRDefault="00F53187">
      <w:pPr>
        <w:widowControl w:val="0"/>
        <w:tabs>
          <w:tab w:val="left" w:pos="993"/>
        </w:tabs>
        <w:spacing w:after="0" w:line="240" w:lineRule="auto"/>
        <w:ind w:firstLine="567"/>
        <w:jc w:val="both"/>
        <w:rPr>
          <w:rFonts w:ascii="Arial" w:eastAsia="Arial" w:hAnsi="Arial" w:cs="Arial"/>
          <w:i/>
        </w:rPr>
      </w:pPr>
      <w:r>
        <w:rPr>
          <w:rFonts w:ascii="Arial" w:eastAsia="Arial" w:hAnsi="Arial" w:cs="Arial"/>
        </w:rPr>
        <w:t>2 priedas –</w:t>
      </w:r>
      <w:r>
        <w:rPr>
          <w:rFonts w:ascii="Arial" w:eastAsia="Arial" w:hAnsi="Arial" w:cs="Arial"/>
          <w:i/>
        </w:rPr>
        <w:t xml:space="preserve"> </w:t>
      </w:r>
      <w:r>
        <w:rPr>
          <w:rFonts w:ascii="Arial" w:eastAsia="Arial" w:hAnsi="Arial" w:cs="Arial"/>
        </w:rPr>
        <w:t>Bendrosios sąlygos.</w:t>
      </w:r>
    </w:p>
    <w:p w14:paraId="3A30EC37" w14:textId="77777777" w:rsidR="00191CA4" w:rsidRDefault="00191CA4">
      <w:pPr>
        <w:widowControl w:val="0"/>
        <w:spacing w:after="0" w:line="240" w:lineRule="auto"/>
        <w:ind w:firstLine="360"/>
        <w:jc w:val="both"/>
        <w:rPr>
          <w:rFonts w:ascii="Arial" w:eastAsia="Arial" w:hAnsi="Arial" w:cs="Arial"/>
          <w:b/>
        </w:rPr>
      </w:pPr>
    </w:p>
    <w:p w14:paraId="01E2C5D0" w14:textId="77777777" w:rsidR="00191CA4" w:rsidRDefault="00191CA4">
      <w:pPr>
        <w:widowControl w:val="0"/>
        <w:spacing w:after="0" w:line="240" w:lineRule="auto"/>
        <w:ind w:firstLine="360"/>
        <w:jc w:val="both"/>
        <w:rPr>
          <w:rFonts w:ascii="Arial" w:eastAsia="Arial" w:hAnsi="Arial" w:cs="Arial"/>
          <w:b/>
        </w:rPr>
      </w:pPr>
    </w:p>
    <w:p w14:paraId="73CB749B" w14:textId="77777777" w:rsidR="00191CA4" w:rsidRDefault="00F53187">
      <w:pPr>
        <w:keepNext/>
        <w:spacing w:after="0" w:line="240" w:lineRule="auto"/>
        <w:ind w:firstLine="360"/>
        <w:jc w:val="center"/>
        <w:rPr>
          <w:rFonts w:ascii="Arial" w:eastAsia="Arial" w:hAnsi="Arial" w:cs="Arial"/>
          <w:b/>
        </w:rPr>
      </w:pPr>
      <w:r>
        <w:rPr>
          <w:rFonts w:ascii="Arial" w:eastAsia="Arial" w:hAnsi="Arial" w:cs="Arial"/>
          <w:b/>
        </w:rPr>
        <w:t>10. ŠALIŲ ADRESAI IR REKVIZITAI</w:t>
      </w:r>
    </w:p>
    <w:tbl>
      <w:tblPr>
        <w:tblStyle w:val="a"/>
        <w:tblW w:w="9906" w:type="dxa"/>
        <w:tblInd w:w="-284" w:type="dxa"/>
        <w:tblLayout w:type="fixed"/>
        <w:tblLook w:val="0000" w:firstRow="0" w:lastRow="0" w:firstColumn="0" w:lastColumn="0" w:noHBand="0" w:noVBand="0"/>
      </w:tblPr>
      <w:tblGrid>
        <w:gridCol w:w="5270"/>
        <w:gridCol w:w="4636"/>
      </w:tblGrid>
      <w:tr w:rsidR="00191CA4" w14:paraId="3D31A139" w14:textId="77777777">
        <w:trPr>
          <w:trHeight w:val="342"/>
        </w:trPr>
        <w:tc>
          <w:tcPr>
            <w:tcW w:w="5270" w:type="dxa"/>
            <w:shd w:val="clear" w:color="auto" w:fill="auto"/>
          </w:tcPr>
          <w:p w14:paraId="5F45596B" w14:textId="77777777" w:rsidR="00191CA4" w:rsidRDefault="00F53187">
            <w:pPr>
              <w:tabs>
                <w:tab w:val="left" w:pos="3060"/>
                <w:tab w:val="center" w:pos="4767"/>
                <w:tab w:val="right" w:pos="9638"/>
              </w:tabs>
              <w:spacing w:after="0" w:line="240" w:lineRule="auto"/>
              <w:ind w:left="-108" w:firstLine="360"/>
              <w:rPr>
                <w:rFonts w:ascii="Arial" w:eastAsia="Arial" w:hAnsi="Arial" w:cs="Arial"/>
                <w:b/>
              </w:rPr>
            </w:pPr>
            <w:r>
              <w:rPr>
                <w:rFonts w:ascii="Arial" w:eastAsia="Arial" w:hAnsi="Arial" w:cs="Arial"/>
                <w:b/>
              </w:rPr>
              <w:t>Užsakovas</w:t>
            </w:r>
          </w:p>
          <w:p w14:paraId="02843910" w14:textId="77777777" w:rsidR="00191CA4" w:rsidRDefault="00F53187">
            <w:pPr>
              <w:tabs>
                <w:tab w:val="left" w:pos="3060"/>
                <w:tab w:val="center" w:pos="4819"/>
                <w:tab w:val="right" w:pos="9638"/>
              </w:tabs>
              <w:spacing w:after="0" w:line="240" w:lineRule="auto"/>
              <w:ind w:left="-108" w:firstLine="360"/>
              <w:rPr>
                <w:rFonts w:ascii="Arial" w:eastAsia="Arial" w:hAnsi="Arial" w:cs="Arial"/>
                <w:b/>
              </w:rPr>
            </w:pPr>
            <w:r>
              <w:rPr>
                <w:rFonts w:ascii="Arial" w:eastAsia="Arial" w:hAnsi="Arial" w:cs="Arial"/>
                <w:b/>
              </w:rPr>
              <w:t xml:space="preserve">Valstybės įmonė Valstybinių miškų urėdija </w:t>
            </w:r>
          </w:p>
          <w:p w14:paraId="258DD077" w14:textId="77777777" w:rsidR="00191CA4" w:rsidRDefault="00191CA4">
            <w:pPr>
              <w:tabs>
                <w:tab w:val="left" w:pos="3060"/>
                <w:tab w:val="center" w:pos="4819"/>
                <w:tab w:val="right" w:pos="9638"/>
              </w:tabs>
              <w:spacing w:after="0" w:line="240" w:lineRule="auto"/>
              <w:ind w:left="-108" w:firstLine="360"/>
              <w:rPr>
                <w:rFonts w:ascii="Arial" w:eastAsia="Arial" w:hAnsi="Arial" w:cs="Arial"/>
                <w:b/>
              </w:rPr>
            </w:pPr>
          </w:p>
        </w:tc>
        <w:tc>
          <w:tcPr>
            <w:tcW w:w="4636" w:type="dxa"/>
            <w:shd w:val="clear" w:color="auto" w:fill="auto"/>
          </w:tcPr>
          <w:p w14:paraId="4C831ACE" w14:textId="77777777" w:rsidR="00191CA4" w:rsidRDefault="00F53187">
            <w:pPr>
              <w:tabs>
                <w:tab w:val="left" w:pos="3060"/>
                <w:tab w:val="center" w:pos="4819"/>
                <w:tab w:val="right" w:pos="9638"/>
              </w:tabs>
              <w:spacing w:after="0" w:line="240" w:lineRule="auto"/>
              <w:ind w:firstLine="360"/>
              <w:rPr>
                <w:rFonts w:ascii="Arial" w:eastAsia="Arial" w:hAnsi="Arial" w:cs="Arial"/>
                <w:b/>
              </w:rPr>
            </w:pPr>
            <w:r>
              <w:rPr>
                <w:rFonts w:ascii="Arial" w:eastAsia="Arial" w:hAnsi="Arial" w:cs="Arial"/>
                <w:b/>
              </w:rPr>
              <w:t>Vykdytojas</w:t>
            </w:r>
          </w:p>
          <w:p w14:paraId="5CA83CCE" w14:textId="77777777" w:rsidR="00191CA4" w:rsidRDefault="00F53187">
            <w:pPr>
              <w:tabs>
                <w:tab w:val="left" w:pos="3060"/>
                <w:tab w:val="center" w:pos="4819"/>
                <w:tab w:val="right" w:pos="9638"/>
              </w:tabs>
              <w:spacing w:after="0" w:line="240" w:lineRule="auto"/>
              <w:ind w:left="429" w:hanging="68"/>
              <w:rPr>
                <w:rFonts w:ascii="Arial" w:eastAsia="Arial" w:hAnsi="Arial" w:cs="Arial"/>
                <w:b/>
              </w:rPr>
            </w:pPr>
            <w:r>
              <w:rPr>
                <w:rFonts w:ascii="Arial" w:eastAsia="Arial" w:hAnsi="Arial" w:cs="Arial"/>
                <w:b/>
              </w:rPr>
              <w:t>UAB „Būsto inžineriniai sprendimai“</w:t>
            </w:r>
          </w:p>
        </w:tc>
      </w:tr>
      <w:tr w:rsidR="00191CA4" w14:paraId="318B6D4B" w14:textId="77777777">
        <w:trPr>
          <w:trHeight w:val="682"/>
        </w:trPr>
        <w:tc>
          <w:tcPr>
            <w:tcW w:w="5270" w:type="dxa"/>
            <w:shd w:val="clear" w:color="auto" w:fill="auto"/>
          </w:tcPr>
          <w:p w14:paraId="3402E13F" w14:textId="77777777" w:rsidR="00191CA4" w:rsidRDefault="00F53187">
            <w:pPr>
              <w:tabs>
                <w:tab w:val="left" w:pos="3060"/>
              </w:tabs>
              <w:spacing w:after="0" w:line="240" w:lineRule="auto"/>
              <w:ind w:left="-108" w:firstLine="360"/>
              <w:rPr>
                <w:rFonts w:ascii="Arial" w:eastAsia="Arial" w:hAnsi="Arial" w:cs="Arial"/>
              </w:rPr>
            </w:pPr>
            <w:r>
              <w:rPr>
                <w:rFonts w:ascii="Arial" w:eastAsia="Arial" w:hAnsi="Arial" w:cs="Arial"/>
              </w:rPr>
              <w:t>Įmonės kodas 132340880</w:t>
            </w:r>
          </w:p>
          <w:p w14:paraId="50150151" w14:textId="75EFFF2A" w:rsidR="00191CA4" w:rsidRDefault="00191CA4">
            <w:pPr>
              <w:tabs>
                <w:tab w:val="left" w:pos="3060"/>
              </w:tabs>
              <w:spacing w:after="0" w:line="240" w:lineRule="auto"/>
              <w:ind w:left="-108" w:firstLine="360"/>
              <w:rPr>
                <w:rFonts w:ascii="Arial" w:eastAsia="Arial" w:hAnsi="Arial" w:cs="Arial"/>
                <w:i/>
              </w:rPr>
            </w:pPr>
          </w:p>
        </w:tc>
        <w:tc>
          <w:tcPr>
            <w:tcW w:w="4636" w:type="dxa"/>
            <w:shd w:val="clear" w:color="auto" w:fill="auto"/>
          </w:tcPr>
          <w:p w14:paraId="50E05BEA" w14:textId="77777777" w:rsidR="00191CA4" w:rsidRDefault="00F53187">
            <w:pPr>
              <w:spacing w:after="0" w:line="240" w:lineRule="auto"/>
              <w:ind w:left="287" w:hanging="287"/>
              <w:rPr>
                <w:rFonts w:ascii="Arial" w:eastAsia="Arial" w:hAnsi="Arial" w:cs="Arial"/>
              </w:rPr>
            </w:pPr>
            <w:r>
              <w:rPr>
                <w:rFonts w:ascii="Arial" w:eastAsia="Arial" w:hAnsi="Arial" w:cs="Arial"/>
              </w:rPr>
              <w:t xml:space="preserve">     Įmonės kodas 301525908</w:t>
            </w:r>
          </w:p>
          <w:p w14:paraId="4A32F188" w14:textId="7A75028E" w:rsidR="006901EE" w:rsidRDefault="00F53187" w:rsidP="006901EE">
            <w:pPr>
              <w:widowControl w:val="0"/>
              <w:tabs>
                <w:tab w:val="center" w:pos="4153"/>
                <w:tab w:val="right" w:pos="8306"/>
              </w:tabs>
              <w:spacing w:after="0" w:line="240" w:lineRule="auto"/>
              <w:jc w:val="both"/>
              <w:rPr>
                <w:rFonts w:ascii="Arial" w:eastAsia="Arial" w:hAnsi="Arial" w:cs="Arial"/>
              </w:rPr>
            </w:pPr>
            <w:r>
              <w:rPr>
                <w:rFonts w:ascii="Arial" w:eastAsia="Arial" w:hAnsi="Arial" w:cs="Arial"/>
              </w:rPr>
              <w:t xml:space="preserve">     </w:t>
            </w:r>
          </w:p>
          <w:p w14:paraId="042F9C4A" w14:textId="27C54324" w:rsidR="00191CA4" w:rsidRDefault="00191CA4">
            <w:pPr>
              <w:widowControl w:val="0"/>
              <w:tabs>
                <w:tab w:val="center" w:pos="4153"/>
                <w:tab w:val="right" w:pos="8306"/>
              </w:tabs>
              <w:spacing w:after="0" w:line="240" w:lineRule="auto"/>
              <w:jc w:val="both"/>
              <w:rPr>
                <w:rFonts w:ascii="Arial" w:eastAsia="Arial" w:hAnsi="Arial" w:cs="Arial"/>
              </w:rPr>
            </w:pPr>
          </w:p>
        </w:tc>
      </w:tr>
      <w:tr w:rsidR="00191CA4" w14:paraId="112082DE" w14:textId="77777777">
        <w:trPr>
          <w:trHeight w:val="80"/>
        </w:trPr>
        <w:tc>
          <w:tcPr>
            <w:tcW w:w="5270" w:type="dxa"/>
            <w:shd w:val="clear" w:color="auto" w:fill="auto"/>
          </w:tcPr>
          <w:p w14:paraId="4CECA8BE" w14:textId="77777777" w:rsidR="00191CA4" w:rsidRDefault="00191CA4">
            <w:pPr>
              <w:tabs>
                <w:tab w:val="left" w:pos="3060"/>
              </w:tabs>
              <w:spacing w:after="0" w:line="240" w:lineRule="auto"/>
              <w:rPr>
                <w:rFonts w:ascii="Arial" w:eastAsia="Arial" w:hAnsi="Arial" w:cs="Arial"/>
              </w:rPr>
            </w:pPr>
          </w:p>
        </w:tc>
        <w:tc>
          <w:tcPr>
            <w:tcW w:w="4636" w:type="dxa"/>
            <w:shd w:val="clear" w:color="auto" w:fill="auto"/>
          </w:tcPr>
          <w:p w14:paraId="2E125A57" w14:textId="77777777" w:rsidR="00191CA4" w:rsidRDefault="00191CA4">
            <w:pPr>
              <w:spacing w:after="0" w:line="240" w:lineRule="auto"/>
              <w:ind w:firstLine="360"/>
              <w:rPr>
                <w:rFonts w:ascii="Arial" w:eastAsia="Arial" w:hAnsi="Arial" w:cs="Arial"/>
              </w:rPr>
            </w:pPr>
          </w:p>
        </w:tc>
      </w:tr>
    </w:tbl>
    <w:p w14:paraId="27492829" w14:textId="77777777" w:rsidR="00191CA4" w:rsidRDefault="00F53187">
      <w:pPr>
        <w:tabs>
          <w:tab w:val="left" w:pos="6096"/>
        </w:tabs>
        <w:spacing w:after="0" w:line="240" w:lineRule="auto"/>
        <w:rPr>
          <w:rFonts w:ascii="Arial" w:eastAsia="Arial" w:hAnsi="Arial" w:cs="Arial"/>
          <w:i/>
        </w:rPr>
      </w:pPr>
      <w:r>
        <w:rPr>
          <w:rFonts w:ascii="Arial" w:eastAsia="Arial" w:hAnsi="Arial" w:cs="Arial"/>
        </w:rPr>
        <w:t xml:space="preserve"> Padalinio vadovas Virginijus Šalčiūnas</w:t>
      </w:r>
      <w:r>
        <w:rPr>
          <w:rFonts w:ascii="Arial" w:eastAsia="Arial" w:hAnsi="Arial" w:cs="Arial"/>
          <w:i/>
        </w:rPr>
        <w:t xml:space="preserve">                          </w:t>
      </w:r>
      <w:r>
        <w:rPr>
          <w:rFonts w:ascii="Arial" w:eastAsia="Arial" w:hAnsi="Arial" w:cs="Arial"/>
        </w:rPr>
        <w:t>Direktorius Albinas Perednis</w:t>
      </w:r>
    </w:p>
    <w:p w14:paraId="3C96787F" w14:textId="77777777" w:rsidR="00191CA4" w:rsidRDefault="00F53187">
      <w:pPr>
        <w:spacing w:after="0" w:line="240" w:lineRule="auto"/>
        <w:rPr>
          <w:rFonts w:ascii="Arial" w:eastAsia="Arial" w:hAnsi="Arial" w:cs="Arial"/>
        </w:rPr>
      </w:pPr>
      <w:r>
        <w:rPr>
          <w:rFonts w:ascii="Arial" w:eastAsia="Arial" w:hAnsi="Arial" w:cs="Arial"/>
        </w:rPr>
        <w:t xml:space="preserve"> </w:t>
      </w:r>
    </w:p>
    <w:p w14:paraId="7399848A" w14:textId="7E4723B5" w:rsidR="00191CA4" w:rsidRDefault="00F53187">
      <w:pPr>
        <w:spacing w:after="0" w:line="240" w:lineRule="auto"/>
        <w:rPr>
          <w:rFonts w:ascii="Arial" w:eastAsia="Arial" w:hAnsi="Arial" w:cs="Arial"/>
        </w:rPr>
      </w:pPr>
      <w:r>
        <w:rPr>
          <w:rFonts w:ascii="Arial" w:eastAsia="Arial" w:hAnsi="Arial" w:cs="Arial"/>
        </w:rPr>
        <w:t>_____________________</w:t>
      </w:r>
      <w:r>
        <w:rPr>
          <w:rFonts w:ascii="Arial" w:eastAsia="Arial" w:hAnsi="Arial" w:cs="Arial"/>
        </w:rPr>
        <w:tab/>
        <w:t xml:space="preserve">                                         _______________________</w:t>
      </w:r>
    </w:p>
    <w:p w14:paraId="637E8B41" w14:textId="342FABE3" w:rsidR="00191CA4" w:rsidRDefault="00F53187">
      <w:pPr>
        <w:spacing w:after="0" w:line="240" w:lineRule="auto"/>
        <w:ind w:firstLine="360"/>
        <w:rPr>
          <w:rFonts w:ascii="Arial" w:eastAsia="Arial" w:hAnsi="Arial" w:cs="Arial"/>
        </w:rPr>
      </w:pPr>
      <w:r>
        <w:rPr>
          <w:rFonts w:ascii="Arial" w:eastAsia="Arial" w:hAnsi="Arial" w:cs="Arial"/>
        </w:rPr>
        <w:t xml:space="preserve">       (parašas)</w:t>
      </w:r>
      <w:r>
        <w:rPr>
          <w:rFonts w:ascii="Arial" w:eastAsia="Arial" w:hAnsi="Arial" w:cs="Arial"/>
        </w:rPr>
        <w:tab/>
      </w:r>
      <w:r>
        <w:rPr>
          <w:rFonts w:ascii="Arial" w:eastAsia="Arial" w:hAnsi="Arial" w:cs="Arial"/>
        </w:rPr>
        <w:tab/>
      </w:r>
      <w:r>
        <w:rPr>
          <w:rFonts w:ascii="Arial" w:eastAsia="Arial" w:hAnsi="Arial" w:cs="Arial"/>
        </w:rPr>
        <w:tab/>
        <w:t xml:space="preserve">                    </w:t>
      </w:r>
      <w:r w:rsidR="008A3005">
        <w:rPr>
          <w:rFonts w:ascii="Arial" w:eastAsia="Arial" w:hAnsi="Arial" w:cs="Arial"/>
        </w:rPr>
        <w:t xml:space="preserve">                         </w:t>
      </w:r>
      <w:r>
        <w:rPr>
          <w:rFonts w:ascii="Arial" w:eastAsia="Arial" w:hAnsi="Arial" w:cs="Arial"/>
        </w:rPr>
        <w:t>(parašas)</w:t>
      </w:r>
    </w:p>
    <w:p w14:paraId="08B136D3" w14:textId="77777777" w:rsidR="00191CA4" w:rsidRDefault="00F53187">
      <w:pPr>
        <w:spacing w:after="0" w:line="240" w:lineRule="auto"/>
        <w:ind w:firstLine="360"/>
        <w:rPr>
          <w:rFonts w:ascii="Arial" w:eastAsia="Arial" w:hAnsi="Arial" w:cs="Arial"/>
        </w:rPr>
      </w:pPr>
      <w:r>
        <w:rPr>
          <w:rFonts w:ascii="Arial" w:eastAsia="Arial" w:hAnsi="Arial" w:cs="Arial"/>
        </w:rPr>
        <w:tab/>
      </w:r>
      <w:r>
        <w:rPr>
          <w:rFonts w:ascii="Arial" w:eastAsia="Arial" w:hAnsi="Arial" w:cs="Arial"/>
        </w:rPr>
        <w:tab/>
      </w:r>
    </w:p>
    <w:p w14:paraId="1190F9F2" w14:textId="77777777" w:rsidR="00191CA4" w:rsidRDefault="00F53187">
      <w:pPr>
        <w:spacing w:after="0" w:line="240" w:lineRule="auto"/>
        <w:ind w:firstLine="36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p>
    <w:p w14:paraId="01D182B9" w14:textId="5945CD37" w:rsidR="00191CA4" w:rsidRDefault="00F53187">
      <w:pPr>
        <w:spacing w:after="0" w:line="240" w:lineRule="auto"/>
        <w:jc w:val="both"/>
        <w:rPr>
          <w:rFonts w:ascii="Arial" w:eastAsia="Arial" w:hAnsi="Arial" w:cs="Arial"/>
        </w:rPr>
      </w:pPr>
      <w:r>
        <w:rPr>
          <w:rFonts w:ascii="Arial" w:eastAsia="Arial" w:hAnsi="Arial" w:cs="Arial"/>
        </w:rPr>
        <w:t>Data: ________________</w:t>
      </w:r>
      <w:r>
        <w:rPr>
          <w:rFonts w:ascii="Arial" w:eastAsia="Arial" w:hAnsi="Arial" w:cs="Arial"/>
        </w:rPr>
        <w:tab/>
      </w:r>
      <w:r>
        <w:rPr>
          <w:rFonts w:ascii="Arial" w:eastAsia="Arial" w:hAnsi="Arial" w:cs="Arial"/>
        </w:rPr>
        <w:tab/>
        <w:t xml:space="preserve">                         </w:t>
      </w:r>
      <w:r w:rsidR="008A3005">
        <w:rPr>
          <w:rFonts w:ascii="Arial" w:eastAsia="Arial" w:hAnsi="Arial" w:cs="Arial"/>
        </w:rPr>
        <w:t xml:space="preserve">    </w:t>
      </w:r>
      <w:r>
        <w:rPr>
          <w:rFonts w:ascii="Arial" w:eastAsia="Arial" w:hAnsi="Arial" w:cs="Arial"/>
        </w:rPr>
        <w:t>Data: ________________</w:t>
      </w:r>
    </w:p>
    <w:p w14:paraId="38173499" w14:textId="77777777" w:rsidR="00191CA4" w:rsidRDefault="00191CA4">
      <w:pPr>
        <w:tabs>
          <w:tab w:val="left" w:pos="993"/>
        </w:tabs>
        <w:spacing w:after="0" w:line="240" w:lineRule="auto"/>
        <w:ind w:firstLine="567"/>
        <w:jc w:val="both"/>
        <w:rPr>
          <w:rFonts w:ascii="Arial" w:eastAsia="Arial" w:hAnsi="Arial" w:cs="Arial"/>
          <w:i/>
        </w:rPr>
      </w:pPr>
      <w:bookmarkStart w:id="11" w:name="_heading=h.3rdcrjn" w:colFirst="0" w:colLast="0"/>
      <w:bookmarkEnd w:id="11"/>
    </w:p>
    <w:p w14:paraId="6D499C22" w14:textId="77777777" w:rsidR="00191CA4" w:rsidRDefault="00191CA4">
      <w:pPr>
        <w:spacing w:after="0" w:line="240" w:lineRule="auto"/>
        <w:jc w:val="both"/>
        <w:rPr>
          <w:rFonts w:ascii="Arial" w:eastAsia="Arial" w:hAnsi="Arial" w:cs="Arial"/>
        </w:rPr>
      </w:pPr>
    </w:p>
    <w:p w14:paraId="3BF7BA4A" w14:textId="77777777" w:rsidR="00191CA4" w:rsidRDefault="00191CA4">
      <w:pPr>
        <w:spacing w:after="0" w:line="240" w:lineRule="auto"/>
        <w:jc w:val="both"/>
        <w:rPr>
          <w:rFonts w:ascii="Arial" w:eastAsia="Arial" w:hAnsi="Arial" w:cs="Arial"/>
        </w:rPr>
      </w:pPr>
    </w:p>
    <w:p w14:paraId="29B27F21" w14:textId="77777777" w:rsidR="00191CA4" w:rsidRDefault="00191CA4">
      <w:pPr>
        <w:spacing w:after="0" w:line="240" w:lineRule="auto"/>
        <w:jc w:val="both"/>
        <w:rPr>
          <w:rFonts w:ascii="Arial" w:eastAsia="Arial" w:hAnsi="Arial" w:cs="Arial"/>
        </w:rPr>
      </w:pPr>
    </w:p>
    <w:p w14:paraId="3FC3CB16" w14:textId="77777777" w:rsidR="00191CA4" w:rsidRDefault="00191CA4">
      <w:pPr>
        <w:spacing w:after="0" w:line="240" w:lineRule="auto"/>
        <w:jc w:val="both"/>
        <w:rPr>
          <w:rFonts w:ascii="Arial" w:eastAsia="Arial" w:hAnsi="Arial" w:cs="Arial"/>
        </w:rPr>
      </w:pPr>
    </w:p>
    <w:p w14:paraId="5552EA60" w14:textId="77777777" w:rsidR="00191CA4" w:rsidRDefault="00191CA4">
      <w:pPr>
        <w:spacing w:after="0" w:line="240" w:lineRule="auto"/>
        <w:jc w:val="both"/>
        <w:rPr>
          <w:rFonts w:ascii="Arial" w:eastAsia="Arial" w:hAnsi="Arial" w:cs="Arial"/>
        </w:rPr>
      </w:pPr>
    </w:p>
    <w:p w14:paraId="68F6477A" w14:textId="77777777" w:rsidR="00191CA4" w:rsidRDefault="00191CA4">
      <w:pPr>
        <w:spacing w:after="0" w:line="240" w:lineRule="auto"/>
        <w:jc w:val="both"/>
        <w:rPr>
          <w:rFonts w:ascii="Arial" w:eastAsia="Arial" w:hAnsi="Arial" w:cs="Arial"/>
        </w:rPr>
      </w:pPr>
    </w:p>
    <w:p w14:paraId="4B211505" w14:textId="77777777" w:rsidR="00191CA4" w:rsidRDefault="00191CA4">
      <w:pPr>
        <w:spacing w:after="0" w:line="240" w:lineRule="auto"/>
        <w:jc w:val="both"/>
        <w:rPr>
          <w:rFonts w:ascii="Arial" w:eastAsia="Arial" w:hAnsi="Arial" w:cs="Arial"/>
        </w:rPr>
      </w:pPr>
    </w:p>
    <w:p w14:paraId="4F304AC4" w14:textId="77777777" w:rsidR="00191CA4" w:rsidRDefault="00191CA4">
      <w:pPr>
        <w:spacing w:after="0" w:line="240" w:lineRule="auto"/>
        <w:jc w:val="both"/>
        <w:rPr>
          <w:rFonts w:ascii="Arial" w:eastAsia="Arial" w:hAnsi="Arial" w:cs="Arial"/>
        </w:rPr>
      </w:pPr>
    </w:p>
    <w:p w14:paraId="0AB114E7" w14:textId="77777777" w:rsidR="00191CA4" w:rsidRDefault="00191CA4">
      <w:pPr>
        <w:spacing w:after="0" w:line="240" w:lineRule="auto"/>
        <w:jc w:val="both"/>
        <w:rPr>
          <w:rFonts w:ascii="Arial" w:eastAsia="Arial" w:hAnsi="Arial" w:cs="Arial"/>
        </w:rPr>
      </w:pPr>
    </w:p>
    <w:p w14:paraId="467B9146" w14:textId="77777777" w:rsidR="00191CA4" w:rsidRDefault="00191CA4">
      <w:pPr>
        <w:spacing w:after="0" w:line="240" w:lineRule="auto"/>
        <w:jc w:val="both"/>
        <w:rPr>
          <w:rFonts w:ascii="Arial" w:eastAsia="Arial" w:hAnsi="Arial" w:cs="Arial"/>
        </w:rPr>
      </w:pPr>
    </w:p>
    <w:p w14:paraId="0D80FC7B" w14:textId="77777777" w:rsidR="00191CA4" w:rsidRDefault="00191CA4">
      <w:pPr>
        <w:spacing w:after="0" w:line="240" w:lineRule="auto"/>
        <w:jc w:val="both"/>
        <w:rPr>
          <w:rFonts w:ascii="Arial" w:eastAsia="Arial" w:hAnsi="Arial" w:cs="Arial"/>
        </w:rPr>
      </w:pPr>
    </w:p>
    <w:p w14:paraId="2862AA31" w14:textId="77777777" w:rsidR="00191CA4" w:rsidRDefault="00191CA4">
      <w:pPr>
        <w:spacing w:after="0" w:line="240" w:lineRule="auto"/>
        <w:jc w:val="both"/>
        <w:rPr>
          <w:rFonts w:ascii="Arial" w:eastAsia="Arial" w:hAnsi="Arial" w:cs="Arial"/>
        </w:rPr>
      </w:pPr>
    </w:p>
    <w:p w14:paraId="6C27D36B" w14:textId="77777777" w:rsidR="00191CA4" w:rsidRDefault="00191CA4">
      <w:pPr>
        <w:spacing w:after="0" w:line="240" w:lineRule="auto"/>
        <w:jc w:val="both"/>
        <w:rPr>
          <w:rFonts w:ascii="Arial" w:eastAsia="Arial" w:hAnsi="Arial" w:cs="Arial"/>
        </w:rPr>
      </w:pPr>
    </w:p>
    <w:p w14:paraId="4EE6A3DC" w14:textId="77777777" w:rsidR="00191CA4" w:rsidRDefault="00191CA4">
      <w:pPr>
        <w:spacing w:after="0" w:line="240" w:lineRule="auto"/>
        <w:jc w:val="both"/>
        <w:rPr>
          <w:rFonts w:ascii="Arial" w:eastAsia="Arial" w:hAnsi="Arial" w:cs="Arial"/>
        </w:rPr>
      </w:pPr>
    </w:p>
    <w:p w14:paraId="01290FA9" w14:textId="77777777" w:rsidR="00191CA4" w:rsidRDefault="00191CA4">
      <w:pPr>
        <w:spacing w:after="0" w:line="240" w:lineRule="auto"/>
        <w:jc w:val="both"/>
        <w:rPr>
          <w:rFonts w:ascii="Arial" w:eastAsia="Arial" w:hAnsi="Arial" w:cs="Arial"/>
        </w:rPr>
      </w:pPr>
    </w:p>
    <w:p w14:paraId="1F4A669E" w14:textId="77777777" w:rsidR="00191CA4" w:rsidRDefault="00191CA4">
      <w:pPr>
        <w:spacing w:after="0" w:line="240" w:lineRule="auto"/>
        <w:jc w:val="both"/>
        <w:rPr>
          <w:rFonts w:ascii="Arial" w:eastAsia="Arial" w:hAnsi="Arial" w:cs="Arial"/>
        </w:rPr>
      </w:pPr>
    </w:p>
    <w:p w14:paraId="044F72ED" w14:textId="77777777" w:rsidR="00191CA4" w:rsidRDefault="00191CA4">
      <w:pPr>
        <w:spacing w:after="0" w:line="240" w:lineRule="auto"/>
        <w:jc w:val="both"/>
        <w:rPr>
          <w:rFonts w:ascii="Arial" w:eastAsia="Arial" w:hAnsi="Arial" w:cs="Arial"/>
        </w:rPr>
      </w:pPr>
    </w:p>
    <w:p w14:paraId="76F89D90" w14:textId="77777777" w:rsidR="00191CA4" w:rsidRDefault="00191CA4">
      <w:pPr>
        <w:spacing w:after="0" w:line="240" w:lineRule="auto"/>
        <w:jc w:val="both"/>
        <w:rPr>
          <w:rFonts w:ascii="Arial" w:eastAsia="Arial" w:hAnsi="Arial" w:cs="Arial"/>
        </w:rPr>
      </w:pPr>
    </w:p>
    <w:p w14:paraId="3AC18CFE" w14:textId="77777777" w:rsidR="00191CA4" w:rsidRDefault="00191CA4">
      <w:pPr>
        <w:spacing w:after="0" w:line="240" w:lineRule="auto"/>
        <w:jc w:val="both"/>
        <w:rPr>
          <w:rFonts w:ascii="Arial" w:eastAsia="Arial" w:hAnsi="Arial" w:cs="Arial"/>
        </w:rPr>
      </w:pPr>
    </w:p>
    <w:p w14:paraId="2E4ACF41" w14:textId="77777777" w:rsidR="00191CA4" w:rsidRDefault="00191CA4">
      <w:pPr>
        <w:spacing w:after="0" w:line="240" w:lineRule="auto"/>
        <w:jc w:val="both"/>
        <w:rPr>
          <w:rFonts w:ascii="Arial" w:eastAsia="Arial" w:hAnsi="Arial" w:cs="Arial"/>
        </w:rPr>
      </w:pPr>
    </w:p>
    <w:p w14:paraId="06FDC86F" w14:textId="77777777" w:rsidR="00191CA4" w:rsidRDefault="00191CA4">
      <w:pPr>
        <w:spacing w:after="0" w:line="240" w:lineRule="auto"/>
        <w:jc w:val="both"/>
        <w:rPr>
          <w:rFonts w:ascii="Arial" w:eastAsia="Arial" w:hAnsi="Arial" w:cs="Arial"/>
        </w:rPr>
      </w:pPr>
    </w:p>
    <w:p w14:paraId="50FEF94E" w14:textId="77777777" w:rsidR="00191CA4" w:rsidRDefault="00191CA4">
      <w:pPr>
        <w:spacing w:after="0" w:line="240" w:lineRule="auto"/>
        <w:jc w:val="both"/>
        <w:rPr>
          <w:rFonts w:ascii="Arial" w:eastAsia="Arial" w:hAnsi="Arial" w:cs="Arial"/>
        </w:rPr>
      </w:pPr>
    </w:p>
    <w:p w14:paraId="60AEFAE7" w14:textId="77777777" w:rsidR="00191CA4" w:rsidRDefault="00191CA4">
      <w:pPr>
        <w:spacing w:after="0" w:line="240" w:lineRule="auto"/>
        <w:jc w:val="both"/>
        <w:rPr>
          <w:rFonts w:ascii="Arial" w:eastAsia="Arial" w:hAnsi="Arial" w:cs="Arial"/>
        </w:rPr>
      </w:pPr>
    </w:p>
    <w:p w14:paraId="33DC5A64" w14:textId="77777777" w:rsidR="00191CA4" w:rsidRDefault="00191CA4">
      <w:pPr>
        <w:spacing w:after="0" w:line="240" w:lineRule="auto"/>
        <w:jc w:val="both"/>
        <w:rPr>
          <w:rFonts w:ascii="Arial" w:eastAsia="Arial" w:hAnsi="Arial" w:cs="Arial"/>
        </w:rPr>
      </w:pPr>
    </w:p>
    <w:p w14:paraId="27848C71" w14:textId="77777777" w:rsidR="00191CA4" w:rsidRDefault="00191CA4">
      <w:pPr>
        <w:spacing w:after="0" w:line="240" w:lineRule="auto"/>
        <w:jc w:val="both"/>
        <w:rPr>
          <w:rFonts w:ascii="Arial" w:eastAsia="Arial" w:hAnsi="Arial" w:cs="Arial"/>
        </w:rPr>
      </w:pPr>
    </w:p>
    <w:p w14:paraId="230C83EC" w14:textId="77777777" w:rsidR="00191CA4" w:rsidRDefault="00191CA4">
      <w:pPr>
        <w:spacing w:after="0" w:line="240" w:lineRule="auto"/>
        <w:jc w:val="both"/>
        <w:rPr>
          <w:rFonts w:ascii="Arial" w:eastAsia="Arial" w:hAnsi="Arial" w:cs="Arial"/>
        </w:rPr>
      </w:pPr>
    </w:p>
    <w:p w14:paraId="322DC968" w14:textId="77777777" w:rsidR="00191CA4" w:rsidRDefault="00191CA4">
      <w:pPr>
        <w:spacing w:after="0" w:line="240" w:lineRule="auto"/>
        <w:jc w:val="both"/>
        <w:rPr>
          <w:rFonts w:ascii="Arial" w:eastAsia="Arial" w:hAnsi="Arial" w:cs="Arial"/>
        </w:rPr>
      </w:pPr>
    </w:p>
    <w:p w14:paraId="21945800" w14:textId="77777777" w:rsidR="00191CA4" w:rsidRDefault="00191CA4">
      <w:pPr>
        <w:spacing w:after="0" w:line="240" w:lineRule="auto"/>
        <w:jc w:val="both"/>
        <w:rPr>
          <w:rFonts w:ascii="Arial" w:eastAsia="Arial" w:hAnsi="Arial" w:cs="Arial"/>
        </w:rPr>
      </w:pPr>
    </w:p>
    <w:p w14:paraId="5300BAD6" w14:textId="77777777" w:rsidR="00191CA4" w:rsidRDefault="00191CA4">
      <w:pPr>
        <w:spacing w:after="0" w:line="240" w:lineRule="auto"/>
        <w:jc w:val="both"/>
        <w:rPr>
          <w:rFonts w:ascii="Arial" w:eastAsia="Arial" w:hAnsi="Arial" w:cs="Arial"/>
        </w:rPr>
      </w:pPr>
    </w:p>
    <w:p w14:paraId="5E0C7E7B" w14:textId="77777777" w:rsidR="00191CA4" w:rsidRDefault="00191CA4">
      <w:pPr>
        <w:spacing w:after="0" w:line="240" w:lineRule="auto"/>
        <w:jc w:val="both"/>
        <w:rPr>
          <w:rFonts w:ascii="Arial" w:eastAsia="Arial" w:hAnsi="Arial" w:cs="Arial"/>
        </w:rPr>
      </w:pPr>
    </w:p>
    <w:p w14:paraId="205D0D40" w14:textId="77777777" w:rsidR="00191CA4" w:rsidRDefault="00191CA4">
      <w:pPr>
        <w:spacing w:after="0" w:line="240" w:lineRule="auto"/>
        <w:jc w:val="both"/>
        <w:rPr>
          <w:rFonts w:ascii="Arial" w:eastAsia="Arial" w:hAnsi="Arial" w:cs="Arial"/>
        </w:rPr>
      </w:pPr>
    </w:p>
    <w:p w14:paraId="2CD21E8D" w14:textId="77777777" w:rsidR="00191CA4" w:rsidRDefault="00191CA4">
      <w:pPr>
        <w:spacing w:after="0" w:line="240" w:lineRule="auto"/>
        <w:jc w:val="both"/>
        <w:rPr>
          <w:rFonts w:ascii="Arial" w:eastAsia="Arial" w:hAnsi="Arial" w:cs="Arial"/>
        </w:rPr>
      </w:pPr>
    </w:p>
    <w:p w14:paraId="13EAD9F2" w14:textId="77777777" w:rsidR="00191CA4" w:rsidRDefault="00191CA4">
      <w:pPr>
        <w:spacing w:after="0" w:line="240" w:lineRule="auto"/>
        <w:jc w:val="both"/>
        <w:rPr>
          <w:rFonts w:ascii="Arial" w:eastAsia="Arial" w:hAnsi="Arial" w:cs="Arial"/>
        </w:rPr>
      </w:pPr>
    </w:p>
    <w:p w14:paraId="33B7E0C5" w14:textId="77777777" w:rsidR="00191CA4" w:rsidRDefault="00191CA4">
      <w:pPr>
        <w:spacing w:after="0" w:line="240" w:lineRule="auto"/>
        <w:jc w:val="both"/>
        <w:rPr>
          <w:rFonts w:ascii="Arial" w:eastAsia="Arial" w:hAnsi="Arial" w:cs="Arial"/>
        </w:rPr>
      </w:pPr>
    </w:p>
    <w:p w14:paraId="3036C6D3" w14:textId="77777777" w:rsidR="00191CA4" w:rsidRDefault="00191CA4">
      <w:pPr>
        <w:spacing w:after="0" w:line="240" w:lineRule="auto"/>
        <w:jc w:val="both"/>
        <w:rPr>
          <w:rFonts w:ascii="Arial" w:eastAsia="Arial" w:hAnsi="Arial" w:cs="Arial"/>
        </w:rPr>
      </w:pPr>
    </w:p>
    <w:p w14:paraId="40765DA6" w14:textId="77777777" w:rsidR="00191CA4" w:rsidRDefault="00191CA4">
      <w:pPr>
        <w:spacing w:after="0" w:line="240" w:lineRule="auto"/>
        <w:jc w:val="both"/>
        <w:rPr>
          <w:rFonts w:ascii="Arial" w:eastAsia="Arial" w:hAnsi="Arial" w:cs="Arial"/>
        </w:rPr>
      </w:pPr>
    </w:p>
    <w:p w14:paraId="17F390B5" w14:textId="77777777" w:rsidR="00191CA4" w:rsidRDefault="00191CA4">
      <w:pPr>
        <w:spacing w:after="0" w:line="240" w:lineRule="auto"/>
        <w:jc w:val="both"/>
        <w:rPr>
          <w:rFonts w:ascii="Arial" w:eastAsia="Arial" w:hAnsi="Arial" w:cs="Arial"/>
        </w:rPr>
      </w:pPr>
    </w:p>
    <w:p w14:paraId="76033CB4" w14:textId="77777777" w:rsidR="00191CA4" w:rsidRDefault="00191CA4">
      <w:pPr>
        <w:spacing w:after="0" w:line="240" w:lineRule="auto"/>
        <w:jc w:val="both"/>
        <w:rPr>
          <w:rFonts w:ascii="Arial" w:eastAsia="Arial" w:hAnsi="Arial" w:cs="Arial"/>
        </w:rPr>
      </w:pPr>
    </w:p>
    <w:p w14:paraId="753CB422" w14:textId="77777777" w:rsidR="00191CA4" w:rsidRDefault="00191CA4">
      <w:pPr>
        <w:spacing w:after="0" w:line="240" w:lineRule="auto"/>
        <w:jc w:val="both"/>
        <w:rPr>
          <w:rFonts w:ascii="Arial" w:eastAsia="Arial" w:hAnsi="Arial" w:cs="Arial"/>
        </w:rPr>
      </w:pPr>
    </w:p>
    <w:p w14:paraId="34D7682D" w14:textId="77777777" w:rsidR="00191CA4" w:rsidRDefault="00191CA4">
      <w:pPr>
        <w:spacing w:after="0" w:line="240" w:lineRule="auto"/>
        <w:jc w:val="both"/>
        <w:rPr>
          <w:rFonts w:ascii="Arial" w:eastAsia="Arial" w:hAnsi="Arial" w:cs="Arial"/>
        </w:rPr>
      </w:pPr>
    </w:p>
    <w:p w14:paraId="46C44882" w14:textId="77777777" w:rsidR="00191CA4" w:rsidRDefault="00191CA4">
      <w:pPr>
        <w:spacing w:after="0" w:line="240" w:lineRule="auto"/>
        <w:jc w:val="both"/>
        <w:rPr>
          <w:rFonts w:ascii="Arial" w:eastAsia="Arial" w:hAnsi="Arial" w:cs="Arial"/>
        </w:rPr>
      </w:pPr>
    </w:p>
    <w:p w14:paraId="731E8BF9" w14:textId="77777777" w:rsidR="00191CA4" w:rsidRDefault="00191CA4">
      <w:pPr>
        <w:spacing w:after="0" w:line="240" w:lineRule="auto"/>
        <w:jc w:val="both"/>
        <w:rPr>
          <w:rFonts w:ascii="Arial" w:eastAsia="Arial" w:hAnsi="Arial" w:cs="Arial"/>
        </w:rPr>
      </w:pPr>
    </w:p>
    <w:p w14:paraId="75ECCD1C" w14:textId="77777777" w:rsidR="00191CA4" w:rsidRDefault="00191CA4">
      <w:pPr>
        <w:spacing w:after="0" w:line="240" w:lineRule="auto"/>
        <w:jc w:val="both"/>
        <w:rPr>
          <w:rFonts w:ascii="Arial" w:eastAsia="Arial" w:hAnsi="Arial" w:cs="Arial"/>
        </w:rPr>
      </w:pPr>
    </w:p>
    <w:p w14:paraId="18859C8B" w14:textId="131CD896" w:rsidR="00191CA4" w:rsidRDefault="00191CA4">
      <w:pPr>
        <w:spacing w:after="0" w:line="240" w:lineRule="auto"/>
        <w:jc w:val="both"/>
        <w:rPr>
          <w:rFonts w:ascii="Arial" w:eastAsia="Arial" w:hAnsi="Arial" w:cs="Arial"/>
        </w:rPr>
      </w:pPr>
    </w:p>
    <w:p w14:paraId="54AD9C60" w14:textId="2354FD52" w:rsidR="006901EE" w:rsidRDefault="006901EE">
      <w:pPr>
        <w:spacing w:after="0" w:line="240" w:lineRule="auto"/>
        <w:jc w:val="both"/>
        <w:rPr>
          <w:rFonts w:ascii="Arial" w:eastAsia="Arial" w:hAnsi="Arial" w:cs="Arial"/>
        </w:rPr>
      </w:pPr>
    </w:p>
    <w:p w14:paraId="0E870297" w14:textId="6C7B1F7D" w:rsidR="006901EE" w:rsidRDefault="006901EE">
      <w:pPr>
        <w:spacing w:after="0" w:line="240" w:lineRule="auto"/>
        <w:jc w:val="both"/>
        <w:rPr>
          <w:rFonts w:ascii="Arial" w:eastAsia="Arial" w:hAnsi="Arial" w:cs="Arial"/>
        </w:rPr>
      </w:pPr>
    </w:p>
    <w:p w14:paraId="4A73E6EF" w14:textId="5B6F47A6" w:rsidR="006901EE" w:rsidRDefault="006901EE">
      <w:pPr>
        <w:spacing w:after="0" w:line="240" w:lineRule="auto"/>
        <w:jc w:val="both"/>
        <w:rPr>
          <w:rFonts w:ascii="Arial" w:eastAsia="Arial" w:hAnsi="Arial" w:cs="Arial"/>
        </w:rPr>
      </w:pPr>
    </w:p>
    <w:p w14:paraId="571C8990" w14:textId="7CD6467B" w:rsidR="006901EE" w:rsidRDefault="006901EE">
      <w:pPr>
        <w:spacing w:after="0" w:line="240" w:lineRule="auto"/>
        <w:jc w:val="both"/>
        <w:rPr>
          <w:rFonts w:ascii="Arial" w:eastAsia="Arial" w:hAnsi="Arial" w:cs="Arial"/>
        </w:rPr>
      </w:pPr>
    </w:p>
    <w:p w14:paraId="435ACF79" w14:textId="0DD6394A" w:rsidR="006901EE" w:rsidRDefault="006901EE">
      <w:pPr>
        <w:spacing w:after="0" w:line="240" w:lineRule="auto"/>
        <w:jc w:val="both"/>
        <w:rPr>
          <w:rFonts w:ascii="Arial" w:eastAsia="Arial" w:hAnsi="Arial" w:cs="Arial"/>
        </w:rPr>
      </w:pPr>
    </w:p>
    <w:p w14:paraId="6E6087AC" w14:textId="0841CFBE" w:rsidR="006901EE" w:rsidRDefault="006901EE">
      <w:pPr>
        <w:spacing w:after="0" w:line="240" w:lineRule="auto"/>
        <w:jc w:val="both"/>
        <w:rPr>
          <w:rFonts w:ascii="Arial" w:eastAsia="Arial" w:hAnsi="Arial" w:cs="Arial"/>
        </w:rPr>
      </w:pPr>
    </w:p>
    <w:p w14:paraId="5FCB620C" w14:textId="187D3EC7" w:rsidR="006901EE" w:rsidRDefault="006901EE">
      <w:pPr>
        <w:spacing w:after="0" w:line="240" w:lineRule="auto"/>
        <w:jc w:val="both"/>
        <w:rPr>
          <w:rFonts w:ascii="Arial" w:eastAsia="Arial" w:hAnsi="Arial" w:cs="Arial"/>
        </w:rPr>
      </w:pPr>
    </w:p>
    <w:p w14:paraId="17DE18A9" w14:textId="3E64BFFF" w:rsidR="006901EE" w:rsidRDefault="006901EE">
      <w:pPr>
        <w:spacing w:after="0" w:line="240" w:lineRule="auto"/>
        <w:jc w:val="both"/>
        <w:rPr>
          <w:rFonts w:ascii="Arial" w:eastAsia="Arial" w:hAnsi="Arial" w:cs="Arial"/>
        </w:rPr>
      </w:pPr>
    </w:p>
    <w:p w14:paraId="3A2660BF" w14:textId="6D5A4152" w:rsidR="006901EE" w:rsidRDefault="006901EE">
      <w:pPr>
        <w:spacing w:after="0" w:line="240" w:lineRule="auto"/>
        <w:jc w:val="both"/>
        <w:rPr>
          <w:rFonts w:ascii="Arial" w:eastAsia="Arial" w:hAnsi="Arial" w:cs="Arial"/>
        </w:rPr>
      </w:pPr>
    </w:p>
    <w:p w14:paraId="3A88E0FF" w14:textId="302C7A5E" w:rsidR="006901EE" w:rsidRDefault="006901EE">
      <w:pPr>
        <w:spacing w:after="0" w:line="240" w:lineRule="auto"/>
        <w:jc w:val="both"/>
        <w:rPr>
          <w:rFonts w:ascii="Arial" w:eastAsia="Arial" w:hAnsi="Arial" w:cs="Arial"/>
        </w:rPr>
      </w:pPr>
    </w:p>
    <w:p w14:paraId="355F38EC" w14:textId="2117883C" w:rsidR="006901EE" w:rsidRDefault="006901EE">
      <w:pPr>
        <w:spacing w:after="0" w:line="240" w:lineRule="auto"/>
        <w:jc w:val="both"/>
        <w:rPr>
          <w:rFonts w:ascii="Arial" w:eastAsia="Arial" w:hAnsi="Arial" w:cs="Arial"/>
        </w:rPr>
      </w:pPr>
    </w:p>
    <w:p w14:paraId="1ED218C0" w14:textId="7D0C4501" w:rsidR="006901EE" w:rsidRDefault="006901EE">
      <w:pPr>
        <w:spacing w:after="0" w:line="240" w:lineRule="auto"/>
        <w:jc w:val="both"/>
        <w:rPr>
          <w:rFonts w:ascii="Arial" w:eastAsia="Arial" w:hAnsi="Arial" w:cs="Arial"/>
        </w:rPr>
      </w:pPr>
    </w:p>
    <w:p w14:paraId="5AC02D99" w14:textId="19A238B3" w:rsidR="006901EE" w:rsidRDefault="006901EE">
      <w:pPr>
        <w:spacing w:after="0" w:line="240" w:lineRule="auto"/>
        <w:jc w:val="both"/>
        <w:rPr>
          <w:rFonts w:ascii="Arial" w:eastAsia="Arial" w:hAnsi="Arial" w:cs="Arial"/>
        </w:rPr>
      </w:pPr>
    </w:p>
    <w:p w14:paraId="7F65F700" w14:textId="05C1C240" w:rsidR="006901EE" w:rsidRDefault="006901EE">
      <w:pPr>
        <w:spacing w:after="0" w:line="240" w:lineRule="auto"/>
        <w:jc w:val="both"/>
        <w:rPr>
          <w:rFonts w:ascii="Arial" w:eastAsia="Arial" w:hAnsi="Arial" w:cs="Arial"/>
        </w:rPr>
      </w:pPr>
    </w:p>
    <w:p w14:paraId="7545BF7A" w14:textId="0FCFAE4C" w:rsidR="006901EE" w:rsidRDefault="006901EE">
      <w:pPr>
        <w:spacing w:after="0" w:line="240" w:lineRule="auto"/>
        <w:jc w:val="both"/>
        <w:rPr>
          <w:rFonts w:ascii="Arial" w:eastAsia="Arial" w:hAnsi="Arial" w:cs="Arial"/>
        </w:rPr>
      </w:pPr>
    </w:p>
    <w:p w14:paraId="2D5E6091" w14:textId="18AB750B" w:rsidR="006901EE" w:rsidRDefault="006901EE">
      <w:pPr>
        <w:spacing w:after="0" w:line="240" w:lineRule="auto"/>
        <w:jc w:val="both"/>
        <w:rPr>
          <w:rFonts w:ascii="Arial" w:eastAsia="Arial" w:hAnsi="Arial" w:cs="Arial"/>
        </w:rPr>
      </w:pPr>
    </w:p>
    <w:p w14:paraId="04B5DCB9" w14:textId="4FE161C0" w:rsidR="006901EE" w:rsidRDefault="006901EE">
      <w:pPr>
        <w:spacing w:after="0" w:line="240" w:lineRule="auto"/>
        <w:jc w:val="both"/>
        <w:rPr>
          <w:rFonts w:ascii="Arial" w:eastAsia="Arial" w:hAnsi="Arial" w:cs="Arial"/>
        </w:rPr>
      </w:pPr>
    </w:p>
    <w:p w14:paraId="146FD39A" w14:textId="77777777" w:rsidR="006901EE" w:rsidRDefault="006901EE">
      <w:pPr>
        <w:spacing w:after="0" w:line="240" w:lineRule="auto"/>
        <w:jc w:val="both"/>
        <w:rPr>
          <w:rFonts w:ascii="Arial" w:eastAsia="Arial" w:hAnsi="Arial" w:cs="Arial"/>
        </w:rPr>
      </w:pPr>
    </w:p>
    <w:p w14:paraId="58D32D3A" w14:textId="77777777" w:rsidR="00191CA4" w:rsidRDefault="00191CA4">
      <w:pPr>
        <w:spacing w:after="0" w:line="240" w:lineRule="auto"/>
        <w:jc w:val="both"/>
        <w:rPr>
          <w:rFonts w:ascii="Arial" w:eastAsia="Arial" w:hAnsi="Arial" w:cs="Arial"/>
        </w:rPr>
      </w:pPr>
    </w:p>
    <w:p w14:paraId="387AF4C5" w14:textId="77777777" w:rsidR="00191CA4" w:rsidRDefault="00191CA4">
      <w:pPr>
        <w:spacing w:after="0" w:line="240" w:lineRule="auto"/>
        <w:jc w:val="both"/>
        <w:rPr>
          <w:rFonts w:ascii="Arial" w:eastAsia="Arial" w:hAnsi="Arial" w:cs="Arial"/>
        </w:rPr>
      </w:pPr>
    </w:p>
    <w:p w14:paraId="600CF637" w14:textId="77777777" w:rsidR="00191CA4" w:rsidRDefault="00191CA4">
      <w:pPr>
        <w:spacing w:after="0" w:line="240" w:lineRule="auto"/>
        <w:jc w:val="both"/>
        <w:rPr>
          <w:rFonts w:ascii="Arial" w:eastAsia="Arial" w:hAnsi="Arial" w:cs="Arial"/>
        </w:rPr>
      </w:pPr>
    </w:p>
    <w:p w14:paraId="6C4E9536" w14:textId="77777777" w:rsidR="00191CA4" w:rsidRDefault="00191CA4">
      <w:pPr>
        <w:spacing w:after="0" w:line="240" w:lineRule="auto"/>
        <w:jc w:val="both"/>
        <w:rPr>
          <w:rFonts w:ascii="Arial" w:eastAsia="Arial" w:hAnsi="Arial" w:cs="Arial"/>
        </w:rPr>
      </w:pPr>
    </w:p>
    <w:p w14:paraId="1DBF34C7" w14:textId="77777777" w:rsidR="00191CA4" w:rsidRDefault="00191CA4">
      <w:pPr>
        <w:spacing w:after="0" w:line="240" w:lineRule="auto"/>
        <w:jc w:val="both"/>
        <w:rPr>
          <w:rFonts w:ascii="Arial" w:eastAsia="Arial" w:hAnsi="Arial" w:cs="Arial"/>
        </w:rPr>
      </w:pPr>
    </w:p>
    <w:p w14:paraId="4B586905" w14:textId="678232F6" w:rsidR="00191CA4" w:rsidRDefault="00F53187">
      <w:pPr>
        <w:spacing w:after="0" w:line="240" w:lineRule="auto"/>
        <w:jc w:val="right"/>
        <w:rPr>
          <w:rFonts w:ascii="Arial" w:eastAsia="Arial" w:hAnsi="Arial" w:cs="Arial"/>
          <w:sz w:val="20"/>
          <w:szCs w:val="20"/>
        </w:rPr>
      </w:pPr>
      <w:r>
        <w:rPr>
          <w:rFonts w:ascii="Arial" w:eastAsia="Arial" w:hAnsi="Arial" w:cs="Arial"/>
          <w:sz w:val="20"/>
          <w:szCs w:val="20"/>
        </w:rPr>
        <w:t>2022.05.1</w:t>
      </w:r>
      <w:r w:rsidR="00920AFE">
        <w:rPr>
          <w:rFonts w:ascii="Arial" w:eastAsia="Arial" w:hAnsi="Arial" w:cs="Arial"/>
          <w:sz w:val="20"/>
          <w:szCs w:val="20"/>
        </w:rPr>
        <w:t>1</w:t>
      </w:r>
      <w:r>
        <w:rPr>
          <w:rFonts w:ascii="Arial" w:eastAsia="Arial" w:hAnsi="Arial" w:cs="Arial"/>
          <w:sz w:val="20"/>
          <w:szCs w:val="20"/>
        </w:rPr>
        <w:t xml:space="preserve"> Sutartis Nr. VP-75(74) </w:t>
      </w:r>
    </w:p>
    <w:p w14:paraId="19C1BD89" w14:textId="77777777" w:rsidR="00191CA4" w:rsidRDefault="00F53187">
      <w:pPr>
        <w:spacing w:after="0" w:line="240" w:lineRule="auto"/>
        <w:jc w:val="right"/>
        <w:rPr>
          <w:rFonts w:ascii="Arial" w:eastAsia="Arial" w:hAnsi="Arial" w:cs="Arial"/>
          <w:sz w:val="20"/>
          <w:szCs w:val="20"/>
        </w:rPr>
      </w:pPr>
      <w:r>
        <w:rPr>
          <w:rFonts w:ascii="Arial" w:eastAsia="Arial" w:hAnsi="Arial" w:cs="Arial"/>
          <w:sz w:val="20"/>
          <w:szCs w:val="20"/>
        </w:rPr>
        <w:t xml:space="preserve">1 priedas </w:t>
      </w:r>
    </w:p>
    <w:p w14:paraId="3890E6A5" w14:textId="77777777" w:rsidR="00191CA4" w:rsidRDefault="00191CA4">
      <w:pPr>
        <w:spacing w:after="0" w:line="240" w:lineRule="auto"/>
        <w:jc w:val="right"/>
        <w:rPr>
          <w:rFonts w:ascii="Arial" w:eastAsia="Arial" w:hAnsi="Arial" w:cs="Arial"/>
        </w:rPr>
      </w:pPr>
    </w:p>
    <w:p w14:paraId="29ED126C" w14:textId="77777777" w:rsidR="00191CA4" w:rsidRDefault="00191CA4">
      <w:pPr>
        <w:spacing w:after="0" w:line="240" w:lineRule="auto"/>
        <w:jc w:val="right"/>
        <w:rPr>
          <w:rFonts w:ascii="Arial" w:eastAsia="Arial" w:hAnsi="Arial" w:cs="Arial"/>
        </w:rPr>
      </w:pPr>
    </w:p>
    <w:p w14:paraId="06E881D8" w14:textId="77777777" w:rsidR="00191CA4" w:rsidRDefault="00F53187">
      <w:pPr>
        <w:spacing w:after="0" w:line="240" w:lineRule="auto"/>
        <w:jc w:val="center"/>
        <w:rPr>
          <w:rFonts w:ascii="Arial" w:eastAsia="Arial" w:hAnsi="Arial" w:cs="Arial"/>
          <w:b/>
          <w:sz w:val="24"/>
          <w:szCs w:val="24"/>
        </w:rPr>
      </w:pPr>
      <w:r>
        <w:rPr>
          <w:rFonts w:ascii="Arial" w:eastAsia="Arial" w:hAnsi="Arial" w:cs="Arial"/>
          <w:b/>
          <w:sz w:val="24"/>
          <w:szCs w:val="24"/>
        </w:rPr>
        <w:t>Lokalinė sąmata</w:t>
      </w:r>
    </w:p>
    <w:p w14:paraId="20C9EF52" w14:textId="77777777" w:rsidR="00191CA4" w:rsidRDefault="00191CA4">
      <w:pPr>
        <w:spacing w:after="0" w:line="240" w:lineRule="auto"/>
        <w:jc w:val="center"/>
        <w:rPr>
          <w:rFonts w:ascii="Arial" w:eastAsia="Arial" w:hAnsi="Arial" w:cs="Arial"/>
        </w:rPr>
      </w:pPr>
    </w:p>
    <w:p w14:paraId="7DEEEAF0" w14:textId="77777777" w:rsidR="00191CA4" w:rsidRDefault="00F53187">
      <w:pPr>
        <w:spacing w:after="0" w:line="240" w:lineRule="auto"/>
        <w:jc w:val="right"/>
        <w:rPr>
          <w:rFonts w:ascii="Arial" w:eastAsia="Arial" w:hAnsi="Arial" w:cs="Arial"/>
        </w:rPr>
      </w:pPr>
      <w:r>
        <w:rPr>
          <w:noProof/>
        </w:rPr>
        <w:drawing>
          <wp:inline distT="0" distB="0" distL="0" distR="0" wp14:anchorId="24D0055C" wp14:editId="5B6A5F0E">
            <wp:extent cx="6335678" cy="304622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335678" cy="3046227"/>
                    </a:xfrm>
                    <a:prstGeom prst="rect">
                      <a:avLst/>
                    </a:prstGeom>
                    <a:ln/>
                  </pic:spPr>
                </pic:pic>
              </a:graphicData>
            </a:graphic>
          </wp:inline>
        </w:drawing>
      </w:r>
    </w:p>
    <w:p w14:paraId="51B7E456" w14:textId="77777777" w:rsidR="00191CA4" w:rsidRDefault="00191CA4">
      <w:pPr>
        <w:spacing w:after="0" w:line="240" w:lineRule="auto"/>
        <w:jc w:val="right"/>
        <w:rPr>
          <w:rFonts w:ascii="Arial" w:eastAsia="Arial" w:hAnsi="Arial" w:cs="Arial"/>
        </w:rPr>
      </w:pPr>
    </w:p>
    <w:p w14:paraId="16BF877E" w14:textId="77777777" w:rsidR="00191CA4" w:rsidRDefault="00F53187">
      <w:pPr>
        <w:spacing w:after="0" w:line="240" w:lineRule="auto"/>
        <w:jc w:val="both"/>
        <w:rPr>
          <w:rFonts w:ascii="Arial" w:eastAsia="Arial" w:hAnsi="Arial" w:cs="Arial"/>
          <w:b/>
        </w:rPr>
      </w:pPr>
      <w:r>
        <w:rPr>
          <w:rFonts w:ascii="Arial" w:eastAsia="Arial" w:hAnsi="Arial" w:cs="Arial"/>
          <w:b/>
        </w:rPr>
        <w:t xml:space="preserve">Lokalinė sąmata pateikta 1 (vienam) oro kondicionavimo įrenginiui ir jo montavimui. </w:t>
      </w:r>
    </w:p>
    <w:p w14:paraId="4CBDB4DB" w14:textId="77777777" w:rsidR="00191CA4" w:rsidRDefault="00F53187">
      <w:pPr>
        <w:spacing w:after="0" w:line="240" w:lineRule="auto"/>
        <w:jc w:val="both"/>
        <w:rPr>
          <w:rFonts w:ascii="Arial" w:eastAsia="Arial" w:hAnsi="Arial" w:cs="Arial"/>
          <w:b/>
        </w:rPr>
      </w:pPr>
      <w:r>
        <w:rPr>
          <w:rFonts w:ascii="Arial" w:eastAsia="Arial" w:hAnsi="Arial" w:cs="Arial"/>
          <w:b/>
        </w:rPr>
        <w:t>Perkamas prekių/paslaugų kiekis – 5 vnt.</w:t>
      </w:r>
    </w:p>
    <w:sectPr w:rsidR="00191CA4">
      <w:headerReference w:type="default" r:id="rId9"/>
      <w:pgSz w:w="11906" w:h="16838"/>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B3D9" w14:textId="77777777" w:rsidR="009C3BC3" w:rsidRDefault="009C3BC3">
      <w:pPr>
        <w:spacing w:after="0" w:line="240" w:lineRule="auto"/>
      </w:pPr>
      <w:r>
        <w:separator/>
      </w:r>
    </w:p>
  </w:endnote>
  <w:endnote w:type="continuationSeparator" w:id="0">
    <w:p w14:paraId="19AAD30B" w14:textId="77777777" w:rsidR="009C3BC3" w:rsidRDefault="009C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imesLT">
    <w:panose1 w:val="00000000000000000000"/>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CB0BA" w14:textId="77777777" w:rsidR="009C3BC3" w:rsidRDefault="009C3BC3">
      <w:pPr>
        <w:spacing w:after="0" w:line="240" w:lineRule="auto"/>
      </w:pPr>
      <w:r>
        <w:separator/>
      </w:r>
    </w:p>
  </w:footnote>
  <w:footnote w:type="continuationSeparator" w:id="0">
    <w:p w14:paraId="41721C42" w14:textId="77777777" w:rsidR="009C3BC3" w:rsidRDefault="009C3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D6D9" w14:textId="77777777" w:rsidR="00191CA4" w:rsidRDefault="00F53187">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A3005">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7EAD2E93" w14:textId="77777777" w:rsidR="00191CA4" w:rsidRDefault="00191CA4">
    <w:pPr>
      <w:pBdr>
        <w:top w:val="nil"/>
        <w:left w:val="nil"/>
        <w:bottom w:val="nil"/>
        <w:right w:val="nil"/>
        <w:between w:val="nil"/>
      </w:pBdr>
      <w:tabs>
        <w:tab w:val="center" w:pos="4819"/>
        <w:tab w:val="right" w:pos="96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56D0D"/>
    <w:multiLevelType w:val="multilevel"/>
    <w:tmpl w:val="C534F6B8"/>
    <w:lvl w:ilvl="0">
      <w:start w:val="1"/>
      <w:numFmt w:val="decimal"/>
      <w:lvlText w:val="%1."/>
      <w:lvlJc w:val="left"/>
      <w:pPr>
        <w:ind w:left="720" w:hanging="360"/>
      </w:pPr>
    </w:lvl>
    <w:lvl w:ilvl="1">
      <w:start w:val="1"/>
      <w:numFmt w:val="decimal"/>
      <w:lvlText w:val="%1.%2."/>
      <w:lvlJc w:val="left"/>
      <w:pPr>
        <w:ind w:left="1134" w:hanging="600"/>
      </w:pPr>
      <w:rPr>
        <w:i w:val="0"/>
      </w:rPr>
    </w:lvl>
    <w:lvl w:ilvl="2">
      <w:start w:val="1"/>
      <w:numFmt w:val="decimal"/>
      <w:lvlText w:val="%1.%2.%3."/>
      <w:lvlJc w:val="left"/>
      <w:pPr>
        <w:ind w:left="1428" w:hanging="719"/>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num w:numId="1" w16cid:durableId="12447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A4"/>
    <w:rsid w:val="00191CA4"/>
    <w:rsid w:val="006901EE"/>
    <w:rsid w:val="008A3005"/>
    <w:rsid w:val="00920AFE"/>
    <w:rsid w:val="009C3BC3"/>
    <w:rsid w:val="00F53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069B"/>
  <w15:docId w15:val="{D5B3A0F9-7929-4467-B48B-2F8C5E20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rPr>
      <w:rFonts w:asciiTheme="minorHAnsi" w:eastAsiaTheme="minorHAnsi" w:hAnsiTheme="minorHAnsi" w:cstheme="minorBidi"/>
      <w:lang w:eastAsia="en-US"/>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character" w:customStyle="1" w:styleId="FontStyle23">
    <w:name w:val="Font Style23"/>
    <w:rsid w:val="00C06AEE"/>
    <w:rPr>
      <w:rFonts w:ascii="Times New Roman" w:hAnsi="Times New Roman" w:cs="Times New Roman"/>
      <w:sz w:val="20"/>
      <w:szCs w:val="20"/>
    </w:rPr>
  </w:style>
  <w:style w:type="paragraph" w:customStyle="1" w:styleId="tactin">
    <w:name w:val="tactin"/>
    <w:basedOn w:val="prastasis"/>
    <w:rsid w:val="002521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F351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F351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C56DA8"/>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C56DA8"/>
    <w:rPr>
      <w:rFonts w:ascii="Times New Roman" w:eastAsia="Times New Roman" w:hAnsi="Times New Roman" w:cs="Times New Roman"/>
      <w:sz w:val="24"/>
      <w:szCs w:val="24"/>
      <w:lang w:eastAsia="en-US"/>
    </w:rPr>
  </w:style>
  <w:style w:type="character" w:styleId="Neapdorotaspaminjimas">
    <w:name w:val="Unresolved Mention"/>
    <w:basedOn w:val="Numatytasispastraiposriftas"/>
    <w:uiPriority w:val="99"/>
    <w:semiHidden/>
    <w:unhideWhenUsed/>
    <w:rsid w:val="00CB6439"/>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H2WvVACabbO3ZWHTFbFDGEM0vg==">AMUW2mUcnZwsH4HiswZMgNekGKv3l7z6c/zfa/nPfeWEp0+DneuX4dEeRmyhh2DoPjuNcttuxykHK/dHUOSIOhhPP8xRhj8hGOrShlaTWS/1UdBTxrRnElGbkbN/PeMVKixRFzsnOUJ/CrnoRDVw1e/mTap/r1ZXAeShkBT0r8lx2Vw3rlm6qfDEP7Xv6mSA3Hv9W8DMksZTTn0pwaL6aXR1TVxr1HYm9GSo7UZPvILDEO6o5U4kcF3MsisoACFtpHuXXDiKZMlJGUVO3g9k3CbvYl0kl3R60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6624</Words>
  <Characters>3776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Karolina Gintautė | VMU</cp:lastModifiedBy>
  <cp:revision>3</cp:revision>
  <dcterms:created xsi:type="dcterms:W3CDTF">2022-05-11T06:32:00Z</dcterms:created>
  <dcterms:modified xsi:type="dcterms:W3CDTF">2022-05-17T10:59:00Z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