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2F60F" w14:textId="1A3696F6" w:rsidR="00A7498B" w:rsidRPr="005A3539" w:rsidRDefault="00A5228E" w:rsidP="00A7498B">
      <w:pPr>
        <w:spacing w:before="180" w:after="180"/>
        <w:jc w:val="center"/>
        <w:rPr>
          <w:rFonts w:ascii="Times New Roman" w:hAnsi="Times New Roman" w:cs="Times New Roman"/>
          <w:b/>
          <w:bCs/>
          <w:sz w:val="24"/>
          <w:szCs w:val="24"/>
        </w:rPr>
      </w:pPr>
      <w:r>
        <w:rPr>
          <w:rFonts w:ascii="Times New Roman" w:hAnsi="Times New Roman" w:cs="Times New Roman"/>
          <w:b/>
          <w:color w:val="auto"/>
          <w:sz w:val="24"/>
        </w:rPr>
        <w:t>DAUGIAFUNKCINIŲ APARATŲ APTARNAVIMO</w:t>
      </w:r>
      <w:r w:rsidR="0088401F">
        <w:rPr>
          <w:rFonts w:ascii="Times New Roman" w:hAnsi="Times New Roman" w:cs="Times New Roman"/>
          <w:b/>
          <w:color w:val="auto"/>
          <w:sz w:val="24"/>
        </w:rPr>
        <w:t xml:space="preserve"> </w:t>
      </w:r>
      <w:r w:rsidR="00216186">
        <w:rPr>
          <w:rFonts w:ascii="Times New Roman" w:hAnsi="Times New Roman" w:cs="Times New Roman"/>
          <w:b/>
          <w:color w:val="auto"/>
          <w:sz w:val="24"/>
        </w:rPr>
        <w:t>PASLAUGŲ</w:t>
      </w:r>
      <w:r w:rsidR="00216186">
        <w:rPr>
          <w:rFonts w:ascii="Times New Roman" w:hAnsi="Times New Roman" w:cs="Times New Roman"/>
          <w:b/>
          <w:bCs/>
          <w:caps/>
          <w:sz w:val="24"/>
          <w:szCs w:val="24"/>
        </w:rPr>
        <w:t xml:space="preserve"> </w:t>
      </w:r>
      <w:r w:rsidR="00A7498B" w:rsidRPr="005A3539">
        <w:rPr>
          <w:rFonts w:ascii="Times New Roman" w:hAnsi="Times New Roman" w:cs="Times New Roman"/>
          <w:b/>
          <w:bCs/>
          <w:sz w:val="24"/>
          <w:szCs w:val="24"/>
        </w:rPr>
        <w:t>TEIKIMO SUTARTIS</w:t>
      </w:r>
    </w:p>
    <w:p w14:paraId="51D0B7C9" w14:textId="48A31B41" w:rsidR="00A7498B" w:rsidRPr="005A3539" w:rsidRDefault="00A7498B" w:rsidP="00A7498B">
      <w:pPr>
        <w:spacing w:line="240" w:lineRule="auto"/>
        <w:jc w:val="center"/>
        <w:rPr>
          <w:rFonts w:ascii="Times New Roman" w:hAnsi="Times New Roman" w:cs="Times New Roman"/>
          <w:sz w:val="24"/>
          <w:szCs w:val="24"/>
        </w:rPr>
      </w:pPr>
      <w:r w:rsidRPr="005A3539">
        <w:rPr>
          <w:rFonts w:ascii="Times New Roman" w:hAnsi="Times New Roman" w:cs="Times New Roman"/>
          <w:sz w:val="24"/>
          <w:szCs w:val="24"/>
        </w:rPr>
        <w:t>202</w:t>
      </w:r>
      <w:r w:rsidR="00216186">
        <w:rPr>
          <w:rFonts w:ascii="Times New Roman" w:hAnsi="Times New Roman" w:cs="Times New Roman"/>
          <w:sz w:val="24"/>
          <w:szCs w:val="24"/>
        </w:rPr>
        <w:t>2</w:t>
      </w:r>
      <w:r w:rsidRPr="005A3539">
        <w:rPr>
          <w:rFonts w:ascii="Times New Roman" w:hAnsi="Times New Roman" w:cs="Times New Roman"/>
          <w:sz w:val="24"/>
          <w:szCs w:val="24"/>
        </w:rPr>
        <w:t xml:space="preserve"> m. </w:t>
      </w:r>
      <w:r w:rsidR="00270AE7">
        <w:rPr>
          <w:rFonts w:ascii="Times New Roman" w:hAnsi="Times New Roman" w:cs="Times New Roman"/>
          <w:sz w:val="24"/>
          <w:szCs w:val="24"/>
        </w:rPr>
        <w:t>_____</w:t>
      </w:r>
      <w:r w:rsidRPr="005A3539">
        <w:rPr>
          <w:rFonts w:ascii="Times New Roman" w:hAnsi="Times New Roman" w:cs="Times New Roman"/>
          <w:sz w:val="24"/>
          <w:szCs w:val="24"/>
        </w:rPr>
        <w:t>__ d.  Nr.</w:t>
      </w:r>
    </w:p>
    <w:p w14:paraId="4F277C1A" w14:textId="77777777" w:rsidR="00A7498B" w:rsidRPr="005A3539" w:rsidRDefault="00A7498B" w:rsidP="00A7498B">
      <w:pPr>
        <w:spacing w:line="240" w:lineRule="auto"/>
        <w:jc w:val="center"/>
        <w:rPr>
          <w:rFonts w:ascii="Times New Roman" w:hAnsi="Times New Roman" w:cs="Times New Roman"/>
          <w:sz w:val="24"/>
          <w:szCs w:val="24"/>
        </w:rPr>
      </w:pPr>
      <w:r w:rsidRPr="005A3539">
        <w:rPr>
          <w:rFonts w:ascii="Times New Roman" w:hAnsi="Times New Roman" w:cs="Times New Roman"/>
          <w:sz w:val="24"/>
          <w:szCs w:val="24"/>
        </w:rPr>
        <w:t>Vilnius</w:t>
      </w:r>
    </w:p>
    <w:p w14:paraId="38D0C25E" w14:textId="77777777" w:rsidR="00A7498B" w:rsidRPr="005A3539" w:rsidRDefault="00A7498B" w:rsidP="00A7498B">
      <w:pPr>
        <w:spacing w:line="240" w:lineRule="auto"/>
        <w:jc w:val="center"/>
        <w:rPr>
          <w:rFonts w:ascii="Times New Roman" w:hAnsi="Times New Roman" w:cs="Times New Roman"/>
          <w:sz w:val="24"/>
          <w:szCs w:val="24"/>
        </w:rPr>
      </w:pPr>
    </w:p>
    <w:p w14:paraId="3BBD7095" w14:textId="7ACA6943" w:rsidR="00A7498B" w:rsidRPr="005A3539" w:rsidRDefault="00A7498B" w:rsidP="00A7498B">
      <w:pPr>
        <w:autoSpaceDE w:val="0"/>
        <w:autoSpaceDN w:val="0"/>
        <w:spacing w:line="240" w:lineRule="auto"/>
        <w:ind w:firstLine="567"/>
        <w:jc w:val="both"/>
        <w:rPr>
          <w:rFonts w:ascii="Times New Roman" w:eastAsia="Times New Roman" w:hAnsi="Times New Roman" w:cs="Times New Roman"/>
          <w:color w:val="auto"/>
          <w:sz w:val="24"/>
          <w:szCs w:val="24"/>
        </w:rPr>
      </w:pPr>
      <w:r w:rsidRPr="005A3539">
        <w:rPr>
          <w:rFonts w:ascii="Times New Roman" w:hAnsi="Times New Roman" w:cs="Times New Roman"/>
          <w:b/>
          <w:bCs/>
          <w:sz w:val="24"/>
          <w:szCs w:val="24"/>
        </w:rPr>
        <w:t>Viešoji įstaiga</w:t>
      </w:r>
      <w:r w:rsidRPr="005A3539">
        <w:rPr>
          <w:rFonts w:ascii="Times New Roman" w:hAnsi="Times New Roman" w:cs="Times New Roman"/>
          <w:sz w:val="24"/>
          <w:szCs w:val="24"/>
        </w:rPr>
        <w:t xml:space="preserve"> </w:t>
      </w:r>
      <w:r w:rsidRPr="005A3539">
        <w:rPr>
          <w:rFonts w:ascii="Times New Roman" w:hAnsi="Times New Roman" w:cs="Times New Roman"/>
          <w:b/>
          <w:bCs/>
          <w:sz w:val="24"/>
          <w:szCs w:val="24"/>
        </w:rPr>
        <w:t xml:space="preserve">Centrinė projektų valdymo agentūra </w:t>
      </w:r>
      <w:r w:rsidRPr="005A3539">
        <w:rPr>
          <w:rFonts w:ascii="Times New Roman" w:hAnsi="Times New Roman" w:cs="Times New Roman"/>
          <w:sz w:val="24"/>
          <w:szCs w:val="24"/>
        </w:rPr>
        <w:t>(toliau – CPVA arba „Paslaugų gavėjas“)</w:t>
      </w:r>
      <w:r w:rsidRPr="005A3539">
        <w:rPr>
          <w:rFonts w:ascii="Times New Roman" w:hAnsi="Times New Roman" w:cs="Times New Roman"/>
          <w:bCs/>
          <w:sz w:val="24"/>
          <w:szCs w:val="24"/>
        </w:rPr>
        <w:t>,</w:t>
      </w:r>
      <w:r w:rsidRPr="005A3539">
        <w:rPr>
          <w:rFonts w:ascii="Times New Roman" w:hAnsi="Times New Roman" w:cs="Times New Roman"/>
          <w:b/>
          <w:bCs/>
          <w:sz w:val="24"/>
          <w:szCs w:val="24"/>
        </w:rPr>
        <w:t xml:space="preserve"> </w:t>
      </w:r>
      <w:r w:rsidRPr="005A3539">
        <w:rPr>
          <w:rFonts w:ascii="Times New Roman" w:hAnsi="Times New Roman" w:cs="Times New Roman"/>
          <w:bCs/>
          <w:sz w:val="24"/>
          <w:szCs w:val="24"/>
        </w:rPr>
        <w:t>įregistruota ir veikianti</w:t>
      </w:r>
      <w:r w:rsidRPr="005A3539">
        <w:rPr>
          <w:rFonts w:ascii="Times New Roman" w:hAnsi="Times New Roman" w:cs="Times New Roman"/>
          <w:sz w:val="24"/>
          <w:szCs w:val="24"/>
        </w:rPr>
        <w:t xml:space="preserve"> pagal Lietuvos Respublikos įstatymus, atstovaujama </w:t>
      </w:r>
      <w:r w:rsidR="00F273E0" w:rsidRPr="005A3539">
        <w:rPr>
          <w:rFonts w:ascii="Times New Roman" w:hAnsi="Times New Roman"/>
          <w:sz w:val="24"/>
          <w:szCs w:val="24"/>
        </w:rPr>
        <w:t>direktoriaus pavaduotojos Jolantos Kačinskaitės, veikiančios pagal direktoriaus 2011 m. sausio 25 d. įsakymą Nr. 2011/8-17 (aktuali redakcija)</w:t>
      </w:r>
      <w:r w:rsidRPr="005A3539">
        <w:rPr>
          <w:rFonts w:ascii="Times New Roman" w:hAnsi="Times New Roman" w:cs="Times New Roman"/>
          <w:sz w:val="24"/>
          <w:szCs w:val="24"/>
        </w:rPr>
        <w:t>, ir</w:t>
      </w:r>
    </w:p>
    <w:p w14:paraId="6D94D533" w14:textId="1B7708CD" w:rsidR="00A7498B" w:rsidRPr="005A3539" w:rsidRDefault="00F273E0" w:rsidP="00A7498B">
      <w:pPr>
        <w:spacing w:line="240" w:lineRule="auto"/>
        <w:ind w:firstLine="567"/>
        <w:jc w:val="both"/>
        <w:rPr>
          <w:rFonts w:ascii="Times New Roman" w:hAnsi="Times New Roman" w:cs="Times New Roman"/>
          <w:sz w:val="24"/>
          <w:szCs w:val="24"/>
        </w:rPr>
      </w:pPr>
      <w:r w:rsidRPr="005A3539">
        <w:rPr>
          <w:rFonts w:ascii="Times New Roman" w:hAnsi="Times New Roman" w:cs="Times New Roman"/>
          <w:b/>
          <w:sz w:val="24"/>
          <w:szCs w:val="24"/>
        </w:rPr>
        <w:t>UAB „</w:t>
      </w:r>
      <w:proofErr w:type="spellStart"/>
      <w:r w:rsidR="00A5228E">
        <w:rPr>
          <w:rFonts w:ascii="Times New Roman" w:hAnsi="Times New Roman" w:cs="Times New Roman"/>
          <w:b/>
          <w:sz w:val="24"/>
          <w:szCs w:val="24"/>
        </w:rPr>
        <w:t>Konica</w:t>
      </w:r>
      <w:proofErr w:type="spellEnd"/>
      <w:r w:rsidR="00A5228E">
        <w:rPr>
          <w:rFonts w:ascii="Times New Roman" w:hAnsi="Times New Roman" w:cs="Times New Roman"/>
          <w:b/>
          <w:sz w:val="24"/>
          <w:szCs w:val="24"/>
        </w:rPr>
        <w:t xml:space="preserve"> Minolta </w:t>
      </w:r>
      <w:proofErr w:type="spellStart"/>
      <w:r w:rsidR="00A5228E">
        <w:rPr>
          <w:rFonts w:ascii="Times New Roman" w:hAnsi="Times New Roman" w:cs="Times New Roman"/>
          <w:b/>
          <w:sz w:val="24"/>
          <w:szCs w:val="24"/>
        </w:rPr>
        <w:t>Baltia</w:t>
      </w:r>
      <w:proofErr w:type="spellEnd"/>
      <w:r w:rsidRPr="005A3539">
        <w:rPr>
          <w:rFonts w:ascii="Times New Roman" w:hAnsi="Times New Roman" w:cs="Times New Roman"/>
          <w:b/>
          <w:sz w:val="24"/>
          <w:szCs w:val="24"/>
        </w:rPr>
        <w:t xml:space="preserve">“ </w:t>
      </w:r>
      <w:r w:rsidR="00A7498B" w:rsidRPr="005A3539">
        <w:rPr>
          <w:rFonts w:ascii="Times New Roman" w:hAnsi="Times New Roman" w:cs="Times New Roman"/>
          <w:sz w:val="24"/>
          <w:szCs w:val="24"/>
        </w:rPr>
        <w:t xml:space="preserve">(toliau – „Paslaugų teikėjas“), </w:t>
      </w:r>
      <w:r w:rsidR="00A7498B" w:rsidRPr="005A3539">
        <w:rPr>
          <w:rFonts w:ascii="Times New Roman" w:hAnsi="Times New Roman" w:cs="Times New Roman"/>
          <w:bCs/>
          <w:sz w:val="24"/>
          <w:szCs w:val="24"/>
        </w:rPr>
        <w:t>įregistruota ir veikianti</w:t>
      </w:r>
      <w:r w:rsidR="00A7498B" w:rsidRPr="005A3539">
        <w:rPr>
          <w:rFonts w:ascii="Times New Roman" w:hAnsi="Times New Roman" w:cs="Times New Roman"/>
          <w:sz w:val="24"/>
          <w:szCs w:val="24"/>
        </w:rPr>
        <w:t xml:space="preserve"> pagal Lietuvos Respublikos įstatymus, atstovaujama </w:t>
      </w:r>
      <w:r w:rsidR="005445EB">
        <w:rPr>
          <w:rFonts w:ascii="Times New Roman" w:hAnsi="Times New Roman" w:cs="Times New Roman"/>
          <w:sz w:val="24"/>
          <w:szCs w:val="24"/>
        </w:rPr>
        <w:t>t</w:t>
      </w:r>
      <w:r w:rsidR="00DA13AC" w:rsidRPr="00DA13AC">
        <w:rPr>
          <w:rFonts w:ascii="Times New Roman" w:hAnsi="Times New Roman" w:cs="Times New Roman"/>
          <w:sz w:val="24"/>
          <w:szCs w:val="24"/>
        </w:rPr>
        <w:t xml:space="preserve">echninio aptarnavimo skyriaus vadovo Mariaus </w:t>
      </w:r>
      <w:proofErr w:type="spellStart"/>
      <w:r w:rsidR="00DA13AC" w:rsidRPr="00DA13AC">
        <w:rPr>
          <w:rFonts w:ascii="Times New Roman" w:hAnsi="Times New Roman" w:cs="Times New Roman"/>
          <w:sz w:val="24"/>
          <w:szCs w:val="24"/>
        </w:rPr>
        <w:t>Juodaičio</w:t>
      </w:r>
      <w:proofErr w:type="spellEnd"/>
      <w:r w:rsidR="00DA13AC" w:rsidRPr="00DA13AC">
        <w:rPr>
          <w:rFonts w:ascii="Times New Roman" w:hAnsi="Times New Roman" w:cs="Times New Roman"/>
          <w:sz w:val="24"/>
          <w:szCs w:val="24"/>
        </w:rPr>
        <w:t>, veikiančio pagal 202</w:t>
      </w:r>
      <w:r w:rsidR="00A44A48">
        <w:rPr>
          <w:rFonts w:ascii="Times New Roman" w:hAnsi="Times New Roman" w:cs="Times New Roman"/>
          <w:sz w:val="24"/>
          <w:szCs w:val="24"/>
        </w:rPr>
        <w:t>2</w:t>
      </w:r>
      <w:r w:rsidR="00DA13AC" w:rsidRPr="00DA13AC">
        <w:rPr>
          <w:rFonts w:ascii="Times New Roman" w:hAnsi="Times New Roman" w:cs="Times New Roman"/>
          <w:sz w:val="24"/>
          <w:szCs w:val="24"/>
        </w:rPr>
        <w:t>-01-</w:t>
      </w:r>
      <w:r w:rsidR="00E41993">
        <w:rPr>
          <w:rFonts w:ascii="Times New Roman" w:hAnsi="Times New Roman" w:cs="Times New Roman"/>
          <w:sz w:val="24"/>
          <w:szCs w:val="24"/>
        </w:rPr>
        <w:t>12</w:t>
      </w:r>
      <w:r w:rsidR="00DA13AC" w:rsidRPr="00DA13AC">
        <w:rPr>
          <w:rFonts w:ascii="Times New Roman" w:hAnsi="Times New Roman" w:cs="Times New Roman"/>
          <w:sz w:val="24"/>
          <w:szCs w:val="24"/>
        </w:rPr>
        <w:t xml:space="preserve"> įgaliojimą Nr.0</w:t>
      </w:r>
      <w:r w:rsidR="00E41993">
        <w:rPr>
          <w:rFonts w:ascii="Times New Roman" w:hAnsi="Times New Roman" w:cs="Times New Roman"/>
          <w:sz w:val="24"/>
          <w:szCs w:val="24"/>
        </w:rPr>
        <w:t>1,</w:t>
      </w:r>
      <w:r w:rsidR="00DA13AC" w:rsidRPr="00DA13AC">
        <w:rPr>
          <w:rFonts w:ascii="Times New Roman" w:hAnsi="Times New Roman" w:cs="Times New Roman"/>
          <w:sz w:val="24"/>
          <w:szCs w:val="24"/>
        </w:rPr>
        <w:t xml:space="preserve"> </w:t>
      </w:r>
      <w:r w:rsidR="00A7498B" w:rsidRPr="005A3539">
        <w:rPr>
          <w:rFonts w:ascii="Times New Roman" w:hAnsi="Times New Roman" w:cs="Times New Roman"/>
          <w:sz w:val="24"/>
          <w:szCs w:val="24"/>
        </w:rPr>
        <w:t>toliau abi kartu vadinamos „Šalimis“, o kiekviena atskirai – „Šalimi“ sudarė šią paslaugų teikimo sutartį (toliau – Sutartis):</w:t>
      </w:r>
    </w:p>
    <w:p w14:paraId="01C3F3E7" w14:textId="77777777" w:rsidR="00A7498B" w:rsidRPr="005A3539" w:rsidRDefault="00A7498B" w:rsidP="003947FC">
      <w:pPr>
        <w:spacing w:before="120" w:after="120" w:line="240" w:lineRule="auto"/>
        <w:jc w:val="center"/>
        <w:outlineLvl w:val="0"/>
        <w:rPr>
          <w:rFonts w:ascii="Times New Roman" w:hAnsi="Times New Roman" w:cs="Times New Roman"/>
          <w:sz w:val="24"/>
          <w:szCs w:val="24"/>
        </w:rPr>
      </w:pPr>
      <w:bookmarkStart w:id="0" w:name="_Toc446495346"/>
      <w:r w:rsidRPr="005A3539">
        <w:rPr>
          <w:rFonts w:ascii="Times New Roman" w:hAnsi="Times New Roman" w:cs="Times New Roman"/>
          <w:b/>
          <w:sz w:val="24"/>
          <w:szCs w:val="24"/>
        </w:rPr>
        <w:t>I. SUTARTIES DALYKAS</w:t>
      </w:r>
      <w:bookmarkEnd w:id="0"/>
    </w:p>
    <w:p w14:paraId="55708775" w14:textId="574E48AC" w:rsidR="00A7498B" w:rsidRPr="005A3539" w:rsidRDefault="00A7498B" w:rsidP="00A7498B">
      <w:pPr>
        <w:numPr>
          <w:ilvl w:val="1"/>
          <w:numId w:val="3"/>
        </w:numPr>
        <w:tabs>
          <w:tab w:val="left" w:pos="0"/>
          <w:tab w:val="left" w:pos="426"/>
          <w:tab w:val="left" w:pos="993"/>
        </w:tabs>
        <w:spacing w:line="240" w:lineRule="auto"/>
        <w:ind w:left="0" w:firstLine="567"/>
        <w:jc w:val="both"/>
        <w:rPr>
          <w:rFonts w:ascii="Times New Roman" w:hAnsi="Times New Roman" w:cs="Times New Roman"/>
          <w:sz w:val="24"/>
          <w:szCs w:val="24"/>
        </w:rPr>
      </w:pPr>
      <w:r w:rsidRPr="005A3539">
        <w:rPr>
          <w:rFonts w:ascii="Times New Roman" w:hAnsi="Times New Roman" w:cs="Times New Roman"/>
          <w:sz w:val="24"/>
          <w:szCs w:val="24"/>
        </w:rPr>
        <w:t>Šia Sutartimi Paslaugų teikėjas įsipareigoja Paslaugų gavėjui suteikti paslaugas, nurodytas „Techninėje specifikacijoje“ (Sutarties 1 priedas) (toliau – Paslaugos) už įkainius, nurodytus Sutarties 2 priede</w:t>
      </w:r>
      <w:r w:rsidR="00096908">
        <w:rPr>
          <w:rFonts w:ascii="Times New Roman" w:hAnsi="Times New Roman" w:cs="Times New Roman"/>
          <w:sz w:val="24"/>
          <w:szCs w:val="24"/>
        </w:rPr>
        <w:t xml:space="preserve">. Detalus aptarnaujamų </w:t>
      </w:r>
      <w:r w:rsidR="004458C1">
        <w:rPr>
          <w:rFonts w:ascii="Times New Roman" w:hAnsi="Times New Roman" w:cs="Times New Roman"/>
          <w:sz w:val="24"/>
          <w:szCs w:val="24"/>
        </w:rPr>
        <w:t xml:space="preserve">daugiafunkcinių aparatų sąrašas </w:t>
      </w:r>
      <w:r w:rsidR="00F25E2F">
        <w:rPr>
          <w:rFonts w:ascii="Times New Roman" w:hAnsi="Times New Roman" w:cs="Times New Roman"/>
          <w:sz w:val="24"/>
          <w:szCs w:val="24"/>
        </w:rPr>
        <w:t xml:space="preserve">nurodytas Sutarties 3 priede. </w:t>
      </w:r>
      <w:r w:rsidR="002F08A3">
        <w:rPr>
          <w:rFonts w:ascii="Times New Roman" w:hAnsi="Times New Roman" w:cs="Times New Roman"/>
          <w:sz w:val="24"/>
          <w:szCs w:val="24"/>
        </w:rPr>
        <w:t>Visi šie priedai</w:t>
      </w:r>
      <w:r w:rsidRPr="005A3539">
        <w:rPr>
          <w:rFonts w:ascii="Times New Roman" w:hAnsi="Times New Roman" w:cs="Times New Roman"/>
          <w:sz w:val="24"/>
          <w:szCs w:val="24"/>
        </w:rPr>
        <w:t xml:space="preserve"> yra neatskiriamos šios Sutarties dalys</w:t>
      </w:r>
      <w:r w:rsidR="00D309AE">
        <w:rPr>
          <w:rFonts w:ascii="Times New Roman" w:hAnsi="Times New Roman" w:cs="Times New Roman"/>
          <w:sz w:val="24"/>
          <w:szCs w:val="24"/>
        </w:rPr>
        <w:t xml:space="preserve">. </w:t>
      </w:r>
      <w:r w:rsidRPr="005A3539">
        <w:rPr>
          <w:rFonts w:ascii="Times New Roman" w:hAnsi="Times New Roman" w:cs="Times New Roman"/>
          <w:sz w:val="24"/>
          <w:szCs w:val="24"/>
        </w:rPr>
        <w:t xml:space="preserve">Paslaugų gavėjas įsipareigoja už kokybiškai ir laiku suteiktas Paslaugas sumokėti šioje Sutartyje nustatyta tvarka. </w:t>
      </w:r>
    </w:p>
    <w:p w14:paraId="59098998" w14:textId="3DB0D8C2" w:rsidR="00A7498B" w:rsidRPr="005A3539" w:rsidRDefault="00A7498B" w:rsidP="00A7498B">
      <w:pPr>
        <w:numPr>
          <w:ilvl w:val="1"/>
          <w:numId w:val="3"/>
        </w:numPr>
        <w:tabs>
          <w:tab w:val="left" w:pos="0"/>
          <w:tab w:val="left" w:pos="426"/>
          <w:tab w:val="left" w:pos="993"/>
        </w:tabs>
        <w:spacing w:line="240" w:lineRule="auto"/>
        <w:ind w:left="0" w:firstLine="567"/>
        <w:jc w:val="both"/>
        <w:rPr>
          <w:rFonts w:ascii="Times New Roman" w:hAnsi="Times New Roman" w:cs="Times New Roman"/>
          <w:sz w:val="24"/>
          <w:szCs w:val="24"/>
        </w:rPr>
      </w:pPr>
      <w:r w:rsidRPr="005A3539">
        <w:rPr>
          <w:rFonts w:ascii="Times New Roman" w:hAnsi="Times New Roman" w:cs="Times New Roman"/>
          <w:sz w:val="24"/>
          <w:szCs w:val="24"/>
        </w:rPr>
        <w:t xml:space="preserve">Paslaugos teikiamos </w:t>
      </w:r>
      <w:r w:rsidR="00A5228E">
        <w:rPr>
          <w:rFonts w:ascii="Times New Roman" w:hAnsi="Times New Roman" w:cs="Times New Roman"/>
          <w:sz w:val="24"/>
          <w:szCs w:val="24"/>
          <w:lang w:val="en-US"/>
        </w:rPr>
        <w:t>36</w:t>
      </w:r>
      <w:r w:rsidRPr="005A3539">
        <w:rPr>
          <w:rFonts w:ascii="Times New Roman" w:hAnsi="Times New Roman" w:cs="Times New Roman"/>
          <w:sz w:val="24"/>
          <w:szCs w:val="24"/>
        </w:rPr>
        <w:t xml:space="preserve"> mėnesius nuo Sutarties įsigaliojimo dienos adresu S. Konarskio g.</w:t>
      </w:r>
      <w:r w:rsidR="005A3539" w:rsidRPr="005A3539">
        <w:rPr>
          <w:rFonts w:ascii="Times New Roman" w:hAnsi="Times New Roman" w:cs="Times New Roman"/>
          <w:sz w:val="24"/>
          <w:szCs w:val="24"/>
        </w:rPr>
        <w:t xml:space="preserve"> </w:t>
      </w:r>
      <w:r w:rsidRPr="005A3539">
        <w:rPr>
          <w:rFonts w:ascii="Times New Roman" w:hAnsi="Times New Roman" w:cs="Times New Roman"/>
          <w:sz w:val="24"/>
          <w:szCs w:val="24"/>
        </w:rPr>
        <w:t xml:space="preserve">13, Vilnius. </w:t>
      </w:r>
    </w:p>
    <w:p w14:paraId="5DF060E3" w14:textId="77777777" w:rsidR="00A7498B" w:rsidRPr="005A3539" w:rsidRDefault="00A7498B" w:rsidP="004F3EC8">
      <w:pPr>
        <w:keepNext/>
        <w:numPr>
          <w:ilvl w:val="0"/>
          <w:numId w:val="2"/>
        </w:numPr>
        <w:tabs>
          <w:tab w:val="left" w:pos="426"/>
        </w:tabs>
        <w:spacing w:before="120" w:after="120" w:line="240" w:lineRule="auto"/>
        <w:ind w:left="0" w:firstLine="0"/>
        <w:jc w:val="center"/>
        <w:outlineLvl w:val="0"/>
        <w:rPr>
          <w:rFonts w:ascii="Times New Roman" w:hAnsi="Times New Roman" w:cs="Times New Roman"/>
          <w:sz w:val="24"/>
          <w:szCs w:val="24"/>
        </w:rPr>
      </w:pPr>
      <w:bookmarkStart w:id="1" w:name="_Toc446495347"/>
      <w:r w:rsidRPr="005A3539">
        <w:rPr>
          <w:rFonts w:ascii="Times New Roman" w:hAnsi="Times New Roman" w:cs="Times New Roman"/>
          <w:b/>
          <w:sz w:val="24"/>
          <w:szCs w:val="24"/>
        </w:rPr>
        <w:t>SUTARTIES KAINA IR ATSISKAITYMO TVARKA</w:t>
      </w:r>
      <w:bookmarkEnd w:id="1"/>
    </w:p>
    <w:p w14:paraId="69C1C80B" w14:textId="3A14D0EF" w:rsidR="00A7498B" w:rsidRPr="005A3539" w:rsidRDefault="00A7498B" w:rsidP="004F3EC8">
      <w:pPr>
        <w:pStyle w:val="ListParagraph"/>
        <w:numPr>
          <w:ilvl w:val="0"/>
          <w:numId w:val="4"/>
        </w:numPr>
        <w:tabs>
          <w:tab w:val="left" w:pos="993"/>
        </w:tabs>
        <w:spacing w:line="240" w:lineRule="auto"/>
        <w:ind w:left="0" w:firstLine="567"/>
        <w:jc w:val="both"/>
        <w:rPr>
          <w:rFonts w:ascii="Times New Roman" w:hAnsi="Times New Roman" w:cs="Times New Roman"/>
          <w:sz w:val="24"/>
          <w:szCs w:val="24"/>
        </w:rPr>
      </w:pPr>
      <w:r w:rsidRPr="005A3539">
        <w:rPr>
          <w:rFonts w:ascii="Times New Roman" w:hAnsi="Times New Roman" w:cs="Times New Roman"/>
          <w:sz w:val="24"/>
          <w:szCs w:val="24"/>
        </w:rPr>
        <w:t xml:space="preserve">Pradinė Sutarties vertė yra </w:t>
      </w:r>
      <w:r w:rsidR="00A5228E">
        <w:rPr>
          <w:rFonts w:ascii="Times New Roman" w:hAnsi="Times New Roman" w:cs="Times New Roman"/>
          <w:sz w:val="24"/>
          <w:szCs w:val="24"/>
        </w:rPr>
        <w:t>7</w:t>
      </w:r>
      <w:r w:rsidR="0088401F">
        <w:rPr>
          <w:rFonts w:ascii="Times New Roman" w:hAnsi="Times New Roman" w:cs="Times New Roman"/>
          <w:sz w:val="24"/>
          <w:szCs w:val="24"/>
        </w:rPr>
        <w:t>.</w:t>
      </w:r>
      <w:r w:rsidR="00A5228E">
        <w:rPr>
          <w:rFonts w:ascii="Times New Roman" w:hAnsi="Times New Roman" w:cs="Times New Roman"/>
          <w:sz w:val="24"/>
          <w:szCs w:val="24"/>
        </w:rPr>
        <w:t>438</w:t>
      </w:r>
      <w:r w:rsidR="0088401F">
        <w:rPr>
          <w:rFonts w:ascii="Times New Roman" w:hAnsi="Times New Roman" w:cs="Times New Roman"/>
          <w:sz w:val="24"/>
          <w:szCs w:val="24"/>
        </w:rPr>
        <w:t>,</w:t>
      </w:r>
      <w:r w:rsidR="00A5228E">
        <w:rPr>
          <w:rFonts w:ascii="Times New Roman" w:hAnsi="Times New Roman" w:cs="Times New Roman"/>
          <w:sz w:val="24"/>
          <w:szCs w:val="24"/>
        </w:rPr>
        <w:t>02</w:t>
      </w:r>
      <w:r w:rsidR="00216186" w:rsidRPr="00216186">
        <w:rPr>
          <w:rFonts w:ascii="Times New Roman" w:hAnsi="Times New Roman" w:cs="Times New Roman"/>
          <w:sz w:val="24"/>
          <w:szCs w:val="24"/>
        </w:rPr>
        <w:t xml:space="preserve"> </w:t>
      </w:r>
      <w:r w:rsidR="00924D97" w:rsidRPr="00F22A6F">
        <w:rPr>
          <w:rFonts w:ascii="Times New Roman" w:hAnsi="Times New Roman" w:cs="Times New Roman"/>
          <w:sz w:val="24"/>
          <w:szCs w:val="24"/>
        </w:rPr>
        <w:t>Eur</w:t>
      </w:r>
      <w:r w:rsidR="00F273E0" w:rsidRPr="005A3539">
        <w:rPr>
          <w:rFonts w:ascii="Times New Roman" w:hAnsi="Times New Roman" w:cs="Times New Roman"/>
          <w:sz w:val="24"/>
          <w:szCs w:val="24"/>
        </w:rPr>
        <w:t xml:space="preserve"> </w:t>
      </w:r>
      <w:r w:rsidRPr="005A3539">
        <w:rPr>
          <w:rFonts w:ascii="Times New Roman" w:hAnsi="Times New Roman" w:cs="Times New Roman"/>
          <w:sz w:val="24"/>
          <w:szCs w:val="24"/>
        </w:rPr>
        <w:t xml:space="preserve">be PVM arba </w:t>
      </w:r>
      <w:r w:rsidR="00A5228E">
        <w:rPr>
          <w:rFonts w:ascii="Times New Roman" w:hAnsi="Times New Roman" w:cs="Times New Roman"/>
          <w:sz w:val="24"/>
          <w:szCs w:val="24"/>
        </w:rPr>
        <w:t>9</w:t>
      </w:r>
      <w:r w:rsidR="00F273E0" w:rsidRPr="005A3539">
        <w:rPr>
          <w:rFonts w:ascii="Times New Roman" w:hAnsi="Times New Roman" w:cs="Times New Roman"/>
          <w:sz w:val="24"/>
          <w:szCs w:val="24"/>
        </w:rPr>
        <w:t>.000,00 Eur</w:t>
      </w:r>
      <w:r w:rsidRPr="005A3539">
        <w:rPr>
          <w:rFonts w:ascii="Times New Roman" w:hAnsi="Times New Roman" w:cs="Times New Roman"/>
          <w:sz w:val="24"/>
          <w:szCs w:val="24"/>
        </w:rPr>
        <w:t xml:space="preserve"> su PVM. Už Paslaugas Paslaugų gavėjas atsiskaito pagal įkainius, nurodytus Sutarties 2 priede. </w:t>
      </w:r>
      <w:r w:rsidR="00C84D8A" w:rsidRPr="00066023">
        <w:rPr>
          <w:rFonts w:ascii="Times New Roman" w:eastAsia="Times New Roman" w:hAnsi="Times New Roman" w:cs="Times New Roman"/>
          <w:color w:val="auto"/>
          <w:sz w:val="24"/>
          <w:szCs w:val="24"/>
          <w:lang w:eastAsia="en-US"/>
        </w:rPr>
        <w:t>Paslaugų gavėjas</w:t>
      </w:r>
      <w:r w:rsidR="00E64BD4" w:rsidRPr="00066023">
        <w:rPr>
          <w:rFonts w:ascii="Times New Roman" w:eastAsia="Times New Roman" w:hAnsi="Times New Roman" w:cs="Times New Roman"/>
          <w:color w:val="auto"/>
          <w:sz w:val="24"/>
          <w:szCs w:val="24"/>
          <w:lang w:eastAsia="en-US"/>
        </w:rPr>
        <w:t xml:space="preserve"> kas mėnesį moka už realiai pagamintus spaudinius. Mokėjimo suma paskaičiuojama spaudinio kainą dauginant iš pagamintų spaudinių</w:t>
      </w:r>
      <w:r w:rsidR="003655BB" w:rsidRPr="00066023">
        <w:rPr>
          <w:rFonts w:ascii="Times New Roman" w:eastAsia="Times New Roman" w:hAnsi="Times New Roman" w:cs="Times New Roman"/>
          <w:color w:val="auto"/>
          <w:sz w:val="24"/>
          <w:szCs w:val="24"/>
          <w:lang w:eastAsia="en-US"/>
        </w:rPr>
        <w:t>, fiksuojamų įrangos skaitikliais,</w:t>
      </w:r>
      <w:r w:rsidR="00E64BD4" w:rsidRPr="00066023">
        <w:rPr>
          <w:rFonts w:ascii="Times New Roman" w:eastAsia="Times New Roman" w:hAnsi="Times New Roman" w:cs="Times New Roman"/>
          <w:color w:val="auto"/>
          <w:sz w:val="24"/>
          <w:szCs w:val="24"/>
          <w:lang w:eastAsia="en-US"/>
        </w:rPr>
        <w:t xml:space="preserve"> skaičiaus.</w:t>
      </w:r>
      <w:r w:rsidR="00DB1722" w:rsidRPr="00066023">
        <w:rPr>
          <w:rFonts w:ascii="Times New Roman" w:eastAsia="Times New Roman" w:hAnsi="Times New Roman" w:cs="Times New Roman"/>
          <w:color w:val="auto"/>
          <w:sz w:val="24"/>
          <w:szCs w:val="24"/>
          <w:lang w:eastAsia="en-US"/>
        </w:rPr>
        <w:t xml:space="preserve"> </w:t>
      </w:r>
      <w:r w:rsidRPr="00066023">
        <w:rPr>
          <w:rFonts w:ascii="Times New Roman" w:hAnsi="Times New Roman" w:cs="Times New Roman"/>
          <w:sz w:val="24"/>
          <w:szCs w:val="24"/>
        </w:rPr>
        <w:t>Į</w:t>
      </w:r>
      <w:r w:rsidRPr="005A3539">
        <w:rPr>
          <w:rFonts w:ascii="Times New Roman" w:hAnsi="Times New Roman" w:cs="Times New Roman"/>
          <w:sz w:val="24"/>
          <w:szCs w:val="24"/>
        </w:rPr>
        <w:t xml:space="preserve"> Paslaugų kainą įskaičiuotos visos išlaidos ir visi mokesčiai (įskaitant ir mokestį už atsiskaitymo dokumentų teikimą naudojantis informacinės sistemos „E.</w:t>
      </w:r>
      <w:r w:rsidR="00DC4747">
        <w:rPr>
          <w:rFonts w:ascii="Times New Roman" w:hAnsi="Times New Roman" w:cs="Times New Roman"/>
          <w:sz w:val="24"/>
          <w:szCs w:val="24"/>
        </w:rPr>
        <w:t xml:space="preserve"> </w:t>
      </w:r>
      <w:r w:rsidRPr="005A3539">
        <w:rPr>
          <w:rFonts w:ascii="Times New Roman" w:hAnsi="Times New Roman" w:cs="Times New Roman"/>
          <w:sz w:val="24"/>
          <w:szCs w:val="24"/>
        </w:rPr>
        <w:t>sąskaita“ priemonėmis).</w:t>
      </w:r>
    </w:p>
    <w:p w14:paraId="4A243732" w14:textId="11D78C6D" w:rsidR="00A7498B" w:rsidRPr="005A3539" w:rsidRDefault="00A7498B" w:rsidP="004F3EC8">
      <w:pPr>
        <w:pStyle w:val="ListParagraph"/>
        <w:numPr>
          <w:ilvl w:val="0"/>
          <w:numId w:val="4"/>
        </w:numPr>
        <w:tabs>
          <w:tab w:val="left" w:pos="990"/>
        </w:tabs>
        <w:spacing w:line="240" w:lineRule="auto"/>
        <w:ind w:left="0" w:firstLine="567"/>
        <w:jc w:val="both"/>
        <w:rPr>
          <w:rFonts w:ascii="Times New Roman" w:hAnsi="Times New Roman" w:cs="Times New Roman"/>
          <w:sz w:val="24"/>
          <w:szCs w:val="24"/>
        </w:rPr>
      </w:pPr>
      <w:r w:rsidRPr="005A3539">
        <w:rPr>
          <w:rFonts w:ascii="Times New Roman" w:hAnsi="Times New Roman" w:cs="Times New Roman"/>
          <w:sz w:val="24"/>
          <w:szCs w:val="24"/>
        </w:rPr>
        <w:t>Sudaroma sutartis bus fiksuoto įkainio su peržiūra sutartis. Paslaugų kaina susideda iš Paslaugų teikėjo Paslaugų teikimo įkainių</w:t>
      </w:r>
      <w:r w:rsidR="007A07B5">
        <w:rPr>
          <w:rFonts w:ascii="Times New Roman" w:hAnsi="Times New Roman" w:cs="Times New Roman"/>
          <w:sz w:val="24"/>
          <w:szCs w:val="24"/>
        </w:rPr>
        <w:t>, į įkainius yra įskaičiuotos visos Paslaugų teikėjo patiriamos išlaidos</w:t>
      </w:r>
      <w:r w:rsidRPr="005A3539">
        <w:rPr>
          <w:rFonts w:ascii="Times New Roman" w:hAnsi="Times New Roman" w:cs="Times New Roman"/>
          <w:sz w:val="24"/>
          <w:szCs w:val="24"/>
        </w:rPr>
        <w:t xml:space="preserve"> (</w:t>
      </w:r>
      <w:r w:rsidR="00C872C2">
        <w:rPr>
          <w:rFonts w:ascii="Times New Roman" w:hAnsi="Times New Roman" w:cs="Times New Roman"/>
          <w:sz w:val="24"/>
          <w:szCs w:val="24"/>
        </w:rPr>
        <w:t>atsarginės dalys reikalingos</w:t>
      </w:r>
      <w:r w:rsidR="00FA145B">
        <w:rPr>
          <w:rFonts w:ascii="Times New Roman" w:hAnsi="Times New Roman" w:cs="Times New Roman"/>
          <w:sz w:val="24"/>
          <w:szCs w:val="24"/>
        </w:rPr>
        <w:t xml:space="preserve"> daugiafunkcinių aparatų</w:t>
      </w:r>
      <w:r w:rsidR="00C872C2">
        <w:rPr>
          <w:rFonts w:ascii="Times New Roman" w:hAnsi="Times New Roman" w:cs="Times New Roman"/>
          <w:sz w:val="24"/>
          <w:szCs w:val="24"/>
        </w:rPr>
        <w:t xml:space="preserve"> remontui</w:t>
      </w:r>
      <w:r w:rsidRPr="005A3539">
        <w:rPr>
          <w:rFonts w:ascii="Times New Roman" w:hAnsi="Times New Roman" w:cs="Times New Roman"/>
          <w:sz w:val="24"/>
          <w:szCs w:val="24"/>
        </w:rPr>
        <w:t xml:space="preserve">). Sutarties galiojimo metu įkainiai nebus keičiami, išskyrus atvejus, kai teisės aktais yra keičiamas pridėtinės vertės mokesčio (PVM) tarifas. Padidėjus arba sumažėjus PVM tarifui, sutarties įkainiai atitinkamai gali būti didinami arba mažinami PVM dydžiui pagal galiojančius LR teisės aktus. Toks sutarties pakeitimas įforminamas raštišku šalių susitarimu, kurį privalo pasirašyti abi sutarties šalys. </w:t>
      </w:r>
    </w:p>
    <w:p w14:paraId="6A6653E6" w14:textId="5E98E3E8" w:rsidR="00A7498B" w:rsidRPr="005A3539" w:rsidRDefault="00A7498B" w:rsidP="004F3EC8">
      <w:pPr>
        <w:pStyle w:val="ListParagraph"/>
        <w:numPr>
          <w:ilvl w:val="0"/>
          <w:numId w:val="4"/>
        </w:numPr>
        <w:tabs>
          <w:tab w:val="left" w:pos="990"/>
        </w:tabs>
        <w:spacing w:line="240" w:lineRule="auto"/>
        <w:ind w:left="0" w:firstLine="567"/>
        <w:jc w:val="both"/>
        <w:rPr>
          <w:rFonts w:ascii="Times New Roman" w:hAnsi="Times New Roman" w:cs="Times New Roman"/>
          <w:sz w:val="24"/>
          <w:szCs w:val="24"/>
        </w:rPr>
      </w:pPr>
      <w:r w:rsidRPr="005A3539">
        <w:rPr>
          <w:rFonts w:ascii="Times New Roman" w:hAnsi="Times New Roman" w:cs="Times New Roman"/>
          <w:sz w:val="24"/>
          <w:szCs w:val="24"/>
        </w:rPr>
        <w:t xml:space="preserve">Už prekių ir (ar) paslaugų sąraše nenurodytas, tačiau su pirkimo objektu susijusias prekes ir (ar) paslaugas bus apmokėta ne didesnėmis nei rinką atitinkančiomis kainomis. </w:t>
      </w:r>
    </w:p>
    <w:p w14:paraId="786C6520" w14:textId="12891449" w:rsidR="00A7498B" w:rsidRPr="005A3539" w:rsidRDefault="00A7498B" w:rsidP="004F3EC8">
      <w:pPr>
        <w:pStyle w:val="ListParagraph"/>
        <w:numPr>
          <w:ilvl w:val="0"/>
          <w:numId w:val="4"/>
        </w:numPr>
        <w:tabs>
          <w:tab w:val="left" w:pos="990"/>
        </w:tabs>
        <w:spacing w:line="240" w:lineRule="auto"/>
        <w:ind w:left="0" w:firstLine="567"/>
        <w:jc w:val="both"/>
        <w:rPr>
          <w:rFonts w:ascii="Times New Roman" w:hAnsi="Times New Roman" w:cs="Times New Roman"/>
          <w:sz w:val="24"/>
          <w:szCs w:val="24"/>
        </w:rPr>
      </w:pPr>
      <w:r w:rsidRPr="005A3539">
        <w:rPr>
          <w:rFonts w:ascii="Times New Roman" w:hAnsi="Times New Roman" w:cs="Times New Roman"/>
          <w:sz w:val="24"/>
          <w:szCs w:val="24"/>
        </w:rPr>
        <w:t>Paslaugų gavėjo už Sutarties vykdymą atsakingas (-i) asmuo (-</w:t>
      </w:r>
      <w:proofErr w:type="spellStart"/>
      <w:r w:rsidRPr="005A3539">
        <w:rPr>
          <w:rFonts w:ascii="Times New Roman" w:hAnsi="Times New Roman" w:cs="Times New Roman"/>
          <w:sz w:val="24"/>
          <w:szCs w:val="24"/>
        </w:rPr>
        <w:t>enys</w:t>
      </w:r>
      <w:proofErr w:type="spellEnd"/>
      <w:r w:rsidRPr="005A3539">
        <w:rPr>
          <w:rFonts w:ascii="Times New Roman" w:hAnsi="Times New Roman" w:cs="Times New Roman"/>
          <w:sz w:val="24"/>
          <w:szCs w:val="24"/>
        </w:rPr>
        <w:t>) priimdami suteiktas Paslaugas ir pasirašydami Paslaugų priėmimo</w:t>
      </w:r>
      <w:r w:rsidR="0000407D">
        <w:rPr>
          <w:rFonts w:ascii="Times New Roman" w:hAnsi="Times New Roman" w:cs="Times New Roman"/>
          <w:sz w:val="24"/>
          <w:szCs w:val="24"/>
        </w:rPr>
        <w:t xml:space="preserve"> </w:t>
      </w:r>
      <w:r w:rsidRPr="005A3539">
        <w:rPr>
          <w:rFonts w:ascii="Times New Roman" w:hAnsi="Times New Roman" w:cs="Times New Roman"/>
          <w:sz w:val="24"/>
          <w:szCs w:val="24"/>
        </w:rPr>
        <w:t>-</w:t>
      </w:r>
      <w:r w:rsidR="0000407D">
        <w:rPr>
          <w:rFonts w:ascii="Times New Roman" w:hAnsi="Times New Roman" w:cs="Times New Roman"/>
          <w:sz w:val="24"/>
          <w:szCs w:val="24"/>
        </w:rPr>
        <w:t xml:space="preserve"> </w:t>
      </w:r>
      <w:r w:rsidRPr="005A3539">
        <w:rPr>
          <w:rFonts w:ascii="Times New Roman" w:hAnsi="Times New Roman" w:cs="Times New Roman"/>
          <w:sz w:val="24"/>
          <w:szCs w:val="24"/>
        </w:rPr>
        <w:t>perdavimo aktą, visais atvejais turi įsitikinti, ar suteiktos Paslaugos atitinka tai kas aprašyta „Techninėje specifikacijoje“ (Sutarties 1 priedas) ir Sutartis vykdoma joje nustatytomis sąlygomis.</w:t>
      </w:r>
    </w:p>
    <w:p w14:paraId="717071CF" w14:textId="756253BD" w:rsidR="00A7498B" w:rsidRPr="005A3539" w:rsidRDefault="00A7498B" w:rsidP="004F3EC8">
      <w:pPr>
        <w:pStyle w:val="ListParagraph"/>
        <w:numPr>
          <w:ilvl w:val="0"/>
          <w:numId w:val="4"/>
        </w:numPr>
        <w:tabs>
          <w:tab w:val="left" w:pos="990"/>
        </w:tabs>
        <w:spacing w:line="240" w:lineRule="auto"/>
        <w:ind w:left="0" w:firstLine="540"/>
        <w:jc w:val="both"/>
        <w:rPr>
          <w:rFonts w:ascii="Times New Roman" w:hAnsi="Times New Roman" w:cs="Times New Roman"/>
          <w:sz w:val="24"/>
          <w:szCs w:val="24"/>
        </w:rPr>
      </w:pPr>
      <w:r w:rsidRPr="005A3539">
        <w:rPr>
          <w:rFonts w:ascii="Times New Roman" w:hAnsi="Times New Roman" w:cs="Times New Roman"/>
          <w:sz w:val="24"/>
          <w:szCs w:val="24"/>
          <w:lang w:bidi="lt-LT"/>
        </w:rPr>
        <w:t>Paslaugų teikėjas PVM sąskaitą</w:t>
      </w:r>
      <w:r w:rsidR="0000407D">
        <w:rPr>
          <w:rFonts w:ascii="Times New Roman" w:hAnsi="Times New Roman" w:cs="Times New Roman"/>
          <w:sz w:val="24"/>
          <w:szCs w:val="24"/>
          <w:lang w:bidi="lt-LT"/>
        </w:rPr>
        <w:t xml:space="preserve"> </w:t>
      </w:r>
      <w:r w:rsidRPr="005A3539">
        <w:rPr>
          <w:rFonts w:ascii="Times New Roman" w:hAnsi="Times New Roman" w:cs="Times New Roman"/>
          <w:sz w:val="24"/>
          <w:szCs w:val="24"/>
          <w:lang w:bidi="lt-LT"/>
        </w:rPr>
        <w:t>-</w:t>
      </w:r>
      <w:r w:rsidR="0000407D">
        <w:rPr>
          <w:rFonts w:ascii="Times New Roman" w:hAnsi="Times New Roman" w:cs="Times New Roman"/>
          <w:sz w:val="24"/>
          <w:szCs w:val="24"/>
          <w:lang w:bidi="lt-LT"/>
        </w:rPr>
        <w:t xml:space="preserve"> </w:t>
      </w:r>
      <w:r w:rsidRPr="005A3539">
        <w:rPr>
          <w:rFonts w:ascii="Times New Roman" w:hAnsi="Times New Roman" w:cs="Times New Roman"/>
          <w:sz w:val="24"/>
          <w:szCs w:val="24"/>
          <w:lang w:bidi="lt-LT"/>
        </w:rPr>
        <w:t>faktūrą privalo pateikti elektroniniu būdu. Elektroninės sąskaitos</w:t>
      </w:r>
      <w:r w:rsidR="0000407D">
        <w:rPr>
          <w:rFonts w:ascii="Times New Roman" w:hAnsi="Times New Roman" w:cs="Times New Roman"/>
          <w:sz w:val="24"/>
          <w:szCs w:val="24"/>
          <w:lang w:bidi="lt-LT"/>
        </w:rPr>
        <w:t xml:space="preserve"> </w:t>
      </w:r>
      <w:r w:rsidRPr="005A3539">
        <w:rPr>
          <w:rFonts w:ascii="Times New Roman" w:hAnsi="Times New Roman" w:cs="Times New Roman"/>
          <w:sz w:val="24"/>
          <w:szCs w:val="24"/>
          <w:lang w:bidi="lt-LT"/>
        </w:rPr>
        <w:t>-</w:t>
      </w:r>
      <w:r w:rsidR="0000407D">
        <w:rPr>
          <w:rFonts w:ascii="Times New Roman" w:hAnsi="Times New Roman" w:cs="Times New Roman"/>
          <w:sz w:val="24"/>
          <w:szCs w:val="24"/>
          <w:lang w:bidi="lt-LT"/>
        </w:rPr>
        <w:t xml:space="preserve"> </w:t>
      </w:r>
      <w:r w:rsidRPr="005A3539">
        <w:rPr>
          <w:rFonts w:ascii="Times New Roman" w:hAnsi="Times New Roman" w:cs="Times New Roman"/>
          <w:sz w:val="24"/>
          <w:szCs w:val="24"/>
          <w:lang w:bidi="lt-LT"/>
        </w:rPr>
        <w:t>faktūros, atitinkančios Europos elektroninių sąskaitų</w:t>
      </w:r>
      <w:r w:rsidR="0000407D">
        <w:rPr>
          <w:rFonts w:ascii="Times New Roman" w:hAnsi="Times New Roman" w:cs="Times New Roman"/>
          <w:sz w:val="24"/>
          <w:szCs w:val="24"/>
          <w:lang w:bidi="lt-LT"/>
        </w:rPr>
        <w:t xml:space="preserve"> </w:t>
      </w:r>
      <w:r w:rsidRPr="005A3539">
        <w:rPr>
          <w:rFonts w:ascii="Times New Roman" w:hAnsi="Times New Roman" w:cs="Times New Roman"/>
          <w:sz w:val="24"/>
          <w:szCs w:val="24"/>
          <w:lang w:bidi="lt-LT"/>
        </w:rPr>
        <w:t>-</w:t>
      </w:r>
      <w:r w:rsidR="0000407D">
        <w:rPr>
          <w:rFonts w:ascii="Times New Roman" w:hAnsi="Times New Roman" w:cs="Times New Roman"/>
          <w:sz w:val="24"/>
          <w:szCs w:val="24"/>
          <w:lang w:bidi="lt-LT"/>
        </w:rPr>
        <w:t xml:space="preserve"> </w:t>
      </w:r>
      <w:r w:rsidRPr="005A3539">
        <w:rPr>
          <w:rFonts w:ascii="Times New Roman" w:hAnsi="Times New Roman" w:cs="Times New Roman"/>
          <w:sz w:val="24"/>
          <w:szCs w:val="24"/>
          <w:lang w:bidi="lt-LT"/>
        </w:rPr>
        <w:t xml:space="preserve">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w:t>
      </w:r>
      <w:r w:rsidRPr="005A3539">
        <w:rPr>
          <w:rFonts w:ascii="Times New Roman" w:hAnsi="Times New Roman" w:cs="Times New Roman"/>
          <w:sz w:val="24"/>
          <w:szCs w:val="24"/>
          <w:lang w:bidi="lt-LT"/>
        </w:rPr>
        <w:lastRenderedPageBreak/>
        <w:t>standartas), teikiamos Paslaugų teikėjo pasirinktomis priemonėmis. Europos elektroninių sąskaitų</w:t>
      </w:r>
      <w:r w:rsidR="0000407D">
        <w:rPr>
          <w:rFonts w:ascii="Times New Roman" w:hAnsi="Times New Roman" w:cs="Times New Roman"/>
          <w:sz w:val="24"/>
          <w:szCs w:val="24"/>
          <w:lang w:bidi="lt-LT"/>
        </w:rPr>
        <w:t xml:space="preserve"> </w:t>
      </w:r>
      <w:r w:rsidRPr="005A3539">
        <w:rPr>
          <w:rFonts w:ascii="Times New Roman" w:hAnsi="Times New Roman" w:cs="Times New Roman"/>
          <w:sz w:val="24"/>
          <w:szCs w:val="24"/>
          <w:lang w:bidi="lt-LT"/>
        </w:rPr>
        <w:t>-</w:t>
      </w:r>
      <w:r w:rsidR="0000407D">
        <w:rPr>
          <w:rFonts w:ascii="Times New Roman" w:hAnsi="Times New Roman" w:cs="Times New Roman"/>
          <w:sz w:val="24"/>
          <w:szCs w:val="24"/>
          <w:lang w:bidi="lt-LT"/>
        </w:rPr>
        <w:t xml:space="preserve"> </w:t>
      </w:r>
      <w:r w:rsidRPr="005A3539">
        <w:rPr>
          <w:rFonts w:ascii="Times New Roman" w:hAnsi="Times New Roman" w:cs="Times New Roman"/>
          <w:sz w:val="24"/>
          <w:szCs w:val="24"/>
          <w:lang w:bidi="lt-LT"/>
        </w:rPr>
        <w:t>faktūrų standarto neatitinkančios elektroninės sąskaitos</w:t>
      </w:r>
      <w:r w:rsidR="0000407D">
        <w:rPr>
          <w:rFonts w:ascii="Times New Roman" w:hAnsi="Times New Roman" w:cs="Times New Roman"/>
          <w:sz w:val="24"/>
          <w:szCs w:val="24"/>
          <w:lang w:bidi="lt-LT"/>
        </w:rPr>
        <w:t xml:space="preserve"> </w:t>
      </w:r>
      <w:r w:rsidRPr="005A3539">
        <w:rPr>
          <w:rFonts w:ascii="Times New Roman" w:hAnsi="Times New Roman" w:cs="Times New Roman"/>
          <w:sz w:val="24"/>
          <w:szCs w:val="24"/>
          <w:lang w:bidi="lt-LT"/>
        </w:rPr>
        <w:t>-</w:t>
      </w:r>
      <w:r w:rsidR="0000407D">
        <w:rPr>
          <w:rFonts w:ascii="Times New Roman" w:hAnsi="Times New Roman" w:cs="Times New Roman"/>
          <w:sz w:val="24"/>
          <w:szCs w:val="24"/>
          <w:lang w:bidi="lt-LT"/>
        </w:rPr>
        <w:t xml:space="preserve"> </w:t>
      </w:r>
      <w:r w:rsidRPr="005A3539">
        <w:rPr>
          <w:rFonts w:ascii="Times New Roman" w:hAnsi="Times New Roman" w:cs="Times New Roman"/>
          <w:sz w:val="24"/>
          <w:szCs w:val="24"/>
          <w:lang w:bidi="lt-LT"/>
        </w:rPr>
        <w:t xml:space="preserve">faktūros gali būti teikiamos tik naudojantis informacinės sistemos „E. sąskaita“ priemonėmis („E. sąskaita“ svetainė pasiekiama adresu </w:t>
      </w:r>
      <w:hyperlink r:id="rId10" w:history="1">
        <w:r w:rsidRPr="005A3539">
          <w:rPr>
            <w:rStyle w:val="Hyperlink"/>
            <w:rFonts w:ascii="Times New Roman" w:hAnsi="Times New Roman" w:cs="Times New Roman"/>
            <w:sz w:val="24"/>
            <w:szCs w:val="24"/>
            <w:lang w:bidi="lt-LT"/>
          </w:rPr>
          <w:t>www.esaskaita.eu</w:t>
        </w:r>
      </w:hyperlink>
      <w:r w:rsidRPr="005A3539">
        <w:rPr>
          <w:rFonts w:ascii="Times New Roman" w:hAnsi="Times New Roman" w:cs="Times New Roman"/>
          <w:sz w:val="24"/>
          <w:szCs w:val="24"/>
          <w:lang w:bidi="lt-LT"/>
        </w:rPr>
        <w:t>). Paslaugų gavėjas elektronines sąskaitas</w:t>
      </w:r>
      <w:r w:rsidR="0000407D">
        <w:rPr>
          <w:rFonts w:ascii="Times New Roman" w:hAnsi="Times New Roman" w:cs="Times New Roman"/>
          <w:sz w:val="24"/>
          <w:szCs w:val="24"/>
          <w:lang w:bidi="lt-LT"/>
        </w:rPr>
        <w:t xml:space="preserve"> </w:t>
      </w:r>
      <w:r w:rsidRPr="005A3539">
        <w:rPr>
          <w:rFonts w:ascii="Times New Roman" w:hAnsi="Times New Roman" w:cs="Times New Roman"/>
          <w:sz w:val="24"/>
          <w:szCs w:val="24"/>
          <w:lang w:bidi="lt-LT"/>
        </w:rPr>
        <w:t>-</w:t>
      </w:r>
      <w:r w:rsidR="0000407D">
        <w:rPr>
          <w:rFonts w:ascii="Times New Roman" w:hAnsi="Times New Roman" w:cs="Times New Roman"/>
          <w:sz w:val="24"/>
          <w:szCs w:val="24"/>
          <w:lang w:bidi="lt-LT"/>
        </w:rPr>
        <w:t xml:space="preserve"> </w:t>
      </w:r>
      <w:r w:rsidRPr="005A3539">
        <w:rPr>
          <w:rFonts w:ascii="Times New Roman" w:hAnsi="Times New Roman" w:cs="Times New Roman"/>
          <w:sz w:val="24"/>
          <w:szCs w:val="24"/>
          <w:lang w:bidi="lt-LT"/>
        </w:rPr>
        <w:t>faktūras priima ir apdoroja naudodamasi informacinės sistemos „E. sąskaita“ priemonėmis. Elektroninė sąskaita</w:t>
      </w:r>
      <w:r w:rsidR="0000407D">
        <w:rPr>
          <w:rFonts w:ascii="Times New Roman" w:hAnsi="Times New Roman" w:cs="Times New Roman"/>
          <w:sz w:val="24"/>
          <w:szCs w:val="24"/>
          <w:lang w:bidi="lt-LT"/>
        </w:rPr>
        <w:t xml:space="preserve"> </w:t>
      </w:r>
      <w:r w:rsidRPr="005A3539">
        <w:rPr>
          <w:rFonts w:ascii="Times New Roman" w:hAnsi="Times New Roman" w:cs="Times New Roman"/>
          <w:sz w:val="24"/>
          <w:szCs w:val="24"/>
          <w:lang w:bidi="lt-LT"/>
        </w:rPr>
        <w:t>-</w:t>
      </w:r>
      <w:r w:rsidR="0000407D">
        <w:rPr>
          <w:rFonts w:ascii="Times New Roman" w:hAnsi="Times New Roman" w:cs="Times New Roman"/>
          <w:sz w:val="24"/>
          <w:szCs w:val="24"/>
          <w:lang w:bidi="lt-LT"/>
        </w:rPr>
        <w:t xml:space="preserve"> </w:t>
      </w:r>
      <w:r w:rsidRPr="005A3539">
        <w:rPr>
          <w:rFonts w:ascii="Times New Roman" w:hAnsi="Times New Roman" w:cs="Times New Roman"/>
          <w:sz w:val="24"/>
          <w:szCs w:val="24"/>
          <w:lang w:bidi="lt-LT"/>
        </w:rPr>
        <w:t>faktūra suprantama kaip sąskaita</w:t>
      </w:r>
      <w:r w:rsidR="0000407D">
        <w:rPr>
          <w:rFonts w:ascii="Times New Roman" w:hAnsi="Times New Roman" w:cs="Times New Roman"/>
          <w:sz w:val="24"/>
          <w:szCs w:val="24"/>
          <w:lang w:bidi="lt-LT"/>
        </w:rPr>
        <w:t xml:space="preserve"> </w:t>
      </w:r>
      <w:r w:rsidRPr="005A3539">
        <w:rPr>
          <w:rFonts w:ascii="Times New Roman" w:hAnsi="Times New Roman" w:cs="Times New Roman"/>
          <w:sz w:val="24"/>
          <w:szCs w:val="24"/>
          <w:lang w:bidi="lt-LT"/>
        </w:rPr>
        <w:t>-</w:t>
      </w:r>
      <w:r w:rsidR="0000407D">
        <w:rPr>
          <w:rFonts w:ascii="Times New Roman" w:hAnsi="Times New Roman" w:cs="Times New Roman"/>
          <w:sz w:val="24"/>
          <w:szCs w:val="24"/>
          <w:lang w:bidi="lt-LT"/>
        </w:rPr>
        <w:t xml:space="preserve"> </w:t>
      </w:r>
      <w:r w:rsidRPr="005A3539">
        <w:rPr>
          <w:rFonts w:ascii="Times New Roman" w:hAnsi="Times New Roman" w:cs="Times New Roman"/>
          <w:sz w:val="24"/>
          <w:szCs w:val="24"/>
          <w:lang w:bidi="lt-LT"/>
        </w:rPr>
        <w:t>faktūra, išrašyta, perduota ir gauta tokiu elektroniniu formatu, kuris sudaro galimybę ją apdoroti automatiniu ir elektroniniu būdu.</w:t>
      </w:r>
    </w:p>
    <w:p w14:paraId="01CB15B4" w14:textId="4A9D3C08" w:rsidR="00A7498B" w:rsidRPr="005A3539" w:rsidRDefault="00A7498B" w:rsidP="004F3EC8">
      <w:pPr>
        <w:pStyle w:val="ListParagraph"/>
        <w:numPr>
          <w:ilvl w:val="0"/>
          <w:numId w:val="4"/>
        </w:numPr>
        <w:tabs>
          <w:tab w:val="left" w:pos="990"/>
        </w:tabs>
        <w:spacing w:line="240" w:lineRule="auto"/>
        <w:ind w:left="0" w:firstLine="540"/>
        <w:jc w:val="both"/>
        <w:rPr>
          <w:rFonts w:ascii="Times New Roman" w:hAnsi="Times New Roman" w:cs="Times New Roman"/>
          <w:sz w:val="24"/>
          <w:szCs w:val="24"/>
        </w:rPr>
      </w:pPr>
      <w:r w:rsidRPr="005A3539">
        <w:rPr>
          <w:rFonts w:ascii="Times New Roman" w:hAnsi="Times New Roman" w:cs="Times New Roman"/>
          <w:sz w:val="24"/>
          <w:szCs w:val="24"/>
        </w:rPr>
        <w:t>Su Paslaugų teikėju už tinkamai ir laiku suteiktas Paslaugas bus atsiskaitoma</w:t>
      </w:r>
      <w:r w:rsidRPr="005A3539">
        <w:rPr>
          <w:rStyle w:val="FootnoteReference"/>
          <w:rFonts w:ascii="Times New Roman" w:hAnsi="Times New Roman" w:cs="Times New Roman"/>
          <w:sz w:val="24"/>
          <w:szCs w:val="24"/>
        </w:rPr>
        <w:footnoteReference w:id="1"/>
      </w:r>
      <w:r w:rsidRPr="005A3539">
        <w:rPr>
          <w:rFonts w:ascii="Times New Roman" w:hAnsi="Times New Roman" w:cs="Times New Roman"/>
          <w:sz w:val="24"/>
          <w:szCs w:val="24"/>
        </w:rPr>
        <w:t xml:space="preserve"> per 30 (trisdešimt) kalendorinių dienų nuo paslaugų priėmimo</w:t>
      </w:r>
      <w:r w:rsidR="0000407D">
        <w:rPr>
          <w:rFonts w:ascii="Times New Roman" w:hAnsi="Times New Roman" w:cs="Times New Roman"/>
          <w:sz w:val="24"/>
          <w:szCs w:val="24"/>
        </w:rPr>
        <w:t xml:space="preserve"> </w:t>
      </w:r>
      <w:r w:rsidRPr="005A3539">
        <w:rPr>
          <w:rFonts w:ascii="Times New Roman" w:hAnsi="Times New Roman" w:cs="Times New Roman"/>
          <w:sz w:val="24"/>
          <w:szCs w:val="24"/>
        </w:rPr>
        <w:t>-</w:t>
      </w:r>
      <w:r w:rsidR="0000407D">
        <w:rPr>
          <w:rFonts w:ascii="Times New Roman" w:hAnsi="Times New Roman" w:cs="Times New Roman"/>
          <w:sz w:val="24"/>
          <w:szCs w:val="24"/>
        </w:rPr>
        <w:t xml:space="preserve"> </w:t>
      </w:r>
      <w:r w:rsidRPr="005A3539">
        <w:rPr>
          <w:rFonts w:ascii="Times New Roman" w:hAnsi="Times New Roman" w:cs="Times New Roman"/>
          <w:sz w:val="24"/>
          <w:szCs w:val="24"/>
        </w:rPr>
        <w:t>perdavimo akto pasirašymo dienos ir sąskaitos faktūros gavimo CPVA dienos.</w:t>
      </w:r>
    </w:p>
    <w:p w14:paraId="670C4579" w14:textId="77777777" w:rsidR="00A7498B" w:rsidRPr="005A3539" w:rsidRDefault="00A7498B" w:rsidP="003947FC">
      <w:pPr>
        <w:pStyle w:val="ListParagraph"/>
        <w:keepNext/>
        <w:numPr>
          <w:ilvl w:val="0"/>
          <w:numId w:val="2"/>
        </w:numPr>
        <w:tabs>
          <w:tab w:val="left" w:pos="426"/>
        </w:tabs>
        <w:spacing w:before="120" w:after="120" w:line="240" w:lineRule="auto"/>
        <w:ind w:left="0" w:firstLine="0"/>
        <w:contextualSpacing w:val="0"/>
        <w:jc w:val="center"/>
        <w:outlineLvl w:val="0"/>
        <w:rPr>
          <w:rFonts w:ascii="Times New Roman" w:hAnsi="Times New Roman" w:cs="Times New Roman"/>
          <w:b/>
          <w:sz w:val="24"/>
          <w:szCs w:val="24"/>
        </w:rPr>
      </w:pPr>
      <w:bookmarkStart w:id="2" w:name="_Toc446495348"/>
      <w:r w:rsidRPr="005A3539">
        <w:rPr>
          <w:rFonts w:ascii="Times New Roman" w:hAnsi="Times New Roman" w:cs="Times New Roman"/>
          <w:b/>
          <w:sz w:val="24"/>
          <w:szCs w:val="24"/>
        </w:rPr>
        <w:t>ŠALIŲ ĮSIPAREIGOJIMAI</w:t>
      </w:r>
      <w:bookmarkEnd w:id="2"/>
    </w:p>
    <w:p w14:paraId="5CD21DCE" w14:textId="77777777" w:rsidR="00A7498B" w:rsidRPr="005A3539" w:rsidRDefault="00A7498B" w:rsidP="00A7498B">
      <w:pPr>
        <w:pStyle w:val="BodyText2"/>
        <w:numPr>
          <w:ilvl w:val="0"/>
          <w:numId w:val="5"/>
        </w:numPr>
        <w:tabs>
          <w:tab w:val="left" w:pos="993"/>
        </w:tabs>
        <w:spacing w:after="0" w:line="240" w:lineRule="auto"/>
        <w:ind w:left="0" w:firstLine="567"/>
        <w:jc w:val="both"/>
        <w:rPr>
          <w:rFonts w:ascii="Times New Roman" w:hAnsi="Times New Roman" w:cs="Times New Roman"/>
          <w:sz w:val="24"/>
          <w:szCs w:val="24"/>
        </w:rPr>
      </w:pPr>
      <w:bookmarkStart w:id="3" w:name="_Hlk102033963"/>
      <w:bookmarkStart w:id="4" w:name="_Ref260069314"/>
      <w:r w:rsidRPr="005A3539">
        <w:rPr>
          <w:rFonts w:ascii="Times New Roman" w:hAnsi="Times New Roman" w:cs="Times New Roman"/>
          <w:sz w:val="24"/>
          <w:szCs w:val="24"/>
        </w:rPr>
        <w:t xml:space="preserve">Paslaugų gavėjas </w:t>
      </w:r>
      <w:bookmarkEnd w:id="3"/>
      <w:r w:rsidRPr="005A3539">
        <w:rPr>
          <w:rFonts w:ascii="Times New Roman" w:hAnsi="Times New Roman" w:cs="Times New Roman"/>
          <w:sz w:val="24"/>
          <w:szCs w:val="24"/>
        </w:rPr>
        <w:t>įsipareigoja:</w:t>
      </w:r>
    </w:p>
    <w:p w14:paraId="03CE596E" w14:textId="77777777" w:rsidR="00A7498B" w:rsidRPr="005A3539" w:rsidRDefault="00A7498B" w:rsidP="00A7498B">
      <w:pPr>
        <w:pStyle w:val="BodyText2"/>
        <w:numPr>
          <w:ilvl w:val="2"/>
          <w:numId w:val="5"/>
        </w:numPr>
        <w:tabs>
          <w:tab w:val="left" w:pos="993"/>
        </w:tabs>
        <w:spacing w:after="0" w:line="240" w:lineRule="auto"/>
        <w:ind w:left="0" w:firstLine="720"/>
        <w:jc w:val="both"/>
        <w:rPr>
          <w:rFonts w:ascii="Times New Roman" w:hAnsi="Times New Roman" w:cs="Times New Roman"/>
          <w:sz w:val="24"/>
          <w:szCs w:val="24"/>
        </w:rPr>
      </w:pPr>
      <w:r w:rsidRPr="005A3539">
        <w:rPr>
          <w:rFonts w:ascii="Times New Roman" w:hAnsi="Times New Roman" w:cs="Times New Roman"/>
          <w:sz w:val="24"/>
          <w:szCs w:val="24"/>
        </w:rPr>
        <w:t>laiku priimti iš Paslaugų teikėjo tinkamai suteiktas Paslaugas ir laiku už jas atsiskaityti šioje Sutartyje nustatyta tvarka;</w:t>
      </w:r>
    </w:p>
    <w:p w14:paraId="1E499287" w14:textId="77777777" w:rsidR="00A7498B" w:rsidRPr="005A3539" w:rsidRDefault="00A7498B" w:rsidP="00A7498B">
      <w:pPr>
        <w:pStyle w:val="BodyText2"/>
        <w:numPr>
          <w:ilvl w:val="2"/>
          <w:numId w:val="5"/>
        </w:numPr>
        <w:tabs>
          <w:tab w:val="left" w:pos="993"/>
        </w:tabs>
        <w:spacing w:after="0" w:line="240" w:lineRule="auto"/>
        <w:ind w:left="0" w:firstLine="720"/>
        <w:jc w:val="both"/>
        <w:rPr>
          <w:rFonts w:ascii="Times New Roman" w:hAnsi="Times New Roman" w:cs="Times New Roman"/>
          <w:sz w:val="24"/>
          <w:szCs w:val="24"/>
        </w:rPr>
      </w:pPr>
      <w:r w:rsidRPr="005A3539">
        <w:rPr>
          <w:rFonts w:ascii="Times New Roman" w:eastAsia="Calibri" w:hAnsi="Times New Roman" w:cs="Times New Roman"/>
          <w:bCs/>
          <w:sz w:val="24"/>
          <w:szCs w:val="24"/>
        </w:rPr>
        <w:t>leisti Paslaugų teikėjo specialistams Paslaugų teikimo metu pasinaudoti Paslaugų gavėjo resursais, kurie būtini Paslaugų teikimui;</w:t>
      </w:r>
    </w:p>
    <w:p w14:paraId="0786F60D" w14:textId="77777777" w:rsidR="00A7498B" w:rsidRPr="005A3539" w:rsidRDefault="00A7498B" w:rsidP="00A7498B">
      <w:pPr>
        <w:pStyle w:val="BodyText2"/>
        <w:numPr>
          <w:ilvl w:val="2"/>
          <w:numId w:val="5"/>
        </w:numPr>
        <w:tabs>
          <w:tab w:val="left" w:pos="993"/>
        </w:tabs>
        <w:spacing w:after="0" w:line="240" w:lineRule="auto"/>
        <w:ind w:left="0" w:firstLine="720"/>
        <w:jc w:val="both"/>
        <w:rPr>
          <w:rFonts w:ascii="Times New Roman" w:hAnsi="Times New Roman" w:cs="Times New Roman"/>
          <w:sz w:val="24"/>
          <w:szCs w:val="24"/>
        </w:rPr>
      </w:pPr>
      <w:r w:rsidRPr="005A3539">
        <w:rPr>
          <w:rFonts w:ascii="Times New Roman" w:hAnsi="Times New Roman" w:cs="Times New Roman"/>
          <w:sz w:val="24"/>
          <w:szCs w:val="24"/>
        </w:rPr>
        <w:t>paskirti atsakingą asmenį šios Sutarties vykdymui;</w:t>
      </w:r>
    </w:p>
    <w:p w14:paraId="5F99FC41" w14:textId="031B98AF" w:rsidR="00A7498B" w:rsidRDefault="00A7498B" w:rsidP="00A7498B">
      <w:pPr>
        <w:pStyle w:val="BodyText2"/>
        <w:numPr>
          <w:ilvl w:val="2"/>
          <w:numId w:val="5"/>
        </w:numPr>
        <w:tabs>
          <w:tab w:val="left" w:pos="993"/>
        </w:tabs>
        <w:spacing w:after="0" w:line="240" w:lineRule="auto"/>
        <w:ind w:left="0" w:firstLine="720"/>
        <w:jc w:val="both"/>
        <w:rPr>
          <w:rFonts w:ascii="Times New Roman" w:hAnsi="Times New Roman" w:cs="Times New Roman"/>
          <w:sz w:val="24"/>
          <w:szCs w:val="24"/>
        </w:rPr>
      </w:pPr>
      <w:r w:rsidRPr="005A3539">
        <w:rPr>
          <w:rFonts w:ascii="Times New Roman" w:hAnsi="Times New Roman" w:cs="Times New Roman"/>
          <w:sz w:val="24"/>
          <w:szCs w:val="24"/>
        </w:rPr>
        <w:t>teikti Paslaugų teikėjui pastarojo pagrįstai prašomą informaciją, pagalbą vykdant šią Sutartį;</w:t>
      </w:r>
    </w:p>
    <w:p w14:paraId="54BD29D8" w14:textId="47F6AC27" w:rsidR="00F80870" w:rsidRPr="00A623CB" w:rsidRDefault="00F80870" w:rsidP="00A7498B">
      <w:pPr>
        <w:pStyle w:val="BodyText2"/>
        <w:numPr>
          <w:ilvl w:val="2"/>
          <w:numId w:val="5"/>
        </w:numPr>
        <w:tabs>
          <w:tab w:val="left" w:pos="993"/>
        </w:tabs>
        <w:spacing w:after="0" w:line="240" w:lineRule="auto"/>
        <w:ind w:left="0" w:firstLine="720"/>
        <w:jc w:val="both"/>
        <w:rPr>
          <w:rFonts w:ascii="Times New Roman" w:hAnsi="Times New Roman" w:cs="Times New Roman"/>
          <w:sz w:val="24"/>
          <w:szCs w:val="24"/>
        </w:rPr>
      </w:pPr>
      <w:r w:rsidRPr="00A623CB">
        <w:rPr>
          <w:rFonts w:ascii="Times New Roman" w:hAnsi="Times New Roman" w:cs="Times New Roman"/>
          <w:sz w:val="24"/>
          <w:szCs w:val="24"/>
        </w:rPr>
        <w:t>kiekvieną mėnesį (iki paskutinės einamojo mėnesio dienos) išsiųsti Paslaugų teikėjui aparatų skaitiklių rodmenis</w:t>
      </w:r>
      <w:r w:rsidR="00085AE4" w:rsidRPr="00A623CB">
        <w:rPr>
          <w:rFonts w:ascii="Times New Roman" w:hAnsi="Times New Roman" w:cs="Times New Roman"/>
          <w:sz w:val="24"/>
          <w:szCs w:val="24"/>
        </w:rPr>
        <w:t xml:space="preserve"> (tam, kad Paslaugų teikėjas galėtų laiku atlikti paskaičiavimus ir atsiųsti mėnesinę sąskaitą faktūrą)</w:t>
      </w:r>
      <w:r w:rsidRPr="00A623CB">
        <w:rPr>
          <w:rFonts w:ascii="Times New Roman" w:hAnsi="Times New Roman" w:cs="Times New Roman"/>
          <w:sz w:val="24"/>
          <w:szCs w:val="24"/>
        </w:rPr>
        <w:t>. Jei Paslaugų gavėjas jų laiku neatsiunčia, Paslaugų teikėjas turi teisę išrašyti sąskaitą pagal ankstesniais mėnesiais padarytų spaudinių vidurkį. Įvertinant pagamintų spaudinių skaičių, baziniu formatu laikomas A4. Todėl:</w:t>
      </w:r>
    </w:p>
    <w:p w14:paraId="4CACEC92" w14:textId="02E2C85A" w:rsidR="00F80870" w:rsidRPr="00A623CB" w:rsidRDefault="000876E5" w:rsidP="00F80870">
      <w:pPr>
        <w:pStyle w:val="BodyText2"/>
        <w:tabs>
          <w:tab w:val="left" w:pos="993"/>
        </w:tabs>
        <w:spacing w:after="0" w:line="240" w:lineRule="auto"/>
        <w:jc w:val="both"/>
        <w:rPr>
          <w:rFonts w:ascii="Times New Roman" w:hAnsi="Times New Roman" w:cs="Times New Roman"/>
          <w:sz w:val="24"/>
          <w:szCs w:val="24"/>
        </w:rPr>
      </w:pPr>
      <w:r w:rsidRPr="00A623CB">
        <w:rPr>
          <w:rFonts w:ascii="Times New Roman" w:hAnsi="Times New Roman" w:cs="Times New Roman"/>
          <w:sz w:val="24"/>
          <w:szCs w:val="24"/>
        </w:rPr>
        <w:tab/>
      </w:r>
      <w:r w:rsidR="00F80870" w:rsidRPr="00A623CB">
        <w:rPr>
          <w:rFonts w:ascii="Times New Roman" w:hAnsi="Times New Roman" w:cs="Times New Roman"/>
          <w:sz w:val="24"/>
          <w:szCs w:val="24"/>
        </w:rPr>
        <w:t xml:space="preserve">- A3 formato spaudinys lygus </w:t>
      </w:r>
      <w:proofErr w:type="spellStart"/>
      <w:r w:rsidR="00F80870" w:rsidRPr="00A623CB">
        <w:rPr>
          <w:rFonts w:ascii="Times New Roman" w:hAnsi="Times New Roman" w:cs="Times New Roman"/>
          <w:sz w:val="24"/>
          <w:szCs w:val="24"/>
        </w:rPr>
        <w:t>dviems</w:t>
      </w:r>
      <w:proofErr w:type="spellEnd"/>
      <w:r w:rsidR="00F80870" w:rsidRPr="00A623CB">
        <w:rPr>
          <w:rFonts w:ascii="Times New Roman" w:hAnsi="Times New Roman" w:cs="Times New Roman"/>
          <w:sz w:val="24"/>
          <w:szCs w:val="24"/>
        </w:rPr>
        <w:t xml:space="preserve"> A4 formato spaudiniams;</w:t>
      </w:r>
    </w:p>
    <w:p w14:paraId="709C44F8" w14:textId="512CC55D" w:rsidR="00F80870" w:rsidRPr="00A623CB" w:rsidRDefault="000876E5" w:rsidP="00F80870">
      <w:pPr>
        <w:pStyle w:val="BodyText2"/>
        <w:tabs>
          <w:tab w:val="left" w:pos="993"/>
        </w:tabs>
        <w:spacing w:after="0" w:line="240" w:lineRule="auto"/>
        <w:jc w:val="both"/>
        <w:rPr>
          <w:rFonts w:ascii="Times New Roman" w:hAnsi="Times New Roman" w:cs="Times New Roman"/>
          <w:sz w:val="24"/>
          <w:szCs w:val="24"/>
        </w:rPr>
      </w:pPr>
      <w:r w:rsidRPr="00A623CB">
        <w:rPr>
          <w:rFonts w:ascii="Times New Roman" w:hAnsi="Times New Roman" w:cs="Times New Roman"/>
          <w:sz w:val="24"/>
          <w:szCs w:val="24"/>
        </w:rPr>
        <w:tab/>
      </w:r>
      <w:r w:rsidR="00F80870" w:rsidRPr="00A623CB">
        <w:rPr>
          <w:rFonts w:ascii="Times New Roman" w:hAnsi="Times New Roman" w:cs="Times New Roman"/>
          <w:sz w:val="24"/>
          <w:szCs w:val="24"/>
        </w:rPr>
        <w:t xml:space="preserve">- dvipusis A4 formato spaudinys lygus </w:t>
      </w:r>
      <w:proofErr w:type="spellStart"/>
      <w:r w:rsidR="00F80870" w:rsidRPr="00A623CB">
        <w:rPr>
          <w:rFonts w:ascii="Times New Roman" w:hAnsi="Times New Roman" w:cs="Times New Roman"/>
          <w:sz w:val="24"/>
          <w:szCs w:val="24"/>
        </w:rPr>
        <w:t>dviems</w:t>
      </w:r>
      <w:proofErr w:type="spellEnd"/>
      <w:r w:rsidR="00F80870" w:rsidRPr="00A623CB">
        <w:rPr>
          <w:rFonts w:ascii="Times New Roman" w:hAnsi="Times New Roman" w:cs="Times New Roman"/>
          <w:sz w:val="24"/>
          <w:szCs w:val="24"/>
        </w:rPr>
        <w:t xml:space="preserve"> A4 formato spaudiniams;</w:t>
      </w:r>
    </w:p>
    <w:p w14:paraId="707BFD7F" w14:textId="3D9C621F" w:rsidR="00F80870" w:rsidRPr="00A623CB" w:rsidRDefault="000876E5" w:rsidP="00066023">
      <w:pPr>
        <w:pStyle w:val="BodyText2"/>
        <w:tabs>
          <w:tab w:val="left" w:pos="993"/>
        </w:tabs>
        <w:spacing w:after="0" w:line="240" w:lineRule="auto"/>
        <w:jc w:val="both"/>
        <w:rPr>
          <w:rFonts w:ascii="Times New Roman" w:hAnsi="Times New Roman" w:cs="Times New Roman"/>
          <w:sz w:val="24"/>
          <w:szCs w:val="24"/>
        </w:rPr>
      </w:pPr>
      <w:r w:rsidRPr="00A623CB">
        <w:rPr>
          <w:rFonts w:ascii="Times New Roman" w:hAnsi="Times New Roman" w:cs="Times New Roman"/>
          <w:sz w:val="24"/>
          <w:szCs w:val="24"/>
        </w:rPr>
        <w:tab/>
      </w:r>
      <w:r w:rsidR="00F80870" w:rsidRPr="00A623CB">
        <w:rPr>
          <w:rFonts w:ascii="Times New Roman" w:hAnsi="Times New Roman" w:cs="Times New Roman"/>
          <w:sz w:val="24"/>
          <w:szCs w:val="24"/>
        </w:rPr>
        <w:t>- dvipusis A3 formato spaudinys lygus keturiems A4 formato spaudiniams.</w:t>
      </w:r>
    </w:p>
    <w:p w14:paraId="316F37E9" w14:textId="77777777" w:rsidR="00A7498B" w:rsidRPr="00A623CB" w:rsidRDefault="00A7498B" w:rsidP="00A7498B">
      <w:pPr>
        <w:pStyle w:val="BodyText2"/>
        <w:numPr>
          <w:ilvl w:val="2"/>
          <w:numId w:val="5"/>
        </w:numPr>
        <w:tabs>
          <w:tab w:val="left" w:pos="993"/>
        </w:tabs>
        <w:spacing w:after="0" w:line="240" w:lineRule="auto"/>
        <w:ind w:left="0" w:firstLine="720"/>
        <w:jc w:val="both"/>
        <w:rPr>
          <w:rFonts w:ascii="Times New Roman" w:hAnsi="Times New Roman" w:cs="Times New Roman"/>
          <w:sz w:val="24"/>
          <w:szCs w:val="24"/>
        </w:rPr>
      </w:pPr>
      <w:r w:rsidRPr="00A623CB">
        <w:rPr>
          <w:rFonts w:ascii="Times New Roman" w:hAnsi="Times New Roman" w:cs="Times New Roman"/>
          <w:bCs/>
          <w:sz w:val="24"/>
          <w:szCs w:val="24"/>
        </w:rPr>
        <w:t xml:space="preserve">privalo nedelsiant pranešti </w:t>
      </w:r>
      <w:r w:rsidRPr="00A623CB">
        <w:rPr>
          <w:rFonts w:ascii="Times New Roman" w:hAnsi="Times New Roman" w:cs="Times New Roman"/>
          <w:sz w:val="24"/>
          <w:szCs w:val="24"/>
        </w:rPr>
        <w:t>Paslaugų teikėjui</w:t>
      </w:r>
      <w:r w:rsidRPr="00A623CB">
        <w:rPr>
          <w:rFonts w:ascii="Times New Roman" w:hAnsi="Times New Roman" w:cs="Times New Roman"/>
          <w:bCs/>
          <w:sz w:val="24"/>
          <w:szCs w:val="24"/>
        </w:rPr>
        <w:t xml:space="preserve"> apie Sutarties sąlygų pažeidimą, kai tik toks pažeidimas yra nustatomas.</w:t>
      </w:r>
      <w:r w:rsidRPr="00A623CB">
        <w:rPr>
          <w:rFonts w:ascii="Times New Roman" w:hAnsi="Times New Roman" w:cs="Times New Roman"/>
          <w:sz w:val="24"/>
          <w:szCs w:val="24"/>
        </w:rPr>
        <w:t xml:space="preserve"> </w:t>
      </w:r>
    </w:p>
    <w:p w14:paraId="12C0A782" w14:textId="77777777" w:rsidR="00A7498B" w:rsidRPr="005A3539" w:rsidRDefault="00A7498B" w:rsidP="00A7498B">
      <w:pPr>
        <w:pStyle w:val="BodyText2"/>
        <w:numPr>
          <w:ilvl w:val="0"/>
          <w:numId w:val="5"/>
        </w:numPr>
        <w:tabs>
          <w:tab w:val="left" w:pos="993"/>
        </w:tabs>
        <w:spacing w:after="0" w:line="240" w:lineRule="auto"/>
        <w:ind w:left="0" w:firstLine="567"/>
        <w:jc w:val="both"/>
        <w:rPr>
          <w:rFonts w:ascii="Times New Roman" w:hAnsi="Times New Roman" w:cs="Times New Roman"/>
          <w:sz w:val="24"/>
          <w:szCs w:val="24"/>
        </w:rPr>
      </w:pPr>
      <w:bookmarkStart w:id="5" w:name="_Hlk102034011"/>
      <w:r w:rsidRPr="005A3539">
        <w:rPr>
          <w:rFonts w:ascii="Times New Roman" w:hAnsi="Times New Roman" w:cs="Times New Roman"/>
          <w:sz w:val="24"/>
          <w:szCs w:val="24"/>
        </w:rPr>
        <w:t>Paslaugų teikėjas</w:t>
      </w:r>
      <w:bookmarkEnd w:id="5"/>
      <w:r w:rsidRPr="005A3539">
        <w:rPr>
          <w:rFonts w:ascii="Times New Roman" w:hAnsi="Times New Roman" w:cs="Times New Roman"/>
          <w:sz w:val="24"/>
          <w:szCs w:val="24"/>
        </w:rPr>
        <w:t xml:space="preserve"> įsipareigoja:</w:t>
      </w:r>
    </w:p>
    <w:p w14:paraId="03E6F31B" w14:textId="77777777" w:rsidR="00A7498B" w:rsidRPr="005A3539" w:rsidRDefault="00A7498B" w:rsidP="00A7498B">
      <w:pPr>
        <w:pStyle w:val="BodyText2"/>
        <w:numPr>
          <w:ilvl w:val="0"/>
          <w:numId w:val="6"/>
        </w:numPr>
        <w:tabs>
          <w:tab w:val="left" w:pos="1418"/>
        </w:tabs>
        <w:spacing w:after="0" w:line="240" w:lineRule="auto"/>
        <w:ind w:left="0" w:firstLine="709"/>
        <w:jc w:val="both"/>
        <w:rPr>
          <w:rFonts w:ascii="Times New Roman" w:hAnsi="Times New Roman" w:cs="Times New Roman"/>
          <w:sz w:val="24"/>
          <w:szCs w:val="24"/>
        </w:rPr>
      </w:pPr>
      <w:r w:rsidRPr="005A3539">
        <w:rPr>
          <w:rFonts w:ascii="Times New Roman" w:hAnsi="Times New Roman" w:cs="Times New Roman"/>
          <w:sz w:val="24"/>
          <w:szCs w:val="24"/>
        </w:rPr>
        <w:t>laiku ir kokybiškai vykdyti visus sutartinius įsipareigojimus, nurodytus Sutartyje bei jos prieduose. Sutartyje nustatyta tvarka ir sąlygomis, kaip įmanoma rūpestingai bei efektyviai, įskaitant, bet neapsiribojant Paslaugų teikimo pagal geriausius visuotinai pripažįstamus profesinius standartus ir praktiką, panaudodamas visus reikiamus įgūdžius, žinias ir priemones, laiku pradėti ir vykdyti Sutartyje numatytas Paslaugas;</w:t>
      </w:r>
    </w:p>
    <w:p w14:paraId="4D599823" w14:textId="77777777" w:rsidR="00A7498B" w:rsidRPr="005A3539" w:rsidRDefault="00A7498B" w:rsidP="00A7498B">
      <w:pPr>
        <w:pStyle w:val="BodyText2"/>
        <w:numPr>
          <w:ilvl w:val="0"/>
          <w:numId w:val="6"/>
        </w:numPr>
        <w:tabs>
          <w:tab w:val="left" w:pos="1418"/>
        </w:tabs>
        <w:spacing w:after="0" w:line="240" w:lineRule="auto"/>
        <w:ind w:left="0" w:firstLine="709"/>
        <w:jc w:val="both"/>
        <w:rPr>
          <w:rFonts w:ascii="Times New Roman" w:hAnsi="Times New Roman" w:cs="Times New Roman"/>
          <w:sz w:val="24"/>
          <w:szCs w:val="24"/>
        </w:rPr>
      </w:pPr>
      <w:r w:rsidRPr="005A3539">
        <w:rPr>
          <w:rFonts w:ascii="Times New Roman" w:hAnsi="Times New Roman" w:cs="Times New Roman"/>
          <w:sz w:val="24"/>
          <w:szCs w:val="24"/>
        </w:rPr>
        <w:t>Sutarties sudarymo metu paskirti reikiamus įgaliojimus turinčius Paslaugų teikėjo atsakingus asmenis šios Sutarties vykdymui, nurodant juos Sutartyje;</w:t>
      </w:r>
    </w:p>
    <w:p w14:paraId="012E50DC" w14:textId="77777777" w:rsidR="00A7498B" w:rsidRPr="005A3539" w:rsidRDefault="00A7498B" w:rsidP="00A7498B">
      <w:pPr>
        <w:pStyle w:val="BodyText2"/>
        <w:numPr>
          <w:ilvl w:val="0"/>
          <w:numId w:val="6"/>
        </w:numPr>
        <w:tabs>
          <w:tab w:val="left" w:pos="1418"/>
        </w:tabs>
        <w:spacing w:after="0" w:line="240" w:lineRule="auto"/>
        <w:ind w:left="0" w:firstLine="709"/>
        <w:jc w:val="both"/>
        <w:rPr>
          <w:rFonts w:ascii="Times New Roman" w:hAnsi="Times New Roman" w:cs="Times New Roman"/>
          <w:sz w:val="24"/>
          <w:szCs w:val="24"/>
        </w:rPr>
      </w:pPr>
      <w:r w:rsidRPr="005A3539">
        <w:rPr>
          <w:rFonts w:ascii="Times New Roman" w:hAnsi="Times New Roman" w:cs="Times New Roman"/>
          <w:sz w:val="24"/>
          <w:szCs w:val="24"/>
        </w:rPr>
        <w:t>Privalo laikytis visų galiojančių įstatymų ir kitų teisės aktų ir užtikrinti, kad jo vardu veikiantys asmenys jų laikytųsi. Paslaugų teikėjas garantuoja Paslaugų gavėjui nuostolių atlyginimą, jei Paslaugų teikėjas ar jo darbuotojai nesilaikytų minėtų įstatymų ir kitų teisės aktų ir dėl to būtų pažeisti teisės aktų reikalavimai ar pradėti procesiniai veiksmai;</w:t>
      </w:r>
    </w:p>
    <w:p w14:paraId="68E0A8BD" w14:textId="77777777" w:rsidR="00A7498B" w:rsidRPr="005A3539" w:rsidRDefault="00A7498B" w:rsidP="00A7498B">
      <w:pPr>
        <w:pStyle w:val="BodyText2"/>
        <w:numPr>
          <w:ilvl w:val="0"/>
          <w:numId w:val="6"/>
        </w:numPr>
        <w:tabs>
          <w:tab w:val="left" w:pos="1418"/>
        </w:tabs>
        <w:spacing w:after="0" w:line="240" w:lineRule="auto"/>
        <w:ind w:left="0" w:firstLine="709"/>
        <w:jc w:val="both"/>
        <w:rPr>
          <w:rFonts w:ascii="Times New Roman" w:hAnsi="Times New Roman" w:cs="Times New Roman"/>
          <w:sz w:val="24"/>
          <w:szCs w:val="24"/>
        </w:rPr>
      </w:pPr>
      <w:r w:rsidRPr="005A3539">
        <w:rPr>
          <w:rFonts w:ascii="Times New Roman" w:hAnsi="Times New Roman" w:cs="Times New Roman"/>
          <w:sz w:val="24"/>
          <w:szCs w:val="24"/>
        </w:rPr>
        <w:t xml:space="preserve">Paslaugų teikėjas visus dokumentus ir informaciją, gautą pagal Sutartį, laiko konfidencialia ir be išankstinio raštiško </w:t>
      </w:r>
      <w:r w:rsidRPr="005A3539">
        <w:rPr>
          <w:rFonts w:ascii="Times New Roman" w:hAnsi="Times New Roman" w:cs="Times New Roman"/>
          <w:bCs/>
          <w:sz w:val="24"/>
          <w:szCs w:val="24"/>
        </w:rPr>
        <w:t>Paslaugų gavėjo</w:t>
      </w:r>
      <w:r w:rsidRPr="005A3539">
        <w:rPr>
          <w:rFonts w:ascii="Times New Roman" w:hAnsi="Times New Roman" w:cs="Times New Roman"/>
          <w:sz w:val="24"/>
          <w:szCs w:val="24"/>
        </w:rPr>
        <w:t xml:space="preserve"> leidimo, </w:t>
      </w:r>
      <w:r w:rsidRPr="005A3539">
        <w:rPr>
          <w:rFonts w:ascii="Times New Roman" w:hAnsi="Times New Roman" w:cs="Times New Roman"/>
          <w:bCs/>
          <w:sz w:val="24"/>
          <w:szCs w:val="24"/>
        </w:rPr>
        <w:t>neturi teisės pateiktų dokumentų perduoti trečiajai šaliai</w:t>
      </w:r>
      <w:r w:rsidRPr="005A3539">
        <w:rPr>
          <w:rFonts w:ascii="Times New Roman" w:hAnsi="Times New Roman" w:cs="Times New Roman"/>
          <w:sz w:val="24"/>
          <w:szCs w:val="24"/>
        </w:rPr>
        <w:t xml:space="preserve"> ir neskelbia bei neatskleidžia jokių Sutarties nuostatų, išskyrus atvejus, kai tai būtina vykdant Sutartį arba kai perduodama, skelbiama arba atskleidžiama informacija, kuri yra viešai prieinama arba kurią privaloma atskleisti pagal galiojančius teisės aktus. Jei nesutariama, ar būtina skelbti ar atskleisti kokias nors Sutarties nuostatas, galutinį sprendimą priima </w:t>
      </w:r>
      <w:r w:rsidRPr="005A3539">
        <w:rPr>
          <w:rFonts w:ascii="Times New Roman" w:hAnsi="Times New Roman" w:cs="Times New Roman"/>
          <w:bCs/>
          <w:sz w:val="24"/>
          <w:szCs w:val="24"/>
        </w:rPr>
        <w:t>Paslaugų gavėjas;</w:t>
      </w:r>
    </w:p>
    <w:p w14:paraId="0DB649EF" w14:textId="77777777" w:rsidR="00A7498B" w:rsidRPr="005A3539" w:rsidRDefault="00A7498B" w:rsidP="00A7498B">
      <w:pPr>
        <w:pStyle w:val="BodyText2"/>
        <w:numPr>
          <w:ilvl w:val="0"/>
          <w:numId w:val="6"/>
        </w:numPr>
        <w:tabs>
          <w:tab w:val="left" w:pos="1418"/>
        </w:tabs>
        <w:spacing w:after="0" w:line="240" w:lineRule="auto"/>
        <w:ind w:left="0" w:firstLine="709"/>
        <w:jc w:val="both"/>
        <w:rPr>
          <w:rFonts w:ascii="Times New Roman" w:hAnsi="Times New Roman" w:cs="Times New Roman"/>
          <w:sz w:val="24"/>
          <w:szCs w:val="24"/>
        </w:rPr>
      </w:pPr>
      <w:r w:rsidRPr="005A3539">
        <w:rPr>
          <w:rFonts w:ascii="Times New Roman" w:hAnsi="Times New Roman" w:cs="Times New Roman"/>
          <w:sz w:val="24"/>
          <w:szCs w:val="24"/>
        </w:rPr>
        <w:t xml:space="preserve">Paslaugų teikėjas turi savo sąskaita apsaugoti Paslaugų gavėją, jos atstovus ir darbuotojus nuo bet kokių ieškinių, reikalavimų, nuostolių ar žalos, atsiradusios dėl Paslaugų teikėjo kaltės ir kylančios iš bet kokio Paslaugų teikėjo veiksmo ar neveikimo teikiant Paslaugas. Paslaugų teikėjui apie tokius ieškinius, reikalavimus, nuostolius ar žalą pranešama nedelsiant, bet ne vėliau kaip 7 (septynios) darbo dienas nuo tos dienos kai </w:t>
      </w:r>
      <w:r w:rsidRPr="005A3539">
        <w:rPr>
          <w:rFonts w:ascii="Times New Roman" w:hAnsi="Times New Roman" w:cs="Times New Roman"/>
          <w:bCs/>
          <w:sz w:val="24"/>
          <w:szCs w:val="24"/>
        </w:rPr>
        <w:t xml:space="preserve">Paslaugų gavėjas </w:t>
      </w:r>
      <w:r w:rsidRPr="005A3539">
        <w:rPr>
          <w:rFonts w:ascii="Times New Roman" w:hAnsi="Times New Roman" w:cs="Times New Roman"/>
          <w:sz w:val="24"/>
          <w:szCs w:val="24"/>
        </w:rPr>
        <w:t>apie tai sužino. Paslaugų teikėjo atsakomybės Paslaugų gavėjui suma neviršija Sutarties vertės, tačiau ji netaikoma kalbant apie Paslaugų teikėjo atsakomybę už trečiųjų šalių patirtus Paslaugų teikėjo ar jo tyčinių veiksmų sukeltus nuostolius;</w:t>
      </w:r>
    </w:p>
    <w:p w14:paraId="253F0AA7" w14:textId="77777777" w:rsidR="00A7498B" w:rsidRPr="005A3539" w:rsidRDefault="00A7498B" w:rsidP="00A7498B">
      <w:pPr>
        <w:pStyle w:val="BodyText2"/>
        <w:numPr>
          <w:ilvl w:val="0"/>
          <w:numId w:val="6"/>
        </w:numPr>
        <w:tabs>
          <w:tab w:val="left" w:pos="1418"/>
        </w:tabs>
        <w:spacing w:after="0" w:line="240" w:lineRule="auto"/>
        <w:ind w:left="0" w:firstLine="709"/>
        <w:jc w:val="both"/>
        <w:rPr>
          <w:rFonts w:ascii="Times New Roman" w:hAnsi="Times New Roman" w:cs="Times New Roman"/>
          <w:sz w:val="24"/>
          <w:szCs w:val="24"/>
        </w:rPr>
      </w:pPr>
      <w:r w:rsidRPr="005A3539">
        <w:rPr>
          <w:rFonts w:ascii="Times New Roman" w:hAnsi="Times New Roman" w:cs="Times New Roman"/>
          <w:sz w:val="24"/>
          <w:szCs w:val="24"/>
        </w:rPr>
        <w:t xml:space="preserve">Kai Paslaugų teikėjas nevykdo arba netinkamai vykdo savo sutartinius įsipareigojimus, jis turi, Paslaugų gavėjui pareikalavus, savo sąskaita ištaisyti bet kokius trūkumus, susijusius su Paslaugų teikimu, </w:t>
      </w:r>
      <w:r w:rsidRPr="005A3539">
        <w:rPr>
          <w:rFonts w:ascii="Times New Roman" w:eastAsia="Arial Unicode MS" w:hAnsi="Times New Roman" w:cs="Times New Roman"/>
          <w:bCs/>
          <w:sz w:val="24"/>
          <w:szCs w:val="24"/>
        </w:rPr>
        <w:t>kurie atsirado dėl Paslaugų teikėjo kaltės ar neatsargumo,</w:t>
      </w:r>
      <w:r w:rsidRPr="005A3539">
        <w:rPr>
          <w:rFonts w:ascii="Times New Roman" w:hAnsi="Times New Roman" w:cs="Times New Roman"/>
          <w:sz w:val="24"/>
          <w:szCs w:val="24"/>
        </w:rPr>
        <w:t xml:space="preserve"> per Paslaugų gavėjo nurodytą protingą terminą;</w:t>
      </w:r>
    </w:p>
    <w:p w14:paraId="6E233891" w14:textId="0AAB8B14" w:rsidR="007F3012" w:rsidRPr="005A3539" w:rsidRDefault="007F3012" w:rsidP="00A7498B">
      <w:pPr>
        <w:pStyle w:val="BodyText2"/>
        <w:numPr>
          <w:ilvl w:val="0"/>
          <w:numId w:val="6"/>
        </w:numPr>
        <w:tabs>
          <w:tab w:val="left" w:pos="1418"/>
        </w:tabs>
        <w:spacing w:after="0" w:line="240" w:lineRule="auto"/>
        <w:ind w:left="0" w:firstLine="709"/>
        <w:jc w:val="both"/>
        <w:rPr>
          <w:rFonts w:ascii="Times New Roman" w:hAnsi="Times New Roman" w:cs="Times New Roman"/>
          <w:sz w:val="24"/>
          <w:szCs w:val="24"/>
        </w:rPr>
      </w:pPr>
      <w:r w:rsidRPr="005A3539">
        <w:rPr>
          <w:rFonts w:ascii="Times New Roman" w:hAnsi="Times New Roman" w:cs="Times New Roman"/>
          <w:sz w:val="24"/>
          <w:szCs w:val="24"/>
          <w:lang w:eastAsia="ar-SA"/>
        </w:rPr>
        <w:t>Be raštiško Paslaugų gavėjo sutikimo neperduoti tretiesiems asmenims pagal sutartį prisiimtų įsipareigojimų ir bet kokiu atveju atsakyti už visus sutartimi prisiimtus įsipareigojimus, nepaisant to, ar sutarties vykdymui bus pasitelkiami tretieji asmenys.</w:t>
      </w:r>
    </w:p>
    <w:p w14:paraId="7E885E50" w14:textId="23BEE9FC" w:rsidR="00A7498B" w:rsidRPr="005A3539" w:rsidRDefault="00A7498B" w:rsidP="00A7498B">
      <w:pPr>
        <w:pStyle w:val="BodyText2"/>
        <w:numPr>
          <w:ilvl w:val="0"/>
          <w:numId w:val="6"/>
        </w:numPr>
        <w:tabs>
          <w:tab w:val="left" w:pos="1418"/>
        </w:tabs>
        <w:spacing w:after="0" w:line="240" w:lineRule="auto"/>
        <w:ind w:left="0" w:firstLine="709"/>
        <w:jc w:val="both"/>
        <w:rPr>
          <w:rFonts w:ascii="Times New Roman" w:hAnsi="Times New Roman" w:cs="Times New Roman"/>
          <w:sz w:val="24"/>
          <w:szCs w:val="24"/>
        </w:rPr>
      </w:pPr>
      <w:r w:rsidRPr="005A3539">
        <w:rPr>
          <w:rFonts w:ascii="Times New Roman" w:hAnsi="Times New Roman" w:cs="Times New Roman"/>
          <w:sz w:val="24"/>
          <w:szCs w:val="24"/>
        </w:rPr>
        <w:t>Paslaugų teikėjo atsakomybė už bet kokių sutartinių prievolių nevykdymą galioja tiek laiko po Paslaugų suteikimo, kiek nustato Sutarčiai galiojantys įstatymai.</w:t>
      </w:r>
    </w:p>
    <w:p w14:paraId="5097255D" w14:textId="77777777" w:rsidR="00A7498B" w:rsidRPr="005A3539" w:rsidRDefault="00A7498B" w:rsidP="00A7498B">
      <w:pPr>
        <w:pStyle w:val="BodyText2"/>
        <w:numPr>
          <w:ilvl w:val="0"/>
          <w:numId w:val="7"/>
        </w:numPr>
        <w:tabs>
          <w:tab w:val="left" w:pos="1134"/>
        </w:tabs>
        <w:spacing w:after="0" w:line="240" w:lineRule="auto"/>
        <w:ind w:left="0" w:firstLine="567"/>
        <w:jc w:val="both"/>
        <w:rPr>
          <w:rFonts w:ascii="Times New Roman" w:hAnsi="Times New Roman" w:cs="Times New Roman"/>
          <w:sz w:val="24"/>
          <w:szCs w:val="24"/>
        </w:rPr>
      </w:pPr>
      <w:r w:rsidRPr="005A3539">
        <w:rPr>
          <w:rFonts w:ascii="Times New Roman" w:hAnsi="Times New Roman" w:cs="Times New Roman"/>
          <w:sz w:val="24"/>
          <w:szCs w:val="24"/>
        </w:rPr>
        <w:t>Šalys pareiškia ir garantuoja, kad jos:</w:t>
      </w:r>
    </w:p>
    <w:p w14:paraId="518135D4" w14:textId="77777777" w:rsidR="00A7498B" w:rsidRPr="005A3539" w:rsidRDefault="00A7498B" w:rsidP="00A7498B">
      <w:pPr>
        <w:pStyle w:val="BodyText2"/>
        <w:numPr>
          <w:ilvl w:val="0"/>
          <w:numId w:val="8"/>
        </w:numPr>
        <w:tabs>
          <w:tab w:val="left" w:pos="720"/>
          <w:tab w:val="left" w:pos="993"/>
        </w:tabs>
        <w:spacing w:after="0" w:line="240" w:lineRule="auto"/>
        <w:ind w:left="0" w:firstLine="709"/>
        <w:jc w:val="both"/>
        <w:rPr>
          <w:rFonts w:ascii="Times New Roman" w:hAnsi="Times New Roman" w:cs="Times New Roman"/>
          <w:sz w:val="24"/>
          <w:szCs w:val="24"/>
        </w:rPr>
      </w:pPr>
      <w:r w:rsidRPr="005A3539">
        <w:rPr>
          <w:rFonts w:ascii="Times New Roman" w:hAnsi="Times New Roman" w:cs="Times New Roman"/>
          <w:sz w:val="24"/>
          <w:szCs w:val="24"/>
        </w:rPr>
        <w:t>Sutartį sudarė savo gera valia, turėdamos tikslą ir siekdamos įvykdyti Sutarties sąlygas bei galėdamos (tiek finansiškai, tiek žmogiškųjų ir kitų reikalingų išteklių bei priemonių turėjimo prasme) realiai įvykdyti Sutartyje ir Sutarties prieduose nurodytas sąlygas;</w:t>
      </w:r>
    </w:p>
    <w:p w14:paraId="64FAE612" w14:textId="77777777" w:rsidR="00A7498B" w:rsidRPr="005A3539" w:rsidRDefault="00A7498B" w:rsidP="00A7498B">
      <w:pPr>
        <w:pStyle w:val="BodyText2"/>
        <w:numPr>
          <w:ilvl w:val="0"/>
          <w:numId w:val="8"/>
        </w:numPr>
        <w:tabs>
          <w:tab w:val="left" w:pos="720"/>
          <w:tab w:val="left" w:pos="993"/>
        </w:tabs>
        <w:spacing w:after="0" w:line="240" w:lineRule="auto"/>
        <w:ind w:left="0" w:firstLine="709"/>
        <w:jc w:val="both"/>
        <w:rPr>
          <w:rFonts w:ascii="Times New Roman" w:hAnsi="Times New Roman" w:cs="Times New Roman"/>
          <w:sz w:val="24"/>
          <w:szCs w:val="24"/>
        </w:rPr>
      </w:pPr>
      <w:r w:rsidRPr="005A3539">
        <w:rPr>
          <w:rFonts w:ascii="Times New Roman" w:hAnsi="Times New Roman" w:cs="Times New Roman"/>
          <w:sz w:val="24"/>
          <w:szCs w:val="24"/>
        </w:rPr>
        <w:t>Yra mokios ir joms neiškelta bankroto ar restruktūrizavimo byla (nėra numatoma ją iškelti) ir nenumatoma jų likviduoti;</w:t>
      </w:r>
    </w:p>
    <w:p w14:paraId="08593B80" w14:textId="77777777" w:rsidR="00A7498B" w:rsidRPr="005A3539" w:rsidRDefault="00A7498B" w:rsidP="00A7498B">
      <w:pPr>
        <w:pStyle w:val="BodyText2"/>
        <w:numPr>
          <w:ilvl w:val="0"/>
          <w:numId w:val="8"/>
        </w:numPr>
        <w:tabs>
          <w:tab w:val="left" w:pos="720"/>
          <w:tab w:val="left" w:pos="993"/>
        </w:tabs>
        <w:spacing w:after="0" w:line="240" w:lineRule="auto"/>
        <w:ind w:left="0" w:firstLine="709"/>
        <w:jc w:val="both"/>
        <w:rPr>
          <w:rFonts w:ascii="Times New Roman" w:hAnsi="Times New Roman" w:cs="Times New Roman"/>
          <w:sz w:val="24"/>
          <w:szCs w:val="24"/>
        </w:rPr>
      </w:pPr>
      <w:r w:rsidRPr="005A3539">
        <w:rPr>
          <w:rFonts w:ascii="Times New Roman" w:hAnsi="Times New Roman" w:cs="Times New Roman"/>
          <w:sz w:val="24"/>
          <w:szCs w:val="24"/>
        </w:rPr>
        <w:t>Turi visišką teisę ir visus reikiamus leidimus, sutikimus, patvirtinimus ir įgaliojimus sudaryti šią Sutartį ir vykdyti joje numatytus įsipareigojimus</w:t>
      </w:r>
      <w:bookmarkEnd w:id="4"/>
      <w:r w:rsidRPr="005A3539">
        <w:rPr>
          <w:rFonts w:ascii="Times New Roman" w:hAnsi="Times New Roman" w:cs="Times New Roman"/>
          <w:sz w:val="24"/>
          <w:szCs w:val="24"/>
        </w:rPr>
        <w:t>;</w:t>
      </w:r>
    </w:p>
    <w:p w14:paraId="624C53BF" w14:textId="77777777" w:rsidR="00A7498B" w:rsidRPr="005A3539" w:rsidRDefault="00A7498B" w:rsidP="00A7498B">
      <w:pPr>
        <w:pStyle w:val="BodyText2"/>
        <w:numPr>
          <w:ilvl w:val="0"/>
          <w:numId w:val="8"/>
        </w:numPr>
        <w:tabs>
          <w:tab w:val="left" w:pos="720"/>
          <w:tab w:val="left" w:pos="993"/>
        </w:tabs>
        <w:spacing w:after="0" w:line="240" w:lineRule="auto"/>
        <w:ind w:left="0" w:firstLine="709"/>
        <w:jc w:val="both"/>
        <w:rPr>
          <w:rFonts w:ascii="Times New Roman" w:hAnsi="Times New Roman" w:cs="Times New Roman"/>
          <w:sz w:val="24"/>
          <w:szCs w:val="24"/>
        </w:rPr>
      </w:pPr>
      <w:r w:rsidRPr="005A3539">
        <w:rPr>
          <w:rFonts w:ascii="Times New Roman" w:hAnsi="Times New Roman" w:cs="Times New Roman"/>
          <w:sz w:val="24"/>
          <w:szCs w:val="24"/>
        </w:rPr>
        <w:t>Nė viena Sutarties Šalis negali perduoti savo teisių ir pareigų pagal Sutartį tretiesiems asmenims be raštiško kitos Sutarties Šalies sutikimo, išskyrus Lietuvos Respublikos įstatymų ir kitų teisės aktų nustatytus atvejus.</w:t>
      </w:r>
    </w:p>
    <w:p w14:paraId="2535B3B6" w14:textId="77777777" w:rsidR="00A7498B" w:rsidRPr="005A3539" w:rsidRDefault="00A7498B" w:rsidP="004F3EC8">
      <w:pPr>
        <w:keepNext/>
        <w:spacing w:before="120" w:after="120" w:line="240" w:lineRule="auto"/>
        <w:jc w:val="center"/>
        <w:outlineLvl w:val="0"/>
        <w:rPr>
          <w:rFonts w:ascii="Times New Roman" w:hAnsi="Times New Roman" w:cs="Times New Roman"/>
          <w:b/>
          <w:sz w:val="24"/>
          <w:szCs w:val="24"/>
        </w:rPr>
      </w:pPr>
      <w:bookmarkStart w:id="6" w:name="_Toc446495352"/>
      <w:r w:rsidRPr="005A3539">
        <w:rPr>
          <w:rFonts w:ascii="Times New Roman" w:hAnsi="Times New Roman" w:cs="Times New Roman"/>
          <w:b/>
          <w:sz w:val="24"/>
          <w:szCs w:val="24"/>
        </w:rPr>
        <w:t>IV. ŠALIŲ ATSAKOMYBĖ</w:t>
      </w:r>
      <w:bookmarkEnd w:id="6"/>
    </w:p>
    <w:p w14:paraId="183C011F" w14:textId="77777777" w:rsidR="00A7498B" w:rsidRPr="005A3539" w:rsidRDefault="00A7498B" w:rsidP="00A7498B">
      <w:pPr>
        <w:pStyle w:val="1tekstas"/>
        <w:widowControl w:val="0"/>
        <w:numPr>
          <w:ilvl w:val="0"/>
          <w:numId w:val="9"/>
        </w:numPr>
        <w:tabs>
          <w:tab w:val="clear" w:pos="993"/>
          <w:tab w:val="left" w:pos="0"/>
          <w:tab w:val="left" w:pos="1134"/>
        </w:tabs>
        <w:spacing w:line="240" w:lineRule="auto"/>
        <w:ind w:left="0" w:firstLine="567"/>
        <w:outlineLvl w:val="1"/>
      </w:pPr>
      <w:r w:rsidRPr="005A3539">
        <w:t xml:space="preserve">Jeigu Paslaugų gavėjas neatsiskaito su Paslaugų teikėju Sutartyje nustatytomis sąlygomis, Paslaugų teikėjas turi teisę reikalauti, kad Paslaugų gavėjas sumokėtų 0,03 proc. dydžio delspinigius nuo nesumokėtos sumos už kiekvieną uždelstą darbo dieną. </w:t>
      </w:r>
    </w:p>
    <w:p w14:paraId="5103B7FC" w14:textId="22175CAF" w:rsidR="00A7498B" w:rsidRPr="005A3539" w:rsidRDefault="00A7498B" w:rsidP="00A7498B">
      <w:pPr>
        <w:pStyle w:val="1tekstas"/>
        <w:widowControl w:val="0"/>
        <w:numPr>
          <w:ilvl w:val="0"/>
          <w:numId w:val="9"/>
        </w:numPr>
        <w:tabs>
          <w:tab w:val="clear" w:pos="993"/>
          <w:tab w:val="left" w:pos="0"/>
          <w:tab w:val="left" w:pos="1134"/>
        </w:tabs>
        <w:spacing w:line="240" w:lineRule="auto"/>
        <w:ind w:left="0" w:firstLine="540"/>
        <w:outlineLvl w:val="1"/>
      </w:pPr>
      <w:r w:rsidRPr="005A3539">
        <w:t xml:space="preserve">Jeigu Paslaugų teikėjas vėluoja suteikti Paslaugas </w:t>
      </w:r>
      <w:r w:rsidRPr="005A3539">
        <w:rPr>
          <w:rFonts w:eastAsia="Arial Unicode MS"/>
          <w:bCs/>
          <w:lang w:eastAsia="lt-LT"/>
        </w:rPr>
        <w:t xml:space="preserve">(pagal </w:t>
      </w:r>
      <w:r w:rsidR="00FA145B">
        <w:rPr>
          <w:rFonts w:eastAsia="Arial Unicode MS"/>
          <w:bCs/>
          <w:lang w:eastAsia="lt-LT"/>
        </w:rPr>
        <w:t xml:space="preserve">Techninėje nurodytus terminus) </w:t>
      </w:r>
      <w:r w:rsidRPr="005A3539">
        <w:rPr>
          <w:rFonts w:eastAsia="Arial Unicode MS"/>
          <w:bCs/>
          <w:lang w:eastAsia="lt-LT"/>
        </w:rPr>
        <w:t>ir (ar) laiku vykdyti kitus Sutartyje ir (ar) jos prieduose nustatytus įsipareigojimus</w:t>
      </w:r>
      <w:r w:rsidRPr="005A3539">
        <w:t xml:space="preserve">, Paslaugų gavėjas turi teisę reikalauti, kad Paslaugų teikėjas sumokėtų 0,03 proc. dydžio delspinigius už kiekvieną uždelstą Paslaugų suteikimo </w:t>
      </w:r>
      <w:r w:rsidR="00234051">
        <w:t>terminą</w:t>
      </w:r>
      <w:r w:rsidRPr="005A3539">
        <w:t>. Paslaugų gavėjas turi teisę priskaičiuotus delspinigius išskaičiuoti iš Paslaugų teikėjui mokėtinų sumų.</w:t>
      </w:r>
    </w:p>
    <w:p w14:paraId="16B62174" w14:textId="77777777" w:rsidR="00A7498B" w:rsidRPr="005A3539" w:rsidRDefault="00A7498B" w:rsidP="00A7498B">
      <w:pPr>
        <w:pStyle w:val="1tekstas"/>
        <w:widowControl w:val="0"/>
        <w:numPr>
          <w:ilvl w:val="0"/>
          <w:numId w:val="9"/>
        </w:numPr>
        <w:tabs>
          <w:tab w:val="clear" w:pos="993"/>
          <w:tab w:val="left" w:pos="0"/>
          <w:tab w:val="left" w:pos="1134"/>
        </w:tabs>
        <w:spacing w:line="240" w:lineRule="auto"/>
        <w:ind w:left="0" w:firstLine="567"/>
        <w:outlineLvl w:val="1"/>
      </w:pPr>
      <w:r w:rsidRPr="005A3539">
        <w:t>Delspinigių sumokėjimas neatleidžia Šalių nuo įsipareigojimų pagal šią Sutartį vykdymo.</w:t>
      </w:r>
    </w:p>
    <w:p w14:paraId="642E2FFD" w14:textId="77777777" w:rsidR="00A7498B" w:rsidRPr="005A3539" w:rsidRDefault="00A7498B" w:rsidP="00A7498B">
      <w:pPr>
        <w:pStyle w:val="1tekstas"/>
        <w:widowControl w:val="0"/>
        <w:numPr>
          <w:ilvl w:val="0"/>
          <w:numId w:val="9"/>
        </w:numPr>
        <w:tabs>
          <w:tab w:val="clear" w:pos="993"/>
          <w:tab w:val="left" w:pos="0"/>
          <w:tab w:val="left" w:pos="1134"/>
        </w:tabs>
        <w:spacing w:line="240" w:lineRule="auto"/>
        <w:ind w:left="0" w:firstLine="567"/>
        <w:outlineLvl w:val="1"/>
      </w:pPr>
      <w:r w:rsidRPr="005A3539">
        <w:rPr>
          <w:rFonts w:eastAsia="SimSun"/>
          <w:lang w:eastAsia="zh-CN"/>
        </w:rPr>
        <w:t>Kiekviena Šalis įsipareigoja atlyginti kitai Šaliai tiesioginius nuostolius ir išlaidas dėl šioje Sutartyje prisiimtų įsipareigojimų nevykdymo ar netinkamo jų vykdymo, kiek tai neprieštarauja Lietuvos Respublikoje galiojantiems teisės aktams.</w:t>
      </w:r>
    </w:p>
    <w:p w14:paraId="5AF3D660" w14:textId="77777777" w:rsidR="00A7498B" w:rsidRPr="005A3539" w:rsidRDefault="00A7498B" w:rsidP="00A7498B">
      <w:pPr>
        <w:pStyle w:val="1tekstas"/>
        <w:widowControl w:val="0"/>
        <w:numPr>
          <w:ilvl w:val="0"/>
          <w:numId w:val="9"/>
        </w:numPr>
        <w:tabs>
          <w:tab w:val="clear" w:pos="993"/>
          <w:tab w:val="left" w:pos="0"/>
          <w:tab w:val="left" w:pos="1134"/>
        </w:tabs>
        <w:spacing w:line="240" w:lineRule="auto"/>
        <w:ind w:left="0" w:firstLine="567"/>
        <w:outlineLvl w:val="1"/>
      </w:pPr>
      <w:r w:rsidRPr="005A3539">
        <w:t>Sutarties nuostatos dėl nuostolių, patirtų Sutarties galiojimo metu, atlyginimo galioja ir po Sutarties nutraukimo, jeigu Šalys raštu nesusitaria kitaip.</w:t>
      </w:r>
    </w:p>
    <w:p w14:paraId="5773F611" w14:textId="77777777" w:rsidR="00A7498B" w:rsidRPr="005A3539" w:rsidRDefault="00A7498B" w:rsidP="004F3EC8">
      <w:pPr>
        <w:keepNext/>
        <w:spacing w:before="120" w:after="120" w:line="240" w:lineRule="auto"/>
        <w:jc w:val="center"/>
        <w:outlineLvl w:val="0"/>
        <w:rPr>
          <w:rFonts w:ascii="Times New Roman" w:hAnsi="Times New Roman" w:cs="Times New Roman"/>
          <w:b/>
          <w:sz w:val="24"/>
          <w:szCs w:val="24"/>
        </w:rPr>
      </w:pPr>
      <w:bookmarkStart w:id="7" w:name="_Toc446495353"/>
      <w:r w:rsidRPr="005A3539">
        <w:rPr>
          <w:rFonts w:ascii="Times New Roman" w:hAnsi="Times New Roman" w:cs="Times New Roman"/>
          <w:b/>
          <w:sz w:val="24"/>
          <w:szCs w:val="24"/>
        </w:rPr>
        <w:t>V. SUSIRAŠINĖJIMAS</w:t>
      </w:r>
      <w:bookmarkEnd w:id="7"/>
    </w:p>
    <w:p w14:paraId="16B3D82C" w14:textId="77777777" w:rsidR="00A7498B" w:rsidRPr="005A3539" w:rsidRDefault="00A7498B" w:rsidP="00A7498B">
      <w:pPr>
        <w:pStyle w:val="ListParagraph"/>
        <w:widowControl w:val="0"/>
        <w:numPr>
          <w:ilvl w:val="0"/>
          <w:numId w:val="10"/>
        </w:numPr>
        <w:tabs>
          <w:tab w:val="left" w:pos="1134"/>
        </w:tabs>
        <w:spacing w:after="60" w:line="240" w:lineRule="auto"/>
        <w:ind w:left="0" w:firstLine="567"/>
        <w:jc w:val="both"/>
        <w:rPr>
          <w:rFonts w:ascii="Times New Roman" w:hAnsi="Times New Roman" w:cs="Times New Roman"/>
          <w:sz w:val="24"/>
          <w:szCs w:val="24"/>
        </w:rPr>
      </w:pPr>
      <w:r w:rsidRPr="005A3539">
        <w:rPr>
          <w:rFonts w:ascii="Times New Roman" w:hAnsi="Times New Roman" w:cs="Times New Roman"/>
          <w:sz w:val="24"/>
          <w:szCs w:val="24"/>
        </w:rPr>
        <w:t>Paslaugų gavėjo ir Paslaugų teikėjo vienas kitam siunčiami pranešimai turi būti raštiški ir siunčiami šiems už Sutarties vykdymą atsakingiems kontaktiniams asmenims ir adresais: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1"/>
        <w:gridCol w:w="3804"/>
        <w:gridCol w:w="4281"/>
      </w:tblGrid>
      <w:tr w:rsidR="00A7498B" w:rsidRPr="005A3539" w14:paraId="56774039" w14:textId="77777777" w:rsidTr="00662BD7">
        <w:tc>
          <w:tcPr>
            <w:tcW w:w="1441" w:type="dxa"/>
            <w:shd w:val="pct10" w:color="auto" w:fill="auto"/>
          </w:tcPr>
          <w:p w14:paraId="0C78DC57" w14:textId="77777777" w:rsidR="00A7498B" w:rsidRPr="005A3539" w:rsidRDefault="00A7498B" w:rsidP="00662BD7">
            <w:pPr>
              <w:widowControl w:val="0"/>
              <w:tabs>
                <w:tab w:val="left" w:pos="567"/>
              </w:tabs>
              <w:spacing w:line="240" w:lineRule="auto"/>
              <w:jc w:val="both"/>
              <w:rPr>
                <w:rFonts w:ascii="Times New Roman" w:hAnsi="Times New Roman" w:cs="Times New Roman"/>
                <w:b/>
                <w:sz w:val="24"/>
                <w:szCs w:val="24"/>
              </w:rPr>
            </w:pPr>
          </w:p>
        </w:tc>
        <w:tc>
          <w:tcPr>
            <w:tcW w:w="3804" w:type="dxa"/>
          </w:tcPr>
          <w:p w14:paraId="13A9AC9B" w14:textId="77777777" w:rsidR="00A7498B" w:rsidRPr="005A3539" w:rsidRDefault="00A7498B" w:rsidP="00662BD7">
            <w:pPr>
              <w:widowControl w:val="0"/>
              <w:tabs>
                <w:tab w:val="left" w:pos="567"/>
              </w:tabs>
              <w:spacing w:line="240" w:lineRule="auto"/>
              <w:jc w:val="center"/>
              <w:rPr>
                <w:rFonts w:ascii="Times New Roman" w:hAnsi="Times New Roman" w:cs="Times New Roman"/>
                <w:b/>
                <w:sz w:val="24"/>
                <w:szCs w:val="24"/>
              </w:rPr>
            </w:pPr>
            <w:r w:rsidRPr="005A3539">
              <w:rPr>
                <w:rFonts w:ascii="Times New Roman" w:hAnsi="Times New Roman" w:cs="Times New Roman"/>
                <w:b/>
                <w:sz w:val="24"/>
                <w:szCs w:val="24"/>
              </w:rPr>
              <w:t>Paslaugų gavėjas</w:t>
            </w:r>
          </w:p>
        </w:tc>
        <w:tc>
          <w:tcPr>
            <w:tcW w:w="4281" w:type="dxa"/>
          </w:tcPr>
          <w:p w14:paraId="6F4F7638" w14:textId="77777777" w:rsidR="00A7498B" w:rsidRPr="00FC0F9C" w:rsidRDefault="00A7498B" w:rsidP="00662BD7">
            <w:pPr>
              <w:widowControl w:val="0"/>
              <w:tabs>
                <w:tab w:val="left" w:pos="567"/>
              </w:tabs>
              <w:spacing w:line="240" w:lineRule="auto"/>
              <w:jc w:val="center"/>
              <w:rPr>
                <w:rFonts w:ascii="Times New Roman" w:hAnsi="Times New Roman" w:cs="Times New Roman"/>
                <w:b/>
                <w:sz w:val="24"/>
                <w:szCs w:val="24"/>
              </w:rPr>
            </w:pPr>
            <w:r w:rsidRPr="006670CA">
              <w:rPr>
                <w:rFonts w:ascii="Times New Roman" w:hAnsi="Times New Roman" w:cs="Times New Roman"/>
                <w:b/>
                <w:sz w:val="24"/>
                <w:szCs w:val="24"/>
              </w:rPr>
              <w:t>Paslaugų teikėjas</w:t>
            </w:r>
          </w:p>
        </w:tc>
      </w:tr>
      <w:tr w:rsidR="00A7498B" w:rsidRPr="005A3539" w14:paraId="1D7DE28F" w14:textId="77777777" w:rsidTr="00662BD7">
        <w:tc>
          <w:tcPr>
            <w:tcW w:w="1441" w:type="dxa"/>
          </w:tcPr>
          <w:p w14:paraId="37E7AA8B" w14:textId="77777777" w:rsidR="00A7498B" w:rsidRPr="005A3539" w:rsidRDefault="00A7498B" w:rsidP="00662BD7">
            <w:pPr>
              <w:widowControl w:val="0"/>
              <w:tabs>
                <w:tab w:val="left" w:pos="567"/>
              </w:tabs>
              <w:spacing w:line="240" w:lineRule="auto"/>
              <w:jc w:val="center"/>
              <w:rPr>
                <w:rFonts w:ascii="Times New Roman" w:hAnsi="Times New Roman" w:cs="Times New Roman"/>
                <w:b/>
                <w:sz w:val="24"/>
                <w:szCs w:val="24"/>
              </w:rPr>
            </w:pPr>
            <w:r w:rsidRPr="005A3539">
              <w:rPr>
                <w:rFonts w:ascii="Times New Roman" w:hAnsi="Times New Roman" w:cs="Times New Roman"/>
                <w:b/>
                <w:sz w:val="24"/>
                <w:szCs w:val="24"/>
              </w:rPr>
              <w:t>Vardas, pavardė</w:t>
            </w:r>
          </w:p>
        </w:tc>
        <w:tc>
          <w:tcPr>
            <w:tcW w:w="3804" w:type="dxa"/>
          </w:tcPr>
          <w:p w14:paraId="4D86562F" w14:textId="033FA762" w:rsidR="00A7498B" w:rsidRPr="005A3539" w:rsidRDefault="00A7498B" w:rsidP="00662BD7">
            <w:pPr>
              <w:widowControl w:val="0"/>
              <w:tabs>
                <w:tab w:val="left" w:pos="567"/>
              </w:tabs>
              <w:spacing w:line="240" w:lineRule="auto"/>
              <w:jc w:val="both"/>
              <w:rPr>
                <w:rFonts w:ascii="Times New Roman" w:hAnsi="Times New Roman" w:cs="Times New Roman"/>
                <w:sz w:val="24"/>
                <w:szCs w:val="24"/>
              </w:rPr>
            </w:pPr>
          </w:p>
        </w:tc>
        <w:tc>
          <w:tcPr>
            <w:tcW w:w="4281" w:type="dxa"/>
          </w:tcPr>
          <w:p w14:paraId="35A5320D" w14:textId="4D11FEDD" w:rsidR="00CB55EA" w:rsidRPr="008C23BF" w:rsidRDefault="00CB55EA" w:rsidP="00662BD7">
            <w:pPr>
              <w:widowControl w:val="0"/>
              <w:tabs>
                <w:tab w:val="left" w:pos="567"/>
              </w:tabs>
              <w:spacing w:line="240" w:lineRule="auto"/>
              <w:jc w:val="both"/>
              <w:rPr>
                <w:rFonts w:ascii="Times New Roman" w:hAnsi="Times New Roman" w:cs="Times New Roman"/>
                <w:sz w:val="24"/>
                <w:szCs w:val="24"/>
                <w:highlight w:val="yellow"/>
              </w:rPr>
            </w:pPr>
          </w:p>
        </w:tc>
      </w:tr>
      <w:tr w:rsidR="00A7498B" w:rsidRPr="005A3539" w14:paraId="129DF635" w14:textId="77777777" w:rsidTr="00662BD7">
        <w:tc>
          <w:tcPr>
            <w:tcW w:w="1441" w:type="dxa"/>
          </w:tcPr>
          <w:p w14:paraId="01694685" w14:textId="77777777" w:rsidR="00A7498B" w:rsidRPr="005A3539" w:rsidRDefault="00A7498B" w:rsidP="00662BD7">
            <w:pPr>
              <w:widowControl w:val="0"/>
              <w:tabs>
                <w:tab w:val="left" w:pos="567"/>
              </w:tabs>
              <w:spacing w:line="240" w:lineRule="auto"/>
              <w:jc w:val="center"/>
              <w:rPr>
                <w:rFonts w:ascii="Times New Roman" w:hAnsi="Times New Roman" w:cs="Times New Roman"/>
                <w:b/>
                <w:sz w:val="24"/>
                <w:szCs w:val="24"/>
              </w:rPr>
            </w:pPr>
            <w:r w:rsidRPr="005A3539">
              <w:rPr>
                <w:rFonts w:ascii="Times New Roman" w:hAnsi="Times New Roman" w:cs="Times New Roman"/>
                <w:b/>
                <w:sz w:val="24"/>
                <w:szCs w:val="24"/>
              </w:rPr>
              <w:t>Adresas</w:t>
            </w:r>
          </w:p>
        </w:tc>
        <w:tc>
          <w:tcPr>
            <w:tcW w:w="3804" w:type="dxa"/>
          </w:tcPr>
          <w:p w14:paraId="3EC30321" w14:textId="77777777" w:rsidR="00A7498B" w:rsidRPr="005A3539" w:rsidRDefault="00A7498B" w:rsidP="00662BD7">
            <w:pPr>
              <w:keepNext/>
              <w:tabs>
                <w:tab w:val="left" w:pos="567"/>
              </w:tabs>
              <w:spacing w:line="240" w:lineRule="auto"/>
              <w:rPr>
                <w:rFonts w:ascii="Times New Roman" w:hAnsi="Times New Roman" w:cs="Times New Roman"/>
                <w:sz w:val="24"/>
                <w:szCs w:val="24"/>
              </w:rPr>
            </w:pPr>
            <w:r w:rsidRPr="005A3539">
              <w:rPr>
                <w:rFonts w:ascii="Times New Roman" w:hAnsi="Times New Roman" w:cs="Times New Roman"/>
                <w:sz w:val="24"/>
                <w:szCs w:val="24"/>
              </w:rPr>
              <w:t xml:space="preserve">S. Konarskio g. 13, Vilnius </w:t>
            </w:r>
          </w:p>
        </w:tc>
        <w:tc>
          <w:tcPr>
            <w:tcW w:w="4281" w:type="dxa"/>
          </w:tcPr>
          <w:p w14:paraId="5A5BE646" w14:textId="60D3A791" w:rsidR="00A7498B" w:rsidRPr="00A60B32" w:rsidRDefault="00080B1D" w:rsidP="00662BD7">
            <w:pPr>
              <w:widowControl w:val="0"/>
              <w:tabs>
                <w:tab w:val="left" w:pos="567"/>
              </w:tabs>
              <w:spacing w:line="240" w:lineRule="auto"/>
              <w:jc w:val="both"/>
              <w:rPr>
                <w:rFonts w:ascii="Times New Roman" w:hAnsi="Times New Roman" w:cs="Times New Roman"/>
                <w:sz w:val="24"/>
                <w:szCs w:val="24"/>
                <w:lang w:val="en-US"/>
              </w:rPr>
            </w:pPr>
            <w:proofErr w:type="spellStart"/>
            <w:r w:rsidRPr="00A60B32">
              <w:rPr>
                <w:rFonts w:ascii="Times New Roman" w:hAnsi="Times New Roman" w:cs="Times New Roman"/>
                <w:sz w:val="24"/>
                <w:szCs w:val="24"/>
              </w:rPr>
              <w:t>J.Jasinskio</w:t>
            </w:r>
            <w:proofErr w:type="spellEnd"/>
            <w:r w:rsidRPr="00A60B32">
              <w:rPr>
                <w:rFonts w:ascii="Times New Roman" w:hAnsi="Times New Roman" w:cs="Times New Roman"/>
                <w:sz w:val="24"/>
                <w:szCs w:val="24"/>
              </w:rPr>
              <w:t xml:space="preserve"> g. 16A, Vilnius</w:t>
            </w:r>
          </w:p>
        </w:tc>
      </w:tr>
      <w:tr w:rsidR="00A7498B" w:rsidRPr="005A3539" w14:paraId="7799606B" w14:textId="77777777" w:rsidTr="00662BD7">
        <w:tc>
          <w:tcPr>
            <w:tcW w:w="1441" w:type="dxa"/>
          </w:tcPr>
          <w:p w14:paraId="50FAFC83" w14:textId="77777777" w:rsidR="00A7498B" w:rsidRPr="005A3539" w:rsidRDefault="00A7498B" w:rsidP="00662BD7">
            <w:pPr>
              <w:widowControl w:val="0"/>
              <w:tabs>
                <w:tab w:val="left" w:pos="567"/>
              </w:tabs>
              <w:spacing w:line="240" w:lineRule="auto"/>
              <w:jc w:val="center"/>
              <w:rPr>
                <w:rFonts w:ascii="Times New Roman" w:hAnsi="Times New Roman" w:cs="Times New Roman"/>
                <w:b/>
                <w:sz w:val="24"/>
                <w:szCs w:val="24"/>
              </w:rPr>
            </w:pPr>
            <w:r w:rsidRPr="005A3539">
              <w:rPr>
                <w:rFonts w:ascii="Times New Roman" w:hAnsi="Times New Roman" w:cs="Times New Roman"/>
                <w:b/>
                <w:sz w:val="24"/>
                <w:szCs w:val="24"/>
              </w:rPr>
              <w:t>Telefonas</w:t>
            </w:r>
          </w:p>
        </w:tc>
        <w:tc>
          <w:tcPr>
            <w:tcW w:w="3804" w:type="dxa"/>
          </w:tcPr>
          <w:p w14:paraId="47B5FC57" w14:textId="3C05156C" w:rsidR="00A7498B" w:rsidRPr="005A3539" w:rsidRDefault="00A7498B" w:rsidP="00662BD7">
            <w:pPr>
              <w:widowControl w:val="0"/>
              <w:tabs>
                <w:tab w:val="left" w:pos="567"/>
              </w:tabs>
              <w:spacing w:line="240" w:lineRule="auto"/>
              <w:jc w:val="both"/>
              <w:rPr>
                <w:rFonts w:ascii="Times New Roman" w:hAnsi="Times New Roman" w:cs="Times New Roman"/>
                <w:sz w:val="24"/>
                <w:szCs w:val="24"/>
              </w:rPr>
            </w:pPr>
          </w:p>
        </w:tc>
        <w:tc>
          <w:tcPr>
            <w:tcW w:w="4281" w:type="dxa"/>
          </w:tcPr>
          <w:p w14:paraId="2B9E6BC6" w14:textId="466B4E29" w:rsidR="00A7498B" w:rsidRPr="00A60B32" w:rsidRDefault="00A7498B" w:rsidP="00FC0F9C">
            <w:pPr>
              <w:tabs>
                <w:tab w:val="left" w:pos="1380"/>
              </w:tabs>
              <w:snapToGrid w:val="0"/>
              <w:ind w:right="28"/>
              <w:rPr>
                <w:rFonts w:ascii="Times New Roman" w:eastAsia="Times New Roman" w:hAnsi="Times New Roman" w:cs="Times New Roman"/>
                <w:color w:val="000000" w:themeColor="text1"/>
                <w:sz w:val="24"/>
                <w:szCs w:val="24"/>
                <w:lang w:val="en-US"/>
              </w:rPr>
            </w:pPr>
          </w:p>
        </w:tc>
      </w:tr>
      <w:tr w:rsidR="00A7498B" w:rsidRPr="005A3539" w14:paraId="6ECA0B20" w14:textId="77777777" w:rsidTr="00662BD7">
        <w:tc>
          <w:tcPr>
            <w:tcW w:w="1441" w:type="dxa"/>
          </w:tcPr>
          <w:p w14:paraId="5214F2BD" w14:textId="77777777" w:rsidR="00A7498B" w:rsidRPr="005A3539" w:rsidRDefault="00A7498B" w:rsidP="00662BD7">
            <w:pPr>
              <w:widowControl w:val="0"/>
              <w:tabs>
                <w:tab w:val="left" w:pos="567"/>
              </w:tabs>
              <w:spacing w:line="240" w:lineRule="auto"/>
              <w:jc w:val="center"/>
              <w:rPr>
                <w:rFonts w:ascii="Times New Roman" w:hAnsi="Times New Roman" w:cs="Times New Roman"/>
                <w:b/>
                <w:sz w:val="24"/>
                <w:szCs w:val="24"/>
              </w:rPr>
            </w:pPr>
            <w:r w:rsidRPr="005A3539">
              <w:rPr>
                <w:rFonts w:ascii="Times New Roman" w:hAnsi="Times New Roman" w:cs="Times New Roman"/>
                <w:b/>
                <w:sz w:val="24"/>
                <w:szCs w:val="24"/>
              </w:rPr>
              <w:t>El. paštas</w:t>
            </w:r>
          </w:p>
        </w:tc>
        <w:tc>
          <w:tcPr>
            <w:tcW w:w="3804" w:type="dxa"/>
          </w:tcPr>
          <w:p w14:paraId="08B11EE5" w14:textId="2A139A44" w:rsidR="00A7498B" w:rsidRPr="008C23BF" w:rsidRDefault="00A7498B" w:rsidP="00662BD7">
            <w:pPr>
              <w:widowControl w:val="0"/>
              <w:tabs>
                <w:tab w:val="left" w:pos="567"/>
              </w:tabs>
              <w:spacing w:line="240" w:lineRule="auto"/>
              <w:jc w:val="both"/>
              <w:rPr>
                <w:rFonts w:ascii="Times New Roman" w:hAnsi="Times New Roman" w:cs="Times New Roman"/>
                <w:sz w:val="24"/>
                <w:szCs w:val="24"/>
              </w:rPr>
            </w:pPr>
          </w:p>
        </w:tc>
        <w:tc>
          <w:tcPr>
            <w:tcW w:w="4281" w:type="dxa"/>
          </w:tcPr>
          <w:p w14:paraId="0DFAEFB1" w14:textId="1DA247A0" w:rsidR="007F57FC" w:rsidRPr="008C23BF" w:rsidRDefault="007F57FC">
            <w:pPr>
              <w:widowControl w:val="0"/>
              <w:tabs>
                <w:tab w:val="left" w:pos="567"/>
              </w:tabs>
              <w:spacing w:line="240" w:lineRule="auto"/>
              <w:jc w:val="both"/>
              <w:rPr>
                <w:rFonts w:ascii="Times New Roman" w:hAnsi="Times New Roman" w:cs="Times New Roman"/>
                <w:sz w:val="24"/>
                <w:szCs w:val="24"/>
                <w:highlight w:val="yellow"/>
                <w:lang w:val="en-US"/>
              </w:rPr>
            </w:pPr>
            <w:bookmarkStart w:id="8" w:name="_GoBack"/>
            <w:bookmarkEnd w:id="8"/>
          </w:p>
        </w:tc>
      </w:tr>
    </w:tbl>
    <w:p w14:paraId="315B3152" w14:textId="4333366E" w:rsidR="00B01CC1" w:rsidRPr="00A60B32" w:rsidRDefault="00810BC9" w:rsidP="00A7498B">
      <w:pPr>
        <w:pStyle w:val="ListParagraph"/>
        <w:widowControl w:val="0"/>
        <w:numPr>
          <w:ilvl w:val="0"/>
          <w:numId w:val="10"/>
        </w:numPr>
        <w:tabs>
          <w:tab w:val="left" w:pos="1134"/>
        </w:tabs>
        <w:spacing w:before="60" w:line="240" w:lineRule="auto"/>
        <w:ind w:left="0" w:firstLine="567"/>
        <w:jc w:val="both"/>
        <w:rPr>
          <w:rFonts w:ascii="Times New Roman" w:hAnsi="Times New Roman" w:cs="Times New Roman"/>
          <w:sz w:val="24"/>
          <w:szCs w:val="24"/>
        </w:rPr>
      </w:pPr>
      <w:r w:rsidRPr="00A60B32">
        <w:rPr>
          <w:rFonts w:ascii="Times New Roman" w:hAnsi="Times New Roman" w:cs="Times New Roman"/>
          <w:sz w:val="24"/>
          <w:szCs w:val="24"/>
        </w:rPr>
        <w:t xml:space="preserve">Paslaugos atliekamos, kai </w:t>
      </w:r>
      <w:r w:rsidR="00260EE8" w:rsidRPr="00A60B32">
        <w:rPr>
          <w:rFonts w:ascii="Times New Roman" w:hAnsi="Times New Roman" w:cs="Times New Roman"/>
          <w:sz w:val="24"/>
          <w:szCs w:val="24"/>
        </w:rPr>
        <w:t>Paslaugų gavėjas</w:t>
      </w:r>
      <w:r w:rsidRPr="00A60B32">
        <w:rPr>
          <w:rFonts w:ascii="Times New Roman" w:hAnsi="Times New Roman" w:cs="Times New Roman"/>
          <w:sz w:val="24"/>
          <w:szCs w:val="24"/>
        </w:rPr>
        <w:t xml:space="preserve"> pateikia </w:t>
      </w:r>
      <w:r w:rsidR="00260EE8" w:rsidRPr="00A60B32">
        <w:rPr>
          <w:rFonts w:ascii="Times New Roman" w:hAnsi="Times New Roman" w:cs="Times New Roman"/>
          <w:sz w:val="24"/>
          <w:szCs w:val="24"/>
        </w:rPr>
        <w:t>Paslaugų teikėjui</w:t>
      </w:r>
      <w:r w:rsidRPr="00A60B32">
        <w:rPr>
          <w:rFonts w:ascii="Times New Roman" w:hAnsi="Times New Roman" w:cs="Times New Roman"/>
          <w:sz w:val="24"/>
          <w:szCs w:val="24"/>
        </w:rPr>
        <w:t xml:space="preserve"> užsakymą (iškvietimą). Užsakymai (iškvietimai) atliekami telefonu arba el. </w:t>
      </w:r>
      <w:r w:rsidR="00260EE8" w:rsidRPr="00A60B32">
        <w:rPr>
          <w:rFonts w:ascii="Times New Roman" w:hAnsi="Times New Roman" w:cs="Times New Roman"/>
          <w:sz w:val="24"/>
          <w:szCs w:val="24"/>
        </w:rPr>
        <w:t>p</w:t>
      </w:r>
      <w:r w:rsidRPr="00A60B32">
        <w:rPr>
          <w:rFonts w:ascii="Times New Roman" w:hAnsi="Times New Roman" w:cs="Times New Roman"/>
          <w:sz w:val="24"/>
          <w:szCs w:val="24"/>
        </w:rPr>
        <w:t>aštu:</w:t>
      </w:r>
    </w:p>
    <w:p w14:paraId="0D432298" w14:textId="1AFF37AC" w:rsidR="00810BC9" w:rsidRPr="00A60B32" w:rsidRDefault="00A11D23" w:rsidP="00A11D23">
      <w:pPr>
        <w:pStyle w:val="ListParagraph"/>
        <w:widowControl w:val="0"/>
        <w:tabs>
          <w:tab w:val="left" w:pos="1134"/>
        </w:tabs>
        <w:spacing w:before="60" w:line="240" w:lineRule="auto"/>
        <w:ind w:left="567"/>
        <w:jc w:val="both"/>
        <w:rPr>
          <w:rFonts w:ascii="Times New Roman" w:hAnsi="Times New Roman" w:cs="Times New Roman"/>
          <w:sz w:val="24"/>
          <w:szCs w:val="24"/>
        </w:rPr>
      </w:pPr>
      <w:r w:rsidRPr="00A60B32">
        <w:rPr>
          <w:rFonts w:ascii="Times New Roman" w:hAnsi="Times New Roman" w:cs="Times New Roman"/>
          <w:sz w:val="24"/>
          <w:szCs w:val="24"/>
        </w:rPr>
        <w:t xml:space="preserve">5.2.1. </w:t>
      </w:r>
      <w:r w:rsidR="00B770D5" w:rsidRPr="00A60B32">
        <w:rPr>
          <w:rFonts w:ascii="Times New Roman" w:hAnsi="Times New Roman" w:cs="Times New Roman"/>
          <w:sz w:val="24"/>
          <w:szCs w:val="24"/>
        </w:rPr>
        <w:t xml:space="preserve">Dėl </w:t>
      </w:r>
      <w:proofErr w:type="spellStart"/>
      <w:r w:rsidR="00B770D5" w:rsidRPr="00A60B32">
        <w:rPr>
          <w:rFonts w:ascii="Times New Roman" w:hAnsi="Times New Roman" w:cs="Times New Roman"/>
          <w:b/>
          <w:sz w:val="24"/>
          <w:szCs w:val="24"/>
        </w:rPr>
        <w:t>Konica</w:t>
      </w:r>
      <w:proofErr w:type="spellEnd"/>
      <w:r w:rsidR="00B770D5" w:rsidRPr="00A60B32">
        <w:rPr>
          <w:rFonts w:ascii="Times New Roman" w:hAnsi="Times New Roman" w:cs="Times New Roman"/>
          <w:b/>
          <w:sz w:val="24"/>
          <w:szCs w:val="24"/>
        </w:rPr>
        <w:t xml:space="preserve"> Minolta</w:t>
      </w:r>
      <w:r w:rsidR="00B770D5" w:rsidRPr="00A60B32">
        <w:rPr>
          <w:rFonts w:ascii="Times New Roman" w:hAnsi="Times New Roman" w:cs="Times New Roman"/>
          <w:sz w:val="24"/>
          <w:szCs w:val="24"/>
        </w:rPr>
        <w:t xml:space="preserve"> technikos - darbo valandomis nuo 8:00 val. iki 17:00 val. telefonu (5)</w:t>
      </w:r>
      <w:r w:rsidR="00260EE8" w:rsidRPr="00A60B32">
        <w:rPr>
          <w:rFonts w:ascii="Times New Roman" w:hAnsi="Times New Roman" w:cs="Times New Roman"/>
          <w:sz w:val="24"/>
          <w:szCs w:val="24"/>
        </w:rPr>
        <w:t>2107700</w:t>
      </w:r>
      <w:r w:rsidR="00B770D5" w:rsidRPr="00A60B32">
        <w:rPr>
          <w:rFonts w:ascii="Times New Roman" w:hAnsi="Times New Roman" w:cs="Times New Roman"/>
          <w:sz w:val="24"/>
          <w:szCs w:val="24"/>
        </w:rPr>
        <w:t xml:space="preserve"> arba elektroniniu paštu </w:t>
      </w:r>
      <w:hyperlink r:id="rId11" w:history="1">
        <w:r w:rsidR="00B770D5" w:rsidRPr="00A60B32">
          <w:rPr>
            <w:rStyle w:val="Hyperlink"/>
            <w:rFonts w:ascii="Times New Roman" w:hAnsi="Times New Roman" w:cs="Times New Roman"/>
            <w:sz w:val="24"/>
            <w:szCs w:val="24"/>
          </w:rPr>
          <w:t>servisas@konicaminolta.lt</w:t>
        </w:r>
      </w:hyperlink>
    </w:p>
    <w:p w14:paraId="6F6DCF9A" w14:textId="06FDF2FB" w:rsidR="00B770D5" w:rsidRPr="00A60B32" w:rsidRDefault="00B770D5" w:rsidP="00E820C2">
      <w:pPr>
        <w:pStyle w:val="ListParagraph"/>
        <w:widowControl w:val="0"/>
        <w:tabs>
          <w:tab w:val="left" w:pos="1134"/>
        </w:tabs>
        <w:spacing w:before="60" w:line="240" w:lineRule="auto"/>
        <w:ind w:left="567"/>
        <w:jc w:val="both"/>
        <w:rPr>
          <w:rFonts w:ascii="Times New Roman" w:hAnsi="Times New Roman" w:cs="Times New Roman"/>
          <w:sz w:val="24"/>
          <w:szCs w:val="24"/>
        </w:rPr>
      </w:pPr>
      <w:r w:rsidRPr="00A60B32">
        <w:rPr>
          <w:rFonts w:ascii="Times New Roman" w:hAnsi="Times New Roman" w:cs="Times New Roman"/>
          <w:sz w:val="24"/>
          <w:szCs w:val="24"/>
        </w:rPr>
        <w:t xml:space="preserve">5.2.2. </w:t>
      </w:r>
      <w:r w:rsidR="00260EE8" w:rsidRPr="00A60B32">
        <w:rPr>
          <w:rFonts w:ascii="Times New Roman" w:hAnsi="Times New Roman" w:cs="Times New Roman"/>
          <w:sz w:val="24"/>
          <w:szCs w:val="24"/>
        </w:rPr>
        <w:t xml:space="preserve">Dėl </w:t>
      </w:r>
      <w:proofErr w:type="spellStart"/>
      <w:r w:rsidR="00260EE8" w:rsidRPr="00A60B32">
        <w:rPr>
          <w:rFonts w:ascii="Times New Roman" w:hAnsi="Times New Roman" w:cs="Times New Roman"/>
          <w:b/>
          <w:sz w:val="24"/>
          <w:szCs w:val="24"/>
        </w:rPr>
        <w:t>Triumph-Adler</w:t>
      </w:r>
      <w:proofErr w:type="spellEnd"/>
      <w:r w:rsidR="00260EE8" w:rsidRPr="00A60B32">
        <w:rPr>
          <w:rFonts w:ascii="Times New Roman" w:hAnsi="Times New Roman" w:cs="Times New Roman"/>
          <w:sz w:val="24"/>
          <w:szCs w:val="24"/>
        </w:rPr>
        <w:t xml:space="preserve"> ir </w:t>
      </w:r>
      <w:proofErr w:type="spellStart"/>
      <w:r w:rsidR="00260EE8" w:rsidRPr="00A60B32">
        <w:rPr>
          <w:rFonts w:ascii="Times New Roman" w:hAnsi="Times New Roman" w:cs="Times New Roman"/>
          <w:b/>
          <w:sz w:val="24"/>
          <w:szCs w:val="24"/>
        </w:rPr>
        <w:t>Utax</w:t>
      </w:r>
      <w:proofErr w:type="spellEnd"/>
      <w:r w:rsidR="00260EE8" w:rsidRPr="00A60B32">
        <w:rPr>
          <w:rFonts w:ascii="Times New Roman" w:hAnsi="Times New Roman" w:cs="Times New Roman"/>
          <w:sz w:val="24"/>
          <w:szCs w:val="24"/>
        </w:rPr>
        <w:t xml:space="preserve"> technikos - darbo valandomis nuo 8:00 val. iki 17:00 val. telefonu 8 655 36279 arba elektroniniu paštu </w:t>
      </w:r>
      <w:hyperlink r:id="rId12" w:history="1">
        <w:r w:rsidR="00260EE8" w:rsidRPr="00A60B32">
          <w:rPr>
            <w:rStyle w:val="Hyperlink"/>
            <w:rFonts w:ascii="Times New Roman" w:hAnsi="Times New Roman" w:cs="Times New Roman"/>
            <w:sz w:val="24"/>
            <w:szCs w:val="24"/>
          </w:rPr>
          <w:t>uzsakymai@novakopa.lt</w:t>
        </w:r>
      </w:hyperlink>
    </w:p>
    <w:p w14:paraId="5819C2CF" w14:textId="5775420B" w:rsidR="00A7498B" w:rsidRPr="00A60B32" w:rsidRDefault="00A7498B" w:rsidP="00A7498B">
      <w:pPr>
        <w:pStyle w:val="ListParagraph"/>
        <w:widowControl w:val="0"/>
        <w:numPr>
          <w:ilvl w:val="0"/>
          <w:numId w:val="10"/>
        </w:numPr>
        <w:tabs>
          <w:tab w:val="left" w:pos="1134"/>
        </w:tabs>
        <w:spacing w:before="60" w:line="240" w:lineRule="auto"/>
        <w:ind w:left="0" w:firstLine="567"/>
        <w:jc w:val="both"/>
        <w:rPr>
          <w:rFonts w:ascii="Times New Roman" w:hAnsi="Times New Roman" w:cs="Times New Roman"/>
          <w:sz w:val="24"/>
          <w:szCs w:val="24"/>
        </w:rPr>
      </w:pPr>
      <w:r w:rsidRPr="00A60B32">
        <w:rPr>
          <w:rFonts w:ascii="Times New Roman" w:hAnsi="Times New Roman" w:cs="Times New Roman"/>
          <w:sz w:val="24"/>
          <w:szCs w:val="24"/>
        </w:rPr>
        <w:t xml:space="preserve">Sutarties Šalys turi teisę, įspėjusios viena kitą raštu prieš 2 (dvi) darbo dienas pakeisti kontaktinius asmenis, nurodytus Sutarties 5.1 </w:t>
      </w:r>
      <w:r w:rsidR="00260EE8" w:rsidRPr="00A60B32">
        <w:rPr>
          <w:rFonts w:ascii="Times New Roman" w:hAnsi="Times New Roman" w:cs="Times New Roman"/>
          <w:sz w:val="24"/>
          <w:szCs w:val="24"/>
        </w:rPr>
        <w:t xml:space="preserve">ir 5.2 </w:t>
      </w:r>
      <w:r w:rsidRPr="00A60B32">
        <w:rPr>
          <w:rFonts w:ascii="Times New Roman" w:hAnsi="Times New Roman" w:cs="Times New Roman"/>
          <w:sz w:val="24"/>
          <w:szCs w:val="24"/>
        </w:rPr>
        <w:t>punkt</w:t>
      </w:r>
      <w:r w:rsidR="00260EE8" w:rsidRPr="00A60B32">
        <w:rPr>
          <w:rFonts w:ascii="Times New Roman" w:hAnsi="Times New Roman" w:cs="Times New Roman"/>
          <w:sz w:val="24"/>
          <w:szCs w:val="24"/>
        </w:rPr>
        <w:t>uose</w:t>
      </w:r>
      <w:r w:rsidRPr="00A60B32">
        <w:rPr>
          <w:rFonts w:ascii="Times New Roman" w:hAnsi="Times New Roman" w:cs="Times New Roman"/>
          <w:sz w:val="24"/>
          <w:szCs w:val="24"/>
        </w:rPr>
        <w:t xml:space="preserve">. </w:t>
      </w:r>
      <w:r w:rsidR="00CB55EA" w:rsidRPr="00A60B32">
        <w:rPr>
          <w:rFonts w:ascii="Times New Roman" w:hAnsi="Times New Roman" w:cs="Times New Roman"/>
          <w:sz w:val="24"/>
          <w:szCs w:val="24"/>
        </w:rPr>
        <w:t xml:space="preserve"> </w:t>
      </w:r>
    </w:p>
    <w:p w14:paraId="6F536686" w14:textId="77777777" w:rsidR="00A7498B" w:rsidRPr="005A3539" w:rsidRDefault="00A7498B" w:rsidP="004F3EC8">
      <w:pPr>
        <w:tabs>
          <w:tab w:val="left" w:pos="0"/>
          <w:tab w:val="left" w:pos="709"/>
        </w:tabs>
        <w:spacing w:before="120" w:after="120" w:line="240" w:lineRule="auto"/>
        <w:jc w:val="center"/>
        <w:rPr>
          <w:rFonts w:ascii="Times New Roman" w:hAnsi="Times New Roman" w:cs="Times New Roman"/>
          <w:b/>
          <w:sz w:val="24"/>
          <w:szCs w:val="24"/>
        </w:rPr>
      </w:pPr>
      <w:r w:rsidRPr="005A3539">
        <w:rPr>
          <w:rFonts w:ascii="Times New Roman" w:hAnsi="Times New Roman" w:cs="Times New Roman"/>
          <w:b/>
          <w:sz w:val="24"/>
          <w:szCs w:val="24"/>
        </w:rPr>
        <w:t>VI. SUTARTIES GALIOJIMAS, KEITIMAS IR NUTRAUKIMAS</w:t>
      </w:r>
    </w:p>
    <w:p w14:paraId="6D910F06" w14:textId="52AC7EF7" w:rsidR="00A7498B" w:rsidRPr="005A3539" w:rsidRDefault="00A7498B" w:rsidP="004F3EC8">
      <w:pPr>
        <w:pStyle w:val="ListParagraph"/>
        <w:numPr>
          <w:ilvl w:val="0"/>
          <w:numId w:val="11"/>
        </w:numPr>
        <w:tabs>
          <w:tab w:val="left" w:pos="1134"/>
        </w:tabs>
        <w:spacing w:line="240" w:lineRule="auto"/>
        <w:ind w:left="0" w:firstLine="556"/>
        <w:jc w:val="both"/>
        <w:rPr>
          <w:rFonts w:ascii="Times New Roman" w:hAnsi="Times New Roman" w:cs="Times New Roman"/>
          <w:i/>
          <w:sz w:val="24"/>
          <w:szCs w:val="24"/>
        </w:rPr>
      </w:pPr>
      <w:r w:rsidRPr="005A3539">
        <w:rPr>
          <w:rFonts w:ascii="Times New Roman" w:hAnsi="Times New Roman" w:cs="Times New Roman"/>
          <w:sz w:val="24"/>
          <w:szCs w:val="24"/>
        </w:rPr>
        <w:t xml:space="preserve">Paslaugų teikimo sutartis galios nuo jos pasirašymo dienos </w:t>
      </w:r>
      <w:r w:rsidR="00234051">
        <w:rPr>
          <w:rFonts w:ascii="Times New Roman" w:hAnsi="Times New Roman" w:cs="Times New Roman"/>
          <w:sz w:val="24"/>
          <w:szCs w:val="24"/>
        </w:rPr>
        <w:t xml:space="preserve">ir galios </w:t>
      </w:r>
      <w:r w:rsidR="00234051">
        <w:rPr>
          <w:rFonts w:ascii="Times New Roman" w:hAnsi="Times New Roman" w:cs="Times New Roman"/>
          <w:sz w:val="24"/>
          <w:szCs w:val="24"/>
          <w:lang w:val="en-US"/>
        </w:rPr>
        <w:t>36 m</w:t>
      </w:r>
      <w:proofErr w:type="spellStart"/>
      <w:r w:rsidR="00234051">
        <w:rPr>
          <w:rFonts w:ascii="Times New Roman" w:hAnsi="Times New Roman" w:cs="Times New Roman"/>
          <w:sz w:val="24"/>
          <w:szCs w:val="24"/>
        </w:rPr>
        <w:t>ėnesius</w:t>
      </w:r>
      <w:proofErr w:type="spellEnd"/>
      <w:r w:rsidR="00234051">
        <w:rPr>
          <w:rFonts w:ascii="Times New Roman" w:hAnsi="Times New Roman" w:cs="Times New Roman"/>
          <w:sz w:val="24"/>
          <w:szCs w:val="24"/>
        </w:rPr>
        <w:t xml:space="preserve"> arba iki kol bus pasiekta Sutarties vertė nurodyta Sutarties </w:t>
      </w:r>
      <w:r w:rsidR="00234051">
        <w:rPr>
          <w:rFonts w:ascii="Times New Roman" w:hAnsi="Times New Roman" w:cs="Times New Roman"/>
          <w:sz w:val="24"/>
          <w:szCs w:val="24"/>
          <w:lang w:val="en-US"/>
        </w:rPr>
        <w:t>2.1 p.</w:t>
      </w:r>
      <w:r w:rsidRPr="005A3539">
        <w:rPr>
          <w:rFonts w:ascii="Times New Roman" w:hAnsi="Times New Roman" w:cs="Times New Roman"/>
          <w:sz w:val="24"/>
          <w:szCs w:val="24"/>
        </w:rPr>
        <w:t xml:space="preserve"> </w:t>
      </w:r>
    </w:p>
    <w:p w14:paraId="70FA4C31" w14:textId="77777777" w:rsidR="00A7498B" w:rsidRPr="005A3539" w:rsidRDefault="00A7498B" w:rsidP="004F3EC8">
      <w:pPr>
        <w:pStyle w:val="ListParagraph"/>
        <w:numPr>
          <w:ilvl w:val="0"/>
          <w:numId w:val="11"/>
        </w:numPr>
        <w:tabs>
          <w:tab w:val="left" w:pos="1134"/>
        </w:tabs>
        <w:spacing w:line="240" w:lineRule="auto"/>
        <w:ind w:left="0" w:firstLine="556"/>
        <w:jc w:val="both"/>
        <w:rPr>
          <w:rFonts w:ascii="Times New Roman" w:hAnsi="Times New Roman" w:cs="Times New Roman"/>
          <w:i/>
          <w:sz w:val="24"/>
          <w:szCs w:val="24"/>
        </w:rPr>
      </w:pPr>
      <w:r w:rsidRPr="005A3539">
        <w:rPr>
          <w:rFonts w:ascii="Times New Roman" w:hAnsi="Times New Roman" w:cs="Times New Roman"/>
          <w:bCs/>
          <w:sz w:val="24"/>
          <w:szCs w:val="24"/>
        </w:rPr>
        <w:t>Sutarties sąlygos jos galiojimo laikotarpiu negali būti keičiamos, išskyrus VPĮ 89 str. numatytas išimtis.</w:t>
      </w:r>
    </w:p>
    <w:p w14:paraId="4D49ED1C" w14:textId="77777777" w:rsidR="00A7498B" w:rsidRPr="005A3539" w:rsidRDefault="00A7498B" w:rsidP="004F3EC8">
      <w:pPr>
        <w:pStyle w:val="ListParagraph"/>
        <w:numPr>
          <w:ilvl w:val="0"/>
          <w:numId w:val="11"/>
        </w:numPr>
        <w:tabs>
          <w:tab w:val="left" w:pos="1134"/>
        </w:tabs>
        <w:spacing w:line="240" w:lineRule="auto"/>
        <w:ind w:left="0" w:firstLine="556"/>
        <w:jc w:val="both"/>
        <w:rPr>
          <w:rFonts w:ascii="Times New Roman" w:hAnsi="Times New Roman" w:cs="Times New Roman"/>
          <w:i/>
          <w:sz w:val="24"/>
          <w:szCs w:val="24"/>
        </w:rPr>
      </w:pPr>
      <w:bookmarkStart w:id="9" w:name="_Hlk101977014"/>
      <w:r w:rsidRPr="005A3539">
        <w:rPr>
          <w:rFonts w:ascii="Times New Roman" w:hAnsi="Times New Roman" w:cs="Times New Roman"/>
          <w:sz w:val="24"/>
          <w:szCs w:val="24"/>
        </w:rPr>
        <w:t xml:space="preserve">Paslaugų gavėjas </w:t>
      </w:r>
      <w:bookmarkEnd w:id="9"/>
      <w:r w:rsidRPr="005A3539">
        <w:rPr>
          <w:rFonts w:ascii="Times New Roman" w:hAnsi="Times New Roman" w:cs="Times New Roman"/>
          <w:sz w:val="24"/>
          <w:szCs w:val="24"/>
        </w:rPr>
        <w:t xml:space="preserve">turi teisę vienašališkai nutraukti Sutartį, ne vėliau kaip prieš 14 kalendorinių dienų raštu pranešęs apie tai </w:t>
      </w:r>
      <w:bookmarkStart w:id="10" w:name="_Hlk101977033"/>
      <w:r w:rsidRPr="005A3539">
        <w:rPr>
          <w:rFonts w:ascii="Times New Roman" w:hAnsi="Times New Roman" w:cs="Times New Roman"/>
          <w:sz w:val="24"/>
          <w:szCs w:val="24"/>
        </w:rPr>
        <w:t>Paslaugų teikėjui</w:t>
      </w:r>
      <w:bookmarkEnd w:id="10"/>
      <w:r w:rsidRPr="005A3539">
        <w:rPr>
          <w:rFonts w:ascii="Times New Roman" w:hAnsi="Times New Roman" w:cs="Times New Roman"/>
          <w:sz w:val="24"/>
          <w:szCs w:val="24"/>
        </w:rPr>
        <w:t xml:space="preserve">, jeigu: </w:t>
      </w:r>
    </w:p>
    <w:p w14:paraId="281A2803" w14:textId="77777777" w:rsidR="00A7498B" w:rsidRPr="005A3539" w:rsidRDefault="00A7498B" w:rsidP="004F3EC8">
      <w:pPr>
        <w:pStyle w:val="ListParagraph"/>
        <w:numPr>
          <w:ilvl w:val="0"/>
          <w:numId w:val="12"/>
        </w:numPr>
        <w:tabs>
          <w:tab w:val="left" w:pos="1560"/>
        </w:tabs>
        <w:spacing w:line="240" w:lineRule="auto"/>
        <w:ind w:left="0" w:firstLine="851"/>
        <w:jc w:val="both"/>
        <w:rPr>
          <w:rFonts w:ascii="Times New Roman" w:hAnsi="Times New Roman" w:cs="Times New Roman"/>
          <w:i/>
          <w:sz w:val="24"/>
          <w:szCs w:val="24"/>
        </w:rPr>
      </w:pPr>
      <w:r w:rsidRPr="005A3539">
        <w:rPr>
          <w:rFonts w:ascii="Times New Roman" w:hAnsi="Times New Roman" w:cs="Times New Roman"/>
          <w:sz w:val="24"/>
          <w:szCs w:val="24"/>
        </w:rPr>
        <w:t xml:space="preserve">Paslaugų teikėjas nevykdo savo įsipareigojimų arba vykdo juos kitomis sąlygomis nei nustatyta Sutartyje, įskaitant, bet neapsiribojant sąlyga, jei </w:t>
      </w:r>
      <w:bookmarkStart w:id="11" w:name="_Hlk101977230"/>
      <w:r w:rsidRPr="005A3539">
        <w:rPr>
          <w:rFonts w:ascii="Times New Roman" w:hAnsi="Times New Roman" w:cs="Times New Roman"/>
          <w:sz w:val="24"/>
          <w:szCs w:val="24"/>
        </w:rPr>
        <w:t>Paslaugų teikėjas</w:t>
      </w:r>
      <w:bookmarkEnd w:id="11"/>
      <w:r w:rsidRPr="005A3539">
        <w:rPr>
          <w:rFonts w:ascii="Times New Roman" w:hAnsi="Times New Roman" w:cs="Times New Roman"/>
          <w:sz w:val="24"/>
          <w:szCs w:val="24"/>
        </w:rPr>
        <w:t xml:space="preserve"> informuoja, kad vienašališkai padidina (siūlo padidinti) Paslaugų įkainius, nurodytus Sutartyje.</w:t>
      </w:r>
    </w:p>
    <w:p w14:paraId="0E7DB098" w14:textId="77777777" w:rsidR="00A7498B" w:rsidRPr="005A3539" w:rsidRDefault="00A7498B" w:rsidP="004F3EC8">
      <w:pPr>
        <w:pStyle w:val="ListParagraph"/>
        <w:numPr>
          <w:ilvl w:val="0"/>
          <w:numId w:val="12"/>
        </w:numPr>
        <w:tabs>
          <w:tab w:val="left" w:pos="1560"/>
        </w:tabs>
        <w:spacing w:line="240" w:lineRule="auto"/>
        <w:ind w:left="0" w:firstLine="851"/>
        <w:jc w:val="both"/>
        <w:rPr>
          <w:rFonts w:ascii="Times New Roman" w:hAnsi="Times New Roman" w:cs="Times New Roman"/>
          <w:i/>
          <w:sz w:val="24"/>
          <w:szCs w:val="24"/>
        </w:rPr>
      </w:pPr>
      <w:r w:rsidRPr="005A3539">
        <w:rPr>
          <w:rFonts w:ascii="Times New Roman" w:hAnsi="Times New Roman" w:cs="Times New Roman"/>
          <w:sz w:val="24"/>
          <w:szCs w:val="24"/>
        </w:rPr>
        <w:t>Atsirado aplinkybių, dėl kurių Sutarties vykdymas tapo nereikalingas.</w:t>
      </w:r>
    </w:p>
    <w:p w14:paraId="06EC5EDC" w14:textId="77777777" w:rsidR="00A7498B" w:rsidRPr="005A3539" w:rsidRDefault="00A7498B" w:rsidP="004F3EC8">
      <w:pPr>
        <w:pStyle w:val="ListParagraph"/>
        <w:numPr>
          <w:ilvl w:val="0"/>
          <w:numId w:val="11"/>
        </w:numPr>
        <w:tabs>
          <w:tab w:val="left" w:pos="1134"/>
        </w:tabs>
        <w:spacing w:line="240" w:lineRule="auto"/>
        <w:ind w:left="0" w:firstLine="556"/>
        <w:jc w:val="both"/>
        <w:rPr>
          <w:rFonts w:ascii="Times New Roman" w:hAnsi="Times New Roman" w:cs="Times New Roman"/>
          <w:i/>
          <w:sz w:val="24"/>
          <w:szCs w:val="24"/>
        </w:rPr>
      </w:pPr>
      <w:r w:rsidRPr="005A3539">
        <w:rPr>
          <w:rFonts w:ascii="Times New Roman" w:hAnsi="Times New Roman" w:cs="Times New Roman"/>
          <w:sz w:val="24"/>
          <w:szCs w:val="24"/>
        </w:rPr>
        <w:t xml:space="preserve">Paslaugų teikėjas turi teisę vienašališkai nutraukti pirkimo Sutartį, ne vėliau kaip prieš 14 kalendorinių dienų raštu pranešęs apie tai Paslaugų gavėjui, jeigu Paslaugų gavėjas nevykdo savo įsipareigojimų arba vykdo juos kitomis sąlygomis nei numatyta Sutartyje. </w:t>
      </w:r>
    </w:p>
    <w:p w14:paraId="34FFD4C5" w14:textId="12382B5B" w:rsidR="00A7498B" w:rsidRPr="005A3539" w:rsidRDefault="00260EE8" w:rsidP="004F3EC8">
      <w:pPr>
        <w:pStyle w:val="ListParagraph"/>
        <w:numPr>
          <w:ilvl w:val="0"/>
          <w:numId w:val="11"/>
        </w:numPr>
        <w:tabs>
          <w:tab w:val="left" w:pos="1134"/>
        </w:tabs>
        <w:spacing w:line="240" w:lineRule="auto"/>
        <w:ind w:left="0" w:firstLine="556"/>
        <w:jc w:val="both"/>
        <w:rPr>
          <w:rFonts w:ascii="Times New Roman" w:hAnsi="Times New Roman" w:cs="Times New Roman"/>
          <w:i/>
          <w:sz w:val="24"/>
          <w:szCs w:val="24"/>
        </w:rPr>
      </w:pPr>
      <w:r>
        <w:rPr>
          <w:rFonts w:ascii="Times New Roman" w:hAnsi="Times New Roman" w:cs="Times New Roman"/>
          <w:sz w:val="24"/>
          <w:szCs w:val="24"/>
        </w:rPr>
        <w:t xml:space="preserve">Tiek </w:t>
      </w:r>
      <w:r w:rsidR="00A7498B" w:rsidRPr="005A3539">
        <w:rPr>
          <w:rFonts w:ascii="Times New Roman" w:hAnsi="Times New Roman" w:cs="Times New Roman"/>
          <w:sz w:val="24"/>
          <w:szCs w:val="24"/>
        </w:rPr>
        <w:t>Paslaugų gavėjas</w:t>
      </w:r>
      <w:r>
        <w:rPr>
          <w:rFonts w:ascii="Times New Roman" w:hAnsi="Times New Roman" w:cs="Times New Roman"/>
          <w:sz w:val="24"/>
          <w:szCs w:val="24"/>
        </w:rPr>
        <w:t xml:space="preserve">, tiek </w:t>
      </w:r>
      <w:r w:rsidRPr="00260EE8">
        <w:rPr>
          <w:rFonts w:ascii="Times New Roman" w:hAnsi="Times New Roman" w:cs="Times New Roman"/>
          <w:sz w:val="24"/>
          <w:szCs w:val="24"/>
        </w:rPr>
        <w:t>Paslaugų teikėjas</w:t>
      </w:r>
      <w:r w:rsidRPr="00260EE8">
        <w:rPr>
          <w:rFonts w:ascii="Times New Roman" w:hAnsi="Times New Roman" w:cs="Times New Roman"/>
          <w:bCs/>
          <w:sz w:val="24"/>
          <w:szCs w:val="24"/>
        </w:rPr>
        <w:t xml:space="preserve"> </w:t>
      </w:r>
      <w:r w:rsidR="00A7498B" w:rsidRPr="005A3539">
        <w:rPr>
          <w:rFonts w:ascii="Times New Roman" w:hAnsi="Times New Roman" w:cs="Times New Roman"/>
          <w:bCs/>
          <w:sz w:val="24"/>
          <w:szCs w:val="24"/>
        </w:rPr>
        <w:t>gali</w:t>
      </w:r>
      <w:r w:rsidR="00A7498B" w:rsidRPr="005A3539">
        <w:rPr>
          <w:rFonts w:ascii="Times New Roman" w:hAnsi="Times New Roman" w:cs="Times New Roman"/>
          <w:sz w:val="24"/>
          <w:szCs w:val="24"/>
        </w:rPr>
        <w:t xml:space="preserve"> vienašališkai nutraukti Sutartį įspėjęs</w:t>
      </w:r>
      <w:r>
        <w:rPr>
          <w:rFonts w:ascii="Times New Roman" w:hAnsi="Times New Roman" w:cs="Times New Roman"/>
          <w:sz w:val="24"/>
          <w:szCs w:val="24"/>
        </w:rPr>
        <w:t xml:space="preserve"> kitą šalį</w:t>
      </w:r>
      <w:r w:rsidR="00A7498B" w:rsidRPr="005A3539">
        <w:rPr>
          <w:rFonts w:ascii="Times New Roman" w:hAnsi="Times New Roman" w:cs="Times New Roman"/>
          <w:sz w:val="24"/>
          <w:szCs w:val="24"/>
        </w:rPr>
        <w:t xml:space="preserve"> raštu prieš 30 kalendorinių dienų nenurodydamas jokių priežasčių.</w:t>
      </w:r>
    </w:p>
    <w:p w14:paraId="559261E8" w14:textId="77777777" w:rsidR="00A7498B" w:rsidRPr="005A3539" w:rsidRDefault="00A7498B" w:rsidP="004F3EC8">
      <w:pPr>
        <w:pStyle w:val="ListParagraph"/>
        <w:numPr>
          <w:ilvl w:val="0"/>
          <w:numId w:val="11"/>
        </w:numPr>
        <w:tabs>
          <w:tab w:val="left" w:pos="1134"/>
        </w:tabs>
        <w:spacing w:line="240" w:lineRule="auto"/>
        <w:ind w:left="0" w:firstLine="556"/>
        <w:jc w:val="both"/>
        <w:rPr>
          <w:rFonts w:ascii="Times New Roman" w:hAnsi="Times New Roman" w:cs="Times New Roman"/>
          <w:i/>
          <w:sz w:val="24"/>
          <w:szCs w:val="24"/>
        </w:rPr>
      </w:pPr>
      <w:r w:rsidRPr="005A3539">
        <w:rPr>
          <w:rFonts w:ascii="Times New Roman" w:hAnsi="Times New Roman" w:cs="Times New Roman"/>
          <w:sz w:val="24"/>
          <w:szCs w:val="24"/>
        </w:rPr>
        <w:t xml:space="preserve">Sutartis taip pat </w:t>
      </w:r>
      <w:r w:rsidRPr="005A3539">
        <w:rPr>
          <w:rFonts w:ascii="Times New Roman" w:hAnsi="Times New Roman" w:cs="Times New Roman"/>
          <w:bCs/>
          <w:sz w:val="24"/>
          <w:szCs w:val="24"/>
        </w:rPr>
        <w:t>gali</w:t>
      </w:r>
      <w:r w:rsidRPr="005A3539">
        <w:rPr>
          <w:rFonts w:ascii="Times New Roman" w:hAnsi="Times New Roman" w:cs="Times New Roman"/>
          <w:sz w:val="24"/>
          <w:szCs w:val="24"/>
        </w:rPr>
        <w:t xml:space="preserve"> būti nutraukta raštišku abiejų Šalių susitarimu. </w:t>
      </w:r>
    </w:p>
    <w:p w14:paraId="6BC2E10A" w14:textId="77777777" w:rsidR="00A7498B" w:rsidRPr="005A3539" w:rsidRDefault="00A7498B" w:rsidP="004F3EC8">
      <w:pPr>
        <w:pStyle w:val="ListParagraph"/>
        <w:numPr>
          <w:ilvl w:val="0"/>
          <w:numId w:val="11"/>
        </w:numPr>
        <w:tabs>
          <w:tab w:val="left" w:pos="1134"/>
        </w:tabs>
        <w:spacing w:line="240" w:lineRule="auto"/>
        <w:ind w:left="0" w:firstLine="556"/>
        <w:jc w:val="both"/>
        <w:rPr>
          <w:rFonts w:ascii="Times New Roman" w:hAnsi="Times New Roman" w:cs="Times New Roman"/>
          <w:i/>
          <w:sz w:val="24"/>
          <w:szCs w:val="24"/>
        </w:rPr>
      </w:pPr>
      <w:r w:rsidRPr="005A3539">
        <w:rPr>
          <w:rFonts w:ascii="Times New Roman" w:hAnsi="Times New Roman" w:cs="Times New Roman"/>
          <w:sz w:val="24"/>
          <w:szCs w:val="24"/>
        </w:rPr>
        <w:t>Sutarties nutraukimas neatleidžia Šalių nuo tinkamo jos įvykdymo, jei iki nutraukimo buvo neįvykdyti atsiradę įsipareigojimai.</w:t>
      </w:r>
    </w:p>
    <w:p w14:paraId="2E401BB8" w14:textId="77777777" w:rsidR="00A7498B" w:rsidRPr="005A3539" w:rsidRDefault="00A7498B" w:rsidP="004F3EC8">
      <w:pPr>
        <w:pStyle w:val="Pavad"/>
        <w:widowControl/>
        <w:spacing w:after="120" w:line="240" w:lineRule="auto"/>
        <w:ind w:firstLine="0"/>
        <w:rPr>
          <w:rFonts w:ascii="Times New Roman" w:hAnsi="Times New Roman"/>
          <w:color w:val="000000"/>
          <w:sz w:val="24"/>
          <w:szCs w:val="24"/>
          <w:lang w:val="lt-LT"/>
        </w:rPr>
      </w:pPr>
      <w:r w:rsidRPr="005A3539">
        <w:rPr>
          <w:rFonts w:ascii="Times New Roman" w:hAnsi="Times New Roman"/>
          <w:color w:val="000000"/>
          <w:sz w:val="24"/>
          <w:szCs w:val="24"/>
          <w:lang w:val="lt-LT" w:eastAsia="lt-LT"/>
        </w:rPr>
        <w:t xml:space="preserve">VII. NENUGALIMOS JĖGOS </w:t>
      </w:r>
      <w:r w:rsidRPr="005A3539">
        <w:rPr>
          <w:rFonts w:ascii="Times New Roman" w:hAnsi="Times New Roman"/>
          <w:color w:val="000000"/>
          <w:sz w:val="24"/>
          <w:szCs w:val="24"/>
          <w:lang w:val="lt-LT"/>
        </w:rPr>
        <w:t>(</w:t>
      </w:r>
      <w:r w:rsidRPr="005A3539">
        <w:rPr>
          <w:rFonts w:ascii="Times New Roman" w:hAnsi="Times New Roman"/>
          <w:i/>
          <w:color w:val="000000"/>
          <w:sz w:val="24"/>
          <w:szCs w:val="24"/>
          <w:lang w:val="lt-LT"/>
        </w:rPr>
        <w:t>FORCE MAJEURE</w:t>
      </w:r>
      <w:r w:rsidRPr="005A3539">
        <w:rPr>
          <w:rFonts w:ascii="Times New Roman" w:hAnsi="Times New Roman"/>
          <w:color w:val="000000"/>
          <w:sz w:val="24"/>
          <w:szCs w:val="24"/>
          <w:lang w:val="lt-LT"/>
        </w:rPr>
        <w:t>) APLINKYBĖS</w:t>
      </w:r>
    </w:p>
    <w:p w14:paraId="6C7428A6" w14:textId="77777777" w:rsidR="00A7498B" w:rsidRPr="005A3539" w:rsidRDefault="00A7498B" w:rsidP="004F3EC8">
      <w:pPr>
        <w:pStyle w:val="BodyText11"/>
        <w:numPr>
          <w:ilvl w:val="0"/>
          <w:numId w:val="13"/>
        </w:numPr>
        <w:tabs>
          <w:tab w:val="left" w:pos="1062"/>
        </w:tabs>
        <w:ind w:left="-74" w:firstLine="714"/>
        <w:rPr>
          <w:rFonts w:ascii="Times New Roman" w:hAnsi="Times New Roman"/>
          <w:sz w:val="24"/>
          <w:szCs w:val="24"/>
          <w:lang w:val="lt-LT"/>
        </w:rPr>
      </w:pPr>
      <w:r w:rsidRPr="005A3539">
        <w:rPr>
          <w:rFonts w:ascii="Times New Roman" w:hAnsi="Times New Roman"/>
          <w:sz w:val="24"/>
          <w:szCs w:val="24"/>
          <w:lang w:val="lt-LT"/>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3F485B18" w14:textId="77777777" w:rsidR="00A7498B" w:rsidRPr="005A3539" w:rsidRDefault="00A7498B" w:rsidP="004F3EC8">
      <w:pPr>
        <w:pStyle w:val="BodyText"/>
        <w:spacing w:after="0"/>
        <w:ind w:left="-74" w:firstLine="714"/>
        <w:jc w:val="both"/>
      </w:pPr>
      <w:r w:rsidRPr="005A3539">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55DB8C0C" w14:textId="77777777" w:rsidR="00A7498B" w:rsidRPr="005A3539" w:rsidRDefault="00A7498B" w:rsidP="004F3EC8">
      <w:pPr>
        <w:pStyle w:val="BodyText"/>
        <w:numPr>
          <w:ilvl w:val="0"/>
          <w:numId w:val="13"/>
        </w:numPr>
        <w:tabs>
          <w:tab w:val="left" w:pos="1059"/>
        </w:tabs>
        <w:spacing w:after="0"/>
        <w:ind w:left="-74" w:firstLine="714"/>
        <w:jc w:val="both"/>
      </w:pPr>
      <w:r w:rsidRPr="005A3539">
        <w:t>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247AA3A" w14:textId="0E0F90E4" w:rsidR="00A7498B" w:rsidRPr="004F3EC8" w:rsidRDefault="00A7498B" w:rsidP="004F3EC8">
      <w:pPr>
        <w:pStyle w:val="BodyText"/>
        <w:numPr>
          <w:ilvl w:val="0"/>
          <w:numId w:val="13"/>
        </w:numPr>
        <w:tabs>
          <w:tab w:val="left" w:pos="1059"/>
        </w:tabs>
        <w:spacing w:after="0"/>
        <w:ind w:left="-74" w:firstLine="714"/>
        <w:jc w:val="both"/>
      </w:pPr>
      <w:r w:rsidRPr="005A3539">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r w:rsidR="005C5B3B">
        <w:t xml:space="preserve"> </w:t>
      </w:r>
      <w:r w:rsidRPr="005A3539">
        <w:t>Nė viena Sutarties šalis nėra laikoma pažeidusia Sutartį arba nevykdančia savo įsipareigojimų pagal ją, jei įsipareigojimus vykdyti jai trukdo nenugalimos jėgos (</w:t>
      </w:r>
      <w:r w:rsidRPr="005A3539">
        <w:rPr>
          <w:i/>
        </w:rPr>
        <w:t>force majeure</w:t>
      </w:r>
      <w:r w:rsidRPr="005A3539">
        <w:t xml:space="preserve">) aplinkybės, atsiradusios po konkurso nugalėtojo paskelbimo ar po Sutarties įsigaliojimo dienos. </w:t>
      </w:r>
    </w:p>
    <w:p w14:paraId="325A3EAD" w14:textId="1D1EBB9B" w:rsidR="00A7498B" w:rsidRPr="005A3539" w:rsidRDefault="004F3EC8" w:rsidP="003947FC">
      <w:pPr>
        <w:keepNext/>
        <w:spacing w:before="120" w:after="120" w:line="240" w:lineRule="auto"/>
        <w:jc w:val="center"/>
        <w:outlineLvl w:val="0"/>
        <w:rPr>
          <w:rFonts w:ascii="Times New Roman" w:hAnsi="Times New Roman" w:cs="Times New Roman"/>
          <w:b/>
          <w:sz w:val="24"/>
          <w:szCs w:val="24"/>
        </w:rPr>
      </w:pPr>
      <w:bookmarkStart w:id="12" w:name="_Toc446495354"/>
      <w:r>
        <w:rPr>
          <w:rFonts w:ascii="Times New Roman" w:hAnsi="Times New Roman" w:cs="Times New Roman"/>
          <w:b/>
          <w:sz w:val="24"/>
          <w:szCs w:val="24"/>
        </w:rPr>
        <w:t>VII</w:t>
      </w:r>
      <w:r w:rsidR="00A7498B" w:rsidRPr="005A3539">
        <w:rPr>
          <w:rFonts w:ascii="Times New Roman" w:hAnsi="Times New Roman" w:cs="Times New Roman"/>
          <w:b/>
          <w:sz w:val="24"/>
          <w:szCs w:val="24"/>
        </w:rPr>
        <w:t>I. KITOS NUOSTATOS</w:t>
      </w:r>
      <w:bookmarkEnd w:id="12"/>
    </w:p>
    <w:p w14:paraId="4B2330E3" w14:textId="77777777" w:rsidR="00A7498B" w:rsidRPr="005A3539" w:rsidRDefault="00A7498B" w:rsidP="00A7498B">
      <w:pPr>
        <w:pStyle w:val="ListParagraph"/>
        <w:numPr>
          <w:ilvl w:val="0"/>
          <w:numId w:val="15"/>
        </w:numPr>
        <w:tabs>
          <w:tab w:val="left" w:pos="1134"/>
        </w:tabs>
        <w:spacing w:line="240" w:lineRule="auto"/>
        <w:ind w:left="0" w:firstLine="709"/>
        <w:jc w:val="both"/>
        <w:rPr>
          <w:rFonts w:ascii="Times New Roman" w:hAnsi="Times New Roman" w:cs="Times New Roman"/>
          <w:sz w:val="24"/>
          <w:szCs w:val="24"/>
        </w:rPr>
      </w:pPr>
      <w:r w:rsidRPr="005A3539">
        <w:rPr>
          <w:rFonts w:ascii="Times New Roman" w:hAnsi="Times New Roman" w:cs="Times New Roman"/>
          <w:sz w:val="24"/>
          <w:szCs w:val="24"/>
        </w:rPr>
        <w:t xml:space="preserve">Ginčai tarp Šalių gali būti sprendžiami derybomis arba teismine tvarka. </w:t>
      </w:r>
    </w:p>
    <w:p w14:paraId="20175D97" w14:textId="77777777" w:rsidR="00A7498B" w:rsidRPr="005A3539" w:rsidRDefault="00A7498B" w:rsidP="00A7498B">
      <w:pPr>
        <w:pStyle w:val="ListParagraph"/>
        <w:numPr>
          <w:ilvl w:val="0"/>
          <w:numId w:val="15"/>
        </w:numPr>
        <w:tabs>
          <w:tab w:val="left" w:pos="1134"/>
        </w:tabs>
        <w:spacing w:line="240" w:lineRule="auto"/>
        <w:ind w:left="0" w:firstLine="709"/>
        <w:jc w:val="both"/>
        <w:rPr>
          <w:rFonts w:ascii="Times New Roman" w:hAnsi="Times New Roman" w:cs="Times New Roman"/>
          <w:sz w:val="24"/>
          <w:szCs w:val="24"/>
        </w:rPr>
      </w:pPr>
      <w:r w:rsidRPr="005A3539">
        <w:rPr>
          <w:rFonts w:ascii="Times New Roman" w:hAnsi="Times New Roman" w:cs="Times New Roman"/>
          <w:sz w:val="24"/>
          <w:szCs w:val="24"/>
        </w:rPr>
        <w:t>Sutarties Šalys visus ginčus stengiasi išspręsti derybomis. Kilus ginčui Šalys raštu išdėsto savo nuomonę kitai Šaliai ir pasiūlo ginčo sprendimą. Gavusi pasiūlymą ginčą spręsti derybomis, Šalis privalo į jį atsakyti per 14 (keturiolika) kalendorinių dienų. Ginčas turi būti išspręstas per ne ilgesnį nei 30 (trisdešimt)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3B6E3DA0" w14:textId="77777777" w:rsidR="00A7498B" w:rsidRPr="005A3539" w:rsidRDefault="00A7498B" w:rsidP="00A7498B">
      <w:pPr>
        <w:pStyle w:val="ListParagraph"/>
        <w:numPr>
          <w:ilvl w:val="0"/>
          <w:numId w:val="15"/>
        </w:numPr>
        <w:tabs>
          <w:tab w:val="left" w:pos="1134"/>
        </w:tabs>
        <w:spacing w:line="240" w:lineRule="auto"/>
        <w:ind w:left="0" w:firstLine="709"/>
        <w:jc w:val="both"/>
        <w:rPr>
          <w:rFonts w:ascii="Times New Roman" w:hAnsi="Times New Roman" w:cs="Times New Roman"/>
          <w:sz w:val="24"/>
          <w:szCs w:val="24"/>
        </w:rPr>
      </w:pPr>
      <w:r w:rsidRPr="005A3539">
        <w:rPr>
          <w:rFonts w:ascii="Times New Roman" w:hAnsi="Times New Roman" w:cs="Times New Roman"/>
          <w:sz w:val="24"/>
          <w:szCs w:val="24"/>
        </w:rPr>
        <w:t>Visi ginčai, kylantys dėl šios Sutarties, nepavykus jų išspręsti derybomis, sprendžiami LR teismuose pagal Paslaugų gavėjo</w:t>
      </w:r>
      <w:r w:rsidRPr="005A3539">
        <w:rPr>
          <w:rFonts w:ascii="Times New Roman" w:hAnsi="Times New Roman" w:cs="Times New Roman"/>
          <w:bCs/>
          <w:sz w:val="24"/>
          <w:szCs w:val="24"/>
        </w:rPr>
        <w:t xml:space="preserve"> buveinės vietą, jei įstatymai nenustato išimtinio bylų teismingumo.</w:t>
      </w:r>
    </w:p>
    <w:p w14:paraId="0F3EFFD1" w14:textId="77777777" w:rsidR="00A7498B" w:rsidRPr="005A3539" w:rsidRDefault="00A7498B" w:rsidP="00A7498B">
      <w:pPr>
        <w:pStyle w:val="ListParagraph"/>
        <w:numPr>
          <w:ilvl w:val="0"/>
          <w:numId w:val="15"/>
        </w:numPr>
        <w:tabs>
          <w:tab w:val="left" w:pos="1134"/>
        </w:tabs>
        <w:spacing w:line="240" w:lineRule="auto"/>
        <w:ind w:left="0" w:firstLine="709"/>
        <w:jc w:val="both"/>
        <w:rPr>
          <w:rFonts w:ascii="Times New Roman" w:hAnsi="Times New Roman" w:cs="Times New Roman"/>
          <w:sz w:val="24"/>
          <w:szCs w:val="24"/>
        </w:rPr>
      </w:pPr>
      <w:r w:rsidRPr="005A3539">
        <w:rPr>
          <w:rFonts w:ascii="Times New Roman" w:eastAsiaTheme="majorEastAsia" w:hAnsi="Times New Roman" w:cs="Times New Roman"/>
          <w:bCs/>
          <w:sz w:val="24"/>
          <w:szCs w:val="24"/>
        </w:rPr>
        <w:t>Visus Šalių tarpusavio santykius, atsirandančius iš šios Sutarties ir neaptartus jos sąlygose, reglamentuoja Lietuvos Respublikos įstatymai ir kiti teisės aktai.</w:t>
      </w:r>
    </w:p>
    <w:p w14:paraId="7EE89C7C" w14:textId="77777777" w:rsidR="00A7498B" w:rsidRPr="005A3539" w:rsidRDefault="00A7498B" w:rsidP="00A7498B">
      <w:pPr>
        <w:pStyle w:val="ListParagraph"/>
        <w:numPr>
          <w:ilvl w:val="0"/>
          <w:numId w:val="15"/>
        </w:numPr>
        <w:tabs>
          <w:tab w:val="left" w:pos="1134"/>
        </w:tabs>
        <w:spacing w:line="240" w:lineRule="auto"/>
        <w:ind w:left="0" w:firstLine="709"/>
        <w:jc w:val="both"/>
        <w:rPr>
          <w:rFonts w:ascii="Times New Roman" w:hAnsi="Times New Roman" w:cs="Times New Roman"/>
          <w:sz w:val="24"/>
          <w:szCs w:val="24"/>
        </w:rPr>
      </w:pPr>
      <w:r w:rsidRPr="005A3539">
        <w:rPr>
          <w:rFonts w:ascii="Times New Roman" w:eastAsiaTheme="majorEastAsia" w:hAnsi="Times New Roman" w:cs="Times New Roman"/>
          <w:bCs/>
          <w:sz w:val="24"/>
          <w:szCs w:val="24"/>
        </w:rPr>
        <w:t>Šalys informuos viena kitą apie visus svarbius įvykius ir aplinkybes, kurios gali turėti įtakos Sutarties vykdymui.</w:t>
      </w:r>
    </w:p>
    <w:p w14:paraId="3CC83DA7" w14:textId="77777777" w:rsidR="00A7498B" w:rsidRPr="005A3539" w:rsidRDefault="00A7498B" w:rsidP="00A7498B">
      <w:pPr>
        <w:pStyle w:val="ListParagraph"/>
        <w:numPr>
          <w:ilvl w:val="0"/>
          <w:numId w:val="15"/>
        </w:numPr>
        <w:tabs>
          <w:tab w:val="left" w:pos="1134"/>
        </w:tabs>
        <w:spacing w:line="240" w:lineRule="auto"/>
        <w:ind w:left="0" w:firstLine="709"/>
        <w:jc w:val="both"/>
        <w:rPr>
          <w:rFonts w:ascii="Times New Roman" w:hAnsi="Times New Roman" w:cs="Times New Roman"/>
          <w:sz w:val="24"/>
          <w:szCs w:val="24"/>
        </w:rPr>
      </w:pPr>
      <w:r w:rsidRPr="005A3539">
        <w:rPr>
          <w:rFonts w:ascii="Times New Roman" w:eastAsiaTheme="majorEastAsia" w:hAnsi="Times New Roman" w:cs="Times New Roman"/>
          <w:bCs/>
          <w:sz w:val="24"/>
          <w:szCs w:val="24"/>
        </w:rPr>
        <w:t>Jeigu kurios nors Sutarties sąlygos pripažįstamos negaliojančiomis, o kitos Sutarties sąlygos lieka galioti toliau, tai Sutarties Šalys įsipareigoja pakeisti ar papildyti šią Sutartį tokiomis nuostatomis, kurios maksimaliai atspindėtų Šalių tikruosius ketinimus, kurie buvo numatyti negaliojančiomis pripažintose nuostatose.</w:t>
      </w:r>
    </w:p>
    <w:p w14:paraId="68F20C34" w14:textId="77777777" w:rsidR="00A7498B" w:rsidRPr="005A3539" w:rsidRDefault="00A7498B" w:rsidP="00A7498B">
      <w:pPr>
        <w:pStyle w:val="ListParagraph"/>
        <w:numPr>
          <w:ilvl w:val="0"/>
          <w:numId w:val="15"/>
        </w:numPr>
        <w:tabs>
          <w:tab w:val="left" w:pos="1134"/>
        </w:tabs>
        <w:spacing w:line="240" w:lineRule="auto"/>
        <w:ind w:left="0" w:firstLine="709"/>
        <w:jc w:val="both"/>
        <w:rPr>
          <w:rFonts w:ascii="Times New Roman" w:hAnsi="Times New Roman" w:cs="Times New Roman"/>
          <w:sz w:val="24"/>
          <w:szCs w:val="24"/>
        </w:rPr>
      </w:pPr>
      <w:r w:rsidRPr="005A3539">
        <w:rPr>
          <w:rFonts w:ascii="Times New Roman" w:eastAsiaTheme="majorEastAsia" w:hAnsi="Times New Roman" w:cs="Times New Roman"/>
          <w:bCs/>
          <w:sz w:val="24"/>
          <w:szCs w:val="24"/>
        </w:rPr>
        <w:t>Šalys Sutarties informaciją privalo laikyti privačia ir konfidencialia, išskyrus tai, ko reikia sutartinėms prievolėms atlikti arba galiojantiems įstatymams vykdyti.</w:t>
      </w:r>
    </w:p>
    <w:p w14:paraId="28CB0D3F" w14:textId="77777777" w:rsidR="00A7498B" w:rsidRPr="005A3539" w:rsidRDefault="00A7498B" w:rsidP="00A7498B">
      <w:pPr>
        <w:pStyle w:val="ListParagraph"/>
        <w:numPr>
          <w:ilvl w:val="0"/>
          <w:numId w:val="15"/>
        </w:numPr>
        <w:tabs>
          <w:tab w:val="left" w:pos="1134"/>
        </w:tabs>
        <w:spacing w:line="240" w:lineRule="auto"/>
        <w:ind w:left="0" w:firstLine="709"/>
        <w:jc w:val="both"/>
        <w:rPr>
          <w:rFonts w:ascii="Times New Roman" w:hAnsi="Times New Roman" w:cs="Times New Roman"/>
          <w:sz w:val="24"/>
          <w:szCs w:val="24"/>
        </w:rPr>
      </w:pPr>
      <w:r w:rsidRPr="005A3539">
        <w:rPr>
          <w:rFonts w:ascii="Times New Roman" w:hAnsi="Times New Roman" w:cs="Times New Roman"/>
          <w:sz w:val="24"/>
          <w:szCs w:val="24"/>
        </w:rPr>
        <w:t xml:space="preserve">Sutartis pasirašyta dviem vienodą juridinę galią turinčiais egzemplioriais, po vieną egzempliorių kiekvienai Sutarties Šaliai. </w:t>
      </w:r>
    </w:p>
    <w:p w14:paraId="5F364270" w14:textId="6977483A" w:rsidR="00A7498B" w:rsidRPr="005A3539" w:rsidRDefault="00A7498B" w:rsidP="00634234">
      <w:pPr>
        <w:pStyle w:val="ListParagraph"/>
        <w:numPr>
          <w:ilvl w:val="0"/>
          <w:numId w:val="15"/>
        </w:numPr>
        <w:tabs>
          <w:tab w:val="left" w:pos="1134"/>
        </w:tabs>
        <w:spacing w:line="240" w:lineRule="auto"/>
        <w:ind w:left="0" w:firstLine="709"/>
        <w:jc w:val="both"/>
        <w:rPr>
          <w:rFonts w:ascii="Times New Roman" w:hAnsi="Times New Roman" w:cs="Times New Roman"/>
          <w:sz w:val="24"/>
          <w:szCs w:val="24"/>
        </w:rPr>
      </w:pPr>
      <w:smartTag w:uri="schemas-tilde-lt/tildestengine" w:element="templates">
        <w:smartTagPr>
          <w:attr w:name="text" w:val="SUTARTIES"/>
          <w:attr w:name="id" w:val="-1"/>
          <w:attr w:name="baseform" w:val="sutart|is"/>
        </w:smartTagPr>
        <w:r w:rsidRPr="005A3539">
          <w:rPr>
            <w:rFonts w:ascii="Times New Roman" w:eastAsiaTheme="majorEastAsia" w:hAnsi="Times New Roman" w:cs="Times New Roman"/>
            <w:bCs/>
            <w:sz w:val="24"/>
            <w:szCs w:val="24"/>
          </w:rPr>
          <w:t>Sutarties</w:t>
        </w:r>
      </w:smartTag>
      <w:r w:rsidRPr="005A3539">
        <w:rPr>
          <w:rFonts w:ascii="Times New Roman" w:eastAsiaTheme="majorEastAsia" w:hAnsi="Times New Roman" w:cs="Times New Roman"/>
          <w:bCs/>
          <w:sz w:val="24"/>
          <w:szCs w:val="24"/>
        </w:rPr>
        <w:t xml:space="preserve"> priedai, kurie yra neatskiriama jos dalis:</w:t>
      </w:r>
    </w:p>
    <w:p w14:paraId="3F9FA91D" w14:textId="53C64E1C" w:rsidR="00A7498B" w:rsidRPr="005A3539" w:rsidRDefault="004F3EC8" w:rsidP="00634234">
      <w:pPr>
        <w:tabs>
          <w:tab w:val="left" w:pos="1134"/>
        </w:tabs>
        <w:spacing w:line="240" w:lineRule="auto"/>
        <w:ind w:firstLine="709"/>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8</w:t>
      </w:r>
      <w:r w:rsidR="00A7498B" w:rsidRPr="005A3539">
        <w:rPr>
          <w:rFonts w:ascii="Times New Roman" w:eastAsiaTheme="majorEastAsia" w:hAnsi="Times New Roman" w:cs="Times New Roman"/>
          <w:bCs/>
          <w:sz w:val="24"/>
          <w:szCs w:val="24"/>
        </w:rPr>
        <w:t>.9.1. 1 priedas – Techninė specifikacija;</w:t>
      </w:r>
    </w:p>
    <w:p w14:paraId="6B27A2FC" w14:textId="0FE3FADC" w:rsidR="00A7498B" w:rsidRDefault="004F3EC8" w:rsidP="00634234">
      <w:pPr>
        <w:tabs>
          <w:tab w:val="left" w:pos="1134"/>
        </w:tabs>
        <w:spacing w:line="240" w:lineRule="auto"/>
        <w:ind w:firstLine="709"/>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8</w:t>
      </w:r>
      <w:r w:rsidR="00A7498B" w:rsidRPr="005A3539">
        <w:rPr>
          <w:rFonts w:ascii="Times New Roman" w:eastAsiaTheme="majorEastAsia" w:hAnsi="Times New Roman" w:cs="Times New Roman"/>
          <w:bCs/>
          <w:sz w:val="24"/>
          <w:szCs w:val="24"/>
        </w:rPr>
        <w:t>.9.2. 2 priedas – Paslaugų teikėjo pasiūlymas</w:t>
      </w:r>
      <w:r w:rsidR="00844C05">
        <w:rPr>
          <w:rFonts w:ascii="Times New Roman" w:eastAsiaTheme="majorEastAsia" w:hAnsi="Times New Roman" w:cs="Times New Roman"/>
          <w:bCs/>
          <w:sz w:val="24"/>
          <w:szCs w:val="24"/>
        </w:rPr>
        <w:t>;</w:t>
      </w:r>
    </w:p>
    <w:p w14:paraId="30FBD49B" w14:textId="32746936" w:rsidR="008E131D" w:rsidRPr="00A60B32" w:rsidRDefault="008E131D" w:rsidP="00634234">
      <w:pPr>
        <w:tabs>
          <w:tab w:val="left" w:pos="1134"/>
        </w:tabs>
        <w:spacing w:line="240" w:lineRule="auto"/>
        <w:ind w:firstLine="709"/>
        <w:jc w:val="both"/>
        <w:rPr>
          <w:rFonts w:ascii="Times New Roman" w:eastAsiaTheme="majorEastAsia" w:hAnsi="Times New Roman" w:cs="Times New Roman"/>
          <w:bCs/>
          <w:sz w:val="24"/>
          <w:szCs w:val="24"/>
          <w:lang w:val="en-US"/>
        </w:rPr>
      </w:pPr>
      <w:r>
        <w:rPr>
          <w:rFonts w:ascii="Times New Roman" w:eastAsiaTheme="majorEastAsia" w:hAnsi="Times New Roman" w:cs="Times New Roman"/>
          <w:bCs/>
          <w:sz w:val="24"/>
          <w:szCs w:val="24"/>
        </w:rPr>
        <w:t>8.9.3. 3 priedas – Detalus aparatų sąrašas</w:t>
      </w:r>
      <w:r w:rsidR="00844C05">
        <w:rPr>
          <w:rFonts w:ascii="Times New Roman" w:eastAsiaTheme="majorEastAsia" w:hAnsi="Times New Roman" w:cs="Times New Roman"/>
          <w:bCs/>
          <w:sz w:val="24"/>
          <w:szCs w:val="24"/>
        </w:rPr>
        <w:t>.</w:t>
      </w:r>
    </w:p>
    <w:p w14:paraId="6AA49B80" w14:textId="77777777" w:rsidR="00A7498B" w:rsidRPr="005A3539" w:rsidRDefault="00A7498B" w:rsidP="004F3EC8">
      <w:pPr>
        <w:spacing w:before="120" w:after="120"/>
        <w:ind w:right="51"/>
        <w:jc w:val="center"/>
        <w:rPr>
          <w:rFonts w:ascii="Times New Roman" w:hAnsi="Times New Roman" w:cs="Times New Roman"/>
          <w:b/>
          <w:bCs/>
          <w:sz w:val="24"/>
          <w:szCs w:val="24"/>
        </w:rPr>
      </w:pPr>
      <w:r w:rsidRPr="005A3539">
        <w:rPr>
          <w:rFonts w:ascii="Times New Roman" w:hAnsi="Times New Roman" w:cs="Times New Roman"/>
          <w:b/>
          <w:sz w:val="24"/>
          <w:szCs w:val="24"/>
        </w:rPr>
        <w:t xml:space="preserve">IX. </w:t>
      </w:r>
      <w:r w:rsidRPr="005A3539">
        <w:rPr>
          <w:rFonts w:ascii="Times New Roman" w:hAnsi="Times New Roman" w:cs="Times New Roman"/>
          <w:b/>
          <w:bCs/>
          <w:sz w:val="24"/>
          <w:szCs w:val="24"/>
        </w:rPr>
        <w:t>SUTARTIES ŠALIŲ ADRESAI IR REKVIZITAI</w:t>
      </w:r>
    </w:p>
    <w:p w14:paraId="47EE6460" w14:textId="52FE6E74" w:rsidR="00A7498B" w:rsidRPr="005A3539" w:rsidRDefault="00BA54E1" w:rsidP="00BA54E1">
      <w:pPr>
        <w:spacing w:after="120" w:line="24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 xml:space="preserve">    </w:t>
      </w:r>
      <w:r w:rsidR="00A7498B" w:rsidRPr="005A3539">
        <w:rPr>
          <w:rFonts w:ascii="Times New Roman" w:hAnsi="Times New Roman" w:cs="Times New Roman"/>
          <w:b/>
          <w:snapToGrid w:val="0"/>
          <w:sz w:val="24"/>
          <w:szCs w:val="24"/>
        </w:rPr>
        <w:t xml:space="preserve">  PASLAUGŲ GAVĖJAS</w:t>
      </w:r>
      <w:r w:rsidR="00A7498B" w:rsidRPr="005A3539">
        <w:rPr>
          <w:rFonts w:ascii="Times New Roman" w:hAnsi="Times New Roman" w:cs="Times New Roman"/>
          <w:b/>
          <w:snapToGrid w:val="0"/>
          <w:sz w:val="24"/>
          <w:szCs w:val="24"/>
        </w:rPr>
        <w:tab/>
      </w:r>
      <w:r w:rsidR="00D52421">
        <w:rPr>
          <w:rFonts w:ascii="Times New Roman" w:hAnsi="Times New Roman" w:cs="Times New Roman"/>
          <w:b/>
          <w:snapToGrid w:val="0"/>
          <w:sz w:val="24"/>
          <w:szCs w:val="24"/>
        </w:rPr>
        <w:t xml:space="preserve">                         </w:t>
      </w:r>
      <w:r w:rsidR="00A7498B" w:rsidRPr="005A3539">
        <w:rPr>
          <w:rFonts w:ascii="Times New Roman" w:hAnsi="Times New Roman" w:cs="Times New Roman"/>
          <w:b/>
          <w:snapToGrid w:val="0"/>
          <w:sz w:val="24"/>
          <w:szCs w:val="24"/>
        </w:rPr>
        <w:t>PASLAUGŲ TEIKĖJAS</w:t>
      </w:r>
    </w:p>
    <w:p w14:paraId="1F8D9FC7" w14:textId="381B7143" w:rsidR="00A7498B" w:rsidRPr="00BA54E1" w:rsidRDefault="00A7498B" w:rsidP="005C5B3B">
      <w:pPr>
        <w:ind w:right="-391"/>
        <w:jc w:val="both"/>
        <w:rPr>
          <w:rFonts w:ascii="Times New Roman" w:eastAsia="Times New Roman" w:hAnsi="Times New Roman" w:cs="Times New Roman"/>
          <w:b/>
          <w:bCs/>
          <w:color w:val="auto"/>
        </w:rPr>
      </w:pPr>
      <w:r w:rsidRPr="005A3539">
        <w:rPr>
          <w:rFonts w:ascii="Times New Roman" w:hAnsi="Times New Roman" w:cs="Times New Roman"/>
          <w:b/>
          <w:bCs/>
          <w:snapToGrid w:val="0"/>
          <w:sz w:val="24"/>
          <w:szCs w:val="24"/>
        </w:rPr>
        <w:t>VšĮ Centrinė projektų valdymo agentūra</w:t>
      </w:r>
      <w:r w:rsidRPr="005A3539">
        <w:rPr>
          <w:rFonts w:ascii="Times New Roman" w:hAnsi="Times New Roman" w:cs="Times New Roman"/>
          <w:b/>
          <w:snapToGrid w:val="0"/>
          <w:sz w:val="24"/>
          <w:szCs w:val="24"/>
        </w:rPr>
        <w:t xml:space="preserve">                </w:t>
      </w:r>
      <w:r w:rsidR="005C5B3B" w:rsidRPr="00BA54E1">
        <w:rPr>
          <w:rFonts w:ascii="Times New Roman" w:hAnsi="Times New Roman" w:cs="Times New Roman"/>
          <w:b/>
          <w:bCs/>
          <w:snapToGrid w:val="0"/>
          <w:sz w:val="24"/>
          <w:szCs w:val="24"/>
        </w:rPr>
        <w:t>UAB „</w:t>
      </w:r>
      <w:proofErr w:type="spellStart"/>
      <w:r w:rsidR="0081796B">
        <w:rPr>
          <w:rFonts w:ascii="Times New Roman" w:hAnsi="Times New Roman" w:cs="Times New Roman"/>
          <w:b/>
          <w:bCs/>
          <w:snapToGrid w:val="0"/>
          <w:sz w:val="24"/>
          <w:szCs w:val="24"/>
        </w:rPr>
        <w:t>Konic</w:t>
      </w:r>
      <w:r w:rsidR="00D64892">
        <w:rPr>
          <w:rFonts w:ascii="Times New Roman" w:hAnsi="Times New Roman" w:cs="Times New Roman"/>
          <w:b/>
          <w:bCs/>
          <w:snapToGrid w:val="0"/>
          <w:sz w:val="24"/>
          <w:szCs w:val="24"/>
        </w:rPr>
        <w:t>a</w:t>
      </w:r>
      <w:proofErr w:type="spellEnd"/>
      <w:r w:rsidR="0081796B">
        <w:rPr>
          <w:rFonts w:ascii="Times New Roman" w:hAnsi="Times New Roman" w:cs="Times New Roman"/>
          <w:b/>
          <w:bCs/>
          <w:snapToGrid w:val="0"/>
          <w:sz w:val="24"/>
          <w:szCs w:val="24"/>
        </w:rPr>
        <w:t xml:space="preserve"> Minolta </w:t>
      </w:r>
      <w:proofErr w:type="spellStart"/>
      <w:r w:rsidR="0081796B">
        <w:rPr>
          <w:rFonts w:ascii="Times New Roman" w:hAnsi="Times New Roman" w:cs="Times New Roman"/>
          <w:b/>
          <w:bCs/>
          <w:snapToGrid w:val="0"/>
          <w:sz w:val="24"/>
          <w:szCs w:val="24"/>
        </w:rPr>
        <w:t>Baltia</w:t>
      </w:r>
      <w:proofErr w:type="spellEnd"/>
      <w:r w:rsidR="005C5B3B" w:rsidRPr="00BA54E1">
        <w:rPr>
          <w:rFonts w:ascii="Times New Roman" w:hAnsi="Times New Roman" w:cs="Times New Roman"/>
          <w:b/>
          <w:bCs/>
          <w:snapToGrid w:val="0"/>
          <w:sz w:val="24"/>
          <w:szCs w:val="24"/>
        </w:rPr>
        <w:t>“</w:t>
      </w:r>
    </w:p>
    <w:p w14:paraId="17375429" w14:textId="1F5469FA" w:rsidR="00A7498B" w:rsidRPr="00BA54E1" w:rsidRDefault="00A7498B" w:rsidP="00A7498B">
      <w:pPr>
        <w:spacing w:line="240" w:lineRule="auto"/>
        <w:jc w:val="both"/>
        <w:rPr>
          <w:rFonts w:ascii="Times New Roman" w:hAnsi="Times New Roman" w:cs="Times New Roman"/>
          <w:snapToGrid w:val="0"/>
          <w:sz w:val="24"/>
          <w:szCs w:val="24"/>
        </w:rPr>
      </w:pPr>
      <w:r w:rsidRPr="00BA54E1">
        <w:rPr>
          <w:rFonts w:ascii="Times New Roman" w:hAnsi="Times New Roman" w:cs="Times New Roman"/>
          <w:snapToGrid w:val="0"/>
          <w:sz w:val="24"/>
          <w:szCs w:val="24"/>
        </w:rPr>
        <w:t>S. Konarskio g. 13, LT-03109 Vilnius</w:t>
      </w:r>
      <w:r w:rsidRPr="00BA54E1">
        <w:rPr>
          <w:rFonts w:ascii="Times New Roman" w:hAnsi="Times New Roman" w:cs="Times New Roman"/>
          <w:snapToGrid w:val="0"/>
          <w:sz w:val="24"/>
          <w:szCs w:val="24"/>
        </w:rPr>
        <w:tab/>
      </w:r>
      <w:r w:rsidRPr="00BA54E1">
        <w:rPr>
          <w:rFonts w:ascii="Times New Roman" w:hAnsi="Times New Roman" w:cs="Times New Roman"/>
          <w:snapToGrid w:val="0"/>
          <w:sz w:val="24"/>
          <w:szCs w:val="24"/>
        </w:rPr>
        <w:tab/>
      </w:r>
      <w:r w:rsidR="0081796B">
        <w:rPr>
          <w:rFonts w:ascii="Times New Roman" w:hAnsi="Times New Roman" w:cs="Times New Roman"/>
          <w:snapToGrid w:val="0"/>
          <w:sz w:val="24"/>
          <w:szCs w:val="24"/>
        </w:rPr>
        <w:t xml:space="preserve">J. Jasinskio </w:t>
      </w:r>
      <w:r w:rsidR="002061A5" w:rsidRPr="00BA54E1">
        <w:rPr>
          <w:rFonts w:ascii="Times New Roman" w:hAnsi="Times New Roman" w:cs="Times New Roman"/>
          <w:snapToGrid w:val="0"/>
          <w:sz w:val="24"/>
          <w:szCs w:val="24"/>
        </w:rPr>
        <w:t xml:space="preserve">g. </w:t>
      </w:r>
      <w:r w:rsidR="0081796B">
        <w:rPr>
          <w:rFonts w:ascii="Times New Roman" w:hAnsi="Times New Roman" w:cs="Times New Roman"/>
          <w:snapToGrid w:val="0"/>
          <w:sz w:val="24"/>
          <w:szCs w:val="24"/>
          <w:lang w:val="en-US"/>
        </w:rPr>
        <w:t>16A</w:t>
      </w:r>
      <w:r w:rsidR="002061A5" w:rsidRPr="00BA54E1">
        <w:rPr>
          <w:rFonts w:ascii="Times New Roman" w:hAnsi="Times New Roman" w:cs="Times New Roman"/>
          <w:snapToGrid w:val="0"/>
          <w:sz w:val="24"/>
          <w:szCs w:val="24"/>
        </w:rPr>
        <w:t>,</w:t>
      </w:r>
      <w:r w:rsidR="0081796B">
        <w:rPr>
          <w:rFonts w:ascii="Times New Roman" w:hAnsi="Times New Roman" w:cs="Times New Roman"/>
          <w:snapToGrid w:val="0"/>
          <w:sz w:val="24"/>
          <w:szCs w:val="24"/>
        </w:rPr>
        <w:t xml:space="preserve"> LT-03163</w:t>
      </w:r>
      <w:r w:rsidR="002061A5" w:rsidRPr="00BA54E1">
        <w:rPr>
          <w:rFonts w:ascii="Times New Roman" w:hAnsi="Times New Roman" w:cs="Times New Roman"/>
          <w:snapToGrid w:val="0"/>
          <w:sz w:val="24"/>
          <w:szCs w:val="24"/>
        </w:rPr>
        <w:t xml:space="preserve"> Vilnius</w:t>
      </w:r>
    </w:p>
    <w:p w14:paraId="40A46B95" w14:textId="069A7CEB" w:rsidR="00A7498B" w:rsidRPr="00BA54E1" w:rsidRDefault="00A7498B" w:rsidP="00A7498B">
      <w:pPr>
        <w:spacing w:line="240" w:lineRule="auto"/>
        <w:jc w:val="both"/>
        <w:rPr>
          <w:rFonts w:ascii="Times New Roman" w:hAnsi="Times New Roman" w:cs="Times New Roman"/>
          <w:snapToGrid w:val="0"/>
          <w:sz w:val="24"/>
          <w:szCs w:val="24"/>
        </w:rPr>
      </w:pPr>
      <w:r w:rsidRPr="00BA54E1">
        <w:rPr>
          <w:rFonts w:ascii="Times New Roman" w:hAnsi="Times New Roman" w:cs="Times New Roman"/>
          <w:snapToGrid w:val="0"/>
          <w:sz w:val="24"/>
          <w:szCs w:val="24"/>
        </w:rPr>
        <w:t>Įmonės kodas 126125624</w:t>
      </w:r>
      <w:r w:rsidRPr="00BA54E1">
        <w:rPr>
          <w:rFonts w:ascii="Times New Roman" w:hAnsi="Times New Roman" w:cs="Times New Roman"/>
          <w:snapToGrid w:val="0"/>
          <w:sz w:val="24"/>
          <w:szCs w:val="24"/>
        </w:rPr>
        <w:tab/>
      </w:r>
      <w:r w:rsidRPr="00BA54E1">
        <w:rPr>
          <w:rFonts w:ascii="Times New Roman" w:hAnsi="Times New Roman" w:cs="Times New Roman"/>
          <w:snapToGrid w:val="0"/>
          <w:sz w:val="24"/>
          <w:szCs w:val="24"/>
        </w:rPr>
        <w:tab/>
      </w:r>
      <w:r w:rsidRPr="00BA54E1">
        <w:rPr>
          <w:rFonts w:ascii="Times New Roman" w:hAnsi="Times New Roman" w:cs="Times New Roman"/>
          <w:snapToGrid w:val="0"/>
          <w:sz w:val="24"/>
          <w:szCs w:val="24"/>
        </w:rPr>
        <w:tab/>
      </w:r>
      <w:r w:rsidR="000379D5" w:rsidRPr="00BA54E1">
        <w:rPr>
          <w:rFonts w:ascii="Times New Roman" w:hAnsi="Times New Roman" w:cs="Times New Roman"/>
          <w:snapToGrid w:val="0"/>
          <w:sz w:val="24"/>
          <w:szCs w:val="24"/>
        </w:rPr>
        <w:t>Įmonės kodas</w:t>
      </w:r>
      <w:r w:rsidR="002061A5" w:rsidRPr="00BA54E1">
        <w:rPr>
          <w:rFonts w:ascii="Times New Roman" w:hAnsi="Times New Roman" w:cs="Times New Roman"/>
          <w:snapToGrid w:val="0"/>
          <w:sz w:val="24"/>
          <w:szCs w:val="24"/>
        </w:rPr>
        <w:t xml:space="preserve"> </w:t>
      </w:r>
      <w:r w:rsidR="0081796B">
        <w:rPr>
          <w:rFonts w:ascii="Times New Roman" w:hAnsi="Times New Roman" w:cs="Times New Roman"/>
          <w:snapToGrid w:val="0"/>
          <w:sz w:val="24"/>
          <w:szCs w:val="24"/>
        </w:rPr>
        <w:t>110042632</w:t>
      </w:r>
      <w:r w:rsidRPr="00BA54E1">
        <w:rPr>
          <w:rFonts w:ascii="Times New Roman" w:hAnsi="Times New Roman" w:cs="Times New Roman"/>
          <w:snapToGrid w:val="0"/>
          <w:sz w:val="24"/>
          <w:szCs w:val="24"/>
        </w:rPr>
        <w:tab/>
      </w:r>
    </w:p>
    <w:p w14:paraId="78017D24" w14:textId="77777777" w:rsidR="00D64892" w:rsidRPr="00D64892" w:rsidRDefault="00A7498B" w:rsidP="00D64892">
      <w:pPr>
        <w:spacing w:line="288" w:lineRule="auto"/>
        <w:rPr>
          <w:rFonts w:ascii="Times New Roman" w:hAnsi="Times New Roman" w:cs="Times New Roman"/>
          <w:snapToGrid w:val="0"/>
          <w:sz w:val="24"/>
          <w:szCs w:val="24"/>
        </w:rPr>
      </w:pPr>
      <w:r w:rsidRPr="00BA54E1">
        <w:rPr>
          <w:rFonts w:ascii="Times New Roman" w:hAnsi="Times New Roman" w:cs="Times New Roman"/>
          <w:snapToGrid w:val="0"/>
          <w:sz w:val="24"/>
          <w:szCs w:val="24"/>
        </w:rPr>
        <w:t xml:space="preserve">Bankas: </w:t>
      </w:r>
      <w:proofErr w:type="spellStart"/>
      <w:r w:rsidRPr="00BA54E1">
        <w:rPr>
          <w:rFonts w:ascii="Times New Roman" w:hAnsi="Times New Roman" w:cs="Times New Roman"/>
          <w:snapToGrid w:val="0"/>
          <w:sz w:val="24"/>
          <w:szCs w:val="24"/>
        </w:rPr>
        <w:t>Luminor</w:t>
      </w:r>
      <w:proofErr w:type="spellEnd"/>
      <w:r w:rsidRPr="00BA54E1">
        <w:rPr>
          <w:rFonts w:ascii="Times New Roman" w:hAnsi="Times New Roman" w:cs="Times New Roman"/>
          <w:snapToGrid w:val="0"/>
          <w:sz w:val="24"/>
          <w:szCs w:val="24"/>
        </w:rPr>
        <w:t xml:space="preserve"> Bank AS               </w:t>
      </w:r>
      <w:r w:rsidRPr="00BA54E1">
        <w:rPr>
          <w:rFonts w:ascii="Times New Roman" w:hAnsi="Times New Roman" w:cs="Times New Roman"/>
          <w:snapToGrid w:val="0"/>
          <w:sz w:val="24"/>
          <w:szCs w:val="24"/>
        </w:rPr>
        <w:tab/>
      </w:r>
      <w:r w:rsidRPr="00BA54E1">
        <w:rPr>
          <w:rFonts w:ascii="Times New Roman" w:hAnsi="Times New Roman" w:cs="Times New Roman"/>
          <w:snapToGrid w:val="0"/>
          <w:sz w:val="24"/>
          <w:szCs w:val="24"/>
        </w:rPr>
        <w:tab/>
      </w:r>
      <w:r w:rsidR="000379D5" w:rsidRPr="00A60B32">
        <w:rPr>
          <w:rFonts w:ascii="Times New Roman" w:hAnsi="Times New Roman" w:cs="Times New Roman"/>
          <w:snapToGrid w:val="0"/>
          <w:sz w:val="24"/>
          <w:szCs w:val="24"/>
        </w:rPr>
        <w:t>Bankas:</w:t>
      </w:r>
      <w:r w:rsidR="00D52421" w:rsidRPr="00D64892">
        <w:rPr>
          <w:rFonts w:ascii="Times New Roman" w:hAnsi="Times New Roman" w:cs="Times New Roman"/>
          <w:snapToGrid w:val="0"/>
          <w:sz w:val="24"/>
          <w:szCs w:val="24"/>
        </w:rPr>
        <w:t xml:space="preserve"> </w:t>
      </w:r>
      <w:r w:rsidR="00D64892" w:rsidRPr="00D64892">
        <w:rPr>
          <w:rFonts w:ascii="Times New Roman" w:hAnsi="Times New Roman" w:cs="Times New Roman"/>
          <w:snapToGrid w:val="0"/>
          <w:sz w:val="24"/>
          <w:szCs w:val="24"/>
        </w:rPr>
        <w:t>AB SEB bankas</w:t>
      </w:r>
    </w:p>
    <w:p w14:paraId="0AFD0959" w14:textId="0FD4D8AE" w:rsidR="00D64892" w:rsidRPr="00D64892" w:rsidRDefault="00A7498B" w:rsidP="00D64892">
      <w:pPr>
        <w:spacing w:line="240" w:lineRule="auto"/>
        <w:jc w:val="both"/>
        <w:rPr>
          <w:rFonts w:ascii="Times New Roman" w:hAnsi="Times New Roman" w:cs="Times New Roman"/>
          <w:snapToGrid w:val="0"/>
          <w:sz w:val="24"/>
          <w:szCs w:val="24"/>
        </w:rPr>
      </w:pPr>
      <w:proofErr w:type="spellStart"/>
      <w:r w:rsidRPr="00D64892">
        <w:rPr>
          <w:rFonts w:ascii="Times New Roman" w:hAnsi="Times New Roman" w:cs="Times New Roman"/>
          <w:snapToGrid w:val="0"/>
          <w:sz w:val="24"/>
          <w:szCs w:val="24"/>
        </w:rPr>
        <w:t>A.s</w:t>
      </w:r>
      <w:proofErr w:type="spellEnd"/>
      <w:r w:rsidRPr="00D64892">
        <w:rPr>
          <w:rFonts w:ascii="Times New Roman" w:hAnsi="Times New Roman" w:cs="Times New Roman"/>
          <w:snapToGrid w:val="0"/>
          <w:sz w:val="24"/>
          <w:szCs w:val="24"/>
        </w:rPr>
        <w:t xml:space="preserve">. </w:t>
      </w:r>
      <w:r w:rsidRPr="00D64892">
        <w:rPr>
          <w:rFonts w:ascii="Times New Roman" w:hAnsi="Times New Roman" w:cs="Times New Roman"/>
          <w:bCs/>
          <w:snapToGrid w:val="0"/>
          <w:sz w:val="24"/>
          <w:szCs w:val="24"/>
        </w:rPr>
        <w:t>LT63 4010 0510 0473 3444</w:t>
      </w:r>
      <w:r w:rsidRPr="00D64892">
        <w:rPr>
          <w:rFonts w:ascii="Times New Roman" w:hAnsi="Times New Roman" w:cs="Times New Roman"/>
          <w:snapToGrid w:val="0"/>
          <w:sz w:val="24"/>
          <w:szCs w:val="24"/>
        </w:rPr>
        <w:tab/>
      </w:r>
      <w:r w:rsidRPr="00D64892">
        <w:rPr>
          <w:rFonts w:ascii="Times New Roman" w:hAnsi="Times New Roman" w:cs="Times New Roman"/>
          <w:snapToGrid w:val="0"/>
          <w:sz w:val="24"/>
          <w:szCs w:val="24"/>
        </w:rPr>
        <w:tab/>
      </w:r>
      <w:proofErr w:type="spellStart"/>
      <w:r w:rsidR="00AD39B9" w:rsidRPr="00A60B32">
        <w:rPr>
          <w:rFonts w:ascii="Times New Roman" w:hAnsi="Times New Roman" w:cs="Times New Roman"/>
          <w:snapToGrid w:val="0"/>
          <w:sz w:val="24"/>
          <w:szCs w:val="24"/>
        </w:rPr>
        <w:t>A.s</w:t>
      </w:r>
      <w:proofErr w:type="spellEnd"/>
      <w:r w:rsidR="00AD39B9" w:rsidRPr="00A60B32">
        <w:rPr>
          <w:rFonts w:ascii="Times New Roman" w:hAnsi="Times New Roman" w:cs="Times New Roman"/>
          <w:snapToGrid w:val="0"/>
          <w:sz w:val="24"/>
          <w:szCs w:val="24"/>
        </w:rPr>
        <w:t>.</w:t>
      </w:r>
      <w:r w:rsidR="00D64892" w:rsidRPr="00D64892">
        <w:rPr>
          <w:rFonts w:ascii="Times New Roman" w:hAnsi="Times New Roman" w:cs="Times New Roman"/>
          <w:snapToGrid w:val="0"/>
          <w:sz w:val="24"/>
          <w:szCs w:val="24"/>
        </w:rPr>
        <w:t xml:space="preserve"> Nr. LT247044060000915152  </w:t>
      </w:r>
    </w:p>
    <w:p w14:paraId="26CA2E45" w14:textId="285C40B9" w:rsidR="00A7498B" w:rsidRPr="00D64892" w:rsidRDefault="00A7498B" w:rsidP="00A7498B">
      <w:pPr>
        <w:spacing w:line="240" w:lineRule="auto"/>
        <w:jc w:val="both"/>
        <w:rPr>
          <w:rFonts w:ascii="Times New Roman" w:hAnsi="Times New Roman" w:cs="Times New Roman"/>
          <w:snapToGrid w:val="0"/>
          <w:sz w:val="24"/>
          <w:szCs w:val="24"/>
        </w:rPr>
      </w:pPr>
    </w:p>
    <w:p w14:paraId="355DDA9E" w14:textId="432FDD70" w:rsidR="00A7498B" w:rsidRPr="00D64892" w:rsidRDefault="00A7498B" w:rsidP="00A7498B">
      <w:pPr>
        <w:spacing w:line="240" w:lineRule="auto"/>
        <w:jc w:val="both"/>
        <w:rPr>
          <w:rFonts w:ascii="Times New Roman" w:hAnsi="Times New Roman" w:cs="Times New Roman"/>
          <w:snapToGrid w:val="0"/>
          <w:sz w:val="24"/>
          <w:szCs w:val="24"/>
        </w:rPr>
      </w:pPr>
      <w:r w:rsidRPr="00D64892">
        <w:rPr>
          <w:rFonts w:ascii="Times New Roman" w:hAnsi="Times New Roman" w:cs="Times New Roman"/>
          <w:snapToGrid w:val="0"/>
          <w:sz w:val="24"/>
          <w:szCs w:val="24"/>
        </w:rPr>
        <w:t>Tel. (8 5) 251 44 00</w:t>
      </w:r>
      <w:r w:rsidRPr="00D64892">
        <w:rPr>
          <w:rFonts w:ascii="Times New Roman" w:hAnsi="Times New Roman" w:cs="Times New Roman"/>
          <w:snapToGrid w:val="0"/>
          <w:sz w:val="24"/>
          <w:szCs w:val="24"/>
        </w:rPr>
        <w:tab/>
      </w:r>
      <w:r w:rsidRPr="00D64892">
        <w:rPr>
          <w:rFonts w:ascii="Times New Roman" w:hAnsi="Times New Roman" w:cs="Times New Roman"/>
          <w:snapToGrid w:val="0"/>
          <w:sz w:val="24"/>
          <w:szCs w:val="24"/>
        </w:rPr>
        <w:tab/>
      </w:r>
      <w:r w:rsidRPr="00D64892">
        <w:rPr>
          <w:rFonts w:ascii="Times New Roman" w:hAnsi="Times New Roman" w:cs="Times New Roman"/>
          <w:snapToGrid w:val="0"/>
          <w:sz w:val="24"/>
          <w:szCs w:val="24"/>
        </w:rPr>
        <w:tab/>
      </w:r>
      <w:r w:rsidR="00AD39B9" w:rsidRPr="00A60B32">
        <w:rPr>
          <w:rFonts w:ascii="Times New Roman" w:hAnsi="Times New Roman" w:cs="Times New Roman"/>
          <w:snapToGrid w:val="0"/>
          <w:sz w:val="24"/>
          <w:szCs w:val="24"/>
        </w:rPr>
        <w:t>Tel.</w:t>
      </w:r>
      <w:r w:rsidR="00D64892" w:rsidRPr="00D64892">
        <w:rPr>
          <w:rFonts w:ascii="Times New Roman" w:eastAsia="Times New Roman" w:hAnsi="Times New Roman" w:cs="Times New Roman"/>
          <w:color w:val="auto"/>
          <w:sz w:val="20"/>
          <w:szCs w:val="20"/>
          <w:lang w:eastAsia="en-US"/>
        </w:rPr>
        <w:t xml:space="preserve"> (</w:t>
      </w:r>
      <w:r w:rsidR="00D64892" w:rsidRPr="00A60B32">
        <w:rPr>
          <w:rFonts w:ascii="Times New Roman" w:hAnsi="Times New Roman" w:cs="Times New Roman"/>
          <w:snapToGrid w:val="0"/>
          <w:sz w:val="24"/>
          <w:szCs w:val="24"/>
        </w:rPr>
        <w:t>8-5)2107700</w:t>
      </w:r>
      <w:r w:rsidRPr="00D64892">
        <w:rPr>
          <w:rFonts w:ascii="Times New Roman" w:hAnsi="Times New Roman" w:cs="Times New Roman"/>
          <w:snapToGrid w:val="0"/>
          <w:sz w:val="24"/>
          <w:szCs w:val="24"/>
        </w:rPr>
        <w:tab/>
      </w:r>
    </w:p>
    <w:p w14:paraId="6EB937EB" w14:textId="6308984D" w:rsidR="00AD39B9" w:rsidRDefault="00A7498B" w:rsidP="00A7498B">
      <w:pPr>
        <w:spacing w:line="240" w:lineRule="auto"/>
        <w:jc w:val="both"/>
        <w:rPr>
          <w:rFonts w:ascii="Times New Roman" w:hAnsi="Times New Roman" w:cs="Times New Roman"/>
          <w:snapToGrid w:val="0"/>
          <w:sz w:val="24"/>
          <w:szCs w:val="24"/>
        </w:rPr>
      </w:pPr>
      <w:r w:rsidRPr="00D64892">
        <w:rPr>
          <w:rFonts w:ascii="Times New Roman" w:hAnsi="Times New Roman" w:cs="Times New Roman"/>
          <w:snapToGrid w:val="0"/>
          <w:sz w:val="24"/>
          <w:szCs w:val="24"/>
        </w:rPr>
        <w:t xml:space="preserve">El. p. </w:t>
      </w:r>
      <w:hyperlink r:id="rId13" w:history="1">
        <w:r w:rsidRPr="00D64892">
          <w:rPr>
            <w:rFonts w:ascii="Times New Roman" w:hAnsi="Times New Roman" w:cs="Times New Roman"/>
            <w:snapToGrid w:val="0"/>
            <w:color w:val="0000FF"/>
            <w:sz w:val="24"/>
            <w:szCs w:val="24"/>
            <w:u w:val="single"/>
          </w:rPr>
          <w:t>info@cpva.lt</w:t>
        </w:r>
      </w:hyperlink>
      <w:r w:rsidRPr="00D64892">
        <w:rPr>
          <w:rFonts w:ascii="Times New Roman" w:hAnsi="Times New Roman" w:cs="Times New Roman"/>
          <w:snapToGrid w:val="0"/>
          <w:sz w:val="24"/>
          <w:szCs w:val="24"/>
        </w:rPr>
        <w:tab/>
      </w:r>
      <w:r w:rsidRPr="00D64892">
        <w:rPr>
          <w:rFonts w:ascii="Times New Roman" w:hAnsi="Times New Roman" w:cs="Times New Roman"/>
          <w:snapToGrid w:val="0"/>
          <w:sz w:val="24"/>
          <w:szCs w:val="24"/>
        </w:rPr>
        <w:tab/>
        <w:t xml:space="preserve">                   </w:t>
      </w:r>
      <w:r w:rsidRPr="00D64892">
        <w:rPr>
          <w:rFonts w:ascii="Times New Roman" w:hAnsi="Times New Roman" w:cs="Times New Roman"/>
          <w:snapToGrid w:val="0"/>
          <w:sz w:val="24"/>
          <w:szCs w:val="24"/>
        </w:rPr>
        <w:tab/>
      </w:r>
      <w:r w:rsidR="00AD39B9" w:rsidRPr="00A60B32">
        <w:rPr>
          <w:rFonts w:ascii="Times New Roman" w:hAnsi="Times New Roman" w:cs="Times New Roman"/>
          <w:snapToGrid w:val="0"/>
          <w:sz w:val="24"/>
          <w:szCs w:val="24"/>
        </w:rPr>
        <w:t>El. p.</w:t>
      </w:r>
      <w:r w:rsidR="00AD39B9" w:rsidRPr="00D64892">
        <w:rPr>
          <w:rFonts w:ascii="Times New Roman" w:hAnsi="Times New Roman" w:cs="Times New Roman"/>
          <w:snapToGrid w:val="0"/>
          <w:sz w:val="24"/>
          <w:szCs w:val="24"/>
        </w:rPr>
        <w:t xml:space="preserve"> </w:t>
      </w:r>
      <w:hyperlink r:id="rId14" w:history="1">
        <w:r w:rsidR="00D64892" w:rsidRPr="00A60B32">
          <w:rPr>
            <w:rStyle w:val="Hyperlink"/>
          </w:rPr>
          <w:t>office@konicaminolta.lt</w:t>
        </w:r>
      </w:hyperlink>
    </w:p>
    <w:p w14:paraId="6C98B929" w14:textId="1CE73F1D" w:rsidR="00A7498B" w:rsidRPr="00BA54E1" w:rsidRDefault="00A7498B" w:rsidP="00A7498B">
      <w:pPr>
        <w:spacing w:line="240" w:lineRule="auto"/>
        <w:jc w:val="both"/>
        <w:rPr>
          <w:rFonts w:ascii="Times New Roman" w:hAnsi="Times New Roman" w:cs="Times New Roman"/>
          <w:snapToGrid w:val="0"/>
          <w:sz w:val="24"/>
          <w:szCs w:val="24"/>
        </w:rPr>
      </w:pPr>
    </w:p>
    <w:tbl>
      <w:tblPr>
        <w:tblW w:w="0" w:type="auto"/>
        <w:tblLook w:val="04A0" w:firstRow="1" w:lastRow="0" w:firstColumn="1" w:lastColumn="0" w:noHBand="0" w:noVBand="1"/>
      </w:tblPr>
      <w:tblGrid>
        <w:gridCol w:w="4788"/>
        <w:gridCol w:w="4887"/>
      </w:tblGrid>
      <w:tr w:rsidR="00A7498B" w:rsidRPr="005A3539" w14:paraId="2E244BC6" w14:textId="77777777" w:rsidTr="00662BD7">
        <w:tc>
          <w:tcPr>
            <w:tcW w:w="4788" w:type="dxa"/>
          </w:tcPr>
          <w:p w14:paraId="3A044AF6" w14:textId="124AA4CF" w:rsidR="00A7498B" w:rsidRPr="00BA54E1" w:rsidRDefault="003947FC" w:rsidP="00662BD7">
            <w:pPr>
              <w:tabs>
                <w:tab w:val="left" w:pos="709"/>
                <w:tab w:val="left" w:pos="1080"/>
              </w:tabs>
              <w:spacing w:line="240" w:lineRule="auto"/>
              <w:jc w:val="both"/>
              <w:rPr>
                <w:rFonts w:ascii="Times New Roman" w:hAnsi="Times New Roman" w:cs="Times New Roman"/>
                <w:i/>
                <w:sz w:val="24"/>
                <w:szCs w:val="24"/>
              </w:rPr>
            </w:pPr>
            <w:r w:rsidRPr="00BA54E1">
              <w:rPr>
                <w:rFonts w:ascii="Times New Roman" w:hAnsi="Times New Roman" w:cs="Times New Roman"/>
                <w:i/>
                <w:sz w:val="24"/>
                <w:szCs w:val="24"/>
              </w:rPr>
              <w:t>Direktoriaus pavaduotoja</w:t>
            </w:r>
          </w:p>
          <w:p w14:paraId="4BDE1176" w14:textId="41DFE152" w:rsidR="00A7498B" w:rsidRPr="00BA54E1" w:rsidRDefault="003947FC" w:rsidP="00662BD7">
            <w:pPr>
              <w:tabs>
                <w:tab w:val="left" w:pos="709"/>
                <w:tab w:val="left" w:pos="1080"/>
              </w:tabs>
              <w:spacing w:line="240" w:lineRule="auto"/>
              <w:jc w:val="both"/>
              <w:rPr>
                <w:rFonts w:ascii="Times New Roman" w:hAnsi="Times New Roman" w:cs="Times New Roman"/>
                <w:i/>
                <w:sz w:val="24"/>
                <w:szCs w:val="24"/>
              </w:rPr>
            </w:pPr>
            <w:r w:rsidRPr="00BA54E1">
              <w:rPr>
                <w:rFonts w:ascii="Times New Roman" w:hAnsi="Times New Roman" w:cs="Times New Roman"/>
                <w:i/>
                <w:sz w:val="24"/>
                <w:szCs w:val="24"/>
              </w:rPr>
              <w:t>Jolanta Kačinskaitė</w:t>
            </w:r>
          </w:p>
        </w:tc>
        <w:tc>
          <w:tcPr>
            <w:tcW w:w="4887" w:type="dxa"/>
          </w:tcPr>
          <w:p w14:paraId="18D2AF0D" w14:textId="73894DAB" w:rsidR="00D64892" w:rsidRPr="00A60B32" w:rsidRDefault="00BA54E1" w:rsidP="00AD39B9">
            <w:pPr>
              <w:tabs>
                <w:tab w:val="left" w:pos="1536"/>
              </w:tabs>
              <w:spacing w:line="240" w:lineRule="auto"/>
              <w:jc w:val="both"/>
              <w:rPr>
                <w:rFonts w:ascii="Times New Roman" w:hAnsi="Times New Roman" w:cs="Times New Roman"/>
                <w:i/>
                <w:iCs/>
                <w:sz w:val="24"/>
                <w:szCs w:val="24"/>
              </w:rPr>
            </w:pPr>
            <w:r w:rsidRPr="00BA54E1">
              <w:rPr>
                <w:rFonts w:ascii="Times New Roman" w:hAnsi="Times New Roman" w:cs="Times New Roman"/>
                <w:sz w:val="24"/>
                <w:szCs w:val="24"/>
              </w:rPr>
              <w:t xml:space="preserve">    </w:t>
            </w:r>
            <w:r w:rsidR="00D64892" w:rsidRPr="00A60B32">
              <w:rPr>
                <w:rFonts w:ascii="Times New Roman" w:hAnsi="Times New Roman" w:cs="Times New Roman"/>
                <w:i/>
                <w:iCs/>
                <w:sz w:val="24"/>
                <w:szCs w:val="24"/>
              </w:rPr>
              <w:t>Techninio aptarnavimo skyriaus vadova</w:t>
            </w:r>
            <w:r w:rsidR="00D64892">
              <w:rPr>
                <w:rFonts w:ascii="Times New Roman" w:hAnsi="Times New Roman" w:cs="Times New Roman"/>
                <w:i/>
                <w:iCs/>
                <w:sz w:val="24"/>
                <w:szCs w:val="24"/>
              </w:rPr>
              <w:t>s</w:t>
            </w:r>
          </w:p>
          <w:p w14:paraId="2150A706" w14:textId="4F895D68" w:rsidR="00AD39B9" w:rsidRPr="00AD39B9" w:rsidRDefault="00D64892" w:rsidP="00A60B32">
            <w:pPr>
              <w:tabs>
                <w:tab w:val="left" w:pos="1536"/>
              </w:tabs>
              <w:spacing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    Marius </w:t>
            </w:r>
            <w:proofErr w:type="spellStart"/>
            <w:r>
              <w:rPr>
                <w:rFonts w:ascii="Times New Roman" w:hAnsi="Times New Roman" w:cs="Times New Roman"/>
                <w:i/>
                <w:iCs/>
                <w:sz w:val="24"/>
                <w:szCs w:val="24"/>
              </w:rPr>
              <w:t>Juodaitis</w:t>
            </w:r>
            <w:proofErr w:type="spellEnd"/>
          </w:p>
        </w:tc>
      </w:tr>
      <w:tr w:rsidR="00AD39B9" w:rsidRPr="005A3539" w14:paraId="658503BE" w14:textId="77777777" w:rsidTr="00662BD7">
        <w:tc>
          <w:tcPr>
            <w:tcW w:w="4788" w:type="dxa"/>
          </w:tcPr>
          <w:p w14:paraId="3AA3B5B7" w14:textId="77777777" w:rsidR="00AD39B9" w:rsidRPr="005A3539" w:rsidRDefault="00AD39B9" w:rsidP="00662BD7">
            <w:pPr>
              <w:tabs>
                <w:tab w:val="left" w:pos="709"/>
                <w:tab w:val="left" w:pos="1080"/>
              </w:tabs>
              <w:spacing w:line="240" w:lineRule="auto"/>
              <w:jc w:val="both"/>
              <w:rPr>
                <w:rFonts w:ascii="Times New Roman" w:hAnsi="Times New Roman" w:cs="Times New Roman"/>
                <w:i/>
                <w:sz w:val="24"/>
                <w:szCs w:val="24"/>
              </w:rPr>
            </w:pPr>
          </w:p>
        </w:tc>
        <w:tc>
          <w:tcPr>
            <w:tcW w:w="4887" w:type="dxa"/>
          </w:tcPr>
          <w:p w14:paraId="357F08E5" w14:textId="77777777" w:rsidR="00AD39B9" w:rsidRDefault="00AD39B9" w:rsidP="00AD39B9">
            <w:pPr>
              <w:tabs>
                <w:tab w:val="left" w:pos="1536"/>
              </w:tabs>
              <w:spacing w:line="240" w:lineRule="auto"/>
              <w:jc w:val="both"/>
              <w:rPr>
                <w:rFonts w:ascii="Times New Roman" w:hAnsi="Times New Roman" w:cs="Times New Roman"/>
                <w:sz w:val="24"/>
                <w:szCs w:val="24"/>
              </w:rPr>
            </w:pPr>
          </w:p>
        </w:tc>
      </w:tr>
    </w:tbl>
    <w:p w14:paraId="4477C865" w14:textId="187AB167" w:rsidR="00316FA6" w:rsidRDefault="00316FA6"/>
    <w:p w14:paraId="16FAD452" w14:textId="20C8A39D" w:rsidR="00316FA6" w:rsidRPr="008C5F33" w:rsidRDefault="00316FA6" w:rsidP="00316FA6">
      <w:pPr>
        <w:spacing w:line="259" w:lineRule="auto"/>
        <w:ind w:firstLine="7797"/>
        <w:rPr>
          <w:rFonts w:ascii="Times New Roman" w:hAnsi="Times New Roman" w:cs="Times New Roman"/>
          <w:bCs/>
          <w:iCs/>
          <w:sz w:val="24"/>
          <w:szCs w:val="24"/>
        </w:rPr>
      </w:pPr>
      <w:r>
        <w:br w:type="page"/>
      </w:r>
      <w:r w:rsidR="000E7E59">
        <w:rPr>
          <w:rFonts w:ascii="Times New Roman" w:hAnsi="Times New Roman" w:cs="Times New Roman"/>
          <w:bCs/>
          <w:iCs/>
          <w:sz w:val="24"/>
          <w:szCs w:val="24"/>
        </w:rPr>
        <w:t>Sutarties</w:t>
      </w:r>
      <w:r w:rsidRPr="008C5F33">
        <w:rPr>
          <w:rFonts w:ascii="Times New Roman" w:hAnsi="Times New Roman" w:cs="Times New Roman"/>
          <w:bCs/>
          <w:iCs/>
          <w:sz w:val="24"/>
          <w:szCs w:val="24"/>
        </w:rPr>
        <w:t xml:space="preserve"> </w:t>
      </w:r>
    </w:p>
    <w:p w14:paraId="2FB00384" w14:textId="6D8C6B90" w:rsidR="00316FA6" w:rsidRDefault="000E7E59" w:rsidP="00316FA6">
      <w:pPr>
        <w:pStyle w:val="Heading1"/>
        <w:numPr>
          <w:ilvl w:val="0"/>
          <w:numId w:val="0"/>
        </w:numPr>
        <w:spacing w:before="0" w:after="0"/>
        <w:ind w:left="7797" w:right="-2"/>
        <w:jc w:val="left"/>
        <w:rPr>
          <w:bCs/>
          <w:iCs/>
          <w:sz w:val="24"/>
          <w:szCs w:val="24"/>
        </w:rPr>
      </w:pPr>
      <w:r>
        <w:rPr>
          <w:bCs/>
          <w:iCs/>
          <w:sz w:val="24"/>
          <w:szCs w:val="24"/>
          <w:lang w:val="en-US"/>
        </w:rPr>
        <w:t>1</w:t>
      </w:r>
      <w:r w:rsidR="00316FA6" w:rsidRPr="008C5F33">
        <w:rPr>
          <w:bCs/>
          <w:iCs/>
          <w:sz w:val="24"/>
          <w:szCs w:val="24"/>
        </w:rPr>
        <w:t xml:space="preserve"> priedas</w:t>
      </w:r>
    </w:p>
    <w:p w14:paraId="0E839B80" w14:textId="77777777" w:rsidR="00316FA6" w:rsidRDefault="00316FA6" w:rsidP="00316FA6"/>
    <w:p w14:paraId="4BF2F069" w14:textId="77777777" w:rsidR="0088401F" w:rsidRDefault="0088401F" w:rsidP="0088401F">
      <w:pPr>
        <w:jc w:val="center"/>
        <w:rPr>
          <w:rFonts w:ascii="Times New Roman" w:hAnsi="Times New Roman" w:cs="Times New Roman"/>
          <w:b/>
          <w:bCs/>
          <w:sz w:val="24"/>
          <w:szCs w:val="24"/>
        </w:rPr>
      </w:pPr>
      <w:r w:rsidRPr="008551C6">
        <w:rPr>
          <w:rFonts w:ascii="Times New Roman" w:hAnsi="Times New Roman" w:cs="Times New Roman"/>
          <w:b/>
          <w:bCs/>
          <w:sz w:val="24"/>
          <w:szCs w:val="24"/>
        </w:rPr>
        <w:t>TECHNINĖ SPECIFIKACIJA</w:t>
      </w:r>
    </w:p>
    <w:tbl>
      <w:tblPr>
        <w:tblW w:w="863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31"/>
      </w:tblGrid>
      <w:tr w:rsidR="0081796B" w:rsidRPr="0081796B" w14:paraId="7C093F85" w14:textId="77777777" w:rsidTr="0081796B">
        <w:trPr>
          <w:cantSplit/>
          <w:trHeight w:val="285"/>
        </w:trPr>
        <w:tc>
          <w:tcPr>
            <w:tcW w:w="8631" w:type="dxa"/>
          </w:tcPr>
          <w:p w14:paraId="63FC976E" w14:textId="77777777" w:rsidR="0081796B" w:rsidRPr="0081796B" w:rsidRDefault="0081796B" w:rsidP="00167510">
            <w:pPr>
              <w:spacing w:line="20" w:lineRule="atLeast"/>
              <w:rPr>
                <w:rFonts w:ascii="Times New Roman" w:hAnsi="Times New Roman" w:cs="Times New Roman"/>
                <w:sz w:val="24"/>
                <w:szCs w:val="24"/>
              </w:rPr>
            </w:pPr>
            <w:r w:rsidRPr="0081796B">
              <w:rPr>
                <w:rFonts w:ascii="Times New Roman" w:hAnsi="Times New Roman" w:cs="Times New Roman"/>
                <w:sz w:val="24"/>
                <w:szCs w:val="24"/>
              </w:rPr>
              <w:t>CPVA turimų daugiafunkcinių aparatų:</w:t>
            </w:r>
          </w:p>
          <w:tbl>
            <w:tblPr>
              <w:tblW w:w="6768" w:type="dxa"/>
              <w:tblLayout w:type="fixed"/>
              <w:tblLook w:val="04A0" w:firstRow="1" w:lastRow="0" w:firstColumn="1" w:lastColumn="0" w:noHBand="0" w:noVBand="1"/>
            </w:tblPr>
            <w:tblGrid>
              <w:gridCol w:w="6768"/>
            </w:tblGrid>
            <w:tr w:rsidR="0081796B" w:rsidRPr="0081796B" w14:paraId="0FFC1C25" w14:textId="77777777" w:rsidTr="0081796B">
              <w:trPr>
                <w:trHeight w:val="300"/>
              </w:trPr>
              <w:tc>
                <w:tcPr>
                  <w:tcW w:w="6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3193C" w14:textId="77777777" w:rsidR="0081796B" w:rsidRPr="0081796B" w:rsidRDefault="0081796B" w:rsidP="00167510">
                  <w:pPr>
                    <w:rPr>
                      <w:rFonts w:ascii="Times New Roman" w:hAnsi="Times New Roman" w:cs="Times New Roman"/>
                      <w:sz w:val="24"/>
                      <w:szCs w:val="24"/>
                      <w:lang w:val="en-US"/>
                    </w:rPr>
                  </w:pPr>
                  <w:r w:rsidRPr="0081796B">
                    <w:rPr>
                      <w:rFonts w:ascii="Times New Roman" w:hAnsi="Times New Roman" w:cs="Times New Roman"/>
                      <w:sz w:val="24"/>
                      <w:szCs w:val="24"/>
                      <w:lang w:val="en-US"/>
                    </w:rPr>
                    <w:t xml:space="preserve">Konica Minolta </w:t>
                  </w:r>
                  <w:proofErr w:type="spellStart"/>
                  <w:r w:rsidRPr="0081796B">
                    <w:rPr>
                      <w:rFonts w:ascii="Times New Roman" w:hAnsi="Times New Roman" w:cs="Times New Roman"/>
                      <w:sz w:val="24"/>
                      <w:szCs w:val="24"/>
                      <w:lang w:val="en-US"/>
                    </w:rPr>
                    <w:t>bizhub</w:t>
                  </w:r>
                  <w:proofErr w:type="spellEnd"/>
                  <w:r w:rsidRPr="0081796B">
                    <w:rPr>
                      <w:rFonts w:ascii="Times New Roman" w:hAnsi="Times New Roman" w:cs="Times New Roman"/>
                      <w:sz w:val="24"/>
                      <w:szCs w:val="24"/>
                      <w:lang w:val="en-US"/>
                    </w:rPr>
                    <w:t xml:space="preserve"> 223 </w:t>
                  </w:r>
                </w:p>
              </w:tc>
            </w:tr>
            <w:tr w:rsidR="0081796B" w:rsidRPr="0081796B" w14:paraId="3757CE68" w14:textId="77777777" w:rsidTr="0081796B">
              <w:trPr>
                <w:trHeight w:val="300"/>
              </w:trPr>
              <w:tc>
                <w:tcPr>
                  <w:tcW w:w="6768" w:type="dxa"/>
                  <w:tcBorders>
                    <w:top w:val="nil"/>
                    <w:left w:val="single" w:sz="4" w:space="0" w:color="auto"/>
                    <w:bottom w:val="single" w:sz="4" w:space="0" w:color="auto"/>
                    <w:right w:val="single" w:sz="4" w:space="0" w:color="auto"/>
                  </w:tcBorders>
                  <w:shd w:val="clear" w:color="auto" w:fill="auto"/>
                  <w:noWrap/>
                  <w:vAlign w:val="bottom"/>
                  <w:hideMark/>
                </w:tcPr>
                <w:p w14:paraId="55D068F8" w14:textId="77777777" w:rsidR="0081796B" w:rsidRPr="0081796B" w:rsidRDefault="0081796B" w:rsidP="00167510">
                  <w:pPr>
                    <w:rPr>
                      <w:rFonts w:ascii="Times New Roman" w:hAnsi="Times New Roman" w:cs="Times New Roman"/>
                      <w:sz w:val="24"/>
                      <w:szCs w:val="24"/>
                      <w:lang w:val="en-US"/>
                    </w:rPr>
                  </w:pPr>
                  <w:r w:rsidRPr="0081796B">
                    <w:rPr>
                      <w:rFonts w:ascii="Times New Roman" w:hAnsi="Times New Roman" w:cs="Times New Roman"/>
                      <w:sz w:val="24"/>
                      <w:szCs w:val="24"/>
                      <w:lang w:val="en-US"/>
                    </w:rPr>
                    <w:t xml:space="preserve">Konica Minolta </w:t>
                  </w:r>
                  <w:proofErr w:type="spellStart"/>
                  <w:r w:rsidRPr="0081796B">
                    <w:rPr>
                      <w:rFonts w:ascii="Times New Roman" w:hAnsi="Times New Roman" w:cs="Times New Roman"/>
                      <w:sz w:val="24"/>
                      <w:szCs w:val="24"/>
                      <w:lang w:val="en-US"/>
                    </w:rPr>
                    <w:t>bizhub</w:t>
                  </w:r>
                  <w:proofErr w:type="spellEnd"/>
                  <w:r w:rsidRPr="0081796B">
                    <w:rPr>
                      <w:rFonts w:ascii="Times New Roman" w:hAnsi="Times New Roman" w:cs="Times New Roman"/>
                      <w:sz w:val="24"/>
                      <w:szCs w:val="24"/>
                      <w:lang w:val="en-US"/>
                    </w:rPr>
                    <w:t xml:space="preserve"> 283 </w:t>
                  </w:r>
                </w:p>
              </w:tc>
            </w:tr>
            <w:tr w:rsidR="0081796B" w:rsidRPr="0081796B" w14:paraId="24B7C4EC" w14:textId="77777777" w:rsidTr="0081796B">
              <w:trPr>
                <w:trHeight w:val="300"/>
              </w:trPr>
              <w:tc>
                <w:tcPr>
                  <w:tcW w:w="6768" w:type="dxa"/>
                  <w:tcBorders>
                    <w:top w:val="nil"/>
                    <w:left w:val="single" w:sz="4" w:space="0" w:color="auto"/>
                    <w:bottom w:val="single" w:sz="4" w:space="0" w:color="auto"/>
                    <w:right w:val="single" w:sz="4" w:space="0" w:color="auto"/>
                  </w:tcBorders>
                  <w:shd w:val="clear" w:color="auto" w:fill="auto"/>
                  <w:noWrap/>
                  <w:vAlign w:val="bottom"/>
                  <w:hideMark/>
                </w:tcPr>
                <w:p w14:paraId="3E963D3B" w14:textId="77777777" w:rsidR="0081796B" w:rsidRPr="0081796B" w:rsidRDefault="0081796B" w:rsidP="00167510">
                  <w:pPr>
                    <w:rPr>
                      <w:rFonts w:ascii="Times New Roman" w:hAnsi="Times New Roman" w:cs="Times New Roman"/>
                      <w:sz w:val="24"/>
                      <w:szCs w:val="24"/>
                      <w:lang w:val="en-US"/>
                    </w:rPr>
                  </w:pPr>
                  <w:r w:rsidRPr="0081796B">
                    <w:rPr>
                      <w:rFonts w:ascii="Times New Roman" w:hAnsi="Times New Roman" w:cs="Times New Roman"/>
                      <w:sz w:val="24"/>
                      <w:szCs w:val="24"/>
                      <w:lang w:val="en-US"/>
                    </w:rPr>
                    <w:t xml:space="preserve">Konica Minolta </w:t>
                  </w:r>
                  <w:proofErr w:type="spellStart"/>
                  <w:r w:rsidRPr="0081796B">
                    <w:rPr>
                      <w:rFonts w:ascii="Times New Roman" w:hAnsi="Times New Roman" w:cs="Times New Roman"/>
                      <w:sz w:val="24"/>
                      <w:szCs w:val="24"/>
                      <w:lang w:val="en-US"/>
                    </w:rPr>
                    <w:t>bizhub</w:t>
                  </w:r>
                  <w:proofErr w:type="spellEnd"/>
                  <w:r w:rsidRPr="0081796B">
                    <w:rPr>
                      <w:rFonts w:ascii="Times New Roman" w:hAnsi="Times New Roman" w:cs="Times New Roman"/>
                      <w:sz w:val="24"/>
                      <w:szCs w:val="24"/>
                      <w:lang w:val="en-US"/>
                    </w:rPr>
                    <w:t xml:space="preserve"> 283 </w:t>
                  </w:r>
                </w:p>
              </w:tc>
            </w:tr>
            <w:tr w:rsidR="0081796B" w:rsidRPr="0081796B" w14:paraId="5A2AB8FF" w14:textId="77777777" w:rsidTr="0081796B">
              <w:trPr>
                <w:trHeight w:val="300"/>
              </w:trPr>
              <w:tc>
                <w:tcPr>
                  <w:tcW w:w="6768" w:type="dxa"/>
                  <w:tcBorders>
                    <w:top w:val="nil"/>
                    <w:left w:val="single" w:sz="4" w:space="0" w:color="auto"/>
                    <w:bottom w:val="single" w:sz="4" w:space="0" w:color="auto"/>
                    <w:right w:val="single" w:sz="4" w:space="0" w:color="auto"/>
                  </w:tcBorders>
                  <w:shd w:val="clear" w:color="auto" w:fill="auto"/>
                  <w:noWrap/>
                  <w:vAlign w:val="bottom"/>
                  <w:hideMark/>
                </w:tcPr>
                <w:p w14:paraId="390A45F6" w14:textId="77777777" w:rsidR="0081796B" w:rsidRPr="0081796B" w:rsidRDefault="0081796B" w:rsidP="00167510">
                  <w:pPr>
                    <w:rPr>
                      <w:rFonts w:ascii="Times New Roman" w:hAnsi="Times New Roman" w:cs="Times New Roman"/>
                      <w:sz w:val="24"/>
                      <w:szCs w:val="24"/>
                      <w:lang w:val="en-US"/>
                    </w:rPr>
                  </w:pPr>
                  <w:r w:rsidRPr="0081796B">
                    <w:rPr>
                      <w:rFonts w:ascii="Times New Roman" w:hAnsi="Times New Roman" w:cs="Times New Roman"/>
                      <w:sz w:val="24"/>
                      <w:szCs w:val="24"/>
                      <w:lang w:val="en-US"/>
                    </w:rPr>
                    <w:t xml:space="preserve">Konica Minolta </w:t>
                  </w:r>
                  <w:proofErr w:type="spellStart"/>
                  <w:r w:rsidRPr="0081796B">
                    <w:rPr>
                      <w:rFonts w:ascii="Times New Roman" w:hAnsi="Times New Roman" w:cs="Times New Roman"/>
                      <w:sz w:val="24"/>
                      <w:szCs w:val="24"/>
                      <w:lang w:val="en-US"/>
                    </w:rPr>
                    <w:t>bizhub</w:t>
                  </w:r>
                  <w:proofErr w:type="spellEnd"/>
                  <w:r w:rsidRPr="0081796B">
                    <w:rPr>
                      <w:rFonts w:ascii="Times New Roman" w:hAnsi="Times New Roman" w:cs="Times New Roman"/>
                      <w:sz w:val="24"/>
                      <w:szCs w:val="24"/>
                      <w:lang w:val="en-US"/>
                    </w:rPr>
                    <w:t xml:space="preserve"> 283 </w:t>
                  </w:r>
                </w:p>
              </w:tc>
            </w:tr>
            <w:tr w:rsidR="0081796B" w:rsidRPr="0081796B" w14:paraId="2DEFE7AF" w14:textId="77777777" w:rsidTr="0081796B">
              <w:trPr>
                <w:trHeight w:val="300"/>
              </w:trPr>
              <w:tc>
                <w:tcPr>
                  <w:tcW w:w="6768" w:type="dxa"/>
                  <w:tcBorders>
                    <w:top w:val="nil"/>
                    <w:left w:val="single" w:sz="4" w:space="0" w:color="auto"/>
                    <w:bottom w:val="single" w:sz="4" w:space="0" w:color="auto"/>
                    <w:right w:val="single" w:sz="4" w:space="0" w:color="auto"/>
                  </w:tcBorders>
                  <w:shd w:val="clear" w:color="auto" w:fill="auto"/>
                  <w:noWrap/>
                  <w:vAlign w:val="bottom"/>
                  <w:hideMark/>
                </w:tcPr>
                <w:p w14:paraId="3407E52E" w14:textId="77777777" w:rsidR="0081796B" w:rsidRPr="0081796B" w:rsidRDefault="0081796B" w:rsidP="00167510">
                  <w:pPr>
                    <w:rPr>
                      <w:rFonts w:ascii="Times New Roman" w:hAnsi="Times New Roman" w:cs="Times New Roman"/>
                      <w:sz w:val="24"/>
                      <w:szCs w:val="24"/>
                      <w:lang w:val="en-US"/>
                    </w:rPr>
                  </w:pPr>
                  <w:r w:rsidRPr="0081796B">
                    <w:rPr>
                      <w:rFonts w:ascii="Times New Roman" w:hAnsi="Times New Roman" w:cs="Times New Roman"/>
                      <w:sz w:val="24"/>
                      <w:szCs w:val="24"/>
                      <w:lang w:val="en-US"/>
                    </w:rPr>
                    <w:t xml:space="preserve">Konica Minolta </w:t>
                  </w:r>
                  <w:proofErr w:type="spellStart"/>
                  <w:r w:rsidRPr="0081796B">
                    <w:rPr>
                      <w:rFonts w:ascii="Times New Roman" w:hAnsi="Times New Roman" w:cs="Times New Roman"/>
                      <w:sz w:val="24"/>
                      <w:szCs w:val="24"/>
                      <w:lang w:val="en-US"/>
                    </w:rPr>
                    <w:t>bizhub</w:t>
                  </w:r>
                  <w:proofErr w:type="spellEnd"/>
                  <w:r w:rsidRPr="0081796B">
                    <w:rPr>
                      <w:rFonts w:ascii="Times New Roman" w:hAnsi="Times New Roman" w:cs="Times New Roman"/>
                      <w:sz w:val="24"/>
                      <w:szCs w:val="24"/>
                      <w:lang w:val="en-US"/>
                    </w:rPr>
                    <w:t xml:space="preserve"> 283 </w:t>
                  </w:r>
                </w:p>
              </w:tc>
            </w:tr>
            <w:tr w:rsidR="0081796B" w:rsidRPr="0081796B" w14:paraId="4B644D10" w14:textId="77777777" w:rsidTr="0081796B">
              <w:trPr>
                <w:trHeight w:val="300"/>
              </w:trPr>
              <w:tc>
                <w:tcPr>
                  <w:tcW w:w="6768" w:type="dxa"/>
                  <w:tcBorders>
                    <w:top w:val="nil"/>
                    <w:left w:val="single" w:sz="4" w:space="0" w:color="auto"/>
                    <w:bottom w:val="single" w:sz="4" w:space="0" w:color="auto"/>
                    <w:right w:val="single" w:sz="4" w:space="0" w:color="auto"/>
                  </w:tcBorders>
                  <w:shd w:val="clear" w:color="auto" w:fill="auto"/>
                  <w:noWrap/>
                  <w:vAlign w:val="bottom"/>
                  <w:hideMark/>
                </w:tcPr>
                <w:p w14:paraId="6797F379" w14:textId="77777777" w:rsidR="0081796B" w:rsidRPr="0081796B" w:rsidRDefault="0081796B" w:rsidP="00167510">
                  <w:pPr>
                    <w:rPr>
                      <w:rFonts w:ascii="Times New Roman" w:hAnsi="Times New Roman" w:cs="Times New Roman"/>
                      <w:sz w:val="24"/>
                      <w:szCs w:val="24"/>
                      <w:lang w:val="en-US"/>
                    </w:rPr>
                  </w:pPr>
                  <w:r w:rsidRPr="0081796B">
                    <w:rPr>
                      <w:rFonts w:ascii="Times New Roman" w:hAnsi="Times New Roman" w:cs="Times New Roman"/>
                      <w:sz w:val="24"/>
                      <w:szCs w:val="24"/>
                      <w:lang w:val="en-US"/>
                    </w:rPr>
                    <w:t xml:space="preserve">Konica Minolta </w:t>
                  </w:r>
                  <w:proofErr w:type="spellStart"/>
                  <w:r w:rsidRPr="0081796B">
                    <w:rPr>
                      <w:rFonts w:ascii="Times New Roman" w:hAnsi="Times New Roman" w:cs="Times New Roman"/>
                      <w:sz w:val="24"/>
                      <w:szCs w:val="24"/>
                      <w:lang w:val="en-US"/>
                    </w:rPr>
                    <w:t>bizhub</w:t>
                  </w:r>
                  <w:proofErr w:type="spellEnd"/>
                  <w:r w:rsidRPr="0081796B">
                    <w:rPr>
                      <w:rFonts w:ascii="Times New Roman" w:hAnsi="Times New Roman" w:cs="Times New Roman"/>
                      <w:sz w:val="24"/>
                      <w:szCs w:val="24"/>
                      <w:lang w:val="en-US"/>
                    </w:rPr>
                    <w:t xml:space="preserve"> 283 </w:t>
                  </w:r>
                </w:p>
              </w:tc>
            </w:tr>
            <w:tr w:rsidR="0081796B" w:rsidRPr="0081796B" w14:paraId="62C04611" w14:textId="77777777" w:rsidTr="0081796B">
              <w:trPr>
                <w:trHeight w:val="300"/>
              </w:trPr>
              <w:tc>
                <w:tcPr>
                  <w:tcW w:w="6768" w:type="dxa"/>
                  <w:tcBorders>
                    <w:top w:val="nil"/>
                    <w:left w:val="single" w:sz="4" w:space="0" w:color="auto"/>
                    <w:bottom w:val="single" w:sz="4" w:space="0" w:color="auto"/>
                    <w:right w:val="single" w:sz="4" w:space="0" w:color="auto"/>
                  </w:tcBorders>
                  <w:shd w:val="clear" w:color="auto" w:fill="auto"/>
                  <w:noWrap/>
                  <w:vAlign w:val="bottom"/>
                  <w:hideMark/>
                </w:tcPr>
                <w:p w14:paraId="61ED2C10" w14:textId="77777777" w:rsidR="0081796B" w:rsidRPr="0081796B" w:rsidRDefault="0081796B" w:rsidP="00167510">
                  <w:pPr>
                    <w:rPr>
                      <w:rFonts w:ascii="Times New Roman" w:hAnsi="Times New Roman" w:cs="Times New Roman"/>
                      <w:sz w:val="24"/>
                      <w:szCs w:val="24"/>
                      <w:lang w:val="en-US"/>
                    </w:rPr>
                  </w:pPr>
                  <w:r w:rsidRPr="0081796B">
                    <w:rPr>
                      <w:rFonts w:ascii="Times New Roman" w:hAnsi="Times New Roman" w:cs="Times New Roman"/>
                      <w:sz w:val="24"/>
                      <w:szCs w:val="24"/>
                      <w:lang w:val="en-US"/>
                    </w:rPr>
                    <w:t xml:space="preserve">Konica Minolta </w:t>
                  </w:r>
                  <w:proofErr w:type="spellStart"/>
                  <w:r w:rsidRPr="0081796B">
                    <w:rPr>
                      <w:rFonts w:ascii="Times New Roman" w:hAnsi="Times New Roman" w:cs="Times New Roman"/>
                      <w:sz w:val="24"/>
                      <w:szCs w:val="24"/>
                      <w:lang w:val="en-US"/>
                    </w:rPr>
                    <w:t>bizhub</w:t>
                  </w:r>
                  <w:proofErr w:type="spellEnd"/>
                  <w:r w:rsidRPr="0081796B">
                    <w:rPr>
                      <w:rFonts w:ascii="Times New Roman" w:hAnsi="Times New Roman" w:cs="Times New Roman"/>
                      <w:sz w:val="24"/>
                      <w:szCs w:val="24"/>
                      <w:lang w:val="en-US"/>
                    </w:rPr>
                    <w:t xml:space="preserve"> 454e</w:t>
                  </w:r>
                </w:p>
              </w:tc>
            </w:tr>
            <w:tr w:rsidR="0081796B" w:rsidRPr="0081796B" w14:paraId="6FA22CCB" w14:textId="77777777" w:rsidTr="0081796B">
              <w:trPr>
                <w:trHeight w:val="300"/>
              </w:trPr>
              <w:tc>
                <w:tcPr>
                  <w:tcW w:w="6768" w:type="dxa"/>
                  <w:tcBorders>
                    <w:top w:val="nil"/>
                    <w:left w:val="single" w:sz="4" w:space="0" w:color="auto"/>
                    <w:bottom w:val="single" w:sz="4" w:space="0" w:color="auto"/>
                    <w:right w:val="single" w:sz="4" w:space="0" w:color="auto"/>
                  </w:tcBorders>
                  <w:shd w:val="clear" w:color="auto" w:fill="auto"/>
                  <w:noWrap/>
                  <w:vAlign w:val="bottom"/>
                  <w:hideMark/>
                </w:tcPr>
                <w:p w14:paraId="054CD55E" w14:textId="77777777" w:rsidR="0081796B" w:rsidRPr="0081796B" w:rsidRDefault="0081796B" w:rsidP="00167510">
                  <w:pPr>
                    <w:rPr>
                      <w:rFonts w:ascii="Times New Roman" w:hAnsi="Times New Roman" w:cs="Times New Roman"/>
                      <w:sz w:val="24"/>
                      <w:szCs w:val="24"/>
                      <w:lang w:val="en-US"/>
                    </w:rPr>
                  </w:pPr>
                  <w:r w:rsidRPr="0081796B">
                    <w:rPr>
                      <w:rFonts w:ascii="Times New Roman" w:hAnsi="Times New Roman" w:cs="Times New Roman"/>
                      <w:sz w:val="24"/>
                      <w:szCs w:val="24"/>
                      <w:lang w:val="en-US"/>
                    </w:rPr>
                    <w:t xml:space="preserve">Konica Minolta </w:t>
                  </w:r>
                  <w:proofErr w:type="spellStart"/>
                  <w:r w:rsidRPr="0081796B">
                    <w:rPr>
                      <w:rFonts w:ascii="Times New Roman" w:hAnsi="Times New Roman" w:cs="Times New Roman"/>
                      <w:sz w:val="24"/>
                      <w:szCs w:val="24"/>
                      <w:lang w:val="en-US"/>
                    </w:rPr>
                    <w:t>bizhub</w:t>
                  </w:r>
                  <w:proofErr w:type="spellEnd"/>
                  <w:r w:rsidRPr="0081796B">
                    <w:rPr>
                      <w:rFonts w:ascii="Times New Roman" w:hAnsi="Times New Roman" w:cs="Times New Roman"/>
                      <w:sz w:val="24"/>
                      <w:szCs w:val="24"/>
                      <w:lang w:val="en-US"/>
                    </w:rPr>
                    <w:t xml:space="preserve"> 454e</w:t>
                  </w:r>
                </w:p>
              </w:tc>
            </w:tr>
            <w:tr w:rsidR="0081796B" w:rsidRPr="0081796B" w14:paraId="20FA2368" w14:textId="77777777" w:rsidTr="0081796B">
              <w:trPr>
                <w:trHeight w:val="300"/>
              </w:trPr>
              <w:tc>
                <w:tcPr>
                  <w:tcW w:w="6768" w:type="dxa"/>
                  <w:tcBorders>
                    <w:top w:val="nil"/>
                    <w:left w:val="single" w:sz="4" w:space="0" w:color="auto"/>
                    <w:bottom w:val="single" w:sz="4" w:space="0" w:color="auto"/>
                    <w:right w:val="single" w:sz="4" w:space="0" w:color="auto"/>
                  </w:tcBorders>
                  <w:shd w:val="clear" w:color="auto" w:fill="auto"/>
                  <w:noWrap/>
                  <w:vAlign w:val="bottom"/>
                  <w:hideMark/>
                </w:tcPr>
                <w:p w14:paraId="3B9D6A0C" w14:textId="77777777" w:rsidR="0081796B" w:rsidRPr="0081796B" w:rsidRDefault="0081796B" w:rsidP="00167510">
                  <w:pPr>
                    <w:rPr>
                      <w:rFonts w:ascii="Times New Roman" w:hAnsi="Times New Roman" w:cs="Times New Roman"/>
                      <w:sz w:val="24"/>
                      <w:szCs w:val="24"/>
                      <w:lang w:val="en-US"/>
                    </w:rPr>
                  </w:pPr>
                  <w:r w:rsidRPr="0081796B">
                    <w:rPr>
                      <w:rFonts w:ascii="Times New Roman" w:hAnsi="Times New Roman" w:cs="Times New Roman"/>
                      <w:sz w:val="24"/>
                      <w:szCs w:val="24"/>
                      <w:lang w:val="en-US"/>
                    </w:rPr>
                    <w:t xml:space="preserve">Konica Minolta </w:t>
                  </w:r>
                  <w:proofErr w:type="spellStart"/>
                  <w:r w:rsidRPr="0081796B">
                    <w:rPr>
                      <w:rFonts w:ascii="Times New Roman" w:hAnsi="Times New Roman" w:cs="Times New Roman"/>
                      <w:sz w:val="24"/>
                      <w:szCs w:val="24"/>
                      <w:lang w:val="en-US"/>
                    </w:rPr>
                    <w:t>bizhub</w:t>
                  </w:r>
                  <w:proofErr w:type="spellEnd"/>
                  <w:r w:rsidRPr="0081796B">
                    <w:rPr>
                      <w:rFonts w:ascii="Times New Roman" w:hAnsi="Times New Roman" w:cs="Times New Roman"/>
                      <w:sz w:val="24"/>
                      <w:szCs w:val="24"/>
                      <w:lang w:val="en-US"/>
                    </w:rPr>
                    <w:t xml:space="preserve"> 454e</w:t>
                  </w:r>
                </w:p>
              </w:tc>
            </w:tr>
            <w:tr w:rsidR="0081796B" w:rsidRPr="0081796B" w14:paraId="555E4AEA" w14:textId="77777777" w:rsidTr="0081796B">
              <w:trPr>
                <w:trHeight w:val="300"/>
              </w:trPr>
              <w:tc>
                <w:tcPr>
                  <w:tcW w:w="6768" w:type="dxa"/>
                  <w:tcBorders>
                    <w:top w:val="nil"/>
                    <w:left w:val="single" w:sz="4" w:space="0" w:color="auto"/>
                    <w:bottom w:val="single" w:sz="4" w:space="0" w:color="auto"/>
                    <w:right w:val="single" w:sz="4" w:space="0" w:color="auto"/>
                  </w:tcBorders>
                  <w:shd w:val="clear" w:color="auto" w:fill="auto"/>
                  <w:noWrap/>
                  <w:vAlign w:val="bottom"/>
                  <w:hideMark/>
                </w:tcPr>
                <w:p w14:paraId="372D067A" w14:textId="77777777" w:rsidR="0081796B" w:rsidRPr="0081796B" w:rsidRDefault="0081796B" w:rsidP="00167510">
                  <w:pPr>
                    <w:rPr>
                      <w:rFonts w:ascii="Times New Roman" w:hAnsi="Times New Roman" w:cs="Times New Roman"/>
                      <w:sz w:val="24"/>
                      <w:szCs w:val="24"/>
                      <w:lang w:val="en-US"/>
                    </w:rPr>
                  </w:pPr>
                  <w:r w:rsidRPr="0081796B">
                    <w:rPr>
                      <w:rFonts w:ascii="Times New Roman" w:hAnsi="Times New Roman" w:cs="Times New Roman"/>
                      <w:sz w:val="24"/>
                      <w:szCs w:val="24"/>
                      <w:lang w:val="en-US"/>
                    </w:rPr>
                    <w:t xml:space="preserve">Konica Minolta </w:t>
                  </w:r>
                  <w:proofErr w:type="spellStart"/>
                  <w:r w:rsidRPr="0081796B">
                    <w:rPr>
                      <w:rFonts w:ascii="Times New Roman" w:hAnsi="Times New Roman" w:cs="Times New Roman"/>
                      <w:sz w:val="24"/>
                      <w:szCs w:val="24"/>
                      <w:lang w:val="en-US"/>
                    </w:rPr>
                    <w:t>bizhub</w:t>
                  </w:r>
                  <w:proofErr w:type="spellEnd"/>
                  <w:r w:rsidRPr="0081796B">
                    <w:rPr>
                      <w:rFonts w:ascii="Times New Roman" w:hAnsi="Times New Roman" w:cs="Times New Roman"/>
                      <w:sz w:val="24"/>
                      <w:szCs w:val="24"/>
                      <w:lang w:val="en-US"/>
                    </w:rPr>
                    <w:t xml:space="preserve"> 454e</w:t>
                  </w:r>
                </w:p>
              </w:tc>
            </w:tr>
            <w:tr w:rsidR="0081796B" w:rsidRPr="0081796B" w14:paraId="7265CDB7" w14:textId="77777777" w:rsidTr="0081796B">
              <w:trPr>
                <w:trHeight w:val="300"/>
              </w:trPr>
              <w:tc>
                <w:tcPr>
                  <w:tcW w:w="6768" w:type="dxa"/>
                  <w:tcBorders>
                    <w:top w:val="nil"/>
                    <w:left w:val="single" w:sz="4" w:space="0" w:color="auto"/>
                    <w:bottom w:val="single" w:sz="4" w:space="0" w:color="auto"/>
                    <w:right w:val="single" w:sz="4" w:space="0" w:color="auto"/>
                  </w:tcBorders>
                  <w:shd w:val="clear" w:color="auto" w:fill="auto"/>
                  <w:noWrap/>
                  <w:vAlign w:val="bottom"/>
                  <w:hideMark/>
                </w:tcPr>
                <w:p w14:paraId="1D6CCF9F" w14:textId="77777777" w:rsidR="0081796B" w:rsidRPr="0081796B" w:rsidRDefault="0081796B" w:rsidP="00167510">
                  <w:pPr>
                    <w:rPr>
                      <w:rFonts w:ascii="Times New Roman" w:hAnsi="Times New Roman" w:cs="Times New Roman"/>
                      <w:sz w:val="24"/>
                      <w:szCs w:val="24"/>
                      <w:lang w:val="en-US"/>
                    </w:rPr>
                  </w:pPr>
                  <w:r w:rsidRPr="0081796B">
                    <w:rPr>
                      <w:rFonts w:ascii="Times New Roman" w:hAnsi="Times New Roman" w:cs="Times New Roman"/>
                      <w:sz w:val="24"/>
                      <w:szCs w:val="24"/>
                      <w:lang w:val="en-US"/>
                    </w:rPr>
                    <w:t xml:space="preserve">Konica Minolta </w:t>
                  </w:r>
                  <w:proofErr w:type="spellStart"/>
                  <w:r w:rsidRPr="0081796B">
                    <w:rPr>
                      <w:rFonts w:ascii="Times New Roman" w:hAnsi="Times New Roman" w:cs="Times New Roman"/>
                      <w:sz w:val="24"/>
                      <w:szCs w:val="24"/>
                      <w:lang w:val="en-US"/>
                    </w:rPr>
                    <w:t>bizhub</w:t>
                  </w:r>
                  <w:proofErr w:type="spellEnd"/>
                  <w:r w:rsidRPr="0081796B">
                    <w:rPr>
                      <w:rFonts w:ascii="Times New Roman" w:hAnsi="Times New Roman" w:cs="Times New Roman"/>
                      <w:sz w:val="24"/>
                      <w:szCs w:val="24"/>
                      <w:lang w:val="en-US"/>
                    </w:rPr>
                    <w:t xml:space="preserve"> 454e</w:t>
                  </w:r>
                </w:p>
              </w:tc>
            </w:tr>
            <w:tr w:rsidR="0081796B" w:rsidRPr="0081796B" w14:paraId="66395B7D" w14:textId="77777777" w:rsidTr="0081796B">
              <w:trPr>
                <w:trHeight w:val="300"/>
              </w:trPr>
              <w:tc>
                <w:tcPr>
                  <w:tcW w:w="6768" w:type="dxa"/>
                  <w:tcBorders>
                    <w:top w:val="nil"/>
                    <w:left w:val="single" w:sz="4" w:space="0" w:color="auto"/>
                    <w:bottom w:val="single" w:sz="4" w:space="0" w:color="auto"/>
                    <w:right w:val="single" w:sz="4" w:space="0" w:color="auto"/>
                  </w:tcBorders>
                  <w:shd w:val="clear" w:color="auto" w:fill="auto"/>
                  <w:noWrap/>
                  <w:vAlign w:val="bottom"/>
                  <w:hideMark/>
                </w:tcPr>
                <w:p w14:paraId="4691E635" w14:textId="77777777" w:rsidR="0081796B" w:rsidRPr="0081796B" w:rsidRDefault="0081796B" w:rsidP="00167510">
                  <w:pPr>
                    <w:rPr>
                      <w:rFonts w:ascii="Times New Roman" w:hAnsi="Times New Roman" w:cs="Times New Roman"/>
                      <w:sz w:val="24"/>
                      <w:szCs w:val="24"/>
                      <w:lang w:val="en-US"/>
                    </w:rPr>
                  </w:pPr>
                  <w:r w:rsidRPr="0081796B">
                    <w:rPr>
                      <w:rFonts w:ascii="Times New Roman" w:hAnsi="Times New Roman" w:cs="Times New Roman"/>
                      <w:sz w:val="24"/>
                      <w:szCs w:val="24"/>
                      <w:lang w:val="en-US"/>
                    </w:rPr>
                    <w:t xml:space="preserve">Triumph Adler 5555i </w:t>
                  </w:r>
                </w:p>
              </w:tc>
            </w:tr>
            <w:tr w:rsidR="0081796B" w:rsidRPr="0081796B" w14:paraId="29577538" w14:textId="77777777" w:rsidTr="0081796B">
              <w:trPr>
                <w:trHeight w:val="300"/>
              </w:trPr>
              <w:tc>
                <w:tcPr>
                  <w:tcW w:w="6768" w:type="dxa"/>
                  <w:tcBorders>
                    <w:top w:val="nil"/>
                    <w:left w:val="single" w:sz="4" w:space="0" w:color="auto"/>
                    <w:bottom w:val="single" w:sz="4" w:space="0" w:color="auto"/>
                    <w:right w:val="single" w:sz="4" w:space="0" w:color="auto"/>
                  </w:tcBorders>
                  <w:shd w:val="clear" w:color="auto" w:fill="auto"/>
                  <w:noWrap/>
                  <w:vAlign w:val="bottom"/>
                  <w:hideMark/>
                </w:tcPr>
                <w:p w14:paraId="4177BB41" w14:textId="77777777" w:rsidR="0081796B" w:rsidRPr="0081796B" w:rsidRDefault="0081796B" w:rsidP="00167510">
                  <w:pPr>
                    <w:rPr>
                      <w:rFonts w:ascii="Times New Roman" w:hAnsi="Times New Roman" w:cs="Times New Roman"/>
                      <w:sz w:val="24"/>
                      <w:szCs w:val="24"/>
                      <w:lang w:val="en-US"/>
                    </w:rPr>
                  </w:pPr>
                  <w:r w:rsidRPr="0081796B">
                    <w:rPr>
                      <w:rFonts w:ascii="Times New Roman" w:hAnsi="Times New Roman" w:cs="Times New Roman"/>
                      <w:sz w:val="24"/>
                      <w:szCs w:val="24"/>
                      <w:lang w:val="en-US"/>
                    </w:rPr>
                    <w:t xml:space="preserve">Triumph Adler 5555i </w:t>
                  </w:r>
                </w:p>
              </w:tc>
            </w:tr>
            <w:tr w:rsidR="0081796B" w:rsidRPr="0081796B" w14:paraId="6B199F19" w14:textId="77777777" w:rsidTr="0081796B">
              <w:trPr>
                <w:trHeight w:val="300"/>
              </w:trPr>
              <w:tc>
                <w:tcPr>
                  <w:tcW w:w="6768" w:type="dxa"/>
                  <w:tcBorders>
                    <w:top w:val="nil"/>
                    <w:left w:val="single" w:sz="4" w:space="0" w:color="auto"/>
                    <w:bottom w:val="single" w:sz="4" w:space="0" w:color="auto"/>
                    <w:right w:val="single" w:sz="4" w:space="0" w:color="auto"/>
                  </w:tcBorders>
                  <w:shd w:val="clear" w:color="auto" w:fill="auto"/>
                  <w:noWrap/>
                  <w:vAlign w:val="bottom"/>
                  <w:hideMark/>
                </w:tcPr>
                <w:p w14:paraId="1B38BF8F" w14:textId="77777777" w:rsidR="0081796B" w:rsidRPr="0081796B" w:rsidRDefault="0081796B" w:rsidP="00167510">
                  <w:pPr>
                    <w:rPr>
                      <w:rFonts w:ascii="Times New Roman" w:hAnsi="Times New Roman" w:cs="Times New Roman"/>
                      <w:sz w:val="24"/>
                      <w:szCs w:val="24"/>
                      <w:lang w:val="en-US"/>
                    </w:rPr>
                  </w:pPr>
                  <w:r w:rsidRPr="0081796B">
                    <w:rPr>
                      <w:rFonts w:ascii="Times New Roman" w:hAnsi="Times New Roman" w:cs="Times New Roman"/>
                      <w:sz w:val="24"/>
                      <w:szCs w:val="24"/>
                      <w:lang w:val="en-US"/>
                    </w:rPr>
                    <w:t xml:space="preserve">Triumph Adler 5555i </w:t>
                  </w:r>
                </w:p>
              </w:tc>
            </w:tr>
            <w:tr w:rsidR="0081796B" w:rsidRPr="0081796B" w14:paraId="0BE040AF" w14:textId="77777777" w:rsidTr="0081796B">
              <w:trPr>
                <w:trHeight w:val="300"/>
              </w:trPr>
              <w:tc>
                <w:tcPr>
                  <w:tcW w:w="6768" w:type="dxa"/>
                  <w:tcBorders>
                    <w:top w:val="nil"/>
                    <w:left w:val="single" w:sz="4" w:space="0" w:color="auto"/>
                    <w:bottom w:val="single" w:sz="4" w:space="0" w:color="auto"/>
                    <w:right w:val="single" w:sz="4" w:space="0" w:color="auto"/>
                  </w:tcBorders>
                  <w:shd w:val="clear" w:color="auto" w:fill="auto"/>
                  <w:noWrap/>
                  <w:vAlign w:val="bottom"/>
                  <w:hideMark/>
                </w:tcPr>
                <w:p w14:paraId="50F96D3B" w14:textId="77777777" w:rsidR="0081796B" w:rsidRPr="0081796B" w:rsidRDefault="0081796B" w:rsidP="00167510">
                  <w:pPr>
                    <w:rPr>
                      <w:rFonts w:ascii="Times New Roman" w:hAnsi="Times New Roman" w:cs="Times New Roman"/>
                      <w:sz w:val="24"/>
                      <w:szCs w:val="24"/>
                      <w:lang w:val="en-US"/>
                    </w:rPr>
                  </w:pPr>
                  <w:r w:rsidRPr="0081796B">
                    <w:rPr>
                      <w:rFonts w:ascii="Times New Roman" w:hAnsi="Times New Roman" w:cs="Times New Roman"/>
                      <w:sz w:val="24"/>
                      <w:szCs w:val="24"/>
                      <w:lang w:val="en-US"/>
                    </w:rPr>
                    <w:t xml:space="preserve">Triumph Adler DC 2445 </w:t>
                  </w:r>
                </w:p>
              </w:tc>
            </w:tr>
            <w:tr w:rsidR="0081796B" w:rsidRPr="0081796B" w14:paraId="64C999D4" w14:textId="77777777" w:rsidTr="0081796B">
              <w:trPr>
                <w:trHeight w:val="300"/>
              </w:trPr>
              <w:tc>
                <w:tcPr>
                  <w:tcW w:w="6768" w:type="dxa"/>
                  <w:tcBorders>
                    <w:top w:val="nil"/>
                    <w:left w:val="single" w:sz="4" w:space="0" w:color="auto"/>
                    <w:bottom w:val="single" w:sz="4" w:space="0" w:color="auto"/>
                    <w:right w:val="single" w:sz="4" w:space="0" w:color="auto"/>
                  </w:tcBorders>
                  <w:shd w:val="clear" w:color="auto" w:fill="auto"/>
                  <w:noWrap/>
                  <w:vAlign w:val="bottom"/>
                  <w:hideMark/>
                </w:tcPr>
                <w:p w14:paraId="351E41A8" w14:textId="77777777" w:rsidR="0081796B" w:rsidRPr="0081796B" w:rsidRDefault="0081796B" w:rsidP="00167510">
                  <w:pPr>
                    <w:rPr>
                      <w:rFonts w:ascii="Times New Roman" w:hAnsi="Times New Roman" w:cs="Times New Roman"/>
                      <w:sz w:val="24"/>
                      <w:szCs w:val="24"/>
                      <w:lang w:val="en-US"/>
                    </w:rPr>
                  </w:pPr>
                  <w:r w:rsidRPr="0081796B">
                    <w:rPr>
                      <w:rFonts w:ascii="Times New Roman" w:hAnsi="Times New Roman" w:cs="Times New Roman"/>
                      <w:sz w:val="24"/>
                      <w:szCs w:val="24"/>
                      <w:lang w:val="en-US"/>
                    </w:rPr>
                    <w:t xml:space="preserve">Triumph Adler DC 2445 </w:t>
                  </w:r>
                </w:p>
              </w:tc>
            </w:tr>
            <w:tr w:rsidR="0081796B" w:rsidRPr="0081796B" w14:paraId="3BA76C9E" w14:textId="77777777" w:rsidTr="0081796B">
              <w:trPr>
                <w:trHeight w:val="300"/>
              </w:trPr>
              <w:tc>
                <w:tcPr>
                  <w:tcW w:w="6768" w:type="dxa"/>
                  <w:tcBorders>
                    <w:top w:val="nil"/>
                    <w:left w:val="single" w:sz="4" w:space="0" w:color="auto"/>
                    <w:bottom w:val="single" w:sz="4" w:space="0" w:color="auto"/>
                    <w:right w:val="single" w:sz="4" w:space="0" w:color="auto"/>
                  </w:tcBorders>
                  <w:shd w:val="clear" w:color="auto" w:fill="auto"/>
                  <w:noWrap/>
                  <w:vAlign w:val="bottom"/>
                  <w:hideMark/>
                </w:tcPr>
                <w:p w14:paraId="251F4504" w14:textId="77777777" w:rsidR="0081796B" w:rsidRPr="0081796B" w:rsidRDefault="0081796B" w:rsidP="00167510">
                  <w:pPr>
                    <w:rPr>
                      <w:rFonts w:ascii="Times New Roman" w:hAnsi="Times New Roman" w:cs="Times New Roman"/>
                      <w:sz w:val="24"/>
                      <w:szCs w:val="24"/>
                      <w:lang w:val="en-US"/>
                    </w:rPr>
                  </w:pPr>
                  <w:r w:rsidRPr="0081796B">
                    <w:rPr>
                      <w:rFonts w:ascii="Times New Roman" w:hAnsi="Times New Roman" w:cs="Times New Roman"/>
                      <w:sz w:val="24"/>
                      <w:szCs w:val="24"/>
                      <w:lang w:val="en-US"/>
                    </w:rPr>
                    <w:t>Triumph Adler TA 4555i</w:t>
                  </w:r>
                </w:p>
              </w:tc>
            </w:tr>
            <w:tr w:rsidR="0081796B" w:rsidRPr="0081796B" w14:paraId="6511154F" w14:textId="77777777" w:rsidTr="0081796B">
              <w:trPr>
                <w:trHeight w:val="300"/>
              </w:trPr>
              <w:tc>
                <w:tcPr>
                  <w:tcW w:w="6768" w:type="dxa"/>
                  <w:tcBorders>
                    <w:top w:val="nil"/>
                    <w:left w:val="single" w:sz="4" w:space="0" w:color="auto"/>
                    <w:bottom w:val="single" w:sz="4" w:space="0" w:color="auto"/>
                    <w:right w:val="single" w:sz="4" w:space="0" w:color="auto"/>
                  </w:tcBorders>
                  <w:shd w:val="clear" w:color="auto" w:fill="auto"/>
                  <w:noWrap/>
                  <w:vAlign w:val="bottom"/>
                  <w:hideMark/>
                </w:tcPr>
                <w:p w14:paraId="20FEABCA" w14:textId="77777777" w:rsidR="0081796B" w:rsidRPr="0081796B" w:rsidRDefault="0081796B" w:rsidP="00167510">
                  <w:pPr>
                    <w:rPr>
                      <w:rFonts w:ascii="Times New Roman" w:hAnsi="Times New Roman" w:cs="Times New Roman"/>
                      <w:sz w:val="24"/>
                      <w:szCs w:val="24"/>
                      <w:lang w:val="en-US"/>
                    </w:rPr>
                  </w:pPr>
                  <w:r w:rsidRPr="0081796B">
                    <w:rPr>
                      <w:rFonts w:ascii="Times New Roman" w:hAnsi="Times New Roman" w:cs="Times New Roman"/>
                      <w:sz w:val="24"/>
                      <w:szCs w:val="24"/>
                      <w:lang w:val="en-US"/>
                    </w:rPr>
                    <w:t xml:space="preserve">Triumph Adler 4555i </w:t>
                  </w:r>
                </w:p>
              </w:tc>
            </w:tr>
            <w:tr w:rsidR="0081796B" w:rsidRPr="0081796B" w14:paraId="42A7A453" w14:textId="77777777" w:rsidTr="0081796B">
              <w:trPr>
                <w:trHeight w:val="300"/>
              </w:trPr>
              <w:tc>
                <w:tcPr>
                  <w:tcW w:w="6768" w:type="dxa"/>
                  <w:tcBorders>
                    <w:top w:val="nil"/>
                    <w:left w:val="single" w:sz="4" w:space="0" w:color="auto"/>
                    <w:bottom w:val="single" w:sz="4" w:space="0" w:color="auto"/>
                    <w:right w:val="single" w:sz="4" w:space="0" w:color="auto"/>
                  </w:tcBorders>
                  <w:shd w:val="clear" w:color="auto" w:fill="auto"/>
                  <w:noWrap/>
                  <w:vAlign w:val="bottom"/>
                  <w:hideMark/>
                </w:tcPr>
                <w:p w14:paraId="5B6B68FD" w14:textId="77777777" w:rsidR="0081796B" w:rsidRPr="0081796B" w:rsidRDefault="0081796B" w:rsidP="00167510">
                  <w:pPr>
                    <w:rPr>
                      <w:rFonts w:ascii="Times New Roman" w:hAnsi="Times New Roman" w:cs="Times New Roman"/>
                      <w:sz w:val="24"/>
                      <w:szCs w:val="24"/>
                      <w:lang w:val="en-US"/>
                    </w:rPr>
                  </w:pPr>
                  <w:r w:rsidRPr="0081796B">
                    <w:rPr>
                      <w:rFonts w:ascii="Times New Roman" w:hAnsi="Times New Roman" w:cs="Times New Roman"/>
                      <w:sz w:val="24"/>
                      <w:szCs w:val="24"/>
                      <w:lang w:val="en-US"/>
                    </w:rPr>
                    <w:t xml:space="preserve">UTAX 206ci </w:t>
                  </w:r>
                  <w:proofErr w:type="spellStart"/>
                  <w:r w:rsidRPr="0081796B">
                    <w:rPr>
                      <w:rFonts w:ascii="Times New Roman" w:hAnsi="Times New Roman" w:cs="Times New Roman"/>
                      <w:sz w:val="24"/>
                      <w:szCs w:val="24"/>
                      <w:lang w:val="en-US"/>
                    </w:rPr>
                    <w:t>Colour</w:t>
                  </w:r>
                  <w:proofErr w:type="spellEnd"/>
                  <w:r w:rsidRPr="0081796B">
                    <w:rPr>
                      <w:rFonts w:ascii="Times New Roman" w:hAnsi="Times New Roman" w:cs="Times New Roman"/>
                      <w:sz w:val="24"/>
                      <w:szCs w:val="24"/>
                      <w:lang w:val="en-US"/>
                    </w:rPr>
                    <w:t xml:space="preserve"> </w:t>
                  </w:r>
                </w:p>
              </w:tc>
            </w:tr>
          </w:tbl>
          <w:p w14:paraId="3457EC01" w14:textId="77777777" w:rsidR="0081796B" w:rsidRPr="0081796B" w:rsidRDefault="0081796B" w:rsidP="00167510">
            <w:pPr>
              <w:spacing w:line="20" w:lineRule="atLeast"/>
              <w:rPr>
                <w:rFonts w:ascii="Times New Roman" w:hAnsi="Times New Roman" w:cs="Times New Roman"/>
                <w:sz w:val="24"/>
                <w:szCs w:val="24"/>
              </w:rPr>
            </w:pPr>
          </w:p>
          <w:p w14:paraId="2C05B2C3" w14:textId="1DCF5A23" w:rsidR="0081796B" w:rsidRPr="0081796B" w:rsidRDefault="00E00E5A" w:rsidP="0081796B">
            <w:pPr>
              <w:pStyle w:val="Heading3"/>
              <w:numPr>
                <w:ilvl w:val="0"/>
                <w:numId w:val="0"/>
              </w:numPr>
              <w:spacing w:line="20" w:lineRule="atLeast"/>
              <w:ind w:firstLine="568"/>
              <w:rPr>
                <w:b/>
                <w:szCs w:val="24"/>
              </w:rPr>
            </w:pPr>
            <w:r>
              <w:rPr>
                <w:szCs w:val="24"/>
              </w:rPr>
              <w:t>A</w:t>
            </w:r>
            <w:r w:rsidR="0081796B">
              <w:rPr>
                <w:szCs w:val="24"/>
              </w:rPr>
              <w:t>p</w:t>
            </w:r>
            <w:r w:rsidR="0081796B" w:rsidRPr="0081796B">
              <w:rPr>
                <w:szCs w:val="24"/>
              </w:rPr>
              <w:t>tarnavimo paslaugos:</w:t>
            </w:r>
          </w:p>
          <w:p w14:paraId="4A6B977A" w14:textId="77777777" w:rsidR="0081796B" w:rsidRPr="0081796B" w:rsidRDefault="0081796B" w:rsidP="0081796B">
            <w:pPr>
              <w:pStyle w:val="Heading3"/>
              <w:numPr>
                <w:ilvl w:val="0"/>
                <w:numId w:val="23"/>
              </w:numPr>
              <w:tabs>
                <w:tab w:val="num" w:pos="360"/>
              </w:tabs>
              <w:spacing w:line="20" w:lineRule="atLeast"/>
              <w:ind w:left="414" w:hanging="283"/>
              <w:rPr>
                <w:b/>
                <w:szCs w:val="24"/>
              </w:rPr>
            </w:pPr>
            <w:r w:rsidRPr="0081796B">
              <w:rPr>
                <w:szCs w:val="24"/>
              </w:rPr>
              <w:t>įrangos remontas;</w:t>
            </w:r>
          </w:p>
          <w:p w14:paraId="1C9F0F25" w14:textId="77777777" w:rsidR="0081796B" w:rsidRPr="0081796B" w:rsidRDefault="0081796B" w:rsidP="0081796B">
            <w:pPr>
              <w:pStyle w:val="Heading3"/>
              <w:numPr>
                <w:ilvl w:val="0"/>
                <w:numId w:val="23"/>
              </w:numPr>
              <w:tabs>
                <w:tab w:val="num" w:pos="360"/>
              </w:tabs>
              <w:spacing w:line="20" w:lineRule="atLeast"/>
              <w:ind w:left="414" w:hanging="283"/>
              <w:rPr>
                <w:b/>
                <w:szCs w:val="24"/>
              </w:rPr>
            </w:pPr>
            <w:r w:rsidRPr="0081796B">
              <w:rPr>
                <w:szCs w:val="24"/>
              </w:rPr>
              <w:t>įrangos derinimas;</w:t>
            </w:r>
          </w:p>
          <w:p w14:paraId="1D14C088" w14:textId="77777777" w:rsidR="0081796B" w:rsidRPr="0081796B" w:rsidRDefault="0081796B" w:rsidP="0081796B">
            <w:pPr>
              <w:pStyle w:val="Heading3"/>
              <w:numPr>
                <w:ilvl w:val="0"/>
                <w:numId w:val="23"/>
              </w:numPr>
              <w:tabs>
                <w:tab w:val="num" w:pos="360"/>
              </w:tabs>
              <w:spacing w:line="20" w:lineRule="atLeast"/>
              <w:ind w:left="414" w:hanging="283"/>
              <w:rPr>
                <w:b/>
                <w:szCs w:val="24"/>
              </w:rPr>
            </w:pPr>
            <w:r w:rsidRPr="0081796B">
              <w:rPr>
                <w:szCs w:val="24"/>
              </w:rPr>
              <w:t xml:space="preserve">periodinis įrangos </w:t>
            </w:r>
            <w:proofErr w:type="spellStart"/>
            <w:r w:rsidRPr="0081796B">
              <w:rPr>
                <w:szCs w:val="24"/>
              </w:rPr>
              <w:t>mikroprograminės</w:t>
            </w:r>
            <w:proofErr w:type="spellEnd"/>
            <w:r w:rsidRPr="0081796B">
              <w:rPr>
                <w:szCs w:val="24"/>
              </w:rPr>
              <w:t xml:space="preserve"> įrangos (</w:t>
            </w:r>
            <w:proofErr w:type="spellStart"/>
            <w:r w:rsidRPr="0081796B">
              <w:rPr>
                <w:szCs w:val="24"/>
              </w:rPr>
              <w:t>firmware</w:t>
            </w:r>
            <w:proofErr w:type="spellEnd"/>
            <w:r w:rsidRPr="0081796B">
              <w:rPr>
                <w:szCs w:val="24"/>
              </w:rPr>
              <w:t>) atnaujinimas;</w:t>
            </w:r>
          </w:p>
          <w:p w14:paraId="402ADCD3" w14:textId="77777777" w:rsidR="0081796B" w:rsidRPr="0081796B" w:rsidRDefault="0081796B" w:rsidP="0081796B">
            <w:pPr>
              <w:pStyle w:val="Heading3"/>
              <w:numPr>
                <w:ilvl w:val="0"/>
                <w:numId w:val="23"/>
              </w:numPr>
              <w:tabs>
                <w:tab w:val="num" w:pos="360"/>
              </w:tabs>
              <w:spacing w:line="20" w:lineRule="atLeast"/>
              <w:ind w:left="414" w:hanging="283"/>
              <w:rPr>
                <w:b/>
                <w:szCs w:val="24"/>
              </w:rPr>
            </w:pPr>
            <w:r w:rsidRPr="0081796B">
              <w:rPr>
                <w:szCs w:val="24"/>
              </w:rPr>
              <w:t>planinis profilaktinis valymas ir priežiūra;</w:t>
            </w:r>
          </w:p>
          <w:p w14:paraId="47666611" w14:textId="77777777" w:rsidR="0081796B" w:rsidRPr="0081796B" w:rsidRDefault="0081796B" w:rsidP="0081796B">
            <w:pPr>
              <w:pStyle w:val="Heading3"/>
              <w:numPr>
                <w:ilvl w:val="0"/>
                <w:numId w:val="23"/>
              </w:numPr>
              <w:tabs>
                <w:tab w:val="num" w:pos="360"/>
              </w:tabs>
              <w:spacing w:line="20" w:lineRule="atLeast"/>
              <w:ind w:left="414" w:hanging="283"/>
              <w:rPr>
                <w:b/>
                <w:szCs w:val="24"/>
              </w:rPr>
            </w:pPr>
            <w:r w:rsidRPr="0081796B">
              <w:rPr>
                <w:szCs w:val="24"/>
              </w:rPr>
              <w:t>savalaikis besidėvinčių detalių keitimas;</w:t>
            </w:r>
          </w:p>
          <w:p w14:paraId="3E6664BB" w14:textId="77777777" w:rsidR="0081796B" w:rsidRPr="0081796B" w:rsidRDefault="0081796B" w:rsidP="0081796B">
            <w:pPr>
              <w:pStyle w:val="Heading3"/>
              <w:numPr>
                <w:ilvl w:val="0"/>
                <w:numId w:val="23"/>
              </w:numPr>
              <w:tabs>
                <w:tab w:val="num" w:pos="360"/>
              </w:tabs>
              <w:spacing w:line="20" w:lineRule="atLeast"/>
              <w:ind w:left="414" w:hanging="283"/>
              <w:rPr>
                <w:b/>
                <w:szCs w:val="24"/>
              </w:rPr>
            </w:pPr>
            <w:r w:rsidRPr="0081796B">
              <w:rPr>
                <w:szCs w:val="24"/>
              </w:rPr>
              <w:t>originalių eksploatacinių medžiagų (</w:t>
            </w:r>
            <w:proofErr w:type="spellStart"/>
            <w:r w:rsidRPr="0081796B">
              <w:rPr>
                <w:szCs w:val="24"/>
              </w:rPr>
              <w:t>tonerio</w:t>
            </w:r>
            <w:proofErr w:type="spellEnd"/>
            <w:r w:rsidRPr="0081796B">
              <w:rPr>
                <w:szCs w:val="24"/>
              </w:rPr>
              <w:t xml:space="preserve">, </w:t>
            </w:r>
            <w:proofErr w:type="spellStart"/>
            <w:r w:rsidRPr="0081796B">
              <w:rPr>
                <w:szCs w:val="24"/>
              </w:rPr>
              <w:t>fotolaidininko</w:t>
            </w:r>
            <w:proofErr w:type="spellEnd"/>
            <w:r w:rsidRPr="0081796B">
              <w:rPr>
                <w:szCs w:val="24"/>
              </w:rPr>
              <w:t xml:space="preserve"> ir pan.) tiekimas;</w:t>
            </w:r>
          </w:p>
          <w:p w14:paraId="79332981" w14:textId="77777777" w:rsidR="0081796B" w:rsidRPr="0081796B" w:rsidRDefault="0081796B" w:rsidP="0081796B">
            <w:pPr>
              <w:pStyle w:val="Heading3"/>
              <w:numPr>
                <w:ilvl w:val="0"/>
                <w:numId w:val="23"/>
              </w:numPr>
              <w:tabs>
                <w:tab w:val="num" w:pos="360"/>
              </w:tabs>
              <w:spacing w:line="20" w:lineRule="atLeast"/>
              <w:ind w:left="414" w:hanging="283"/>
              <w:rPr>
                <w:b/>
                <w:szCs w:val="24"/>
              </w:rPr>
            </w:pPr>
            <w:r w:rsidRPr="0081796B">
              <w:rPr>
                <w:szCs w:val="24"/>
              </w:rPr>
              <w:t xml:space="preserve">su įranga dirbančio personalo mokymai, </w:t>
            </w:r>
          </w:p>
          <w:p w14:paraId="3ACC3652" w14:textId="77777777" w:rsidR="0081796B" w:rsidRPr="0081796B" w:rsidRDefault="0081796B" w:rsidP="0081796B">
            <w:pPr>
              <w:pStyle w:val="Heading3"/>
              <w:numPr>
                <w:ilvl w:val="0"/>
                <w:numId w:val="23"/>
              </w:numPr>
              <w:tabs>
                <w:tab w:val="num" w:pos="360"/>
              </w:tabs>
              <w:spacing w:line="20" w:lineRule="atLeast"/>
              <w:ind w:left="414" w:hanging="283"/>
              <w:rPr>
                <w:b/>
                <w:szCs w:val="24"/>
              </w:rPr>
            </w:pPr>
            <w:r w:rsidRPr="0081796B">
              <w:rPr>
                <w:szCs w:val="24"/>
              </w:rPr>
              <w:t>konsultacijos ir pagalba telefonu;</w:t>
            </w:r>
          </w:p>
          <w:p w14:paraId="474CB664" w14:textId="77777777" w:rsidR="0081796B" w:rsidRPr="0081796B" w:rsidRDefault="0081796B" w:rsidP="0081796B">
            <w:pPr>
              <w:pStyle w:val="ListParagraph"/>
              <w:numPr>
                <w:ilvl w:val="0"/>
                <w:numId w:val="23"/>
              </w:numPr>
              <w:spacing w:line="20" w:lineRule="atLeast"/>
              <w:ind w:left="414" w:hanging="283"/>
              <w:rPr>
                <w:rFonts w:ascii="Times New Roman" w:hAnsi="Times New Roman" w:cs="Times New Roman"/>
                <w:sz w:val="24"/>
                <w:szCs w:val="24"/>
              </w:rPr>
            </w:pPr>
            <w:r w:rsidRPr="0081796B">
              <w:rPr>
                <w:rFonts w:ascii="Times New Roman" w:hAnsi="Times New Roman" w:cs="Times New Roman"/>
                <w:sz w:val="24"/>
                <w:szCs w:val="24"/>
              </w:rPr>
              <w:t>kompiuterinių įrangos tvarkyklių instaliavimas ir derinimas.</w:t>
            </w:r>
          </w:p>
          <w:p w14:paraId="64FDE28F" w14:textId="77777777" w:rsidR="0081796B" w:rsidRPr="0081796B" w:rsidRDefault="0081796B" w:rsidP="0081796B">
            <w:pPr>
              <w:pStyle w:val="ListParagraph"/>
              <w:numPr>
                <w:ilvl w:val="0"/>
                <w:numId w:val="23"/>
              </w:numPr>
              <w:spacing w:line="20" w:lineRule="atLeast"/>
              <w:ind w:left="414" w:hanging="283"/>
              <w:rPr>
                <w:rFonts w:ascii="Times New Roman" w:hAnsi="Times New Roman" w:cs="Times New Roman"/>
                <w:sz w:val="24"/>
                <w:szCs w:val="24"/>
              </w:rPr>
            </w:pPr>
            <w:r w:rsidRPr="0081796B">
              <w:rPr>
                <w:rFonts w:ascii="Times New Roman" w:hAnsi="Times New Roman" w:cs="Times New Roman"/>
                <w:sz w:val="24"/>
                <w:szCs w:val="24"/>
              </w:rPr>
              <w:t>kitos su daugiafunkcinių aparatų aptarnavimu susijusios paslaugos.</w:t>
            </w:r>
          </w:p>
          <w:p w14:paraId="7AE965AE" w14:textId="77777777" w:rsidR="0081796B" w:rsidRPr="0081796B" w:rsidRDefault="0081796B" w:rsidP="00167510">
            <w:pPr>
              <w:spacing w:line="20" w:lineRule="atLeast"/>
              <w:rPr>
                <w:rFonts w:ascii="Times New Roman" w:hAnsi="Times New Roman" w:cs="Times New Roman"/>
                <w:sz w:val="24"/>
                <w:szCs w:val="24"/>
              </w:rPr>
            </w:pPr>
          </w:p>
          <w:p w14:paraId="66EECD54" w14:textId="77777777" w:rsidR="0081796B" w:rsidRPr="0081796B" w:rsidRDefault="0081796B" w:rsidP="00167510">
            <w:pPr>
              <w:spacing w:line="20" w:lineRule="atLeast"/>
              <w:rPr>
                <w:rFonts w:ascii="Times New Roman" w:hAnsi="Times New Roman" w:cs="Times New Roman"/>
                <w:sz w:val="24"/>
                <w:szCs w:val="24"/>
              </w:rPr>
            </w:pPr>
            <w:r w:rsidRPr="0081796B">
              <w:rPr>
                <w:rFonts w:ascii="Times New Roman" w:hAnsi="Times New Roman" w:cs="Times New Roman"/>
                <w:sz w:val="24"/>
                <w:szCs w:val="24"/>
              </w:rPr>
              <w:t>Aptarnavimo paslaugų teikimo terminai:</w:t>
            </w:r>
          </w:p>
          <w:p w14:paraId="7247F8F0" w14:textId="77777777" w:rsidR="0081796B" w:rsidRPr="0081796B" w:rsidRDefault="0081796B" w:rsidP="00167510">
            <w:pPr>
              <w:spacing w:line="20" w:lineRule="atLeast"/>
              <w:rPr>
                <w:rFonts w:ascii="Times New Roman" w:hAnsi="Times New Roman" w:cs="Times New Roman"/>
                <w:sz w:val="24"/>
                <w:szCs w:val="24"/>
              </w:rPr>
            </w:pPr>
          </w:p>
          <w:p w14:paraId="4E25FED5" w14:textId="0A44366A" w:rsidR="0081796B" w:rsidRPr="0081796B" w:rsidRDefault="0081796B" w:rsidP="0081796B">
            <w:pPr>
              <w:spacing w:line="20" w:lineRule="atLeast"/>
              <w:jc w:val="both"/>
              <w:rPr>
                <w:rFonts w:ascii="Times New Roman" w:hAnsi="Times New Roman" w:cs="Times New Roman"/>
                <w:sz w:val="24"/>
                <w:szCs w:val="24"/>
              </w:rPr>
            </w:pPr>
            <w:r w:rsidRPr="0081796B">
              <w:rPr>
                <w:rFonts w:ascii="Times New Roman" w:hAnsi="Times New Roman" w:cs="Times New Roman"/>
                <w:sz w:val="24"/>
                <w:szCs w:val="24"/>
              </w:rPr>
              <w:t>Užsakovui iškvietus, Vykdytojas atvyksta pas jį ne vėliau kaip per 4 darbo valandas po iškvietimo</w:t>
            </w:r>
            <w:r>
              <w:rPr>
                <w:rFonts w:ascii="Times New Roman" w:hAnsi="Times New Roman" w:cs="Times New Roman"/>
                <w:sz w:val="24"/>
                <w:szCs w:val="24"/>
              </w:rPr>
              <w:t>.</w:t>
            </w:r>
          </w:p>
          <w:p w14:paraId="07EBCC4C" w14:textId="6A6F4193" w:rsidR="0081796B" w:rsidRPr="0081796B" w:rsidRDefault="0081796B" w:rsidP="0081796B">
            <w:pPr>
              <w:spacing w:line="20" w:lineRule="atLeast"/>
              <w:jc w:val="both"/>
              <w:rPr>
                <w:rFonts w:ascii="Times New Roman" w:hAnsi="Times New Roman" w:cs="Times New Roman"/>
                <w:sz w:val="24"/>
                <w:szCs w:val="24"/>
              </w:rPr>
            </w:pPr>
            <w:r w:rsidRPr="0081796B">
              <w:rPr>
                <w:rFonts w:ascii="Times New Roman" w:hAnsi="Times New Roman" w:cs="Times New Roman"/>
                <w:sz w:val="24"/>
                <w:szCs w:val="24"/>
              </w:rPr>
              <w:t>Vykdytojas sugedusį aparatą įsipareigoja suremontuoti per ne ilgesnį kaip 16 darbo valandų laiką</w:t>
            </w:r>
            <w:r>
              <w:rPr>
                <w:rFonts w:ascii="Times New Roman" w:hAnsi="Times New Roman" w:cs="Times New Roman"/>
                <w:sz w:val="24"/>
                <w:szCs w:val="24"/>
              </w:rPr>
              <w:t>.</w:t>
            </w:r>
          </w:p>
        </w:tc>
      </w:tr>
    </w:tbl>
    <w:p w14:paraId="41FDCD2D" w14:textId="77777777" w:rsidR="0088401F" w:rsidRPr="008551C6" w:rsidRDefault="0088401F" w:rsidP="0081796B">
      <w:pPr>
        <w:rPr>
          <w:rFonts w:ascii="Times New Roman" w:hAnsi="Times New Roman" w:cs="Times New Roman"/>
          <w:b/>
          <w:bCs/>
          <w:sz w:val="24"/>
          <w:szCs w:val="24"/>
        </w:rPr>
      </w:pPr>
    </w:p>
    <w:sectPr w:rsidR="0088401F" w:rsidRPr="008551C6" w:rsidSect="00FB4350">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A6886" w14:textId="77777777" w:rsidR="004E1CE1" w:rsidRDefault="004E1CE1" w:rsidP="00A7498B">
      <w:pPr>
        <w:spacing w:line="240" w:lineRule="auto"/>
      </w:pPr>
      <w:r>
        <w:separator/>
      </w:r>
    </w:p>
  </w:endnote>
  <w:endnote w:type="continuationSeparator" w:id="0">
    <w:p w14:paraId="57CA234F" w14:textId="77777777" w:rsidR="004E1CE1" w:rsidRDefault="004E1CE1" w:rsidP="00A749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DEE3A" w14:textId="77777777" w:rsidR="004E1CE1" w:rsidRDefault="004E1CE1" w:rsidP="00A7498B">
      <w:pPr>
        <w:spacing w:line="240" w:lineRule="auto"/>
      </w:pPr>
      <w:r>
        <w:separator/>
      </w:r>
    </w:p>
  </w:footnote>
  <w:footnote w:type="continuationSeparator" w:id="0">
    <w:p w14:paraId="5114507E" w14:textId="77777777" w:rsidR="004E1CE1" w:rsidRDefault="004E1CE1" w:rsidP="00A7498B">
      <w:pPr>
        <w:spacing w:line="240" w:lineRule="auto"/>
      </w:pPr>
      <w:r>
        <w:continuationSeparator/>
      </w:r>
    </w:p>
  </w:footnote>
  <w:footnote w:id="1">
    <w:p w14:paraId="099F9C49" w14:textId="77777777" w:rsidR="00A7498B" w:rsidRDefault="00A7498B" w:rsidP="00A7498B">
      <w:pPr>
        <w:pStyle w:val="FootnoteText"/>
      </w:pPr>
      <w:r w:rsidRPr="00106C05">
        <w:rPr>
          <w:rStyle w:val="FootnoteReference"/>
          <w:rFonts w:ascii="Times New Roman" w:hAnsi="Times New Roman" w:cs="Times New Roman"/>
        </w:rPr>
        <w:footnoteRef/>
      </w:r>
      <w:r>
        <w:t xml:space="preserve"> </w:t>
      </w:r>
      <w:r>
        <w:rPr>
          <w:rFonts w:ascii="Times New Roman" w:hAnsi="Times New Roman" w:cs="Times New Roman"/>
          <w:i/>
        </w:rPr>
        <w:t>Paslaugų gavėjas</w:t>
      </w:r>
      <w:r w:rsidRPr="00BE139E">
        <w:rPr>
          <w:rFonts w:ascii="Times New Roman" w:hAnsi="Times New Roman" w:cs="Times New Roman"/>
          <w:i/>
        </w:rPr>
        <w:t xml:space="preserve"> yra viešasis subjektas, kuris mokėjimus atlieka per valstybės iždą, todėl mokėjimai pagal išrašytas sąskaitas </w:t>
      </w:r>
      <w:r>
        <w:rPr>
          <w:rFonts w:ascii="Times New Roman" w:hAnsi="Times New Roman" w:cs="Times New Roman"/>
          <w:i/>
        </w:rPr>
        <w:t>Paslaugų teikėjui</w:t>
      </w:r>
      <w:r w:rsidRPr="00BE139E">
        <w:rPr>
          <w:rFonts w:ascii="Times New Roman" w:hAnsi="Times New Roman" w:cs="Times New Roman"/>
          <w:i/>
        </w:rPr>
        <w:t xml:space="preserve"> gali būti atliekami dalimis, atsižvelgiant į finansavimo šaltinių skaičių.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CF3"/>
    <w:multiLevelType w:val="hybridMultilevel"/>
    <w:tmpl w:val="88989DD2"/>
    <w:lvl w:ilvl="0" w:tplc="275C4AB4">
      <w:start w:val="1"/>
      <w:numFmt w:val="decimal"/>
      <w:lvlText w:val="2.%1."/>
      <w:lvlJc w:val="left"/>
      <w:pPr>
        <w:ind w:left="1287" w:hanging="360"/>
      </w:pPr>
      <w:rPr>
        <w:rFonts w:hint="default"/>
        <w:b w:val="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B0A2DB2"/>
    <w:multiLevelType w:val="hybridMultilevel"/>
    <w:tmpl w:val="87F66B5A"/>
    <w:lvl w:ilvl="0" w:tplc="04270001">
      <w:start w:val="1"/>
      <w:numFmt w:val="bullet"/>
      <w:lvlText w:val=""/>
      <w:lvlJc w:val="left"/>
      <w:pPr>
        <w:ind w:left="1680" w:hanging="360"/>
      </w:pPr>
      <w:rPr>
        <w:rFonts w:ascii="Symbol" w:hAnsi="Symbol" w:hint="default"/>
      </w:rPr>
    </w:lvl>
    <w:lvl w:ilvl="1" w:tplc="04270003" w:tentative="1">
      <w:start w:val="1"/>
      <w:numFmt w:val="bullet"/>
      <w:lvlText w:val="o"/>
      <w:lvlJc w:val="left"/>
      <w:pPr>
        <w:ind w:left="2400" w:hanging="360"/>
      </w:pPr>
      <w:rPr>
        <w:rFonts w:ascii="Courier New" w:hAnsi="Courier New" w:cs="Courier New" w:hint="default"/>
      </w:rPr>
    </w:lvl>
    <w:lvl w:ilvl="2" w:tplc="04270005" w:tentative="1">
      <w:start w:val="1"/>
      <w:numFmt w:val="bullet"/>
      <w:lvlText w:val=""/>
      <w:lvlJc w:val="left"/>
      <w:pPr>
        <w:ind w:left="3120" w:hanging="360"/>
      </w:pPr>
      <w:rPr>
        <w:rFonts w:ascii="Wingdings" w:hAnsi="Wingdings" w:hint="default"/>
      </w:rPr>
    </w:lvl>
    <w:lvl w:ilvl="3" w:tplc="04270001" w:tentative="1">
      <w:start w:val="1"/>
      <w:numFmt w:val="bullet"/>
      <w:lvlText w:val=""/>
      <w:lvlJc w:val="left"/>
      <w:pPr>
        <w:ind w:left="3840" w:hanging="360"/>
      </w:pPr>
      <w:rPr>
        <w:rFonts w:ascii="Symbol" w:hAnsi="Symbol" w:hint="default"/>
      </w:rPr>
    </w:lvl>
    <w:lvl w:ilvl="4" w:tplc="04270003" w:tentative="1">
      <w:start w:val="1"/>
      <w:numFmt w:val="bullet"/>
      <w:lvlText w:val="o"/>
      <w:lvlJc w:val="left"/>
      <w:pPr>
        <w:ind w:left="4560" w:hanging="360"/>
      </w:pPr>
      <w:rPr>
        <w:rFonts w:ascii="Courier New" w:hAnsi="Courier New" w:cs="Courier New" w:hint="default"/>
      </w:rPr>
    </w:lvl>
    <w:lvl w:ilvl="5" w:tplc="04270005" w:tentative="1">
      <w:start w:val="1"/>
      <w:numFmt w:val="bullet"/>
      <w:lvlText w:val=""/>
      <w:lvlJc w:val="left"/>
      <w:pPr>
        <w:ind w:left="5280" w:hanging="360"/>
      </w:pPr>
      <w:rPr>
        <w:rFonts w:ascii="Wingdings" w:hAnsi="Wingdings" w:hint="default"/>
      </w:rPr>
    </w:lvl>
    <w:lvl w:ilvl="6" w:tplc="04270001" w:tentative="1">
      <w:start w:val="1"/>
      <w:numFmt w:val="bullet"/>
      <w:lvlText w:val=""/>
      <w:lvlJc w:val="left"/>
      <w:pPr>
        <w:ind w:left="6000" w:hanging="360"/>
      </w:pPr>
      <w:rPr>
        <w:rFonts w:ascii="Symbol" w:hAnsi="Symbol" w:hint="default"/>
      </w:rPr>
    </w:lvl>
    <w:lvl w:ilvl="7" w:tplc="04270003" w:tentative="1">
      <w:start w:val="1"/>
      <w:numFmt w:val="bullet"/>
      <w:lvlText w:val="o"/>
      <w:lvlJc w:val="left"/>
      <w:pPr>
        <w:ind w:left="6720" w:hanging="360"/>
      </w:pPr>
      <w:rPr>
        <w:rFonts w:ascii="Courier New" w:hAnsi="Courier New" w:cs="Courier New" w:hint="default"/>
      </w:rPr>
    </w:lvl>
    <w:lvl w:ilvl="8" w:tplc="04270005" w:tentative="1">
      <w:start w:val="1"/>
      <w:numFmt w:val="bullet"/>
      <w:lvlText w:val=""/>
      <w:lvlJc w:val="left"/>
      <w:pPr>
        <w:ind w:left="7440" w:hanging="360"/>
      </w:pPr>
      <w:rPr>
        <w:rFonts w:ascii="Wingdings" w:hAnsi="Wingdings" w:hint="default"/>
      </w:rPr>
    </w:lvl>
  </w:abstractNum>
  <w:abstractNum w:abstractNumId="2" w15:restartNumberingAfterBreak="0">
    <w:nsid w:val="0DC16808"/>
    <w:multiLevelType w:val="hybridMultilevel"/>
    <w:tmpl w:val="066CB12E"/>
    <w:lvl w:ilvl="0" w:tplc="BB1A78CA">
      <w:start w:val="1"/>
      <w:numFmt w:val="decimal"/>
      <w:lvlText w:val="6.%1."/>
      <w:lvlJc w:val="left"/>
      <w:pPr>
        <w:ind w:left="1287" w:hanging="360"/>
      </w:pPr>
      <w:rPr>
        <w:rFonts w:hint="default"/>
        <w:b w:val="0"/>
        <w:i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130016A1"/>
    <w:multiLevelType w:val="multilevel"/>
    <w:tmpl w:val="14EE5AAE"/>
    <w:lvl w:ilvl="0">
      <w:start w:val="1"/>
      <w:numFmt w:val="decimal"/>
      <w:lvlText w:val="8.%1."/>
      <w:lvlJc w:val="left"/>
      <w:pPr>
        <w:ind w:left="720" w:hanging="360"/>
      </w:pPr>
      <w:rPr>
        <w:rFonts w:hint="default"/>
        <w:b w:val="0"/>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8593641"/>
    <w:multiLevelType w:val="hybridMultilevel"/>
    <w:tmpl w:val="EA74F7CE"/>
    <w:lvl w:ilvl="0" w:tplc="64F0B23A">
      <w:start w:val="1"/>
      <w:numFmt w:val="decimal"/>
      <w:lvlText w:val="3.%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6A1DDA"/>
    <w:multiLevelType w:val="hybridMultilevel"/>
    <w:tmpl w:val="A8381056"/>
    <w:lvl w:ilvl="0" w:tplc="52C81AF0">
      <w:start w:val="1"/>
      <w:numFmt w:val="decimal"/>
      <w:lvlText w:val="3.3.%1."/>
      <w:lvlJc w:val="left"/>
      <w:pPr>
        <w:ind w:left="2007" w:hanging="360"/>
      </w:pPr>
      <w:rPr>
        <w:rFonts w:hint="default"/>
        <w:b w:val="0"/>
      </w:rPr>
    </w:lvl>
    <w:lvl w:ilvl="1" w:tplc="04270019" w:tentative="1">
      <w:start w:val="1"/>
      <w:numFmt w:val="lowerLetter"/>
      <w:lvlText w:val="%2."/>
      <w:lvlJc w:val="left"/>
      <w:pPr>
        <w:ind w:left="2727" w:hanging="360"/>
      </w:pPr>
    </w:lvl>
    <w:lvl w:ilvl="2" w:tplc="0427001B" w:tentative="1">
      <w:start w:val="1"/>
      <w:numFmt w:val="lowerRoman"/>
      <w:lvlText w:val="%3."/>
      <w:lvlJc w:val="right"/>
      <w:pPr>
        <w:ind w:left="3447" w:hanging="180"/>
      </w:pPr>
    </w:lvl>
    <w:lvl w:ilvl="3" w:tplc="0427000F" w:tentative="1">
      <w:start w:val="1"/>
      <w:numFmt w:val="decimal"/>
      <w:lvlText w:val="%4."/>
      <w:lvlJc w:val="left"/>
      <w:pPr>
        <w:ind w:left="4167" w:hanging="360"/>
      </w:pPr>
    </w:lvl>
    <w:lvl w:ilvl="4" w:tplc="04270019" w:tentative="1">
      <w:start w:val="1"/>
      <w:numFmt w:val="lowerLetter"/>
      <w:lvlText w:val="%5."/>
      <w:lvlJc w:val="left"/>
      <w:pPr>
        <w:ind w:left="4887" w:hanging="360"/>
      </w:pPr>
    </w:lvl>
    <w:lvl w:ilvl="5" w:tplc="0427001B" w:tentative="1">
      <w:start w:val="1"/>
      <w:numFmt w:val="lowerRoman"/>
      <w:lvlText w:val="%6."/>
      <w:lvlJc w:val="right"/>
      <w:pPr>
        <w:ind w:left="5607" w:hanging="180"/>
      </w:pPr>
    </w:lvl>
    <w:lvl w:ilvl="6" w:tplc="0427000F" w:tentative="1">
      <w:start w:val="1"/>
      <w:numFmt w:val="decimal"/>
      <w:lvlText w:val="%7."/>
      <w:lvlJc w:val="left"/>
      <w:pPr>
        <w:ind w:left="6327" w:hanging="360"/>
      </w:pPr>
    </w:lvl>
    <w:lvl w:ilvl="7" w:tplc="04270019" w:tentative="1">
      <w:start w:val="1"/>
      <w:numFmt w:val="lowerLetter"/>
      <w:lvlText w:val="%8."/>
      <w:lvlJc w:val="left"/>
      <w:pPr>
        <w:ind w:left="7047" w:hanging="360"/>
      </w:pPr>
    </w:lvl>
    <w:lvl w:ilvl="8" w:tplc="0427001B" w:tentative="1">
      <w:start w:val="1"/>
      <w:numFmt w:val="lowerRoman"/>
      <w:lvlText w:val="%9."/>
      <w:lvlJc w:val="right"/>
      <w:pPr>
        <w:ind w:left="7767" w:hanging="180"/>
      </w:pPr>
    </w:lvl>
  </w:abstractNum>
  <w:abstractNum w:abstractNumId="6" w15:restartNumberingAfterBreak="0">
    <w:nsid w:val="1FB111A3"/>
    <w:multiLevelType w:val="hybridMultilevel"/>
    <w:tmpl w:val="87F08DA4"/>
    <w:lvl w:ilvl="0" w:tplc="D33E89DC">
      <w:start w:val="1"/>
      <w:numFmt w:val="decimal"/>
      <w:lvlText w:val="3.2.%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FCA382D"/>
    <w:multiLevelType w:val="multilevel"/>
    <w:tmpl w:val="D06A2DD8"/>
    <w:lvl w:ilvl="0">
      <w:start w:val="1"/>
      <w:numFmt w:val="decimal"/>
      <w:lvlText w:val="%1"/>
      <w:lvlJc w:val="left"/>
      <w:pPr>
        <w:ind w:left="360" w:hanging="360"/>
      </w:pPr>
      <w:rPr>
        <w:rFonts w:hint="default"/>
      </w:rPr>
    </w:lvl>
    <w:lvl w:ilvl="1">
      <w:start w:val="1"/>
      <w:numFmt w:val="decimal"/>
      <w:lvlText w:val="%1.%2"/>
      <w:lvlJc w:val="left"/>
      <w:pPr>
        <w:ind w:left="547" w:hanging="360"/>
      </w:pPr>
      <w:rPr>
        <w:rFonts w:hint="default"/>
      </w:rPr>
    </w:lvl>
    <w:lvl w:ilvl="2">
      <w:start w:val="1"/>
      <w:numFmt w:val="decimal"/>
      <w:lvlText w:val="%1.%2.%3"/>
      <w:lvlJc w:val="left"/>
      <w:pPr>
        <w:ind w:left="1094" w:hanging="720"/>
      </w:pPr>
      <w:rPr>
        <w:rFonts w:hint="default"/>
      </w:rPr>
    </w:lvl>
    <w:lvl w:ilvl="3">
      <w:start w:val="1"/>
      <w:numFmt w:val="decimal"/>
      <w:lvlText w:val="%1.%2.%3.%4"/>
      <w:lvlJc w:val="left"/>
      <w:pPr>
        <w:ind w:left="1281" w:hanging="720"/>
      </w:pPr>
      <w:rPr>
        <w:rFonts w:hint="default"/>
      </w:rPr>
    </w:lvl>
    <w:lvl w:ilvl="4">
      <w:start w:val="1"/>
      <w:numFmt w:val="decimal"/>
      <w:lvlText w:val="%1.%2.%3.%4.%5"/>
      <w:lvlJc w:val="left"/>
      <w:pPr>
        <w:ind w:left="1828" w:hanging="1080"/>
      </w:pPr>
      <w:rPr>
        <w:rFonts w:hint="default"/>
      </w:rPr>
    </w:lvl>
    <w:lvl w:ilvl="5">
      <w:start w:val="1"/>
      <w:numFmt w:val="decimal"/>
      <w:lvlText w:val="%1.%2.%3.%4.%5.%6"/>
      <w:lvlJc w:val="left"/>
      <w:pPr>
        <w:ind w:left="2015" w:hanging="1080"/>
      </w:pPr>
      <w:rPr>
        <w:rFonts w:hint="default"/>
      </w:rPr>
    </w:lvl>
    <w:lvl w:ilvl="6">
      <w:start w:val="1"/>
      <w:numFmt w:val="decimal"/>
      <w:lvlText w:val="%1.%2.%3.%4.%5.%6.%7"/>
      <w:lvlJc w:val="left"/>
      <w:pPr>
        <w:ind w:left="2562" w:hanging="1440"/>
      </w:pPr>
      <w:rPr>
        <w:rFonts w:hint="default"/>
      </w:rPr>
    </w:lvl>
    <w:lvl w:ilvl="7">
      <w:start w:val="1"/>
      <w:numFmt w:val="decimal"/>
      <w:lvlText w:val="%1.%2.%3.%4.%5.%6.%7.%8"/>
      <w:lvlJc w:val="left"/>
      <w:pPr>
        <w:ind w:left="2749" w:hanging="1440"/>
      </w:pPr>
      <w:rPr>
        <w:rFonts w:hint="default"/>
      </w:rPr>
    </w:lvl>
    <w:lvl w:ilvl="8">
      <w:start w:val="1"/>
      <w:numFmt w:val="decimal"/>
      <w:lvlText w:val="%1.%2.%3.%4.%5.%6.%7.%8.%9"/>
      <w:lvlJc w:val="left"/>
      <w:pPr>
        <w:ind w:left="3296" w:hanging="1800"/>
      </w:pPr>
      <w:rPr>
        <w:rFonts w:hint="default"/>
      </w:rPr>
    </w:lvl>
  </w:abstractNum>
  <w:abstractNum w:abstractNumId="8" w15:restartNumberingAfterBreak="0">
    <w:nsid w:val="237F7E44"/>
    <w:multiLevelType w:val="multilevel"/>
    <w:tmpl w:val="178E1764"/>
    <w:lvl w:ilvl="0">
      <w:start w:val="1"/>
      <w:numFmt w:val="decimal"/>
      <w:lvlText w:val="3.%1."/>
      <w:lvlJc w:val="left"/>
      <w:pPr>
        <w:ind w:left="360" w:hanging="360"/>
      </w:pPr>
      <w:rPr>
        <w:rFonts w:hint="default"/>
        <w:b w:val="0"/>
      </w:rPr>
    </w:lvl>
    <w:lvl w:ilvl="1">
      <w:start w:val="1"/>
      <w:numFmt w:val="decimal"/>
      <w:lvlText w:val="%1.%2."/>
      <w:lvlJc w:val="left"/>
      <w:pPr>
        <w:ind w:left="792" w:hanging="432"/>
      </w:pPr>
    </w:lvl>
    <w:lvl w:ilvl="2">
      <w:start w:val="1"/>
      <w:numFmt w:val="decimal"/>
      <w:lvlText w:val="3.1.%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D71757"/>
    <w:multiLevelType w:val="multilevel"/>
    <w:tmpl w:val="6F6CF61E"/>
    <w:lvl w:ilvl="0">
      <w:start w:val="1"/>
      <w:numFmt w:val="decimal"/>
      <w:lvlText w:val="7.%1."/>
      <w:lvlJc w:val="left"/>
      <w:pPr>
        <w:ind w:left="720" w:hanging="360"/>
      </w:pPr>
      <w:rPr>
        <w:rFonts w:hint="default"/>
        <w:b w:val="0"/>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7E05355"/>
    <w:multiLevelType w:val="hybridMultilevel"/>
    <w:tmpl w:val="01B28C92"/>
    <w:lvl w:ilvl="0" w:tplc="9258DE48">
      <w:start w:val="1"/>
      <w:numFmt w:val="decimal"/>
      <w:lvlText w:val="5.%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3C8738DC"/>
    <w:multiLevelType w:val="hybridMultilevel"/>
    <w:tmpl w:val="7FBA6EF2"/>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12" w15:restartNumberingAfterBreak="0">
    <w:nsid w:val="3D023A70"/>
    <w:multiLevelType w:val="hybridMultilevel"/>
    <w:tmpl w:val="19E006A6"/>
    <w:lvl w:ilvl="0" w:tplc="FADC6B9A">
      <w:start w:val="3"/>
      <w:numFmt w:val="decimal"/>
      <w:lvlText w:val="3.%1."/>
      <w:lvlJc w:val="left"/>
      <w:pPr>
        <w:ind w:left="1287"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167945"/>
    <w:multiLevelType w:val="hybridMultilevel"/>
    <w:tmpl w:val="3ED61E1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3F21242D"/>
    <w:multiLevelType w:val="multilevel"/>
    <w:tmpl w:val="441C7AC6"/>
    <w:lvl w:ilvl="0">
      <w:start w:val="1"/>
      <w:numFmt w:val="decimal"/>
      <w:lvlText w:val="8.%1."/>
      <w:lvlJc w:val="left"/>
      <w:pPr>
        <w:ind w:left="720" w:hanging="360"/>
      </w:pPr>
      <w:rPr>
        <w:rFonts w:hint="default"/>
        <w:b w:val="0"/>
        <w:i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9324E50"/>
    <w:multiLevelType w:val="hybridMultilevel"/>
    <w:tmpl w:val="1E5AA7C0"/>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AAB5435"/>
    <w:multiLevelType w:val="hybridMultilevel"/>
    <w:tmpl w:val="621E991E"/>
    <w:lvl w:ilvl="0" w:tplc="EB7A5A12">
      <w:start w:val="1"/>
      <w:numFmt w:val="decimal"/>
      <w:lvlText w:val="4.%1."/>
      <w:lvlJc w:val="left"/>
      <w:pPr>
        <w:ind w:left="1287" w:hanging="360"/>
      </w:pPr>
      <w:rPr>
        <w:rFonts w:hAnsi="Arial Unicode MS" w:hint="default"/>
        <w:b w:val="0"/>
        <w:bCs/>
        <w:caps w:val="0"/>
        <w:smallCaps w:val="0"/>
        <w:strike w:val="0"/>
        <w:dstrike w:val="0"/>
        <w:outline w:val="0"/>
        <w:emboss w:val="0"/>
        <w:imprint w:val="0"/>
        <w:spacing w:val="0"/>
        <w:w w:val="100"/>
        <w:kern w:val="0"/>
        <w:position w:val="0"/>
        <w:vertAlign w:val="baseline"/>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513C336D"/>
    <w:multiLevelType w:val="hybridMultilevel"/>
    <w:tmpl w:val="EB162B4E"/>
    <w:lvl w:ilvl="0" w:tplc="AA2E5874">
      <w:start w:val="5"/>
      <w:numFmt w:val="decimal"/>
      <w:lvlText w:val="%1."/>
      <w:lvlJc w:val="left"/>
      <w:pPr>
        <w:ind w:left="1340" w:hanging="360"/>
      </w:pPr>
      <w:rPr>
        <w:rFonts w:hint="default"/>
      </w:rPr>
    </w:lvl>
    <w:lvl w:ilvl="1" w:tplc="04270019" w:tentative="1">
      <w:start w:val="1"/>
      <w:numFmt w:val="lowerLetter"/>
      <w:lvlText w:val="%2."/>
      <w:lvlJc w:val="left"/>
      <w:pPr>
        <w:ind w:left="2060" w:hanging="360"/>
      </w:pPr>
    </w:lvl>
    <w:lvl w:ilvl="2" w:tplc="0427001B" w:tentative="1">
      <w:start w:val="1"/>
      <w:numFmt w:val="lowerRoman"/>
      <w:lvlText w:val="%3."/>
      <w:lvlJc w:val="right"/>
      <w:pPr>
        <w:ind w:left="2780" w:hanging="180"/>
      </w:pPr>
    </w:lvl>
    <w:lvl w:ilvl="3" w:tplc="0427000F" w:tentative="1">
      <w:start w:val="1"/>
      <w:numFmt w:val="decimal"/>
      <w:lvlText w:val="%4."/>
      <w:lvlJc w:val="left"/>
      <w:pPr>
        <w:ind w:left="3500" w:hanging="360"/>
      </w:pPr>
    </w:lvl>
    <w:lvl w:ilvl="4" w:tplc="04270019" w:tentative="1">
      <w:start w:val="1"/>
      <w:numFmt w:val="lowerLetter"/>
      <w:lvlText w:val="%5."/>
      <w:lvlJc w:val="left"/>
      <w:pPr>
        <w:ind w:left="4220" w:hanging="360"/>
      </w:pPr>
    </w:lvl>
    <w:lvl w:ilvl="5" w:tplc="0427001B" w:tentative="1">
      <w:start w:val="1"/>
      <w:numFmt w:val="lowerRoman"/>
      <w:lvlText w:val="%6."/>
      <w:lvlJc w:val="right"/>
      <w:pPr>
        <w:ind w:left="4940" w:hanging="180"/>
      </w:pPr>
    </w:lvl>
    <w:lvl w:ilvl="6" w:tplc="0427000F" w:tentative="1">
      <w:start w:val="1"/>
      <w:numFmt w:val="decimal"/>
      <w:lvlText w:val="%7."/>
      <w:lvlJc w:val="left"/>
      <w:pPr>
        <w:ind w:left="5660" w:hanging="360"/>
      </w:pPr>
    </w:lvl>
    <w:lvl w:ilvl="7" w:tplc="04270019" w:tentative="1">
      <w:start w:val="1"/>
      <w:numFmt w:val="lowerLetter"/>
      <w:lvlText w:val="%8."/>
      <w:lvlJc w:val="left"/>
      <w:pPr>
        <w:ind w:left="6380" w:hanging="360"/>
      </w:pPr>
    </w:lvl>
    <w:lvl w:ilvl="8" w:tplc="0427001B" w:tentative="1">
      <w:start w:val="1"/>
      <w:numFmt w:val="lowerRoman"/>
      <w:lvlText w:val="%9."/>
      <w:lvlJc w:val="right"/>
      <w:pPr>
        <w:ind w:left="7100" w:hanging="180"/>
      </w:pPr>
    </w:lvl>
  </w:abstractNum>
  <w:abstractNum w:abstractNumId="18" w15:restartNumberingAfterBreak="0">
    <w:nsid w:val="6B5C6D27"/>
    <w:multiLevelType w:val="multilevel"/>
    <w:tmpl w:val="469C216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lvl>
    <w:lvl w:ilvl="1">
      <w:start w:val="1"/>
      <w:numFmt w:val="decimal"/>
      <w:lvlText w:val="4.%2."/>
      <w:lvlJc w:val="left"/>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2F093A"/>
    <w:multiLevelType w:val="hybridMultilevel"/>
    <w:tmpl w:val="4524D1BC"/>
    <w:lvl w:ilvl="0" w:tplc="6B90E000">
      <w:start w:val="1"/>
      <w:numFmt w:val="decimal"/>
      <w:lvlText w:val="10.1.%1."/>
      <w:lvlJc w:val="left"/>
      <w:pPr>
        <w:ind w:left="1429" w:hanging="360"/>
      </w:pPr>
      <w:rPr>
        <w:rFonts w:hint="default"/>
        <w:b w:val="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0" w15:restartNumberingAfterBreak="0">
    <w:nsid w:val="6F5C6F16"/>
    <w:multiLevelType w:val="hybridMultilevel"/>
    <w:tmpl w:val="8BEEAF8C"/>
    <w:lvl w:ilvl="0" w:tplc="73FAC372">
      <w:start w:val="2"/>
      <w:numFmt w:val="upperRoman"/>
      <w:lvlText w:val="%1."/>
      <w:lvlJc w:val="left"/>
      <w:pPr>
        <w:ind w:left="2160" w:hanging="720"/>
      </w:pPr>
      <w:rPr>
        <w:rFonts w:hint="default"/>
        <w:b/>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1" w15:restartNumberingAfterBreak="0">
    <w:nsid w:val="796D0B68"/>
    <w:multiLevelType w:val="multilevel"/>
    <w:tmpl w:val="3D00847C"/>
    <w:lvl w:ilvl="0">
      <w:start w:val="1"/>
      <w:numFmt w:val="decimal"/>
      <w:pStyle w:val="Heading1"/>
      <w:suff w:val="space"/>
      <w:lvlText w:val="%1."/>
      <w:lvlJc w:val="left"/>
      <w:pPr>
        <w:ind w:left="1152" w:hanging="432"/>
      </w:pPr>
      <w:rPr>
        <w:rFonts w:hint="default"/>
        <w:b/>
        <w:sz w:val="24"/>
        <w:szCs w:val="24"/>
      </w:rPr>
    </w:lvl>
    <w:lvl w:ilvl="1">
      <w:start w:val="1"/>
      <w:numFmt w:val="decimal"/>
      <w:pStyle w:val="Heading2"/>
      <w:suff w:val="space"/>
      <w:lvlText w:val="%1.%2."/>
      <w:lvlJc w:val="left"/>
      <w:pPr>
        <w:ind w:left="131" w:firstLine="720"/>
      </w:pPr>
      <w:rPr>
        <w:rFonts w:hint="default"/>
        <w:b w:val="0"/>
        <w:i w:val="0"/>
      </w:rPr>
    </w:lvl>
    <w:lvl w:ilvl="2">
      <w:start w:val="1"/>
      <w:numFmt w:val="decimal"/>
      <w:pStyle w:val="Heading3"/>
      <w:suff w:val="space"/>
      <w:lvlText w:val="%1.%2.%3."/>
      <w:lvlJc w:val="left"/>
      <w:pPr>
        <w:ind w:left="-152" w:firstLine="720"/>
      </w:pPr>
      <w:rPr>
        <w:rFonts w:ascii="Times New Roman" w:hAnsi="Times New Roman" w:cs="Times New Roman"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2" w15:restartNumberingAfterBreak="0">
    <w:nsid w:val="7C8420ED"/>
    <w:multiLevelType w:val="hybridMultilevel"/>
    <w:tmpl w:val="F6B078F0"/>
    <w:lvl w:ilvl="0" w:tplc="01B280D0">
      <w:start w:val="1"/>
      <w:numFmt w:val="decimal"/>
      <w:lvlText w:val="6.4.%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1"/>
  </w:num>
  <w:num w:numId="2">
    <w:abstractNumId w:val="20"/>
  </w:num>
  <w:num w:numId="3">
    <w:abstractNumId w:val="7"/>
  </w:num>
  <w:num w:numId="4">
    <w:abstractNumId w:val="0"/>
  </w:num>
  <w:num w:numId="5">
    <w:abstractNumId w:val="8"/>
  </w:num>
  <w:num w:numId="6">
    <w:abstractNumId w:val="6"/>
  </w:num>
  <w:num w:numId="7">
    <w:abstractNumId w:val="12"/>
  </w:num>
  <w:num w:numId="8">
    <w:abstractNumId w:val="5"/>
  </w:num>
  <w:num w:numId="9">
    <w:abstractNumId w:val="16"/>
  </w:num>
  <w:num w:numId="10">
    <w:abstractNumId w:val="10"/>
  </w:num>
  <w:num w:numId="11">
    <w:abstractNumId w:val="2"/>
  </w:num>
  <w:num w:numId="12">
    <w:abstractNumId w:val="22"/>
  </w:num>
  <w:num w:numId="13">
    <w:abstractNumId w:val="9"/>
  </w:num>
  <w:num w:numId="14">
    <w:abstractNumId w:val="14"/>
  </w:num>
  <w:num w:numId="15">
    <w:abstractNumId w:val="3"/>
  </w:num>
  <w:num w:numId="16">
    <w:abstractNumId w:val="19"/>
  </w:num>
  <w:num w:numId="17">
    <w:abstractNumId w:val="18"/>
  </w:num>
  <w:num w:numId="18">
    <w:abstractNumId w:val="4"/>
  </w:num>
  <w:num w:numId="19">
    <w:abstractNumId w:val="15"/>
  </w:num>
  <w:num w:numId="20">
    <w:abstractNumId w:val="1"/>
  </w:num>
  <w:num w:numId="21">
    <w:abstractNumId w:val="17"/>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98B"/>
    <w:rsid w:val="0000407D"/>
    <w:rsid w:val="000379D5"/>
    <w:rsid w:val="00054ED9"/>
    <w:rsid w:val="00066023"/>
    <w:rsid w:val="00080B1D"/>
    <w:rsid w:val="00085AE4"/>
    <w:rsid w:val="000876E5"/>
    <w:rsid w:val="00093D77"/>
    <w:rsid w:val="00096908"/>
    <w:rsid w:val="000A3D16"/>
    <w:rsid w:val="000D6488"/>
    <w:rsid w:val="000E7E59"/>
    <w:rsid w:val="000F595E"/>
    <w:rsid w:val="001C6693"/>
    <w:rsid w:val="002061A5"/>
    <w:rsid w:val="00216186"/>
    <w:rsid w:val="00234051"/>
    <w:rsid w:val="00235434"/>
    <w:rsid w:val="00260EE8"/>
    <w:rsid w:val="00270AE7"/>
    <w:rsid w:val="002F08A3"/>
    <w:rsid w:val="00316FA6"/>
    <w:rsid w:val="003220BC"/>
    <w:rsid w:val="003440C4"/>
    <w:rsid w:val="003655BB"/>
    <w:rsid w:val="00380838"/>
    <w:rsid w:val="003947FC"/>
    <w:rsid w:val="004458C1"/>
    <w:rsid w:val="004C7E62"/>
    <w:rsid w:val="004E1CE1"/>
    <w:rsid w:val="004F3EC8"/>
    <w:rsid w:val="005445EB"/>
    <w:rsid w:val="005A3539"/>
    <w:rsid w:val="005C5B3B"/>
    <w:rsid w:val="005E53AD"/>
    <w:rsid w:val="00634234"/>
    <w:rsid w:val="006670CA"/>
    <w:rsid w:val="006C5CEB"/>
    <w:rsid w:val="006C7D7F"/>
    <w:rsid w:val="007A07B5"/>
    <w:rsid w:val="007C1E74"/>
    <w:rsid w:val="007F3012"/>
    <w:rsid w:val="007F57FC"/>
    <w:rsid w:val="00810BC9"/>
    <w:rsid w:val="0081796B"/>
    <w:rsid w:val="00827DC8"/>
    <w:rsid w:val="00844C05"/>
    <w:rsid w:val="008639FD"/>
    <w:rsid w:val="008759A6"/>
    <w:rsid w:val="0088401F"/>
    <w:rsid w:val="008A2C4C"/>
    <w:rsid w:val="008C23BF"/>
    <w:rsid w:val="008E131D"/>
    <w:rsid w:val="00907977"/>
    <w:rsid w:val="009127C6"/>
    <w:rsid w:val="00924D97"/>
    <w:rsid w:val="00946CA5"/>
    <w:rsid w:val="00A11D23"/>
    <w:rsid w:val="00A44A48"/>
    <w:rsid w:val="00A5228E"/>
    <w:rsid w:val="00A60B32"/>
    <w:rsid w:val="00A623CB"/>
    <w:rsid w:val="00A7498B"/>
    <w:rsid w:val="00AB37C6"/>
    <w:rsid w:val="00AC4D33"/>
    <w:rsid w:val="00AD1ACF"/>
    <w:rsid w:val="00AD39B9"/>
    <w:rsid w:val="00B01CC1"/>
    <w:rsid w:val="00B770D5"/>
    <w:rsid w:val="00BA54E1"/>
    <w:rsid w:val="00C84D8A"/>
    <w:rsid w:val="00C872C2"/>
    <w:rsid w:val="00C91090"/>
    <w:rsid w:val="00CB55EA"/>
    <w:rsid w:val="00D309AE"/>
    <w:rsid w:val="00D52421"/>
    <w:rsid w:val="00D64892"/>
    <w:rsid w:val="00D93DCF"/>
    <w:rsid w:val="00DA13AC"/>
    <w:rsid w:val="00DB1722"/>
    <w:rsid w:val="00DC4747"/>
    <w:rsid w:val="00DD75CB"/>
    <w:rsid w:val="00E00E5A"/>
    <w:rsid w:val="00E1740B"/>
    <w:rsid w:val="00E41993"/>
    <w:rsid w:val="00E547D2"/>
    <w:rsid w:val="00E64BD4"/>
    <w:rsid w:val="00E820C2"/>
    <w:rsid w:val="00EE7AE8"/>
    <w:rsid w:val="00F22A6F"/>
    <w:rsid w:val="00F25E2F"/>
    <w:rsid w:val="00F273E0"/>
    <w:rsid w:val="00F80870"/>
    <w:rsid w:val="00FA145B"/>
    <w:rsid w:val="00FC0F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29FA4D92"/>
  <w15:chartTrackingRefBased/>
  <w15:docId w15:val="{8DC11E00-F8DA-4D95-B3A3-236B147ED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7498B"/>
    <w:pPr>
      <w:spacing w:after="0" w:line="276" w:lineRule="auto"/>
    </w:pPr>
    <w:rPr>
      <w:rFonts w:ascii="Arial" w:eastAsia="Arial" w:hAnsi="Arial" w:cs="Arial"/>
      <w:color w:val="000000"/>
      <w:lang w:eastAsia="lt-LT"/>
    </w:rPr>
  </w:style>
  <w:style w:type="paragraph" w:styleId="Heading1">
    <w:name w:val="heading 1"/>
    <w:aliases w:val="Appendix,Headeris_mano1,Sub Heading"/>
    <w:basedOn w:val="Normal"/>
    <w:next w:val="Normal"/>
    <w:link w:val="Heading1Char"/>
    <w:qFormat/>
    <w:rsid w:val="00A7498B"/>
    <w:pPr>
      <w:keepNext/>
      <w:numPr>
        <w:numId w:val="1"/>
      </w:numPr>
      <w:spacing w:before="360" w:after="360" w:line="240" w:lineRule="auto"/>
      <w:jc w:val="center"/>
      <w:outlineLvl w:val="0"/>
    </w:pPr>
    <w:rPr>
      <w:rFonts w:ascii="Times New Roman" w:eastAsia="Times New Roman" w:hAnsi="Times New Roman" w:cs="Times New Roman"/>
      <w:color w:val="auto"/>
      <w:sz w:val="28"/>
      <w:szCs w:val="20"/>
    </w:rPr>
  </w:style>
  <w:style w:type="paragraph" w:styleId="Heading2">
    <w:name w:val="heading 2"/>
    <w:aliases w:val="Title Header2,Header_mano2"/>
    <w:basedOn w:val="Normal"/>
    <w:next w:val="Normal"/>
    <w:link w:val="Heading2Char"/>
    <w:uiPriority w:val="9"/>
    <w:qFormat/>
    <w:rsid w:val="00A7498B"/>
    <w:pPr>
      <w:numPr>
        <w:ilvl w:val="1"/>
        <w:numId w:val="1"/>
      </w:numPr>
      <w:spacing w:line="240" w:lineRule="auto"/>
      <w:jc w:val="both"/>
      <w:outlineLvl w:val="1"/>
    </w:pPr>
    <w:rPr>
      <w:rFonts w:ascii="Times New Roman" w:eastAsia="Times New Roman" w:hAnsi="Times New Roman" w:cs="Times New Roman"/>
      <w:color w:val="auto"/>
      <w:sz w:val="24"/>
      <w:szCs w:val="20"/>
    </w:rPr>
  </w:style>
  <w:style w:type="paragraph" w:styleId="Heading3">
    <w:name w:val="heading 3"/>
    <w:aliases w:val="Antraste 3,Antraste 31,Antraste 32,Antraste 33,Antraste 34,Antraste 35,Antraste 36,Antraste 37,H3,Antraste 3_mano,style Normal,style 1 Char,style 1,Section Header3,Sub-Clause Paragraph"/>
    <w:basedOn w:val="Normal"/>
    <w:next w:val="Normal"/>
    <w:link w:val="Heading3Char"/>
    <w:qFormat/>
    <w:rsid w:val="00A7498B"/>
    <w:pPr>
      <w:keepNext/>
      <w:numPr>
        <w:ilvl w:val="2"/>
        <w:numId w:val="1"/>
      </w:numPr>
      <w:spacing w:line="240" w:lineRule="auto"/>
      <w:jc w:val="both"/>
      <w:outlineLvl w:val="2"/>
    </w:pPr>
    <w:rPr>
      <w:rFonts w:ascii="Times New Roman" w:eastAsia="Times New Roman" w:hAnsi="Times New Roman" w:cs="Times New Roman"/>
      <w:color w:val="auto"/>
      <w:sz w:val="24"/>
      <w:szCs w:val="20"/>
    </w:rPr>
  </w:style>
  <w:style w:type="paragraph" w:styleId="Heading4">
    <w:name w:val="heading 4"/>
    <w:aliases w:val="Heading 4 Char Char Char Char,hd4,Sub-Clause Sub-paragraph"/>
    <w:basedOn w:val="Normal"/>
    <w:next w:val="Normal"/>
    <w:link w:val="Heading4Char"/>
    <w:qFormat/>
    <w:rsid w:val="00A7498B"/>
    <w:pPr>
      <w:keepNext/>
      <w:numPr>
        <w:ilvl w:val="3"/>
        <w:numId w:val="1"/>
      </w:numPr>
      <w:spacing w:line="240" w:lineRule="auto"/>
      <w:outlineLvl w:val="3"/>
    </w:pPr>
    <w:rPr>
      <w:rFonts w:ascii="Times New Roman" w:eastAsia="Times New Roman" w:hAnsi="Times New Roman" w:cs="Times New Roman"/>
      <w:b/>
      <w:color w:val="auto"/>
      <w:sz w:val="44"/>
      <w:szCs w:val="20"/>
    </w:rPr>
  </w:style>
  <w:style w:type="paragraph" w:styleId="Heading5">
    <w:name w:val="heading 5"/>
    <w:aliases w:val=" Char12,Char12,H5,H51,H52,H53,H511,H521,H54,H512,H522,H55,H513,H523,H56,H514,H524,H57,H515,H525,H58,H516,H526,H531,H5111,H5211,H541,H5121,H5221,H551,H5131,H5231,H561,H5141,H5241,H571,H5151,H5251,H59,H517,H527,H532,H5112,H5212,H542,H5122,H5222"/>
    <w:basedOn w:val="Normal"/>
    <w:next w:val="Normal"/>
    <w:link w:val="Heading5Char"/>
    <w:qFormat/>
    <w:rsid w:val="00A7498B"/>
    <w:pPr>
      <w:keepNext/>
      <w:numPr>
        <w:ilvl w:val="4"/>
        <w:numId w:val="1"/>
      </w:numPr>
      <w:spacing w:line="240" w:lineRule="auto"/>
      <w:outlineLvl w:val="4"/>
    </w:pPr>
    <w:rPr>
      <w:rFonts w:ascii="Times New Roman" w:eastAsia="Times New Roman" w:hAnsi="Times New Roman" w:cs="Times New Roman"/>
      <w:b/>
      <w:color w:val="auto"/>
      <w:sz w:val="40"/>
      <w:szCs w:val="20"/>
    </w:rPr>
  </w:style>
  <w:style w:type="paragraph" w:styleId="Heading6">
    <w:name w:val="heading 6"/>
    <w:aliases w:val="H6,H61,H62,H63,H611,H621,H64,H612,H622,H65,H613,H623,H631,H6111,H6211,H641,H6121,H6221,H66,H614,H624,H632,H6112,H6212,H642,H6122,H6222,H651,H6131,H6231,H6311,H61111,H62111,H6411,H61211,H62211,H67,H615,H625,H633,H6113,H6213,H643,H6123,H6223"/>
    <w:basedOn w:val="Normal"/>
    <w:next w:val="Normal"/>
    <w:link w:val="Heading6Char"/>
    <w:qFormat/>
    <w:rsid w:val="00A7498B"/>
    <w:pPr>
      <w:keepNext/>
      <w:numPr>
        <w:ilvl w:val="5"/>
        <w:numId w:val="1"/>
      </w:numPr>
      <w:spacing w:line="240" w:lineRule="auto"/>
      <w:outlineLvl w:val="5"/>
    </w:pPr>
    <w:rPr>
      <w:rFonts w:ascii="Times New Roman" w:eastAsia="Times New Roman" w:hAnsi="Times New Roman" w:cs="Times New Roman"/>
      <w:b/>
      <w:color w:val="auto"/>
      <w:sz w:val="36"/>
      <w:szCs w:val="20"/>
    </w:rPr>
  </w:style>
  <w:style w:type="paragraph" w:styleId="Heading7">
    <w:name w:val="heading 7"/>
    <w:basedOn w:val="Normal"/>
    <w:next w:val="Normal"/>
    <w:link w:val="Heading7Char"/>
    <w:qFormat/>
    <w:rsid w:val="00A7498B"/>
    <w:pPr>
      <w:keepNext/>
      <w:numPr>
        <w:ilvl w:val="6"/>
        <w:numId w:val="1"/>
      </w:numPr>
      <w:spacing w:line="240" w:lineRule="auto"/>
      <w:outlineLvl w:val="6"/>
    </w:pPr>
    <w:rPr>
      <w:rFonts w:ascii="Times New Roman" w:eastAsia="Times New Roman" w:hAnsi="Times New Roman" w:cs="Times New Roman"/>
      <w:color w:val="auto"/>
      <w:sz w:val="48"/>
      <w:szCs w:val="20"/>
    </w:rPr>
  </w:style>
  <w:style w:type="paragraph" w:styleId="Heading8">
    <w:name w:val="heading 8"/>
    <w:basedOn w:val="Normal"/>
    <w:next w:val="Normal"/>
    <w:link w:val="Heading8Char"/>
    <w:qFormat/>
    <w:rsid w:val="00A7498B"/>
    <w:pPr>
      <w:keepNext/>
      <w:numPr>
        <w:ilvl w:val="7"/>
        <w:numId w:val="1"/>
      </w:numPr>
      <w:spacing w:line="240" w:lineRule="auto"/>
      <w:outlineLvl w:val="7"/>
    </w:pPr>
    <w:rPr>
      <w:rFonts w:ascii="Times New Roman" w:eastAsia="Times New Roman" w:hAnsi="Times New Roman" w:cs="Times New Roman"/>
      <w:b/>
      <w:color w:val="auto"/>
      <w:sz w:val="18"/>
      <w:szCs w:val="20"/>
    </w:rPr>
  </w:style>
  <w:style w:type="paragraph" w:styleId="Heading9">
    <w:name w:val="heading 9"/>
    <w:basedOn w:val="Normal"/>
    <w:next w:val="Normal"/>
    <w:link w:val="Heading9Char"/>
    <w:qFormat/>
    <w:rsid w:val="00A7498B"/>
    <w:pPr>
      <w:keepNext/>
      <w:numPr>
        <w:ilvl w:val="8"/>
        <w:numId w:val="1"/>
      </w:numPr>
      <w:spacing w:line="240" w:lineRule="auto"/>
      <w:outlineLvl w:val="8"/>
    </w:pPr>
    <w:rPr>
      <w:rFonts w:ascii="Times New Roman" w:eastAsia="Times New Roman" w:hAnsi="Times New Roman" w:cs="Times New Roman"/>
      <w:color w:val="auto"/>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eaderis_mano1 Char,Sub Heading Char"/>
    <w:basedOn w:val="DefaultParagraphFont"/>
    <w:link w:val="Heading1"/>
    <w:rsid w:val="00A7498B"/>
    <w:rPr>
      <w:rFonts w:ascii="Times New Roman" w:eastAsia="Times New Roman" w:hAnsi="Times New Roman" w:cs="Times New Roman"/>
      <w:sz w:val="28"/>
      <w:szCs w:val="20"/>
      <w:lang w:eastAsia="lt-LT"/>
    </w:rPr>
  </w:style>
  <w:style w:type="character" w:customStyle="1" w:styleId="Heading2Char">
    <w:name w:val="Heading 2 Char"/>
    <w:aliases w:val="Title Header2 Char,Header_mano2 Char"/>
    <w:basedOn w:val="DefaultParagraphFont"/>
    <w:link w:val="Heading2"/>
    <w:rsid w:val="00A7498B"/>
    <w:rPr>
      <w:rFonts w:ascii="Times New Roman" w:eastAsia="Times New Roman" w:hAnsi="Times New Roman" w:cs="Times New Roman"/>
      <w:sz w:val="24"/>
      <w:szCs w:val="20"/>
      <w:lang w:eastAsia="lt-LT"/>
    </w:rPr>
  </w:style>
  <w:style w:type="character" w:customStyle="1" w:styleId="Heading3Char">
    <w:name w:val="Heading 3 Char"/>
    <w:aliases w:val="Antraste 3 Char,Antraste 31 Char,Antraste 32 Char,Antraste 33 Char,Antraste 34 Char,Antraste 35 Char,Antraste 36 Char,Antraste 37 Char,H3 Char,Antraste 3_mano Char,style Normal Char,style 1 Char Char,style 1 Char1,Section Header3 Char"/>
    <w:basedOn w:val="DefaultParagraphFont"/>
    <w:link w:val="Heading3"/>
    <w:rsid w:val="00A7498B"/>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hd4 Char,Sub-Clause Sub-paragraph Char"/>
    <w:basedOn w:val="DefaultParagraphFont"/>
    <w:link w:val="Heading4"/>
    <w:rsid w:val="00A7498B"/>
    <w:rPr>
      <w:rFonts w:ascii="Times New Roman" w:eastAsia="Times New Roman" w:hAnsi="Times New Roman" w:cs="Times New Roman"/>
      <w:b/>
      <w:sz w:val="44"/>
      <w:szCs w:val="20"/>
      <w:lang w:eastAsia="lt-LT"/>
    </w:rPr>
  </w:style>
  <w:style w:type="character" w:customStyle="1" w:styleId="Heading5Char">
    <w:name w:val="Heading 5 Char"/>
    <w:aliases w:val=" Char12 Char,Char12 Char,H5 Char,H51 Char,H52 Char,H53 Char,H511 Char,H521 Char,H54 Char,H512 Char,H522 Char,H55 Char,H513 Char,H523 Char,H56 Char,H514 Char,H524 Char,H57 Char,H515 Char,H525 Char,H58 Char,H516 Char,H526 Char,H531 Char"/>
    <w:basedOn w:val="DefaultParagraphFont"/>
    <w:link w:val="Heading5"/>
    <w:rsid w:val="00A7498B"/>
    <w:rPr>
      <w:rFonts w:ascii="Times New Roman" w:eastAsia="Times New Roman" w:hAnsi="Times New Roman" w:cs="Times New Roman"/>
      <w:b/>
      <w:sz w:val="40"/>
      <w:szCs w:val="20"/>
      <w:lang w:eastAsia="lt-LT"/>
    </w:rPr>
  </w:style>
  <w:style w:type="character" w:customStyle="1" w:styleId="Heading6Char">
    <w:name w:val="Heading 6 Char"/>
    <w:aliases w:val="H6 Char,H61 Char,H62 Char,H63 Char,H611 Char,H621 Char,H64 Char,H612 Char,H622 Char,H65 Char,H613 Char,H623 Char,H631 Char,H6111 Char,H6211 Char,H641 Char,H6121 Char,H6221 Char,H66 Char,H614 Char,H624 Char,H632 Char,H6112 Char,H6212 Char"/>
    <w:basedOn w:val="DefaultParagraphFont"/>
    <w:link w:val="Heading6"/>
    <w:rsid w:val="00A7498B"/>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A7498B"/>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A7498B"/>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A7498B"/>
    <w:rPr>
      <w:rFonts w:ascii="Times New Roman" w:eastAsia="Times New Roman" w:hAnsi="Times New Roman" w:cs="Times New Roman"/>
      <w:sz w:val="40"/>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not in Table,Lentele,VARNELES"/>
    <w:basedOn w:val="Normal"/>
    <w:link w:val="ListParagraphChar"/>
    <w:uiPriority w:val="34"/>
    <w:qFormat/>
    <w:rsid w:val="00A7498B"/>
    <w:pPr>
      <w:ind w:left="720"/>
      <w:contextualSpacing/>
    </w:pPr>
  </w:style>
  <w:style w:type="character" w:styleId="Hyperlink">
    <w:name w:val="Hyperlink"/>
    <w:basedOn w:val="DefaultParagraphFont"/>
    <w:uiPriority w:val="99"/>
    <w:unhideWhenUsed/>
    <w:rsid w:val="00A7498B"/>
    <w:rPr>
      <w:color w:val="0563C1" w:themeColor="hyperlink"/>
      <w:u w:val="single"/>
    </w:rPr>
  </w:style>
  <w:style w:type="paragraph" w:styleId="BodyText">
    <w:name w:val="Body Text"/>
    <w:basedOn w:val="Normal"/>
    <w:link w:val="BodyTextChar"/>
    <w:uiPriority w:val="99"/>
    <w:unhideWhenUsed/>
    <w:rsid w:val="00A7498B"/>
    <w:pPr>
      <w:spacing w:after="120" w:line="240" w:lineRule="auto"/>
    </w:pPr>
    <w:rPr>
      <w:rFonts w:ascii="Times New Roman" w:eastAsia="Times New Roman" w:hAnsi="Times New Roman" w:cs="Times New Roman"/>
      <w:color w:val="auto"/>
      <w:sz w:val="24"/>
      <w:szCs w:val="24"/>
    </w:rPr>
  </w:style>
  <w:style w:type="character" w:customStyle="1" w:styleId="BodyTextChar">
    <w:name w:val="Body Text Char"/>
    <w:basedOn w:val="DefaultParagraphFont"/>
    <w:link w:val="BodyText"/>
    <w:uiPriority w:val="99"/>
    <w:rsid w:val="00A7498B"/>
    <w:rPr>
      <w:rFonts w:ascii="Times New Roman" w:eastAsia="Times New Roman" w:hAnsi="Times New Roman" w:cs="Times New Roman"/>
      <w:sz w:val="24"/>
      <w:szCs w:val="24"/>
      <w:lang w:eastAsia="lt-LT"/>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A7498B"/>
    <w:rPr>
      <w:rFonts w:ascii="Arial" w:eastAsia="Arial" w:hAnsi="Arial" w:cs="Arial"/>
      <w:color w:val="000000"/>
      <w:lang w:eastAsia="lt-LT"/>
    </w:rPr>
  </w:style>
  <w:style w:type="paragraph" w:customStyle="1" w:styleId="Pavad">
    <w:name w:val="Pavad"/>
    <w:basedOn w:val="Normal"/>
    <w:uiPriority w:val="99"/>
    <w:rsid w:val="00A7498B"/>
    <w:pPr>
      <w:widowControl w:val="0"/>
      <w:spacing w:before="120" w:after="240" w:line="480" w:lineRule="atLeast"/>
      <w:ind w:right="11" w:firstLine="425"/>
      <w:jc w:val="center"/>
    </w:pPr>
    <w:rPr>
      <w:rFonts w:ascii="!_Times" w:eastAsia="Times New Roman" w:hAnsi="!_Times" w:cs="Times New Roman"/>
      <w:b/>
      <w:color w:val="auto"/>
      <w:szCs w:val="20"/>
      <w:lang w:val="en-GB" w:eastAsia="en-US"/>
    </w:rPr>
  </w:style>
  <w:style w:type="paragraph" w:customStyle="1" w:styleId="1tekstas">
    <w:name w:val="1. tekstas"/>
    <w:basedOn w:val="Normal"/>
    <w:link w:val="1tekstasChar"/>
    <w:qFormat/>
    <w:rsid w:val="00A7498B"/>
    <w:pPr>
      <w:tabs>
        <w:tab w:val="left" w:pos="993"/>
        <w:tab w:val="num" w:pos="1191"/>
      </w:tabs>
      <w:spacing w:line="360" w:lineRule="auto"/>
      <w:ind w:firstLine="709"/>
      <w:jc w:val="both"/>
      <w:outlineLvl w:val="0"/>
    </w:pPr>
    <w:rPr>
      <w:rFonts w:ascii="Times New Roman" w:eastAsia="Calibri" w:hAnsi="Times New Roman" w:cs="Times New Roman"/>
      <w:color w:val="auto"/>
      <w:sz w:val="24"/>
      <w:szCs w:val="24"/>
      <w:lang w:eastAsia="en-US"/>
    </w:rPr>
  </w:style>
  <w:style w:type="character" w:customStyle="1" w:styleId="1tekstasChar">
    <w:name w:val="1. tekstas Char"/>
    <w:link w:val="1tekstas"/>
    <w:locked/>
    <w:rsid w:val="00A7498B"/>
    <w:rPr>
      <w:rFonts w:ascii="Times New Roman" w:eastAsia="Calibri" w:hAnsi="Times New Roman" w:cs="Times New Roman"/>
      <w:sz w:val="24"/>
      <w:szCs w:val="24"/>
    </w:rPr>
  </w:style>
  <w:style w:type="paragraph" w:styleId="BodyText2">
    <w:name w:val="Body Text 2"/>
    <w:basedOn w:val="Normal"/>
    <w:link w:val="BodyText2Char"/>
    <w:uiPriority w:val="99"/>
    <w:unhideWhenUsed/>
    <w:rsid w:val="00A7498B"/>
    <w:pPr>
      <w:spacing w:after="120" w:line="480" w:lineRule="auto"/>
    </w:pPr>
  </w:style>
  <w:style w:type="character" w:customStyle="1" w:styleId="BodyText2Char">
    <w:name w:val="Body Text 2 Char"/>
    <w:basedOn w:val="DefaultParagraphFont"/>
    <w:link w:val="BodyText2"/>
    <w:uiPriority w:val="99"/>
    <w:rsid w:val="00A7498B"/>
    <w:rPr>
      <w:rFonts w:ascii="Arial" w:eastAsia="Arial" w:hAnsi="Arial" w:cs="Arial"/>
      <w:color w:val="000000"/>
      <w:lang w:eastAsia="lt-LT"/>
    </w:rPr>
  </w:style>
  <w:style w:type="paragraph" w:styleId="FootnoteText">
    <w:name w:val="footnote text"/>
    <w:basedOn w:val="Normal"/>
    <w:link w:val="FootnoteTextChar"/>
    <w:uiPriority w:val="99"/>
    <w:semiHidden/>
    <w:unhideWhenUsed/>
    <w:rsid w:val="00A7498B"/>
    <w:pPr>
      <w:spacing w:line="240" w:lineRule="auto"/>
    </w:pPr>
    <w:rPr>
      <w:sz w:val="20"/>
      <w:szCs w:val="20"/>
    </w:rPr>
  </w:style>
  <w:style w:type="character" w:customStyle="1" w:styleId="FootnoteTextChar">
    <w:name w:val="Footnote Text Char"/>
    <w:basedOn w:val="DefaultParagraphFont"/>
    <w:link w:val="FootnoteText"/>
    <w:uiPriority w:val="99"/>
    <w:semiHidden/>
    <w:rsid w:val="00A7498B"/>
    <w:rPr>
      <w:rFonts w:ascii="Arial" w:eastAsia="Arial" w:hAnsi="Arial" w:cs="Arial"/>
      <w:color w:val="000000"/>
      <w:sz w:val="20"/>
      <w:szCs w:val="20"/>
      <w:lang w:eastAsia="lt-LT"/>
    </w:rPr>
  </w:style>
  <w:style w:type="character" w:styleId="FootnoteReference">
    <w:name w:val="footnote reference"/>
    <w:basedOn w:val="DefaultParagraphFont"/>
    <w:uiPriority w:val="99"/>
    <w:semiHidden/>
    <w:unhideWhenUsed/>
    <w:rsid w:val="00A7498B"/>
    <w:rPr>
      <w:vertAlign w:val="superscript"/>
    </w:rPr>
  </w:style>
  <w:style w:type="paragraph" w:customStyle="1" w:styleId="BodyText11">
    <w:name w:val="Body Text11"/>
    <w:rsid w:val="00A7498B"/>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UnresolvedMention">
    <w:name w:val="Unresolved Mention"/>
    <w:basedOn w:val="DefaultParagraphFont"/>
    <w:uiPriority w:val="99"/>
    <w:semiHidden/>
    <w:unhideWhenUsed/>
    <w:rsid w:val="007F3012"/>
    <w:rPr>
      <w:color w:val="605E5C"/>
      <w:shd w:val="clear" w:color="auto" w:fill="E1DFDD"/>
    </w:rPr>
  </w:style>
  <w:style w:type="character" w:styleId="CommentReference">
    <w:name w:val="annotation reference"/>
    <w:basedOn w:val="DefaultParagraphFont"/>
    <w:uiPriority w:val="99"/>
    <w:semiHidden/>
    <w:unhideWhenUsed/>
    <w:rsid w:val="007F3012"/>
    <w:rPr>
      <w:sz w:val="16"/>
      <w:szCs w:val="16"/>
    </w:rPr>
  </w:style>
  <w:style w:type="paragraph" w:styleId="CommentText">
    <w:name w:val="annotation text"/>
    <w:basedOn w:val="Normal"/>
    <w:link w:val="CommentTextChar"/>
    <w:uiPriority w:val="99"/>
    <w:semiHidden/>
    <w:unhideWhenUsed/>
    <w:rsid w:val="007F3012"/>
    <w:pPr>
      <w:spacing w:line="240" w:lineRule="auto"/>
    </w:pPr>
    <w:rPr>
      <w:sz w:val="20"/>
      <w:szCs w:val="20"/>
    </w:rPr>
  </w:style>
  <w:style w:type="character" w:customStyle="1" w:styleId="CommentTextChar">
    <w:name w:val="Comment Text Char"/>
    <w:basedOn w:val="DefaultParagraphFont"/>
    <w:link w:val="CommentText"/>
    <w:uiPriority w:val="99"/>
    <w:semiHidden/>
    <w:rsid w:val="007F3012"/>
    <w:rPr>
      <w:rFonts w:ascii="Arial" w:eastAsia="Arial" w:hAnsi="Arial" w:cs="Arial"/>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7F3012"/>
    <w:rPr>
      <w:b/>
      <w:bCs/>
    </w:rPr>
  </w:style>
  <w:style w:type="character" w:customStyle="1" w:styleId="CommentSubjectChar">
    <w:name w:val="Comment Subject Char"/>
    <w:basedOn w:val="CommentTextChar"/>
    <w:link w:val="CommentSubject"/>
    <w:uiPriority w:val="99"/>
    <w:semiHidden/>
    <w:rsid w:val="007F3012"/>
    <w:rPr>
      <w:rFonts w:ascii="Arial" w:eastAsia="Arial" w:hAnsi="Arial" w:cs="Arial"/>
      <w:b/>
      <w:bCs/>
      <w:color w:val="000000"/>
      <w:sz w:val="20"/>
      <w:szCs w:val="20"/>
      <w:lang w:eastAsia="lt-LT"/>
    </w:rPr>
  </w:style>
  <w:style w:type="character" w:customStyle="1" w:styleId="CharStyle7">
    <w:name w:val="Char Style 7"/>
    <w:link w:val="Style6"/>
    <w:uiPriority w:val="99"/>
    <w:rsid w:val="00316FA6"/>
    <w:rPr>
      <w:sz w:val="23"/>
      <w:szCs w:val="23"/>
      <w:shd w:val="clear" w:color="auto" w:fill="FFFFFF"/>
    </w:rPr>
  </w:style>
  <w:style w:type="paragraph" w:customStyle="1" w:styleId="Style6">
    <w:name w:val="Style 6"/>
    <w:basedOn w:val="Normal"/>
    <w:link w:val="CharStyle7"/>
    <w:rsid w:val="00316FA6"/>
    <w:pPr>
      <w:widowControl w:val="0"/>
      <w:shd w:val="clear" w:color="auto" w:fill="FFFFFF"/>
      <w:spacing w:line="250" w:lineRule="exact"/>
      <w:ind w:hanging="920"/>
    </w:pPr>
    <w:rPr>
      <w:rFonts w:asciiTheme="minorHAnsi" w:eastAsiaTheme="minorHAnsi" w:hAnsiTheme="minorHAnsi" w:cstheme="minorBidi"/>
      <w:color w:val="auto"/>
      <w:sz w:val="23"/>
      <w:szCs w:val="23"/>
      <w:lang w:eastAsia="en-US"/>
    </w:rPr>
  </w:style>
  <w:style w:type="character" w:customStyle="1" w:styleId="CharStyle20">
    <w:name w:val="Char Style 20"/>
    <w:basedOn w:val="DefaultParagraphFont"/>
    <w:rsid w:val="00316FA6"/>
    <w:rPr>
      <w:rFonts w:ascii="Times New Roman" w:eastAsia="Times New Roman" w:hAnsi="Times New Roman" w:cs="Times New Roman"/>
      <w:b/>
      <w:bCs/>
      <w:color w:val="000000"/>
      <w:spacing w:val="0"/>
      <w:w w:val="100"/>
      <w:position w:val="0"/>
      <w:shd w:val="clear" w:color="auto" w:fill="FFFFFF"/>
      <w:lang w:val="lt-LT" w:eastAsia="lt-LT" w:bidi="lt-LT"/>
    </w:rPr>
  </w:style>
  <w:style w:type="table" w:styleId="TableGrid">
    <w:name w:val="Table Grid"/>
    <w:basedOn w:val="TableNormal"/>
    <w:rsid w:val="0081796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345193">
      <w:bodyDiv w:val="1"/>
      <w:marLeft w:val="0"/>
      <w:marRight w:val="0"/>
      <w:marTop w:val="0"/>
      <w:marBottom w:val="0"/>
      <w:divBdr>
        <w:top w:val="none" w:sz="0" w:space="0" w:color="auto"/>
        <w:left w:val="none" w:sz="0" w:space="0" w:color="auto"/>
        <w:bottom w:val="none" w:sz="0" w:space="0" w:color="auto"/>
        <w:right w:val="none" w:sz="0" w:space="0" w:color="auto"/>
      </w:divBdr>
    </w:div>
    <w:div w:id="209986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cpva.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uzsakymai@novakop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rvisas@konicaminolta.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ffice@konicaminolt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Rokas Jucys</DisplayName>
        <AccountId>1114</AccountId>
        <AccountType/>
      </UserInfo>
      <UserInfo>
        <DisplayName>Mantas Kazakevičius</DisplayName>
        <AccountId>677</AccountId>
        <AccountType/>
      </UserInfo>
      <UserInfo>
        <DisplayName>Erika Patupytė</DisplayName>
        <AccountId>788</AccountId>
        <AccountType/>
      </UserInfo>
      <UserInfo>
        <DisplayName>Jolanta Kačinskaitė</DisplayName>
        <AccountId>312</AccountId>
        <AccountType/>
      </UserInfo>
    </DmsPermissionsUsers>
    <DmsCommChanPerm xmlns="028236e2-f653-4d19-ab67-4d06a9145e0c" xsi:nil="true"/>
    <DmsPermissionsConfid xmlns="f5ebda27-b626-448f-a7d1-d1cf5ad133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4c9bf40351b236492682a2d3473eac02">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9b6eb721e51d17af17b6113f417a729"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Konfidencialu"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D586B6-4837-49C9-A63B-C975E78EE3F6}">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2F103EAE-F94D-4C88-8155-AD9225D35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172FED-1C57-4E5C-8B3A-8CAF987088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12298</Words>
  <Characters>7010</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CPVA-KMB sutartis (daugiafunkcinių aparatų priežiūra) final</vt:lpstr>
      <vt:lpstr/>
    </vt:vector>
  </TitlesOfParts>
  <Company/>
  <LinksUpToDate>false</LinksUpToDate>
  <CharactersWithSpaces>19270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CPVA-KMB sutartis (daugiafunkcinių aparatų priežiūra) final</dc:title>
  <dc:subject/>
  <dc:creator>Eglė Jackevičiūtė</dc:creator>
  <cp:keywords/>
  <dc:description/>
  <cp:lastModifiedBy>Jolita Parnarauskienė</cp:lastModifiedBy>
  <cp:revision>3</cp:revision>
  <dcterms:created xsi:type="dcterms:W3CDTF">2022-05-23T07:04:00Z</dcterms:created>
  <dcterms:modified xsi:type="dcterms:W3CDTF">2022-05-23T07:10:00Z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DmsPermissionsFlags">
    <vt:lpwstr>,SECTRUE,</vt:lpwstr>
  </property>
  <property fmtid="{D5CDD505-2E9C-101B-9397-08002B2CF9AE}" pid="4" name="DmsPermissionsUsers">
    <vt:lpwstr>1114;#Rokas Jucys;#677;#Mantas Kazakevičius;#788;#Erika Patupytė;#312;#Jolanta Kačinskaitė</vt:lpwstr>
  </property>
  <property fmtid="{D5CDD505-2E9C-101B-9397-08002B2CF9AE}" pid="5" name="DmsPermissionsDivisions">
    <vt:lpwstr>60;#Technologijų skyrius|3207575b-2bcb-4e8a-964c-81a3eb330944;#61;#Viešosios ir privačios partnerystės skyrius|867ae142-fdb5-49bb-a29d-0bd74dc3e11a;#48;#Kokybės užtikrinimo skyrius|253b4bc5-eb8b-4b91-befb-f97cc65a2670;#49;#Vadovybė|58a5a61f-fccb-4f74-9a6b</vt:lpwstr>
  </property>
  <property fmtid="{D5CDD505-2E9C-101B-9397-08002B2CF9AE}" pid="6" name="TaxCatchAll">
    <vt:lpwstr/>
  </property>
  <property fmtid="{D5CDD505-2E9C-101B-9397-08002B2CF9AE}" pid="7" name="DmsWaitingForSign">
    <vt:bool>true</vt:bool>
  </property>
</Properties>
</file>