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1F5AC" w14:textId="77777777" w:rsidR="00BF5EAB" w:rsidRPr="00CE50B4" w:rsidRDefault="00BF5EAB" w:rsidP="002E20DE">
      <w:pPr>
        <w:pStyle w:val="Header"/>
        <w:tabs>
          <w:tab w:val="left" w:pos="567"/>
        </w:tabs>
        <w:ind w:left="284"/>
        <w:jc w:val="center"/>
        <w:rPr>
          <w:rFonts w:ascii="Arial" w:hAnsi="Arial" w:cs="Arial"/>
          <w:b/>
          <w:noProof/>
          <w:color w:val="000000"/>
          <w:sz w:val="18"/>
          <w:szCs w:val="18"/>
          <w:lang w:val="en-US"/>
        </w:rPr>
      </w:pPr>
    </w:p>
    <w:p w14:paraId="7FBAB567" w14:textId="7920AE2A" w:rsidR="00BF591D" w:rsidRPr="00817CFC" w:rsidRDefault="002E20DE" w:rsidP="002E20DE">
      <w:pPr>
        <w:pStyle w:val="Header"/>
        <w:tabs>
          <w:tab w:val="left" w:pos="567"/>
        </w:tabs>
        <w:ind w:left="284"/>
        <w:jc w:val="center"/>
        <w:rPr>
          <w:rFonts w:ascii="Arial" w:hAnsi="Arial" w:cs="Arial"/>
          <w:b/>
          <w:noProof/>
          <w:color w:val="000000"/>
          <w:sz w:val="18"/>
          <w:szCs w:val="18"/>
        </w:rPr>
      </w:pPr>
      <w:r w:rsidRPr="00817CFC">
        <w:rPr>
          <w:rFonts w:ascii="Arial" w:hAnsi="Arial" w:cs="Arial"/>
          <w:b/>
          <w:noProof/>
          <w:color w:val="000000"/>
          <w:sz w:val="18"/>
          <w:szCs w:val="18"/>
        </w:rPr>
        <w:t>ĮRANGOS PIRKIMO-PARDAVIMO</w:t>
      </w:r>
      <w:r w:rsidR="00956E4F" w:rsidRPr="00817CFC">
        <w:rPr>
          <w:rFonts w:ascii="Arial" w:hAnsi="Arial" w:cs="Arial"/>
          <w:b/>
          <w:noProof/>
          <w:color w:val="000000"/>
          <w:sz w:val="18"/>
          <w:szCs w:val="18"/>
        </w:rPr>
        <w:t xml:space="preserve"> </w:t>
      </w:r>
      <w:r w:rsidR="00BF591D" w:rsidRPr="00817CFC">
        <w:rPr>
          <w:rFonts w:ascii="Arial" w:hAnsi="Arial" w:cs="Arial"/>
          <w:b/>
          <w:noProof/>
          <w:color w:val="000000"/>
          <w:sz w:val="18"/>
          <w:szCs w:val="18"/>
        </w:rPr>
        <w:t>SUTARTIS</w:t>
      </w:r>
      <w:r w:rsidR="00587B4F" w:rsidRPr="00817CFC">
        <w:rPr>
          <w:rFonts w:ascii="Arial" w:hAnsi="Arial" w:cs="Arial"/>
          <w:b/>
          <w:noProof/>
          <w:color w:val="000000"/>
          <w:sz w:val="18"/>
          <w:szCs w:val="18"/>
        </w:rPr>
        <w:t xml:space="preserve"> Nr.</w:t>
      </w:r>
      <w:r w:rsidR="0062234D" w:rsidRPr="00817CFC">
        <w:rPr>
          <w:rFonts w:ascii="Arial" w:hAnsi="Arial" w:cs="Arial"/>
          <w:b/>
          <w:noProof/>
          <w:color w:val="000000"/>
          <w:sz w:val="18"/>
          <w:szCs w:val="18"/>
        </w:rPr>
        <w:t xml:space="preserve"> </w:t>
      </w:r>
      <w:bookmarkStart w:id="0" w:name="R03"/>
      <w:bookmarkEnd w:id="0"/>
      <w:r w:rsidR="00E20F10" w:rsidRPr="00E20F10">
        <w:rPr>
          <w:rFonts w:ascii="Arial" w:hAnsi="Arial" w:cs="Arial"/>
          <w:b/>
          <w:noProof/>
          <w:color w:val="000000"/>
          <w:sz w:val="18"/>
          <w:szCs w:val="18"/>
        </w:rPr>
        <w:t>ĮPP50144964-220</w:t>
      </w:r>
      <w:r w:rsidR="00A77342">
        <w:rPr>
          <w:rFonts w:ascii="Arial" w:hAnsi="Arial" w:cs="Arial"/>
          <w:b/>
          <w:noProof/>
          <w:color w:val="000000"/>
          <w:sz w:val="18"/>
          <w:szCs w:val="18"/>
        </w:rPr>
        <w:t>4</w:t>
      </w:r>
      <w:r w:rsidR="003E7A04">
        <w:rPr>
          <w:rFonts w:ascii="Arial" w:hAnsi="Arial" w:cs="Arial"/>
          <w:b/>
          <w:noProof/>
          <w:color w:val="000000"/>
          <w:sz w:val="18"/>
          <w:szCs w:val="18"/>
        </w:rPr>
        <w:t>20</w:t>
      </w:r>
    </w:p>
    <w:p w14:paraId="38CE1C2A" w14:textId="77777777" w:rsidR="0062234D" w:rsidRPr="00817CFC" w:rsidRDefault="0062234D" w:rsidP="0062234D">
      <w:pPr>
        <w:pStyle w:val="Header"/>
        <w:tabs>
          <w:tab w:val="clear" w:pos="4320"/>
          <w:tab w:val="left" w:pos="567"/>
          <w:tab w:val="center" w:pos="4500"/>
        </w:tabs>
        <w:ind w:left="284"/>
        <w:jc w:val="center"/>
        <w:rPr>
          <w:rFonts w:ascii="Arial" w:hAnsi="Arial" w:cs="Arial"/>
          <w:noProof/>
          <w:color w:val="000000"/>
          <w:sz w:val="16"/>
          <w:szCs w:val="16"/>
        </w:rPr>
      </w:pPr>
    </w:p>
    <w:p w14:paraId="1E7E8C96" w14:textId="2BB25D3C" w:rsidR="00AF7B9D" w:rsidRPr="00817CFC" w:rsidRDefault="00AF7B9D" w:rsidP="00AF7B9D">
      <w:pPr>
        <w:pStyle w:val="Header"/>
        <w:tabs>
          <w:tab w:val="left" w:pos="567"/>
        </w:tabs>
        <w:ind w:left="-709"/>
        <w:jc w:val="both"/>
        <w:rPr>
          <w:rFonts w:ascii="Arial" w:hAnsi="Arial" w:cs="Arial"/>
          <w:noProof/>
          <w:color w:val="000000"/>
          <w:sz w:val="16"/>
          <w:szCs w:val="16"/>
        </w:rPr>
      </w:pPr>
      <w:r w:rsidRPr="00817CFC">
        <w:rPr>
          <w:rFonts w:ascii="Arial" w:hAnsi="Arial" w:cs="Arial"/>
          <w:noProof/>
          <w:color w:val="000000"/>
          <w:sz w:val="16"/>
          <w:szCs w:val="16"/>
        </w:rPr>
        <w:t xml:space="preserve">Ši sutartis </w:t>
      </w:r>
      <w:r>
        <w:rPr>
          <w:rFonts w:ascii="Arial" w:hAnsi="Arial" w:cs="Arial"/>
          <w:noProof/>
          <w:color w:val="000000"/>
          <w:sz w:val="16"/>
          <w:szCs w:val="16"/>
        </w:rPr>
        <w:t xml:space="preserve">(toliau </w:t>
      </w:r>
      <w:r w:rsidRPr="0005422C">
        <w:rPr>
          <w:rFonts w:ascii="Arial" w:hAnsi="Arial" w:cs="Arial"/>
          <w:noProof/>
          <w:color w:val="000000"/>
          <w:sz w:val="16"/>
          <w:szCs w:val="16"/>
        </w:rPr>
        <w:t xml:space="preserve">– Sutartis) </w:t>
      </w:r>
      <w:r w:rsidRPr="00817CFC">
        <w:rPr>
          <w:rFonts w:ascii="Arial" w:hAnsi="Arial" w:cs="Arial"/>
          <w:noProof/>
          <w:color w:val="000000"/>
          <w:sz w:val="16"/>
          <w:szCs w:val="16"/>
        </w:rPr>
        <w:t xml:space="preserve">sudaryta tarp </w:t>
      </w:r>
      <w:r>
        <w:rPr>
          <w:rFonts w:ascii="Arial" w:hAnsi="Arial" w:cs="Arial"/>
          <w:noProof/>
          <w:color w:val="000000"/>
          <w:sz w:val="16"/>
          <w:szCs w:val="16"/>
        </w:rPr>
        <w:t>Telia Lietuva, AB (toliau – Telia</w:t>
      </w:r>
      <w:r w:rsidRPr="00817CFC">
        <w:rPr>
          <w:rFonts w:ascii="Arial" w:hAnsi="Arial" w:cs="Arial"/>
          <w:noProof/>
          <w:color w:val="000000"/>
          <w:sz w:val="16"/>
          <w:szCs w:val="16"/>
        </w:rPr>
        <w:t>), atstovaujam</w:t>
      </w:r>
      <w:r>
        <w:rPr>
          <w:rFonts w:ascii="Arial" w:hAnsi="Arial" w:cs="Arial"/>
          <w:noProof/>
          <w:color w:val="000000"/>
          <w:sz w:val="16"/>
          <w:szCs w:val="16"/>
        </w:rPr>
        <w:t>os</w:t>
      </w:r>
      <w:r w:rsidRPr="00817CFC">
        <w:rPr>
          <w:rFonts w:ascii="Arial" w:hAnsi="Arial" w:cs="Arial"/>
          <w:noProof/>
          <w:color w:val="000000"/>
          <w:sz w:val="16"/>
          <w:szCs w:val="16"/>
        </w:rPr>
        <w:t xml:space="preserve"> </w:t>
      </w:r>
      <w:r>
        <w:rPr>
          <w:rFonts w:ascii="Arial" w:hAnsi="Arial" w:cs="Arial"/>
          <w:noProof/>
          <w:color w:val="000000"/>
          <w:sz w:val="16"/>
          <w:szCs w:val="16"/>
        </w:rPr>
        <w:t>TELIA</w:t>
      </w:r>
      <w:r w:rsidRPr="00817CFC">
        <w:rPr>
          <w:rFonts w:ascii="Arial" w:hAnsi="Arial" w:cs="Arial"/>
          <w:noProof/>
          <w:color w:val="000000"/>
          <w:sz w:val="16"/>
          <w:szCs w:val="16"/>
        </w:rPr>
        <w:t xml:space="preserve"> įgalioto asmens</w:t>
      </w:r>
      <w:r>
        <w:rPr>
          <w:rFonts w:ascii="Arial" w:hAnsi="Arial" w:cs="Arial"/>
          <w:noProof/>
          <w:color w:val="000000"/>
          <w:sz w:val="16"/>
          <w:szCs w:val="16"/>
        </w:rPr>
        <w:t xml:space="preserve"> </w:t>
      </w:r>
      <w:r w:rsidRPr="004B0E98">
        <w:rPr>
          <w:rFonts w:ascii="Arial" w:hAnsi="Arial" w:cs="Arial"/>
          <w:noProof/>
          <w:color w:val="000000"/>
          <w:sz w:val="16"/>
          <w:szCs w:val="16"/>
        </w:rPr>
        <w:t>Viešojo sektoriaus padalinio vadov</w:t>
      </w:r>
      <w:r>
        <w:rPr>
          <w:rFonts w:ascii="Arial" w:hAnsi="Arial" w:cs="Arial"/>
          <w:noProof/>
          <w:color w:val="000000"/>
          <w:sz w:val="16"/>
          <w:szCs w:val="16"/>
        </w:rPr>
        <w:t>as</w:t>
      </w:r>
      <w:r w:rsidRPr="00817CFC">
        <w:rPr>
          <w:rFonts w:ascii="Arial" w:hAnsi="Arial" w:cs="Arial"/>
          <w:noProof/>
          <w:color w:val="000000"/>
          <w:sz w:val="16"/>
          <w:szCs w:val="16"/>
        </w:rPr>
        <w:t>, ir AB Lietuvos paštas, atstovaujam</w:t>
      </w:r>
      <w:r>
        <w:rPr>
          <w:rFonts w:ascii="Arial" w:hAnsi="Arial" w:cs="Arial"/>
          <w:noProof/>
          <w:color w:val="000000"/>
          <w:sz w:val="16"/>
          <w:szCs w:val="16"/>
        </w:rPr>
        <w:t>o</w:t>
      </w:r>
      <w:r w:rsidRPr="00817CFC">
        <w:rPr>
          <w:rFonts w:ascii="Arial" w:hAnsi="Arial" w:cs="Arial"/>
          <w:noProof/>
          <w:color w:val="000000"/>
          <w:sz w:val="16"/>
          <w:szCs w:val="16"/>
        </w:rPr>
        <w:t xml:space="preserve"> </w:t>
      </w:r>
      <w:r>
        <w:rPr>
          <w:rFonts w:ascii="Arial" w:hAnsi="Arial" w:cs="Arial"/>
          <w:noProof/>
          <w:color w:val="000000"/>
          <w:sz w:val="16"/>
          <w:szCs w:val="16"/>
        </w:rPr>
        <w:t xml:space="preserve">Verslo ir technologijų plėtros padalinio direktoriaus </w:t>
      </w:r>
      <w:r w:rsidRPr="00817CFC">
        <w:rPr>
          <w:rFonts w:ascii="Arial" w:hAnsi="Arial" w:cs="Arial"/>
          <w:noProof/>
          <w:color w:val="000000"/>
          <w:sz w:val="16"/>
          <w:szCs w:val="16"/>
        </w:rPr>
        <w:t xml:space="preserve">(toliau </w:t>
      </w:r>
      <w:r w:rsidRPr="0005422C">
        <w:rPr>
          <w:rFonts w:ascii="Arial" w:hAnsi="Arial" w:cs="Arial"/>
          <w:noProof/>
          <w:color w:val="000000"/>
          <w:sz w:val="16"/>
          <w:szCs w:val="16"/>
        </w:rPr>
        <w:t xml:space="preserve">– </w:t>
      </w:r>
      <w:r w:rsidRPr="00817CFC">
        <w:rPr>
          <w:rFonts w:ascii="Arial" w:hAnsi="Arial" w:cs="Arial"/>
          <w:noProof/>
          <w:color w:val="000000"/>
          <w:sz w:val="16"/>
          <w:szCs w:val="16"/>
        </w:rPr>
        <w:t>Klientas) siekiant nustatyti įrangos pirkimo-pardavimo sąlygas:</w:t>
      </w:r>
    </w:p>
    <w:p w14:paraId="722DF04D" w14:textId="77777777" w:rsidR="007E4F15" w:rsidRPr="00817CFC" w:rsidRDefault="007E4F15" w:rsidP="006E1CB0">
      <w:pPr>
        <w:pStyle w:val="Header"/>
        <w:tabs>
          <w:tab w:val="left" w:pos="567"/>
        </w:tabs>
        <w:ind w:left="284"/>
        <w:jc w:val="both"/>
        <w:rPr>
          <w:rFonts w:ascii="Arial" w:hAnsi="Arial" w:cs="Arial"/>
          <w:noProof/>
          <w:color w:val="000000"/>
          <w:sz w:val="16"/>
          <w:szCs w:val="16"/>
        </w:rPr>
      </w:pPr>
    </w:p>
    <w:p w14:paraId="6768B321" w14:textId="77777777" w:rsidR="005B4ABD" w:rsidRPr="00817CFC" w:rsidRDefault="005B4ABD" w:rsidP="00EB6109">
      <w:pPr>
        <w:pStyle w:val="Header"/>
        <w:tabs>
          <w:tab w:val="left" w:pos="567"/>
        </w:tabs>
        <w:rPr>
          <w:rFonts w:ascii="Arial" w:hAnsi="Arial" w:cs="Arial"/>
          <w:b/>
          <w:noProof/>
          <w:color w:val="000000"/>
          <w:sz w:val="16"/>
          <w:szCs w:val="16"/>
        </w:rPr>
        <w:sectPr w:rsidR="005B4ABD" w:rsidRPr="00817CFC" w:rsidSect="00BB4B6D">
          <w:headerReference w:type="even" r:id="rId12"/>
          <w:headerReference w:type="default" r:id="rId13"/>
          <w:footerReference w:type="even" r:id="rId14"/>
          <w:footerReference w:type="default" r:id="rId15"/>
          <w:pgSz w:w="11907" w:h="16840" w:code="9"/>
          <w:pgMar w:top="1559" w:right="567" w:bottom="1134" w:left="1559" w:header="284" w:footer="113" w:gutter="0"/>
          <w:pgNumType w:fmt="numberInDash" w:start="1"/>
          <w:cols w:space="1296"/>
          <w:docGrid w:linePitch="360"/>
        </w:sectPr>
      </w:pPr>
    </w:p>
    <w:p w14:paraId="36ACEE40" w14:textId="77777777" w:rsidR="002A6934" w:rsidRPr="003C3FE2" w:rsidRDefault="002A6934" w:rsidP="002A6934">
      <w:pPr>
        <w:pStyle w:val="Header"/>
        <w:numPr>
          <w:ilvl w:val="0"/>
          <w:numId w:val="73"/>
        </w:numPr>
        <w:tabs>
          <w:tab w:val="left" w:pos="567"/>
        </w:tabs>
        <w:spacing w:line="259" w:lineRule="auto"/>
        <w:jc w:val="both"/>
        <w:rPr>
          <w:rFonts w:ascii="Arial" w:hAnsi="Arial" w:cs="Arial"/>
          <w:b/>
          <w:noProof/>
          <w:color w:val="000000"/>
          <w:sz w:val="14"/>
          <w:szCs w:val="14"/>
        </w:rPr>
      </w:pPr>
      <w:r w:rsidRPr="003C3FE2">
        <w:rPr>
          <w:rFonts w:ascii="Arial" w:hAnsi="Arial" w:cs="Arial"/>
          <w:b/>
          <w:noProof/>
          <w:color w:val="000000"/>
          <w:sz w:val="14"/>
          <w:szCs w:val="14"/>
        </w:rPr>
        <w:t>Sutarties bendrosios salygos</w:t>
      </w:r>
    </w:p>
    <w:p w14:paraId="233CF15B" w14:textId="77777777" w:rsidR="002A6934" w:rsidRPr="003C3FE2" w:rsidRDefault="002A6934" w:rsidP="002A6934">
      <w:pPr>
        <w:numPr>
          <w:ilvl w:val="0"/>
          <w:numId w:val="72"/>
        </w:numPr>
        <w:tabs>
          <w:tab w:val="left" w:pos="567"/>
          <w:tab w:val="left" w:pos="709"/>
          <w:tab w:val="left" w:pos="851"/>
        </w:tabs>
        <w:spacing w:line="259" w:lineRule="auto"/>
        <w:ind w:left="284" w:firstLine="0"/>
        <w:jc w:val="both"/>
        <w:rPr>
          <w:rFonts w:ascii="Arial" w:hAnsi="Arial" w:cs="Arial"/>
          <w:noProof/>
          <w:color w:val="000000"/>
          <w:sz w:val="14"/>
          <w:szCs w:val="14"/>
        </w:rPr>
      </w:pPr>
      <w:r w:rsidRPr="003C3FE2">
        <w:rPr>
          <w:rFonts w:ascii="Arial" w:hAnsi="Arial" w:cs="Arial"/>
          <w:noProof/>
          <w:color w:val="000000"/>
          <w:sz w:val="14"/>
          <w:szCs w:val="14"/>
        </w:rPr>
        <w:t xml:space="preserve">Šia Sutartimi </w:t>
      </w:r>
      <w:r>
        <w:rPr>
          <w:rFonts w:ascii="Arial" w:hAnsi="Arial" w:cs="Arial"/>
          <w:noProof/>
          <w:color w:val="000000"/>
          <w:sz w:val="14"/>
          <w:szCs w:val="14"/>
        </w:rPr>
        <w:t>TELIA</w:t>
      </w:r>
      <w:r w:rsidRPr="003C3FE2">
        <w:rPr>
          <w:rFonts w:ascii="Arial" w:hAnsi="Arial" w:cs="Arial"/>
          <w:noProof/>
          <w:color w:val="000000"/>
          <w:sz w:val="14"/>
          <w:szCs w:val="14"/>
        </w:rPr>
        <w:t xml:space="preserve"> įsipareigoja perduoti Sutarties specialiosiose sąlygose (1 priedas) nurodytą įrangą (toliau vadinama Įranga) Kliento nuosavybėn, o Klientas įsipareigoja priimti Įrangą ir atsiskaityti už ją Sutartyje nustatyta tvarka. </w:t>
      </w:r>
    </w:p>
    <w:p w14:paraId="7403FD4F" w14:textId="77777777" w:rsidR="002A6934" w:rsidRPr="003C3FE2" w:rsidRDefault="002A6934" w:rsidP="002A6934">
      <w:pPr>
        <w:numPr>
          <w:ilvl w:val="0"/>
          <w:numId w:val="72"/>
        </w:numPr>
        <w:tabs>
          <w:tab w:val="left" w:pos="567"/>
          <w:tab w:val="left" w:pos="709"/>
          <w:tab w:val="left" w:pos="851"/>
        </w:tabs>
        <w:spacing w:line="259" w:lineRule="auto"/>
        <w:ind w:left="284" w:firstLine="0"/>
        <w:jc w:val="both"/>
        <w:rPr>
          <w:rFonts w:ascii="Arial" w:hAnsi="Arial" w:cs="Arial"/>
          <w:noProof/>
          <w:color w:val="000000"/>
          <w:sz w:val="14"/>
          <w:szCs w:val="14"/>
        </w:rPr>
      </w:pPr>
      <w:r w:rsidRPr="003C3FE2">
        <w:rPr>
          <w:rFonts w:ascii="Arial" w:hAnsi="Arial" w:cs="Arial"/>
          <w:noProof/>
          <w:color w:val="000000"/>
          <w:sz w:val="14"/>
          <w:szCs w:val="14"/>
        </w:rPr>
        <w:t>Nuosavybės teisė į parduodamą Įrangą bei Įrangos atsitiktinio žuvimo ar sugedimo rizika pereina Klientui nuo Įrangos priėmimo ir perdavimo akto pasirašymo momento.</w:t>
      </w:r>
    </w:p>
    <w:p w14:paraId="5819A3F4" w14:textId="77777777" w:rsidR="002A6934" w:rsidRPr="003C3FE2" w:rsidRDefault="002A6934" w:rsidP="002A6934">
      <w:pPr>
        <w:pStyle w:val="BodyText2"/>
        <w:numPr>
          <w:ilvl w:val="0"/>
          <w:numId w:val="73"/>
        </w:numPr>
        <w:tabs>
          <w:tab w:val="left" w:pos="284"/>
          <w:tab w:val="left" w:pos="567"/>
          <w:tab w:val="left" w:pos="709"/>
          <w:tab w:val="left" w:pos="851"/>
        </w:tabs>
        <w:spacing w:after="0" w:line="259" w:lineRule="auto"/>
        <w:rPr>
          <w:rFonts w:ascii="Arial" w:hAnsi="Arial" w:cs="Arial"/>
          <w:b/>
          <w:noProof/>
          <w:color w:val="000000"/>
          <w:sz w:val="14"/>
          <w:szCs w:val="14"/>
          <w:lang w:val="lt-LT"/>
        </w:rPr>
      </w:pPr>
      <w:r w:rsidRPr="003C3FE2">
        <w:rPr>
          <w:rFonts w:ascii="Arial" w:hAnsi="Arial" w:cs="Arial"/>
          <w:b/>
          <w:noProof/>
          <w:color w:val="000000"/>
          <w:sz w:val="14"/>
          <w:szCs w:val="14"/>
          <w:lang w:val="lt-LT"/>
        </w:rPr>
        <w:t>Įrangos kaina ir atsiskaitymo tvarka</w:t>
      </w:r>
    </w:p>
    <w:p w14:paraId="6AB3A2FA" w14:textId="77777777" w:rsidR="002A6934" w:rsidRPr="003C3FE2" w:rsidRDefault="002A6934" w:rsidP="002A6934">
      <w:pPr>
        <w:numPr>
          <w:ilvl w:val="0"/>
          <w:numId w:val="72"/>
        </w:numPr>
        <w:tabs>
          <w:tab w:val="num" w:pos="284"/>
          <w:tab w:val="left" w:pos="567"/>
          <w:tab w:val="left" w:pos="709"/>
          <w:tab w:val="left" w:pos="851"/>
        </w:tabs>
        <w:spacing w:line="259" w:lineRule="auto"/>
        <w:ind w:left="284" w:firstLine="0"/>
        <w:jc w:val="both"/>
        <w:rPr>
          <w:rFonts w:ascii="Arial" w:hAnsi="Arial" w:cs="Arial"/>
          <w:noProof/>
          <w:color w:val="000000"/>
          <w:sz w:val="14"/>
          <w:szCs w:val="14"/>
        </w:rPr>
      </w:pPr>
      <w:r w:rsidRPr="003C3FE2">
        <w:rPr>
          <w:rFonts w:ascii="Arial" w:hAnsi="Arial" w:cs="Arial"/>
          <w:noProof/>
          <w:color w:val="000000"/>
          <w:sz w:val="14"/>
          <w:szCs w:val="14"/>
        </w:rPr>
        <w:t xml:space="preserve">Įrangos kaina nurodyta Sutarties specialiosiose sąlygose. </w:t>
      </w:r>
    </w:p>
    <w:p w14:paraId="08803AC6" w14:textId="77777777" w:rsidR="002A6934" w:rsidRPr="003C3FE2" w:rsidRDefault="002A6934" w:rsidP="002A6934">
      <w:pPr>
        <w:numPr>
          <w:ilvl w:val="0"/>
          <w:numId w:val="72"/>
        </w:numPr>
        <w:tabs>
          <w:tab w:val="left" w:pos="567"/>
          <w:tab w:val="left" w:pos="709"/>
          <w:tab w:val="left" w:pos="851"/>
        </w:tabs>
        <w:spacing w:line="259" w:lineRule="auto"/>
        <w:ind w:hanging="76"/>
        <w:jc w:val="both"/>
        <w:rPr>
          <w:rFonts w:ascii="Arial" w:hAnsi="Arial" w:cs="Arial"/>
          <w:noProof/>
          <w:color w:val="000000"/>
          <w:sz w:val="14"/>
          <w:szCs w:val="14"/>
        </w:rPr>
      </w:pPr>
      <w:r w:rsidRPr="003C3FE2">
        <w:rPr>
          <w:rFonts w:ascii="Arial" w:hAnsi="Arial" w:cs="Arial"/>
          <w:noProof/>
          <w:color w:val="000000"/>
          <w:sz w:val="14"/>
          <w:szCs w:val="14"/>
        </w:rPr>
        <w:t>Į Įrangos kainą įeina pristatymo iki Kliento Sutartyje nurodytos vietos išlaidos.</w:t>
      </w:r>
    </w:p>
    <w:p w14:paraId="3A5B6B43" w14:textId="77777777" w:rsidR="002A6934" w:rsidRPr="003C3FE2" w:rsidRDefault="002A6934" w:rsidP="002A6934">
      <w:pPr>
        <w:numPr>
          <w:ilvl w:val="0"/>
          <w:numId w:val="72"/>
        </w:numPr>
        <w:tabs>
          <w:tab w:val="num" w:pos="284"/>
          <w:tab w:val="left" w:pos="567"/>
          <w:tab w:val="left" w:pos="709"/>
          <w:tab w:val="left" w:pos="851"/>
        </w:tabs>
        <w:spacing w:line="259" w:lineRule="auto"/>
        <w:ind w:left="284" w:firstLine="0"/>
        <w:jc w:val="both"/>
        <w:rPr>
          <w:rFonts w:ascii="Arial" w:hAnsi="Arial" w:cs="Arial"/>
          <w:noProof/>
          <w:color w:val="000000"/>
          <w:sz w:val="14"/>
          <w:szCs w:val="14"/>
        </w:rPr>
      </w:pPr>
      <w:proofErr w:type="spellStart"/>
      <w:r w:rsidRPr="003C3FE2">
        <w:rPr>
          <w:rFonts w:ascii="Arial" w:eastAsia="Arial" w:hAnsi="Arial" w:cs="Arial"/>
          <w:sz w:val="14"/>
          <w:szCs w:val="14"/>
        </w:rPr>
        <w:t>Atsiskaitymas</w:t>
      </w:r>
      <w:proofErr w:type="spellEnd"/>
      <w:r w:rsidRPr="003C3FE2">
        <w:rPr>
          <w:rFonts w:ascii="Arial" w:eastAsia="Arial" w:hAnsi="Arial" w:cs="Arial"/>
          <w:sz w:val="14"/>
          <w:szCs w:val="14"/>
        </w:rPr>
        <w:t xml:space="preserve"> </w:t>
      </w:r>
      <w:proofErr w:type="spellStart"/>
      <w:r w:rsidRPr="003C3FE2">
        <w:rPr>
          <w:rFonts w:ascii="Arial" w:eastAsia="Arial" w:hAnsi="Arial" w:cs="Arial"/>
          <w:sz w:val="14"/>
          <w:szCs w:val="14"/>
        </w:rPr>
        <w:t>pagal</w:t>
      </w:r>
      <w:proofErr w:type="spellEnd"/>
      <w:r w:rsidRPr="003C3FE2">
        <w:rPr>
          <w:rFonts w:ascii="Arial" w:eastAsia="Arial" w:hAnsi="Arial" w:cs="Arial"/>
          <w:sz w:val="14"/>
          <w:szCs w:val="14"/>
        </w:rPr>
        <w:t xml:space="preserve"> </w:t>
      </w:r>
      <w:proofErr w:type="spellStart"/>
      <w:r w:rsidRPr="003C3FE2">
        <w:rPr>
          <w:rFonts w:ascii="Arial" w:eastAsia="Arial" w:hAnsi="Arial" w:cs="Arial"/>
          <w:sz w:val="14"/>
          <w:szCs w:val="14"/>
        </w:rPr>
        <w:t>šią</w:t>
      </w:r>
      <w:proofErr w:type="spellEnd"/>
      <w:r w:rsidRPr="003C3FE2">
        <w:rPr>
          <w:rFonts w:ascii="Arial" w:eastAsia="Arial" w:hAnsi="Arial" w:cs="Arial"/>
          <w:sz w:val="14"/>
          <w:szCs w:val="14"/>
        </w:rPr>
        <w:t xml:space="preserve"> </w:t>
      </w:r>
      <w:proofErr w:type="spellStart"/>
      <w:r w:rsidRPr="003C3FE2">
        <w:rPr>
          <w:rFonts w:ascii="Arial" w:eastAsia="Arial" w:hAnsi="Arial" w:cs="Arial"/>
          <w:sz w:val="14"/>
          <w:szCs w:val="14"/>
        </w:rPr>
        <w:t>Sutartį</w:t>
      </w:r>
      <w:proofErr w:type="spellEnd"/>
      <w:r w:rsidRPr="003C3FE2">
        <w:rPr>
          <w:rFonts w:ascii="Arial" w:eastAsia="Arial" w:hAnsi="Arial" w:cs="Arial"/>
          <w:sz w:val="14"/>
          <w:szCs w:val="14"/>
        </w:rPr>
        <w:t xml:space="preserve"> </w:t>
      </w:r>
      <w:proofErr w:type="spellStart"/>
      <w:r w:rsidRPr="003C3FE2">
        <w:rPr>
          <w:rFonts w:ascii="Arial" w:eastAsia="Arial" w:hAnsi="Arial" w:cs="Arial"/>
          <w:sz w:val="14"/>
          <w:szCs w:val="14"/>
        </w:rPr>
        <w:t>vykdomas</w:t>
      </w:r>
      <w:proofErr w:type="spellEnd"/>
      <w:r w:rsidRPr="003C3FE2">
        <w:rPr>
          <w:rFonts w:ascii="Arial" w:eastAsia="Arial" w:hAnsi="Arial" w:cs="Arial"/>
          <w:sz w:val="14"/>
          <w:szCs w:val="14"/>
        </w:rPr>
        <w:t xml:space="preserve"> </w:t>
      </w:r>
      <w:proofErr w:type="spellStart"/>
      <w:r w:rsidRPr="003C3FE2">
        <w:rPr>
          <w:rFonts w:ascii="Arial" w:eastAsia="Arial" w:hAnsi="Arial" w:cs="Arial"/>
          <w:sz w:val="14"/>
          <w:szCs w:val="14"/>
        </w:rPr>
        <w:t>banko</w:t>
      </w:r>
      <w:proofErr w:type="spellEnd"/>
      <w:r w:rsidRPr="003C3FE2">
        <w:rPr>
          <w:rFonts w:ascii="Arial" w:eastAsia="Arial" w:hAnsi="Arial" w:cs="Arial"/>
          <w:sz w:val="14"/>
          <w:szCs w:val="14"/>
        </w:rPr>
        <w:t xml:space="preserve"> </w:t>
      </w:r>
      <w:proofErr w:type="spellStart"/>
      <w:r w:rsidRPr="003C3FE2">
        <w:rPr>
          <w:rFonts w:ascii="Arial" w:eastAsia="Arial" w:hAnsi="Arial" w:cs="Arial"/>
          <w:sz w:val="14"/>
          <w:szCs w:val="14"/>
        </w:rPr>
        <w:t>pavedimu</w:t>
      </w:r>
      <w:proofErr w:type="spellEnd"/>
      <w:r w:rsidRPr="003C3FE2">
        <w:rPr>
          <w:rFonts w:ascii="Arial" w:eastAsia="Arial" w:hAnsi="Arial" w:cs="Arial"/>
          <w:sz w:val="14"/>
          <w:szCs w:val="14"/>
        </w:rPr>
        <w:t xml:space="preserve"> į </w:t>
      </w:r>
      <w:r>
        <w:rPr>
          <w:rFonts w:ascii="Arial" w:eastAsia="Arial" w:hAnsi="Arial" w:cs="Arial"/>
          <w:sz w:val="14"/>
          <w:szCs w:val="14"/>
        </w:rPr>
        <w:t>TELIA</w:t>
      </w:r>
      <w:r w:rsidRPr="003C3FE2">
        <w:rPr>
          <w:rFonts w:ascii="Arial" w:eastAsia="Arial" w:hAnsi="Arial" w:cs="Arial"/>
          <w:sz w:val="14"/>
          <w:szCs w:val="14"/>
        </w:rPr>
        <w:t xml:space="preserve"> PVM </w:t>
      </w:r>
      <w:proofErr w:type="spellStart"/>
      <w:r w:rsidRPr="003C3FE2">
        <w:rPr>
          <w:rFonts w:ascii="Arial" w:eastAsia="Arial" w:hAnsi="Arial" w:cs="Arial"/>
          <w:sz w:val="14"/>
          <w:szCs w:val="14"/>
        </w:rPr>
        <w:t>sąskaitoje</w:t>
      </w:r>
      <w:proofErr w:type="spellEnd"/>
      <w:r w:rsidRPr="003C3FE2">
        <w:rPr>
          <w:rFonts w:ascii="Arial" w:eastAsia="Arial" w:hAnsi="Arial" w:cs="Arial"/>
          <w:sz w:val="14"/>
          <w:szCs w:val="14"/>
        </w:rPr>
        <w:t xml:space="preserve"> </w:t>
      </w:r>
      <w:proofErr w:type="spellStart"/>
      <w:r w:rsidRPr="003C3FE2">
        <w:rPr>
          <w:rFonts w:ascii="Arial" w:eastAsia="Arial" w:hAnsi="Arial" w:cs="Arial"/>
          <w:sz w:val="14"/>
          <w:szCs w:val="14"/>
        </w:rPr>
        <w:t>faktūroje</w:t>
      </w:r>
      <w:proofErr w:type="spellEnd"/>
      <w:r w:rsidRPr="003C3FE2">
        <w:rPr>
          <w:rFonts w:ascii="Arial" w:eastAsia="Arial" w:hAnsi="Arial" w:cs="Arial"/>
          <w:sz w:val="14"/>
          <w:szCs w:val="14"/>
        </w:rPr>
        <w:t xml:space="preserve"> </w:t>
      </w:r>
      <w:proofErr w:type="spellStart"/>
      <w:r w:rsidRPr="003C3FE2">
        <w:rPr>
          <w:rFonts w:ascii="Arial" w:eastAsia="Arial" w:hAnsi="Arial" w:cs="Arial"/>
          <w:sz w:val="14"/>
          <w:szCs w:val="14"/>
        </w:rPr>
        <w:t>nurodytą</w:t>
      </w:r>
      <w:proofErr w:type="spellEnd"/>
      <w:r w:rsidRPr="003C3FE2">
        <w:rPr>
          <w:rFonts w:ascii="Arial" w:eastAsia="Arial" w:hAnsi="Arial" w:cs="Arial"/>
          <w:sz w:val="14"/>
          <w:szCs w:val="14"/>
        </w:rPr>
        <w:t xml:space="preserve"> </w:t>
      </w:r>
      <w:proofErr w:type="spellStart"/>
      <w:r w:rsidRPr="003C3FE2">
        <w:rPr>
          <w:rFonts w:ascii="Arial" w:eastAsia="Arial" w:hAnsi="Arial" w:cs="Arial"/>
          <w:sz w:val="14"/>
          <w:szCs w:val="14"/>
        </w:rPr>
        <w:t>sąskaitą</w:t>
      </w:r>
      <w:proofErr w:type="spellEnd"/>
      <w:r w:rsidRPr="003C3FE2">
        <w:rPr>
          <w:rFonts w:ascii="Arial" w:eastAsia="Arial" w:hAnsi="Arial" w:cs="Arial"/>
          <w:sz w:val="14"/>
          <w:szCs w:val="14"/>
        </w:rPr>
        <w:t xml:space="preserve"> </w:t>
      </w:r>
      <w:proofErr w:type="spellStart"/>
      <w:r w:rsidRPr="003C3FE2">
        <w:rPr>
          <w:rFonts w:ascii="Arial" w:eastAsia="Arial" w:hAnsi="Arial" w:cs="Arial"/>
          <w:sz w:val="14"/>
          <w:szCs w:val="14"/>
        </w:rPr>
        <w:t>banke</w:t>
      </w:r>
      <w:proofErr w:type="spellEnd"/>
      <w:r w:rsidRPr="003C3FE2">
        <w:rPr>
          <w:rFonts w:ascii="Arial" w:eastAsia="Arial" w:hAnsi="Arial" w:cs="Arial"/>
          <w:sz w:val="14"/>
          <w:szCs w:val="14"/>
        </w:rPr>
        <w:t xml:space="preserve"> ne </w:t>
      </w:r>
      <w:proofErr w:type="spellStart"/>
      <w:r w:rsidRPr="003C3FE2">
        <w:rPr>
          <w:rFonts w:ascii="Arial" w:eastAsia="Arial" w:hAnsi="Arial" w:cs="Arial"/>
          <w:sz w:val="14"/>
          <w:szCs w:val="14"/>
        </w:rPr>
        <w:t>vėliau</w:t>
      </w:r>
      <w:proofErr w:type="spellEnd"/>
      <w:r w:rsidRPr="003C3FE2">
        <w:rPr>
          <w:rFonts w:ascii="Arial" w:eastAsia="Arial" w:hAnsi="Arial" w:cs="Arial"/>
          <w:sz w:val="14"/>
          <w:szCs w:val="14"/>
        </w:rPr>
        <w:t xml:space="preserve"> </w:t>
      </w:r>
      <w:proofErr w:type="spellStart"/>
      <w:r w:rsidRPr="003C3FE2">
        <w:rPr>
          <w:rFonts w:ascii="Arial" w:eastAsia="Arial" w:hAnsi="Arial" w:cs="Arial"/>
          <w:sz w:val="14"/>
          <w:szCs w:val="14"/>
        </w:rPr>
        <w:t>kaip</w:t>
      </w:r>
      <w:proofErr w:type="spellEnd"/>
      <w:r w:rsidRPr="003C3FE2">
        <w:rPr>
          <w:rFonts w:ascii="Arial" w:eastAsia="Arial" w:hAnsi="Arial" w:cs="Arial"/>
          <w:sz w:val="14"/>
          <w:szCs w:val="14"/>
        </w:rPr>
        <w:t xml:space="preserve"> per 30 </w:t>
      </w:r>
      <w:proofErr w:type="spellStart"/>
      <w:r w:rsidRPr="003C3FE2">
        <w:rPr>
          <w:rFonts w:ascii="Arial" w:eastAsia="Arial" w:hAnsi="Arial" w:cs="Arial"/>
          <w:sz w:val="14"/>
          <w:szCs w:val="14"/>
        </w:rPr>
        <w:t>kalendorinių</w:t>
      </w:r>
      <w:proofErr w:type="spellEnd"/>
      <w:r w:rsidRPr="003C3FE2">
        <w:rPr>
          <w:rFonts w:ascii="Arial" w:eastAsia="Arial" w:hAnsi="Arial" w:cs="Arial"/>
          <w:sz w:val="14"/>
          <w:szCs w:val="14"/>
        </w:rPr>
        <w:t xml:space="preserve"> </w:t>
      </w:r>
      <w:proofErr w:type="spellStart"/>
      <w:r w:rsidRPr="003C3FE2">
        <w:rPr>
          <w:rFonts w:ascii="Arial" w:eastAsia="Arial" w:hAnsi="Arial" w:cs="Arial"/>
          <w:sz w:val="14"/>
          <w:szCs w:val="14"/>
        </w:rPr>
        <w:t>dienų</w:t>
      </w:r>
      <w:proofErr w:type="spellEnd"/>
      <w:r w:rsidRPr="003C3FE2">
        <w:rPr>
          <w:rFonts w:ascii="Arial" w:eastAsia="Arial" w:hAnsi="Arial" w:cs="Arial"/>
          <w:sz w:val="14"/>
          <w:szCs w:val="14"/>
        </w:rPr>
        <w:t xml:space="preserve"> </w:t>
      </w:r>
      <w:proofErr w:type="spellStart"/>
      <w:r w:rsidRPr="003C3FE2">
        <w:rPr>
          <w:rFonts w:ascii="Arial" w:eastAsia="Arial" w:hAnsi="Arial" w:cs="Arial"/>
          <w:sz w:val="14"/>
          <w:szCs w:val="14"/>
        </w:rPr>
        <w:t>nuo</w:t>
      </w:r>
      <w:proofErr w:type="spellEnd"/>
      <w:r w:rsidRPr="003C3FE2">
        <w:rPr>
          <w:rFonts w:ascii="Arial" w:eastAsia="Arial" w:hAnsi="Arial" w:cs="Arial"/>
          <w:sz w:val="14"/>
          <w:szCs w:val="14"/>
        </w:rPr>
        <w:t xml:space="preserve"> PVM </w:t>
      </w:r>
      <w:proofErr w:type="spellStart"/>
      <w:r w:rsidRPr="003C3FE2">
        <w:rPr>
          <w:rFonts w:ascii="Arial" w:eastAsia="Arial" w:hAnsi="Arial" w:cs="Arial"/>
          <w:sz w:val="14"/>
          <w:szCs w:val="14"/>
        </w:rPr>
        <w:t>sąskaitos</w:t>
      </w:r>
      <w:proofErr w:type="spellEnd"/>
      <w:r w:rsidRPr="003C3FE2">
        <w:rPr>
          <w:rFonts w:ascii="Arial" w:eastAsia="Arial" w:hAnsi="Arial" w:cs="Arial"/>
          <w:sz w:val="14"/>
          <w:szCs w:val="14"/>
        </w:rPr>
        <w:t xml:space="preserve"> </w:t>
      </w:r>
      <w:proofErr w:type="spellStart"/>
      <w:r w:rsidRPr="003C3FE2">
        <w:rPr>
          <w:rFonts w:ascii="Arial" w:eastAsia="Arial" w:hAnsi="Arial" w:cs="Arial"/>
          <w:sz w:val="14"/>
          <w:szCs w:val="14"/>
        </w:rPr>
        <w:t>faktūros</w:t>
      </w:r>
      <w:proofErr w:type="spellEnd"/>
      <w:r w:rsidRPr="003C3FE2">
        <w:rPr>
          <w:rFonts w:ascii="Arial" w:eastAsia="Arial" w:hAnsi="Arial" w:cs="Arial"/>
          <w:sz w:val="14"/>
          <w:szCs w:val="14"/>
        </w:rPr>
        <w:t xml:space="preserve"> </w:t>
      </w:r>
      <w:proofErr w:type="spellStart"/>
      <w:r w:rsidRPr="003C3FE2">
        <w:rPr>
          <w:rFonts w:ascii="Arial" w:eastAsia="Arial" w:hAnsi="Arial" w:cs="Arial"/>
          <w:sz w:val="14"/>
          <w:szCs w:val="14"/>
        </w:rPr>
        <w:t>išrašymo</w:t>
      </w:r>
      <w:proofErr w:type="spellEnd"/>
      <w:r w:rsidRPr="003C3FE2">
        <w:rPr>
          <w:rFonts w:ascii="Arial" w:eastAsia="Arial" w:hAnsi="Arial" w:cs="Arial"/>
          <w:sz w:val="14"/>
          <w:szCs w:val="14"/>
        </w:rPr>
        <w:t xml:space="preserve"> </w:t>
      </w:r>
      <w:proofErr w:type="spellStart"/>
      <w:r w:rsidRPr="003C3FE2">
        <w:rPr>
          <w:rFonts w:ascii="Arial" w:eastAsia="Arial" w:hAnsi="Arial" w:cs="Arial"/>
          <w:sz w:val="14"/>
          <w:szCs w:val="14"/>
        </w:rPr>
        <w:t>dienos</w:t>
      </w:r>
      <w:proofErr w:type="spellEnd"/>
      <w:r w:rsidRPr="003C3FE2">
        <w:rPr>
          <w:rFonts w:ascii="Arial" w:eastAsia="Arial" w:hAnsi="Arial" w:cs="Arial"/>
          <w:sz w:val="14"/>
          <w:szCs w:val="14"/>
        </w:rPr>
        <w:t>.</w:t>
      </w:r>
    </w:p>
    <w:p w14:paraId="602EBF0E" w14:textId="77777777" w:rsidR="002A6934" w:rsidRPr="003C3FE2" w:rsidRDefault="002A6934" w:rsidP="002A6934">
      <w:pPr>
        <w:numPr>
          <w:ilvl w:val="0"/>
          <w:numId w:val="72"/>
        </w:numPr>
        <w:tabs>
          <w:tab w:val="clear" w:pos="360"/>
          <w:tab w:val="left" w:pos="284"/>
          <w:tab w:val="left" w:pos="709"/>
          <w:tab w:val="left" w:pos="851"/>
        </w:tabs>
        <w:spacing w:line="259" w:lineRule="auto"/>
        <w:ind w:left="284" w:firstLine="0"/>
        <w:jc w:val="both"/>
        <w:rPr>
          <w:rFonts w:ascii="Arial" w:hAnsi="Arial" w:cs="Arial"/>
          <w:noProof/>
          <w:color w:val="000000"/>
          <w:sz w:val="14"/>
          <w:szCs w:val="14"/>
        </w:rPr>
      </w:pPr>
      <w:r>
        <w:rPr>
          <w:rFonts w:ascii="Arial" w:hAnsi="Arial" w:cs="Arial"/>
          <w:noProof/>
          <w:color w:val="000000"/>
          <w:sz w:val="14"/>
          <w:szCs w:val="14"/>
        </w:rPr>
        <w:t>TELIA</w:t>
      </w:r>
      <w:r w:rsidRPr="003C3FE2">
        <w:rPr>
          <w:rFonts w:ascii="Arial" w:hAnsi="Arial" w:cs="Arial"/>
          <w:noProof/>
          <w:color w:val="000000"/>
          <w:sz w:val="14"/>
          <w:szCs w:val="14"/>
        </w:rPr>
        <w:t xml:space="preserve"> išrašo PVM sąskaitą faktūrą ne vėliau kaip per 14 (keturiolika) kalendorinių dienų po Įrangos priėmimo ir perdavimo akto pasirašymo momento.</w:t>
      </w:r>
    </w:p>
    <w:p w14:paraId="7C64747E" w14:textId="77777777" w:rsidR="002A6934" w:rsidRPr="003C3FE2" w:rsidRDefault="002A6934" w:rsidP="002A6934">
      <w:pPr>
        <w:numPr>
          <w:ilvl w:val="0"/>
          <w:numId w:val="72"/>
        </w:numPr>
        <w:tabs>
          <w:tab w:val="clear" w:pos="360"/>
          <w:tab w:val="left" w:pos="284"/>
          <w:tab w:val="left" w:pos="709"/>
          <w:tab w:val="left" w:pos="851"/>
        </w:tabs>
        <w:spacing w:line="259" w:lineRule="auto"/>
        <w:ind w:left="284" w:firstLine="0"/>
        <w:jc w:val="both"/>
        <w:rPr>
          <w:rFonts w:ascii="Arial" w:hAnsi="Arial" w:cs="Arial"/>
          <w:noProof/>
          <w:color w:val="000000"/>
          <w:sz w:val="14"/>
          <w:szCs w:val="14"/>
        </w:rPr>
      </w:pPr>
      <w:r w:rsidRPr="003C3FE2">
        <w:rPr>
          <w:rFonts w:ascii="Arial" w:hAnsi="Arial" w:cs="Arial"/>
          <w:noProof/>
          <w:color w:val="000000"/>
          <w:sz w:val="14"/>
          <w:szCs w:val="14"/>
        </w:rPr>
        <w:t>Šalys sutaria, kad vėlesnis parduodamos Įrangos kainos pasikeitimas neturi įtakos Šalių tarpusavio atsiskaitymui pagal šią Sutartį.</w:t>
      </w:r>
    </w:p>
    <w:p w14:paraId="34D60201" w14:textId="77777777" w:rsidR="002A6934" w:rsidRPr="003C3FE2" w:rsidRDefault="002A6934" w:rsidP="002A6934">
      <w:pPr>
        <w:numPr>
          <w:ilvl w:val="0"/>
          <w:numId w:val="72"/>
        </w:numPr>
        <w:tabs>
          <w:tab w:val="clear" w:pos="360"/>
          <w:tab w:val="left" w:pos="284"/>
          <w:tab w:val="left" w:pos="709"/>
          <w:tab w:val="left" w:pos="851"/>
        </w:tabs>
        <w:spacing w:line="259" w:lineRule="auto"/>
        <w:ind w:left="284" w:firstLine="0"/>
        <w:jc w:val="both"/>
        <w:rPr>
          <w:rFonts w:ascii="Arial" w:hAnsi="Arial" w:cs="Arial"/>
          <w:noProof/>
          <w:color w:val="000000"/>
          <w:sz w:val="14"/>
          <w:szCs w:val="14"/>
        </w:rPr>
      </w:pPr>
      <w:r w:rsidRPr="003C3FE2">
        <w:rPr>
          <w:rFonts w:ascii="Arial" w:hAnsi="Arial" w:cs="Arial"/>
          <w:noProof/>
          <w:color w:val="000000"/>
          <w:sz w:val="14"/>
          <w:szCs w:val="14"/>
        </w:rPr>
        <w:t xml:space="preserve">Jei Klientas vėluoja sumokėti įmoką ar vykdyti kitus Sutartyje numatytus mokėjimus, jis privalo mokėti 0,04 (keturių šimtųjų) proc. delspinigių už kiekvieną uždelstą dieną nuo laiku nesumokėtos sumos. </w:t>
      </w:r>
    </w:p>
    <w:p w14:paraId="1117C080" w14:textId="77777777" w:rsidR="002A6934" w:rsidRPr="003C3FE2" w:rsidRDefault="002A6934" w:rsidP="002A6934">
      <w:pPr>
        <w:numPr>
          <w:ilvl w:val="0"/>
          <w:numId w:val="72"/>
        </w:numPr>
        <w:tabs>
          <w:tab w:val="clear" w:pos="360"/>
          <w:tab w:val="left" w:pos="284"/>
          <w:tab w:val="left" w:pos="709"/>
          <w:tab w:val="left" w:pos="851"/>
        </w:tabs>
        <w:spacing w:line="259" w:lineRule="auto"/>
        <w:ind w:left="284" w:firstLine="0"/>
        <w:jc w:val="both"/>
        <w:rPr>
          <w:rFonts w:ascii="Arial" w:hAnsi="Arial" w:cs="Arial"/>
          <w:noProof/>
          <w:color w:val="000000"/>
          <w:sz w:val="14"/>
          <w:szCs w:val="14"/>
        </w:rPr>
      </w:pPr>
      <w:r>
        <w:rPr>
          <w:rFonts w:ascii="Arial" w:hAnsi="Arial" w:cs="Arial"/>
          <w:noProof/>
          <w:color w:val="000000"/>
          <w:sz w:val="14"/>
          <w:szCs w:val="14"/>
        </w:rPr>
        <w:t>TELIA</w:t>
      </w:r>
      <w:r w:rsidRPr="003C3FE2">
        <w:rPr>
          <w:rFonts w:ascii="Arial" w:hAnsi="Arial" w:cs="Arial"/>
          <w:noProof/>
          <w:color w:val="000000"/>
          <w:sz w:val="14"/>
          <w:szCs w:val="14"/>
        </w:rPr>
        <w:t xml:space="preserve"> turi teisę informavusi  Klientą prieš 10 (dešimt) kalendorinių dienų nutraukti Sutartį ir pareikalauti grąžinti perduotą Įrangą šiais atvejais: </w:t>
      </w:r>
      <w:r w:rsidRPr="003C3FE2">
        <w:rPr>
          <w:rFonts w:ascii="Arial" w:hAnsi="Arial" w:cs="Arial"/>
          <w:noProof/>
          <w:color w:val="000000"/>
          <w:sz w:val="14"/>
          <w:szCs w:val="14"/>
        </w:rPr>
        <w:br/>
        <w:t xml:space="preserve">9.1. jei Klientas vėluoja sumokėti pagal pateiktą PVM sąskaitą-faktūrą daugiau nei 30 dienų; </w:t>
      </w:r>
    </w:p>
    <w:p w14:paraId="5740A3B3" w14:textId="77777777" w:rsidR="002A6934" w:rsidRPr="003C3FE2" w:rsidRDefault="002A6934" w:rsidP="002A6934">
      <w:pPr>
        <w:tabs>
          <w:tab w:val="left" w:pos="284"/>
          <w:tab w:val="left" w:pos="709"/>
          <w:tab w:val="left" w:pos="851"/>
        </w:tabs>
        <w:spacing w:line="259" w:lineRule="auto"/>
        <w:ind w:left="284"/>
        <w:jc w:val="both"/>
        <w:rPr>
          <w:rFonts w:ascii="Arial" w:hAnsi="Arial" w:cs="Arial"/>
          <w:noProof/>
          <w:color w:val="000000"/>
          <w:sz w:val="14"/>
          <w:szCs w:val="14"/>
        </w:rPr>
      </w:pPr>
      <w:r w:rsidRPr="003C3FE2">
        <w:rPr>
          <w:rFonts w:ascii="Arial" w:hAnsi="Arial" w:cs="Arial"/>
          <w:noProof/>
          <w:color w:val="000000"/>
          <w:sz w:val="14"/>
          <w:szCs w:val="14"/>
        </w:rPr>
        <w:t>9.2.</w:t>
      </w:r>
      <w:r w:rsidRPr="003C3FE2">
        <w:rPr>
          <w:rFonts w:ascii="Arial" w:hAnsi="Arial" w:cs="Arial"/>
          <w:noProof/>
          <w:color w:val="000000"/>
          <w:sz w:val="14"/>
          <w:szCs w:val="14"/>
        </w:rPr>
        <w:tab/>
        <w:t>Jei Klientui paskelbiamas bankrotas, pradedamas Kliento reorganizavimas ar restruktūrizavimas, Klientas likviduojamas ar tampa nemokus.</w:t>
      </w:r>
    </w:p>
    <w:p w14:paraId="65D4E284" w14:textId="77777777" w:rsidR="002A6934" w:rsidRPr="003C3FE2" w:rsidRDefault="002A6934" w:rsidP="002A6934">
      <w:pPr>
        <w:tabs>
          <w:tab w:val="left" w:pos="284"/>
          <w:tab w:val="left" w:pos="709"/>
          <w:tab w:val="left" w:pos="851"/>
        </w:tabs>
        <w:spacing w:line="259" w:lineRule="auto"/>
        <w:ind w:left="284"/>
        <w:jc w:val="both"/>
        <w:rPr>
          <w:rFonts w:ascii="Arial" w:hAnsi="Arial" w:cs="Arial"/>
          <w:noProof/>
          <w:color w:val="000000"/>
          <w:sz w:val="14"/>
          <w:szCs w:val="14"/>
        </w:rPr>
      </w:pPr>
      <w:r w:rsidRPr="003C3FE2">
        <w:rPr>
          <w:rFonts w:ascii="Arial" w:hAnsi="Arial" w:cs="Arial"/>
          <w:noProof/>
          <w:color w:val="000000"/>
          <w:sz w:val="14"/>
          <w:szCs w:val="14"/>
        </w:rPr>
        <w:t>9.3.</w:t>
      </w:r>
      <w:r w:rsidRPr="003C3FE2">
        <w:rPr>
          <w:rFonts w:ascii="Arial" w:hAnsi="Arial" w:cs="Arial"/>
          <w:noProof/>
          <w:color w:val="000000"/>
          <w:sz w:val="14"/>
          <w:szCs w:val="14"/>
        </w:rPr>
        <w:tab/>
        <w:t>pagrįstai galima daryti prielaidą, kad Klientas neįvykdys įsipareigojimų pagal Sutartį, ir tai bus esminis sutarties pažeidimas.</w:t>
      </w:r>
    </w:p>
    <w:p w14:paraId="3302CFA6" w14:textId="77777777" w:rsidR="002A6934" w:rsidRPr="003C3FE2" w:rsidRDefault="002A6934" w:rsidP="002A6934">
      <w:pPr>
        <w:pStyle w:val="BodyText2"/>
        <w:numPr>
          <w:ilvl w:val="0"/>
          <w:numId w:val="73"/>
        </w:numPr>
        <w:tabs>
          <w:tab w:val="left" w:pos="284"/>
          <w:tab w:val="left" w:pos="567"/>
          <w:tab w:val="left" w:pos="709"/>
          <w:tab w:val="left" w:pos="851"/>
        </w:tabs>
        <w:spacing w:after="0" w:line="259" w:lineRule="auto"/>
        <w:ind w:left="284" w:firstLine="0"/>
        <w:jc w:val="both"/>
        <w:rPr>
          <w:rFonts w:ascii="Arial" w:hAnsi="Arial" w:cs="Arial"/>
          <w:noProof/>
          <w:color w:val="000000"/>
          <w:sz w:val="14"/>
          <w:szCs w:val="14"/>
        </w:rPr>
      </w:pPr>
      <w:r w:rsidRPr="003C3FE2">
        <w:rPr>
          <w:rFonts w:ascii="Arial" w:hAnsi="Arial" w:cs="Arial"/>
          <w:b/>
          <w:noProof/>
          <w:color w:val="000000"/>
          <w:sz w:val="14"/>
          <w:szCs w:val="14"/>
          <w:lang w:val="lt-LT"/>
        </w:rPr>
        <w:t>Įrangos garantija</w:t>
      </w:r>
    </w:p>
    <w:p w14:paraId="0DE4EA26" w14:textId="77777777" w:rsidR="002A6934" w:rsidRPr="003C3FE2" w:rsidRDefault="002A6934" w:rsidP="002A6934">
      <w:pPr>
        <w:pStyle w:val="BodyText2"/>
        <w:tabs>
          <w:tab w:val="left" w:pos="284"/>
          <w:tab w:val="left" w:pos="567"/>
          <w:tab w:val="left" w:pos="709"/>
          <w:tab w:val="left" w:pos="851"/>
        </w:tabs>
        <w:spacing w:after="0" w:line="259" w:lineRule="auto"/>
        <w:ind w:left="284"/>
        <w:jc w:val="both"/>
        <w:rPr>
          <w:rFonts w:ascii="Arial" w:hAnsi="Arial" w:cs="Arial"/>
          <w:noProof/>
          <w:color w:val="000000"/>
          <w:sz w:val="14"/>
          <w:szCs w:val="14"/>
        </w:rPr>
      </w:pPr>
      <w:r w:rsidRPr="003C3FE2">
        <w:rPr>
          <w:rFonts w:ascii="Arial" w:hAnsi="Arial" w:cs="Arial"/>
          <w:noProof/>
          <w:color w:val="000000"/>
          <w:sz w:val="14"/>
          <w:szCs w:val="14"/>
        </w:rPr>
        <w:t>10. Įrangos garantinis laikotarpis pradedamas skaičiuoti nuo Įrangos priėmimo ir perdavimo akto pasirašymo momento.</w:t>
      </w:r>
    </w:p>
    <w:p w14:paraId="21F77B4A" w14:textId="77777777" w:rsidR="002A6934" w:rsidRPr="003C3FE2" w:rsidRDefault="002A6934" w:rsidP="002A6934">
      <w:pPr>
        <w:numPr>
          <w:ilvl w:val="0"/>
          <w:numId w:val="91"/>
        </w:numPr>
        <w:tabs>
          <w:tab w:val="left" w:pos="567"/>
          <w:tab w:val="left" w:pos="709"/>
          <w:tab w:val="left" w:pos="851"/>
        </w:tabs>
        <w:spacing w:line="259" w:lineRule="auto"/>
        <w:ind w:left="284"/>
        <w:jc w:val="both"/>
        <w:rPr>
          <w:rFonts w:ascii="Arial" w:hAnsi="Arial" w:cs="Arial"/>
          <w:noProof/>
          <w:color w:val="000000"/>
          <w:sz w:val="14"/>
          <w:szCs w:val="14"/>
        </w:rPr>
      </w:pPr>
      <w:r w:rsidRPr="003C3FE2">
        <w:rPr>
          <w:rFonts w:ascii="Arial" w:hAnsi="Arial" w:cs="Arial"/>
          <w:noProof/>
          <w:color w:val="000000"/>
          <w:sz w:val="14"/>
          <w:szCs w:val="14"/>
        </w:rPr>
        <w:t xml:space="preserve">Įrangai suteikiamas Įrangos gamintojo nustatytas garantinis laikotarpis, kuris nurodytas Sutarties specialiosiose sąlygose. </w:t>
      </w:r>
    </w:p>
    <w:p w14:paraId="2E41844D" w14:textId="77777777" w:rsidR="002A6934" w:rsidRPr="003C3FE2" w:rsidRDefault="002A6934" w:rsidP="002A6934">
      <w:pPr>
        <w:numPr>
          <w:ilvl w:val="0"/>
          <w:numId w:val="91"/>
        </w:numPr>
        <w:tabs>
          <w:tab w:val="left" w:pos="567"/>
          <w:tab w:val="left" w:pos="709"/>
          <w:tab w:val="left" w:pos="851"/>
        </w:tabs>
        <w:spacing w:line="259" w:lineRule="auto"/>
        <w:ind w:left="284"/>
        <w:jc w:val="both"/>
        <w:rPr>
          <w:rFonts w:ascii="Arial" w:hAnsi="Arial" w:cs="Arial"/>
          <w:noProof/>
          <w:color w:val="000000"/>
          <w:sz w:val="14"/>
          <w:szCs w:val="14"/>
        </w:rPr>
      </w:pPr>
      <w:r>
        <w:rPr>
          <w:rFonts w:ascii="Arial" w:hAnsi="Arial" w:cs="Arial"/>
          <w:noProof/>
          <w:color w:val="000000"/>
          <w:sz w:val="14"/>
          <w:szCs w:val="14"/>
        </w:rPr>
        <w:t>TELIA</w:t>
      </w:r>
      <w:r w:rsidRPr="003C3FE2">
        <w:rPr>
          <w:rFonts w:ascii="Arial" w:hAnsi="Arial" w:cs="Arial"/>
          <w:noProof/>
          <w:color w:val="000000"/>
          <w:sz w:val="14"/>
          <w:szCs w:val="14"/>
        </w:rPr>
        <w:t xml:space="preserve"> nėra atsakinga už Įrangos kokybės pablogėjimą, jei Klientas ar asmenys, kuriems Klientas perdavė Įrangą, ją naudojo ne tiems tikslams, kuriems tokia Įranga yra paprastai naudojama, nesilaikė instrukcijose nurodytų reikalavimų, pažeidė Įrangos transportavimo, laikymo, naudojimo ir / ar sandėliavimo taisykles, taip pat, jeigu matomi Įrangos įpakavimo ar kiti išoriniai defektai, raštu neaptarti Įrangos perdavimo metu, ar Įrangos kokybės pablogėjimas yra sukeltas Kliento ar kitų asmenų, kuriems Klientas perdavė Įrangą, veiksmų.</w:t>
      </w:r>
    </w:p>
    <w:p w14:paraId="227D3D37" w14:textId="77777777" w:rsidR="002A6934" w:rsidRPr="003C3FE2" w:rsidRDefault="002A6934" w:rsidP="002A6934">
      <w:pPr>
        <w:numPr>
          <w:ilvl w:val="0"/>
          <w:numId w:val="91"/>
        </w:numPr>
        <w:tabs>
          <w:tab w:val="left" w:pos="567"/>
          <w:tab w:val="left" w:pos="709"/>
          <w:tab w:val="left" w:pos="851"/>
        </w:tabs>
        <w:spacing w:line="259" w:lineRule="auto"/>
        <w:ind w:left="284"/>
        <w:jc w:val="both"/>
        <w:rPr>
          <w:rFonts w:ascii="Arial" w:hAnsi="Arial" w:cs="Arial"/>
          <w:noProof/>
          <w:color w:val="000000"/>
          <w:sz w:val="14"/>
          <w:szCs w:val="14"/>
        </w:rPr>
      </w:pPr>
      <w:r>
        <w:rPr>
          <w:rFonts w:ascii="Arial" w:hAnsi="Arial" w:cs="Arial"/>
          <w:noProof/>
          <w:color w:val="000000"/>
          <w:sz w:val="14"/>
          <w:szCs w:val="14"/>
        </w:rPr>
        <w:t>TELIA</w:t>
      </w:r>
      <w:r w:rsidRPr="003C3FE2">
        <w:rPr>
          <w:rFonts w:ascii="Arial" w:hAnsi="Arial" w:cs="Arial"/>
          <w:noProof/>
          <w:color w:val="000000"/>
          <w:sz w:val="14"/>
          <w:szCs w:val="14"/>
        </w:rPr>
        <w:t xml:space="preserve"> pati garantinio remonto neatlieka. </w:t>
      </w:r>
      <w:r>
        <w:rPr>
          <w:rFonts w:ascii="Arial" w:hAnsi="Arial" w:cs="Arial"/>
          <w:noProof/>
          <w:color w:val="000000"/>
          <w:sz w:val="14"/>
          <w:szCs w:val="14"/>
        </w:rPr>
        <w:t>TELIA</w:t>
      </w:r>
      <w:r w:rsidRPr="003C3FE2">
        <w:rPr>
          <w:rFonts w:ascii="Arial" w:hAnsi="Arial" w:cs="Arial"/>
          <w:noProof/>
          <w:color w:val="000000"/>
          <w:sz w:val="14"/>
          <w:szCs w:val="14"/>
        </w:rPr>
        <w:t xml:space="preserve"> tik tarpininkauja suteikiant Įrangos gamintojo garantiją. Įrangai taikoma gamintojo garantinė priežiūra, kurios sąlygos nurodytos Įrangos garantiniuose dokumentuose prie Įrangos komplektacijos bei Sutarties specialiosiose sąlygose.</w:t>
      </w:r>
    </w:p>
    <w:p w14:paraId="39A22625" w14:textId="77777777" w:rsidR="002A6934" w:rsidRPr="003C3FE2" w:rsidRDefault="002A6934" w:rsidP="002A6934">
      <w:pPr>
        <w:numPr>
          <w:ilvl w:val="0"/>
          <w:numId w:val="91"/>
        </w:numPr>
        <w:tabs>
          <w:tab w:val="left" w:pos="567"/>
        </w:tabs>
        <w:spacing w:line="259" w:lineRule="auto"/>
        <w:ind w:left="284"/>
        <w:jc w:val="both"/>
        <w:rPr>
          <w:rFonts w:ascii="Arial" w:hAnsi="Arial" w:cs="Arial"/>
          <w:noProof/>
          <w:color w:val="000000"/>
          <w:sz w:val="14"/>
          <w:szCs w:val="14"/>
        </w:rPr>
      </w:pPr>
      <w:r w:rsidRPr="003C3FE2">
        <w:rPr>
          <w:rFonts w:ascii="Arial" w:hAnsi="Arial" w:cs="Arial"/>
          <w:noProof/>
          <w:color w:val="000000"/>
          <w:sz w:val="14"/>
          <w:szCs w:val="14"/>
        </w:rPr>
        <w:t>Pasibaigus Įrangos garantiniam laikotarpiui, Įrangos remontą savo lėšomis atlieka Klientas.</w:t>
      </w:r>
    </w:p>
    <w:p w14:paraId="1C9E3801" w14:textId="77777777" w:rsidR="002A6934" w:rsidRPr="003C3FE2" w:rsidRDefault="002A6934" w:rsidP="002A6934">
      <w:pPr>
        <w:numPr>
          <w:ilvl w:val="0"/>
          <w:numId w:val="73"/>
        </w:numPr>
        <w:tabs>
          <w:tab w:val="left" w:pos="567"/>
        </w:tabs>
        <w:spacing w:line="259" w:lineRule="auto"/>
        <w:jc w:val="both"/>
        <w:rPr>
          <w:rFonts w:ascii="Arial" w:hAnsi="Arial" w:cs="Arial"/>
          <w:b/>
          <w:noProof/>
          <w:color w:val="000000"/>
          <w:sz w:val="14"/>
          <w:szCs w:val="14"/>
        </w:rPr>
      </w:pPr>
      <w:r w:rsidRPr="003C3FE2">
        <w:rPr>
          <w:rFonts w:ascii="Arial" w:hAnsi="Arial" w:cs="Arial"/>
          <w:b/>
          <w:noProof/>
          <w:color w:val="000000"/>
          <w:sz w:val="14"/>
          <w:szCs w:val="14"/>
        </w:rPr>
        <w:t>Įrangos pristatymas</w:t>
      </w:r>
    </w:p>
    <w:p w14:paraId="7CD73AAD" w14:textId="77777777" w:rsidR="002A6934" w:rsidRPr="003C3FE2" w:rsidRDefault="002A6934" w:rsidP="002A6934">
      <w:pPr>
        <w:numPr>
          <w:ilvl w:val="0"/>
          <w:numId w:val="92"/>
        </w:numPr>
        <w:tabs>
          <w:tab w:val="left" w:pos="567"/>
        </w:tabs>
        <w:spacing w:line="259" w:lineRule="auto"/>
        <w:jc w:val="both"/>
        <w:rPr>
          <w:rFonts w:ascii="Arial" w:hAnsi="Arial" w:cs="Arial"/>
          <w:noProof/>
          <w:color w:val="000000"/>
          <w:sz w:val="14"/>
          <w:szCs w:val="14"/>
        </w:rPr>
      </w:pPr>
      <w:r>
        <w:rPr>
          <w:rFonts w:ascii="Arial" w:hAnsi="Arial" w:cs="Arial"/>
          <w:noProof/>
          <w:color w:val="000000"/>
          <w:sz w:val="14"/>
          <w:szCs w:val="14"/>
        </w:rPr>
        <w:t>TELIA</w:t>
      </w:r>
      <w:r w:rsidRPr="003C3FE2">
        <w:rPr>
          <w:rFonts w:ascii="Arial" w:hAnsi="Arial" w:cs="Arial"/>
          <w:noProof/>
          <w:color w:val="000000"/>
          <w:sz w:val="14"/>
          <w:szCs w:val="14"/>
        </w:rPr>
        <w:t xml:space="preserve"> ar jo įgaliotam atstovui pristačius Klientui Įrangą, Klientas pasirašo Įrangos priėmimo ir perdavimo aktą. </w:t>
      </w:r>
    </w:p>
    <w:p w14:paraId="67F30784" w14:textId="77777777" w:rsidR="002A6934" w:rsidRPr="003C3FE2" w:rsidRDefault="002A6934" w:rsidP="002A6934">
      <w:pPr>
        <w:numPr>
          <w:ilvl w:val="0"/>
          <w:numId w:val="92"/>
        </w:numPr>
        <w:tabs>
          <w:tab w:val="left" w:pos="567"/>
        </w:tabs>
        <w:spacing w:line="259" w:lineRule="auto"/>
        <w:jc w:val="both"/>
        <w:rPr>
          <w:rFonts w:ascii="Arial" w:hAnsi="Arial" w:cs="Arial"/>
          <w:noProof/>
          <w:color w:val="000000"/>
          <w:sz w:val="14"/>
          <w:szCs w:val="14"/>
        </w:rPr>
      </w:pPr>
      <w:r w:rsidRPr="003C3FE2">
        <w:rPr>
          <w:rFonts w:ascii="Arial" w:hAnsi="Arial" w:cs="Arial"/>
          <w:noProof/>
          <w:color w:val="000000"/>
          <w:sz w:val="14"/>
          <w:szCs w:val="14"/>
        </w:rPr>
        <w:t xml:space="preserve">Priimdamas Įrangą, Klientas privalo ją patikrinti ir įsitikinti, kad nepažeistas išorinis įpakavimas ir nėra Įrangos išorinių išvaizdos defektų (kai tokius defektus galima nustatyti nepažeidžiant prekių įpakavimo). Jei jokių pažeidimų nėra, Klientas priima Įrangą, kaip numatyta Sutarties 15 punkte. Jei yra Įrangos išorinio įpakavimo pažeidimų, </w:t>
      </w:r>
      <w:r>
        <w:rPr>
          <w:rFonts w:ascii="Arial" w:hAnsi="Arial" w:cs="Arial"/>
          <w:noProof/>
          <w:color w:val="000000"/>
          <w:sz w:val="14"/>
          <w:szCs w:val="14"/>
        </w:rPr>
        <w:t>TELIA</w:t>
      </w:r>
      <w:r w:rsidRPr="003C3FE2">
        <w:rPr>
          <w:rFonts w:ascii="Arial" w:hAnsi="Arial" w:cs="Arial"/>
          <w:noProof/>
          <w:color w:val="000000"/>
          <w:sz w:val="14"/>
          <w:szCs w:val="14"/>
        </w:rPr>
        <w:t xml:space="preserve"> arba jo įgaliotas atstovas kartu su Klientu ją išpakuoja, apžiūri ir įvertina. Be išorinio išvaizdos defekto Įranga iškraunama ir priimama Kliento, kaip numatyta Sutarties 15 punkte, kartu surašant aktą, kuriame pažymimas ir trumpai aprašomas išorinio įpakavimo pažeidimas. Įranga su išoriniu išvaizdos defektu gali būti Kliento nepriimama ir grąžinama </w:t>
      </w:r>
      <w:r>
        <w:rPr>
          <w:rFonts w:ascii="Arial" w:hAnsi="Arial" w:cs="Arial"/>
          <w:noProof/>
          <w:color w:val="000000"/>
          <w:sz w:val="14"/>
          <w:szCs w:val="14"/>
        </w:rPr>
        <w:t>TELIA</w:t>
      </w:r>
      <w:r w:rsidRPr="003C3FE2">
        <w:rPr>
          <w:rFonts w:ascii="Arial" w:hAnsi="Arial" w:cs="Arial"/>
          <w:noProof/>
          <w:color w:val="000000"/>
          <w:sz w:val="14"/>
          <w:szCs w:val="14"/>
        </w:rPr>
        <w:t xml:space="preserve">  ar jo įgaliotam atstovui. Vėliau Kliento pareikštos pretenzijos dėl Įrangos kiekio, išorinio įpakavimo pažeidimų ar išorinių pažeidimų </w:t>
      </w:r>
      <w:r>
        <w:rPr>
          <w:rFonts w:ascii="Arial" w:hAnsi="Arial" w:cs="Arial"/>
          <w:noProof/>
          <w:color w:val="000000"/>
          <w:sz w:val="14"/>
          <w:szCs w:val="14"/>
        </w:rPr>
        <w:t>TELIA</w:t>
      </w:r>
      <w:r w:rsidRPr="003C3FE2">
        <w:rPr>
          <w:rFonts w:ascii="Arial" w:hAnsi="Arial" w:cs="Arial"/>
          <w:noProof/>
          <w:color w:val="000000"/>
          <w:sz w:val="14"/>
          <w:szCs w:val="14"/>
        </w:rPr>
        <w:t xml:space="preserve"> nėra privalomos.</w:t>
      </w:r>
    </w:p>
    <w:p w14:paraId="717438C7" w14:textId="77777777" w:rsidR="002A6934" w:rsidRPr="003C3FE2" w:rsidRDefault="002A6934" w:rsidP="002A6934">
      <w:pPr>
        <w:numPr>
          <w:ilvl w:val="0"/>
          <w:numId w:val="92"/>
        </w:numPr>
        <w:tabs>
          <w:tab w:val="left" w:pos="567"/>
        </w:tabs>
        <w:spacing w:line="259" w:lineRule="auto"/>
        <w:jc w:val="both"/>
        <w:rPr>
          <w:rFonts w:ascii="Arial" w:hAnsi="Arial" w:cs="Arial"/>
          <w:noProof/>
          <w:color w:val="000000"/>
          <w:sz w:val="14"/>
          <w:szCs w:val="14"/>
        </w:rPr>
      </w:pPr>
      <w:r w:rsidRPr="003C3FE2">
        <w:rPr>
          <w:rFonts w:ascii="Arial" w:hAnsi="Arial" w:cs="Arial"/>
          <w:noProof/>
          <w:color w:val="000000"/>
          <w:sz w:val="14"/>
          <w:szCs w:val="14"/>
        </w:rPr>
        <w:t xml:space="preserve">Klientas privalo atidžiai patikrinti Įrangą, ar nėra defektų, sužalojimų, sugadinimų, ir juos pastebėjęs, ne vėliau kaip per vieną (1) darbo dieną po Įrangos priėmimo ir perdavimo akto pasirašymo dienos kreiptis į </w:t>
      </w:r>
      <w:r>
        <w:rPr>
          <w:rFonts w:ascii="Arial" w:hAnsi="Arial" w:cs="Arial"/>
          <w:noProof/>
          <w:color w:val="000000"/>
          <w:sz w:val="14"/>
          <w:szCs w:val="14"/>
        </w:rPr>
        <w:t>TELIA</w:t>
      </w:r>
      <w:r w:rsidRPr="003C3FE2">
        <w:rPr>
          <w:rFonts w:ascii="Arial" w:hAnsi="Arial" w:cs="Arial"/>
          <w:noProof/>
          <w:color w:val="000000"/>
          <w:sz w:val="14"/>
          <w:szCs w:val="14"/>
        </w:rPr>
        <w:t xml:space="preserve"> trumpuoju numeriu 181</w:t>
      </w:r>
      <w:r>
        <w:rPr>
          <w:rFonts w:ascii="Arial" w:hAnsi="Arial" w:cs="Arial"/>
          <w:noProof/>
          <w:color w:val="000000"/>
          <w:sz w:val="14"/>
          <w:szCs w:val="14"/>
        </w:rPr>
        <w:t>6</w:t>
      </w:r>
      <w:r w:rsidRPr="003C3FE2">
        <w:rPr>
          <w:rFonts w:ascii="Arial" w:hAnsi="Arial" w:cs="Arial"/>
          <w:noProof/>
          <w:color w:val="000000"/>
          <w:sz w:val="14"/>
          <w:szCs w:val="14"/>
        </w:rPr>
        <w:t xml:space="preserve">. Kitais atvejais laikoma, kad Klientas priėmė Įrangos priėmimo ir perdavimo akte nurodytą Įrangą ir pripažino ją tinkama. </w:t>
      </w:r>
    </w:p>
    <w:p w14:paraId="12B324BB" w14:textId="77777777" w:rsidR="002A6934" w:rsidRPr="003C3FE2" w:rsidRDefault="002A6934" w:rsidP="002A6934">
      <w:pPr>
        <w:numPr>
          <w:ilvl w:val="0"/>
          <w:numId w:val="92"/>
        </w:numPr>
        <w:tabs>
          <w:tab w:val="left" w:pos="567"/>
        </w:tabs>
        <w:spacing w:line="259" w:lineRule="auto"/>
        <w:jc w:val="both"/>
        <w:rPr>
          <w:rFonts w:ascii="Arial" w:hAnsi="Arial" w:cs="Arial"/>
          <w:noProof/>
          <w:color w:val="000000"/>
          <w:sz w:val="14"/>
          <w:szCs w:val="14"/>
        </w:rPr>
      </w:pPr>
      <w:r>
        <w:rPr>
          <w:rFonts w:ascii="Arial" w:hAnsi="Arial" w:cs="Arial"/>
          <w:noProof/>
          <w:color w:val="000000"/>
          <w:sz w:val="14"/>
          <w:szCs w:val="14"/>
        </w:rPr>
        <w:t>TELIA</w:t>
      </w:r>
      <w:r w:rsidRPr="003C3FE2">
        <w:rPr>
          <w:rFonts w:ascii="Arial" w:hAnsi="Arial" w:cs="Arial"/>
          <w:noProof/>
          <w:color w:val="000000"/>
          <w:sz w:val="14"/>
          <w:szCs w:val="14"/>
        </w:rPr>
        <w:t>, nepristatęs Įrangos per šios Sutarties specialiosiose sąlygose nustatytą terminą, moka Klientui 0,02 (dviejų šimtųjų) proc. dydžio delspinigius, skaičiuojamus nuo laiku nepristatytos įrangos  kainos be PVM už kiekvieną termino praleidimo dieną.</w:t>
      </w:r>
    </w:p>
    <w:p w14:paraId="7D94C5EA" w14:textId="77777777" w:rsidR="002A6934" w:rsidRPr="003C3FE2" w:rsidRDefault="002A6934" w:rsidP="002A6934">
      <w:pPr>
        <w:tabs>
          <w:tab w:val="left" w:pos="284"/>
          <w:tab w:val="left" w:pos="426"/>
          <w:tab w:val="left" w:pos="567"/>
        </w:tabs>
        <w:spacing w:line="259" w:lineRule="auto"/>
        <w:ind w:left="284"/>
        <w:jc w:val="both"/>
        <w:rPr>
          <w:rFonts w:ascii="Arial" w:hAnsi="Arial" w:cs="Arial"/>
          <w:b/>
          <w:noProof/>
          <w:color w:val="000000"/>
          <w:sz w:val="14"/>
          <w:szCs w:val="14"/>
        </w:rPr>
      </w:pPr>
      <w:r w:rsidRPr="003C3FE2">
        <w:rPr>
          <w:rFonts w:ascii="Arial" w:hAnsi="Arial" w:cs="Arial"/>
          <w:b/>
          <w:noProof/>
          <w:color w:val="000000"/>
          <w:sz w:val="14"/>
          <w:szCs w:val="14"/>
        </w:rPr>
        <w:t>VI. Teisių ir įsipareigojimų perleidimas</w:t>
      </w:r>
    </w:p>
    <w:p w14:paraId="4F7993C0" w14:textId="77777777" w:rsidR="002A6934" w:rsidRPr="003C3FE2" w:rsidRDefault="002A6934" w:rsidP="002A6934">
      <w:pPr>
        <w:numPr>
          <w:ilvl w:val="0"/>
          <w:numId w:val="91"/>
        </w:numPr>
        <w:tabs>
          <w:tab w:val="left" w:pos="567"/>
        </w:tabs>
        <w:spacing w:line="259" w:lineRule="auto"/>
        <w:ind w:left="284"/>
        <w:jc w:val="both"/>
        <w:rPr>
          <w:rFonts w:ascii="Arial" w:hAnsi="Arial" w:cs="Arial"/>
          <w:noProof/>
          <w:color w:val="000000"/>
          <w:sz w:val="14"/>
          <w:szCs w:val="14"/>
        </w:rPr>
      </w:pPr>
      <w:r w:rsidRPr="003C3FE2">
        <w:rPr>
          <w:rFonts w:ascii="Arial" w:hAnsi="Arial" w:cs="Arial"/>
          <w:noProof/>
          <w:color w:val="000000"/>
          <w:sz w:val="14"/>
          <w:szCs w:val="14"/>
        </w:rPr>
        <w:t xml:space="preserve">Be kitos šalies raštiško sutikimo nė viena iš šalių negali perduoti savo teisių ar įsipareigojimų, atsiradusių vykdant Sutartį, trečiajai šaliai, išskyrus atvejus, kai </w:t>
      </w:r>
      <w:r>
        <w:rPr>
          <w:rFonts w:ascii="Arial" w:hAnsi="Arial" w:cs="Arial"/>
          <w:noProof/>
          <w:color w:val="000000"/>
          <w:sz w:val="14"/>
          <w:szCs w:val="14"/>
        </w:rPr>
        <w:t>TELIA</w:t>
      </w:r>
      <w:r w:rsidRPr="003C3FE2">
        <w:rPr>
          <w:rFonts w:ascii="Arial" w:hAnsi="Arial" w:cs="Arial"/>
          <w:noProof/>
          <w:color w:val="000000"/>
          <w:sz w:val="14"/>
          <w:szCs w:val="14"/>
        </w:rPr>
        <w:t xml:space="preserve"> perduoda savo teises ir (arba) įsipareigojimus savo įmonių grupės įmonei, ir tai yra būtina vykdant Sutartį. </w:t>
      </w:r>
    </w:p>
    <w:p w14:paraId="0625FC67" w14:textId="77777777" w:rsidR="002A6934" w:rsidRPr="003C3FE2" w:rsidRDefault="002A6934" w:rsidP="002A6934">
      <w:pPr>
        <w:tabs>
          <w:tab w:val="left" w:pos="284"/>
          <w:tab w:val="left" w:pos="426"/>
          <w:tab w:val="left" w:pos="567"/>
        </w:tabs>
        <w:spacing w:line="259" w:lineRule="auto"/>
        <w:ind w:left="284"/>
        <w:jc w:val="both"/>
        <w:rPr>
          <w:rFonts w:ascii="Arial" w:hAnsi="Arial" w:cs="Arial"/>
          <w:b/>
          <w:noProof/>
          <w:color w:val="000000"/>
          <w:sz w:val="14"/>
          <w:szCs w:val="14"/>
        </w:rPr>
      </w:pPr>
      <w:r w:rsidRPr="003C3FE2">
        <w:rPr>
          <w:rFonts w:ascii="Arial" w:hAnsi="Arial" w:cs="Arial"/>
          <w:b/>
          <w:noProof/>
          <w:color w:val="000000"/>
          <w:sz w:val="14"/>
          <w:szCs w:val="14"/>
        </w:rPr>
        <w:t>VII. Force Majeure</w:t>
      </w:r>
    </w:p>
    <w:p w14:paraId="7A50B21D" w14:textId="77777777" w:rsidR="002A6934" w:rsidRPr="003C3FE2" w:rsidRDefault="002A6934" w:rsidP="002A6934">
      <w:pPr>
        <w:numPr>
          <w:ilvl w:val="0"/>
          <w:numId w:val="91"/>
        </w:numPr>
        <w:tabs>
          <w:tab w:val="left" w:pos="567"/>
        </w:tabs>
        <w:spacing w:line="259" w:lineRule="auto"/>
        <w:ind w:left="284"/>
        <w:jc w:val="both"/>
        <w:rPr>
          <w:rFonts w:ascii="Arial" w:hAnsi="Arial" w:cs="Arial"/>
          <w:noProof/>
          <w:color w:val="000000"/>
          <w:sz w:val="14"/>
          <w:szCs w:val="14"/>
        </w:rPr>
      </w:pPr>
      <w:r w:rsidRPr="003C3FE2">
        <w:rPr>
          <w:rFonts w:ascii="Arial" w:hAnsi="Arial" w:cs="Arial"/>
          <w:noProof/>
          <w:color w:val="000000"/>
          <w:sz w:val="14"/>
          <w:szCs w:val="14"/>
        </w:rPr>
        <w:t>Šalys atleidžiamos nuo įsipareigojimų vykdymo kilus LR teisės aktuose numatytoms Force Majeure aplinkybėms. Nukentėjusioji šalis privalo  ne vėliau kaip per 15 darbo dienų apie tai informuoti kitą šalį.</w:t>
      </w:r>
    </w:p>
    <w:p w14:paraId="04CDF34E" w14:textId="77777777" w:rsidR="002A6934" w:rsidRPr="003C3FE2" w:rsidRDefault="002A6934" w:rsidP="002A6934">
      <w:pPr>
        <w:tabs>
          <w:tab w:val="left" w:pos="284"/>
          <w:tab w:val="left" w:pos="426"/>
          <w:tab w:val="left" w:pos="567"/>
        </w:tabs>
        <w:spacing w:line="259" w:lineRule="auto"/>
        <w:ind w:left="284"/>
        <w:jc w:val="both"/>
        <w:rPr>
          <w:rFonts w:ascii="Arial" w:hAnsi="Arial" w:cs="Arial"/>
          <w:b/>
          <w:noProof/>
          <w:color w:val="000000"/>
          <w:sz w:val="14"/>
          <w:szCs w:val="14"/>
        </w:rPr>
      </w:pPr>
      <w:r w:rsidRPr="003C3FE2">
        <w:rPr>
          <w:rFonts w:ascii="Arial" w:hAnsi="Arial" w:cs="Arial"/>
          <w:b/>
          <w:noProof/>
          <w:color w:val="000000"/>
          <w:sz w:val="14"/>
          <w:szCs w:val="14"/>
        </w:rPr>
        <w:t>VIII. Baigiamosios nuostatos</w:t>
      </w:r>
    </w:p>
    <w:p w14:paraId="6BFBB90C" w14:textId="77777777" w:rsidR="002A6934" w:rsidRPr="003C3FE2" w:rsidRDefault="002A6934" w:rsidP="002A6934">
      <w:pPr>
        <w:numPr>
          <w:ilvl w:val="0"/>
          <w:numId w:val="91"/>
        </w:numPr>
        <w:tabs>
          <w:tab w:val="left" w:pos="567"/>
        </w:tabs>
        <w:spacing w:line="259" w:lineRule="auto"/>
        <w:ind w:left="284"/>
        <w:jc w:val="both"/>
        <w:rPr>
          <w:rFonts w:ascii="Arial" w:hAnsi="Arial" w:cs="Arial"/>
          <w:noProof/>
          <w:color w:val="000000"/>
          <w:sz w:val="14"/>
          <w:szCs w:val="14"/>
        </w:rPr>
      </w:pPr>
      <w:r w:rsidRPr="003C3FE2">
        <w:rPr>
          <w:rFonts w:ascii="Arial" w:hAnsi="Arial" w:cs="Arial"/>
          <w:noProof/>
          <w:color w:val="000000"/>
          <w:sz w:val="14"/>
          <w:szCs w:val="14"/>
        </w:rPr>
        <w:t xml:space="preserve">Sutartis įsigalioja tik Klientui ir </w:t>
      </w:r>
      <w:r>
        <w:rPr>
          <w:rFonts w:ascii="Arial" w:hAnsi="Arial" w:cs="Arial"/>
          <w:noProof/>
          <w:color w:val="000000"/>
          <w:sz w:val="14"/>
          <w:szCs w:val="14"/>
        </w:rPr>
        <w:t>TELIA</w:t>
      </w:r>
      <w:r w:rsidRPr="003C3FE2">
        <w:rPr>
          <w:rFonts w:ascii="Arial" w:hAnsi="Arial" w:cs="Arial"/>
          <w:noProof/>
          <w:color w:val="000000"/>
          <w:sz w:val="14"/>
          <w:szCs w:val="14"/>
        </w:rPr>
        <w:t xml:space="preserve"> ją pasirašius. Sutartis pasibaigia arba gali būti nutraukta Sutartyje numatytais atvejais, tačiau tik Klientui visiškai atsiskaičius su </w:t>
      </w:r>
      <w:r>
        <w:rPr>
          <w:rFonts w:ascii="Arial" w:hAnsi="Arial" w:cs="Arial"/>
          <w:noProof/>
          <w:color w:val="000000"/>
          <w:sz w:val="14"/>
          <w:szCs w:val="14"/>
        </w:rPr>
        <w:t>TELIA</w:t>
      </w:r>
      <w:r w:rsidRPr="003C3FE2">
        <w:rPr>
          <w:rFonts w:ascii="Arial" w:hAnsi="Arial" w:cs="Arial"/>
          <w:noProof/>
          <w:color w:val="000000"/>
          <w:sz w:val="14"/>
          <w:szCs w:val="14"/>
        </w:rPr>
        <w:t xml:space="preserve"> pagal Sutartyje numatytas sąlygas.</w:t>
      </w:r>
    </w:p>
    <w:p w14:paraId="32F6E6AA" w14:textId="77777777" w:rsidR="002A6934" w:rsidRPr="003C3FE2" w:rsidRDefault="002A6934" w:rsidP="002A6934">
      <w:pPr>
        <w:numPr>
          <w:ilvl w:val="0"/>
          <w:numId w:val="91"/>
        </w:numPr>
        <w:tabs>
          <w:tab w:val="left" w:pos="567"/>
        </w:tabs>
        <w:spacing w:line="259" w:lineRule="auto"/>
        <w:ind w:left="284"/>
        <w:jc w:val="both"/>
        <w:rPr>
          <w:rFonts w:ascii="Arial" w:hAnsi="Arial" w:cs="Arial"/>
          <w:noProof/>
          <w:color w:val="000000"/>
          <w:sz w:val="14"/>
          <w:szCs w:val="14"/>
        </w:rPr>
      </w:pPr>
      <w:r w:rsidRPr="003C3FE2">
        <w:rPr>
          <w:rFonts w:ascii="Arial" w:hAnsi="Arial" w:cs="Arial"/>
          <w:noProof/>
          <w:color w:val="000000"/>
          <w:sz w:val="14"/>
          <w:szCs w:val="14"/>
        </w:rPr>
        <w:t>Jei kuri nors iš Sutarties nuostatų būtų pripažinta negaliojančia ar netaikytina, šalys laikys kitas Sutarties nuostatas galiojančiomis ir taikytinomis.</w:t>
      </w:r>
    </w:p>
    <w:p w14:paraId="44FBD16A" w14:textId="77777777" w:rsidR="002A6934" w:rsidRPr="003C3FE2" w:rsidRDefault="002A6934" w:rsidP="002A6934">
      <w:pPr>
        <w:numPr>
          <w:ilvl w:val="0"/>
          <w:numId w:val="91"/>
        </w:numPr>
        <w:tabs>
          <w:tab w:val="left" w:pos="284"/>
        </w:tabs>
        <w:spacing w:line="259" w:lineRule="auto"/>
        <w:ind w:left="284"/>
        <w:jc w:val="both"/>
        <w:rPr>
          <w:rFonts w:ascii="Arial" w:hAnsi="Arial" w:cs="Arial"/>
          <w:noProof/>
          <w:color w:val="000000"/>
          <w:sz w:val="14"/>
          <w:szCs w:val="14"/>
        </w:rPr>
      </w:pPr>
      <w:r w:rsidRPr="003C3FE2">
        <w:rPr>
          <w:rFonts w:ascii="Arial" w:hAnsi="Arial" w:cs="Arial"/>
          <w:noProof/>
          <w:color w:val="000000"/>
          <w:sz w:val="14"/>
          <w:szCs w:val="14"/>
        </w:rPr>
        <w:t xml:space="preserve">Klientas privalo kompensuoti </w:t>
      </w:r>
      <w:r>
        <w:rPr>
          <w:rFonts w:ascii="Arial" w:hAnsi="Arial" w:cs="Arial"/>
          <w:noProof/>
          <w:color w:val="000000"/>
          <w:sz w:val="14"/>
          <w:szCs w:val="14"/>
        </w:rPr>
        <w:t>TELIA</w:t>
      </w:r>
      <w:r w:rsidRPr="003C3FE2">
        <w:rPr>
          <w:rFonts w:ascii="Arial" w:hAnsi="Arial" w:cs="Arial"/>
          <w:noProof/>
          <w:color w:val="000000"/>
          <w:sz w:val="14"/>
          <w:szCs w:val="14"/>
        </w:rPr>
        <w:t xml:space="preserve"> visas išlaidas, susijusias su Kliento įsiskolinimų </w:t>
      </w:r>
      <w:r>
        <w:rPr>
          <w:rFonts w:ascii="Arial" w:hAnsi="Arial" w:cs="Arial"/>
          <w:noProof/>
          <w:color w:val="000000"/>
          <w:sz w:val="14"/>
          <w:szCs w:val="14"/>
        </w:rPr>
        <w:t>TELIA</w:t>
      </w:r>
      <w:r w:rsidRPr="003C3FE2">
        <w:rPr>
          <w:rFonts w:ascii="Arial" w:hAnsi="Arial" w:cs="Arial"/>
          <w:noProof/>
          <w:color w:val="000000"/>
          <w:sz w:val="14"/>
          <w:szCs w:val="14"/>
        </w:rPr>
        <w:t xml:space="preserve"> išieškojimu.</w:t>
      </w:r>
    </w:p>
    <w:p w14:paraId="0B9D9831" w14:textId="77777777" w:rsidR="002A6934" w:rsidRPr="003C3FE2" w:rsidRDefault="002A6934" w:rsidP="002A6934">
      <w:pPr>
        <w:numPr>
          <w:ilvl w:val="0"/>
          <w:numId w:val="91"/>
        </w:numPr>
        <w:tabs>
          <w:tab w:val="left" w:pos="567"/>
        </w:tabs>
        <w:spacing w:line="259" w:lineRule="auto"/>
        <w:ind w:left="284"/>
        <w:jc w:val="both"/>
        <w:rPr>
          <w:rFonts w:ascii="Arial" w:hAnsi="Arial" w:cs="Arial"/>
          <w:noProof/>
          <w:color w:val="000000"/>
          <w:sz w:val="14"/>
          <w:szCs w:val="14"/>
        </w:rPr>
      </w:pPr>
      <w:r w:rsidRPr="003C3FE2">
        <w:rPr>
          <w:rFonts w:ascii="Arial" w:hAnsi="Arial" w:cs="Arial"/>
          <w:noProof/>
          <w:color w:val="000000"/>
          <w:sz w:val="14"/>
          <w:szCs w:val="14"/>
        </w:rPr>
        <w:t xml:space="preserve">Pasikeitus šalies rekvizitams, ji privalo ne vėliau kaip per 14 dienų po pasikeitimo raštu apie tai pranešti kitai šaliai. </w:t>
      </w:r>
    </w:p>
    <w:p w14:paraId="37E44A9F" w14:textId="77777777" w:rsidR="002A6934" w:rsidRPr="003C3FE2" w:rsidRDefault="002A6934" w:rsidP="002A6934">
      <w:pPr>
        <w:numPr>
          <w:ilvl w:val="0"/>
          <w:numId w:val="91"/>
        </w:numPr>
        <w:tabs>
          <w:tab w:val="left" w:pos="284"/>
          <w:tab w:val="left" w:pos="567"/>
        </w:tabs>
        <w:spacing w:line="259" w:lineRule="auto"/>
        <w:ind w:left="284"/>
        <w:jc w:val="both"/>
        <w:rPr>
          <w:rFonts w:ascii="Arial" w:hAnsi="Arial" w:cs="Arial"/>
          <w:noProof/>
          <w:color w:val="000000"/>
          <w:sz w:val="14"/>
          <w:szCs w:val="14"/>
        </w:rPr>
      </w:pPr>
      <w:r w:rsidRPr="003C3FE2">
        <w:rPr>
          <w:rFonts w:ascii="Arial" w:hAnsi="Arial" w:cs="Arial"/>
          <w:noProof/>
          <w:color w:val="000000"/>
          <w:sz w:val="14"/>
          <w:szCs w:val="14"/>
        </w:rPr>
        <w:t>Ginčai dėl Sutarties nevykdymo ar netinkamo vykdymo sprendžiami šalių susitarimu, o šalims nesutarus – Lietuvos Respublikos įstatymuose nustatyta tvarka.</w:t>
      </w:r>
    </w:p>
    <w:p w14:paraId="4C0F7FCA" w14:textId="77777777" w:rsidR="00F52303" w:rsidRPr="003C3FE2" w:rsidRDefault="002A6934" w:rsidP="002A6934">
      <w:pPr>
        <w:tabs>
          <w:tab w:val="left" w:pos="284"/>
          <w:tab w:val="left" w:pos="567"/>
        </w:tabs>
        <w:spacing w:line="259" w:lineRule="auto"/>
        <w:ind w:left="284"/>
        <w:jc w:val="both"/>
        <w:rPr>
          <w:rFonts w:ascii="Arial" w:hAnsi="Arial" w:cs="Arial"/>
          <w:noProof/>
          <w:color w:val="000000"/>
          <w:sz w:val="14"/>
          <w:szCs w:val="14"/>
        </w:rPr>
      </w:pPr>
      <w:r w:rsidRPr="003C3FE2">
        <w:rPr>
          <w:rFonts w:ascii="Arial" w:hAnsi="Arial" w:cs="Arial"/>
          <w:noProof/>
          <w:color w:val="000000"/>
          <w:sz w:val="14"/>
          <w:szCs w:val="14"/>
        </w:rPr>
        <w:t>Sutartis sudaryta dviem egzemplioriais, turinčiais vienodą teisinę galią, po vieną kiekvienai sutarties šaliai.</w:t>
      </w:r>
      <w:r w:rsidR="00F52303" w:rsidRPr="003C3FE2">
        <w:rPr>
          <w:rFonts w:ascii="Arial" w:hAnsi="Arial" w:cs="Arial"/>
          <w:noProof/>
          <w:color w:val="000000"/>
          <w:sz w:val="14"/>
          <w:szCs w:val="14"/>
        </w:rPr>
        <w:t xml:space="preserve"> </w:t>
      </w:r>
    </w:p>
    <w:p w14:paraId="09A653E9" w14:textId="77777777" w:rsidR="003C3FE2" w:rsidRPr="000D3A97" w:rsidRDefault="003C3FE2" w:rsidP="003C3FE2">
      <w:pPr>
        <w:tabs>
          <w:tab w:val="left" w:pos="284"/>
          <w:tab w:val="left" w:pos="567"/>
        </w:tabs>
        <w:ind w:left="284"/>
        <w:jc w:val="both"/>
        <w:rPr>
          <w:rFonts w:ascii="Arial" w:hAnsi="Arial" w:cs="Arial"/>
          <w:noProof/>
          <w:color w:val="000000"/>
          <w:sz w:val="16"/>
          <w:szCs w:val="16"/>
        </w:rPr>
      </w:pPr>
    </w:p>
    <w:p w14:paraId="4CEDB7DC" w14:textId="77777777" w:rsidR="005B4ABD" w:rsidRPr="00817CFC" w:rsidRDefault="005B4ABD" w:rsidP="00DC4C91">
      <w:pPr>
        <w:pStyle w:val="BodyText"/>
        <w:tabs>
          <w:tab w:val="left" w:pos="567"/>
        </w:tabs>
        <w:rPr>
          <w:rFonts w:ascii="Arial" w:hAnsi="Arial" w:cs="Arial"/>
          <w:b/>
          <w:noProof/>
          <w:color w:val="000000"/>
          <w:sz w:val="16"/>
          <w:szCs w:val="16"/>
        </w:rPr>
        <w:sectPr w:rsidR="005B4ABD" w:rsidRPr="00817CFC" w:rsidSect="00C66C6B">
          <w:footerReference w:type="default" r:id="rId16"/>
          <w:type w:val="continuous"/>
          <w:pgSz w:w="11907" w:h="16840" w:code="9"/>
          <w:pgMar w:top="397" w:right="567" w:bottom="284" w:left="567" w:header="510" w:footer="113" w:gutter="0"/>
          <w:cols w:num="2" w:space="285"/>
          <w:docGrid w:linePitch="360"/>
        </w:sectPr>
      </w:pPr>
    </w:p>
    <w:p w14:paraId="56B33ED3" w14:textId="77777777" w:rsidR="006E1CB0" w:rsidRPr="00817CFC" w:rsidRDefault="006E1CB0" w:rsidP="00DC4C91">
      <w:pPr>
        <w:pStyle w:val="Header"/>
        <w:tabs>
          <w:tab w:val="left" w:pos="567"/>
        </w:tabs>
        <w:rPr>
          <w:rFonts w:ascii="Arial" w:hAnsi="Arial" w:cs="Arial"/>
          <w:caps/>
          <w:noProof/>
          <w:color w:val="000000"/>
          <w:sz w:val="16"/>
          <w:szCs w:val="16"/>
        </w:rPr>
      </w:pPr>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1"/>
      </w:tblGrid>
      <w:tr w:rsidR="00AF1D01" w:rsidRPr="00817CFC" w14:paraId="3D9BD951" w14:textId="77777777" w:rsidTr="0043586C">
        <w:tc>
          <w:tcPr>
            <w:tcW w:w="10597" w:type="dxa"/>
            <w:shd w:val="clear" w:color="auto" w:fill="auto"/>
          </w:tcPr>
          <w:p w14:paraId="357DFE91" w14:textId="77777777" w:rsidR="00AF1D01" w:rsidRPr="00817CFC" w:rsidRDefault="00AF1D01" w:rsidP="00746C21">
            <w:pPr>
              <w:pStyle w:val="BodyText"/>
              <w:tabs>
                <w:tab w:val="left" w:pos="291"/>
                <w:tab w:val="left" w:pos="567"/>
              </w:tabs>
              <w:jc w:val="left"/>
              <w:rPr>
                <w:rFonts w:ascii="Arial" w:hAnsi="Arial" w:cs="Arial"/>
                <w:b/>
                <w:caps/>
                <w:noProof/>
                <w:color w:val="000000"/>
                <w:sz w:val="16"/>
                <w:szCs w:val="16"/>
              </w:rPr>
            </w:pPr>
            <w:r w:rsidRPr="00817CFC">
              <w:rPr>
                <w:rFonts w:ascii="Arial" w:hAnsi="Arial" w:cs="Arial"/>
                <w:b/>
                <w:caps/>
                <w:noProof/>
                <w:color w:val="000000"/>
                <w:sz w:val="16"/>
                <w:szCs w:val="16"/>
              </w:rPr>
              <w:t>Klientas</w:t>
            </w:r>
            <w:r w:rsidR="00ED696F">
              <w:rPr>
                <w:rFonts w:ascii="Arial" w:hAnsi="Arial" w:cs="Arial"/>
                <w:b/>
                <w:caps/>
                <w:noProof/>
                <w:color w:val="000000"/>
                <w:sz w:val="16"/>
                <w:szCs w:val="16"/>
              </w:rPr>
              <w:t>,</w:t>
            </w:r>
            <w:r w:rsidRPr="00817CFC">
              <w:rPr>
                <w:rFonts w:ascii="Arial" w:hAnsi="Arial" w:cs="Arial"/>
                <w:b/>
                <w:caps/>
                <w:noProof/>
                <w:color w:val="000000"/>
                <w:sz w:val="16"/>
                <w:szCs w:val="16"/>
              </w:rPr>
              <w:t xml:space="preserve"> pasirašydamas šią sutartį patvirtina, kad sutarties sąlygas perskaitė ir su jomis sutinka</w:t>
            </w:r>
          </w:p>
        </w:tc>
      </w:tr>
    </w:tbl>
    <w:p w14:paraId="1EECCDB2" w14:textId="77777777" w:rsidR="00671D74" w:rsidRPr="00817CFC" w:rsidRDefault="00671D74" w:rsidP="006E1CB0">
      <w:pPr>
        <w:pStyle w:val="Header"/>
        <w:tabs>
          <w:tab w:val="left" w:pos="567"/>
        </w:tabs>
        <w:ind w:left="284"/>
        <w:jc w:val="center"/>
        <w:rPr>
          <w:rFonts w:ascii="Arial" w:hAnsi="Arial" w:cs="Arial"/>
          <w:b/>
          <w:caps/>
          <w:noProof/>
          <w:color w:val="000000"/>
          <w:sz w:val="16"/>
          <w:szCs w:val="16"/>
        </w:rPr>
      </w:pPr>
    </w:p>
    <w:p w14:paraId="7D9BF443" w14:textId="77777777" w:rsidR="003A7762" w:rsidRDefault="003A7762" w:rsidP="009E4F59">
      <w:pPr>
        <w:pStyle w:val="BodyText"/>
        <w:tabs>
          <w:tab w:val="left" w:pos="567"/>
        </w:tabs>
        <w:ind w:left="284"/>
        <w:jc w:val="left"/>
        <w:rPr>
          <w:rFonts w:ascii="Arial" w:hAnsi="Arial" w:cs="Arial"/>
          <w:b/>
          <w:noProof/>
          <w:color w:val="000000"/>
          <w:sz w:val="16"/>
          <w:szCs w:val="16"/>
        </w:rPr>
      </w:pPr>
      <w:r w:rsidRPr="00817CFC">
        <w:rPr>
          <w:rFonts w:ascii="Arial" w:hAnsi="Arial" w:cs="Arial"/>
          <w:b/>
          <w:noProof/>
          <w:color w:val="000000"/>
          <w:sz w:val="16"/>
          <w:szCs w:val="16"/>
        </w:rPr>
        <w:t>Sutarties šalių rekvizitai ir parašai:</w:t>
      </w:r>
    </w:p>
    <w:tbl>
      <w:tblPr>
        <w:tblW w:w="0" w:type="dxa"/>
        <w:tblInd w:w="290" w:type="dxa"/>
        <w:tblLook w:val="04A0" w:firstRow="1" w:lastRow="0" w:firstColumn="1" w:lastColumn="0" w:noHBand="0" w:noVBand="1"/>
      </w:tblPr>
      <w:tblGrid>
        <w:gridCol w:w="5630"/>
        <w:gridCol w:w="4582"/>
      </w:tblGrid>
      <w:tr w:rsidR="003C3FE2" w:rsidRPr="00817CFC" w14:paraId="352D0777" w14:textId="77777777" w:rsidTr="007758FE">
        <w:tc>
          <w:tcPr>
            <w:tcW w:w="5630" w:type="dxa"/>
            <w:shd w:val="clear" w:color="auto" w:fill="auto"/>
          </w:tcPr>
          <w:p w14:paraId="62F69CEF" w14:textId="77777777" w:rsidR="003C3FE2" w:rsidRPr="00817CFC" w:rsidRDefault="003C3FE2" w:rsidP="007758FE">
            <w:pPr>
              <w:pStyle w:val="Header"/>
              <w:tabs>
                <w:tab w:val="left" w:pos="567"/>
              </w:tabs>
              <w:jc w:val="center"/>
              <w:rPr>
                <w:rFonts w:ascii="Arial" w:hAnsi="Arial" w:cs="Arial"/>
                <w:b/>
                <w:noProof/>
                <w:color w:val="000000"/>
                <w:sz w:val="16"/>
                <w:szCs w:val="16"/>
              </w:rPr>
            </w:pPr>
          </w:p>
          <w:p w14:paraId="29EF5A90" w14:textId="77777777" w:rsidR="003C3FE2" w:rsidRPr="00817CFC" w:rsidRDefault="002A6934" w:rsidP="007758FE">
            <w:pPr>
              <w:pStyle w:val="Header"/>
              <w:tabs>
                <w:tab w:val="left" w:pos="567"/>
              </w:tabs>
              <w:jc w:val="center"/>
              <w:rPr>
                <w:rFonts w:ascii="Arial" w:hAnsi="Arial" w:cs="Arial"/>
                <w:b/>
                <w:caps/>
                <w:noProof/>
                <w:color w:val="000000"/>
                <w:sz w:val="16"/>
                <w:szCs w:val="16"/>
              </w:rPr>
            </w:pPr>
            <w:r>
              <w:rPr>
                <w:rFonts w:ascii="Arial" w:hAnsi="Arial" w:cs="Arial"/>
                <w:b/>
                <w:noProof/>
                <w:color w:val="000000"/>
                <w:sz w:val="16"/>
                <w:szCs w:val="16"/>
              </w:rPr>
              <w:t>TELIA</w:t>
            </w:r>
          </w:p>
        </w:tc>
        <w:tc>
          <w:tcPr>
            <w:tcW w:w="4582" w:type="dxa"/>
            <w:shd w:val="clear" w:color="auto" w:fill="auto"/>
          </w:tcPr>
          <w:p w14:paraId="5E7202B4" w14:textId="77777777" w:rsidR="003C3FE2" w:rsidRPr="00817CFC" w:rsidRDefault="003C3FE2" w:rsidP="007758FE">
            <w:pPr>
              <w:pStyle w:val="Header"/>
              <w:tabs>
                <w:tab w:val="left" w:pos="567"/>
              </w:tabs>
              <w:jc w:val="center"/>
              <w:rPr>
                <w:rFonts w:ascii="Arial" w:hAnsi="Arial" w:cs="Arial"/>
                <w:b/>
                <w:noProof/>
                <w:color w:val="000000"/>
                <w:sz w:val="16"/>
                <w:szCs w:val="16"/>
              </w:rPr>
            </w:pPr>
          </w:p>
          <w:p w14:paraId="56DE9CAA" w14:textId="77777777" w:rsidR="003C3FE2" w:rsidRPr="00817CFC" w:rsidRDefault="003C3FE2" w:rsidP="007758FE">
            <w:pPr>
              <w:pStyle w:val="Header"/>
              <w:tabs>
                <w:tab w:val="left" w:pos="567"/>
              </w:tabs>
              <w:jc w:val="center"/>
              <w:rPr>
                <w:rFonts w:ascii="Arial" w:hAnsi="Arial" w:cs="Arial"/>
                <w:b/>
                <w:caps/>
                <w:noProof/>
                <w:color w:val="000000"/>
                <w:sz w:val="16"/>
                <w:szCs w:val="16"/>
              </w:rPr>
            </w:pPr>
            <w:r w:rsidRPr="00817CFC">
              <w:rPr>
                <w:rFonts w:ascii="Arial" w:hAnsi="Arial" w:cs="Arial"/>
                <w:b/>
                <w:noProof/>
                <w:color w:val="000000"/>
                <w:sz w:val="16"/>
                <w:szCs w:val="16"/>
              </w:rPr>
              <w:t>Klientas</w:t>
            </w:r>
          </w:p>
        </w:tc>
      </w:tr>
      <w:tr w:rsidR="003C3FE2" w:rsidRPr="00817CFC" w14:paraId="3925A6E1" w14:textId="77777777" w:rsidTr="007758FE">
        <w:tc>
          <w:tcPr>
            <w:tcW w:w="5630" w:type="dxa"/>
            <w:shd w:val="clear" w:color="auto" w:fill="auto"/>
          </w:tcPr>
          <w:p w14:paraId="1B8434AD" w14:textId="77777777" w:rsidR="003C3FE2" w:rsidRPr="00817CFC" w:rsidRDefault="002A6934" w:rsidP="007758FE">
            <w:pPr>
              <w:ind w:firstLine="283"/>
              <w:rPr>
                <w:rFonts w:ascii="Arial" w:hAnsi="Arial" w:cs="Arial"/>
                <w:b/>
                <w:noProof/>
                <w:color w:val="000000"/>
                <w:sz w:val="16"/>
                <w:szCs w:val="16"/>
                <w:lang w:val="lt-LT"/>
              </w:rPr>
            </w:pPr>
            <w:r>
              <w:rPr>
                <w:rFonts w:ascii="Arial" w:hAnsi="Arial" w:cs="Arial"/>
                <w:noProof/>
                <w:color w:val="000000"/>
                <w:sz w:val="16"/>
                <w:szCs w:val="16"/>
                <w:lang w:val="lt-LT"/>
              </w:rPr>
              <w:t>Telia Lietuva</w:t>
            </w:r>
            <w:r w:rsidRPr="00817CFC">
              <w:rPr>
                <w:rFonts w:ascii="Arial" w:hAnsi="Arial" w:cs="Arial"/>
                <w:noProof/>
                <w:color w:val="000000"/>
                <w:sz w:val="16"/>
                <w:szCs w:val="16"/>
                <w:lang w:val="lt-LT"/>
              </w:rPr>
              <w:t>, AB</w:t>
            </w:r>
          </w:p>
        </w:tc>
        <w:tc>
          <w:tcPr>
            <w:tcW w:w="4582" w:type="dxa"/>
            <w:shd w:val="clear" w:color="auto" w:fill="auto"/>
          </w:tcPr>
          <w:p w14:paraId="39E59F86" w14:textId="77777777" w:rsidR="003C3FE2" w:rsidRPr="00817CFC" w:rsidRDefault="003C3FE2" w:rsidP="007758FE">
            <w:pPr>
              <w:tabs>
                <w:tab w:val="left" w:pos="567"/>
              </w:tabs>
              <w:rPr>
                <w:rFonts w:ascii="Arial" w:hAnsi="Arial" w:cs="Arial"/>
                <w:caps/>
                <w:noProof/>
                <w:color w:val="000000"/>
                <w:sz w:val="16"/>
                <w:szCs w:val="16"/>
                <w:lang w:val="lt-LT"/>
              </w:rPr>
            </w:pPr>
            <w:r w:rsidRPr="00817CFC">
              <w:rPr>
                <w:rFonts w:ascii="Arial" w:hAnsi="Arial" w:cs="Arial"/>
                <w:noProof/>
                <w:color w:val="000000"/>
                <w:sz w:val="16"/>
                <w:szCs w:val="16"/>
                <w:lang w:val="lt-LT"/>
              </w:rPr>
              <w:t>Pavadinimas: AB Lietuvos paštas</w:t>
            </w:r>
            <w:r>
              <w:rPr>
                <w:rFonts w:ascii="Arial" w:hAnsi="Arial" w:cs="Arial"/>
                <w:noProof/>
                <w:color w:val="000000"/>
                <w:sz w:val="16"/>
                <w:szCs w:val="16"/>
                <w:lang w:val="lt-LT"/>
              </w:rPr>
              <w:t xml:space="preserve"> </w:t>
            </w:r>
            <w:bookmarkStart w:id="2" w:name="R04"/>
            <w:bookmarkEnd w:id="2"/>
          </w:p>
        </w:tc>
      </w:tr>
      <w:tr w:rsidR="003C3FE2" w:rsidRPr="00817CFC" w14:paraId="1EE41E7B" w14:textId="77777777" w:rsidTr="007758FE">
        <w:tc>
          <w:tcPr>
            <w:tcW w:w="5630" w:type="dxa"/>
            <w:shd w:val="clear" w:color="auto" w:fill="auto"/>
          </w:tcPr>
          <w:p w14:paraId="747FDF5A" w14:textId="77777777" w:rsidR="003C3FE2" w:rsidRPr="00817CFC" w:rsidRDefault="00B051C4" w:rsidP="007758FE">
            <w:pPr>
              <w:tabs>
                <w:tab w:val="left" w:pos="567"/>
              </w:tabs>
              <w:ind w:left="284"/>
              <w:rPr>
                <w:rFonts w:ascii="Arial" w:hAnsi="Arial" w:cs="Arial"/>
                <w:noProof/>
                <w:color w:val="000000"/>
                <w:sz w:val="16"/>
                <w:szCs w:val="16"/>
                <w:lang w:val="lt-LT"/>
              </w:rPr>
            </w:pPr>
            <w:r w:rsidRPr="00B051C4">
              <w:rPr>
                <w:rFonts w:ascii="Arial" w:hAnsi="Arial" w:cs="Arial"/>
                <w:bCs/>
                <w:noProof/>
                <w:color w:val="000000"/>
                <w:sz w:val="16"/>
                <w:szCs w:val="16"/>
                <w:lang w:val="lt-LT"/>
              </w:rPr>
              <w:t>Saltoniškių g. 7A</w:t>
            </w:r>
            <w:r w:rsidR="003C3FE2" w:rsidRPr="00817CFC">
              <w:rPr>
                <w:rFonts w:ascii="Arial" w:hAnsi="Arial" w:cs="Arial"/>
                <w:bCs/>
                <w:noProof/>
                <w:color w:val="000000"/>
                <w:sz w:val="16"/>
                <w:szCs w:val="16"/>
                <w:lang w:val="lt-LT"/>
              </w:rPr>
              <w:t>, 03501 Vilnius</w:t>
            </w:r>
          </w:p>
        </w:tc>
        <w:tc>
          <w:tcPr>
            <w:tcW w:w="4582" w:type="dxa"/>
            <w:shd w:val="clear" w:color="auto" w:fill="auto"/>
          </w:tcPr>
          <w:p w14:paraId="68A862D3" w14:textId="31ED6C6E" w:rsidR="003C3FE2" w:rsidRPr="00817CFC" w:rsidRDefault="00E20F10" w:rsidP="007758FE">
            <w:pPr>
              <w:tabs>
                <w:tab w:val="left" w:pos="567"/>
              </w:tabs>
              <w:rPr>
                <w:rFonts w:ascii="Arial" w:hAnsi="Arial" w:cs="Arial"/>
                <w:noProof/>
                <w:color w:val="000000"/>
                <w:sz w:val="16"/>
                <w:szCs w:val="16"/>
                <w:lang w:val="lt-LT"/>
              </w:rPr>
            </w:pPr>
            <w:r w:rsidRPr="00E20F10">
              <w:rPr>
                <w:rFonts w:ascii="Arial" w:hAnsi="Arial" w:cs="Arial"/>
                <w:noProof/>
                <w:color w:val="000000"/>
                <w:sz w:val="16"/>
                <w:szCs w:val="16"/>
                <w:lang w:val="lt-LT"/>
              </w:rPr>
              <w:t>J. Jasinskio g. 16, 03500 Vilnius, Lietuva.</w:t>
            </w:r>
            <w:r w:rsidR="003C3FE2">
              <w:rPr>
                <w:rFonts w:ascii="Arial" w:hAnsi="Arial" w:cs="Arial"/>
                <w:noProof/>
                <w:color w:val="000000"/>
                <w:sz w:val="16"/>
                <w:szCs w:val="16"/>
                <w:lang w:val="lt-LT"/>
              </w:rPr>
              <w:t xml:space="preserve"> </w:t>
            </w:r>
            <w:bookmarkStart w:id="3" w:name="R05"/>
            <w:bookmarkEnd w:id="3"/>
          </w:p>
        </w:tc>
      </w:tr>
      <w:tr w:rsidR="003C3FE2" w:rsidRPr="00817CFC" w14:paraId="54A02881" w14:textId="77777777" w:rsidTr="007758FE">
        <w:tc>
          <w:tcPr>
            <w:tcW w:w="5630" w:type="dxa"/>
            <w:shd w:val="clear" w:color="auto" w:fill="auto"/>
          </w:tcPr>
          <w:p w14:paraId="307228C1" w14:textId="77777777" w:rsidR="003C3FE2" w:rsidRPr="00817CFC" w:rsidRDefault="003C3FE2" w:rsidP="007758FE">
            <w:pPr>
              <w:tabs>
                <w:tab w:val="left" w:pos="567"/>
              </w:tabs>
              <w:ind w:left="284"/>
              <w:rPr>
                <w:rFonts w:ascii="Arial" w:hAnsi="Arial" w:cs="Arial"/>
                <w:bCs/>
                <w:noProof/>
                <w:color w:val="000000"/>
                <w:sz w:val="16"/>
                <w:szCs w:val="16"/>
                <w:lang w:val="lt-LT"/>
              </w:rPr>
            </w:pPr>
            <w:r w:rsidRPr="00817CFC">
              <w:rPr>
                <w:rFonts w:ascii="Arial" w:hAnsi="Arial" w:cs="Arial"/>
                <w:bCs/>
                <w:noProof/>
                <w:color w:val="000000"/>
                <w:sz w:val="16"/>
                <w:szCs w:val="16"/>
                <w:lang w:val="lt-LT"/>
              </w:rPr>
              <w:t>Kodas: 1212 15434</w:t>
            </w:r>
          </w:p>
        </w:tc>
        <w:tc>
          <w:tcPr>
            <w:tcW w:w="4582" w:type="dxa"/>
            <w:shd w:val="clear" w:color="auto" w:fill="auto"/>
          </w:tcPr>
          <w:p w14:paraId="26924650" w14:textId="3864EEA0" w:rsidR="003C3FE2" w:rsidRPr="00817CFC" w:rsidRDefault="003C3FE2" w:rsidP="007758FE">
            <w:pPr>
              <w:pStyle w:val="Header"/>
              <w:tabs>
                <w:tab w:val="left" w:pos="567"/>
              </w:tabs>
              <w:rPr>
                <w:rFonts w:ascii="Arial" w:hAnsi="Arial" w:cs="Arial"/>
                <w:caps/>
                <w:noProof/>
                <w:color w:val="000000"/>
                <w:sz w:val="16"/>
                <w:szCs w:val="16"/>
              </w:rPr>
            </w:pPr>
            <w:r w:rsidRPr="00817CFC">
              <w:rPr>
                <w:rFonts w:ascii="Arial" w:hAnsi="Arial" w:cs="Arial"/>
                <w:noProof/>
                <w:color w:val="000000"/>
                <w:sz w:val="16"/>
                <w:szCs w:val="16"/>
              </w:rPr>
              <w:t>Kodas:</w:t>
            </w:r>
            <w:r>
              <w:rPr>
                <w:rFonts w:ascii="Arial" w:hAnsi="Arial" w:cs="Arial"/>
                <w:noProof/>
                <w:color w:val="000000"/>
                <w:sz w:val="16"/>
                <w:szCs w:val="16"/>
              </w:rPr>
              <w:t xml:space="preserve"> </w:t>
            </w:r>
            <w:bookmarkStart w:id="4" w:name="R12"/>
            <w:bookmarkEnd w:id="4"/>
            <w:r w:rsidR="00E20F10" w:rsidRPr="00E20F10">
              <w:rPr>
                <w:rFonts w:ascii="Arial" w:hAnsi="Arial" w:cs="Arial"/>
                <w:noProof/>
                <w:color w:val="000000"/>
                <w:sz w:val="16"/>
                <w:szCs w:val="16"/>
              </w:rPr>
              <w:t>121215587</w:t>
            </w:r>
          </w:p>
        </w:tc>
      </w:tr>
      <w:tr w:rsidR="003C3FE2" w:rsidRPr="00817CFC" w14:paraId="6F8D4F43" w14:textId="77777777" w:rsidTr="007758FE">
        <w:tc>
          <w:tcPr>
            <w:tcW w:w="5630" w:type="dxa"/>
            <w:shd w:val="clear" w:color="auto" w:fill="auto"/>
          </w:tcPr>
          <w:p w14:paraId="1F3EB49B" w14:textId="77777777" w:rsidR="003C3FE2" w:rsidRPr="00817CFC" w:rsidRDefault="003C3FE2" w:rsidP="007758FE">
            <w:pPr>
              <w:tabs>
                <w:tab w:val="left" w:pos="567"/>
              </w:tabs>
              <w:ind w:left="284"/>
              <w:rPr>
                <w:rFonts w:ascii="Arial" w:hAnsi="Arial" w:cs="Arial"/>
                <w:bCs/>
                <w:noProof/>
                <w:color w:val="000000"/>
                <w:sz w:val="16"/>
                <w:szCs w:val="16"/>
                <w:lang w:val="lt-LT"/>
              </w:rPr>
            </w:pPr>
            <w:r w:rsidRPr="00817CFC">
              <w:rPr>
                <w:rFonts w:ascii="Arial" w:hAnsi="Arial" w:cs="Arial"/>
                <w:bCs/>
                <w:noProof/>
                <w:color w:val="000000"/>
                <w:sz w:val="16"/>
                <w:szCs w:val="16"/>
                <w:lang w:val="lt-LT"/>
              </w:rPr>
              <w:t>PVM mokėtojo kodas:  LT 212154314</w:t>
            </w:r>
          </w:p>
        </w:tc>
        <w:tc>
          <w:tcPr>
            <w:tcW w:w="4582" w:type="dxa"/>
            <w:shd w:val="clear" w:color="auto" w:fill="auto"/>
          </w:tcPr>
          <w:p w14:paraId="43A36CAF" w14:textId="41F32838" w:rsidR="003C3FE2" w:rsidRPr="00817CFC" w:rsidRDefault="003C3FE2" w:rsidP="007758FE">
            <w:pPr>
              <w:pStyle w:val="Header"/>
              <w:tabs>
                <w:tab w:val="left" w:pos="567"/>
              </w:tabs>
              <w:rPr>
                <w:rFonts w:ascii="Arial" w:hAnsi="Arial" w:cs="Arial"/>
                <w:caps/>
                <w:noProof/>
                <w:color w:val="000000"/>
                <w:sz w:val="16"/>
                <w:szCs w:val="16"/>
              </w:rPr>
            </w:pPr>
            <w:r w:rsidRPr="00817CFC">
              <w:rPr>
                <w:rFonts w:ascii="Arial" w:hAnsi="Arial" w:cs="Arial"/>
                <w:noProof/>
                <w:color w:val="000000"/>
                <w:sz w:val="16"/>
                <w:szCs w:val="16"/>
              </w:rPr>
              <w:t>PVM mokėtojo kodas:</w:t>
            </w:r>
            <w:r>
              <w:rPr>
                <w:rFonts w:ascii="Arial" w:hAnsi="Arial" w:cs="Arial"/>
                <w:noProof/>
                <w:color w:val="000000"/>
                <w:sz w:val="16"/>
                <w:szCs w:val="16"/>
              </w:rPr>
              <w:t xml:space="preserve"> </w:t>
            </w:r>
            <w:bookmarkStart w:id="5" w:name="R14"/>
            <w:bookmarkEnd w:id="5"/>
            <w:r w:rsidR="00E20F10" w:rsidRPr="00E20F10">
              <w:rPr>
                <w:rFonts w:ascii="Arial" w:hAnsi="Arial" w:cs="Arial"/>
                <w:noProof/>
                <w:color w:val="000000"/>
                <w:sz w:val="16"/>
                <w:szCs w:val="16"/>
              </w:rPr>
              <w:t>LT212155811</w:t>
            </w:r>
          </w:p>
        </w:tc>
      </w:tr>
      <w:tr w:rsidR="003C3FE2" w:rsidRPr="00817CFC" w14:paraId="4FBFF844" w14:textId="77777777" w:rsidTr="007758FE">
        <w:tc>
          <w:tcPr>
            <w:tcW w:w="5630" w:type="dxa"/>
            <w:shd w:val="clear" w:color="auto" w:fill="auto"/>
          </w:tcPr>
          <w:p w14:paraId="1B26A771" w14:textId="77777777" w:rsidR="003C3FE2" w:rsidRPr="00817CFC" w:rsidRDefault="003C3FE2" w:rsidP="007758FE">
            <w:pPr>
              <w:tabs>
                <w:tab w:val="left" w:pos="567"/>
              </w:tabs>
              <w:ind w:left="284"/>
              <w:rPr>
                <w:rFonts w:ascii="Arial" w:hAnsi="Arial" w:cs="Arial"/>
                <w:bCs/>
                <w:noProof/>
                <w:color w:val="000000"/>
                <w:sz w:val="16"/>
                <w:szCs w:val="16"/>
                <w:lang w:val="lt-LT"/>
              </w:rPr>
            </w:pPr>
            <w:r w:rsidRPr="00817CFC">
              <w:rPr>
                <w:rFonts w:ascii="Arial" w:hAnsi="Arial" w:cs="Arial"/>
                <w:bCs/>
                <w:noProof/>
                <w:color w:val="000000"/>
                <w:sz w:val="16"/>
                <w:szCs w:val="16"/>
                <w:lang w:val="lt-LT"/>
              </w:rPr>
              <w:t>Juridinių asmenų registras</w:t>
            </w:r>
          </w:p>
        </w:tc>
        <w:tc>
          <w:tcPr>
            <w:tcW w:w="4582" w:type="dxa"/>
            <w:shd w:val="clear" w:color="auto" w:fill="auto"/>
          </w:tcPr>
          <w:p w14:paraId="34F25552" w14:textId="1DCE53E0" w:rsidR="003C3FE2" w:rsidRPr="00CD7010" w:rsidRDefault="003C3FE2" w:rsidP="00CD7010">
            <w:pPr>
              <w:rPr>
                <w:rFonts w:ascii="Arial" w:hAnsi="Arial" w:cs="Arial"/>
                <w:sz w:val="20"/>
                <w:szCs w:val="20"/>
                <w:lang w:val="lt-LT"/>
              </w:rPr>
            </w:pPr>
            <w:r w:rsidRPr="00817CFC">
              <w:rPr>
                <w:rFonts w:ascii="Arial" w:hAnsi="Arial" w:cs="Arial"/>
                <w:bCs/>
                <w:noProof/>
                <w:color w:val="000000"/>
                <w:sz w:val="16"/>
                <w:szCs w:val="16"/>
              </w:rPr>
              <w:t xml:space="preserve">Tel.: </w:t>
            </w:r>
            <w:bookmarkStart w:id="6" w:name="R31"/>
            <w:bookmarkEnd w:id="6"/>
            <w:r w:rsidR="00CD7010" w:rsidRPr="00CD7010">
              <w:rPr>
                <w:rFonts w:ascii="Arial" w:hAnsi="Arial" w:cs="Arial"/>
                <w:noProof/>
                <w:color w:val="000000"/>
                <w:sz w:val="16"/>
                <w:szCs w:val="16"/>
                <w:lang w:val="lt-LT"/>
              </w:rPr>
              <w:t>+370 700 55 400</w:t>
            </w:r>
          </w:p>
        </w:tc>
      </w:tr>
      <w:tr w:rsidR="003C3FE2" w:rsidRPr="00817CFC" w14:paraId="250E694A" w14:textId="77777777" w:rsidTr="007758FE">
        <w:trPr>
          <w:trHeight w:val="192"/>
        </w:trPr>
        <w:tc>
          <w:tcPr>
            <w:tcW w:w="5630" w:type="dxa"/>
            <w:shd w:val="clear" w:color="auto" w:fill="auto"/>
          </w:tcPr>
          <w:p w14:paraId="12A41B81" w14:textId="77777777" w:rsidR="003C3FE2" w:rsidRPr="00817CFC" w:rsidRDefault="007716EA" w:rsidP="002A6934">
            <w:pPr>
              <w:tabs>
                <w:tab w:val="left" w:pos="567"/>
              </w:tabs>
              <w:ind w:left="284"/>
              <w:rPr>
                <w:rFonts w:ascii="Arial" w:hAnsi="Arial" w:cs="Arial"/>
                <w:bCs/>
                <w:noProof/>
                <w:color w:val="000000"/>
                <w:sz w:val="16"/>
                <w:szCs w:val="16"/>
                <w:lang w:val="lt-LT"/>
              </w:rPr>
            </w:pPr>
            <w:hyperlink r:id="rId17" w:history="1">
              <w:r w:rsidR="002A6934" w:rsidRPr="001E18A9">
                <w:rPr>
                  <w:rStyle w:val="Hyperlink"/>
                  <w:rFonts w:ascii="Arial" w:hAnsi="Arial" w:cs="Arial"/>
                  <w:bCs/>
                  <w:i/>
                  <w:noProof/>
                  <w:sz w:val="16"/>
                  <w:szCs w:val="16"/>
                  <w:lang w:val="lt-LT"/>
                </w:rPr>
                <w:t>www.telia.lt</w:t>
              </w:r>
            </w:hyperlink>
            <w:hyperlink r:id="rId18" w:history="1"/>
          </w:p>
        </w:tc>
        <w:tc>
          <w:tcPr>
            <w:tcW w:w="4582" w:type="dxa"/>
            <w:shd w:val="clear" w:color="auto" w:fill="auto"/>
          </w:tcPr>
          <w:p w14:paraId="3CBFCC53" w14:textId="30D57856" w:rsidR="003C3FE2" w:rsidRPr="00817CFC" w:rsidRDefault="003C3FE2" w:rsidP="007758FE">
            <w:pPr>
              <w:tabs>
                <w:tab w:val="left" w:pos="567"/>
              </w:tabs>
              <w:rPr>
                <w:rFonts w:ascii="Arial" w:hAnsi="Arial" w:cs="Arial"/>
                <w:b/>
                <w:caps/>
                <w:noProof/>
                <w:color w:val="000000"/>
                <w:sz w:val="16"/>
                <w:szCs w:val="16"/>
                <w:lang w:val="lt-LT"/>
              </w:rPr>
            </w:pPr>
            <w:r w:rsidRPr="00817CFC">
              <w:rPr>
                <w:rFonts w:ascii="Arial" w:hAnsi="Arial" w:cs="Arial"/>
                <w:bCs/>
                <w:noProof/>
                <w:color w:val="000000"/>
                <w:sz w:val="16"/>
                <w:szCs w:val="16"/>
                <w:lang w:val="lt-LT"/>
              </w:rPr>
              <w:t xml:space="preserve">El. p.: </w:t>
            </w:r>
            <w:bookmarkStart w:id="7" w:name="R21"/>
            <w:bookmarkEnd w:id="7"/>
            <w:r w:rsidR="00CD7010" w:rsidRPr="00CD7010">
              <w:rPr>
                <w:rFonts w:ascii="Arial" w:hAnsi="Arial" w:cs="Arial"/>
                <w:noProof/>
                <w:color w:val="000000"/>
                <w:sz w:val="16"/>
                <w:szCs w:val="16"/>
                <w:lang w:val="lt-LT"/>
              </w:rPr>
              <w:fldChar w:fldCharType="begin"/>
            </w:r>
            <w:r w:rsidR="00CD7010" w:rsidRPr="00CD7010">
              <w:rPr>
                <w:rFonts w:ascii="Arial" w:hAnsi="Arial" w:cs="Arial"/>
                <w:noProof/>
                <w:color w:val="000000"/>
                <w:sz w:val="16"/>
                <w:szCs w:val="16"/>
                <w:lang w:val="lt-LT"/>
              </w:rPr>
              <w:instrText xml:space="preserve"> HYPERLINK "mailto:info@post.lt" </w:instrText>
            </w:r>
            <w:r w:rsidR="00CD7010" w:rsidRPr="00CD7010">
              <w:rPr>
                <w:rFonts w:ascii="Arial" w:hAnsi="Arial" w:cs="Arial"/>
                <w:noProof/>
                <w:color w:val="000000"/>
                <w:sz w:val="16"/>
                <w:szCs w:val="16"/>
                <w:lang w:val="lt-LT"/>
              </w:rPr>
              <w:fldChar w:fldCharType="separate"/>
            </w:r>
            <w:r w:rsidR="00CD7010" w:rsidRPr="00CD7010">
              <w:rPr>
                <w:noProof/>
                <w:color w:val="000000"/>
                <w:sz w:val="16"/>
                <w:szCs w:val="16"/>
                <w:lang w:val="lt-LT"/>
              </w:rPr>
              <w:t>info@post.lt</w:t>
            </w:r>
            <w:r w:rsidR="00CD7010" w:rsidRPr="00CD7010">
              <w:rPr>
                <w:rFonts w:ascii="Arial" w:hAnsi="Arial" w:cs="Arial"/>
                <w:noProof/>
                <w:color w:val="000000"/>
                <w:sz w:val="16"/>
                <w:szCs w:val="16"/>
                <w:lang w:val="lt-LT"/>
              </w:rPr>
              <w:fldChar w:fldCharType="end"/>
            </w:r>
          </w:p>
        </w:tc>
      </w:tr>
      <w:tr w:rsidR="003C3FE2" w:rsidRPr="00817CFC" w14:paraId="589B727B" w14:textId="77777777" w:rsidTr="007758FE">
        <w:trPr>
          <w:trHeight w:val="168"/>
        </w:trPr>
        <w:tc>
          <w:tcPr>
            <w:tcW w:w="5630" w:type="dxa"/>
            <w:shd w:val="clear" w:color="auto" w:fill="auto"/>
          </w:tcPr>
          <w:p w14:paraId="34EA0D42" w14:textId="77777777" w:rsidR="003C3FE2" w:rsidRPr="00817CFC" w:rsidRDefault="003C3FE2" w:rsidP="007758FE">
            <w:pPr>
              <w:tabs>
                <w:tab w:val="left" w:pos="567"/>
              </w:tabs>
              <w:ind w:left="284"/>
              <w:jc w:val="both"/>
              <w:rPr>
                <w:rFonts w:ascii="Arial" w:hAnsi="Arial" w:cs="Arial"/>
                <w:bCs/>
                <w:noProof/>
                <w:color w:val="000000"/>
                <w:sz w:val="16"/>
                <w:szCs w:val="16"/>
                <w:lang w:val="lt-LT"/>
              </w:rPr>
            </w:pPr>
          </w:p>
        </w:tc>
        <w:tc>
          <w:tcPr>
            <w:tcW w:w="4582" w:type="dxa"/>
            <w:shd w:val="clear" w:color="auto" w:fill="auto"/>
          </w:tcPr>
          <w:p w14:paraId="120B5A7F" w14:textId="77777777" w:rsidR="003C3FE2" w:rsidRPr="00817CFC" w:rsidRDefault="003C3FE2" w:rsidP="007758FE">
            <w:pPr>
              <w:tabs>
                <w:tab w:val="left" w:pos="567"/>
              </w:tabs>
              <w:rPr>
                <w:rFonts w:ascii="Arial" w:hAnsi="Arial" w:cs="Arial"/>
                <w:bCs/>
                <w:noProof/>
                <w:color w:val="000000"/>
                <w:sz w:val="16"/>
                <w:szCs w:val="16"/>
                <w:lang w:val="lt-LT"/>
              </w:rPr>
            </w:pPr>
            <w:r w:rsidRPr="00817CFC">
              <w:rPr>
                <w:rFonts w:ascii="Arial" w:hAnsi="Arial" w:cs="Arial"/>
                <w:bCs/>
                <w:noProof/>
                <w:color w:val="000000"/>
                <w:sz w:val="16"/>
                <w:szCs w:val="16"/>
                <w:lang w:val="lt-LT"/>
              </w:rPr>
              <w:t>Įrangos pristatymo adresas: J. Jasinskio g. 16, 03500 Vilnius</w:t>
            </w:r>
          </w:p>
        </w:tc>
      </w:tr>
      <w:tr w:rsidR="003C3FE2" w:rsidRPr="00817CFC" w14:paraId="09A064DA" w14:textId="77777777" w:rsidTr="007758FE">
        <w:tc>
          <w:tcPr>
            <w:tcW w:w="5630" w:type="dxa"/>
            <w:shd w:val="clear" w:color="auto" w:fill="auto"/>
          </w:tcPr>
          <w:p w14:paraId="5E83C94D" w14:textId="77777777" w:rsidR="003C3FE2" w:rsidRPr="00817CFC" w:rsidRDefault="003C3FE2" w:rsidP="007758FE">
            <w:pPr>
              <w:tabs>
                <w:tab w:val="left" w:pos="567"/>
              </w:tabs>
              <w:ind w:left="284"/>
              <w:jc w:val="both"/>
              <w:rPr>
                <w:rFonts w:ascii="Arial" w:hAnsi="Arial" w:cs="Arial"/>
                <w:bCs/>
                <w:noProof/>
                <w:color w:val="000000"/>
                <w:sz w:val="16"/>
                <w:szCs w:val="16"/>
                <w:lang w:val="lt-LT"/>
              </w:rPr>
            </w:pPr>
          </w:p>
        </w:tc>
        <w:tc>
          <w:tcPr>
            <w:tcW w:w="4582" w:type="dxa"/>
            <w:shd w:val="clear" w:color="auto" w:fill="auto"/>
          </w:tcPr>
          <w:p w14:paraId="00CE690A" w14:textId="77777777" w:rsidR="003C3FE2" w:rsidRPr="00817CFC" w:rsidRDefault="003C3FE2" w:rsidP="007758FE">
            <w:pPr>
              <w:pStyle w:val="Header"/>
              <w:tabs>
                <w:tab w:val="left" w:pos="567"/>
              </w:tabs>
              <w:rPr>
                <w:rFonts w:ascii="Arial" w:hAnsi="Arial" w:cs="Arial"/>
                <w:b/>
                <w:caps/>
                <w:noProof/>
                <w:color w:val="000000"/>
                <w:sz w:val="16"/>
                <w:szCs w:val="16"/>
              </w:rPr>
            </w:pPr>
          </w:p>
        </w:tc>
      </w:tr>
      <w:tr w:rsidR="003C3FE2" w:rsidRPr="00817CFC" w14:paraId="6C9F52CD" w14:textId="77777777" w:rsidTr="007758FE">
        <w:tc>
          <w:tcPr>
            <w:tcW w:w="5630" w:type="dxa"/>
            <w:shd w:val="clear" w:color="auto" w:fill="auto"/>
          </w:tcPr>
          <w:p w14:paraId="6949A5DB" w14:textId="77777777" w:rsidR="003C3FE2" w:rsidRPr="00817CFC" w:rsidRDefault="003C3FE2" w:rsidP="007758FE">
            <w:pPr>
              <w:tabs>
                <w:tab w:val="left" w:pos="567"/>
              </w:tabs>
              <w:ind w:left="284"/>
              <w:jc w:val="both"/>
              <w:rPr>
                <w:rFonts w:ascii="Arial" w:hAnsi="Arial" w:cs="Arial"/>
                <w:bCs/>
                <w:noProof/>
                <w:color w:val="000000"/>
                <w:sz w:val="16"/>
                <w:szCs w:val="16"/>
                <w:lang w:val="lt-LT"/>
              </w:rPr>
            </w:pPr>
          </w:p>
        </w:tc>
        <w:tc>
          <w:tcPr>
            <w:tcW w:w="4582" w:type="dxa"/>
            <w:shd w:val="clear" w:color="auto" w:fill="auto"/>
          </w:tcPr>
          <w:p w14:paraId="496CC3C6" w14:textId="77777777" w:rsidR="003C3FE2" w:rsidRPr="00817CFC" w:rsidRDefault="003C3FE2" w:rsidP="007758FE">
            <w:pPr>
              <w:pStyle w:val="Header"/>
              <w:tabs>
                <w:tab w:val="left" w:pos="567"/>
              </w:tabs>
              <w:rPr>
                <w:rFonts w:ascii="Arial" w:hAnsi="Arial" w:cs="Arial"/>
                <w:b/>
                <w:caps/>
                <w:noProof/>
                <w:color w:val="000000"/>
                <w:sz w:val="16"/>
                <w:szCs w:val="16"/>
              </w:rPr>
            </w:pPr>
          </w:p>
        </w:tc>
      </w:tr>
      <w:tr w:rsidR="003C3FE2" w:rsidRPr="00817CFC" w14:paraId="22491B2C" w14:textId="77777777" w:rsidTr="007758FE">
        <w:tc>
          <w:tcPr>
            <w:tcW w:w="5630" w:type="dxa"/>
            <w:shd w:val="clear" w:color="auto" w:fill="auto"/>
          </w:tcPr>
          <w:p w14:paraId="05F80A2F" w14:textId="4AB41AAE" w:rsidR="003C3FE2" w:rsidRPr="00817CFC" w:rsidRDefault="003C3FE2" w:rsidP="00AF7B9D">
            <w:pPr>
              <w:tabs>
                <w:tab w:val="left" w:pos="567"/>
              </w:tabs>
              <w:ind w:left="284"/>
              <w:jc w:val="center"/>
              <w:rPr>
                <w:rFonts w:ascii="Arial" w:hAnsi="Arial" w:cs="Arial"/>
                <w:bCs/>
                <w:noProof/>
                <w:color w:val="000000"/>
                <w:sz w:val="16"/>
                <w:szCs w:val="16"/>
                <w:lang w:val="lt-LT"/>
              </w:rPr>
            </w:pPr>
          </w:p>
        </w:tc>
        <w:tc>
          <w:tcPr>
            <w:tcW w:w="4582" w:type="dxa"/>
            <w:shd w:val="clear" w:color="auto" w:fill="auto"/>
          </w:tcPr>
          <w:p w14:paraId="05156ED2" w14:textId="26273F4C" w:rsidR="003C3FE2" w:rsidRPr="00817CFC" w:rsidRDefault="003C3FE2" w:rsidP="007758FE">
            <w:pPr>
              <w:tabs>
                <w:tab w:val="left" w:pos="567"/>
              </w:tabs>
              <w:ind w:left="284"/>
              <w:jc w:val="center"/>
              <w:rPr>
                <w:rFonts w:ascii="Arial" w:hAnsi="Arial" w:cs="Arial"/>
                <w:b/>
                <w:caps/>
                <w:noProof/>
                <w:color w:val="000000"/>
                <w:sz w:val="16"/>
                <w:szCs w:val="16"/>
                <w:lang w:val="lt-LT"/>
              </w:rPr>
            </w:pPr>
          </w:p>
        </w:tc>
      </w:tr>
    </w:tbl>
    <w:p w14:paraId="69A43941" w14:textId="77777777" w:rsidR="003C0C6F" w:rsidRPr="00817CFC" w:rsidRDefault="003C0C6F" w:rsidP="00A63D26">
      <w:pPr>
        <w:tabs>
          <w:tab w:val="left" w:pos="567"/>
        </w:tabs>
        <w:jc w:val="both"/>
        <w:rPr>
          <w:rFonts w:ascii="Arial" w:hAnsi="Arial" w:cs="Arial"/>
          <w:sz w:val="16"/>
          <w:szCs w:val="16"/>
          <w:lang w:val="lt-LT"/>
        </w:rPr>
      </w:pPr>
      <w:r w:rsidRPr="00817CFC">
        <w:rPr>
          <w:rFonts w:ascii="Arial" w:hAnsi="Arial" w:cs="Arial"/>
          <w:sz w:val="16"/>
          <w:szCs w:val="16"/>
          <w:lang w:val="lt-LT"/>
        </w:rPr>
        <w:br w:type="page"/>
      </w:r>
    </w:p>
    <w:p w14:paraId="5C355D62" w14:textId="77777777" w:rsidR="003C0C6F" w:rsidRPr="00817CFC" w:rsidRDefault="003C0C6F" w:rsidP="00A63D26">
      <w:pPr>
        <w:tabs>
          <w:tab w:val="left" w:pos="567"/>
        </w:tabs>
        <w:jc w:val="both"/>
        <w:rPr>
          <w:rFonts w:ascii="Arial" w:hAnsi="Arial" w:cs="Arial"/>
          <w:noProof/>
          <w:color w:val="000000"/>
          <w:sz w:val="18"/>
          <w:szCs w:val="18"/>
          <w:lang w:val="lt-LT"/>
        </w:rPr>
      </w:pPr>
      <w:r w:rsidRPr="00817CFC">
        <w:rPr>
          <w:rFonts w:ascii="Arial" w:hAnsi="Arial" w:cs="Arial"/>
          <w:noProof/>
          <w:color w:val="000000"/>
          <w:sz w:val="18"/>
          <w:szCs w:val="18"/>
          <w:lang w:val="lt-LT"/>
        </w:rPr>
        <w:lastRenderedPageBreak/>
        <w:t>1 priedas</w:t>
      </w:r>
    </w:p>
    <w:p w14:paraId="064C7297" w14:textId="3022575B" w:rsidR="003C0C6F" w:rsidRDefault="00ED696F" w:rsidP="00A63D26">
      <w:pPr>
        <w:tabs>
          <w:tab w:val="left" w:pos="567"/>
        </w:tabs>
        <w:jc w:val="both"/>
        <w:rPr>
          <w:rFonts w:ascii="Arial" w:hAnsi="Arial" w:cs="Arial"/>
          <w:noProof/>
          <w:color w:val="000000"/>
          <w:sz w:val="18"/>
          <w:szCs w:val="18"/>
          <w:lang w:val="lt-LT"/>
        </w:rPr>
      </w:pPr>
      <w:r>
        <w:rPr>
          <w:rFonts w:ascii="Arial" w:hAnsi="Arial" w:cs="Arial"/>
          <w:noProof/>
          <w:color w:val="000000"/>
          <w:sz w:val="18"/>
          <w:szCs w:val="18"/>
          <w:lang w:val="lt-LT"/>
        </w:rPr>
        <w:t>Įrangos pirkimo-pardavimo s</w:t>
      </w:r>
      <w:r w:rsidR="003C0C6F" w:rsidRPr="00817CFC">
        <w:rPr>
          <w:rFonts w:ascii="Arial" w:hAnsi="Arial" w:cs="Arial"/>
          <w:noProof/>
          <w:color w:val="000000"/>
          <w:sz w:val="18"/>
          <w:szCs w:val="18"/>
          <w:lang w:val="lt-LT"/>
        </w:rPr>
        <w:t xml:space="preserve">utarties </w:t>
      </w:r>
      <w:r w:rsidR="00BF5EAB">
        <w:rPr>
          <w:rFonts w:ascii="Arial" w:hAnsi="Arial" w:cs="Arial"/>
          <w:noProof/>
          <w:color w:val="000000"/>
          <w:sz w:val="18"/>
          <w:szCs w:val="18"/>
          <w:lang w:val="lt-LT"/>
        </w:rPr>
        <w:t xml:space="preserve">Nr. </w:t>
      </w:r>
      <w:r w:rsidR="00E20F10" w:rsidRPr="00E20F10">
        <w:rPr>
          <w:rFonts w:ascii="Arial" w:hAnsi="Arial" w:cs="Arial"/>
          <w:noProof/>
          <w:color w:val="000000"/>
          <w:sz w:val="18"/>
          <w:szCs w:val="18"/>
          <w:lang w:val="lt-LT"/>
        </w:rPr>
        <w:t>ĮPP50144964-220</w:t>
      </w:r>
      <w:r w:rsidR="00A77342">
        <w:rPr>
          <w:rFonts w:ascii="Arial" w:hAnsi="Arial" w:cs="Arial"/>
          <w:noProof/>
          <w:color w:val="000000"/>
          <w:sz w:val="18"/>
          <w:szCs w:val="18"/>
          <w:lang w:val="lt-LT"/>
        </w:rPr>
        <w:t>4</w:t>
      </w:r>
      <w:r w:rsidR="003E7A04">
        <w:rPr>
          <w:rFonts w:ascii="Arial" w:hAnsi="Arial" w:cs="Arial"/>
          <w:noProof/>
          <w:color w:val="000000"/>
          <w:sz w:val="18"/>
          <w:szCs w:val="18"/>
          <w:lang w:val="lt-LT"/>
        </w:rPr>
        <w:t>20</w:t>
      </w:r>
      <w:r w:rsidR="00E20F10">
        <w:rPr>
          <w:rFonts w:ascii="Arial" w:hAnsi="Arial" w:cs="Arial"/>
          <w:noProof/>
          <w:color w:val="000000"/>
          <w:sz w:val="18"/>
          <w:szCs w:val="18"/>
          <w:lang w:val="lt-LT"/>
        </w:rPr>
        <w:t xml:space="preserve"> </w:t>
      </w:r>
      <w:r w:rsidR="003C0C6F" w:rsidRPr="00817CFC">
        <w:rPr>
          <w:rFonts w:ascii="Arial" w:hAnsi="Arial" w:cs="Arial"/>
          <w:noProof/>
          <w:color w:val="000000"/>
          <w:sz w:val="18"/>
          <w:szCs w:val="18"/>
          <w:lang w:val="lt-LT"/>
        </w:rPr>
        <w:t>specialios</w:t>
      </w:r>
      <w:r>
        <w:rPr>
          <w:rFonts w:ascii="Arial" w:hAnsi="Arial" w:cs="Arial"/>
          <w:noProof/>
          <w:color w:val="000000"/>
          <w:sz w:val="18"/>
          <w:szCs w:val="18"/>
          <w:lang w:val="lt-LT"/>
        </w:rPr>
        <w:t>ios</w:t>
      </w:r>
      <w:r w:rsidR="003C0C6F" w:rsidRPr="00817CFC">
        <w:rPr>
          <w:rFonts w:ascii="Arial" w:hAnsi="Arial" w:cs="Arial"/>
          <w:noProof/>
          <w:color w:val="000000"/>
          <w:sz w:val="18"/>
          <w:szCs w:val="18"/>
          <w:lang w:val="lt-LT"/>
        </w:rPr>
        <w:t xml:space="preserve"> sąlygos</w:t>
      </w:r>
    </w:p>
    <w:p w14:paraId="3DD4B33E" w14:textId="77777777" w:rsidR="00817CFC" w:rsidRDefault="00817CFC" w:rsidP="00A63D26">
      <w:pPr>
        <w:tabs>
          <w:tab w:val="left" w:pos="567"/>
        </w:tabs>
        <w:jc w:val="both"/>
        <w:rPr>
          <w:rFonts w:ascii="Arial" w:hAnsi="Arial" w:cs="Arial"/>
          <w:b/>
          <w:bCs/>
          <w:noProof/>
          <w:color w:val="000000"/>
          <w:sz w:val="20"/>
          <w:szCs w:val="20"/>
          <w:lang w:val="lt-LT"/>
        </w:rPr>
      </w:pPr>
    </w:p>
    <w:p w14:paraId="23ED27B1" w14:textId="77777777" w:rsidR="00817CFC" w:rsidRPr="00817CFC" w:rsidRDefault="00817CFC" w:rsidP="00A63D26">
      <w:pPr>
        <w:tabs>
          <w:tab w:val="left" w:pos="567"/>
        </w:tabs>
        <w:jc w:val="both"/>
        <w:rPr>
          <w:rFonts w:ascii="Arial" w:hAnsi="Arial" w:cs="Arial"/>
          <w:b/>
          <w:bCs/>
          <w:noProof/>
          <w:color w:val="000000"/>
          <w:sz w:val="20"/>
          <w:szCs w:val="20"/>
          <w:lang w:val="lt-LT"/>
        </w:rPr>
      </w:pPr>
      <w:r w:rsidRPr="00817CFC">
        <w:rPr>
          <w:rFonts w:ascii="Arial" w:hAnsi="Arial" w:cs="Arial"/>
          <w:b/>
          <w:bCs/>
          <w:noProof/>
          <w:color w:val="000000"/>
          <w:sz w:val="20"/>
          <w:szCs w:val="20"/>
          <w:lang w:val="lt-LT"/>
        </w:rPr>
        <w:t>IT įranga:</w:t>
      </w:r>
    </w:p>
    <w:p w14:paraId="5C1886CB" w14:textId="77777777" w:rsidR="009B130D" w:rsidRPr="00817CFC" w:rsidRDefault="009B130D" w:rsidP="00A63D26">
      <w:pPr>
        <w:tabs>
          <w:tab w:val="left" w:pos="567"/>
        </w:tabs>
        <w:jc w:val="both"/>
        <w:rPr>
          <w:rFonts w:ascii="Arial" w:hAnsi="Arial" w:cs="Arial"/>
          <w:noProof/>
          <w:color w:val="000000"/>
          <w:sz w:val="18"/>
          <w:szCs w:val="18"/>
          <w:lang w:val="lt-LT"/>
        </w:rPr>
      </w:pPr>
    </w:p>
    <w:p w14:paraId="33F7FD40" w14:textId="77777777" w:rsidR="003C0C6F" w:rsidRPr="00817CFC" w:rsidRDefault="003C0C6F" w:rsidP="00A63D26">
      <w:pPr>
        <w:tabs>
          <w:tab w:val="left" w:pos="567"/>
        </w:tabs>
        <w:jc w:val="both"/>
        <w:rPr>
          <w:rFonts w:ascii="Arial" w:hAnsi="Arial" w:cs="Arial"/>
          <w:sz w:val="16"/>
          <w:szCs w:val="16"/>
          <w:lang w:val="lt-LT"/>
        </w:rPr>
      </w:pPr>
    </w:p>
    <w:tbl>
      <w:tblPr>
        <w:tblW w:w="5072" w:type="pct"/>
        <w:tblBorders>
          <w:top w:val="single" w:sz="1" w:space="0" w:color="000000"/>
          <w:left w:val="single" w:sz="1" w:space="0" w:color="000000"/>
          <w:bottom w:val="single" w:sz="1" w:space="0" w:color="000000"/>
          <w:right w:val="single" w:sz="1" w:space="0" w:color="000000"/>
          <w:insideH w:val="single" w:sz="0" w:space="0" w:color="000000"/>
          <w:insideV w:val="single" w:sz="0" w:space="0" w:color="000000"/>
        </w:tblBorders>
        <w:tblLook w:val="04A0" w:firstRow="1" w:lastRow="0" w:firstColumn="1" w:lastColumn="0" w:noHBand="0" w:noVBand="1"/>
      </w:tblPr>
      <w:tblGrid>
        <w:gridCol w:w="739"/>
        <w:gridCol w:w="5673"/>
        <w:gridCol w:w="2257"/>
        <w:gridCol w:w="2257"/>
      </w:tblGrid>
      <w:tr w:rsidR="003E7A04" w14:paraId="48A4E5FE" w14:textId="77777777" w:rsidTr="003E7A04">
        <w:trPr>
          <w:trHeight w:val="393"/>
        </w:trPr>
        <w:tc>
          <w:tcPr>
            <w:tcW w:w="338" w:type="pct"/>
            <w:vAlign w:val="center"/>
          </w:tcPr>
          <w:p w14:paraId="4BBB627B" w14:textId="77777777" w:rsidR="003E7A04" w:rsidRDefault="003E7A04">
            <w:pPr>
              <w:spacing w:before="80" w:after="80"/>
              <w:jc w:val="center"/>
              <w:textAlignment w:val="center"/>
            </w:pPr>
            <w:r>
              <w:rPr>
                <w:rFonts w:ascii="Arial"/>
                <w:b/>
                <w:spacing w:val="4"/>
                <w:sz w:val="18"/>
              </w:rPr>
              <w:t>Nr.</w:t>
            </w:r>
          </w:p>
        </w:tc>
        <w:tc>
          <w:tcPr>
            <w:tcW w:w="2596" w:type="pct"/>
            <w:vAlign w:val="center"/>
          </w:tcPr>
          <w:p w14:paraId="6EBDE78A" w14:textId="77777777" w:rsidR="003E7A04" w:rsidRDefault="003E7A04">
            <w:pPr>
              <w:spacing w:before="80" w:after="80"/>
              <w:jc w:val="center"/>
              <w:textAlignment w:val="center"/>
            </w:pPr>
            <w:r>
              <w:rPr>
                <w:rFonts w:ascii="Arial"/>
                <w:b/>
                <w:spacing w:val="4"/>
                <w:sz w:val="18"/>
              </w:rPr>
              <w:t>Į</w:t>
            </w:r>
            <w:r>
              <w:rPr>
                <w:rFonts w:ascii="Arial"/>
                <w:b/>
                <w:spacing w:val="4"/>
                <w:sz w:val="18"/>
              </w:rPr>
              <w:t>rangos pavadinimas</w:t>
            </w:r>
          </w:p>
        </w:tc>
        <w:tc>
          <w:tcPr>
            <w:tcW w:w="1033" w:type="pct"/>
            <w:vAlign w:val="center"/>
          </w:tcPr>
          <w:p w14:paraId="75900CD5" w14:textId="77777777" w:rsidR="003E7A04" w:rsidRDefault="003E7A04">
            <w:pPr>
              <w:spacing w:before="80" w:after="80"/>
              <w:jc w:val="center"/>
              <w:textAlignment w:val="center"/>
            </w:pPr>
            <w:proofErr w:type="spellStart"/>
            <w:r>
              <w:rPr>
                <w:rFonts w:ascii="Arial"/>
                <w:b/>
                <w:spacing w:val="4"/>
                <w:sz w:val="18"/>
              </w:rPr>
              <w:t>Kiekis</w:t>
            </w:r>
            <w:proofErr w:type="spellEnd"/>
            <w:r>
              <w:rPr>
                <w:rFonts w:ascii="Arial"/>
                <w:b/>
                <w:spacing w:val="4"/>
                <w:sz w:val="18"/>
              </w:rPr>
              <w:t xml:space="preserve">, </w:t>
            </w:r>
            <w:proofErr w:type="spellStart"/>
            <w:r>
              <w:rPr>
                <w:rFonts w:ascii="Arial"/>
                <w:b/>
                <w:spacing w:val="4"/>
                <w:sz w:val="18"/>
              </w:rPr>
              <w:t>vnt</w:t>
            </w:r>
            <w:proofErr w:type="spellEnd"/>
            <w:r>
              <w:rPr>
                <w:rFonts w:ascii="Arial"/>
                <w:b/>
                <w:spacing w:val="4"/>
                <w:sz w:val="18"/>
              </w:rPr>
              <w:t>.</w:t>
            </w:r>
          </w:p>
        </w:tc>
        <w:tc>
          <w:tcPr>
            <w:tcW w:w="1033" w:type="pct"/>
            <w:vAlign w:val="center"/>
          </w:tcPr>
          <w:p w14:paraId="324935AD" w14:textId="77777777" w:rsidR="003E7A04" w:rsidRDefault="003E7A04">
            <w:pPr>
              <w:spacing w:before="80" w:after="80"/>
              <w:jc w:val="center"/>
              <w:textAlignment w:val="center"/>
            </w:pPr>
            <w:r>
              <w:rPr>
                <w:rFonts w:ascii="Arial"/>
                <w:b/>
                <w:spacing w:val="4"/>
                <w:sz w:val="18"/>
              </w:rPr>
              <w:t>Vieneto kaina, Eur be PVM*</w:t>
            </w:r>
          </w:p>
        </w:tc>
      </w:tr>
      <w:tr w:rsidR="003E7A04" w14:paraId="3459DACF" w14:textId="77777777" w:rsidTr="003E7A04">
        <w:trPr>
          <w:trHeight w:val="504"/>
        </w:trPr>
        <w:tc>
          <w:tcPr>
            <w:tcW w:w="0" w:type="auto"/>
            <w:vAlign w:val="center"/>
          </w:tcPr>
          <w:p w14:paraId="7918290C" w14:textId="77777777" w:rsidR="003E7A04" w:rsidRDefault="003E7A04">
            <w:pPr>
              <w:spacing w:before="60" w:after="60"/>
              <w:jc w:val="center"/>
              <w:textAlignment w:val="center"/>
            </w:pPr>
            <w:r>
              <w:rPr>
                <w:rFonts w:ascii="Arial"/>
                <w:sz w:val="18"/>
              </w:rPr>
              <w:t>1.</w:t>
            </w:r>
          </w:p>
        </w:tc>
        <w:tc>
          <w:tcPr>
            <w:tcW w:w="0" w:type="auto"/>
            <w:vAlign w:val="center"/>
          </w:tcPr>
          <w:p w14:paraId="6C42CBAA" w14:textId="77777777" w:rsidR="003E7A04" w:rsidRPr="003E7A04" w:rsidRDefault="003E7A04" w:rsidP="003E7A04">
            <w:pPr>
              <w:pStyle w:val="Heading1"/>
              <w:shd w:val="clear" w:color="auto" w:fill="FFFFFF"/>
              <w:spacing w:line="600" w:lineRule="atLeast"/>
              <w:rPr>
                <w:rFonts w:ascii="Arial" w:hAnsi="Times New Roman"/>
                <w:b w:val="0"/>
                <w:bCs w:val="0"/>
                <w:lang w:val="en-US"/>
              </w:rPr>
            </w:pPr>
            <w:r w:rsidRPr="003E7A04">
              <w:rPr>
                <w:rFonts w:ascii="Arial" w:hAnsi="Times New Roman"/>
                <w:b w:val="0"/>
                <w:bCs w:val="0"/>
                <w:lang w:val="en-US"/>
              </w:rPr>
              <w:t>NOKIA 105 4G</w:t>
            </w:r>
          </w:p>
          <w:p w14:paraId="2EEBA127" w14:textId="7EB962C4" w:rsidR="003E7A04" w:rsidRDefault="003E7A04">
            <w:pPr>
              <w:spacing w:before="60" w:after="60"/>
            </w:pPr>
          </w:p>
        </w:tc>
        <w:tc>
          <w:tcPr>
            <w:tcW w:w="0" w:type="auto"/>
            <w:vAlign w:val="center"/>
          </w:tcPr>
          <w:p w14:paraId="232DB0E2" w14:textId="5CBD2DE4" w:rsidR="003E7A04" w:rsidRDefault="003E7A04" w:rsidP="003E7A04">
            <w:pPr>
              <w:spacing w:before="60" w:after="60"/>
              <w:jc w:val="center"/>
            </w:pPr>
            <w:r w:rsidRPr="003E7A04">
              <w:rPr>
                <w:rFonts w:ascii="Arial"/>
                <w:sz w:val="18"/>
              </w:rPr>
              <w:t>115</w:t>
            </w:r>
          </w:p>
        </w:tc>
        <w:tc>
          <w:tcPr>
            <w:tcW w:w="0" w:type="auto"/>
            <w:vAlign w:val="center"/>
          </w:tcPr>
          <w:p w14:paraId="2AE79702" w14:textId="75C68A86" w:rsidR="003E7A04" w:rsidRDefault="003E7A04" w:rsidP="003E7A04">
            <w:pPr>
              <w:spacing w:before="60" w:after="60"/>
              <w:jc w:val="center"/>
            </w:pPr>
            <w:r w:rsidRPr="003E7A04">
              <w:rPr>
                <w:rFonts w:ascii="Arial"/>
                <w:sz w:val="18"/>
              </w:rPr>
              <w:t>26</w:t>
            </w:r>
            <w:r>
              <w:rPr>
                <w:rFonts w:ascii="Arial"/>
                <w:sz w:val="18"/>
              </w:rPr>
              <w:t>.00</w:t>
            </w:r>
          </w:p>
        </w:tc>
      </w:tr>
    </w:tbl>
    <w:p w14:paraId="762BFD7B" w14:textId="77777777" w:rsidR="00F95BBF" w:rsidRDefault="00F95BBF" w:rsidP="00F95BBF">
      <w:pPr>
        <w:tabs>
          <w:tab w:val="left" w:pos="567"/>
        </w:tabs>
        <w:ind w:left="-276" w:firstLine="142"/>
        <w:jc w:val="both"/>
        <w:rPr>
          <w:rFonts w:ascii="Arial" w:hAnsi="Arial" w:cs="Arial"/>
          <w:sz w:val="16"/>
          <w:szCs w:val="16"/>
        </w:rPr>
      </w:pPr>
      <w:r>
        <w:rPr>
          <w:rFonts w:ascii="Arial" w:hAnsi="Arial" w:cs="Arial"/>
          <w:sz w:val="16"/>
          <w:szCs w:val="16"/>
        </w:rPr>
        <w:t xml:space="preserve"> </w:t>
      </w:r>
    </w:p>
    <w:p w14:paraId="10A84010" w14:textId="77777777" w:rsidR="00CB3B5E" w:rsidRPr="00817CFC" w:rsidRDefault="00F95BBF" w:rsidP="00F95BBF">
      <w:pPr>
        <w:tabs>
          <w:tab w:val="left" w:pos="567"/>
        </w:tabs>
        <w:ind w:left="-276" w:firstLine="142"/>
        <w:jc w:val="both"/>
        <w:rPr>
          <w:rFonts w:ascii="Arial" w:hAnsi="Arial" w:cs="Arial"/>
          <w:sz w:val="16"/>
          <w:szCs w:val="16"/>
          <w:lang w:val="lt-LT"/>
        </w:rPr>
      </w:pPr>
      <w:r>
        <w:rPr>
          <w:rFonts w:ascii="Arial" w:hAnsi="Arial" w:cs="Arial"/>
          <w:sz w:val="16"/>
          <w:szCs w:val="16"/>
        </w:rPr>
        <w:t>*</w:t>
      </w:r>
      <w:r w:rsidR="00A949CA">
        <w:rPr>
          <w:rFonts w:ascii="Arial" w:hAnsi="Arial" w:cs="Arial"/>
          <w:sz w:val="16"/>
          <w:szCs w:val="16"/>
          <w:lang w:val="lt-LT"/>
        </w:rPr>
        <w:t>PVM dydis taikomas pagal galiojančius Lietuvos Respublikos mokesčių įstatymus.</w:t>
      </w:r>
    </w:p>
    <w:p w14:paraId="21AE5A57" w14:textId="77777777" w:rsidR="009B130D" w:rsidRPr="00817CFC" w:rsidRDefault="009B130D" w:rsidP="00A63D26">
      <w:pPr>
        <w:tabs>
          <w:tab w:val="left" w:pos="567"/>
        </w:tabs>
        <w:jc w:val="both"/>
        <w:rPr>
          <w:rFonts w:ascii="Arial" w:hAnsi="Arial" w:cs="Arial"/>
          <w:sz w:val="16"/>
          <w:szCs w:val="16"/>
          <w:lang w:val="lt-LT"/>
        </w:rPr>
      </w:pPr>
    </w:p>
    <w:p w14:paraId="38CC7BBF" w14:textId="77777777" w:rsidR="009B130D" w:rsidRPr="00817CFC" w:rsidRDefault="009B130D" w:rsidP="00A63D26">
      <w:pPr>
        <w:tabs>
          <w:tab w:val="left" w:pos="567"/>
        </w:tabs>
        <w:jc w:val="both"/>
        <w:rPr>
          <w:rFonts w:ascii="Arial" w:hAnsi="Arial" w:cs="Arial"/>
          <w:sz w:val="16"/>
          <w:szCs w:val="16"/>
          <w:lang w:val="lt-LT"/>
        </w:rPr>
      </w:pPr>
    </w:p>
    <w:p w14:paraId="17B41473" w14:textId="77777777" w:rsidR="009B130D" w:rsidRPr="00817CFC" w:rsidRDefault="009B130D" w:rsidP="00A63D26">
      <w:pPr>
        <w:tabs>
          <w:tab w:val="left" w:pos="567"/>
        </w:tabs>
        <w:jc w:val="both"/>
        <w:rPr>
          <w:rFonts w:ascii="Arial" w:hAnsi="Arial" w:cs="Arial"/>
          <w:sz w:val="16"/>
          <w:szCs w:val="16"/>
          <w:lang w:val="lt-LT"/>
        </w:rPr>
      </w:pPr>
      <w:r w:rsidRPr="00817CFC">
        <w:rPr>
          <w:rFonts w:ascii="Arial" w:hAnsi="Arial" w:cs="Arial"/>
          <w:b/>
          <w:bCs/>
          <w:noProof/>
          <w:color w:val="000000"/>
          <w:sz w:val="20"/>
          <w:szCs w:val="20"/>
          <w:lang w:val="lt-LT"/>
        </w:rPr>
        <w:t>IT įrangos garantinio aptarnavimo centrai:</w:t>
      </w:r>
    </w:p>
    <w:p w14:paraId="72812CE2" w14:textId="77777777" w:rsidR="009B130D" w:rsidRPr="00817CFC" w:rsidRDefault="009B130D" w:rsidP="00A63D26">
      <w:pPr>
        <w:tabs>
          <w:tab w:val="left" w:pos="567"/>
        </w:tabs>
        <w:jc w:val="both"/>
        <w:rPr>
          <w:rFonts w:ascii="Arial" w:hAnsi="Arial" w:cs="Arial"/>
          <w:sz w:val="16"/>
          <w:szCs w:val="16"/>
          <w:lang w:val="lt-LT"/>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2363"/>
        <w:gridCol w:w="1599"/>
        <w:gridCol w:w="4389"/>
      </w:tblGrid>
      <w:tr w:rsidR="00817CFC" w:rsidRPr="00817CFC" w14:paraId="11223D57" w14:textId="77777777" w:rsidTr="00817CFC">
        <w:trPr>
          <w:trHeight w:val="645"/>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3C147" w14:textId="77777777" w:rsidR="00817CFC" w:rsidRPr="00817CFC" w:rsidRDefault="00817CFC" w:rsidP="00D91C15">
            <w:pPr>
              <w:tabs>
                <w:tab w:val="left" w:pos="567"/>
              </w:tabs>
              <w:jc w:val="center"/>
              <w:rPr>
                <w:rFonts w:ascii="Arial" w:hAnsi="Arial" w:cs="Arial"/>
                <w:b/>
                <w:bCs/>
                <w:noProof/>
                <w:color w:val="000000"/>
                <w:sz w:val="18"/>
                <w:szCs w:val="18"/>
                <w:lang w:val="lt-LT"/>
              </w:rPr>
            </w:pPr>
            <w:r w:rsidRPr="00817CFC">
              <w:rPr>
                <w:rFonts w:ascii="Arial" w:hAnsi="Arial" w:cs="Arial"/>
                <w:b/>
                <w:bCs/>
                <w:noProof/>
                <w:color w:val="000000"/>
                <w:sz w:val="18"/>
                <w:szCs w:val="18"/>
                <w:lang w:val="lt-LT"/>
              </w:rPr>
              <w:t>IT įrangos gamintojas</w:t>
            </w:r>
          </w:p>
        </w:tc>
        <w:tc>
          <w:tcPr>
            <w:tcW w:w="23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A9F48" w14:textId="77777777" w:rsidR="00817CFC" w:rsidRPr="00817CFC" w:rsidRDefault="00817CFC" w:rsidP="00D91C15">
            <w:pPr>
              <w:tabs>
                <w:tab w:val="left" w:pos="567"/>
              </w:tabs>
              <w:jc w:val="center"/>
              <w:rPr>
                <w:rFonts w:ascii="Arial" w:hAnsi="Arial" w:cs="Arial"/>
                <w:b/>
                <w:bCs/>
                <w:noProof/>
                <w:color w:val="000000"/>
                <w:sz w:val="18"/>
                <w:szCs w:val="18"/>
                <w:lang w:val="lt-LT"/>
              </w:rPr>
            </w:pPr>
            <w:r w:rsidRPr="00817CFC">
              <w:rPr>
                <w:rFonts w:ascii="Arial" w:hAnsi="Arial" w:cs="Arial"/>
                <w:b/>
                <w:bCs/>
                <w:noProof/>
                <w:color w:val="000000"/>
                <w:sz w:val="18"/>
                <w:szCs w:val="18"/>
                <w:lang w:val="lt-LT"/>
              </w:rPr>
              <w:t>Garantinio aptarnavimo centras</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D4282" w14:textId="77777777" w:rsidR="00817CFC" w:rsidRPr="00817CFC" w:rsidRDefault="00817CFC" w:rsidP="00D91C15">
            <w:pPr>
              <w:tabs>
                <w:tab w:val="left" w:pos="567"/>
              </w:tabs>
              <w:jc w:val="center"/>
              <w:rPr>
                <w:rFonts w:ascii="Arial" w:hAnsi="Arial" w:cs="Arial"/>
                <w:b/>
                <w:bCs/>
                <w:noProof/>
                <w:color w:val="000000"/>
                <w:sz w:val="18"/>
                <w:szCs w:val="18"/>
                <w:lang w:val="lt-LT"/>
              </w:rPr>
            </w:pPr>
            <w:r w:rsidRPr="00817CFC">
              <w:rPr>
                <w:rFonts w:ascii="Arial" w:hAnsi="Arial" w:cs="Arial"/>
                <w:b/>
                <w:bCs/>
                <w:noProof/>
                <w:color w:val="000000"/>
                <w:sz w:val="18"/>
                <w:szCs w:val="18"/>
                <w:lang w:val="lt-LT"/>
              </w:rPr>
              <w:t>Telefonas</w:t>
            </w:r>
          </w:p>
        </w:tc>
        <w:tc>
          <w:tcPr>
            <w:tcW w:w="4389" w:type="dxa"/>
            <w:tcBorders>
              <w:top w:val="single" w:sz="4" w:space="0" w:color="auto"/>
              <w:left w:val="single" w:sz="4" w:space="0" w:color="auto"/>
              <w:bottom w:val="single" w:sz="4" w:space="0" w:color="auto"/>
              <w:right w:val="single" w:sz="4" w:space="0" w:color="auto"/>
            </w:tcBorders>
            <w:vAlign w:val="center"/>
          </w:tcPr>
          <w:p w14:paraId="72ED354A" w14:textId="77777777" w:rsidR="00817CFC" w:rsidRPr="00817CFC" w:rsidRDefault="00817CFC" w:rsidP="00817CFC">
            <w:pPr>
              <w:tabs>
                <w:tab w:val="left" w:pos="567"/>
              </w:tabs>
              <w:jc w:val="center"/>
              <w:rPr>
                <w:rFonts w:ascii="Arial" w:hAnsi="Arial" w:cs="Arial"/>
                <w:b/>
                <w:bCs/>
                <w:noProof/>
                <w:color w:val="000000"/>
                <w:sz w:val="18"/>
                <w:szCs w:val="18"/>
                <w:lang w:val="lt-LT"/>
              </w:rPr>
            </w:pPr>
            <w:r w:rsidRPr="00817CFC">
              <w:rPr>
                <w:rFonts w:ascii="Arial" w:hAnsi="Arial" w:cs="Arial"/>
                <w:b/>
                <w:bCs/>
                <w:noProof/>
                <w:color w:val="000000"/>
                <w:sz w:val="18"/>
                <w:szCs w:val="18"/>
                <w:lang w:val="lt-LT"/>
              </w:rPr>
              <w:t xml:space="preserve">Garantinio aptarnavimo </w:t>
            </w:r>
            <w:r>
              <w:rPr>
                <w:rFonts w:ascii="Arial" w:hAnsi="Arial" w:cs="Arial"/>
                <w:b/>
                <w:bCs/>
                <w:noProof/>
                <w:color w:val="000000"/>
                <w:sz w:val="18"/>
                <w:szCs w:val="18"/>
                <w:lang w:val="lt-LT"/>
              </w:rPr>
              <w:t>a</w:t>
            </w:r>
            <w:r w:rsidRPr="00817CFC">
              <w:rPr>
                <w:rFonts w:ascii="Arial" w:hAnsi="Arial" w:cs="Arial"/>
                <w:b/>
                <w:bCs/>
                <w:noProof/>
                <w:color w:val="000000"/>
                <w:sz w:val="18"/>
                <w:szCs w:val="18"/>
                <w:lang w:val="lt-LT"/>
              </w:rPr>
              <w:t>dresai</w:t>
            </w:r>
          </w:p>
        </w:tc>
      </w:tr>
      <w:tr w:rsidR="00817CFC" w:rsidRPr="00817CFC" w14:paraId="73AE887A" w14:textId="77777777" w:rsidTr="00817CFC">
        <w:tc>
          <w:tcPr>
            <w:tcW w:w="2814" w:type="dxa"/>
            <w:tcBorders>
              <w:top w:val="single" w:sz="4" w:space="0" w:color="auto"/>
              <w:left w:val="single" w:sz="4" w:space="0" w:color="auto"/>
              <w:bottom w:val="single" w:sz="4" w:space="0" w:color="auto"/>
              <w:right w:val="single" w:sz="4" w:space="0" w:color="auto"/>
            </w:tcBorders>
            <w:shd w:val="clear" w:color="auto" w:fill="auto"/>
          </w:tcPr>
          <w:p w14:paraId="6997E3FB" w14:textId="77777777" w:rsidR="00817CFC" w:rsidRPr="00817CFC" w:rsidRDefault="00817CFC" w:rsidP="00817CFC">
            <w:pPr>
              <w:tabs>
                <w:tab w:val="left" w:pos="567"/>
              </w:tabs>
              <w:rPr>
                <w:rFonts w:ascii="Arial" w:hAnsi="Arial" w:cs="Arial"/>
                <w:noProof/>
                <w:sz w:val="18"/>
                <w:szCs w:val="18"/>
                <w:lang w:val="lt-LT"/>
              </w:rPr>
            </w:pPr>
            <w:r w:rsidRPr="00817CFC">
              <w:rPr>
                <w:rFonts w:ascii="Arial" w:hAnsi="Arial" w:cs="Arial"/>
                <w:sz w:val="18"/>
                <w:szCs w:val="18"/>
                <w:lang w:val="lt-LT"/>
              </w:rPr>
              <w:t xml:space="preserve">Acer, </w:t>
            </w:r>
            <w:proofErr w:type="spellStart"/>
            <w:r w:rsidRPr="00817CFC">
              <w:rPr>
                <w:rFonts w:ascii="Arial" w:hAnsi="Arial" w:cs="Arial"/>
                <w:sz w:val="18"/>
                <w:szCs w:val="18"/>
                <w:lang w:val="lt-LT"/>
              </w:rPr>
              <w:t>BenQ</w:t>
            </w:r>
            <w:proofErr w:type="spellEnd"/>
            <w:r w:rsidRPr="00817CFC">
              <w:rPr>
                <w:rFonts w:ascii="Arial" w:hAnsi="Arial" w:cs="Arial"/>
                <w:sz w:val="18"/>
                <w:szCs w:val="18"/>
                <w:lang w:val="lt-LT"/>
              </w:rPr>
              <w:t>, Epson, Fujitsu-Siemens, Hewlett-Packard (HP), Hitachi, IBM, Lenovo, LG, Samsung, Toshiba, ViewSonic</w:t>
            </w:r>
          </w:p>
        </w:tc>
        <w:tc>
          <w:tcPr>
            <w:tcW w:w="2363" w:type="dxa"/>
            <w:tcBorders>
              <w:top w:val="single" w:sz="4" w:space="0" w:color="auto"/>
              <w:left w:val="single" w:sz="4" w:space="0" w:color="auto"/>
              <w:bottom w:val="single" w:sz="4" w:space="0" w:color="auto"/>
              <w:right w:val="single" w:sz="4" w:space="0" w:color="auto"/>
            </w:tcBorders>
            <w:shd w:val="clear" w:color="auto" w:fill="auto"/>
            <w:vAlign w:val="center"/>
          </w:tcPr>
          <w:p w14:paraId="031208ED" w14:textId="77777777" w:rsidR="00817CFC" w:rsidRPr="00FC08F3" w:rsidRDefault="007716EA" w:rsidP="00817CFC">
            <w:pPr>
              <w:tabs>
                <w:tab w:val="left" w:pos="567"/>
              </w:tabs>
              <w:jc w:val="center"/>
              <w:rPr>
                <w:rFonts w:ascii="Arial" w:hAnsi="Arial" w:cs="Arial"/>
                <w:noProof/>
                <w:sz w:val="20"/>
                <w:szCs w:val="20"/>
                <w:lang w:val="lt-LT"/>
              </w:rPr>
            </w:pPr>
            <w:hyperlink r:id="rId19" w:tgtFrame="_blank" w:history="1">
              <w:r w:rsidR="00817CFC" w:rsidRPr="00FC08F3">
                <w:rPr>
                  <w:rStyle w:val="Hyperlink"/>
                  <w:color w:val="auto"/>
                  <w:sz w:val="20"/>
                  <w:szCs w:val="20"/>
                  <w:lang w:val="lt-LT"/>
                </w:rPr>
                <w:t>www.servicenet.lt</w:t>
              </w:r>
            </w:hyperlink>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5ED1F6C" w14:textId="77777777" w:rsidR="00817CFC" w:rsidRPr="00817CFC" w:rsidRDefault="00817CFC" w:rsidP="00817CFC">
            <w:pPr>
              <w:tabs>
                <w:tab w:val="left" w:pos="567"/>
              </w:tabs>
              <w:jc w:val="center"/>
              <w:rPr>
                <w:rFonts w:ascii="Arial" w:hAnsi="Arial" w:cs="Arial"/>
                <w:noProof/>
                <w:sz w:val="18"/>
                <w:szCs w:val="18"/>
                <w:lang w:val="lt-LT"/>
              </w:rPr>
            </w:pPr>
            <w:r w:rsidRPr="00817CFC">
              <w:rPr>
                <w:rFonts w:ascii="Arial" w:hAnsi="Arial" w:cs="Arial"/>
                <w:sz w:val="18"/>
                <w:szCs w:val="18"/>
                <w:lang w:val="lt-LT"/>
              </w:rPr>
              <w:t>8 (5) 233 1686</w:t>
            </w:r>
          </w:p>
        </w:tc>
        <w:tc>
          <w:tcPr>
            <w:tcW w:w="4389" w:type="dxa"/>
            <w:tcBorders>
              <w:top w:val="single" w:sz="4" w:space="0" w:color="auto"/>
              <w:left w:val="single" w:sz="4" w:space="0" w:color="auto"/>
              <w:bottom w:val="single" w:sz="4" w:space="0" w:color="auto"/>
              <w:right w:val="single" w:sz="4" w:space="0" w:color="auto"/>
            </w:tcBorders>
          </w:tcPr>
          <w:p w14:paraId="54DB5C56" w14:textId="77777777" w:rsidR="00817CFC" w:rsidRPr="00817CFC" w:rsidRDefault="00817CFC" w:rsidP="00817CFC">
            <w:pPr>
              <w:numPr>
                <w:ilvl w:val="0"/>
                <w:numId w:val="89"/>
              </w:numPr>
              <w:tabs>
                <w:tab w:val="left" w:pos="567"/>
              </w:tabs>
              <w:jc w:val="both"/>
              <w:rPr>
                <w:rFonts w:ascii="Arial" w:hAnsi="Arial" w:cs="Arial"/>
                <w:sz w:val="18"/>
                <w:szCs w:val="18"/>
                <w:lang w:val="lt-LT"/>
              </w:rPr>
            </w:pPr>
            <w:r w:rsidRPr="00817CFC">
              <w:rPr>
                <w:rFonts w:ascii="Arial" w:hAnsi="Arial" w:cs="Arial"/>
                <w:sz w:val="18"/>
                <w:szCs w:val="18"/>
                <w:lang w:val="lt-LT"/>
              </w:rPr>
              <w:t>Lukšio g. / Verkių g. 29, Vilnius;</w:t>
            </w:r>
          </w:p>
          <w:p w14:paraId="7E722183" w14:textId="77777777" w:rsidR="00817CFC" w:rsidRPr="00817CFC" w:rsidRDefault="00817CFC" w:rsidP="00817CFC">
            <w:pPr>
              <w:numPr>
                <w:ilvl w:val="0"/>
                <w:numId w:val="89"/>
              </w:numPr>
              <w:tabs>
                <w:tab w:val="left" w:pos="567"/>
              </w:tabs>
              <w:jc w:val="both"/>
              <w:rPr>
                <w:rFonts w:ascii="Arial" w:hAnsi="Arial" w:cs="Arial"/>
                <w:sz w:val="18"/>
                <w:szCs w:val="18"/>
                <w:lang w:val="lt-LT"/>
              </w:rPr>
            </w:pPr>
            <w:r w:rsidRPr="00817CFC">
              <w:rPr>
                <w:rFonts w:ascii="Arial" w:hAnsi="Arial" w:cs="Arial"/>
                <w:sz w:val="18"/>
                <w:szCs w:val="18"/>
                <w:lang w:val="lt-LT"/>
              </w:rPr>
              <w:t>Gaižiūnų g. 3, Kaunas;</w:t>
            </w:r>
          </w:p>
          <w:p w14:paraId="7B7C895C" w14:textId="77777777" w:rsidR="00817CFC" w:rsidRPr="00817CFC" w:rsidRDefault="00817CFC" w:rsidP="00817CFC">
            <w:pPr>
              <w:numPr>
                <w:ilvl w:val="0"/>
                <w:numId w:val="89"/>
              </w:numPr>
              <w:tabs>
                <w:tab w:val="left" w:pos="567"/>
              </w:tabs>
              <w:jc w:val="both"/>
              <w:rPr>
                <w:rFonts w:ascii="Arial" w:hAnsi="Arial" w:cs="Arial"/>
                <w:sz w:val="18"/>
                <w:szCs w:val="18"/>
                <w:lang w:val="lt-LT"/>
              </w:rPr>
            </w:pPr>
            <w:r w:rsidRPr="00817CFC">
              <w:rPr>
                <w:rFonts w:ascii="Arial" w:hAnsi="Arial" w:cs="Arial"/>
                <w:sz w:val="18"/>
                <w:szCs w:val="18"/>
                <w:lang w:val="lt-LT"/>
              </w:rPr>
              <w:t>Bijūnų g. 8, Klaipėda.</w:t>
            </w:r>
          </w:p>
        </w:tc>
      </w:tr>
      <w:tr w:rsidR="00817CFC" w:rsidRPr="00817CFC" w14:paraId="4742837B" w14:textId="77777777" w:rsidTr="00FC08F3">
        <w:trPr>
          <w:trHeight w:val="623"/>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14:paraId="09B6AC7B" w14:textId="77777777" w:rsidR="00817CFC" w:rsidRPr="00817CFC" w:rsidRDefault="00817CFC" w:rsidP="00817CFC">
            <w:pPr>
              <w:tabs>
                <w:tab w:val="left" w:pos="567"/>
              </w:tabs>
              <w:jc w:val="center"/>
              <w:rPr>
                <w:rFonts w:ascii="Arial" w:hAnsi="Arial" w:cs="Arial"/>
                <w:noProof/>
                <w:sz w:val="18"/>
                <w:szCs w:val="18"/>
                <w:lang w:val="lt-LT"/>
              </w:rPr>
            </w:pPr>
            <w:r w:rsidRPr="00817CFC">
              <w:rPr>
                <w:rFonts w:ascii="Arial" w:hAnsi="Arial" w:cs="Arial"/>
                <w:sz w:val="18"/>
                <w:szCs w:val="18"/>
                <w:lang w:val="lt-LT"/>
              </w:rPr>
              <w:t>Apple</w:t>
            </w:r>
          </w:p>
        </w:tc>
        <w:tc>
          <w:tcPr>
            <w:tcW w:w="2363" w:type="dxa"/>
            <w:tcBorders>
              <w:top w:val="single" w:sz="4" w:space="0" w:color="auto"/>
              <w:left w:val="single" w:sz="4" w:space="0" w:color="auto"/>
              <w:bottom w:val="single" w:sz="4" w:space="0" w:color="auto"/>
              <w:right w:val="single" w:sz="4" w:space="0" w:color="auto"/>
            </w:tcBorders>
            <w:shd w:val="clear" w:color="auto" w:fill="auto"/>
            <w:vAlign w:val="center"/>
          </w:tcPr>
          <w:p w14:paraId="40039D69" w14:textId="77777777" w:rsidR="00817CFC" w:rsidRPr="00FC08F3" w:rsidRDefault="007716EA" w:rsidP="00817CFC">
            <w:pPr>
              <w:tabs>
                <w:tab w:val="left" w:pos="567"/>
              </w:tabs>
              <w:jc w:val="center"/>
              <w:rPr>
                <w:rFonts w:ascii="Arial" w:hAnsi="Arial" w:cs="Arial"/>
                <w:noProof/>
                <w:sz w:val="20"/>
                <w:szCs w:val="20"/>
                <w:lang w:val="lt-LT"/>
              </w:rPr>
            </w:pPr>
            <w:hyperlink r:id="rId20" w:tgtFrame="_blank" w:history="1">
              <w:r w:rsidR="00817CFC" w:rsidRPr="00FC08F3">
                <w:rPr>
                  <w:rStyle w:val="Hyperlink"/>
                  <w:color w:val="auto"/>
                  <w:sz w:val="20"/>
                  <w:szCs w:val="20"/>
                  <w:lang w:val="lt-LT"/>
                </w:rPr>
                <w:t>www.servisaict.com</w:t>
              </w:r>
            </w:hyperlink>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5BA9DDC" w14:textId="77777777" w:rsidR="00817CFC" w:rsidRPr="00817CFC" w:rsidRDefault="00817CFC" w:rsidP="00817CFC">
            <w:pPr>
              <w:tabs>
                <w:tab w:val="left" w:pos="567"/>
              </w:tabs>
              <w:jc w:val="center"/>
              <w:rPr>
                <w:rFonts w:ascii="Arial" w:hAnsi="Arial" w:cs="Arial"/>
                <w:noProof/>
                <w:sz w:val="18"/>
                <w:szCs w:val="18"/>
                <w:lang w:val="lt-LT"/>
              </w:rPr>
            </w:pPr>
            <w:r w:rsidRPr="00817CFC">
              <w:rPr>
                <w:rFonts w:ascii="Arial" w:hAnsi="Arial" w:cs="Arial"/>
                <w:sz w:val="18"/>
                <w:szCs w:val="18"/>
                <w:lang w:val="lt-LT"/>
              </w:rPr>
              <w:t>8 (5) 210 1160</w:t>
            </w:r>
          </w:p>
        </w:tc>
        <w:tc>
          <w:tcPr>
            <w:tcW w:w="4389" w:type="dxa"/>
            <w:tcBorders>
              <w:top w:val="single" w:sz="4" w:space="0" w:color="auto"/>
              <w:left w:val="single" w:sz="4" w:space="0" w:color="auto"/>
              <w:bottom w:val="single" w:sz="4" w:space="0" w:color="auto"/>
              <w:right w:val="single" w:sz="4" w:space="0" w:color="auto"/>
            </w:tcBorders>
          </w:tcPr>
          <w:p w14:paraId="4346DD29" w14:textId="77777777" w:rsidR="00817CFC" w:rsidRPr="00817CFC" w:rsidRDefault="00817CFC" w:rsidP="00817CFC">
            <w:pPr>
              <w:numPr>
                <w:ilvl w:val="0"/>
                <w:numId w:val="89"/>
              </w:numPr>
              <w:tabs>
                <w:tab w:val="left" w:pos="567"/>
              </w:tabs>
              <w:jc w:val="both"/>
              <w:rPr>
                <w:rFonts w:ascii="Arial" w:hAnsi="Arial" w:cs="Arial"/>
                <w:sz w:val="18"/>
                <w:szCs w:val="18"/>
                <w:lang w:val="lt-LT"/>
              </w:rPr>
            </w:pPr>
            <w:r w:rsidRPr="00817CFC">
              <w:rPr>
                <w:rFonts w:ascii="Arial" w:hAnsi="Arial" w:cs="Arial"/>
                <w:sz w:val="18"/>
                <w:szCs w:val="18"/>
                <w:lang w:val="lt-LT"/>
              </w:rPr>
              <w:t>Geležinio Vilko g. 6A, Vilnius;</w:t>
            </w:r>
          </w:p>
          <w:p w14:paraId="109F3860" w14:textId="77777777" w:rsidR="00817CFC" w:rsidRPr="00817CFC" w:rsidRDefault="00817CFC" w:rsidP="00817CFC">
            <w:pPr>
              <w:numPr>
                <w:ilvl w:val="0"/>
                <w:numId w:val="89"/>
              </w:numPr>
              <w:tabs>
                <w:tab w:val="left" w:pos="567"/>
              </w:tabs>
              <w:jc w:val="both"/>
              <w:rPr>
                <w:rFonts w:ascii="Arial" w:hAnsi="Arial" w:cs="Arial"/>
                <w:sz w:val="18"/>
                <w:szCs w:val="18"/>
                <w:lang w:val="lt-LT"/>
              </w:rPr>
            </w:pPr>
            <w:r w:rsidRPr="00817CFC">
              <w:rPr>
                <w:rFonts w:ascii="Arial" w:hAnsi="Arial" w:cs="Arial"/>
                <w:sz w:val="18"/>
                <w:szCs w:val="18"/>
                <w:lang w:val="lt-LT"/>
              </w:rPr>
              <w:t xml:space="preserve">Savanorių pr. 192 / </w:t>
            </w:r>
            <w:proofErr w:type="spellStart"/>
            <w:r w:rsidRPr="00817CFC">
              <w:rPr>
                <w:rFonts w:ascii="Arial" w:hAnsi="Arial" w:cs="Arial"/>
                <w:sz w:val="18"/>
                <w:szCs w:val="18"/>
                <w:lang w:val="lt-LT"/>
              </w:rPr>
              <w:t>J.Žemgulio</w:t>
            </w:r>
            <w:proofErr w:type="spellEnd"/>
            <w:r w:rsidRPr="00817CFC">
              <w:rPr>
                <w:rFonts w:ascii="Arial" w:hAnsi="Arial" w:cs="Arial"/>
                <w:sz w:val="18"/>
                <w:szCs w:val="18"/>
                <w:lang w:val="lt-LT"/>
              </w:rPr>
              <w:t xml:space="preserve"> g. 8, Kaunas.</w:t>
            </w:r>
          </w:p>
        </w:tc>
      </w:tr>
      <w:tr w:rsidR="00817CFC" w:rsidRPr="00817CFC" w14:paraId="66FBE6FE" w14:textId="77777777" w:rsidTr="00FC08F3">
        <w:trPr>
          <w:trHeight w:val="845"/>
        </w:trPr>
        <w:tc>
          <w:tcPr>
            <w:tcW w:w="2814" w:type="dxa"/>
            <w:tcBorders>
              <w:top w:val="single" w:sz="4" w:space="0" w:color="auto"/>
              <w:left w:val="single" w:sz="4" w:space="0" w:color="auto"/>
              <w:bottom w:val="single" w:sz="4" w:space="0" w:color="auto"/>
              <w:right w:val="single" w:sz="4" w:space="0" w:color="auto"/>
            </w:tcBorders>
            <w:shd w:val="clear" w:color="auto" w:fill="auto"/>
            <w:vAlign w:val="center"/>
          </w:tcPr>
          <w:p w14:paraId="5DBADFE5" w14:textId="77777777" w:rsidR="00817CFC" w:rsidRPr="00817CFC" w:rsidRDefault="00817CFC" w:rsidP="00817CFC">
            <w:pPr>
              <w:tabs>
                <w:tab w:val="left" w:pos="567"/>
              </w:tabs>
              <w:jc w:val="center"/>
              <w:rPr>
                <w:rFonts w:ascii="Arial" w:hAnsi="Arial" w:cs="Arial"/>
                <w:noProof/>
                <w:sz w:val="18"/>
                <w:szCs w:val="18"/>
                <w:lang w:val="lt-LT"/>
              </w:rPr>
            </w:pPr>
            <w:proofErr w:type="spellStart"/>
            <w:r w:rsidRPr="00817CFC">
              <w:rPr>
                <w:rFonts w:ascii="Arial" w:hAnsi="Arial" w:cs="Arial"/>
                <w:sz w:val="18"/>
                <w:szCs w:val="18"/>
                <w:lang w:val="lt-LT"/>
              </w:rPr>
              <w:t>Konica</w:t>
            </w:r>
            <w:proofErr w:type="spellEnd"/>
            <w:r w:rsidRPr="00817CFC">
              <w:rPr>
                <w:rFonts w:ascii="Arial" w:hAnsi="Arial" w:cs="Arial"/>
                <w:sz w:val="18"/>
                <w:szCs w:val="18"/>
                <w:lang w:val="lt-LT"/>
              </w:rPr>
              <w:t xml:space="preserve"> Minolta</w:t>
            </w:r>
          </w:p>
        </w:tc>
        <w:tc>
          <w:tcPr>
            <w:tcW w:w="2363" w:type="dxa"/>
            <w:tcBorders>
              <w:top w:val="single" w:sz="4" w:space="0" w:color="auto"/>
              <w:left w:val="single" w:sz="4" w:space="0" w:color="auto"/>
              <w:bottom w:val="single" w:sz="4" w:space="0" w:color="auto"/>
              <w:right w:val="single" w:sz="4" w:space="0" w:color="auto"/>
            </w:tcBorders>
            <w:shd w:val="clear" w:color="auto" w:fill="auto"/>
            <w:vAlign w:val="center"/>
          </w:tcPr>
          <w:p w14:paraId="652C48B4" w14:textId="77777777" w:rsidR="00817CFC" w:rsidRPr="00FC08F3" w:rsidRDefault="007716EA" w:rsidP="00817CFC">
            <w:pPr>
              <w:tabs>
                <w:tab w:val="left" w:pos="567"/>
              </w:tabs>
              <w:jc w:val="center"/>
              <w:rPr>
                <w:rFonts w:ascii="Arial" w:hAnsi="Arial" w:cs="Arial"/>
                <w:noProof/>
                <w:sz w:val="20"/>
                <w:szCs w:val="20"/>
                <w:lang w:val="lt-LT"/>
              </w:rPr>
            </w:pPr>
            <w:hyperlink r:id="rId21" w:tgtFrame="_blank" w:history="1">
              <w:r w:rsidR="00817CFC" w:rsidRPr="00FC08F3">
                <w:rPr>
                  <w:rStyle w:val="Hyperlink"/>
                  <w:color w:val="auto"/>
                  <w:sz w:val="20"/>
                  <w:szCs w:val="20"/>
                  <w:lang w:val="lt-LT"/>
                </w:rPr>
                <w:t>www.konicaminolta.lt</w:t>
              </w:r>
            </w:hyperlink>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EEE0C89" w14:textId="77777777" w:rsidR="00817CFC" w:rsidRPr="00817CFC" w:rsidRDefault="00817CFC" w:rsidP="00817CFC">
            <w:pPr>
              <w:tabs>
                <w:tab w:val="left" w:pos="567"/>
              </w:tabs>
              <w:jc w:val="center"/>
              <w:rPr>
                <w:rFonts w:ascii="Arial" w:hAnsi="Arial" w:cs="Arial"/>
                <w:noProof/>
                <w:sz w:val="18"/>
                <w:szCs w:val="18"/>
                <w:lang w:val="lt-LT"/>
              </w:rPr>
            </w:pPr>
            <w:r w:rsidRPr="00817CFC">
              <w:rPr>
                <w:rFonts w:ascii="Arial" w:hAnsi="Arial" w:cs="Arial"/>
                <w:sz w:val="18"/>
                <w:szCs w:val="18"/>
                <w:lang w:val="lt-LT"/>
              </w:rPr>
              <w:t>8 (5) 210 7700</w:t>
            </w:r>
          </w:p>
        </w:tc>
        <w:tc>
          <w:tcPr>
            <w:tcW w:w="4389" w:type="dxa"/>
            <w:tcBorders>
              <w:top w:val="single" w:sz="4" w:space="0" w:color="auto"/>
              <w:left w:val="single" w:sz="4" w:space="0" w:color="auto"/>
              <w:bottom w:val="single" w:sz="4" w:space="0" w:color="auto"/>
              <w:right w:val="single" w:sz="4" w:space="0" w:color="auto"/>
            </w:tcBorders>
          </w:tcPr>
          <w:p w14:paraId="3D63DA3B" w14:textId="77777777" w:rsidR="00817CFC" w:rsidRPr="00817CFC" w:rsidRDefault="00817CFC" w:rsidP="00817CFC">
            <w:pPr>
              <w:numPr>
                <w:ilvl w:val="0"/>
                <w:numId w:val="89"/>
              </w:numPr>
              <w:tabs>
                <w:tab w:val="left" w:pos="567"/>
              </w:tabs>
              <w:jc w:val="both"/>
              <w:rPr>
                <w:rFonts w:ascii="Arial" w:hAnsi="Arial" w:cs="Arial"/>
                <w:sz w:val="18"/>
                <w:szCs w:val="18"/>
                <w:lang w:val="lt-LT"/>
              </w:rPr>
            </w:pPr>
            <w:r w:rsidRPr="00817CFC">
              <w:rPr>
                <w:rFonts w:ascii="Arial" w:hAnsi="Arial" w:cs="Arial"/>
                <w:sz w:val="18"/>
                <w:szCs w:val="18"/>
                <w:lang w:val="lt-LT"/>
              </w:rPr>
              <w:t>Dariaus ir Girėno g. 32a,Vilnius;</w:t>
            </w:r>
          </w:p>
          <w:p w14:paraId="3AB7EA04" w14:textId="77777777" w:rsidR="00817CFC" w:rsidRPr="00817CFC" w:rsidRDefault="00817CFC" w:rsidP="00817CFC">
            <w:pPr>
              <w:numPr>
                <w:ilvl w:val="0"/>
                <w:numId w:val="89"/>
              </w:numPr>
              <w:tabs>
                <w:tab w:val="left" w:pos="567"/>
              </w:tabs>
              <w:jc w:val="both"/>
              <w:rPr>
                <w:rFonts w:ascii="Arial" w:hAnsi="Arial" w:cs="Arial"/>
                <w:sz w:val="18"/>
                <w:szCs w:val="18"/>
                <w:lang w:val="lt-LT"/>
              </w:rPr>
            </w:pPr>
            <w:r w:rsidRPr="00817CFC">
              <w:rPr>
                <w:rFonts w:ascii="Arial" w:hAnsi="Arial" w:cs="Arial"/>
                <w:sz w:val="18"/>
                <w:szCs w:val="18"/>
                <w:lang w:val="lt-LT"/>
              </w:rPr>
              <w:t>Karaliaus Mindaugo pr. 7, Kauna;</w:t>
            </w:r>
          </w:p>
          <w:p w14:paraId="3C997A76" w14:textId="77777777" w:rsidR="00817CFC" w:rsidRPr="00817CFC" w:rsidRDefault="00817CFC" w:rsidP="00817CFC">
            <w:pPr>
              <w:numPr>
                <w:ilvl w:val="0"/>
                <w:numId w:val="89"/>
              </w:numPr>
              <w:tabs>
                <w:tab w:val="left" w:pos="567"/>
              </w:tabs>
              <w:jc w:val="both"/>
              <w:rPr>
                <w:rFonts w:ascii="Arial" w:hAnsi="Arial" w:cs="Arial"/>
                <w:sz w:val="18"/>
                <w:szCs w:val="18"/>
                <w:lang w:val="lt-LT"/>
              </w:rPr>
            </w:pPr>
            <w:r w:rsidRPr="00817CFC">
              <w:rPr>
                <w:rFonts w:ascii="Arial" w:hAnsi="Arial" w:cs="Arial"/>
                <w:sz w:val="18"/>
                <w:szCs w:val="18"/>
                <w:lang w:val="lt-LT"/>
              </w:rPr>
              <w:t>Tilžės g. 52, Klaipėda.</w:t>
            </w:r>
          </w:p>
        </w:tc>
      </w:tr>
    </w:tbl>
    <w:p w14:paraId="68D98E37" w14:textId="77777777" w:rsidR="009B130D" w:rsidRPr="00817CFC" w:rsidRDefault="009B130D" w:rsidP="00A63D26">
      <w:pPr>
        <w:tabs>
          <w:tab w:val="left" w:pos="567"/>
        </w:tabs>
        <w:jc w:val="both"/>
        <w:rPr>
          <w:rFonts w:ascii="Arial" w:hAnsi="Arial" w:cs="Arial"/>
          <w:sz w:val="16"/>
          <w:szCs w:val="16"/>
          <w:lang w:val="lt-LT"/>
        </w:rPr>
      </w:pPr>
    </w:p>
    <w:sectPr w:rsidR="009B130D" w:rsidRPr="00817CFC" w:rsidSect="006E1CB0">
      <w:type w:val="continuous"/>
      <w:pgSz w:w="11907" w:h="16840" w:code="9"/>
      <w:pgMar w:top="397" w:right="567" w:bottom="284" w:left="567" w:header="454"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9C6F3" w14:textId="77777777" w:rsidR="00DC7066" w:rsidRDefault="00DC7066">
      <w:r>
        <w:separator/>
      </w:r>
    </w:p>
  </w:endnote>
  <w:endnote w:type="continuationSeparator" w:id="0">
    <w:p w14:paraId="4D93CB62" w14:textId="77777777" w:rsidR="00DC7066" w:rsidRDefault="00DC7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2704" w14:textId="77777777" w:rsidR="00852317" w:rsidRDefault="00852317" w:rsidP="00DC10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8988C9" w14:textId="77777777" w:rsidR="00852317" w:rsidRDefault="008523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7E23" w14:textId="77777777" w:rsidR="00F140AE" w:rsidRPr="00EB6109" w:rsidRDefault="00F140AE" w:rsidP="00F140AE">
    <w:pPr>
      <w:pStyle w:val="Footer"/>
      <w:ind w:right="360"/>
      <w:rPr>
        <w:rFonts w:ascii="Arial" w:hAnsi="Arial" w:cs="Arial"/>
        <w:sz w:val="14"/>
      </w:rPr>
    </w:pPr>
    <w:r w:rsidRPr="00EB6109">
      <w:rPr>
        <w:rFonts w:ascii="Arial" w:hAnsi="Arial" w:cs="Arial"/>
        <w:sz w:val="12"/>
      </w:rPr>
      <w:tab/>
    </w:r>
  </w:p>
  <w:p w14:paraId="3ACB00DF" w14:textId="77777777" w:rsidR="00852317" w:rsidRPr="00EB6109" w:rsidRDefault="00852317" w:rsidP="00F140AE">
    <w:pPr>
      <w:pStyle w:val="Footer"/>
      <w:tabs>
        <w:tab w:val="clear" w:pos="4320"/>
        <w:tab w:val="clear" w:pos="8640"/>
        <w:tab w:val="left" w:pos="2335"/>
      </w:tabs>
      <w:ind w:right="360"/>
      <w:rPr>
        <w:rFonts w:ascii="Arial" w:hAnsi="Arial" w:cs="Arial"/>
        <w:sz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7924A" w14:textId="77777777" w:rsidR="00852317" w:rsidRDefault="00852317">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41F78" w14:textId="77777777" w:rsidR="00DC7066" w:rsidRDefault="00DC7066">
      <w:r>
        <w:separator/>
      </w:r>
    </w:p>
  </w:footnote>
  <w:footnote w:type="continuationSeparator" w:id="0">
    <w:p w14:paraId="2178C787" w14:textId="77777777" w:rsidR="00DC7066" w:rsidRDefault="00DC7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DED5B" w14:textId="77777777" w:rsidR="00852317" w:rsidRDefault="00852317" w:rsidP="0049679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B7A99B" w14:textId="77777777" w:rsidR="00852317" w:rsidRDefault="00852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29"/>
      <w:gridCol w:w="3330"/>
      <w:gridCol w:w="3330"/>
    </w:tblGrid>
    <w:tr w:rsidR="00BB4B6D" w:rsidRPr="00BD391F" w14:paraId="585AF454" w14:textId="77777777" w:rsidTr="00C63A2E">
      <w:trPr>
        <w:trHeight w:val="727"/>
        <w:tblHeader/>
      </w:trPr>
      <w:tc>
        <w:tcPr>
          <w:tcW w:w="3329" w:type="dxa"/>
        </w:tcPr>
        <w:p w14:paraId="0494D5B5" w14:textId="77777777" w:rsidR="00BB4B6D" w:rsidRPr="00BD391F" w:rsidRDefault="00BB4B6D" w:rsidP="00BB4B6D">
          <w:pPr>
            <w:rPr>
              <w:sz w:val="16"/>
              <w:szCs w:val="16"/>
            </w:rPr>
          </w:pPr>
        </w:p>
      </w:tc>
      <w:tc>
        <w:tcPr>
          <w:tcW w:w="3330" w:type="dxa"/>
        </w:tcPr>
        <w:p w14:paraId="5CD73E6B" w14:textId="77777777" w:rsidR="00BB4B6D" w:rsidRPr="00BD391F" w:rsidRDefault="00BB4B6D" w:rsidP="00BB4B6D">
          <w:pPr>
            <w:tabs>
              <w:tab w:val="center" w:pos="1557"/>
              <w:tab w:val="left" w:pos="3015"/>
              <w:tab w:val="right" w:pos="3114"/>
            </w:tabs>
            <w:rPr>
              <w:sz w:val="16"/>
              <w:szCs w:val="16"/>
            </w:rPr>
          </w:pPr>
          <w:r>
            <w:rPr>
              <w:sz w:val="16"/>
              <w:szCs w:val="16"/>
            </w:rPr>
            <w:tab/>
          </w:r>
          <w:r w:rsidRPr="00BD391F">
            <w:rPr>
              <w:noProof/>
              <w:sz w:val="16"/>
              <w:szCs w:val="16"/>
              <w:lang w:val="lt-LT" w:eastAsia="lt-LT"/>
            </w:rPr>
            <w:drawing>
              <wp:inline distT="0" distB="0" distL="0" distR="0" wp14:anchorId="2013F9B1" wp14:editId="395ECABA">
                <wp:extent cx="1171575" cy="285750"/>
                <wp:effectExtent l="19050" t="0" r="9525" b="0"/>
                <wp:docPr id="17"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r>
            <w:rPr>
              <w:sz w:val="16"/>
              <w:szCs w:val="16"/>
            </w:rPr>
            <w:tab/>
          </w:r>
          <w:r>
            <w:rPr>
              <w:sz w:val="16"/>
              <w:szCs w:val="16"/>
            </w:rPr>
            <w:tab/>
          </w:r>
        </w:p>
        <w:p w14:paraId="48827B84" w14:textId="77777777" w:rsidR="00BB4B6D" w:rsidRPr="00BD391F" w:rsidRDefault="00BB4B6D" w:rsidP="00BB4B6D">
          <w:pPr>
            <w:jc w:val="center"/>
            <w:rPr>
              <w:rFonts w:ascii="Arial" w:hAnsi="Arial" w:cs="Arial"/>
              <w:sz w:val="16"/>
              <w:szCs w:val="16"/>
            </w:rPr>
          </w:pPr>
          <w:r w:rsidRPr="00BD391F">
            <w:rPr>
              <w:rFonts w:ascii="Arial" w:hAnsi="Arial" w:cs="Arial"/>
              <w:sz w:val="16"/>
              <w:szCs w:val="16"/>
            </w:rPr>
            <w:t>Dokumento Nr. 10061468</w:t>
          </w:r>
          <w:bookmarkStart w:id="1" w:name="B01"/>
          <w:bookmarkEnd w:id="1"/>
          <w:r w:rsidRPr="00BD391F">
            <w:rPr>
              <w:rFonts w:ascii="Arial" w:hAnsi="Arial" w:cs="Arial"/>
              <w:sz w:val="16"/>
              <w:szCs w:val="16"/>
            </w:rPr>
            <w:t xml:space="preserve"> </w:t>
          </w:r>
        </w:p>
      </w:tc>
      <w:tc>
        <w:tcPr>
          <w:tcW w:w="3330" w:type="dxa"/>
        </w:tcPr>
        <w:p w14:paraId="50C95F54" w14:textId="77777777" w:rsidR="00BB4B6D" w:rsidRPr="00BD391F" w:rsidRDefault="00BB4B6D" w:rsidP="00BB4B6D">
          <w:pPr>
            <w:tabs>
              <w:tab w:val="left" w:pos="975"/>
              <w:tab w:val="right" w:pos="3114"/>
            </w:tabs>
            <w:rPr>
              <w:sz w:val="16"/>
              <w:szCs w:val="16"/>
            </w:rPr>
          </w:pPr>
          <w:r>
            <w:rPr>
              <w:sz w:val="16"/>
              <w:szCs w:val="16"/>
            </w:rPr>
            <w:tab/>
          </w:r>
          <w:r>
            <w:rPr>
              <w:sz w:val="16"/>
              <w:szCs w:val="16"/>
            </w:rPr>
            <w:tab/>
          </w:r>
          <w:r w:rsidR="002A6934" w:rsidRPr="008B1247">
            <w:rPr>
              <w:noProof/>
              <w:sz w:val="16"/>
              <w:szCs w:val="16"/>
              <w:lang w:val="lt-LT" w:eastAsia="lt-LT"/>
            </w:rPr>
            <w:drawing>
              <wp:inline distT="0" distB="0" distL="0" distR="0" wp14:anchorId="049409BB" wp14:editId="3E45FB56">
                <wp:extent cx="1113155" cy="437515"/>
                <wp:effectExtent l="0" t="0" r="0" b="635"/>
                <wp:docPr id="1" name="Picture 1" descr="C:\Users\tatsmn\AppData\Local\Microsoft\Windows\INetCache\Content.Outlook\QJ09CS32\telia-logo_dokumenta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smn\AppData\Local\Microsoft\Windows\INetCache\Content.Outlook\QJ09CS32\telia-logo_dokumentam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155" cy="437515"/>
                        </a:xfrm>
                        <a:prstGeom prst="rect">
                          <a:avLst/>
                        </a:prstGeom>
                        <a:noFill/>
                        <a:ln>
                          <a:noFill/>
                        </a:ln>
                      </pic:spPr>
                    </pic:pic>
                  </a:graphicData>
                </a:graphic>
              </wp:inline>
            </w:drawing>
          </w:r>
        </w:p>
      </w:tc>
    </w:tr>
  </w:tbl>
  <w:p w14:paraId="345C1A0D" w14:textId="77777777" w:rsidR="00852317" w:rsidRDefault="00852317" w:rsidP="00B3215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796"/>
    <w:multiLevelType w:val="hybridMultilevel"/>
    <w:tmpl w:val="CC92B878"/>
    <w:lvl w:ilvl="0" w:tplc="9DEAB596">
      <w:start w:val="4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3E06AC5"/>
    <w:multiLevelType w:val="multilevel"/>
    <w:tmpl w:val="ED8CBA78"/>
    <w:lvl w:ilvl="0">
      <w:start w:val="8"/>
      <w:numFmt w:val="upperRoman"/>
      <w:lvlText w:val="%1"/>
      <w:lvlJc w:val="left"/>
      <w:pPr>
        <w:ind w:left="1080" w:hanging="360"/>
      </w:pPr>
      <w:rPr>
        <w:rFonts w:hint="default"/>
      </w:rPr>
    </w:lvl>
    <w:lvl w:ilvl="1">
      <w:start w:val="28"/>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6065382"/>
    <w:multiLevelType w:val="multilevel"/>
    <w:tmpl w:val="FB2427A0"/>
    <w:lvl w:ilvl="0">
      <w:start w:val="14"/>
      <w:numFmt w:val="upperRoman"/>
      <w:lvlText w:val="%1"/>
      <w:lvlJc w:val="left"/>
      <w:pPr>
        <w:ind w:left="1080" w:hanging="360"/>
      </w:pPr>
      <w:rPr>
        <w:rFonts w:hint="default"/>
      </w:rPr>
    </w:lvl>
    <w:lvl w:ilvl="1">
      <w:start w:val="49"/>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06A06AB5"/>
    <w:multiLevelType w:val="multilevel"/>
    <w:tmpl w:val="C3EE1EAC"/>
    <w:numStyleLink w:val="Nuomossutartis"/>
  </w:abstractNum>
  <w:abstractNum w:abstractNumId="4" w15:restartNumberingAfterBreak="0">
    <w:nsid w:val="06F2285E"/>
    <w:multiLevelType w:val="multilevel"/>
    <w:tmpl w:val="C6DEEDE4"/>
    <w:lvl w:ilvl="0">
      <w:start w:val="6"/>
      <w:numFmt w:val="upperRoman"/>
      <w:lvlText w:val="%1"/>
      <w:lvlJc w:val="left"/>
      <w:pPr>
        <w:ind w:left="1080" w:hanging="360"/>
      </w:pPr>
      <w:rPr>
        <w:rFonts w:hint="default"/>
      </w:rPr>
    </w:lvl>
    <w:lvl w:ilvl="1">
      <w:start w:val="21"/>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07322C1E"/>
    <w:multiLevelType w:val="hybridMultilevel"/>
    <w:tmpl w:val="235A968C"/>
    <w:lvl w:ilvl="0" w:tplc="EFB241D4">
      <w:start w:val="1"/>
      <w:numFmt w:val="upperRoman"/>
      <w:lvlText w:val="%1."/>
      <w:lvlJc w:val="left"/>
      <w:pPr>
        <w:ind w:left="1080" w:hanging="720"/>
      </w:pPr>
      <w:rPr>
        <w:rFonts w:hint="default"/>
      </w:rPr>
    </w:lvl>
    <w:lvl w:ilvl="1" w:tplc="161E02DE">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37452C"/>
    <w:multiLevelType w:val="hybridMultilevel"/>
    <w:tmpl w:val="78A6E6F0"/>
    <w:lvl w:ilvl="0" w:tplc="BE683CCA">
      <w:start w:val="1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A45DB5"/>
    <w:multiLevelType w:val="multilevel"/>
    <w:tmpl w:val="C3647878"/>
    <w:lvl w:ilvl="0">
      <w:start w:val="3"/>
      <w:numFmt w:val="upperRoman"/>
      <w:lvlText w:val="%1"/>
      <w:lvlJc w:val="left"/>
      <w:pPr>
        <w:ind w:left="1080" w:hanging="360"/>
      </w:pPr>
      <w:rPr>
        <w:rFonts w:hint="default"/>
      </w:rPr>
    </w:lvl>
    <w:lvl w:ilvl="1">
      <w:start w:val="2"/>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0B9913BD"/>
    <w:multiLevelType w:val="multilevel"/>
    <w:tmpl w:val="C3EE1EAC"/>
    <w:numStyleLink w:val="Nuomossutartis"/>
  </w:abstractNum>
  <w:abstractNum w:abstractNumId="9" w15:restartNumberingAfterBreak="0">
    <w:nsid w:val="0C7D57A8"/>
    <w:multiLevelType w:val="multilevel"/>
    <w:tmpl w:val="986CDE80"/>
    <w:lvl w:ilvl="0">
      <w:start w:val="10"/>
      <w:numFmt w:val="upperRoman"/>
      <w:lvlText w:val="%1"/>
      <w:lvlJc w:val="left"/>
      <w:pPr>
        <w:ind w:left="1080" w:hanging="360"/>
      </w:pPr>
      <w:rPr>
        <w:rFonts w:hint="default"/>
      </w:rPr>
    </w:lvl>
    <w:lvl w:ilvl="1">
      <w:start w:val="33"/>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0C875174"/>
    <w:multiLevelType w:val="multilevel"/>
    <w:tmpl w:val="C69CDFBC"/>
    <w:lvl w:ilvl="0">
      <w:start w:val="14"/>
      <w:numFmt w:val="upperRoman"/>
      <w:lvlText w:val="%1"/>
      <w:lvlJc w:val="left"/>
      <w:pPr>
        <w:ind w:left="1080" w:hanging="360"/>
      </w:pPr>
      <w:rPr>
        <w:rFonts w:hint="default"/>
      </w:rPr>
    </w:lvl>
    <w:lvl w:ilvl="1">
      <w:start w:val="50"/>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 w15:restartNumberingAfterBreak="0">
    <w:nsid w:val="0CC16A9E"/>
    <w:multiLevelType w:val="multilevel"/>
    <w:tmpl w:val="ED38FA8C"/>
    <w:lvl w:ilvl="0">
      <w:start w:val="2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0DE81EF1"/>
    <w:multiLevelType w:val="multilevel"/>
    <w:tmpl w:val="DCD681E4"/>
    <w:lvl w:ilvl="0">
      <w:start w:val="10"/>
      <w:numFmt w:val="upperRoman"/>
      <w:lvlText w:val="%1"/>
      <w:lvlJc w:val="left"/>
      <w:pPr>
        <w:ind w:left="1080" w:hanging="360"/>
      </w:pPr>
      <w:rPr>
        <w:rFonts w:hint="default"/>
      </w:rPr>
    </w:lvl>
    <w:lvl w:ilvl="1">
      <w:start w:val="33"/>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0FF145BB"/>
    <w:multiLevelType w:val="multilevel"/>
    <w:tmpl w:val="C3EE1EAC"/>
    <w:numStyleLink w:val="Nuomossutartis"/>
  </w:abstractNum>
  <w:abstractNum w:abstractNumId="14" w15:restartNumberingAfterBreak="0">
    <w:nsid w:val="12186554"/>
    <w:multiLevelType w:val="multilevel"/>
    <w:tmpl w:val="F8DA6A98"/>
    <w:lvl w:ilvl="0">
      <w:start w:val="1"/>
      <w:numFmt w:val="upperRoman"/>
      <w:lvlText w:val="%1"/>
      <w:lvlJc w:val="left"/>
      <w:pPr>
        <w:ind w:left="1080" w:hanging="360"/>
      </w:pPr>
      <w:rPr>
        <w:rFonts w:hint="default"/>
      </w:rPr>
    </w:lvl>
    <w:lvl w:ilvl="1">
      <w:start w:val="41"/>
      <w:numFmt w:val="decimal"/>
      <w:lvlText w:val="%2."/>
      <w:lvlJc w:val="left"/>
      <w:pPr>
        <w:ind w:left="1495"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1403763E"/>
    <w:multiLevelType w:val="multilevel"/>
    <w:tmpl w:val="D19CF9D6"/>
    <w:lvl w:ilvl="0">
      <w:start w:val="2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148D1138"/>
    <w:multiLevelType w:val="hybridMultilevel"/>
    <w:tmpl w:val="2CD8E4E2"/>
    <w:lvl w:ilvl="0" w:tplc="108ADBDC">
      <w:start w:val="9"/>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157D7E49"/>
    <w:multiLevelType w:val="multilevel"/>
    <w:tmpl w:val="7F7059B0"/>
    <w:lvl w:ilvl="0">
      <w:start w:val="19"/>
      <w:numFmt w:val="upperRoman"/>
      <w:lvlText w:val="%1"/>
      <w:lvlJc w:val="left"/>
      <w:pPr>
        <w:ind w:left="1080" w:hanging="360"/>
      </w:pPr>
      <w:rPr>
        <w:rFonts w:hint="default"/>
      </w:rPr>
    </w:lvl>
    <w:lvl w:ilvl="1">
      <w:start w:val="57"/>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16307319"/>
    <w:multiLevelType w:val="hybridMultilevel"/>
    <w:tmpl w:val="6A9E9B74"/>
    <w:lvl w:ilvl="0" w:tplc="2EC0FBDA">
      <w:start w:val="4"/>
      <w:numFmt w:val="bullet"/>
      <w:lvlText w:val="-"/>
      <w:lvlJc w:val="left"/>
      <w:pPr>
        <w:ind w:left="644" w:hanging="360"/>
      </w:pPr>
      <w:rPr>
        <w:rFonts w:ascii="Arial" w:eastAsia="Times New Roman" w:hAnsi="Arial" w:cs="Aria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9" w15:restartNumberingAfterBreak="0">
    <w:nsid w:val="16CF377E"/>
    <w:multiLevelType w:val="multilevel"/>
    <w:tmpl w:val="4D2A96EC"/>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rPr>
        <w:rFonts w:hint="default"/>
      </w:rPr>
    </w:lvl>
    <w:lvl w:ilvl="2">
      <w:start w:val="1"/>
      <w:numFmt w:val="decimal"/>
      <w:isLgl/>
      <w:lvlText w:val="%3.%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0" w15:restartNumberingAfterBreak="0">
    <w:nsid w:val="17961CCD"/>
    <w:multiLevelType w:val="multilevel"/>
    <w:tmpl w:val="9A982410"/>
    <w:lvl w:ilvl="0">
      <w:start w:val="11"/>
      <w:numFmt w:val="decimal"/>
      <w:lvlText w:val="%1."/>
      <w:lvlJc w:val="left"/>
      <w:pPr>
        <w:ind w:left="0" w:firstLine="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2586" w:hanging="720"/>
      </w:pPr>
      <w:rPr>
        <w:rFonts w:hint="default"/>
      </w:rPr>
    </w:lvl>
    <w:lvl w:ilvl="5">
      <w:start w:val="1"/>
      <w:numFmt w:val="decimal"/>
      <w:lvlText w:val="%1.%2.%3.%4.%5.%6."/>
      <w:lvlJc w:val="left"/>
      <w:pPr>
        <w:ind w:left="3306" w:hanging="1080"/>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026" w:hanging="1080"/>
      </w:pPr>
      <w:rPr>
        <w:rFonts w:hint="default"/>
      </w:rPr>
    </w:lvl>
    <w:lvl w:ilvl="8">
      <w:start w:val="1"/>
      <w:numFmt w:val="decimal"/>
      <w:lvlText w:val="%1.%2.%3.%4.%5.%6.%7.%8.%9."/>
      <w:lvlJc w:val="left"/>
      <w:pPr>
        <w:ind w:left="4746" w:hanging="1440"/>
      </w:pPr>
      <w:rPr>
        <w:rFonts w:hint="default"/>
      </w:rPr>
    </w:lvl>
  </w:abstractNum>
  <w:abstractNum w:abstractNumId="21" w15:restartNumberingAfterBreak="0">
    <w:nsid w:val="18150CBD"/>
    <w:multiLevelType w:val="multilevel"/>
    <w:tmpl w:val="BCA0D92C"/>
    <w:lvl w:ilvl="0">
      <w:start w:val="2"/>
      <w:numFmt w:val="upperRoman"/>
      <w:lvlText w:val="%1"/>
      <w:lvlJc w:val="left"/>
      <w:pPr>
        <w:ind w:left="1080" w:hanging="360"/>
      </w:pPr>
      <w:rPr>
        <w:rFonts w:hint="default"/>
      </w:rPr>
    </w:lvl>
    <w:lvl w:ilvl="1">
      <w:start w:val="3"/>
      <w:numFmt w:val="decimal"/>
      <w:lvlText w:val="%2."/>
      <w:lvlJc w:val="left"/>
      <w:pPr>
        <w:ind w:left="1440" w:hanging="360"/>
      </w:pPr>
      <w:rPr>
        <w:rFonts w:hint="default"/>
      </w:rPr>
    </w:lvl>
    <w:lvl w:ilvl="2">
      <w:start w:val="3"/>
      <w:numFmt w:val="decimal"/>
      <w:lvlText w:val="%3.%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2" w15:restartNumberingAfterBreak="0">
    <w:nsid w:val="18DA07C3"/>
    <w:multiLevelType w:val="multilevel"/>
    <w:tmpl w:val="8EF8477A"/>
    <w:lvl w:ilvl="0">
      <w:start w:val="13"/>
      <w:numFmt w:val="upperRoman"/>
      <w:lvlText w:val="%1"/>
      <w:lvlJc w:val="left"/>
      <w:pPr>
        <w:ind w:left="1080" w:hanging="360"/>
      </w:pPr>
      <w:rPr>
        <w:rFonts w:hint="default"/>
      </w:rPr>
    </w:lvl>
    <w:lvl w:ilvl="1">
      <w:start w:val="39"/>
      <w:numFmt w:val="decimal"/>
      <w:lvlText w:val="%2."/>
      <w:lvlJc w:val="left"/>
      <w:pPr>
        <w:ind w:left="1495"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192F4D8C"/>
    <w:multiLevelType w:val="multilevel"/>
    <w:tmpl w:val="F4A0621C"/>
    <w:lvl w:ilvl="0">
      <w:start w:val="15"/>
      <w:numFmt w:val="upperRoman"/>
      <w:lvlText w:val="%1"/>
      <w:lvlJc w:val="left"/>
      <w:pPr>
        <w:ind w:left="1080" w:hanging="360"/>
      </w:pPr>
      <w:rPr>
        <w:rFonts w:hint="default"/>
      </w:rPr>
    </w:lvl>
    <w:lvl w:ilvl="1">
      <w:start w:val="48"/>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4" w15:restartNumberingAfterBreak="0">
    <w:nsid w:val="1C4B16C4"/>
    <w:multiLevelType w:val="multilevel"/>
    <w:tmpl w:val="FA649BA0"/>
    <w:lvl w:ilvl="0">
      <w:start w:val="6"/>
      <w:numFmt w:val="upperRoman"/>
      <w:lvlText w:val="%1"/>
      <w:lvlJc w:val="left"/>
      <w:pPr>
        <w:ind w:left="1080" w:hanging="360"/>
      </w:pPr>
      <w:rPr>
        <w:rFonts w:hint="default"/>
      </w:rPr>
    </w:lvl>
    <w:lvl w:ilvl="1">
      <w:start w:val="20"/>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15:restartNumberingAfterBreak="0">
    <w:nsid w:val="1DA31ADF"/>
    <w:multiLevelType w:val="multilevel"/>
    <w:tmpl w:val="1DA48BF0"/>
    <w:lvl w:ilvl="0">
      <w:start w:val="7"/>
      <w:numFmt w:val="upperRoman"/>
      <w:lvlText w:val="%1"/>
      <w:lvlJc w:val="left"/>
      <w:pPr>
        <w:ind w:left="1080" w:hanging="360"/>
      </w:pPr>
      <w:rPr>
        <w:rFonts w:hint="default"/>
      </w:rPr>
    </w:lvl>
    <w:lvl w:ilvl="1">
      <w:start w:val="26"/>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6" w15:restartNumberingAfterBreak="0">
    <w:nsid w:val="21D34AA1"/>
    <w:multiLevelType w:val="multilevel"/>
    <w:tmpl w:val="61705F10"/>
    <w:lvl w:ilvl="0">
      <w:start w:val="9"/>
      <w:numFmt w:val="upperRoman"/>
      <w:lvlText w:val="%1"/>
      <w:lvlJc w:val="left"/>
      <w:pPr>
        <w:ind w:left="1080" w:hanging="360"/>
      </w:pPr>
      <w:rPr>
        <w:rFonts w:hint="default"/>
      </w:rPr>
    </w:lvl>
    <w:lvl w:ilvl="1">
      <w:start w:val="32"/>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7" w15:restartNumberingAfterBreak="0">
    <w:nsid w:val="221717CD"/>
    <w:multiLevelType w:val="multilevel"/>
    <w:tmpl w:val="E430A610"/>
    <w:lvl w:ilvl="0">
      <w:start w:val="2"/>
      <w:numFmt w:val="upperRoman"/>
      <w:lvlText w:val="%1"/>
      <w:lvlJc w:val="left"/>
      <w:pPr>
        <w:ind w:left="1080" w:hanging="360"/>
      </w:pPr>
      <w:rPr>
        <w:rFonts w:hint="default"/>
      </w:rPr>
    </w:lvl>
    <w:lvl w:ilvl="1">
      <w:start w:val="2"/>
      <w:numFmt w:val="decimal"/>
      <w:lvlText w:val="%2."/>
      <w:lvlJc w:val="left"/>
      <w:pPr>
        <w:ind w:left="1440" w:hanging="360"/>
      </w:pPr>
      <w:rPr>
        <w:rFonts w:hint="default"/>
      </w:rPr>
    </w:lvl>
    <w:lvl w:ilvl="2">
      <w:start w:val="1"/>
      <w:numFmt w:val="decimal"/>
      <w:lvlText w:val="%3.%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8" w15:restartNumberingAfterBreak="0">
    <w:nsid w:val="23D84388"/>
    <w:multiLevelType w:val="multilevel"/>
    <w:tmpl w:val="35B012F2"/>
    <w:lvl w:ilvl="0">
      <w:start w:val="1"/>
      <w:numFmt w:val="upperRoman"/>
      <w:lvlText w:val="%1"/>
      <w:lvlJc w:val="left"/>
      <w:pPr>
        <w:ind w:left="1080" w:hanging="360"/>
      </w:pPr>
      <w:rPr>
        <w:rFonts w:hint="default"/>
      </w:rPr>
    </w:lvl>
    <w:lvl w:ilvl="1">
      <w:start w:val="2"/>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15:restartNumberingAfterBreak="0">
    <w:nsid w:val="24493BBE"/>
    <w:multiLevelType w:val="multilevel"/>
    <w:tmpl w:val="470AD8F0"/>
    <w:lvl w:ilvl="0">
      <w:start w:val="4"/>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080"/>
      </w:pPr>
      <w:rPr>
        <w:rFonts w:hint="default"/>
      </w:rPr>
    </w:lvl>
    <w:lvl w:ilvl="8">
      <w:start w:val="1"/>
      <w:numFmt w:val="decimal"/>
      <w:lvlText w:val="%1.%2.%3.%4.%5.%6.%7.%8.%9."/>
      <w:lvlJc w:val="left"/>
      <w:pPr>
        <w:ind w:left="6592" w:hanging="1440"/>
      </w:pPr>
      <w:rPr>
        <w:rFonts w:hint="default"/>
      </w:rPr>
    </w:lvl>
  </w:abstractNum>
  <w:abstractNum w:abstractNumId="30" w15:restartNumberingAfterBreak="0">
    <w:nsid w:val="245A53B2"/>
    <w:multiLevelType w:val="multilevel"/>
    <w:tmpl w:val="47388A30"/>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928" w:hanging="36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291E310E"/>
    <w:multiLevelType w:val="multilevel"/>
    <w:tmpl w:val="315C0CB6"/>
    <w:lvl w:ilvl="0">
      <w:start w:val="1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32" w15:restartNumberingAfterBreak="0">
    <w:nsid w:val="29920B63"/>
    <w:multiLevelType w:val="multilevel"/>
    <w:tmpl w:val="C3EE1EAC"/>
    <w:styleLink w:val="Nuomossutartis"/>
    <w:lvl w:ilvl="0">
      <w:start w:val="1"/>
      <w:numFmt w:val="upperRoman"/>
      <w:lvlText w:val="%1"/>
      <w:lvlJc w:val="left"/>
      <w:pPr>
        <w:ind w:left="1080" w:hanging="360"/>
      </w:pPr>
      <w:rPr>
        <w:rFonts w:hint="default"/>
      </w:rPr>
    </w:lvl>
    <w:lvl w:ilvl="1">
      <w:start w:val="1"/>
      <w:numFmt w:val="decimal"/>
      <w:lvlText w:val="%2."/>
      <w:lvlJc w:val="left"/>
      <w:pPr>
        <w:ind w:left="1495"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2B591DCD"/>
    <w:multiLevelType w:val="hybridMultilevel"/>
    <w:tmpl w:val="28DE390A"/>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BCE36D2"/>
    <w:multiLevelType w:val="multilevel"/>
    <w:tmpl w:val="8F0E6D56"/>
    <w:lvl w:ilvl="0">
      <w:start w:val="2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35" w15:restartNumberingAfterBreak="0">
    <w:nsid w:val="2EA22B61"/>
    <w:multiLevelType w:val="multilevel"/>
    <w:tmpl w:val="A64AD196"/>
    <w:lvl w:ilvl="0">
      <w:start w:val="16"/>
      <w:numFmt w:val="decimal"/>
      <w:lvlText w:val="%1."/>
      <w:lvlJc w:val="left"/>
      <w:pPr>
        <w:tabs>
          <w:tab w:val="num" w:pos="435"/>
        </w:tabs>
        <w:ind w:left="435" w:hanging="435"/>
      </w:pPr>
      <w:rPr>
        <w:rFonts w:hint="default"/>
      </w:rPr>
    </w:lvl>
    <w:lvl w:ilvl="1">
      <w:start w:val="2"/>
      <w:numFmt w:val="decimal"/>
      <w:lvlText w:val="%1.%2."/>
      <w:lvlJc w:val="left"/>
      <w:pPr>
        <w:tabs>
          <w:tab w:val="num" w:pos="1005"/>
        </w:tabs>
        <w:ind w:left="1005" w:hanging="435"/>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36" w15:restartNumberingAfterBreak="0">
    <w:nsid w:val="2EEF3AA2"/>
    <w:multiLevelType w:val="hybridMultilevel"/>
    <w:tmpl w:val="EFE6ED46"/>
    <w:lvl w:ilvl="0" w:tplc="EE421DA6">
      <w:start w:val="10"/>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302A785E"/>
    <w:multiLevelType w:val="hybridMultilevel"/>
    <w:tmpl w:val="CAACB1DC"/>
    <w:lvl w:ilvl="0" w:tplc="68AAC838">
      <w:start w:val="8"/>
      <w:numFmt w:val="upperRoman"/>
      <w:lvlText w:val="%1."/>
      <w:lvlJc w:val="left"/>
      <w:pPr>
        <w:ind w:left="2520" w:hanging="720"/>
      </w:pPr>
      <w:rPr>
        <w:rFonts w:hint="default"/>
        <w:b w:val="0"/>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8" w15:restartNumberingAfterBreak="0">
    <w:nsid w:val="304F07BD"/>
    <w:multiLevelType w:val="multilevel"/>
    <w:tmpl w:val="0856378A"/>
    <w:lvl w:ilvl="0">
      <w:start w:val="3"/>
      <w:numFmt w:val="upperRoman"/>
      <w:lvlText w:val="%1"/>
      <w:lvlJc w:val="left"/>
      <w:pPr>
        <w:ind w:left="1080" w:hanging="360"/>
      </w:pPr>
      <w:rPr>
        <w:rFonts w:hint="default"/>
      </w:rPr>
    </w:lvl>
    <w:lvl w:ilvl="1">
      <w:start w:val="35"/>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9" w15:restartNumberingAfterBreak="0">
    <w:nsid w:val="31606A7E"/>
    <w:multiLevelType w:val="multilevel"/>
    <w:tmpl w:val="5E6A7A4A"/>
    <w:lvl w:ilvl="0">
      <w:start w:val="17"/>
      <w:numFmt w:val="upperRoman"/>
      <w:lvlText w:val="%1"/>
      <w:lvlJc w:val="left"/>
      <w:pPr>
        <w:ind w:left="1080" w:hanging="360"/>
      </w:pPr>
      <w:rPr>
        <w:rFonts w:hint="default"/>
      </w:rPr>
    </w:lvl>
    <w:lvl w:ilvl="1">
      <w:start w:val="58"/>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0" w15:restartNumberingAfterBreak="0">
    <w:nsid w:val="37421E63"/>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37C00935"/>
    <w:multiLevelType w:val="multilevel"/>
    <w:tmpl w:val="1A8CF414"/>
    <w:lvl w:ilvl="0">
      <w:start w:val="11"/>
      <w:numFmt w:val="upperRoman"/>
      <w:lvlText w:val="%1"/>
      <w:lvlJc w:val="left"/>
      <w:pPr>
        <w:ind w:left="1080" w:hanging="360"/>
      </w:pPr>
      <w:rPr>
        <w:rFonts w:hint="default"/>
      </w:rPr>
    </w:lvl>
    <w:lvl w:ilvl="1">
      <w:start w:val="5"/>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2" w15:restartNumberingAfterBreak="0">
    <w:nsid w:val="38B54966"/>
    <w:multiLevelType w:val="hybridMultilevel"/>
    <w:tmpl w:val="EF065D34"/>
    <w:lvl w:ilvl="0" w:tplc="649C35A8">
      <w:start w:val="1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39844700"/>
    <w:multiLevelType w:val="hybridMultilevel"/>
    <w:tmpl w:val="939EA4AA"/>
    <w:lvl w:ilvl="0" w:tplc="66C4EC80">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4" w15:restartNumberingAfterBreak="0">
    <w:nsid w:val="3A963E6B"/>
    <w:multiLevelType w:val="multilevel"/>
    <w:tmpl w:val="D4D45342"/>
    <w:lvl w:ilvl="0">
      <w:start w:val="12"/>
      <w:numFmt w:val="upperRoman"/>
      <w:lvlText w:val="%1"/>
      <w:lvlJc w:val="left"/>
      <w:pPr>
        <w:ind w:left="1080" w:hanging="360"/>
      </w:pPr>
      <w:rPr>
        <w:rFonts w:hint="default"/>
      </w:rPr>
    </w:lvl>
    <w:lvl w:ilvl="1">
      <w:start w:val="37"/>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5" w15:restartNumberingAfterBreak="0">
    <w:nsid w:val="3ACE38FC"/>
    <w:multiLevelType w:val="hybridMultilevel"/>
    <w:tmpl w:val="090EC644"/>
    <w:lvl w:ilvl="0" w:tplc="BE94BE52">
      <w:start w:val="4"/>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6" w15:restartNumberingAfterBreak="0">
    <w:nsid w:val="3B9F0A8A"/>
    <w:multiLevelType w:val="multilevel"/>
    <w:tmpl w:val="918AD606"/>
    <w:lvl w:ilvl="0">
      <w:start w:val="16"/>
      <w:numFmt w:val="upperRoman"/>
      <w:lvlText w:val="%1"/>
      <w:lvlJc w:val="left"/>
      <w:pPr>
        <w:ind w:left="1080" w:hanging="360"/>
      </w:pPr>
      <w:rPr>
        <w:rFonts w:hint="default"/>
      </w:rPr>
    </w:lvl>
    <w:lvl w:ilvl="1">
      <w:start w:val="57"/>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7" w15:restartNumberingAfterBreak="0">
    <w:nsid w:val="3C1B0EFA"/>
    <w:multiLevelType w:val="multilevel"/>
    <w:tmpl w:val="A8D68466"/>
    <w:lvl w:ilvl="0">
      <w:start w:val="13"/>
      <w:numFmt w:val="upperRoman"/>
      <w:lvlText w:val="%1"/>
      <w:lvlJc w:val="left"/>
      <w:pPr>
        <w:ind w:left="1080" w:hanging="360"/>
      </w:pPr>
      <w:rPr>
        <w:rFonts w:hint="default"/>
      </w:rPr>
    </w:lvl>
    <w:lvl w:ilvl="1">
      <w:start w:val="49"/>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8" w15:restartNumberingAfterBreak="0">
    <w:nsid w:val="3FEB5994"/>
    <w:multiLevelType w:val="hybridMultilevel"/>
    <w:tmpl w:val="C03C3B60"/>
    <w:lvl w:ilvl="0" w:tplc="E77403CA">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9" w15:restartNumberingAfterBreak="0">
    <w:nsid w:val="400D78D8"/>
    <w:multiLevelType w:val="hybridMultilevel"/>
    <w:tmpl w:val="CBE47BDC"/>
    <w:lvl w:ilvl="0" w:tplc="939E9E14">
      <w:start w:val="17"/>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0" w15:restartNumberingAfterBreak="0">
    <w:nsid w:val="40BC2154"/>
    <w:multiLevelType w:val="hybridMultilevel"/>
    <w:tmpl w:val="299EF8A0"/>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3043548"/>
    <w:multiLevelType w:val="hybridMultilevel"/>
    <w:tmpl w:val="5284276C"/>
    <w:lvl w:ilvl="0" w:tplc="05D88322">
      <w:start w:val="1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435729A2"/>
    <w:multiLevelType w:val="multilevel"/>
    <w:tmpl w:val="1F6AAFBC"/>
    <w:lvl w:ilvl="0">
      <w:start w:val="12"/>
      <w:numFmt w:val="upperRoman"/>
      <w:lvlText w:val="%1"/>
      <w:lvlJc w:val="left"/>
      <w:pPr>
        <w:ind w:left="1080" w:hanging="360"/>
      </w:pPr>
      <w:rPr>
        <w:rFonts w:hint="default"/>
      </w:rPr>
    </w:lvl>
    <w:lvl w:ilvl="1">
      <w:start w:val="48"/>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3" w15:restartNumberingAfterBreak="0">
    <w:nsid w:val="457F5B17"/>
    <w:multiLevelType w:val="multilevel"/>
    <w:tmpl w:val="A3FC9B3E"/>
    <w:lvl w:ilvl="0">
      <w:start w:val="2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54" w15:restartNumberingAfterBreak="0">
    <w:nsid w:val="46211049"/>
    <w:multiLevelType w:val="hybridMultilevel"/>
    <w:tmpl w:val="0AD8532E"/>
    <w:lvl w:ilvl="0" w:tplc="D33899F6">
      <w:start w:val="20"/>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476958B8"/>
    <w:multiLevelType w:val="multilevel"/>
    <w:tmpl w:val="56625BCE"/>
    <w:lvl w:ilvl="0">
      <w:start w:val="7"/>
      <w:numFmt w:val="upperRoman"/>
      <w:lvlText w:val="%1"/>
      <w:lvlJc w:val="left"/>
      <w:pPr>
        <w:ind w:left="1080" w:hanging="360"/>
      </w:pPr>
      <w:rPr>
        <w:rFonts w:hint="default"/>
      </w:rPr>
    </w:lvl>
    <w:lvl w:ilvl="1">
      <w:start w:val="23"/>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6" w15:restartNumberingAfterBreak="0">
    <w:nsid w:val="48505C24"/>
    <w:multiLevelType w:val="multilevel"/>
    <w:tmpl w:val="AC9A13B0"/>
    <w:lvl w:ilvl="0">
      <w:start w:val="2"/>
      <w:numFmt w:val="upperRoman"/>
      <w:lvlText w:val="%1"/>
      <w:lvlJc w:val="left"/>
      <w:pPr>
        <w:ind w:left="1080" w:hanging="360"/>
      </w:pPr>
      <w:rPr>
        <w:rFonts w:hint="default"/>
      </w:rPr>
    </w:lvl>
    <w:lvl w:ilvl="1">
      <w:start w:val="5"/>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7" w15:restartNumberingAfterBreak="0">
    <w:nsid w:val="4944724B"/>
    <w:multiLevelType w:val="multilevel"/>
    <w:tmpl w:val="0A48A8C0"/>
    <w:lvl w:ilvl="0">
      <w:start w:val="4"/>
      <w:numFmt w:val="decimal"/>
      <w:lvlText w:val="%1."/>
      <w:lvlJc w:val="left"/>
      <w:pPr>
        <w:ind w:left="644"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58" w15:restartNumberingAfterBreak="0">
    <w:nsid w:val="49CC4A25"/>
    <w:multiLevelType w:val="multilevel"/>
    <w:tmpl w:val="E16EDF6A"/>
    <w:lvl w:ilvl="0">
      <w:start w:val="17"/>
      <w:numFmt w:val="upperRoman"/>
      <w:lvlText w:val="%1"/>
      <w:lvlJc w:val="left"/>
      <w:pPr>
        <w:ind w:left="1080" w:hanging="360"/>
      </w:pPr>
      <w:rPr>
        <w:rFonts w:hint="default"/>
      </w:rPr>
    </w:lvl>
    <w:lvl w:ilvl="1">
      <w:start w:val="50"/>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9" w15:restartNumberingAfterBreak="0">
    <w:nsid w:val="4A347566"/>
    <w:multiLevelType w:val="hybridMultilevel"/>
    <w:tmpl w:val="CAB0490A"/>
    <w:lvl w:ilvl="0" w:tplc="3EA2480E">
      <w:start w:val="2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BFF3455"/>
    <w:multiLevelType w:val="hybridMultilevel"/>
    <w:tmpl w:val="B170C752"/>
    <w:lvl w:ilvl="0" w:tplc="5A9A2786">
      <w:start w:val="1"/>
      <w:numFmt w:val="bullet"/>
      <w:pStyle w:val="Bulleted"/>
      <w:lvlText w:val=""/>
      <w:lvlJc w:val="left"/>
      <w:pPr>
        <w:tabs>
          <w:tab w:val="num" w:pos="284"/>
        </w:tabs>
        <w:ind w:left="284" w:hanging="284"/>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EE56105"/>
    <w:multiLevelType w:val="multilevel"/>
    <w:tmpl w:val="6532B3DC"/>
    <w:lvl w:ilvl="0">
      <w:start w:val="4"/>
      <w:numFmt w:val="upperRoman"/>
      <w:lvlText w:val="%1"/>
      <w:lvlJc w:val="left"/>
      <w:pPr>
        <w:ind w:left="1080" w:hanging="360"/>
      </w:pPr>
      <w:rPr>
        <w:rFonts w:hint="default"/>
      </w:rPr>
    </w:lvl>
    <w:lvl w:ilvl="1">
      <w:start w:val="9"/>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2" w15:restartNumberingAfterBreak="0">
    <w:nsid w:val="4F4C5A5E"/>
    <w:multiLevelType w:val="multilevel"/>
    <w:tmpl w:val="C3EE1EAC"/>
    <w:numStyleLink w:val="Nuomossutartis"/>
  </w:abstractNum>
  <w:abstractNum w:abstractNumId="63" w15:restartNumberingAfterBreak="0">
    <w:nsid w:val="506A3C24"/>
    <w:multiLevelType w:val="multilevel"/>
    <w:tmpl w:val="3BFA35C8"/>
    <w:lvl w:ilvl="0">
      <w:start w:val="13"/>
      <w:numFmt w:val="upperRoman"/>
      <w:lvlText w:val="%1"/>
      <w:lvlJc w:val="left"/>
      <w:pPr>
        <w:ind w:left="1080" w:hanging="360"/>
      </w:pPr>
      <w:rPr>
        <w:rFonts w:hint="default"/>
      </w:rPr>
    </w:lvl>
    <w:lvl w:ilvl="1">
      <w:start w:val="41"/>
      <w:numFmt w:val="decimal"/>
      <w:lvlText w:val="%2."/>
      <w:lvlJc w:val="left"/>
      <w:pPr>
        <w:ind w:left="1495"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4" w15:restartNumberingAfterBreak="0">
    <w:nsid w:val="50AD4A8C"/>
    <w:multiLevelType w:val="hybridMultilevel"/>
    <w:tmpl w:val="3B5C9026"/>
    <w:lvl w:ilvl="0" w:tplc="E6502A18">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5" w15:restartNumberingAfterBreak="0">
    <w:nsid w:val="50CD0AC0"/>
    <w:multiLevelType w:val="multilevel"/>
    <w:tmpl w:val="6030AC2E"/>
    <w:lvl w:ilvl="0">
      <w:start w:val="8"/>
      <w:numFmt w:val="upperRoman"/>
      <w:lvlText w:val="%1"/>
      <w:lvlJc w:val="left"/>
      <w:pPr>
        <w:ind w:left="1080" w:hanging="360"/>
      </w:pPr>
      <w:rPr>
        <w:rFonts w:hint="default"/>
      </w:rPr>
    </w:lvl>
    <w:lvl w:ilvl="1">
      <w:start w:val="27"/>
      <w:numFmt w:val="decimal"/>
      <w:lvlText w:val="%2."/>
      <w:lvlJc w:val="left"/>
      <w:pPr>
        <w:ind w:left="1440" w:hanging="360"/>
      </w:pPr>
      <w:rPr>
        <w:rFonts w:hint="default"/>
        <w:color w:val="FF0000"/>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6" w15:restartNumberingAfterBreak="0">
    <w:nsid w:val="52CE65F8"/>
    <w:multiLevelType w:val="hybridMultilevel"/>
    <w:tmpl w:val="EFE6ED46"/>
    <w:lvl w:ilvl="0" w:tplc="EE421DA6">
      <w:start w:val="10"/>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7" w15:restartNumberingAfterBreak="0">
    <w:nsid w:val="53FD66CE"/>
    <w:multiLevelType w:val="multilevel"/>
    <w:tmpl w:val="C3EE1EAC"/>
    <w:numStyleLink w:val="Nuomossutartis"/>
  </w:abstractNum>
  <w:abstractNum w:abstractNumId="68" w15:restartNumberingAfterBreak="0">
    <w:nsid w:val="54230BD7"/>
    <w:multiLevelType w:val="multilevel"/>
    <w:tmpl w:val="943E82CE"/>
    <w:lvl w:ilvl="0">
      <w:start w:val="11"/>
      <w:numFmt w:val="upperRoman"/>
      <w:lvlText w:val="%1"/>
      <w:lvlJc w:val="left"/>
      <w:pPr>
        <w:ind w:left="1080" w:hanging="360"/>
      </w:pPr>
      <w:rPr>
        <w:rFonts w:hint="default"/>
      </w:rPr>
    </w:lvl>
    <w:lvl w:ilvl="1">
      <w:start w:val="37"/>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9" w15:restartNumberingAfterBreak="0">
    <w:nsid w:val="55736B6A"/>
    <w:multiLevelType w:val="multilevel"/>
    <w:tmpl w:val="E9B0AA90"/>
    <w:lvl w:ilvl="0">
      <w:start w:val="12"/>
      <w:numFmt w:val="upperRoman"/>
      <w:lvlText w:val="%1"/>
      <w:lvlJc w:val="left"/>
      <w:pPr>
        <w:ind w:left="1080" w:hanging="360"/>
      </w:pPr>
      <w:rPr>
        <w:rFonts w:hint="default"/>
      </w:rPr>
    </w:lvl>
    <w:lvl w:ilvl="1">
      <w:start w:val="43"/>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0" w15:restartNumberingAfterBreak="0">
    <w:nsid w:val="56413E77"/>
    <w:multiLevelType w:val="multilevel"/>
    <w:tmpl w:val="4D2A96EC"/>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rPr>
        <w:rFonts w:hint="default"/>
      </w:rPr>
    </w:lvl>
    <w:lvl w:ilvl="2">
      <w:start w:val="1"/>
      <w:numFmt w:val="decimal"/>
      <w:isLgl/>
      <w:lvlText w:val="%3.%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71" w15:restartNumberingAfterBreak="0">
    <w:nsid w:val="575B1990"/>
    <w:multiLevelType w:val="multilevel"/>
    <w:tmpl w:val="BB5A04F0"/>
    <w:lvl w:ilvl="0">
      <w:start w:val="18"/>
      <w:numFmt w:val="upperRoman"/>
      <w:lvlText w:val="%1"/>
      <w:lvlJc w:val="left"/>
      <w:pPr>
        <w:ind w:left="1080" w:hanging="360"/>
      </w:pPr>
      <w:rPr>
        <w:rFonts w:hint="default"/>
      </w:rPr>
    </w:lvl>
    <w:lvl w:ilvl="1">
      <w:start w:val="54"/>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2" w15:restartNumberingAfterBreak="0">
    <w:nsid w:val="57691269"/>
    <w:multiLevelType w:val="hybridMultilevel"/>
    <w:tmpl w:val="EAEE520E"/>
    <w:lvl w:ilvl="0" w:tplc="3644437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580A43BB"/>
    <w:multiLevelType w:val="multilevel"/>
    <w:tmpl w:val="BE7C4E30"/>
    <w:lvl w:ilvl="0">
      <w:start w:val="9"/>
      <w:numFmt w:val="upperRoman"/>
      <w:lvlText w:val="%1"/>
      <w:lvlJc w:val="left"/>
      <w:pPr>
        <w:ind w:left="1080" w:hanging="360"/>
      </w:pPr>
      <w:rPr>
        <w:rFonts w:hint="default"/>
      </w:rPr>
    </w:lvl>
    <w:lvl w:ilvl="1">
      <w:start w:val="31"/>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4" w15:restartNumberingAfterBreak="0">
    <w:nsid w:val="580E4FD7"/>
    <w:multiLevelType w:val="multilevel"/>
    <w:tmpl w:val="4C34FCB6"/>
    <w:lvl w:ilvl="0">
      <w:start w:val="5"/>
      <w:numFmt w:val="upperRoman"/>
      <w:lvlText w:val="%1"/>
      <w:lvlJc w:val="left"/>
      <w:pPr>
        <w:ind w:left="1080" w:hanging="360"/>
      </w:pPr>
      <w:rPr>
        <w:rFonts w:hint="default"/>
      </w:rPr>
    </w:lvl>
    <w:lvl w:ilvl="1">
      <w:start w:val="15"/>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5" w15:restartNumberingAfterBreak="0">
    <w:nsid w:val="5E232C9B"/>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5E2F089F"/>
    <w:multiLevelType w:val="multilevel"/>
    <w:tmpl w:val="C3EE1EAC"/>
    <w:numStyleLink w:val="Nuomossutartis"/>
  </w:abstractNum>
  <w:abstractNum w:abstractNumId="77" w15:restartNumberingAfterBreak="0">
    <w:nsid w:val="5F5E68A1"/>
    <w:multiLevelType w:val="multilevel"/>
    <w:tmpl w:val="4D2A96EC"/>
    <w:lvl w:ilvl="0">
      <w:start w:val="1"/>
      <w:numFmt w:val="decimal"/>
      <w:lvlText w:val="%1."/>
      <w:lvlJc w:val="left"/>
      <w:pPr>
        <w:tabs>
          <w:tab w:val="num" w:pos="360"/>
        </w:tabs>
        <w:ind w:left="360" w:hanging="360"/>
      </w:pPr>
    </w:lvl>
    <w:lvl w:ilvl="1">
      <w:start w:val="1"/>
      <w:numFmt w:val="decimal"/>
      <w:isLgl/>
      <w:lvlText w:val="%1.%2"/>
      <w:lvlJc w:val="left"/>
      <w:pPr>
        <w:tabs>
          <w:tab w:val="num" w:pos="810"/>
        </w:tabs>
        <w:ind w:left="810" w:hanging="450"/>
      </w:pPr>
      <w:rPr>
        <w:rFonts w:hint="default"/>
      </w:rPr>
    </w:lvl>
    <w:lvl w:ilvl="2">
      <w:start w:val="1"/>
      <w:numFmt w:val="decimal"/>
      <w:isLgl/>
      <w:lvlText w:val="%3.%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78" w15:restartNumberingAfterBreak="0">
    <w:nsid w:val="622D3008"/>
    <w:multiLevelType w:val="multilevel"/>
    <w:tmpl w:val="9F98FC9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79" w15:restartNumberingAfterBreak="0">
    <w:nsid w:val="637C61B4"/>
    <w:multiLevelType w:val="hybridMultilevel"/>
    <w:tmpl w:val="CBE47BDC"/>
    <w:lvl w:ilvl="0" w:tplc="939E9E14">
      <w:start w:val="17"/>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0" w15:restartNumberingAfterBreak="0">
    <w:nsid w:val="64420329"/>
    <w:multiLevelType w:val="hybridMultilevel"/>
    <w:tmpl w:val="B55E7D2C"/>
    <w:lvl w:ilvl="0" w:tplc="635E7B6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1" w15:restartNumberingAfterBreak="0">
    <w:nsid w:val="65997494"/>
    <w:multiLevelType w:val="multilevel"/>
    <w:tmpl w:val="8D50DD70"/>
    <w:lvl w:ilvl="0">
      <w:start w:val="4"/>
      <w:numFmt w:val="upperRoman"/>
      <w:lvlText w:val="%1"/>
      <w:lvlJc w:val="left"/>
      <w:pPr>
        <w:ind w:left="1080" w:hanging="360"/>
      </w:pPr>
      <w:rPr>
        <w:rFonts w:hint="default"/>
      </w:rPr>
    </w:lvl>
    <w:lvl w:ilvl="1">
      <w:start w:val="9"/>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2" w15:restartNumberingAfterBreak="0">
    <w:nsid w:val="6A307DAD"/>
    <w:multiLevelType w:val="multilevel"/>
    <w:tmpl w:val="92A8C016"/>
    <w:lvl w:ilvl="0">
      <w:start w:val="5"/>
      <w:numFmt w:val="upperRoman"/>
      <w:lvlText w:val="%1"/>
      <w:lvlJc w:val="left"/>
      <w:pPr>
        <w:ind w:left="1080" w:hanging="360"/>
      </w:pPr>
      <w:rPr>
        <w:rFonts w:hint="default"/>
      </w:rPr>
    </w:lvl>
    <w:lvl w:ilvl="1">
      <w:start w:val="12"/>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3" w15:restartNumberingAfterBreak="0">
    <w:nsid w:val="6D756CE2"/>
    <w:multiLevelType w:val="multilevel"/>
    <w:tmpl w:val="B2C26676"/>
    <w:lvl w:ilvl="0">
      <w:start w:val="15"/>
      <w:numFmt w:val="upperRoman"/>
      <w:lvlText w:val="%1"/>
      <w:lvlJc w:val="left"/>
      <w:pPr>
        <w:ind w:left="1080" w:hanging="360"/>
      </w:pPr>
      <w:rPr>
        <w:rFonts w:hint="default"/>
      </w:rPr>
    </w:lvl>
    <w:lvl w:ilvl="1">
      <w:start w:val="54"/>
      <w:numFmt w:val="decimal"/>
      <w:lvlText w:val="%2."/>
      <w:lvlJc w:val="left"/>
      <w:pPr>
        <w:ind w:left="1440" w:hanging="360"/>
      </w:pPr>
      <w:rPr>
        <w:rFonts w:hint="default"/>
      </w:rPr>
    </w:lvl>
    <w:lvl w:ilvl="2">
      <w:start w:val="1"/>
      <w:numFmt w:val="decimal"/>
      <w:lvlText w:val="%2.%3"/>
      <w:lvlJc w:val="left"/>
      <w:pPr>
        <w:ind w:left="1800" w:hanging="360"/>
      </w:pPr>
      <w:rPr>
        <w:rFonts w:hint="default"/>
      </w:rPr>
    </w:lvl>
    <w:lvl w:ilvl="3">
      <w:start w:val="1"/>
      <w:numFmt w:val="decimal"/>
      <w:lvlText w:val="%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4" w15:restartNumberingAfterBreak="0">
    <w:nsid w:val="73027799"/>
    <w:multiLevelType w:val="hybridMultilevel"/>
    <w:tmpl w:val="56508C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731708A1"/>
    <w:multiLevelType w:val="multilevel"/>
    <w:tmpl w:val="8F5AEB4A"/>
    <w:lvl w:ilvl="0">
      <w:start w:val="3"/>
      <w:numFmt w:val="decimal"/>
      <w:lvlText w:val="%1."/>
      <w:lvlJc w:val="left"/>
      <w:pPr>
        <w:ind w:left="2345"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86" w15:restartNumberingAfterBreak="0">
    <w:nsid w:val="758120D7"/>
    <w:multiLevelType w:val="multilevel"/>
    <w:tmpl w:val="0CEAB6EA"/>
    <w:lvl w:ilvl="0">
      <w:start w:val="4"/>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87" w15:restartNumberingAfterBreak="0">
    <w:nsid w:val="7989426B"/>
    <w:multiLevelType w:val="hybridMultilevel"/>
    <w:tmpl w:val="C80AB2E8"/>
    <w:lvl w:ilvl="0" w:tplc="E2E05E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7A7410EF"/>
    <w:multiLevelType w:val="multilevel"/>
    <w:tmpl w:val="BED6A526"/>
    <w:lvl w:ilvl="0">
      <w:start w:val="2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abstractNum w:abstractNumId="89" w15:restartNumberingAfterBreak="0">
    <w:nsid w:val="7B45576C"/>
    <w:multiLevelType w:val="multilevel"/>
    <w:tmpl w:val="3E0EF9E0"/>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712" w:hanging="1440"/>
      </w:pPr>
      <w:rPr>
        <w:rFonts w:hint="default"/>
      </w:rPr>
    </w:lvl>
  </w:abstractNum>
  <w:num w:numId="1" w16cid:durableId="56125785">
    <w:abstractNumId w:val="70"/>
  </w:num>
  <w:num w:numId="2" w16cid:durableId="475529978">
    <w:abstractNumId w:val="60"/>
  </w:num>
  <w:num w:numId="3" w16cid:durableId="1823231968">
    <w:abstractNumId w:val="35"/>
  </w:num>
  <w:num w:numId="4" w16cid:durableId="1247567293">
    <w:abstractNumId w:val="31"/>
  </w:num>
  <w:num w:numId="5" w16cid:durableId="999381207">
    <w:abstractNumId w:val="75"/>
  </w:num>
  <w:num w:numId="6" w16cid:durableId="1897355618">
    <w:abstractNumId w:val="5"/>
  </w:num>
  <w:num w:numId="7" w16cid:durableId="1310210215">
    <w:abstractNumId w:val="32"/>
  </w:num>
  <w:num w:numId="8" w16cid:durableId="1659114799">
    <w:abstractNumId w:val="8"/>
  </w:num>
  <w:num w:numId="9" w16cid:durableId="90858157">
    <w:abstractNumId w:val="76"/>
  </w:num>
  <w:num w:numId="10" w16cid:durableId="1552032045">
    <w:abstractNumId w:val="62"/>
  </w:num>
  <w:num w:numId="11" w16cid:durableId="501819467">
    <w:abstractNumId w:val="40"/>
  </w:num>
  <w:num w:numId="12" w16cid:durableId="1363674492">
    <w:abstractNumId w:val="27"/>
  </w:num>
  <w:num w:numId="13" w16cid:durableId="454720508">
    <w:abstractNumId w:val="21"/>
  </w:num>
  <w:num w:numId="14" w16cid:durableId="2018650598">
    <w:abstractNumId w:val="13"/>
  </w:num>
  <w:num w:numId="15" w16cid:durableId="1617641859">
    <w:abstractNumId w:val="28"/>
  </w:num>
  <w:num w:numId="16" w16cid:durableId="564024606">
    <w:abstractNumId w:val="41"/>
  </w:num>
  <w:num w:numId="17" w16cid:durableId="1374571772">
    <w:abstractNumId w:val="38"/>
  </w:num>
  <w:num w:numId="18" w16cid:durableId="710882890">
    <w:abstractNumId w:val="81"/>
  </w:num>
  <w:num w:numId="19" w16cid:durableId="1422877265">
    <w:abstractNumId w:val="74"/>
  </w:num>
  <w:num w:numId="20" w16cid:durableId="50738847">
    <w:abstractNumId w:val="4"/>
  </w:num>
  <w:num w:numId="21" w16cid:durableId="1793478667">
    <w:abstractNumId w:val="55"/>
  </w:num>
  <w:num w:numId="22" w16cid:durableId="1489664298">
    <w:abstractNumId w:val="65"/>
  </w:num>
  <w:num w:numId="23" w16cid:durableId="310062179">
    <w:abstractNumId w:val="73"/>
  </w:num>
  <w:num w:numId="24" w16cid:durableId="1234044024">
    <w:abstractNumId w:val="9"/>
  </w:num>
  <w:num w:numId="25" w16cid:durableId="690692635">
    <w:abstractNumId w:val="68"/>
  </w:num>
  <w:num w:numId="26" w16cid:durableId="1468741992">
    <w:abstractNumId w:val="52"/>
  </w:num>
  <w:num w:numId="27" w16cid:durableId="1743336838">
    <w:abstractNumId w:val="47"/>
  </w:num>
  <w:num w:numId="28" w16cid:durableId="1612663655">
    <w:abstractNumId w:val="10"/>
  </w:num>
  <w:num w:numId="29" w16cid:durableId="127405117">
    <w:abstractNumId w:val="83"/>
  </w:num>
  <w:num w:numId="30" w16cid:durableId="1323313677">
    <w:abstractNumId w:val="46"/>
  </w:num>
  <w:num w:numId="31" w16cid:durableId="317267071">
    <w:abstractNumId w:val="39"/>
  </w:num>
  <w:num w:numId="32" w16cid:durableId="2082672877">
    <w:abstractNumId w:val="56"/>
  </w:num>
  <w:num w:numId="33" w16cid:durableId="1652826285">
    <w:abstractNumId w:val="64"/>
  </w:num>
  <w:num w:numId="34" w16cid:durableId="140778880">
    <w:abstractNumId w:val="64"/>
  </w:num>
  <w:num w:numId="35" w16cid:durableId="1012029762">
    <w:abstractNumId w:val="14"/>
  </w:num>
  <w:num w:numId="36" w16cid:durableId="482819877">
    <w:abstractNumId w:val="69"/>
  </w:num>
  <w:num w:numId="37" w16cid:durableId="1643340879">
    <w:abstractNumId w:val="0"/>
  </w:num>
  <w:num w:numId="38" w16cid:durableId="620302700">
    <w:abstractNumId w:val="7"/>
  </w:num>
  <w:num w:numId="39" w16cid:durableId="1086732743">
    <w:abstractNumId w:val="61"/>
  </w:num>
  <w:num w:numId="40" w16cid:durableId="599410239">
    <w:abstractNumId w:val="82"/>
  </w:num>
  <w:num w:numId="41" w16cid:durableId="559168993">
    <w:abstractNumId w:val="24"/>
  </w:num>
  <w:num w:numId="42" w16cid:durableId="91048895">
    <w:abstractNumId w:val="25"/>
  </w:num>
  <w:num w:numId="43" w16cid:durableId="1986857247">
    <w:abstractNumId w:val="1"/>
  </w:num>
  <w:num w:numId="44" w16cid:durableId="382366545">
    <w:abstractNumId w:val="26"/>
  </w:num>
  <w:num w:numId="45" w16cid:durableId="1204711395">
    <w:abstractNumId w:val="12"/>
  </w:num>
  <w:num w:numId="46" w16cid:durableId="1323239838">
    <w:abstractNumId w:val="44"/>
  </w:num>
  <w:num w:numId="47" w16cid:durableId="2133669467">
    <w:abstractNumId w:val="67"/>
  </w:num>
  <w:num w:numId="48" w16cid:durableId="1457409358">
    <w:abstractNumId w:val="3"/>
  </w:num>
  <w:num w:numId="49" w16cid:durableId="438531489">
    <w:abstractNumId w:val="63"/>
  </w:num>
  <w:num w:numId="50" w16cid:durableId="2065371126">
    <w:abstractNumId w:val="22"/>
  </w:num>
  <w:num w:numId="51" w16cid:durableId="1025910579">
    <w:abstractNumId w:val="23"/>
  </w:num>
  <w:num w:numId="52" w16cid:durableId="1134366251">
    <w:abstractNumId w:val="2"/>
  </w:num>
  <w:num w:numId="53" w16cid:durableId="1342928166">
    <w:abstractNumId w:val="58"/>
  </w:num>
  <w:num w:numId="54" w16cid:durableId="645670062">
    <w:abstractNumId w:val="71"/>
  </w:num>
  <w:num w:numId="55" w16cid:durableId="1440025569">
    <w:abstractNumId w:val="17"/>
  </w:num>
  <w:num w:numId="56" w16cid:durableId="1129394574">
    <w:abstractNumId w:val="87"/>
  </w:num>
  <w:num w:numId="57" w16cid:durableId="1422071364">
    <w:abstractNumId w:val="79"/>
  </w:num>
  <w:num w:numId="58" w16cid:durableId="939917543">
    <w:abstractNumId w:val="19"/>
  </w:num>
  <w:num w:numId="59" w16cid:durableId="1936669341">
    <w:abstractNumId w:val="78"/>
  </w:num>
  <w:num w:numId="60" w16cid:durableId="20473611">
    <w:abstractNumId w:val="54"/>
  </w:num>
  <w:num w:numId="61" w16cid:durableId="805784215">
    <w:abstractNumId w:val="57"/>
  </w:num>
  <w:num w:numId="62" w16cid:durableId="1709791198">
    <w:abstractNumId w:val="53"/>
  </w:num>
  <w:num w:numId="63" w16cid:durableId="651912278">
    <w:abstractNumId w:val="43"/>
  </w:num>
  <w:num w:numId="64" w16cid:durableId="690184265">
    <w:abstractNumId w:val="89"/>
  </w:num>
  <w:num w:numId="65" w16cid:durableId="912856881">
    <w:abstractNumId w:val="30"/>
  </w:num>
  <w:num w:numId="66" w16cid:durableId="495339512">
    <w:abstractNumId w:val="86"/>
  </w:num>
  <w:num w:numId="67" w16cid:durableId="93283985">
    <w:abstractNumId w:val="85"/>
  </w:num>
  <w:num w:numId="68" w16cid:durableId="2051952815">
    <w:abstractNumId w:val="15"/>
  </w:num>
  <w:num w:numId="69" w16cid:durableId="1538854603">
    <w:abstractNumId w:val="49"/>
  </w:num>
  <w:num w:numId="70" w16cid:durableId="1295209017">
    <w:abstractNumId w:val="6"/>
  </w:num>
  <w:num w:numId="71" w16cid:durableId="2085715056">
    <w:abstractNumId w:val="88"/>
  </w:num>
  <w:num w:numId="72" w16cid:durableId="1431200903">
    <w:abstractNumId w:val="77"/>
  </w:num>
  <w:num w:numId="73" w16cid:durableId="1414399169">
    <w:abstractNumId w:val="48"/>
  </w:num>
  <w:num w:numId="74" w16cid:durableId="304701262">
    <w:abstractNumId w:val="33"/>
  </w:num>
  <w:num w:numId="75" w16cid:durableId="523901758">
    <w:abstractNumId w:val="34"/>
  </w:num>
  <w:num w:numId="76" w16cid:durableId="113210197">
    <w:abstractNumId w:val="72"/>
  </w:num>
  <w:num w:numId="77" w16cid:durableId="1806702367">
    <w:abstractNumId w:val="50"/>
  </w:num>
  <w:num w:numId="78" w16cid:durableId="1367830996">
    <w:abstractNumId w:val="59"/>
  </w:num>
  <w:num w:numId="79" w16cid:durableId="87508803">
    <w:abstractNumId w:val="18"/>
  </w:num>
  <w:num w:numId="80" w16cid:durableId="758909544">
    <w:abstractNumId w:val="29"/>
  </w:num>
  <w:num w:numId="81" w16cid:durableId="43407499">
    <w:abstractNumId w:val="11"/>
  </w:num>
  <w:num w:numId="82" w16cid:durableId="863783729">
    <w:abstractNumId w:val="80"/>
  </w:num>
  <w:num w:numId="83" w16cid:durableId="508258261">
    <w:abstractNumId w:val="42"/>
  </w:num>
  <w:num w:numId="84" w16cid:durableId="158354932">
    <w:abstractNumId w:val="16"/>
  </w:num>
  <w:num w:numId="85" w16cid:durableId="907887476">
    <w:abstractNumId w:val="66"/>
  </w:num>
  <w:num w:numId="86" w16cid:durableId="2018996050">
    <w:abstractNumId w:val="45"/>
  </w:num>
  <w:num w:numId="87" w16cid:durableId="1107044648">
    <w:abstractNumId w:val="36"/>
  </w:num>
  <w:num w:numId="88" w16cid:durableId="51544038">
    <w:abstractNumId w:val="37"/>
  </w:num>
  <w:num w:numId="89" w16cid:durableId="1237201396">
    <w:abstractNumId w:val="84"/>
  </w:num>
  <w:num w:numId="90" w16cid:durableId="1239365510">
    <w:abstractNumId w:val="51"/>
  </w:num>
  <w:num w:numId="91" w16cid:durableId="1922637711">
    <w:abstractNumId w:val="20"/>
  </w:num>
  <w:num w:numId="92" w16cid:durableId="1871868408">
    <w:abstractNumId w:val="20"/>
    <w:lvlOverride w:ilvl="0">
      <w:lvl w:ilvl="0">
        <w:start w:val="11"/>
        <w:numFmt w:val="decimal"/>
        <w:lvlText w:val="%1."/>
        <w:lvlJc w:val="left"/>
        <w:pPr>
          <w:ind w:left="284" w:firstLine="0"/>
        </w:pPr>
        <w:rPr>
          <w:rFonts w:hint="default"/>
        </w:rPr>
      </w:lvl>
    </w:lvlOverride>
    <w:lvlOverride w:ilvl="1">
      <w:lvl w:ilvl="1">
        <w:start w:val="2"/>
        <w:numFmt w:val="decimal"/>
        <w:lvlText w:val="%1.%2."/>
        <w:lvlJc w:val="left"/>
        <w:pPr>
          <w:ind w:left="1146" w:hanging="360"/>
        </w:pPr>
        <w:rPr>
          <w:rFonts w:hint="default"/>
        </w:rPr>
      </w:lvl>
    </w:lvlOverride>
    <w:lvlOverride w:ilvl="2">
      <w:lvl w:ilvl="2">
        <w:start w:val="1"/>
        <w:numFmt w:val="none"/>
        <w:lvlText w:val="%1.%2.%3."/>
        <w:lvlJc w:val="left"/>
        <w:pPr>
          <w:ind w:left="1866" w:hanging="1639"/>
        </w:pPr>
        <w:rPr>
          <w:rFonts w:hint="default"/>
        </w:rPr>
      </w:lvl>
    </w:lvlOverride>
    <w:lvlOverride w:ilvl="3">
      <w:lvl w:ilvl="3">
        <w:start w:val="1"/>
        <w:numFmt w:val="decimal"/>
        <w:lvlText w:val="%1.%2.%3.%4."/>
        <w:lvlJc w:val="left"/>
        <w:pPr>
          <w:ind w:left="2226" w:hanging="720"/>
        </w:pPr>
        <w:rPr>
          <w:rFonts w:hint="default"/>
        </w:rPr>
      </w:lvl>
    </w:lvlOverride>
    <w:lvlOverride w:ilvl="4">
      <w:lvl w:ilvl="4">
        <w:start w:val="1"/>
        <w:numFmt w:val="decimal"/>
        <w:lvlText w:val="%1.%2.%3.%4.%5."/>
        <w:lvlJc w:val="left"/>
        <w:pPr>
          <w:ind w:left="2586" w:hanging="720"/>
        </w:pPr>
        <w:rPr>
          <w:rFonts w:hint="default"/>
        </w:rPr>
      </w:lvl>
    </w:lvlOverride>
    <w:lvlOverride w:ilvl="5">
      <w:lvl w:ilvl="5">
        <w:start w:val="1"/>
        <w:numFmt w:val="decimal"/>
        <w:lvlText w:val="%1.%2.%3.%4.%5.%6."/>
        <w:lvlJc w:val="left"/>
        <w:pPr>
          <w:ind w:left="3306" w:hanging="1080"/>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026" w:hanging="1080"/>
        </w:pPr>
        <w:rPr>
          <w:rFonts w:hint="default"/>
        </w:rPr>
      </w:lvl>
    </w:lvlOverride>
    <w:lvlOverride w:ilvl="8">
      <w:lvl w:ilvl="8">
        <w:start w:val="1"/>
        <w:numFmt w:val="decimal"/>
        <w:lvlText w:val="%1.%2.%3.%4.%5.%6.%7.%8.%9."/>
        <w:lvlJc w:val="left"/>
        <w:pPr>
          <w:ind w:left="4746" w:hanging="1440"/>
        </w:pPr>
        <w:rPr>
          <w:rFonts w:hint="default"/>
        </w:rPr>
      </w:lvl>
    </w:lvlOverride>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6BD"/>
    <w:rsid w:val="00000397"/>
    <w:rsid w:val="0000084D"/>
    <w:rsid w:val="000035CE"/>
    <w:rsid w:val="00003776"/>
    <w:rsid w:val="00006849"/>
    <w:rsid w:val="00011738"/>
    <w:rsid w:val="00011754"/>
    <w:rsid w:val="00013033"/>
    <w:rsid w:val="000132C2"/>
    <w:rsid w:val="00014814"/>
    <w:rsid w:val="000176E8"/>
    <w:rsid w:val="000223B6"/>
    <w:rsid w:val="0002343C"/>
    <w:rsid w:val="0002566D"/>
    <w:rsid w:val="000263D5"/>
    <w:rsid w:val="00026CC6"/>
    <w:rsid w:val="000278E4"/>
    <w:rsid w:val="00030E7B"/>
    <w:rsid w:val="00032CF9"/>
    <w:rsid w:val="00034FDB"/>
    <w:rsid w:val="000352AA"/>
    <w:rsid w:val="00035626"/>
    <w:rsid w:val="00037793"/>
    <w:rsid w:val="00037D55"/>
    <w:rsid w:val="00043641"/>
    <w:rsid w:val="0004397C"/>
    <w:rsid w:val="00046F0E"/>
    <w:rsid w:val="00050011"/>
    <w:rsid w:val="00051B8B"/>
    <w:rsid w:val="00052231"/>
    <w:rsid w:val="0005422C"/>
    <w:rsid w:val="000543A1"/>
    <w:rsid w:val="000576CA"/>
    <w:rsid w:val="00057B60"/>
    <w:rsid w:val="00060191"/>
    <w:rsid w:val="00060A20"/>
    <w:rsid w:val="00060D2C"/>
    <w:rsid w:val="00061153"/>
    <w:rsid w:val="000656C7"/>
    <w:rsid w:val="000708FC"/>
    <w:rsid w:val="0007175C"/>
    <w:rsid w:val="000756A3"/>
    <w:rsid w:val="00081003"/>
    <w:rsid w:val="00081EA9"/>
    <w:rsid w:val="00082D78"/>
    <w:rsid w:val="00083137"/>
    <w:rsid w:val="000834F0"/>
    <w:rsid w:val="00083E20"/>
    <w:rsid w:val="00085642"/>
    <w:rsid w:val="000869B5"/>
    <w:rsid w:val="00086D88"/>
    <w:rsid w:val="00090C96"/>
    <w:rsid w:val="000934E2"/>
    <w:rsid w:val="00093588"/>
    <w:rsid w:val="00095313"/>
    <w:rsid w:val="00095DE1"/>
    <w:rsid w:val="00095E30"/>
    <w:rsid w:val="000A0041"/>
    <w:rsid w:val="000A0B06"/>
    <w:rsid w:val="000A5AFB"/>
    <w:rsid w:val="000A6EC0"/>
    <w:rsid w:val="000B01FA"/>
    <w:rsid w:val="000B1722"/>
    <w:rsid w:val="000B2574"/>
    <w:rsid w:val="000B3E55"/>
    <w:rsid w:val="000B58CA"/>
    <w:rsid w:val="000C1576"/>
    <w:rsid w:val="000C265F"/>
    <w:rsid w:val="000C4836"/>
    <w:rsid w:val="000C4B15"/>
    <w:rsid w:val="000C601A"/>
    <w:rsid w:val="000C67A5"/>
    <w:rsid w:val="000C7FDB"/>
    <w:rsid w:val="000D3A97"/>
    <w:rsid w:val="000D472E"/>
    <w:rsid w:val="000D496A"/>
    <w:rsid w:val="000E1B0D"/>
    <w:rsid w:val="000E3394"/>
    <w:rsid w:val="000E522A"/>
    <w:rsid w:val="000E5F5D"/>
    <w:rsid w:val="000E7B99"/>
    <w:rsid w:val="000F0C9C"/>
    <w:rsid w:val="000F1460"/>
    <w:rsid w:val="000F2E06"/>
    <w:rsid w:val="000F3815"/>
    <w:rsid w:val="000F45CE"/>
    <w:rsid w:val="000F4E81"/>
    <w:rsid w:val="000F4F38"/>
    <w:rsid w:val="000F57C1"/>
    <w:rsid w:val="000F7A31"/>
    <w:rsid w:val="00101ACE"/>
    <w:rsid w:val="00101CFF"/>
    <w:rsid w:val="001049B5"/>
    <w:rsid w:val="00104B4C"/>
    <w:rsid w:val="00104EF3"/>
    <w:rsid w:val="00105094"/>
    <w:rsid w:val="0010571B"/>
    <w:rsid w:val="0010634B"/>
    <w:rsid w:val="00110028"/>
    <w:rsid w:val="0011234C"/>
    <w:rsid w:val="00112AD9"/>
    <w:rsid w:val="00112AF7"/>
    <w:rsid w:val="001139BF"/>
    <w:rsid w:val="0011657B"/>
    <w:rsid w:val="00120C97"/>
    <w:rsid w:val="00121838"/>
    <w:rsid w:val="00122F52"/>
    <w:rsid w:val="00123764"/>
    <w:rsid w:val="00130C6D"/>
    <w:rsid w:val="001312CE"/>
    <w:rsid w:val="001340A8"/>
    <w:rsid w:val="001344E5"/>
    <w:rsid w:val="00134BC4"/>
    <w:rsid w:val="001361AE"/>
    <w:rsid w:val="00136E0E"/>
    <w:rsid w:val="0013785D"/>
    <w:rsid w:val="001412D2"/>
    <w:rsid w:val="00144659"/>
    <w:rsid w:val="00145913"/>
    <w:rsid w:val="001459B4"/>
    <w:rsid w:val="00150684"/>
    <w:rsid w:val="00150934"/>
    <w:rsid w:val="00154B12"/>
    <w:rsid w:val="001555F8"/>
    <w:rsid w:val="00156039"/>
    <w:rsid w:val="0015791D"/>
    <w:rsid w:val="00157B1F"/>
    <w:rsid w:val="001629C1"/>
    <w:rsid w:val="0016384A"/>
    <w:rsid w:val="001643D1"/>
    <w:rsid w:val="00170F57"/>
    <w:rsid w:val="00171F4B"/>
    <w:rsid w:val="00174FF6"/>
    <w:rsid w:val="00175D8A"/>
    <w:rsid w:val="00181423"/>
    <w:rsid w:val="0018398D"/>
    <w:rsid w:val="00183E01"/>
    <w:rsid w:val="00185CF7"/>
    <w:rsid w:val="0019115B"/>
    <w:rsid w:val="00192731"/>
    <w:rsid w:val="001942DD"/>
    <w:rsid w:val="0019457D"/>
    <w:rsid w:val="00194B71"/>
    <w:rsid w:val="00194C1D"/>
    <w:rsid w:val="001A02B1"/>
    <w:rsid w:val="001A2395"/>
    <w:rsid w:val="001A3DB4"/>
    <w:rsid w:val="001A630B"/>
    <w:rsid w:val="001A7B88"/>
    <w:rsid w:val="001B2EE2"/>
    <w:rsid w:val="001C252D"/>
    <w:rsid w:val="001C2BA8"/>
    <w:rsid w:val="001C30DA"/>
    <w:rsid w:val="001C476E"/>
    <w:rsid w:val="001C4A20"/>
    <w:rsid w:val="001C5A26"/>
    <w:rsid w:val="001C72D2"/>
    <w:rsid w:val="001D09DD"/>
    <w:rsid w:val="001D0E95"/>
    <w:rsid w:val="001D1DA9"/>
    <w:rsid w:val="001D4A40"/>
    <w:rsid w:val="001D4C7C"/>
    <w:rsid w:val="001D5449"/>
    <w:rsid w:val="001D610E"/>
    <w:rsid w:val="001D72F8"/>
    <w:rsid w:val="001D7BFA"/>
    <w:rsid w:val="001D7E0B"/>
    <w:rsid w:val="001E1AAC"/>
    <w:rsid w:val="001E3D67"/>
    <w:rsid w:val="001E7260"/>
    <w:rsid w:val="001F1B17"/>
    <w:rsid w:val="001F2CF7"/>
    <w:rsid w:val="001F3E9B"/>
    <w:rsid w:val="001F51DD"/>
    <w:rsid w:val="001F5510"/>
    <w:rsid w:val="00205B90"/>
    <w:rsid w:val="002106D3"/>
    <w:rsid w:val="00214826"/>
    <w:rsid w:val="0021576E"/>
    <w:rsid w:val="0021665C"/>
    <w:rsid w:val="00217FBC"/>
    <w:rsid w:val="0022113C"/>
    <w:rsid w:val="00223423"/>
    <w:rsid w:val="00223EA4"/>
    <w:rsid w:val="0022745B"/>
    <w:rsid w:val="00230509"/>
    <w:rsid w:val="002315F9"/>
    <w:rsid w:val="00231BA2"/>
    <w:rsid w:val="0023248C"/>
    <w:rsid w:val="002349C2"/>
    <w:rsid w:val="00235F60"/>
    <w:rsid w:val="00236BCF"/>
    <w:rsid w:val="00242579"/>
    <w:rsid w:val="00246099"/>
    <w:rsid w:val="0024614E"/>
    <w:rsid w:val="00246423"/>
    <w:rsid w:val="00250C99"/>
    <w:rsid w:val="00254C8A"/>
    <w:rsid w:val="002556A6"/>
    <w:rsid w:val="002556AB"/>
    <w:rsid w:val="00257D98"/>
    <w:rsid w:val="00260267"/>
    <w:rsid w:val="00260873"/>
    <w:rsid w:val="00261A41"/>
    <w:rsid w:val="0026245D"/>
    <w:rsid w:val="00263F52"/>
    <w:rsid w:val="00264615"/>
    <w:rsid w:val="00267E96"/>
    <w:rsid w:val="00272CD6"/>
    <w:rsid w:val="00273110"/>
    <w:rsid w:val="002737C2"/>
    <w:rsid w:val="002738D7"/>
    <w:rsid w:val="00274A09"/>
    <w:rsid w:val="00275044"/>
    <w:rsid w:val="0027558C"/>
    <w:rsid w:val="002757C8"/>
    <w:rsid w:val="0027618E"/>
    <w:rsid w:val="002776FA"/>
    <w:rsid w:val="00280030"/>
    <w:rsid w:val="00280AD5"/>
    <w:rsid w:val="002810F1"/>
    <w:rsid w:val="00281284"/>
    <w:rsid w:val="00284D16"/>
    <w:rsid w:val="00286392"/>
    <w:rsid w:val="002866F7"/>
    <w:rsid w:val="00286B32"/>
    <w:rsid w:val="0028717E"/>
    <w:rsid w:val="00287876"/>
    <w:rsid w:val="00287DFF"/>
    <w:rsid w:val="00291335"/>
    <w:rsid w:val="00292C6A"/>
    <w:rsid w:val="00292E7E"/>
    <w:rsid w:val="00293186"/>
    <w:rsid w:val="00294C91"/>
    <w:rsid w:val="00295898"/>
    <w:rsid w:val="00296F09"/>
    <w:rsid w:val="002A0867"/>
    <w:rsid w:val="002A0B17"/>
    <w:rsid w:val="002A6934"/>
    <w:rsid w:val="002A6BEB"/>
    <w:rsid w:val="002A746F"/>
    <w:rsid w:val="002B0038"/>
    <w:rsid w:val="002B2179"/>
    <w:rsid w:val="002B30F2"/>
    <w:rsid w:val="002B65EB"/>
    <w:rsid w:val="002C49B9"/>
    <w:rsid w:val="002C5DA8"/>
    <w:rsid w:val="002C7219"/>
    <w:rsid w:val="002D0311"/>
    <w:rsid w:val="002D0A70"/>
    <w:rsid w:val="002D0E6B"/>
    <w:rsid w:val="002D4812"/>
    <w:rsid w:val="002D586F"/>
    <w:rsid w:val="002E20DE"/>
    <w:rsid w:val="002E310E"/>
    <w:rsid w:val="002E31C2"/>
    <w:rsid w:val="002E3654"/>
    <w:rsid w:val="002E4997"/>
    <w:rsid w:val="002E4B05"/>
    <w:rsid w:val="002E5B1C"/>
    <w:rsid w:val="002F1480"/>
    <w:rsid w:val="002F1519"/>
    <w:rsid w:val="002F270C"/>
    <w:rsid w:val="002F2B3C"/>
    <w:rsid w:val="002F52D4"/>
    <w:rsid w:val="002F71BD"/>
    <w:rsid w:val="00301CCB"/>
    <w:rsid w:val="00302B6A"/>
    <w:rsid w:val="00303276"/>
    <w:rsid w:val="003048E4"/>
    <w:rsid w:val="00307754"/>
    <w:rsid w:val="00307F6D"/>
    <w:rsid w:val="003105EF"/>
    <w:rsid w:val="0031096A"/>
    <w:rsid w:val="00311573"/>
    <w:rsid w:val="00316951"/>
    <w:rsid w:val="00321A80"/>
    <w:rsid w:val="00323074"/>
    <w:rsid w:val="003239CA"/>
    <w:rsid w:val="003259DA"/>
    <w:rsid w:val="00327A10"/>
    <w:rsid w:val="003364FE"/>
    <w:rsid w:val="00340210"/>
    <w:rsid w:val="003408BD"/>
    <w:rsid w:val="00341A28"/>
    <w:rsid w:val="00344EC8"/>
    <w:rsid w:val="003459A7"/>
    <w:rsid w:val="0034748B"/>
    <w:rsid w:val="003476AA"/>
    <w:rsid w:val="00351063"/>
    <w:rsid w:val="00354E7D"/>
    <w:rsid w:val="00360D71"/>
    <w:rsid w:val="00361097"/>
    <w:rsid w:val="003613AA"/>
    <w:rsid w:val="0036204C"/>
    <w:rsid w:val="0036370D"/>
    <w:rsid w:val="00364EFA"/>
    <w:rsid w:val="003673A2"/>
    <w:rsid w:val="00367C8E"/>
    <w:rsid w:val="00370CF2"/>
    <w:rsid w:val="00370EDA"/>
    <w:rsid w:val="00371368"/>
    <w:rsid w:val="0037136E"/>
    <w:rsid w:val="003765EB"/>
    <w:rsid w:val="0038240F"/>
    <w:rsid w:val="00387923"/>
    <w:rsid w:val="0038799E"/>
    <w:rsid w:val="00390125"/>
    <w:rsid w:val="00393C1E"/>
    <w:rsid w:val="0039441B"/>
    <w:rsid w:val="003977ED"/>
    <w:rsid w:val="003A00E8"/>
    <w:rsid w:val="003A1636"/>
    <w:rsid w:val="003A18C1"/>
    <w:rsid w:val="003A5D42"/>
    <w:rsid w:val="003A6CCD"/>
    <w:rsid w:val="003A7762"/>
    <w:rsid w:val="003A7A68"/>
    <w:rsid w:val="003B185D"/>
    <w:rsid w:val="003B1B6B"/>
    <w:rsid w:val="003B2DF8"/>
    <w:rsid w:val="003B4922"/>
    <w:rsid w:val="003B4E07"/>
    <w:rsid w:val="003B53B7"/>
    <w:rsid w:val="003B635B"/>
    <w:rsid w:val="003B7172"/>
    <w:rsid w:val="003B733C"/>
    <w:rsid w:val="003B7354"/>
    <w:rsid w:val="003C0407"/>
    <w:rsid w:val="003C0C6F"/>
    <w:rsid w:val="003C235F"/>
    <w:rsid w:val="003C29A6"/>
    <w:rsid w:val="003C3FE2"/>
    <w:rsid w:val="003C680A"/>
    <w:rsid w:val="003D08AB"/>
    <w:rsid w:val="003D09F0"/>
    <w:rsid w:val="003D20F1"/>
    <w:rsid w:val="003D298E"/>
    <w:rsid w:val="003D2DC3"/>
    <w:rsid w:val="003D3CD7"/>
    <w:rsid w:val="003D5846"/>
    <w:rsid w:val="003D5950"/>
    <w:rsid w:val="003D6A2D"/>
    <w:rsid w:val="003E12B3"/>
    <w:rsid w:val="003E1526"/>
    <w:rsid w:val="003E16C8"/>
    <w:rsid w:val="003E6ADE"/>
    <w:rsid w:val="003E6DA0"/>
    <w:rsid w:val="003E7A04"/>
    <w:rsid w:val="003F055F"/>
    <w:rsid w:val="003F0A1B"/>
    <w:rsid w:val="003F1C8A"/>
    <w:rsid w:val="003F23E3"/>
    <w:rsid w:val="003F4658"/>
    <w:rsid w:val="003F79EF"/>
    <w:rsid w:val="004034A6"/>
    <w:rsid w:val="00404891"/>
    <w:rsid w:val="00413982"/>
    <w:rsid w:val="004148A9"/>
    <w:rsid w:val="00414DAF"/>
    <w:rsid w:val="0041526F"/>
    <w:rsid w:val="0041625E"/>
    <w:rsid w:val="00416485"/>
    <w:rsid w:val="00416FE8"/>
    <w:rsid w:val="004202DE"/>
    <w:rsid w:val="0042038A"/>
    <w:rsid w:val="00422446"/>
    <w:rsid w:val="0042313C"/>
    <w:rsid w:val="00425A60"/>
    <w:rsid w:val="00426B64"/>
    <w:rsid w:val="00426EC8"/>
    <w:rsid w:val="00427AAD"/>
    <w:rsid w:val="00430EAE"/>
    <w:rsid w:val="0043219E"/>
    <w:rsid w:val="0043289C"/>
    <w:rsid w:val="00433678"/>
    <w:rsid w:val="0043586C"/>
    <w:rsid w:val="004361A0"/>
    <w:rsid w:val="00436D57"/>
    <w:rsid w:val="00437CCE"/>
    <w:rsid w:val="00440AFB"/>
    <w:rsid w:val="00441006"/>
    <w:rsid w:val="00442474"/>
    <w:rsid w:val="004434D1"/>
    <w:rsid w:val="00444059"/>
    <w:rsid w:val="0044592F"/>
    <w:rsid w:val="004470EA"/>
    <w:rsid w:val="0044722E"/>
    <w:rsid w:val="00450641"/>
    <w:rsid w:val="00450892"/>
    <w:rsid w:val="004538A3"/>
    <w:rsid w:val="004557EF"/>
    <w:rsid w:val="00455C61"/>
    <w:rsid w:val="00455CFB"/>
    <w:rsid w:val="00455E3F"/>
    <w:rsid w:val="00456372"/>
    <w:rsid w:val="00457BC3"/>
    <w:rsid w:val="004604C3"/>
    <w:rsid w:val="004642BF"/>
    <w:rsid w:val="00465596"/>
    <w:rsid w:val="00466C65"/>
    <w:rsid w:val="004729E1"/>
    <w:rsid w:val="0047391A"/>
    <w:rsid w:val="00476B80"/>
    <w:rsid w:val="00477E66"/>
    <w:rsid w:val="0048042F"/>
    <w:rsid w:val="00481E19"/>
    <w:rsid w:val="00482501"/>
    <w:rsid w:val="0048281E"/>
    <w:rsid w:val="004855DA"/>
    <w:rsid w:val="00486C44"/>
    <w:rsid w:val="00494608"/>
    <w:rsid w:val="0049462B"/>
    <w:rsid w:val="00494988"/>
    <w:rsid w:val="00496512"/>
    <w:rsid w:val="00496795"/>
    <w:rsid w:val="00497BFF"/>
    <w:rsid w:val="004A0F3C"/>
    <w:rsid w:val="004A30C0"/>
    <w:rsid w:val="004A35AC"/>
    <w:rsid w:val="004A4F09"/>
    <w:rsid w:val="004A55BC"/>
    <w:rsid w:val="004A61CD"/>
    <w:rsid w:val="004A7881"/>
    <w:rsid w:val="004A7EF4"/>
    <w:rsid w:val="004B016B"/>
    <w:rsid w:val="004B3181"/>
    <w:rsid w:val="004B4304"/>
    <w:rsid w:val="004C0E06"/>
    <w:rsid w:val="004C1FFB"/>
    <w:rsid w:val="004C2376"/>
    <w:rsid w:val="004C422C"/>
    <w:rsid w:val="004C6A0C"/>
    <w:rsid w:val="004C77EF"/>
    <w:rsid w:val="004D0E6C"/>
    <w:rsid w:val="004D19B9"/>
    <w:rsid w:val="004D2033"/>
    <w:rsid w:val="004D392D"/>
    <w:rsid w:val="004D47DB"/>
    <w:rsid w:val="004D5A5B"/>
    <w:rsid w:val="004D6475"/>
    <w:rsid w:val="004D711B"/>
    <w:rsid w:val="004D7D3B"/>
    <w:rsid w:val="004E21D2"/>
    <w:rsid w:val="004E3311"/>
    <w:rsid w:val="004E4AC8"/>
    <w:rsid w:val="004E637B"/>
    <w:rsid w:val="004F06D4"/>
    <w:rsid w:val="004F07D1"/>
    <w:rsid w:val="004F3CD3"/>
    <w:rsid w:val="004F4F2F"/>
    <w:rsid w:val="004F5149"/>
    <w:rsid w:val="004F5A0F"/>
    <w:rsid w:val="00501301"/>
    <w:rsid w:val="005018C2"/>
    <w:rsid w:val="0050380F"/>
    <w:rsid w:val="0050418F"/>
    <w:rsid w:val="00504242"/>
    <w:rsid w:val="00505D9E"/>
    <w:rsid w:val="0051049C"/>
    <w:rsid w:val="005106BD"/>
    <w:rsid w:val="00510BA2"/>
    <w:rsid w:val="00511372"/>
    <w:rsid w:val="00512466"/>
    <w:rsid w:val="005153AE"/>
    <w:rsid w:val="00515F6E"/>
    <w:rsid w:val="00516DC2"/>
    <w:rsid w:val="0052374D"/>
    <w:rsid w:val="005245A0"/>
    <w:rsid w:val="00524EB3"/>
    <w:rsid w:val="0052794E"/>
    <w:rsid w:val="00531AF5"/>
    <w:rsid w:val="0053250A"/>
    <w:rsid w:val="00534711"/>
    <w:rsid w:val="005358F5"/>
    <w:rsid w:val="00536155"/>
    <w:rsid w:val="005419ED"/>
    <w:rsid w:val="00543F43"/>
    <w:rsid w:val="005461C0"/>
    <w:rsid w:val="00546CB4"/>
    <w:rsid w:val="0054740B"/>
    <w:rsid w:val="00550238"/>
    <w:rsid w:val="00550ECC"/>
    <w:rsid w:val="00552C58"/>
    <w:rsid w:val="00554EAE"/>
    <w:rsid w:val="005561F1"/>
    <w:rsid w:val="0055706F"/>
    <w:rsid w:val="005578C4"/>
    <w:rsid w:val="00562DF3"/>
    <w:rsid w:val="00564472"/>
    <w:rsid w:val="00565F7A"/>
    <w:rsid w:val="00572420"/>
    <w:rsid w:val="0057575F"/>
    <w:rsid w:val="00575FAA"/>
    <w:rsid w:val="00582B11"/>
    <w:rsid w:val="00583C24"/>
    <w:rsid w:val="00584EE2"/>
    <w:rsid w:val="00584F18"/>
    <w:rsid w:val="00587B4F"/>
    <w:rsid w:val="00587E18"/>
    <w:rsid w:val="00590BE3"/>
    <w:rsid w:val="00591871"/>
    <w:rsid w:val="00594B1A"/>
    <w:rsid w:val="0059540F"/>
    <w:rsid w:val="00595F5E"/>
    <w:rsid w:val="005A182A"/>
    <w:rsid w:val="005A3111"/>
    <w:rsid w:val="005A577B"/>
    <w:rsid w:val="005A7D4E"/>
    <w:rsid w:val="005B4ABD"/>
    <w:rsid w:val="005B5E21"/>
    <w:rsid w:val="005B670E"/>
    <w:rsid w:val="005B77BD"/>
    <w:rsid w:val="005C13CC"/>
    <w:rsid w:val="005C2836"/>
    <w:rsid w:val="005D5804"/>
    <w:rsid w:val="005D69E1"/>
    <w:rsid w:val="005D6D18"/>
    <w:rsid w:val="005D760D"/>
    <w:rsid w:val="005E17BC"/>
    <w:rsid w:val="005E4598"/>
    <w:rsid w:val="005E4914"/>
    <w:rsid w:val="005E54E3"/>
    <w:rsid w:val="005E7838"/>
    <w:rsid w:val="005F054D"/>
    <w:rsid w:val="005F645F"/>
    <w:rsid w:val="005F6C2D"/>
    <w:rsid w:val="00603794"/>
    <w:rsid w:val="00604B78"/>
    <w:rsid w:val="00610499"/>
    <w:rsid w:val="006121A3"/>
    <w:rsid w:val="00613977"/>
    <w:rsid w:val="0061596A"/>
    <w:rsid w:val="0062234D"/>
    <w:rsid w:val="00622BBF"/>
    <w:rsid w:val="0062376D"/>
    <w:rsid w:val="00624E0F"/>
    <w:rsid w:val="00630733"/>
    <w:rsid w:val="00630F29"/>
    <w:rsid w:val="00631D04"/>
    <w:rsid w:val="00631F3A"/>
    <w:rsid w:val="006322BD"/>
    <w:rsid w:val="00634B7F"/>
    <w:rsid w:val="0063526A"/>
    <w:rsid w:val="00637F89"/>
    <w:rsid w:val="00641598"/>
    <w:rsid w:val="00642F0A"/>
    <w:rsid w:val="00643819"/>
    <w:rsid w:val="00644F33"/>
    <w:rsid w:val="00644F44"/>
    <w:rsid w:val="00650787"/>
    <w:rsid w:val="00650ACF"/>
    <w:rsid w:val="00651E0F"/>
    <w:rsid w:val="006523FC"/>
    <w:rsid w:val="0065352A"/>
    <w:rsid w:val="00653D84"/>
    <w:rsid w:val="00654081"/>
    <w:rsid w:val="0065515B"/>
    <w:rsid w:val="00657BF5"/>
    <w:rsid w:val="00657F7B"/>
    <w:rsid w:val="006622BA"/>
    <w:rsid w:val="00662D58"/>
    <w:rsid w:val="00663F69"/>
    <w:rsid w:val="006644F1"/>
    <w:rsid w:val="00670B64"/>
    <w:rsid w:val="00671D74"/>
    <w:rsid w:val="00671E57"/>
    <w:rsid w:val="006728D9"/>
    <w:rsid w:val="006728FB"/>
    <w:rsid w:val="00673BF1"/>
    <w:rsid w:val="006744B6"/>
    <w:rsid w:val="00674F60"/>
    <w:rsid w:val="006754EE"/>
    <w:rsid w:val="00675780"/>
    <w:rsid w:val="00677827"/>
    <w:rsid w:val="00681096"/>
    <w:rsid w:val="006834BD"/>
    <w:rsid w:val="00684036"/>
    <w:rsid w:val="00684680"/>
    <w:rsid w:val="006855A7"/>
    <w:rsid w:val="00686D6F"/>
    <w:rsid w:val="00691AF8"/>
    <w:rsid w:val="006926ED"/>
    <w:rsid w:val="00694E2A"/>
    <w:rsid w:val="00695D75"/>
    <w:rsid w:val="00695EA4"/>
    <w:rsid w:val="00697EAD"/>
    <w:rsid w:val="006A020C"/>
    <w:rsid w:val="006A09AA"/>
    <w:rsid w:val="006A2484"/>
    <w:rsid w:val="006A5D5E"/>
    <w:rsid w:val="006A5D81"/>
    <w:rsid w:val="006B01E3"/>
    <w:rsid w:val="006B12CE"/>
    <w:rsid w:val="006B21A3"/>
    <w:rsid w:val="006B29E5"/>
    <w:rsid w:val="006B4469"/>
    <w:rsid w:val="006B54A8"/>
    <w:rsid w:val="006C0022"/>
    <w:rsid w:val="006C0879"/>
    <w:rsid w:val="006C0C65"/>
    <w:rsid w:val="006C0F4D"/>
    <w:rsid w:val="006C6573"/>
    <w:rsid w:val="006C6AE5"/>
    <w:rsid w:val="006C72D0"/>
    <w:rsid w:val="006D05EC"/>
    <w:rsid w:val="006D2DC6"/>
    <w:rsid w:val="006D4D7A"/>
    <w:rsid w:val="006D50C3"/>
    <w:rsid w:val="006D5121"/>
    <w:rsid w:val="006D5A13"/>
    <w:rsid w:val="006E0413"/>
    <w:rsid w:val="006E08E9"/>
    <w:rsid w:val="006E170D"/>
    <w:rsid w:val="006E1B00"/>
    <w:rsid w:val="006E1CB0"/>
    <w:rsid w:val="006E3434"/>
    <w:rsid w:val="006E513A"/>
    <w:rsid w:val="006E65EC"/>
    <w:rsid w:val="006E76AA"/>
    <w:rsid w:val="006F079F"/>
    <w:rsid w:val="006F2989"/>
    <w:rsid w:val="006F2F00"/>
    <w:rsid w:val="006F428E"/>
    <w:rsid w:val="006F5065"/>
    <w:rsid w:val="006F731B"/>
    <w:rsid w:val="006F772D"/>
    <w:rsid w:val="00700A16"/>
    <w:rsid w:val="00701712"/>
    <w:rsid w:val="00702F99"/>
    <w:rsid w:val="00703C4D"/>
    <w:rsid w:val="007106A2"/>
    <w:rsid w:val="00711E81"/>
    <w:rsid w:val="00712400"/>
    <w:rsid w:val="00715598"/>
    <w:rsid w:val="00716D2F"/>
    <w:rsid w:val="00720672"/>
    <w:rsid w:val="00721DDF"/>
    <w:rsid w:val="00722E0D"/>
    <w:rsid w:val="007262AC"/>
    <w:rsid w:val="0072694A"/>
    <w:rsid w:val="007359C1"/>
    <w:rsid w:val="00735A55"/>
    <w:rsid w:val="00736A54"/>
    <w:rsid w:val="00740580"/>
    <w:rsid w:val="007416BC"/>
    <w:rsid w:val="00742394"/>
    <w:rsid w:val="0074265D"/>
    <w:rsid w:val="0074407D"/>
    <w:rsid w:val="00744F4A"/>
    <w:rsid w:val="00746C21"/>
    <w:rsid w:val="0075394D"/>
    <w:rsid w:val="00753C94"/>
    <w:rsid w:val="0075420D"/>
    <w:rsid w:val="00756868"/>
    <w:rsid w:val="007571C5"/>
    <w:rsid w:val="00757726"/>
    <w:rsid w:val="00763426"/>
    <w:rsid w:val="007636D5"/>
    <w:rsid w:val="007673FC"/>
    <w:rsid w:val="00767BC1"/>
    <w:rsid w:val="007716EA"/>
    <w:rsid w:val="0077230C"/>
    <w:rsid w:val="00775F9B"/>
    <w:rsid w:val="00777DD4"/>
    <w:rsid w:val="0078053C"/>
    <w:rsid w:val="0078095D"/>
    <w:rsid w:val="007851A4"/>
    <w:rsid w:val="00787A48"/>
    <w:rsid w:val="00791334"/>
    <w:rsid w:val="00797481"/>
    <w:rsid w:val="00797651"/>
    <w:rsid w:val="00797794"/>
    <w:rsid w:val="007A1386"/>
    <w:rsid w:val="007A237A"/>
    <w:rsid w:val="007A2667"/>
    <w:rsid w:val="007A38D1"/>
    <w:rsid w:val="007A3DBD"/>
    <w:rsid w:val="007A42E1"/>
    <w:rsid w:val="007A5203"/>
    <w:rsid w:val="007A6C76"/>
    <w:rsid w:val="007A6E16"/>
    <w:rsid w:val="007B2493"/>
    <w:rsid w:val="007B42D0"/>
    <w:rsid w:val="007B4634"/>
    <w:rsid w:val="007B5D7F"/>
    <w:rsid w:val="007B68B3"/>
    <w:rsid w:val="007C0CBE"/>
    <w:rsid w:val="007C375F"/>
    <w:rsid w:val="007C3A05"/>
    <w:rsid w:val="007C544C"/>
    <w:rsid w:val="007C577C"/>
    <w:rsid w:val="007C7666"/>
    <w:rsid w:val="007D2B1E"/>
    <w:rsid w:val="007D39E3"/>
    <w:rsid w:val="007D415D"/>
    <w:rsid w:val="007D41DF"/>
    <w:rsid w:val="007D4454"/>
    <w:rsid w:val="007D4DDD"/>
    <w:rsid w:val="007D560B"/>
    <w:rsid w:val="007D62F9"/>
    <w:rsid w:val="007D712D"/>
    <w:rsid w:val="007D714C"/>
    <w:rsid w:val="007E4F15"/>
    <w:rsid w:val="007E55AC"/>
    <w:rsid w:val="007E5796"/>
    <w:rsid w:val="007E645C"/>
    <w:rsid w:val="007F06AE"/>
    <w:rsid w:val="007F18D8"/>
    <w:rsid w:val="007F245D"/>
    <w:rsid w:val="007F6BBB"/>
    <w:rsid w:val="007F790E"/>
    <w:rsid w:val="00800510"/>
    <w:rsid w:val="00803CCB"/>
    <w:rsid w:val="00806C18"/>
    <w:rsid w:val="00807825"/>
    <w:rsid w:val="0081226F"/>
    <w:rsid w:val="00815F3C"/>
    <w:rsid w:val="00817CFC"/>
    <w:rsid w:val="008216CC"/>
    <w:rsid w:val="00821F49"/>
    <w:rsid w:val="00822CA3"/>
    <w:rsid w:val="00827768"/>
    <w:rsid w:val="00827C93"/>
    <w:rsid w:val="008311E8"/>
    <w:rsid w:val="00834D36"/>
    <w:rsid w:val="00835339"/>
    <w:rsid w:val="00835E50"/>
    <w:rsid w:val="00836934"/>
    <w:rsid w:val="00844E00"/>
    <w:rsid w:val="00852317"/>
    <w:rsid w:val="00853DD8"/>
    <w:rsid w:val="00857328"/>
    <w:rsid w:val="008576EB"/>
    <w:rsid w:val="008702FA"/>
    <w:rsid w:val="0087116D"/>
    <w:rsid w:val="008711E5"/>
    <w:rsid w:val="00871A58"/>
    <w:rsid w:val="0087422F"/>
    <w:rsid w:val="00876B1A"/>
    <w:rsid w:val="00876C47"/>
    <w:rsid w:val="00881865"/>
    <w:rsid w:val="008818F9"/>
    <w:rsid w:val="00881AE1"/>
    <w:rsid w:val="008837C8"/>
    <w:rsid w:val="008840CE"/>
    <w:rsid w:val="008841DB"/>
    <w:rsid w:val="00887C1B"/>
    <w:rsid w:val="00891CF2"/>
    <w:rsid w:val="00893163"/>
    <w:rsid w:val="0089707C"/>
    <w:rsid w:val="008A133D"/>
    <w:rsid w:val="008A1A87"/>
    <w:rsid w:val="008A4870"/>
    <w:rsid w:val="008A69EB"/>
    <w:rsid w:val="008B2A15"/>
    <w:rsid w:val="008B48B8"/>
    <w:rsid w:val="008B5F58"/>
    <w:rsid w:val="008B6FC5"/>
    <w:rsid w:val="008C112D"/>
    <w:rsid w:val="008C1620"/>
    <w:rsid w:val="008C2A09"/>
    <w:rsid w:val="008C411C"/>
    <w:rsid w:val="008C6D46"/>
    <w:rsid w:val="008C6DF7"/>
    <w:rsid w:val="008C7497"/>
    <w:rsid w:val="008D009A"/>
    <w:rsid w:val="008D0AAA"/>
    <w:rsid w:val="008D1F50"/>
    <w:rsid w:val="008D311E"/>
    <w:rsid w:val="008D3279"/>
    <w:rsid w:val="008D3FF1"/>
    <w:rsid w:val="008D5287"/>
    <w:rsid w:val="008D52A4"/>
    <w:rsid w:val="008D5734"/>
    <w:rsid w:val="008D5AA4"/>
    <w:rsid w:val="008E0022"/>
    <w:rsid w:val="008E1062"/>
    <w:rsid w:val="008E4CB6"/>
    <w:rsid w:val="008E726C"/>
    <w:rsid w:val="008F06B5"/>
    <w:rsid w:val="008F2604"/>
    <w:rsid w:val="008F36E7"/>
    <w:rsid w:val="008F3894"/>
    <w:rsid w:val="008F4104"/>
    <w:rsid w:val="008F4969"/>
    <w:rsid w:val="0090559C"/>
    <w:rsid w:val="009107A1"/>
    <w:rsid w:val="0091145E"/>
    <w:rsid w:val="00911E3F"/>
    <w:rsid w:val="009127CB"/>
    <w:rsid w:val="009149FB"/>
    <w:rsid w:val="00915629"/>
    <w:rsid w:val="00916006"/>
    <w:rsid w:val="00920547"/>
    <w:rsid w:val="00923774"/>
    <w:rsid w:val="00925DD2"/>
    <w:rsid w:val="00925F82"/>
    <w:rsid w:val="00927C62"/>
    <w:rsid w:val="00934E6B"/>
    <w:rsid w:val="00935D80"/>
    <w:rsid w:val="0093653C"/>
    <w:rsid w:val="00937E88"/>
    <w:rsid w:val="009405D4"/>
    <w:rsid w:val="009406B4"/>
    <w:rsid w:val="00941118"/>
    <w:rsid w:val="00944317"/>
    <w:rsid w:val="00944C20"/>
    <w:rsid w:val="00945F8C"/>
    <w:rsid w:val="009462D9"/>
    <w:rsid w:val="0094688F"/>
    <w:rsid w:val="009469EB"/>
    <w:rsid w:val="00946E2E"/>
    <w:rsid w:val="009472DF"/>
    <w:rsid w:val="00947407"/>
    <w:rsid w:val="00950C0C"/>
    <w:rsid w:val="00951840"/>
    <w:rsid w:val="009528FB"/>
    <w:rsid w:val="00953312"/>
    <w:rsid w:val="009549DC"/>
    <w:rsid w:val="00955910"/>
    <w:rsid w:val="0095620A"/>
    <w:rsid w:val="0095627E"/>
    <w:rsid w:val="00956E4F"/>
    <w:rsid w:val="0096056A"/>
    <w:rsid w:val="00962FEC"/>
    <w:rsid w:val="00964EBC"/>
    <w:rsid w:val="00965CD2"/>
    <w:rsid w:val="009702CD"/>
    <w:rsid w:val="0097075D"/>
    <w:rsid w:val="009744BC"/>
    <w:rsid w:val="00975894"/>
    <w:rsid w:val="00983C8C"/>
    <w:rsid w:val="00987278"/>
    <w:rsid w:val="00987AC5"/>
    <w:rsid w:val="00987C9F"/>
    <w:rsid w:val="00990A56"/>
    <w:rsid w:val="00996C8A"/>
    <w:rsid w:val="009A1836"/>
    <w:rsid w:val="009A20CF"/>
    <w:rsid w:val="009A49D0"/>
    <w:rsid w:val="009A4A94"/>
    <w:rsid w:val="009B130D"/>
    <w:rsid w:val="009B14F0"/>
    <w:rsid w:val="009B244A"/>
    <w:rsid w:val="009B2B85"/>
    <w:rsid w:val="009B397B"/>
    <w:rsid w:val="009B4439"/>
    <w:rsid w:val="009B62F4"/>
    <w:rsid w:val="009B7367"/>
    <w:rsid w:val="009C057E"/>
    <w:rsid w:val="009C1D2B"/>
    <w:rsid w:val="009C26E5"/>
    <w:rsid w:val="009C2B11"/>
    <w:rsid w:val="009C3D26"/>
    <w:rsid w:val="009C3FCF"/>
    <w:rsid w:val="009C4F12"/>
    <w:rsid w:val="009C518C"/>
    <w:rsid w:val="009C585A"/>
    <w:rsid w:val="009C773B"/>
    <w:rsid w:val="009C7BC8"/>
    <w:rsid w:val="009D0258"/>
    <w:rsid w:val="009D19AD"/>
    <w:rsid w:val="009D27B1"/>
    <w:rsid w:val="009D4D5A"/>
    <w:rsid w:val="009D4D81"/>
    <w:rsid w:val="009D50FF"/>
    <w:rsid w:val="009D55F2"/>
    <w:rsid w:val="009D5857"/>
    <w:rsid w:val="009D59C6"/>
    <w:rsid w:val="009D5B8E"/>
    <w:rsid w:val="009D60E5"/>
    <w:rsid w:val="009D6FE8"/>
    <w:rsid w:val="009E14BC"/>
    <w:rsid w:val="009E19C1"/>
    <w:rsid w:val="009E1D94"/>
    <w:rsid w:val="009E42E1"/>
    <w:rsid w:val="009E4A44"/>
    <w:rsid w:val="009E4F59"/>
    <w:rsid w:val="009E6177"/>
    <w:rsid w:val="009E636F"/>
    <w:rsid w:val="009E6996"/>
    <w:rsid w:val="009E74B4"/>
    <w:rsid w:val="009E7F17"/>
    <w:rsid w:val="009F0D3B"/>
    <w:rsid w:val="009F1B6F"/>
    <w:rsid w:val="009F268A"/>
    <w:rsid w:val="009F2800"/>
    <w:rsid w:val="009F3808"/>
    <w:rsid w:val="009F42F9"/>
    <w:rsid w:val="009F7569"/>
    <w:rsid w:val="00A01B1C"/>
    <w:rsid w:val="00A0293F"/>
    <w:rsid w:val="00A0646A"/>
    <w:rsid w:val="00A10E16"/>
    <w:rsid w:val="00A11695"/>
    <w:rsid w:val="00A11E67"/>
    <w:rsid w:val="00A11EC4"/>
    <w:rsid w:val="00A12484"/>
    <w:rsid w:val="00A1284E"/>
    <w:rsid w:val="00A13968"/>
    <w:rsid w:val="00A13CF2"/>
    <w:rsid w:val="00A1452A"/>
    <w:rsid w:val="00A14A67"/>
    <w:rsid w:val="00A17604"/>
    <w:rsid w:val="00A22EBF"/>
    <w:rsid w:val="00A255D2"/>
    <w:rsid w:val="00A2791B"/>
    <w:rsid w:val="00A31FA8"/>
    <w:rsid w:val="00A3231D"/>
    <w:rsid w:val="00A34B1D"/>
    <w:rsid w:val="00A3555E"/>
    <w:rsid w:val="00A40996"/>
    <w:rsid w:val="00A45D5E"/>
    <w:rsid w:val="00A46652"/>
    <w:rsid w:val="00A506A5"/>
    <w:rsid w:val="00A515F5"/>
    <w:rsid w:val="00A56311"/>
    <w:rsid w:val="00A573CA"/>
    <w:rsid w:val="00A60792"/>
    <w:rsid w:val="00A624C2"/>
    <w:rsid w:val="00A63D26"/>
    <w:rsid w:val="00A64B8C"/>
    <w:rsid w:val="00A65A79"/>
    <w:rsid w:val="00A66810"/>
    <w:rsid w:val="00A676F1"/>
    <w:rsid w:val="00A71020"/>
    <w:rsid w:val="00A71725"/>
    <w:rsid w:val="00A72D40"/>
    <w:rsid w:val="00A76F81"/>
    <w:rsid w:val="00A77103"/>
    <w:rsid w:val="00A77342"/>
    <w:rsid w:val="00A81855"/>
    <w:rsid w:val="00A81BC7"/>
    <w:rsid w:val="00A83917"/>
    <w:rsid w:val="00A85972"/>
    <w:rsid w:val="00A86283"/>
    <w:rsid w:val="00A86882"/>
    <w:rsid w:val="00A86BF5"/>
    <w:rsid w:val="00A86E68"/>
    <w:rsid w:val="00A8778F"/>
    <w:rsid w:val="00A907FE"/>
    <w:rsid w:val="00A93CE6"/>
    <w:rsid w:val="00A949CA"/>
    <w:rsid w:val="00A949DE"/>
    <w:rsid w:val="00A9514C"/>
    <w:rsid w:val="00A96D88"/>
    <w:rsid w:val="00A97642"/>
    <w:rsid w:val="00A97E6C"/>
    <w:rsid w:val="00A97F53"/>
    <w:rsid w:val="00AA25FB"/>
    <w:rsid w:val="00AA2F0D"/>
    <w:rsid w:val="00AA7D3D"/>
    <w:rsid w:val="00AB24BF"/>
    <w:rsid w:val="00AB25CF"/>
    <w:rsid w:val="00AB2ABF"/>
    <w:rsid w:val="00AB583C"/>
    <w:rsid w:val="00AB7D2D"/>
    <w:rsid w:val="00AC106C"/>
    <w:rsid w:val="00AC1AB0"/>
    <w:rsid w:val="00AC2BF9"/>
    <w:rsid w:val="00AC42CC"/>
    <w:rsid w:val="00AC5061"/>
    <w:rsid w:val="00AC5931"/>
    <w:rsid w:val="00AD27D1"/>
    <w:rsid w:val="00AD4999"/>
    <w:rsid w:val="00AD74E7"/>
    <w:rsid w:val="00AD7599"/>
    <w:rsid w:val="00AE082D"/>
    <w:rsid w:val="00AE0CE2"/>
    <w:rsid w:val="00AE2B1B"/>
    <w:rsid w:val="00AE3844"/>
    <w:rsid w:val="00AE6CAB"/>
    <w:rsid w:val="00AF1068"/>
    <w:rsid w:val="00AF15C0"/>
    <w:rsid w:val="00AF1D01"/>
    <w:rsid w:val="00AF3205"/>
    <w:rsid w:val="00AF3751"/>
    <w:rsid w:val="00AF3CF9"/>
    <w:rsid w:val="00AF7238"/>
    <w:rsid w:val="00AF7B9D"/>
    <w:rsid w:val="00B051C4"/>
    <w:rsid w:val="00B05FCD"/>
    <w:rsid w:val="00B07C4D"/>
    <w:rsid w:val="00B13EB2"/>
    <w:rsid w:val="00B14615"/>
    <w:rsid w:val="00B14733"/>
    <w:rsid w:val="00B15984"/>
    <w:rsid w:val="00B16BDA"/>
    <w:rsid w:val="00B17D07"/>
    <w:rsid w:val="00B17F1B"/>
    <w:rsid w:val="00B23136"/>
    <w:rsid w:val="00B23CBD"/>
    <w:rsid w:val="00B24D51"/>
    <w:rsid w:val="00B300CE"/>
    <w:rsid w:val="00B32151"/>
    <w:rsid w:val="00B37C19"/>
    <w:rsid w:val="00B40636"/>
    <w:rsid w:val="00B40AA1"/>
    <w:rsid w:val="00B42CCB"/>
    <w:rsid w:val="00B42E2E"/>
    <w:rsid w:val="00B43A1A"/>
    <w:rsid w:val="00B45C70"/>
    <w:rsid w:val="00B45F4B"/>
    <w:rsid w:val="00B4653E"/>
    <w:rsid w:val="00B46E8F"/>
    <w:rsid w:val="00B504C6"/>
    <w:rsid w:val="00B53C88"/>
    <w:rsid w:val="00B57B66"/>
    <w:rsid w:val="00B61605"/>
    <w:rsid w:val="00B6473A"/>
    <w:rsid w:val="00B651CF"/>
    <w:rsid w:val="00B65ADB"/>
    <w:rsid w:val="00B66667"/>
    <w:rsid w:val="00B70D28"/>
    <w:rsid w:val="00B73DA3"/>
    <w:rsid w:val="00B765E0"/>
    <w:rsid w:val="00B82EC9"/>
    <w:rsid w:val="00B83677"/>
    <w:rsid w:val="00B86540"/>
    <w:rsid w:val="00B86590"/>
    <w:rsid w:val="00B910EB"/>
    <w:rsid w:val="00B924B3"/>
    <w:rsid w:val="00B9416E"/>
    <w:rsid w:val="00B94561"/>
    <w:rsid w:val="00B948FB"/>
    <w:rsid w:val="00B96017"/>
    <w:rsid w:val="00B9635C"/>
    <w:rsid w:val="00BA13FF"/>
    <w:rsid w:val="00BA1F90"/>
    <w:rsid w:val="00BA22A9"/>
    <w:rsid w:val="00BA6239"/>
    <w:rsid w:val="00BA799A"/>
    <w:rsid w:val="00BB188D"/>
    <w:rsid w:val="00BB1F1B"/>
    <w:rsid w:val="00BB2068"/>
    <w:rsid w:val="00BB4B6D"/>
    <w:rsid w:val="00BB54DD"/>
    <w:rsid w:val="00BB57C3"/>
    <w:rsid w:val="00BB5978"/>
    <w:rsid w:val="00BB6D20"/>
    <w:rsid w:val="00BC0917"/>
    <w:rsid w:val="00BC3A2D"/>
    <w:rsid w:val="00BC4068"/>
    <w:rsid w:val="00BC4F78"/>
    <w:rsid w:val="00BC69EF"/>
    <w:rsid w:val="00BD0794"/>
    <w:rsid w:val="00BD0A02"/>
    <w:rsid w:val="00BD6FC8"/>
    <w:rsid w:val="00BE0504"/>
    <w:rsid w:val="00BE0834"/>
    <w:rsid w:val="00BE4B35"/>
    <w:rsid w:val="00BE5C43"/>
    <w:rsid w:val="00BF0D41"/>
    <w:rsid w:val="00BF2CA1"/>
    <w:rsid w:val="00BF4DB8"/>
    <w:rsid w:val="00BF5636"/>
    <w:rsid w:val="00BF589E"/>
    <w:rsid w:val="00BF591D"/>
    <w:rsid w:val="00BF5EAB"/>
    <w:rsid w:val="00BF6A5F"/>
    <w:rsid w:val="00BF6D9E"/>
    <w:rsid w:val="00C0303E"/>
    <w:rsid w:val="00C038F1"/>
    <w:rsid w:val="00C06EED"/>
    <w:rsid w:val="00C1187D"/>
    <w:rsid w:val="00C12395"/>
    <w:rsid w:val="00C17467"/>
    <w:rsid w:val="00C211F1"/>
    <w:rsid w:val="00C22F39"/>
    <w:rsid w:val="00C24CDD"/>
    <w:rsid w:val="00C30465"/>
    <w:rsid w:val="00C32EF6"/>
    <w:rsid w:val="00C336EA"/>
    <w:rsid w:val="00C33C3B"/>
    <w:rsid w:val="00C34681"/>
    <w:rsid w:val="00C35174"/>
    <w:rsid w:val="00C37214"/>
    <w:rsid w:val="00C425B9"/>
    <w:rsid w:val="00C42730"/>
    <w:rsid w:val="00C42C30"/>
    <w:rsid w:val="00C45B41"/>
    <w:rsid w:val="00C45EB8"/>
    <w:rsid w:val="00C46EFA"/>
    <w:rsid w:val="00C47FFA"/>
    <w:rsid w:val="00C51102"/>
    <w:rsid w:val="00C5122A"/>
    <w:rsid w:val="00C540B2"/>
    <w:rsid w:val="00C548C0"/>
    <w:rsid w:val="00C56645"/>
    <w:rsid w:val="00C570B8"/>
    <w:rsid w:val="00C57BD8"/>
    <w:rsid w:val="00C57DA4"/>
    <w:rsid w:val="00C607FF"/>
    <w:rsid w:val="00C6308C"/>
    <w:rsid w:val="00C6473C"/>
    <w:rsid w:val="00C65602"/>
    <w:rsid w:val="00C6613A"/>
    <w:rsid w:val="00C66C6B"/>
    <w:rsid w:val="00C71A19"/>
    <w:rsid w:val="00C71F59"/>
    <w:rsid w:val="00C72FDB"/>
    <w:rsid w:val="00C8102C"/>
    <w:rsid w:val="00C86921"/>
    <w:rsid w:val="00C86D55"/>
    <w:rsid w:val="00C873EC"/>
    <w:rsid w:val="00C90B3D"/>
    <w:rsid w:val="00C93C4F"/>
    <w:rsid w:val="00C95B5A"/>
    <w:rsid w:val="00C974CA"/>
    <w:rsid w:val="00CA0B87"/>
    <w:rsid w:val="00CA3F4E"/>
    <w:rsid w:val="00CA6A60"/>
    <w:rsid w:val="00CB3B5E"/>
    <w:rsid w:val="00CB4570"/>
    <w:rsid w:val="00CB50C7"/>
    <w:rsid w:val="00CB683B"/>
    <w:rsid w:val="00CB6EBF"/>
    <w:rsid w:val="00CB70BE"/>
    <w:rsid w:val="00CB7E11"/>
    <w:rsid w:val="00CC241A"/>
    <w:rsid w:val="00CC33A4"/>
    <w:rsid w:val="00CC4B41"/>
    <w:rsid w:val="00CC6144"/>
    <w:rsid w:val="00CC6188"/>
    <w:rsid w:val="00CD214A"/>
    <w:rsid w:val="00CD36E8"/>
    <w:rsid w:val="00CD42CF"/>
    <w:rsid w:val="00CD4AC7"/>
    <w:rsid w:val="00CD512B"/>
    <w:rsid w:val="00CD57CB"/>
    <w:rsid w:val="00CD6FF0"/>
    <w:rsid w:val="00CD7010"/>
    <w:rsid w:val="00CE070B"/>
    <w:rsid w:val="00CE50B4"/>
    <w:rsid w:val="00CE5422"/>
    <w:rsid w:val="00CE5B64"/>
    <w:rsid w:val="00CE6E92"/>
    <w:rsid w:val="00CF0C7A"/>
    <w:rsid w:val="00CF122A"/>
    <w:rsid w:val="00CF2130"/>
    <w:rsid w:val="00CF477A"/>
    <w:rsid w:val="00CF522D"/>
    <w:rsid w:val="00CF656C"/>
    <w:rsid w:val="00CF68F7"/>
    <w:rsid w:val="00CF75BB"/>
    <w:rsid w:val="00D00DB5"/>
    <w:rsid w:val="00D00E61"/>
    <w:rsid w:val="00D02C41"/>
    <w:rsid w:val="00D0487A"/>
    <w:rsid w:val="00D04DF6"/>
    <w:rsid w:val="00D059C9"/>
    <w:rsid w:val="00D06A66"/>
    <w:rsid w:val="00D06A6A"/>
    <w:rsid w:val="00D1377E"/>
    <w:rsid w:val="00D15DD1"/>
    <w:rsid w:val="00D177D0"/>
    <w:rsid w:val="00D2168F"/>
    <w:rsid w:val="00D2294B"/>
    <w:rsid w:val="00D2796D"/>
    <w:rsid w:val="00D331DD"/>
    <w:rsid w:val="00D33E83"/>
    <w:rsid w:val="00D369A7"/>
    <w:rsid w:val="00D40887"/>
    <w:rsid w:val="00D41482"/>
    <w:rsid w:val="00D42900"/>
    <w:rsid w:val="00D42DC1"/>
    <w:rsid w:val="00D43651"/>
    <w:rsid w:val="00D443D3"/>
    <w:rsid w:val="00D4451D"/>
    <w:rsid w:val="00D44DFF"/>
    <w:rsid w:val="00D45292"/>
    <w:rsid w:val="00D50466"/>
    <w:rsid w:val="00D50E15"/>
    <w:rsid w:val="00D514BD"/>
    <w:rsid w:val="00D52569"/>
    <w:rsid w:val="00D5329E"/>
    <w:rsid w:val="00D533E0"/>
    <w:rsid w:val="00D55E67"/>
    <w:rsid w:val="00D576E1"/>
    <w:rsid w:val="00D61AE3"/>
    <w:rsid w:val="00D622A7"/>
    <w:rsid w:val="00D63F1F"/>
    <w:rsid w:val="00D65C18"/>
    <w:rsid w:val="00D67B51"/>
    <w:rsid w:val="00D70C93"/>
    <w:rsid w:val="00D71A8D"/>
    <w:rsid w:val="00D740A5"/>
    <w:rsid w:val="00D804D3"/>
    <w:rsid w:val="00D81156"/>
    <w:rsid w:val="00D844C1"/>
    <w:rsid w:val="00D8669D"/>
    <w:rsid w:val="00D87373"/>
    <w:rsid w:val="00D87BE4"/>
    <w:rsid w:val="00D91C15"/>
    <w:rsid w:val="00D92349"/>
    <w:rsid w:val="00D92677"/>
    <w:rsid w:val="00D92F57"/>
    <w:rsid w:val="00D94B65"/>
    <w:rsid w:val="00D94F20"/>
    <w:rsid w:val="00D956AE"/>
    <w:rsid w:val="00D97A3C"/>
    <w:rsid w:val="00DA515A"/>
    <w:rsid w:val="00DB1FBB"/>
    <w:rsid w:val="00DB2ADF"/>
    <w:rsid w:val="00DB37EE"/>
    <w:rsid w:val="00DB4B5A"/>
    <w:rsid w:val="00DC1097"/>
    <w:rsid w:val="00DC2768"/>
    <w:rsid w:val="00DC4C91"/>
    <w:rsid w:val="00DC58DC"/>
    <w:rsid w:val="00DC5D0B"/>
    <w:rsid w:val="00DC5DE0"/>
    <w:rsid w:val="00DC6F4F"/>
    <w:rsid w:val="00DC7066"/>
    <w:rsid w:val="00DC7276"/>
    <w:rsid w:val="00DC7D20"/>
    <w:rsid w:val="00DD167D"/>
    <w:rsid w:val="00DD21F7"/>
    <w:rsid w:val="00DD3193"/>
    <w:rsid w:val="00DD5385"/>
    <w:rsid w:val="00DD5D46"/>
    <w:rsid w:val="00DD61CD"/>
    <w:rsid w:val="00DE00F0"/>
    <w:rsid w:val="00DE1026"/>
    <w:rsid w:val="00DE1AEB"/>
    <w:rsid w:val="00DE1BC7"/>
    <w:rsid w:val="00DE2D3D"/>
    <w:rsid w:val="00DE345D"/>
    <w:rsid w:val="00DE3BF0"/>
    <w:rsid w:val="00DE4301"/>
    <w:rsid w:val="00DE4A92"/>
    <w:rsid w:val="00DE56F2"/>
    <w:rsid w:val="00DE626E"/>
    <w:rsid w:val="00DE6D6B"/>
    <w:rsid w:val="00DE7148"/>
    <w:rsid w:val="00DF0329"/>
    <w:rsid w:val="00DF223C"/>
    <w:rsid w:val="00DF2FA8"/>
    <w:rsid w:val="00DF43B8"/>
    <w:rsid w:val="00DF4829"/>
    <w:rsid w:val="00DF489D"/>
    <w:rsid w:val="00DF739F"/>
    <w:rsid w:val="00DF7680"/>
    <w:rsid w:val="00DF76D4"/>
    <w:rsid w:val="00DF7E6A"/>
    <w:rsid w:val="00E06AD9"/>
    <w:rsid w:val="00E10530"/>
    <w:rsid w:val="00E10DF8"/>
    <w:rsid w:val="00E1445A"/>
    <w:rsid w:val="00E15618"/>
    <w:rsid w:val="00E16672"/>
    <w:rsid w:val="00E20F10"/>
    <w:rsid w:val="00E21A10"/>
    <w:rsid w:val="00E30E92"/>
    <w:rsid w:val="00E31F4A"/>
    <w:rsid w:val="00E32C61"/>
    <w:rsid w:val="00E33FB7"/>
    <w:rsid w:val="00E357A4"/>
    <w:rsid w:val="00E366C6"/>
    <w:rsid w:val="00E372CE"/>
    <w:rsid w:val="00E373EA"/>
    <w:rsid w:val="00E415DB"/>
    <w:rsid w:val="00E41CAE"/>
    <w:rsid w:val="00E4439B"/>
    <w:rsid w:val="00E46665"/>
    <w:rsid w:val="00E50B50"/>
    <w:rsid w:val="00E50B73"/>
    <w:rsid w:val="00E51141"/>
    <w:rsid w:val="00E52AA6"/>
    <w:rsid w:val="00E52B4C"/>
    <w:rsid w:val="00E54BCC"/>
    <w:rsid w:val="00E57A69"/>
    <w:rsid w:val="00E61383"/>
    <w:rsid w:val="00E6187B"/>
    <w:rsid w:val="00E61D66"/>
    <w:rsid w:val="00E620B5"/>
    <w:rsid w:val="00E63E73"/>
    <w:rsid w:val="00E64D18"/>
    <w:rsid w:val="00E6600B"/>
    <w:rsid w:val="00E67FA1"/>
    <w:rsid w:val="00E70362"/>
    <w:rsid w:val="00E703F8"/>
    <w:rsid w:val="00E711F7"/>
    <w:rsid w:val="00E720FD"/>
    <w:rsid w:val="00E731AE"/>
    <w:rsid w:val="00E7325C"/>
    <w:rsid w:val="00E739AA"/>
    <w:rsid w:val="00E828F0"/>
    <w:rsid w:val="00E84DD4"/>
    <w:rsid w:val="00E852A8"/>
    <w:rsid w:val="00E863FE"/>
    <w:rsid w:val="00E86783"/>
    <w:rsid w:val="00E86847"/>
    <w:rsid w:val="00EA171C"/>
    <w:rsid w:val="00EA2AA0"/>
    <w:rsid w:val="00EA3375"/>
    <w:rsid w:val="00EA4EE0"/>
    <w:rsid w:val="00EA59EB"/>
    <w:rsid w:val="00EB17EF"/>
    <w:rsid w:val="00EB183B"/>
    <w:rsid w:val="00EB29A9"/>
    <w:rsid w:val="00EB29B3"/>
    <w:rsid w:val="00EB47B4"/>
    <w:rsid w:val="00EB4FF9"/>
    <w:rsid w:val="00EB5679"/>
    <w:rsid w:val="00EB6109"/>
    <w:rsid w:val="00EB6537"/>
    <w:rsid w:val="00EB6B93"/>
    <w:rsid w:val="00EB6D70"/>
    <w:rsid w:val="00EC0725"/>
    <w:rsid w:val="00EC1F1E"/>
    <w:rsid w:val="00EC43C3"/>
    <w:rsid w:val="00EC5967"/>
    <w:rsid w:val="00EC7CC6"/>
    <w:rsid w:val="00ED0D97"/>
    <w:rsid w:val="00ED18FE"/>
    <w:rsid w:val="00ED32E0"/>
    <w:rsid w:val="00ED366B"/>
    <w:rsid w:val="00ED5AED"/>
    <w:rsid w:val="00ED6474"/>
    <w:rsid w:val="00ED696F"/>
    <w:rsid w:val="00EE292C"/>
    <w:rsid w:val="00EE35B2"/>
    <w:rsid w:val="00EE3F14"/>
    <w:rsid w:val="00EE7192"/>
    <w:rsid w:val="00EE76AA"/>
    <w:rsid w:val="00EF02CE"/>
    <w:rsid w:val="00EF0C5F"/>
    <w:rsid w:val="00EF425A"/>
    <w:rsid w:val="00EF4B8C"/>
    <w:rsid w:val="00EF5728"/>
    <w:rsid w:val="00EF6609"/>
    <w:rsid w:val="00EF6F1D"/>
    <w:rsid w:val="00EF6FFF"/>
    <w:rsid w:val="00F003BF"/>
    <w:rsid w:val="00F02B1A"/>
    <w:rsid w:val="00F05F50"/>
    <w:rsid w:val="00F111BF"/>
    <w:rsid w:val="00F140AE"/>
    <w:rsid w:val="00F16766"/>
    <w:rsid w:val="00F22A74"/>
    <w:rsid w:val="00F24208"/>
    <w:rsid w:val="00F24EF1"/>
    <w:rsid w:val="00F2614E"/>
    <w:rsid w:val="00F2687F"/>
    <w:rsid w:val="00F27B79"/>
    <w:rsid w:val="00F30435"/>
    <w:rsid w:val="00F365D0"/>
    <w:rsid w:val="00F36CF7"/>
    <w:rsid w:val="00F3744D"/>
    <w:rsid w:val="00F376F5"/>
    <w:rsid w:val="00F43F6F"/>
    <w:rsid w:val="00F44390"/>
    <w:rsid w:val="00F457DF"/>
    <w:rsid w:val="00F46A3B"/>
    <w:rsid w:val="00F51E5C"/>
    <w:rsid w:val="00F52303"/>
    <w:rsid w:val="00F531F8"/>
    <w:rsid w:val="00F53332"/>
    <w:rsid w:val="00F55153"/>
    <w:rsid w:val="00F56259"/>
    <w:rsid w:val="00F56F84"/>
    <w:rsid w:val="00F572B5"/>
    <w:rsid w:val="00F57A2B"/>
    <w:rsid w:val="00F606C1"/>
    <w:rsid w:val="00F631FC"/>
    <w:rsid w:val="00F6746A"/>
    <w:rsid w:val="00F70CA6"/>
    <w:rsid w:val="00F71357"/>
    <w:rsid w:val="00F73BA4"/>
    <w:rsid w:val="00F73BB9"/>
    <w:rsid w:val="00F770B6"/>
    <w:rsid w:val="00F809F1"/>
    <w:rsid w:val="00F8197A"/>
    <w:rsid w:val="00F83134"/>
    <w:rsid w:val="00F85086"/>
    <w:rsid w:val="00F85C5C"/>
    <w:rsid w:val="00F86E70"/>
    <w:rsid w:val="00F871EF"/>
    <w:rsid w:val="00F937A7"/>
    <w:rsid w:val="00F93A9A"/>
    <w:rsid w:val="00F93E76"/>
    <w:rsid w:val="00F9429B"/>
    <w:rsid w:val="00F94403"/>
    <w:rsid w:val="00F95BBF"/>
    <w:rsid w:val="00F96243"/>
    <w:rsid w:val="00F9677B"/>
    <w:rsid w:val="00FA0935"/>
    <w:rsid w:val="00FA0EB6"/>
    <w:rsid w:val="00FA0FE5"/>
    <w:rsid w:val="00FA1EDD"/>
    <w:rsid w:val="00FA511A"/>
    <w:rsid w:val="00FA6DF0"/>
    <w:rsid w:val="00FB23FF"/>
    <w:rsid w:val="00FB3AD7"/>
    <w:rsid w:val="00FB7ACE"/>
    <w:rsid w:val="00FC08F3"/>
    <w:rsid w:val="00FC0B23"/>
    <w:rsid w:val="00FC0F7E"/>
    <w:rsid w:val="00FC1A31"/>
    <w:rsid w:val="00FC1C45"/>
    <w:rsid w:val="00FC2842"/>
    <w:rsid w:val="00FC323F"/>
    <w:rsid w:val="00FC347D"/>
    <w:rsid w:val="00FC56AE"/>
    <w:rsid w:val="00FC5AAF"/>
    <w:rsid w:val="00FC69E1"/>
    <w:rsid w:val="00FD4E28"/>
    <w:rsid w:val="00FD6A6E"/>
    <w:rsid w:val="00FD79CF"/>
    <w:rsid w:val="00FE108B"/>
    <w:rsid w:val="00FE180B"/>
    <w:rsid w:val="00FE1F3E"/>
    <w:rsid w:val="00FE4631"/>
    <w:rsid w:val="00FE50AC"/>
    <w:rsid w:val="00FE7CFE"/>
    <w:rsid w:val="00FF24C1"/>
    <w:rsid w:val="00FF4ADE"/>
    <w:rsid w:val="00FF65AE"/>
    <w:rsid w:val="00FF6E3C"/>
    <w:rsid w:val="00FF79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CDCCD"/>
  <w15:chartTrackingRefBased/>
  <w15:docId w15:val="{4815D28C-7B6A-4A33-BD03-1BC512625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85A"/>
    <w:rPr>
      <w:sz w:val="24"/>
      <w:szCs w:val="24"/>
      <w:lang w:val="en-US" w:eastAsia="en-US"/>
    </w:rPr>
  </w:style>
  <w:style w:type="paragraph" w:styleId="Heading1">
    <w:name w:val="heading 1"/>
    <w:basedOn w:val="Normal"/>
    <w:next w:val="Normal"/>
    <w:qFormat/>
    <w:rsid w:val="009C585A"/>
    <w:pPr>
      <w:keepNext/>
      <w:jc w:val="center"/>
      <w:outlineLvl w:val="0"/>
    </w:pPr>
    <w:rPr>
      <w:rFonts w:ascii="Book Antiqua" w:hAnsi="Book Antiqua"/>
      <w:b/>
      <w:bCs/>
      <w:sz w:val="18"/>
      <w:lang w:val="lt-LT"/>
    </w:rPr>
  </w:style>
  <w:style w:type="paragraph" w:styleId="Heading2">
    <w:name w:val="heading 2"/>
    <w:basedOn w:val="Normal"/>
    <w:next w:val="Normal"/>
    <w:qFormat/>
    <w:rsid w:val="00F967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620B5"/>
    <w:pPr>
      <w:keepNext/>
      <w:spacing w:before="240" w:after="60"/>
      <w:outlineLvl w:val="2"/>
    </w:pPr>
    <w:rPr>
      <w:rFonts w:ascii="Arial" w:hAnsi="Arial" w:cs="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585A"/>
    <w:pPr>
      <w:tabs>
        <w:tab w:val="center" w:pos="4320"/>
        <w:tab w:val="right" w:pos="8640"/>
      </w:tabs>
    </w:pPr>
    <w:rPr>
      <w:lang w:val="lt-LT"/>
    </w:rPr>
  </w:style>
  <w:style w:type="paragraph" w:styleId="Footer">
    <w:name w:val="footer"/>
    <w:basedOn w:val="Normal"/>
    <w:link w:val="FooterChar"/>
    <w:uiPriority w:val="99"/>
    <w:rsid w:val="009C585A"/>
    <w:pPr>
      <w:tabs>
        <w:tab w:val="center" w:pos="4320"/>
        <w:tab w:val="right" w:pos="8640"/>
      </w:tabs>
    </w:pPr>
    <w:rPr>
      <w:lang w:val="lt-LT"/>
    </w:rPr>
  </w:style>
  <w:style w:type="paragraph" w:customStyle="1" w:styleId="BodyText1">
    <w:name w:val="Body Text1"/>
    <w:rsid w:val="009C585A"/>
    <w:pPr>
      <w:ind w:firstLine="312"/>
      <w:jc w:val="both"/>
    </w:pPr>
    <w:rPr>
      <w:rFonts w:ascii="TimesLT" w:hAnsi="TimesLT"/>
      <w:snapToGrid w:val="0"/>
      <w:lang w:val="en-US" w:eastAsia="en-US"/>
    </w:rPr>
  </w:style>
  <w:style w:type="character" w:styleId="PageNumber">
    <w:name w:val="page number"/>
    <w:basedOn w:val="DefaultParagraphFont"/>
    <w:rsid w:val="009C585A"/>
  </w:style>
  <w:style w:type="paragraph" w:styleId="BalloonText">
    <w:name w:val="Balloon Text"/>
    <w:basedOn w:val="Normal"/>
    <w:semiHidden/>
    <w:rsid w:val="009C585A"/>
    <w:rPr>
      <w:rFonts w:ascii="Tahoma" w:hAnsi="Tahoma" w:cs="Tahoma"/>
      <w:sz w:val="16"/>
      <w:szCs w:val="16"/>
    </w:rPr>
  </w:style>
  <w:style w:type="paragraph" w:styleId="BodyText">
    <w:name w:val="Body Text"/>
    <w:basedOn w:val="Normal"/>
    <w:link w:val="BodyTextChar"/>
    <w:rsid w:val="008818F9"/>
    <w:pPr>
      <w:jc w:val="both"/>
    </w:pPr>
    <w:rPr>
      <w:rFonts w:ascii="TimesLT" w:hAnsi="TimesLT"/>
      <w:szCs w:val="20"/>
      <w:lang w:val="lt-LT"/>
    </w:rPr>
  </w:style>
  <w:style w:type="paragraph" w:customStyle="1" w:styleId="bodytext0">
    <w:name w:val="bodytext"/>
    <w:basedOn w:val="Normal"/>
    <w:rsid w:val="00194C1D"/>
    <w:pPr>
      <w:snapToGrid w:val="0"/>
      <w:ind w:firstLine="312"/>
      <w:jc w:val="both"/>
    </w:pPr>
    <w:rPr>
      <w:rFonts w:ascii="TimesLT" w:eastAsia="Arial Unicode MS" w:hAnsi="TimesLT" w:cs="TimesLT"/>
      <w:sz w:val="20"/>
      <w:szCs w:val="20"/>
      <w:lang w:val="en-GB"/>
    </w:rPr>
  </w:style>
  <w:style w:type="character" w:styleId="Hyperlink">
    <w:name w:val="Hyperlink"/>
    <w:rsid w:val="00EC0725"/>
    <w:rPr>
      <w:color w:val="0000FF"/>
      <w:u w:val="single"/>
    </w:rPr>
  </w:style>
  <w:style w:type="character" w:styleId="CommentReference">
    <w:name w:val="annotation reference"/>
    <w:semiHidden/>
    <w:rsid w:val="00591871"/>
    <w:rPr>
      <w:sz w:val="16"/>
      <w:szCs w:val="16"/>
    </w:rPr>
  </w:style>
  <w:style w:type="paragraph" w:styleId="CommentText">
    <w:name w:val="annotation text"/>
    <w:basedOn w:val="Normal"/>
    <w:semiHidden/>
    <w:rsid w:val="00591871"/>
    <w:rPr>
      <w:sz w:val="20"/>
      <w:szCs w:val="20"/>
    </w:rPr>
  </w:style>
  <w:style w:type="paragraph" w:styleId="CommentSubject">
    <w:name w:val="annotation subject"/>
    <w:basedOn w:val="CommentText"/>
    <w:next w:val="CommentText"/>
    <w:semiHidden/>
    <w:rsid w:val="00591871"/>
    <w:rPr>
      <w:b/>
      <w:bCs/>
    </w:rPr>
  </w:style>
  <w:style w:type="paragraph" w:styleId="BodyText2">
    <w:name w:val="Body Text 2"/>
    <w:basedOn w:val="Normal"/>
    <w:rsid w:val="00EB6D70"/>
    <w:pPr>
      <w:spacing w:after="120" w:line="480" w:lineRule="auto"/>
    </w:pPr>
  </w:style>
  <w:style w:type="table" w:styleId="TableGrid">
    <w:name w:val="Table Grid"/>
    <w:basedOn w:val="TableNormal"/>
    <w:rsid w:val="002A6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
    <w:name w:val="Bulleted"/>
    <w:rsid w:val="002A6BEB"/>
    <w:pPr>
      <w:numPr>
        <w:numId w:val="2"/>
      </w:numPr>
      <w:tabs>
        <w:tab w:val="clear" w:pos="284"/>
        <w:tab w:val="left" w:pos="198"/>
      </w:tabs>
      <w:ind w:left="198" w:hanging="198"/>
    </w:pPr>
    <w:rPr>
      <w:rFonts w:ascii="Arial" w:hAnsi="Arial"/>
      <w:sz w:val="16"/>
      <w:szCs w:val="24"/>
      <w:lang w:val="en-GB" w:eastAsia="sv-SE"/>
    </w:rPr>
  </w:style>
  <w:style w:type="paragraph" w:styleId="BodyTextIndent">
    <w:name w:val="Body Text Indent"/>
    <w:basedOn w:val="Normal"/>
    <w:rsid w:val="00E620B5"/>
    <w:pPr>
      <w:spacing w:after="120"/>
      <w:ind w:left="283"/>
    </w:pPr>
  </w:style>
  <w:style w:type="paragraph" w:styleId="BodyText3">
    <w:name w:val="Body Text 3"/>
    <w:basedOn w:val="Normal"/>
    <w:rsid w:val="00E620B5"/>
    <w:pPr>
      <w:spacing w:after="120"/>
    </w:pPr>
    <w:rPr>
      <w:sz w:val="16"/>
      <w:szCs w:val="16"/>
    </w:rPr>
  </w:style>
  <w:style w:type="paragraph" w:styleId="BodyTextIndent3">
    <w:name w:val="Body Text Indent 3"/>
    <w:basedOn w:val="Normal"/>
    <w:rsid w:val="00E620B5"/>
    <w:pPr>
      <w:spacing w:after="120"/>
      <w:ind w:left="283"/>
    </w:pPr>
    <w:rPr>
      <w:sz w:val="16"/>
      <w:szCs w:val="16"/>
    </w:rPr>
  </w:style>
  <w:style w:type="paragraph" w:styleId="BodyTextIndent2">
    <w:name w:val="Body Text Indent 2"/>
    <w:basedOn w:val="Normal"/>
    <w:rsid w:val="00416FE8"/>
    <w:pPr>
      <w:spacing w:after="120" w:line="480" w:lineRule="auto"/>
      <w:ind w:left="283"/>
    </w:pPr>
  </w:style>
  <w:style w:type="character" w:customStyle="1" w:styleId="HeaderChar">
    <w:name w:val="Header Char"/>
    <w:link w:val="Header"/>
    <w:uiPriority w:val="99"/>
    <w:rsid w:val="00C35174"/>
    <w:rPr>
      <w:sz w:val="24"/>
      <w:szCs w:val="24"/>
      <w:lang w:eastAsia="en-US"/>
    </w:rPr>
  </w:style>
  <w:style w:type="paragraph" w:styleId="FootnoteText">
    <w:name w:val="footnote text"/>
    <w:basedOn w:val="Normal"/>
    <w:link w:val="FootnoteTextChar"/>
    <w:rsid w:val="00C35174"/>
    <w:rPr>
      <w:sz w:val="20"/>
      <w:szCs w:val="20"/>
      <w:lang w:val="lt-LT"/>
    </w:rPr>
  </w:style>
  <w:style w:type="character" w:customStyle="1" w:styleId="FootnoteTextChar">
    <w:name w:val="Footnote Text Char"/>
    <w:link w:val="FootnoteText"/>
    <w:rsid w:val="00C35174"/>
    <w:rPr>
      <w:lang w:eastAsia="en-US"/>
    </w:rPr>
  </w:style>
  <w:style w:type="numbering" w:customStyle="1" w:styleId="Nuomossutartis">
    <w:name w:val="Nuomos sutartis"/>
    <w:rsid w:val="008841DB"/>
    <w:pPr>
      <w:numPr>
        <w:numId w:val="7"/>
      </w:numPr>
    </w:pPr>
  </w:style>
  <w:style w:type="paragraph" w:styleId="ListParagraph">
    <w:name w:val="List Paragraph"/>
    <w:basedOn w:val="Normal"/>
    <w:uiPriority w:val="34"/>
    <w:qFormat/>
    <w:rsid w:val="008841DB"/>
    <w:pPr>
      <w:ind w:left="1296"/>
    </w:pPr>
  </w:style>
  <w:style w:type="character" w:customStyle="1" w:styleId="FooterChar">
    <w:name w:val="Footer Char"/>
    <w:link w:val="Footer"/>
    <w:uiPriority w:val="99"/>
    <w:rsid w:val="006B4469"/>
    <w:rPr>
      <w:sz w:val="24"/>
      <w:szCs w:val="24"/>
      <w:lang w:eastAsia="en-US"/>
    </w:rPr>
  </w:style>
  <w:style w:type="paragraph" w:styleId="Revision">
    <w:name w:val="Revision"/>
    <w:hidden/>
    <w:uiPriority w:val="99"/>
    <w:semiHidden/>
    <w:rsid w:val="002D0E6B"/>
    <w:rPr>
      <w:sz w:val="24"/>
      <w:szCs w:val="24"/>
      <w:lang w:val="en-US" w:eastAsia="en-US"/>
    </w:rPr>
  </w:style>
  <w:style w:type="character" w:customStyle="1" w:styleId="BodyTextChar">
    <w:name w:val="Body Text Char"/>
    <w:link w:val="BodyText"/>
    <w:rsid w:val="00671D74"/>
    <w:rPr>
      <w:rFonts w:ascii="TimesLT" w:hAnsi="TimesLT"/>
      <w:sz w:val="24"/>
      <w:lang w:eastAsia="en-US"/>
    </w:rPr>
  </w:style>
  <w:style w:type="character" w:styleId="FollowedHyperlink">
    <w:name w:val="FollowedHyperlink"/>
    <w:rsid w:val="00817CF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1988">
      <w:bodyDiv w:val="1"/>
      <w:marLeft w:val="0"/>
      <w:marRight w:val="0"/>
      <w:marTop w:val="0"/>
      <w:marBottom w:val="0"/>
      <w:divBdr>
        <w:top w:val="none" w:sz="0" w:space="0" w:color="auto"/>
        <w:left w:val="none" w:sz="0" w:space="0" w:color="auto"/>
        <w:bottom w:val="none" w:sz="0" w:space="0" w:color="auto"/>
        <w:right w:val="none" w:sz="0" w:space="0" w:color="auto"/>
      </w:divBdr>
    </w:div>
    <w:div w:id="336351569">
      <w:bodyDiv w:val="1"/>
      <w:marLeft w:val="0"/>
      <w:marRight w:val="0"/>
      <w:marTop w:val="0"/>
      <w:marBottom w:val="0"/>
      <w:divBdr>
        <w:top w:val="none" w:sz="0" w:space="0" w:color="auto"/>
        <w:left w:val="none" w:sz="0" w:space="0" w:color="auto"/>
        <w:bottom w:val="none" w:sz="0" w:space="0" w:color="auto"/>
        <w:right w:val="none" w:sz="0" w:space="0" w:color="auto"/>
      </w:divBdr>
    </w:div>
    <w:div w:id="369956024">
      <w:bodyDiv w:val="1"/>
      <w:marLeft w:val="0"/>
      <w:marRight w:val="0"/>
      <w:marTop w:val="0"/>
      <w:marBottom w:val="0"/>
      <w:divBdr>
        <w:top w:val="none" w:sz="0" w:space="0" w:color="auto"/>
        <w:left w:val="none" w:sz="0" w:space="0" w:color="auto"/>
        <w:bottom w:val="none" w:sz="0" w:space="0" w:color="auto"/>
        <w:right w:val="none" w:sz="0" w:space="0" w:color="auto"/>
      </w:divBdr>
    </w:div>
    <w:div w:id="599071904">
      <w:bodyDiv w:val="1"/>
      <w:marLeft w:val="0"/>
      <w:marRight w:val="0"/>
      <w:marTop w:val="0"/>
      <w:marBottom w:val="0"/>
      <w:divBdr>
        <w:top w:val="none" w:sz="0" w:space="0" w:color="auto"/>
        <w:left w:val="none" w:sz="0" w:space="0" w:color="auto"/>
        <w:bottom w:val="none" w:sz="0" w:space="0" w:color="auto"/>
        <w:right w:val="none" w:sz="0" w:space="0" w:color="auto"/>
      </w:divBdr>
    </w:div>
    <w:div w:id="661734542">
      <w:bodyDiv w:val="1"/>
      <w:marLeft w:val="0"/>
      <w:marRight w:val="0"/>
      <w:marTop w:val="0"/>
      <w:marBottom w:val="0"/>
      <w:divBdr>
        <w:top w:val="none" w:sz="0" w:space="0" w:color="auto"/>
        <w:left w:val="none" w:sz="0" w:space="0" w:color="auto"/>
        <w:bottom w:val="none" w:sz="0" w:space="0" w:color="auto"/>
        <w:right w:val="none" w:sz="0" w:space="0" w:color="auto"/>
      </w:divBdr>
      <w:divsChild>
        <w:div w:id="1929389840">
          <w:marLeft w:val="0"/>
          <w:marRight w:val="0"/>
          <w:marTop w:val="0"/>
          <w:marBottom w:val="0"/>
          <w:divBdr>
            <w:top w:val="none" w:sz="0" w:space="0" w:color="auto"/>
            <w:left w:val="none" w:sz="0" w:space="0" w:color="auto"/>
            <w:bottom w:val="none" w:sz="0" w:space="0" w:color="auto"/>
            <w:right w:val="none" w:sz="0" w:space="0" w:color="auto"/>
          </w:divBdr>
        </w:div>
      </w:divsChild>
    </w:div>
    <w:div w:id="874847319">
      <w:bodyDiv w:val="1"/>
      <w:marLeft w:val="0"/>
      <w:marRight w:val="0"/>
      <w:marTop w:val="0"/>
      <w:marBottom w:val="0"/>
      <w:divBdr>
        <w:top w:val="none" w:sz="0" w:space="0" w:color="auto"/>
        <w:left w:val="none" w:sz="0" w:space="0" w:color="auto"/>
        <w:bottom w:val="none" w:sz="0" w:space="0" w:color="auto"/>
        <w:right w:val="none" w:sz="0" w:space="0" w:color="auto"/>
      </w:divBdr>
    </w:div>
    <w:div w:id="932474511">
      <w:bodyDiv w:val="1"/>
      <w:marLeft w:val="0"/>
      <w:marRight w:val="0"/>
      <w:marTop w:val="0"/>
      <w:marBottom w:val="0"/>
      <w:divBdr>
        <w:top w:val="none" w:sz="0" w:space="0" w:color="auto"/>
        <w:left w:val="none" w:sz="0" w:space="0" w:color="auto"/>
        <w:bottom w:val="none" w:sz="0" w:space="0" w:color="auto"/>
        <w:right w:val="none" w:sz="0" w:space="0" w:color="auto"/>
      </w:divBdr>
    </w:div>
    <w:div w:id="1324091492">
      <w:bodyDiv w:val="1"/>
      <w:marLeft w:val="0"/>
      <w:marRight w:val="0"/>
      <w:marTop w:val="0"/>
      <w:marBottom w:val="0"/>
      <w:divBdr>
        <w:top w:val="none" w:sz="0" w:space="0" w:color="auto"/>
        <w:left w:val="none" w:sz="0" w:space="0" w:color="auto"/>
        <w:bottom w:val="none" w:sz="0" w:space="0" w:color="auto"/>
        <w:right w:val="none" w:sz="0" w:space="0" w:color="auto"/>
      </w:divBdr>
    </w:div>
    <w:div w:id="1629817456">
      <w:bodyDiv w:val="1"/>
      <w:marLeft w:val="0"/>
      <w:marRight w:val="0"/>
      <w:marTop w:val="0"/>
      <w:marBottom w:val="0"/>
      <w:divBdr>
        <w:top w:val="none" w:sz="0" w:space="0" w:color="auto"/>
        <w:left w:val="none" w:sz="0" w:space="0" w:color="auto"/>
        <w:bottom w:val="none" w:sz="0" w:space="0" w:color="auto"/>
        <w:right w:val="none" w:sz="0" w:space="0" w:color="auto"/>
      </w:divBdr>
      <w:divsChild>
        <w:div w:id="1608544370">
          <w:marLeft w:val="0"/>
          <w:marRight w:val="0"/>
          <w:marTop w:val="0"/>
          <w:marBottom w:val="0"/>
          <w:divBdr>
            <w:top w:val="none" w:sz="0" w:space="0" w:color="auto"/>
            <w:left w:val="none" w:sz="0" w:space="0" w:color="auto"/>
            <w:bottom w:val="none" w:sz="0" w:space="0" w:color="auto"/>
            <w:right w:val="none" w:sz="0" w:space="0" w:color="auto"/>
          </w:divBdr>
          <w:divsChild>
            <w:div w:id="2027706857">
              <w:marLeft w:val="0"/>
              <w:marRight w:val="0"/>
              <w:marTop w:val="0"/>
              <w:marBottom w:val="0"/>
              <w:divBdr>
                <w:top w:val="none" w:sz="0" w:space="0" w:color="auto"/>
                <w:left w:val="none" w:sz="0" w:space="0" w:color="auto"/>
                <w:bottom w:val="none" w:sz="0" w:space="0" w:color="auto"/>
                <w:right w:val="none" w:sz="0" w:space="0" w:color="auto"/>
              </w:divBdr>
              <w:divsChild>
                <w:div w:id="156851603">
                  <w:marLeft w:val="0"/>
                  <w:marRight w:val="0"/>
                  <w:marTop w:val="0"/>
                  <w:marBottom w:val="0"/>
                  <w:divBdr>
                    <w:top w:val="none" w:sz="0" w:space="0" w:color="auto"/>
                    <w:left w:val="none" w:sz="0" w:space="0" w:color="auto"/>
                    <w:bottom w:val="none" w:sz="0" w:space="0" w:color="auto"/>
                    <w:right w:val="none" w:sz="0" w:space="0" w:color="auto"/>
                  </w:divBdr>
                  <w:divsChild>
                    <w:div w:id="1967197929">
                      <w:marLeft w:val="0"/>
                      <w:marRight w:val="0"/>
                      <w:marTop w:val="0"/>
                      <w:marBottom w:val="0"/>
                      <w:divBdr>
                        <w:top w:val="none" w:sz="0" w:space="0" w:color="auto"/>
                        <w:left w:val="none" w:sz="0" w:space="0" w:color="auto"/>
                        <w:bottom w:val="none" w:sz="0" w:space="0" w:color="auto"/>
                        <w:right w:val="none" w:sz="0" w:space="0" w:color="auto"/>
                      </w:divBdr>
                      <w:divsChild>
                        <w:div w:id="1224410886">
                          <w:marLeft w:val="0"/>
                          <w:marRight w:val="0"/>
                          <w:marTop w:val="0"/>
                          <w:marBottom w:val="0"/>
                          <w:divBdr>
                            <w:top w:val="none" w:sz="0" w:space="0" w:color="auto"/>
                            <w:left w:val="none" w:sz="0" w:space="0" w:color="auto"/>
                            <w:bottom w:val="none" w:sz="0" w:space="0" w:color="auto"/>
                            <w:right w:val="none" w:sz="0" w:space="0" w:color="auto"/>
                          </w:divBdr>
                          <w:divsChild>
                            <w:div w:id="149961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68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teo.lt" TargetMode="External"/><Relationship Id="rId3" Type="http://schemas.openxmlformats.org/officeDocument/2006/relationships/customXml" Target="../customXml/item3.xml"/><Relationship Id="rId21" Type="http://schemas.openxmlformats.org/officeDocument/2006/relationships/hyperlink" Target="http://www.konicaminolta.l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elia.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servisaic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servicenet.l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dmResponsiblePerson xmlns="55afa746-bf89-4838-80b9-7c799b3d7e39" xsi:nil="true"/>
    <ddmField6 xmlns="55afa746-bf89-4838-80b9-7c799b3d7e39" xsi:nil="true"/>
    <ddmField22 xmlns="55afa746-bf89-4838-80b9-7c799b3d7e39" xsi:nil="true"/>
    <DocRegDate xmlns="55afa746-bf89-4838-80b9-7c799b3d7e39" xsi:nil="true"/>
    <DocValidUntil xmlns="55afa746-bf89-4838-80b9-7c799b3d7e39">2022-06-08T21:00:00+00:00</DocValidUntil>
    <DocCompany xmlns="55afa746-bf89-4838-80b9-7c799b3d7e39">Telia Lietuva, AB</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30</RmndrTerm>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239</ddmDocTypeID>
    <OSWFMailFields xmlns="55afa746-bf89-4838-80b9-7c799b3d7e39" xsi:nil="true"/>
    <ddmUsers7 xmlns="55afa746-bf89-4838-80b9-7c799b3d7e39">
      <UserInfo>
        <DisplayName/>
        <AccountId xsi:nil="true"/>
        <AccountType/>
      </UserInfo>
    </ddmUsers7>
    <ddmUsersText3 xmlns="55afa746-bf89-4838-80b9-7c799b3d7e39" xsi:nil="true"/>
    <KitosSaliesNr xmlns="10cff1f4-dabb-4ad0-b163-1e2d30b21e62" xsi:nil="true"/>
    <Author xmlns="http://schemas.microsoft.com/sharepoint/v3">
      <UserInfo>
        <DisplayName>Daina Puodžiūnienė</DisplayName>
        <AccountId>9117</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ADOC</ddmField23>
    <DocValueWithVAT xmlns="55afa746-bf89-4838-80b9-7c799b3d7e39">3617,90</DocValueWithVAT>
    <DocValidUntil2 xmlns="55afa746-bf89-4838-80b9-7c799b3d7e39">2018-12-31T00:00:00+00:00</DocValidUntil2>
    <PartyEmail xmlns="2eb16660-85d5-44aa-8f0a-e2ddaec05a8b" xsi:nil="true"/>
    <DocOriginatorDep xmlns="55afa746-bf89-4838-80b9-7c799b3d7e39">Pirkimų skyrius</DocOriginatorDep>
    <ddmField3 xmlns="55afa746-bf89-4838-80b9-7c799b3d7e39">Kompiuterizuotų darbo vietų priežiūros grupė</ddmField3>
    <BDAR xmlns="55afa746-bf89-4838-80b9-7c799b3d7e39" xsi:nil="true"/>
    <DocBinder xmlns="55afa746-bf89-4838-80b9-7c799b3d7e39" xsi:nil="true"/>
    <DocStatus1 xmlns="55afa746-bf89-4838-80b9-7c799b3d7e39">Aktuali redakcija</DocStatus1>
    <DocOriginatorUsr xmlns="55afa746-bf89-4838-80b9-7c799b3d7e39">
      <UserInfo>
        <DisplayName>Daina Puodžiūnienė</DisplayName>
        <AccountId>9117</AccountId>
        <AccountType/>
      </UserInfo>
    </DocOriginatorUsr>
    <DocRegister xmlns="55afa746-bf89-4838-80b9-7c799b3d7e39" xsi:nil="true"/>
    <ddmField1 xmlns="55afa746-bf89-4838-80b9-7c799b3d7e39">21</ddmField1>
    <ddmField13 xmlns="55afa746-bf89-4838-80b9-7c799b3d7e39">Jaunesnysis projekto vadovas</ddmField13>
    <ddmField19 xmlns="55afa746-bf89-4838-80b9-7c799b3d7e39">Neišmanūs mobilūs telefonai paštams</ddmField19>
    <ddmUsers10 xmlns="55afa746-bf89-4838-80b9-7c799b3d7e39">
      <UserInfo>
        <DisplayName/>
        <AccountId xsi:nil="true"/>
        <AccountType/>
      </UserInfo>
    </ddmUsers10>
    <DocumentSetDescription xmlns="http://schemas.microsoft.com/sharepoint/v3" xsi:nil="true"/>
    <DokSkaitytojuGrupe xmlns="2eb16660-85d5-44aa-8f0a-e2ddaec05a8b">
      <UserInfo>
        <DisplayName/>
        <AccountId xsi:nil="true"/>
        <AccountType/>
      </UserInfo>
    </DokSkaitytojuGrupe>
    <DocNumber xmlns="55afa746-bf89-4838-80b9-7c799b3d7e39" xsi:nil="true"/>
    <DocOriginatorTxt xmlns="55afa746-bf89-4838-80b9-7c799b3d7e39">Daina Puodžiūnienė</DocOriginatorTxt>
    <ddmField24 xmlns="55afa746-bf89-4838-80b9-7c799b3d7e39" xsi:nil="true"/>
    <DocValidFrom xmlns="55afa746-bf89-4838-80b9-7c799b3d7e39">2022-04-19T21:00:00+00:00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uomSuved xmlns="2eb16660-85d5-44aa-8f0a-e2ddaec05a8b">
      <UserInfo>
        <DisplayName/>
        <AccountId xsi:nil="true"/>
        <AccountType/>
      </UserInfo>
    </DuomSuved>
    <DocSigner xmlns="2eb16660-85d5-44aa-8f0a-e2ddaec05a8b">
      <UserInfo>
        <DisplayName/>
        <AccountId xsi:nil="true"/>
        <AccountType/>
      </UserInfo>
    </DocSigner>
    <ddmDocSubjectFormula xmlns="55afa746-bf89-4838-80b9-7c799b3d7e39" xsi:nil="true"/>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2022/112</ddmField14>
    <ddmInitRequired xmlns="55afa746-bf89-4838-80b9-7c799b3d7e39" xsi:nil="true"/>
    <ddmUsers9 xmlns="55afa746-bf89-4838-80b9-7c799b3d7e39">
      <UserInfo>
        <DisplayName/>
        <AccountId xsi:nil="true"/>
        <AccountType/>
      </UserInfo>
    </ddmUsers9>
    <ddmUsersText9 xmlns="55afa746-bf89-4838-80b9-7c799b3d7e39" xsi:nil="true"/>
    <KitosSaliesData xmlns="10cff1f4-dabb-4ad0-b163-1e2d30b21e62" xsi:nil="true"/>
    <DocOriginator xmlns="55afa746-bf89-4838-80b9-7c799b3d7e39" xsi:nil="true"/>
    <ddmNotifyAfterApproval xmlns="55afa746-bf89-4838-80b9-7c799b3d7e39" xsi:nil="true"/>
    <ddmField20 xmlns="55afa746-bf89-4838-80b9-7c799b3d7e39" xsi:nil="true"/>
    <ddmField25 xmlns="55afa746-bf89-4838-80b9-7c799b3d7e39" xsi:nil="true"/>
    <DocMeetPersons xmlns="55afa746-bf89-4838-80b9-7c799b3d7e39" xsi:nil="true"/>
    <DocOriginatorPosition xmlns="55afa746-bf89-4838-80b9-7c799b3d7e39">Jaunesnysis projekto vadovas_Pirkimų skyrius_Teisės ir pirkimų departamentas_Generalinis direktorius</DocOriginatorPosition>
    <PartyFullName xmlns="2eb16660-85d5-44aa-8f0a-e2ddaec05a8b" xsi:nil="true"/>
    <ddmNotifyOthers xmlns="55afa746-bf89-4838-80b9-7c799b3d7e39" xsi:nil="true"/>
    <DocVATSum xmlns="55afa746-bf89-4838-80b9-7c799b3d7e39">627,90</DocVATSum>
    <ddmItemSaved xmlns="55afa746-bf89-4838-80b9-7c799b3d7e39" xsi:nil="true"/>
    <ddmFieldsConfig xmlns="55afa746-bf89-4838-80b9-7c799b3d7e39" xsi:nil="true"/>
    <ddmField10 xmlns="55afa746-bf89-4838-80b9-7c799b3d7e39" xsi:nil="true"/>
    <ddmField15 xmlns="55afa746-bf89-4838-80b9-7c799b3d7e39">Neišmanūs mobilūs telefonai paštams</ddmField15>
    <DocCompanyCode xmlns="55afa746-bf89-4838-80b9-7c799b3d7e39">121215434</DocCompanyCode>
    <DocResponsible xmlns="55afa746-bf89-4838-80b9-7c799b3d7e39">Ernestas Karovackas</DocResponsible>
    <SutAtsakomybe xmlns="55afa746-bf89-4838-80b9-7c799b3d7e39" xsi:nil="tru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SutartiesSuma xmlns="2eb16660-85d5-44aa-8f0a-e2ddaec05a8b" xsi:nil="true"/>
    <DocType0 xmlns="2eb16660-85d5-44aa-8f0a-e2ddaec05a8b" xsi:nil="true"/>
    <DocSubject xmlns="55afa746-bf89-4838-80b9-7c799b3d7e39">Neišmanūs mobilūs telefonai paštams</DocSubject>
    <WFCurrent xmlns="55afa746-bf89-4838-80b9-7c799b3d7e39">
      <UserInfo>
        <DisplayName/>
        <AccountId xsi:nil="true"/>
        <AccountType/>
      </UserInfo>
    </WFCurrent>
    <DocDate xmlns="55afa746-bf89-4838-80b9-7c799b3d7e39">2022-04-19T21:00:00+00:00</DocDate>
    <DocType xmlns="55afa746-bf89-4838-80b9-7c799b3d7e39">Pirkimų netipinė sutartis</DocType>
    <DocGuaranteeDate xmlns="55afa746-bf89-4838-80b9-7c799b3d7e39" xsi:nil="true"/>
    <DocValueNoVAT xmlns="55afa746-bf89-4838-80b9-7c799b3d7e39">2990,00</DocValueNoVAT>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Pirkimų sutartis</DocObject>
    <ddmUsersText4 xmlns="55afa746-bf89-4838-80b9-7c799b3d7e39" xsi:nil="true"/>
    <Informuoti xmlns="55afa746-bf89-4838-80b9-7c799b3d7e39">
      <UserInfo>
        <DisplayName/>
        <AccountId xsi:nil="true"/>
        <AccountType/>
      </UserInfo>
    </Informuoti>
    <DocRegStatus xmlns="55afa746-bf89-4838-80b9-7c799b3d7e39">Pasirašomas</DocRegStatus>
    <ddmField9 xmlns="55afa746-bf89-4838-80b9-7c799b3d7e39" xsi:nil="true"/>
    <ddmField11 xmlns="55afa746-bf89-4838-80b9-7c799b3d7e39" xsi:nil="true"/>
    <ddmField16 xmlns="55afa746-bf89-4838-80b9-7c799b3d7e39">Grupės vadovas</ddmField16>
    <ddmDocTypeName xmlns="55afa746-bf89-4838-80b9-7c799b3d7e39">Pirkimų netipinė sutartis (el. pasirašymas) </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DocReminder xmlns="55afa746-bf89-4838-80b9-7c799b3d7e3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2db5836e02b4982bc2ec707aebe40c3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32550c680bcb4f39b4cf70793755a64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6FA1C-98AC-475B-9ED6-480E42489306}">
  <ds:schemaRefs>
    <ds:schemaRef ds:uri="http://schemas.microsoft.com/office/documentsets/sharedfields"/>
  </ds:schemaRefs>
</ds:datastoreItem>
</file>

<file path=customXml/itemProps2.xml><?xml version="1.0" encoding="utf-8"?>
<ds:datastoreItem xmlns:ds="http://schemas.openxmlformats.org/officeDocument/2006/customXml" ds:itemID="{9BB62FD1-29A2-4EC5-9226-AD4EA3804037}">
  <ds:schemaRefs>
    <ds:schemaRef ds:uri="http://schemas.microsoft.com/sharepoint/v3/contenttype/forms"/>
  </ds:schemaRefs>
</ds:datastoreItem>
</file>

<file path=customXml/itemProps3.xml><?xml version="1.0" encoding="utf-8"?>
<ds:datastoreItem xmlns:ds="http://schemas.openxmlformats.org/officeDocument/2006/customXml" ds:itemID="{78644779-6125-4204-A569-7E9F7864F518}">
  <ds:schemaRefs>
    <ds:schemaRef ds:uri="http://schemas.microsoft.com/sharepoint/v3"/>
    <ds:schemaRef ds:uri="http://purl.org/dc/terms/"/>
    <ds:schemaRef ds:uri="10cff1f4-dabb-4ad0-b163-1e2d30b21e62"/>
    <ds:schemaRef ds:uri="http://schemas.microsoft.com/office/2006/documentManagement/types"/>
    <ds:schemaRef ds:uri="2eb16660-85d5-44aa-8f0a-e2ddaec05a8b"/>
    <ds:schemaRef ds:uri="55afa746-bf89-4838-80b9-7c799b3d7e39"/>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C3223A9-3F0C-4D02-8A17-55C5BDFBC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077FD0-7F7F-4DAB-B23A-FD7C907F2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1040</Words>
  <Characters>7118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AB "Lietuvos Telekomas"</Company>
  <LinksUpToDate>false</LinksUpToDate>
  <CharactersWithSpaces>8142</CharactersWithSpaces>
  <SharedDoc>false</SharedDoc>
  <HLinks>
    <vt:vector size="24" baseType="variant">
      <vt:variant>
        <vt:i4>31</vt:i4>
      </vt:variant>
      <vt:variant>
        <vt:i4>9</vt:i4>
      </vt:variant>
      <vt:variant>
        <vt:i4>0</vt:i4>
      </vt:variant>
      <vt:variant>
        <vt:i4>5</vt:i4>
      </vt:variant>
      <vt:variant>
        <vt:lpwstr>http://www.konicaminolta.lt/</vt:lpwstr>
      </vt:variant>
      <vt:variant>
        <vt:lpwstr/>
      </vt:variant>
      <vt:variant>
        <vt:i4>3080227</vt:i4>
      </vt:variant>
      <vt:variant>
        <vt:i4>6</vt:i4>
      </vt:variant>
      <vt:variant>
        <vt:i4>0</vt:i4>
      </vt:variant>
      <vt:variant>
        <vt:i4>5</vt:i4>
      </vt:variant>
      <vt:variant>
        <vt:lpwstr>http://www.servisaict.com/</vt:lpwstr>
      </vt:variant>
      <vt:variant>
        <vt:lpwstr/>
      </vt:variant>
      <vt:variant>
        <vt:i4>1638486</vt:i4>
      </vt:variant>
      <vt:variant>
        <vt:i4>3</vt:i4>
      </vt:variant>
      <vt:variant>
        <vt:i4>0</vt:i4>
      </vt:variant>
      <vt:variant>
        <vt:i4>5</vt:i4>
      </vt:variant>
      <vt:variant>
        <vt:lpwstr>http://www.servicenet.lt/</vt:lpwstr>
      </vt:variant>
      <vt:variant>
        <vt:lpwstr/>
      </vt:variant>
      <vt:variant>
        <vt:i4>7536751</vt:i4>
      </vt:variant>
      <vt:variant>
        <vt:i4>0</vt:i4>
      </vt:variant>
      <vt:variant>
        <vt:i4>0</vt:i4>
      </vt:variant>
      <vt:variant>
        <vt:i4>5</vt:i4>
      </vt:variant>
      <vt:variant>
        <vt:lpwstr>http://www.teo.lt/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arnmkl;ritmsv</dc:creator>
  <cp:keywords/>
  <cp:lastModifiedBy>Daina Puodžiūnienė</cp:lastModifiedBy>
  <cp:revision>5</cp:revision>
  <cp:lastPrinted>2013-06-25T08:11:00Z</cp:lastPrinted>
  <dcterms:created xsi:type="dcterms:W3CDTF">2022-04-19T08:23:00Z</dcterms:created>
  <dcterms:modified xsi:type="dcterms:W3CDTF">2022-05-23T11:10:00Z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0x0101001987113B3D96EF4E91F39921A446A690000D230030434C5240B90BE0FE45500D48</vt:lpwstr>
  </property>
  <property fmtid="{D5CDD505-2E9C-101B-9397-08002B2CF9AE}" pid="4" name="Created">
    <vt:filetime>2022-04-20T13:08:24Z</vt:filetime>
  </property>
  <property fmtid="{D5CDD505-2E9C-101B-9397-08002B2CF9AE}" pid="5"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&lt;Occured&gt;2022-04-21T11:06:48.2598446+03:00&lt;/Occured&gt;_x000d_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&lt;Occured&gt;2022-04-21T11:10:11.2761492+03:00&lt;/Occured&gt;_x000d_
      &lt;EventData&gt;&amp;lt;updates&amp;gt;&amp;lt;field&amp;gt;&amp;lt;name&amp;gt;DocRegStatus&amp;lt;/name&amp;gt;&amp;lt;from&amp;gt;Suderin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&lt;Occured&gt;2022-04-21T12:37:46.6432647+03:00&lt;/Occured&gt;_x000d_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&lt;Occured&gt;2022-04-21T12:40:09.4440932+03:00&lt;/Occured&gt;_x000d_
      &lt;EventData&gt;&amp;lt;updates&amp;gt;&amp;lt;field&amp;gt;&amp;lt;name&amp;gt;DocRegStatus&amp;lt;/name&amp;gt;&amp;lt;from&amp;gt;Patvirtintas&amp;lt;/from&amp;gt;&amp;lt;to&amp;gt;Pasirašomas&amp;lt;/to&amp;gt;&amp;lt;/field&amp;gt;&amp;lt;/updates&amp;gt;&lt;/EventData&gt;_x000d_
    &lt;/XmlHiddenFieldAuditLogItem&gt;_x000d_
  &lt;/auditlist&gt;_x000d_
  &lt;Occured&gt;0001-01-01T00:00:00&lt;/Occured&gt;_x000d_
&lt;/XmlHiddenFieldAuditLogItem&gt;</vt:lpwstr>
  </property>
  <property fmtid="{D5CDD505-2E9C-101B-9397-08002B2CF9AE}" pid="6" name="_docset_NoMedatataSyncRequired">
    <vt:lpwstr>False</vt:lpwstr>
  </property>
  <property fmtid="{D5CDD505-2E9C-101B-9397-08002B2CF9AE}" pid="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&lt;string&gt;ĮRANGOS PIRKIMO-PARDAVIMO SUTARTIS Nr. ĮPP50144964-220420.docx&lt;/string&gt;_x000d_
    &lt;string /&gt;_x000d_
    &lt;string /&gt;_x000d_
    &lt;string /&gt;_x000d_
    &lt;string /&gt;_x000d_
    &lt;string&gt;Pasirašomas&lt;/string&gt;_x000d_
    &lt;string /&gt;_x000d_
    &lt;string /&gt;_x000d_
    &lt;string&gt;Daina Puodžiūnienė&lt;/string&gt;_x000d_
    &lt;string&gt;Daina Puodžiūnienė&lt;/string&gt;_x000d_
    &lt;string&gt;Jaunesnysis projekto vadovas_Pirkimų skyrius_Teisės ir pirkimų departamentas_Generalinis direktorius&lt;/string&gt;_x000d_
    &lt;string&gt;Pirkimų skyrius&lt;/string&gt;_x000d_
    &lt;string /&gt;_x000d_
    &lt;string /&gt;_x000d_
    &lt;string /&gt;_x000d_
    &lt;string /&gt;_x000d_
    &lt;string /&gt;_x000d_
    &lt;string /&gt;_x000d_
    &lt;string /&gt;_x000d_
    &lt;string /&gt;_x000d_
    &lt;string /&gt;_x000d_
    &lt;string /&gt;_x000d_
    &lt;string /&gt;_x000d_
    &lt;string&gt;21&lt;/string&gt;_x000d_
    &lt;string /&gt;_x000d_
    &lt;string&gt;Kompiuterizuotų darbo vietų priežiūros grupė&lt;/string&gt;_x000d_
    &lt;string /&gt;_x000d_
    &lt;string /&gt;_x000d_
    &lt;string /&gt;_x000d_
    &lt;string /&gt;_x000d_
    &lt;string /&gt;_x000d_
    &lt;string /&gt;_x000d_
    &lt;string /&gt;_x000d_
    &lt;string /&gt;_x000d_
    &lt;string /&gt;_x000d_
    &lt;string&gt;Jaunesnysis projekto vadovas&lt;/string&gt;_x000d_
    &lt;string&gt;2022/112&lt;/string&gt;_x000d_
    &lt;string&gt;Neišmanūs mobilūs telefonai paštams&lt;/string&gt;_x000d_
    &lt;string&gt;Grupės vadovas&lt;/string&gt;_x000d_
    &lt;string /&gt;_x000d_
    &lt;string /&gt;_x000d_
    &lt;string&gt;Neišmanūs mobilūs telefonai paštams&lt;/string&gt;_x000d_
    &lt;string /&gt;_x000d_
    &lt;string /&gt;_x000d_
    &lt;string /&gt;_x000d_
    &lt;string&gt;ADOC&lt;/string&gt;_x000d_
    &lt;string /&gt;_x000d_
    &lt;string /&gt;_x000d_
    &lt;string&gt;239&lt;/string&gt;_x000d_
    &lt;string&gt;Pirkimų netipinė sutartis (el. pasirašymas) &lt;/string&gt;_x000d_
    &lt;string /&gt;_x000d_
    &lt;string /&gt;_x000d_
    &lt;string /&gt;_x000d_
    &lt;string /&gt;_x000d_
    &lt;string&gt;2022-04-20&lt;/string&gt;_x000d_
    &lt;string /&gt;_x000d_
    &lt;string /&gt;_x000d_
    &lt;string&gt;Neišmanūs mobilūs telefonai paštams&lt;/string&gt;_x000d_
    &lt;string /&gt;_x000d_
    &lt;string /&gt;_x000d_
    &lt;string /&gt;_x000d_
    &lt;string /&gt;_x000d_
    &lt;string&gt;Pirkimų sutartis&lt;/string&gt;_x000d_
    &lt;string&gt;Pirkimų netipinė sutartis&lt;/string&gt;_x000d_
    &lt;string&gt;2022-04-20&lt;/string&gt;_x000d_
    &lt;string&gt;2022-06-09&lt;/string&gt;_x000d_
    &lt;string&gt;Telia Lietuva, AB&lt;/string&gt;_x000d_
    &lt;string&gt;121215434&lt;/string&gt;_x000d_
    &lt;string /&gt;_x000d_
    &lt;string /&gt;_x000d_
    &lt;string&gt;2990,00&lt;/string&gt;_x000d_
    &lt;string&gt;627,90&lt;/string&gt;_x000d_
    &lt;string&gt;3617,90&lt;/string&gt;_x000d_
    &lt;string&gt;Ernestas Karovackas&lt;/string&gt;_x000d_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&lt;string&gt;30&lt;/string&gt;_x000d_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ies>
</file>