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2" w:type="dxa"/>
        <w:tblLayout w:type="fixed"/>
        <w:tblLook w:val="01E0" w:firstRow="1" w:lastRow="1" w:firstColumn="1" w:lastColumn="1" w:noHBand="0" w:noVBand="0"/>
      </w:tblPr>
      <w:tblGrid>
        <w:gridCol w:w="236"/>
        <w:gridCol w:w="9687"/>
      </w:tblGrid>
      <w:tr w:rsidR="00240B6E" w:rsidRPr="00B633E2" w14:paraId="3222A129" w14:textId="77777777" w:rsidTr="009A20E3">
        <w:tc>
          <w:tcPr>
            <w:tcW w:w="9923" w:type="dxa"/>
            <w:gridSpan w:val="2"/>
            <w:shd w:val="clear" w:color="auto" w:fill="auto"/>
          </w:tcPr>
          <w:p w14:paraId="54085767" w14:textId="77777777" w:rsidR="00240B6E" w:rsidRPr="00AA4EB0" w:rsidRDefault="00240B6E" w:rsidP="001C03A2">
            <w:pPr>
              <w:jc w:val="center"/>
              <w:rPr>
                <w:b/>
                <w:szCs w:val="24"/>
              </w:rPr>
            </w:pPr>
            <w:r w:rsidRPr="00AA4EB0">
              <w:rPr>
                <w:b/>
                <w:szCs w:val="24"/>
              </w:rPr>
              <w:t xml:space="preserve">VIEŠOJO PIRKIMO-PARDAVIMO SUTARTIS </w:t>
            </w:r>
          </w:p>
          <w:p w14:paraId="5F0DE036" w14:textId="77777777" w:rsidR="00240B6E" w:rsidRPr="00AA4EB0" w:rsidRDefault="00240B6E" w:rsidP="001C03A2">
            <w:pPr>
              <w:jc w:val="both"/>
              <w:rPr>
                <w:b/>
                <w:szCs w:val="24"/>
              </w:rPr>
            </w:pPr>
          </w:p>
          <w:p w14:paraId="56EE4A9C" w14:textId="490B4519" w:rsidR="00AA4EB0" w:rsidRPr="00AA4EB0" w:rsidRDefault="00240B6E" w:rsidP="001C03A2">
            <w:pPr>
              <w:jc w:val="center"/>
              <w:rPr>
                <w:szCs w:val="24"/>
              </w:rPr>
            </w:pPr>
            <w:r w:rsidRPr="00AA4EB0">
              <w:rPr>
                <w:szCs w:val="24"/>
              </w:rPr>
              <w:t>202</w:t>
            </w:r>
            <w:r w:rsidR="0092058B" w:rsidRPr="00AA4EB0">
              <w:rPr>
                <w:szCs w:val="24"/>
              </w:rPr>
              <w:t>2</w:t>
            </w:r>
            <w:r w:rsidRPr="00AA4EB0">
              <w:rPr>
                <w:szCs w:val="24"/>
              </w:rPr>
              <w:t xml:space="preserve"> m. </w:t>
            </w:r>
            <w:r w:rsidR="00237F07">
              <w:rPr>
                <w:szCs w:val="24"/>
              </w:rPr>
              <w:t xml:space="preserve">gegužės 24 </w:t>
            </w:r>
            <w:r w:rsidRPr="00AA4EB0">
              <w:rPr>
                <w:szCs w:val="24"/>
              </w:rPr>
              <w:t xml:space="preserve">d. Nr. </w:t>
            </w:r>
            <w:r w:rsidR="009A20E3" w:rsidRPr="00AA4EB0">
              <w:rPr>
                <w:szCs w:val="24"/>
                <w:u w:val="single"/>
              </w:rPr>
              <w:t>SR22-49</w:t>
            </w:r>
            <w:r w:rsidR="00AA4EB0" w:rsidRPr="00AA4EB0">
              <w:rPr>
                <w:szCs w:val="24"/>
              </w:rPr>
              <w:t xml:space="preserve"> / </w:t>
            </w:r>
            <w:r w:rsidR="00237F07">
              <w:rPr>
                <w:szCs w:val="24"/>
              </w:rPr>
              <w:t>22-81T</w:t>
            </w:r>
          </w:p>
          <w:p w14:paraId="0DA5289A" w14:textId="18B44601" w:rsidR="00240B6E" w:rsidRPr="00AA4EB0" w:rsidRDefault="0092058B" w:rsidP="001C03A2">
            <w:pPr>
              <w:jc w:val="center"/>
              <w:rPr>
                <w:szCs w:val="24"/>
              </w:rPr>
            </w:pPr>
            <w:r w:rsidRPr="00AA4EB0">
              <w:rPr>
                <w:szCs w:val="24"/>
              </w:rPr>
              <w:t>Ukmergė</w:t>
            </w:r>
          </w:p>
          <w:p w14:paraId="44D4C8A8" w14:textId="77777777" w:rsidR="00240B6E" w:rsidRPr="00AA4EB0" w:rsidRDefault="00240B6E" w:rsidP="001C03A2">
            <w:pPr>
              <w:rPr>
                <w:szCs w:val="24"/>
              </w:rPr>
            </w:pPr>
          </w:p>
        </w:tc>
      </w:tr>
      <w:tr w:rsidR="00240B6E" w:rsidRPr="00B633E2" w14:paraId="796C96F8" w14:textId="77777777" w:rsidTr="009A20E3">
        <w:tc>
          <w:tcPr>
            <w:tcW w:w="236" w:type="dxa"/>
            <w:shd w:val="clear" w:color="auto" w:fill="auto"/>
          </w:tcPr>
          <w:p w14:paraId="758D6A59" w14:textId="77777777" w:rsidR="00240B6E" w:rsidRPr="00B633E2" w:rsidRDefault="00240B6E" w:rsidP="001C03A2">
            <w:pPr>
              <w:rPr>
                <w:szCs w:val="24"/>
              </w:rPr>
            </w:pPr>
          </w:p>
        </w:tc>
        <w:tc>
          <w:tcPr>
            <w:tcW w:w="9687" w:type="dxa"/>
            <w:shd w:val="clear" w:color="auto" w:fill="auto"/>
          </w:tcPr>
          <w:p w14:paraId="4D35CAF9" w14:textId="0D989E13" w:rsidR="00240B6E" w:rsidRPr="00AA4EB0" w:rsidRDefault="00240B6E" w:rsidP="001C03A2">
            <w:pPr>
              <w:ind w:firstLine="601"/>
              <w:jc w:val="both"/>
              <w:rPr>
                <w:iCs/>
                <w:szCs w:val="24"/>
              </w:rPr>
            </w:pPr>
            <w:r w:rsidRPr="00AA4EB0">
              <w:rPr>
                <w:b/>
                <w:bCs/>
                <w:iCs/>
                <w:szCs w:val="24"/>
              </w:rPr>
              <w:t xml:space="preserve">Viešoji įstaiga </w:t>
            </w:r>
            <w:r w:rsidR="0092058B" w:rsidRPr="00AA4EB0">
              <w:rPr>
                <w:b/>
                <w:bCs/>
                <w:iCs/>
                <w:szCs w:val="24"/>
              </w:rPr>
              <w:t>Ukmergės</w:t>
            </w:r>
            <w:r w:rsidRPr="00AA4EB0">
              <w:rPr>
                <w:b/>
                <w:bCs/>
                <w:iCs/>
                <w:szCs w:val="24"/>
              </w:rPr>
              <w:t xml:space="preserve"> ligoninė</w:t>
            </w:r>
            <w:r w:rsidRPr="00AA4EB0">
              <w:rPr>
                <w:iCs/>
                <w:szCs w:val="24"/>
              </w:rPr>
              <w:t xml:space="preserve"> (toliau – Pirkėjas), atstovaujama </w:t>
            </w:r>
            <w:r w:rsidR="00AA4EB0" w:rsidRPr="00AA4EB0">
              <w:rPr>
                <w:iCs/>
                <w:szCs w:val="24"/>
              </w:rPr>
              <w:t xml:space="preserve">vyriausiojo gydytojo Rimvydo </w:t>
            </w:r>
            <w:proofErr w:type="spellStart"/>
            <w:r w:rsidR="00AA4EB0" w:rsidRPr="00AA4EB0">
              <w:rPr>
                <w:iCs/>
                <w:szCs w:val="24"/>
              </w:rPr>
              <w:t>Civilkos</w:t>
            </w:r>
            <w:proofErr w:type="spellEnd"/>
            <w:r w:rsidRPr="00AA4EB0">
              <w:rPr>
                <w:iCs/>
                <w:szCs w:val="24"/>
              </w:rPr>
              <w:t>, veikiančio pagal</w:t>
            </w:r>
            <w:r w:rsidR="00AA4EB0" w:rsidRPr="00AA4EB0">
              <w:rPr>
                <w:iCs/>
                <w:szCs w:val="24"/>
              </w:rPr>
              <w:t xml:space="preserve"> įstaigos įstatus</w:t>
            </w:r>
            <w:r w:rsidRPr="00AA4EB0">
              <w:rPr>
                <w:iCs/>
                <w:szCs w:val="24"/>
              </w:rPr>
              <w:t xml:space="preserve"> ir</w:t>
            </w:r>
          </w:p>
          <w:p w14:paraId="23B88900" w14:textId="77777777" w:rsidR="00240B6E" w:rsidRPr="00AA4EB0" w:rsidRDefault="00240B6E" w:rsidP="001C03A2">
            <w:pPr>
              <w:jc w:val="center"/>
              <w:rPr>
                <w:b/>
                <w:iCs/>
                <w:szCs w:val="24"/>
              </w:rPr>
            </w:pPr>
          </w:p>
        </w:tc>
      </w:tr>
      <w:tr w:rsidR="00240B6E" w:rsidRPr="00B633E2" w14:paraId="364F4861" w14:textId="77777777" w:rsidTr="009A20E3">
        <w:tc>
          <w:tcPr>
            <w:tcW w:w="236" w:type="dxa"/>
            <w:shd w:val="clear" w:color="auto" w:fill="auto"/>
          </w:tcPr>
          <w:p w14:paraId="55E89D5B" w14:textId="77777777" w:rsidR="00240B6E" w:rsidRPr="00B633E2" w:rsidRDefault="00240B6E" w:rsidP="001C03A2">
            <w:pPr>
              <w:rPr>
                <w:szCs w:val="24"/>
              </w:rPr>
            </w:pPr>
          </w:p>
        </w:tc>
        <w:tc>
          <w:tcPr>
            <w:tcW w:w="9687" w:type="dxa"/>
            <w:shd w:val="clear" w:color="auto" w:fill="auto"/>
          </w:tcPr>
          <w:p w14:paraId="57E9903D" w14:textId="41652F5C" w:rsidR="00240B6E" w:rsidRPr="00AA4EB0" w:rsidRDefault="009A20E3" w:rsidP="001C03A2">
            <w:pPr>
              <w:ind w:firstLine="601"/>
              <w:jc w:val="both"/>
              <w:rPr>
                <w:iCs/>
                <w:szCs w:val="24"/>
              </w:rPr>
            </w:pPr>
            <w:r w:rsidRPr="00AA4EB0">
              <w:rPr>
                <w:b/>
                <w:bCs/>
                <w:iCs/>
                <w:szCs w:val="24"/>
              </w:rPr>
              <w:t>UAB „Graina“</w:t>
            </w:r>
            <w:r w:rsidR="00240B6E" w:rsidRPr="00AA4EB0">
              <w:rPr>
                <w:b/>
                <w:iCs/>
                <w:szCs w:val="24"/>
              </w:rPr>
              <w:t xml:space="preserve"> </w:t>
            </w:r>
            <w:r w:rsidR="00240B6E" w:rsidRPr="00AA4EB0">
              <w:rPr>
                <w:iCs/>
                <w:szCs w:val="24"/>
              </w:rPr>
              <w:t>(toliau – Tiekėjas), atstovaujama</w:t>
            </w:r>
            <w:r w:rsidRPr="00AA4EB0">
              <w:rPr>
                <w:iCs/>
                <w:szCs w:val="24"/>
              </w:rPr>
              <w:t xml:space="preserve"> direktoriaus Arūno </w:t>
            </w:r>
            <w:proofErr w:type="spellStart"/>
            <w:r w:rsidRPr="00AA4EB0">
              <w:rPr>
                <w:iCs/>
                <w:szCs w:val="24"/>
              </w:rPr>
              <w:t>Padvariškio</w:t>
            </w:r>
            <w:proofErr w:type="spellEnd"/>
            <w:r w:rsidR="00240B6E" w:rsidRPr="00AA4EB0">
              <w:rPr>
                <w:iCs/>
                <w:szCs w:val="24"/>
              </w:rPr>
              <w:t>, veikiančio</w:t>
            </w:r>
            <w:r w:rsidRPr="00AA4EB0">
              <w:rPr>
                <w:iCs/>
                <w:szCs w:val="24"/>
              </w:rPr>
              <w:t xml:space="preserve"> </w:t>
            </w:r>
            <w:r w:rsidR="00240B6E" w:rsidRPr="00AA4EB0">
              <w:rPr>
                <w:iCs/>
                <w:szCs w:val="24"/>
              </w:rPr>
              <w:t xml:space="preserve">pagal </w:t>
            </w:r>
            <w:r w:rsidRPr="00AA4EB0">
              <w:rPr>
                <w:iCs/>
                <w:szCs w:val="24"/>
              </w:rPr>
              <w:t>bendrovės įstatus</w:t>
            </w:r>
            <w:r w:rsidR="00240B6E" w:rsidRPr="00AA4EB0">
              <w:rPr>
                <w:iCs/>
                <w:szCs w:val="24"/>
              </w:rPr>
              <w:t>,</w:t>
            </w:r>
          </w:p>
        </w:tc>
      </w:tr>
      <w:tr w:rsidR="00240B6E" w:rsidRPr="00B633E2" w14:paraId="5FDD5AA9" w14:textId="77777777" w:rsidTr="009A20E3">
        <w:tc>
          <w:tcPr>
            <w:tcW w:w="236" w:type="dxa"/>
            <w:shd w:val="clear" w:color="auto" w:fill="auto"/>
          </w:tcPr>
          <w:p w14:paraId="1A989160" w14:textId="77777777" w:rsidR="00240B6E" w:rsidRPr="00B633E2" w:rsidRDefault="00240B6E" w:rsidP="001C03A2">
            <w:pPr>
              <w:rPr>
                <w:szCs w:val="24"/>
              </w:rPr>
            </w:pPr>
          </w:p>
        </w:tc>
        <w:tc>
          <w:tcPr>
            <w:tcW w:w="9687" w:type="dxa"/>
            <w:shd w:val="clear" w:color="auto" w:fill="auto"/>
          </w:tcPr>
          <w:p w14:paraId="2E55E406" w14:textId="2D66281B" w:rsidR="00240B6E" w:rsidRPr="00AA4EB0" w:rsidRDefault="00240B6E" w:rsidP="001C03A2">
            <w:pPr>
              <w:jc w:val="both"/>
              <w:rPr>
                <w:iCs/>
                <w:szCs w:val="24"/>
              </w:rPr>
            </w:pPr>
            <w:r w:rsidRPr="00AA4EB0">
              <w:rPr>
                <w:iCs/>
                <w:szCs w:val="24"/>
              </w:rPr>
              <w:t>toliau kartu šioje prekių viešojo pirkimo–pardavimo sutartyje vadinami „Šalimis“, o kiekvienas atskirai – „Šalimi“, sudarėme šią prekių viešojo pirkimo–pardavimo sutartį, toliau vadinamą „Sutartimi“, ir susitarėme dėl toliau išvardintų sąlygų.</w:t>
            </w:r>
          </w:p>
          <w:p w14:paraId="30199106" w14:textId="77777777" w:rsidR="00240B6E" w:rsidRPr="00AA4EB0" w:rsidRDefault="00240B6E" w:rsidP="001C03A2">
            <w:pPr>
              <w:rPr>
                <w:b/>
                <w:iCs/>
                <w:szCs w:val="24"/>
              </w:rPr>
            </w:pPr>
          </w:p>
        </w:tc>
      </w:tr>
      <w:tr w:rsidR="00240B6E" w:rsidRPr="00B633E2" w14:paraId="21D9528A" w14:textId="77777777" w:rsidTr="009A20E3">
        <w:tc>
          <w:tcPr>
            <w:tcW w:w="236" w:type="dxa"/>
            <w:shd w:val="clear" w:color="auto" w:fill="auto"/>
          </w:tcPr>
          <w:p w14:paraId="49EBEA2C" w14:textId="77777777" w:rsidR="00240B6E" w:rsidRPr="00B633E2" w:rsidRDefault="00240B6E" w:rsidP="001C03A2">
            <w:pPr>
              <w:rPr>
                <w:szCs w:val="24"/>
              </w:rPr>
            </w:pPr>
          </w:p>
        </w:tc>
        <w:tc>
          <w:tcPr>
            <w:tcW w:w="9687" w:type="dxa"/>
            <w:shd w:val="clear" w:color="auto" w:fill="auto"/>
          </w:tcPr>
          <w:p w14:paraId="7A837F95" w14:textId="77777777" w:rsidR="00240B6E" w:rsidRPr="003818F3" w:rsidRDefault="00240B6E" w:rsidP="001C03A2">
            <w:pPr>
              <w:ind w:firstLine="656"/>
              <w:jc w:val="center"/>
              <w:outlineLvl w:val="0"/>
              <w:rPr>
                <w:b/>
                <w:szCs w:val="24"/>
              </w:rPr>
            </w:pPr>
            <w:r w:rsidRPr="003818F3">
              <w:rPr>
                <w:b/>
                <w:szCs w:val="24"/>
              </w:rPr>
              <w:t>I. SUTARTIES DALYKAS</w:t>
            </w:r>
          </w:p>
          <w:p w14:paraId="21C28306" w14:textId="77777777" w:rsidR="00240B6E" w:rsidRPr="003818F3" w:rsidRDefault="00240B6E" w:rsidP="001C03A2">
            <w:pPr>
              <w:ind w:firstLine="656"/>
              <w:jc w:val="both"/>
              <w:rPr>
                <w:szCs w:val="24"/>
              </w:rPr>
            </w:pPr>
          </w:p>
          <w:p w14:paraId="423D4160" w14:textId="2558B8AE" w:rsidR="003818F3" w:rsidRPr="003818F3" w:rsidRDefault="00CD32BA" w:rsidP="001C03A2">
            <w:pPr>
              <w:keepNext/>
              <w:numPr>
                <w:ilvl w:val="1"/>
                <w:numId w:val="26"/>
              </w:numPr>
              <w:tabs>
                <w:tab w:val="left" w:pos="1134"/>
              </w:tabs>
              <w:ind w:left="0" w:firstLine="709"/>
              <w:jc w:val="both"/>
              <w:outlineLvl w:val="1"/>
              <w:rPr>
                <w:szCs w:val="24"/>
              </w:rPr>
            </w:pPr>
            <w:r w:rsidRPr="008F1011">
              <w:rPr>
                <w:szCs w:val="24"/>
              </w:rPr>
              <w:t>Vadovaujantis</w:t>
            </w:r>
            <w:r w:rsidR="003818F3" w:rsidRPr="008F1011">
              <w:rPr>
                <w:szCs w:val="24"/>
              </w:rPr>
              <w:t xml:space="preserve"> viešojo pirkimo</w:t>
            </w:r>
            <w:r w:rsidR="002B4955" w:rsidRPr="008F1011">
              <w:rPr>
                <w:szCs w:val="24"/>
              </w:rPr>
              <w:t xml:space="preserve"> „</w:t>
            </w:r>
            <w:r w:rsidR="0092058B" w:rsidRPr="008F1011">
              <w:rPr>
                <w:b/>
                <w:bCs/>
                <w:szCs w:val="24"/>
              </w:rPr>
              <w:t>Medicininė įranga</w:t>
            </w:r>
            <w:r w:rsidR="002B4955" w:rsidRPr="008F1011">
              <w:rPr>
                <w:szCs w:val="24"/>
              </w:rPr>
              <w:t>“,</w:t>
            </w:r>
            <w:r w:rsidR="003818F3" w:rsidRPr="008F1011">
              <w:rPr>
                <w:szCs w:val="24"/>
              </w:rPr>
              <w:t xml:space="preserve"> atlikto atviro</w:t>
            </w:r>
            <w:r w:rsidR="004D0398" w:rsidRPr="008F1011">
              <w:rPr>
                <w:szCs w:val="24"/>
              </w:rPr>
              <w:t xml:space="preserve"> (tarptautinio)</w:t>
            </w:r>
            <w:r w:rsidR="003818F3" w:rsidRPr="008F1011">
              <w:rPr>
                <w:szCs w:val="24"/>
              </w:rPr>
              <w:t xml:space="preserve"> konkurso būdu, pirkimo Nr. </w:t>
            </w:r>
            <w:r w:rsidR="009A20E3" w:rsidRPr="008F1011">
              <w:rPr>
                <w:szCs w:val="24"/>
              </w:rPr>
              <w:t>586424</w:t>
            </w:r>
            <w:r w:rsidR="003818F3" w:rsidRPr="008F1011">
              <w:rPr>
                <w:szCs w:val="24"/>
              </w:rPr>
              <w:t>), (</w:t>
            </w:r>
            <w:r w:rsidR="003818F3" w:rsidRPr="003818F3">
              <w:rPr>
                <w:szCs w:val="24"/>
              </w:rPr>
              <w:t>toliau – pirkimas) rezultatais, Pardavėjas įsipareigoja Sutartyje nustatyta tvarka ir terminais parduoti pristatant Pirkėjui pirkimo reikalavimus atitinkančias prekes (toliau – Prekės), o Pirkėjas įsipareigoja jas priimti ir atsiskaityti su Pardavėju Sutartyje nustatyta tvarka.</w:t>
            </w:r>
          </w:p>
          <w:p w14:paraId="469D28DD" w14:textId="24C0F3BD" w:rsidR="00DC219C" w:rsidRPr="001A3FDF" w:rsidRDefault="003818F3" w:rsidP="001C03A2">
            <w:pPr>
              <w:keepNext/>
              <w:numPr>
                <w:ilvl w:val="1"/>
                <w:numId w:val="26"/>
              </w:numPr>
              <w:tabs>
                <w:tab w:val="left" w:pos="1134"/>
              </w:tabs>
              <w:ind w:left="0" w:firstLine="656"/>
              <w:jc w:val="both"/>
              <w:outlineLvl w:val="1"/>
              <w:rPr>
                <w:szCs w:val="24"/>
              </w:rPr>
            </w:pPr>
            <w:r w:rsidRPr="00DC219C">
              <w:rPr>
                <w:szCs w:val="24"/>
              </w:rPr>
              <w:t>Perkama (-</w:t>
            </w:r>
            <w:proofErr w:type="spellStart"/>
            <w:r w:rsidRPr="00DC219C">
              <w:rPr>
                <w:szCs w:val="24"/>
              </w:rPr>
              <w:t>os</w:t>
            </w:r>
            <w:proofErr w:type="spellEnd"/>
            <w:r w:rsidRPr="00DC219C">
              <w:rPr>
                <w:szCs w:val="24"/>
              </w:rPr>
              <w:t>) Prekė (-ės) nurodyta (-</w:t>
            </w:r>
            <w:proofErr w:type="spellStart"/>
            <w:r w:rsidRPr="00DC219C">
              <w:rPr>
                <w:szCs w:val="24"/>
              </w:rPr>
              <w:t>os</w:t>
            </w:r>
            <w:proofErr w:type="spellEnd"/>
            <w:r w:rsidRPr="00DC219C">
              <w:rPr>
                <w:szCs w:val="24"/>
              </w:rPr>
              <w:t>) Sutarties 4 priede „Prekių sąrašas ir kainos“.</w:t>
            </w:r>
            <w:r w:rsidR="003B162A">
              <w:rPr>
                <w:szCs w:val="24"/>
              </w:rPr>
              <w:t xml:space="preserve"> </w:t>
            </w:r>
            <w:r w:rsidR="003B162A" w:rsidRPr="00AE2C7F">
              <w:rPr>
                <w:szCs w:val="24"/>
              </w:rPr>
              <w:t>Į perkam</w:t>
            </w:r>
            <w:r w:rsidR="003B162A">
              <w:rPr>
                <w:szCs w:val="24"/>
              </w:rPr>
              <w:t xml:space="preserve">ų Prekių </w:t>
            </w:r>
            <w:r w:rsidR="003B162A" w:rsidRPr="00AE2C7F">
              <w:rPr>
                <w:szCs w:val="24"/>
              </w:rPr>
              <w:t xml:space="preserve">kainą turi būti įskaičiuotas pristatymas į </w:t>
            </w:r>
            <w:r w:rsidR="003B162A">
              <w:rPr>
                <w:szCs w:val="24"/>
              </w:rPr>
              <w:t>Prekių pristatymo vietą, nurodytą Sutarties 1.3. punkte,</w:t>
            </w:r>
            <w:r w:rsidR="003B162A" w:rsidRPr="00AE2C7F">
              <w:rPr>
                <w:szCs w:val="24"/>
              </w:rPr>
              <w:t xml:space="preserve"> iškrovimas, pervežimas į instaliavimo vietą, instaliavimas, po instaliavimo likusių įpakavimo medžiagų išvežimas (utilizavimas), </w:t>
            </w:r>
            <w:r w:rsidR="003B162A" w:rsidRPr="001A3FDF">
              <w:rPr>
                <w:szCs w:val="24"/>
              </w:rPr>
              <w:t xml:space="preserve">išbandymas, medicininio personalo ir gydymo įstaigos inžinierių apmokymas. Apmokymą naudotis medicinos įranga Tiekėjas organizuoja ir vykdo suderinęs su Pirkėju bei atsižvelgdamas į ribojimus, kurie gali būti taikomi dėl Lietuvos Respublikos Vyriausybės 2020 m. vasario 26 d. nutarimu Nr. 152 „Dėl valstybės lygio ekstremaliosios situacijos paskelbimo“ paskelbtos valstybės lygio ekstremaliosios situacijos. </w:t>
            </w:r>
            <w:r w:rsidR="00D45A7F" w:rsidRPr="001A3FDF">
              <w:rPr>
                <w:szCs w:val="24"/>
              </w:rPr>
              <w:t xml:space="preserve">Medicininio personalo ir gydymo įstaigos inžinierių apmokymas atliekamas pagal gamintojo rekomendacijas, siekiant kad ligoninėje dirbantys asmenys gebėtų deramai eksploatuoti įsigytą įrangą. </w:t>
            </w:r>
            <w:r w:rsidR="003B162A" w:rsidRPr="001A3FDF">
              <w:rPr>
                <w:szCs w:val="24"/>
              </w:rPr>
              <w:t>Kartu su įranga pateikiama dokumentacija: vartotojo instrukcija lietuvių ir anglų kalbomis.</w:t>
            </w:r>
          </w:p>
          <w:p w14:paraId="088A7BDD" w14:textId="28CFEC14" w:rsidR="00240B6E" w:rsidRPr="009A43BB" w:rsidRDefault="00240B6E" w:rsidP="001C03A2">
            <w:pPr>
              <w:keepNext/>
              <w:numPr>
                <w:ilvl w:val="1"/>
                <w:numId w:val="26"/>
              </w:numPr>
              <w:tabs>
                <w:tab w:val="right" w:pos="1026"/>
                <w:tab w:val="left" w:pos="1134"/>
              </w:tabs>
              <w:ind w:left="0" w:firstLine="656"/>
              <w:jc w:val="both"/>
              <w:outlineLvl w:val="1"/>
              <w:rPr>
                <w:szCs w:val="24"/>
              </w:rPr>
            </w:pPr>
            <w:r w:rsidRPr="009A43BB">
              <w:rPr>
                <w:szCs w:val="24"/>
              </w:rPr>
              <w:t xml:space="preserve">Prekių pristatymo vieta: VšĮ </w:t>
            </w:r>
            <w:r w:rsidR="00DD30AD" w:rsidRPr="009A43BB">
              <w:rPr>
                <w:szCs w:val="24"/>
              </w:rPr>
              <w:t>Ukmergės ligoninė</w:t>
            </w:r>
            <w:r w:rsidRPr="009A43BB">
              <w:rPr>
                <w:szCs w:val="24"/>
              </w:rPr>
              <w:t xml:space="preserve">, </w:t>
            </w:r>
            <w:r w:rsidR="00DD30AD" w:rsidRPr="009A43BB">
              <w:rPr>
                <w:szCs w:val="24"/>
                <w:shd w:val="clear" w:color="auto" w:fill="FFFFFF"/>
              </w:rPr>
              <w:t>Vytauto g. 105, Ukmergė</w:t>
            </w:r>
            <w:r w:rsidR="00B30EBC" w:rsidRPr="009A43BB">
              <w:rPr>
                <w:szCs w:val="24"/>
                <w:shd w:val="clear" w:color="auto" w:fill="FFFFFF"/>
              </w:rPr>
              <w:t xml:space="preserve">. </w:t>
            </w:r>
            <w:r w:rsidRPr="009A43BB">
              <w:rPr>
                <w:szCs w:val="24"/>
              </w:rPr>
              <w:t xml:space="preserve">Prekių pristatymo terminas – </w:t>
            </w:r>
            <w:r w:rsidRPr="009A43BB">
              <w:rPr>
                <w:b/>
                <w:szCs w:val="24"/>
              </w:rPr>
              <w:t>ne vėliau kaip pe</w:t>
            </w:r>
            <w:r w:rsidR="00B0474D" w:rsidRPr="009A43BB">
              <w:rPr>
                <w:b/>
                <w:szCs w:val="24"/>
              </w:rPr>
              <w:t>r</w:t>
            </w:r>
            <w:r w:rsidRPr="009A43BB">
              <w:rPr>
                <w:b/>
                <w:szCs w:val="24"/>
              </w:rPr>
              <w:t xml:space="preserve"> </w:t>
            </w:r>
            <w:r w:rsidR="0092058B" w:rsidRPr="009A43BB">
              <w:rPr>
                <w:b/>
                <w:szCs w:val="24"/>
              </w:rPr>
              <w:t>6</w:t>
            </w:r>
            <w:r w:rsidR="00B0474D" w:rsidRPr="009A43BB">
              <w:rPr>
                <w:b/>
                <w:szCs w:val="24"/>
              </w:rPr>
              <w:t xml:space="preserve"> </w:t>
            </w:r>
            <w:r w:rsidRPr="009A43BB">
              <w:rPr>
                <w:b/>
                <w:szCs w:val="24"/>
              </w:rPr>
              <w:t>(</w:t>
            </w:r>
            <w:r w:rsidR="0092058B" w:rsidRPr="009A43BB">
              <w:rPr>
                <w:b/>
                <w:szCs w:val="24"/>
              </w:rPr>
              <w:t>šešis</w:t>
            </w:r>
            <w:r w:rsidRPr="009A43BB">
              <w:rPr>
                <w:b/>
                <w:szCs w:val="24"/>
              </w:rPr>
              <w:t>) mėnesius</w:t>
            </w:r>
            <w:r w:rsidRPr="009A43BB">
              <w:rPr>
                <w:szCs w:val="24"/>
              </w:rPr>
              <w:t xml:space="preserve"> nuo sutarties įsigaliojimo dienos.</w:t>
            </w:r>
          </w:p>
          <w:p w14:paraId="43BE7778" w14:textId="5167A6FC" w:rsidR="00240B6E" w:rsidRPr="003818F3" w:rsidRDefault="00E10C5E" w:rsidP="001C03A2">
            <w:pPr>
              <w:pStyle w:val="Sraopastraipa"/>
              <w:numPr>
                <w:ilvl w:val="1"/>
                <w:numId w:val="26"/>
              </w:numPr>
              <w:tabs>
                <w:tab w:val="right" w:pos="1026"/>
              </w:tabs>
              <w:ind w:left="0" w:firstLine="656"/>
              <w:jc w:val="both"/>
              <w:rPr>
                <w:sz w:val="24"/>
                <w:szCs w:val="24"/>
                <w:lang w:val="lt-LT"/>
              </w:rPr>
            </w:pPr>
            <w:r w:rsidRPr="001A3FDF">
              <w:rPr>
                <w:sz w:val="24"/>
                <w:szCs w:val="24"/>
                <w:lang w:val="lt-LT"/>
              </w:rPr>
              <w:t xml:space="preserve"> </w:t>
            </w:r>
            <w:r w:rsidR="00240B6E" w:rsidRPr="001A3FDF">
              <w:rPr>
                <w:sz w:val="24"/>
                <w:szCs w:val="24"/>
                <w:lang w:val="lt-LT"/>
              </w:rPr>
              <w:t xml:space="preserve">Šios Sutarties įsigaliojimo diena laikoma diena, kai Sutartį pasirašo </w:t>
            </w:r>
            <w:r w:rsidR="00240B6E" w:rsidRPr="003818F3">
              <w:rPr>
                <w:sz w:val="24"/>
                <w:szCs w:val="24"/>
                <w:lang w:val="lt-LT"/>
              </w:rPr>
              <w:t>abi Šalys</w:t>
            </w:r>
            <w:r w:rsidR="00FA301C">
              <w:rPr>
                <w:sz w:val="24"/>
                <w:szCs w:val="24"/>
                <w:lang w:val="lt-LT"/>
              </w:rPr>
              <w:t xml:space="preserve">. </w:t>
            </w:r>
            <w:r w:rsidR="00240B6E" w:rsidRPr="003818F3">
              <w:rPr>
                <w:sz w:val="24"/>
                <w:szCs w:val="24"/>
                <w:lang w:val="lt-LT"/>
              </w:rPr>
              <w:t>Sutartis galioja iki visiško Sutartyje numatytų įsipareigojimų įvykdymo</w:t>
            </w:r>
            <w:r w:rsidRPr="003818F3">
              <w:rPr>
                <w:sz w:val="24"/>
                <w:szCs w:val="24"/>
                <w:lang w:val="lt-LT"/>
              </w:rPr>
              <w:t xml:space="preserve"> arba jos nutraukimo</w:t>
            </w:r>
            <w:r w:rsidR="00240B6E" w:rsidRPr="003818F3">
              <w:rPr>
                <w:sz w:val="24"/>
                <w:szCs w:val="24"/>
                <w:lang w:val="lt-LT"/>
              </w:rPr>
              <w:t>.</w:t>
            </w:r>
          </w:p>
          <w:p w14:paraId="7CFA1A8B" w14:textId="772F75E4" w:rsidR="00240B6E" w:rsidRPr="003818F3" w:rsidRDefault="00E10C5E" w:rsidP="001C03A2">
            <w:pPr>
              <w:pStyle w:val="Sraopastraipa"/>
              <w:numPr>
                <w:ilvl w:val="1"/>
                <w:numId w:val="26"/>
              </w:numPr>
              <w:tabs>
                <w:tab w:val="right" w:pos="1026"/>
              </w:tabs>
              <w:ind w:left="0" w:firstLine="656"/>
              <w:jc w:val="both"/>
              <w:rPr>
                <w:sz w:val="24"/>
                <w:szCs w:val="24"/>
                <w:lang w:val="lt-LT"/>
              </w:rPr>
            </w:pPr>
            <w:r w:rsidRPr="003818F3">
              <w:rPr>
                <w:sz w:val="24"/>
                <w:szCs w:val="24"/>
                <w:lang w:val="lt-LT"/>
              </w:rPr>
              <w:t xml:space="preserve"> </w:t>
            </w:r>
            <w:r w:rsidR="00240B6E" w:rsidRPr="00B96CCC">
              <w:rPr>
                <w:sz w:val="24"/>
                <w:szCs w:val="24"/>
                <w:lang w:val="lt-LT"/>
              </w:rPr>
              <w:t>Atsiradus nenumatytoms, nuo Šalių valios nepriklausančioms aplinkybėms (pavyzdžiui, prekės</w:t>
            </w:r>
            <w:r w:rsidR="00995232" w:rsidRPr="00B96CCC">
              <w:rPr>
                <w:sz w:val="24"/>
                <w:szCs w:val="24"/>
                <w:lang w:val="lt-LT"/>
              </w:rPr>
              <w:t xml:space="preserve"> / jų sudedamosios dalys</w:t>
            </w:r>
            <w:r w:rsidR="00240B6E" w:rsidRPr="00B96CCC">
              <w:rPr>
                <w:sz w:val="24"/>
                <w:szCs w:val="24"/>
                <w:lang w:val="lt-LT"/>
              </w:rPr>
              <w:t xml:space="preserve"> tapo nebegaminamos ir tiekėjas, būdamas apdairus ir rūpestingas, iki sutarties sudarymo to negalėjo sužinoti; Prekės</w:t>
            </w:r>
            <w:r w:rsidR="00995232" w:rsidRPr="00B96CCC">
              <w:rPr>
                <w:sz w:val="24"/>
                <w:szCs w:val="24"/>
                <w:lang w:val="lt-LT"/>
              </w:rPr>
              <w:t xml:space="preserve"> / jų sudedamosios dalys</w:t>
            </w:r>
            <w:r w:rsidR="00240B6E" w:rsidRPr="00B96CCC">
              <w:rPr>
                <w:sz w:val="24"/>
                <w:szCs w:val="24"/>
                <w:lang w:val="lt-LT"/>
              </w:rPr>
              <w:t xml:space="preserve"> tapo neatitinkančios Sutartyje nustatytų Prekėms keliamų reikalavimų dėl ne nuo Tiekėjo priklausančių aplinkybių), dėl kurių Tiekėjas negali pristatyti Sutarties </w:t>
            </w:r>
            <w:r w:rsidR="00D82C52" w:rsidRPr="00B96CCC">
              <w:rPr>
                <w:sz w:val="24"/>
                <w:szCs w:val="24"/>
                <w:lang w:val="lt-LT"/>
              </w:rPr>
              <w:t>4</w:t>
            </w:r>
            <w:r w:rsidR="00313014" w:rsidRPr="00B96CCC">
              <w:rPr>
                <w:sz w:val="24"/>
                <w:szCs w:val="24"/>
                <w:lang w:val="lt-LT"/>
              </w:rPr>
              <w:t xml:space="preserve"> </w:t>
            </w:r>
            <w:r w:rsidRPr="00B96CCC">
              <w:rPr>
                <w:sz w:val="24"/>
                <w:szCs w:val="24"/>
                <w:lang w:val="lt-LT"/>
              </w:rPr>
              <w:t>priede</w:t>
            </w:r>
            <w:r w:rsidR="00240B6E" w:rsidRPr="00B96CCC">
              <w:rPr>
                <w:sz w:val="24"/>
                <w:szCs w:val="24"/>
                <w:lang w:val="lt-LT"/>
              </w:rPr>
              <w:t xml:space="preserve"> nurodyto (-ų) modelio (-</w:t>
            </w:r>
            <w:proofErr w:type="spellStart"/>
            <w:r w:rsidR="00240B6E" w:rsidRPr="00B96CCC">
              <w:rPr>
                <w:sz w:val="24"/>
                <w:szCs w:val="24"/>
                <w:lang w:val="lt-LT"/>
              </w:rPr>
              <w:t>ių</w:t>
            </w:r>
            <w:proofErr w:type="spellEnd"/>
            <w:r w:rsidR="00240B6E" w:rsidRPr="00B96CCC">
              <w:rPr>
                <w:sz w:val="24"/>
                <w:szCs w:val="24"/>
                <w:lang w:val="lt-LT"/>
              </w:rPr>
              <w:t>) Prekės (-</w:t>
            </w:r>
            <w:proofErr w:type="spellStart"/>
            <w:r w:rsidR="00240B6E" w:rsidRPr="00B96CCC">
              <w:rPr>
                <w:sz w:val="24"/>
                <w:szCs w:val="24"/>
                <w:lang w:val="lt-LT"/>
              </w:rPr>
              <w:t>ių</w:t>
            </w:r>
            <w:proofErr w:type="spellEnd"/>
            <w:r w:rsidR="00240B6E" w:rsidRPr="00B96CCC">
              <w:rPr>
                <w:sz w:val="24"/>
                <w:szCs w:val="24"/>
                <w:lang w:val="lt-LT"/>
              </w:rPr>
              <w:t xml:space="preserve">) </w:t>
            </w:r>
            <w:r w:rsidR="00995232" w:rsidRPr="00B96CCC">
              <w:rPr>
                <w:sz w:val="24"/>
                <w:szCs w:val="24"/>
                <w:lang w:val="lt-LT"/>
              </w:rPr>
              <w:t>/</w:t>
            </w:r>
            <w:r w:rsidR="00995232" w:rsidRPr="009A20E3">
              <w:rPr>
                <w:lang w:val="lt-LT"/>
              </w:rPr>
              <w:t xml:space="preserve"> </w:t>
            </w:r>
            <w:r w:rsidR="00995232" w:rsidRPr="00B96CCC">
              <w:rPr>
                <w:sz w:val="24"/>
                <w:szCs w:val="24"/>
                <w:lang w:val="lt-LT"/>
              </w:rPr>
              <w:t xml:space="preserve">jų sudedamųjų dalių </w:t>
            </w:r>
            <w:r w:rsidR="00240B6E" w:rsidRPr="00B96CCC">
              <w:rPr>
                <w:sz w:val="24"/>
                <w:szCs w:val="24"/>
                <w:lang w:val="lt-LT"/>
              </w:rPr>
              <w:t xml:space="preserve">ir pateikia tai pagrindžiančius dokumentus (gamintojo raštą / patvirtinimą, kad prekė </w:t>
            </w:r>
            <w:r w:rsidR="00995232" w:rsidRPr="00B96CCC">
              <w:rPr>
                <w:sz w:val="24"/>
                <w:szCs w:val="24"/>
                <w:lang w:val="lt-LT"/>
              </w:rPr>
              <w:t xml:space="preserve">/ jos sudedamoji dalis </w:t>
            </w:r>
            <w:r w:rsidR="00240B6E" w:rsidRPr="00B96CCC">
              <w:rPr>
                <w:sz w:val="24"/>
                <w:szCs w:val="24"/>
                <w:lang w:val="lt-LT"/>
              </w:rPr>
              <w:t>nebegaminama, taip pat dokumentus, pagrindžiančius, kad naujas prekės</w:t>
            </w:r>
            <w:r w:rsidR="00995232" w:rsidRPr="00B96CCC">
              <w:rPr>
                <w:sz w:val="24"/>
                <w:szCs w:val="24"/>
                <w:lang w:val="lt-LT"/>
              </w:rPr>
              <w:t xml:space="preserve"> / jos sudedamosios dalies</w:t>
            </w:r>
            <w:r w:rsidR="00240B6E" w:rsidRPr="00B96CCC">
              <w:rPr>
                <w:sz w:val="24"/>
                <w:szCs w:val="24"/>
                <w:lang w:val="lt-LT"/>
              </w:rPr>
              <w:t xml:space="preserve"> modelis atitinka techninės specifikacijos reikalavimus), Pirkėjui raštu išreiškus sutikimą, nekeičiant Prekės kainos, Tiekėjas gali pristatyti kito modelio, Sutarties 1 priede įtvirtintus reikalavimus atitinkančią Prekę</w:t>
            </w:r>
            <w:r w:rsidR="001F7AAA" w:rsidRPr="00B96CCC">
              <w:rPr>
                <w:sz w:val="24"/>
                <w:szCs w:val="24"/>
                <w:lang w:val="lt-LT"/>
              </w:rPr>
              <w:t xml:space="preserve"> / jos sudedamąją dalį</w:t>
            </w:r>
            <w:r w:rsidR="00240B6E" w:rsidRPr="00B96CCC">
              <w:rPr>
                <w:sz w:val="24"/>
                <w:szCs w:val="24"/>
                <w:lang w:val="lt-LT"/>
              </w:rPr>
              <w:t>.</w:t>
            </w:r>
          </w:p>
        </w:tc>
      </w:tr>
    </w:tbl>
    <w:p w14:paraId="57837353" w14:textId="77777777" w:rsidR="001C03A2" w:rsidRDefault="001C03A2">
      <w:r>
        <w:br w:type="page"/>
      </w:r>
    </w:p>
    <w:tbl>
      <w:tblPr>
        <w:tblW w:w="9923" w:type="dxa"/>
        <w:tblInd w:w="-142" w:type="dxa"/>
        <w:tblLayout w:type="fixed"/>
        <w:tblLook w:val="01E0" w:firstRow="1" w:lastRow="1" w:firstColumn="1" w:lastColumn="1" w:noHBand="0" w:noVBand="0"/>
      </w:tblPr>
      <w:tblGrid>
        <w:gridCol w:w="236"/>
        <w:gridCol w:w="9687"/>
      </w:tblGrid>
      <w:tr w:rsidR="00240B6E" w:rsidRPr="00CD3BA9" w14:paraId="17B423AB" w14:textId="77777777" w:rsidTr="009A20E3">
        <w:tc>
          <w:tcPr>
            <w:tcW w:w="236" w:type="dxa"/>
            <w:shd w:val="clear" w:color="auto" w:fill="auto"/>
          </w:tcPr>
          <w:p w14:paraId="29403E58" w14:textId="431D5645" w:rsidR="00240B6E" w:rsidRPr="00CD3BA9" w:rsidRDefault="003B162A" w:rsidP="001C03A2">
            <w:pPr>
              <w:rPr>
                <w:szCs w:val="24"/>
              </w:rPr>
            </w:pPr>
            <w:r>
              <w:rPr>
                <w:szCs w:val="24"/>
              </w:rPr>
              <w:lastRenderedPageBreak/>
              <w:t xml:space="preserve"> </w:t>
            </w:r>
          </w:p>
        </w:tc>
        <w:tc>
          <w:tcPr>
            <w:tcW w:w="9687" w:type="dxa"/>
            <w:shd w:val="clear" w:color="auto" w:fill="auto"/>
          </w:tcPr>
          <w:p w14:paraId="5F905F06" w14:textId="77777777" w:rsidR="00240B6E" w:rsidRPr="00CD3BA9" w:rsidRDefault="00240B6E" w:rsidP="001C03A2">
            <w:pPr>
              <w:keepLines/>
              <w:jc w:val="center"/>
              <w:outlineLvl w:val="0"/>
              <w:rPr>
                <w:b/>
                <w:szCs w:val="24"/>
              </w:rPr>
            </w:pPr>
            <w:r w:rsidRPr="00CD3BA9">
              <w:rPr>
                <w:b/>
                <w:szCs w:val="24"/>
              </w:rPr>
              <w:t xml:space="preserve">II. SUTARTIES KAINODAROS TAISYKLĖS IR MOKĖJIMO SĄLYGOS </w:t>
            </w:r>
          </w:p>
          <w:p w14:paraId="409A4857" w14:textId="77777777" w:rsidR="00240B6E" w:rsidRPr="00CD3BA9" w:rsidRDefault="00240B6E" w:rsidP="001C03A2">
            <w:pPr>
              <w:keepLines/>
              <w:jc w:val="both"/>
              <w:outlineLvl w:val="0"/>
              <w:rPr>
                <w:i/>
                <w:szCs w:val="24"/>
              </w:rPr>
            </w:pPr>
          </w:p>
          <w:p w14:paraId="79D5FF4E" w14:textId="77777777" w:rsidR="00CD3BA9" w:rsidRPr="00CD3BA9" w:rsidRDefault="00CD3BA9" w:rsidP="001C03A2">
            <w:pPr>
              <w:keepLines/>
              <w:ind w:firstLine="651"/>
              <w:jc w:val="both"/>
              <w:outlineLvl w:val="0"/>
              <w:rPr>
                <w:szCs w:val="24"/>
              </w:rPr>
            </w:pPr>
            <w:r w:rsidRPr="00CD3BA9">
              <w:rPr>
                <w:szCs w:val="24"/>
              </w:rPr>
              <w:t xml:space="preserve">2.1. Vadovaujantis Kainodaros taisyklių nustatymo metodikos, patvirtintos 2017 m. birželio 28 d. Viešųjų pirkimų tarnybos direktoriaus įsakymu Nr. 1S-95 „Dėl kainodaros taisyklių nustatymo metodikos patvirtinimo“ (toliau – Metodika), </w:t>
            </w:r>
            <w:r w:rsidRPr="009176BE">
              <w:rPr>
                <w:szCs w:val="24"/>
              </w:rPr>
              <w:t>10.3 punktu, naudojamas</w:t>
            </w:r>
            <w:r w:rsidRPr="00CD3BA9">
              <w:rPr>
                <w:szCs w:val="24"/>
              </w:rPr>
              <w:t xml:space="preserve"> fiksuotos kainos su peržiūra Sutarties kainos apskaičiavimo būdas.</w:t>
            </w:r>
          </w:p>
          <w:p w14:paraId="21B03B0A" w14:textId="77777777" w:rsidR="00CD3BA9" w:rsidRPr="008F1011" w:rsidRDefault="00CD3BA9" w:rsidP="001C03A2">
            <w:pPr>
              <w:pStyle w:val="Sraopastraipa"/>
              <w:numPr>
                <w:ilvl w:val="1"/>
                <w:numId w:val="24"/>
              </w:numPr>
              <w:tabs>
                <w:tab w:val="left" w:pos="284"/>
                <w:tab w:val="left" w:pos="709"/>
              </w:tabs>
              <w:suppressAutoHyphens/>
              <w:autoSpaceDN w:val="0"/>
              <w:ind w:right="-68" w:hanging="413"/>
              <w:jc w:val="both"/>
              <w:rPr>
                <w:rFonts w:eastAsia="Calibri"/>
                <w:sz w:val="24"/>
                <w:szCs w:val="24"/>
                <w:lang w:eastAsia="lt-LT"/>
              </w:rPr>
            </w:pPr>
            <w:proofErr w:type="spellStart"/>
            <w:r w:rsidRPr="008F1011">
              <w:rPr>
                <w:rFonts w:eastAsia="Calibri"/>
                <w:sz w:val="24"/>
                <w:szCs w:val="24"/>
                <w:lang w:eastAsia="lt-LT"/>
              </w:rPr>
              <w:t>Bendra</w:t>
            </w:r>
            <w:proofErr w:type="spellEnd"/>
            <w:r w:rsidRPr="008F1011">
              <w:rPr>
                <w:rFonts w:eastAsia="Calibri"/>
                <w:sz w:val="24"/>
                <w:szCs w:val="24"/>
                <w:lang w:eastAsia="lt-LT"/>
              </w:rPr>
              <w:t xml:space="preserve"> </w:t>
            </w:r>
            <w:proofErr w:type="spellStart"/>
            <w:r w:rsidRPr="008F1011">
              <w:rPr>
                <w:rFonts w:eastAsia="Calibri"/>
                <w:sz w:val="24"/>
                <w:szCs w:val="24"/>
                <w:lang w:eastAsia="lt-LT"/>
              </w:rPr>
              <w:t>Sutarties</w:t>
            </w:r>
            <w:proofErr w:type="spellEnd"/>
            <w:r w:rsidRPr="008F1011">
              <w:rPr>
                <w:rFonts w:eastAsia="Calibri"/>
                <w:sz w:val="24"/>
                <w:szCs w:val="24"/>
                <w:lang w:eastAsia="lt-LT"/>
              </w:rPr>
              <w:t xml:space="preserve"> </w:t>
            </w:r>
            <w:proofErr w:type="spellStart"/>
            <w:r w:rsidRPr="008F1011">
              <w:rPr>
                <w:rFonts w:eastAsia="Calibri"/>
                <w:sz w:val="24"/>
                <w:szCs w:val="24"/>
                <w:lang w:eastAsia="lt-LT"/>
              </w:rPr>
              <w:t>kaina</w:t>
            </w:r>
            <w:proofErr w:type="spellEnd"/>
            <w:r w:rsidRPr="008F1011">
              <w:rPr>
                <w:rFonts w:eastAsia="Calibri"/>
                <w:sz w:val="24"/>
                <w:szCs w:val="24"/>
                <w:lang w:eastAsia="lt-LT"/>
              </w:rPr>
              <w:t xml:space="preserve"> </w:t>
            </w:r>
            <w:proofErr w:type="spellStart"/>
            <w:r w:rsidRPr="008F1011">
              <w:rPr>
                <w:rFonts w:eastAsia="Calibri"/>
                <w:sz w:val="24"/>
                <w:szCs w:val="24"/>
                <w:lang w:eastAsia="lt-LT"/>
              </w:rPr>
              <w:t>yra</w:t>
            </w:r>
            <w:proofErr w:type="spellEnd"/>
            <w:r w:rsidRPr="008F1011">
              <w:rPr>
                <w:rFonts w:eastAsia="Calibri"/>
                <w:sz w:val="24"/>
                <w:szCs w:val="24"/>
                <w:lang w:eastAsia="lt-LT"/>
              </w:rPr>
              <w:t>:</w:t>
            </w:r>
          </w:p>
          <w:p w14:paraId="2C3DBB04" w14:textId="1023E764" w:rsidR="002B4955" w:rsidRPr="00CD3BA9" w:rsidRDefault="00CD3BA9" w:rsidP="001C03A2">
            <w:pPr>
              <w:tabs>
                <w:tab w:val="left" w:pos="1081"/>
              </w:tabs>
              <w:suppressAutoHyphens/>
              <w:autoSpaceDN w:val="0"/>
              <w:ind w:left="89" w:right="-68" w:firstLine="567"/>
              <w:contextualSpacing/>
              <w:jc w:val="both"/>
              <w:rPr>
                <w:rFonts w:eastAsia="Calibri"/>
                <w:szCs w:val="24"/>
                <w:lang w:eastAsia="lt-LT"/>
              </w:rPr>
            </w:pPr>
            <w:r w:rsidRPr="008F1011">
              <w:rPr>
                <w:rFonts w:eastAsia="Calibri"/>
                <w:szCs w:val="24"/>
                <w:lang w:eastAsia="lt-LT"/>
              </w:rPr>
              <w:t xml:space="preserve">2.2.1. </w:t>
            </w:r>
            <w:r w:rsidR="00CD2326" w:rsidRPr="008F1011">
              <w:rPr>
                <w:rFonts w:eastAsia="Calibri"/>
                <w:szCs w:val="24"/>
                <w:lang w:eastAsia="lt-LT"/>
              </w:rPr>
              <w:t>1</w:t>
            </w:r>
            <w:r w:rsidRPr="008F1011">
              <w:rPr>
                <w:rFonts w:eastAsia="Calibri"/>
                <w:szCs w:val="24"/>
                <w:lang w:eastAsia="lt-LT"/>
              </w:rPr>
              <w:t xml:space="preserve"> pirkimo objekto dalis: </w:t>
            </w:r>
            <w:r w:rsidR="009A20E3" w:rsidRPr="008F1011">
              <w:rPr>
                <w:b/>
                <w:bCs/>
                <w:iCs/>
              </w:rPr>
              <w:t xml:space="preserve">57.851,24 </w:t>
            </w:r>
            <w:r w:rsidRPr="008F1011">
              <w:rPr>
                <w:rFonts w:eastAsia="Calibri"/>
                <w:b/>
                <w:bCs/>
                <w:szCs w:val="24"/>
                <w:lang w:eastAsia="lt-LT"/>
              </w:rPr>
              <w:t>Eur</w:t>
            </w:r>
            <w:r w:rsidRPr="008F1011">
              <w:rPr>
                <w:rFonts w:eastAsia="Calibri"/>
                <w:szCs w:val="24"/>
                <w:lang w:eastAsia="lt-LT"/>
              </w:rPr>
              <w:t xml:space="preserve"> (</w:t>
            </w:r>
            <w:r w:rsidR="009A20E3" w:rsidRPr="008F1011">
              <w:rPr>
                <w:rFonts w:eastAsia="Calibri"/>
                <w:szCs w:val="24"/>
                <w:lang w:eastAsia="lt-LT"/>
              </w:rPr>
              <w:t>penkiasdešimt septyni tūkstančiai aštuoni šimtai penkiasdešimt vienas euras 24 ct</w:t>
            </w:r>
            <w:r w:rsidRPr="008F1011">
              <w:rPr>
                <w:rFonts w:eastAsia="Calibri"/>
                <w:szCs w:val="24"/>
                <w:lang w:eastAsia="lt-LT"/>
              </w:rPr>
              <w:t>) be PVM;</w:t>
            </w:r>
            <w:r w:rsidR="00CD2326" w:rsidRPr="008F1011">
              <w:rPr>
                <w:rFonts w:eastAsia="Calibri"/>
                <w:szCs w:val="24"/>
                <w:lang w:eastAsia="lt-LT"/>
              </w:rPr>
              <w:t xml:space="preserve"> </w:t>
            </w:r>
            <w:r w:rsidR="009A20E3" w:rsidRPr="008F1011">
              <w:rPr>
                <w:rFonts w:eastAsia="Calibri"/>
                <w:b/>
                <w:bCs/>
                <w:szCs w:val="24"/>
                <w:lang w:eastAsia="lt-LT"/>
              </w:rPr>
              <w:t>70.000,00</w:t>
            </w:r>
            <w:r w:rsidRPr="008F1011">
              <w:rPr>
                <w:rFonts w:eastAsia="Calibri"/>
                <w:b/>
                <w:bCs/>
                <w:szCs w:val="24"/>
                <w:lang w:eastAsia="lt-LT"/>
              </w:rPr>
              <w:t xml:space="preserve"> Eur</w:t>
            </w:r>
            <w:r w:rsidR="00CB5236" w:rsidRPr="008F1011">
              <w:rPr>
                <w:rFonts w:eastAsia="Calibri"/>
                <w:szCs w:val="24"/>
                <w:lang w:eastAsia="lt-LT"/>
              </w:rPr>
              <w:t xml:space="preserve"> </w:t>
            </w:r>
            <w:r w:rsidRPr="008F1011">
              <w:rPr>
                <w:rFonts w:eastAsia="Calibri"/>
                <w:szCs w:val="24"/>
                <w:lang w:eastAsia="lt-LT"/>
              </w:rPr>
              <w:t>(</w:t>
            </w:r>
            <w:r w:rsidR="009A20E3" w:rsidRPr="008F1011">
              <w:t>septyniasdešimt tūkstančių eurų 00 ct</w:t>
            </w:r>
            <w:r w:rsidRPr="008F1011">
              <w:rPr>
                <w:rFonts w:eastAsia="Calibri"/>
                <w:szCs w:val="24"/>
                <w:lang w:eastAsia="lt-LT"/>
              </w:rPr>
              <w:t>) su PVM;</w:t>
            </w:r>
            <w:r w:rsidR="00CD2326" w:rsidRPr="008F1011">
              <w:rPr>
                <w:rFonts w:eastAsia="Calibri"/>
                <w:szCs w:val="24"/>
                <w:lang w:eastAsia="lt-LT"/>
              </w:rPr>
              <w:t xml:space="preserve"> </w:t>
            </w:r>
            <w:r w:rsidRPr="008F1011">
              <w:rPr>
                <w:rFonts w:eastAsia="Calibri"/>
                <w:szCs w:val="24"/>
                <w:lang w:eastAsia="lt-LT"/>
              </w:rPr>
              <w:t xml:space="preserve">PVM sudaro </w:t>
            </w:r>
            <w:r w:rsidR="009A20E3" w:rsidRPr="008F1011">
              <w:rPr>
                <w:iCs/>
              </w:rPr>
              <w:t>12.148,76</w:t>
            </w:r>
            <w:r w:rsidRPr="008F1011">
              <w:rPr>
                <w:rFonts w:eastAsia="Calibri"/>
                <w:szCs w:val="24"/>
                <w:lang w:eastAsia="lt-LT"/>
              </w:rPr>
              <w:t xml:space="preserve"> Eur (</w:t>
            </w:r>
            <w:r w:rsidR="00CB5236" w:rsidRPr="008F1011">
              <w:rPr>
                <w:rFonts w:eastAsia="Calibri"/>
                <w:szCs w:val="24"/>
                <w:lang w:eastAsia="lt-LT"/>
              </w:rPr>
              <w:t>dvylika tūkstančių vienas šimtas keturiasdešimt aštuoni eurai 76 ct</w:t>
            </w:r>
            <w:r w:rsidRPr="008F1011">
              <w:rPr>
                <w:rFonts w:eastAsia="Calibri"/>
                <w:szCs w:val="24"/>
                <w:lang w:eastAsia="lt-LT"/>
              </w:rPr>
              <w:t>).</w:t>
            </w:r>
            <w:r w:rsidRPr="00CB5236">
              <w:rPr>
                <w:rFonts w:eastAsia="Calibri"/>
                <w:szCs w:val="24"/>
                <w:lang w:eastAsia="lt-LT"/>
              </w:rPr>
              <w:t xml:space="preserve"> </w:t>
            </w:r>
          </w:p>
          <w:p w14:paraId="4FF91215" w14:textId="73AC3C88" w:rsidR="00F92D97" w:rsidRDefault="00F92D97" w:rsidP="001C03A2">
            <w:pPr>
              <w:keepLines/>
              <w:tabs>
                <w:tab w:val="right" w:pos="656"/>
                <w:tab w:val="left" w:pos="1026"/>
              </w:tabs>
              <w:ind w:firstLine="651"/>
              <w:jc w:val="both"/>
              <w:rPr>
                <w:szCs w:val="24"/>
              </w:rPr>
            </w:pPr>
            <w:r>
              <w:rPr>
                <w:szCs w:val="24"/>
              </w:rPr>
              <w:t xml:space="preserve">2.3. </w:t>
            </w:r>
            <w:r w:rsidR="00240B6E" w:rsidRPr="00F92D97">
              <w:rPr>
                <w:szCs w:val="24"/>
              </w:rPr>
              <w:t>Sutarties kaina apima visas Tiekėjo</w:t>
            </w:r>
            <w:r w:rsidR="00240B6E" w:rsidRPr="00F92D97">
              <w:rPr>
                <w:i/>
                <w:szCs w:val="24"/>
              </w:rPr>
              <w:t xml:space="preserve"> </w:t>
            </w:r>
            <w:r w:rsidR="00240B6E" w:rsidRPr="00F92D97">
              <w:rPr>
                <w:szCs w:val="24"/>
              </w:rPr>
              <w:t xml:space="preserve">išlaidas, susijusias su Sutartyje numatytų įsipareigojimų vykdymu, įskaitant, bet neapsiribojant, Prekių transportavimo, pakavimo, krovimo, tranzito, muito, tikrinimo, draudimo, pristatytų Prekių surinkimo vietoje ir (arba) paleidimo ir (arba) šių darbų priežiūros išlaidas; </w:t>
            </w:r>
            <w:r w:rsidR="00275175">
              <w:rPr>
                <w:szCs w:val="24"/>
              </w:rPr>
              <w:t xml:space="preserve">personalo apmokymo; </w:t>
            </w:r>
            <w:r w:rsidR="00240B6E" w:rsidRPr="00F92D97">
              <w:rPr>
                <w:szCs w:val="24"/>
              </w:rPr>
              <w:t xml:space="preserve">aprūpinimo įrankiais, reikalingais pristatytų Prekių surinkimui ir (arba) priežiūrai, išlaidas; naudojimo ir priežiūros instrukcijų, numatytų techninėje specifikacijose (jei taikoma), pateikimo išlaidas; Prekių garantinės priežiūros </w:t>
            </w:r>
            <w:r w:rsidR="00240B6E" w:rsidRPr="00D14C54">
              <w:rPr>
                <w:szCs w:val="24"/>
              </w:rPr>
              <w:t>išlaidas, numatomas Sutartyje nurodytam laikotarpiui (</w:t>
            </w:r>
            <w:r w:rsidR="00240B6E" w:rsidRPr="003427C5">
              <w:rPr>
                <w:szCs w:val="24"/>
              </w:rPr>
              <w:t xml:space="preserve">garantijos laikotarpiu tiekėjas nemokamai teiks garantinės priežiūros paslaugas); sąskaitų pateikimo per E-sąskaita sistemą išlaidas). Jokios papildomos Tiekėjo išlaidos nebus apmokamos </w:t>
            </w:r>
            <w:r w:rsidR="00240B6E" w:rsidRPr="00D14C54">
              <w:rPr>
                <w:szCs w:val="24"/>
              </w:rPr>
              <w:t>ar kompensuojamos.</w:t>
            </w:r>
            <w:r w:rsidR="00240B6E" w:rsidRPr="00F92D97">
              <w:rPr>
                <w:szCs w:val="24"/>
              </w:rPr>
              <w:t xml:space="preserve"> </w:t>
            </w:r>
          </w:p>
          <w:p w14:paraId="1FF19EB1" w14:textId="6DE3F90C" w:rsidR="00EF2189" w:rsidRPr="00EF2189" w:rsidRDefault="00F92D97" w:rsidP="001C03A2">
            <w:pPr>
              <w:keepLines/>
              <w:tabs>
                <w:tab w:val="right" w:pos="656"/>
                <w:tab w:val="left" w:pos="1026"/>
              </w:tabs>
              <w:ind w:firstLine="651"/>
              <w:jc w:val="both"/>
              <w:rPr>
                <w:szCs w:val="24"/>
              </w:rPr>
            </w:pPr>
            <w:r>
              <w:rPr>
                <w:szCs w:val="24"/>
              </w:rPr>
              <w:t xml:space="preserve">2.4. </w:t>
            </w:r>
            <w:r w:rsidR="00EF2189" w:rsidRPr="00EF2189">
              <w:rPr>
                <w:szCs w:val="24"/>
              </w:rPr>
              <w:t>Su Tiekėju už laiku patiektas kokybiškas ir Sutarties reikalavimus atitinkančias Prekes atsiskaitoma šia tvarka ir terminais</w:t>
            </w:r>
            <w:r w:rsidR="009A43BB">
              <w:rPr>
                <w:szCs w:val="24"/>
              </w:rPr>
              <w:t>:</w:t>
            </w:r>
          </w:p>
          <w:p w14:paraId="1361AC84" w14:textId="1582B496" w:rsidR="00EF2189" w:rsidRPr="00EF2189" w:rsidRDefault="00EF2189" w:rsidP="001C03A2">
            <w:pPr>
              <w:keepLines/>
              <w:tabs>
                <w:tab w:val="right" w:pos="656"/>
                <w:tab w:val="left" w:pos="1026"/>
              </w:tabs>
              <w:ind w:firstLine="651"/>
              <w:jc w:val="both"/>
              <w:rPr>
                <w:szCs w:val="24"/>
              </w:rPr>
            </w:pPr>
            <w:r w:rsidRPr="00EF2189">
              <w:rPr>
                <w:szCs w:val="24"/>
              </w:rPr>
              <w:t xml:space="preserve">2.4.1. ne vėliau kaip per </w:t>
            </w:r>
            <w:r w:rsidR="009A43BB">
              <w:rPr>
                <w:szCs w:val="24"/>
              </w:rPr>
              <w:t>30</w:t>
            </w:r>
            <w:r w:rsidRPr="00EF2189">
              <w:rPr>
                <w:szCs w:val="24"/>
              </w:rPr>
              <w:t xml:space="preserve"> dienų nuo atsiskaitymo dokumentų patvirtinimo dienos</w:t>
            </w:r>
            <w:r w:rsidR="009A43BB">
              <w:rPr>
                <w:szCs w:val="24"/>
              </w:rPr>
              <w:t>;</w:t>
            </w:r>
          </w:p>
          <w:p w14:paraId="73E12EFA" w14:textId="07F62155" w:rsidR="00F92D97" w:rsidRDefault="00EF2189" w:rsidP="001C03A2">
            <w:pPr>
              <w:keepLines/>
              <w:tabs>
                <w:tab w:val="right" w:pos="656"/>
                <w:tab w:val="left" w:pos="1026"/>
              </w:tabs>
              <w:ind w:firstLine="651"/>
              <w:jc w:val="both"/>
              <w:rPr>
                <w:szCs w:val="24"/>
              </w:rPr>
            </w:pPr>
            <w:r w:rsidRPr="00EF2189">
              <w:rPr>
                <w:szCs w:val="24"/>
              </w:rPr>
              <w:t>2.4.2. ne vėliau kaip per 60 dienų</w:t>
            </w:r>
            <w:r w:rsidR="009A43BB">
              <w:t xml:space="preserve"> </w:t>
            </w:r>
            <w:r w:rsidR="009A43BB" w:rsidRPr="009A43BB">
              <w:rPr>
                <w:szCs w:val="24"/>
              </w:rPr>
              <w:t>nuo atsiskaitymo dokumentų patvirtinimo dienos</w:t>
            </w:r>
            <w:r w:rsidR="009A43BB">
              <w:rPr>
                <w:szCs w:val="24"/>
              </w:rPr>
              <w:t xml:space="preserve"> , jeigu Pirkėjas vėluoja gauti lėšas iš kitų finansavimo šaltinių.</w:t>
            </w:r>
          </w:p>
          <w:p w14:paraId="08479E0E" w14:textId="75E5E776" w:rsidR="00240B6E" w:rsidRPr="00F92D97" w:rsidRDefault="00F92D97" w:rsidP="001C03A2">
            <w:pPr>
              <w:keepLines/>
              <w:tabs>
                <w:tab w:val="right" w:pos="656"/>
                <w:tab w:val="left" w:pos="1026"/>
              </w:tabs>
              <w:ind w:firstLine="651"/>
              <w:jc w:val="both"/>
              <w:rPr>
                <w:szCs w:val="24"/>
              </w:rPr>
            </w:pPr>
            <w:r>
              <w:rPr>
                <w:szCs w:val="24"/>
              </w:rPr>
              <w:t xml:space="preserve">2.5. </w:t>
            </w:r>
            <w:r w:rsidR="00240B6E" w:rsidRPr="00F92D97">
              <w:rPr>
                <w:szCs w:val="24"/>
              </w:rPr>
              <w:t xml:space="preserve">Prekių perdavimas ir priėmimas įforminamas Prekių perdavimo–priėmimo aktu, kuris pasirašomas Tiekėjo ir Pirkėjo įgaliotų atstovų; detali Prekių perdavimo–priėmimo tvarka aprašyta šios Sutarties III skyriuje. </w:t>
            </w:r>
          </w:p>
          <w:p w14:paraId="3E87315D" w14:textId="2E7A48BB" w:rsidR="00240B6E" w:rsidRPr="00CD3BA9" w:rsidRDefault="00DC219C" w:rsidP="001C03A2">
            <w:pPr>
              <w:pStyle w:val="Sraopastraipa"/>
              <w:keepLines/>
              <w:tabs>
                <w:tab w:val="left" w:pos="1026"/>
              </w:tabs>
              <w:ind w:left="0" w:firstLine="656"/>
              <w:jc w:val="both"/>
              <w:rPr>
                <w:sz w:val="24"/>
                <w:szCs w:val="24"/>
                <w:lang w:val="lt-LT"/>
              </w:rPr>
            </w:pPr>
            <w:r>
              <w:rPr>
                <w:color w:val="212121"/>
                <w:sz w:val="24"/>
                <w:szCs w:val="24"/>
                <w:shd w:val="clear" w:color="auto" w:fill="FFFFFF"/>
                <w:lang w:val="lt-LT"/>
              </w:rPr>
              <w:t xml:space="preserve">2.6. </w:t>
            </w:r>
            <w:r w:rsidR="00812018" w:rsidRPr="00CD3BA9">
              <w:rPr>
                <w:color w:val="212121"/>
                <w:sz w:val="24"/>
                <w:szCs w:val="24"/>
                <w:shd w:val="clear" w:color="auto" w:fill="FFFFFF"/>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00812018" w:rsidRPr="00CD3BA9">
              <w:rPr>
                <w:color w:val="000000"/>
                <w:sz w:val="24"/>
                <w:szCs w:val="24"/>
                <w:shd w:val="clear" w:color="auto" w:fill="FFFFFF"/>
                <w:lang w:val="lt-LT"/>
              </w:rPr>
              <w:t>Išlaidas, susijusias su atsiskaitymo dokumentų pateikimu per informacinę sistemą „E. sąskaita“, apmoka Tiekėjas.</w:t>
            </w:r>
            <w:r w:rsidR="00240B6E" w:rsidRPr="00CD3BA9">
              <w:rPr>
                <w:sz w:val="24"/>
                <w:szCs w:val="24"/>
                <w:lang w:val="lt-LT"/>
              </w:rPr>
              <w:t xml:space="preserve"> </w:t>
            </w:r>
          </w:p>
          <w:p w14:paraId="10A36337" w14:textId="4F0E107E" w:rsidR="00DC219C" w:rsidRPr="003818F3" w:rsidRDefault="00DC219C" w:rsidP="001C03A2">
            <w:pPr>
              <w:tabs>
                <w:tab w:val="left" w:pos="514"/>
              </w:tabs>
              <w:suppressAutoHyphens/>
              <w:autoSpaceDN w:val="0"/>
              <w:ind w:right="-68" w:firstLine="656"/>
              <w:jc w:val="both"/>
              <w:rPr>
                <w:rFonts w:eastAsia="Calibri"/>
                <w:szCs w:val="24"/>
              </w:rPr>
            </w:pPr>
            <w:r>
              <w:rPr>
                <w:rFonts w:eastAsia="Calibri"/>
                <w:szCs w:val="24"/>
              </w:rPr>
              <w:t xml:space="preserve">2.7. </w:t>
            </w:r>
            <w:r w:rsidR="003818F3" w:rsidRPr="003818F3">
              <w:rPr>
                <w:rFonts w:eastAsia="Calibri"/>
                <w:szCs w:val="24"/>
              </w:rPr>
              <w:t>Sutartyje nustatyta Prekių 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 Atsiskaitoma eurais, mokėjimo pavedimu į Pardavėjo Sutartyje nurodytą sąskaitą. Mokėjimas laikomas įvykdytu, kai atliktas jo apmokėjimo pervedimas iš Pirkėjo sąskaitos.</w:t>
            </w:r>
          </w:p>
          <w:p w14:paraId="4177458E" w14:textId="6D38D651" w:rsidR="00240B6E" w:rsidRPr="00CD3BA9" w:rsidRDefault="00DC219C" w:rsidP="001C03A2">
            <w:pPr>
              <w:pStyle w:val="Sraopastraipa"/>
              <w:keepNext/>
              <w:keepLines/>
              <w:tabs>
                <w:tab w:val="left" w:pos="1026"/>
              </w:tabs>
              <w:ind w:left="600"/>
              <w:jc w:val="both"/>
              <w:rPr>
                <w:sz w:val="24"/>
                <w:szCs w:val="24"/>
                <w:lang w:val="lt-LT"/>
              </w:rPr>
            </w:pPr>
            <w:r>
              <w:rPr>
                <w:sz w:val="24"/>
                <w:szCs w:val="24"/>
                <w:lang w:val="lt-LT"/>
              </w:rPr>
              <w:t xml:space="preserve">2.8. </w:t>
            </w:r>
            <w:r w:rsidR="00240B6E" w:rsidRPr="00CD3BA9">
              <w:rPr>
                <w:sz w:val="24"/>
                <w:szCs w:val="24"/>
                <w:lang w:val="lt-LT"/>
              </w:rPr>
              <w:t>Tarpiniai mokėjimai nenumatomi.</w:t>
            </w:r>
          </w:p>
        </w:tc>
      </w:tr>
    </w:tbl>
    <w:p w14:paraId="21583A68" w14:textId="77777777" w:rsidR="001C03A2" w:rsidRDefault="001C03A2">
      <w:r>
        <w:br w:type="page"/>
      </w:r>
    </w:p>
    <w:tbl>
      <w:tblPr>
        <w:tblW w:w="9923" w:type="dxa"/>
        <w:tblInd w:w="-142" w:type="dxa"/>
        <w:tblLayout w:type="fixed"/>
        <w:tblLook w:val="01E0" w:firstRow="1" w:lastRow="1" w:firstColumn="1" w:lastColumn="1" w:noHBand="0" w:noVBand="0"/>
      </w:tblPr>
      <w:tblGrid>
        <w:gridCol w:w="236"/>
        <w:gridCol w:w="9687"/>
      </w:tblGrid>
      <w:tr w:rsidR="00240B6E" w:rsidRPr="00B633E2" w14:paraId="6A625C07" w14:textId="77777777" w:rsidTr="009A20E3">
        <w:tc>
          <w:tcPr>
            <w:tcW w:w="236" w:type="dxa"/>
            <w:shd w:val="clear" w:color="auto" w:fill="auto"/>
          </w:tcPr>
          <w:p w14:paraId="74C90ABE" w14:textId="7F8EB8E6" w:rsidR="00240B6E" w:rsidRPr="00B633E2" w:rsidRDefault="00240B6E" w:rsidP="001C03A2">
            <w:pPr>
              <w:rPr>
                <w:szCs w:val="24"/>
              </w:rPr>
            </w:pPr>
          </w:p>
        </w:tc>
        <w:tc>
          <w:tcPr>
            <w:tcW w:w="9687" w:type="dxa"/>
            <w:shd w:val="clear" w:color="auto" w:fill="auto"/>
          </w:tcPr>
          <w:p w14:paraId="3634A7C9" w14:textId="77777777" w:rsidR="00240B6E" w:rsidRPr="00B633E2" w:rsidRDefault="00240B6E" w:rsidP="001C03A2">
            <w:pPr>
              <w:jc w:val="center"/>
              <w:outlineLvl w:val="0"/>
              <w:rPr>
                <w:b/>
                <w:szCs w:val="24"/>
              </w:rPr>
            </w:pPr>
            <w:r w:rsidRPr="00B633E2">
              <w:rPr>
                <w:b/>
                <w:szCs w:val="24"/>
              </w:rPr>
              <w:t>III. PREKIŲ PERDAVIMAS–PRIĖMIMAS</w:t>
            </w:r>
          </w:p>
          <w:p w14:paraId="1D1598FF" w14:textId="77777777" w:rsidR="00240B6E" w:rsidRPr="00B633E2" w:rsidRDefault="00240B6E" w:rsidP="001C03A2">
            <w:pPr>
              <w:jc w:val="center"/>
              <w:outlineLvl w:val="0"/>
              <w:rPr>
                <w:szCs w:val="24"/>
              </w:rPr>
            </w:pPr>
          </w:p>
          <w:p w14:paraId="609B3358" w14:textId="77777777" w:rsidR="00240B6E" w:rsidRPr="00B633E2" w:rsidRDefault="00240B6E" w:rsidP="001C03A2">
            <w:pPr>
              <w:pStyle w:val="Sraopastraipa"/>
              <w:numPr>
                <w:ilvl w:val="1"/>
                <w:numId w:val="2"/>
              </w:numPr>
              <w:tabs>
                <w:tab w:val="left" w:pos="1026"/>
              </w:tabs>
              <w:ind w:left="0" w:firstLine="601"/>
              <w:jc w:val="both"/>
              <w:rPr>
                <w:sz w:val="24"/>
                <w:szCs w:val="24"/>
                <w:lang w:val="lt-LT"/>
              </w:rPr>
            </w:pPr>
            <w:r w:rsidRPr="00B633E2">
              <w:rPr>
                <w:sz w:val="24"/>
                <w:szCs w:val="24"/>
                <w:lang w:val="lt-LT"/>
              </w:rPr>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3D0DA676" w14:textId="77777777" w:rsidR="00240B6E" w:rsidRPr="00B633E2" w:rsidRDefault="00240B6E" w:rsidP="001C03A2">
            <w:pPr>
              <w:pStyle w:val="Sraopastraipa"/>
              <w:numPr>
                <w:ilvl w:val="1"/>
                <w:numId w:val="2"/>
              </w:numPr>
              <w:tabs>
                <w:tab w:val="left" w:pos="1026"/>
              </w:tabs>
              <w:ind w:left="34" w:firstLine="567"/>
              <w:jc w:val="both"/>
              <w:rPr>
                <w:sz w:val="24"/>
                <w:szCs w:val="24"/>
                <w:lang w:val="lt-LT"/>
              </w:rPr>
            </w:pPr>
            <w:r w:rsidRPr="00B633E2">
              <w:rPr>
                <w:sz w:val="24"/>
                <w:szCs w:val="24"/>
                <w:lang w:val="lt-LT"/>
              </w:rPr>
              <w:t>Tiekėjas Prekių perdavimo-priėmimo aktą pateikia tik tuomet, kai atlikti visi jo įsipareigojimai dėl tiekiamų Prekių, įskaitant personalo apmokymą. Pirkėjas, patikrinęs ir įsitikinęs,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p>
          <w:p w14:paraId="4FB7E17F" w14:textId="77777777" w:rsidR="00240B6E" w:rsidRPr="00B633E2" w:rsidRDefault="00240B6E" w:rsidP="001C03A2">
            <w:pPr>
              <w:pStyle w:val="Sraopastraipa"/>
              <w:numPr>
                <w:ilvl w:val="1"/>
                <w:numId w:val="2"/>
              </w:numPr>
              <w:tabs>
                <w:tab w:val="left" w:pos="1026"/>
              </w:tabs>
              <w:ind w:left="34" w:firstLine="567"/>
              <w:jc w:val="both"/>
              <w:rPr>
                <w:sz w:val="24"/>
                <w:szCs w:val="24"/>
                <w:lang w:val="lt-LT"/>
              </w:rPr>
            </w:pPr>
            <w:r w:rsidRPr="00B633E2">
              <w:rPr>
                <w:sz w:val="24"/>
                <w:szCs w:val="24"/>
                <w:lang w:val="lt-LT"/>
              </w:rPr>
              <w:t>Jeigu Pirkėjas priėmimo metu turi pastabų dėl patiektų Prekių kiekio ir/arba kokybės ir/arba nustatomi patiektų Prekių kokybės trūkumai ir/arba neatitikimai techninės specifikacijos (Sutarties 1 priedo) reikalavimams, visi neatitikimai/trūkumai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5C529CCD" w14:textId="77777777" w:rsidR="00240B6E" w:rsidRPr="00B633E2" w:rsidRDefault="00240B6E" w:rsidP="001C03A2">
            <w:pPr>
              <w:pStyle w:val="Sraopastraipa"/>
              <w:numPr>
                <w:ilvl w:val="1"/>
                <w:numId w:val="2"/>
              </w:numPr>
              <w:tabs>
                <w:tab w:val="left" w:pos="1026"/>
              </w:tabs>
              <w:ind w:left="34" w:firstLine="567"/>
              <w:jc w:val="both"/>
              <w:rPr>
                <w:sz w:val="24"/>
                <w:szCs w:val="24"/>
                <w:lang w:val="lt-LT"/>
              </w:rPr>
            </w:pPr>
            <w:r w:rsidRPr="00B633E2">
              <w:rPr>
                <w:sz w:val="24"/>
                <w:szCs w:val="24"/>
                <w:lang w:val="lt-LT"/>
              </w:rPr>
              <w:t>Pirkėjas, atsižvelgdamas į trūkumų pobūdį, kiekį bei sudėtingumą, perdavimo–priėmimo akte nurodo Tiekėjui protingą terminą pašalinti Prekių neatitikimus/trūkumus nuo raštiškų pastabų pateikimo dienos. Tiekėjui pašalinus per Pirkėjo nurodytą protingą terminą Prekių neatitikimus/trūkumus, numatytus perdavimo–priėmimo akte, Šalys pasirašo naują Prekių perdavimo–priėmimo aktą.</w:t>
            </w:r>
          </w:p>
          <w:p w14:paraId="6856523E" w14:textId="298D2B43" w:rsidR="00240B6E" w:rsidRPr="00B633E2" w:rsidRDefault="00240B6E" w:rsidP="001C03A2">
            <w:pPr>
              <w:pStyle w:val="Sraopastraipa"/>
              <w:numPr>
                <w:ilvl w:val="1"/>
                <w:numId w:val="2"/>
              </w:numPr>
              <w:tabs>
                <w:tab w:val="left" w:pos="1026"/>
              </w:tabs>
              <w:ind w:left="34" w:firstLine="567"/>
              <w:jc w:val="both"/>
              <w:rPr>
                <w:sz w:val="24"/>
                <w:szCs w:val="24"/>
                <w:lang w:val="lt-LT"/>
              </w:rPr>
            </w:pPr>
            <w:r w:rsidRPr="00B633E2">
              <w:rPr>
                <w:sz w:val="24"/>
                <w:szCs w:val="24"/>
                <w:lang w:val="lt-LT"/>
              </w:rPr>
              <w:t>Terminas, skirtas Pirkėjui priimti Prekes bei patikrinti jų atitikimą nustatytiems reikalavimams ir Pirkėjo nurodytas protingas trūkumų/pastabų, išvardintų perdavimo–priėmimo akte, pašalinimo terminas nėra įskaičiuojami į bendrą Tiekėjo įsipareigojimų vykdymo terminą, numatytą Sutarties 1.</w:t>
            </w:r>
            <w:r w:rsidR="003B162A">
              <w:rPr>
                <w:sz w:val="24"/>
                <w:szCs w:val="24"/>
                <w:lang w:val="lt-LT"/>
              </w:rPr>
              <w:t>3</w:t>
            </w:r>
            <w:r w:rsidRPr="00B633E2">
              <w:rPr>
                <w:sz w:val="24"/>
                <w:szCs w:val="24"/>
                <w:lang w:val="lt-LT"/>
              </w:rPr>
              <w:t xml:space="preserve"> papunktyje.</w:t>
            </w:r>
            <w:r w:rsidRPr="00B633E2">
              <w:rPr>
                <w:i/>
                <w:sz w:val="24"/>
                <w:szCs w:val="24"/>
                <w:lang w:val="lt-LT"/>
              </w:rPr>
              <w:t xml:space="preserve"> </w:t>
            </w:r>
          </w:p>
          <w:p w14:paraId="529DF255" w14:textId="77777777" w:rsidR="00240B6E" w:rsidRPr="00B633E2" w:rsidRDefault="00240B6E" w:rsidP="001C03A2">
            <w:pPr>
              <w:pStyle w:val="Sraopastraipa"/>
              <w:numPr>
                <w:ilvl w:val="1"/>
                <w:numId w:val="2"/>
              </w:numPr>
              <w:jc w:val="both"/>
              <w:rPr>
                <w:sz w:val="24"/>
                <w:szCs w:val="24"/>
                <w:lang w:val="lt-LT"/>
              </w:rPr>
            </w:pPr>
            <w:r w:rsidRPr="00B633E2">
              <w:rPr>
                <w:sz w:val="24"/>
                <w:szCs w:val="24"/>
                <w:lang w:val="lt-LT"/>
              </w:rPr>
              <w:t>Pirkėjui pareikalavus, Tiekėjas pateikia visą informaciją apie Sutarties vykdymo eigą.</w:t>
            </w:r>
          </w:p>
          <w:p w14:paraId="1066909B" w14:textId="77777777" w:rsidR="00240B6E" w:rsidRPr="00B633E2" w:rsidRDefault="00240B6E" w:rsidP="001C03A2">
            <w:pPr>
              <w:pStyle w:val="sutartis"/>
              <w:numPr>
                <w:ilvl w:val="1"/>
                <w:numId w:val="2"/>
              </w:numPr>
              <w:tabs>
                <w:tab w:val="left" w:pos="601"/>
                <w:tab w:val="left" w:pos="1026"/>
              </w:tabs>
              <w:spacing w:after="0" w:line="240" w:lineRule="auto"/>
              <w:ind w:left="34" w:firstLine="567"/>
              <w:rPr>
                <w:rFonts w:ascii="Times New Roman" w:hAnsi="Times New Roman"/>
                <w:sz w:val="24"/>
                <w:szCs w:val="24"/>
                <w:lang w:val="lt-LT"/>
              </w:rPr>
            </w:pPr>
            <w:r w:rsidRPr="00B633E2">
              <w:rPr>
                <w:rFonts w:ascii="Times New Roman" w:hAnsi="Times New Roman"/>
                <w:sz w:val="24"/>
                <w:szCs w:val="24"/>
                <w:lang w:val="lt-LT"/>
              </w:rPr>
              <w:t xml:space="preserve">Prekių nuosavybės teisės ir Prekių žuvimo ar sugadinimo rizika pereina Pirkėjui nuo Prekių perdavimo–priėmimo akto (be trūkumų/pastabų) pasirašymo momento. </w:t>
            </w:r>
          </w:p>
          <w:p w14:paraId="49C64919" w14:textId="77777777" w:rsidR="00240B6E" w:rsidRPr="00B633E2" w:rsidRDefault="00240B6E" w:rsidP="001C03A2">
            <w:pPr>
              <w:pStyle w:val="Sraopastraipa"/>
              <w:numPr>
                <w:ilvl w:val="1"/>
                <w:numId w:val="2"/>
              </w:numPr>
              <w:tabs>
                <w:tab w:val="left" w:pos="1026"/>
              </w:tabs>
              <w:ind w:left="34" w:firstLine="567"/>
              <w:jc w:val="both"/>
              <w:rPr>
                <w:sz w:val="24"/>
                <w:szCs w:val="24"/>
                <w:lang w:val="lt-LT"/>
              </w:rPr>
            </w:pPr>
            <w:r w:rsidRPr="00B633E2">
              <w:rPr>
                <w:sz w:val="24"/>
                <w:szCs w:val="24"/>
                <w:lang w:val="lt-LT"/>
              </w:rPr>
              <w:t xml:space="preserve">Prekių perdavimo–priėmimo aktas pasirašomas 2 (dviem) vienodą teisinę galią turinčiais egzemplioriais. </w:t>
            </w:r>
          </w:p>
          <w:p w14:paraId="56EF2629" w14:textId="77777777" w:rsidR="00240B6E" w:rsidRPr="00B633E2" w:rsidRDefault="00240B6E" w:rsidP="001C03A2">
            <w:pPr>
              <w:outlineLvl w:val="0"/>
              <w:rPr>
                <w:szCs w:val="24"/>
              </w:rPr>
            </w:pPr>
          </w:p>
          <w:p w14:paraId="2F97EA2F" w14:textId="77777777" w:rsidR="00240B6E" w:rsidRPr="00B633E2" w:rsidRDefault="00240B6E" w:rsidP="001C03A2">
            <w:pPr>
              <w:jc w:val="center"/>
              <w:outlineLvl w:val="0"/>
              <w:rPr>
                <w:b/>
                <w:szCs w:val="24"/>
              </w:rPr>
            </w:pPr>
            <w:r w:rsidRPr="00B633E2">
              <w:rPr>
                <w:b/>
                <w:szCs w:val="24"/>
              </w:rPr>
              <w:t>IV. PIRKIMO SUTARTIES ŠALIŲ TEISĖS IR PAREIGOS</w:t>
            </w:r>
          </w:p>
          <w:p w14:paraId="71FFC724" w14:textId="77777777" w:rsidR="00240B6E" w:rsidRPr="00B633E2" w:rsidRDefault="00240B6E" w:rsidP="001C03A2">
            <w:pPr>
              <w:jc w:val="center"/>
              <w:outlineLvl w:val="0"/>
              <w:rPr>
                <w:szCs w:val="24"/>
              </w:rPr>
            </w:pPr>
          </w:p>
          <w:p w14:paraId="7C87A783" w14:textId="77777777" w:rsidR="00240B6E" w:rsidRPr="00B633E2" w:rsidRDefault="00240B6E" w:rsidP="001C03A2">
            <w:pPr>
              <w:pStyle w:val="BodyText11"/>
              <w:numPr>
                <w:ilvl w:val="0"/>
                <w:numId w:val="3"/>
              </w:numPr>
              <w:ind w:left="1026" w:hanging="425"/>
              <w:rPr>
                <w:rFonts w:ascii="Times New Roman" w:hAnsi="Times New Roman"/>
                <w:sz w:val="24"/>
                <w:szCs w:val="24"/>
                <w:lang w:val="lt-LT" w:eastAsia="en-US"/>
              </w:rPr>
            </w:pPr>
            <w:r w:rsidRPr="00B633E2">
              <w:rPr>
                <w:rFonts w:ascii="Times New Roman" w:hAnsi="Times New Roman"/>
                <w:sz w:val="24"/>
                <w:szCs w:val="24"/>
                <w:lang w:val="lt-LT" w:eastAsia="en-US"/>
              </w:rPr>
              <w:t>Tiekėjas įsipareigoja:</w:t>
            </w:r>
          </w:p>
          <w:p w14:paraId="7B323B1B" w14:textId="77777777" w:rsidR="00240B6E" w:rsidRPr="00B633E2" w:rsidRDefault="00240B6E" w:rsidP="001C03A2">
            <w:pPr>
              <w:pStyle w:val="BodyText11"/>
              <w:numPr>
                <w:ilvl w:val="2"/>
                <w:numId w:val="4"/>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1127803" w14:textId="77777777" w:rsidR="00240B6E" w:rsidRPr="00B633E2" w:rsidRDefault="00240B6E" w:rsidP="001C03A2">
            <w:pPr>
              <w:pStyle w:val="BodyText11"/>
              <w:numPr>
                <w:ilvl w:val="2"/>
                <w:numId w:val="4"/>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4C92F902" w14:textId="77777777" w:rsidR="00240B6E" w:rsidRPr="00B633E2" w:rsidRDefault="00240B6E" w:rsidP="001C03A2">
            <w:pPr>
              <w:pStyle w:val="BodyText11"/>
              <w:ind w:firstLine="601"/>
              <w:rPr>
                <w:rFonts w:ascii="Times New Roman" w:hAnsi="Times New Roman"/>
                <w:sz w:val="24"/>
                <w:szCs w:val="24"/>
                <w:lang w:val="lt-LT" w:eastAsia="en-US"/>
              </w:rPr>
            </w:pPr>
            <w:r w:rsidRPr="00B633E2">
              <w:rPr>
                <w:rFonts w:ascii="Times New Roman" w:hAnsi="Times New Roman"/>
                <w:sz w:val="24"/>
                <w:szCs w:val="24"/>
                <w:lang w:val="lt-LT" w:eastAsia="en-US"/>
              </w:rPr>
              <w:t>4.1.3. ne vėliau kaip likus 5 darbo dienoms iki Prekių pristatymo termino pabaigos, informuoti Pirkėją apie ketinimą pristatyti Prekes;</w:t>
            </w:r>
          </w:p>
          <w:p w14:paraId="3D67AD79" w14:textId="61BE3F48" w:rsidR="00240B6E" w:rsidRPr="00B633E2" w:rsidRDefault="00240B6E" w:rsidP="001C03A2">
            <w:pPr>
              <w:pStyle w:val="BodyText11"/>
              <w:numPr>
                <w:ilvl w:val="2"/>
                <w:numId w:val="10"/>
              </w:numPr>
              <w:tabs>
                <w:tab w:val="left" w:pos="1168"/>
              </w:tabs>
              <w:ind w:left="0" w:firstLine="600"/>
              <w:rPr>
                <w:rFonts w:ascii="Times New Roman" w:hAnsi="Times New Roman"/>
                <w:sz w:val="24"/>
                <w:szCs w:val="24"/>
                <w:lang w:val="lt-LT" w:eastAsia="en-US"/>
              </w:rPr>
            </w:pPr>
            <w:r w:rsidRPr="00B633E2">
              <w:rPr>
                <w:rFonts w:ascii="Times New Roman" w:hAnsi="Times New Roman"/>
                <w:sz w:val="24"/>
                <w:szCs w:val="24"/>
                <w:lang w:val="lt-LT"/>
              </w:rPr>
              <w:t xml:space="preserve"> kartu su Prekėmis pateikti Pirkėjui visą būtiną dokumentaciją, įskaitant Prekių naudojimo ir priežiūros instrukcijas</w:t>
            </w:r>
            <w:r w:rsidR="008109D2">
              <w:rPr>
                <w:rFonts w:ascii="Times New Roman" w:hAnsi="Times New Roman"/>
                <w:sz w:val="24"/>
                <w:szCs w:val="24"/>
                <w:lang w:val="lt-LT"/>
              </w:rPr>
              <w:t xml:space="preserve"> </w:t>
            </w:r>
            <w:r w:rsidR="00700A2A">
              <w:rPr>
                <w:rFonts w:ascii="Times New Roman" w:hAnsi="Times New Roman"/>
                <w:sz w:val="24"/>
                <w:szCs w:val="24"/>
                <w:lang w:val="lt-LT"/>
              </w:rPr>
              <w:t>anglų</w:t>
            </w:r>
            <w:r w:rsidR="008109D2">
              <w:rPr>
                <w:rFonts w:ascii="Times New Roman" w:hAnsi="Times New Roman"/>
                <w:sz w:val="24"/>
                <w:szCs w:val="24"/>
                <w:lang w:val="lt-LT"/>
              </w:rPr>
              <w:t xml:space="preserve"> ir lietuvių kalbomis</w:t>
            </w:r>
            <w:r w:rsidRPr="00B633E2">
              <w:rPr>
                <w:rFonts w:ascii="Times New Roman" w:hAnsi="Times New Roman"/>
                <w:sz w:val="24"/>
                <w:szCs w:val="24"/>
                <w:lang w:val="lt-LT"/>
              </w:rPr>
              <w:t>;</w:t>
            </w:r>
          </w:p>
          <w:p w14:paraId="4D76DC70" w14:textId="77777777" w:rsidR="00240B6E" w:rsidRPr="00B633E2" w:rsidRDefault="00240B6E" w:rsidP="001C03A2">
            <w:pPr>
              <w:pStyle w:val="BodyText11"/>
              <w:numPr>
                <w:ilvl w:val="2"/>
                <w:numId w:val="10"/>
              </w:numPr>
              <w:tabs>
                <w:tab w:val="left" w:pos="1168"/>
              </w:tabs>
              <w:ind w:left="0" w:firstLine="600"/>
              <w:rPr>
                <w:rFonts w:ascii="Times New Roman" w:hAnsi="Times New Roman"/>
                <w:sz w:val="24"/>
                <w:szCs w:val="24"/>
                <w:lang w:val="lt-LT" w:eastAsia="en-US"/>
              </w:rPr>
            </w:pPr>
            <w:r w:rsidRPr="00B633E2">
              <w:rPr>
                <w:rFonts w:ascii="Times New Roman" w:hAnsi="Times New Roman"/>
                <w:sz w:val="24"/>
                <w:szCs w:val="24"/>
                <w:lang w:val="lt-LT" w:eastAsia="en-US"/>
              </w:rPr>
              <w:t>prisiimti Prekių žuvimo ar sugadinimo riziką iki Prekių perdavimo–priėmimo akto (be  trūkumų) pasirašymo momento;</w:t>
            </w:r>
          </w:p>
          <w:p w14:paraId="22074EF9" w14:textId="77777777" w:rsidR="00F92D97" w:rsidRPr="00F92D97" w:rsidRDefault="00240B6E" w:rsidP="001C03A2">
            <w:pPr>
              <w:pStyle w:val="BodyText11"/>
              <w:numPr>
                <w:ilvl w:val="2"/>
                <w:numId w:val="10"/>
              </w:numPr>
              <w:tabs>
                <w:tab w:val="left" w:pos="1168"/>
              </w:tabs>
              <w:ind w:left="34" w:firstLine="566"/>
              <w:rPr>
                <w:rFonts w:ascii="Times New Roman" w:hAnsi="Times New Roman"/>
                <w:i/>
                <w:sz w:val="24"/>
                <w:szCs w:val="24"/>
                <w:lang w:val="lt-LT" w:eastAsia="en-US"/>
              </w:rPr>
            </w:pPr>
            <w:r w:rsidRPr="00B633E2">
              <w:rPr>
                <w:rFonts w:ascii="Times New Roman" w:hAnsi="Times New Roman"/>
                <w:sz w:val="24"/>
                <w:szCs w:val="24"/>
                <w:lang w:val="lt-LT" w:eastAsia="en-US"/>
              </w:rPr>
              <w:lastRenderedPageBreak/>
              <w:t xml:space="preserve"> perleisti Pirkėjui nuosavybės teises į Prekes po Prekių perdavimo–priėmimo akto (be trūkumų) pasirašymo; </w:t>
            </w:r>
          </w:p>
          <w:p w14:paraId="137E6DE5" w14:textId="4221B41B" w:rsidR="00240B6E" w:rsidRPr="00F92D97" w:rsidRDefault="00240B6E" w:rsidP="001C03A2">
            <w:pPr>
              <w:pStyle w:val="BodyText11"/>
              <w:numPr>
                <w:ilvl w:val="2"/>
                <w:numId w:val="10"/>
              </w:numPr>
              <w:tabs>
                <w:tab w:val="left" w:pos="1168"/>
              </w:tabs>
              <w:ind w:left="34" w:firstLine="566"/>
              <w:rPr>
                <w:rFonts w:ascii="Times New Roman" w:hAnsi="Times New Roman"/>
                <w:i/>
                <w:sz w:val="24"/>
                <w:szCs w:val="24"/>
                <w:lang w:val="lt-LT" w:eastAsia="en-US"/>
              </w:rPr>
            </w:pPr>
            <w:r w:rsidRPr="00F92D97">
              <w:rPr>
                <w:rFonts w:ascii="Times New Roman" w:hAnsi="Times New Roman"/>
                <w:sz w:val="24"/>
                <w:szCs w:val="24"/>
                <w:lang w:val="lt-LT" w:eastAsia="en-US"/>
              </w:rPr>
              <w:t>užtikrinti iš Pirkėjo Sutarties vykdymo metu gautos ir su Sutarties vykdymu susijusios informacijos konfidencialumą bei apsaugą;</w:t>
            </w:r>
          </w:p>
          <w:p w14:paraId="744AB844" w14:textId="77777777" w:rsidR="00240B6E" w:rsidRPr="00B633E2" w:rsidRDefault="00240B6E" w:rsidP="001C03A2">
            <w:pPr>
              <w:pStyle w:val="BodyText11"/>
              <w:numPr>
                <w:ilvl w:val="2"/>
                <w:numId w:val="10"/>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 nenaudoti Pirkėjo Prekių ženklų ar pavadinimo jokioje reklamoje, leidiniuose ar kitur be išankstinio raštiško Pirkėjo sutikimo;</w:t>
            </w:r>
          </w:p>
          <w:p w14:paraId="13B06E2F" w14:textId="77777777" w:rsidR="00F92D97" w:rsidRDefault="00240B6E" w:rsidP="001C03A2">
            <w:pPr>
              <w:pStyle w:val="BodyText11"/>
              <w:numPr>
                <w:ilvl w:val="2"/>
                <w:numId w:val="10"/>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 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200B6E66" w14:textId="750D20CE" w:rsidR="00240B6E" w:rsidRPr="00F92D97" w:rsidRDefault="00240B6E" w:rsidP="001C03A2">
            <w:pPr>
              <w:pStyle w:val="BodyText11"/>
              <w:numPr>
                <w:ilvl w:val="2"/>
                <w:numId w:val="10"/>
              </w:numPr>
              <w:tabs>
                <w:tab w:val="left" w:pos="1168"/>
              </w:tabs>
              <w:ind w:left="34" w:firstLine="567"/>
              <w:rPr>
                <w:rFonts w:ascii="Times New Roman" w:hAnsi="Times New Roman"/>
                <w:sz w:val="24"/>
                <w:szCs w:val="24"/>
                <w:lang w:val="lt-LT" w:eastAsia="en-US"/>
              </w:rPr>
            </w:pPr>
            <w:r w:rsidRPr="00F92D97">
              <w:rPr>
                <w:rFonts w:ascii="Times New Roman" w:hAnsi="Times New Roman"/>
                <w:sz w:val="24"/>
                <w:szCs w:val="24"/>
                <w:lang w:val="lt-LT" w:eastAsia="en-US"/>
              </w:rPr>
              <w:t>Pirkėjui raštu paprašius, grąžinti visus iš Pirkėjo gautus, Sutarčiai vykdyti reikalingus dokumentus;</w:t>
            </w:r>
          </w:p>
          <w:p w14:paraId="7196FFDD" w14:textId="58D8982E" w:rsidR="00240B6E" w:rsidRPr="00B633E2" w:rsidRDefault="00240B6E" w:rsidP="001C03A2">
            <w:pPr>
              <w:pStyle w:val="BodyText11"/>
              <w:numPr>
                <w:ilvl w:val="2"/>
                <w:numId w:val="10"/>
              </w:numPr>
              <w:tabs>
                <w:tab w:val="left" w:pos="1310"/>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remtis subtiekėjais</w:t>
            </w:r>
            <w:r w:rsidR="00700A2A">
              <w:rPr>
                <w:rFonts w:ascii="Times New Roman" w:hAnsi="Times New Roman"/>
                <w:sz w:val="24"/>
                <w:szCs w:val="24"/>
                <w:lang w:val="lt-LT" w:eastAsia="en-US"/>
              </w:rPr>
              <w:t>/</w:t>
            </w:r>
            <w:proofErr w:type="spellStart"/>
            <w:r w:rsidR="00700A2A">
              <w:rPr>
                <w:rFonts w:ascii="Times New Roman" w:hAnsi="Times New Roman"/>
                <w:sz w:val="24"/>
                <w:szCs w:val="24"/>
                <w:lang w:val="lt-LT" w:eastAsia="en-US"/>
              </w:rPr>
              <w:t>kvazisubtiekėjais</w:t>
            </w:r>
            <w:proofErr w:type="spellEnd"/>
            <w:r w:rsidRPr="00B633E2">
              <w:rPr>
                <w:rFonts w:ascii="Times New Roman" w:hAnsi="Times New Roman"/>
                <w:sz w:val="24"/>
                <w:szCs w:val="24"/>
                <w:lang w:val="lt-LT" w:eastAsia="en-US"/>
              </w:rPr>
              <w:t xml:space="preserve"> kurie nurodyti Pasiūlyme, jeigu vykdant Sutartį jie pasitelkiami: </w:t>
            </w:r>
            <w:r w:rsidRPr="00700A2A">
              <w:rPr>
                <w:rFonts w:ascii="Times New Roman" w:hAnsi="Times New Roman"/>
                <w:b/>
                <w:bCs/>
                <w:i/>
                <w:sz w:val="24"/>
                <w:szCs w:val="24"/>
                <w:lang w:val="lt-LT" w:eastAsia="en-US"/>
              </w:rPr>
              <w:t>/nurodyti/</w:t>
            </w:r>
            <w:r w:rsidRPr="00B633E2">
              <w:rPr>
                <w:rFonts w:ascii="Times New Roman" w:hAnsi="Times New Roman"/>
                <w:i/>
                <w:sz w:val="24"/>
                <w:szCs w:val="24"/>
                <w:lang w:val="lt-LT" w:eastAsia="en-US"/>
              </w:rPr>
              <w:t xml:space="preserve">; </w:t>
            </w:r>
            <w:r w:rsidRPr="00B633E2">
              <w:rPr>
                <w:rFonts w:ascii="Times New Roman" w:hAnsi="Times New Roman"/>
                <w:sz w:val="24"/>
                <w:szCs w:val="24"/>
                <w:lang w:val="lt-LT" w:eastAsia="en-US"/>
              </w:rPr>
              <w:t>taip pat tais subtiekėjais</w:t>
            </w:r>
            <w:r w:rsidR="00700A2A">
              <w:rPr>
                <w:rFonts w:ascii="Times New Roman" w:hAnsi="Times New Roman"/>
                <w:sz w:val="24"/>
                <w:szCs w:val="24"/>
                <w:lang w:val="lt-LT" w:eastAsia="en-US"/>
              </w:rPr>
              <w:t>/</w:t>
            </w:r>
            <w:proofErr w:type="spellStart"/>
            <w:r w:rsidR="00700A2A">
              <w:rPr>
                <w:rFonts w:ascii="Times New Roman" w:hAnsi="Times New Roman"/>
                <w:sz w:val="24"/>
                <w:szCs w:val="24"/>
                <w:lang w:val="lt-LT" w:eastAsia="en-US"/>
              </w:rPr>
              <w:t>kvazisubtiekėjais</w:t>
            </w:r>
            <w:proofErr w:type="spellEnd"/>
            <w:r w:rsidRPr="00B633E2">
              <w:rPr>
                <w:rFonts w:ascii="Times New Roman" w:hAnsi="Times New Roman"/>
                <w:sz w:val="24"/>
                <w:szCs w:val="24"/>
                <w:lang w:val="lt-LT" w:eastAsia="en-US"/>
              </w:rPr>
              <w:t>, kurie pakeisti ar pasitelkti naujai Sutarties vykdymo metu, laikantis šios Sutarties reikalavimų;</w:t>
            </w:r>
          </w:p>
          <w:p w14:paraId="48E2C60F" w14:textId="77777777" w:rsidR="00240B6E" w:rsidRPr="00B633E2" w:rsidRDefault="00240B6E" w:rsidP="001C03A2">
            <w:pPr>
              <w:pStyle w:val="BodyText11"/>
              <w:numPr>
                <w:ilvl w:val="2"/>
                <w:numId w:val="10"/>
              </w:numPr>
              <w:tabs>
                <w:tab w:val="left" w:pos="1310"/>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Sudarius Sutartį, tačiau ne vėliau negu Sutartis pradedama vykdyti, Pirkėjui pranešti tuo metu žinomų subtiekėjų pavadinimus, kontaktinius duomenis ir jų atstovus. Tiekėjas įsipareigoja informuoti apie minėtos informacijos pasikeitimus visu Sutarties vykdymo metu, taip pat apie naujus subtiekėjus, kuriuos jis ketina pasitelkti vėliau, kartu su informacija apie naujus subtiekėjus. Nauji subtiekėjai pasitelkiami arba esami subtiekėjai keičiami šios Sutarties VII skyriuje nustatyta tvarka. </w:t>
            </w:r>
          </w:p>
          <w:p w14:paraId="3ED50232" w14:textId="77777777" w:rsidR="00240B6E" w:rsidRPr="00B633E2" w:rsidRDefault="00240B6E" w:rsidP="001C03A2">
            <w:pPr>
              <w:pStyle w:val="BodyText11"/>
              <w:numPr>
                <w:ilvl w:val="2"/>
                <w:numId w:val="10"/>
              </w:numPr>
              <w:tabs>
                <w:tab w:val="left" w:pos="1310"/>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0CC1FC5A" w14:textId="77777777" w:rsidR="00240B6E" w:rsidRPr="00B633E2" w:rsidRDefault="00240B6E" w:rsidP="001C03A2">
            <w:pPr>
              <w:pStyle w:val="BodyText11"/>
              <w:numPr>
                <w:ilvl w:val="2"/>
                <w:numId w:val="10"/>
              </w:numPr>
              <w:tabs>
                <w:tab w:val="left" w:pos="1310"/>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savo sąskaita per Pirkėjo nurodytą terminą atsiimti pristatytas Sutarties reikalavimų neatitinkančias Prekes ir Pirkėjo reikalavimu atlyginti tokių Prekių saugojimo išlaidas;</w:t>
            </w:r>
          </w:p>
          <w:p w14:paraId="08FAC76A" w14:textId="77777777" w:rsidR="00240B6E" w:rsidRPr="00B633E2" w:rsidRDefault="00240B6E" w:rsidP="001C03A2">
            <w:pPr>
              <w:pStyle w:val="BodyText11"/>
              <w:numPr>
                <w:ilvl w:val="2"/>
                <w:numId w:val="10"/>
              </w:numPr>
              <w:tabs>
                <w:tab w:val="left" w:pos="1451"/>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61B12372" w14:textId="6AFF0A11" w:rsidR="00275175" w:rsidRPr="00275175" w:rsidRDefault="00240B6E" w:rsidP="001C03A2">
            <w:pPr>
              <w:pStyle w:val="BodyText11"/>
              <w:numPr>
                <w:ilvl w:val="2"/>
                <w:numId w:val="10"/>
              </w:numPr>
              <w:tabs>
                <w:tab w:val="left" w:pos="1310"/>
              </w:tabs>
              <w:ind w:left="0" w:firstLine="601"/>
              <w:rPr>
                <w:rFonts w:ascii="Times New Roman" w:hAnsi="Times New Roman"/>
                <w:sz w:val="24"/>
                <w:szCs w:val="24"/>
                <w:lang w:val="lt-LT" w:eastAsia="en-US"/>
              </w:rPr>
            </w:pPr>
            <w:r w:rsidRPr="00B633E2">
              <w:rPr>
                <w:rFonts w:ascii="Times New Roman" w:hAnsi="Times New Roman"/>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5DB4D305" w14:textId="77777777" w:rsidR="00240B6E" w:rsidRPr="00B633E2" w:rsidRDefault="00240B6E" w:rsidP="001C03A2">
            <w:pPr>
              <w:pStyle w:val="BodyText11"/>
              <w:numPr>
                <w:ilvl w:val="2"/>
                <w:numId w:val="10"/>
              </w:numPr>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tinkamai vykdyti kitus įsipareigojimus, numatytus Sutartyje ir galiojančiuose Lietuvos Respublikos teisės aktuose;</w:t>
            </w:r>
          </w:p>
          <w:p w14:paraId="7D1046DF" w14:textId="77777777" w:rsidR="00240B6E" w:rsidRPr="00B633E2" w:rsidRDefault="00240B6E" w:rsidP="001C03A2">
            <w:pPr>
              <w:pStyle w:val="BodyText11"/>
              <w:numPr>
                <w:ilvl w:val="2"/>
                <w:numId w:val="10"/>
              </w:numPr>
              <w:ind w:left="0" w:firstLine="601"/>
              <w:rPr>
                <w:rFonts w:ascii="Times New Roman" w:hAnsi="Times New Roman"/>
                <w:sz w:val="24"/>
                <w:szCs w:val="24"/>
                <w:lang w:val="lt-LT" w:eastAsia="en-US"/>
              </w:rPr>
            </w:pPr>
            <w:r w:rsidRPr="00B633E2">
              <w:rPr>
                <w:rFonts w:ascii="Times New Roman" w:hAnsi="Times New Roman"/>
                <w:sz w:val="24"/>
                <w:szCs w:val="24"/>
                <w:lang w:val="lt-LT"/>
              </w:rPr>
              <w:t>prisiima visą atsakomybę, susijusią su specialistų darbo sąlygų reguliavimu, bei užtikrina, kad nustatant darbo laiką bus atsižvelgta į Prekių specifiką.</w:t>
            </w:r>
          </w:p>
          <w:p w14:paraId="747BD3F7" w14:textId="77777777" w:rsidR="00240B6E" w:rsidRPr="00B633E2" w:rsidRDefault="00240B6E" w:rsidP="001C03A2">
            <w:pPr>
              <w:pStyle w:val="BodyText11"/>
              <w:numPr>
                <w:ilvl w:val="0"/>
                <w:numId w:val="3"/>
              </w:numPr>
              <w:ind w:left="1026" w:hanging="425"/>
              <w:rPr>
                <w:rFonts w:ascii="Times New Roman" w:hAnsi="Times New Roman"/>
                <w:sz w:val="24"/>
                <w:szCs w:val="24"/>
                <w:lang w:val="lt-LT" w:eastAsia="en-US"/>
              </w:rPr>
            </w:pPr>
            <w:r w:rsidRPr="00B633E2">
              <w:rPr>
                <w:rFonts w:ascii="Times New Roman" w:hAnsi="Times New Roman"/>
                <w:sz w:val="24"/>
                <w:szCs w:val="24"/>
                <w:lang w:val="lt-LT" w:eastAsia="en-US"/>
              </w:rPr>
              <w:t>Tiekėjas turi teisę:</w:t>
            </w:r>
          </w:p>
          <w:p w14:paraId="4D7FADC8" w14:textId="77777777" w:rsidR="00240B6E" w:rsidRPr="00B633E2" w:rsidRDefault="00240B6E" w:rsidP="001C03A2">
            <w:pPr>
              <w:pStyle w:val="BodyText11"/>
              <w:numPr>
                <w:ilvl w:val="0"/>
                <w:numId w:val="5"/>
              </w:numPr>
              <w:tabs>
                <w:tab w:val="left" w:pos="1168"/>
                <w:tab w:val="left" w:pos="1735"/>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 xml:space="preserve"> gauti Sutarties kainą su sąlyga, kad jis tinkamai ir laiku įvykdo visus šioje Sutartyje numatytus įsipareigojimus;</w:t>
            </w:r>
          </w:p>
          <w:p w14:paraId="363A9FA8" w14:textId="77777777" w:rsidR="00240B6E" w:rsidRPr="00B633E2" w:rsidRDefault="00240B6E" w:rsidP="001C03A2">
            <w:pPr>
              <w:pStyle w:val="BodyText11"/>
              <w:numPr>
                <w:ilvl w:val="0"/>
                <w:numId w:val="5"/>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rPr>
              <w:t xml:space="preserve"> jei Pirkėjas naudojasi Sutarties 4.4.2 papunktyje įtvirtinta tiesioginio atsiskaitymo su subtiekėjais galimybe, Tiekėjas turi teisę prieštarauti nepagrįstiems mokėjimams subtiekėjams;</w:t>
            </w:r>
          </w:p>
          <w:p w14:paraId="020BCD3F" w14:textId="77777777" w:rsidR="00240B6E" w:rsidRPr="00B633E2" w:rsidRDefault="00240B6E" w:rsidP="001C03A2">
            <w:pPr>
              <w:pStyle w:val="BodyText11"/>
              <w:numPr>
                <w:ilvl w:val="0"/>
                <w:numId w:val="5"/>
              </w:numPr>
              <w:tabs>
                <w:tab w:val="left" w:pos="1168"/>
              </w:tabs>
              <w:ind w:left="34" w:firstLine="567"/>
              <w:rPr>
                <w:rFonts w:ascii="Times New Roman" w:hAnsi="Times New Roman"/>
                <w:sz w:val="24"/>
                <w:szCs w:val="24"/>
                <w:lang w:val="lt-LT" w:eastAsia="en-US"/>
              </w:rPr>
            </w:pPr>
            <w:r w:rsidRPr="00B633E2">
              <w:rPr>
                <w:rFonts w:ascii="Times New Roman" w:hAnsi="Times New Roman"/>
                <w:sz w:val="24"/>
                <w:szCs w:val="24"/>
                <w:lang w:val="lt-LT" w:eastAsia="en-US"/>
              </w:rPr>
              <w:t xml:space="preserve"> Tiekėjas turi ir kitas šios Sutarties ir Lietuvos Respublikoje galiojančių teisės aktų numatytas teises.</w:t>
            </w:r>
          </w:p>
          <w:p w14:paraId="19CD9BDE" w14:textId="77777777" w:rsidR="00240B6E" w:rsidRPr="00B633E2" w:rsidRDefault="00240B6E" w:rsidP="001C03A2">
            <w:pPr>
              <w:pStyle w:val="BodyText11"/>
              <w:numPr>
                <w:ilvl w:val="0"/>
                <w:numId w:val="3"/>
              </w:numPr>
              <w:ind w:left="1026" w:hanging="425"/>
              <w:rPr>
                <w:rFonts w:ascii="Times New Roman" w:hAnsi="Times New Roman"/>
                <w:sz w:val="24"/>
                <w:szCs w:val="24"/>
                <w:lang w:val="lt-LT" w:eastAsia="en-US"/>
              </w:rPr>
            </w:pPr>
            <w:r w:rsidRPr="00B633E2">
              <w:rPr>
                <w:rFonts w:ascii="Times New Roman" w:hAnsi="Times New Roman"/>
                <w:sz w:val="24"/>
                <w:szCs w:val="24"/>
                <w:lang w:val="lt-LT" w:eastAsia="en-US"/>
              </w:rPr>
              <w:t>Pirkėjas įsipareigoja:</w:t>
            </w:r>
          </w:p>
          <w:p w14:paraId="7FE14D0B" w14:textId="77777777" w:rsidR="00240B6E" w:rsidRPr="00B633E2" w:rsidRDefault="00240B6E" w:rsidP="001C03A2">
            <w:pPr>
              <w:pStyle w:val="BodyText11"/>
              <w:numPr>
                <w:ilvl w:val="0"/>
                <w:numId w:val="6"/>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rPr>
              <w:t xml:space="preserve"> laiku priimti iš Tiekėjo tinkamas ir kokybiškas Prekes ir laiku už jas atsiskaityti šioje Sutartyje nustatyta tvarka;</w:t>
            </w:r>
          </w:p>
          <w:p w14:paraId="01559516" w14:textId="743A48A9" w:rsidR="00240B6E" w:rsidRPr="00B633E2" w:rsidRDefault="00240B6E" w:rsidP="001C03A2">
            <w:pPr>
              <w:pStyle w:val="BodyText11"/>
              <w:numPr>
                <w:ilvl w:val="0"/>
                <w:numId w:val="6"/>
              </w:numPr>
              <w:tabs>
                <w:tab w:val="left" w:pos="1168"/>
              </w:tabs>
              <w:ind w:left="0" w:firstLine="600"/>
              <w:rPr>
                <w:rFonts w:ascii="Times New Roman" w:hAnsi="Times New Roman"/>
                <w:sz w:val="24"/>
                <w:szCs w:val="24"/>
                <w:lang w:val="lt-LT" w:eastAsia="en-US"/>
              </w:rPr>
            </w:pPr>
            <w:r w:rsidRPr="00B633E2">
              <w:rPr>
                <w:rFonts w:ascii="Times New Roman" w:hAnsi="Times New Roman"/>
                <w:sz w:val="24"/>
                <w:szCs w:val="24"/>
                <w:lang w:val="lt-LT" w:eastAsia="en-US"/>
              </w:rPr>
              <w:t xml:space="preserve"> nuo Prekių pristatymo į Sutarties 1.3 papunktyje nustatytą viet</w:t>
            </w:r>
            <w:r w:rsidR="003111B6">
              <w:rPr>
                <w:rFonts w:ascii="Times New Roman" w:hAnsi="Times New Roman"/>
                <w:sz w:val="24"/>
                <w:szCs w:val="24"/>
                <w:lang w:val="lt-LT" w:eastAsia="en-US"/>
              </w:rPr>
              <w:t>ą</w:t>
            </w:r>
            <w:r w:rsidRPr="00B633E2">
              <w:rPr>
                <w:rFonts w:ascii="Times New Roman" w:hAnsi="Times New Roman"/>
                <w:sz w:val="24"/>
                <w:szCs w:val="24"/>
                <w:lang w:val="lt-LT" w:eastAsia="en-US"/>
              </w:rPr>
              <w:t xml:space="preserve">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B452AA8" w14:textId="77777777" w:rsidR="00240B6E" w:rsidRPr="00B633E2" w:rsidRDefault="00240B6E" w:rsidP="001C03A2">
            <w:pPr>
              <w:pStyle w:val="BodyText11"/>
              <w:numPr>
                <w:ilvl w:val="0"/>
                <w:numId w:val="6"/>
              </w:numPr>
              <w:tabs>
                <w:tab w:val="left" w:pos="1168"/>
              </w:tabs>
              <w:ind w:left="0" w:firstLine="601"/>
              <w:rPr>
                <w:rFonts w:ascii="Times New Roman" w:hAnsi="Times New Roman"/>
                <w:bCs/>
                <w:sz w:val="24"/>
                <w:szCs w:val="24"/>
                <w:lang w:val="lt-LT"/>
              </w:rPr>
            </w:pPr>
            <w:r w:rsidRPr="00B633E2">
              <w:rPr>
                <w:rFonts w:ascii="Times New Roman" w:hAnsi="Times New Roman"/>
                <w:bCs/>
                <w:sz w:val="24"/>
                <w:szCs w:val="24"/>
                <w:lang w:val="lt-LT"/>
              </w:rPr>
              <w:lastRenderedPageBreak/>
              <w:t xml:space="preserve"> nedelsiant pranešti </w:t>
            </w:r>
            <w:r w:rsidRPr="00B633E2">
              <w:rPr>
                <w:rFonts w:ascii="Times New Roman" w:hAnsi="Times New Roman"/>
                <w:sz w:val="24"/>
                <w:szCs w:val="24"/>
                <w:lang w:val="lt-LT"/>
              </w:rPr>
              <w:t>Tiekėjui</w:t>
            </w:r>
            <w:r w:rsidRPr="00B633E2">
              <w:rPr>
                <w:rFonts w:ascii="Times New Roman" w:hAnsi="Times New Roman"/>
                <w:bCs/>
                <w:sz w:val="24"/>
                <w:szCs w:val="24"/>
                <w:lang w:val="lt-LT"/>
              </w:rPr>
              <w:t xml:space="preserve"> apie Sutarties sąlygų pažeidimą, kai tik toks pažeidimas yra nustatomas;</w:t>
            </w:r>
          </w:p>
          <w:p w14:paraId="37825BAE" w14:textId="77777777" w:rsidR="00240B6E" w:rsidRPr="00B633E2" w:rsidRDefault="00240B6E" w:rsidP="001C03A2">
            <w:pPr>
              <w:pStyle w:val="BodyText11"/>
              <w:numPr>
                <w:ilvl w:val="0"/>
                <w:numId w:val="6"/>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Tiekėjui sudaryti visas sąlygas, suteikti informaciją ar dokumentus, būtinus Sutarčiai vykdyti;</w:t>
            </w:r>
          </w:p>
          <w:p w14:paraId="1F03EFB0" w14:textId="77777777" w:rsidR="00240B6E" w:rsidRPr="00B633E2" w:rsidRDefault="00240B6E" w:rsidP="001C03A2">
            <w:pPr>
              <w:pStyle w:val="BodyText11"/>
              <w:numPr>
                <w:ilvl w:val="0"/>
                <w:numId w:val="6"/>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 xml:space="preserve"> ne vėliau kaip per 3 darbo dienas nuo Sutarties 4.1.12 papunktyje nurodytos informacijos gavimo raštu, informuoti subtiekėjus apie tiesioginio atsiskaitymo galimybę, o subtiekėjas, norėdamas pasinaudoti tokia galimybe, raštu pateikia prašymą Pirkėjui per 3 darbo dienas. </w:t>
            </w:r>
          </w:p>
          <w:p w14:paraId="750F05BB" w14:textId="77777777" w:rsidR="00240B6E" w:rsidRPr="00B633E2" w:rsidRDefault="00240B6E" w:rsidP="001C03A2">
            <w:pPr>
              <w:pStyle w:val="BodyText11"/>
              <w:numPr>
                <w:ilvl w:val="0"/>
                <w:numId w:val="3"/>
              </w:numPr>
              <w:ind w:left="1026" w:hanging="425"/>
              <w:rPr>
                <w:rFonts w:ascii="Times New Roman" w:hAnsi="Times New Roman"/>
                <w:sz w:val="24"/>
                <w:szCs w:val="24"/>
                <w:lang w:val="lt-LT" w:eastAsia="en-US"/>
              </w:rPr>
            </w:pPr>
            <w:r w:rsidRPr="00B633E2">
              <w:rPr>
                <w:rFonts w:ascii="Times New Roman" w:hAnsi="Times New Roman"/>
                <w:sz w:val="24"/>
                <w:szCs w:val="24"/>
                <w:lang w:val="lt-LT" w:eastAsia="en-US"/>
              </w:rPr>
              <w:t>Pirkėjas turi teisę:</w:t>
            </w:r>
          </w:p>
          <w:p w14:paraId="5C5BCC1F" w14:textId="77777777" w:rsidR="00240B6E" w:rsidRPr="00B633E2" w:rsidRDefault="00240B6E" w:rsidP="001C03A2">
            <w:pPr>
              <w:pStyle w:val="BodyText11"/>
              <w:numPr>
                <w:ilvl w:val="0"/>
                <w:numId w:val="7"/>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 xml:space="preserve">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48B29E66" w14:textId="77777777" w:rsidR="00240B6E" w:rsidRPr="00B633E2" w:rsidRDefault="00240B6E" w:rsidP="001C03A2">
            <w:pPr>
              <w:pStyle w:val="BodyText11"/>
              <w:numPr>
                <w:ilvl w:val="0"/>
                <w:numId w:val="7"/>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tiesiogiai atsiskaityti su subtiekėjais. Tokio atsiskaitymo tvarka nustatoma trišalėje sutartyje, kurią sudaro Pirkėjas, Tiekėjas ir jo subtiekėjas (-ai).</w:t>
            </w:r>
          </w:p>
          <w:p w14:paraId="383EB815" w14:textId="77777777" w:rsidR="00240B6E" w:rsidRDefault="00240B6E" w:rsidP="001C03A2">
            <w:pPr>
              <w:pStyle w:val="BodyText11"/>
              <w:numPr>
                <w:ilvl w:val="0"/>
                <w:numId w:val="7"/>
              </w:numPr>
              <w:tabs>
                <w:tab w:val="left" w:pos="1168"/>
              </w:tabs>
              <w:ind w:left="0" w:firstLine="601"/>
              <w:rPr>
                <w:rFonts w:ascii="Times New Roman" w:hAnsi="Times New Roman"/>
                <w:sz w:val="24"/>
                <w:szCs w:val="24"/>
                <w:lang w:val="lt-LT" w:eastAsia="en-US"/>
              </w:rPr>
            </w:pPr>
            <w:r w:rsidRPr="00B633E2">
              <w:rPr>
                <w:rFonts w:ascii="Times New Roman" w:hAnsi="Times New Roman"/>
                <w:sz w:val="24"/>
                <w:szCs w:val="24"/>
                <w:lang w:val="lt-LT" w:eastAsia="en-US"/>
              </w:rPr>
              <w:t xml:space="preserve"> Pirkėjas turi ir kitas šios Sutarties bei Lietuvos Respublikoje galiojančių teisės aktų numatytas teises.</w:t>
            </w:r>
          </w:p>
          <w:p w14:paraId="7512B979" w14:textId="313ACFB2" w:rsidR="001C03A2" w:rsidRPr="001C03A2" w:rsidRDefault="001C03A2" w:rsidP="001C03A2">
            <w:pPr>
              <w:pStyle w:val="BodyText11"/>
              <w:tabs>
                <w:tab w:val="left" w:pos="1168"/>
              </w:tabs>
              <w:ind w:left="601" w:firstLine="0"/>
              <w:rPr>
                <w:rFonts w:ascii="Times New Roman" w:hAnsi="Times New Roman"/>
                <w:sz w:val="24"/>
                <w:szCs w:val="24"/>
                <w:lang w:val="lt-LT" w:eastAsia="en-US"/>
              </w:rPr>
            </w:pPr>
          </w:p>
        </w:tc>
      </w:tr>
      <w:tr w:rsidR="00240B6E" w:rsidRPr="00B633E2" w14:paraId="601CC95E" w14:textId="77777777" w:rsidTr="009A20E3">
        <w:tc>
          <w:tcPr>
            <w:tcW w:w="236" w:type="dxa"/>
            <w:shd w:val="clear" w:color="auto" w:fill="auto"/>
          </w:tcPr>
          <w:p w14:paraId="5A716929" w14:textId="77777777" w:rsidR="00240B6E" w:rsidRPr="00B633E2" w:rsidRDefault="00240B6E" w:rsidP="001C03A2">
            <w:pPr>
              <w:rPr>
                <w:szCs w:val="24"/>
              </w:rPr>
            </w:pPr>
          </w:p>
        </w:tc>
        <w:tc>
          <w:tcPr>
            <w:tcW w:w="9687" w:type="dxa"/>
            <w:shd w:val="clear" w:color="auto" w:fill="auto"/>
          </w:tcPr>
          <w:p w14:paraId="4BDC23F5" w14:textId="77777777" w:rsidR="00240B6E" w:rsidRPr="00B633E2" w:rsidRDefault="00240B6E" w:rsidP="001C03A2">
            <w:pPr>
              <w:pStyle w:val="Statja"/>
              <w:spacing w:before="0"/>
              <w:ind w:left="0"/>
              <w:jc w:val="center"/>
              <w:rPr>
                <w:rFonts w:ascii="Times New Roman" w:hAnsi="Times New Roman"/>
                <w:caps/>
                <w:sz w:val="24"/>
                <w:szCs w:val="24"/>
                <w:lang w:val="lt-LT"/>
              </w:rPr>
            </w:pPr>
            <w:r w:rsidRPr="00B633E2">
              <w:rPr>
                <w:rFonts w:ascii="Times New Roman" w:hAnsi="Times New Roman"/>
                <w:caps/>
                <w:sz w:val="24"/>
                <w:szCs w:val="24"/>
                <w:lang w:val="lt-LT"/>
              </w:rPr>
              <w:t>V. Sutarties įvykdymo užtikrinimas</w:t>
            </w:r>
          </w:p>
          <w:p w14:paraId="575C5494" w14:textId="77777777" w:rsidR="00240B6E" w:rsidRPr="00B633E2" w:rsidRDefault="00240B6E" w:rsidP="001C03A2">
            <w:pPr>
              <w:pStyle w:val="Statja"/>
              <w:spacing w:before="0"/>
              <w:jc w:val="center"/>
              <w:rPr>
                <w:rFonts w:ascii="Times New Roman" w:hAnsi="Times New Roman"/>
                <w:sz w:val="24"/>
                <w:szCs w:val="24"/>
                <w:lang w:val="lt-LT"/>
              </w:rPr>
            </w:pPr>
          </w:p>
          <w:p w14:paraId="2161E2C6" w14:textId="13C58DB1" w:rsidR="00240B6E" w:rsidRPr="00B633E2" w:rsidRDefault="00240B6E" w:rsidP="001C03A2">
            <w:pPr>
              <w:ind w:firstLine="659"/>
              <w:jc w:val="both"/>
              <w:rPr>
                <w:szCs w:val="24"/>
              </w:rPr>
            </w:pPr>
            <w:r w:rsidRPr="00B633E2">
              <w:rPr>
                <w:szCs w:val="24"/>
              </w:rPr>
              <w:t xml:space="preserve">5.1 </w:t>
            </w:r>
            <w:r w:rsidR="00892FA9" w:rsidRPr="00892FA9">
              <w:rPr>
                <w:szCs w:val="24"/>
              </w:rPr>
              <w:t>Pirkėjas nereikalauja, kad Sutarties įvykdymas būtų užtikrinamas Lietuvos Respublikoje ar užsienyje registruoto banko garantija ar draudimo bendrovės laidavimu. Prievolių įvykdymas užtikrinamas netesybomis, kurios numatytos Sutarties VIII skyriuje.</w:t>
            </w:r>
          </w:p>
          <w:p w14:paraId="43458612" w14:textId="77777777" w:rsidR="00240B6E" w:rsidRPr="00B633E2" w:rsidRDefault="00240B6E" w:rsidP="001C03A2">
            <w:pPr>
              <w:pStyle w:val="BodyText11"/>
              <w:ind w:firstLine="0"/>
              <w:rPr>
                <w:rFonts w:ascii="Times New Roman" w:hAnsi="Times New Roman"/>
                <w:b/>
                <w:bCs/>
                <w:sz w:val="24"/>
                <w:szCs w:val="24"/>
                <w:lang w:val="lt-LT"/>
              </w:rPr>
            </w:pPr>
          </w:p>
          <w:p w14:paraId="5D352698" w14:textId="77777777" w:rsidR="00240B6E" w:rsidRPr="00B633E2" w:rsidRDefault="00240B6E" w:rsidP="001C03A2">
            <w:pPr>
              <w:pStyle w:val="BodyText11"/>
              <w:ind w:firstLine="0"/>
              <w:jc w:val="center"/>
              <w:rPr>
                <w:rFonts w:ascii="Times New Roman" w:hAnsi="Times New Roman"/>
                <w:sz w:val="24"/>
                <w:szCs w:val="24"/>
                <w:lang w:val="lt-LT"/>
              </w:rPr>
            </w:pPr>
            <w:r w:rsidRPr="00B633E2">
              <w:rPr>
                <w:rFonts w:ascii="Times New Roman" w:hAnsi="Times New Roman"/>
                <w:b/>
                <w:bCs/>
                <w:sz w:val="24"/>
                <w:szCs w:val="24"/>
                <w:lang w:val="lt-LT"/>
              </w:rPr>
              <w:t>VI. PREKIŲ KOKYBĖ IR GARANTINIAI ĮSIPAREIGOJIMAI</w:t>
            </w:r>
          </w:p>
          <w:p w14:paraId="5B168F0D" w14:textId="77777777" w:rsidR="00240B6E" w:rsidRPr="00B633E2" w:rsidRDefault="00240B6E" w:rsidP="001C03A2">
            <w:pPr>
              <w:pStyle w:val="BodyText11"/>
              <w:ind w:firstLine="601"/>
              <w:rPr>
                <w:rFonts w:ascii="Times New Roman" w:hAnsi="Times New Roman"/>
                <w:sz w:val="24"/>
                <w:szCs w:val="24"/>
                <w:lang w:val="lt-LT"/>
              </w:rPr>
            </w:pPr>
          </w:p>
          <w:p w14:paraId="0B7ACCE7" w14:textId="77777777" w:rsidR="00240B6E" w:rsidRPr="00B633E2" w:rsidRDefault="00240B6E" w:rsidP="001C03A2">
            <w:pPr>
              <w:pStyle w:val="BodyText11"/>
              <w:numPr>
                <w:ilvl w:val="1"/>
                <w:numId w:val="8"/>
              </w:numPr>
              <w:tabs>
                <w:tab w:val="left" w:pos="742"/>
                <w:tab w:val="left" w:pos="1026"/>
              </w:tabs>
              <w:ind w:left="33" w:firstLine="567"/>
              <w:rPr>
                <w:rFonts w:ascii="Times New Roman" w:hAnsi="Times New Roman"/>
                <w:sz w:val="24"/>
                <w:szCs w:val="24"/>
                <w:lang w:val="lt-LT"/>
              </w:rPr>
            </w:pPr>
            <w:r w:rsidRPr="00B633E2">
              <w:rPr>
                <w:rFonts w:ascii="Times New Roman" w:hAnsi="Times New Roman"/>
                <w:sz w:val="24"/>
                <w:szCs w:val="24"/>
                <w:lang w:val="lt-LT"/>
              </w:rPr>
              <w:t>Tiekėjas garantuoja Prekių kokybę bei paslėptų trūkumų/defektų nebuvimą. Prekių kokybė privalo atitikti Sutartyje ir jos prieduose nustatytus reikalavimus.</w:t>
            </w:r>
          </w:p>
          <w:p w14:paraId="57983DFE" w14:textId="5BAB4140" w:rsidR="0097248B" w:rsidRPr="002B4E39" w:rsidRDefault="00240B6E" w:rsidP="001C03A2">
            <w:pPr>
              <w:pStyle w:val="BodyText11"/>
              <w:numPr>
                <w:ilvl w:val="1"/>
                <w:numId w:val="8"/>
              </w:numPr>
              <w:tabs>
                <w:tab w:val="left" w:pos="742"/>
                <w:tab w:val="left" w:pos="1026"/>
              </w:tabs>
              <w:ind w:left="33" w:firstLine="567"/>
              <w:rPr>
                <w:rFonts w:ascii="Times New Roman" w:hAnsi="Times New Roman"/>
                <w:sz w:val="24"/>
                <w:szCs w:val="24"/>
                <w:lang w:val="lt-LT"/>
              </w:rPr>
            </w:pPr>
            <w:r w:rsidRPr="00B633E2">
              <w:rPr>
                <w:rFonts w:ascii="Times New Roman" w:hAnsi="Times New Roman"/>
                <w:sz w:val="24"/>
                <w:szCs w:val="24"/>
                <w:lang w:val="lt-LT"/>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1AD9CE7D" w14:textId="77777777" w:rsidR="009674B9" w:rsidRPr="009A43BB" w:rsidRDefault="009674B9" w:rsidP="001C03A2">
            <w:pPr>
              <w:pStyle w:val="BodyText11"/>
              <w:tabs>
                <w:tab w:val="left" w:pos="742"/>
                <w:tab w:val="left" w:pos="1026"/>
              </w:tabs>
              <w:ind w:left="33" w:firstLine="567"/>
              <w:rPr>
                <w:rFonts w:ascii="Times New Roman" w:hAnsi="Times New Roman"/>
                <w:sz w:val="24"/>
                <w:szCs w:val="24"/>
                <w:lang w:val="lt-LT"/>
              </w:rPr>
            </w:pPr>
            <w:bookmarkStart w:id="0" w:name="_Hlk73441449"/>
            <w:r w:rsidRPr="009A43BB">
              <w:rPr>
                <w:rFonts w:ascii="Times New Roman" w:hAnsi="Times New Roman"/>
                <w:sz w:val="24"/>
                <w:szCs w:val="24"/>
                <w:lang w:val="lt-LT"/>
              </w:rPr>
              <w:t>6.3.</w:t>
            </w:r>
            <w:r w:rsidRPr="009A43BB">
              <w:rPr>
                <w:rFonts w:ascii="Times New Roman" w:hAnsi="Times New Roman"/>
                <w:sz w:val="24"/>
                <w:szCs w:val="24"/>
                <w:lang w:val="lt-LT"/>
              </w:rPr>
              <w:tab/>
              <w:t>Minimalūs garantinių įsipareigojimų vykdymo terminai yra nustatyti techninėje specifikacijoje (Sutarties 1 priedas). Tiekėjo taikomi garantinių įsipareigojimų vykdymo terminai yra:</w:t>
            </w:r>
          </w:p>
          <w:p w14:paraId="35767995" w14:textId="29CFBCE1" w:rsidR="009674B9" w:rsidRPr="009674B9" w:rsidRDefault="009674B9" w:rsidP="001C03A2">
            <w:pPr>
              <w:pStyle w:val="BodyText11"/>
              <w:tabs>
                <w:tab w:val="left" w:pos="742"/>
                <w:tab w:val="left" w:pos="1026"/>
              </w:tabs>
              <w:ind w:left="33" w:firstLine="567"/>
              <w:rPr>
                <w:rFonts w:ascii="Times New Roman" w:hAnsi="Times New Roman"/>
                <w:sz w:val="24"/>
                <w:szCs w:val="24"/>
                <w:lang w:val="lt-LT"/>
              </w:rPr>
            </w:pPr>
            <w:r w:rsidRPr="009A43BB">
              <w:rPr>
                <w:rFonts w:ascii="Times New Roman" w:hAnsi="Times New Roman"/>
                <w:sz w:val="24"/>
                <w:szCs w:val="24"/>
                <w:lang w:val="lt-LT"/>
              </w:rPr>
              <w:t>Tiekėjo taikomas garantinių įsipareigojimų vykdymo terminas –</w:t>
            </w:r>
            <w:r w:rsidR="005111A4">
              <w:rPr>
                <w:rFonts w:ascii="Times New Roman" w:hAnsi="Times New Roman"/>
                <w:b/>
                <w:bCs/>
                <w:sz w:val="24"/>
                <w:szCs w:val="24"/>
                <w:lang w:val="lt-LT"/>
              </w:rPr>
              <w:t>24 mėn.</w:t>
            </w:r>
            <w:r w:rsidRPr="009A43BB">
              <w:rPr>
                <w:rFonts w:ascii="Times New Roman" w:hAnsi="Times New Roman"/>
                <w:b/>
                <w:bCs/>
                <w:sz w:val="24"/>
                <w:szCs w:val="24"/>
                <w:lang w:val="lt-LT"/>
              </w:rPr>
              <w:t>;</w:t>
            </w:r>
          </w:p>
          <w:bookmarkEnd w:id="0"/>
          <w:p w14:paraId="26C94861" w14:textId="54A079F7" w:rsidR="002B4B2E" w:rsidRPr="009F2239" w:rsidRDefault="002B4E39" w:rsidP="001C03A2">
            <w:pPr>
              <w:pStyle w:val="BodyText11"/>
              <w:tabs>
                <w:tab w:val="left" w:pos="742"/>
                <w:tab w:val="left" w:pos="1026"/>
              </w:tabs>
              <w:ind w:left="-24" w:firstLine="630"/>
              <w:rPr>
                <w:rFonts w:ascii="Times New Roman" w:hAnsi="Times New Roman"/>
                <w:sz w:val="24"/>
                <w:szCs w:val="24"/>
                <w:lang w:val="lt-LT"/>
              </w:rPr>
            </w:pPr>
            <w:r>
              <w:rPr>
                <w:rFonts w:ascii="Times New Roman" w:hAnsi="Times New Roman"/>
                <w:sz w:val="24"/>
                <w:szCs w:val="24"/>
                <w:lang w:val="lt-LT"/>
              </w:rPr>
              <w:t xml:space="preserve">6.4. </w:t>
            </w:r>
            <w:r w:rsidR="002B4B2E" w:rsidRPr="00D86735">
              <w:rPr>
                <w:rFonts w:ascii="Times New Roman" w:hAnsi="Times New Roman"/>
                <w:sz w:val="24"/>
                <w:szCs w:val="24"/>
                <w:lang w:val="lt-LT"/>
              </w:rPr>
              <w:t xml:space="preserve">Pirkėjui nustačius, kad Prekės yra nekokybiškos, neatitinka techninės specifikacijos, </w:t>
            </w:r>
            <w:proofErr w:type="spellStart"/>
            <w:r w:rsidR="002B4B2E" w:rsidRPr="00D86735">
              <w:rPr>
                <w:rFonts w:ascii="Times New Roman" w:hAnsi="Times New Roman"/>
                <w:sz w:val="24"/>
                <w:szCs w:val="24"/>
                <w:lang w:val="lt-LT"/>
              </w:rPr>
              <w:t>defektuotos</w:t>
            </w:r>
            <w:proofErr w:type="spellEnd"/>
            <w:r w:rsidR="002B4B2E" w:rsidRPr="00D86735">
              <w:rPr>
                <w:rFonts w:ascii="Times New Roman" w:hAnsi="Times New Roman"/>
                <w:sz w:val="24"/>
                <w:szCs w:val="24"/>
                <w:lang w:val="lt-LT"/>
              </w:rPr>
              <w:t xml:space="preserve">, netinkamos naudoti, surašomas defektinis aktas. </w:t>
            </w:r>
            <w:r w:rsidR="002B4B2E" w:rsidRPr="00F7185F">
              <w:rPr>
                <w:rFonts w:ascii="Times New Roman" w:hAnsi="Times New Roman"/>
                <w:sz w:val="24"/>
                <w:szCs w:val="24"/>
                <w:lang w:val="lt-LT"/>
              </w:rPr>
              <w:t xml:space="preserve">Tiekėjo reakcijos į iškvietimą (iškvietimo gavimo patvirtinimo) laikas turi būti ne ilgesnis kaip 1 (viena) darbo diena. </w:t>
            </w:r>
            <w:r w:rsidR="002B4B2E" w:rsidRPr="00D86735">
              <w:rPr>
                <w:rFonts w:ascii="Times New Roman" w:hAnsi="Times New Roman"/>
                <w:sz w:val="24"/>
                <w:szCs w:val="24"/>
                <w:lang w:val="lt-LT"/>
              </w:rPr>
              <w:t xml:space="preserve">Tiekėjas privalo ne vėliau kaip per 5 (penkias) darbo dienas nuo defektinio akto gavimo dienos savo sąskaita pašalinti visus garantinio laikotarpio metu pastebėtus defektus, kokybinius trūkumus </w:t>
            </w:r>
            <w:r w:rsidR="002B4B2E">
              <w:rPr>
                <w:rFonts w:ascii="Times New Roman" w:hAnsi="Times New Roman"/>
                <w:sz w:val="24"/>
                <w:szCs w:val="24"/>
                <w:lang w:val="lt-LT"/>
              </w:rPr>
              <w:t>i</w:t>
            </w:r>
            <w:r w:rsidR="002B4B2E" w:rsidRPr="00D86735">
              <w:rPr>
                <w:rFonts w:ascii="Times New Roman" w:hAnsi="Times New Roman"/>
                <w:sz w:val="24"/>
                <w:szCs w:val="24"/>
                <w:lang w:val="lt-LT"/>
              </w:rPr>
              <w:t>r įvykusius gedimus, kurie atsirado ne dėl Pirkėjo kaltės ir kuriuos galima ištaisyti be papildomai užsakomų detalių ir (ar) medžiagų, kurių protingas ir apdairus Tiekėjas</w:t>
            </w:r>
            <w:r w:rsidR="002B4B2E">
              <w:rPr>
                <w:rFonts w:ascii="Times New Roman" w:hAnsi="Times New Roman"/>
                <w:sz w:val="24"/>
                <w:szCs w:val="24"/>
                <w:lang w:val="lt-LT"/>
              </w:rPr>
              <w:t xml:space="preserve"> gali</w:t>
            </w:r>
            <w:r w:rsidR="002B4B2E" w:rsidRPr="00D86735">
              <w:rPr>
                <w:rFonts w:ascii="Times New Roman" w:hAnsi="Times New Roman"/>
                <w:sz w:val="24"/>
                <w:szCs w:val="24"/>
                <w:lang w:val="lt-LT"/>
              </w:rPr>
              <w:t xml:space="preserve"> netur</w:t>
            </w:r>
            <w:r w:rsidR="002B4B2E">
              <w:rPr>
                <w:rFonts w:ascii="Times New Roman" w:hAnsi="Times New Roman"/>
                <w:sz w:val="24"/>
                <w:szCs w:val="24"/>
                <w:lang w:val="lt-LT"/>
              </w:rPr>
              <w:t>ėti</w:t>
            </w:r>
            <w:r w:rsidR="002B4B2E" w:rsidRPr="00D86735">
              <w:rPr>
                <w:rFonts w:ascii="Times New Roman" w:hAnsi="Times New Roman"/>
                <w:sz w:val="24"/>
                <w:szCs w:val="24"/>
                <w:lang w:val="lt-LT"/>
              </w:rPr>
              <w:t xml:space="preserve"> savo atsargose. Jeigu šalinant defektus </w:t>
            </w:r>
            <w:r w:rsidR="002B4B2E">
              <w:rPr>
                <w:rFonts w:ascii="Times New Roman" w:hAnsi="Times New Roman"/>
                <w:sz w:val="24"/>
                <w:szCs w:val="24"/>
                <w:lang w:val="lt-LT"/>
              </w:rPr>
              <w:t>i</w:t>
            </w:r>
            <w:r w:rsidR="002B4B2E" w:rsidRPr="00D86735">
              <w:rPr>
                <w:rFonts w:ascii="Times New Roman" w:hAnsi="Times New Roman"/>
                <w:sz w:val="24"/>
                <w:szCs w:val="24"/>
                <w:lang w:val="lt-LT"/>
              </w:rPr>
              <w:t xml:space="preserve">r įvykusius gedimus Tiekėjas nustato, kad reikalinga užsakyti papildomas detales ir (ar) medžiagas, jis privalo apie tai informuoti Pirkėją, nurodydamas, kiek laiko užtruks defekto </w:t>
            </w:r>
            <w:r w:rsidR="002B4B2E">
              <w:rPr>
                <w:rFonts w:ascii="Times New Roman" w:hAnsi="Times New Roman"/>
                <w:sz w:val="24"/>
                <w:szCs w:val="24"/>
                <w:lang w:val="lt-LT"/>
              </w:rPr>
              <w:t>i</w:t>
            </w:r>
            <w:r w:rsidR="002B4B2E" w:rsidRPr="00D86735">
              <w:rPr>
                <w:rFonts w:ascii="Times New Roman" w:hAnsi="Times New Roman"/>
                <w:sz w:val="24"/>
                <w:szCs w:val="24"/>
                <w:lang w:val="lt-LT"/>
              </w:rPr>
              <w:t xml:space="preserve">r įvykusio gedimo pašalinimo darbai. Tiekėjas </w:t>
            </w:r>
            <w:r w:rsidR="002B4B2E" w:rsidRPr="009F2239">
              <w:rPr>
                <w:rFonts w:ascii="Times New Roman" w:hAnsi="Times New Roman"/>
                <w:sz w:val="24"/>
                <w:szCs w:val="24"/>
                <w:lang w:val="lt-LT"/>
              </w:rPr>
              <w:t>turi būti aktyvus ir užtikrinti kaip įmanoma operatyvesnį defekto ir įvykusio gedimo pašalinimą, tačiau šis terminas negali būti ilgesnis kaip 1 (vienas) mėnuo. Prekių trūkumų nepašalinus per 1 (vieną) mėnesį nuo defektinio akto gavimo dienos, Tiekėjas privalo ne vėliau kaip 5 (penkias) darbo dienas:</w:t>
            </w:r>
          </w:p>
          <w:p w14:paraId="12EA7DF8" w14:textId="77777777" w:rsidR="002B4B2E" w:rsidRPr="009F2239" w:rsidRDefault="002B4B2E" w:rsidP="001C03A2">
            <w:pPr>
              <w:pStyle w:val="BodyText11"/>
              <w:numPr>
                <w:ilvl w:val="2"/>
                <w:numId w:val="28"/>
              </w:numPr>
              <w:tabs>
                <w:tab w:val="left" w:pos="600"/>
                <w:tab w:val="left" w:pos="1026"/>
              </w:tabs>
              <w:ind w:left="-24" w:firstLine="630"/>
              <w:rPr>
                <w:rFonts w:ascii="Times New Roman" w:hAnsi="Times New Roman"/>
                <w:sz w:val="24"/>
                <w:szCs w:val="24"/>
                <w:lang w:val="lt-LT"/>
              </w:rPr>
            </w:pPr>
            <w:r w:rsidRPr="009F2239">
              <w:rPr>
                <w:rFonts w:ascii="Times New Roman" w:hAnsi="Times New Roman"/>
                <w:sz w:val="24"/>
                <w:szCs w:val="24"/>
                <w:lang w:val="lt-LT"/>
              </w:rPr>
              <w:t>sugrąžinti Pirkėjui visus gautus mokėjimus už Prekes, o nekokybiškas Prekes išsivežti iš Pirkėjo patalpų ir atlyginti Pirkėjo turėtus nuostolius arba</w:t>
            </w:r>
          </w:p>
          <w:p w14:paraId="3F5E9AA4" w14:textId="77777777" w:rsidR="00096E2F" w:rsidRPr="009F2239" w:rsidRDefault="002B4B2E" w:rsidP="001C03A2">
            <w:pPr>
              <w:pStyle w:val="BodyText11"/>
              <w:numPr>
                <w:ilvl w:val="2"/>
                <w:numId w:val="28"/>
              </w:numPr>
              <w:tabs>
                <w:tab w:val="left" w:pos="600"/>
                <w:tab w:val="left" w:pos="1026"/>
              </w:tabs>
              <w:ind w:left="-24" w:firstLine="630"/>
              <w:rPr>
                <w:rFonts w:ascii="Times New Roman" w:hAnsi="Times New Roman"/>
                <w:sz w:val="24"/>
                <w:szCs w:val="24"/>
                <w:lang w:val="lt-LT"/>
              </w:rPr>
            </w:pPr>
            <w:r w:rsidRPr="009F2239">
              <w:rPr>
                <w:rFonts w:ascii="Times New Roman" w:hAnsi="Times New Roman"/>
                <w:sz w:val="24"/>
                <w:szCs w:val="24"/>
                <w:lang w:val="lt-LT"/>
              </w:rPr>
              <w:lastRenderedPageBreak/>
              <w:t>nekokybiškas Prekes pakeisti analogiškomis.</w:t>
            </w:r>
          </w:p>
          <w:p w14:paraId="56BB188E" w14:textId="013DDF9C" w:rsidR="008423FD" w:rsidRPr="009F2239" w:rsidRDefault="00096E2F" w:rsidP="001C03A2">
            <w:pPr>
              <w:pStyle w:val="BodyText11"/>
              <w:numPr>
                <w:ilvl w:val="1"/>
                <w:numId w:val="28"/>
              </w:numPr>
              <w:tabs>
                <w:tab w:val="left" w:pos="600"/>
                <w:tab w:val="left" w:pos="1026"/>
              </w:tabs>
              <w:ind w:left="-24" w:firstLine="630"/>
              <w:rPr>
                <w:rFonts w:ascii="Times New Roman" w:hAnsi="Times New Roman"/>
                <w:sz w:val="24"/>
                <w:szCs w:val="24"/>
                <w:lang w:val="lt-LT"/>
              </w:rPr>
            </w:pPr>
            <w:r w:rsidRPr="009F2239">
              <w:rPr>
                <w:rFonts w:ascii="Times New Roman" w:hAnsi="Times New Roman"/>
                <w:sz w:val="24"/>
                <w:szCs w:val="24"/>
                <w:lang w:val="lt-LT"/>
              </w:rPr>
              <w:t>Ypatingos skubos atvejais, kai su Tiekėju negalima iš karto susisiekti arba kai susiekti pavyksta, bet Tiekėjas negali imtis nurodytų priemonių, Pirkėjas gali atlikti darbus Tiekėjo sąskaita. Tokiu atveju Pirkėjas kuo greičiau privalo informuoti Tiekėją apie jo sąskaita atliktus darbus.</w:t>
            </w:r>
          </w:p>
          <w:p w14:paraId="190496E0" w14:textId="09D73C60" w:rsidR="00240B6E" w:rsidRPr="009F2239" w:rsidRDefault="009F2239" w:rsidP="001C03A2">
            <w:pPr>
              <w:pStyle w:val="BodyText11"/>
              <w:numPr>
                <w:ilvl w:val="1"/>
                <w:numId w:val="28"/>
              </w:numPr>
              <w:tabs>
                <w:tab w:val="left" w:pos="600"/>
                <w:tab w:val="left" w:pos="1026"/>
              </w:tabs>
              <w:ind w:left="-24" w:firstLine="630"/>
              <w:rPr>
                <w:rFonts w:ascii="Times New Roman" w:hAnsi="Times New Roman"/>
                <w:sz w:val="24"/>
                <w:szCs w:val="24"/>
                <w:lang w:val="lt-LT"/>
              </w:rPr>
            </w:pPr>
            <w:r w:rsidRPr="009F2239">
              <w:rPr>
                <w:rFonts w:ascii="Times New Roman" w:hAnsi="Times New Roman"/>
                <w:sz w:val="24"/>
                <w:szCs w:val="24"/>
                <w:lang w:val="lt-LT"/>
              </w:rPr>
              <w:t>Į garantiją įskaičiuotas nemokamai atliekamas įrangos remontas, įskaitant remontui atlikti reikalingas detales bei medžiagas, o taip pat ir gamintojo rekomenduojamu periodiškumu nemokamai atliekamas techninis aptarnavimas, įskaitant techniniam aptarnavimui reikalingas detales ir medžiagas. Tiekėjas turi užtikrinti, kad techninis aptarnavimas būtų atliekamas tik kvalifikuoto (-ų) specialisto (-ų). Reikalavimai netaikomi garantijos sąlygų neatitinkančių gedimų atvejams, kurie atsiranda Pirkėjui pažeidus Prekių eksploatavimo sąlygas, kurios nurodytos Tiekėjo pateiktoje Prekių naudojimo instrukcijoje.</w:t>
            </w:r>
          </w:p>
        </w:tc>
      </w:tr>
      <w:tr w:rsidR="00240B6E" w:rsidRPr="00B633E2" w14:paraId="4050B8DA" w14:textId="77777777" w:rsidTr="009A20E3">
        <w:tc>
          <w:tcPr>
            <w:tcW w:w="236" w:type="dxa"/>
            <w:shd w:val="clear" w:color="auto" w:fill="auto"/>
          </w:tcPr>
          <w:p w14:paraId="4B660B9E" w14:textId="77777777" w:rsidR="00240B6E" w:rsidRPr="00B633E2" w:rsidRDefault="00240B6E" w:rsidP="001C03A2">
            <w:pPr>
              <w:rPr>
                <w:szCs w:val="24"/>
              </w:rPr>
            </w:pPr>
          </w:p>
        </w:tc>
        <w:tc>
          <w:tcPr>
            <w:tcW w:w="9687" w:type="dxa"/>
            <w:shd w:val="clear" w:color="auto" w:fill="auto"/>
          </w:tcPr>
          <w:p w14:paraId="0B0D943D" w14:textId="77777777" w:rsidR="001C03A2" w:rsidRDefault="001C03A2" w:rsidP="001C03A2">
            <w:pPr>
              <w:pStyle w:val="Statja"/>
              <w:tabs>
                <w:tab w:val="clear" w:pos="1860"/>
                <w:tab w:val="left" w:pos="851"/>
                <w:tab w:val="left" w:pos="993"/>
                <w:tab w:val="left" w:pos="1861"/>
              </w:tabs>
              <w:spacing w:before="0"/>
              <w:ind w:left="0" w:firstLine="606"/>
              <w:jc w:val="center"/>
              <w:rPr>
                <w:rFonts w:ascii="Times New Roman" w:eastAsia="Arial Unicode MS" w:hAnsi="Times New Roman"/>
                <w:color w:val="000000"/>
                <w:sz w:val="24"/>
                <w:szCs w:val="24"/>
                <w:lang w:val="lt-LT"/>
              </w:rPr>
            </w:pPr>
          </w:p>
          <w:p w14:paraId="1F949B80" w14:textId="5928BDFE" w:rsidR="00240B6E" w:rsidRDefault="00240B6E" w:rsidP="001C03A2">
            <w:pPr>
              <w:pStyle w:val="Statja"/>
              <w:tabs>
                <w:tab w:val="clear" w:pos="1860"/>
                <w:tab w:val="left" w:pos="851"/>
                <w:tab w:val="left" w:pos="993"/>
                <w:tab w:val="left" w:pos="1861"/>
              </w:tabs>
              <w:spacing w:before="0"/>
              <w:ind w:left="0" w:firstLine="606"/>
              <w:jc w:val="center"/>
              <w:rPr>
                <w:rFonts w:ascii="Times New Roman" w:hAnsi="Times New Roman"/>
                <w:color w:val="000000"/>
                <w:sz w:val="24"/>
                <w:szCs w:val="24"/>
                <w:lang w:val="lt-LT"/>
              </w:rPr>
            </w:pPr>
            <w:r w:rsidRPr="00B633E2">
              <w:rPr>
                <w:rFonts w:ascii="Times New Roman" w:eastAsia="Arial Unicode MS" w:hAnsi="Times New Roman"/>
                <w:color w:val="000000"/>
                <w:sz w:val="24"/>
                <w:szCs w:val="24"/>
                <w:lang w:val="lt-LT"/>
              </w:rPr>
              <w:t>VII. SUBTIEKĖJŲ KEITIMO PAGRINDAI IR TVARKA</w:t>
            </w:r>
          </w:p>
          <w:p w14:paraId="28075729" w14:textId="77777777" w:rsidR="005C7642" w:rsidRPr="00B633E2" w:rsidRDefault="005C7642" w:rsidP="001C03A2">
            <w:pPr>
              <w:pStyle w:val="Statja"/>
              <w:tabs>
                <w:tab w:val="clear" w:pos="1860"/>
                <w:tab w:val="left" w:pos="851"/>
                <w:tab w:val="left" w:pos="993"/>
                <w:tab w:val="left" w:pos="1861"/>
              </w:tabs>
              <w:spacing w:before="0"/>
              <w:ind w:left="0" w:firstLine="606"/>
              <w:jc w:val="center"/>
              <w:rPr>
                <w:rFonts w:ascii="Times New Roman" w:hAnsi="Times New Roman"/>
                <w:caps/>
                <w:sz w:val="24"/>
                <w:szCs w:val="24"/>
                <w:lang w:val="lt-LT"/>
              </w:rPr>
            </w:pPr>
          </w:p>
          <w:p w14:paraId="231E49C7" w14:textId="77777777" w:rsidR="00240B6E" w:rsidRPr="00B633E2" w:rsidRDefault="00240B6E" w:rsidP="001C03A2">
            <w:pPr>
              <w:pStyle w:val="BodyText1"/>
              <w:numPr>
                <w:ilvl w:val="1"/>
                <w:numId w:val="11"/>
              </w:numPr>
              <w:tabs>
                <w:tab w:val="left" w:pos="1021"/>
              </w:tabs>
              <w:ind w:left="28" w:firstLine="606"/>
              <w:rPr>
                <w:rFonts w:ascii="Times New Roman" w:hAnsi="Times New Roman"/>
                <w:sz w:val="24"/>
                <w:szCs w:val="24"/>
                <w:lang w:val="lt-LT"/>
              </w:rPr>
            </w:pPr>
            <w:r w:rsidRPr="00B633E2">
              <w:rPr>
                <w:rFonts w:ascii="Times New Roman" w:hAnsi="Times New Roman"/>
                <w:color w:val="000000"/>
                <w:sz w:val="24"/>
                <w:szCs w:val="24"/>
                <w:lang w:val="lt-LT"/>
              </w:rPr>
              <w:t xml:space="preserve">Tiekėjas negali keisti Sutarties 4.1.11 papunktyje nurodyto (-ų) subtiekėjo (-ų) visą Sutarties laikotarpį be raštiško Pirkėjo sutikimo. Keičiamas (-i) subtiekėjas (-ai) </w:t>
            </w:r>
            <w:r w:rsidRPr="00B633E2">
              <w:rPr>
                <w:rFonts w:ascii="Times New Roman" w:hAnsi="Times New Roman"/>
                <w:iCs/>
                <w:sz w:val="24"/>
                <w:szCs w:val="24"/>
                <w:lang w:val="lt-LT"/>
              </w:rPr>
              <w:t xml:space="preserve">pateikti tai įrodančius dokumentus, </w:t>
            </w:r>
            <w:r w:rsidRPr="00B633E2">
              <w:rPr>
                <w:rFonts w:ascii="Times New Roman" w:eastAsia="Lucida Sans Unicode" w:hAnsi="Times New Roman"/>
                <w:sz w:val="24"/>
                <w:szCs w:val="24"/>
                <w:lang w:val="lt-LT"/>
              </w:rPr>
              <w:t>taip pat užtikrinti sklandų darbų perdavimą ir perėmimą</w:t>
            </w:r>
            <w:r w:rsidRPr="00B633E2">
              <w:rPr>
                <w:rFonts w:ascii="Times New Roman" w:hAnsi="Times New Roman"/>
                <w:color w:val="000000"/>
                <w:sz w:val="24"/>
                <w:szCs w:val="24"/>
                <w:lang w:val="lt-LT"/>
              </w:rPr>
              <w:t>. Subtiekėjas (-ai) gali būti keičiamas (-i) tik šiais atvejais:</w:t>
            </w:r>
          </w:p>
          <w:p w14:paraId="5C012DAF" w14:textId="77777777" w:rsidR="00240B6E" w:rsidRPr="00B633E2" w:rsidRDefault="00240B6E" w:rsidP="001C03A2">
            <w:pPr>
              <w:pStyle w:val="prastasis1"/>
              <w:numPr>
                <w:ilvl w:val="2"/>
                <w:numId w:val="11"/>
              </w:numPr>
              <w:tabs>
                <w:tab w:val="left" w:pos="0"/>
                <w:tab w:val="left" w:pos="1162"/>
              </w:tabs>
              <w:spacing w:after="0" w:line="240" w:lineRule="auto"/>
              <w:ind w:left="28" w:firstLine="606"/>
              <w:jc w:val="both"/>
              <w:rPr>
                <w:rFonts w:cs="Times New Roman"/>
                <w:color w:val="000000"/>
                <w:lang w:val="lt-LT"/>
              </w:rPr>
            </w:pPr>
            <w:r w:rsidRPr="00B633E2">
              <w:rPr>
                <w:rFonts w:cs="Times New Roman"/>
                <w:color w:val="000000"/>
                <w:lang w:val="lt-LT"/>
              </w:rPr>
              <w:t>kai subtiekėjas (-ai) bankrutuoja, yra likviduojamas ar susidaro analogiška situacija;</w:t>
            </w:r>
          </w:p>
          <w:p w14:paraId="34427CF9" w14:textId="77777777" w:rsidR="00240B6E" w:rsidRPr="00B633E2" w:rsidRDefault="00240B6E" w:rsidP="001C03A2">
            <w:pPr>
              <w:pStyle w:val="prastasis1"/>
              <w:numPr>
                <w:ilvl w:val="2"/>
                <w:numId w:val="11"/>
              </w:numPr>
              <w:tabs>
                <w:tab w:val="left" w:pos="0"/>
                <w:tab w:val="left" w:pos="1162"/>
                <w:tab w:val="left" w:pos="1593"/>
              </w:tabs>
              <w:spacing w:after="0" w:line="240" w:lineRule="auto"/>
              <w:ind w:left="0" w:firstLine="606"/>
              <w:jc w:val="both"/>
              <w:rPr>
                <w:rFonts w:cs="Times New Roman"/>
                <w:color w:val="000000"/>
                <w:lang w:val="lt-LT"/>
              </w:rPr>
            </w:pPr>
            <w:r w:rsidRPr="00B633E2">
              <w:rPr>
                <w:rFonts w:cs="Times New Roman"/>
                <w:color w:val="000000"/>
                <w:lang w:val="lt-LT"/>
              </w:rPr>
              <w:t>kai subtiekėjas (-ai) dėl objektyvių priežasčių (nutrūkus teisiniams santykiams su Tiekėju, subtiekėjui atsisakius vykdyti Sutartį ir pan.) nebegali dalyvauti Sutarties vykdyme.</w:t>
            </w:r>
            <w:r w:rsidRPr="00B633E2">
              <w:rPr>
                <w:rFonts w:cs="Times New Roman"/>
                <w:lang w:val="lt-LT"/>
              </w:rPr>
              <w:t xml:space="preserve"> </w:t>
            </w:r>
          </w:p>
          <w:p w14:paraId="75C13398" w14:textId="77777777" w:rsidR="00240B6E" w:rsidRPr="00B633E2" w:rsidRDefault="00240B6E" w:rsidP="001C03A2">
            <w:pPr>
              <w:pStyle w:val="prastasis1"/>
              <w:numPr>
                <w:ilvl w:val="1"/>
                <w:numId w:val="11"/>
              </w:numPr>
              <w:tabs>
                <w:tab w:val="left" w:pos="0"/>
                <w:tab w:val="left" w:pos="1021"/>
                <w:tab w:val="left" w:pos="1593"/>
              </w:tabs>
              <w:spacing w:after="0" w:line="240" w:lineRule="auto"/>
              <w:ind w:left="0" w:firstLine="606"/>
              <w:jc w:val="both"/>
              <w:rPr>
                <w:rFonts w:cs="Times New Roman"/>
                <w:color w:val="000000"/>
                <w:lang w:val="lt-LT"/>
              </w:rPr>
            </w:pPr>
            <w:r w:rsidRPr="00B633E2">
              <w:rPr>
                <w:rFonts w:cs="Times New Roman"/>
                <w:color w:val="000000"/>
                <w:lang w:val="lt-LT"/>
              </w:rPr>
              <w:t>Tiekėjas, siekdamas pakeisti subtiekėją (-</w:t>
            </w:r>
            <w:proofErr w:type="spellStart"/>
            <w:r w:rsidRPr="00B633E2">
              <w:rPr>
                <w:rFonts w:cs="Times New Roman"/>
                <w:color w:val="000000"/>
                <w:lang w:val="lt-LT"/>
              </w:rPr>
              <w:t>us</w:t>
            </w:r>
            <w:proofErr w:type="spellEnd"/>
            <w:r w:rsidRPr="00B633E2">
              <w:rPr>
                <w:rFonts w:cs="Times New Roman"/>
                <w:color w:val="000000"/>
                <w:lang w:val="lt-LT"/>
              </w:rPr>
              <w:t xml:space="preserve">), turi raštu informuoti Pirkėją prieš 3 (tris) darbo dienas ir gauti Pirkėjo raštišką sutikimą. Pirkėjui sutikus su subtiekėjo (-ų) pakeitimu, </w:t>
            </w:r>
            <w:r w:rsidRPr="00B633E2">
              <w:rPr>
                <w:rFonts w:cs="Times New Roman"/>
                <w:lang w:val="lt-LT" w:eastAsia="lt-LT"/>
              </w:rPr>
              <w:t>Pirkėjas</w:t>
            </w:r>
            <w:r w:rsidRPr="00B633E2">
              <w:rPr>
                <w:rFonts w:cs="Times New Roman"/>
                <w:color w:val="000000"/>
                <w:lang w:val="lt-LT"/>
              </w:rPr>
              <w:t xml:space="preserve"> su Tiekėju raštu sudaro susitarimą dėl subtiekėjo (ų) pakeitimo. Šis susitarimas yra neatskiriama Sutarties dalis.</w:t>
            </w:r>
          </w:p>
          <w:p w14:paraId="0FE557F1" w14:textId="77777777" w:rsidR="00240B6E" w:rsidRPr="00B633E2" w:rsidRDefault="00240B6E" w:rsidP="001C03A2">
            <w:pPr>
              <w:pStyle w:val="prastasis1"/>
              <w:numPr>
                <w:ilvl w:val="1"/>
                <w:numId w:val="11"/>
              </w:numPr>
              <w:tabs>
                <w:tab w:val="left" w:pos="0"/>
                <w:tab w:val="left" w:pos="1021"/>
                <w:tab w:val="left" w:pos="1593"/>
              </w:tabs>
              <w:spacing w:after="0" w:line="240" w:lineRule="auto"/>
              <w:ind w:left="0" w:firstLine="606"/>
              <w:jc w:val="both"/>
              <w:rPr>
                <w:rFonts w:cs="Times New Roman"/>
                <w:color w:val="000000"/>
                <w:lang w:val="lt-LT"/>
              </w:rPr>
            </w:pPr>
            <w:r w:rsidRPr="00B633E2">
              <w:rPr>
                <w:rFonts w:cs="Times New Roman"/>
                <w:lang w:val="lt-LT"/>
              </w:rPr>
              <w:t xml:space="preserve">Jeigu Tiekėjas Sutarties vykdymo metu nori pasitelkti naujus subtiekėjus, kurie nebuvo nurodyti Tiekėjo pasiūlyme, jis privalo apie tai raštu informuoti Pirkėją. </w:t>
            </w:r>
          </w:p>
          <w:p w14:paraId="6C6B66A1" w14:textId="77777777" w:rsidR="00240B6E" w:rsidRPr="00B633E2" w:rsidRDefault="00240B6E" w:rsidP="001C03A2">
            <w:pPr>
              <w:pStyle w:val="prastasis1"/>
              <w:numPr>
                <w:ilvl w:val="1"/>
                <w:numId w:val="11"/>
              </w:numPr>
              <w:tabs>
                <w:tab w:val="left" w:pos="0"/>
                <w:tab w:val="left" w:pos="1021"/>
                <w:tab w:val="left" w:pos="1593"/>
              </w:tabs>
              <w:spacing w:after="0" w:line="240" w:lineRule="auto"/>
              <w:ind w:left="0" w:firstLine="606"/>
              <w:jc w:val="both"/>
              <w:rPr>
                <w:rFonts w:cs="Times New Roman"/>
                <w:color w:val="000000"/>
                <w:lang w:val="lt-LT"/>
              </w:rPr>
            </w:pPr>
            <w:r w:rsidRPr="00B633E2">
              <w:rPr>
                <w:rFonts w:cs="Times New Roman"/>
                <w:color w:val="000000"/>
                <w:lang w:val="lt-LT"/>
              </w:rPr>
              <w:t>Subtiekėjo (-ų) keitimo tvarkos pažeidimas laikomas esminiu Sutarties pažeidimu.</w:t>
            </w:r>
          </w:p>
          <w:p w14:paraId="6F4D2386" w14:textId="77777777" w:rsidR="00240B6E" w:rsidRPr="00B633E2" w:rsidRDefault="00240B6E" w:rsidP="001C03A2">
            <w:pPr>
              <w:ind w:firstLine="606"/>
              <w:rPr>
                <w:b/>
                <w:szCs w:val="24"/>
              </w:rPr>
            </w:pPr>
          </w:p>
          <w:p w14:paraId="7D58C163" w14:textId="77777777" w:rsidR="00240B6E" w:rsidRPr="00B633E2" w:rsidRDefault="00240B6E" w:rsidP="001C03A2">
            <w:pPr>
              <w:ind w:firstLine="606"/>
              <w:jc w:val="center"/>
              <w:rPr>
                <w:b/>
                <w:caps/>
                <w:szCs w:val="24"/>
              </w:rPr>
            </w:pPr>
            <w:r w:rsidRPr="00B633E2">
              <w:rPr>
                <w:b/>
                <w:szCs w:val="24"/>
              </w:rPr>
              <w:t>VIII.</w:t>
            </w:r>
            <w:r w:rsidRPr="00B633E2">
              <w:rPr>
                <w:szCs w:val="24"/>
              </w:rPr>
              <w:t xml:space="preserve"> </w:t>
            </w:r>
            <w:r w:rsidRPr="00B633E2">
              <w:rPr>
                <w:b/>
                <w:caps/>
                <w:szCs w:val="24"/>
              </w:rPr>
              <w:t>Šalių atsakomybė</w:t>
            </w:r>
          </w:p>
          <w:p w14:paraId="510000F4" w14:textId="77777777" w:rsidR="00240B6E" w:rsidRPr="00B633E2" w:rsidRDefault="00240B6E" w:rsidP="001C03A2">
            <w:pPr>
              <w:pStyle w:val="Statja"/>
              <w:spacing w:before="0"/>
              <w:ind w:firstLine="606"/>
              <w:jc w:val="center"/>
              <w:rPr>
                <w:rFonts w:ascii="Times New Roman" w:hAnsi="Times New Roman"/>
                <w:sz w:val="24"/>
                <w:szCs w:val="24"/>
                <w:lang w:val="lt-LT"/>
              </w:rPr>
            </w:pPr>
          </w:p>
          <w:p w14:paraId="08317293" w14:textId="2DB11C9D" w:rsidR="00240B6E" w:rsidRDefault="00240B6E" w:rsidP="001C03A2">
            <w:pPr>
              <w:pStyle w:val="BodyText11"/>
              <w:numPr>
                <w:ilvl w:val="1"/>
                <w:numId w:val="12"/>
              </w:numPr>
              <w:tabs>
                <w:tab w:val="left" w:pos="966"/>
                <w:tab w:val="left" w:pos="1026"/>
              </w:tabs>
              <w:ind w:left="0" w:firstLine="606"/>
              <w:rPr>
                <w:rFonts w:ascii="Times New Roman" w:hAnsi="Times New Roman"/>
                <w:sz w:val="24"/>
                <w:szCs w:val="24"/>
                <w:lang w:val="lt-LT"/>
              </w:rPr>
            </w:pPr>
            <w:r w:rsidRPr="00B633E2">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EA39094" w14:textId="0D0E8A5A" w:rsidR="00810499" w:rsidRPr="00810499" w:rsidRDefault="00810499" w:rsidP="001C03A2">
            <w:pPr>
              <w:pStyle w:val="Sraopastraipa"/>
              <w:numPr>
                <w:ilvl w:val="1"/>
                <w:numId w:val="12"/>
              </w:numPr>
              <w:tabs>
                <w:tab w:val="left" w:pos="966"/>
              </w:tabs>
              <w:ind w:left="0" w:firstLine="606"/>
              <w:jc w:val="both"/>
              <w:rPr>
                <w:sz w:val="24"/>
                <w:szCs w:val="24"/>
                <w:lang w:val="lt-LT" w:eastAsia="ar-SA"/>
              </w:rPr>
            </w:pPr>
            <w:r w:rsidRPr="00810499">
              <w:rPr>
                <w:sz w:val="24"/>
                <w:szCs w:val="24"/>
                <w:lang w:val="lt-LT" w:eastAsia="ar-SA"/>
              </w:rPr>
              <w:t>Pirkėjui laiku nesumokėjus Tiekėjui dėl Pirkėjo kaltės, Tiekėjas turi teisę reikalauti 0,02 (dviejų šimtųjų) proc. dydžio delspinigių už kiekvieną uždelstą kalendorinę dieną nuo vėluojamos sumokėti Sutarties vertės</w:t>
            </w:r>
            <w:r w:rsidR="00FE7358">
              <w:rPr>
                <w:sz w:val="24"/>
                <w:szCs w:val="24"/>
                <w:lang w:val="lt-LT" w:eastAsia="ar-SA"/>
              </w:rPr>
              <w:t xml:space="preserve"> be PVM</w:t>
            </w:r>
            <w:r w:rsidRPr="00810499">
              <w:rPr>
                <w:sz w:val="24"/>
                <w:szCs w:val="24"/>
                <w:lang w:val="lt-LT" w:eastAsia="ar-SA"/>
              </w:rPr>
              <w:t>.</w:t>
            </w:r>
          </w:p>
          <w:p w14:paraId="2768E854" w14:textId="0DCFAFE6" w:rsidR="001819E7" w:rsidRPr="001A3FDF" w:rsidRDefault="002821A6" w:rsidP="001C03A2">
            <w:pPr>
              <w:pStyle w:val="BodyText11"/>
              <w:tabs>
                <w:tab w:val="left" w:pos="1021"/>
              </w:tabs>
              <w:ind w:left="-62" w:firstLine="606"/>
              <w:rPr>
                <w:rFonts w:ascii="Times New Roman" w:hAnsi="Times New Roman"/>
                <w:sz w:val="24"/>
                <w:szCs w:val="24"/>
                <w:lang w:val="lt-LT"/>
              </w:rPr>
            </w:pPr>
            <w:r w:rsidRPr="002821A6">
              <w:rPr>
                <w:rFonts w:ascii="Times New Roman" w:hAnsi="Times New Roman"/>
                <w:sz w:val="24"/>
                <w:szCs w:val="24"/>
                <w:lang w:val="lt-LT"/>
              </w:rPr>
              <w:t>8.3.</w:t>
            </w:r>
            <w:r w:rsidRPr="002821A6">
              <w:rPr>
                <w:rFonts w:ascii="Times New Roman" w:hAnsi="Times New Roman"/>
                <w:sz w:val="24"/>
                <w:szCs w:val="24"/>
                <w:lang w:val="lt-LT"/>
              </w:rPr>
              <w:tab/>
              <w:t xml:space="preserve">Jeigu Tiekėjas nevykdo, netinkamai vykdo ar vėluoja vykdyti sutartinius įsipareigojimus per Sutartyje ir (ar) </w:t>
            </w:r>
            <w:r w:rsidRPr="001A3FDF">
              <w:rPr>
                <w:rFonts w:ascii="Times New Roman" w:hAnsi="Times New Roman"/>
                <w:sz w:val="24"/>
                <w:szCs w:val="24"/>
                <w:lang w:val="lt-LT"/>
              </w:rPr>
              <w:t>Techninėje specifikacijoje nurodytus terminus, Pirkėjui raštu pareikalavus, Tiekėjas turi sumokėti 0,02 (dviejų šimtųjų) proc. dydžio delspinigius nuo netinkamai įvykdytos Sutarties dalies vertės</w:t>
            </w:r>
            <w:r w:rsidR="00A00460" w:rsidRPr="001A3FDF">
              <w:rPr>
                <w:rFonts w:ascii="Times New Roman" w:hAnsi="Times New Roman"/>
                <w:sz w:val="24"/>
                <w:szCs w:val="24"/>
                <w:lang w:val="lt-LT"/>
              </w:rPr>
              <w:t xml:space="preserve"> be PVM</w:t>
            </w:r>
            <w:r w:rsidRPr="001A3FDF">
              <w:rPr>
                <w:rFonts w:ascii="Times New Roman" w:hAnsi="Times New Roman"/>
                <w:sz w:val="24"/>
                <w:szCs w:val="24"/>
                <w:lang w:val="lt-LT"/>
              </w:rPr>
              <w:t>, už kiekvieną uždelstą vykdyti ar ištaisyti netinkamai vykdomus sutartinius įsipareigojimus dieną. Pirkėjas delspinigius Tiekėjui gali išskaičiuoti iš Tiekėjui pagal Sutartį mokėtinų sumų.</w:t>
            </w:r>
          </w:p>
          <w:p w14:paraId="42FED5A1" w14:textId="77777777" w:rsidR="00240B6E" w:rsidRPr="001A3FDF" w:rsidRDefault="00720783" w:rsidP="001C03A2">
            <w:pPr>
              <w:pStyle w:val="BodyText11"/>
              <w:tabs>
                <w:tab w:val="left" w:pos="1021"/>
              </w:tabs>
              <w:ind w:left="-62" w:firstLine="606"/>
              <w:rPr>
                <w:rFonts w:ascii="Times New Roman" w:hAnsi="Times New Roman"/>
                <w:sz w:val="24"/>
                <w:szCs w:val="24"/>
                <w:lang w:val="lt-LT"/>
              </w:rPr>
            </w:pPr>
            <w:r w:rsidRPr="001A3FDF">
              <w:rPr>
                <w:rFonts w:ascii="Times New Roman" w:hAnsi="Times New Roman"/>
                <w:sz w:val="24"/>
                <w:szCs w:val="24"/>
                <w:lang w:val="lt-LT"/>
              </w:rPr>
              <w:t xml:space="preserve">8.4. </w:t>
            </w:r>
            <w:r w:rsidR="00240B6E" w:rsidRPr="001A3FDF">
              <w:rPr>
                <w:rFonts w:ascii="Times New Roman" w:hAnsi="Times New Roman"/>
                <w:sz w:val="24"/>
                <w:szCs w:val="24"/>
                <w:lang w:val="lt-LT"/>
              </w:rPr>
              <w:t>Delspinigių sumokėjimas neatleidžia Šalių nuo pareigos vykdyti šioje Sutartyje prisiimtus įsipareigojimus.</w:t>
            </w:r>
          </w:p>
          <w:p w14:paraId="5B87F11E" w14:textId="607BF0BF" w:rsidR="002821A6" w:rsidRPr="002821A6" w:rsidRDefault="002821A6" w:rsidP="001C03A2">
            <w:pPr>
              <w:pStyle w:val="BodyText11"/>
              <w:tabs>
                <w:tab w:val="left" w:pos="1021"/>
              </w:tabs>
              <w:ind w:left="-62" w:firstLine="606"/>
              <w:rPr>
                <w:rFonts w:ascii="Times New Roman" w:hAnsi="Times New Roman"/>
                <w:sz w:val="24"/>
                <w:szCs w:val="24"/>
                <w:lang w:val="lt-LT"/>
              </w:rPr>
            </w:pPr>
            <w:r w:rsidRPr="001A3FDF">
              <w:rPr>
                <w:rFonts w:ascii="Times New Roman" w:hAnsi="Times New Roman"/>
                <w:sz w:val="24"/>
                <w:szCs w:val="24"/>
                <w:lang w:val="lt-LT"/>
              </w:rPr>
              <w:t>8.5.</w:t>
            </w:r>
            <w:r w:rsidRPr="001A3FDF">
              <w:rPr>
                <w:rFonts w:ascii="Times New Roman" w:hAnsi="Times New Roman"/>
                <w:sz w:val="24"/>
                <w:szCs w:val="24"/>
                <w:lang w:val="lt-LT"/>
              </w:rPr>
              <w:tab/>
              <w:t>Nutraukus Sutartį dėl Tiekėjo padaryto esminio Sutarties pažeidimo, Tiekėjas privalo sumokėti 5 proc. (penkių procentų) pradinės Sutarties vertės</w:t>
            </w:r>
            <w:r w:rsidR="00A00460" w:rsidRPr="001A3FDF">
              <w:rPr>
                <w:rFonts w:ascii="Times New Roman" w:hAnsi="Times New Roman"/>
                <w:sz w:val="24"/>
                <w:szCs w:val="24"/>
                <w:lang w:val="lt-LT"/>
              </w:rPr>
              <w:t xml:space="preserve"> be PVM</w:t>
            </w:r>
            <w:r w:rsidRPr="001A3FDF">
              <w:rPr>
                <w:rFonts w:ascii="Times New Roman" w:hAnsi="Times New Roman"/>
                <w:sz w:val="24"/>
                <w:szCs w:val="24"/>
                <w:lang w:val="lt-LT"/>
              </w:rPr>
              <w:t xml:space="preserve"> dydžio baudą, kuri laikytina minimaliais Pirkėjo nuostoliais. Baudos sumokėjimas nesiejamas su visišku Pirkėjo </w:t>
            </w:r>
            <w:r w:rsidRPr="00D45A7F">
              <w:rPr>
                <w:rFonts w:ascii="Times New Roman" w:hAnsi="Times New Roman"/>
                <w:sz w:val="24"/>
                <w:szCs w:val="24"/>
                <w:lang w:val="lt-LT"/>
              </w:rPr>
              <w:t>patirtų nuostolių atlyginimu ir neatleidžia Tiekėjo nuo pareigos juos visiškai atlyginti. Pirkėjas turi teisę</w:t>
            </w:r>
            <w:r w:rsidRPr="002821A6">
              <w:rPr>
                <w:rFonts w:ascii="Times New Roman" w:hAnsi="Times New Roman"/>
                <w:sz w:val="24"/>
                <w:szCs w:val="24"/>
                <w:lang w:val="lt-LT"/>
              </w:rPr>
              <w:t xml:space="preserve"> išskaičiuoti baudą iš Tiekėjui mokėtinų sumų, o jei mokėtinų sumų nėra, Tiekėjas privalo sumokėti baudą per 5 (penkias) darbo dienas nuo Pirkėjo rašytinio pareikalavimo gavimo dienos.</w:t>
            </w:r>
          </w:p>
          <w:p w14:paraId="0939E49E" w14:textId="77777777" w:rsidR="002821A6" w:rsidRPr="002821A6" w:rsidRDefault="002821A6" w:rsidP="001C03A2">
            <w:pPr>
              <w:pStyle w:val="BodyText11"/>
              <w:tabs>
                <w:tab w:val="left" w:pos="1021"/>
              </w:tabs>
              <w:ind w:left="-62" w:firstLine="606"/>
              <w:rPr>
                <w:rFonts w:ascii="Times New Roman" w:hAnsi="Times New Roman"/>
                <w:sz w:val="24"/>
                <w:szCs w:val="24"/>
                <w:lang w:val="lt-LT"/>
              </w:rPr>
            </w:pPr>
            <w:r w:rsidRPr="002821A6">
              <w:rPr>
                <w:rFonts w:ascii="Times New Roman" w:hAnsi="Times New Roman"/>
                <w:sz w:val="24"/>
                <w:szCs w:val="24"/>
                <w:lang w:val="lt-LT"/>
              </w:rPr>
              <w:lastRenderedPageBreak/>
              <w:t>8.6.</w:t>
            </w:r>
            <w:r w:rsidRPr="002821A6">
              <w:rPr>
                <w:rFonts w:ascii="Times New Roman" w:hAnsi="Times New Roman"/>
                <w:sz w:val="24"/>
                <w:szCs w:val="24"/>
                <w:lang w:val="lt-LT"/>
              </w:rPr>
              <w:tab/>
              <w:t>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0D043746" w14:textId="77777777" w:rsidR="002821A6" w:rsidRPr="002821A6" w:rsidRDefault="002821A6" w:rsidP="001C03A2">
            <w:pPr>
              <w:pStyle w:val="BodyText11"/>
              <w:tabs>
                <w:tab w:val="left" w:pos="1021"/>
              </w:tabs>
              <w:ind w:left="-62" w:firstLine="606"/>
              <w:rPr>
                <w:rFonts w:ascii="Times New Roman" w:hAnsi="Times New Roman"/>
                <w:sz w:val="24"/>
                <w:szCs w:val="24"/>
                <w:lang w:val="lt-LT"/>
              </w:rPr>
            </w:pPr>
            <w:r w:rsidRPr="002821A6">
              <w:rPr>
                <w:rFonts w:ascii="Times New Roman" w:hAnsi="Times New Roman"/>
                <w:sz w:val="24"/>
                <w:szCs w:val="24"/>
                <w:lang w:val="lt-LT"/>
              </w:rPr>
              <w:t>8.7.</w:t>
            </w:r>
            <w:r w:rsidRPr="002821A6">
              <w:rPr>
                <w:rFonts w:ascii="Times New Roman" w:hAnsi="Times New Roman"/>
                <w:sz w:val="24"/>
                <w:szCs w:val="24"/>
                <w:lang w:val="lt-LT"/>
              </w:rPr>
              <w:tab/>
              <w:t>Tiekėjas visais atvejais atsako už Prekių tiekimo metu jo pasitelktų asmenų padarytus nuostolius ar žalą, nepriklausomai nuo to, ar tokie nuostoliai ar žala būtų padaryta Pirkėjui, jo darbuotojams ar bet kokiems tretiesiems asmenims ir jų turtui.</w:t>
            </w:r>
          </w:p>
          <w:p w14:paraId="6797A98F" w14:textId="75C942E8" w:rsidR="002821A6" w:rsidRPr="00B633E2" w:rsidRDefault="002821A6" w:rsidP="001C03A2">
            <w:pPr>
              <w:pStyle w:val="BodyText11"/>
              <w:tabs>
                <w:tab w:val="left" w:pos="1021"/>
              </w:tabs>
              <w:ind w:left="-62" w:firstLine="606"/>
              <w:rPr>
                <w:rFonts w:ascii="Times New Roman" w:hAnsi="Times New Roman"/>
                <w:sz w:val="24"/>
                <w:szCs w:val="24"/>
                <w:lang w:val="lt-LT"/>
              </w:rPr>
            </w:pPr>
            <w:r w:rsidRPr="002821A6">
              <w:rPr>
                <w:rFonts w:ascii="Times New Roman" w:hAnsi="Times New Roman"/>
                <w:sz w:val="24"/>
                <w:szCs w:val="24"/>
                <w:lang w:val="lt-LT"/>
              </w:rPr>
              <w:t>8.8.</w:t>
            </w:r>
            <w:r w:rsidRPr="002821A6">
              <w:rPr>
                <w:rFonts w:ascii="Times New Roman" w:hAnsi="Times New Roman"/>
                <w:sz w:val="24"/>
                <w:szCs w:val="24"/>
                <w:lang w:val="lt-LT"/>
              </w:rPr>
              <w:tab/>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(jeigu taikoma) ir pranešant apie tai Tiekėjui raštu, Sutartyje nurodytoms netesyboms bei visiems savo patirtiems nuostoliams padengti. Ši nuostata galioja nepaisant Sutarties nutraukimo bei kitų sankcijų taikymo.</w:t>
            </w:r>
          </w:p>
        </w:tc>
      </w:tr>
      <w:tr w:rsidR="00240B6E" w:rsidRPr="00B633E2" w14:paraId="55DC1992" w14:textId="77777777" w:rsidTr="009A20E3">
        <w:tc>
          <w:tcPr>
            <w:tcW w:w="236" w:type="dxa"/>
            <w:shd w:val="clear" w:color="auto" w:fill="auto"/>
          </w:tcPr>
          <w:p w14:paraId="73D05E3B" w14:textId="77777777" w:rsidR="00240B6E" w:rsidRPr="00B633E2" w:rsidRDefault="00240B6E" w:rsidP="008F34DD">
            <w:pPr>
              <w:rPr>
                <w:szCs w:val="24"/>
              </w:rPr>
            </w:pPr>
          </w:p>
        </w:tc>
        <w:tc>
          <w:tcPr>
            <w:tcW w:w="9687" w:type="dxa"/>
            <w:shd w:val="clear" w:color="auto" w:fill="auto"/>
          </w:tcPr>
          <w:tbl>
            <w:tblPr>
              <w:tblW w:w="9861" w:type="dxa"/>
              <w:tblLayout w:type="fixed"/>
              <w:tblLook w:val="06A0" w:firstRow="1" w:lastRow="0" w:firstColumn="1" w:lastColumn="0" w:noHBand="1" w:noVBand="1"/>
            </w:tblPr>
            <w:tblGrid>
              <w:gridCol w:w="9861"/>
            </w:tblGrid>
            <w:tr w:rsidR="00240B6E" w:rsidRPr="00B633E2" w14:paraId="143ADC58" w14:textId="77777777" w:rsidTr="001C03A2">
              <w:tc>
                <w:tcPr>
                  <w:tcW w:w="9861" w:type="dxa"/>
                  <w:shd w:val="clear" w:color="auto" w:fill="auto"/>
                </w:tcPr>
                <w:p w14:paraId="1BBBF1E0" w14:textId="77777777" w:rsidR="00240B6E" w:rsidRPr="00B633E2" w:rsidRDefault="00240B6E" w:rsidP="008F34DD">
                  <w:pPr>
                    <w:pStyle w:val="Pagrindinistekstas"/>
                    <w:widowControl w:val="0"/>
                    <w:spacing w:after="0"/>
                    <w:jc w:val="both"/>
                    <w:rPr>
                      <w:b/>
                      <w:szCs w:val="24"/>
                    </w:rPr>
                  </w:pPr>
                </w:p>
              </w:tc>
            </w:tr>
            <w:tr w:rsidR="00240B6E" w:rsidRPr="00B12432" w14:paraId="0D183B87" w14:textId="77777777" w:rsidTr="001C03A2">
              <w:tc>
                <w:tcPr>
                  <w:tcW w:w="9861" w:type="dxa"/>
                  <w:shd w:val="clear" w:color="auto" w:fill="auto"/>
                </w:tcPr>
                <w:p w14:paraId="3123D7C3" w14:textId="77777777" w:rsidR="00240B6E" w:rsidRPr="00B12432" w:rsidRDefault="00240B6E" w:rsidP="008F34DD">
                  <w:pPr>
                    <w:pStyle w:val="Statja"/>
                    <w:widowControl w:val="0"/>
                    <w:spacing w:before="0"/>
                    <w:ind w:left="0"/>
                    <w:jc w:val="center"/>
                    <w:rPr>
                      <w:rFonts w:ascii="Times New Roman" w:hAnsi="Times New Roman"/>
                      <w:i/>
                      <w:iCs/>
                      <w:caps/>
                      <w:sz w:val="24"/>
                      <w:szCs w:val="24"/>
                      <w:lang w:val="lt-LT"/>
                    </w:rPr>
                  </w:pPr>
                  <w:r w:rsidRPr="00B12432">
                    <w:rPr>
                      <w:rFonts w:ascii="Times New Roman" w:hAnsi="Times New Roman"/>
                      <w:sz w:val="24"/>
                      <w:szCs w:val="24"/>
                      <w:lang w:val="lt-LT"/>
                    </w:rPr>
                    <w:t xml:space="preserve">IX. </w:t>
                  </w:r>
                  <w:r w:rsidRPr="00B12432">
                    <w:rPr>
                      <w:rFonts w:ascii="Times New Roman" w:hAnsi="Times New Roman"/>
                      <w:caps/>
                      <w:sz w:val="24"/>
                      <w:szCs w:val="24"/>
                      <w:lang w:val="lt-LT"/>
                    </w:rPr>
                    <w:t xml:space="preserve">Nenugalimos jėgos aplinkybės </w:t>
                  </w:r>
                  <w:r w:rsidRPr="00B12432">
                    <w:rPr>
                      <w:rFonts w:ascii="Times New Roman" w:hAnsi="Times New Roman"/>
                      <w:i/>
                      <w:iCs/>
                      <w:caps/>
                      <w:sz w:val="24"/>
                      <w:szCs w:val="24"/>
                      <w:lang w:val="lt-LT"/>
                    </w:rPr>
                    <w:t>(force majeure)</w:t>
                  </w:r>
                </w:p>
                <w:p w14:paraId="47192BBB" w14:textId="77777777" w:rsidR="00240B6E" w:rsidRPr="00B12432" w:rsidRDefault="00240B6E" w:rsidP="008F34DD">
                  <w:pPr>
                    <w:pStyle w:val="Statja"/>
                    <w:widowControl w:val="0"/>
                    <w:spacing w:before="0"/>
                    <w:ind w:firstLine="709"/>
                    <w:jc w:val="center"/>
                    <w:rPr>
                      <w:rFonts w:ascii="Times New Roman" w:hAnsi="Times New Roman"/>
                      <w:b w:val="0"/>
                      <w:sz w:val="24"/>
                      <w:szCs w:val="24"/>
                      <w:lang w:val="lt-LT"/>
                    </w:rPr>
                  </w:pPr>
                </w:p>
                <w:p w14:paraId="2BAF813F" w14:textId="77777777" w:rsidR="00240B6E" w:rsidRPr="00B12432" w:rsidRDefault="00240B6E" w:rsidP="008F34DD">
                  <w:pPr>
                    <w:pStyle w:val="BodyText11"/>
                    <w:widowControl w:val="0"/>
                    <w:numPr>
                      <w:ilvl w:val="1"/>
                      <w:numId w:val="13"/>
                    </w:numPr>
                    <w:tabs>
                      <w:tab w:val="left" w:pos="909"/>
                    </w:tabs>
                    <w:ind w:left="0" w:right="323" w:firstLine="492"/>
                    <w:rPr>
                      <w:rFonts w:ascii="Times New Roman" w:hAnsi="Times New Roman"/>
                      <w:sz w:val="24"/>
                      <w:szCs w:val="24"/>
                      <w:lang w:val="lt-LT"/>
                    </w:rPr>
                  </w:pPr>
                  <w:r w:rsidRPr="00B12432">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6FE1F56" w14:textId="77777777" w:rsidR="00240B6E" w:rsidRPr="00B12432" w:rsidRDefault="00240B6E" w:rsidP="008F34DD">
                  <w:pPr>
                    <w:pStyle w:val="BodyText11"/>
                    <w:widowControl w:val="0"/>
                    <w:numPr>
                      <w:ilvl w:val="1"/>
                      <w:numId w:val="13"/>
                    </w:numPr>
                    <w:tabs>
                      <w:tab w:val="left" w:pos="909"/>
                    </w:tabs>
                    <w:ind w:left="0" w:right="323" w:firstLine="492"/>
                    <w:rPr>
                      <w:rFonts w:ascii="Times New Roman" w:hAnsi="Times New Roman"/>
                      <w:sz w:val="24"/>
                      <w:szCs w:val="24"/>
                      <w:lang w:val="lt-LT"/>
                    </w:rPr>
                  </w:pPr>
                  <w:r w:rsidRPr="00B12432">
                    <w:rPr>
                      <w:rFonts w:ascii="Times New Roman" w:hAnsi="Times New Roman"/>
                      <w:sz w:val="24"/>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E04EABA" w14:textId="77777777" w:rsidR="00240B6E" w:rsidRPr="00B12432" w:rsidRDefault="00240B6E" w:rsidP="008F34DD">
                  <w:pPr>
                    <w:pStyle w:val="BodyText11"/>
                    <w:widowControl w:val="0"/>
                    <w:numPr>
                      <w:ilvl w:val="1"/>
                      <w:numId w:val="13"/>
                    </w:numPr>
                    <w:tabs>
                      <w:tab w:val="left" w:pos="909"/>
                    </w:tabs>
                    <w:ind w:left="0" w:right="323" w:firstLine="492"/>
                    <w:rPr>
                      <w:rFonts w:ascii="Times New Roman" w:hAnsi="Times New Roman"/>
                      <w:sz w:val="24"/>
                      <w:szCs w:val="24"/>
                      <w:lang w:val="lt-LT"/>
                    </w:rPr>
                  </w:pPr>
                  <w:r w:rsidRPr="00B12432">
                    <w:rPr>
                      <w:rFonts w:ascii="Times New Roman" w:hAnsi="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DADBC28" w14:textId="77777777" w:rsidR="00240B6E" w:rsidRPr="00B12432" w:rsidRDefault="00240B6E" w:rsidP="008F34DD">
                  <w:pPr>
                    <w:pStyle w:val="BodyText11"/>
                    <w:widowControl w:val="0"/>
                    <w:numPr>
                      <w:ilvl w:val="1"/>
                      <w:numId w:val="13"/>
                    </w:numPr>
                    <w:tabs>
                      <w:tab w:val="left" w:pos="909"/>
                    </w:tabs>
                    <w:ind w:left="0" w:right="323" w:firstLine="492"/>
                    <w:rPr>
                      <w:rFonts w:ascii="Times New Roman" w:hAnsi="Times New Roman"/>
                      <w:sz w:val="24"/>
                      <w:szCs w:val="24"/>
                      <w:lang w:val="lt-LT"/>
                    </w:rPr>
                  </w:pPr>
                  <w:r w:rsidRPr="00B12432">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240B6E" w:rsidRPr="00B12432" w14:paraId="5D79F842" w14:textId="77777777" w:rsidTr="001C03A2">
              <w:tc>
                <w:tcPr>
                  <w:tcW w:w="9861" w:type="dxa"/>
                  <w:shd w:val="clear" w:color="auto" w:fill="auto"/>
                </w:tcPr>
                <w:p w14:paraId="09820EAF" w14:textId="77777777" w:rsidR="00240B6E" w:rsidRPr="00B12432" w:rsidRDefault="00240B6E" w:rsidP="008F34DD">
                  <w:pPr>
                    <w:pStyle w:val="BodyText11"/>
                    <w:widowControl w:val="0"/>
                    <w:ind w:firstLine="0"/>
                    <w:rPr>
                      <w:rFonts w:ascii="Times New Roman" w:hAnsi="Times New Roman"/>
                      <w:b/>
                      <w:sz w:val="24"/>
                      <w:szCs w:val="24"/>
                      <w:lang w:val="lt-LT"/>
                    </w:rPr>
                  </w:pPr>
                </w:p>
              </w:tc>
            </w:tr>
            <w:tr w:rsidR="00240B6E" w:rsidRPr="00B12432" w14:paraId="4A22050B" w14:textId="77777777" w:rsidTr="001C03A2">
              <w:tc>
                <w:tcPr>
                  <w:tcW w:w="9861" w:type="dxa"/>
                  <w:shd w:val="clear" w:color="auto" w:fill="auto"/>
                </w:tcPr>
                <w:p w14:paraId="2B35EE05" w14:textId="77777777" w:rsidR="00240B6E" w:rsidRPr="00B12432" w:rsidRDefault="00240B6E" w:rsidP="008F34DD">
                  <w:pPr>
                    <w:pStyle w:val="Statja"/>
                    <w:widowControl w:val="0"/>
                    <w:spacing w:before="0"/>
                    <w:ind w:left="0"/>
                    <w:jc w:val="center"/>
                    <w:rPr>
                      <w:rFonts w:ascii="Times New Roman" w:hAnsi="Times New Roman"/>
                      <w:caps/>
                      <w:sz w:val="24"/>
                      <w:szCs w:val="24"/>
                      <w:lang w:val="lt-LT"/>
                    </w:rPr>
                  </w:pPr>
                  <w:r w:rsidRPr="00B12432">
                    <w:rPr>
                      <w:rFonts w:ascii="Times New Roman" w:hAnsi="Times New Roman"/>
                      <w:sz w:val="24"/>
                      <w:szCs w:val="24"/>
                      <w:lang w:val="lt-LT"/>
                    </w:rPr>
                    <w:t xml:space="preserve">X. </w:t>
                  </w:r>
                  <w:r w:rsidRPr="00B12432">
                    <w:rPr>
                      <w:rFonts w:ascii="Times New Roman" w:hAnsi="Times New Roman"/>
                      <w:caps/>
                      <w:sz w:val="24"/>
                      <w:szCs w:val="24"/>
                      <w:lang w:val="lt-LT"/>
                    </w:rPr>
                    <w:t>Konfidencialumo įsipareigojimai</w:t>
                  </w:r>
                </w:p>
                <w:p w14:paraId="4EF8FAD3" w14:textId="77777777" w:rsidR="00240B6E" w:rsidRPr="00B12432" w:rsidRDefault="00240B6E" w:rsidP="008F34DD">
                  <w:pPr>
                    <w:pStyle w:val="Statja"/>
                    <w:widowControl w:val="0"/>
                    <w:spacing w:before="0"/>
                    <w:ind w:firstLine="709"/>
                    <w:jc w:val="center"/>
                    <w:rPr>
                      <w:rFonts w:ascii="Times New Roman" w:hAnsi="Times New Roman"/>
                      <w:caps/>
                      <w:sz w:val="24"/>
                      <w:szCs w:val="24"/>
                      <w:lang w:val="lt-LT"/>
                    </w:rPr>
                  </w:pPr>
                </w:p>
                <w:p w14:paraId="40BB55A8" w14:textId="77777777" w:rsidR="00240B6E" w:rsidRPr="00B12432" w:rsidRDefault="00240B6E" w:rsidP="008F34DD">
                  <w:pPr>
                    <w:pStyle w:val="Sraopastraipa"/>
                    <w:widowControl w:val="0"/>
                    <w:numPr>
                      <w:ilvl w:val="1"/>
                      <w:numId w:val="14"/>
                    </w:numPr>
                    <w:tabs>
                      <w:tab w:val="left" w:pos="1050"/>
                    </w:tabs>
                    <w:ind w:left="0" w:right="323" w:firstLine="483"/>
                    <w:jc w:val="both"/>
                    <w:rPr>
                      <w:bCs/>
                      <w:sz w:val="24"/>
                      <w:szCs w:val="24"/>
                      <w:lang w:val="lt-LT"/>
                    </w:rPr>
                  </w:pPr>
                  <w:r w:rsidRPr="00B12432">
                    <w:rPr>
                      <w:color w:val="000000"/>
                      <w:sz w:val="24"/>
                      <w:szCs w:val="24"/>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B12432">
                    <w:rPr>
                      <w:bCs/>
                      <w:sz w:val="24"/>
                      <w:szCs w:val="24"/>
                      <w:lang w:val="lt-LT"/>
                    </w:rPr>
                    <w:t>.</w:t>
                  </w:r>
                </w:p>
                <w:p w14:paraId="6DD1E22C" w14:textId="77777777" w:rsidR="00240B6E" w:rsidRPr="00B12432" w:rsidRDefault="00240B6E" w:rsidP="008F34DD">
                  <w:pPr>
                    <w:pStyle w:val="Sraopastraipa"/>
                    <w:widowControl w:val="0"/>
                    <w:numPr>
                      <w:ilvl w:val="1"/>
                      <w:numId w:val="14"/>
                    </w:numPr>
                    <w:tabs>
                      <w:tab w:val="left" w:pos="1050"/>
                    </w:tabs>
                    <w:ind w:left="0" w:right="323" w:firstLine="483"/>
                    <w:jc w:val="both"/>
                    <w:rPr>
                      <w:bCs/>
                      <w:sz w:val="24"/>
                      <w:szCs w:val="24"/>
                      <w:lang w:val="lt-LT"/>
                    </w:rPr>
                  </w:pPr>
                  <w:r w:rsidRPr="00B12432">
                    <w:rPr>
                      <w:color w:val="000000"/>
                      <w:sz w:val="24"/>
                      <w:szCs w:val="24"/>
                      <w:lang w:val="lt-LT"/>
                    </w:rPr>
                    <w:t>Konfidencialumo įsipareigojimai Sutarties Šalims nustatomi vadovaujantis LR viešųjų pirkimų įstatymo 20 straipsniu</w:t>
                  </w:r>
                  <w:r w:rsidRPr="00B12432">
                    <w:rPr>
                      <w:sz w:val="24"/>
                      <w:szCs w:val="24"/>
                      <w:lang w:val="lt-LT"/>
                    </w:rPr>
                    <w:t>.</w:t>
                  </w:r>
                </w:p>
                <w:p w14:paraId="384B6867" w14:textId="77777777" w:rsidR="005C7642" w:rsidRPr="00B12432" w:rsidRDefault="005C7642" w:rsidP="008F34DD">
                  <w:pPr>
                    <w:widowControl w:val="0"/>
                    <w:jc w:val="both"/>
                    <w:rPr>
                      <w:szCs w:val="24"/>
                    </w:rPr>
                  </w:pPr>
                </w:p>
                <w:p w14:paraId="03B15F30" w14:textId="77777777" w:rsidR="008F34DD" w:rsidRPr="00B12432" w:rsidRDefault="008F34DD" w:rsidP="008F34DD">
                  <w:pPr>
                    <w:widowControl w:val="0"/>
                    <w:ind w:right="323"/>
                    <w:jc w:val="center"/>
                    <w:rPr>
                      <w:b/>
                      <w:szCs w:val="24"/>
                    </w:rPr>
                  </w:pPr>
                </w:p>
                <w:p w14:paraId="1CF94C97" w14:textId="77777777" w:rsidR="008F34DD" w:rsidRPr="00B12432" w:rsidRDefault="008F34DD" w:rsidP="008F34DD">
                  <w:pPr>
                    <w:widowControl w:val="0"/>
                    <w:ind w:right="323"/>
                    <w:jc w:val="center"/>
                    <w:rPr>
                      <w:b/>
                      <w:szCs w:val="24"/>
                    </w:rPr>
                  </w:pPr>
                </w:p>
                <w:p w14:paraId="3A0E32B6" w14:textId="77777777" w:rsidR="008F34DD" w:rsidRPr="00B12432" w:rsidRDefault="008F34DD" w:rsidP="008F34DD">
                  <w:pPr>
                    <w:widowControl w:val="0"/>
                    <w:ind w:right="323"/>
                    <w:jc w:val="center"/>
                    <w:rPr>
                      <w:b/>
                      <w:szCs w:val="24"/>
                    </w:rPr>
                  </w:pPr>
                </w:p>
                <w:p w14:paraId="254CCE6D" w14:textId="22FC09BC" w:rsidR="00240B6E" w:rsidRPr="00B12432" w:rsidRDefault="00240B6E" w:rsidP="008F34DD">
                  <w:pPr>
                    <w:widowControl w:val="0"/>
                    <w:ind w:right="323"/>
                    <w:jc w:val="center"/>
                    <w:rPr>
                      <w:b/>
                      <w:szCs w:val="24"/>
                    </w:rPr>
                  </w:pPr>
                  <w:r w:rsidRPr="00B12432">
                    <w:rPr>
                      <w:b/>
                      <w:szCs w:val="24"/>
                    </w:rPr>
                    <w:lastRenderedPageBreak/>
                    <w:t>XI. SUTARTIES PAKEITIMAI, PERŽIŪROS SĄLYGOS, PASIRINKIMO GALIMYBĖS</w:t>
                  </w:r>
                </w:p>
                <w:p w14:paraId="0E97EB4A" w14:textId="77777777" w:rsidR="00240B6E" w:rsidRPr="00B12432" w:rsidRDefault="00240B6E" w:rsidP="008F34DD">
                  <w:pPr>
                    <w:widowControl w:val="0"/>
                    <w:ind w:firstLine="709"/>
                    <w:jc w:val="both"/>
                    <w:rPr>
                      <w:szCs w:val="24"/>
                    </w:rPr>
                  </w:pPr>
                </w:p>
                <w:p w14:paraId="752A387E" w14:textId="77777777" w:rsidR="00240B6E" w:rsidRPr="00B12432" w:rsidRDefault="00240B6E" w:rsidP="008F34DD">
                  <w:pPr>
                    <w:widowControl w:val="0"/>
                    <w:ind w:right="323" w:firstLine="635"/>
                    <w:jc w:val="both"/>
                    <w:rPr>
                      <w:szCs w:val="24"/>
                    </w:rPr>
                  </w:pPr>
                  <w:r w:rsidRPr="00B12432">
                    <w:rPr>
                      <w:szCs w:val="24"/>
                    </w:rPr>
                    <w:t xml:space="preserve">11.1. Sutarties sąlygos Sutarties galiojimo laikotarpiu gali būti keičiamos LR viešųjų pirkimų įstatymo 89 straipsnyje nustatyta tvarka. </w:t>
                  </w:r>
                </w:p>
                <w:p w14:paraId="6FC625F8" w14:textId="77777777" w:rsidR="00240B6E" w:rsidRPr="00B12432" w:rsidRDefault="00240B6E" w:rsidP="008F34DD">
                  <w:pPr>
                    <w:widowControl w:val="0"/>
                    <w:ind w:right="323" w:firstLine="635"/>
                    <w:jc w:val="both"/>
                    <w:rPr>
                      <w:szCs w:val="24"/>
                    </w:rPr>
                  </w:pPr>
                  <w:r w:rsidRPr="00B12432">
                    <w:rPr>
                      <w:szCs w:val="24"/>
                    </w:rPr>
                    <w:t xml:space="preserve">11.2. Sudarytos Sutarties Šalis gali būti pakeista LR viešųjų pirkimų įstatymo 89 straipsnio 1 dalies 4 punkte numatytais atvejais. </w:t>
                  </w:r>
                </w:p>
                <w:p w14:paraId="1FAB8006" w14:textId="77777777" w:rsidR="00240B6E" w:rsidRPr="00B12432" w:rsidRDefault="00240B6E" w:rsidP="008F34DD">
                  <w:pPr>
                    <w:widowControl w:val="0"/>
                    <w:ind w:right="323" w:firstLine="635"/>
                    <w:jc w:val="both"/>
                    <w:rPr>
                      <w:szCs w:val="24"/>
                    </w:rPr>
                  </w:pPr>
                  <w:r w:rsidRPr="00B12432">
                    <w:rPr>
                      <w:szCs w:val="24"/>
                    </w:rPr>
                    <w:t>11.3.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115B336F" w14:textId="77777777" w:rsidR="00240B6E" w:rsidRPr="00B12432" w:rsidRDefault="00240B6E" w:rsidP="008F34DD">
                  <w:pPr>
                    <w:widowControl w:val="0"/>
                    <w:ind w:right="323" w:firstLine="635"/>
                    <w:jc w:val="both"/>
                    <w:rPr>
                      <w:szCs w:val="24"/>
                    </w:rPr>
                  </w:pPr>
                  <w:r w:rsidRPr="00B12432">
                    <w:rPr>
                      <w:szCs w:val="24"/>
                    </w:rPr>
                    <w:t xml:space="preserve">11.4. Sutarties sąlygų pakeitimas turi būti įformintas papildomu susitarimu ir pasirašytas abiejų Šalių. </w:t>
                  </w:r>
                </w:p>
                <w:p w14:paraId="72D0E736" w14:textId="15B36C44" w:rsidR="00240B6E" w:rsidRPr="00B12432" w:rsidRDefault="00240B6E" w:rsidP="008F34DD">
                  <w:pPr>
                    <w:pStyle w:val="Statja"/>
                    <w:widowControl w:val="0"/>
                    <w:spacing w:before="0"/>
                    <w:ind w:firstLine="709"/>
                    <w:jc w:val="center"/>
                    <w:rPr>
                      <w:rFonts w:ascii="Times New Roman" w:hAnsi="Times New Roman"/>
                      <w:sz w:val="24"/>
                      <w:szCs w:val="24"/>
                      <w:lang w:val="lt-LT"/>
                    </w:rPr>
                  </w:pPr>
                </w:p>
                <w:p w14:paraId="5343042B" w14:textId="77777777" w:rsidR="00240B6E" w:rsidRPr="00B12432" w:rsidRDefault="00240B6E" w:rsidP="008F34DD">
                  <w:pPr>
                    <w:pStyle w:val="Statja"/>
                    <w:widowControl w:val="0"/>
                    <w:spacing w:before="0"/>
                    <w:ind w:left="0"/>
                    <w:jc w:val="center"/>
                    <w:rPr>
                      <w:rFonts w:ascii="Times New Roman" w:hAnsi="Times New Roman"/>
                      <w:caps/>
                      <w:sz w:val="24"/>
                      <w:szCs w:val="24"/>
                      <w:lang w:val="lt-LT"/>
                    </w:rPr>
                  </w:pPr>
                  <w:r w:rsidRPr="00B12432">
                    <w:rPr>
                      <w:rFonts w:ascii="Times New Roman" w:hAnsi="Times New Roman"/>
                      <w:sz w:val="24"/>
                      <w:szCs w:val="24"/>
                      <w:lang w:val="lt-LT"/>
                    </w:rPr>
                    <w:t xml:space="preserve">XII. </w:t>
                  </w:r>
                  <w:r w:rsidRPr="00B12432">
                    <w:rPr>
                      <w:rFonts w:ascii="Times New Roman" w:hAnsi="Times New Roman"/>
                      <w:caps/>
                      <w:sz w:val="24"/>
                      <w:szCs w:val="24"/>
                      <w:lang w:val="lt-LT"/>
                    </w:rPr>
                    <w:t>Sutarties vykdymo sustabdymas</w:t>
                  </w:r>
                </w:p>
                <w:p w14:paraId="4D03C1B5" w14:textId="77777777" w:rsidR="00240B6E" w:rsidRPr="00B12432" w:rsidRDefault="00240B6E" w:rsidP="008F34DD">
                  <w:pPr>
                    <w:pStyle w:val="Statja"/>
                    <w:widowControl w:val="0"/>
                    <w:spacing w:before="0"/>
                    <w:ind w:left="0" w:firstLine="635"/>
                    <w:jc w:val="center"/>
                    <w:rPr>
                      <w:rFonts w:ascii="Times New Roman" w:hAnsi="Times New Roman"/>
                      <w:sz w:val="24"/>
                      <w:szCs w:val="24"/>
                      <w:lang w:val="lt-LT"/>
                    </w:rPr>
                  </w:pPr>
                </w:p>
                <w:p w14:paraId="242B1FA9" w14:textId="77777777" w:rsidR="00240B6E" w:rsidRPr="00B12432" w:rsidRDefault="00240B6E" w:rsidP="008F34DD">
                  <w:pPr>
                    <w:pStyle w:val="BodyText11"/>
                    <w:widowControl w:val="0"/>
                    <w:tabs>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 xml:space="preserve">12.1. Esant svarbioms aplinkybėms, nepriklausančiomis nuo Tiekėjo valios, dėl kurių Tiekėjas negali vykdyti savo sutartinių įsipareigojimų ir/arba esant kitoms nenumatytoms aplinkybėms </w:t>
                  </w:r>
                  <w:r w:rsidRPr="00B12432">
                    <w:rPr>
                      <w:rFonts w:ascii="Times New Roman" w:hAnsi="Times New Roman"/>
                      <w:i/>
                      <w:sz w:val="24"/>
                      <w:szCs w:val="24"/>
                      <w:lang w:val="lt-LT"/>
                    </w:rPr>
                    <w:t>(pavyzdžiui, pasikeitus galiojančiam teisės aktui ar įsigaliojus naujam teisės aktui, kuris turi įtakos šios Sutarties vykdymui; Pirkėjui būtinas papildomas laikas atlikti papildomą pirkimą;</w:t>
                  </w:r>
                  <w:r w:rsidRPr="00B12432">
                    <w:rPr>
                      <w:rFonts w:ascii="Times New Roman" w:hAnsi="Times New Roman"/>
                      <w:i/>
                      <w:color w:val="FF0000"/>
                      <w:sz w:val="24"/>
                      <w:szCs w:val="24"/>
                      <w:lang w:val="lt-LT"/>
                    </w:rPr>
                    <w:t xml:space="preserve"> </w:t>
                  </w:r>
                  <w:r w:rsidRPr="00B12432">
                    <w:rPr>
                      <w:rFonts w:ascii="Times New Roman" w:hAnsi="Times New Roman"/>
                      <w:i/>
                      <w:sz w:val="24"/>
                      <w:szCs w:val="24"/>
                      <w:lang w:val="lt-LT"/>
                    </w:rPr>
                    <w:t xml:space="preserve">ne dėl Pirkėjo kaltės </w:t>
                  </w:r>
                  <w:r w:rsidRPr="00B12432">
                    <w:rPr>
                      <w:rFonts w:ascii="Times New Roman" w:hAnsi="Times New Roman"/>
                      <w:i/>
                      <w:iCs/>
                      <w:sz w:val="24"/>
                      <w:szCs w:val="24"/>
                      <w:lang w:val="lt-LT"/>
                    </w:rPr>
                    <w:t xml:space="preserve">vėluoja kitos Pirkėjo pirkimo sutarties, turinčios tiesioginės įtakos šiai Sutarčiai, vykdymas; </w:t>
                  </w:r>
                  <w:r w:rsidRPr="00B12432">
                    <w:rPr>
                      <w:rFonts w:ascii="Times New Roman" w:hAnsi="Times New Roman"/>
                      <w:i/>
                      <w:sz w:val="24"/>
                      <w:szCs w:val="24"/>
                      <w:lang w:val="lt-LT"/>
                    </w:rPr>
                    <w:t>kitos aplinkybės, kurios nebuvo žinomos pirkimo vykdymo metu ir su kuriomis susidurtų bet kuris kitas Pirkėjas)</w:t>
                  </w:r>
                  <w:r w:rsidRPr="00B12432">
                    <w:rPr>
                      <w:rFonts w:ascii="Times New Roman" w:hAnsi="Times New Roman"/>
                      <w:sz w:val="24"/>
                      <w:szCs w:val="24"/>
                      <w:lang w:val="lt-LT"/>
                    </w:rPr>
                    <w:t xml:space="preserve">, Pirkėjas turi teisę sustabdyti Tiekėjo įsipareigojimų ar kurios nors jų dalies, kuri negali būti vykdoma, vykdymą. </w:t>
                  </w:r>
                </w:p>
                <w:p w14:paraId="256A673E" w14:textId="77777777" w:rsidR="00240B6E" w:rsidRPr="00B12432" w:rsidRDefault="00240B6E" w:rsidP="008F34DD">
                  <w:pPr>
                    <w:pStyle w:val="BodyText11"/>
                    <w:widowControl w:val="0"/>
                    <w:tabs>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7E078EFC" w14:textId="77777777" w:rsidR="00240B6E" w:rsidRPr="00B12432" w:rsidRDefault="00240B6E" w:rsidP="008F34DD">
                  <w:pPr>
                    <w:pStyle w:val="BodyText11"/>
                    <w:widowControl w:val="0"/>
                    <w:tabs>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12.3.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305551C" w14:textId="77777777" w:rsidR="00240B6E" w:rsidRPr="00B12432" w:rsidRDefault="00240B6E" w:rsidP="008F34DD">
                  <w:pPr>
                    <w:pStyle w:val="BodyText11"/>
                    <w:widowControl w:val="0"/>
                    <w:tabs>
                      <w:tab w:val="left" w:pos="1201"/>
                    </w:tabs>
                    <w:ind w:right="323" w:firstLine="634"/>
                    <w:rPr>
                      <w:rFonts w:ascii="Times New Roman" w:hAnsi="Times New Roman"/>
                      <w:sz w:val="24"/>
                      <w:szCs w:val="24"/>
                      <w:lang w:val="lt-LT" w:eastAsia="lt-LT"/>
                    </w:rPr>
                  </w:pPr>
                  <w:r w:rsidRPr="00B12432">
                    <w:rPr>
                      <w:rFonts w:ascii="Times New Roman" w:hAnsi="Times New Roman"/>
                      <w:sz w:val="24"/>
                      <w:szCs w:val="24"/>
                      <w:lang w:val="lt-LT"/>
                    </w:rPr>
                    <w:t>12.4. Tais atvejais, kai Sutarties vykdymo sustabdymas truko ilgiau nei Sutarties sustabdymo metu buvo likęs terminas iki Tiekėjo sutartinių įsipareigojimų įvykdymo pabaigos, po sustabdymo pratęsiant vykdymo terminą, pratęsimas turi būti t</w:t>
                  </w:r>
                  <w:r w:rsidRPr="00B12432">
                    <w:rPr>
                      <w:rFonts w:ascii="Times New Roman" w:hAnsi="Times New Roman"/>
                      <w:sz w:val="24"/>
                      <w:szCs w:val="24"/>
                      <w:lang w:val="lt-LT" w:eastAsia="lt-LT"/>
                    </w:rPr>
                    <w:t xml:space="preserve">am terminui, kuris sustabdymo metu buvo likęs iki Tiekėjo sutartinių įsipareigojimų įvykdymo pabaigos. </w:t>
                  </w:r>
                </w:p>
                <w:p w14:paraId="7E9EB483" w14:textId="77777777" w:rsidR="00240B6E" w:rsidRPr="00B12432" w:rsidRDefault="00240B6E" w:rsidP="008F34DD">
                  <w:pPr>
                    <w:pStyle w:val="BodyText11"/>
                    <w:widowControl w:val="0"/>
                    <w:tabs>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297FFF47" w14:textId="77777777" w:rsidR="00240B6E" w:rsidRPr="00B12432" w:rsidRDefault="00240B6E" w:rsidP="008F34DD">
                  <w:pPr>
                    <w:pStyle w:val="BodyText11"/>
                    <w:widowControl w:val="0"/>
                    <w:tabs>
                      <w:tab w:val="left" w:pos="634"/>
                      <w:tab w:val="left" w:pos="1059"/>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įtakojama.</w:t>
                  </w:r>
                </w:p>
                <w:p w14:paraId="2E7110C0" w14:textId="77777777" w:rsidR="00240B6E" w:rsidRPr="00B12432" w:rsidRDefault="00240B6E" w:rsidP="008F34DD">
                  <w:pPr>
                    <w:pStyle w:val="BodyText11"/>
                    <w:widowControl w:val="0"/>
                    <w:tabs>
                      <w:tab w:val="left" w:pos="634"/>
                      <w:tab w:val="left" w:pos="1059"/>
                      <w:tab w:val="left" w:pos="1201"/>
                    </w:tabs>
                    <w:ind w:right="323" w:firstLine="634"/>
                    <w:rPr>
                      <w:rFonts w:ascii="Times New Roman" w:hAnsi="Times New Roman"/>
                      <w:sz w:val="24"/>
                      <w:szCs w:val="24"/>
                      <w:lang w:val="lt-LT"/>
                    </w:rPr>
                  </w:pPr>
                  <w:r w:rsidRPr="00B12432">
                    <w:rPr>
                      <w:rFonts w:ascii="Times New Roman" w:hAnsi="Times New Roman"/>
                      <w:sz w:val="24"/>
                      <w:szCs w:val="24"/>
                      <w:lang w:val="lt-LT"/>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429C53F1" w14:textId="77777777" w:rsidR="00240B6E" w:rsidRPr="00B12432" w:rsidRDefault="00240B6E" w:rsidP="008F34DD">
                  <w:pPr>
                    <w:widowControl w:val="0"/>
                    <w:ind w:firstLine="709"/>
                    <w:jc w:val="center"/>
                    <w:rPr>
                      <w:b/>
                      <w:szCs w:val="24"/>
                    </w:rPr>
                  </w:pPr>
                </w:p>
                <w:p w14:paraId="48F889FF" w14:textId="77777777" w:rsidR="008F34DD" w:rsidRPr="00B12432" w:rsidRDefault="008F34DD" w:rsidP="008F34DD">
                  <w:pPr>
                    <w:widowControl w:val="0"/>
                    <w:jc w:val="center"/>
                    <w:rPr>
                      <w:b/>
                      <w:szCs w:val="24"/>
                    </w:rPr>
                  </w:pPr>
                </w:p>
                <w:p w14:paraId="134878FC" w14:textId="77777777" w:rsidR="008F34DD" w:rsidRPr="00B12432" w:rsidRDefault="008F34DD" w:rsidP="008F34DD">
                  <w:pPr>
                    <w:widowControl w:val="0"/>
                    <w:jc w:val="center"/>
                    <w:rPr>
                      <w:b/>
                      <w:szCs w:val="24"/>
                    </w:rPr>
                  </w:pPr>
                </w:p>
                <w:p w14:paraId="024D1541" w14:textId="01D2E930" w:rsidR="00240B6E" w:rsidRPr="00B12432" w:rsidRDefault="00240B6E" w:rsidP="008F34DD">
                  <w:pPr>
                    <w:widowControl w:val="0"/>
                    <w:jc w:val="center"/>
                    <w:rPr>
                      <w:b/>
                      <w:szCs w:val="24"/>
                    </w:rPr>
                  </w:pPr>
                  <w:r w:rsidRPr="00B12432">
                    <w:rPr>
                      <w:b/>
                      <w:szCs w:val="24"/>
                    </w:rPr>
                    <w:lastRenderedPageBreak/>
                    <w:t>XIII. SUTARTIES PAŽEIDIMAS</w:t>
                  </w:r>
                </w:p>
                <w:p w14:paraId="623503C7" w14:textId="77777777" w:rsidR="00240B6E" w:rsidRPr="00B12432" w:rsidRDefault="00240B6E" w:rsidP="008F34DD">
                  <w:pPr>
                    <w:widowControl w:val="0"/>
                    <w:ind w:firstLine="709"/>
                    <w:jc w:val="center"/>
                    <w:rPr>
                      <w:b/>
                      <w:szCs w:val="24"/>
                    </w:rPr>
                  </w:pPr>
                </w:p>
                <w:p w14:paraId="26DEC6BC" w14:textId="77777777" w:rsidR="00240B6E" w:rsidRPr="00B12432" w:rsidRDefault="00240B6E" w:rsidP="008F34DD">
                  <w:pPr>
                    <w:pStyle w:val="Sraopastraipa"/>
                    <w:widowControl w:val="0"/>
                    <w:numPr>
                      <w:ilvl w:val="1"/>
                      <w:numId w:val="15"/>
                    </w:numPr>
                    <w:tabs>
                      <w:tab w:val="left" w:pos="1192"/>
                    </w:tabs>
                    <w:ind w:left="0" w:right="181" w:firstLine="492"/>
                    <w:jc w:val="both"/>
                    <w:rPr>
                      <w:sz w:val="24"/>
                      <w:szCs w:val="24"/>
                      <w:lang w:val="lt-LT"/>
                    </w:rPr>
                  </w:pPr>
                  <w:r w:rsidRPr="00B12432">
                    <w:rPr>
                      <w:sz w:val="24"/>
                      <w:szCs w:val="24"/>
                      <w:lang w:val="lt-LT"/>
                    </w:rPr>
                    <w:t>Jei kuri nors Sutarties Šalis nevykdo arba netinkamai vykdo kokius nors savo įsipareigojimus pagal Sutartį, ji pažeidžia Sutartį.</w:t>
                  </w:r>
                </w:p>
                <w:p w14:paraId="4B7AD1D2" w14:textId="77777777" w:rsidR="00240B6E" w:rsidRPr="00B12432" w:rsidRDefault="00240B6E" w:rsidP="008F34DD">
                  <w:pPr>
                    <w:pStyle w:val="Sraopastraipa"/>
                    <w:widowControl w:val="0"/>
                    <w:numPr>
                      <w:ilvl w:val="1"/>
                      <w:numId w:val="15"/>
                    </w:numPr>
                    <w:tabs>
                      <w:tab w:val="left" w:pos="1192"/>
                    </w:tabs>
                    <w:ind w:left="0" w:right="181" w:firstLine="492"/>
                    <w:jc w:val="both"/>
                    <w:rPr>
                      <w:sz w:val="24"/>
                      <w:szCs w:val="24"/>
                      <w:lang w:val="lt-LT"/>
                    </w:rPr>
                  </w:pPr>
                  <w:r w:rsidRPr="00B12432">
                    <w:rPr>
                      <w:sz w:val="24"/>
                      <w:szCs w:val="24"/>
                      <w:lang w:val="lt-LT"/>
                    </w:rPr>
                    <w:t>Vienai Sutarties Šaliai pažeidus Sutartį, nukentėjusioji Šalis turi teisę:</w:t>
                  </w:r>
                </w:p>
                <w:p w14:paraId="41D02F9E" w14:textId="77777777" w:rsidR="00240B6E" w:rsidRPr="00B12432" w:rsidRDefault="00240B6E" w:rsidP="008F34DD">
                  <w:pPr>
                    <w:pStyle w:val="BodyText11"/>
                    <w:widowControl w:val="0"/>
                    <w:numPr>
                      <w:ilvl w:val="2"/>
                      <w:numId w:val="15"/>
                    </w:numPr>
                    <w:tabs>
                      <w:tab w:val="left" w:pos="1343"/>
                    </w:tabs>
                    <w:ind w:left="0" w:right="181" w:firstLine="483"/>
                    <w:rPr>
                      <w:rFonts w:ascii="Times New Roman" w:hAnsi="Times New Roman"/>
                      <w:sz w:val="24"/>
                      <w:szCs w:val="24"/>
                      <w:lang w:val="lt-LT"/>
                    </w:rPr>
                  </w:pPr>
                  <w:r w:rsidRPr="00B12432">
                    <w:rPr>
                      <w:rFonts w:ascii="Times New Roman" w:hAnsi="Times New Roman"/>
                      <w:sz w:val="24"/>
                      <w:szCs w:val="24"/>
                      <w:lang w:val="lt-LT"/>
                    </w:rPr>
                    <w:t>reikalauti kitos Šalies vykdyti sutartinius įsipareigojimus;</w:t>
                  </w:r>
                </w:p>
                <w:p w14:paraId="6ABFA16E" w14:textId="77777777" w:rsidR="00240B6E" w:rsidRPr="00B12432" w:rsidRDefault="00240B6E" w:rsidP="008F34DD">
                  <w:pPr>
                    <w:pStyle w:val="BodyText11"/>
                    <w:widowControl w:val="0"/>
                    <w:numPr>
                      <w:ilvl w:val="2"/>
                      <w:numId w:val="15"/>
                    </w:numPr>
                    <w:tabs>
                      <w:tab w:val="left" w:pos="1343"/>
                    </w:tabs>
                    <w:ind w:left="0" w:right="181" w:firstLine="483"/>
                    <w:rPr>
                      <w:rFonts w:ascii="Times New Roman" w:hAnsi="Times New Roman"/>
                      <w:sz w:val="24"/>
                      <w:szCs w:val="24"/>
                      <w:lang w:val="lt-LT"/>
                    </w:rPr>
                  </w:pPr>
                  <w:r w:rsidRPr="00B12432">
                    <w:rPr>
                      <w:rFonts w:ascii="Times New Roman" w:hAnsi="Times New Roman"/>
                      <w:sz w:val="24"/>
                      <w:szCs w:val="24"/>
                      <w:lang w:val="lt-LT"/>
                    </w:rPr>
                    <w:t>reikalauti atlyginti nuostolius;</w:t>
                  </w:r>
                </w:p>
                <w:p w14:paraId="54A0DB6A" w14:textId="77777777" w:rsidR="00240B6E" w:rsidRPr="00B12432" w:rsidRDefault="00240B6E" w:rsidP="008F34DD">
                  <w:pPr>
                    <w:pStyle w:val="BodyText11"/>
                    <w:widowControl w:val="0"/>
                    <w:numPr>
                      <w:ilvl w:val="2"/>
                      <w:numId w:val="15"/>
                    </w:numPr>
                    <w:tabs>
                      <w:tab w:val="left" w:pos="1343"/>
                    </w:tabs>
                    <w:ind w:left="0" w:right="181" w:firstLine="483"/>
                    <w:rPr>
                      <w:rFonts w:ascii="Times New Roman" w:hAnsi="Times New Roman"/>
                      <w:sz w:val="24"/>
                      <w:szCs w:val="24"/>
                      <w:lang w:val="lt-LT"/>
                    </w:rPr>
                  </w:pPr>
                  <w:r w:rsidRPr="00B12432">
                    <w:rPr>
                      <w:rFonts w:ascii="Times New Roman" w:hAnsi="Times New Roman"/>
                      <w:sz w:val="24"/>
                      <w:szCs w:val="24"/>
                      <w:lang w:val="lt-LT"/>
                    </w:rPr>
                    <w:t>reikalauti sumokėti Sutarties 8.2 ir 8.3 papunkčiuose nustatytus delspinigius;</w:t>
                  </w:r>
                </w:p>
                <w:p w14:paraId="3A0E6546" w14:textId="4D56C14C" w:rsidR="00240B6E" w:rsidRPr="00B12432" w:rsidRDefault="00240B6E" w:rsidP="008F34DD">
                  <w:pPr>
                    <w:pStyle w:val="BodyText11"/>
                    <w:widowControl w:val="0"/>
                    <w:numPr>
                      <w:ilvl w:val="2"/>
                      <w:numId w:val="15"/>
                    </w:numPr>
                    <w:tabs>
                      <w:tab w:val="left" w:pos="634"/>
                    </w:tabs>
                    <w:ind w:left="0" w:right="181" w:firstLine="492"/>
                    <w:rPr>
                      <w:rFonts w:ascii="Times New Roman" w:hAnsi="Times New Roman"/>
                      <w:sz w:val="24"/>
                      <w:szCs w:val="24"/>
                      <w:lang w:val="lt-LT"/>
                    </w:rPr>
                  </w:pPr>
                  <w:r w:rsidRPr="00B12432">
                    <w:rPr>
                      <w:rFonts w:ascii="Times New Roman" w:hAnsi="Times New Roman"/>
                      <w:sz w:val="24"/>
                      <w:szCs w:val="24"/>
                      <w:lang w:val="lt-LT"/>
                    </w:rPr>
                    <w:t>reikalauti sumokėti Sutarties V skyriuje nustatytą Sutarties įvykdymo užtikrinimą</w:t>
                  </w:r>
                  <w:r w:rsidR="00304CBE" w:rsidRPr="00B12432">
                    <w:rPr>
                      <w:rFonts w:ascii="Times New Roman" w:hAnsi="Times New Roman"/>
                      <w:sz w:val="24"/>
                      <w:szCs w:val="24"/>
                      <w:lang w:val="lt-LT"/>
                    </w:rPr>
                    <w:t xml:space="preserve"> (jei taikoma);</w:t>
                  </w:r>
                </w:p>
                <w:p w14:paraId="554FFA42" w14:textId="77777777" w:rsidR="00240B6E" w:rsidRPr="00B12432" w:rsidRDefault="00240B6E" w:rsidP="008F34DD">
                  <w:pPr>
                    <w:pStyle w:val="BodyText11"/>
                    <w:widowControl w:val="0"/>
                    <w:numPr>
                      <w:ilvl w:val="2"/>
                      <w:numId w:val="15"/>
                    </w:numPr>
                    <w:tabs>
                      <w:tab w:val="left" w:pos="634"/>
                    </w:tabs>
                    <w:ind w:left="0" w:right="181" w:firstLine="492"/>
                    <w:rPr>
                      <w:rFonts w:ascii="Times New Roman" w:hAnsi="Times New Roman"/>
                      <w:sz w:val="24"/>
                      <w:szCs w:val="24"/>
                      <w:lang w:val="lt-LT"/>
                    </w:rPr>
                  </w:pPr>
                  <w:r w:rsidRPr="00B12432">
                    <w:rPr>
                      <w:rFonts w:ascii="Times New Roman" w:hAnsi="Times New Roman"/>
                      <w:sz w:val="24"/>
                      <w:szCs w:val="24"/>
                      <w:lang w:val="lt-LT"/>
                    </w:rPr>
                    <w:t>reikalauti sumažinti kainą, neįvykdyta ar netinkamai įvykdyta Tiekėjo įsipareigojimų dalimi;</w:t>
                  </w:r>
                </w:p>
                <w:p w14:paraId="784088EB" w14:textId="77777777" w:rsidR="00240B6E" w:rsidRPr="00B12432" w:rsidRDefault="00240B6E" w:rsidP="008F34DD">
                  <w:pPr>
                    <w:pStyle w:val="BodyText11"/>
                    <w:widowControl w:val="0"/>
                    <w:numPr>
                      <w:ilvl w:val="2"/>
                      <w:numId w:val="15"/>
                    </w:numPr>
                    <w:tabs>
                      <w:tab w:val="left" w:pos="1343"/>
                    </w:tabs>
                    <w:ind w:left="0" w:right="181" w:firstLine="483"/>
                    <w:rPr>
                      <w:rFonts w:ascii="Times New Roman" w:hAnsi="Times New Roman"/>
                      <w:sz w:val="24"/>
                      <w:szCs w:val="24"/>
                      <w:lang w:val="lt-LT"/>
                    </w:rPr>
                  </w:pPr>
                  <w:r w:rsidRPr="00B12432">
                    <w:rPr>
                      <w:rFonts w:ascii="Times New Roman" w:hAnsi="Times New Roman"/>
                      <w:sz w:val="24"/>
                      <w:szCs w:val="24"/>
                      <w:lang w:val="lt-LT"/>
                    </w:rPr>
                    <w:t>nutraukti Sutartį;</w:t>
                  </w:r>
                </w:p>
                <w:p w14:paraId="5ED1A27E" w14:textId="77777777" w:rsidR="00240B6E" w:rsidRPr="00B12432" w:rsidRDefault="00240B6E" w:rsidP="008F34DD">
                  <w:pPr>
                    <w:pStyle w:val="BodyText11"/>
                    <w:widowControl w:val="0"/>
                    <w:numPr>
                      <w:ilvl w:val="2"/>
                      <w:numId w:val="15"/>
                    </w:numPr>
                    <w:tabs>
                      <w:tab w:val="left" w:pos="1343"/>
                    </w:tabs>
                    <w:ind w:left="0" w:right="181" w:firstLine="483"/>
                    <w:rPr>
                      <w:rFonts w:ascii="Times New Roman" w:hAnsi="Times New Roman"/>
                      <w:sz w:val="24"/>
                      <w:szCs w:val="24"/>
                      <w:lang w:val="lt-LT"/>
                    </w:rPr>
                  </w:pPr>
                  <w:r w:rsidRPr="00B12432">
                    <w:rPr>
                      <w:rFonts w:ascii="Times New Roman" w:hAnsi="Times New Roman"/>
                      <w:sz w:val="24"/>
                      <w:szCs w:val="24"/>
                      <w:lang w:val="lt-LT"/>
                    </w:rPr>
                    <w:t>taikyti kitus Lietuvos Respublikos teisės aktų nustatytus teisių gynimo būdus.</w:t>
                  </w:r>
                </w:p>
                <w:p w14:paraId="2B53B72F" w14:textId="4832505B" w:rsidR="00240B6E" w:rsidRPr="00B12432" w:rsidRDefault="00240B6E" w:rsidP="008F34DD">
                  <w:pPr>
                    <w:pStyle w:val="BodyText11"/>
                    <w:widowControl w:val="0"/>
                    <w:numPr>
                      <w:ilvl w:val="1"/>
                      <w:numId w:val="15"/>
                    </w:numPr>
                    <w:tabs>
                      <w:tab w:val="left" w:pos="1059"/>
                    </w:tabs>
                    <w:ind w:left="0" w:right="181" w:firstLine="492"/>
                    <w:rPr>
                      <w:rFonts w:ascii="Times New Roman" w:hAnsi="Times New Roman"/>
                      <w:sz w:val="24"/>
                      <w:szCs w:val="24"/>
                      <w:lang w:val="lt-LT"/>
                    </w:rPr>
                  </w:pPr>
                  <w:r w:rsidRPr="00B12432">
                    <w:rPr>
                      <w:rFonts w:ascii="Times New Roman" w:hAnsi="Times New Roman"/>
                      <w:sz w:val="24"/>
                      <w:szCs w:val="24"/>
                      <w:lang w:val="lt-LT"/>
                    </w:rPr>
                    <w:t>Tiekėjas negali perleisti visų ar dalies savo įsipareigojimų pagal šią Sutartį be išankstinio raštiško Pirkėjo sutikimo</w:t>
                  </w:r>
                </w:p>
                <w:p w14:paraId="45A73FC5" w14:textId="77777777" w:rsidR="00240B6E" w:rsidRPr="00B12432" w:rsidRDefault="00240B6E" w:rsidP="008F34DD">
                  <w:pPr>
                    <w:pStyle w:val="BodyText11"/>
                    <w:widowControl w:val="0"/>
                    <w:numPr>
                      <w:ilvl w:val="1"/>
                      <w:numId w:val="15"/>
                    </w:numPr>
                    <w:tabs>
                      <w:tab w:val="left" w:pos="1059"/>
                    </w:tabs>
                    <w:ind w:left="0" w:right="181" w:firstLine="492"/>
                    <w:rPr>
                      <w:rFonts w:ascii="Times New Roman" w:hAnsi="Times New Roman"/>
                      <w:sz w:val="24"/>
                      <w:szCs w:val="24"/>
                      <w:lang w:val="lt-LT"/>
                    </w:rPr>
                  </w:pPr>
                  <w:r w:rsidRPr="00B12432">
                    <w:rPr>
                      <w:rFonts w:ascii="Times New Roman" w:hAnsi="Times New Roman"/>
                      <w:sz w:val="24"/>
                      <w:szCs w:val="24"/>
                      <w:lang w:val="lt-LT"/>
                    </w:rPr>
                    <w:t>Tiekėjas turi nedelsiant pranešti Pirkėjui apie bet kokius esminius Tiekėjo asmens pasikeitimus, patvirtinant, kad prielaidos, būtinos Sutarčiai vykdyti, nenustojo galioti.</w:t>
                  </w:r>
                </w:p>
                <w:p w14:paraId="3C463D29" w14:textId="77777777" w:rsidR="00240B6E" w:rsidRPr="00B12432" w:rsidRDefault="00240B6E" w:rsidP="008F34DD">
                  <w:pPr>
                    <w:pStyle w:val="BodyText11"/>
                    <w:widowControl w:val="0"/>
                    <w:numPr>
                      <w:ilvl w:val="1"/>
                      <w:numId w:val="15"/>
                    </w:numPr>
                    <w:tabs>
                      <w:tab w:val="left" w:pos="1201"/>
                    </w:tabs>
                    <w:ind w:left="0" w:right="181" w:firstLine="483"/>
                    <w:rPr>
                      <w:rFonts w:ascii="Times New Roman" w:hAnsi="Times New Roman"/>
                      <w:sz w:val="24"/>
                      <w:szCs w:val="24"/>
                      <w:lang w:val="lt-LT"/>
                    </w:rPr>
                  </w:pPr>
                  <w:r w:rsidRPr="00B12432">
                    <w:rPr>
                      <w:rFonts w:ascii="Times New Roman" w:hAnsi="Times New Roman"/>
                      <w:sz w:val="24"/>
                      <w:szCs w:val="24"/>
                      <w:lang w:val="lt-LT"/>
                    </w:rPr>
                    <w:t>Šioje Sutartyje esminėmis sąlygomis laikoma:</w:t>
                  </w:r>
                </w:p>
                <w:p w14:paraId="6DA52A81" w14:textId="77777777" w:rsidR="00240B6E" w:rsidRPr="00B12432" w:rsidRDefault="00240B6E" w:rsidP="008F34DD">
                  <w:pPr>
                    <w:pStyle w:val="BodyText11"/>
                    <w:widowControl w:val="0"/>
                    <w:numPr>
                      <w:ilvl w:val="2"/>
                      <w:numId w:val="15"/>
                    </w:numPr>
                    <w:tabs>
                      <w:tab w:val="left" w:pos="1201"/>
                    </w:tabs>
                    <w:ind w:left="918" w:right="181" w:hanging="426"/>
                    <w:rPr>
                      <w:rFonts w:ascii="Times New Roman" w:hAnsi="Times New Roman"/>
                      <w:sz w:val="24"/>
                      <w:szCs w:val="24"/>
                      <w:lang w:val="lt-LT"/>
                    </w:rPr>
                  </w:pPr>
                  <w:r w:rsidRPr="00B12432">
                    <w:rPr>
                      <w:rFonts w:ascii="Times New Roman" w:hAnsi="Times New Roman"/>
                      <w:sz w:val="24"/>
                      <w:szCs w:val="24"/>
                      <w:lang w:val="lt-LT"/>
                    </w:rPr>
                    <w:t>Sutarties dalykas, įskaitant Prekių modelius;</w:t>
                  </w:r>
                </w:p>
                <w:p w14:paraId="745C842E" w14:textId="77777777" w:rsidR="00240B6E" w:rsidRPr="00B12432" w:rsidRDefault="00240B6E" w:rsidP="008F34DD">
                  <w:pPr>
                    <w:pStyle w:val="BodyText11"/>
                    <w:widowControl w:val="0"/>
                    <w:numPr>
                      <w:ilvl w:val="2"/>
                      <w:numId w:val="15"/>
                    </w:numPr>
                    <w:tabs>
                      <w:tab w:val="left" w:pos="1201"/>
                    </w:tabs>
                    <w:ind w:left="918" w:right="181" w:hanging="426"/>
                    <w:rPr>
                      <w:rFonts w:ascii="Times New Roman" w:hAnsi="Times New Roman"/>
                      <w:sz w:val="24"/>
                      <w:szCs w:val="24"/>
                      <w:lang w:val="lt-LT"/>
                    </w:rPr>
                  </w:pPr>
                  <w:r w:rsidRPr="00B12432">
                    <w:rPr>
                      <w:rFonts w:ascii="Times New Roman" w:hAnsi="Times New Roman"/>
                      <w:sz w:val="24"/>
                      <w:szCs w:val="24"/>
                      <w:lang w:val="lt-LT"/>
                    </w:rPr>
                    <w:t>Sutarties kaina ir kainodaros taisyklės;</w:t>
                  </w:r>
                </w:p>
                <w:p w14:paraId="1C47D984" w14:textId="77777777" w:rsidR="00240B6E" w:rsidRPr="00B12432" w:rsidRDefault="00240B6E" w:rsidP="008F34DD">
                  <w:pPr>
                    <w:pStyle w:val="Sraopastraipa"/>
                    <w:widowControl w:val="0"/>
                    <w:numPr>
                      <w:ilvl w:val="2"/>
                      <w:numId w:val="15"/>
                    </w:numPr>
                    <w:tabs>
                      <w:tab w:val="left" w:pos="1201"/>
                    </w:tabs>
                    <w:ind w:left="918" w:right="181" w:hanging="426"/>
                    <w:rPr>
                      <w:sz w:val="24"/>
                      <w:szCs w:val="24"/>
                      <w:lang w:val="lt-LT" w:eastAsia="ar-SA"/>
                    </w:rPr>
                  </w:pPr>
                  <w:r w:rsidRPr="00B12432">
                    <w:rPr>
                      <w:sz w:val="24"/>
                      <w:szCs w:val="24"/>
                      <w:lang w:val="lt-LT" w:eastAsia="ar-SA"/>
                    </w:rPr>
                    <w:t>apmokėjimo sąlygos ir tvarka;</w:t>
                  </w:r>
                </w:p>
                <w:p w14:paraId="0270939B" w14:textId="77777777" w:rsidR="00304CBE" w:rsidRPr="00B12432" w:rsidRDefault="00240B6E" w:rsidP="008F34DD">
                  <w:pPr>
                    <w:keepLines/>
                    <w:widowControl w:val="0"/>
                    <w:numPr>
                      <w:ilvl w:val="2"/>
                      <w:numId w:val="15"/>
                    </w:numPr>
                    <w:tabs>
                      <w:tab w:val="left" w:pos="1201"/>
                    </w:tabs>
                    <w:ind w:left="0" w:right="181" w:firstLine="492"/>
                    <w:jc w:val="both"/>
                    <w:rPr>
                      <w:szCs w:val="24"/>
                      <w:lang w:eastAsia="ar-SA"/>
                    </w:rPr>
                  </w:pPr>
                  <w:bookmarkStart w:id="1" w:name="_Hlk59395828"/>
                  <w:r w:rsidRPr="00B12432">
                    <w:rPr>
                      <w:szCs w:val="24"/>
                    </w:rPr>
                    <w:t>Tiekėjo sutartinių įsipareigojimų vykdymo terminas (-ai)</w:t>
                  </w:r>
                  <w:r w:rsidR="00304CBE" w:rsidRPr="00B12432">
                    <w:rPr>
                      <w:szCs w:val="24"/>
                    </w:rPr>
                    <w:t xml:space="preserve">, </w:t>
                  </w:r>
                  <w:r w:rsidR="00304CBE" w:rsidRPr="00B12432">
                    <w:rPr>
                      <w:szCs w:val="24"/>
                      <w:lang w:eastAsia="ar-SA"/>
                    </w:rPr>
                    <w:t>kai vėluojama pristatyti prekes ilgiau nei 2 (du) mėnesius;</w:t>
                  </w:r>
                </w:p>
                <w:bookmarkEnd w:id="1"/>
                <w:p w14:paraId="702ECD98" w14:textId="77777777" w:rsidR="00240B6E" w:rsidRPr="00B12432" w:rsidRDefault="00240B6E" w:rsidP="008F34DD">
                  <w:pPr>
                    <w:pStyle w:val="BodyText11"/>
                    <w:keepLines/>
                    <w:widowControl w:val="0"/>
                    <w:numPr>
                      <w:ilvl w:val="2"/>
                      <w:numId w:val="15"/>
                    </w:numPr>
                    <w:tabs>
                      <w:tab w:val="left" w:pos="1201"/>
                    </w:tabs>
                    <w:suppressAutoHyphens w:val="0"/>
                    <w:ind w:left="918" w:right="181" w:hanging="426"/>
                    <w:rPr>
                      <w:rFonts w:ascii="Times New Roman" w:hAnsi="Times New Roman"/>
                      <w:sz w:val="24"/>
                      <w:szCs w:val="24"/>
                      <w:lang w:val="lt-LT"/>
                    </w:rPr>
                  </w:pPr>
                  <w:r w:rsidRPr="00B12432">
                    <w:rPr>
                      <w:rFonts w:ascii="Times New Roman" w:hAnsi="Times New Roman"/>
                      <w:sz w:val="24"/>
                      <w:szCs w:val="24"/>
                      <w:lang w:val="lt-LT"/>
                    </w:rPr>
                    <w:t>subtiekėjo (-ų) keitimo tvarka.</w:t>
                  </w:r>
                </w:p>
                <w:p w14:paraId="4E9233AF" w14:textId="6A15AD73" w:rsidR="00240B6E" w:rsidRPr="00B12432" w:rsidRDefault="00240B6E" w:rsidP="008F34DD">
                  <w:pPr>
                    <w:pStyle w:val="BodyText11"/>
                    <w:keepLines/>
                    <w:widowControl w:val="0"/>
                    <w:numPr>
                      <w:ilvl w:val="1"/>
                      <w:numId w:val="15"/>
                    </w:numPr>
                    <w:tabs>
                      <w:tab w:val="left" w:pos="1059"/>
                    </w:tabs>
                    <w:suppressAutoHyphens w:val="0"/>
                    <w:ind w:left="0" w:right="181" w:firstLine="492"/>
                    <w:rPr>
                      <w:rFonts w:ascii="Times New Roman" w:hAnsi="Times New Roman"/>
                      <w:sz w:val="24"/>
                      <w:szCs w:val="24"/>
                      <w:lang w:val="lt-LT"/>
                    </w:rPr>
                  </w:pPr>
                  <w:r w:rsidRPr="00B12432">
                    <w:rPr>
                      <w:rFonts w:ascii="Times New Roman" w:hAnsi="Times New Roman"/>
                      <w:sz w:val="24"/>
                      <w:szCs w:val="24"/>
                      <w:lang w:val="lt-LT"/>
                    </w:rPr>
                    <w:t>Sutarties 13.5 papunktyje numatytų sąlygų pažeidimas laikomas esminiu Sutarties pažeidimu.</w:t>
                  </w:r>
                </w:p>
                <w:p w14:paraId="5CAC1281" w14:textId="77777777" w:rsidR="00275175" w:rsidRPr="00B12432" w:rsidRDefault="00275175" w:rsidP="008F34DD">
                  <w:pPr>
                    <w:pStyle w:val="BodyText11"/>
                    <w:keepLines/>
                    <w:widowControl w:val="0"/>
                    <w:tabs>
                      <w:tab w:val="left" w:pos="1059"/>
                    </w:tabs>
                    <w:suppressAutoHyphens w:val="0"/>
                    <w:ind w:left="492" w:firstLine="0"/>
                    <w:rPr>
                      <w:rFonts w:ascii="Times New Roman" w:hAnsi="Times New Roman"/>
                      <w:sz w:val="24"/>
                      <w:szCs w:val="24"/>
                      <w:lang w:val="lt-LT"/>
                    </w:rPr>
                  </w:pPr>
                </w:p>
                <w:p w14:paraId="59D596F7" w14:textId="77777777" w:rsidR="00240B6E" w:rsidRPr="00B12432" w:rsidRDefault="00240B6E" w:rsidP="008F34DD">
                  <w:pPr>
                    <w:pStyle w:val="Statja"/>
                    <w:keepLines/>
                    <w:widowControl w:val="0"/>
                    <w:spacing w:before="0"/>
                    <w:ind w:left="0"/>
                    <w:jc w:val="center"/>
                    <w:rPr>
                      <w:rFonts w:ascii="Times New Roman" w:hAnsi="Times New Roman"/>
                      <w:caps/>
                      <w:sz w:val="24"/>
                      <w:szCs w:val="24"/>
                      <w:lang w:val="lt-LT"/>
                    </w:rPr>
                  </w:pPr>
                  <w:r w:rsidRPr="00B12432">
                    <w:rPr>
                      <w:rFonts w:ascii="Times New Roman" w:hAnsi="Times New Roman"/>
                      <w:caps/>
                      <w:sz w:val="24"/>
                      <w:szCs w:val="24"/>
                      <w:lang w:val="lt-LT"/>
                    </w:rPr>
                    <w:t>XIV. Sutarties nutraukimas</w:t>
                  </w:r>
                </w:p>
                <w:p w14:paraId="720D6C20" w14:textId="77777777" w:rsidR="00240B6E" w:rsidRPr="00B12432" w:rsidRDefault="00240B6E" w:rsidP="008F34DD">
                  <w:pPr>
                    <w:keepLines/>
                    <w:widowControl w:val="0"/>
                    <w:tabs>
                      <w:tab w:val="left" w:pos="851"/>
                      <w:tab w:val="left" w:pos="1560"/>
                    </w:tabs>
                    <w:jc w:val="center"/>
                    <w:rPr>
                      <w:b/>
                      <w:szCs w:val="24"/>
                    </w:rPr>
                  </w:pPr>
                </w:p>
                <w:p w14:paraId="07FA0522" w14:textId="77777777" w:rsidR="00240B6E" w:rsidRPr="00B12432" w:rsidRDefault="00240B6E" w:rsidP="008F34DD">
                  <w:pPr>
                    <w:pStyle w:val="BodyText1"/>
                    <w:keepLines/>
                    <w:widowControl w:val="0"/>
                    <w:numPr>
                      <w:ilvl w:val="1"/>
                      <w:numId w:val="16"/>
                    </w:numPr>
                    <w:tabs>
                      <w:tab w:val="left" w:pos="1050"/>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Sutartis gali būti nutraukiama LR viešųjų pirkimų įstatymo 90 straipsnyje numatytais atvejais.</w:t>
                  </w:r>
                </w:p>
                <w:p w14:paraId="1DA3A66C" w14:textId="77777777" w:rsidR="00240B6E" w:rsidRPr="00B12432" w:rsidRDefault="00240B6E" w:rsidP="008F34DD">
                  <w:pPr>
                    <w:pStyle w:val="BodyText1"/>
                    <w:keepLines/>
                    <w:widowControl w:val="0"/>
                    <w:numPr>
                      <w:ilvl w:val="1"/>
                      <w:numId w:val="16"/>
                    </w:numPr>
                    <w:tabs>
                      <w:tab w:val="left" w:pos="1050"/>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Sutartis gali būti nutraukiama raštišku Šalių susitarimu.</w:t>
                  </w:r>
                </w:p>
                <w:p w14:paraId="2A343223" w14:textId="77777777" w:rsidR="00240B6E" w:rsidRPr="00B12432" w:rsidRDefault="00240B6E" w:rsidP="008F34DD">
                  <w:pPr>
                    <w:pStyle w:val="BodyText1"/>
                    <w:keepLines/>
                    <w:widowControl w:val="0"/>
                    <w:numPr>
                      <w:ilvl w:val="1"/>
                      <w:numId w:val="16"/>
                    </w:numPr>
                    <w:tabs>
                      <w:tab w:val="left" w:pos="1050"/>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Pirkėjas, įspėjęs Tiekėją prieš 14 (keturiolika) kalendorinių dienų, gali nutraukti Sutartį šiais atvejais:</w:t>
                  </w:r>
                </w:p>
                <w:p w14:paraId="2F742555"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 xml:space="preserve">kai Tiekėjas nevykdo savo sutartinių įsipareigojimų; </w:t>
                  </w:r>
                </w:p>
                <w:p w14:paraId="15C905B3"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kai Tiekėjas patiekia netinkamos kokybės Prekes ir per pagrįstai nustatytą laikotarpį neįvykdo Pirkėjo nurodymo ištaisyti netinkamai įvykdytus arba neįvykdytus sutartinius įsipareigojimus;</w:t>
                  </w:r>
                </w:p>
                <w:p w14:paraId="5BEC5302"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 xml:space="preserve">kai Tiekėjas perleidžia Sutartį be Pirkėjo žinios; </w:t>
                  </w:r>
                </w:p>
                <w:p w14:paraId="1439494C"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 xml:space="preserve">kai Tiekėjas bankrutuoja arba yra likviduojamas, kai sustabdo ūkinę veiklą, arba kai įstatymuose ir kituose teisės aktuose numatyta tvarka susidaro analogiška situacija; </w:t>
                  </w:r>
                </w:p>
                <w:p w14:paraId="74BDACB7"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 xml:space="preserve">kai keičiasi Tiekėjo organizacinė struktūra – juridinis statusas, pobūdis ar valdymo struktūra ir tai daro įtaką tinkamam Sutarties įvykdymui, išskyrus atvejus, kai dėl šių pasikeitimų keičiama Sutartis; </w:t>
                  </w:r>
                </w:p>
                <w:p w14:paraId="2B97ECF5"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kai Pirkėjas šios Sutarties vykdymui negauna finansavimo;</w:t>
                  </w:r>
                </w:p>
                <w:p w14:paraId="7E6A2BDF" w14:textId="77777777" w:rsidR="00240B6E" w:rsidRPr="00B12432" w:rsidRDefault="00240B6E" w:rsidP="008F34DD">
                  <w:pPr>
                    <w:pStyle w:val="BodyText1"/>
                    <w:keepLines/>
                    <w:widowControl w:val="0"/>
                    <w:numPr>
                      <w:ilvl w:val="2"/>
                      <w:numId w:val="16"/>
                    </w:numPr>
                    <w:tabs>
                      <w:tab w:val="left" w:pos="1202"/>
                      <w:tab w:val="left" w:pos="1476"/>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kai Prekės tampa nebereikalingos.</w:t>
                  </w:r>
                </w:p>
              </w:tc>
            </w:tr>
            <w:tr w:rsidR="00240B6E" w:rsidRPr="00B633E2" w14:paraId="38301403" w14:textId="77777777" w:rsidTr="001C03A2">
              <w:trPr>
                <w:trHeight w:val="5954"/>
              </w:trPr>
              <w:tc>
                <w:tcPr>
                  <w:tcW w:w="9861" w:type="dxa"/>
                  <w:shd w:val="clear" w:color="auto" w:fill="auto"/>
                </w:tcPr>
                <w:p w14:paraId="16285ABB" w14:textId="77777777" w:rsidR="00240B6E" w:rsidRPr="00B12432" w:rsidRDefault="00240B6E" w:rsidP="008F34DD">
                  <w:pPr>
                    <w:pStyle w:val="BodyText1"/>
                    <w:keepLines/>
                    <w:widowControl w:val="0"/>
                    <w:numPr>
                      <w:ilvl w:val="1"/>
                      <w:numId w:val="16"/>
                    </w:numPr>
                    <w:tabs>
                      <w:tab w:val="left" w:pos="0"/>
                      <w:tab w:val="left" w:pos="1050"/>
                      <w:tab w:val="left" w:pos="1192"/>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eastAsia="en-US"/>
                    </w:rPr>
                    <w:lastRenderedPageBreak/>
                    <w:t xml:space="preserve">Tiekėjas, prieš 14 </w:t>
                  </w:r>
                  <w:r w:rsidRPr="00B12432">
                    <w:rPr>
                      <w:rFonts w:ascii="Times New Roman" w:hAnsi="Times New Roman"/>
                      <w:sz w:val="24"/>
                      <w:szCs w:val="24"/>
                      <w:lang w:val="lt-LT"/>
                    </w:rPr>
                    <w:t xml:space="preserve">(keturiolika) kalendorinių </w:t>
                  </w:r>
                  <w:r w:rsidRPr="00B12432">
                    <w:rPr>
                      <w:rFonts w:ascii="Times New Roman" w:hAnsi="Times New Roman"/>
                      <w:sz w:val="24"/>
                      <w:szCs w:val="24"/>
                      <w:lang w:val="lt-LT" w:eastAsia="en-US"/>
                    </w:rPr>
                    <w:t>dienų įspėjęs Pirkėją, gali nutraukti sutartį, jei Pirkėjas dėl savo kaltės nevykdo savo sutartinių įsipareigojimų.</w:t>
                  </w:r>
                </w:p>
                <w:p w14:paraId="252D6258" w14:textId="77777777" w:rsidR="00240B6E" w:rsidRPr="00B12432" w:rsidRDefault="00240B6E" w:rsidP="008F34DD">
                  <w:pPr>
                    <w:pStyle w:val="BodyText1"/>
                    <w:keepLines/>
                    <w:widowControl w:val="0"/>
                    <w:numPr>
                      <w:ilvl w:val="1"/>
                      <w:numId w:val="16"/>
                    </w:numPr>
                    <w:tabs>
                      <w:tab w:val="left" w:pos="0"/>
                      <w:tab w:val="left" w:pos="1050"/>
                      <w:tab w:val="left" w:pos="1201"/>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Jei Sutartis nutraukiama ne dėl Tiekėjo kaltės, nutraukimo atveju Pirkėjas sumoka Tiekėjui patiektų Prekių vertę iki Sutarties nutraukimo. Tiekėjas neturi teisės į kokios nors patirtos žalos kompensaciją.</w:t>
                  </w:r>
                </w:p>
                <w:p w14:paraId="59229C77" w14:textId="77777777" w:rsidR="00240B6E" w:rsidRPr="00B12432" w:rsidRDefault="00240B6E" w:rsidP="008F34DD">
                  <w:pPr>
                    <w:pStyle w:val="BodyText1"/>
                    <w:keepLines/>
                    <w:widowControl w:val="0"/>
                    <w:numPr>
                      <w:ilvl w:val="1"/>
                      <w:numId w:val="16"/>
                    </w:numPr>
                    <w:tabs>
                      <w:tab w:val="left" w:pos="0"/>
                      <w:tab w:val="left" w:pos="1050"/>
                      <w:tab w:val="left" w:pos="1201"/>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Pirkėjas po Sutarties nutraukimo turi kiek galima greičiau patvirtinti patiektų Prekių vertę. Taip pat parengiama ataskaita apie Sutarties nutraukimo dieną esančią Tiekėjo skolą Pirkėjui ir Pirkėjo skolą Tiekėjui.</w:t>
                  </w:r>
                </w:p>
                <w:p w14:paraId="1FD95A8C" w14:textId="77777777" w:rsidR="00240B6E" w:rsidRPr="00B12432" w:rsidRDefault="00240B6E" w:rsidP="008F34DD">
                  <w:pPr>
                    <w:pStyle w:val="BodyText1"/>
                    <w:keepLines/>
                    <w:widowControl w:val="0"/>
                    <w:numPr>
                      <w:ilvl w:val="1"/>
                      <w:numId w:val="16"/>
                    </w:numPr>
                    <w:tabs>
                      <w:tab w:val="left" w:pos="0"/>
                      <w:tab w:val="left" w:pos="1050"/>
                      <w:tab w:val="left" w:pos="1201"/>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073741D" w14:textId="77777777" w:rsidR="00240B6E" w:rsidRPr="00B12432" w:rsidRDefault="00240B6E" w:rsidP="008F34DD">
                  <w:pPr>
                    <w:pStyle w:val="BodyText1"/>
                    <w:keepLines/>
                    <w:widowControl w:val="0"/>
                    <w:numPr>
                      <w:ilvl w:val="1"/>
                      <w:numId w:val="16"/>
                    </w:numPr>
                    <w:tabs>
                      <w:tab w:val="left" w:pos="0"/>
                      <w:tab w:val="left" w:pos="1050"/>
                      <w:tab w:val="left" w:pos="1201"/>
                    </w:tabs>
                    <w:suppressAutoHyphens w:val="0"/>
                    <w:ind w:left="0" w:right="181" w:firstLine="483"/>
                    <w:rPr>
                      <w:rFonts w:ascii="Times New Roman" w:hAnsi="Times New Roman"/>
                      <w:sz w:val="24"/>
                      <w:szCs w:val="24"/>
                      <w:lang w:val="lt-LT"/>
                    </w:rPr>
                  </w:pPr>
                  <w:r w:rsidRPr="00B12432">
                    <w:rPr>
                      <w:rFonts w:ascii="Times New Roman" w:hAnsi="Times New Roman"/>
                      <w:sz w:val="24"/>
                      <w:szCs w:val="24"/>
                      <w:lang w:val="lt-LT" w:eastAsia="en-US"/>
                    </w:rPr>
                    <w:t>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183A72C6" w14:textId="77777777" w:rsidR="00240B6E" w:rsidRPr="00B12432" w:rsidRDefault="00240B6E" w:rsidP="008F34DD">
                  <w:pPr>
                    <w:pStyle w:val="BodyText1"/>
                    <w:keepLines/>
                    <w:widowControl w:val="0"/>
                    <w:tabs>
                      <w:tab w:val="left" w:pos="0"/>
                      <w:tab w:val="left" w:pos="1050"/>
                      <w:tab w:val="left" w:pos="1201"/>
                    </w:tabs>
                    <w:suppressAutoHyphens w:val="0"/>
                    <w:ind w:firstLine="0"/>
                    <w:rPr>
                      <w:rFonts w:ascii="Times New Roman" w:hAnsi="Times New Roman"/>
                      <w:sz w:val="24"/>
                      <w:szCs w:val="24"/>
                      <w:lang w:val="lt-LT" w:eastAsia="en-US"/>
                    </w:rPr>
                  </w:pPr>
                </w:p>
                <w:p w14:paraId="1551E1AF" w14:textId="77777777" w:rsidR="00240B6E" w:rsidRPr="00B12432" w:rsidRDefault="00240B6E" w:rsidP="008F34DD">
                  <w:pPr>
                    <w:pStyle w:val="Statja"/>
                    <w:widowControl w:val="0"/>
                    <w:spacing w:before="0"/>
                    <w:ind w:left="0"/>
                    <w:jc w:val="center"/>
                    <w:rPr>
                      <w:rFonts w:ascii="Times New Roman" w:hAnsi="Times New Roman"/>
                      <w:caps/>
                      <w:sz w:val="24"/>
                      <w:szCs w:val="24"/>
                      <w:lang w:val="lt-LT"/>
                    </w:rPr>
                  </w:pPr>
                  <w:r w:rsidRPr="00B12432">
                    <w:rPr>
                      <w:rFonts w:ascii="Times New Roman" w:hAnsi="Times New Roman"/>
                      <w:sz w:val="24"/>
                      <w:szCs w:val="24"/>
                      <w:lang w:val="lt-LT"/>
                    </w:rPr>
                    <w:t xml:space="preserve">XV. </w:t>
                  </w:r>
                  <w:r w:rsidRPr="00B12432">
                    <w:rPr>
                      <w:rFonts w:ascii="Times New Roman" w:hAnsi="Times New Roman"/>
                      <w:caps/>
                      <w:sz w:val="24"/>
                      <w:szCs w:val="24"/>
                      <w:lang w:val="lt-LT"/>
                    </w:rPr>
                    <w:t>Ginčų nagrinėjimo tvarka</w:t>
                  </w:r>
                </w:p>
                <w:p w14:paraId="014BC28E" w14:textId="77777777" w:rsidR="00240B6E" w:rsidRPr="00B12432" w:rsidRDefault="00240B6E" w:rsidP="008F34DD">
                  <w:pPr>
                    <w:pStyle w:val="Statja"/>
                    <w:widowControl w:val="0"/>
                    <w:spacing w:before="0"/>
                    <w:ind w:firstLine="709"/>
                    <w:jc w:val="center"/>
                    <w:rPr>
                      <w:rFonts w:ascii="Times New Roman" w:hAnsi="Times New Roman"/>
                      <w:caps/>
                      <w:sz w:val="24"/>
                      <w:szCs w:val="24"/>
                      <w:lang w:val="lt-LT"/>
                    </w:rPr>
                  </w:pPr>
                </w:p>
                <w:p w14:paraId="52737C1B" w14:textId="77777777" w:rsidR="00240B6E" w:rsidRPr="00B12432" w:rsidRDefault="00240B6E" w:rsidP="008F34DD">
                  <w:pPr>
                    <w:pStyle w:val="BodyText11"/>
                    <w:widowControl w:val="0"/>
                    <w:numPr>
                      <w:ilvl w:val="1"/>
                      <w:numId w:val="17"/>
                    </w:numPr>
                    <w:tabs>
                      <w:tab w:val="left" w:pos="1050"/>
                    </w:tabs>
                    <w:ind w:left="0" w:right="181" w:firstLine="483"/>
                    <w:rPr>
                      <w:rFonts w:ascii="Times New Roman" w:hAnsi="Times New Roman"/>
                      <w:sz w:val="24"/>
                      <w:szCs w:val="24"/>
                      <w:lang w:val="lt-LT"/>
                    </w:rPr>
                  </w:pPr>
                  <w:r w:rsidRPr="00B12432">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336CEC54" w14:textId="77777777" w:rsidR="00240B6E" w:rsidRPr="00B12432" w:rsidRDefault="00240B6E" w:rsidP="008F34DD">
                  <w:pPr>
                    <w:pStyle w:val="BodyText11"/>
                    <w:widowControl w:val="0"/>
                    <w:numPr>
                      <w:ilvl w:val="1"/>
                      <w:numId w:val="17"/>
                    </w:numPr>
                    <w:tabs>
                      <w:tab w:val="left" w:pos="1050"/>
                    </w:tabs>
                    <w:ind w:left="0" w:right="181" w:firstLine="483"/>
                    <w:rPr>
                      <w:rFonts w:ascii="Times New Roman" w:hAnsi="Times New Roman"/>
                      <w:sz w:val="24"/>
                      <w:szCs w:val="24"/>
                      <w:lang w:val="lt-LT"/>
                    </w:rPr>
                  </w:pPr>
                  <w:r w:rsidRPr="00B12432">
                    <w:rPr>
                      <w:rFonts w:ascii="Times New Roman" w:hAnsi="Times New Roman"/>
                      <w:sz w:val="24"/>
                      <w:szCs w:val="24"/>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74B3339F" w14:textId="77777777" w:rsidR="00240B6E" w:rsidRPr="00B12432" w:rsidRDefault="00240B6E" w:rsidP="008F34DD">
                  <w:pPr>
                    <w:pStyle w:val="Statja"/>
                    <w:widowControl w:val="0"/>
                    <w:spacing w:before="0"/>
                    <w:ind w:left="0"/>
                    <w:rPr>
                      <w:rFonts w:ascii="Times New Roman" w:hAnsi="Times New Roman"/>
                      <w:sz w:val="24"/>
                      <w:szCs w:val="24"/>
                      <w:lang w:val="lt-LT"/>
                    </w:rPr>
                  </w:pPr>
                </w:p>
                <w:p w14:paraId="19D04430" w14:textId="77777777" w:rsidR="00240B6E" w:rsidRPr="00B12432" w:rsidRDefault="00240B6E" w:rsidP="008F34DD">
                  <w:pPr>
                    <w:pStyle w:val="Statja"/>
                    <w:widowControl w:val="0"/>
                    <w:spacing w:before="0"/>
                    <w:ind w:left="0"/>
                    <w:jc w:val="center"/>
                    <w:rPr>
                      <w:rFonts w:ascii="Times New Roman" w:hAnsi="Times New Roman"/>
                      <w:sz w:val="24"/>
                      <w:szCs w:val="24"/>
                      <w:lang w:val="lt-LT"/>
                    </w:rPr>
                  </w:pPr>
                  <w:r w:rsidRPr="00B12432">
                    <w:rPr>
                      <w:rFonts w:ascii="Times New Roman" w:hAnsi="Times New Roman"/>
                      <w:sz w:val="24"/>
                      <w:szCs w:val="24"/>
                      <w:lang w:val="lt-LT"/>
                    </w:rPr>
                    <w:t xml:space="preserve">XVI. ASMENYS, ATSAKINGI UŽ SUTARTIES VYKDYMĄ, </w:t>
                  </w:r>
                </w:p>
                <w:p w14:paraId="65D4AECA" w14:textId="77777777" w:rsidR="00240B6E" w:rsidRPr="00B12432" w:rsidRDefault="00240B6E" w:rsidP="008F34DD">
                  <w:pPr>
                    <w:pStyle w:val="Statja"/>
                    <w:widowControl w:val="0"/>
                    <w:spacing w:before="0"/>
                    <w:ind w:firstLine="709"/>
                    <w:jc w:val="center"/>
                    <w:rPr>
                      <w:rFonts w:ascii="Times New Roman" w:hAnsi="Times New Roman"/>
                      <w:caps/>
                      <w:sz w:val="24"/>
                      <w:szCs w:val="24"/>
                      <w:lang w:val="lt-LT"/>
                    </w:rPr>
                  </w:pPr>
                  <w:r w:rsidRPr="00B12432">
                    <w:rPr>
                      <w:rFonts w:ascii="Times New Roman" w:hAnsi="Times New Roman"/>
                      <w:sz w:val="24"/>
                      <w:szCs w:val="24"/>
                      <w:lang w:val="lt-LT"/>
                    </w:rPr>
                    <w:t xml:space="preserve">IR KITOS </w:t>
                  </w:r>
                  <w:r w:rsidRPr="00B12432">
                    <w:rPr>
                      <w:rFonts w:ascii="Times New Roman" w:hAnsi="Times New Roman"/>
                      <w:caps/>
                      <w:sz w:val="24"/>
                      <w:szCs w:val="24"/>
                      <w:lang w:val="lt-LT"/>
                    </w:rPr>
                    <w:t>Baigiamosios nuostatos</w:t>
                  </w:r>
                </w:p>
                <w:p w14:paraId="2B4274EB" w14:textId="77777777" w:rsidR="00240B6E" w:rsidRPr="00B12432" w:rsidRDefault="00240B6E" w:rsidP="008F34DD">
                  <w:pPr>
                    <w:pStyle w:val="Statja"/>
                    <w:widowControl w:val="0"/>
                    <w:spacing w:before="0"/>
                    <w:ind w:firstLine="709"/>
                    <w:jc w:val="center"/>
                    <w:rPr>
                      <w:rFonts w:ascii="Times New Roman" w:hAnsi="Times New Roman"/>
                      <w:sz w:val="24"/>
                      <w:szCs w:val="24"/>
                      <w:lang w:val="lt-LT"/>
                    </w:rPr>
                  </w:pPr>
                </w:p>
                <w:p w14:paraId="2F8C26AD" w14:textId="77777777" w:rsidR="00240B6E" w:rsidRPr="00B12432" w:rsidRDefault="00240B6E" w:rsidP="008F34DD">
                  <w:pPr>
                    <w:pStyle w:val="Pagrindinistekstas"/>
                    <w:widowControl w:val="0"/>
                    <w:numPr>
                      <w:ilvl w:val="1"/>
                      <w:numId w:val="18"/>
                    </w:numPr>
                    <w:tabs>
                      <w:tab w:val="left" w:pos="1050"/>
                    </w:tabs>
                    <w:spacing w:after="0"/>
                    <w:ind w:left="0" w:firstLine="483"/>
                    <w:jc w:val="both"/>
                    <w:rPr>
                      <w:szCs w:val="24"/>
                      <w:lang w:val="lt-LT"/>
                    </w:rPr>
                  </w:pPr>
                  <w:r w:rsidRPr="00B12432">
                    <w:rPr>
                      <w:szCs w:val="24"/>
                      <w:lang w:val="lt-LT"/>
                    </w:rPr>
                    <w:t>Asmenys, atsakingi už Sutarties vykdymą:</w:t>
                  </w:r>
                </w:p>
                <w:tbl>
                  <w:tblPr>
                    <w:tblW w:w="93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817"/>
                    <w:gridCol w:w="3827"/>
                    <w:gridCol w:w="3685"/>
                  </w:tblGrid>
                  <w:tr w:rsidR="00240B6E" w:rsidRPr="00B12432" w14:paraId="23147C8E" w14:textId="77777777" w:rsidTr="00CB5236">
                    <w:trPr>
                      <w:trHeight w:val="530"/>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B48361" w14:textId="77777777" w:rsidR="00240B6E" w:rsidRPr="00B12432" w:rsidRDefault="00240B6E" w:rsidP="008F34DD">
                        <w:pPr>
                          <w:widowControl w:val="0"/>
                          <w:rPr>
                            <w:b/>
                            <w:sz w:val="22"/>
                            <w:szCs w:val="22"/>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0F37B" w14:textId="77777777" w:rsidR="00240B6E" w:rsidRPr="00B12432" w:rsidRDefault="00240B6E" w:rsidP="008F34DD">
                        <w:pPr>
                          <w:widowControl w:val="0"/>
                          <w:jc w:val="center"/>
                          <w:rPr>
                            <w:b/>
                            <w:sz w:val="22"/>
                            <w:szCs w:val="22"/>
                          </w:rPr>
                        </w:pPr>
                        <w:r w:rsidRPr="00B12432">
                          <w:rPr>
                            <w:b/>
                            <w:sz w:val="22"/>
                            <w:szCs w:val="22"/>
                          </w:rPr>
                          <w:t>Pirkėjo atstovai</w:t>
                        </w:r>
                      </w:p>
                      <w:p w14:paraId="3129AE52" w14:textId="77777777" w:rsidR="00240B6E" w:rsidRPr="00B12432" w:rsidRDefault="00240B6E" w:rsidP="008F34DD">
                        <w:pPr>
                          <w:widowControl w:val="0"/>
                          <w:jc w:val="center"/>
                          <w:rPr>
                            <w:b/>
                            <w:sz w:val="22"/>
                            <w:szCs w:val="22"/>
                          </w:rPr>
                        </w:pPr>
                        <w:r w:rsidRPr="00B12432">
                          <w:rPr>
                            <w:b/>
                            <w:sz w:val="22"/>
                            <w:szCs w:val="22"/>
                          </w:rPr>
                          <w:t>(</w:t>
                        </w:r>
                        <w:r w:rsidRPr="00B12432">
                          <w:rPr>
                            <w:bCs/>
                            <w:sz w:val="22"/>
                            <w:szCs w:val="22"/>
                            <w:lang w:eastAsia="lt-LT"/>
                          </w:rPr>
                          <w:t>asmuo (-</w:t>
                        </w:r>
                        <w:proofErr w:type="spellStart"/>
                        <w:r w:rsidRPr="00B12432">
                          <w:rPr>
                            <w:bCs/>
                            <w:sz w:val="22"/>
                            <w:szCs w:val="22"/>
                            <w:lang w:eastAsia="lt-LT"/>
                          </w:rPr>
                          <w:t>enys</w:t>
                        </w:r>
                        <w:proofErr w:type="spellEnd"/>
                        <w:r w:rsidRPr="00B12432">
                          <w:rPr>
                            <w:bCs/>
                            <w:sz w:val="22"/>
                            <w:szCs w:val="22"/>
                            <w:lang w:eastAsia="lt-LT"/>
                          </w:rPr>
                          <w:t>), atsakingas (-i) už sutarties vykdymą, sutarties ir pakeitimų paskelbimą)</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114433" w14:textId="77777777" w:rsidR="00240B6E" w:rsidRPr="00B12432" w:rsidRDefault="00240B6E" w:rsidP="008F34DD">
                        <w:pPr>
                          <w:widowControl w:val="0"/>
                          <w:jc w:val="center"/>
                          <w:rPr>
                            <w:b/>
                            <w:sz w:val="22"/>
                            <w:szCs w:val="22"/>
                          </w:rPr>
                        </w:pPr>
                        <w:r w:rsidRPr="00B12432">
                          <w:rPr>
                            <w:b/>
                            <w:sz w:val="22"/>
                            <w:szCs w:val="22"/>
                          </w:rPr>
                          <w:t>Tiekėjo atstovai</w:t>
                        </w:r>
                      </w:p>
                      <w:p w14:paraId="5C722C25" w14:textId="77777777" w:rsidR="005A1776" w:rsidRPr="00B12432" w:rsidRDefault="005A1776" w:rsidP="008F34DD">
                        <w:pPr>
                          <w:widowControl w:val="0"/>
                          <w:jc w:val="center"/>
                          <w:rPr>
                            <w:b/>
                            <w:sz w:val="22"/>
                            <w:szCs w:val="22"/>
                          </w:rPr>
                        </w:pPr>
                        <w:r w:rsidRPr="00B12432">
                          <w:rPr>
                            <w:b/>
                            <w:sz w:val="22"/>
                            <w:szCs w:val="22"/>
                          </w:rPr>
                          <w:t>(</w:t>
                        </w:r>
                        <w:r w:rsidRPr="00B12432">
                          <w:rPr>
                            <w:bCs/>
                            <w:sz w:val="22"/>
                            <w:szCs w:val="22"/>
                            <w:lang w:eastAsia="lt-LT"/>
                          </w:rPr>
                          <w:t>asmuo (-</w:t>
                        </w:r>
                        <w:proofErr w:type="spellStart"/>
                        <w:r w:rsidRPr="00B12432">
                          <w:rPr>
                            <w:bCs/>
                            <w:sz w:val="22"/>
                            <w:szCs w:val="22"/>
                            <w:lang w:eastAsia="lt-LT"/>
                          </w:rPr>
                          <w:t>enys</w:t>
                        </w:r>
                        <w:proofErr w:type="spellEnd"/>
                        <w:r w:rsidRPr="00B12432">
                          <w:rPr>
                            <w:bCs/>
                            <w:sz w:val="22"/>
                            <w:szCs w:val="22"/>
                            <w:lang w:eastAsia="lt-LT"/>
                          </w:rPr>
                          <w:t>), atsakingas (-i) už sutarties vykdymą</w:t>
                        </w:r>
                      </w:p>
                    </w:tc>
                  </w:tr>
                  <w:tr w:rsidR="00240B6E" w:rsidRPr="00B12432" w14:paraId="70CDECCA" w14:textId="77777777" w:rsidTr="00CB5236">
                    <w:trPr>
                      <w:trHeight w:val="441"/>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FB29C0" w14:textId="77777777" w:rsidR="00240B6E" w:rsidRPr="00B12432" w:rsidRDefault="00240B6E" w:rsidP="008F34DD">
                        <w:pPr>
                          <w:widowControl w:val="0"/>
                          <w:jc w:val="both"/>
                          <w:rPr>
                            <w:sz w:val="22"/>
                            <w:szCs w:val="22"/>
                          </w:rPr>
                        </w:pPr>
                        <w:r w:rsidRPr="00B12432">
                          <w:rPr>
                            <w:sz w:val="22"/>
                            <w:szCs w:val="22"/>
                          </w:rPr>
                          <w:t>Vardas, pavardė</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7DA69C" w14:textId="5066AD11" w:rsidR="00240B6E" w:rsidRPr="00B12432" w:rsidRDefault="00240B6E" w:rsidP="008F34DD">
                        <w:pPr>
                          <w:widowControl w:val="0"/>
                          <w:jc w:val="both"/>
                          <w:rPr>
                            <w:sz w:val="22"/>
                            <w:szCs w:val="22"/>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6D6BD1" w14:textId="0E0A4EFA" w:rsidR="00240B6E" w:rsidRPr="00B12432" w:rsidRDefault="00240B6E" w:rsidP="008F34DD">
                        <w:pPr>
                          <w:widowControl w:val="0"/>
                          <w:jc w:val="both"/>
                          <w:rPr>
                            <w:sz w:val="22"/>
                            <w:szCs w:val="22"/>
                          </w:rPr>
                        </w:pPr>
                      </w:p>
                    </w:tc>
                  </w:tr>
                  <w:tr w:rsidR="00240B6E" w:rsidRPr="00B12432" w14:paraId="3A9C44E6" w14:textId="77777777" w:rsidTr="00CB5236">
                    <w:trPr>
                      <w:trHeight w:val="405"/>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2069B" w14:textId="77777777" w:rsidR="00240B6E" w:rsidRPr="00B12432" w:rsidRDefault="00240B6E" w:rsidP="008F34DD">
                        <w:pPr>
                          <w:widowControl w:val="0"/>
                          <w:jc w:val="both"/>
                          <w:rPr>
                            <w:sz w:val="22"/>
                            <w:szCs w:val="22"/>
                          </w:rPr>
                        </w:pPr>
                        <w:r w:rsidRPr="00B12432">
                          <w:rPr>
                            <w:sz w:val="22"/>
                            <w:szCs w:val="22"/>
                          </w:rPr>
                          <w:t>Adresas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C440A7" w14:textId="75793204" w:rsidR="00240B6E" w:rsidRPr="00B12432" w:rsidRDefault="005111A4" w:rsidP="008F34DD">
                        <w:pPr>
                          <w:widowControl w:val="0"/>
                          <w:jc w:val="both"/>
                          <w:rPr>
                            <w:sz w:val="22"/>
                            <w:szCs w:val="22"/>
                          </w:rPr>
                        </w:pPr>
                        <w:r w:rsidRPr="00B12432">
                          <w:rPr>
                            <w:sz w:val="22"/>
                            <w:szCs w:val="22"/>
                          </w:rPr>
                          <w:t>Vytauto g. 105, Ukmergė</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10010" w14:textId="4A62D592" w:rsidR="00240B6E" w:rsidRPr="00B12432" w:rsidRDefault="00CB5236" w:rsidP="008F34DD">
                        <w:pPr>
                          <w:widowControl w:val="0"/>
                          <w:rPr>
                            <w:iCs/>
                            <w:sz w:val="22"/>
                            <w:szCs w:val="22"/>
                          </w:rPr>
                        </w:pPr>
                        <w:r w:rsidRPr="00B12432">
                          <w:rPr>
                            <w:iCs/>
                            <w:sz w:val="22"/>
                            <w:szCs w:val="22"/>
                          </w:rPr>
                          <w:t>Durpyno g. 22, Panevėžys</w:t>
                        </w:r>
                      </w:p>
                    </w:tc>
                  </w:tr>
                  <w:tr w:rsidR="00240B6E" w:rsidRPr="00B12432" w14:paraId="1B27AB13" w14:textId="77777777" w:rsidTr="00CB5236">
                    <w:trPr>
                      <w:trHeight w:val="410"/>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0BF25D" w14:textId="77777777" w:rsidR="00240B6E" w:rsidRPr="00B12432" w:rsidRDefault="00240B6E" w:rsidP="008F34DD">
                        <w:pPr>
                          <w:widowControl w:val="0"/>
                          <w:jc w:val="both"/>
                          <w:rPr>
                            <w:sz w:val="22"/>
                            <w:szCs w:val="22"/>
                          </w:rPr>
                        </w:pPr>
                        <w:r w:rsidRPr="00B12432">
                          <w:rPr>
                            <w:sz w:val="22"/>
                            <w:szCs w:val="22"/>
                          </w:rPr>
                          <w:t>Telefonas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DA637" w14:textId="64B74FF4" w:rsidR="00240B6E" w:rsidRPr="00B12432" w:rsidRDefault="005111A4" w:rsidP="008F34DD">
                        <w:pPr>
                          <w:widowControl w:val="0"/>
                          <w:jc w:val="both"/>
                          <w:rPr>
                            <w:sz w:val="22"/>
                            <w:szCs w:val="22"/>
                          </w:rPr>
                        </w:pPr>
                        <w:r w:rsidRPr="00B12432">
                          <w:rPr>
                            <w:sz w:val="22"/>
                            <w:szCs w:val="22"/>
                          </w:rPr>
                          <w:t xml:space="preserve">8 340 </w:t>
                        </w:r>
                        <w:r w:rsidR="00B12432" w:rsidRPr="00B12432">
                          <w:rPr>
                            <w:sz w:val="22"/>
                            <w:szCs w:val="22"/>
                          </w:rPr>
                          <w:t>65 298, 8 340 65299</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E49F3" w14:textId="3C849294" w:rsidR="00240B6E" w:rsidRPr="00B12432" w:rsidRDefault="00240B6E" w:rsidP="008F34DD">
                        <w:pPr>
                          <w:pStyle w:val="Pagrindinistekstas"/>
                          <w:widowControl w:val="0"/>
                          <w:spacing w:after="0"/>
                          <w:jc w:val="both"/>
                          <w:rPr>
                            <w:sz w:val="22"/>
                            <w:szCs w:val="22"/>
                          </w:rPr>
                        </w:pPr>
                      </w:p>
                    </w:tc>
                  </w:tr>
                  <w:tr w:rsidR="00240B6E" w:rsidRPr="00B12432" w14:paraId="6E89374C" w14:textId="77777777" w:rsidTr="00CB5236">
                    <w:trPr>
                      <w:trHeight w:val="417"/>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AA96E" w14:textId="77777777" w:rsidR="00240B6E" w:rsidRPr="00B12432" w:rsidRDefault="00240B6E" w:rsidP="008F34DD">
                        <w:pPr>
                          <w:widowControl w:val="0"/>
                          <w:jc w:val="both"/>
                          <w:rPr>
                            <w:sz w:val="22"/>
                            <w:szCs w:val="22"/>
                          </w:rPr>
                        </w:pPr>
                        <w:r w:rsidRPr="00B12432">
                          <w:rPr>
                            <w:sz w:val="22"/>
                            <w:szCs w:val="22"/>
                          </w:rPr>
                          <w:t>Faksas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2BD45" w14:textId="4523ED85" w:rsidR="00240B6E" w:rsidRPr="00B12432" w:rsidRDefault="005111A4" w:rsidP="008F34DD">
                        <w:pPr>
                          <w:widowControl w:val="0"/>
                          <w:jc w:val="both"/>
                          <w:rPr>
                            <w:sz w:val="22"/>
                            <w:szCs w:val="22"/>
                          </w:rPr>
                        </w:pPr>
                        <w:r w:rsidRPr="00B12432">
                          <w:rPr>
                            <w:sz w:val="22"/>
                            <w:szCs w:val="22"/>
                          </w:rPr>
                          <w:t xml:space="preserve">8 340 </w:t>
                        </w:r>
                        <w:r w:rsidR="00B12432" w:rsidRPr="00B12432">
                          <w:rPr>
                            <w:sz w:val="22"/>
                            <w:szCs w:val="22"/>
                          </w:rPr>
                          <w:t>65092</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3F7E0" w14:textId="35E1FB5C" w:rsidR="00240B6E" w:rsidRPr="00B12432" w:rsidRDefault="00CB5236" w:rsidP="008F34DD">
                        <w:pPr>
                          <w:pStyle w:val="Pagrindinistekstas"/>
                          <w:widowControl w:val="0"/>
                          <w:spacing w:after="0"/>
                          <w:jc w:val="both"/>
                          <w:rPr>
                            <w:sz w:val="22"/>
                            <w:szCs w:val="22"/>
                          </w:rPr>
                        </w:pPr>
                        <w:r w:rsidRPr="00B12432">
                          <w:rPr>
                            <w:sz w:val="22"/>
                            <w:szCs w:val="22"/>
                          </w:rPr>
                          <w:t>8 45 433540</w:t>
                        </w:r>
                      </w:p>
                    </w:tc>
                  </w:tr>
                  <w:tr w:rsidR="00240B6E" w:rsidRPr="00B12432" w14:paraId="6FDF2CD2" w14:textId="77777777" w:rsidTr="00CB5236">
                    <w:trPr>
                      <w:trHeight w:val="423"/>
                    </w:trPr>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B403E" w14:textId="77777777" w:rsidR="00240B6E" w:rsidRPr="00B12432" w:rsidRDefault="00240B6E" w:rsidP="008F34DD">
                        <w:pPr>
                          <w:widowControl w:val="0"/>
                          <w:jc w:val="both"/>
                          <w:rPr>
                            <w:sz w:val="22"/>
                            <w:szCs w:val="22"/>
                          </w:rPr>
                        </w:pPr>
                        <w:r w:rsidRPr="00B12432">
                          <w:rPr>
                            <w:sz w:val="22"/>
                            <w:szCs w:val="22"/>
                          </w:rPr>
                          <w:t>El. paštas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C5813" w14:textId="58388A1B" w:rsidR="00240B6E" w:rsidRPr="00B12432" w:rsidRDefault="00293525" w:rsidP="008F34DD">
                        <w:pPr>
                          <w:widowControl w:val="0"/>
                          <w:jc w:val="both"/>
                          <w:rPr>
                            <w:sz w:val="22"/>
                            <w:szCs w:val="22"/>
                          </w:rPr>
                        </w:pPr>
                        <w:hyperlink r:id="rId8" w:history="1">
                          <w:r w:rsidR="00B12432" w:rsidRPr="00B12432">
                            <w:rPr>
                              <w:rStyle w:val="Hipersaitas"/>
                              <w:sz w:val="22"/>
                              <w:szCs w:val="22"/>
                            </w:rPr>
                            <w:t>pavaduotoja@uklig.lt</w:t>
                          </w:r>
                        </w:hyperlink>
                        <w:r w:rsidR="00B12432" w:rsidRPr="00B12432">
                          <w:rPr>
                            <w:sz w:val="22"/>
                            <w:szCs w:val="22"/>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BAAAB" w14:textId="44F815BA" w:rsidR="00240B6E" w:rsidRPr="00B12432" w:rsidRDefault="00240B6E" w:rsidP="008F34DD">
                        <w:pPr>
                          <w:widowControl w:val="0"/>
                          <w:jc w:val="both"/>
                          <w:rPr>
                            <w:sz w:val="22"/>
                            <w:szCs w:val="22"/>
                          </w:rPr>
                        </w:pPr>
                      </w:p>
                    </w:tc>
                  </w:tr>
                </w:tbl>
                <w:p w14:paraId="5FC77829" w14:textId="77777777" w:rsidR="00240B6E" w:rsidRPr="00B12432" w:rsidRDefault="00240B6E" w:rsidP="008F34DD">
                  <w:pPr>
                    <w:pStyle w:val="BodyText11"/>
                    <w:widowControl w:val="0"/>
                    <w:numPr>
                      <w:ilvl w:val="1"/>
                      <w:numId w:val="18"/>
                    </w:numPr>
                    <w:tabs>
                      <w:tab w:val="left" w:pos="1050"/>
                    </w:tabs>
                    <w:ind w:left="0" w:firstLine="483"/>
                    <w:rPr>
                      <w:rFonts w:ascii="Times New Roman" w:hAnsi="Times New Roman"/>
                      <w:sz w:val="24"/>
                      <w:szCs w:val="24"/>
                      <w:lang w:val="lt-LT"/>
                    </w:rPr>
                  </w:pPr>
                  <w:r w:rsidRPr="00B12432">
                    <w:rPr>
                      <w:rFonts w:ascii="Times New Roman" w:hAnsi="Times New Roman"/>
                      <w:sz w:val="24"/>
                      <w:szCs w:val="24"/>
                      <w:lang w:val="lt-LT"/>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59B11D" w14:textId="77777777" w:rsidR="00240B6E" w:rsidRPr="00B12432" w:rsidRDefault="00240B6E" w:rsidP="008F34DD">
                  <w:pPr>
                    <w:pStyle w:val="BodyText11"/>
                    <w:widowControl w:val="0"/>
                    <w:numPr>
                      <w:ilvl w:val="1"/>
                      <w:numId w:val="18"/>
                    </w:numPr>
                    <w:tabs>
                      <w:tab w:val="left" w:pos="1050"/>
                    </w:tabs>
                    <w:ind w:left="0" w:firstLine="483"/>
                    <w:rPr>
                      <w:rFonts w:ascii="Times New Roman" w:hAnsi="Times New Roman"/>
                      <w:sz w:val="24"/>
                      <w:szCs w:val="24"/>
                      <w:lang w:val="lt-LT"/>
                    </w:rPr>
                  </w:pPr>
                  <w:r w:rsidRPr="00B12432">
                    <w:rPr>
                      <w:rFonts w:ascii="Times New Roman" w:hAnsi="Times New Roman"/>
                      <w:sz w:val="24"/>
                      <w:szCs w:val="24"/>
                      <w:lang w:val="lt-LT"/>
                    </w:rPr>
                    <w:t>Sutartis yra Sutarties Šalių perskaityta, jų suprasta ir jos autentiškumas patvirtintas Šalių tinkamus įgaliojimus turinčių asmenų parašais.</w:t>
                  </w:r>
                </w:p>
                <w:p w14:paraId="45EC4E72" w14:textId="77777777" w:rsidR="00240B6E" w:rsidRPr="00B12432" w:rsidRDefault="00240B6E" w:rsidP="008F34DD">
                  <w:pPr>
                    <w:pStyle w:val="BodyText11"/>
                    <w:widowControl w:val="0"/>
                    <w:numPr>
                      <w:ilvl w:val="1"/>
                      <w:numId w:val="18"/>
                    </w:numPr>
                    <w:tabs>
                      <w:tab w:val="left" w:pos="1050"/>
                    </w:tabs>
                    <w:ind w:left="0" w:firstLine="483"/>
                    <w:rPr>
                      <w:rFonts w:ascii="Times New Roman" w:hAnsi="Times New Roman"/>
                      <w:sz w:val="24"/>
                      <w:szCs w:val="24"/>
                      <w:lang w:val="lt-LT"/>
                    </w:rPr>
                  </w:pPr>
                  <w:r w:rsidRPr="00B12432">
                    <w:rPr>
                      <w:rFonts w:ascii="Times New Roman" w:hAnsi="Times New Roman"/>
                      <w:sz w:val="24"/>
                      <w:szCs w:val="24"/>
                      <w:lang w:val="lt-LT"/>
                    </w:rPr>
                    <w:t xml:space="preserve">Ši Sutartis sudaryta lietuvių kalba, 2 (dviem) egzemplioriais, turinčiais vienodą teisinę galią – po vieną kiekvienai Šaliai. </w:t>
                  </w:r>
                </w:p>
                <w:p w14:paraId="158A4C00" w14:textId="77777777" w:rsidR="00240B6E" w:rsidRPr="00B12432" w:rsidRDefault="00240B6E" w:rsidP="008F34DD">
                  <w:pPr>
                    <w:pStyle w:val="BodyText11"/>
                    <w:widowControl w:val="0"/>
                    <w:numPr>
                      <w:ilvl w:val="1"/>
                      <w:numId w:val="18"/>
                    </w:numPr>
                    <w:tabs>
                      <w:tab w:val="left" w:pos="1050"/>
                    </w:tabs>
                    <w:ind w:left="0" w:firstLine="483"/>
                    <w:rPr>
                      <w:rFonts w:ascii="Times New Roman" w:hAnsi="Times New Roman"/>
                      <w:sz w:val="24"/>
                      <w:szCs w:val="24"/>
                      <w:lang w:val="lt-LT"/>
                    </w:rPr>
                  </w:pPr>
                  <w:r w:rsidRPr="00B12432">
                    <w:rPr>
                      <w:rFonts w:ascii="Times New Roman" w:hAnsi="Times New Roman"/>
                      <w:sz w:val="24"/>
                      <w:szCs w:val="24"/>
                      <w:lang w:val="lt-LT"/>
                    </w:rPr>
                    <w:lastRenderedPageBreak/>
                    <w:t>Sutarties priedai yra sudėtinės ir neatskiriamos šios Sutarties dalys. Sutarties priedai pateikiami pirmumo tvarka:</w:t>
                  </w:r>
                </w:p>
                <w:p w14:paraId="75926BA5" w14:textId="77777777" w:rsidR="00240B6E" w:rsidRPr="00B12432" w:rsidRDefault="00240B6E" w:rsidP="008F34DD">
                  <w:pPr>
                    <w:pStyle w:val="Pagrindinistekstas"/>
                    <w:widowControl w:val="0"/>
                    <w:numPr>
                      <w:ilvl w:val="2"/>
                      <w:numId w:val="18"/>
                    </w:numPr>
                    <w:suppressAutoHyphens/>
                    <w:spacing w:after="0"/>
                    <w:ind w:left="0" w:firstLine="483"/>
                    <w:jc w:val="both"/>
                    <w:rPr>
                      <w:szCs w:val="24"/>
                      <w:lang w:val="lt-LT"/>
                    </w:rPr>
                  </w:pPr>
                  <w:r w:rsidRPr="00B12432">
                    <w:rPr>
                      <w:szCs w:val="24"/>
                      <w:lang w:val="lt-LT"/>
                    </w:rPr>
                    <w:t>Sutarties 1 priedas – Prekių techninė specifikacija;</w:t>
                  </w:r>
                </w:p>
                <w:p w14:paraId="0D389C5E" w14:textId="77777777" w:rsidR="00240B6E" w:rsidRPr="00B12432" w:rsidRDefault="00240B6E" w:rsidP="008F34DD">
                  <w:pPr>
                    <w:pStyle w:val="Pagrindinistekstas"/>
                    <w:widowControl w:val="0"/>
                    <w:numPr>
                      <w:ilvl w:val="2"/>
                      <w:numId w:val="18"/>
                    </w:numPr>
                    <w:suppressAutoHyphens/>
                    <w:spacing w:after="0"/>
                    <w:ind w:left="0" w:firstLine="483"/>
                    <w:jc w:val="both"/>
                    <w:rPr>
                      <w:szCs w:val="24"/>
                      <w:lang w:val="lt-LT"/>
                    </w:rPr>
                  </w:pPr>
                  <w:r w:rsidRPr="00B12432">
                    <w:rPr>
                      <w:szCs w:val="24"/>
                      <w:lang w:val="lt-LT"/>
                    </w:rPr>
                    <w:t>Sutarties 2 priedas – Tiekėjo pasiūlymas;</w:t>
                  </w:r>
                </w:p>
                <w:p w14:paraId="204C9703" w14:textId="24099C48" w:rsidR="00701718" w:rsidRPr="00B12432" w:rsidRDefault="00240B6E" w:rsidP="008F34DD">
                  <w:pPr>
                    <w:pStyle w:val="Pagrindinistekstas"/>
                    <w:keepLines/>
                    <w:widowControl w:val="0"/>
                    <w:numPr>
                      <w:ilvl w:val="2"/>
                      <w:numId w:val="18"/>
                    </w:numPr>
                    <w:suppressAutoHyphens/>
                    <w:spacing w:after="0"/>
                    <w:ind w:left="0" w:firstLine="482"/>
                    <w:jc w:val="both"/>
                    <w:rPr>
                      <w:szCs w:val="24"/>
                      <w:lang w:val="lt-LT"/>
                    </w:rPr>
                  </w:pPr>
                  <w:r w:rsidRPr="00B12432">
                    <w:rPr>
                      <w:szCs w:val="24"/>
                      <w:lang w:val="lt-LT"/>
                    </w:rPr>
                    <w:t>Sutarties 3 priedas – Prekių perdavimo–priėmimo aktų formos</w:t>
                  </w:r>
                  <w:r w:rsidR="00701718" w:rsidRPr="00B12432">
                    <w:rPr>
                      <w:szCs w:val="24"/>
                      <w:lang w:val="lt-LT"/>
                    </w:rPr>
                    <w:t>;</w:t>
                  </w:r>
                </w:p>
                <w:p w14:paraId="4FD38CB4" w14:textId="3994FE4A" w:rsidR="00240B6E" w:rsidRPr="00B12432" w:rsidRDefault="00701718" w:rsidP="008F34DD">
                  <w:pPr>
                    <w:pStyle w:val="Pagrindinistekstas"/>
                    <w:keepLines/>
                    <w:widowControl w:val="0"/>
                    <w:numPr>
                      <w:ilvl w:val="2"/>
                      <w:numId w:val="18"/>
                    </w:numPr>
                    <w:suppressAutoHyphens/>
                    <w:spacing w:after="0"/>
                    <w:ind w:left="0" w:firstLine="482"/>
                    <w:jc w:val="both"/>
                    <w:rPr>
                      <w:szCs w:val="24"/>
                      <w:lang w:val="lt-LT"/>
                    </w:rPr>
                  </w:pPr>
                  <w:r w:rsidRPr="00B12432">
                    <w:rPr>
                      <w:szCs w:val="24"/>
                      <w:lang w:val="lt-LT"/>
                    </w:rPr>
                    <w:t xml:space="preserve"> Sutarties 4 priedas –</w:t>
                  </w:r>
                  <w:r w:rsidRPr="00B12432">
                    <w:rPr>
                      <w:szCs w:val="24"/>
                    </w:rPr>
                    <w:t xml:space="preserve"> </w:t>
                  </w:r>
                  <w:r w:rsidR="00D74AB9" w:rsidRPr="00B12432">
                    <w:rPr>
                      <w:szCs w:val="24"/>
                    </w:rPr>
                    <w:t>P</w:t>
                  </w:r>
                  <w:proofErr w:type="spellStart"/>
                  <w:r w:rsidRPr="00B12432">
                    <w:rPr>
                      <w:szCs w:val="24"/>
                      <w:lang w:val="lt-LT"/>
                    </w:rPr>
                    <w:t>reki</w:t>
                  </w:r>
                  <w:r w:rsidR="00172F4B" w:rsidRPr="00B12432">
                    <w:rPr>
                      <w:szCs w:val="24"/>
                      <w:lang w:val="lt-LT"/>
                    </w:rPr>
                    <w:t>ų</w:t>
                  </w:r>
                  <w:proofErr w:type="spellEnd"/>
                  <w:r w:rsidRPr="00B12432">
                    <w:rPr>
                      <w:szCs w:val="24"/>
                      <w:lang w:val="lt-LT"/>
                    </w:rPr>
                    <w:t xml:space="preserve"> sąrašas ir kainos.</w:t>
                  </w:r>
                </w:p>
                <w:p w14:paraId="01C9A4F8" w14:textId="77777777" w:rsidR="00240B6E" w:rsidRPr="00B12432" w:rsidRDefault="00240B6E" w:rsidP="008F34DD">
                  <w:pPr>
                    <w:pStyle w:val="Pagrindinistekstas"/>
                    <w:keepLines/>
                    <w:widowControl w:val="0"/>
                    <w:suppressAutoHyphens/>
                    <w:spacing w:after="0"/>
                    <w:jc w:val="both"/>
                    <w:rPr>
                      <w:szCs w:val="24"/>
                    </w:rPr>
                  </w:pPr>
                </w:p>
                <w:tbl>
                  <w:tblPr>
                    <w:tblStyle w:val="Lentelstinklelis"/>
                    <w:tblW w:w="9479" w:type="dxa"/>
                    <w:tblLayout w:type="fixed"/>
                    <w:tblLook w:val="04A0" w:firstRow="1" w:lastRow="0" w:firstColumn="1" w:lastColumn="0" w:noHBand="0" w:noVBand="1"/>
                  </w:tblPr>
                  <w:tblGrid>
                    <w:gridCol w:w="4376"/>
                    <w:gridCol w:w="5103"/>
                  </w:tblGrid>
                  <w:tr w:rsidR="00240B6E" w:rsidRPr="00B12432" w14:paraId="3FBC519C" w14:textId="77777777" w:rsidTr="00172F4B">
                    <w:trPr>
                      <w:trHeight w:val="990"/>
                    </w:trPr>
                    <w:tc>
                      <w:tcPr>
                        <w:tcW w:w="4376" w:type="dxa"/>
                        <w:tcBorders>
                          <w:top w:val="nil"/>
                          <w:left w:val="nil"/>
                          <w:bottom w:val="nil"/>
                          <w:right w:val="nil"/>
                        </w:tcBorders>
                        <w:shd w:val="clear" w:color="auto" w:fill="auto"/>
                      </w:tcPr>
                      <w:p w14:paraId="2FCA6DD3" w14:textId="77777777" w:rsidR="00240B6E" w:rsidRPr="00B12432" w:rsidRDefault="00240B6E" w:rsidP="008F34DD">
                        <w:pPr>
                          <w:widowControl w:val="0"/>
                          <w:rPr>
                            <w:szCs w:val="24"/>
                          </w:rPr>
                        </w:pPr>
                        <w:r w:rsidRPr="00B12432">
                          <w:rPr>
                            <w:b/>
                            <w:bCs/>
                            <w:szCs w:val="24"/>
                          </w:rPr>
                          <w:t>PIRKĖJAS</w:t>
                        </w:r>
                      </w:p>
                      <w:p w14:paraId="03E4062F" w14:textId="77777777" w:rsidR="00240B6E" w:rsidRPr="00B12432" w:rsidRDefault="00240B6E" w:rsidP="008F34DD">
                        <w:pPr>
                          <w:pStyle w:val="Pagrindinistekstas"/>
                          <w:keepLines/>
                          <w:widowControl w:val="0"/>
                          <w:suppressAutoHyphens/>
                          <w:spacing w:after="0"/>
                          <w:jc w:val="both"/>
                          <w:rPr>
                            <w:szCs w:val="24"/>
                          </w:rPr>
                        </w:pPr>
                      </w:p>
                    </w:tc>
                    <w:tc>
                      <w:tcPr>
                        <w:tcW w:w="5103" w:type="dxa"/>
                        <w:tcBorders>
                          <w:top w:val="nil"/>
                          <w:left w:val="nil"/>
                          <w:bottom w:val="nil"/>
                          <w:right w:val="nil"/>
                        </w:tcBorders>
                        <w:shd w:val="clear" w:color="auto" w:fill="auto"/>
                      </w:tcPr>
                      <w:p w14:paraId="5DCDEAFA" w14:textId="77777777" w:rsidR="00240B6E" w:rsidRPr="00B12432" w:rsidRDefault="00240B6E" w:rsidP="008F34DD">
                        <w:pPr>
                          <w:pStyle w:val="Pagrindinistekstas"/>
                          <w:keepLines/>
                          <w:widowControl w:val="0"/>
                          <w:suppressAutoHyphens/>
                          <w:spacing w:after="0"/>
                          <w:jc w:val="both"/>
                          <w:rPr>
                            <w:szCs w:val="24"/>
                          </w:rPr>
                        </w:pPr>
                        <w:r w:rsidRPr="00B12432">
                          <w:rPr>
                            <w:b/>
                            <w:szCs w:val="24"/>
                          </w:rPr>
                          <w:t>TIEKĖJAS</w:t>
                        </w:r>
                      </w:p>
                    </w:tc>
                  </w:tr>
                  <w:tr w:rsidR="00240B6E" w:rsidRPr="00B633E2" w14:paraId="33AC60AF" w14:textId="77777777" w:rsidTr="00172F4B">
                    <w:tc>
                      <w:tcPr>
                        <w:tcW w:w="4376" w:type="dxa"/>
                        <w:tcBorders>
                          <w:top w:val="nil"/>
                          <w:left w:val="nil"/>
                          <w:bottom w:val="nil"/>
                          <w:right w:val="nil"/>
                        </w:tcBorders>
                        <w:shd w:val="clear" w:color="auto" w:fill="auto"/>
                      </w:tcPr>
                      <w:p w14:paraId="3693B0E1" w14:textId="03C368DD" w:rsidR="00240B6E" w:rsidRPr="00B12432" w:rsidRDefault="00240B6E" w:rsidP="008F34DD">
                        <w:pPr>
                          <w:pStyle w:val="Antrat2"/>
                          <w:numPr>
                            <w:ilvl w:val="0"/>
                            <w:numId w:val="0"/>
                          </w:numPr>
                          <w:jc w:val="left"/>
                          <w:outlineLvl w:val="1"/>
                          <w:rPr>
                            <w:b/>
                            <w:bCs/>
                            <w:i/>
                            <w:iCs/>
                            <w:szCs w:val="24"/>
                          </w:rPr>
                        </w:pPr>
                        <w:r w:rsidRPr="00B12432">
                          <w:rPr>
                            <w:b/>
                            <w:bCs/>
                            <w:szCs w:val="24"/>
                          </w:rPr>
                          <w:t xml:space="preserve">Viešoji įstaiga </w:t>
                        </w:r>
                        <w:r w:rsidR="00281598" w:rsidRPr="00B12432">
                          <w:rPr>
                            <w:b/>
                            <w:bCs/>
                            <w:szCs w:val="24"/>
                          </w:rPr>
                          <w:t>Ukmergės</w:t>
                        </w:r>
                        <w:r w:rsidRPr="00B12432">
                          <w:rPr>
                            <w:b/>
                            <w:bCs/>
                            <w:szCs w:val="24"/>
                          </w:rPr>
                          <w:t xml:space="preserve"> ligoninė </w:t>
                        </w:r>
                      </w:p>
                      <w:p w14:paraId="5AF56E18" w14:textId="250247AD" w:rsidR="00240B6E" w:rsidRPr="00B12432" w:rsidRDefault="00240B6E" w:rsidP="008F34DD">
                        <w:pPr>
                          <w:pStyle w:val="HTMLiankstoformatuotas"/>
                          <w:jc w:val="both"/>
                          <w:rPr>
                            <w:rFonts w:ascii="Times New Roman" w:hAnsi="Times New Roman" w:cs="Times New Roman"/>
                            <w:sz w:val="24"/>
                            <w:szCs w:val="24"/>
                            <w:lang w:val="lt-LT"/>
                          </w:rPr>
                        </w:pPr>
                        <w:r w:rsidRPr="00B12432">
                          <w:rPr>
                            <w:rFonts w:ascii="Times New Roman" w:hAnsi="Times New Roman" w:cs="Times New Roman"/>
                            <w:sz w:val="24"/>
                            <w:szCs w:val="24"/>
                            <w:lang w:val="lt-LT"/>
                          </w:rPr>
                          <w:t xml:space="preserve">Juridinio asmens kodas </w:t>
                        </w:r>
                        <w:r w:rsidR="00B12432" w:rsidRPr="00B12432">
                          <w:rPr>
                            <w:rFonts w:ascii="Times New Roman" w:hAnsi="Times New Roman" w:cs="Times New Roman"/>
                            <w:sz w:val="24"/>
                            <w:szCs w:val="24"/>
                            <w:lang w:val="lt-LT"/>
                          </w:rPr>
                          <w:t>182935350</w:t>
                        </w:r>
                      </w:p>
                      <w:p w14:paraId="148D7E11" w14:textId="13395528" w:rsidR="00240B6E" w:rsidRPr="00B12432" w:rsidRDefault="00281598" w:rsidP="008F34DD">
                        <w:pPr>
                          <w:jc w:val="both"/>
                          <w:rPr>
                            <w:szCs w:val="24"/>
                          </w:rPr>
                        </w:pPr>
                        <w:r w:rsidRPr="00B12432">
                          <w:rPr>
                            <w:szCs w:val="24"/>
                          </w:rPr>
                          <w:t>Vytauto g. 105, Ukmergė</w:t>
                        </w:r>
                      </w:p>
                      <w:p w14:paraId="132A0282" w14:textId="1B126AAC" w:rsidR="00240B6E" w:rsidRPr="00B12432" w:rsidRDefault="00240B6E" w:rsidP="008F34DD">
                        <w:pPr>
                          <w:jc w:val="both"/>
                          <w:rPr>
                            <w:szCs w:val="24"/>
                          </w:rPr>
                        </w:pPr>
                        <w:r w:rsidRPr="00B12432">
                          <w:rPr>
                            <w:szCs w:val="24"/>
                          </w:rPr>
                          <w:t xml:space="preserve">Tel. (8 </w:t>
                        </w:r>
                        <w:r w:rsidR="00281598" w:rsidRPr="00B12432">
                          <w:rPr>
                            <w:szCs w:val="24"/>
                          </w:rPr>
                          <w:t>340</w:t>
                        </w:r>
                        <w:r w:rsidRPr="00B12432">
                          <w:rPr>
                            <w:szCs w:val="24"/>
                          </w:rPr>
                          <w:t xml:space="preserve">) </w:t>
                        </w:r>
                        <w:r w:rsidR="00B12432" w:rsidRPr="00B12432">
                          <w:rPr>
                            <w:szCs w:val="24"/>
                          </w:rPr>
                          <w:t>65435, 65299</w:t>
                        </w:r>
                      </w:p>
                      <w:p w14:paraId="4DAEEEC5" w14:textId="116BE8CD" w:rsidR="00240B6E" w:rsidRPr="00B12432" w:rsidRDefault="00293525" w:rsidP="008F34DD">
                        <w:pPr>
                          <w:jc w:val="both"/>
                          <w:rPr>
                            <w:szCs w:val="24"/>
                            <w:lang w:val="en-US"/>
                          </w:rPr>
                        </w:pPr>
                        <w:hyperlink r:id="rId9" w:history="1">
                          <w:r w:rsidR="00281598" w:rsidRPr="00B12432">
                            <w:rPr>
                              <w:rStyle w:val="Hipersaitas"/>
                              <w:szCs w:val="24"/>
                            </w:rPr>
                            <w:t>administracija</w:t>
                          </w:r>
                          <w:r w:rsidR="00281598" w:rsidRPr="00B12432">
                            <w:rPr>
                              <w:rStyle w:val="Hipersaitas"/>
                              <w:szCs w:val="24"/>
                              <w:lang w:val="en-US"/>
                            </w:rPr>
                            <w:t>@uklig.lt</w:t>
                          </w:r>
                        </w:hyperlink>
                      </w:p>
                      <w:p w14:paraId="4B0AE896" w14:textId="0030F451" w:rsidR="00240B6E" w:rsidRPr="00B12432" w:rsidRDefault="00240B6E" w:rsidP="008F34DD">
                        <w:pPr>
                          <w:pStyle w:val="HTMLiankstoformatuotas"/>
                          <w:jc w:val="both"/>
                          <w:rPr>
                            <w:rFonts w:ascii="Times New Roman" w:hAnsi="Times New Roman" w:cs="Times New Roman"/>
                            <w:sz w:val="24"/>
                            <w:szCs w:val="24"/>
                            <w:lang w:val="lt-LT"/>
                          </w:rPr>
                        </w:pPr>
                        <w:r w:rsidRPr="00B12432">
                          <w:rPr>
                            <w:rFonts w:ascii="Times New Roman" w:hAnsi="Times New Roman" w:cs="Times New Roman"/>
                            <w:sz w:val="24"/>
                            <w:szCs w:val="24"/>
                            <w:lang w:val="lt-LT"/>
                          </w:rPr>
                          <w:t xml:space="preserve">PVM  mokėtojo kodas </w:t>
                        </w:r>
                        <w:r w:rsidR="00B12432" w:rsidRPr="00B12432">
                          <w:rPr>
                            <w:rFonts w:ascii="Times New Roman" w:hAnsi="Times New Roman" w:cs="Times New Roman"/>
                            <w:sz w:val="24"/>
                            <w:szCs w:val="24"/>
                            <w:lang w:val="lt-LT"/>
                          </w:rPr>
                          <w:t>LT829353515</w:t>
                        </w:r>
                      </w:p>
                      <w:p w14:paraId="7C89A758" w14:textId="3C05AD10" w:rsidR="00240B6E" w:rsidRPr="00B12432" w:rsidRDefault="00240B6E" w:rsidP="008F34DD">
                        <w:pPr>
                          <w:pStyle w:val="HTMLiankstoformatuotas"/>
                          <w:jc w:val="both"/>
                          <w:rPr>
                            <w:rFonts w:ascii="Times New Roman" w:hAnsi="Times New Roman" w:cs="Times New Roman"/>
                            <w:sz w:val="24"/>
                            <w:szCs w:val="24"/>
                            <w:lang w:val="lt-LT"/>
                          </w:rPr>
                        </w:pPr>
                        <w:r w:rsidRPr="00B12432">
                          <w:rPr>
                            <w:rFonts w:ascii="Times New Roman" w:hAnsi="Times New Roman" w:cs="Times New Roman"/>
                            <w:sz w:val="24"/>
                            <w:szCs w:val="24"/>
                            <w:lang w:val="lt-LT"/>
                          </w:rPr>
                          <w:t xml:space="preserve">a. s.: </w:t>
                        </w:r>
                        <w:r w:rsidR="00B12432" w:rsidRPr="00B12432">
                          <w:rPr>
                            <w:rFonts w:ascii="Times New Roman" w:hAnsi="Times New Roman" w:cs="Times New Roman"/>
                            <w:sz w:val="24"/>
                            <w:szCs w:val="24"/>
                            <w:lang w:val="lt-LT"/>
                          </w:rPr>
                          <w:t>LT387300010002603240</w:t>
                        </w:r>
                      </w:p>
                      <w:p w14:paraId="47E5C78A" w14:textId="77777777" w:rsidR="00240B6E" w:rsidRPr="00B12432" w:rsidRDefault="00240B6E" w:rsidP="008F34DD">
                        <w:pPr>
                          <w:pStyle w:val="HTMLiankstoformatuotas"/>
                          <w:jc w:val="both"/>
                          <w:rPr>
                            <w:rFonts w:ascii="Times New Roman" w:hAnsi="Times New Roman" w:cs="Times New Roman"/>
                            <w:sz w:val="24"/>
                            <w:szCs w:val="24"/>
                            <w:lang w:val="lt-LT"/>
                          </w:rPr>
                        </w:pPr>
                        <w:r w:rsidRPr="00B12432">
                          <w:rPr>
                            <w:rFonts w:ascii="Times New Roman" w:hAnsi="Times New Roman" w:cs="Times New Roman"/>
                            <w:sz w:val="24"/>
                            <w:szCs w:val="24"/>
                            <w:lang w:val="lt-LT"/>
                          </w:rPr>
                          <w:t>"Swedbank" AB, banko kodas 73000</w:t>
                        </w:r>
                      </w:p>
                      <w:p w14:paraId="5524DA9D" w14:textId="41F842E1" w:rsidR="00240B6E" w:rsidRPr="00B12432" w:rsidRDefault="00240B6E" w:rsidP="008F34DD">
                        <w:pPr>
                          <w:jc w:val="both"/>
                          <w:rPr>
                            <w:szCs w:val="24"/>
                          </w:rPr>
                        </w:pPr>
                      </w:p>
                      <w:p w14:paraId="6C2A783E" w14:textId="77777777" w:rsidR="00172F4B" w:rsidRPr="00B12432" w:rsidRDefault="00172F4B" w:rsidP="008F34DD">
                        <w:pPr>
                          <w:jc w:val="both"/>
                          <w:rPr>
                            <w:szCs w:val="24"/>
                          </w:rPr>
                        </w:pPr>
                      </w:p>
                      <w:p w14:paraId="01E39EF1" w14:textId="40CD06E5" w:rsidR="00240B6E" w:rsidRPr="00B12432" w:rsidRDefault="00281598" w:rsidP="008F34DD">
                        <w:pPr>
                          <w:jc w:val="both"/>
                          <w:rPr>
                            <w:szCs w:val="24"/>
                          </w:rPr>
                        </w:pPr>
                        <w:r w:rsidRPr="00B12432">
                          <w:rPr>
                            <w:szCs w:val="24"/>
                          </w:rPr>
                          <w:t>Vyriausiasis gydytojas</w:t>
                        </w:r>
                        <w:r w:rsidR="00B12432">
                          <w:rPr>
                            <w:szCs w:val="24"/>
                          </w:rPr>
                          <w:t xml:space="preserve"> </w:t>
                        </w:r>
                      </w:p>
                      <w:p w14:paraId="1455383A" w14:textId="76A091A9" w:rsidR="00240B6E" w:rsidRPr="00B12432" w:rsidRDefault="00281598" w:rsidP="008F34DD">
                        <w:pPr>
                          <w:jc w:val="both"/>
                          <w:rPr>
                            <w:szCs w:val="24"/>
                          </w:rPr>
                        </w:pPr>
                        <w:r w:rsidRPr="00B12432">
                          <w:rPr>
                            <w:szCs w:val="24"/>
                          </w:rPr>
                          <w:t xml:space="preserve">Rimvydas </w:t>
                        </w:r>
                        <w:proofErr w:type="spellStart"/>
                        <w:r w:rsidRPr="00B12432">
                          <w:rPr>
                            <w:szCs w:val="24"/>
                          </w:rPr>
                          <w:t>Civilka</w:t>
                        </w:r>
                        <w:proofErr w:type="spellEnd"/>
                      </w:p>
                      <w:p w14:paraId="245AD726" w14:textId="77777777" w:rsidR="00240B6E" w:rsidRPr="00B12432" w:rsidRDefault="00240B6E" w:rsidP="008F34DD">
                        <w:pPr>
                          <w:jc w:val="both"/>
                          <w:rPr>
                            <w:szCs w:val="24"/>
                          </w:rPr>
                        </w:pPr>
                      </w:p>
                      <w:p w14:paraId="4BFCA1A0" w14:textId="77777777" w:rsidR="00240B6E" w:rsidRPr="00B12432" w:rsidRDefault="00240B6E" w:rsidP="008F34DD">
                        <w:pPr>
                          <w:jc w:val="both"/>
                          <w:rPr>
                            <w:szCs w:val="24"/>
                          </w:rPr>
                        </w:pPr>
                        <w:r w:rsidRPr="00B12432">
                          <w:rPr>
                            <w:szCs w:val="24"/>
                          </w:rPr>
                          <w:t xml:space="preserve">A.V.          ________________________ </w:t>
                        </w:r>
                      </w:p>
                      <w:p w14:paraId="37E87EC0" w14:textId="77777777" w:rsidR="00240B6E" w:rsidRPr="00B12432" w:rsidRDefault="00240B6E" w:rsidP="008F34DD">
                        <w:pPr>
                          <w:pStyle w:val="Pagrindinistekstas"/>
                          <w:keepLines/>
                          <w:widowControl w:val="0"/>
                          <w:suppressAutoHyphens/>
                          <w:spacing w:after="0"/>
                          <w:rPr>
                            <w:szCs w:val="24"/>
                          </w:rPr>
                        </w:pPr>
                      </w:p>
                    </w:tc>
                    <w:tc>
                      <w:tcPr>
                        <w:tcW w:w="5103" w:type="dxa"/>
                        <w:tcBorders>
                          <w:top w:val="nil"/>
                          <w:left w:val="nil"/>
                          <w:bottom w:val="nil"/>
                          <w:right w:val="nil"/>
                        </w:tcBorders>
                        <w:shd w:val="clear" w:color="auto" w:fill="auto"/>
                      </w:tcPr>
                      <w:p w14:paraId="2DA41D2E" w14:textId="427B65D8" w:rsidR="00CB5236" w:rsidRPr="00B12432" w:rsidRDefault="00CB5236" w:rsidP="008F34DD">
                        <w:pPr>
                          <w:pStyle w:val="WW-NormalWeb"/>
                          <w:spacing w:before="0"/>
                          <w:rPr>
                            <w:b/>
                            <w:bCs/>
                          </w:rPr>
                        </w:pPr>
                        <w:r w:rsidRPr="00B12432">
                          <w:rPr>
                            <w:b/>
                            <w:bCs/>
                          </w:rPr>
                          <w:t>UAB „GRAINA“</w:t>
                        </w:r>
                      </w:p>
                      <w:p w14:paraId="7D8F95E5" w14:textId="537CDBE4" w:rsidR="00CB5236" w:rsidRPr="00B12432" w:rsidRDefault="00CB5236" w:rsidP="008F34DD">
                        <w:pPr>
                          <w:pStyle w:val="WW-NormalWeb"/>
                          <w:spacing w:before="0"/>
                        </w:pPr>
                        <w:proofErr w:type="spellStart"/>
                        <w:r w:rsidRPr="00B12432">
                          <w:t>Juridinio</w:t>
                        </w:r>
                        <w:proofErr w:type="spellEnd"/>
                        <w:r w:rsidRPr="00B12432">
                          <w:t xml:space="preserve"> asmens </w:t>
                        </w:r>
                        <w:proofErr w:type="spellStart"/>
                        <w:r w:rsidRPr="00B12432">
                          <w:t>kodas</w:t>
                        </w:r>
                        <w:proofErr w:type="spellEnd"/>
                        <w:r w:rsidRPr="00B12432">
                          <w:t xml:space="preserve"> 1477 36647</w:t>
                        </w:r>
                      </w:p>
                      <w:p w14:paraId="0C002D07" w14:textId="579155A6" w:rsidR="00CB5236" w:rsidRPr="00B12432" w:rsidRDefault="00CB5236" w:rsidP="008F34DD">
                        <w:pPr>
                          <w:pStyle w:val="WW-NormalWeb"/>
                          <w:spacing w:before="0"/>
                        </w:pPr>
                        <w:proofErr w:type="spellStart"/>
                        <w:r w:rsidRPr="00B12432">
                          <w:t>Durpyno</w:t>
                        </w:r>
                        <w:proofErr w:type="spellEnd"/>
                        <w:r w:rsidRPr="00B12432">
                          <w:t xml:space="preserve"> g. 22, LT-36237 Panevėžys </w:t>
                        </w:r>
                      </w:p>
                      <w:p w14:paraId="03DDA0E8" w14:textId="77777777" w:rsidR="00CB5236" w:rsidRPr="00B12432" w:rsidRDefault="00CB5236" w:rsidP="008F34DD">
                        <w:pPr>
                          <w:pStyle w:val="WW-NormalWeb"/>
                          <w:spacing w:before="0"/>
                        </w:pPr>
                        <w:r w:rsidRPr="00B12432">
                          <w:t xml:space="preserve">Tel.  (8 45) 57 06 05, </w:t>
                        </w:r>
                        <w:proofErr w:type="spellStart"/>
                        <w:r w:rsidRPr="00B12432">
                          <w:t>Faks</w:t>
                        </w:r>
                        <w:proofErr w:type="spellEnd"/>
                        <w:r w:rsidRPr="00B12432">
                          <w:t>. (8 45) 43 35 40</w:t>
                        </w:r>
                      </w:p>
                      <w:p w14:paraId="58137358" w14:textId="77777777" w:rsidR="00CB5236" w:rsidRPr="00B12432" w:rsidRDefault="00293525" w:rsidP="008F34DD">
                        <w:pPr>
                          <w:rPr>
                            <w:szCs w:val="24"/>
                          </w:rPr>
                        </w:pPr>
                        <w:hyperlink r:id="rId10" w:history="1">
                          <w:r w:rsidR="00CB5236" w:rsidRPr="00B12432">
                            <w:rPr>
                              <w:rStyle w:val="Hipersaitas"/>
                              <w:szCs w:val="24"/>
                            </w:rPr>
                            <w:t>http://www.graina.lt</w:t>
                          </w:r>
                        </w:hyperlink>
                        <w:r w:rsidR="00CB5236" w:rsidRPr="00B12432">
                          <w:rPr>
                            <w:szCs w:val="24"/>
                          </w:rPr>
                          <w:t xml:space="preserve">, </w:t>
                        </w:r>
                        <w:proofErr w:type="spellStart"/>
                        <w:r w:rsidR="00CB5236" w:rsidRPr="00B12432">
                          <w:rPr>
                            <w:szCs w:val="24"/>
                          </w:rPr>
                          <w:t>El.p</w:t>
                        </w:r>
                        <w:proofErr w:type="spellEnd"/>
                        <w:r w:rsidR="00CB5236" w:rsidRPr="00B12432">
                          <w:rPr>
                            <w:szCs w:val="24"/>
                          </w:rPr>
                          <w:t xml:space="preserve">. </w:t>
                        </w:r>
                        <w:hyperlink r:id="rId11" w:history="1">
                          <w:r w:rsidR="00CB5236" w:rsidRPr="00B12432">
                            <w:rPr>
                              <w:rStyle w:val="Hipersaitas"/>
                              <w:szCs w:val="24"/>
                            </w:rPr>
                            <w:t>info@graina.lt</w:t>
                          </w:r>
                        </w:hyperlink>
                      </w:p>
                      <w:p w14:paraId="30068D22" w14:textId="77777777" w:rsidR="00CB5236" w:rsidRPr="00B12432" w:rsidRDefault="00CB5236" w:rsidP="008F34DD">
                        <w:pPr>
                          <w:rPr>
                            <w:szCs w:val="24"/>
                          </w:rPr>
                        </w:pPr>
                        <w:r w:rsidRPr="00B12432">
                          <w:rPr>
                            <w:szCs w:val="24"/>
                          </w:rPr>
                          <w:t>PVM mokėtojo kodas LT477366410</w:t>
                        </w:r>
                      </w:p>
                      <w:p w14:paraId="1CB4664A" w14:textId="77777777" w:rsidR="00CB5236" w:rsidRPr="00B12432" w:rsidRDefault="00CB5236" w:rsidP="008F34DD">
                        <w:pPr>
                          <w:pStyle w:val="WW-NormalWeb"/>
                          <w:spacing w:before="0"/>
                          <w:rPr>
                            <w:bCs/>
                            <w:lang w:val="lt-LT"/>
                          </w:rPr>
                        </w:pPr>
                        <w:proofErr w:type="spellStart"/>
                        <w:r w:rsidRPr="00B12432">
                          <w:rPr>
                            <w:lang w:val="lt-LT"/>
                          </w:rPr>
                          <w:t>a.s</w:t>
                        </w:r>
                        <w:proofErr w:type="spellEnd"/>
                        <w:r w:rsidRPr="00B12432">
                          <w:rPr>
                            <w:lang w:val="lt-LT"/>
                          </w:rPr>
                          <w:t xml:space="preserve">. </w:t>
                        </w:r>
                        <w:r w:rsidRPr="00B12432">
                          <w:rPr>
                            <w:bCs/>
                            <w:lang w:val="lt-LT"/>
                          </w:rPr>
                          <w:t>LT587181500044467652</w:t>
                        </w:r>
                      </w:p>
                      <w:p w14:paraId="4FC4E1A6" w14:textId="77777777" w:rsidR="00CB5236" w:rsidRPr="00B12432" w:rsidRDefault="00CB5236" w:rsidP="008F34DD">
                        <w:pPr>
                          <w:pStyle w:val="WW-NormalWeb"/>
                          <w:spacing w:before="0"/>
                          <w:rPr>
                            <w:bCs/>
                          </w:rPr>
                        </w:pPr>
                        <w:r w:rsidRPr="00B12432">
                          <w:rPr>
                            <w:bCs/>
                          </w:rPr>
                          <w:t xml:space="preserve">AB </w:t>
                        </w:r>
                        <w:proofErr w:type="spellStart"/>
                        <w:r w:rsidRPr="00B12432">
                          <w:rPr>
                            <w:bCs/>
                          </w:rPr>
                          <w:t>Šiaulių</w:t>
                        </w:r>
                        <w:proofErr w:type="spellEnd"/>
                        <w:r w:rsidRPr="00B12432">
                          <w:rPr>
                            <w:bCs/>
                          </w:rPr>
                          <w:t xml:space="preserve"> </w:t>
                        </w:r>
                        <w:proofErr w:type="spellStart"/>
                        <w:r w:rsidRPr="00B12432">
                          <w:rPr>
                            <w:bCs/>
                          </w:rPr>
                          <w:t>bankas</w:t>
                        </w:r>
                        <w:proofErr w:type="spellEnd"/>
                        <w:r w:rsidRPr="00B12432">
                          <w:rPr>
                            <w:bCs/>
                          </w:rPr>
                          <w:t xml:space="preserve">, Panevėžio KAC, </w:t>
                        </w:r>
                        <w:proofErr w:type="spellStart"/>
                        <w:r w:rsidRPr="00B12432">
                          <w:rPr>
                            <w:bCs/>
                          </w:rPr>
                          <w:t>b.k</w:t>
                        </w:r>
                        <w:proofErr w:type="spellEnd"/>
                        <w:r w:rsidRPr="00B12432">
                          <w:rPr>
                            <w:bCs/>
                          </w:rPr>
                          <w:t xml:space="preserve">. </w:t>
                        </w:r>
                        <w:r w:rsidRPr="00B12432">
                          <w:rPr>
                            <w:rStyle w:val="Grietas"/>
                            <w:b w:val="0"/>
                            <w:color w:val="0C1C2F"/>
                            <w:shd w:val="clear" w:color="auto" w:fill="FFFFFF"/>
                          </w:rPr>
                          <w:t>71815</w:t>
                        </w:r>
                      </w:p>
                      <w:p w14:paraId="1232A926" w14:textId="77777777" w:rsidR="00CB5236" w:rsidRPr="00B12432" w:rsidRDefault="00CB5236" w:rsidP="008F34DD">
                        <w:pPr>
                          <w:rPr>
                            <w:szCs w:val="24"/>
                          </w:rPr>
                        </w:pPr>
                      </w:p>
                      <w:p w14:paraId="75C86160" w14:textId="77777777" w:rsidR="00CB5236" w:rsidRPr="00B12432" w:rsidRDefault="00CB5236" w:rsidP="008F34DD">
                        <w:pPr>
                          <w:rPr>
                            <w:szCs w:val="24"/>
                          </w:rPr>
                        </w:pPr>
                      </w:p>
                      <w:p w14:paraId="418C3AA6" w14:textId="4B576087" w:rsidR="00CB5236" w:rsidRPr="00B12432" w:rsidRDefault="00CB5236" w:rsidP="008F34DD">
                        <w:pPr>
                          <w:rPr>
                            <w:szCs w:val="24"/>
                          </w:rPr>
                        </w:pPr>
                        <w:r w:rsidRPr="00B12432">
                          <w:rPr>
                            <w:szCs w:val="24"/>
                          </w:rPr>
                          <w:t xml:space="preserve">Direktorius </w:t>
                        </w:r>
                      </w:p>
                      <w:p w14:paraId="3BB2DC42" w14:textId="3AC86F29" w:rsidR="00CB5236" w:rsidRPr="00B12432" w:rsidRDefault="00CB5236" w:rsidP="008F34DD">
                        <w:pPr>
                          <w:rPr>
                            <w:szCs w:val="24"/>
                          </w:rPr>
                        </w:pPr>
                        <w:r w:rsidRPr="00B12432">
                          <w:rPr>
                            <w:szCs w:val="24"/>
                          </w:rPr>
                          <w:t xml:space="preserve">Arūnas </w:t>
                        </w:r>
                        <w:proofErr w:type="spellStart"/>
                        <w:r w:rsidRPr="00B12432">
                          <w:rPr>
                            <w:szCs w:val="24"/>
                          </w:rPr>
                          <w:t>Padvariškis</w:t>
                        </w:r>
                        <w:proofErr w:type="spellEnd"/>
                      </w:p>
                      <w:p w14:paraId="365D41DA" w14:textId="77777777" w:rsidR="00172F4B" w:rsidRPr="00B12432" w:rsidRDefault="00172F4B" w:rsidP="008F34DD">
                        <w:pPr>
                          <w:rPr>
                            <w:szCs w:val="24"/>
                          </w:rPr>
                        </w:pPr>
                      </w:p>
                      <w:p w14:paraId="6D53673C" w14:textId="7B9FC152" w:rsidR="00240B6E" w:rsidRPr="00CB5236" w:rsidRDefault="00172F4B" w:rsidP="008F34DD">
                        <w:pPr>
                          <w:pStyle w:val="Pagrindinistekstas"/>
                          <w:keepLines/>
                          <w:widowControl w:val="0"/>
                          <w:suppressAutoHyphens/>
                          <w:spacing w:after="0"/>
                          <w:jc w:val="both"/>
                          <w:rPr>
                            <w:szCs w:val="24"/>
                          </w:rPr>
                        </w:pPr>
                        <w:r w:rsidRPr="00B12432">
                          <w:rPr>
                            <w:szCs w:val="24"/>
                          </w:rPr>
                          <w:t>A.V.          ________________________</w:t>
                        </w:r>
                      </w:p>
                    </w:tc>
                  </w:tr>
                </w:tbl>
                <w:p w14:paraId="7705E506" w14:textId="77777777" w:rsidR="00240B6E" w:rsidRPr="00B633E2" w:rsidRDefault="00240B6E" w:rsidP="008F34DD">
                  <w:pPr>
                    <w:pStyle w:val="BodyText11"/>
                    <w:widowControl w:val="0"/>
                    <w:tabs>
                      <w:tab w:val="left" w:pos="1050"/>
                    </w:tabs>
                    <w:ind w:firstLine="0"/>
                    <w:rPr>
                      <w:rFonts w:ascii="Times New Roman" w:hAnsi="Times New Roman"/>
                      <w:sz w:val="24"/>
                      <w:szCs w:val="24"/>
                      <w:lang w:val="lt-LT"/>
                    </w:rPr>
                  </w:pPr>
                </w:p>
              </w:tc>
            </w:tr>
          </w:tbl>
          <w:p w14:paraId="4CF45E8D" w14:textId="77777777" w:rsidR="00240B6E" w:rsidRPr="00B633E2" w:rsidRDefault="00240B6E" w:rsidP="008F34DD">
            <w:pPr>
              <w:widowControl w:val="0"/>
              <w:rPr>
                <w:szCs w:val="24"/>
              </w:rPr>
            </w:pPr>
          </w:p>
        </w:tc>
      </w:tr>
    </w:tbl>
    <w:p w14:paraId="77CDD86B" w14:textId="5DABC631" w:rsidR="00275175" w:rsidRDefault="00275175" w:rsidP="001C03A2">
      <w:pPr>
        <w:rPr>
          <w:szCs w:val="24"/>
        </w:rPr>
      </w:pPr>
    </w:p>
    <w:p w14:paraId="2EF46DAB" w14:textId="346DC116" w:rsidR="00D57E6D" w:rsidRDefault="00275175" w:rsidP="001C03A2">
      <w:pPr>
        <w:rPr>
          <w:szCs w:val="24"/>
        </w:rPr>
      </w:pPr>
      <w:r>
        <w:rPr>
          <w:szCs w:val="24"/>
        </w:rPr>
        <w:br w:type="page"/>
      </w:r>
    </w:p>
    <w:p w14:paraId="050C843F" w14:textId="77777777" w:rsidR="00172F4B" w:rsidRDefault="00172F4B" w:rsidP="001C03A2">
      <w:pPr>
        <w:rPr>
          <w:szCs w:val="24"/>
        </w:rPr>
        <w:sectPr w:rsidR="00172F4B" w:rsidSect="009A20E3">
          <w:pgSz w:w="11907" w:h="16840" w:code="9"/>
          <w:pgMar w:top="1134" w:right="851" w:bottom="1134" w:left="1418" w:header="720" w:footer="720" w:gutter="0"/>
          <w:cols w:space="720"/>
          <w:docGrid w:linePitch="360"/>
        </w:sectPr>
      </w:pPr>
    </w:p>
    <w:p w14:paraId="250D46D1" w14:textId="21DEDDA8" w:rsidR="0063431C" w:rsidRPr="00E92CB4" w:rsidRDefault="0063431C" w:rsidP="001C03A2">
      <w:pPr>
        <w:ind w:left="2097" w:firstLine="4383"/>
        <w:jc w:val="right"/>
        <w:rPr>
          <w:szCs w:val="24"/>
          <w:lang w:eastAsia="lt-LT"/>
        </w:rPr>
      </w:pPr>
      <w:r w:rsidRPr="00E92CB4">
        <w:rPr>
          <w:szCs w:val="24"/>
          <w:lang w:eastAsia="lt-LT"/>
        </w:rPr>
        <w:lastRenderedPageBreak/>
        <w:t>202</w:t>
      </w:r>
      <w:r w:rsidR="004E55C4" w:rsidRPr="00E92CB4">
        <w:rPr>
          <w:szCs w:val="24"/>
          <w:lang w:eastAsia="lt-LT"/>
        </w:rPr>
        <w:t>2</w:t>
      </w:r>
      <w:r w:rsidRPr="00E92CB4">
        <w:rPr>
          <w:szCs w:val="24"/>
          <w:lang w:eastAsia="lt-LT"/>
        </w:rPr>
        <w:t xml:space="preserve"> m.</w:t>
      </w:r>
      <w:r w:rsidR="00E92CB4" w:rsidRPr="00E92CB4">
        <w:rPr>
          <w:szCs w:val="24"/>
          <w:lang w:eastAsia="lt-LT"/>
        </w:rPr>
        <w:t xml:space="preserve"> gegužės </w:t>
      </w:r>
      <w:r w:rsidRPr="00E92CB4">
        <w:rPr>
          <w:szCs w:val="24"/>
          <w:lang w:eastAsia="lt-LT"/>
        </w:rPr>
        <w:t xml:space="preserve"> </w:t>
      </w:r>
      <w:r w:rsidR="00237F07">
        <w:rPr>
          <w:szCs w:val="24"/>
          <w:lang w:eastAsia="lt-LT"/>
        </w:rPr>
        <w:t>24</w:t>
      </w:r>
      <w:r w:rsidRPr="00E92CB4">
        <w:rPr>
          <w:szCs w:val="24"/>
          <w:lang w:eastAsia="lt-LT"/>
        </w:rPr>
        <w:t xml:space="preserve"> d. </w:t>
      </w:r>
    </w:p>
    <w:p w14:paraId="09629832" w14:textId="77777777" w:rsidR="0063431C" w:rsidRPr="00E92CB4" w:rsidRDefault="0063431C" w:rsidP="001C03A2">
      <w:pPr>
        <w:ind w:left="657" w:firstLine="5103"/>
        <w:jc w:val="right"/>
        <w:rPr>
          <w:szCs w:val="24"/>
          <w:lang w:eastAsia="lt-LT"/>
        </w:rPr>
      </w:pPr>
      <w:r w:rsidRPr="00E92CB4">
        <w:rPr>
          <w:szCs w:val="24"/>
          <w:lang w:eastAsia="lt-LT"/>
        </w:rPr>
        <w:t>Vie</w:t>
      </w:r>
      <w:r w:rsidRPr="00E92CB4">
        <w:rPr>
          <w:szCs w:val="24"/>
          <w:lang w:eastAsia="lt-LT" w:bidi="bn-IN"/>
        </w:rPr>
        <w:t>š</w:t>
      </w:r>
      <w:r w:rsidRPr="00E92CB4">
        <w:rPr>
          <w:szCs w:val="24"/>
          <w:lang w:eastAsia="lt-LT"/>
        </w:rPr>
        <w:t xml:space="preserve">ojo pirkimo pardavimo sutarties </w:t>
      </w:r>
    </w:p>
    <w:p w14:paraId="26756898" w14:textId="78ECE6C7" w:rsidR="0063431C" w:rsidRPr="00E92CB4" w:rsidRDefault="0063431C" w:rsidP="001C03A2">
      <w:pPr>
        <w:ind w:left="657" w:firstLine="5103"/>
        <w:jc w:val="right"/>
        <w:rPr>
          <w:szCs w:val="24"/>
          <w:lang w:eastAsia="lt-LT"/>
        </w:rPr>
      </w:pPr>
      <w:r w:rsidRPr="00E92CB4">
        <w:rPr>
          <w:szCs w:val="24"/>
          <w:lang w:eastAsia="lt-LT"/>
        </w:rPr>
        <w:t>Nr</w:t>
      </w:r>
      <w:r w:rsidR="00557779" w:rsidRPr="00E92CB4">
        <w:rPr>
          <w:szCs w:val="24"/>
          <w:lang w:eastAsia="lt-LT"/>
        </w:rPr>
        <w:t xml:space="preserve">. </w:t>
      </w:r>
      <w:r w:rsidR="00172F4B" w:rsidRPr="00E92CB4">
        <w:rPr>
          <w:szCs w:val="24"/>
          <w:lang w:eastAsia="lt-LT"/>
        </w:rPr>
        <w:t>SR22-49</w:t>
      </w:r>
      <w:r w:rsidR="00237F07">
        <w:rPr>
          <w:szCs w:val="24"/>
          <w:lang w:eastAsia="lt-LT"/>
        </w:rPr>
        <w:t xml:space="preserve"> / 22-81T</w:t>
      </w:r>
      <w:r w:rsidR="00E92CB4" w:rsidRPr="00E92CB4">
        <w:rPr>
          <w:szCs w:val="24"/>
          <w:lang w:eastAsia="lt-LT"/>
        </w:rPr>
        <w:t xml:space="preserve"> </w:t>
      </w:r>
    </w:p>
    <w:p w14:paraId="013A4C11" w14:textId="650008F7" w:rsidR="0063431C" w:rsidRPr="00701718" w:rsidRDefault="0063431C" w:rsidP="001C03A2">
      <w:pPr>
        <w:ind w:left="657" w:firstLine="5103"/>
        <w:jc w:val="right"/>
        <w:rPr>
          <w:szCs w:val="24"/>
          <w:lang w:eastAsia="lt-LT"/>
        </w:rPr>
      </w:pPr>
      <w:r w:rsidRPr="00E92CB4">
        <w:rPr>
          <w:szCs w:val="24"/>
          <w:lang w:eastAsia="lt-LT"/>
        </w:rPr>
        <w:t>1 priedas</w:t>
      </w:r>
    </w:p>
    <w:p w14:paraId="41A88DFA" w14:textId="46791E30" w:rsidR="0063431C" w:rsidRPr="00557779" w:rsidRDefault="0063431C" w:rsidP="001C03A2">
      <w:pPr>
        <w:jc w:val="center"/>
        <w:rPr>
          <w:b/>
          <w:bCs/>
          <w:szCs w:val="24"/>
        </w:rPr>
      </w:pPr>
      <w:r w:rsidRPr="00557779">
        <w:rPr>
          <w:b/>
          <w:bCs/>
          <w:szCs w:val="24"/>
        </w:rPr>
        <w:t>PREKIŲ TECHNINĖ SPECIFIKACIJA</w:t>
      </w:r>
    </w:p>
    <w:p w14:paraId="5E9258F4" w14:textId="2F6B7BBB" w:rsidR="00172F4B" w:rsidRDefault="00172F4B" w:rsidP="001C03A2">
      <w:pPr>
        <w:rPr>
          <w:szCs w:val="24"/>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2680"/>
        <w:gridCol w:w="5528"/>
        <w:gridCol w:w="5955"/>
      </w:tblGrid>
      <w:tr w:rsidR="008F34DD" w:rsidRPr="00CA7887" w14:paraId="2615BDA7" w14:textId="77777777" w:rsidTr="008F34DD">
        <w:tc>
          <w:tcPr>
            <w:tcW w:w="286" w:type="pct"/>
            <w:vAlign w:val="center"/>
          </w:tcPr>
          <w:p w14:paraId="4C3A1644" w14:textId="77777777" w:rsidR="00172F4B" w:rsidRPr="00CA7887" w:rsidRDefault="00172F4B" w:rsidP="001C03A2">
            <w:pPr>
              <w:jc w:val="center"/>
              <w:rPr>
                <w:b/>
                <w:bCs/>
                <w:sz w:val="22"/>
                <w:szCs w:val="22"/>
              </w:rPr>
            </w:pPr>
            <w:r w:rsidRPr="00CA7887">
              <w:rPr>
                <w:b/>
                <w:bCs/>
                <w:sz w:val="22"/>
                <w:szCs w:val="22"/>
              </w:rPr>
              <w:t>Eil.</w:t>
            </w:r>
          </w:p>
          <w:p w14:paraId="6B74FD13" w14:textId="77777777" w:rsidR="00172F4B" w:rsidRPr="00CA7887" w:rsidRDefault="00172F4B" w:rsidP="001C03A2">
            <w:pPr>
              <w:jc w:val="center"/>
              <w:rPr>
                <w:b/>
                <w:bCs/>
                <w:sz w:val="22"/>
                <w:szCs w:val="22"/>
              </w:rPr>
            </w:pPr>
            <w:r w:rsidRPr="00CA7887">
              <w:rPr>
                <w:b/>
                <w:bCs/>
                <w:sz w:val="22"/>
                <w:szCs w:val="22"/>
              </w:rPr>
              <w:t>Nr.</w:t>
            </w:r>
          </w:p>
        </w:tc>
        <w:tc>
          <w:tcPr>
            <w:tcW w:w="892" w:type="pct"/>
            <w:vAlign w:val="center"/>
          </w:tcPr>
          <w:p w14:paraId="021DC1F5" w14:textId="77777777" w:rsidR="00172F4B" w:rsidRPr="00CA7887" w:rsidRDefault="00172F4B" w:rsidP="001C03A2">
            <w:pPr>
              <w:jc w:val="center"/>
              <w:rPr>
                <w:b/>
                <w:bCs/>
                <w:sz w:val="22"/>
                <w:szCs w:val="22"/>
              </w:rPr>
            </w:pPr>
            <w:r w:rsidRPr="00CA7887">
              <w:rPr>
                <w:b/>
                <w:bCs/>
                <w:sz w:val="22"/>
                <w:szCs w:val="22"/>
              </w:rPr>
              <w:t>Reikalaujamas parametras</w:t>
            </w:r>
          </w:p>
        </w:tc>
        <w:tc>
          <w:tcPr>
            <w:tcW w:w="1840" w:type="pct"/>
            <w:vAlign w:val="center"/>
          </w:tcPr>
          <w:p w14:paraId="4AA697D0" w14:textId="77777777" w:rsidR="00172F4B" w:rsidRPr="00CA7887" w:rsidRDefault="00172F4B" w:rsidP="001C03A2">
            <w:pPr>
              <w:jc w:val="center"/>
              <w:rPr>
                <w:b/>
                <w:bCs/>
                <w:sz w:val="22"/>
                <w:szCs w:val="22"/>
              </w:rPr>
            </w:pPr>
            <w:r w:rsidRPr="00CA7887">
              <w:rPr>
                <w:b/>
                <w:bCs/>
                <w:sz w:val="22"/>
                <w:szCs w:val="22"/>
              </w:rPr>
              <w:t>Parametro reikšmė</w:t>
            </w:r>
          </w:p>
        </w:tc>
        <w:tc>
          <w:tcPr>
            <w:tcW w:w="1982" w:type="pct"/>
            <w:vAlign w:val="center"/>
          </w:tcPr>
          <w:p w14:paraId="4855FE9E" w14:textId="71E6F47A" w:rsidR="00172F4B" w:rsidRPr="00CA7887" w:rsidRDefault="009E7889" w:rsidP="001C03A2">
            <w:pPr>
              <w:jc w:val="center"/>
              <w:rPr>
                <w:b/>
                <w:bCs/>
                <w:sz w:val="22"/>
                <w:szCs w:val="22"/>
              </w:rPr>
            </w:pPr>
            <w:r>
              <w:rPr>
                <w:b/>
                <w:bCs/>
                <w:sz w:val="22"/>
                <w:szCs w:val="22"/>
              </w:rPr>
              <w:t>S</w:t>
            </w:r>
            <w:r w:rsidR="00172F4B" w:rsidRPr="00CA7887">
              <w:rPr>
                <w:b/>
                <w:bCs/>
                <w:sz w:val="22"/>
                <w:szCs w:val="22"/>
              </w:rPr>
              <w:t>iūlomo parametro reikšmė</w:t>
            </w:r>
          </w:p>
        </w:tc>
      </w:tr>
      <w:tr w:rsidR="008F34DD" w:rsidRPr="00735483" w14:paraId="4BA36603" w14:textId="77777777" w:rsidTr="008F34DD">
        <w:trPr>
          <w:trHeight w:val="469"/>
        </w:trPr>
        <w:tc>
          <w:tcPr>
            <w:tcW w:w="286" w:type="pct"/>
          </w:tcPr>
          <w:p w14:paraId="2B1989BC" w14:textId="77777777" w:rsidR="00172F4B" w:rsidRPr="00CA7887" w:rsidRDefault="00172F4B" w:rsidP="001C03A2">
            <w:pPr>
              <w:jc w:val="center"/>
              <w:rPr>
                <w:sz w:val="22"/>
                <w:szCs w:val="22"/>
              </w:rPr>
            </w:pPr>
            <w:r w:rsidRPr="00CA7887">
              <w:rPr>
                <w:sz w:val="22"/>
                <w:szCs w:val="22"/>
              </w:rPr>
              <w:t>1.</w:t>
            </w:r>
          </w:p>
        </w:tc>
        <w:tc>
          <w:tcPr>
            <w:tcW w:w="892" w:type="pct"/>
          </w:tcPr>
          <w:p w14:paraId="0DC5B184" w14:textId="77777777" w:rsidR="00172F4B" w:rsidRPr="00CA7887" w:rsidRDefault="00172F4B" w:rsidP="001C03A2">
            <w:pPr>
              <w:rPr>
                <w:sz w:val="22"/>
                <w:szCs w:val="22"/>
              </w:rPr>
            </w:pPr>
            <w:r w:rsidRPr="00CA7887">
              <w:rPr>
                <w:sz w:val="22"/>
                <w:szCs w:val="22"/>
              </w:rPr>
              <w:t xml:space="preserve">Ultragarsinė diagnostinė sistema </w:t>
            </w:r>
          </w:p>
        </w:tc>
        <w:tc>
          <w:tcPr>
            <w:tcW w:w="1840" w:type="pct"/>
          </w:tcPr>
          <w:p w14:paraId="7437BB9D" w14:textId="77777777" w:rsidR="00172F4B" w:rsidRPr="00CA7887" w:rsidRDefault="00172F4B" w:rsidP="001C03A2">
            <w:pPr>
              <w:rPr>
                <w:sz w:val="22"/>
                <w:szCs w:val="22"/>
              </w:rPr>
            </w:pPr>
            <w:r w:rsidRPr="00CA7887">
              <w:rPr>
                <w:sz w:val="22"/>
                <w:szCs w:val="22"/>
              </w:rPr>
              <w:t>Skirta pilvo ertmės, kraujagyslių, krūtų ir smulkių kūno dalių ultragarsiniams tyrimams</w:t>
            </w:r>
          </w:p>
        </w:tc>
        <w:tc>
          <w:tcPr>
            <w:tcW w:w="1982" w:type="pct"/>
          </w:tcPr>
          <w:p w14:paraId="19256BC0" w14:textId="04C06698" w:rsidR="00172F4B" w:rsidRPr="00735483" w:rsidRDefault="00172F4B" w:rsidP="001C03A2">
            <w:pPr>
              <w:rPr>
                <w:b/>
                <w:bCs/>
                <w:sz w:val="22"/>
                <w:szCs w:val="22"/>
                <w:u w:val="single"/>
              </w:rPr>
            </w:pPr>
            <w:r w:rsidRPr="00CA7887">
              <w:rPr>
                <w:sz w:val="22"/>
                <w:szCs w:val="22"/>
              </w:rPr>
              <w:t xml:space="preserve">Ultragarsinė diagnostinė sistema </w:t>
            </w:r>
            <w:proofErr w:type="spellStart"/>
            <w:r w:rsidRPr="00CA7887">
              <w:rPr>
                <w:sz w:val="22"/>
                <w:szCs w:val="22"/>
              </w:rPr>
              <w:t>Resona</w:t>
            </w:r>
            <w:proofErr w:type="spellEnd"/>
            <w:r w:rsidRPr="00CA7887">
              <w:rPr>
                <w:sz w:val="22"/>
                <w:szCs w:val="22"/>
              </w:rPr>
              <w:t xml:space="preserve"> I9, </w:t>
            </w:r>
            <w:proofErr w:type="spellStart"/>
            <w:r w:rsidRPr="00CA7887">
              <w:rPr>
                <w:sz w:val="22"/>
                <w:szCs w:val="22"/>
              </w:rPr>
              <w:t>Mindray</w:t>
            </w:r>
            <w:proofErr w:type="spellEnd"/>
            <w:r w:rsidRPr="00CA7887">
              <w:rPr>
                <w:sz w:val="22"/>
                <w:szCs w:val="22"/>
              </w:rPr>
              <w:t xml:space="preserve"> skirta pilvo ertmės, kraujagyslių, krūtų ir smulkių kūno dalių ultragarsiniams tyrimams</w:t>
            </w:r>
            <w:r>
              <w:rPr>
                <w:sz w:val="22"/>
                <w:szCs w:val="22"/>
              </w:rPr>
              <w:t xml:space="preserve"> </w:t>
            </w:r>
          </w:p>
        </w:tc>
      </w:tr>
      <w:tr w:rsidR="00172F4B" w:rsidRPr="00CA7887" w14:paraId="710977F1" w14:textId="77777777" w:rsidTr="008F34DD">
        <w:tc>
          <w:tcPr>
            <w:tcW w:w="286" w:type="pct"/>
          </w:tcPr>
          <w:p w14:paraId="568D62F2" w14:textId="77777777" w:rsidR="00172F4B" w:rsidRPr="00CA7887" w:rsidRDefault="00172F4B" w:rsidP="001C03A2">
            <w:pPr>
              <w:jc w:val="center"/>
              <w:rPr>
                <w:sz w:val="22"/>
                <w:szCs w:val="22"/>
              </w:rPr>
            </w:pPr>
            <w:r w:rsidRPr="00CA7887">
              <w:rPr>
                <w:sz w:val="22"/>
                <w:szCs w:val="22"/>
              </w:rPr>
              <w:t>2.</w:t>
            </w:r>
          </w:p>
        </w:tc>
        <w:tc>
          <w:tcPr>
            <w:tcW w:w="2732" w:type="pct"/>
            <w:gridSpan w:val="2"/>
          </w:tcPr>
          <w:p w14:paraId="0919C04C" w14:textId="77777777" w:rsidR="00172F4B" w:rsidRPr="00CA7887" w:rsidRDefault="00172F4B" w:rsidP="001C03A2">
            <w:pPr>
              <w:rPr>
                <w:sz w:val="22"/>
                <w:szCs w:val="22"/>
              </w:rPr>
            </w:pPr>
            <w:r w:rsidRPr="00CA7887">
              <w:rPr>
                <w:sz w:val="22"/>
                <w:szCs w:val="22"/>
              </w:rPr>
              <w:t>Techniniai parametrai</w:t>
            </w:r>
          </w:p>
        </w:tc>
        <w:tc>
          <w:tcPr>
            <w:tcW w:w="1982" w:type="pct"/>
          </w:tcPr>
          <w:p w14:paraId="3BF2EA0B" w14:textId="77777777" w:rsidR="00172F4B" w:rsidRPr="00CA7887" w:rsidRDefault="00172F4B" w:rsidP="001C03A2">
            <w:pPr>
              <w:rPr>
                <w:sz w:val="22"/>
                <w:szCs w:val="22"/>
              </w:rPr>
            </w:pPr>
          </w:p>
        </w:tc>
      </w:tr>
      <w:tr w:rsidR="008F34DD" w:rsidRPr="00CA7887" w14:paraId="01FB307F" w14:textId="77777777" w:rsidTr="008F34DD">
        <w:trPr>
          <w:trHeight w:val="367"/>
        </w:trPr>
        <w:tc>
          <w:tcPr>
            <w:tcW w:w="286" w:type="pct"/>
          </w:tcPr>
          <w:p w14:paraId="134B517D" w14:textId="77777777" w:rsidR="00172F4B" w:rsidRPr="00CA7887" w:rsidRDefault="00172F4B" w:rsidP="001C03A2">
            <w:pPr>
              <w:jc w:val="center"/>
              <w:rPr>
                <w:sz w:val="22"/>
                <w:szCs w:val="22"/>
              </w:rPr>
            </w:pPr>
            <w:r w:rsidRPr="00CA7887">
              <w:rPr>
                <w:sz w:val="22"/>
                <w:szCs w:val="22"/>
              </w:rPr>
              <w:t>2.1</w:t>
            </w:r>
          </w:p>
        </w:tc>
        <w:tc>
          <w:tcPr>
            <w:tcW w:w="892" w:type="pct"/>
          </w:tcPr>
          <w:p w14:paraId="4B81E27B" w14:textId="77777777" w:rsidR="00172F4B" w:rsidRPr="00CA7887" w:rsidRDefault="00172F4B" w:rsidP="001C03A2">
            <w:pPr>
              <w:rPr>
                <w:sz w:val="22"/>
                <w:szCs w:val="22"/>
              </w:rPr>
            </w:pPr>
            <w:r w:rsidRPr="00CA7887">
              <w:rPr>
                <w:sz w:val="22"/>
                <w:szCs w:val="22"/>
              </w:rPr>
              <w:t>Sistemos architektūra</w:t>
            </w:r>
          </w:p>
        </w:tc>
        <w:tc>
          <w:tcPr>
            <w:tcW w:w="1840" w:type="pct"/>
          </w:tcPr>
          <w:p w14:paraId="50DA59C1" w14:textId="77777777" w:rsidR="00172F4B" w:rsidRPr="00CA7887" w:rsidRDefault="00172F4B" w:rsidP="001C03A2">
            <w:pPr>
              <w:rPr>
                <w:sz w:val="22"/>
                <w:szCs w:val="22"/>
              </w:rPr>
            </w:pPr>
            <w:r w:rsidRPr="00CA7887">
              <w:rPr>
                <w:sz w:val="22"/>
                <w:szCs w:val="22"/>
              </w:rPr>
              <w:t>Ne mažiau kaip 6 mln. skaitmeninių kanalų</w:t>
            </w:r>
          </w:p>
        </w:tc>
        <w:tc>
          <w:tcPr>
            <w:tcW w:w="1982" w:type="pct"/>
          </w:tcPr>
          <w:p w14:paraId="45D470E1" w14:textId="198DDCF8" w:rsidR="00172F4B" w:rsidRPr="00CA7887" w:rsidRDefault="00172F4B" w:rsidP="001C03A2">
            <w:pPr>
              <w:rPr>
                <w:sz w:val="22"/>
                <w:szCs w:val="22"/>
              </w:rPr>
            </w:pPr>
            <w:r w:rsidRPr="00CA7887">
              <w:rPr>
                <w:sz w:val="22"/>
                <w:szCs w:val="22"/>
              </w:rPr>
              <w:t>Sistemos architektūra 8257536 skaitmeninių kanalų</w:t>
            </w:r>
          </w:p>
        </w:tc>
      </w:tr>
      <w:tr w:rsidR="008F34DD" w:rsidRPr="00CA7887" w14:paraId="1899DE43" w14:textId="77777777" w:rsidTr="008F34DD">
        <w:trPr>
          <w:trHeight w:val="367"/>
        </w:trPr>
        <w:tc>
          <w:tcPr>
            <w:tcW w:w="286" w:type="pct"/>
          </w:tcPr>
          <w:p w14:paraId="1C8039ED" w14:textId="77777777" w:rsidR="00172F4B" w:rsidRPr="00CA7887" w:rsidRDefault="00172F4B" w:rsidP="001C03A2">
            <w:pPr>
              <w:jc w:val="center"/>
              <w:rPr>
                <w:sz w:val="22"/>
                <w:szCs w:val="22"/>
              </w:rPr>
            </w:pPr>
            <w:r w:rsidRPr="00CA7887">
              <w:rPr>
                <w:sz w:val="22"/>
                <w:szCs w:val="22"/>
              </w:rPr>
              <w:t>2.2</w:t>
            </w:r>
          </w:p>
        </w:tc>
        <w:tc>
          <w:tcPr>
            <w:tcW w:w="892" w:type="pct"/>
          </w:tcPr>
          <w:p w14:paraId="7E3AFF01" w14:textId="77777777" w:rsidR="00172F4B" w:rsidRPr="00CA7887" w:rsidRDefault="00172F4B" w:rsidP="001C03A2">
            <w:pPr>
              <w:rPr>
                <w:sz w:val="22"/>
                <w:szCs w:val="22"/>
              </w:rPr>
            </w:pPr>
            <w:r w:rsidRPr="00CA7887">
              <w:rPr>
                <w:sz w:val="22"/>
                <w:szCs w:val="22"/>
              </w:rPr>
              <w:t>Vaizdo monitorius</w:t>
            </w:r>
          </w:p>
        </w:tc>
        <w:tc>
          <w:tcPr>
            <w:tcW w:w="1840" w:type="pct"/>
          </w:tcPr>
          <w:p w14:paraId="3855CC44" w14:textId="77777777" w:rsidR="00172F4B" w:rsidRPr="005E75C2" w:rsidRDefault="00172F4B" w:rsidP="001C03A2">
            <w:pPr>
              <w:ind w:left="360"/>
              <w:rPr>
                <w:sz w:val="22"/>
                <w:szCs w:val="22"/>
              </w:rPr>
            </w:pPr>
          </w:p>
          <w:p w14:paraId="4E8A0CC4" w14:textId="77777777" w:rsidR="00172F4B" w:rsidRPr="00CA7887" w:rsidRDefault="00172F4B" w:rsidP="001C03A2">
            <w:pPr>
              <w:numPr>
                <w:ilvl w:val="0"/>
                <w:numId w:val="30"/>
              </w:numPr>
              <w:rPr>
                <w:sz w:val="22"/>
                <w:szCs w:val="22"/>
              </w:rPr>
            </w:pPr>
            <w:r w:rsidRPr="00CA7887">
              <w:rPr>
                <w:sz w:val="22"/>
                <w:szCs w:val="22"/>
                <w:u w:val="single"/>
              </w:rPr>
              <w:t>&gt;</w:t>
            </w:r>
            <w:r w:rsidRPr="00CA7887">
              <w:rPr>
                <w:sz w:val="22"/>
                <w:szCs w:val="22"/>
              </w:rPr>
              <w:t xml:space="preserve"> 60 cm įstrižainės LED tipo arba lygiavertis</w:t>
            </w:r>
          </w:p>
          <w:p w14:paraId="2118A0A9" w14:textId="77777777" w:rsidR="00172F4B" w:rsidRPr="00CA7887" w:rsidRDefault="00172F4B" w:rsidP="001C03A2">
            <w:pPr>
              <w:numPr>
                <w:ilvl w:val="0"/>
                <w:numId w:val="30"/>
              </w:numPr>
              <w:rPr>
                <w:sz w:val="22"/>
                <w:szCs w:val="22"/>
              </w:rPr>
            </w:pPr>
            <w:r w:rsidRPr="00CA7887">
              <w:rPr>
                <w:sz w:val="22"/>
                <w:szCs w:val="22"/>
              </w:rPr>
              <w:t xml:space="preserve">Skiriamoji geba </w:t>
            </w:r>
            <w:r w:rsidRPr="00CA7887">
              <w:rPr>
                <w:sz w:val="22"/>
                <w:szCs w:val="22"/>
                <w:u w:val="single"/>
              </w:rPr>
              <w:t>&gt;</w:t>
            </w:r>
            <w:r w:rsidRPr="00CA7887">
              <w:rPr>
                <w:sz w:val="22"/>
                <w:szCs w:val="22"/>
              </w:rPr>
              <w:t xml:space="preserve"> 1920 x 1080</w:t>
            </w:r>
          </w:p>
          <w:p w14:paraId="48D8249F" w14:textId="77777777" w:rsidR="00172F4B" w:rsidRPr="00CA7887" w:rsidRDefault="00172F4B" w:rsidP="001C03A2">
            <w:pPr>
              <w:numPr>
                <w:ilvl w:val="0"/>
                <w:numId w:val="35"/>
              </w:numPr>
              <w:rPr>
                <w:sz w:val="22"/>
                <w:szCs w:val="22"/>
              </w:rPr>
            </w:pPr>
            <w:r w:rsidRPr="00CA7887">
              <w:rPr>
                <w:sz w:val="22"/>
                <w:szCs w:val="22"/>
              </w:rPr>
              <w:t xml:space="preserve">Automatinė šviesumo </w:t>
            </w:r>
            <w:proofErr w:type="spellStart"/>
            <w:r w:rsidRPr="00CA7887">
              <w:rPr>
                <w:sz w:val="22"/>
                <w:szCs w:val="22"/>
              </w:rPr>
              <w:t>kalibracija</w:t>
            </w:r>
            <w:proofErr w:type="spellEnd"/>
          </w:p>
        </w:tc>
        <w:tc>
          <w:tcPr>
            <w:tcW w:w="1982" w:type="pct"/>
          </w:tcPr>
          <w:p w14:paraId="2701CE91" w14:textId="77777777" w:rsidR="00172F4B" w:rsidRPr="00CA7887" w:rsidRDefault="00172F4B" w:rsidP="001C03A2">
            <w:pPr>
              <w:rPr>
                <w:sz w:val="22"/>
                <w:szCs w:val="22"/>
              </w:rPr>
            </w:pPr>
            <w:r w:rsidRPr="00CA7887">
              <w:rPr>
                <w:sz w:val="22"/>
                <w:szCs w:val="22"/>
              </w:rPr>
              <w:t>Vaizdo monitorius</w:t>
            </w:r>
          </w:p>
          <w:p w14:paraId="0B5E4C3F" w14:textId="6AFC4C84" w:rsidR="00172F4B" w:rsidRPr="00CA7887" w:rsidRDefault="00172F4B" w:rsidP="001C03A2">
            <w:pPr>
              <w:rPr>
                <w:sz w:val="22"/>
                <w:szCs w:val="22"/>
              </w:rPr>
            </w:pPr>
            <w:r w:rsidRPr="00CA7887">
              <w:rPr>
                <w:sz w:val="22"/>
                <w:szCs w:val="22"/>
              </w:rPr>
              <w:t>1. 60,45 cm įstrižainės LED tipo;</w:t>
            </w:r>
          </w:p>
          <w:p w14:paraId="3B9FCFE0" w14:textId="6C105D09" w:rsidR="00172F4B" w:rsidRPr="00CA7887" w:rsidRDefault="00172F4B" w:rsidP="001C03A2">
            <w:pPr>
              <w:rPr>
                <w:sz w:val="22"/>
                <w:szCs w:val="22"/>
              </w:rPr>
            </w:pPr>
            <w:r w:rsidRPr="00CA7887">
              <w:rPr>
                <w:sz w:val="22"/>
                <w:szCs w:val="22"/>
              </w:rPr>
              <w:t>2. Skiriamoji geba 1920 x 1080;</w:t>
            </w:r>
            <w:r>
              <w:rPr>
                <w:sz w:val="22"/>
                <w:szCs w:val="22"/>
              </w:rPr>
              <w:t xml:space="preserve"> </w:t>
            </w:r>
          </w:p>
          <w:p w14:paraId="7CF686AF" w14:textId="4ACE107D" w:rsidR="00172F4B" w:rsidRPr="00CA7887" w:rsidRDefault="00172F4B" w:rsidP="001C03A2">
            <w:pPr>
              <w:rPr>
                <w:sz w:val="22"/>
                <w:szCs w:val="22"/>
              </w:rPr>
            </w:pPr>
            <w:r w:rsidRPr="00CA7887">
              <w:rPr>
                <w:sz w:val="22"/>
                <w:szCs w:val="22"/>
              </w:rPr>
              <w:t xml:space="preserve">1. Automatinė šviesumo </w:t>
            </w:r>
            <w:proofErr w:type="spellStart"/>
            <w:r w:rsidRPr="00CA7887">
              <w:rPr>
                <w:sz w:val="22"/>
                <w:szCs w:val="22"/>
              </w:rPr>
              <w:t>kalibracija</w:t>
            </w:r>
            <w:proofErr w:type="spellEnd"/>
            <w:r>
              <w:rPr>
                <w:sz w:val="22"/>
                <w:szCs w:val="22"/>
              </w:rPr>
              <w:t xml:space="preserve"> </w:t>
            </w:r>
          </w:p>
        </w:tc>
      </w:tr>
      <w:tr w:rsidR="008F34DD" w:rsidRPr="00CA7887" w14:paraId="61EAB13D" w14:textId="77777777" w:rsidTr="008F34DD">
        <w:trPr>
          <w:trHeight w:val="367"/>
        </w:trPr>
        <w:tc>
          <w:tcPr>
            <w:tcW w:w="286" w:type="pct"/>
          </w:tcPr>
          <w:p w14:paraId="61F07F63" w14:textId="77777777" w:rsidR="00172F4B" w:rsidRPr="00CA7887" w:rsidRDefault="00172F4B" w:rsidP="001C03A2">
            <w:pPr>
              <w:jc w:val="center"/>
              <w:rPr>
                <w:sz w:val="22"/>
                <w:szCs w:val="22"/>
              </w:rPr>
            </w:pPr>
            <w:r w:rsidRPr="00CA7887">
              <w:rPr>
                <w:sz w:val="22"/>
                <w:szCs w:val="22"/>
              </w:rPr>
              <w:t>2.3</w:t>
            </w:r>
          </w:p>
        </w:tc>
        <w:tc>
          <w:tcPr>
            <w:tcW w:w="892" w:type="pct"/>
          </w:tcPr>
          <w:p w14:paraId="6253EB01" w14:textId="77777777" w:rsidR="00172F4B" w:rsidRPr="00CA7887" w:rsidRDefault="00172F4B" w:rsidP="001C03A2">
            <w:pPr>
              <w:rPr>
                <w:sz w:val="22"/>
                <w:szCs w:val="22"/>
              </w:rPr>
            </w:pPr>
            <w:r w:rsidRPr="00CA7887">
              <w:rPr>
                <w:sz w:val="22"/>
                <w:szCs w:val="22"/>
              </w:rPr>
              <w:t>Sistemos funkcijų valdymo monitorius</w:t>
            </w:r>
          </w:p>
        </w:tc>
        <w:tc>
          <w:tcPr>
            <w:tcW w:w="1840" w:type="pct"/>
          </w:tcPr>
          <w:p w14:paraId="486B70BC" w14:textId="77777777" w:rsidR="00172F4B" w:rsidRPr="00CA7887" w:rsidRDefault="00172F4B" w:rsidP="001C03A2">
            <w:pPr>
              <w:numPr>
                <w:ilvl w:val="0"/>
                <w:numId w:val="31"/>
              </w:numPr>
              <w:rPr>
                <w:sz w:val="22"/>
                <w:szCs w:val="22"/>
              </w:rPr>
            </w:pPr>
            <w:r w:rsidRPr="00CA7887">
              <w:rPr>
                <w:sz w:val="22"/>
                <w:szCs w:val="22"/>
                <w:u w:val="single"/>
              </w:rPr>
              <w:t>&gt;</w:t>
            </w:r>
            <w:r w:rsidRPr="00CA7887">
              <w:rPr>
                <w:sz w:val="22"/>
                <w:szCs w:val="22"/>
              </w:rPr>
              <w:t xml:space="preserve"> 38 cm įstrižainės</w:t>
            </w:r>
          </w:p>
          <w:p w14:paraId="5CD0C14C" w14:textId="77777777" w:rsidR="00172F4B" w:rsidRPr="00CA7887" w:rsidRDefault="00172F4B" w:rsidP="001C03A2">
            <w:pPr>
              <w:numPr>
                <w:ilvl w:val="0"/>
                <w:numId w:val="31"/>
              </w:numPr>
              <w:rPr>
                <w:sz w:val="22"/>
                <w:szCs w:val="22"/>
              </w:rPr>
            </w:pPr>
            <w:r w:rsidRPr="00CA7887">
              <w:rPr>
                <w:sz w:val="22"/>
                <w:szCs w:val="22"/>
              </w:rPr>
              <w:t>Lietimui jautrus, veikia ir vilkint medicininę pirštinę</w:t>
            </w:r>
          </w:p>
          <w:p w14:paraId="4F947B1E" w14:textId="77777777" w:rsidR="00172F4B" w:rsidRPr="00CA7887" w:rsidRDefault="00172F4B" w:rsidP="001C03A2">
            <w:pPr>
              <w:numPr>
                <w:ilvl w:val="0"/>
                <w:numId w:val="31"/>
              </w:numPr>
              <w:rPr>
                <w:sz w:val="22"/>
                <w:szCs w:val="22"/>
              </w:rPr>
            </w:pPr>
            <w:r w:rsidRPr="00CA7887">
              <w:rPr>
                <w:sz w:val="22"/>
                <w:szCs w:val="22"/>
              </w:rPr>
              <w:t>Palaikantis ekrano lietimo gestų funkcijas.</w:t>
            </w:r>
          </w:p>
          <w:p w14:paraId="0E440711" w14:textId="77777777" w:rsidR="00172F4B" w:rsidRPr="00CA7887" w:rsidRDefault="00172F4B" w:rsidP="001C03A2">
            <w:pPr>
              <w:numPr>
                <w:ilvl w:val="0"/>
                <w:numId w:val="31"/>
              </w:numPr>
              <w:rPr>
                <w:sz w:val="22"/>
                <w:szCs w:val="22"/>
              </w:rPr>
            </w:pPr>
            <w:r w:rsidRPr="00CA7887">
              <w:rPr>
                <w:sz w:val="22"/>
                <w:szCs w:val="22"/>
              </w:rPr>
              <w:t>Galimybė vartotojui norimas funkcijas priskirti gestams</w:t>
            </w:r>
          </w:p>
          <w:p w14:paraId="62CFD07E" w14:textId="77777777" w:rsidR="00172F4B" w:rsidRPr="00CA7887" w:rsidRDefault="00172F4B" w:rsidP="001C03A2">
            <w:pPr>
              <w:numPr>
                <w:ilvl w:val="0"/>
                <w:numId w:val="35"/>
              </w:numPr>
              <w:rPr>
                <w:sz w:val="22"/>
                <w:szCs w:val="22"/>
              </w:rPr>
            </w:pPr>
            <w:r w:rsidRPr="00CA7887">
              <w:rPr>
                <w:sz w:val="22"/>
                <w:szCs w:val="22"/>
              </w:rPr>
              <w:t>Reguliuojamo pasvirimo kampo ne siauresniame kaip 30º diapazone</w:t>
            </w:r>
          </w:p>
          <w:p w14:paraId="597E7040" w14:textId="77777777" w:rsidR="00172F4B" w:rsidRPr="00CA7887" w:rsidRDefault="00172F4B" w:rsidP="001C03A2">
            <w:pPr>
              <w:numPr>
                <w:ilvl w:val="0"/>
                <w:numId w:val="35"/>
              </w:numPr>
              <w:rPr>
                <w:sz w:val="22"/>
                <w:szCs w:val="22"/>
              </w:rPr>
            </w:pPr>
            <w:r w:rsidRPr="00CA7887">
              <w:rPr>
                <w:sz w:val="22"/>
                <w:szCs w:val="22"/>
              </w:rPr>
              <w:t>Su galimybe skenuojamą vaizdą stebėti sistemos valdymo monitoriuje realiu metu.</w:t>
            </w:r>
          </w:p>
          <w:p w14:paraId="62A53877" w14:textId="77777777" w:rsidR="00172F4B" w:rsidRPr="00CA7887" w:rsidRDefault="00172F4B" w:rsidP="001C03A2">
            <w:pPr>
              <w:numPr>
                <w:ilvl w:val="0"/>
                <w:numId w:val="35"/>
              </w:numPr>
              <w:rPr>
                <w:sz w:val="22"/>
                <w:szCs w:val="22"/>
              </w:rPr>
            </w:pPr>
            <w:r w:rsidRPr="00CA7887">
              <w:rPr>
                <w:sz w:val="22"/>
                <w:szCs w:val="22"/>
              </w:rPr>
              <w:t>Galimybė atlikti matavimus sistemos valdymo monitoriuje</w:t>
            </w:r>
          </w:p>
        </w:tc>
        <w:tc>
          <w:tcPr>
            <w:tcW w:w="1982" w:type="pct"/>
          </w:tcPr>
          <w:p w14:paraId="777418AD" w14:textId="5E5B6CBE" w:rsidR="00172F4B" w:rsidRPr="00CA7887" w:rsidRDefault="00172F4B" w:rsidP="001C03A2">
            <w:pPr>
              <w:rPr>
                <w:sz w:val="22"/>
                <w:szCs w:val="22"/>
              </w:rPr>
            </w:pPr>
            <w:r w:rsidRPr="00CA7887">
              <w:rPr>
                <w:sz w:val="22"/>
                <w:szCs w:val="22"/>
              </w:rPr>
              <w:t>1. 39,62 cm įstrižainės</w:t>
            </w:r>
            <w:r>
              <w:rPr>
                <w:sz w:val="22"/>
                <w:szCs w:val="22"/>
              </w:rPr>
              <w:t xml:space="preserve"> </w:t>
            </w:r>
          </w:p>
          <w:p w14:paraId="3BE390D2" w14:textId="77777777" w:rsidR="00172F4B" w:rsidRPr="00CA7887" w:rsidRDefault="00172F4B" w:rsidP="001C03A2">
            <w:pPr>
              <w:rPr>
                <w:sz w:val="22"/>
                <w:szCs w:val="22"/>
              </w:rPr>
            </w:pPr>
            <w:r w:rsidRPr="00CA7887">
              <w:rPr>
                <w:sz w:val="22"/>
                <w:szCs w:val="22"/>
              </w:rPr>
              <w:t>2. Lietimui jautrus, veikia ir vilkint medicininę pirštinę</w:t>
            </w:r>
          </w:p>
          <w:p w14:paraId="74126FFF" w14:textId="1E0C3DCB" w:rsidR="00172F4B" w:rsidRPr="00CA7887" w:rsidRDefault="00172F4B" w:rsidP="001C03A2">
            <w:pPr>
              <w:rPr>
                <w:sz w:val="22"/>
                <w:szCs w:val="22"/>
              </w:rPr>
            </w:pPr>
            <w:r w:rsidRPr="00CA7887">
              <w:rPr>
                <w:sz w:val="22"/>
                <w:szCs w:val="22"/>
              </w:rPr>
              <w:t>3. Palaikantis ekrano lietimo gestų funkcijas.</w:t>
            </w:r>
          </w:p>
          <w:p w14:paraId="025F73E4" w14:textId="77777777" w:rsidR="00172F4B" w:rsidRPr="00CA7887" w:rsidRDefault="00172F4B" w:rsidP="001C03A2">
            <w:pPr>
              <w:rPr>
                <w:sz w:val="22"/>
                <w:szCs w:val="22"/>
              </w:rPr>
            </w:pPr>
            <w:r w:rsidRPr="00CA7887">
              <w:rPr>
                <w:sz w:val="22"/>
                <w:szCs w:val="22"/>
              </w:rPr>
              <w:t>4. Galimybė vartotojui norimas funkcijas priskirti gestams</w:t>
            </w:r>
          </w:p>
          <w:p w14:paraId="0F730F77" w14:textId="77777777" w:rsidR="00172F4B" w:rsidRPr="00CA7887" w:rsidRDefault="00172F4B" w:rsidP="001C03A2">
            <w:pPr>
              <w:rPr>
                <w:sz w:val="22"/>
                <w:szCs w:val="22"/>
              </w:rPr>
            </w:pPr>
            <w:r w:rsidRPr="00CA7887">
              <w:rPr>
                <w:sz w:val="22"/>
                <w:szCs w:val="22"/>
              </w:rPr>
              <w:t>2. Reguliuojamo pasvirimo kampo 40º diapazone</w:t>
            </w:r>
          </w:p>
          <w:p w14:paraId="431DF1D0" w14:textId="56AB4B25" w:rsidR="00172F4B" w:rsidRPr="00CA7887" w:rsidRDefault="00172F4B" w:rsidP="001C03A2">
            <w:pPr>
              <w:rPr>
                <w:sz w:val="22"/>
                <w:szCs w:val="22"/>
              </w:rPr>
            </w:pPr>
            <w:r w:rsidRPr="00CA7887">
              <w:rPr>
                <w:sz w:val="22"/>
                <w:szCs w:val="22"/>
              </w:rPr>
              <w:t>3. Su galimybe skenuojamą vaizdą stebėti sistemos valdymo monitoriuje realiu metu.</w:t>
            </w:r>
            <w:r>
              <w:rPr>
                <w:sz w:val="22"/>
                <w:szCs w:val="22"/>
              </w:rPr>
              <w:t xml:space="preserve"> </w:t>
            </w:r>
          </w:p>
          <w:p w14:paraId="1E69F50D" w14:textId="1F5476FF" w:rsidR="00172F4B" w:rsidRPr="00CA7887" w:rsidRDefault="00172F4B" w:rsidP="001C03A2">
            <w:pPr>
              <w:rPr>
                <w:sz w:val="22"/>
                <w:szCs w:val="22"/>
              </w:rPr>
            </w:pPr>
            <w:r w:rsidRPr="00CA7887">
              <w:rPr>
                <w:sz w:val="22"/>
                <w:szCs w:val="22"/>
              </w:rPr>
              <w:t>4. Galimybė atlikti matavimus sistemos valdymo monitoriuje</w:t>
            </w:r>
            <w:r>
              <w:rPr>
                <w:sz w:val="22"/>
                <w:szCs w:val="22"/>
              </w:rPr>
              <w:t>.</w:t>
            </w:r>
          </w:p>
        </w:tc>
      </w:tr>
      <w:tr w:rsidR="008F34DD" w:rsidRPr="00CA7887" w14:paraId="414FA1CB" w14:textId="77777777" w:rsidTr="008F34DD">
        <w:trPr>
          <w:trHeight w:val="367"/>
        </w:trPr>
        <w:tc>
          <w:tcPr>
            <w:tcW w:w="286" w:type="pct"/>
          </w:tcPr>
          <w:p w14:paraId="039E4FE0" w14:textId="77777777" w:rsidR="00172F4B" w:rsidRPr="00CA7887" w:rsidRDefault="00172F4B" w:rsidP="001C03A2">
            <w:pPr>
              <w:jc w:val="center"/>
              <w:rPr>
                <w:sz w:val="22"/>
                <w:szCs w:val="22"/>
              </w:rPr>
            </w:pPr>
            <w:r w:rsidRPr="00CA7887">
              <w:rPr>
                <w:sz w:val="22"/>
                <w:szCs w:val="22"/>
              </w:rPr>
              <w:t>2.4</w:t>
            </w:r>
          </w:p>
        </w:tc>
        <w:tc>
          <w:tcPr>
            <w:tcW w:w="892" w:type="pct"/>
          </w:tcPr>
          <w:p w14:paraId="6B6AE843" w14:textId="77777777" w:rsidR="00172F4B" w:rsidRPr="00CA7887" w:rsidRDefault="00172F4B" w:rsidP="001C03A2">
            <w:pPr>
              <w:rPr>
                <w:sz w:val="22"/>
                <w:szCs w:val="22"/>
              </w:rPr>
            </w:pPr>
            <w:r w:rsidRPr="00CA7887">
              <w:rPr>
                <w:sz w:val="22"/>
                <w:szCs w:val="22"/>
              </w:rPr>
              <w:t>Valdymo panelė</w:t>
            </w:r>
          </w:p>
        </w:tc>
        <w:tc>
          <w:tcPr>
            <w:tcW w:w="1840" w:type="pct"/>
          </w:tcPr>
          <w:p w14:paraId="7F5D52C3" w14:textId="77777777" w:rsidR="00172F4B" w:rsidRDefault="00172F4B" w:rsidP="001C03A2">
            <w:pPr>
              <w:ind w:left="378"/>
              <w:rPr>
                <w:sz w:val="22"/>
                <w:szCs w:val="22"/>
              </w:rPr>
            </w:pPr>
          </w:p>
          <w:p w14:paraId="3A3D0FEE" w14:textId="77777777" w:rsidR="00172F4B" w:rsidRPr="00CA7887" w:rsidRDefault="00172F4B" w:rsidP="001C03A2">
            <w:pPr>
              <w:numPr>
                <w:ilvl w:val="0"/>
                <w:numId w:val="40"/>
              </w:numPr>
              <w:ind w:left="378" w:hanging="378"/>
              <w:rPr>
                <w:sz w:val="22"/>
                <w:szCs w:val="22"/>
              </w:rPr>
            </w:pPr>
            <w:r w:rsidRPr="00CA7887">
              <w:rPr>
                <w:sz w:val="22"/>
                <w:szCs w:val="22"/>
              </w:rPr>
              <w:t xml:space="preserve">Rotuojanti </w:t>
            </w:r>
            <w:r w:rsidRPr="00CA7887">
              <w:rPr>
                <w:sz w:val="22"/>
                <w:szCs w:val="22"/>
                <w:u w:val="single"/>
              </w:rPr>
              <w:t>&gt;</w:t>
            </w:r>
            <w:r w:rsidRPr="00CA7887">
              <w:rPr>
                <w:sz w:val="22"/>
                <w:szCs w:val="22"/>
              </w:rPr>
              <w:t xml:space="preserve"> 90º kampu nuo centrinės padėties į abi puses</w:t>
            </w:r>
          </w:p>
          <w:p w14:paraId="5398F87F" w14:textId="77777777" w:rsidR="00172F4B" w:rsidRPr="00CA7887" w:rsidRDefault="00172F4B" w:rsidP="001C03A2">
            <w:pPr>
              <w:numPr>
                <w:ilvl w:val="0"/>
                <w:numId w:val="40"/>
              </w:numPr>
              <w:ind w:left="378" w:hanging="378"/>
              <w:rPr>
                <w:sz w:val="22"/>
                <w:szCs w:val="22"/>
              </w:rPr>
            </w:pPr>
            <w:r w:rsidRPr="00CA7887">
              <w:rPr>
                <w:sz w:val="22"/>
                <w:szCs w:val="22"/>
              </w:rPr>
              <w:t>Aukščio reguliavimas</w:t>
            </w:r>
          </w:p>
        </w:tc>
        <w:tc>
          <w:tcPr>
            <w:tcW w:w="1982" w:type="pct"/>
          </w:tcPr>
          <w:p w14:paraId="2E821494" w14:textId="0665DE38" w:rsidR="00172F4B" w:rsidRPr="00CA7887" w:rsidRDefault="00172F4B" w:rsidP="001C03A2">
            <w:pPr>
              <w:rPr>
                <w:sz w:val="22"/>
                <w:szCs w:val="22"/>
              </w:rPr>
            </w:pPr>
            <w:r w:rsidRPr="00CA7887">
              <w:rPr>
                <w:sz w:val="22"/>
                <w:szCs w:val="22"/>
              </w:rPr>
              <w:t>Valdymo panelė</w:t>
            </w:r>
            <w:r>
              <w:rPr>
                <w:sz w:val="22"/>
                <w:szCs w:val="22"/>
              </w:rPr>
              <w:t xml:space="preserve">, </w:t>
            </w:r>
          </w:p>
          <w:p w14:paraId="4F5C2F95" w14:textId="77777777" w:rsidR="00172F4B" w:rsidRPr="00CA7887" w:rsidRDefault="00172F4B" w:rsidP="001C03A2">
            <w:pPr>
              <w:rPr>
                <w:sz w:val="22"/>
                <w:szCs w:val="22"/>
              </w:rPr>
            </w:pPr>
            <w:r w:rsidRPr="00CA7887">
              <w:rPr>
                <w:sz w:val="22"/>
                <w:szCs w:val="22"/>
              </w:rPr>
              <w:t>1. Rotuojanti 90º kampu nuo centrinės padėties į abi puses</w:t>
            </w:r>
          </w:p>
          <w:p w14:paraId="1DE3A578" w14:textId="135837FC" w:rsidR="00172F4B" w:rsidRPr="00CA7887" w:rsidRDefault="00172F4B" w:rsidP="001C03A2">
            <w:pPr>
              <w:rPr>
                <w:sz w:val="22"/>
                <w:szCs w:val="22"/>
              </w:rPr>
            </w:pPr>
            <w:r w:rsidRPr="00CA7887">
              <w:rPr>
                <w:sz w:val="22"/>
                <w:szCs w:val="22"/>
              </w:rPr>
              <w:t>2. Aukščio reguliavimas</w:t>
            </w:r>
          </w:p>
        </w:tc>
      </w:tr>
      <w:tr w:rsidR="008F34DD" w:rsidRPr="00CA7887" w14:paraId="2D0C6085" w14:textId="77777777" w:rsidTr="008F34DD">
        <w:trPr>
          <w:trHeight w:val="53"/>
        </w:trPr>
        <w:tc>
          <w:tcPr>
            <w:tcW w:w="286" w:type="pct"/>
          </w:tcPr>
          <w:p w14:paraId="26FEC13D" w14:textId="77777777" w:rsidR="00172F4B" w:rsidRPr="00CA7887" w:rsidRDefault="00172F4B" w:rsidP="001C03A2">
            <w:pPr>
              <w:jc w:val="center"/>
              <w:rPr>
                <w:sz w:val="22"/>
                <w:szCs w:val="22"/>
              </w:rPr>
            </w:pPr>
            <w:r w:rsidRPr="00CA7887">
              <w:rPr>
                <w:sz w:val="22"/>
                <w:szCs w:val="22"/>
              </w:rPr>
              <w:t>2.5</w:t>
            </w:r>
          </w:p>
        </w:tc>
        <w:tc>
          <w:tcPr>
            <w:tcW w:w="892" w:type="pct"/>
          </w:tcPr>
          <w:p w14:paraId="1648087F" w14:textId="77777777" w:rsidR="00172F4B" w:rsidRPr="00CA7887" w:rsidRDefault="00172F4B" w:rsidP="001C03A2">
            <w:pPr>
              <w:rPr>
                <w:sz w:val="22"/>
                <w:szCs w:val="22"/>
              </w:rPr>
            </w:pPr>
            <w:r w:rsidRPr="00CA7887">
              <w:rPr>
                <w:sz w:val="22"/>
                <w:szCs w:val="22"/>
              </w:rPr>
              <w:t>Centrinis stabdys</w:t>
            </w:r>
          </w:p>
        </w:tc>
        <w:tc>
          <w:tcPr>
            <w:tcW w:w="1840" w:type="pct"/>
          </w:tcPr>
          <w:p w14:paraId="647AA09D" w14:textId="77777777" w:rsidR="00172F4B" w:rsidRPr="00CA7887" w:rsidRDefault="00172F4B" w:rsidP="001C03A2">
            <w:pPr>
              <w:rPr>
                <w:sz w:val="22"/>
                <w:szCs w:val="22"/>
              </w:rPr>
            </w:pPr>
            <w:r w:rsidRPr="00CA7887">
              <w:rPr>
                <w:sz w:val="22"/>
                <w:szCs w:val="22"/>
              </w:rPr>
              <w:t>Būtina</w:t>
            </w:r>
          </w:p>
        </w:tc>
        <w:tc>
          <w:tcPr>
            <w:tcW w:w="1982" w:type="pct"/>
          </w:tcPr>
          <w:p w14:paraId="4F7094E1" w14:textId="7EE71F4D" w:rsidR="00172F4B" w:rsidRPr="00CA7887" w:rsidRDefault="00172F4B" w:rsidP="001C03A2">
            <w:pPr>
              <w:rPr>
                <w:sz w:val="22"/>
                <w:szCs w:val="22"/>
              </w:rPr>
            </w:pPr>
            <w:r w:rsidRPr="00CA7887">
              <w:rPr>
                <w:sz w:val="22"/>
                <w:szCs w:val="22"/>
              </w:rPr>
              <w:t>Centrinis stabdys</w:t>
            </w:r>
          </w:p>
        </w:tc>
      </w:tr>
      <w:tr w:rsidR="008F34DD" w:rsidRPr="00CA7887" w14:paraId="298FC71B" w14:textId="77777777" w:rsidTr="008F34DD">
        <w:trPr>
          <w:trHeight w:val="367"/>
        </w:trPr>
        <w:tc>
          <w:tcPr>
            <w:tcW w:w="286" w:type="pct"/>
          </w:tcPr>
          <w:p w14:paraId="4EDF8D8E" w14:textId="77777777" w:rsidR="00172F4B" w:rsidRPr="00CA7887" w:rsidRDefault="00172F4B" w:rsidP="001C03A2">
            <w:pPr>
              <w:jc w:val="center"/>
              <w:rPr>
                <w:sz w:val="22"/>
                <w:szCs w:val="22"/>
              </w:rPr>
            </w:pPr>
            <w:r w:rsidRPr="00CA7887">
              <w:rPr>
                <w:sz w:val="22"/>
                <w:szCs w:val="22"/>
              </w:rPr>
              <w:t>2.6</w:t>
            </w:r>
          </w:p>
        </w:tc>
        <w:tc>
          <w:tcPr>
            <w:tcW w:w="892" w:type="pct"/>
          </w:tcPr>
          <w:p w14:paraId="7146661C" w14:textId="77777777" w:rsidR="00172F4B" w:rsidRPr="00CA7887" w:rsidRDefault="00172F4B" w:rsidP="001C03A2">
            <w:pPr>
              <w:rPr>
                <w:sz w:val="22"/>
                <w:szCs w:val="22"/>
              </w:rPr>
            </w:pPr>
            <w:r w:rsidRPr="00CA7887">
              <w:rPr>
                <w:sz w:val="22"/>
                <w:szCs w:val="22"/>
              </w:rPr>
              <w:t>Maksimalus vaizduojamas gylis</w:t>
            </w:r>
          </w:p>
        </w:tc>
        <w:tc>
          <w:tcPr>
            <w:tcW w:w="1840" w:type="pct"/>
          </w:tcPr>
          <w:p w14:paraId="34C84518" w14:textId="77777777" w:rsidR="00172F4B" w:rsidRPr="00CA7887" w:rsidRDefault="00172F4B" w:rsidP="001C03A2">
            <w:pPr>
              <w:rPr>
                <w:sz w:val="22"/>
                <w:szCs w:val="22"/>
              </w:rPr>
            </w:pPr>
            <w:r w:rsidRPr="00CA7887">
              <w:rPr>
                <w:sz w:val="22"/>
                <w:szCs w:val="22"/>
                <w:u w:val="single"/>
              </w:rPr>
              <w:t>&gt;</w:t>
            </w:r>
            <w:r w:rsidRPr="00CA7887">
              <w:rPr>
                <w:sz w:val="22"/>
                <w:szCs w:val="22"/>
              </w:rPr>
              <w:t xml:space="preserve"> 40 cm</w:t>
            </w:r>
          </w:p>
        </w:tc>
        <w:tc>
          <w:tcPr>
            <w:tcW w:w="1982" w:type="pct"/>
          </w:tcPr>
          <w:p w14:paraId="020F8C8E" w14:textId="326688BA" w:rsidR="00172F4B" w:rsidRPr="00CA7887" w:rsidRDefault="00172F4B" w:rsidP="001C03A2">
            <w:pPr>
              <w:rPr>
                <w:sz w:val="22"/>
                <w:szCs w:val="22"/>
                <w:u w:val="single"/>
              </w:rPr>
            </w:pPr>
            <w:r w:rsidRPr="00CA7887">
              <w:rPr>
                <w:sz w:val="22"/>
                <w:szCs w:val="22"/>
              </w:rPr>
              <w:t>Maksimalus vaizduojamas gylis 40 cm</w:t>
            </w:r>
          </w:p>
        </w:tc>
      </w:tr>
      <w:tr w:rsidR="008F34DD" w:rsidRPr="00CA7887" w14:paraId="1F8A6E31" w14:textId="77777777" w:rsidTr="008F34DD">
        <w:tc>
          <w:tcPr>
            <w:tcW w:w="286" w:type="pct"/>
          </w:tcPr>
          <w:p w14:paraId="0BD60E09" w14:textId="77777777" w:rsidR="00172F4B" w:rsidRPr="00CA7887" w:rsidRDefault="00172F4B" w:rsidP="001C03A2">
            <w:pPr>
              <w:jc w:val="center"/>
              <w:rPr>
                <w:sz w:val="22"/>
                <w:szCs w:val="22"/>
              </w:rPr>
            </w:pPr>
            <w:r w:rsidRPr="00CA7887">
              <w:rPr>
                <w:sz w:val="22"/>
                <w:szCs w:val="22"/>
              </w:rPr>
              <w:t>2.7</w:t>
            </w:r>
          </w:p>
        </w:tc>
        <w:tc>
          <w:tcPr>
            <w:tcW w:w="892" w:type="pct"/>
          </w:tcPr>
          <w:p w14:paraId="2DE534BB" w14:textId="77777777" w:rsidR="00172F4B" w:rsidRPr="00CA7887" w:rsidRDefault="00172F4B" w:rsidP="001C03A2">
            <w:pPr>
              <w:rPr>
                <w:sz w:val="22"/>
                <w:szCs w:val="22"/>
              </w:rPr>
            </w:pPr>
            <w:r w:rsidRPr="00CA7887">
              <w:rPr>
                <w:sz w:val="22"/>
                <w:szCs w:val="22"/>
              </w:rPr>
              <w:t>Maksimali kadrų juostos atmintis</w:t>
            </w:r>
          </w:p>
        </w:tc>
        <w:tc>
          <w:tcPr>
            <w:tcW w:w="1840" w:type="pct"/>
          </w:tcPr>
          <w:p w14:paraId="4D24AC05" w14:textId="77777777" w:rsidR="00172F4B" w:rsidRPr="00CA7887" w:rsidRDefault="00172F4B" w:rsidP="001C03A2">
            <w:pPr>
              <w:rPr>
                <w:sz w:val="22"/>
                <w:szCs w:val="22"/>
                <w:u w:val="single"/>
              </w:rPr>
            </w:pPr>
            <w:r w:rsidRPr="00CA7887">
              <w:rPr>
                <w:sz w:val="22"/>
                <w:szCs w:val="22"/>
                <w:u w:val="single"/>
              </w:rPr>
              <w:t>&gt;</w:t>
            </w:r>
            <w:r w:rsidRPr="00CA7887">
              <w:rPr>
                <w:sz w:val="22"/>
                <w:szCs w:val="22"/>
              </w:rPr>
              <w:t xml:space="preserve"> 25 000 kadrų</w:t>
            </w:r>
          </w:p>
        </w:tc>
        <w:tc>
          <w:tcPr>
            <w:tcW w:w="1982" w:type="pct"/>
          </w:tcPr>
          <w:p w14:paraId="6DC451FE" w14:textId="229813C6" w:rsidR="00172F4B" w:rsidRPr="00CA7887" w:rsidRDefault="00172F4B" w:rsidP="001C03A2">
            <w:pPr>
              <w:rPr>
                <w:sz w:val="22"/>
                <w:szCs w:val="22"/>
                <w:u w:val="single"/>
              </w:rPr>
            </w:pPr>
            <w:r w:rsidRPr="00CA7887">
              <w:rPr>
                <w:sz w:val="22"/>
                <w:szCs w:val="22"/>
              </w:rPr>
              <w:t>Maksimali kadrų juostos atmintis 63575 kadrai</w:t>
            </w:r>
          </w:p>
        </w:tc>
      </w:tr>
      <w:tr w:rsidR="008F34DD" w:rsidRPr="00CA7887" w14:paraId="5CCA1D46" w14:textId="77777777" w:rsidTr="008F34DD">
        <w:trPr>
          <w:trHeight w:val="213"/>
        </w:trPr>
        <w:tc>
          <w:tcPr>
            <w:tcW w:w="286" w:type="pct"/>
          </w:tcPr>
          <w:p w14:paraId="1CB21D74" w14:textId="77777777" w:rsidR="00172F4B" w:rsidRPr="00CA7887" w:rsidRDefault="00172F4B" w:rsidP="001C03A2">
            <w:pPr>
              <w:jc w:val="center"/>
              <w:rPr>
                <w:sz w:val="22"/>
                <w:szCs w:val="22"/>
              </w:rPr>
            </w:pPr>
            <w:r w:rsidRPr="00CA7887">
              <w:rPr>
                <w:sz w:val="22"/>
                <w:szCs w:val="22"/>
              </w:rPr>
              <w:lastRenderedPageBreak/>
              <w:t>2.8</w:t>
            </w:r>
          </w:p>
        </w:tc>
        <w:tc>
          <w:tcPr>
            <w:tcW w:w="892" w:type="pct"/>
          </w:tcPr>
          <w:p w14:paraId="7820A1D6" w14:textId="77777777" w:rsidR="00172F4B" w:rsidRPr="00CA7887" w:rsidRDefault="00172F4B" w:rsidP="001C03A2">
            <w:pPr>
              <w:rPr>
                <w:sz w:val="22"/>
                <w:szCs w:val="22"/>
              </w:rPr>
            </w:pPr>
            <w:r w:rsidRPr="00CA7887">
              <w:rPr>
                <w:sz w:val="22"/>
                <w:szCs w:val="22"/>
              </w:rPr>
              <w:t xml:space="preserve">Aktyvios jungtys davikliams </w:t>
            </w:r>
          </w:p>
        </w:tc>
        <w:tc>
          <w:tcPr>
            <w:tcW w:w="1840" w:type="pct"/>
          </w:tcPr>
          <w:p w14:paraId="16ED7F83" w14:textId="77777777" w:rsidR="00172F4B" w:rsidRPr="00CA7887" w:rsidRDefault="00172F4B" w:rsidP="001C03A2">
            <w:pPr>
              <w:rPr>
                <w:sz w:val="22"/>
                <w:szCs w:val="22"/>
                <w:u w:val="single"/>
              </w:rPr>
            </w:pPr>
            <w:r w:rsidRPr="00CA7887">
              <w:rPr>
                <w:sz w:val="22"/>
                <w:szCs w:val="22"/>
                <w:u w:val="single"/>
              </w:rPr>
              <w:t>&gt;</w:t>
            </w:r>
            <w:r w:rsidRPr="00CA7887">
              <w:rPr>
                <w:sz w:val="22"/>
                <w:szCs w:val="22"/>
              </w:rPr>
              <w:t xml:space="preserve"> 4 </w:t>
            </w:r>
          </w:p>
        </w:tc>
        <w:tc>
          <w:tcPr>
            <w:tcW w:w="1982" w:type="pct"/>
          </w:tcPr>
          <w:p w14:paraId="3041864E" w14:textId="45F5E6EE" w:rsidR="00172F4B" w:rsidRPr="00CA7887" w:rsidRDefault="00172F4B" w:rsidP="001C03A2">
            <w:pPr>
              <w:rPr>
                <w:sz w:val="22"/>
                <w:szCs w:val="22"/>
                <w:u w:val="single"/>
              </w:rPr>
            </w:pPr>
            <w:r w:rsidRPr="00CA7887">
              <w:rPr>
                <w:sz w:val="22"/>
                <w:szCs w:val="22"/>
              </w:rPr>
              <w:t>Aktyvios jungtys davikliams 5</w:t>
            </w:r>
          </w:p>
        </w:tc>
      </w:tr>
      <w:tr w:rsidR="008F34DD" w:rsidRPr="00CA7887" w14:paraId="5A012F40" w14:textId="77777777" w:rsidTr="008F34DD">
        <w:tc>
          <w:tcPr>
            <w:tcW w:w="286" w:type="pct"/>
          </w:tcPr>
          <w:p w14:paraId="50D1F672" w14:textId="77777777" w:rsidR="00172F4B" w:rsidRPr="00CA7887" w:rsidRDefault="00172F4B" w:rsidP="001C03A2">
            <w:pPr>
              <w:jc w:val="center"/>
              <w:rPr>
                <w:sz w:val="22"/>
                <w:szCs w:val="22"/>
              </w:rPr>
            </w:pPr>
            <w:r w:rsidRPr="00CA7887">
              <w:rPr>
                <w:sz w:val="22"/>
                <w:szCs w:val="22"/>
              </w:rPr>
              <w:t>2.9</w:t>
            </w:r>
          </w:p>
        </w:tc>
        <w:tc>
          <w:tcPr>
            <w:tcW w:w="892" w:type="pct"/>
          </w:tcPr>
          <w:p w14:paraId="21E86276" w14:textId="77777777" w:rsidR="00172F4B" w:rsidRPr="00CA7887" w:rsidRDefault="00172F4B" w:rsidP="001C03A2">
            <w:pPr>
              <w:rPr>
                <w:sz w:val="22"/>
                <w:szCs w:val="22"/>
              </w:rPr>
            </w:pPr>
            <w:r w:rsidRPr="00CA7887">
              <w:rPr>
                <w:sz w:val="22"/>
                <w:szCs w:val="22"/>
              </w:rPr>
              <w:t>Sistemos skleidžiamas triukšmas</w:t>
            </w:r>
          </w:p>
        </w:tc>
        <w:tc>
          <w:tcPr>
            <w:tcW w:w="1840" w:type="pct"/>
          </w:tcPr>
          <w:p w14:paraId="6B1603AF" w14:textId="77777777" w:rsidR="00172F4B" w:rsidRPr="00CA7887" w:rsidRDefault="00172F4B" w:rsidP="001C03A2">
            <w:pPr>
              <w:rPr>
                <w:sz w:val="22"/>
                <w:szCs w:val="22"/>
              </w:rPr>
            </w:pPr>
            <w:r w:rsidRPr="00CA7887">
              <w:rPr>
                <w:sz w:val="22"/>
                <w:szCs w:val="22"/>
              </w:rPr>
              <w:sym w:font="Symbol" w:char="F0A3"/>
            </w:r>
            <w:r w:rsidRPr="00CA7887">
              <w:rPr>
                <w:sz w:val="22"/>
                <w:szCs w:val="22"/>
              </w:rPr>
              <w:t xml:space="preserve"> 45 </w:t>
            </w:r>
            <w:proofErr w:type="spellStart"/>
            <w:r w:rsidRPr="00CA7887">
              <w:rPr>
                <w:sz w:val="22"/>
                <w:szCs w:val="22"/>
              </w:rPr>
              <w:t>dB</w:t>
            </w:r>
            <w:proofErr w:type="spellEnd"/>
          </w:p>
        </w:tc>
        <w:tc>
          <w:tcPr>
            <w:tcW w:w="1982" w:type="pct"/>
          </w:tcPr>
          <w:p w14:paraId="469840F7" w14:textId="7B8BB4B3" w:rsidR="00172F4B" w:rsidRPr="00CA7887" w:rsidRDefault="00172F4B" w:rsidP="001C03A2">
            <w:pPr>
              <w:rPr>
                <w:sz w:val="22"/>
                <w:szCs w:val="22"/>
              </w:rPr>
            </w:pPr>
            <w:r w:rsidRPr="00CA7887">
              <w:rPr>
                <w:sz w:val="22"/>
                <w:szCs w:val="22"/>
              </w:rPr>
              <w:t xml:space="preserve">Sistemos skleidžiamas triukšmas 26 </w:t>
            </w:r>
            <w:proofErr w:type="spellStart"/>
            <w:r w:rsidRPr="00CA7887">
              <w:rPr>
                <w:sz w:val="22"/>
                <w:szCs w:val="22"/>
              </w:rPr>
              <w:t>dB</w:t>
            </w:r>
            <w:proofErr w:type="spellEnd"/>
          </w:p>
        </w:tc>
      </w:tr>
      <w:tr w:rsidR="008F34DD" w:rsidRPr="00CA7887" w14:paraId="59E3A4FA" w14:textId="77777777" w:rsidTr="008F34DD">
        <w:tc>
          <w:tcPr>
            <w:tcW w:w="286" w:type="pct"/>
          </w:tcPr>
          <w:p w14:paraId="7A7E9D30" w14:textId="77777777" w:rsidR="00172F4B" w:rsidRPr="00CA7887" w:rsidRDefault="00172F4B" w:rsidP="001C03A2">
            <w:pPr>
              <w:jc w:val="center"/>
              <w:rPr>
                <w:sz w:val="22"/>
                <w:szCs w:val="22"/>
              </w:rPr>
            </w:pPr>
            <w:r w:rsidRPr="00CA7887">
              <w:rPr>
                <w:sz w:val="22"/>
                <w:szCs w:val="22"/>
              </w:rPr>
              <w:t>2.10</w:t>
            </w:r>
          </w:p>
        </w:tc>
        <w:tc>
          <w:tcPr>
            <w:tcW w:w="892" w:type="pct"/>
          </w:tcPr>
          <w:p w14:paraId="66612CB3" w14:textId="77777777" w:rsidR="00172F4B" w:rsidRPr="00CA7887" w:rsidRDefault="00172F4B" w:rsidP="001C03A2">
            <w:pPr>
              <w:rPr>
                <w:sz w:val="22"/>
                <w:szCs w:val="22"/>
              </w:rPr>
            </w:pPr>
            <w:r w:rsidRPr="00CA7887">
              <w:rPr>
                <w:sz w:val="22"/>
                <w:szCs w:val="22"/>
              </w:rPr>
              <w:t>Skenavimas be fokuso zonų</w:t>
            </w:r>
          </w:p>
        </w:tc>
        <w:tc>
          <w:tcPr>
            <w:tcW w:w="1840" w:type="pct"/>
          </w:tcPr>
          <w:p w14:paraId="38FCCF61" w14:textId="77777777" w:rsidR="00172F4B" w:rsidRPr="00CA7887" w:rsidRDefault="00172F4B" w:rsidP="001C03A2">
            <w:pPr>
              <w:rPr>
                <w:sz w:val="22"/>
                <w:szCs w:val="22"/>
              </w:rPr>
            </w:pPr>
            <w:r w:rsidRPr="00CA7887">
              <w:rPr>
                <w:sz w:val="22"/>
                <w:szCs w:val="22"/>
              </w:rPr>
              <w:t>Būtina</w:t>
            </w:r>
          </w:p>
        </w:tc>
        <w:tc>
          <w:tcPr>
            <w:tcW w:w="1982" w:type="pct"/>
          </w:tcPr>
          <w:p w14:paraId="55AC9BD9" w14:textId="7D2A4291" w:rsidR="00172F4B" w:rsidRPr="00CA7887" w:rsidRDefault="00172F4B" w:rsidP="001C03A2">
            <w:pPr>
              <w:rPr>
                <w:sz w:val="22"/>
                <w:szCs w:val="22"/>
              </w:rPr>
            </w:pPr>
            <w:r w:rsidRPr="00CA7887">
              <w:rPr>
                <w:sz w:val="22"/>
                <w:szCs w:val="22"/>
              </w:rPr>
              <w:t>Skenavimas be fokuso zonų</w:t>
            </w:r>
          </w:p>
        </w:tc>
      </w:tr>
      <w:tr w:rsidR="008F34DD" w:rsidRPr="00CA7887" w14:paraId="3B1AA8FB" w14:textId="77777777" w:rsidTr="008F34DD">
        <w:tc>
          <w:tcPr>
            <w:tcW w:w="286" w:type="pct"/>
          </w:tcPr>
          <w:p w14:paraId="0D3D0029" w14:textId="77777777" w:rsidR="00172F4B" w:rsidRPr="00CA7887" w:rsidRDefault="00172F4B" w:rsidP="001C03A2">
            <w:pPr>
              <w:jc w:val="center"/>
              <w:rPr>
                <w:sz w:val="22"/>
                <w:szCs w:val="22"/>
              </w:rPr>
            </w:pPr>
            <w:r w:rsidRPr="00CA7887">
              <w:rPr>
                <w:sz w:val="22"/>
                <w:szCs w:val="22"/>
              </w:rPr>
              <w:t>3.</w:t>
            </w:r>
          </w:p>
        </w:tc>
        <w:tc>
          <w:tcPr>
            <w:tcW w:w="892" w:type="pct"/>
          </w:tcPr>
          <w:p w14:paraId="783BE99A" w14:textId="77777777" w:rsidR="00172F4B" w:rsidRPr="00CA7887" w:rsidRDefault="00172F4B" w:rsidP="001C03A2">
            <w:pPr>
              <w:rPr>
                <w:sz w:val="22"/>
                <w:szCs w:val="22"/>
              </w:rPr>
            </w:pPr>
            <w:r w:rsidRPr="00CA7887">
              <w:rPr>
                <w:sz w:val="22"/>
                <w:szCs w:val="22"/>
              </w:rPr>
              <w:t>Skenavimo režimai</w:t>
            </w:r>
          </w:p>
        </w:tc>
        <w:tc>
          <w:tcPr>
            <w:tcW w:w="1840" w:type="pct"/>
          </w:tcPr>
          <w:p w14:paraId="2D7DA871" w14:textId="77777777" w:rsidR="00172F4B" w:rsidRPr="00CA7887" w:rsidRDefault="00172F4B" w:rsidP="001C03A2">
            <w:pPr>
              <w:numPr>
                <w:ilvl w:val="0"/>
                <w:numId w:val="32"/>
              </w:numPr>
              <w:rPr>
                <w:sz w:val="22"/>
                <w:szCs w:val="22"/>
              </w:rPr>
            </w:pPr>
            <w:r w:rsidRPr="00CA7887">
              <w:rPr>
                <w:sz w:val="22"/>
                <w:szCs w:val="22"/>
              </w:rPr>
              <w:t>B, 2B</w:t>
            </w:r>
          </w:p>
          <w:p w14:paraId="48B3B551" w14:textId="77777777" w:rsidR="00172F4B" w:rsidRPr="00CA7887" w:rsidRDefault="00172F4B" w:rsidP="001C03A2">
            <w:pPr>
              <w:numPr>
                <w:ilvl w:val="0"/>
                <w:numId w:val="32"/>
              </w:numPr>
              <w:rPr>
                <w:sz w:val="22"/>
                <w:szCs w:val="22"/>
              </w:rPr>
            </w:pPr>
            <w:r w:rsidRPr="00CA7887">
              <w:rPr>
                <w:sz w:val="22"/>
                <w:szCs w:val="22"/>
              </w:rPr>
              <w:t>Trapecinis vaizdavimas</w:t>
            </w:r>
          </w:p>
          <w:p w14:paraId="313FBC18" w14:textId="77777777" w:rsidR="00172F4B" w:rsidRPr="00CA7887" w:rsidRDefault="00172F4B" w:rsidP="001C03A2">
            <w:pPr>
              <w:numPr>
                <w:ilvl w:val="0"/>
                <w:numId w:val="32"/>
              </w:numPr>
              <w:rPr>
                <w:sz w:val="22"/>
                <w:szCs w:val="22"/>
              </w:rPr>
            </w:pPr>
            <w:r w:rsidRPr="00CA7887">
              <w:rPr>
                <w:sz w:val="22"/>
                <w:szCs w:val="22"/>
              </w:rPr>
              <w:t xml:space="preserve">Spalvinis aukštos skiriamosios gebos </w:t>
            </w:r>
            <w:proofErr w:type="spellStart"/>
            <w:r w:rsidRPr="00CA7887">
              <w:rPr>
                <w:sz w:val="22"/>
                <w:szCs w:val="22"/>
              </w:rPr>
              <w:t>dopleris</w:t>
            </w:r>
            <w:proofErr w:type="spellEnd"/>
            <w:r w:rsidRPr="00CA7887">
              <w:rPr>
                <w:sz w:val="22"/>
                <w:szCs w:val="22"/>
              </w:rPr>
              <w:t xml:space="preserve"> su automatiniu intereso zonos padėties nustatymu</w:t>
            </w:r>
          </w:p>
          <w:p w14:paraId="751FAC1F" w14:textId="77777777" w:rsidR="00172F4B" w:rsidRPr="00CA7887" w:rsidRDefault="00172F4B" w:rsidP="001C03A2">
            <w:pPr>
              <w:numPr>
                <w:ilvl w:val="0"/>
                <w:numId w:val="32"/>
              </w:numPr>
              <w:rPr>
                <w:sz w:val="22"/>
                <w:szCs w:val="22"/>
              </w:rPr>
            </w:pPr>
            <w:r w:rsidRPr="00CA7887">
              <w:rPr>
                <w:sz w:val="22"/>
                <w:szCs w:val="22"/>
              </w:rPr>
              <w:t xml:space="preserve">Galios </w:t>
            </w:r>
            <w:proofErr w:type="spellStart"/>
            <w:r w:rsidRPr="00CA7887">
              <w:rPr>
                <w:sz w:val="22"/>
                <w:szCs w:val="22"/>
              </w:rPr>
              <w:t>dopleris</w:t>
            </w:r>
            <w:proofErr w:type="spellEnd"/>
            <w:r w:rsidRPr="00CA7887">
              <w:rPr>
                <w:sz w:val="22"/>
                <w:szCs w:val="22"/>
              </w:rPr>
              <w:t xml:space="preserve"> su krypties funkcija</w:t>
            </w:r>
          </w:p>
          <w:p w14:paraId="5B1B256F" w14:textId="77777777" w:rsidR="00172F4B" w:rsidRPr="00CA7887" w:rsidRDefault="00172F4B" w:rsidP="001C03A2">
            <w:pPr>
              <w:numPr>
                <w:ilvl w:val="0"/>
                <w:numId w:val="32"/>
              </w:numPr>
              <w:rPr>
                <w:sz w:val="22"/>
                <w:szCs w:val="22"/>
              </w:rPr>
            </w:pPr>
            <w:r w:rsidRPr="00CA7887">
              <w:rPr>
                <w:sz w:val="22"/>
                <w:szCs w:val="22"/>
              </w:rPr>
              <w:t xml:space="preserve">Pulsinės bangos  </w:t>
            </w:r>
            <w:proofErr w:type="spellStart"/>
            <w:r w:rsidRPr="00CA7887">
              <w:rPr>
                <w:sz w:val="22"/>
                <w:szCs w:val="22"/>
              </w:rPr>
              <w:t>dopleris</w:t>
            </w:r>
            <w:proofErr w:type="spellEnd"/>
            <w:r w:rsidRPr="00CA7887">
              <w:rPr>
                <w:sz w:val="22"/>
                <w:szCs w:val="22"/>
              </w:rPr>
              <w:t xml:space="preserve"> su automatiniu intereso vartų pozicijos ir kampo reguliacija </w:t>
            </w:r>
          </w:p>
          <w:p w14:paraId="3B77FD0C" w14:textId="77777777" w:rsidR="00172F4B" w:rsidRPr="00CA7887" w:rsidRDefault="00172F4B" w:rsidP="001C03A2">
            <w:pPr>
              <w:numPr>
                <w:ilvl w:val="0"/>
                <w:numId w:val="32"/>
              </w:numPr>
              <w:rPr>
                <w:sz w:val="22"/>
                <w:szCs w:val="22"/>
              </w:rPr>
            </w:pPr>
            <w:r w:rsidRPr="00CA7887">
              <w:rPr>
                <w:sz w:val="22"/>
                <w:szCs w:val="22"/>
              </w:rPr>
              <w:t>Programinė įranga automatiškai atpažįstanti pakitimus skydliaukės ir krūties ultragarsinės diagnostikos metu. Dariniai automatiškai atpažįstami ir išmatuojami sustabdytame vaizde.</w:t>
            </w:r>
          </w:p>
        </w:tc>
        <w:tc>
          <w:tcPr>
            <w:tcW w:w="1982" w:type="pct"/>
          </w:tcPr>
          <w:p w14:paraId="05339A84" w14:textId="5B17A41B" w:rsidR="00172F4B" w:rsidRPr="00CA7887" w:rsidRDefault="00172F4B" w:rsidP="001C03A2">
            <w:pPr>
              <w:rPr>
                <w:sz w:val="22"/>
                <w:szCs w:val="22"/>
              </w:rPr>
            </w:pPr>
            <w:r w:rsidRPr="00CA7887">
              <w:rPr>
                <w:sz w:val="22"/>
                <w:szCs w:val="22"/>
              </w:rPr>
              <w:t>1. B, 2B</w:t>
            </w:r>
          </w:p>
          <w:p w14:paraId="27BB75AC" w14:textId="5CEDDD0D" w:rsidR="00172F4B" w:rsidRPr="00CA7887" w:rsidRDefault="00172F4B" w:rsidP="001C03A2">
            <w:pPr>
              <w:rPr>
                <w:sz w:val="22"/>
                <w:szCs w:val="22"/>
              </w:rPr>
            </w:pPr>
            <w:r w:rsidRPr="00CA7887">
              <w:rPr>
                <w:sz w:val="22"/>
                <w:szCs w:val="22"/>
              </w:rPr>
              <w:t>2. Trapecinis vaizdavimas</w:t>
            </w:r>
          </w:p>
          <w:p w14:paraId="5D9E1868" w14:textId="2C462692" w:rsidR="00172F4B" w:rsidRPr="00CA7887" w:rsidRDefault="00172F4B" w:rsidP="001C03A2">
            <w:pPr>
              <w:rPr>
                <w:sz w:val="22"/>
                <w:szCs w:val="22"/>
              </w:rPr>
            </w:pPr>
            <w:r w:rsidRPr="00CA7887">
              <w:rPr>
                <w:sz w:val="22"/>
                <w:szCs w:val="22"/>
              </w:rPr>
              <w:t xml:space="preserve">3. Spalvinis aukštos skiriamosios gebos </w:t>
            </w:r>
            <w:proofErr w:type="spellStart"/>
            <w:r w:rsidRPr="00CA7887">
              <w:rPr>
                <w:sz w:val="22"/>
                <w:szCs w:val="22"/>
              </w:rPr>
              <w:t>dopleris</w:t>
            </w:r>
            <w:proofErr w:type="spellEnd"/>
            <w:r w:rsidRPr="00CA7887">
              <w:rPr>
                <w:sz w:val="22"/>
                <w:szCs w:val="22"/>
              </w:rPr>
              <w:t xml:space="preserve"> su automatiniu intereso zonos padėties nustatymu</w:t>
            </w:r>
            <w:r>
              <w:rPr>
                <w:sz w:val="22"/>
                <w:szCs w:val="22"/>
              </w:rPr>
              <w:t xml:space="preserve">, </w:t>
            </w:r>
          </w:p>
          <w:p w14:paraId="151B2E38" w14:textId="7534B9DB" w:rsidR="00172F4B" w:rsidRPr="00CA7887" w:rsidRDefault="00172F4B" w:rsidP="001C03A2">
            <w:pPr>
              <w:rPr>
                <w:sz w:val="22"/>
                <w:szCs w:val="22"/>
              </w:rPr>
            </w:pPr>
            <w:r w:rsidRPr="00CA7887">
              <w:rPr>
                <w:sz w:val="22"/>
                <w:szCs w:val="22"/>
              </w:rPr>
              <w:t xml:space="preserve">4. Galios </w:t>
            </w:r>
            <w:proofErr w:type="spellStart"/>
            <w:r w:rsidRPr="00CA7887">
              <w:rPr>
                <w:sz w:val="22"/>
                <w:szCs w:val="22"/>
              </w:rPr>
              <w:t>dopleris</w:t>
            </w:r>
            <w:proofErr w:type="spellEnd"/>
            <w:r w:rsidRPr="00CA7887">
              <w:rPr>
                <w:sz w:val="22"/>
                <w:szCs w:val="22"/>
              </w:rPr>
              <w:t xml:space="preserve"> su krypties funkcija</w:t>
            </w:r>
          </w:p>
          <w:p w14:paraId="4EC8C50D" w14:textId="0E87EF5B" w:rsidR="00172F4B" w:rsidRPr="00CA7887" w:rsidRDefault="00172F4B" w:rsidP="001C03A2">
            <w:pPr>
              <w:rPr>
                <w:sz w:val="22"/>
                <w:szCs w:val="22"/>
              </w:rPr>
            </w:pPr>
            <w:r w:rsidRPr="00CA7887">
              <w:rPr>
                <w:sz w:val="22"/>
                <w:szCs w:val="22"/>
              </w:rPr>
              <w:t xml:space="preserve">5. Pulsinės bangos  </w:t>
            </w:r>
            <w:proofErr w:type="spellStart"/>
            <w:r w:rsidRPr="00CA7887">
              <w:rPr>
                <w:sz w:val="22"/>
                <w:szCs w:val="22"/>
              </w:rPr>
              <w:t>dopleris</w:t>
            </w:r>
            <w:proofErr w:type="spellEnd"/>
            <w:r w:rsidRPr="00CA7887">
              <w:rPr>
                <w:sz w:val="22"/>
                <w:szCs w:val="22"/>
              </w:rPr>
              <w:t xml:space="preserve"> su automatiniu intereso vartų pozicijos ir kampo reguliacija</w:t>
            </w:r>
          </w:p>
          <w:p w14:paraId="34F1CB8D" w14:textId="7486FD34" w:rsidR="00172F4B" w:rsidRPr="009E7889" w:rsidRDefault="00172F4B" w:rsidP="001C03A2">
            <w:pPr>
              <w:rPr>
                <w:sz w:val="22"/>
                <w:szCs w:val="22"/>
              </w:rPr>
            </w:pPr>
            <w:r w:rsidRPr="00CA7887">
              <w:rPr>
                <w:sz w:val="22"/>
                <w:szCs w:val="22"/>
              </w:rPr>
              <w:t>6. Programinė įranga automatiškai atpažįstanti pakitimus skydliaukės ir krūties ultragarsinės diagnostikos metu. Dariniai automatiškai atpažįstami ir išmatuojami sustabdytame vaizde.</w:t>
            </w:r>
          </w:p>
        </w:tc>
      </w:tr>
      <w:tr w:rsidR="008F34DD" w:rsidRPr="00CA7887" w14:paraId="4EE460D7" w14:textId="77777777" w:rsidTr="008F34DD">
        <w:tc>
          <w:tcPr>
            <w:tcW w:w="286" w:type="pct"/>
          </w:tcPr>
          <w:p w14:paraId="08D166F9" w14:textId="77777777" w:rsidR="00172F4B" w:rsidRPr="00CA7887" w:rsidRDefault="00172F4B" w:rsidP="001C03A2">
            <w:pPr>
              <w:jc w:val="center"/>
              <w:rPr>
                <w:sz w:val="22"/>
                <w:szCs w:val="22"/>
              </w:rPr>
            </w:pPr>
            <w:r w:rsidRPr="00CA7887">
              <w:rPr>
                <w:sz w:val="22"/>
                <w:szCs w:val="22"/>
              </w:rPr>
              <w:t>4.</w:t>
            </w:r>
          </w:p>
        </w:tc>
        <w:tc>
          <w:tcPr>
            <w:tcW w:w="892" w:type="pct"/>
          </w:tcPr>
          <w:p w14:paraId="6468245D" w14:textId="77777777" w:rsidR="00172F4B" w:rsidRPr="00CA7887" w:rsidRDefault="00172F4B" w:rsidP="001C03A2">
            <w:pPr>
              <w:rPr>
                <w:sz w:val="22"/>
                <w:szCs w:val="22"/>
              </w:rPr>
            </w:pPr>
            <w:r w:rsidRPr="00CA7887">
              <w:rPr>
                <w:sz w:val="22"/>
                <w:szCs w:val="22"/>
              </w:rPr>
              <w:t>Pradinių neapdorotų „žalių“ vaizdų  išsaugojimas su galimybe reguliuoti vaizdo parametrus vėliau</w:t>
            </w:r>
          </w:p>
        </w:tc>
        <w:tc>
          <w:tcPr>
            <w:tcW w:w="1840" w:type="pct"/>
          </w:tcPr>
          <w:p w14:paraId="0A47EFAF" w14:textId="77777777" w:rsidR="00172F4B" w:rsidRPr="00CA7887" w:rsidRDefault="00172F4B" w:rsidP="001C03A2">
            <w:pPr>
              <w:numPr>
                <w:ilvl w:val="0"/>
                <w:numId w:val="37"/>
              </w:numPr>
              <w:rPr>
                <w:sz w:val="22"/>
                <w:szCs w:val="22"/>
              </w:rPr>
            </w:pPr>
            <w:r w:rsidRPr="00CA7887">
              <w:rPr>
                <w:sz w:val="22"/>
                <w:szCs w:val="22"/>
              </w:rPr>
              <w:t>B režime:</w:t>
            </w:r>
          </w:p>
          <w:p w14:paraId="04C2D5A2" w14:textId="77777777" w:rsidR="00172F4B" w:rsidRPr="00CA7887" w:rsidRDefault="00172F4B" w:rsidP="001C03A2">
            <w:pPr>
              <w:numPr>
                <w:ilvl w:val="1"/>
                <w:numId w:val="38"/>
              </w:numPr>
              <w:rPr>
                <w:sz w:val="22"/>
                <w:szCs w:val="22"/>
              </w:rPr>
            </w:pPr>
            <w:r w:rsidRPr="00CA7887">
              <w:rPr>
                <w:sz w:val="22"/>
                <w:szCs w:val="22"/>
              </w:rPr>
              <w:t>Vaizdo didinimas</w:t>
            </w:r>
          </w:p>
          <w:p w14:paraId="418A5F26" w14:textId="77777777" w:rsidR="00172F4B" w:rsidRPr="00CA7887" w:rsidRDefault="00172F4B" w:rsidP="001C03A2">
            <w:pPr>
              <w:numPr>
                <w:ilvl w:val="1"/>
                <w:numId w:val="38"/>
              </w:numPr>
              <w:rPr>
                <w:sz w:val="22"/>
                <w:szCs w:val="22"/>
              </w:rPr>
            </w:pPr>
            <w:r w:rsidRPr="00CA7887">
              <w:rPr>
                <w:sz w:val="22"/>
                <w:szCs w:val="22"/>
              </w:rPr>
              <w:t>Pilkumos skalės keitimas</w:t>
            </w:r>
          </w:p>
          <w:p w14:paraId="74711097" w14:textId="77777777" w:rsidR="00172F4B" w:rsidRPr="00CA7887" w:rsidRDefault="00172F4B" w:rsidP="001C03A2">
            <w:pPr>
              <w:numPr>
                <w:ilvl w:val="1"/>
                <w:numId w:val="38"/>
              </w:numPr>
              <w:rPr>
                <w:sz w:val="22"/>
                <w:szCs w:val="22"/>
              </w:rPr>
            </w:pPr>
            <w:r w:rsidRPr="00CA7887">
              <w:rPr>
                <w:sz w:val="22"/>
                <w:szCs w:val="22"/>
              </w:rPr>
              <w:t>Bendras stiprinimas</w:t>
            </w:r>
          </w:p>
          <w:p w14:paraId="30965E41" w14:textId="77777777" w:rsidR="00172F4B" w:rsidRPr="00CA7887" w:rsidRDefault="00172F4B" w:rsidP="001C03A2">
            <w:pPr>
              <w:numPr>
                <w:ilvl w:val="1"/>
                <w:numId w:val="38"/>
              </w:numPr>
              <w:rPr>
                <w:sz w:val="22"/>
                <w:szCs w:val="22"/>
              </w:rPr>
            </w:pPr>
            <w:r w:rsidRPr="00CA7887">
              <w:rPr>
                <w:sz w:val="22"/>
                <w:szCs w:val="22"/>
              </w:rPr>
              <w:t>TGC kreivės reguliavimas</w:t>
            </w:r>
          </w:p>
          <w:p w14:paraId="13AA9E96" w14:textId="77777777" w:rsidR="00172F4B" w:rsidRPr="00CA7887" w:rsidRDefault="00172F4B" w:rsidP="001C03A2">
            <w:pPr>
              <w:numPr>
                <w:ilvl w:val="1"/>
                <w:numId w:val="38"/>
              </w:numPr>
              <w:rPr>
                <w:sz w:val="22"/>
                <w:szCs w:val="22"/>
              </w:rPr>
            </w:pPr>
            <w:r w:rsidRPr="00CA7887">
              <w:rPr>
                <w:sz w:val="22"/>
                <w:szCs w:val="22"/>
              </w:rPr>
              <w:t>Dinaminio diapazono reguliavimas</w:t>
            </w:r>
          </w:p>
          <w:p w14:paraId="13929219" w14:textId="77777777" w:rsidR="00172F4B" w:rsidRPr="00CA7887" w:rsidRDefault="00172F4B" w:rsidP="001C03A2">
            <w:pPr>
              <w:numPr>
                <w:ilvl w:val="0"/>
                <w:numId w:val="37"/>
              </w:numPr>
              <w:rPr>
                <w:sz w:val="22"/>
                <w:szCs w:val="22"/>
              </w:rPr>
            </w:pPr>
            <w:r w:rsidRPr="00CA7887">
              <w:rPr>
                <w:sz w:val="22"/>
                <w:szCs w:val="22"/>
              </w:rPr>
              <w:t xml:space="preserve">Spektrinio </w:t>
            </w:r>
            <w:proofErr w:type="spellStart"/>
            <w:r w:rsidRPr="00CA7887">
              <w:rPr>
                <w:sz w:val="22"/>
                <w:szCs w:val="22"/>
              </w:rPr>
              <w:t>doplerio</w:t>
            </w:r>
            <w:proofErr w:type="spellEnd"/>
            <w:r w:rsidRPr="00CA7887">
              <w:rPr>
                <w:sz w:val="22"/>
                <w:szCs w:val="22"/>
              </w:rPr>
              <w:t xml:space="preserve"> režime</w:t>
            </w:r>
          </w:p>
          <w:p w14:paraId="78FB85FF" w14:textId="77777777" w:rsidR="00172F4B" w:rsidRPr="00CA7887" w:rsidRDefault="00172F4B" w:rsidP="001C03A2">
            <w:pPr>
              <w:numPr>
                <w:ilvl w:val="1"/>
                <w:numId w:val="37"/>
              </w:numPr>
              <w:rPr>
                <w:sz w:val="22"/>
                <w:szCs w:val="22"/>
              </w:rPr>
            </w:pPr>
            <w:r w:rsidRPr="00CA7887">
              <w:rPr>
                <w:sz w:val="22"/>
                <w:szCs w:val="22"/>
              </w:rPr>
              <w:t>Bazės linijos korekcija</w:t>
            </w:r>
          </w:p>
          <w:p w14:paraId="64507B53" w14:textId="77777777" w:rsidR="00172F4B" w:rsidRPr="00CA7887" w:rsidRDefault="00172F4B" w:rsidP="001C03A2">
            <w:pPr>
              <w:numPr>
                <w:ilvl w:val="1"/>
                <w:numId w:val="37"/>
              </w:numPr>
              <w:rPr>
                <w:sz w:val="22"/>
                <w:szCs w:val="22"/>
              </w:rPr>
            </w:pPr>
            <w:r w:rsidRPr="00CA7887">
              <w:rPr>
                <w:sz w:val="22"/>
                <w:szCs w:val="22"/>
              </w:rPr>
              <w:t>Kampo korekcija</w:t>
            </w:r>
          </w:p>
        </w:tc>
        <w:tc>
          <w:tcPr>
            <w:tcW w:w="1982" w:type="pct"/>
          </w:tcPr>
          <w:p w14:paraId="7E980A5F" w14:textId="77777777" w:rsidR="00172F4B" w:rsidRPr="00CA7887" w:rsidRDefault="00172F4B" w:rsidP="001C03A2">
            <w:pPr>
              <w:rPr>
                <w:sz w:val="22"/>
                <w:szCs w:val="22"/>
              </w:rPr>
            </w:pPr>
            <w:r w:rsidRPr="00CA7887">
              <w:rPr>
                <w:sz w:val="22"/>
                <w:szCs w:val="22"/>
              </w:rPr>
              <w:t>1. B režime:</w:t>
            </w:r>
          </w:p>
          <w:p w14:paraId="29D2DBF2" w14:textId="6DF69789" w:rsidR="00172F4B" w:rsidRPr="00CA7887" w:rsidRDefault="00172F4B" w:rsidP="001C03A2">
            <w:pPr>
              <w:rPr>
                <w:sz w:val="22"/>
                <w:szCs w:val="22"/>
              </w:rPr>
            </w:pPr>
            <w:r w:rsidRPr="00CA7887">
              <w:rPr>
                <w:sz w:val="22"/>
                <w:szCs w:val="22"/>
              </w:rPr>
              <w:t>a. Vaizdo didinimas</w:t>
            </w:r>
            <w:r>
              <w:rPr>
                <w:sz w:val="22"/>
                <w:szCs w:val="22"/>
              </w:rPr>
              <w:t>,</w:t>
            </w:r>
          </w:p>
          <w:p w14:paraId="194C8917" w14:textId="28204C32" w:rsidR="00172F4B" w:rsidRPr="00CA7887" w:rsidRDefault="00172F4B" w:rsidP="001C03A2">
            <w:pPr>
              <w:rPr>
                <w:sz w:val="22"/>
                <w:szCs w:val="22"/>
              </w:rPr>
            </w:pPr>
            <w:r w:rsidRPr="00CA7887">
              <w:rPr>
                <w:sz w:val="22"/>
                <w:szCs w:val="22"/>
              </w:rPr>
              <w:t>b. Pilkumos skalės keitimas</w:t>
            </w:r>
            <w:r>
              <w:rPr>
                <w:sz w:val="22"/>
                <w:szCs w:val="22"/>
              </w:rPr>
              <w:t xml:space="preserve">, </w:t>
            </w:r>
          </w:p>
          <w:p w14:paraId="2833F759" w14:textId="7A17E384" w:rsidR="00172F4B" w:rsidRPr="00CA7887" w:rsidRDefault="00172F4B" w:rsidP="001C03A2">
            <w:pPr>
              <w:rPr>
                <w:sz w:val="22"/>
                <w:szCs w:val="22"/>
              </w:rPr>
            </w:pPr>
            <w:r w:rsidRPr="00CA7887">
              <w:rPr>
                <w:sz w:val="22"/>
                <w:szCs w:val="22"/>
              </w:rPr>
              <w:t>c. Bendras stiprinimas</w:t>
            </w:r>
            <w:r>
              <w:rPr>
                <w:sz w:val="22"/>
                <w:szCs w:val="22"/>
              </w:rPr>
              <w:t xml:space="preserve">, </w:t>
            </w:r>
          </w:p>
          <w:p w14:paraId="6CA4C973" w14:textId="6C6CB749" w:rsidR="00172F4B" w:rsidRPr="00CA7887" w:rsidRDefault="00172F4B" w:rsidP="001C03A2">
            <w:pPr>
              <w:rPr>
                <w:sz w:val="22"/>
                <w:szCs w:val="22"/>
              </w:rPr>
            </w:pPr>
            <w:r w:rsidRPr="00CA7887">
              <w:rPr>
                <w:sz w:val="22"/>
                <w:szCs w:val="22"/>
              </w:rPr>
              <w:t>d. TGC kreivės reguliavimas</w:t>
            </w:r>
            <w:r>
              <w:rPr>
                <w:sz w:val="22"/>
                <w:szCs w:val="22"/>
              </w:rPr>
              <w:t xml:space="preserve">, </w:t>
            </w:r>
          </w:p>
          <w:p w14:paraId="08D142DB" w14:textId="21C06116" w:rsidR="00172F4B" w:rsidRPr="00CA7887" w:rsidRDefault="00172F4B" w:rsidP="001C03A2">
            <w:pPr>
              <w:rPr>
                <w:sz w:val="22"/>
                <w:szCs w:val="22"/>
              </w:rPr>
            </w:pPr>
            <w:r w:rsidRPr="00CA7887">
              <w:rPr>
                <w:sz w:val="22"/>
                <w:szCs w:val="22"/>
              </w:rPr>
              <w:t>e. Dinaminio diapazono reguliavimas</w:t>
            </w:r>
            <w:r>
              <w:rPr>
                <w:sz w:val="22"/>
                <w:szCs w:val="22"/>
              </w:rPr>
              <w:t xml:space="preserve">, </w:t>
            </w:r>
          </w:p>
          <w:p w14:paraId="5EFE8B9F" w14:textId="77777777" w:rsidR="00172F4B" w:rsidRPr="00CA7887" w:rsidRDefault="00172F4B" w:rsidP="001C03A2">
            <w:pPr>
              <w:rPr>
                <w:sz w:val="22"/>
                <w:szCs w:val="22"/>
              </w:rPr>
            </w:pPr>
            <w:r w:rsidRPr="00CA7887">
              <w:rPr>
                <w:sz w:val="22"/>
                <w:szCs w:val="22"/>
              </w:rPr>
              <w:t xml:space="preserve">2. Spektrinio </w:t>
            </w:r>
            <w:proofErr w:type="spellStart"/>
            <w:r w:rsidRPr="00CA7887">
              <w:rPr>
                <w:sz w:val="22"/>
                <w:szCs w:val="22"/>
              </w:rPr>
              <w:t>doplerio</w:t>
            </w:r>
            <w:proofErr w:type="spellEnd"/>
            <w:r w:rsidRPr="00CA7887">
              <w:rPr>
                <w:sz w:val="22"/>
                <w:szCs w:val="22"/>
              </w:rPr>
              <w:t xml:space="preserve"> režime</w:t>
            </w:r>
          </w:p>
          <w:p w14:paraId="663F3836" w14:textId="6C593C51" w:rsidR="00172F4B" w:rsidRPr="00CA7887" w:rsidRDefault="00172F4B" w:rsidP="001C03A2">
            <w:pPr>
              <w:rPr>
                <w:sz w:val="22"/>
                <w:szCs w:val="22"/>
              </w:rPr>
            </w:pPr>
            <w:r w:rsidRPr="00CA7887">
              <w:rPr>
                <w:sz w:val="22"/>
                <w:szCs w:val="22"/>
              </w:rPr>
              <w:t>a. Bazės linijos korekcija</w:t>
            </w:r>
            <w:r>
              <w:rPr>
                <w:sz w:val="22"/>
                <w:szCs w:val="22"/>
              </w:rPr>
              <w:t xml:space="preserve">, </w:t>
            </w:r>
          </w:p>
          <w:p w14:paraId="225C6D93" w14:textId="1B78898A" w:rsidR="00172F4B" w:rsidRPr="00CA7887" w:rsidRDefault="00172F4B" w:rsidP="001C03A2">
            <w:pPr>
              <w:rPr>
                <w:sz w:val="22"/>
                <w:szCs w:val="22"/>
              </w:rPr>
            </w:pPr>
            <w:r w:rsidRPr="00CA7887">
              <w:rPr>
                <w:sz w:val="22"/>
                <w:szCs w:val="22"/>
              </w:rPr>
              <w:t>b. Kampo korekcija</w:t>
            </w:r>
          </w:p>
        </w:tc>
      </w:tr>
      <w:tr w:rsidR="00172F4B" w:rsidRPr="00CA7887" w14:paraId="65CDDB39" w14:textId="77777777" w:rsidTr="008F34DD">
        <w:tc>
          <w:tcPr>
            <w:tcW w:w="286" w:type="pct"/>
          </w:tcPr>
          <w:p w14:paraId="2A63FA0A" w14:textId="77777777" w:rsidR="00172F4B" w:rsidRPr="00CA7887" w:rsidRDefault="00172F4B" w:rsidP="001C03A2">
            <w:pPr>
              <w:jc w:val="center"/>
              <w:rPr>
                <w:sz w:val="22"/>
                <w:szCs w:val="22"/>
              </w:rPr>
            </w:pPr>
            <w:r w:rsidRPr="00CA7887">
              <w:rPr>
                <w:sz w:val="22"/>
                <w:szCs w:val="22"/>
              </w:rPr>
              <w:t>5.</w:t>
            </w:r>
          </w:p>
        </w:tc>
        <w:tc>
          <w:tcPr>
            <w:tcW w:w="2732" w:type="pct"/>
            <w:gridSpan w:val="2"/>
          </w:tcPr>
          <w:p w14:paraId="587C149E" w14:textId="77777777" w:rsidR="00172F4B" w:rsidRPr="00CA7887" w:rsidRDefault="00172F4B" w:rsidP="001C03A2">
            <w:pPr>
              <w:jc w:val="center"/>
              <w:rPr>
                <w:sz w:val="22"/>
                <w:szCs w:val="22"/>
              </w:rPr>
            </w:pPr>
            <w:r w:rsidRPr="00CA7887">
              <w:rPr>
                <w:sz w:val="22"/>
                <w:szCs w:val="22"/>
              </w:rPr>
              <w:t xml:space="preserve">B režimo reguliuojami parametrai </w:t>
            </w:r>
          </w:p>
        </w:tc>
        <w:tc>
          <w:tcPr>
            <w:tcW w:w="1982" w:type="pct"/>
          </w:tcPr>
          <w:p w14:paraId="2B2FDA13" w14:textId="77777777" w:rsidR="00172F4B" w:rsidRPr="00CA7887" w:rsidRDefault="00172F4B" w:rsidP="001C03A2">
            <w:pPr>
              <w:rPr>
                <w:sz w:val="22"/>
                <w:szCs w:val="22"/>
              </w:rPr>
            </w:pPr>
          </w:p>
        </w:tc>
      </w:tr>
      <w:tr w:rsidR="008F34DD" w:rsidRPr="00CA7887" w14:paraId="047CB4F3" w14:textId="77777777" w:rsidTr="008F34DD">
        <w:tc>
          <w:tcPr>
            <w:tcW w:w="286" w:type="pct"/>
          </w:tcPr>
          <w:p w14:paraId="25600F1F" w14:textId="77777777" w:rsidR="00172F4B" w:rsidRPr="00CA7887" w:rsidRDefault="00172F4B" w:rsidP="001C03A2">
            <w:pPr>
              <w:jc w:val="center"/>
              <w:rPr>
                <w:sz w:val="22"/>
                <w:szCs w:val="22"/>
              </w:rPr>
            </w:pPr>
            <w:r w:rsidRPr="00CA7887">
              <w:rPr>
                <w:sz w:val="22"/>
                <w:szCs w:val="22"/>
              </w:rPr>
              <w:t>5.1</w:t>
            </w:r>
          </w:p>
        </w:tc>
        <w:tc>
          <w:tcPr>
            <w:tcW w:w="892" w:type="pct"/>
          </w:tcPr>
          <w:p w14:paraId="7130E3F0" w14:textId="77777777" w:rsidR="00172F4B" w:rsidRPr="00CA7887" w:rsidRDefault="00172F4B" w:rsidP="001C03A2">
            <w:pPr>
              <w:rPr>
                <w:sz w:val="22"/>
                <w:szCs w:val="22"/>
              </w:rPr>
            </w:pPr>
            <w:r w:rsidRPr="00CA7887">
              <w:rPr>
                <w:sz w:val="22"/>
                <w:szCs w:val="22"/>
              </w:rPr>
              <w:t>Padidintos skiriamosios gebos rėžimas</w:t>
            </w:r>
          </w:p>
        </w:tc>
        <w:tc>
          <w:tcPr>
            <w:tcW w:w="1840" w:type="pct"/>
          </w:tcPr>
          <w:p w14:paraId="7BA5598E" w14:textId="77777777" w:rsidR="00172F4B" w:rsidRPr="00CA7887" w:rsidRDefault="00172F4B" w:rsidP="001C03A2">
            <w:pPr>
              <w:rPr>
                <w:sz w:val="22"/>
                <w:szCs w:val="22"/>
              </w:rPr>
            </w:pPr>
            <w:r w:rsidRPr="00CA7887">
              <w:rPr>
                <w:sz w:val="22"/>
                <w:szCs w:val="22"/>
              </w:rPr>
              <w:t>Ne mažiau 3 lygių</w:t>
            </w:r>
          </w:p>
        </w:tc>
        <w:tc>
          <w:tcPr>
            <w:tcW w:w="1982" w:type="pct"/>
          </w:tcPr>
          <w:p w14:paraId="1D5FEFBC" w14:textId="7A4145ED" w:rsidR="00172F4B" w:rsidRPr="00CA7887" w:rsidRDefault="00172F4B" w:rsidP="001C03A2">
            <w:pPr>
              <w:rPr>
                <w:sz w:val="22"/>
                <w:szCs w:val="22"/>
              </w:rPr>
            </w:pPr>
            <w:r w:rsidRPr="00CA7887">
              <w:rPr>
                <w:sz w:val="22"/>
                <w:szCs w:val="22"/>
              </w:rPr>
              <w:t>Padidintos skiriamosios gebos rėžimas 3 lygių</w:t>
            </w:r>
          </w:p>
        </w:tc>
      </w:tr>
      <w:tr w:rsidR="008F34DD" w:rsidRPr="00CA7887" w14:paraId="07792211" w14:textId="77777777" w:rsidTr="008F34DD">
        <w:tc>
          <w:tcPr>
            <w:tcW w:w="286" w:type="pct"/>
          </w:tcPr>
          <w:p w14:paraId="3F3683DA" w14:textId="77777777" w:rsidR="00172F4B" w:rsidRPr="00CA7887" w:rsidRDefault="00172F4B" w:rsidP="001C03A2">
            <w:pPr>
              <w:jc w:val="center"/>
              <w:rPr>
                <w:sz w:val="22"/>
                <w:szCs w:val="22"/>
              </w:rPr>
            </w:pPr>
            <w:r w:rsidRPr="00CA7887">
              <w:rPr>
                <w:sz w:val="22"/>
                <w:szCs w:val="22"/>
              </w:rPr>
              <w:t>5.2</w:t>
            </w:r>
          </w:p>
        </w:tc>
        <w:tc>
          <w:tcPr>
            <w:tcW w:w="892" w:type="pct"/>
          </w:tcPr>
          <w:p w14:paraId="296D172A" w14:textId="77777777" w:rsidR="00172F4B" w:rsidRPr="00CA7887" w:rsidRDefault="00172F4B" w:rsidP="001C03A2">
            <w:pPr>
              <w:rPr>
                <w:sz w:val="22"/>
                <w:szCs w:val="22"/>
              </w:rPr>
            </w:pPr>
            <w:r w:rsidRPr="00CA7887">
              <w:rPr>
                <w:sz w:val="22"/>
                <w:szCs w:val="22"/>
              </w:rPr>
              <w:t>Automatinė vaizdo optimizacija, automatiškai parenkant garso sklidimo greičio algoritmą vaizdo apdorojimui</w:t>
            </w:r>
          </w:p>
        </w:tc>
        <w:tc>
          <w:tcPr>
            <w:tcW w:w="1840" w:type="pct"/>
          </w:tcPr>
          <w:p w14:paraId="591E7F59" w14:textId="77777777" w:rsidR="00172F4B" w:rsidRPr="00CA7887" w:rsidRDefault="00172F4B" w:rsidP="001C03A2">
            <w:pPr>
              <w:rPr>
                <w:sz w:val="22"/>
                <w:szCs w:val="22"/>
              </w:rPr>
            </w:pPr>
            <w:r w:rsidRPr="00CA7887">
              <w:rPr>
                <w:sz w:val="22"/>
                <w:szCs w:val="22"/>
              </w:rPr>
              <w:t>Būtina</w:t>
            </w:r>
          </w:p>
        </w:tc>
        <w:tc>
          <w:tcPr>
            <w:tcW w:w="1982" w:type="pct"/>
          </w:tcPr>
          <w:p w14:paraId="14407299" w14:textId="35248A49" w:rsidR="00172F4B" w:rsidRPr="00CA7887" w:rsidRDefault="00172F4B" w:rsidP="001C03A2">
            <w:pPr>
              <w:rPr>
                <w:sz w:val="22"/>
                <w:szCs w:val="22"/>
              </w:rPr>
            </w:pPr>
            <w:r w:rsidRPr="00CA7887">
              <w:rPr>
                <w:sz w:val="22"/>
                <w:szCs w:val="22"/>
              </w:rPr>
              <w:t>Automatinė vaizdo optimizacija, automatiškai parenkant garso sklidimo greičio algoritmą vaizdo apdorojimui</w:t>
            </w:r>
          </w:p>
        </w:tc>
      </w:tr>
      <w:tr w:rsidR="00172F4B" w:rsidRPr="00CA7887" w14:paraId="265FD37A" w14:textId="77777777" w:rsidTr="008F34DD">
        <w:tc>
          <w:tcPr>
            <w:tcW w:w="286" w:type="pct"/>
          </w:tcPr>
          <w:p w14:paraId="4D1C9F6C" w14:textId="77777777" w:rsidR="00172F4B" w:rsidRPr="00CA7887" w:rsidRDefault="00172F4B" w:rsidP="001C03A2">
            <w:pPr>
              <w:jc w:val="center"/>
              <w:rPr>
                <w:sz w:val="22"/>
                <w:szCs w:val="22"/>
              </w:rPr>
            </w:pPr>
            <w:r w:rsidRPr="00CA7887">
              <w:rPr>
                <w:sz w:val="22"/>
                <w:szCs w:val="22"/>
              </w:rPr>
              <w:t>6.</w:t>
            </w:r>
          </w:p>
        </w:tc>
        <w:tc>
          <w:tcPr>
            <w:tcW w:w="2732" w:type="pct"/>
            <w:gridSpan w:val="2"/>
          </w:tcPr>
          <w:p w14:paraId="5E1CC361" w14:textId="77777777" w:rsidR="00172F4B" w:rsidRPr="00CA7887" w:rsidRDefault="00172F4B" w:rsidP="001C03A2">
            <w:pPr>
              <w:jc w:val="center"/>
              <w:rPr>
                <w:sz w:val="22"/>
                <w:szCs w:val="22"/>
              </w:rPr>
            </w:pPr>
            <w:r w:rsidRPr="00CA7887">
              <w:rPr>
                <w:sz w:val="22"/>
                <w:szCs w:val="22"/>
              </w:rPr>
              <w:t xml:space="preserve">Pulsinės bangos </w:t>
            </w:r>
            <w:proofErr w:type="spellStart"/>
            <w:r w:rsidRPr="00CA7887">
              <w:rPr>
                <w:sz w:val="22"/>
                <w:szCs w:val="22"/>
              </w:rPr>
              <w:t>doplerio</w:t>
            </w:r>
            <w:proofErr w:type="spellEnd"/>
            <w:r w:rsidRPr="00CA7887">
              <w:rPr>
                <w:sz w:val="22"/>
                <w:szCs w:val="22"/>
              </w:rPr>
              <w:t xml:space="preserve"> (PW) reguliuojami parametrai</w:t>
            </w:r>
          </w:p>
        </w:tc>
        <w:tc>
          <w:tcPr>
            <w:tcW w:w="1982" w:type="pct"/>
          </w:tcPr>
          <w:p w14:paraId="10805594" w14:textId="77777777" w:rsidR="00172F4B" w:rsidRPr="00CA7887" w:rsidRDefault="00172F4B" w:rsidP="001C03A2">
            <w:pPr>
              <w:rPr>
                <w:sz w:val="22"/>
                <w:szCs w:val="22"/>
              </w:rPr>
            </w:pPr>
          </w:p>
        </w:tc>
      </w:tr>
      <w:tr w:rsidR="008F34DD" w:rsidRPr="00CA7887" w14:paraId="1FDA03D4" w14:textId="77777777" w:rsidTr="008F34DD">
        <w:trPr>
          <w:cantSplit/>
        </w:trPr>
        <w:tc>
          <w:tcPr>
            <w:tcW w:w="286" w:type="pct"/>
          </w:tcPr>
          <w:p w14:paraId="4540B873" w14:textId="77777777" w:rsidR="00172F4B" w:rsidRPr="00CA7887" w:rsidRDefault="00172F4B" w:rsidP="001C03A2">
            <w:pPr>
              <w:jc w:val="center"/>
              <w:rPr>
                <w:sz w:val="22"/>
                <w:szCs w:val="22"/>
              </w:rPr>
            </w:pPr>
            <w:r w:rsidRPr="00CA7887">
              <w:rPr>
                <w:sz w:val="22"/>
                <w:szCs w:val="22"/>
              </w:rPr>
              <w:t>6.1</w:t>
            </w:r>
          </w:p>
        </w:tc>
        <w:tc>
          <w:tcPr>
            <w:tcW w:w="892" w:type="pct"/>
          </w:tcPr>
          <w:p w14:paraId="5EF0F868" w14:textId="77777777" w:rsidR="00172F4B" w:rsidRPr="00CA7887" w:rsidRDefault="00172F4B" w:rsidP="001C03A2">
            <w:pPr>
              <w:rPr>
                <w:sz w:val="22"/>
                <w:szCs w:val="22"/>
              </w:rPr>
            </w:pPr>
            <w:r w:rsidRPr="00CA7887">
              <w:rPr>
                <w:sz w:val="22"/>
                <w:szCs w:val="22"/>
              </w:rPr>
              <w:t>Vaizdo išdėstymo formatai</w:t>
            </w:r>
          </w:p>
        </w:tc>
        <w:tc>
          <w:tcPr>
            <w:tcW w:w="1840" w:type="pct"/>
          </w:tcPr>
          <w:p w14:paraId="5D768572" w14:textId="77777777" w:rsidR="00172F4B" w:rsidRPr="00CA7887" w:rsidRDefault="00172F4B" w:rsidP="001C03A2">
            <w:pPr>
              <w:rPr>
                <w:sz w:val="22"/>
                <w:szCs w:val="22"/>
              </w:rPr>
            </w:pPr>
            <w:r w:rsidRPr="00CA7887">
              <w:rPr>
                <w:sz w:val="22"/>
                <w:szCs w:val="22"/>
              </w:rPr>
              <w:t xml:space="preserve">H2:3; V2:3, V3:2, V3:1, pilnas (pasirinktinai B arba M) </w:t>
            </w:r>
          </w:p>
        </w:tc>
        <w:tc>
          <w:tcPr>
            <w:tcW w:w="1982" w:type="pct"/>
          </w:tcPr>
          <w:p w14:paraId="06AC6CE3" w14:textId="55D9EFA8" w:rsidR="00172F4B" w:rsidRPr="00CA7887" w:rsidRDefault="00172F4B" w:rsidP="001C03A2">
            <w:pPr>
              <w:rPr>
                <w:sz w:val="22"/>
                <w:szCs w:val="22"/>
              </w:rPr>
            </w:pPr>
            <w:r w:rsidRPr="00CA7887">
              <w:rPr>
                <w:sz w:val="22"/>
                <w:szCs w:val="22"/>
              </w:rPr>
              <w:t>Vaizdo išdėstymo formatai H2:3; V2:3, V3:2, V3:1, pilnas (M)</w:t>
            </w:r>
          </w:p>
        </w:tc>
      </w:tr>
      <w:tr w:rsidR="008F34DD" w:rsidRPr="00CA7887" w14:paraId="2311D16A" w14:textId="77777777" w:rsidTr="008F34DD">
        <w:tc>
          <w:tcPr>
            <w:tcW w:w="286" w:type="pct"/>
          </w:tcPr>
          <w:p w14:paraId="09D19ACF" w14:textId="77777777" w:rsidR="00172F4B" w:rsidRPr="00CA7887" w:rsidRDefault="00172F4B" w:rsidP="001C03A2">
            <w:pPr>
              <w:jc w:val="center"/>
              <w:rPr>
                <w:sz w:val="22"/>
                <w:szCs w:val="22"/>
              </w:rPr>
            </w:pPr>
            <w:r w:rsidRPr="00CA7887">
              <w:rPr>
                <w:sz w:val="22"/>
                <w:szCs w:val="22"/>
              </w:rPr>
              <w:t>6.2</w:t>
            </w:r>
          </w:p>
        </w:tc>
        <w:tc>
          <w:tcPr>
            <w:tcW w:w="892" w:type="pct"/>
          </w:tcPr>
          <w:p w14:paraId="492CB2EB" w14:textId="77777777" w:rsidR="00172F4B" w:rsidRPr="00CA7887" w:rsidRDefault="00172F4B" w:rsidP="001C03A2">
            <w:pPr>
              <w:rPr>
                <w:sz w:val="22"/>
                <w:szCs w:val="22"/>
              </w:rPr>
            </w:pPr>
            <w:r w:rsidRPr="00CA7887">
              <w:rPr>
                <w:sz w:val="22"/>
                <w:szCs w:val="22"/>
              </w:rPr>
              <w:t>Automatinis spektrinių kreivių matavimas realiame laike</w:t>
            </w:r>
          </w:p>
        </w:tc>
        <w:tc>
          <w:tcPr>
            <w:tcW w:w="1840" w:type="pct"/>
          </w:tcPr>
          <w:p w14:paraId="52D8B24B" w14:textId="77777777" w:rsidR="00172F4B" w:rsidRPr="00CA7887" w:rsidRDefault="00172F4B" w:rsidP="001C03A2">
            <w:pPr>
              <w:numPr>
                <w:ilvl w:val="0"/>
                <w:numId w:val="36"/>
              </w:numPr>
              <w:rPr>
                <w:sz w:val="22"/>
                <w:szCs w:val="22"/>
              </w:rPr>
            </w:pPr>
            <w:r w:rsidRPr="00CA7887">
              <w:rPr>
                <w:sz w:val="22"/>
                <w:szCs w:val="22"/>
              </w:rPr>
              <w:t>Būtina</w:t>
            </w:r>
          </w:p>
          <w:p w14:paraId="5E3CC7AD" w14:textId="77777777" w:rsidR="00172F4B" w:rsidRPr="00CA7887" w:rsidRDefault="00172F4B" w:rsidP="001C03A2">
            <w:pPr>
              <w:numPr>
                <w:ilvl w:val="0"/>
                <w:numId w:val="36"/>
              </w:numPr>
              <w:rPr>
                <w:sz w:val="22"/>
                <w:szCs w:val="22"/>
              </w:rPr>
            </w:pPr>
            <w:r w:rsidRPr="00CA7887">
              <w:rPr>
                <w:sz w:val="22"/>
                <w:szCs w:val="22"/>
                <w:u w:val="single"/>
              </w:rPr>
              <w:t>&gt;</w:t>
            </w:r>
            <w:r w:rsidRPr="00CA7887">
              <w:rPr>
                <w:sz w:val="22"/>
                <w:szCs w:val="22"/>
              </w:rPr>
              <w:t xml:space="preserve"> 1-5 ciklų pasirinktinai, naudojamų automatiniam matavimui</w:t>
            </w:r>
          </w:p>
          <w:p w14:paraId="5CC52F48" w14:textId="77777777" w:rsidR="00172F4B" w:rsidRPr="00CA7887" w:rsidRDefault="00172F4B" w:rsidP="001C03A2">
            <w:pPr>
              <w:numPr>
                <w:ilvl w:val="0"/>
                <w:numId w:val="36"/>
              </w:numPr>
              <w:rPr>
                <w:sz w:val="22"/>
                <w:szCs w:val="22"/>
              </w:rPr>
            </w:pPr>
            <w:r w:rsidRPr="00CA7887">
              <w:rPr>
                <w:sz w:val="22"/>
                <w:szCs w:val="22"/>
              </w:rPr>
              <w:lastRenderedPageBreak/>
              <w:t xml:space="preserve">Automatinės kraujotakos krypties atpažinimo, </w:t>
            </w:r>
            <w:proofErr w:type="spellStart"/>
            <w:r w:rsidRPr="00CA7887">
              <w:rPr>
                <w:sz w:val="22"/>
                <w:szCs w:val="22"/>
              </w:rPr>
              <w:t>skleistinės</w:t>
            </w:r>
            <w:proofErr w:type="spellEnd"/>
            <w:r w:rsidRPr="00CA7887">
              <w:rPr>
                <w:sz w:val="22"/>
                <w:szCs w:val="22"/>
              </w:rPr>
              <w:t xml:space="preserve"> kampo bei intereso vartų pločio korekcijos funkcija</w:t>
            </w:r>
          </w:p>
        </w:tc>
        <w:tc>
          <w:tcPr>
            <w:tcW w:w="1982" w:type="pct"/>
          </w:tcPr>
          <w:p w14:paraId="7393C2DF" w14:textId="24CBD168" w:rsidR="00172F4B" w:rsidRPr="00CA7887" w:rsidRDefault="00172F4B" w:rsidP="001C03A2">
            <w:pPr>
              <w:rPr>
                <w:sz w:val="22"/>
                <w:szCs w:val="22"/>
              </w:rPr>
            </w:pPr>
            <w:r w:rsidRPr="00CA7887">
              <w:rPr>
                <w:sz w:val="22"/>
                <w:szCs w:val="22"/>
              </w:rPr>
              <w:lastRenderedPageBreak/>
              <w:t>1. Automatinis spektrinių kreivių matavimas realiame laike</w:t>
            </w:r>
          </w:p>
          <w:p w14:paraId="6F81DE36" w14:textId="3A2D404C" w:rsidR="00172F4B" w:rsidRPr="00CA7887" w:rsidRDefault="00172F4B" w:rsidP="001C03A2">
            <w:pPr>
              <w:rPr>
                <w:sz w:val="22"/>
                <w:szCs w:val="22"/>
              </w:rPr>
            </w:pPr>
            <w:r w:rsidRPr="00CA7887">
              <w:rPr>
                <w:sz w:val="22"/>
                <w:szCs w:val="22"/>
              </w:rPr>
              <w:t>2. 1-5 ciklų pasirinktinai, naudojamų automatiniam matavimui</w:t>
            </w:r>
          </w:p>
          <w:p w14:paraId="212BA97D" w14:textId="75088251" w:rsidR="00172F4B" w:rsidRPr="00CA7887" w:rsidRDefault="00172F4B" w:rsidP="001C03A2">
            <w:pPr>
              <w:rPr>
                <w:sz w:val="22"/>
                <w:szCs w:val="22"/>
              </w:rPr>
            </w:pPr>
            <w:r w:rsidRPr="00CA7887">
              <w:rPr>
                <w:sz w:val="22"/>
                <w:szCs w:val="22"/>
              </w:rPr>
              <w:lastRenderedPageBreak/>
              <w:t xml:space="preserve">3. Automatinės kraujotakos krypties atpažinimo, </w:t>
            </w:r>
            <w:proofErr w:type="spellStart"/>
            <w:r w:rsidRPr="00CA7887">
              <w:rPr>
                <w:sz w:val="22"/>
                <w:szCs w:val="22"/>
              </w:rPr>
              <w:t>skleistinės</w:t>
            </w:r>
            <w:proofErr w:type="spellEnd"/>
            <w:r w:rsidRPr="00CA7887">
              <w:rPr>
                <w:sz w:val="22"/>
                <w:szCs w:val="22"/>
              </w:rPr>
              <w:t xml:space="preserve"> kampo bei intereso vartų pločio korekcijos funkcija</w:t>
            </w:r>
          </w:p>
        </w:tc>
      </w:tr>
      <w:tr w:rsidR="008F34DD" w:rsidRPr="00CA7887" w14:paraId="30EA1F4D" w14:textId="77777777" w:rsidTr="008F34DD">
        <w:tc>
          <w:tcPr>
            <w:tcW w:w="286" w:type="pct"/>
          </w:tcPr>
          <w:p w14:paraId="7D9BA167" w14:textId="77777777" w:rsidR="00172F4B" w:rsidRPr="00CA7887" w:rsidRDefault="00172F4B" w:rsidP="001C03A2">
            <w:pPr>
              <w:jc w:val="center"/>
              <w:rPr>
                <w:sz w:val="22"/>
                <w:szCs w:val="22"/>
              </w:rPr>
            </w:pPr>
            <w:r w:rsidRPr="00CA7887">
              <w:rPr>
                <w:sz w:val="22"/>
                <w:szCs w:val="22"/>
              </w:rPr>
              <w:lastRenderedPageBreak/>
              <w:t>7.</w:t>
            </w:r>
          </w:p>
        </w:tc>
        <w:tc>
          <w:tcPr>
            <w:tcW w:w="892" w:type="pct"/>
          </w:tcPr>
          <w:p w14:paraId="568BDAB6" w14:textId="77777777" w:rsidR="00172F4B" w:rsidRPr="00CA7887" w:rsidRDefault="00172F4B" w:rsidP="001C03A2">
            <w:pPr>
              <w:rPr>
                <w:sz w:val="22"/>
                <w:szCs w:val="22"/>
              </w:rPr>
            </w:pPr>
            <w:r w:rsidRPr="00CA7887">
              <w:rPr>
                <w:sz w:val="22"/>
                <w:szCs w:val="22"/>
              </w:rPr>
              <w:t>Tyrimo automatinio vedlio funkcija dokumentavimui pakopomis su sekančiomis funkcijomis</w:t>
            </w:r>
          </w:p>
        </w:tc>
        <w:tc>
          <w:tcPr>
            <w:tcW w:w="1840" w:type="pct"/>
          </w:tcPr>
          <w:p w14:paraId="4E526058" w14:textId="77777777" w:rsidR="00172F4B" w:rsidRPr="00CA7887" w:rsidRDefault="00172F4B" w:rsidP="001C03A2">
            <w:pPr>
              <w:numPr>
                <w:ilvl w:val="0"/>
                <w:numId w:val="39"/>
              </w:numPr>
              <w:rPr>
                <w:sz w:val="22"/>
                <w:szCs w:val="22"/>
              </w:rPr>
            </w:pPr>
            <w:r w:rsidRPr="00CA7887">
              <w:rPr>
                <w:sz w:val="22"/>
                <w:szCs w:val="22"/>
              </w:rPr>
              <w:t>Tyrimo protokolo pakopų pasirinkimas, pakartojimas, praleidimas.</w:t>
            </w:r>
          </w:p>
          <w:p w14:paraId="4946DCD8" w14:textId="77777777" w:rsidR="00172F4B" w:rsidRPr="00CA7887" w:rsidRDefault="00172F4B" w:rsidP="001C03A2">
            <w:pPr>
              <w:numPr>
                <w:ilvl w:val="0"/>
                <w:numId w:val="39"/>
              </w:numPr>
              <w:rPr>
                <w:sz w:val="22"/>
                <w:szCs w:val="22"/>
              </w:rPr>
            </w:pPr>
            <w:r w:rsidRPr="00CA7887">
              <w:rPr>
                <w:sz w:val="22"/>
                <w:szCs w:val="22"/>
              </w:rPr>
              <w:t>Vaizdavimo režimo ar jų derinių automatinis aktyvavimas pakopai.</w:t>
            </w:r>
          </w:p>
          <w:p w14:paraId="3E93323F" w14:textId="77777777" w:rsidR="00172F4B" w:rsidRPr="00CA7887" w:rsidRDefault="00172F4B" w:rsidP="001C03A2">
            <w:pPr>
              <w:numPr>
                <w:ilvl w:val="0"/>
                <w:numId w:val="39"/>
              </w:numPr>
              <w:rPr>
                <w:sz w:val="22"/>
                <w:szCs w:val="22"/>
              </w:rPr>
            </w:pPr>
            <w:r w:rsidRPr="00CA7887">
              <w:rPr>
                <w:sz w:val="22"/>
                <w:szCs w:val="22"/>
              </w:rPr>
              <w:t>Automatinis pakopos anatominių sričių matavimas ir skaičiavimas</w:t>
            </w:r>
          </w:p>
          <w:p w14:paraId="2FFB6451" w14:textId="77777777" w:rsidR="00172F4B" w:rsidRPr="00CA7887" w:rsidRDefault="00172F4B" w:rsidP="001C03A2">
            <w:pPr>
              <w:numPr>
                <w:ilvl w:val="0"/>
                <w:numId w:val="39"/>
              </w:numPr>
              <w:rPr>
                <w:sz w:val="22"/>
                <w:szCs w:val="22"/>
              </w:rPr>
            </w:pPr>
            <w:r w:rsidRPr="00CA7887">
              <w:rPr>
                <w:sz w:val="22"/>
                <w:szCs w:val="22"/>
              </w:rPr>
              <w:t>Automatinis komentarų aktyvavimas.</w:t>
            </w:r>
          </w:p>
          <w:p w14:paraId="5A445190" w14:textId="77777777" w:rsidR="00172F4B" w:rsidRPr="00CA7887" w:rsidRDefault="00172F4B" w:rsidP="001C03A2">
            <w:pPr>
              <w:numPr>
                <w:ilvl w:val="0"/>
                <w:numId w:val="39"/>
              </w:numPr>
              <w:rPr>
                <w:sz w:val="22"/>
                <w:szCs w:val="22"/>
              </w:rPr>
            </w:pPr>
            <w:r w:rsidRPr="00CA7887">
              <w:rPr>
                <w:sz w:val="22"/>
                <w:szCs w:val="22"/>
              </w:rPr>
              <w:t>Automatinis kūno žymenų ir daviklio padėties aktyvavimas.</w:t>
            </w:r>
          </w:p>
          <w:p w14:paraId="09F9EEDC" w14:textId="77777777" w:rsidR="00172F4B" w:rsidRPr="00CA7887" w:rsidRDefault="00172F4B" w:rsidP="001C03A2">
            <w:pPr>
              <w:numPr>
                <w:ilvl w:val="0"/>
                <w:numId w:val="39"/>
              </w:numPr>
              <w:rPr>
                <w:sz w:val="22"/>
                <w:szCs w:val="22"/>
              </w:rPr>
            </w:pPr>
            <w:r w:rsidRPr="00CA7887">
              <w:rPr>
                <w:sz w:val="22"/>
                <w:szCs w:val="22"/>
              </w:rPr>
              <w:t>Galimybė kurti naujus protokolus</w:t>
            </w:r>
          </w:p>
        </w:tc>
        <w:tc>
          <w:tcPr>
            <w:tcW w:w="1982" w:type="pct"/>
          </w:tcPr>
          <w:p w14:paraId="313D32BE" w14:textId="627C4E0B" w:rsidR="00172F4B" w:rsidRPr="00CA7887" w:rsidRDefault="00172F4B" w:rsidP="001C03A2">
            <w:pPr>
              <w:rPr>
                <w:sz w:val="22"/>
                <w:szCs w:val="22"/>
              </w:rPr>
            </w:pPr>
            <w:r w:rsidRPr="00CA7887">
              <w:rPr>
                <w:sz w:val="22"/>
                <w:szCs w:val="22"/>
              </w:rPr>
              <w:t>1. Tyrimo protokolo pakopų pasirinkimas, pakartojimas, praleidimas.</w:t>
            </w:r>
          </w:p>
          <w:p w14:paraId="3C1A2C96" w14:textId="55CAD622" w:rsidR="00172F4B" w:rsidRPr="00CA7887" w:rsidRDefault="00172F4B" w:rsidP="001C03A2">
            <w:pPr>
              <w:rPr>
                <w:sz w:val="22"/>
                <w:szCs w:val="22"/>
              </w:rPr>
            </w:pPr>
            <w:r w:rsidRPr="00CA7887">
              <w:rPr>
                <w:sz w:val="22"/>
                <w:szCs w:val="22"/>
              </w:rPr>
              <w:t>2. Vaizdavimo režimo ar jų derinių automatinis aktyvavimas pakopai.</w:t>
            </w:r>
          </w:p>
          <w:p w14:paraId="08DD87AE" w14:textId="6185C3E5" w:rsidR="00172F4B" w:rsidRPr="00CA7887" w:rsidRDefault="00172F4B" w:rsidP="001C03A2">
            <w:pPr>
              <w:rPr>
                <w:sz w:val="22"/>
                <w:szCs w:val="22"/>
              </w:rPr>
            </w:pPr>
            <w:r w:rsidRPr="00CA7887">
              <w:rPr>
                <w:sz w:val="22"/>
                <w:szCs w:val="22"/>
              </w:rPr>
              <w:t>3. Automatinis pakopos anatominių sričių matavimas ir skaičiavimas</w:t>
            </w:r>
          </w:p>
          <w:p w14:paraId="35AAD762" w14:textId="63B91775" w:rsidR="00172F4B" w:rsidRPr="00CA7887" w:rsidRDefault="00172F4B" w:rsidP="001C03A2">
            <w:pPr>
              <w:rPr>
                <w:sz w:val="22"/>
                <w:szCs w:val="22"/>
              </w:rPr>
            </w:pPr>
            <w:r w:rsidRPr="00CA7887">
              <w:rPr>
                <w:sz w:val="22"/>
                <w:szCs w:val="22"/>
              </w:rPr>
              <w:t>4. Automatinis komentarų aktyvavimas.</w:t>
            </w:r>
            <w:r>
              <w:rPr>
                <w:sz w:val="22"/>
                <w:szCs w:val="22"/>
              </w:rPr>
              <w:t xml:space="preserve"> </w:t>
            </w:r>
          </w:p>
          <w:p w14:paraId="189027E1" w14:textId="77777777" w:rsidR="004023AC" w:rsidRDefault="00172F4B" w:rsidP="001C03A2">
            <w:pPr>
              <w:rPr>
                <w:sz w:val="22"/>
                <w:szCs w:val="22"/>
              </w:rPr>
            </w:pPr>
            <w:r w:rsidRPr="00CA7887">
              <w:rPr>
                <w:sz w:val="22"/>
                <w:szCs w:val="22"/>
              </w:rPr>
              <w:t>5. Automatinis kūno žymenų ir daviklio padėties aktyvavimas.</w:t>
            </w:r>
          </w:p>
          <w:p w14:paraId="650CA385" w14:textId="2C8F828D" w:rsidR="00172F4B" w:rsidRPr="00CA7887" w:rsidRDefault="00172F4B" w:rsidP="001C03A2">
            <w:pPr>
              <w:rPr>
                <w:sz w:val="22"/>
                <w:szCs w:val="22"/>
              </w:rPr>
            </w:pPr>
            <w:r w:rsidRPr="00CA7887">
              <w:rPr>
                <w:sz w:val="22"/>
                <w:szCs w:val="22"/>
              </w:rPr>
              <w:t>6. Galimybė kurti naujus protokolus</w:t>
            </w:r>
            <w:r>
              <w:rPr>
                <w:sz w:val="22"/>
                <w:szCs w:val="22"/>
              </w:rPr>
              <w:t xml:space="preserve"> </w:t>
            </w:r>
          </w:p>
        </w:tc>
      </w:tr>
      <w:tr w:rsidR="008F34DD" w:rsidRPr="00CA7887" w14:paraId="506B4329" w14:textId="77777777" w:rsidTr="008F34DD">
        <w:tc>
          <w:tcPr>
            <w:tcW w:w="286" w:type="pct"/>
          </w:tcPr>
          <w:p w14:paraId="20BF9BB9" w14:textId="77777777" w:rsidR="00172F4B" w:rsidRPr="00CA7887" w:rsidRDefault="00172F4B" w:rsidP="001C03A2">
            <w:pPr>
              <w:jc w:val="center"/>
              <w:rPr>
                <w:sz w:val="22"/>
                <w:szCs w:val="22"/>
              </w:rPr>
            </w:pPr>
            <w:r w:rsidRPr="00CA7887">
              <w:rPr>
                <w:sz w:val="22"/>
                <w:szCs w:val="22"/>
              </w:rPr>
              <w:t>8.</w:t>
            </w:r>
          </w:p>
        </w:tc>
        <w:tc>
          <w:tcPr>
            <w:tcW w:w="892" w:type="pct"/>
          </w:tcPr>
          <w:p w14:paraId="71C5DE5F" w14:textId="77777777" w:rsidR="00172F4B" w:rsidRPr="00CA7887" w:rsidRDefault="00172F4B" w:rsidP="001C03A2">
            <w:pPr>
              <w:rPr>
                <w:sz w:val="22"/>
                <w:szCs w:val="22"/>
              </w:rPr>
            </w:pPr>
            <w:r w:rsidRPr="00CA7887">
              <w:rPr>
                <w:sz w:val="22"/>
                <w:szCs w:val="22"/>
              </w:rPr>
              <w:t>Paciento duomenų archyvas</w:t>
            </w:r>
          </w:p>
        </w:tc>
        <w:tc>
          <w:tcPr>
            <w:tcW w:w="1840" w:type="pct"/>
          </w:tcPr>
          <w:p w14:paraId="4EF0DE5E" w14:textId="77777777" w:rsidR="00172F4B" w:rsidRPr="00CA7887" w:rsidRDefault="00172F4B" w:rsidP="001C03A2">
            <w:pPr>
              <w:numPr>
                <w:ilvl w:val="0"/>
                <w:numId w:val="33"/>
              </w:numPr>
              <w:rPr>
                <w:sz w:val="22"/>
                <w:szCs w:val="22"/>
              </w:rPr>
            </w:pPr>
            <w:r w:rsidRPr="00CA7887">
              <w:rPr>
                <w:sz w:val="22"/>
                <w:szCs w:val="22"/>
                <w:u w:val="single"/>
              </w:rPr>
              <w:t>&gt;</w:t>
            </w:r>
            <w:r w:rsidRPr="00CA7887">
              <w:rPr>
                <w:sz w:val="22"/>
                <w:szCs w:val="22"/>
              </w:rPr>
              <w:t xml:space="preserve">1 TB vidinis kietasis diskas, </w:t>
            </w:r>
          </w:p>
          <w:p w14:paraId="098F9FBB" w14:textId="77777777" w:rsidR="00172F4B" w:rsidRPr="00CA7887" w:rsidRDefault="00172F4B" w:rsidP="001C03A2">
            <w:pPr>
              <w:numPr>
                <w:ilvl w:val="0"/>
                <w:numId w:val="33"/>
              </w:numPr>
              <w:rPr>
                <w:sz w:val="22"/>
                <w:szCs w:val="22"/>
              </w:rPr>
            </w:pPr>
            <w:r w:rsidRPr="00CA7887">
              <w:rPr>
                <w:sz w:val="22"/>
                <w:szCs w:val="22"/>
              </w:rPr>
              <w:t>DVD RW įrenginys</w:t>
            </w:r>
          </w:p>
          <w:p w14:paraId="65EF8BC5" w14:textId="77777777" w:rsidR="00172F4B" w:rsidRPr="00CA7887" w:rsidRDefault="00172F4B" w:rsidP="001C03A2">
            <w:pPr>
              <w:numPr>
                <w:ilvl w:val="0"/>
                <w:numId w:val="33"/>
              </w:numPr>
              <w:rPr>
                <w:sz w:val="22"/>
                <w:szCs w:val="22"/>
              </w:rPr>
            </w:pPr>
            <w:r w:rsidRPr="00CA7887">
              <w:rPr>
                <w:sz w:val="22"/>
                <w:szCs w:val="22"/>
              </w:rPr>
              <w:t>DICOM sta</w:t>
            </w:r>
            <w:r w:rsidRPr="00CA7887">
              <w:rPr>
                <w:sz w:val="22"/>
                <w:szCs w:val="22"/>
              </w:rPr>
              <w:softHyphen/>
            </w:r>
            <w:r w:rsidRPr="00CA7887">
              <w:rPr>
                <w:sz w:val="22"/>
                <w:szCs w:val="22"/>
              </w:rPr>
              <w:softHyphen/>
              <w:t>ndarto palaikomos funkcijos:</w:t>
            </w:r>
          </w:p>
          <w:p w14:paraId="31D1DF4E" w14:textId="77777777" w:rsidR="00172F4B" w:rsidRPr="00CA7887" w:rsidRDefault="00172F4B" w:rsidP="001C03A2">
            <w:pPr>
              <w:numPr>
                <w:ilvl w:val="0"/>
                <w:numId w:val="29"/>
              </w:numPr>
              <w:rPr>
                <w:sz w:val="22"/>
                <w:szCs w:val="22"/>
              </w:rPr>
            </w:pPr>
            <w:proofErr w:type="spellStart"/>
            <w:r w:rsidRPr="00CA7887">
              <w:rPr>
                <w:sz w:val="22"/>
                <w:szCs w:val="22"/>
              </w:rPr>
              <w:t>Storage</w:t>
            </w:r>
            <w:proofErr w:type="spellEnd"/>
            <w:r w:rsidRPr="00CA7887">
              <w:rPr>
                <w:sz w:val="22"/>
                <w:szCs w:val="22"/>
              </w:rPr>
              <w:t xml:space="preserve">, </w:t>
            </w:r>
          </w:p>
          <w:p w14:paraId="5B708BE6" w14:textId="77777777" w:rsidR="00172F4B" w:rsidRPr="00CA7887" w:rsidRDefault="00172F4B" w:rsidP="001C03A2">
            <w:pPr>
              <w:numPr>
                <w:ilvl w:val="0"/>
                <w:numId w:val="29"/>
              </w:numPr>
              <w:rPr>
                <w:sz w:val="22"/>
                <w:szCs w:val="22"/>
              </w:rPr>
            </w:pPr>
            <w:proofErr w:type="spellStart"/>
            <w:r w:rsidRPr="00CA7887">
              <w:rPr>
                <w:sz w:val="22"/>
                <w:szCs w:val="22"/>
              </w:rPr>
              <w:t>Print</w:t>
            </w:r>
            <w:proofErr w:type="spellEnd"/>
            <w:r w:rsidRPr="00CA7887">
              <w:rPr>
                <w:sz w:val="22"/>
                <w:szCs w:val="22"/>
              </w:rPr>
              <w:t xml:space="preserve">, </w:t>
            </w:r>
          </w:p>
          <w:p w14:paraId="07B3EB39" w14:textId="77777777" w:rsidR="00172F4B" w:rsidRPr="00CA7887" w:rsidRDefault="00172F4B" w:rsidP="001C03A2">
            <w:pPr>
              <w:numPr>
                <w:ilvl w:val="0"/>
                <w:numId w:val="29"/>
              </w:numPr>
              <w:rPr>
                <w:sz w:val="22"/>
                <w:szCs w:val="22"/>
              </w:rPr>
            </w:pPr>
            <w:proofErr w:type="spellStart"/>
            <w:r w:rsidRPr="00CA7887">
              <w:rPr>
                <w:sz w:val="22"/>
                <w:szCs w:val="22"/>
              </w:rPr>
              <w:t>Storage</w:t>
            </w:r>
            <w:proofErr w:type="spellEnd"/>
            <w:r w:rsidRPr="00CA7887">
              <w:rPr>
                <w:sz w:val="22"/>
                <w:szCs w:val="22"/>
              </w:rPr>
              <w:t xml:space="preserve"> </w:t>
            </w:r>
            <w:proofErr w:type="spellStart"/>
            <w:r w:rsidRPr="00CA7887">
              <w:rPr>
                <w:sz w:val="22"/>
                <w:szCs w:val="22"/>
              </w:rPr>
              <w:t>Commitment</w:t>
            </w:r>
            <w:proofErr w:type="spellEnd"/>
            <w:r w:rsidRPr="00CA7887">
              <w:rPr>
                <w:sz w:val="22"/>
                <w:szCs w:val="22"/>
              </w:rPr>
              <w:t xml:space="preserve">, </w:t>
            </w:r>
          </w:p>
        </w:tc>
        <w:tc>
          <w:tcPr>
            <w:tcW w:w="1982" w:type="pct"/>
          </w:tcPr>
          <w:p w14:paraId="1C539611" w14:textId="6D568F3E" w:rsidR="00172F4B" w:rsidRPr="00CA7887" w:rsidRDefault="00172F4B" w:rsidP="001C03A2">
            <w:pPr>
              <w:rPr>
                <w:sz w:val="22"/>
                <w:szCs w:val="22"/>
              </w:rPr>
            </w:pPr>
            <w:r w:rsidRPr="00CA7887">
              <w:rPr>
                <w:sz w:val="22"/>
                <w:szCs w:val="22"/>
              </w:rPr>
              <w:t xml:space="preserve">1. 1 TB vidinis kietasis diskas, </w:t>
            </w:r>
            <w:r>
              <w:rPr>
                <w:sz w:val="22"/>
                <w:szCs w:val="22"/>
              </w:rPr>
              <w:t xml:space="preserve"> </w:t>
            </w:r>
          </w:p>
          <w:p w14:paraId="4DB0D208" w14:textId="2CC239AE" w:rsidR="00172F4B" w:rsidRPr="00CA7887" w:rsidRDefault="00172F4B" w:rsidP="001C03A2">
            <w:pPr>
              <w:rPr>
                <w:sz w:val="22"/>
                <w:szCs w:val="22"/>
              </w:rPr>
            </w:pPr>
            <w:r w:rsidRPr="00CA7887">
              <w:rPr>
                <w:sz w:val="22"/>
                <w:szCs w:val="22"/>
              </w:rPr>
              <w:t>2. DVD RW įrenginys</w:t>
            </w:r>
            <w:r>
              <w:rPr>
                <w:sz w:val="22"/>
                <w:szCs w:val="22"/>
              </w:rPr>
              <w:t xml:space="preserve">, </w:t>
            </w:r>
          </w:p>
          <w:p w14:paraId="13765E2B" w14:textId="77777777" w:rsidR="00172F4B" w:rsidRPr="00CA7887" w:rsidRDefault="00172F4B" w:rsidP="001C03A2">
            <w:pPr>
              <w:rPr>
                <w:sz w:val="22"/>
                <w:szCs w:val="22"/>
              </w:rPr>
            </w:pPr>
            <w:r w:rsidRPr="00CA7887">
              <w:rPr>
                <w:sz w:val="22"/>
                <w:szCs w:val="22"/>
              </w:rPr>
              <w:t>3. DICOM standarto palaikomos funkcijos:</w:t>
            </w:r>
          </w:p>
          <w:p w14:paraId="3F074241" w14:textId="322BA14D" w:rsidR="00172F4B" w:rsidRPr="00CA7887" w:rsidRDefault="00172F4B" w:rsidP="001C03A2">
            <w:pPr>
              <w:rPr>
                <w:sz w:val="22"/>
                <w:szCs w:val="22"/>
              </w:rPr>
            </w:pPr>
            <w:r w:rsidRPr="00CA7887">
              <w:rPr>
                <w:sz w:val="22"/>
                <w:szCs w:val="22"/>
              </w:rPr>
              <w:t xml:space="preserve">a. </w:t>
            </w:r>
            <w:proofErr w:type="spellStart"/>
            <w:r w:rsidRPr="00CA7887">
              <w:rPr>
                <w:sz w:val="22"/>
                <w:szCs w:val="22"/>
              </w:rPr>
              <w:t>Storage</w:t>
            </w:r>
            <w:proofErr w:type="spellEnd"/>
            <w:r w:rsidRPr="00CA7887">
              <w:rPr>
                <w:sz w:val="22"/>
                <w:szCs w:val="22"/>
              </w:rPr>
              <w:t xml:space="preserve">, </w:t>
            </w:r>
            <w:r>
              <w:rPr>
                <w:sz w:val="22"/>
                <w:szCs w:val="22"/>
              </w:rPr>
              <w:t xml:space="preserve"> </w:t>
            </w:r>
          </w:p>
          <w:p w14:paraId="14859F04" w14:textId="4ED7DFB0" w:rsidR="00172F4B" w:rsidRPr="00CA7887" w:rsidRDefault="00172F4B" w:rsidP="001C03A2">
            <w:pPr>
              <w:rPr>
                <w:sz w:val="22"/>
                <w:szCs w:val="22"/>
              </w:rPr>
            </w:pPr>
            <w:r w:rsidRPr="00CA7887">
              <w:rPr>
                <w:sz w:val="22"/>
                <w:szCs w:val="22"/>
              </w:rPr>
              <w:t xml:space="preserve">b. </w:t>
            </w:r>
            <w:proofErr w:type="spellStart"/>
            <w:r w:rsidRPr="00CA7887">
              <w:rPr>
                <w:sz w:val="22"/>
                <w:szCs w:val="22"/>
              </w:rPr>
              <w:t>Print</w:t>
            </w:r>
            <w:proofErr w:type="spellEnd"/>
            <w:r w:rsidRPr="00CA7887">
              <w:rPr>
                <w:sz w:val="22"/>
                <w:szCs w:val="22"/>
              </w:rPr>
              <w:t xml:space="preserve">, </w:t>
            </w:r>
          </w:p>
          <w:p w14:paraId="65322967" w14:textId="61FE6C9F" w:rsidR="00172F4B" w:rsidRPr="00CA7887" w:rsidRDefault="00172F4B" w:rsidP="001C03A2">
            <w:pPr>
              <w:rPr>
                <w:sz w:val="22"/>
                <w:szCs w:val="22"/>
              </w:rPr>
            </w:pPr>
            <w:r w:rsidRPr="00CA7887">
              <w:rPr>
                <w:sz w:val="22"/>
                <w:szCs w:val="22"/>
              </w:rPr>
              <w:t xml:space="preserve">c. </w:t>
            </w:r>
            <w:proofErr w:type="spellStart"/>
            <w:r w:rsidRPr="00CA7887">
              <w:rPr>
                <w:sz w:val="22"/>
                <w:szCs w:val="22"/>
              </w:rPr>
              <w:t>Storage</w:t>
            </w:r>
            <w:proofErr w:type="spellEnd"/>
            <w:r w:rsidRPr="00CA7887">
              <w:rPr>
                <w:sz w:val="22"/>
                <w:szCs w:val="22"/>
              </w:rPr>
              <w:t xml:space="preserve"> </w:t>
            </w:r>
            <w:proofErr w:type="spellStart"/>
            <w:r w:rsidRPr="00CA7887">
              <w:rPr>
                <w:sz w:val="22"/>
                <w:szCs w:val="22"/>
              </w:rPr>
              <w:t>Commitment</w:t>
            </w:r>
            <w:proofErr w:type="spellEnd"/>
          </w:p>
        </w:tc>
      </w:tr>
      <w:tr w:rsidR="008F34DD" w:rsidRPr="00CA7887" w14:paraId="04747070" w14:textId="77777777" w:rsidTr="008F34DD">
        <w:tc>
          <w:tcPr>
            <w:tcW w:w="286" w:type="pct"/>
          </w:tcPr>
          <w:p w14:paraId="3DFC6791" w14:textId="77777777" w:rsidR="00172F4B" w:rsidRPr="00CA7887" w:rsidRDefault="00172F4B" w:rsidP="001C03A2">
            <w:pPr>
              <w:jc w:val="center"/>
              <w:rPr>
                <w:sz w:val="22"/>
                <w:szCs w:val="22"/>
              </w:rPr>
            </w:pPr>
            <w:r w:rsidRPr="00CA7887">
              <w:rPr>
                <w:sz w:val="22"/>
                <w:szCs w:val="22"/>
              </w:rPr>
              <w:t>9.</w:t>
            </w:r>
          </w:p>
        </w:tc>
        <w:tc>
          <w:tcPr>
            <w:tcW w:w="892" w:type="pct"/>
          </w:tcPr>
          <w:p w14:paraId="171E0031" w14:textId="77777777" w:rsidR="00172F4B" w:rsidRPr="00CA7887" w:rsidRDefault="00172F4B" w:rsidP="001C03A2">
            <w:pPr>
              <w:rPr>
                <w:sz w:val="22"/>
                <w:szCs w:val="22"/>
              </w:rPr>
            </w:pPr>
            <w:r w:rsidRPr="00CA7887">
              <w:rPr>
                <w:sz w:val="22"/>
                <w:szCs w:val="22"/>
              </w:rPr>
              <w:t>Galimybė praplėsti sistemos funkcionalumą ateityje</w:t>
            </w:r>
          </w:p>
        </w:tc>
        <w:tc>
          <w:tcPr>
            <w:tcW w:w="1840" w:type="pct"/>
          </w:tcPr>
          <w:p w14:paraId="74FA1B75" w14:textId="77777777" w:rsidR="00172F4B" w:rsidRPr="00CA7887" w:rsidRDefault="00172F4B" w:rsidP="001C03A2">
            <w:pPr>
              <w:numPr>
                <w:ilvl w:val="0"/>
                <w:numId w:val="41"/>
              </w:numPr>
              <w:ind w:hanging="654"/>
              <w:rPr>
                <w:sz w:val="22"/>
                <w:szCs w:val="22"/>
              </w:rPr>
            </w:pPr>
            <w:proofErr w:type="spellStart"/>
            <w:r w:rsidRPr="00CA7887">
              <w:rPr>
                <w:sz w:val="22"/>
                <w:szCs w:val="22"/>
              </w:rPr>
              <w:t>Strain</w:t>
            </w:r>
            <w:proofErr w:type="spellEnd"/>
            <w:r w:rsidRPr="00CA7887">
              <w:rPr>
                <w:sz w:val="22"/>
                <w:szCs w:val="22"/>
              </w:rPr>
              <w:t xml:space="preserve"> </w:t>
            </w:r>
            <w:proofErr w:type="spellStart"/>
            <w:r w:rsidRPr="00CA7887">
              <w:rPr>
                <w:sz w:val="22"/>
                <w:szCs w:val="22"/>
              </w:rPr>
              <w:t>elastografijos</w:t>
            </w:r>
            <w:proofErr w:type="spellEnd"/>
            <w:r w:rsidRPr="00CA7887">
              <w:rPr>
                <w:sz w:val="22"/>
                <w:szCs w:val="22"/>
              </w:rPr>
              <w:t xml:space="preserve"> modulis</w:t>
            </w:r>
          </w:p>
          <w:p w14:paraId="39FC5888" w14:textId="77777777" w:rsidR="00172F4B" w:rsidRPr="00CA7887" w:rsidRDefault="00172F4B" w:rsidP="001C03A2">
            <w:pPr>
              <w:numPr>
                <w:ilvl w:val="0"/>
                <w:numId w:val="41"/>
              </w:numPr>
              <w:ind w:hanging="654"/>
              <w:rPr>
                <w:sz w:val="22"/>
                <w:szCs w:val="22"/>
              </w:rPr>
            </w:pPr>
            <w:r w:rsidRPr="00CA7887">
              <w:rPr>
                <w:sz w:val="22"/>
                <w:szCs w:val="22"/>
              </w:rPr>
              <w:t xml:space="preserve">Garso bangų generuotų struktūrų virpesių </w:t>
            </w:r>
            <w:proofErr w:type="spellStart"/>
            <w:r w:rsidRPr="00CA7887">
              <w:rPr>
                <w:sz w:val="22"/>
                <w:szCs w:val="22"/>
              </w:rPr>
              <w:t>elastografijos</w:t>
            </w:r>
            <w:proofErr w:type="spellEnd"/>
            <w:r w:rsidRPr="00CA7887">
              <w:rPr>
                <w:sz w:val="22"/>
                <w:szCs w:val="22"/>
              </w:rPr>
              <w:t xml:space="preserve"> modulis</w:t>
            </w:r>
          </w:p>
          <w:p w14:paraId="20DD2B28" w14:textId="77777777" w:rsidR="00172F4B" w:rsidRPr="00CA7887" w:rsidRDefault="00172F4B" w:rsidP="001C03A2">
            <w:pPr>
              <w:numPr>
                <w:ilvl w:val="0"/>
                <w:numId w:val="41"/>
              </w:numPr>
              <w:ind w:hanging="654"/>
              <w:rPr>
                <w:sz w:val="22"/>
                <w:szCs w:val="22"/>
              </w:rPr>
            </w:pPr>
            <w:r w:rsidRPr="00CA7887">
              <w:rPr>
                <w:sz w:val="22"/>
                <w:szCs w:val="22"/>
              </w:rPr>
              <w:t>Kontrastiniai tyrimai</w:t>
            </w:r>
          </w:p>
        </w:tc>
        <w:tc>
          <w:tcPr>
            <w:tcW w:w="1982" w:type="pct"/>
          </w:tcPr>
          <w:p w14:paraId="5FCD5786" w14:textId="7E71ADFF" w:rsidR="00172F4B" w:rsidRPr="00CA7887" w:rsidRDefault="00172F4B" w:rsidP="001C03A2">
            <w:pPr>
              <w:ind w:left="66"/>
              <w:rPr>
                <w:sz w:val="22"/>
                <w:szCs w:val="22"/>
                <w:highlight w:val="yellow"/>
              </w:rPr>
            </w:pPr>
            <w:r w:rsidRPr="00CA7887">
              <w:rPr>
                <w:sz w:val="22"/>
                <w:szCs w:val="22"/>
              </w:rPr>
              <w:t xml:space="preserve">1. </w:t>
            </w:r>
            <w:proofErr w:type="spellStart"/>
            <w:r w:rsidRPr="00CA7887">
              <w:rPr>
                <w:sz w:val="22"/>
                <w:szCs w:val="22"/>
              </w:rPr>
              <w:t>Strain</w:t>
            </w:r>
            <w:proofErr w:type="spellEnd"/>
            <w:r w:rsidRPr="00CA7887">
              <w:rPr>
                <w:sz w:val="22"/>
                <w:szCs w:val="22"/>
              </w:rPr>
              <w:t xml:space="preserve"> </w:t>
            </w:r>
            <w:proofErr w:type="spellStart"/>
            <w:r w:rsidRPr="00CA7887">
              <w:rPr>
                <w:sz w:val="22"/>
                <w:szCs w:val="22"/>
              </w:rPr>
              <w:t>elastografijos</w:t>
            </w:r>
            <w:proofErr w:type="spellEnd"/>
            <w:r w:rsidRPr="00CA7887">
              <w:rPr>
                <w:sz w:val="22"/>
                <w:szCs w:val="22"/>
              </w:rPr>
              <w:t xml:space="preserve"> modulis</w:t>
            </w:r>
            <w:r>
              <w:rPr>
                <w:sz w:val="22"/>
                <w:szCs w:val="22"/>
              </w:rPr>
              <w:t>,</w:t>
            </w:r>
          </w:p>
          <w:p w14:paraId="63A3A025" w14:textId="77777777" w:rsidR="00172F4B" w:rsidRPr="00CA7887" w:rsidRDefault="00172F4B" w:rsidP="001C03A2">
            <w:pPr>
              <w:ind w:left="66"/>
              <w:rPr>
                <w:sz w:val="22"/>
                <w:szCs w:val="22"/>
              </w:rPr>
            </w:pPr>
            <w:r w:rsidRPr="00CA7887">
              <w:rPr>
                <w:sz w:val="22"/>
                <w:szCs w:val="22"/>
              </w:rPr>
              <w:t xml:space="preserve">2. Garso bangų generuotų struktūrų virpesių </w:t>
            </w:r>
            <w:proofErr w:type="spellStart"/>
            <w:r w:rsidRPr="00CA7887">
              <w:rPr>
                <w:sz w:val="22"/>
                <w:szCs w:val="22"/>
              </w:rPr>
              <w:t>elastografijos</w:t>
            </w:r>
            <w:proofErr w:type="spellEnd"/>
            <w:r w:rsidRPr="00CA7887">
              <w:rPr>
                <w:sz w:val="22"/>
                <w:szCs w:val="22"/>
              </w:rPr>
              <w:t xml:space="preserve"> modulis</w:t>
            </w:r>
          </w:p>
          <w:p w14:paraId="180EA248" w14:textId="06ACF7C1" w:rsidR="00172F4B" w:rsidRPr="00CA7887" w:rsidRDefault="00172F4B" w:rsidP="001C03A2">
            <w:pPr>
              <w:ind w:left="66"/>
              <w:rPr>
                <w:sz w:val="22"/>
                <w:szCs w:val="22"/>
                <w:highlight w:val="yellow"/>
              </w:rPr>
            </w:pPr>
            <w:r w:rsidRPr="00CA7887">
              <w:rPr>
                <w:sz w:val="22"/>
                <w:szCs w:val="22"/>
              </w:rPr>
              <w:t>3. Kontrastiniai tyrimai</w:t>
            </w:r>
          </w:p>
        </w:tc>
      </w:tr>
      <w:tr w:rsidR="008F34DD" w:rsidRPr="00CA7887" w14:paraId="3F33084F" w14:textId="77777777" w:rsidTr="008F34DD">
        <w:tc>
          <w:tcPr>
            <w:tcW w:w="286" w:type="pct"/>
          </w:tcPr>
          <w:p w14:paraId="020A28B8" w14:textId="77777777" w:rsidR="00172F4B" w:rsidRPr="00CA7887" w:rsidRDefault="00172F4B" w:rsidP="001C03A2">
            <w:pPr>
              <w:jc w:val="center"/>
              <w:rPr>
                <w:sz w:val="22"/>
                <w:szCs w:val="22"/>
              </w:rPr>
            </w:pPr>
            <w:r w:rsidRPr="00CA7887">
              <w:rPr>
                <w:sz w:val="22"/>
                <w:szCs w:val="22"/>
              </w:rPr>
              <w:t>10.</w:t>
            </w:r>
          </w:p>
        </w:tc>
        <w:tc>
          <w:tcPr>
            <w:tcW w:w="892" w:type="pct"/>
          </w:tcPr>
          <w:p w14:paraId="5AC8DEE1" w14:textId="77777777" w:rsidR="00172F4B" w:rsidRPr="00CA7887" w:rsidRDefault="00172F4B" w:rsidP="001C03A2">
            <w:pPr>
              <w:jc w:val="both"/>
              <w:rPr>
                <w:sz w:val="22"/>
                <w:szCs w:val="22"/>
              </w:rPr>
            </w:pPr>
            <w:r w:rsidRPr="00CA7887">
              <w:rPr>
                <w:sz w:val="22"/>
                <w:szCs w:val="22"/>
              </w:rPr>
              <w:t>Komplektacija</w:t>
            </w:r>
          </w:p>
        </w:tc>
        <w:tc>
          <w:tcPr>
            <w:tcW w:w="1840" w:type="pct"/>
          </w:tcPr>
          <w:p w14:paraId="671B34E1" w14:textId="77777777" w:rsidR="00172F4B" w:rsidRPr="00CA7887" w:rsidRDefault="00172F4B" w:rsidP="001C03A2">
            <w:pPr>
              <w:jc w:val="center"/>
              <w:rPr>
                <w:sz w:val="22"/>
                <w:szCs w:val="22"/>
              </w:rPr>
            </w:pPr>
          </w:p>
        </w:tc>
        <w:tc>
          <w:tcPr>
            <w:tcW w:w="1982" w:type="pct"/>
          </w:tcPr>
          <w:p w14:paraId="19C89619" w14:textId="77777777" w:rsidR="00172F4B" w:rsidRPr="00CA7887" w:rsidRDefault="00172F4B" w:rsidP="001C03A2">
            <w:pPr>
              <w:rPr>
                <w:sz w:val="22"/>
                <w:szCs w:val="22"/>
              </w:rPr>
            </w:pPr>
          </w:p>
        </w:tc>
      </w:tr>
      <w:tr w:rsidR="008F34DD" w:rsidRPr="00CA7887" w14:paraId="5D3A4B69" w14:textId="77777777" w:rsidTr="008F34DD">
        <w:trPr>
          <w:trHeight w:val="1427"/>
        </w:trPr>
        <w:tc>
          <w:tcPr>
            <w:tcW w:w="286" w:type="pct"/>
          </w:tcPr>
          <w:p w14:paraId="23D2A6A0" w14:textId="77777777" w:rsidR="00172F4B" w:rsidRPr="00CA7887" w:rsidRDefault="00172F4B" w:rsidP="001C03A2">
            <w:pPr>
              <w:jc w:val="center"/>
              <w:rPr>
                <w:sz w:val="22"/>
                <w:szCs w:val="22"/>
              </w:rPr>
            </w:pPr>
            <w:r w:rsidRPr="00CA7887">
              <w:rPr>
                <w:sz w:val="22"/>
                <w:szCs w:val="22"/>
              </w:rPr>
              <w:t>10.1</w:t>
            </w:r>
          </w:p>
        </w:tc>
        <w:tc>
          <w:tcPr>
            <w:tcW w:w="892" w:type="pct"/>
          </w:tcPr>
          <w:p w14:paraId="634F1F7D" w14:textId="77777777" w:rsidR="00172F4B" w:rsidRPr="00CA7887" w:rsidRDefault="00172F4B" w:rsidP="001C03A2">
            <w:pPr>
              <w:rPr>
                <w:sz w:val="22"/>
                <w:szCs w:val="22"/>
              </w:rPr>
            </w:pPr>
            <w:proofErr w:type="spellStart"/>
            <w:r w:rsidRPr="00CA7887">
              <w:rPr>
                <w:sz w:val="22"/>
                <w:szCs w:val="22"/>
              </w:rPr>
              <w:t>Konvekcinis</w:t>
            </w:r>
            <w:proofErr w:type="spellEnd"/>
            <w:r w:rsidRPr="00CA7887">
              <w:rPr>
                <w:sz w:val="22"/>
                <w:szCs w:val="22"/>
              </w:rPr>
              <w:t xml:space="preserve"> daviklis</w:t>
            </w:r>
          </w:p>
        </w:tc>
        <w:tc>
          <w:tcPr>
            <w:tcW w:w="1840" w:type="pct"/>
          </w:tcPr>
          <w:p w14:paraId="6D77F6AB" w14:textId="77777777" w:rsidR="00172F4B" w:rsidRDefault="00172F4B" w:rsidP="001C03A2">
            <w:pPr>
              <w:ind w:left="360"/>
              <w:rPr>
                <w:sz w:val="22"/>
                <w:szCs w:val="22"/>
              </w:rPr>
            </w:pPr>
          </w:p>
          <w:p w14:paraId="2E3EEC6B" w14:textId="77777777" w:rsidR="00172F4B" w:rsidRPr="00CA7887" w:rsidRDefault="00172F4B" w:rsidP="001C03A2">
            <w:pPr>
              <w:numPr>
                <w:ilvl w:val="0"/>
                <w:numId w:val="34"/>
              </w:numPr>
              <w:tabs>
                <w:tab w:val="clear" w:pos="360"/>
                <w:tab w:val="num" w:pos="0"/>
              </w:tabs>
              <w:rPr>
                <w:sz w:val="22"/>
                <w:szCs w:val="22"/>
              </w:rPr>
            </w:pPr>
            <w:r w:rsidRPr="00CA7887">
              <w:rPr>
                <w:sz w:val="22"/>
                <w:szCs w:val="22"/>
              </w:rPr>
              <w:t>Vientiso kristalo (monokristalo) technologija arba lygiavertė</w:t>
            </w:r>
          </w:p>
          <w:p w14:paraId="3F0086BC" w14:textId="77777777" w:rsidR="00172F4B" w:rsidRPr="00CA7887" w:rsidRDefault="00172F4B" w:rsidP="001C03A2">
            <w:pPr>
              <w:numPr>
                <w:ilvl w:val="0"/>
                <w:numId w:val="34"/>
              </w:numPr>
              <w:tabs>
                <w:tab w:val="clear" w:pos="360"/>
                <w:tab w:val="num" w:pos="0"/>
              </w:tabs>
              <w:rPr>
                <w:sz w:val="22"/>
                <w:szCs w:val="22"/>
              </w:rPr>
            </w:pPr>
            <w:r w:rsidRPr="00CA7887">
              <w:rPr>
                <w:sz w:val="22"/>
                <w:szCs w:val="22"/>
              </w:rPr>
              <w:t>Verstumas (R) 60 +/- 5</w:t>
            </w:r>
          </w:p>
          <w:p w14:paraId="123DA72D" w14:textId="77777777" w:rsidR="00172F4B" w:rsidRPr="00CA7887" w:rsidRDefault="00172F4B" w:rsidP="001C03A2">
            <w:pPr>
              <w:numPr>
                <w:ilvl w:val="0"/>
                <w:numId w:val="34"/>
              </w:numPr>
              <w:tabs>
                <w:tab w:val="clear" w:pos="360"/>
                <w:tab w:val="num" w:pos="0"/>
              </w:tabs>
              <w:rPr>
                <w:sz w:val="22"/>
                <w:szCs w:val="22"/>
              </w:rPr>
            </w:pPr>
            <w:r w:rsidRPr="00CA7887">
              <w:rPr>
                <w:sz w:val="22"/>
                <w:szCs w:val="22"/>
              </w:rPr>
              <w:t xml:space="preserve">Dažnio diapazonas </w:t>
            </w:r>
            <w:r w:rsidRPr="00CA7887">
              <w:rPr>
                <w:sz w:val="22"/>
                <w:szCs w:val="22"/>
                <w:u w:val="single"/>
              </w:rPr>
              <w:t>&gt;</w:t>
            </w:r>
            <w:r w:rsidRPr="00CA7887">
              <w:rPr>
                <w:sz w:val="22"/>
                <w:szCs w:val="22"/>
              </w:rPr>
              <w:t xml:space="preserve"> (1,5 – 6,0) MHz, </w:t>
            </w:r>
          </w:p>
          <w:p w14:paraId="62432AC2" w14:textId="77777777" w:rsidR="00172F4B" w:rsidRPr="00CA7887" w:rsidRDefault="00172F4B" w:rsidP="001C03A2">
            <w:pPr>
              <w:numPr>
                <w:ilvl w:val="0"/>
                <w:numId w:val="34"/>
              </w:numPr>
              <w:tabs>
                <w:tab w:val="clear" w:pos="360"/>
                <w:tab w:val="num" w:pos="0"/>
              </w:tabs>
              <w:rPr>
                <w:sz w:val="22"/>
                <w:szCs w:val="22"/>
              </w:rPr>
            </w:pPr>
            <w:proofErr w:type="spellStart"/>
            <w:r w:rsidRPr="00CA7887">
              <w:rPr>
                <w:sz w:val="22"/>
                <w:szCs w:val="22"/>
              </w:rPr>
              <w:t>Piezo</w:t>
            </w:r>
            <w:proofErr w:type="spellEnd"/>
            <w:r w:rsidRPr="00CA7887">
              <w:rPr>
                <w:sz w:val="22"/>
                <w:szCs w:val="22"/>
              </w:rPr>
              <w:t xml:space="preserve"> elementų skaičius </w:t>
            </w:r>
            <w:r w:rsidRPr="00CA7887">
              <w:rPr>
                <w:sz w:val="22"/>
                <w:szCs w:val="22"/>
                <w:u w:val="single"/>
              </w:rPr>
              <w:t>&gt;</w:t>
            </w:r>
            <w:r w:rsidRPr="00CA7887">
              <w:rPr>
                <w:sz w:val="22"/>
                <w:szCs w:val="22"/>
              </w:rPr>
              <w:t xml:space="preserve"> 192</w:t>
            </w:r>
          </w:p>
        </w:tc>
        <w:tc>
          <w:tcPr>
            <w:tcW w:w="1982" w:type="pct"/>
          </w:tcPr>
          <w:p w14:paraId="45CC4445" w14:textId="34A95B0A" w:rsidR="00172F4B" w:rsidRPr="00CA7887" w:rsidRDefault="00172F4B" w:rsidP="001C03A2">
            <w:pPr>
              <w:rPr>
                <w:sz w:val="22"/>
                <w:szCs w:val="22"/>
              </w:rPr>
            </w:pPr>
            <w:proofErr w:type="spellStart"/>
            <w:r w:rsidRPr="00CA7887">
              <w:rPr>
                <w:sz w:val="22"/>
                <w:szCs w:val="22"/>
              </w:rPr>
              <w:t>Konvekcinis</w:t>
            </w:r>
            <w:proofErr w:type="spellEnd"/>
            <w:r w:rsidRPr="00CA7887">
              <w:rPr>
                <w:sz w:val="22"/>
                <w:szCs w:val="22"/>
              </w:rPr>
              <w:t xml:space="preserve"> daviklis SC6-1s</w:t>
            </w:r>
            <w:r>
              <w:rPr>
                <w:sz w:val="22"/>
                <w:szCs w:val="22"/>
              </w:rPr>
              <w:t xml:space="preserve">, </w:t>
            </w:r>
          </w:p>
          <w:p w14:paraId="3B5CE970" w14:textId="601663C0" w:rsidR="00172F4B" w:rsidRPr="00CA7887" w:rsidRDefault="00172F4B" w:rsidP="001C03A2">
            <w:pPr>
              <w:rPr>
                <w:sz w:val="22"/>
                <w:szCs w:val="22"/>
              </w:rPr>
            </w:pPr>
            <w:r w:rsidRPr="00CA7887">
              <w:rPr>
                <w:sz w:val="22"/>
                <w:szCs w:val="22"/>
              </w:rPr>
              <w:t xml:space="preserve">1. Vientiso kristalo (monokristalo) technologija </w:t>
            </w:r>
          </w:p>
          <w:p w14:paraId="76743697" w14:textId="55FDA3C6" w:rsidR="00172F4B" w:rsidRPr="00CA7887" w:rsidRDefault="00172F4B" w:rsidP="001C03A2">
            <w:pPr>
              <w:rPr>
                <w:sz w:val="22"/>
                <w:szCs w:val="22"/>
              </w:rPr>
            </w:pPr>
            <w:r w:rsidRPr="00CA7887">
              <w:rPr>
                <w:sz w:val="22"/>
                <w:szCs w:val="22"/>
              </w:rPr>
              <w:t>2. Verstumas (R) 60</w:t>
            </w:r>
            <w:r>
              <w:rPr>
                <w:sz w:val="22"/>
                <w:szCs w:val="22"/>
              </w:rPr>
              <w:t>,</w:t>
            </w:r>
            <w:r w:rsidRPr="00CA7887">
              <w:rPr>
                <w:sz w:val="22"/>
                <w:szCs w:val="22"/>
              </w:rPr>
              <w:t xml:space="preserve"> </w:t>
            </w:r>
          </w:p>
          <w:p w14:paraId="4DF4D861" w14:textId="77777777" w:rsidR="004023AC" w:rsidRDefault="00172F4B" w:rsidP="001C03A2">
            <w:pPr>
              <w:rPr>
                <w:sz w:val="22"/>
                <w:szCs w:val="22"/>
              </w:rPr>
            </w:pPr>
            <w:r w:rsidRPr="00CA7887">
              <w:rPr>
                <w:sz w:val="22"/>
                <w:szCs w:val="22"/>
              </w:rPr>
              <w:t xml:space="preserve">3. Dažnio diapazonas 1,0 – 6,0 MHz, </w:t>
            </w:r>
          </w:p>
          <w:p w14:paraId="567EE594" w14:textId="6748D83B" w:rsidR="00172F4B" w:rsidRPr="00CA7887" w:rsidRDefault="00172F4B" w:rsidP="001C03A2">
            <w:pPr>
              <w:rPr>
                <w:sz w:val="22"/>
                <w:szCs w:val="22"/>
              </w:rPr>
            </w:pPr>
            <w:r w:rsidRPr="00CA7887">
              <w:rPr>
                <w:sz w:val="22"/>
                <w:szCs w:val="22"/>
              </w:rPr>
              <w:t xml:space="preserve">4. </w:t>
            </w:r>
            <w:proofErr w:type="spellStart"/>
            <w:r w:rsidRPr="00CA7887">
              <w:rPr>
                <w:sz w:val="22"/>
                <w:szCs w:val="22"/>
              </w:rPr>
              <w:t>Piezo</w:t>
            </w:r>
            <w:proofErr w:type="spellEnd"/>
            <w:r w:rsidRPr="00CA7887">
              <w:rPr>
                <w:sz w:val="22"/>
                <w:szCs w:val="22"/>
              </w:rPr>
              <w:t xml:space="preserve"> elementų skaičius 192</w:t>
            </w:r>
          </w:p>
        </w:tc>
      </w:tr>
      <w:tr w:rsidR="008F34DD" w:rsidRPr="00CA7887" w14:paraId="52924D63" w14:textId="77777777" w:rsidTr="008F34DD">
        <w:tc>
          <w:tcPr>
            <w:tcW w:w="286" w:type="pct"/>
          </w:tcPr>
          <w:p w14:paraId="206BE386" w14:textId="77777777" w:rsidR="00172F4B" w:rsidRPr="00CA7887" w:rsidRDefault="00172F4B" w:rsidP="001C03A2">
            <w:pPr>
              <w:jc w:val="center"/>
              <w:rPr>
                <w:sz w:val="22"/>
                <w:szCs w:val="22"/>
              </w:rPr>
            </w:pPr>
            <w:r w:rsidRPr="00CA7887">
              <w:rPr>
                <w:sz w:val="22"/>
                <w:szCs w:val="22"/>
              </w:rPr>
              <w:t>10.2</w:t>
            </w:r>
          </w:p>
        </w:tc>
        <w:tc>
          <w:tcPr>
            <w:tcW w:w="892" w:type="pct"/>
          </w:tcPr>
          <w:p w14:paraId="66044021" w14:textId="77777777" w:rsidR="00172F4B" w:rsidRPr="00CA7887" w:rsidRDefault="00172F4B" w:rsidP="001C03A2">
            <w:pPr>
              <w:rPr>
                <w:sz w:val="22"/>
                <w:szCs w:val="22"/>
              </w:rPr>
            </w:pPr>
            <w:r w:rsidRPr="00CA7887">
              <w:rPr>
                <w:sz w:val="22"/>
                <w:szCs w:val="22"/>
              </w:rPr>
              <w:t>Linijinis daviklis</w:t>
            </w:r>
          </w:p>
        </w:tc>
        <w:tc>
          <w:tcPr>
            <w:tcW w:w="1840" w:type="pct"/>
          </w:tcPr>
          <w:p w14:paraId="4C1D1185" w14:textId="77777777" w:rsidR="00172F4B" w:rsidRDefault="00172F4B" w:rsidP="001C03A2">
            <w:pPr>
              <w:rPr>
                <w:sz w:val="22"/>
                <w:szCs w:val="22"/>
              </w:rPr>
            </w:pPr>
          </w:p>
          <w:p w14:paraId="12360BDD" w14:textId="77777777" w:rsidR="00172F4B" w:rsidRPr="00CA7887" w:rsidRDefault="00172F4B" w:rsidP="001C03A2">
            <w:pPr>
              <w:rPr>
                <w:sz w:val="22"/>
                <w:szCs w:val="22"/>
              </w:rPr>
            </w:pPr>
            <w:r w:rsidRPr="00CA7887">
              <w:rPr>
                <w:sz w:val="22"/>
                <w:szCs w:val="22"/>
              </w:rPr>
              <w:t xml:space="preserve">1.  Dažnio diapazonas </w:t>
            </w:r>
            <w:r w:rsidRPr="00CA7887">
              <w:rPr>
                <w:sz w:val="22"/>
                <w:szCs w:val="22"/>
                <w:u w:val="single"/>
              </w:rPr>
              <w:t>&gt;</w:t>
            </w:r>
            <w:r w:rsidRPr="00CA7887">
              <w:rPr>
                <w:sz w:val="22"/>
                <w:szCs w:val="22"/>
              </w:rPr>
              <w:t xml:space="preserve"> (4,0 – 14,0) MHz, </w:t>
            </w:r>
          </w:p>
          <w:p w14:paraId="3E71CA05" w14:textId="77777777" w:rsidR="00172F4B" w:rsidRPr="00CA7887" w:rsidRDefault="00172F4B" w:rsidP="001C03A2">
            <w:pPr>
              <w:rPr>
                <w:sz w:val="22"/>
                <w:szCs w:val="22"/>
              </w:rPr>
            </w:pPr>
            <w:r w:rsidRPr="00CA7887">
              <w:rPr>
                <w:sz w:val="22"/>
                <w:szCs w:val="22"/>
              </w:rPr>
              <w:t xml:space="preserve">2.  </w:t>
            </w:r>
            <w:proofErr w:type="spellStart"/>
            <w:r w:rsidRPr="00CA7887">
              <w:rPr>
                <w:sz w:val="22"/>
                <w:szCs w:val="22"/>
              </w:rPr>
              <w:t>Piezo</w:t>
            </w:r>
            <w:proofErr w:type="spellEnd"/>
            <w:r w:rsidRPr="00CA7887">
              <w:rPr>
                <w:sz w:val="22"/>
                <w:szCs w:val="22"/>
              </w:rPr>
              <w:t xml:space="preserve"> elementų skaičius </w:t>
            </w:r>
            <w:r w:rsidRPr="00CA7887">
              <w:rPr>
                <w:sz w:val="22"/>
                <w:szCs w:val="22"/>
                <w:u w:val="single"/>
              </w:rPr>
              <w:t>&gt;</w:t>
            </w:r>
            <w:r w:rsidRPr="00CA7887">
              <w:rPr>
                <w:sz w:val="22"/>
                <w:szCs w:val="22"/>
              </w:rPr>
              <w:t xml:space="preserve"> 200</w:t>
            </w:r>
          </w:p>
          <w:p w14:paraId="2E5FE627" w14:textId="77777777" w:rsidR="00172F4B" w:rsidRPr="005E75C2" w:rsidRDefault="00172F4B" w:rsidP="001C03A2">
            <w:pPr>
              <w:rPr>
                <w:sz w:val="22"/>
                <w:szCs w:val="22"/>
              </w:rPr>
            </w:pPr>
            <w:r w:rsidRPr="00CA7887">
              <w:rPr>
                <w:sz w:val="22"/>
                <w:szCs w:val="22"/>
              </w:rPr>
              <w:t xml:space="preserve">3.  Daviklio žiūros laukas ≥ </w:t>
            </w:r>
            <w:r w:rsidRPr="005E75C2">
              <w:rPr>
                <w:sz w:val="22"/>
                <w:szCs w:val="22"/>
              </w:rPr>
              <w:t>50 mm</w:t>
            </w:r>
          </w:p>
        </w:tc>
        <w:tc>
          <w:tcPr>
            <w:tcW w:w="1982" w:type="pct"/>
          </w:tcPr>
          <w:p w14:paraId="300D32D2" w14:textId="1014E529" w:rsidR="00172F4B" w:rsidRPr="00CA7887" w:rsidRDefault="00172F4B" w:rsidP="001C03A2">
            <w:pPr>
              <w:rPr>
                <w:sz w:val="22"/>
                <w:szCs w:val="22"/>
              </w:rPr>
            </w:pPr>
            <w:r w:rsidRPr="00CA7887">
              <w:rPr>
                <w:sz w:val="22"/>
                <w:szCs w:val="22"/>
              </w:rPr>
              <w:t>Linijinis daviklis L14-3Ws</w:t>
            </w:r>
          </w:p>
          <w:p w14:paraId="0563752A" w14:textId="0CA80C25" w:rsidR="00172F4B" w:rsidRPr="00CA7887" w:rsidRDefault="00172F4B" w:rsidP="001C03A2">
            <w:pPr>
              <w:rPr>
                <w:sz w:val="22"/>
                <w:szCs w:val="22"/>
              </w:rPr>
            </w:pPr>
            <w:r w:rsidRPr="00CA7887">
              <w:rPr>
                <w:sz w:val="22"/>
                <w:szCs w:val="22"/>
              </w:rPr>
              <w:t xml:space="preserve">1.  Dažnio diapazonas 3,0 – 14,0 MHz, </w:t>
            </w:r>
          </w:p>
          <w:p w14:paraId="041C39F6" w14:textId="77777777" w:rsidR="004023AC" w:rsidRDefault="00172F4B" w:rsidP="001C03A2">
            <w:pPr>
              <w:rPr>
                <w:sz w:val="22"/>
                <w:szCs w:val="22"/>
              </w:rPr>
            </w:pPr>
            <w:r w:rsidRPr="00CA7887">
              <w:rPr>
                <w:sz w:val="22"/>
                <w:szCs w:val="22"/>
              </w:rPr>
              <w:t xml:space="preserve">2.  </w:t>
            </w:r>
            <w:proofErr w:type="spellStart"/>
            <w:r w:rsidRPr="00CA7887">
              <w:rPr>
                <w:sz w:val="22"/>
                <w:szCs w:val="22"/>
              </w:rPr>
              <w:t>Piezo</w:t>
            </w:r>
            <w:proofErr w:type="spellEnd"/>
            <w:r w:rsidRPr="00CA7887">
              <w:rPr>
                <w:sz w:val="22"/>
                <w:szCs w:val="22"/>
              </w:rPr>
              <w:t xml:space="preserve"> elementų skaičius 256</w:t>
            </w:r>
            <w:r>
              <w:rPr>
                <w:sz w:val="22"/>
                <w:szCs w:val="22"/>
              </w:rPr>
              <w:t xml:space="preserve">, </w:t>
            </w:r>
          </w:p>
          <w:p w14:paraId="359FE7F4" w14:textId="7E614180" w:rsidR="00172F4B" w:rsidRPr="00CA7887" w:rsidRDefault="00172F4B" w:rsidP="001C03A2">
            <w:pPr>
              <w:rPr>
                <w:sz w:val="22"/>
                <w:szCs w:val="22"/>
              </w:rPr>
            </w:pPr>
            <w:r w:rsidRPr="00CA7887">
              <w:rPr>
                <w:sz w:val="22"/>
                <w:szCs w:val="22"/>
              </w:rPr>
              <w:t>3.  Daviklio žiūros laukas 50,8 mm</w:t>
            </w:r>
          </w:p>
        </w:tc>
      </w:tr>
      <w:tr w:rsidR="008F34DD" w:rsidRPr="00CA7887" w14:paraId="69AE50F0" w14:textId="77777777" w:rsidTr="008F34DD">
        <w:tc>
          <w:tcPr>
            <w:tcW w:w="286" w:type="pct"/>
          </w:tcPr>
          <w:p w14:paraId="51AFAF52" w14:textId="77777777" w:rsidR="00172F4B" w:rsidRPr="00CA7887" w:rsidRDefault="00172F4B" w:rsidP="001C03A2">
            <w:pPr>
              <w:jc w:val="center"/>
              <w:rPr>
                <w:sz w:val="22"/>
                <w:szCs w:val="22"/>
              </w:rPr>
            </w:pPr>
            <w:r w:rsidRPr="00CA7887">
              <w:rPr>
                <w:sz w:val="22"/>
                <w:szCs w:val="22"/>
              </w:rPr>
              <w:t>10.3</w:t>
            </w:r>
          </w:p>
        </w:tc>
        <w:tc>
          <w:tcPr>
            <w:tcW w:w="892" w:type="pct"/>
          </w:tcPr>
          <w:p w14:paraId="5BE5CD41" w14:textId="77777777" w:rsidR="00172F4B" w:rsidRPr="00CA7887" w:rsidRDefault="00172F4B" w:rsidP="001C03A2">
            <w:pPr>
              <w:rPr>
                <w:sz w:val="22"/>
                <w:szCs w:val="22"/>
              </w:rPr>
            </w:pPr>
            <w:r w:rsidRPr="00CA7887">
              <w:rPr>
                <w:sz w:val="22"/>
                <w:szCs w:val="22"/>
              </w:rPr>
              <w:t>Linijinis daviklis</w:t>
            </w:r>
          </w:p>
        </w:tc>
        <w:tc>
          <w:tcPr>
            <w:tcW w:w="1840" w:type="pct"/>
          </w:tcPr>
          <w:p w14:paraId="1A00291B" w14:textId="77777777" w:rsidR="00172F4B" w:rsidRDefault="00172F4B" w:rsidP="001C03A2">
            <w:pPr>
              <w:rPr>
                <w:sz w:val="22"/>
                <w:szCs w:val="22"/>
              </w:rPr>
            </w:pPr>
          </w:p>
          <w:p w14:paraId="1335B944" w14:textId="77777777" w:rsidR="00172F4B" w:rsidRPr="00CA7887" w:rsidRDefault="00172F4B" w:rsidP="001C03A2">
            <w:pPr>
              <w:rPr>
                <w:sz w:val="22"/>
                <w:szCs w:val="22"/>
              </w:rPr>
            </w:pPr>
            <w:r w:rsidRPr="00CA7887">
              <w:rPr>
                <w:sz w:val="22"/>
                <w:szCs w:val="22"/>
              </w:rPr>
              <w:t xml:space="preserve">1.  Dažnio diapazonas </w:t>
            </w:r>
            <w:r w:rsidRPr="00CA7887">
              <w:rPr>
                <w:sz w:val="22"/>
                <w:szCs w:val="22"/>
                <w:u w:val="single"/>
              </w:rPr>
              <w:t>&gt;</w:t>
            </w:r>
            <w:r w:rsidRPr="00CA7887">
              <w:rPr>
                <w:sz w:val="22"/>
                <w:szCs w:val="22"/>
              </w:rPr>
              <w:t xml:space="preserve"> (7,0 – 22,0) MHz, </w:t>
            </w:r>
          </w:p>
          <w:p w14:paraId="0F1131FC" w14:textId="77777777" w:rsidR="00172F4B" w:rsidRPr="00CA7887" w:rsidRDefault="00172F4B" w:rsidP="001C03A2">
            <w:pPr>
              <w:rPr>
                <w:sz w:val="22"/>
                <w:szCs w:val="22"/>
              </w:rPr>
            </w:pPr>
            <w:r w:rsidRPr="00CA7887">
              <w:rPr>
                <w:sz w:val="22"/>
                <w:szCs w:val="22"/>
              </w:rPr>
              <w:t xml:space="preserve">2.  </w:t>
            </w:r>
            <w:proofErr w:type="spellStart"/>
            <w:r w:rsidRPr="00CA7887">
              <w:rPr>
                <w:sz w:val="22"/>
                <w:szCs w:val="22"/>
              </w:rPr>
              <w:t>Piezo</w:t>
            </w:r>
            <w:proofErr w:type="spellEnd"/>
            <w:r w:rsidRPr="00CA7887">
              <w:rPr>
                <w:sz w:val="22"/>
                <w:szCs w:val="22"/>
              </w:rPr>
              <w:t xml:space="preserve"> elementų skaičius </w:t>
            </w:r>
            <w:r w:rsidRPr="00CA7887">
              <w:rPr>
                <w:sz w:val="22"/>
                <w:szCs w:val="22"/>
                <w:u w:val="single"/>
              </w:rPr>
              <w:t>&gt;</w:t>
            </w:r>
            <w:r w:rsidRPr="00CA7887">
              <w:rPr>
                <w:sz w:val="22"/>
                <w:szCs w:val="22"/>
              </w:rPr>
              <w:t xml:space="preserve"> 192</w:t>
            </w:r>
          </w:p>
          <w:p w14:paraId="21B74094" w14:textId="77777777" w:rsidR="00172F4B" w:rsidRPr="00CA7887" w:rsidRDefault="00172F4B" w:rsidP="001C03A2">
            <w:pPr>
              <w:rPr>
                <w:sz w:val="22"/>
                <w:szCs w:val="22"/>
              </w:rPr>
            </w:pPr>
            <w:r w:rsidRPr="00CA7887">
              <w:rPr>
                <w:sz w:val="22"/>
                <w:szCs w:val="22"/>
              </w:rPr>
              <w:t>3.  Daviklio žiūros laukas ≥ 25 +/- 3 mm</w:t>
            </w:r>
          </w:p>
        </w:tc>
        <w:tc>
          <w:tcPr>
            <w:tcW w:w="1982" w:type="pct"/>
          </w:tcPr>
          <w:p w14:paraId="0E3531CE" w14:textId="38E68D40" w:rsidR="00172F4B" w:rsidRPr="00CA7887" w:rsidRDefault="00172F4B" w:rsidP="001C03A2">
            <w:pPr>
              <w:rPr>
                <w:sz w:val="22"/>
                <w:szCs w:val="22"/>
              </w:rPr>
            </w:pPr>
            <w:r w:rsidRPr="00CA7887">
              <w:rPr>
                <w:sz w:val="22"/>
                <w:szCs w:val="22"/>
              </w:rPr>
              <w:t>Linijinis daviklis L20-5s</w:t>
            </w:r>
          </w:p>
          <w:p w14:paraId="29C45C9E" w14:textId="7FC5AE35" w:rsidR="00172F4B" w:rsidRPr="00CA7887" w:rsidRDefault="00172F4B" w:rsidP="001C03A2">
            <w:pPr>
              <w:rPr>
                <w:sz w:val="22"/>
                <w:szCs w:val="22"/>
              </w:rPr>
            </w:pPr>
            <w:r w:rsidRPr="00CA7887">
              <w:rPr>
                <w:sz w:val="22"/>
                <w:szCs w:val="22"/>
              </w:rPr>
              <w:t xml:space="preserve">1.  Dažnio diapazonas 6,0 – 23,0 MHz, </w:t>
            </w:r>
          </w:p>
          <w:p w14:paraId="6D21D663" w14:textId="21E3D3FF" w:rsidR="00172F4B" w:rsidRPr="00CA7887" w:rsidRDefault="00172F4B" w:rsidP="001C03A2">
            <w:pPr>
              <w:rPr>
                <w:sz w:val="22"/>
                <w:szCs w:val="22"/>
              </w:rPr>
            </w:pPr>
            <w:r w:rsidRPr="00CA7887">
              <w:rPr>
                <w:sz w:val="22"/>
                <w:szCs w:val="22"/>
              </w:rPr>
              <w:t xml:space="preserve">2.  </w:t>
            </w:r>
            <w:proofErr w:type="spellStart"/>
            <w:r w:rsidRPr="00CA7887">
              <w:rPr>
                <w:sz w:val="22"/>
                <w:szCs w:val="22"/>
              </w:rPr>
              <w:t>Piezo</w:t>
            </w:r>
            <w:proofErr w:type="spellEnd"/>
            <w:r w:rsidRPr="00CA7887">
              <w:rPr>
                <w:sz w:val="22"/>
                <w:szCs w:val="22"/>
              </w:rPr>
              <w:t xml:space="preserve"> elementų skaičius 192</w:t>
            </w:r>
            <w:r w:rsidR="004023AC">
              <w:rPr>
                <w:sz w:val="22"/>
                <w:szCs w:val="22"/>
              </w:rPr>
              <w:t>,</w:t>
            </w:r>
          </w:p>
          <w:p w14:paraId="462A8E9F" w14:textId="542A005B" w:rsidR="00172F4B" w:rsidRPr="00CA7887" w:rsidRDefault="00172F4B" w:rsidP="001C03A2">
            <w:pPr>
              <w:rPr>
                <w:sz w:val="22"/>
                <w:szCs w:val="22"/>
              </w:rPr>
            </w:pPr>
            <w:r w:rsidRPr="00CA7887">
              <w:rPr>
                <w:sz w:val="22"/>
                <w:szCs w:val="22"/>
              </w:rPr>
              <w:t>3.  Daviklio žiūros laukas 28,5 mm</w:t>
            </w:r>
          </w:p>
        </w:tc>
      </w:tr>
      <w:tr w:rsidR="008F34DD" w:rsidRPr="00CA7887" w14:paraId="111C27ED" w14:textId="77777777" w:rsidTr="008F34DD">
        <w:tc>
          <w:tcPr>
            <w:tcW w:w="286" w:type="pct"/>
          </w:tcPr>
          <w:p w14:paraId="5F63E598" w14:textId="77777777" w:rsidR="00172F4B" w:rsidRPr="00CA7887" w:rsidRDefault="00172F4B" w:rsidP="001C03A2">
            <w:pPr>
              <w:jc w:val="center"/>
              <w:rPr>
                <w:sz w:val="22"/>
                <w:szCs w:val="22"/>
              </w:rPr>
            </w:pPr>
            <w:r w:rsidRPr="00CA7887">
              <w:rPr>
                <w:sz w:val="22"/>
                <w:szCs w:val="22"/>
              </w:rPr>
              <w:lastRenderedPageBreak/>
              <w:t>10.4</w:t>
            </w:r>
          </w:p>
        </w:tc>
        <w:tc>
          <w:tcPr>
            <w:tcW w:w="892" w:type="pct"/>
          </w:tcPr>
          <w:p w14:paraId="166BF354" w14:textId="77777777" w:rsidR="00172F4B" w:rsidRPr="00CA7887" w:rsidRDefault="00172F4B" w:rsidP="001C03A2">
            <w:pPr>
              <w:rPr>
                <w:sz w:val="22"/>
                <w:szCs w:val="22"/>
              </w:rPr>
            </w:pPr>
            <w:r w:rsidRPr="00CA7887">
              <w:rPr>
                <w:sz w:val="22"/>
                <w:szCs w:val="22"/>
              </w:rPr>
              <w:t>Vaizdo spausdintuvas</w:t>
            </w:r>
          </w:p>
        </w:tc>
        <w:tc>
          <w:tcPr>
            <w:tcW w:w="1840" w:type="pct"/>
          </w:tcPr>
          <w:p w14:paraId="4662A1B3" w14:textId="77777777" w:rsidR="00172F4B" w:rsidRPr="00CA7887" w:rsidRDefault="00172F4B" w:rsidP="001C03A2">
            <w:pPr>
              <w:rPr>
                <w:sz w:val="22"/>
                <w:szCs w:val="22"/>
              </w:rPr>
            </w:pPr>
            <w:r w:rsidRPr="00CA7887">
              <w:rPr>
                <w:sz w:val="22"/>
                <w:szCs w:val="22"/>
              </w:rPr>
              <w:t>Nespalvotas</w:t>
            </w:r>
          </w:p>
        </w:tc>
        <w:tc>
          <w:tcPr>
            <w:tcW w:w="1982" w:type="pct"/>
          </w:tcPr>
          <w:p w14:paraId="50E2351B" w14:textId="3BC51CA4" w:rsidR="00172F4B" w:rsidRPr="00CA7887" w:rsidRDefault="00172F4B" w:rsidP="001C03A2">
            <w:pPr>
              <w:rPr>
                <w:sz w:val="22"/>
                <w:szCs w:val="22"/>
              </w:rPr>
            </w:pPr>
            <w:r w:rsidRPr="00CA7887">
              <w:rPr>
                <w:sz w:val="22"/>
                <w:szCs w:val="22"/>
              </w:rPr>
              <w:t>Vaizdo spausdintuvas nespalvotas</w:t>
            </w:r>
          </w:p>
        </w:tc>
      </w:tr>
      <w:tr w:rsidR="008F34DD" w:rsidRPr="00CA7887" w14:paraId="1C96DD23" w14:textId="77777777" w:rsidTr="008F34DD">
        <w:tc>
          <w:tcPr>
            <w:tcW w:w="286" w:type="pct"/>
          </w:tcPr>
          <w:p w14:paraId="00345DC8" w14:textId="77777777" w:rsidR="00172F4B" w:rsidRPr="00CA7887" w:rsidRDefault="00172F4B" w:rsidP="001C03A2">
            <w:pPr>
              <w:jc w:val="center"/>
              <w:rPr>
                <w:sz w:val="22"/>
                <w:szCs w:val="22"/>
              </w:rPr>
            </w:pPr>
            <w:r w:rsidRPr="00CA7887">
              <w:rPr>
                <w:sz w:val="22"/>
                <w:szCs w:val="22"/>
              </w:rPr>
              <w:t>10.5</w:t>
            </w:r>
          </w:p>
        </w:tc>
        <w:tc>
          <w:tcPr>
            <w:tcW w:w="892" w:type="pct"/>
          </w:tcPr>
          <w:p w14:paraId="73FE7B59" w14:textId="77777777" w:rsidR="00172F4B" w:rsidRPr="00CA7887" w:rsidRDefault="00172F4B" w:rsidP="001C03A2">
            <w:pPr>
              <w:rPr>
                <w:sz w:val="22"/>
                <w:szCs w:val="22"/>
              </w:rPr>
            </w:pPr>
            <w:r w:rsidRPr="00CA7887">
              <w:rPr>
                <w:sz w:val="22"/>
                <w:szCs w:val="22"/>
              </w:rPr>
              <w:t>Ultragarsinio gelio šildytuvas</w:t>
            </w:r>
          </w:p>
        </w:tc>
        <w:tc>
          <w:tcPr>
            <w:tcW w:w="1840" w:type="pct"/>
          </w:tcPr>
          <w:p w14:paraId="04CF004B" w14:textId="77777777" w:rsidR="00172F4B" w:rsidRPr="00CA7887" w:rsidRDefault="00172F4B" w:rsidP="001C03A2">
            <w:pPr>
              <w:rPr>
                <w:sz w:val="22"/>
                <w:szCs w:val="22"/>
              </w:rPr>
            </w:pPr>
            <w:r w:rsidRPr="00CA7887">
              <w:rPr>
                <w:sz w:val="22"/>
                <w:szCs w:val="22"/>
              </w:rPr>
              <w:t>Būtina</w:t>
            </w:r>
          </w:p>
        </w:tc>
        <w:tc>
          <w:tcPr>
            <w:tcW w:w="1982" w:type="pct"/>
          </w:tcPr>
          <w:p w14:paraId="144B01F5" w14:textId="32E743ED" w:rsidR="00172F4B" w:rsidRPr="00CA7887" w:rsidRDefault="00172F4B" w:rsidP="001C03A2">
            <w:pPr>
              <w:rPr>
                <w:sz w:val="22"/>
                <w:szCs w:val="22"/>
              </w:rPr>
            </w:pPr>
            <w:r w:rsidRPr="00CA7887">
              <w:rPr>
                <w:sz w:val="22"/>
                <w:szCs w:val="22"/>
              </w:rPr>
              <w:t>Ultragarsinio gelio šildytuvas</w:t>
            </w:r>
          </w:p>
        </w:tc>
      </w:tr>
      <w:tr w:rsidR="008F34DD" w:rsidRPr="00F771FD" w14:paraId="670FB645" w14:textId="77777777" w:rsidTr="008F34DD">
        <w:tc>
          <w:tcPr>
            <w:tcW w:w="286" w:type="pct"/>
          </w:tcPr>
          <w:p w14:paraId="62AE45FA" w14:textId="77777777" w:rsidR="00172F4B" w:rsidRPr="00CA7887" w:rsidRDefault="00172F4B" w:rsidP="001C03A2">
            <w:pPr>
              <w:jc w:val="center"/>
              <w:rPr>
                <w:sz w:val="22"/>
                <w:szCs w:val="22"/>
              </w:rPr>
            </w:pPr>
            <w:r w:rsidRPr="00CA7887">
              <w:rPr>
                <w:sz w:val="22"/>
                <w:szCs w:val="22"/>
              </w:rPr>
              <w:t>10.6</w:t>
            </w:r>
          </w:p>
        </w:tc>
        <w:tc>
          <w:tcPr>
            <w:tcW w:w="892" w:type="pct"/>
          </w:tcPr>
          <w:p w14:paraId="52BF85D9" w14:textId="77777777" w:rsidR="00172F4B" w:rsidRPr="00CA7887" w:rsidRDefault="00172F4B" w:rsidP="001C03A2">
            <w:pPr>
              <w:rPr>
                <w:sz w:val="22"/>
                <w:szCs w:val="22"/>
              </w:rPr>
            </w:pPr>
            <w:r w:rsidRPr="00CA7887">
              <w:rPr>
                <w:sz w:val="22"/>
                <w:szCs w:val="22"/>
              </w:rPr>
              <w:t>Vartotojo instrukcija originalo ir lietuvių kalba</w:t>
            </w:r>
          </w:p>
        </w:tc>
        <w:tc>
          <w:tcPr>
            <w:tcW w:w="1840" w:type="pct"/>
          </w:tcPr>
          <w:p w14:paraId="187EC39B" w14:textId="77777777" w:rsidR="00172F4B" w:rsidRPr="00CA7887" w:rsidRDefault="00172F4B" w:rsidP="001C03A2">
            <w:pPr>
              <w:rPr>
                <w:sz w:val="22"/>
                <w:szCs w:val="22"/>
              </w:rPr>
            </w:pPr>
            <w:r w:rsidRPr="00CA7887">
              <w:rPr>
                <w:sz w:val="22"/>
                <w:szCs w:val="22"/>
              </w:rPr>
              <w:t>Būtina</w:t>
            </w:r>
          </w:p>
        </w:tc>
        <w:tc>
          <w:tcPr>
            <w:tcW w:w="1982" w:type="pct"/>
          </w:tcPr>
          <w:p w14:paraId="11F45FE6" w14:textId="40AF6735" w:rsidR="00172F4B" w:rsidRPr="00F771FD" w:rsidRDefault="00172F4B" w:rsidP="001C03A2">
            <w:pPr>
              <w:rPr>
                <w:b/>
                <w:bCs/>
                <w:color w:val="5B9BD5" w:themeColor="accent1"/>
                <w:sz w:val="22"/>
                <w:szCs w:val="22"/>
                <w:u w:val="single"/>
              </w:rPr>
            </w:pPr>
            <w:r w:rsidRPr="00CA7887">
              <w:rPr>
                <w:sz w:val="22"/>
                <w:szCs w:val="22"/>
              </w:rPr>
              <w:t>Kartu su pasiūlymu ir pristatoma įranga pateikiame vartotojo instrukcija originalo ir lietuvių kalba</w:t>
            </w:r>
          </w:p>
        </w:tc>
      </w:tr>
      <w:tr w:rsidR="008F34DD" w:rsidRPr="00CA7887" w14:paraId="380EB21F" w14:textId="77777777" w:rsidTr="008F34DD">
        <w:tc>
          <w:tcPr>
            <w:tcW w:w="286" w:type="pct"/>
          </w:tcPr>
          <w:p w14:paraId="60D06C5A" w14:textId="77777777" w:rsidR="00172F4B" w:rsidRPr="00CA7887" w:rsidRDefault="00172F4B" w:rsidP="001C03A2">
            <w:pPr>
              <w:jc w:val="center"/>
              <w:rPr>
                <w:sz w:val="22"/>
                <w:szCs w:val="22"/>
              </w:rPr>
            </w:pPr>
            <w:r w:rsidRPr="00CA7887">
              <w:rPr>
                <w:sz w:val="22"/>
                <w:szCs w:val="22"/>
              </w:rPr>
              <w:t>11.</w:t>
            </w:r>
          </w:p>
        </w:tc>
        <w:tc>
          <w:tcPr>
            <w:tcW w:w="892" w:type="pct"/>
          </w:tcPr>
          <w:p w14:paraId="36D99921" w14:textId="77777777" w:rsidR="00172F4B" w:rsidRPr="00CA7887" w:rsidRDefault="00172F4B" w:rsidP="001C03A2">
            <w:pPr>
              <w:rPr>
                <w:sz w:val="22"/>
                <w:szCs w:val="22"/>
              </w:rPr>
            </w:pPr>
            <w:r w:rsidRPr="00CA7887">
              <w:rPr>
                <w:sz w:val="22"/>
                <w:szCs w:val="22"/>
              </w:rPr>
              <w:t>Garantija*</w:t>
            </w:r>
          </w:p>
        </w:tc>
        <w:tc>
          <w:tcPr>
            <w:tcW w:w="1840" w:type="pct"/>
          </w:tcPr>
          <w:p w14:paraId="54D4580F" w14:textId="77777777" w:rsidR="00172F4B" w:rsidRPr="00CA7887" w:rsidRDefault="00172F4B" w:rsidP="001C03A2">
            <w:pPr>
              <w:rPr>
                <w:sz w:val="22"/>
                <w:szCs w:val="22"/>
              </w:rPr>
            </w:pPr>
            <w:r w:rsidRPr="00CA7887">
              <w:rPr>
                <w:sz w:val="22"/>
                <w:szCs w:val="22"/>
                <w:u w:val="single"/>
              </w:rPr>
              <w:t>&gt;</w:t>
            </w:r>
            <w:r w:rsidRPr="00CA7887">
              <w:rPr>
                <w:sz w:val="22"/>
                <w:szCs w:val="22"/>
              </w:rPr>
              <w:t xml:space="preserve"> 24 mėnesiai</w:t>
            </w:r>
          </w:p>
        </w:tc>
        <w:tc>
          <w:tcPr>
            <w:tcW w:w="1982" w:type="pct"/>
          </w:tcPr>
          <w:p w14:paraId="714325D1" w14:textId="77777777" w:rsidR="00172F4B" w:rsidRPr="00CA7887" w:rsidRDefault="00172F4B" w:rsidP="001C03A2">
            <w:pPr>
              <w:rPr>
                <w:sz w:val="22"/>
                <w:szCs w:val="22"/>
                <w:u w:val="single"/>
              </w:rPr>
            </w:pPr>
            <w:r w:rsidRPr="00CA7887">
              <w:rPr>
                <w:sz w:val="22"/>
                <w:szCs w:val="22"/>
              </w:rPr>
              <w:t>Garantija 24 mėnesiai</w:t>
            </w:r>
          </w:p>
        </w:tc>
      </w:tr>
      <w:tr w:rsidR="008F34DD" w:rsidRPr="00CA7887" w14:paraId="2C8D8369" w14:textId="77777777" w:rsidTr="008F34DD">
        <w:trPr>
          <w:trHeight w:val="407"/>
        </w:trPr>
        <w:tc>
          <w:tcPr>
            <w:tcW w:w="286" w:type="pct"/>
          </w:tcPr>
          <w:p w14:paraId="26D41805" w14:textId="77777777" w:rsidR="00172F4B" w:rsidRPr="00CA7887" w:rsidRDefault="00172F4B" w:rsidP="001C03A2">
            <w:pPr>
              <w:jc w:val="center"/>
              <w:rPr>
                <w:sz w:val="22"/>
                <w:szCs w:val="22"/>
              </w:rPr>
            </w:pPr>
            <w:r w:rsidRPr="00CA7887">
              <w:rPr>
                <w:sz w:val="22"/>
                <w:szCs w:val="22"/>
              </w:rPr>
              <w:t>12.</w:t>
            </w:r>
          </w:p>
        </w:tc>
        <w:tc>
          <w:tcPr>
            <w:tcW w:w="892" w:type="pct"/>
          </w:tcPr>
          <w:p w14:paraId="31AA399B" w14:textId="77777777" w:rsidR="00172F4B" w:rsidRPr="00CA7887" w:rsidRDefault="00172F4B" w:rsidP="001C03A2">
            <w:pPr>
              <w:rPr>
                <w:sz w:val="22"/>
                <w:szCs w:val="22"/>
              </w:rPr>
            </w:pPr>
            <w:r w:rsidRPr="00CA7887">
              <w:rPr>
                <w:sz w:val="22"/>
                <w:szCs w:val="22"/>
              </w:rPr>
              <w:t>Įrangos žymėjimas CE ženklu</w:t>
            </w:r>
          </w:p>
        </w:tc>
        <w:tc>
          <w:tcPr>
            <w:tcW w:w="1840" w:type="pct"/>
          </w:tcPr>
          <w:p w14:paraId="6A70B537" w14:textId="77777777" w:rsidR="00172F4B" w:rsidRPr="00CA7887" w:rsidRDefault="00172F4B" w:rsidP="001C03A2">
            <w:pPr>
              <w:rPr>
                <w:sz w:val="22"/>
                <w:szCs w:val="22"/>
              </w:rPr>
            </w:pPr>
            <w:r w:rsidRPr="00CA7887">
              <w:rPr>
                <w:sz w:val="22"/>
                <w:szCs w:val="22"/>
              </w:rPr>
              <w:t>Būtina (kartu su pasiūlymu būtina pateikti įrangos žymėjimą CE ženklu liudijančių dokumentų kopijas)</w:t>
            </w:r>
          </w:p>
        </w:tc>
        <w:tc>
          <w:tcPr>
            <w:tcW w:w="1982" w:type="pct"/>
          </w:tcPr>
          <w:p w14:paraId="691382CB" w14:textId="584741AD" w:rsidR="00172F4B" w:rsidRPr="00CA7887" w:rsidRDefault="00172F4B" w:rsidP="001C03A2">
            <w:pPr>
              <w:rPr>
                <w:sz w:val="22"/>
                <w:szCs w:val="22"/>
              </w:rPr>
            </w:pPr>
            <w:r w:rsidRPr="00CA7887">
              <w:rPr>
                <w:sz w:val="22"/>
                <w:szCs w:val="22"/>
              </w:rPr>
              <w:t>Kartu su pasiūlymu pateikiame CE sertifikatą</w:t>
            </w:r>
          </w:p>
        </w:tc>
      </w:tr>
    </w:tbl>
    <w:p w14:paraId="49768EC6" w14:textId="6450139A" w:rsidR="00172F4B" w:rsidRDefault="00172F4B" w:rsidP="001C03A2">
      <w:pPr>
        <w:rPr>
          <w:szCs w:val="24"/>
        </w:rPr>
      </w:pPr>
    </w:p>
    <w:tbl>
      <w:tblPr>
        <w:tblStyle w:val="Lentelstinklelis"/>
        <w:tblW w:w="11624" w:type="dxa"/>
        <w:tblInd w:w="1418" w:type="dxa"/>
        <w:tblLayout w:type="fixed"/>
        <w:tblLook w:val="04A0" w:firstRow="1" w:lastRow="0" w:firstColumn="1" w:lastColumn="0" w:noHBand="0" w:noVBand="1"/>
      </w:tblPr>
      <w:tblGrid>
        <w:gridCol w:w="6521"/>
        <w:gridCol w:w="5103"/>
      </w:tblGrid>
      <w:tr w:rsidR="004023AC" w:rsidRPr="00B633E2" w14:paraId="19303A4B" w14:textId="77777777" w:rsidTr="004023AC">
        <w:tc>
          <w:tcPr>
            <w:tcW w:w="6521" w:type="dxa"/>
            <w:tcBorders>
              <w:top w:val="nil"/>
              <w:left w:val="nil"/>
              <w:bottom w:val="nil"/>
              <w:right w:val="nil"/>
            </w:tcBorders>
            <w:shd w:val="clear" w:color="auto" w:fill="auto"/>
          </w:tcPr>
          <w:p w14:paraId="002B31E4" w14:textId="3E754401" w:rsidR="004023AC" w:rsidRPr="00E92CB4" w:rsidRDefault="004023AC" w:rsidP="001C03A2">
            <w:pPr>
              <w:pStyle w:val="Antrat2"/>
              <w:numPr>
                <w:ilvl w:val="0"/>
                <w:numId w:val="0"/>
              </w:numPr>
              <w:jc w:val="left"/>
              <w:outlineLvl w:val="1"/>
              <w:rPr>
                <w:b/>
                <w:bCs/>
                <w:szCs w:val="24"/>
              </w:rPr>
            </w:pPr>
            <w:r w:rsidRPr="00E92CB4">
              <w:rPr>
                <w:b/>
                <w:bCs/>
                <w:szCs w:val="24"/>
              </w:rPr>
              <w:t>PIRKĖJAS</w:t>
            </w:r>
          </w:p>
          <w:p w14:paraId="33BEA6F1" w14:textId="77777777" w:rsidR="004023AC" w:rsidRPr="00E92CB4" w:rsidRDefault="004023AC" w:rsidP="001C03A2">
            <w:pPr>
              <w:rPr>
                <w:lang w:eastAsia="lt-LT"/>
              </w:rPr>
            </w:pPr>
          </w:p>
          <w:p w14:paraId="7BAB9CF5" w14:textId="7844BD9D" w:rsidR="004023AC" w:rsidRPr="00E92CB4" w:rsidRDefault="004023AC" w:rsidP="001C03A2">
            <w:pPr>
              <w:pStyle w:val="Antrat2"/>
              <w:numPr>
                <w:ilvl w:val="0"/>
                <w:numId w:val="0"/>
              </w:numPr>
              <w:jc w:val="left"/>
              <w:outlineLvl w:val="1"/>
              <w:rPr>
                <w:b/>
                <w:bCs/>
                <w:i/>
                <w:iCs/>
                <w:szCs w:val="24"/>
              </w:rPr>
            </w:pPr>
            <w:r w:rsidRPr="00E92CB4">
              <w:rPr>
                <w:b/>
                <w:bCs/>
                <w:szCs w:val="24"/>
              </w:rPr>
              <w:t xml:space="preserve">Viešoji įstaiga Ukmergės ligoninė </w:t>
            </w:r>
          </w:p>
          <w:p w14:paraId="01B16C34" w14:textId="63D29333" w:rsidR="004023AC" w:rsidRPr="00E92CB4" w:rsidRDefault="004023AC" w:rsidP="001C03A2">
            <w:pPr>
              <w:pStyle w:val="HTMLiankstoformatuotas"/>
              <w:jc w:val="both"/>
              <w:rPr>
                <w:rFonts w:ascii="Times New Roman" w:hAnsi="Times New Roman" w:cs="Times New Roman"/>
                <w:sz w:val="24"/>
                <w:szCs w:val="24"/>
                <w:lang w:val="lt-LT"/>
              </w:rPr>
            </w:pPr>
            <w:r w:rsidRPr="00E92CB4">
              <w:rPr>
                <w:rFonts w:ascii="Times New Roman" w:hAnsi="Times New Roman" w:cs="Times New Roman"/>
                <w:sz w:val="24"/>
                <w:szCs w:val="24"/>
                <w:lang w:val="lt-LT"/>
              </w:rPr>
              <w:t xml:space="preserve">Juridinio asmens kodas </w:t>
            </w:r>
            <w:r w:rsidR="00E92CB4" w:rsidRPr="00E92CB4">
              <w:rPr>
                <w:rFonts w:ascii="Times New Roman" w:hAnsi="Times New Roman" w:cs="Times New Roman"/>
                <w:sz w:val="24"/>
                <w:szCs w:val="24"/>
                <w:lang w:val="lt-LT"/>
              </w:rPr>
              <w:t>182935350</w:t>
            </w:r>
          </w:p>
          <w:p w14:paraId="0E90AA7C" w14:textId="77777777" w:rsidR="004023AC" w:rsidRPr="00E92CB4" w:rsidRDefault="004023AC" w:rsidP="001C03A2">
            <w:pPr>
              <w:jc w:val="both"/>
              <w:rPr>
                <w:szCs w:val="24"/>
              </w:rPr>
            </w:pPr>
            <w:r w:rsidRPr="00E92CB4">
              <w:rPr>
                <w:szCs w:val="24"/>
              </w:rPr>
              <w:t>Vytauto g. 105, Ukmergė</w:t>
            </w:r>
          </w:p>
          <w:p w14:paraId="5EE9153D" w14:textId="71D7F216" w:rsidR="004023AC" w:rsidRPr="00E92CB4" w:rsidRDefault="004023AC" w:rsidP="001C03A2">
            <w:pPr>
              <w:jc w:val="both"/>
              <w:rPr>
                <w:szCs w:val="24"/>
              </w:rPr>
            </w:pPr>
            <w:r w:rsidRPr="00E92CB4">
              <w:rPr>
                <w:szCs w:val="24"/>
              </w:rPr>
              <w:t xml:space="preserve">Tel. (8 340) </w:t>
            </w:r>
            <w:r w:rsidR="00E92CB4" w:rsidRPr="00E92CB4">
              <w:rPr>
                <w:szCs w:val="24"/>
              </w:rPr>
              <w:t>65435, 65299</w:t>
            </w:r>
          </w:p>
          <w:p w14:paraId="2EE0ACDD" w14:textId="77777777" w:rsidR="004023AC" w:rsidRPr="00E92CB4" w:rsidRDefault="00293525" w:rsidP="001C03A2">
            <w:pPr>
              <w:jc w:val="both"/>
              <w:rPr>
                <w:szCs w:val="24"/>
                <w:lang w:val="en-US"/>
              </w:rPr>
            </w:pPr>
            <w:hyperlink r:id="rId12" w:history="1">
              <w:r w:rsidR="004023AC" w:rsidRPr="00E92CB4">
                <w:rPr>
                  <w:rStyle w:val="Hipersaitas"/>
                  <w:szCs w:val="24"/>
                </w:rPr>
                <w:t>administracija</w:t>
              </w:r>
              <w:r w:rsidR="004023AC" w:rsidRPr="00E92CB4">
                <w:rPr>
                  <w:rStyle w:val="Hipersaitas"/>
                  <w:szCs w:val="24"/>
                  <w:lang w:val="en-US"/>
                </w:rPr>
                <w:t>@uklig.lt</w:t>
              </w:r>
            </w:hyperlink>
          </w:p>
          <w:p w14:paraId="7C545CBE" w14:textId="2065F94D" w:rsidR="004023AC" w:rsidRPr="00E92CB4" w:rsidRDefault="004023AC" w:rsidP="001C03A2">
            <w:pPr>
              <w:pStyle w:val="HTMLiankstoformatuotas"/>
              <w:jc w:val="both"/>
              <w:rPr>
                <w:rFonts w:ascii="Times New Roman" w:hAnsi="Times New Roman" w:cs="Times New Roman"/>
                <w:sz w:val="24"/>
                <w:szCs w:val="24"/>
                <w:lang w:val="lt-LT"/>
              </w:rPr>
            </w:pPr>
            <w:r w:rsidRPr="00E92CB4">
              <w:rPr>
                <w:rFonts w:ascii="Times New Roman" w:hAnsi="Times New Roman" w:cs="Times New Roman"/>
                <w:sz w:val="24"/>
                <w:szCs w:val="24"/>
                <w:lang w:val="lt-LT"/>
              </w:rPr>
              <w:t xml:space="preserve">PVM mokėtojo kodas </w:t>
            </w:r>
            <w:r w:rsidR="00E92CB4" w:rsidRPr="00E92CB4">
              <w:rPr>
                <w:rFonts w:ascii="Times New Roman" w:hAnsi="Times New Roman" w:cs="Times New Roman"/>
                <w:sz w:val="24"/>
                <w:szCs w:val="24"/>
                <w:lang w:val="lt-LT"/>
              </w:rPr>
              <w:t>LT829353515</w:t>
            </w:r>
          </w:p>
          <w:p w14:paraId="4B76E9A5" w14:textId="0DE7B395" w:rsidR="004023AC" w:rsidRPr="00E92CB4" w:rsidRDefault="004023AC" w:rsidP="001C03A2">
            <w:pPr>
              <w:pStyle w:val="HTMLiankstoformatuotas"/>
              <w:jc w:val="both"/>
              <w:rPr>
                <w:rFonts w:ascii="Times New Roman" w:hAnsi="Times New Roman" w:cs="Times New Roman"/>
                <w:sz w:val="24"/>
                <w:szCs w:val="24"/>
                <w:lang w:val="lt-LT"/>
              </w:rPr>
            </w:pPr>
            <w:r w:rsidRPr="00E92CB4">
              <w:rPr>
                <w:rFonts w:ascii="Times New Roman" w:hAnsi="Times New Roman" w:cs="Times New Roman"/>
                <w:sz w:val="24"/>
                <w:szCs w:val="24"/>
                <w:lang w:val="lt-LT"/>
              </w:rPr>
              <w:t xml:space="preserve">a. s.: </w:t>
            </w:r>
            <w:r w:rsidR="00E92CB4" w:rsidRPr="00E92CB4">
              <w:rPr>
                <w:rFonts w:ascii="Times New Roman" w:hAnsi="Times New Roman" w:cs="Times New Roman"/>
                <w:sz w:val="24"/>
                <w:szCs w:val="24"/>
                <w:lang w:val="lt-LT"/>
              </w:rPr>
              <w:t>LT387300010002603240</w:t>
            </w:r>
          </w:p>
          <w:p w14:paraId="2BEE4C43" w14:textId="77777777" w:rsidR="004023AC" w:rsidRPr="00E92CB4" w:rsidRDefault="004023AC" w:rsidP="001C03A2">
            <w:pPr>
              <w:pStyle w:val="HTMLiankstoformatuotas"/>
              <w:jc w:val="both"/>
              <w:rPr>
                <w:rFonts w:ascii="Times New Roman" w:hAnsi="Times New Roman" w:cs="Times New Roman"/>
                <w:sz w:val="24"/>
                <w:szCs w:val="24"/>
                <w:lang w:val="lt-LT"/>
              </w:rPr>
            </w:pPr>
            <w:r w:rsidRPr="00E92CB4">
              <w:rPr>
                <w:rFonts w:ascii="Times New Roman" w:hAnsi="Times New Roman" w:cs="Times New Roman"/>
                <w:sz w:val="24"/>
                <w:szCs w:val="24"/>
                <w:lang w:val="lt-LT"/>
              </w:rPr>
              <w:t>"Swedbank" AB, banko kodas 73000</w:t>
            </w:r>
          </w:p>
          <w:p w14:paraId="6FF080B3" w14:textId="77777777" w:rsidR="004023AC" w:rsidRPr="00E92CB4" w:rsidRDefault="004023AC" w:rsidP="001C03A2">
            <w:pPr>
              <w:jc w:val="both"/>
              <w:rPr>
                <w:szCs w:val="24"/>
              </w:rPr>
            </w:pPr>
          </w:p>
          <w:p w14:paraId="78865579" w14:textId="77777777" w:rsidR="004023AC" w:rsidRPr="00E92CB4" w:rsidRDefault="004023AC" w:rsidP="001C03A2">
            <w:pPr>
              <w:jc w:val="both"/>
              <w:rPr>
                <w:szCs w:val="24"/>
              </w:rPr>
            </w:pPr>
          </w:p>
          <w:p w14:paraId="548A0C4D" w14:textId="77777777" w:rsidR="004023AC" w:rsidRPr="00E92CB4" w:rsidRDefault="004023AC" w:rsidP="001C03A2">
            <w:pPr>
              <w:jc w:val="both"/>
              <w:rPr>
                <w:szCs w:val="24"/>
              </w:rPr>
            </w:pPr>
            <w:r w:rsidRPr="00E92CB4">
              <w:rPr>
                <w:szCs w:val="24"/>
              </w:rPr>
              <w:t>Vyriausiasis gydytojas</w:t>
            </w:r>
          </w:p>
          <w:p w14:paraId="4F06BDDD" w14:textId="77777777" w:rsidR="004023AC" w:rsidRPr="00E92CB4" w:rsidRDefault="004023AC" w:rsidP="001C03A2">
            <w:pPr>
              <w:jc w:val="both"/>
              <w:rPr>
                <w:szCs w:val="24"/>
              </w:rPr>
            </w:pPr>
            <w:r w:rsidRPr="00E92CB4">
              <w:rPr>
                <w:szCs w:val="24"/>
              </w:rPr>
              <w:t xml:space="preserve">Rimvydas </w:t>
            </w:r>
            <w:proofErr w:type="spellStart"/>
            <w:r w:rsidRPr="00E92CB4">
              <w:rPr>
                <w:szCs w:val="24"/>
              </w:rPr>
              <w:t>Civilka</w:t>
            </w:r>
            <w:proofErr w:type="spellEnd"/>
          </w:p>
          <w:p w14:paraId="50AEA399" w14:textId="77777777" w:rsidR="004023AC" w:rsidRPr="00E92CB4" w:rsidRDefault="004023AC" w:rsidP="001C03A2">
            <w:pPr>
              <w:jc w:val="both"/>
              <w:rPr>
                <w:szCs w:val="24"/>
              </w:rPr>
            </w:pPr>
          </w:p>
          <w:p w14:paraId="29D95564" w14:textId="2B7D12BE" w:rsidR="004023AC" w:rsidRPr="00E92CB4" w:rsidRDefault="004023AC" w:rsidP="001C03A2">
            <w:pPr>
              <w:jc w:val="both"/>
              <w:rPr>
                <w:szCs w:val="24"/>
              </w:rPr>
            </w:pPr>
            <w:r w:rsidRPr="00E92CB4">
              <w:rPr>
                <w:szCs w:val="24"/>
              </w:rPr>
              <w:t xml:space="preserve">A.V.          ________________________ </w:t>
            </w:r>
          </w:p>
        </w:tc>
        <w:tc>
          <w:tcPr>
            <w:tcW w:w="5103" w:type="dxa"/>
            <w:tcBorders>
              <w:top w:val="nil"/>
              <w:left w:val="nil"/>
              <w:bottom w:val="nil"/>
              <w:right w:val="nil"/>
            </w:tcBorders>
            <w:shd w:val="clear" w:color="auto" w:fill="auto"/>
          </w:tcPr>
          <w:p w14:paraId="6781E3D6" w14:textId="34173774" w:rsidR="004023AC" w:rsidRPr="00E92CB4" w:rsidRDefault="004023AC" w:rsidP="001C03A2">
            <w:pPr>
              <w:pStyle w:val="WW-NormalWeb"/>
              <w:spacing w:before="0"/>
              <w:rPr>
                <w:b/>
              </w:rPr>
            </w:pPr>
            <w:r w:rsidRPr="00E92CB4">
              <w:rPr>
                <w:b/>
              </w:rPr>
              <w:t>TIEKĖJAS</w:t>
            </w:r>
          </w:p>
          <w:p w14:paraId="79B7370D" w14:textId="77777777" w:rsidR="004023AC" w:rsidRPr="00E92CB4" w:rsidRDefault="004023AC" w:rsidP="001C03A2">
            <w:pPr>
              <w:pStyle w:val="WW-NormalWeb"/>
              <w:spacing w:before="0"/>
              <w:rPr>
                <w:b/>
                <w:bCs/>
              </w:rPr>
            </w:pPr>
          </w:p>
          <w:p w14:paraId="11ADB7EB" w14:textId="6ED47463" w:rsidR="004023AC" w:rsidRPr="00E92CB4" w:rsidRDefault="004023AC" w:rsidP="001C03A2">
            <w:pPr>
              <w:pStyle w:val="WW-NormalWeb"/>
              <w:spacing w:before="0"/>
              <w:rPr>
                <w:b/>
                <w:bCs/>
              </w:rPr>
            </w:pPr>
            <w:r w:rsidRPr="00E92CB4">
              <w:rPr>
                <w:b/>
                <w:bCs/>
              </w:rPr>
              <w:t>UAB „GRAINA“</w:t>
            </w:r>
          </w:p>
          <w:p w14:paraId="50757D00" w14:textId="77777777" w:rsidR="004023AC" w:rsidRPr="00E92CB4" w:rsidRDefault="004023AC" w:rsidP="001C03A2">
            <w:pPr>
              <w:pStyle w:val="WW-NormalWeb"/>
              <w:spacing w:before="0"/>
            </w:pPr>
            <w:proofErr w:type="spellStart"/>
            <w:r w:rsidRPr="00E92CB4">
              <w:t>Juridinio</w:t>
            </w:r>
            <w:proofErr w:type="spellEnd"/>
            <w:r w:rsidRPr="00E92CB4">
              <w:t xml:space="preserve"> asmens </w:t>
            </w:r>
            <w:proofErr w:type="spellStart"/>
            <w:r w:rsidRPr="00E92CB4">
              <w:t>kodas</w:t>
            </w:r>
            <w:proofErr w:type="spellEnd"/>
            <w:r w:rsidRPr="00E92CB4">
              <w:t xml:space="preserve"> 1477 36647</w:t>
            </w:r>
          </w:p>
          <w:p w14:paraId="46493F8B" w14:textId="77777777" w:rsidR="004023AC" w:rsidRPr="00E92CB4" w:rsidRDefault="004023AC" w:rsidP="001C03A2">
            <w:pPr>
              <w:pStyle w:val="WW-NormalWeb"/>
              <w:spacing w:before="0"/>
            </w:pPr>
            <w:proofErr w:type="spellStart"/>
            <w:r w:rsidRPr="00E92CB4">
              <w:t>Durpyno</w:t>
            </w:r>
            <w:proofErr w:type="spellEnd"/>
            <w:r w:rsidRPr="00E92CB4">
              <w:t xml:space="preserve"> g. 22, LT-36237 Panevėžys </w:t>
            </w:r>
          </w:p>
          <w:p w14:paraId="03178979" w14:textId="77777777" w:rsidR="004023AC" w:rsidRPr="00E92CB4" w:rsidRDefault="004023AC" w:rsidP="001C03A2">
            <w:pPr>
              <w:pStyle w:val="WW-NormalWeb"/>
              <w:spacing w:before="0"/>
            </w:pPr>
            <w:r w:rsidRPr="00E92CB4">
              <w:t xml:space="preserve">Tel.  (8 45) 57 06 05, </w:t>
            </w:r>
            <w:proofErr w:type="spellStart"/>
            <w:r w:rsidRPr="00E92CB4">
              <w:t>Faks</w:t>
            </w:r>
            <w:proofErr w:type="spellEnd"/>
            <w:r w:rsidRPr="00E92CB4">
              <w:t>. (8 45) 43 35 40</w:t>
            </w:r>
          </w:p>
          <w:p w14:paraId="39018F7E" w14:textId="77777777" w:rsidR="004023AC" w:rsidRPr="00E92CB4" w:rsidRDefault="00293525" w:rsidP="001C03A2">
            <w:pPr>
              <w:rPr>
                <w:szCs w:val="24"/>
              </w:rPr>
            </w:pPr>
            <w:hyperlink r:id="rId13" w:history="1">
              <w:r w:rsidR="004023AC" w:rsidRPr="00E92CB4">
                <w:rPr>
                  <w:rStyle w:val="Hipersaitas"/>
                  <w:szCs w:val="24"/>
                </w:rPr>
                <w:t>http://www.graina.lt</w:t>
              </w:r>
            </w:hyperlink>
            <w:r w:rsidR="004023AC" w:rsidRPr="00E92CB4">
              <w:rPr>
                <w:szCs w:val="24"/>
              </w:rPr>
              <w:t xml:space="preserve">, </w:t>
            </w:r>
            <w:proofErr w:type="spellStart"/>
            <w:r w:rsidR="004023AC" w:rsidRPr="00E92CB4">
              <w:rPr>
                <w:szCs w:val="24"/>
              </w:rPr>
              <w:t>El.p</w:t>
            </w:r>
            <w:proofErr w:type="spellEnd"/>
            <w:r w:rsidR="004023AC" w:rsidRPr="00E92CB4">
              <w:rPr>
                <w:szCs w:val="24"/>
              </w:rPr>
              <w:t xml:space="preserve">. </w:t>
            </w:r>
            <w:hyperlink r:id="rId14" w:history="1">
              <w:r w:rsidR="004023AC" w:rsidRPr="00E92CB4">
                <w:rPr>
                  <w:rStyle w:val="Hipersaitas"/>
                  <w:szCs w:val="24"/>
                </w:rPr>
                <w:t>info@graina.lt</w:t>
              </w:r>
            </w:hyperlink>
          </w:p>
          <w:p w14:paraId="0BEAB8E2" w14:textId="77777777" w:rsidR="004023AC" w:rsidRPr="00E92CB4" w:rsidRDefault="004023AC" w:rsidP="001C03A2">
            <w:pPr>
              <w:rPr>
                <w:szCs w:val="24"/>
              </w:rPr>
            </w:pPr>
            <w:r w:rsidRPr="00E92CB4">
              <w:rPr>
                <w:szCs w:val="24"/>
              </w:rPr>
              <w:t>PVM mokėtojo kodas LT477366410</w:t>
            </w:r>
          </w:p>
          <w:p w14:paraId="46C373FE" w14:textId="77777777" w:rsidR="004023AC" w:rsidRPr="00E92CB4" w:rsidRDefault="004023AC" w:rsidP="001C03A2">
            <w:pPr>
              <w:pStyle w:val="WW-NormalWeb"/>
              <w:spacing w:before="0"/>
              <w:rPr>
                <w:bCs/>
                <w:lang w:val="lt-LT"/>
              </w:rPr>
            </w:pPr>
            <w:proofErr w:type="spellStart"/>
            <w:r w:rsidRPr="00E92CB4">
              <w:rPr>
                <w:lang w:val="lt-LT"/>
              </w:rPr>
              <w:t>a.s</w:t>
            </w:r>
            <w:proofErr w:type="spellEnd"/>
            <w:r w:rsidRPr="00E92CB4">
              <w:rPr>
                <w:lang w:val="lt-LT"/>
              </w:rPr>
              <w:t xml:space="preserve">. </w:t>
            </w:r>
            <w:r w:rsidRPr="00E92CB4">
              <w:rPr>
                <w:bCs/>
                <w:lang w:val="lt-LT"/>
              </w:rPr>
              <w:t>LT587181500044467652</w:t>
            </w:r>
          </w:p>
          <w:p w14:paraId="5345B276" w14:textId="77777777" w:rsidR="004023AC" w:rsidRPr="00E92CB4" w:rsidRDefault="004023AC" w:rsidP="001C03A2">
            <w:pPr>
              <w:pStyle w:val="WW-NormalWeb"/>
              <w:spacing w:before="0"/>
              <w:rPr>
                <w:bCs/>
                <w:lang w:val="lt-LT"/>
              </w:rPr>
            </w:pPr>
            <w:r w:rsidRPr="00E92CB4">
              <w:rPr>
                <w:bCs/>
                <w:lang w:val="lt-LT"/>
              </w:rPr>
              <w:t xml:space="preserve">AB Šiaulių bankas, Panevėžio KAC, </w:t>
            </w:r>
            <w:proofErr w:type="spellStart"/>
            <w:r w:rsidRPr="00E92CB4">
              <w:rPr>
                <w:bCs/>
                <w:lang w:val="lt-LT"/>
              </w:rPr>
              <w:t>b.k</w:t>
            </w:r>
            <w:proofErr w:type="spellEnd"/>
            <w:r w:rsidRPr="00E92CB4">
              <w:rPr>
                <w:bCs/>
                <w:lang w:val="lt-LT"/>
              </w:rPr>
              <w:t xml:space="preserve">. </w:t>
            </w:r>
            <w:r w:rsidRPr="00E92CB4">
              <w:rPr>
                <w:rStyle w:val="Grietas"/>
                <w:b w:val="0"/>
                <w:color w:val="0C1C2F"/>
                <w:shd w:val="clear" w:color="auto" w:fill="FFFFFF"/>
                <w:lang w:val="lt-LT"/>
              </w:rPr>
              <w:t>71815</w:t>
            </w:r>
          </w:p>
          <w:p w14:paraId="33DC34E1" w14:textId="77777777" w:rsidR="004023AC" w:rsidRPr="00E92CB4" w:rsidRDefault="004023AC" w:rsidP="001C03A2">
            <w:pPr>
              <w:rPr>
                <w:szCs w:val="24"/>
              </w:rPr>
            </w:pPr>
          </w:p>
          <w:p w14:paraId="21E577AD" w14:textId="77777777" w:rsidR="004023AC" w:rsidRPr="00E92CB4" w:rsidRDefault="004023AC" w:rsidP="001C03A2">
            <w:pPr>
              <w:rPr>
                <w:szCs w:val="24"/>
              </w:rPr>
            </w:pPr>
          </w:p>
          <w:p w14:paraId="7B2CFCD0" w14:textId="77777777" w:rsidR="004023AC" w:rsidRPr="00E92CB4" w:rsidRDefault="004023AC" w:rsidP="001C03A2">
            <w:pPr>
              <w:rPr>
                <w:szCs w:val="24"/>
              </w:rPr>
            </w:pPr>
            <w:r w:rsidRPr="00E92CB4">
              <w:rPr>
                <w:szCs w:val="24"/>
              </w:rPr>
              <w:t xml:space="preserve">Direktorius </w:t>
            </w:r>
          </w:p>
          <w:p w14:paraId="07EBB705" w14:textId="77777777" w:rsidR="004023AC" w:rsidRPr="00E92CB4" w:rsidRDefault="004023AC" w:rsidP="001C03A2">
            <w:pPr>
              <w:rPr>
                <w:szCs w:val="24"/>
              </w:rPr>
            </w:pPr>
            <w:r w:rsidRPr="00E92CB4">
              <w:rPr>
                <w:szCs w:val="24"/>
              </w:rPr>
              <w:t xml:space="preserve">Arūnas </w:t>
            </w:r>
            <w:proofErr w:type="spellStart"/>
            <w:r w:rsidRPr="00E92CB4">
              <w:rPr>
                <w:szCs w:val="24"/>
              </w:rPr>
              <w:t>Padvariškis</w:t>
            </w:r>
            <w:proofErr w:type="spellEnd"/>
          </w:p>
          <w:p w14:paraId="78D8ED3D" w14:textId="77777777" w:rsidR="004023AC" w:rsidRPr="00E92CB4" w:rsidRDefault="004023AC" w:rsidP="001C03A2">
            <w:pPr>
              <w:rPr>
                <w:szCs w:val="24"/>
              </w:rPr>
            </w:pPr>
          </w:p>
          <w:p w14:paraId="351246BB" w14:textId="77777777" w:rsidR="004023AC" w:rsidRPr="00CB5236" w:rsidRDefault="004023AC" w:rsidP="001C03A2">
            <w:pPr>
              <w:pStyle w:val="Pagrindinistekstas"/>
              <w:keepLines/>
              <w:widowControl w:val="0"/>
              <w:suppressAutoHyphens/>
              <w:spacing w:after="0"/>
              <w:jc w:val="both"/>
              <w:rPr>
                <w:szCs w:val="24"/>
              </w:rPr>
            </w:pPr>
            <w:r w:rsidRPr="00E92CB4">
              <w:rPr>
                <w:szCs w:val="24"/>
              </w:rPr>
              <w:t>A.V.          ________________________</w:t>
            </w:r>
          </w:p>
        </w:tc>
      </w:tr>
    </w:tbl>
    <w:p w14:paraId="75120F90" w14:textId="0B0111DF" w:rsidR="004023AC" w:rsidRDefault="004023AC" w:rsidP="001C03A2">
      <w:pPr>
        <w:ind w:left="2097" w:firstLine="4383"/>
        <w:jc w:val="right"/>
        <w:rPr>
          <w:szCs w:val="24"/>
          <w:lang w:eastAsia="lt-LT"/>
        </w:rPr>
      </w:pPr>
    </w:p>
    <w:p w14:paraId="43175F7E" w14:textId="77777777" w:rsidR="004023AC" w:rsidRDefault="004023AC" w:rsidP="001C03A2">
      <w:pPr>
        <w:rPr>
          <w:szCs w:val="24"/>
          <w:lang w:eastAsia="lt-LT"/>
        </w:rPr>
      </w:pPr>
      <w:r>
        <w:rPr>
          <w:szCs w:val="24"/>
          <w:lang w:eastAsia="lt-LT"/>
        </w:rPr>
        <w:br w:type="page"/>
      </w:r>
    </w:p>
    <w:p w14:paraId="72B7498D" w14:textId="77777777" w:rsidR="004023AC" w:rsidRDefault="004023AC" w:rsidP="001C03A2">
      <w:pPr>
        <w:ind w:left="2097" w:firstLine="4383"/>
        <w:jc w:val="right"/>
        <w:rPr>
          <w:szCs w:val="24"/>
          <w:lang w:eastAsia="lt-LT"/>
        </w:rPr>
        <w:sectPr w:rsidR="004023AC" w:rsidSect="008F34DD">
          <w:pgSz w:w="16840" w:h="11907" w:orient="landscape" w:code="9"/>
          <w:pgMar w:top="1134" w:right="1134" w:bottom="851" w:left="1134" w:header="720" w:footer="720" w:gutter="0"/>
          <w:cols w:space="720"/>
          <w:docGrid w:linePitch="360"/>
        </w:sectPr>
      </w:pPr>
    </w:p>
    <w:p w14:paraId="76F153AF" w14:textId="46AE256F" w:rsidR="0063431C" w:rsidRPr="00E92CB4" w:rsidRDefault="0063431C" w:rsidP="001C03A2">
      <w:pPr>
        <w:ind w:left="2097" w:firstLine="4383"/>
        <w:jc w:val="right"/>
        <w:rPr>
          <w:szCs w:val="24"/>
          <w:lang w:eastAsia="lt-LT"/>
        </w:rPr>
      </w:pPr>
      <w:r w:rsidRPr="00E92CB4">
        <w:rPr>
          <w:szCs w:val="24"/>
          <w:lang w:eastAsia="lt-LT"/>
        </w:rPr>
        <w:lastRenderedPageBreak/>
        <w:t>202</w:t>
      </w:r>
      <w:r w:rsidR="004E55C4" w:rsidRPr="00E92CB4">
        <w:rPr>
          <w:szCs w:val="24"/>
          <w:lang w:eastAsia="lt-LT"/>
        </w:rPr>
        <w:t>2</w:t>
      </w:r>
      <w:r w:rsidRPr="00E92CB4">
        <w:rPr>
          <w:szCs w:val="24"/>
          <w:lang w:eastAsia="lt-LT"/>
        </w:rPr>
        <w:t xml:space="preserve"> m. </w:t>
      </w:r>
      <w:r w:rsidR="00E92CB4" w:rsidRPr="00E92CB4">
        <w:rPr>
          <w:szCs w:val="24"/>
          <w:lang w:eastAsia="lt-LT"/>
        </w:rPr>
        <w:t xml:space="preserve">gegužės  </w:t>
      </w:r>
      <w:r w:rsidR="00237F07">
        <w:rPr>
          <w:szCs w:val="24"/>
          <w:lang w:eastAsia="lt-LT"/>
        </w:rPr>
        <w:t>24</w:t>
      </w:r>
      <w:r w:rsidR="00E92CB4" w:rsidRPr="00E92CB4">
        <w:rPr>
          <w:szCs w:val="24"/>
          <w:lang w:eastAsia="lt-LT"/>
        </w:rPr>
        <w:t xml:space="preserve"> </w:t>
      </w:r>
      <w:r w:rsidRPr="00E92CB4">
        <w:rPr>
          <w:szCs w:val="24"/>
          <w:lang w:eastAsia="lt-LT"/>
        </w:rPr>
        <w:t xml:space="preserve">d. </w:t>
      </w:r>
    </w:p>
    <w:p w14:paraId="23245158" w14:textId="77777777" w:rsidR="0063431C" w:rsidRPr="00E92CB4" w:rsidRDefault="0063431C" w:rsidP="001C03A2">
      <w:pPr>
        <w:ind w:left="657" w:firstLine="5103"/>
        <w:jc w:val="right"/>
        <w:rPr>
          <w:szCs w:val="24"/>
          <w:lang w:eastAsia="lt-LT"/>
        </w:rPr>
      </w:pPr>
      <w:r w:rsidRPr="00E92CB4">
        <w:rPr>
          <w:szCs w:val="24"/>
          <w:lang w:eastAsia="lt-LT"/>
        </w:rPr>
        <w:t>Vie</w:t>
      </w:r>
      <w:r w:rsidRPr="00E92CB4">
        <w:rPr>
          <w:szCs w:val="24"/>
          <w:lang w:eastAsia="lt-LT" w:bidi="bn-IN"/>
        </w:rPr>
        <w:t>š</w:t>
      </w:r>
      <w:r w:rsidRPr="00E92CB4">
        <w:rPr>
          <w:szCs w:val="24"/>
          <w:lang w:eastAsia="lt-LT"/>
        </w:rPr>
        <w:t xml:space="preserve">ojo pirkimo pardavimo sutarties </w:t>
      </w:r>
    </w:p>
    <w:p w14:paraId="43515EAE" w14:textId="422954FC" w:rsidR="0063431C" w:rsidRPr="00E92CB4" w:rsidRDefault="0063431C" w:rsidP="001C03A2">
      <w:pPr>
        <w:ind w:left="657" w:firstLine="5103"/>
        <w:jc w:val="right"/>
        <w:rPr>
          <w:szCs w:val="24"/>
          <w:lang w:eastAsia="lt-LT"/>
        </w:rPr>
      </w:pPr>
      <w:r w:rsidRPr="00E92CB4">
        <w:rPr>
          <w:szCs w:val="24"/>
          <w:lang w:eastAsia="lt-LT"/>
        </w:rPr>
        <w:t>Nr</w:t>
      </w:r>
      <w:r w:rsidR="00557779" w:rsidRPr="00E92CB4">
        <w:rPr>
          <w:szCs w:val="24"/>
          <w:lang w:eastAsia="lt-LT"/>
        </w:rPr>
        <w:t xml:space="preserve">. </w:t>
      </w:r>
      <w:r w:rsidR="00172F4B" w:rsidRPr="00E92CB4">
        <w:rPr>
          <w:szCs w:val="24"/>
          <w:lang w:eastAsia="lt-LT"/>
        </w:rPr>
        <w:t>SR22-49</w:t>
      </w:r>
      <w:r w:rsidR="00E92CB4" w:rsidRPr="00E92CB4">
        <w:rPr>
          <w:szCs w:val="24"/>
          <w:lang w:eastAsia="lt-LT"/>
        </w:rPr>
        <w:t xml:space="preserve"> / </w:t>
      </w:r>
      <w:r w:rsidR="00237F07">
        <w:rPr>
          <w:szCs w:val="24"/>
          <w:lang w:eastAsia="lt-LT"/>
        </w:rPr>
        <w:t>22-81T</w:t>
      </w:r>
    </w:p>
    <w:p w14:paraId="23AA1E84" w14:textId="2FB4B1E1" w:rsidR="0063431C" w:rsidRPr="00701718" w:rsidRDefault="0063431C" w:rsidP="001C03A2">
      <w:pPr>
        <w:ind w:left="657" w:firstLine="5103"/>
        <w:jc w:val="right"/>
        <w:rPr>
          <w:szCs w:val="24"/>
          <w:lang w:eastAsia="lt-LT"/>
        </w:rPr>
      </w:pPr>
      <w:r w:rsidRPr="00E92CB4">
        <w:rPr>
          <w:szCs w:val="24"/>
          <w:lang w:eastAsia="lt-LT"/>
        </w:rPr>
        <w:t>2 priedas</w:t>
      </w:r>
    </w:p>
    <w:p w14:paraId="5061779B" w14:textId="2F329A15" w:rsidR="0063431C" w:rsidRDefault="0063431C" w:rsidP="001C03A2">
      <w:pPr>
        <w:jc w:val="center"/>
        <w:rPr>
          <w:b/>
          <w:bCs/>
          <w:iCs/>
          <w:szCs w:val="24"/>
        </w:rPr>
      </w:pPr>
      <w:r>
        <w:rPr>
          <w:b/>
          <w:bCs/>
          <w:iCs/>
          <w:szCs w:val="24"/>
        </w:rPr>
        <w:t xml:space="preserve">TIEKĖJO PASIŪLYMAS </w:t>
      </w:r>
    </w:p>
    <w:p w14:paraId="2E4CADAC" w14:textId="37FC9C02" w:rsidR="004023AC" w:rsidRPr="00003306" w:rsidRDefault="004023AC" w:rsidP="001C03A2">
      <w:pPr>
        <w:pStyle w:val="Antrats"/>
        <w:spacing w:after="0"/>
        <w:jc w:val="center"/>
      </w:pPr>
    </w:p>
    <w:p w14:paraId="4EAF6983" w14:textId="77777777" w:rsidR="004023AC" w:rsidRPr="00C111EE" w:rsidRDefault="004023AC" w:rsidP="001C03A2">
      <w:pPr>
        <w:jc w:val="right"/>
      </w:pPr>
      <w:r w:rsidRPr="00C111EE">
        <w:t>Konkurso sąlygų 2 priedas</w:t>
      </w:r>
    </w:p>
    <w:p w14:paraId="3A6FB21D" w14:textId="77777777" w:rsidR="004023AC" w:rsidRPr="000131D0" w:rsidRDefault="004023AC" w:rsidP="001C03A2">
      <w:pPr>
        <w:pStyle w:val="CentrBoldm"/>
        <w:rPr>
          <w:rFonts w:ascii="Times New Roman" w:hAnsi="Times New Roman"/>
          <w:bCs w:val="0"/>
          <w:sz w:val="24"/>
          <w:u w:val="single"/>
          <w:lang w:val="lt-LT"/>
        </w:rPr>
      </w:pPr>
      <w:r>
        <w:rPr>
          <w:rFonts w:ascii="Times New Roman" w:hAnsi="Times New Roman"/>
          <w:bCs w:val="0"/>
          <w:sz w:val="24"/>
          <w:u w:val="single"/>
          <w:lang w:val="lt-LT"/>
        </w:rPr>
        <w:t>Uždaroji akcinė bendrovė „GRAINA“</w:t>
      </w:r>
    </w:p>
    <w:p w14:paraId="6A10CF1C" w14:textId="77777777" w:rsidR="004023AC" w:rsidRPr="00FE5A41" w:rsidRDefault="004023AC" w:rsidP="001C03A2">
      <w:pPr>
        <w:pStyle w:val="CentrBoldm"/>
        <w:rPr>
          <w:rFonts w:ascii="Times New Roman" w:hAnsi="Times New Roman"/>
          <w:b w:val="0"/>
          <w:sz w:val="22"/>
          <w:szCs w:val="22"/>
          <w:u w:val="single"/>
          <w:lang w:val="lt-LT"/>
        </w:rPr>
      </w:pPr>
      <w:r w:rsidRPr="00FE5A41">
        <w:rPr>
          <w:rFonts w:ascii="Times New Roman" w:hAnsi="Times New Roman"/>
          <w:b w:val="0"/>
          <w:sz w:val="22"/>
          <w:szCs w:val="22"/>
          <w:u w:val="single"/>
          <w:lang w:val="lt-LT"/>
        </w:rPr>
        <w:t xml:space="preserve">Įmonės kodas 1477 36647, PVM mokėtojo kodas LT477366410, Durpyno g. 22, LT-36237 Panevėžys, </w:t>
      </w:r>
    </w:p>
    <w:p w14:paraId="21E65771" w14:textId="77777777" w:rsidR="004023AC" w:rsidRDefault="004023AC" w:rsidP="001C03A2">
      <w:pPr>
        <w:pStyle w:val="CentrBoldm"/>
        <w:rPr>
          <w:rFonts w:ascii="Times New Roman" w:hAnsi="Times New Roman"/>
          <w:b w:val="0"/>
          <w:sz w:val="22"/>
          <w:szCs w:val="22"/>
          <w:u w:val="single"/>
          <w:lang w:val="lt-LT"/>
        </w:rPr>
      </w:pPr>
      <w:r>
        <w:rPr>
          <w:rFonts w:ascii="Times New Roman" w:hAnsi="Times New Roman"/>
          <w:b w:val="0"/>
          <w:sz w:val="22"/>
          <w:szCs w:val="22"/>
          <w:u w:val="single"/>
        </w:rPr>
        <w:t xml:space="preserve">A.s. LT587181500044467652, AB </w:t>
      </w:r>
      <w:proofErr w:type="spellStart"/>
      <w:r>
        <w:rPr>
          <w:rFonts w:ascii="Times New Roman" w:hAnsi="Times New Roman"/>
          <w:b w:val="0"/>
          <w:sz w:val="22"/>
          <w:szCs w:val="22"/>
          <w:u w:val="single"/>
        </w:rPr>
        <w:t>Šiaulių</w:t>
      </w:r>
      <w:proofErr w:type="spellEnd"/>
      <w:r>
        <w:rPr>
          <w:rFonts w:ascii="Times New Roman" w:hAnsi="Times New Roman"/>
          <w:b w:val="0"/>
          <w:sz w:val="22"/>
          <w:szCs w:val="22"/>
          <w:u w:val="single"/>
        </w:rPr>
        <w:t xml:space="preserve"> </w:t>
      </w:r>
      <w:proofErr w:type="spellStart"/>
      <w:r>
        <w:rPr>
          <w:rFonts w:ascii="Times New Roman" w:hAnsi="Times New Roman"/>
          <w:b w:val="0"/>
          <w:sz w:val="22"/>
          <w:szCs w:val="22"/>
          <w:u w:val="single"/>
        </w:rPr>
        <w:t>bankas</w:t>
      </w:r>
      <w:proofErr w:type="spellEnd"/>
      <w:r>
        <w:rPr>
          <w:rFonts w:ascii="Times New Roman" w:hAnsi="Times New Roman"/>
          <w:b w:val="0"/>
          <w:sz w:val="22"/>
          <w:szCs w:val="22"/>
          <w:u w:val="single"/>
        </w:rPr>
        <w:t xml:space="preserve">, Panevėžio KAC, </w:t>
      </w:r>
      <w:proofErr w:type="spellStart"/>
      <w:r>
        <w:rPr>
          <w:rFonts w:ascii="Times New Roman" w:hAnsi="Times New Roman"/>
          <w:b w:val="0"/>
          <w:sz w:val="22"/>
          <w:szCs w:val="22"/>
          <w:u w:val="single"/>
        </w:rPr>
        <w:t>Banko</w:t>
      </w:r>
      <w:proofErr w:type="spellEnd"/>
      <w:r>
        <w:rPr>
          <w:rFonts w:ascii="Times New Roman" w:hAnsi="Times New Roman"/>
          <w:b w:val="0"/>
          <w:sz w:val="22"/>
          <w:szCs w:val="22"/>
          <w:u w:val="single"/>
        </w:rPr>
        <w:t xml:space="preserve"> </w:t>
      </w:r>
      <w:proofErr w:type="spellStart"/>
      <w:r>
        <w:rPr>
          <w:rFonts w:ascii="Times New Roman" w:hAnsi="Times New Roman"/>
          <w:b w:val="0"/>
          <w:sz w:val="22"/>
          <w:szCs w:val="22"/>
          <w:u w:val="single"/>
        </w:rPr>
        <w:t>kodas</w:t>
      </w:r>
      <w:proofErr w:type="spellEnd"/>
      <w:r>
        <w:rPr>
          <w:rFonts w:ascii="Times New Roman" w:hAnsi="Times New Roman"/>
          <w:b w:val="0"/>
          <w:sz w:val="22"/>
          <w:szCs w:val="22"/>
          <w:u w:val="single"/>
        </w:rPr>
        <w:t xml:space="preserve"> </w:t>
      </w:r>
      <w:r>
        <w:rPr>
          <w:rStyle w:val="Grietas"/>
          <w:rFonts w:eastAsia="Calibri"/>
          <w:color w:val="0C1C2F"/>
          <w:sz w:val="22"/>
          <w:u w:val="single"/>
          <w:shd w:val="clear" w:color="auto" w:fill="FFFFFF"/>
        </w:rPr>
        <w:t>71815</w:t>
      </w:r>
      <w:r>
        <w:rPr>
          <w:rFonts w:ascii="Times New Roman" w:hAnsi="Times New Roman"/>
          <w:b w:val="0"/>
          <w:sz w:val="22"/>
          <w:szCs w:val="22"/>
          <w:u w:val="single"/>
        </w:rPr>
        <w:t>, Tel.845 57 06 05</w:t>
      </w:r>
    </w:p>
    <w:p w14:paraId="1CB53D9B" w14:textId="77777777" w:rsidR="004023AC" w:rsidRPr="00B672ED" w:rsidRDefault="004023AC" w:rsidP="001C03A2">
      <w:pPr>
        <w:ind w:right="-178"/>
        <w:jc w:val="center"/>
        <w:rPr>
          <w:sz w:val="16"/>
          <w:szCs w:val="16"/>
        </w:rPr>
      </w:pPr>
      <w:r w:rsidRPr="00B672ED">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91595" w14:textId="77777777" w:rsidR="004023AC" w:rsidRPr="00B672ED" w:rsidRDefault="004023AC" w:rsidP="001C03A2">
      <w:pPr>
        <w:ind w:right="-178"/>
        <w:jc w:val="center"/>
        <w:rPr>
          <w:sz w:val="16"/>
          <w:szCs w:val="16"/>
        </w:rPr>
      </w:pPr>
    </w:p>
    <w:p w14:paraId="278DF0C3" w14:textId="77777777" w:rsidR="004023AC" w:rsidRPr="002B78D8" w:rsidRDefault="004023AC" w:rsidP="001C03A2">
      <w:pPr>
        <w:tabs>
          <w:tab w:val="center" w:pos="2520"/>
        </w:tabs>
      </w:pPr>
      <w:r w:rsidRPr="002B78D8">
        <w:rPr>
          <w:b/>
        </w:rPr>
        <w:t>VšĮ Ukmergės ligoninei</w:t>
      </w:r>
    </w:p>
    <w:p w14:paraId="0B5A3798" w14:textId="77777777" w:rsidR="004023AC" w:rsidRPr="002B78D8" w:rsidRDefault="004023AC" w:rsidP="001C03A2">
      <w:pPr>
        <w:jc w:val="center"/>
        <w:rPr>
          <w:b/>
        </w:rPr>
      </w:pPr>
    </w:p>
    <w:p w14:paraId="48541AFD" w14:textId="77777777" w:rsidR="004023AC" w:rsidRPr="0065707A" w:rsidRDefault="004023AC" w:rsidP="001C03A2">
      <w:pPr>
        <w:tabs>
          <w:tab w:val="left" w:pos="567"/>
          <w:tab w:val="left" w:pos="1276"/>
        </w:tabs>
        <w:jc w:val="center"/>
        <w:rPr>
          <w:b/>
        </w:rPr>
      </w:pPr>
      <w:r w:rsidRPr="0065707A">
        <w:rPr>
          <w:b/>
        </w:rPr>
        <w:t>PASIŪLYMAS PIRKIMUI</w:t>
      </w:r>
    </w:p>
    <w:p w14:paraId="5D9C3E24" w14:textId="77777777" w:rsidR="004023AC" w:rsidRDefault="004023AC" w:rsidP="001C03A2">
      <w:pPr>
        <w:tabs>
          <w:tab w:val="left" w:pos="567"/>
          <w:tab w:val="left" w:pos="1276"/>
        </w:tabs>
        <w:jc w:val="center"/>
        <w:rPr>
          <w:b/>
        </w:rPr>
      </w:pPr>
      <w:r w:rsidRPr="0065707A">
        <w:rPr>
          <w:b/>
        </w:rPr>
        <w:t>„</w:t>
      </w:r>
      <w:r>
        <w:rPr>
          <w:b/>
        </w:rPr>
        <w:t>MEDICININĖ ĮRANGA</w:t>
      </w:r>
      <w:r w:rsidRPr="0065707A">
        <w:rPr>
          <w:b/>
        </w:rPr>
        <w:t xml:space="preserve">“ </w:t>
      </w:r>
    </w:p>
    <w:p w14:paraId="4E08C9F0" w14:textId="77777777" w:rsidR="004023AC" w:rsidRPr="00B672ED" w:rsidRDefault="004023AC" w:rsidP="001C03A2">
      <w:pPr>
        <w:tabs>
          <w:tab w:val="left" w:pos="567"/>
          <w:tab w:val="left" w:pos="1276"/>
        </w:tabs>
        <w:jc w:val="center"/>
        <w:rPr>
          <w:b/>
          <w:u w:val="single"/>
        </w:rPr>
      </w:pPr>
    </w:p>
    <w:p w14:paraId="4237D461" w14:textId="77777777" w:rsidR="004023AC" w:rsidRPr="00B672ED" w:rsidRDefault="004023AC" w:rsidP="001C03A2">
      <w:pPr>
        <w:tabs>
          <w:tab w:val="left" w:pos="567"/>
          <w:tab w:val="left" w:pos="1276"/>
        </w:tabs>
        <w:jc w:val="center"/>
        <w:rPr>
          <w:b/>
          <w:u w:val="single"/>
        </w:rPr>
      </w:pPr>
      <w:r w:rsidRPr="00B672ED">
        <w:rPr>
          <w:b/>
          <w:u w:val="single"/>
        </w:rPr>
        <w:t>Pirkimo Nr. 586424</w:t>
      </w:r>
    </w:p>
    <w:p w14:paraId="72DB5F0F" w14:textId="77777777" w:rsidR="004023AC" w:rsidRPr="007476E7" w:rsidRDefault="004023AC" w:rsidP="001C03A2">
      <w:pPr>
        <w:suppressAutoHyphens/>
        <w:autoSpaceDN w:val="0"/>
        <w:ind w:left="-709" w:firstLine="840"/>
        <w:jc w:val="both"/>
        <w:rPr>
          <w:sz w:val="23"/>
          <w:szCs w:val="23"/>
        </w:rPr>
      </w:pPr>
    </w:p>
    <w:p w14:paraId="64DAA9C6" w14:textId="77777777" w:rsidR="004023AC" w:rsidRPr="002B78D8" w:rsidRDefault="004023AC" w:rsidP="001C03A2">
      <w:pPr>
        <w:shd w:val="clear" w:color="auto" w:fill="FFFFFF"/>
        <w:jc w:val="center"/>
        <w:rPr>
          <w:b/>
          <w:bCs/>
          <w:color w:val="000000"/>
        </w:rPr>
      </w:pPr>
      <w:r>
        <w:t>2022-04-01</w:t>
      </w:r>
      <w:r w:rsidRPr="002B78D8">
        <w:rPr>
          <w:b/>
          <w:bCs/>
          <w:color w:val="000000"/>
        </w:rPr>
        <w:t xml:space="preserve"> </w:t>
      </w:r>
      <w:r w:rsidRPr="002B78D8">
        <w:t>Nr. KD2</w:t>
      </w:r>
      <w:r>
        <w:t>2-80</w:t>
      </w:r>
    </w:p>
    <w:p w14:paraId="33AFFD5A" w14:textId="77777777" w:rsidR="004023AC" w:rsidRPr="002B78D8" w:rsidRDefault="004023AC" w:rsidP="001C03A2">
      <w:pPr>
        <w:shd w:val="clear" w:color="auto" w:fill="FFFFFF"/>
        <w:jc w:val="center"/>
        <w:rPr>
          <w:bCs/>
          <w:color w:val="000000"/>
        </w:rPr>
      </w:pPr>
      <w:r w:rsidRPr="002B78D8">
        <w:rPr>
          <w:bCs/>
          <w:color w:val="000000"/>
        </w:rPr>
        <w:t>Panevėžys</w:t>
      </w:r>
    </w:p>
    <w:p w14:paraId="0197392B" w14:textId="77777777" w:rsidR="004023AC" w:rsidRDefault="004023AC" w:rsidP="001C03A2">
      <w:pPr>
        <w:shd w:val="clear" w:color="auto" w:fill="FFFFFF"/>
        <w:jc w:val="center"/>
        <w:rPr>
          <w:bCs/>
          <w:color w:val="000000"/>
          <w:sz w:val="16"/>
          <w:szCs w:val="16"/>
        </w:rPr>
      </w:pPr>
    </w:p>
    <w:p w14:paraId="2178E770" w14:textId="77777777" w:rsidR="004023AC" w:rsidRDefault="004023AC" w:rsidP="001C03A2">
      <w:pPr>
        <w:tabs>
          <w:tab w:val="left" w:pos="567"/>
        </w:tabs>
        <w:ind w:left="567"/>
        <w:rPr>
          <w:b/>
        </w:rPr>
      </w:pPr>
      <w:r w:rsidRPr="0065707A">
        <w:rPr>
          <w:b/>
        </w:rPr>
        <w:t>1 lentelė. Kontaktiniai duomenys</w:t>
      </w:r>
    </w:p>
    <w:p w14:paraId="36536BBC" w14:textId="77777777" w:rsidR="004023AC" w:rsidRPr="0065707A" w:rsidRDefault="004023AC" w:rsidP="001C03A2">
      <w:pPr>
        <w:tabs>
          <w:tab w:val="left" w:pos="567"/>
        </w:tabs>
        <w:ind w:left="567"/>
        <w:rPr>
          <w:b/>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678"/>
      </w:tblGrid>
      <w:tr w:rsidR="004023AC" w:rsidRPr="0065707A" w14:paraId="78E60B90" w14:textId="77777777" w:rsidTr="003549F2">
        <w:trPr>
          <w:trHeight w:val="510"/>
        </w:trPr>
        <w:tc>
          <w:tcPr>
            <w:tcW w:w="5216" w:type="dxa"/>
          </w:tcPr>
          <w:p w14:paraId="3958EB8B" w14:textId="77777777" w:rsidR="004023AC" w:rsidRPr="0065707A" w:rsidRDefault="004023AC" w:rsidP="001C03A2">
            <w:pPr>
              <w:tabs>
                <w:tab w:val="left" w:pos="851"/>
              </w:tabs>
              <w:jc w:val="both"/>
            </w:pPr>
            <w:r w:rsidRPr="0065707A">
              <w:rPr>
                <w:b/>
              </w:rPr>
              <w:t>Tiekėjo pavadinimas</w:t>
            </w:r>
            <w:r w:rsidRPr="0065707A">
              <w:t xml:space="preserve"> </w:t>
            </w:r>
          </w:p>
          <w:p w14:paraId="2351065E" w14:textId="77777777" w:rsidR="004023AC" w:rsidRPr="0065707A" w:rsidRDefault="004023AC" w:rsidP="001C03A2">
            <w:pPr>
              <w:tabs>
                <w:tab w:val="left" w:pos="851"/>
              </w:tabs>
              <w:jc w:val="both"/>
            </w:pPr>
            <w:r w:rsidRPr="0065707A">
              <w:rPr>
                <w:i/>
              </w:rPr>
              <w:t xml:space="preserve">(jeigu dalyvauja ūkio subjektų grupė surašomi visų dalyvių pavadinimai </w:t>
            </w:r>
            <w:r w:rsidRPr="0065707A">
              <w:rPr>
                <w:b/>
                <w:i/>
              </w:rPr>
              <w:t>taip, kad būtų aišku, kurioje pirkimo dalyje su kuriuo subjektu Tiekėjas dalyvauja</w:t>
            </w:r>
            <w:r w:rsidRPr="0065707A">
              <w:rPr>
                <w:i/>
              </w:rPr>
              <w:t>)</w:t>
            </w:r>
          </w:p>
        </w:tc>
        <w:tc>
          <w:tcPr>
            <w:tcW w:w="4678" w:type="dxa"/>
          </w:tcPr>
          <w:p w14:paraId="766E19F0" w14:textId="77777777" w:rsidR="004023AC" w:rsidRPr="00FF187C" w:rsidRDefault="004023AC" w:rsidP="001C03A2">
            <w:pPr>
              <w:jc w:val="both"/>
              <w:rPr>
                <w:sz w:val="22"/>
                <w:szCs w:val="22"/>
              </w:rPr>
            </w:pPr>
            <w:r w:rsidRPr="002B78D8">
              <w:rPr>
                <w:sz w:val="22"/>
                <w:szCs w:val="22"/>
              </w:rPr>
              <w:t>UAB „GRAINA“</w:t>
            </w:r>
          </w:p>
        </w:tc>
      </w:tr>
      <w:tr w:rsidR="004023AC" w:rsidRPr="0065707A" w14:paraId="26FDD12C" w14:textId="77777777" w:rsidTr="003549F2">
        <w:trPr>
          <w:trHeight w:val="510"/>
        </w:trPr>
        <w:tc>
          <w:tcPr>
            <w:tcW w:w="5216" w:type="dxa"/>
          </w:tcPr>
          <w:p w14:paraId="2C568B6D" w14:textId="77777777" w:rsidR="004023AC" w:rsidRPr="0065707A" w:rsidRDefault="004023AC" w:rsidP="001C03A2">
            <w:pPr>
              <w:pStyle w:val="normaltableau"/>
              <w:tabs>
                <w:tab w:val="left" w:pos="851"/>
              </w:tabs>
              <w:spacing w:before="0" w:after="0"/>
              <w:rPr>
                <w:rFonts w:ascii="Times New Roman" w:hAnsi="Times New Roman"/>
                <w:b/>
                <w:sz w:val="24"/>
                <w:szCs w:val="24"/>
                <w:lang w:val="lt-LT"/>
              </w:rPr>
            </w:pPr>
            <w:r w:rsidRPr="0065707A">
              <w:rPr>
                <w:rFonts w:ascii="Times New Roman" w:hAnsi="Times New Roman"/>
                <w:b/>
                <w:sz w:val="24"/>
                <w:szCs w:val="24"/>
                <w:lang w:val="lt-LT"/>
              </w:rPr>
              <w:t>Juridinio asmens kodas</w:t>
            </w:r>
          </w:p>
          <w:p w14:paraId="0F2F8EAC" w14:textId="77777777" w:rsidR="004023AC" w:rsidRPr="0065707A" w:rsidRDefault="004023AC" w:rsidP="001C03A2">
            <w:pPr>
              <w:pStyle w:val="normaltableau"/>
              <w:tabs>
                <w:tab w:val="left" w:pos="851"/>
              </w:tabs>
              <w:spacing w:before="0" w:after="0"/>
              <w:rPr>
                <w:rFonts w:ascii="Times New Roman" w:hAnsi="Times New Roman"/>
                <w:sz w:val="24"/>
                <w:szCs w:val="24"/>
                <w:vertAlign w:val="superscript"/>
                <w:lang w:val="lt-LT"/>
              </w:rPr>
            </w:pPr>
            <w:r w:rsidRPr="0065707A">
              <w:rPr>
                <w:rFonts w:ascii="Times New Roman" w:hAnsi="Times New Roman"/>
                <w:i/>
                <w:sz w:val="24"/>
                <w:szCs w:val="24"/>
                <w:lang w:val="lt-LT"/>
              </w:rPr>
              <w:t>(jeigu dalyvauja ūkio subjektų grupė, surašomi visų dalyvių kodai)</w:t>
            </w:r>
          </w:p>
        </w:tc>
        <w:tc>
          <w:tcPr>
            <w:tcW w:w="4678" w:type="dxa"/>
          </w:tcPr>
          <w:p w14:paraId="2E810732" w14:textId="77777777" w:rsidR="004023AC" w:rsidRPr="0065707A" w:rsidRDefault="004023AC" w:rsidP="001C03A2">
            <w:pPr>
              <w:tabs>
                <w:tab w:val="left" w:pos="851"/>
              </w:tabs>
              <w:jc w:val="both"/>
            </w:pPr>
            <w:r w:rsidRPr="002B78D8">
              <w:rPr>
                <w:sz w:val="22"/>
                <w:szCs w:val="22"/>
              </w:rPr>
              <w:t>147736647</w:t>
            </w:r>
          </w:p>
        </w:tc>
      </w:tr>
      <w:tr w:rsidR="004023AC" w:rsidRPr="0065707A" w14:paraId="6B0AAF90" w14:textId="77777777" w:rsidTr="003549F2">
        <w:trPr>
          <w:trHeight w:val="510"/>
        </w:trPr>
        <w:tc>
          <w:tcPr>
            <w:tcW w:w="5216" w:type="dxa"/>
          </w:tcPr>
          <w:p w14:paraId="724E4DD0" w14:textId="77777777" w:rsidR="004023AC" w:rsidRPr="0065707A" w:rsidRDefault="004023AC" w:rsidP="001C03A2">
            <w:pPr>
              <w:tabs>
                <w:tab w:val="left" w:pos="851"/>
              </w:tabs>
              <w:jc w:val="both"/>
              <w:rPr>
                <w:b/>
              </w:rPr>
            </w:pPr>
            <w:r w:rsidRPr="0065707A">
              <w:rPr>
                <w:b/>
              </w:rPr>
              <w:t xml:space="preserve">Teikėjo adresas </w:t>
            </w:r>
          </w:p>
          <w:p w14:paraId="410C13AE" w14:textId="77777777" w:rsidR="004023AC" w:rsidRPr="0065707A" w:rsidRDefault="004023AC" w:rsidP="001C03A2">
            <w:pPr>
              <w:tabs>
                <w:tab w:val="left" w:pos="851"/>
              </w:tabs>
              <w:jc w:val="both"/>
            </w:pPr>
            <w:r w:rsidRPr="0065707A">
              <w:rPr>
                <w:i/>
              </w:rPr>
              <w:t>(jeigu dalyvauja ūkio subjektų grupė, surašomi visų dalyvių adresai)</w:t>
            </w:r>
          </w:p>
        </w:tc>
        <w:tc>
          <w:tcPr>
            <w:tcW w:w="4678" w:type="dxa"/>
          </w:tcPr>
          <w:p w14:paraId="075BE271" w14:textId="77777777" w:rsidR="004023AC" w:rsidRPr="0065707A" w:rsidRDefault="004023AC" w:rsidP="001C03A2">
            <w:pPr>
              <w:tabs>
                <w:tab w:val="left" w:pos="851"/>
              </w:tabs>
              <w:jc w:val="both"/>
            </w:pPr>
            <w:r w:rsidRPr="002B78D8">
              <w:rPr>
                <w:sz w:val="22"/>
                <w:szCs w:val="22"/>
              </w:rPr>
              <w:t>Durpyno g. 22, LT – 36237 Panevėžys</w:t>
            </w:r>
          </w:p>
        </w:tc>
      </w:tr>
      <w:tr w:rsidR="004023AC" w:rsidRPr="0065707A" w14:paraId="4D620F07" w14:textId="77777777" w:rsidTr="003549F2">
        <w:trPr>
          <w:trHeight w:val="510"/>
        </w:trPr>
        <w:tc>
          <w:tcPr>
            <w:tcW w:w="5216" w:type="dxa"/>
          </w:tcPr>
          <w:p w14:paraId="13FE0F17" w14:textId="77777777" w:rsidR="004023AC" w:rsidRPr="0065707A" w:rsidRDefault="004023AC" w:rsidP="001C03A2">
            <w:pPr>
              <w:tabs>
                <w:tab w:val="left" w:pos="851"/>
              </w:tabs>
              <w:jc w:val="both"/>
              <w:rPr>
                <w:b/>
              </w:rPr>
            </w:pPr>
            <w:r w:rsidRPr="0065707A">
              <w:rPr>
                <w:b/>
              </w:rPr>
              <w:t>Už pasiūlymą atsakingo asmens vardas, pavardė</w:t>
            </w:r>
          </w:p>
        </w:tc>
        <w:tc>
          <w:tcPr>
            <w:tcW w:w="4678" w:type="dxa"/>
          </w:tcPr>
          <w:p w14:paraId="1495AEDD" w14:textId="4538E690" w:rsidR="004023AC" w:rsidRPr="0065707A" w:rsidRDefault="004023AC" w:rsidP="001C03A2">
            <w:pPr>
              <w:tabs>
                <w:tab w:val="left" w:pos="851"/>
              </w:tabs>
              <w:jc w:val="both"/>
            </w:pPr>
            <w:bookmarkStart w:id="2" w:name="_GoBack"/>
            <w:bookmarkEnd w:id="2"/>
          </w:p>
        </w:tc>
      </w:tr>
      <w:tr w:rsidR="004023AC" w:rsidRPr="0065707A" w14:paraId="38CB1E14" w14:textId="77777777" w:rsidTr="003549F2">
        <w:trPr>
          <w:trHeight w:val="510"/>
        </w:trPr>
        <w:tc>
          <w:tcPr>
            <w:tcW w:w="5216" w:type="dxa"/>
          </w:tcPr>
          <w:p w14:paraId="45E768F8" w14:textId="77777777" w:rsidR="004023AC" w:rsidRPr="0065707A" w:rsidRDefault="004023AC" w:rsidP="001C03A2">
            <w:pPr>
              <w:tabs>
                <w:tab w:val="left" w:pos="851"/>
              </w:tabs>
              <w:jc w:val="both"/>
              <w:rPr>
                <w:b/>
              </w:rPr>
            </w:pPr>
            <w:r w:rsidRPr="0065707A">
              <w:rPr>
                <w:b/>
              </w:rPr>
              <w:t>Telefono numeris</w:t>
            </w:r>
          </w:p>
        </w:tc>
        <w:tc>
          <w:tcPr>
            <w:tcW w:w="4678" w:type="dxa"/>
          </w:tcPr>
          <w:p w14:paraId="59B2BB5F" w14:textId="77777777" w:rsidR="004023AC" w:rsidRPr="0065707A" w:rsidRDefault="004023AC" w:rsidP="001C03A2">
            <w:pPr>
              <w:tabs>
                <w:tab w:val="left" w:pos="851"/>
              </w:tabs>
              <w:jc w:val="both"/>
            </w:pPr>
            <w:r w:rsidRPr="002B78D8">
              <w:rPr>
                <w:color w:val="000000"/>
                <w:sz w:val="22"/>
                <w:szCs w:val="22"/>
              </w:rPr>
              <w:t>(8 45) 507798</w:t>
            </w:r>
          </w:p>
        </w:tc>
      </w:tr>
      <w:tr w:rsidR="004023AC" w:rsidRPr="0065707A" w14:paraId="6FE00945" w14:textId="77777777" w:rsidTr="003549F2">
        <w:trPr>
          <w:trHeight w:val="510"/>
        </w:trPr>
        <w:tc>
          <w:tcPr>
            <w:tcW w:w="5216" w:type="dxa"/>
            <w:tcBorders>
              <w:bottom w:val="single" w:sz="4" w:space="0" w:color="auto"/>
            </w:tcBorders>
          </w:tcPr>
          <w:p w14:paraId="634DB4B0" w14:textId="77777777" w:rsidR="004023AC" w:rsidRPr="0065707A" w:rsidRDefault="004023AC" w:rsidP="001C03A2">
            <w:pPr>
              <w:tabs>
                <w:tab w:val="left" w:pos="851"/>
              </w:tabs>
              <w:jc w:val="both"/>
              <w:rPr>
                <w:b/>
              </w:rPr>
            </w:pPr>
            <w:r w:rsidRPr="0065707A">
              <w:rPr>
                <w:b/>
              </w:rPr>
              <w:t>El. pašto adresas</w:t>
            </w:r>
          </w:p>
        </w:tc>
        <w:tc>
          <w:tcPr>
            <w:tcW w:w="4678" w:type="dxa"/>
            <w:tcBorders>
              <w:bottom w:val="single" w:sz="4" w:space="0" w:color="auto"/>
            </w:tcBorders>
          </w:tcPr>
          <w:p w14:paraId="3719B275" w14:textId="546BC387" w:rsidR="004023AC" w:rsidRPr="0065707A" w:rsidRDefault="004023AC" w:rsidP="001C03A2">
            <w:pPr>
              <w:tabs>
                <w:tab w:val="left" w:pos="851"/>
              </w:tabs>
              <w:jc w:val="both"/>
            </w:pPr>
          </w:p>
        </w:tc>
      </w:tr>
    </w:tbl>
    <w:p w14:paraId="00D082F2" w14:textId="77777777" w:rsidR="004023AC" w:rsidRDefault="004023AC" w:rsidP="001C03A2">
      <w:pPr>
        <w:shd w:val="clear" w:color="auto" w:fill="FFFFFF"/>
        <w:jc w:val="center"/>
        <w:rPr>
          <w:bCs/>
          <w:color w:val="000000"/>
          <w:sz w:val="16"/>
          <w:szCs w:val="16"/>
        </w:rPr>
      </w:pPr>
    </w:p>
    <w:p w14:paraId="5A3C4086" w14:textId="77777777" w:rsidR="004023AC" w:rsidRPr="004023AC" w:rsidRDefault="004023AC" w:rsidP="001C03A2">
      <w:pPr>
        <w:pStyle w:val="Pagrindiniotekstotrauka2"/>
        <w:spacing w:after="0" w:line="240" w:lineRule="auto"/>
        <w:ind w:left="0" w:firstLine="851"/>
        <w:jc w:val="both"/>
        <w:rPr>
          <w:lang w:val="lt-LT"/>
        </w:rPr>
      </w:pPr>
      <w:r w:rsidRPr="004023AC">
        <w:rPr>
          <w:lang w:val="lt-LT"/>
        </w:rPr>
        <w:t>1. Šiuo pasiūlymu pažymime, kad sutinkame su visomis Konkurso sąlygomis ir patvirtiname, kad mūsų siūlomos Prekės atitinka visus Konkurso sąlygose nurodytus keliamus reikalavimus.</w:t>
      </w:r>
    </w:p>
    <w:p w14:paraId="548440E0" w14:textId="77777777" w:rsidR="004023AC" w:rsidRPr="0065707A" w:rsidRDefault="004023AC" w:rsidP="001C03A2">
      <w:pPr>
        <w:ind w:firstLine="851"/>
        <w:jc w:val="both"/>
      </w:pPr>
      <w:r w:rsidRPr="0065707A">
        <w:t>2. CVP IS elektroninėmis priemonėmis pateikdami pasiūlymą, patvirtiname, kad dokumentų skaitmeninės kopijos ir CVP IS elektroninėmis priemonėmis pateikti duomenys yra tikri.</w:t>
      </w:r>
    </w:p>
    <w:p w14:paraId="70B9C1C4" w14:textId="77777777" w:rsidR="004023AC" w:rsidRPr="0065707A" w:rsidRDefault="004023AC" w:rsidP="001C03A2">
      <w:pPr>
        <w:tabs>
          <w:tab w:val="left" w:pos="567"/>
          <w:tab w:val="left" w:pos="1276"/>
        </w:tabs>
        <w:ind w:firstLine="851"/>
        <w:jc w:val="both"/>
      </w:pPr>
      <w:r w:rsidRPr="0065707A">
        <w:t xml:space="preserve">3. Pirkimo objektas skaidomas į </w:t>
      </w:r>
      <w:r>
        <w:t>3</w:t>
      </w:r>
      <w:r w:rsidRPr="0065707A">
        <w:t xml:space="preserve"> pirkimo dalis, pasiūlymą galima pateikti tie vienai, tiek </w:t>
      </w:r>
      <w:r>
        <w:t>dviem, tiek visoms trims</w:t>
      </w:r>
      <w:r w:rsidRPr="0065707A">
        <w:t xml:space="preserve"> pirkimo objekto dalims.</w:t>
      </w:r>
    </w:p>
    <w:p w14:paraId="214B67BA" w14:textId="77777777" w:rsidR="004023AC" w:rsidRDefault="004023AC" w:rsidP="001C03A2">
      <w:r>
        <w:br w:type="page"/>
      </w:r>
    </w:p>
    <w:p w14:paraId="64D71738" w14:textId="77777777" w:rsidR="004023AC" w:rsidRPr="0065707A" w:rsidRDefault="004023AC" w:rsidP="001C03A2">
      <w:pPr>
        <w:ind w:firstLine="851"/>
        <w:rPr>
          <w:b/>
        </w:rPr>
      </w:pPr>
      <w:r w:rsidRPr="0065707A">
        <w:rPr>
          <w:b/>
        </w:rPr>
        <w:lastRenderedPageBreak/>
        <w:t xml:space="preserve">2 lentelė. Pasiūlymo kaina </w:t>
      </w:r>
    </w:p>
    <w:p w14:paraId="2AA2B894" w14:textId="77777777" w:rsidR="004023AC" w:rsidRPr="0065707A" w:rsidRDefault="004023AC" w:rsidP="001C03A2">
      <w:pPr>
        <w:rPr>
          <w:b/>
        </w:rPr>
      </w:pPr>
      <w:r w:rsidRPr="0065707A">
        <w:rPr>
          <w:b/>
        </w:rPr>
        <w:t>I pirkimo objekto dalis</w:t>
      </w:r>
    </w:p>
    <w:p w14:paraId="3F8FDB8F" w14:textId="77777777" w:rsidR="004023AC" w:rsidRDefault="004023AC" w:rsidP="001C03A2">
      <w:pPr>
        <w:overflowPunct w:val="0"/>
        <w:autoSpaceDE w:val="0"/>
        <w:autoSpaceDN w:val="0"/>
        <w:adjustRightInd w:val="0"/>
        <w:jc w:val="both"/>
        <w:rPr>
          <w:b/>
          <w:color w:val="000000"/>
        </w:rPr>
      </w:pPr>
    </w:p>
    <w:tbl>
      <w:tblPr>
        <w:tblW w:w="101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969"/>
        <w:gridCol w:w="1418"/>
        <w:gridCol w:w="1701"/>
        <w:gridCol w:w="9"/>
        <w:gridCol w:w="2401"/>
        <w:gridCol w:w="9"/>
      </w:tblGrid>
      <w:tr w:rsidR="004023AC" w:rsidRPr="0065707A" w14:paraId="54F7B373" w14:textId="77777777" w:rsidTr="003549F2">
        <w:trPr>
          <w:gridAfter w:val="1"/>
          <w:wAfter w:w="9" w:type="dxa"/>
          <w:trHeight w:val="952"/>
        </w:trPr>
        <w:tc>
          <w:tcPr>
            <w:tcW w:w="681" w:type="dxa"/>
            <w:tcBorders>
              <w:top w:val="single" w:sz="4" w:space="0" w:color="auto"/>
              <w:left w:val="single" w:sz="4" w:space="0" w:color="auto"/>
              <w:bottom w:val="single" w:sz="4" w:space="0" w:color="auto"/>
              <w:right w:val="single" w:sz="4" w:space="0" w:color="auto"/>
            </w:tcBorders>
            <w:vAlign w:val="center"/>
          </w:tcPr>
          <w:p w14:paraId="0CE6D5F8" w14:textId="77777777" w:rsidR="004023AC" w:rsidRPr="0065707A" w:rsidRDefault="004023AC" w:rsidP="001C03A2">
            <w:pPr>
              <w:jc w:val="center"/>
              <w:rPr>
                <w:b/>
              </w:rPr>
            </w:pPr>
            <w:r w:rsidRPr="0065707A">
              <w:rPr>
                <w:b/>
              </w:rPr>
              <w:t>Eil. Nr.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AB367B" w14:textId="77777777" w:rsidR="004023AC" w:rsidRPr="0065707A" w:rsidRDefault="004023AC" w:rsidP="001C03A2">
            <w:pPr>
              <w:jc w:val="center"/>
              <w:rPr>
                <w:b/>
                <w:bCs/>
              </w:rPr>
            </w:pPr>
            <w:r w:rsidRPr="0065707A">
              <w:rPr>
                <w:b/>
                <w:bCs/>
              </w:rPr>
              <w:t>Prekės pavadinimas</w:t>
            </w:r>
          </w:p>
          <w:p w14:paraId="5955C6AD" w14:textId="77777777" w:rsidR="004023AC" w:rsidRPr="0065707A" w:rsidRDefault="004023AC" w:rsidP="001C03A2">
            <w:pPr>
              <w:jc w:val="center"/>
              <w:rPr>
                <w:b/>
                <w:i/>
                <w:iCs/>
              </w:rPr>
            </w:pPr>
            <w:r w:rsidRPr="0065707A">
              <w:rPr>
                <w:b/>
                <w:bCs/>
                <w:i/>
                <w:iCs/>
              </w:rPr>
              <w:t>(įvardinant tikslius prekių gamintojų ir prekių modelių pavadinimus)</w:t>
            </w:r>
          </w:p>
        </w:tc>
        <w:tc>
          <w:tcPr>
            <w:tcW w:w="1418" w:type="dxa"/>
            <w:tcBorders>
              <w:top w:val="single" w:sz="4" w:space="0" w:color="auto"/>
              <w:left w:val="single" w:sz="4" w:space="0" w:color="auto"/>
              <w:bottom w:val="single" w:sz="4" w:space="0" w:color="auto"/>
              <w:right w:val="single" w:sz="4" w:space="0" w:color="auto"/>
            </w:tcBorders>
            <w:vAlign w:val="center"/>
          </w:tcPr>
          <w:p w14:paraId="4AB3CB51" w14:textId="77777777" w:rsidR="004023AC" w:rsidRPr="0065707A" w:rsidRDefault="004023AC" w:rsidP="001C03A2">
            <w:pPr>
              <w:ind w:firstLine="40"/>
              <w:jc w:val="center"/>
            </w:pPr>
            <w:r w:rsidRPr="0065707A">
              <w:t>Kiekis</w:t>
            </w:r>
          </w:p>
          <w:p w14:paraId="6E8BAE8D" w14:textId="77777777" w:rsidR="004023AC" w:rsidRPr="0065707A" w:rsidRDefault="004023AC" w:rsidP="001C03A2">
            <w:pPr>
              <w:ind w:firstLine="40"/>
              <w:jc w:val="center"/>
              <w:rPr>
                <w:b/>
              </w:rPr>
            </w:pPr>
            <w:r w:rsidRPr="0065707A">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7FB4460A" w14:textId="77777777" w:rsidR="004023AC" w:rsidRPr="0065707A" w:rsidRDefault="004023AC" w:rsidP="001C03A2">
            <w:pPr>
              <w:jc w:val="center"/>
              <w:rPr>
                <w:b/>
              </w:rPr>
            </w:pPr>
            <w:r w:rsidRPr="0065707A">
              <w:t>Vieneto kaina (be PVM)</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1EFE059" w14:textId="77777777" w:rsidR="004023AC" w:rsidRPr="0065707A" w:rsidRDefault="004023AC" w:rsidP="001C03A2">
            <w:pPr>
              <w:jc w:val="center"/>
            </w:pPr>
            <w:r w:rsidRPr="0065707A">
              <w:t>Suma (be PVM)</w:t>
            </w:r>
          </w:p>
          <w:p w14:paraId="2A7E93C5" w14:textId="77777777" w:rsidR="004023AC" w:rsidRPr="0065707A" w:rsidRDefault="004023AC" w:rsidP="001C03A2">
            <w:pPr>
              <w:jc w:val="center"/>
            </w:pPr>
            <w:r w:rsidRPr="0065707A">
              <w:t>(3x4)</w:t>
            </w:r>
          </w:p>
        </w:tc>
      </w:tr>
      <w:tr w:rsidR="004023AC" w:rsidRPr="0065707A" w14:paraId="19C00154" w14:textId="77777777" w:rsidTr="003549F2">
        <w:trPr>
          <w:gridAfter w:val="1"/>
          <w:wAfter w:w="9" w:type="dxa"/>
          <w:trHeight w:val="272"/>
        </w:trPr>
        <w:tc>
          <w:tcPr>
            <w:tcW w:w="681" w:type="dxa"/>
            <w:tcBorders>
              <w:top w:val="single" w:sz="4" w:space="0" w:color="auto"/>
              <w:left w:val="single" w:sz="4" w:space="0" w:color="auto"/>
              <w:bottom w:val="single" w:sz="4" w:space="0" w:color="auto"/>
              <w:right w:val="single" w:sz="4" w:space="0" w:color="auto"/>
            </w:tcBorders>
          </w:tcPr>
          <w:p w14:paraId="3DAC162C" w14:textId="77777777" w:rsidR="004023AC" w:rsidRPr="0065707A" w:rsidRDefault="004023AC" w:rsidP="001C03A2">
            <w:pPr>
              <w:jc w:val="center"/>
              <w:rPr>
                <w:b/>
                <w:i/>
                <w:iCs/>
              </w:rPr>
            </w:pPr>
            <w:r w:rsidRPr="0065707A">
              <w:rPr>
                <w:b/>
                <w:i/>
                <w:iCs/>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DB7632" w14:textId="77777777" w:rsidR="004023AC" w:rsidRPr="0065707A" w:rsidRDefault="004023AC" w:rsidP="001C03A2">
            <w:pPr>
              <w:jc w:val="center"/>
              <w:rPr>
                <w:b/>
                <w:i/>
                <w:iCs/>
              </w:rPr>
            </w:pPr>
            <w:r w:rsidRPr="0065707A">
              <w:rPr>
                <w:b/>
                <w:i/>
                <w:iCs/>
              </w:rPr>
              <w:t>2</w:t>
            </w:r>
          </w:p>
        </w:tc>
        <w:tc>
          <w:tcPr>
            <w:tcW w:w="1418" w:type="dxa"/>
            <w:tcBorders>
              <w:top w:val="single" w:sz="4" w:space="0" w:color="auto"/>
              <w:left w:val="single" w:sz="4" w:space="0" w:color="auto"/>
              <w:bottom w:val="single" w:sz="4" w:space="0" w:color="auto"/>
              <w:right w:val="single" w:sz="4" w:space="0" w:color="auto"/>
            </w:tcBorders>
          </w:tcPr>
          <w:p w14:paraId="37521855" w14:textId="77777777" w:rsidR="004023AC" w:rsidRPr="0065707A" w:rsidRDefault="004023AC" w:rsidP="001C03A2">
            <w:pPr>
              <w:ind w:firstLine="40"/>
              <w:jc w:val="center"/>
              <w:rPr>
                <w:b/>
                <w:i/>
                <w:iCs/>
              </w:rPr>
            </w:pPr>
            <w:r w:rsidRPr="0065707A">
              <w:rPr>
                <w:b/>
                <w:i/>
                <w:iCs/>
              </w:rPr>
              <w:t>3</w:t>
            </w:r>
          </w:p>
        </w:tc>
        <w:tc>
          <w:tcPr>
            <w:tcW w:w="1701" w:type="dxa"/>
            <w:tcBorders>
              <w:top w:val="single" w:sz="4" w:space="0" w:color="auto"/>
              <w:left w:val="single" w:sz="4" w:space="0" w:color="auto"/>
              <w:bottom w:val="single" w:sz="4" w:space="0" w:color="auto"/>
              <w:right w:val="single" w:sz="4" w:space="0" w:color="auto"/>
            </w:tcBorders>
          </w:tcPr>
          <w:p w14:paraId="637C493F" w14:textId="77777777" w:rsidR="004023AC" w:rsidRPr="0065707A" w:rsidRDefault="004023AC" w:rsidP="001C03A2">
            <w:pPr>
              <w:ind w:firstLine="33"/>
              <w:jc w:val="center"/>
              <w:rPr>
                <w:b/>
                <w:i/>
                <w:iCs/>
              </w:rPr>
            </w:pPr>
            <w:r w:rsidRPr="0065707A">
              <w:rPr>
                <w:b/>
                <w:i/>
                <w:iCs/>
              </w:rPr>
              <w:t>4</w:t>
            </w:r>
          </w:p>
        </w:tc>
        <w:tc>
          <w:tcPr>
            <w:tcW w:w="2410" w:type="dxa"/>
            <w:gridSpan w:val="2"/>
            <w:tcBorders>
              <w:top w:val="single" w:sz="4" w:space="0" w:color="auto"/>
              <w:left w:val="single" w:sz="4" w:space="0" w:color="auto"/>
              <w:bottom w:val="single" w:sz="4" w:space="0" w:color="auto"/>
              <w:right w:val="single" w:sz="4" w:space="0" w:color="auto"/>
            </w:tcBorders>
          </w:tcPr>
          <w:p w14:paraId="3212E3F5" w14:textId="77777777" w:rsidR="004023AC" w:rsidRPr="0065707A" w:rsidRDefault="004023AC" w:rsidP="001C03A2">
            <w:pPr>
              <w:ind w:firstLine="33"/>
              <w:jc w:val="center"/>
              <w:rPr>
                <w:b/>
                <w:i/>
                <w:iCs/>
              </w:rPr>
            </w:pPr>
            <w:r w:rsidRPr="0065707A">
              <w:rPr>
                <w:b/>
                <w:i/>
                <w:iCs/>
              </w:rPr>
              <w:t>5</w:t>
            </w:r>
          </w:p>
        </w:tc>
      </w:tr>
      <w:tr w:rsidR="004023AC" w:rsidRPr="00FF187C" w14:paraId="4B56B4C1" w14:textId="77777777" w:rsidTr="003549F2">
        <w:trPr>
          <w:gridAfter w:val="1"/>
          <w:wAfter w:w="9" w:type="dxa"/>
          <w:trHeight w:val="465"/>
        </w:trPr>
        <w:tc>
          <w:tcPr>
            <w:tcW w:w="681" w:type="dxa"/>
            <w:tcBorders>
              <w:top w:val="single" w:sz="4" w:space="0" w:color="auto"/>
              <w:left w:val="single" w:sz="4" w:space="0" w:color="auto"/>
              <w:bottom w:val="single" w:sz="4" w:space="0" w:color="auto"/>
              <w:right w:val="single" w:sz="4" w:space="0" w:color="auto"/>
            </w:tcBorders>
          </w:tcPr>
          <w:p w14:paraId="75FFA664" w14:textId="77777777" w:rsidR="004023AC" w:rsidRPr="0065707A" w:rsidRDefault="004023AC" w:rsidP="001C03A2">
            <w:pPr>
              <w:jc w:val="center"/>
            </w:pPr>
            <w:r w:rsidRPr="0065707A">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9F30FA" w14:textId="77777777" w:rsidR="004023AC" w:rsidRPr="00BC44CD" w:rsidRDefault="004023AC" w:rsidP="001C03A2">
            <w:pPr>
              <w:jc w:val="both"/>
              <w:rPr>
                <w:b/>
                <w:bCs/>
              </w:rPr>
            </w:pPr>
            <w:r w:rsidRPr="00BC44CD">
              <w:rPr>
                <w:b/>
                <w:bCs/>
              </w:rPr>
              <w:t>Ultragarsinė sistema</w:t>
            </w:r>
          </w:p>
          <w:p w14:paraId="5526E154" w14:textId="77777777" w:rsidR="004023AC" w:rsidRPr="00C86E16" w:rsidRDefault="004023AC" w:rsidP="001C03A2">
            <w:pPr>
              <w:jc w:val="both"/>
              <w:rPr>
                <w:b/>
                <w:bCs/>
              </w:rPr>
            </w:pPr>
            <w:proofErr w:type="spellStart"/>
            <w:r w:rsidRPr="00C86E16">
              <w:rPr>
                <w:b/>
                <w:bCs/>
                <w:color w:val="0070C0"/>
              </w:rPr>
              <w:t>Mindray</w:t>
            </w:r>
            <w:proofErr w:type="spellEnd"/>
            <w:r w:rsidRPr="00C86E16">
              <w:rPr>
                <w:b/>
                <w:bCs/>
                <w:color w:val="0070C0"/>
              </w:rPr>
              <w:t xml:space="preserve">, </w:t>
            </w:r>
            <w:proofErr w:type="spellStart"/>
            <w:r w:rsidRPr="00C86E16">
              <w:rPr>
                <w:b/>
                <w:bCs/>
                <w:color w:val="0070C0"/>
              </w:rPr>
              <w:t>Resona</w:t>
            </w:r>
            <w:proofErr w:type="spellEnd"/>
            <w:r w:rsidRPr="00C86E16">
              <w:rPr>
                <w:b/>
                <w:bCs/>
                <w:color w:val="0070C0"/>
              </w:rPr>
              <w:t xml:space="preserve"> I9</w:t>
            </w:r>
          </w:p>
        </w:tc>
        <w:tc>
          <w:tcPr>
            <w:tcW w:w="1418" w:type="dxa"/>
            <w:tcBorders>
              <w:top w:val="single" w:sz="4" w:space="0" w:color="auto"/>
              <w:left w:val="single" w:sz="4" w:space="0" w:color="auto"/>
              <w:bottom w:val="single" w:sz="4" w:space="0" w:color="auto"/>
              <w:right w:val="single" w:sz="4" w:space="0" w:color="auto"/>
            </w:tcBorders>
          </w:tcPr>
          <w:p w14:paraId="4F9F2CC1" w14:textId="77777777" w:rsidR="004023AC" w:rsidRPr="00FF187C" w:rsidRDefault="004023AC" w:rsidP="001C03A2">
            <w:pPr>
              <w:ind w:firstLine="40"/>
              <w:jc w:val="center"/>
              <w:rPr>
                <w:bCs/>
              </w:rPr>
            </w:pPr>
            <w:r w:rsidRPr="00FF187C">
              <w:rPr>
                <w:bCs/>
              </w:rPr>
              <w:t xml:space="preserve">1 </w:t>
            </w:r>
            <w:proofErr w:type="spellStart"/>
            <w:r w:rsidRPr="00FF187C">
              <w:rPr>
                <w:bCs/>
              </w:rPr>
              <w:t>kompl</w:t>
            </w:r>
            <w:proofErr w:type="spellEnd"/>
            <w:r w:rsidRPr="00FF187C">
              <w:rPr>
                <w:bCs/>
              </w:rPr>
              <w:t>.</w:t>
            </w:r>
          </w:p>
        </w:tc>
        <w:tc>
          <w:tcPr>
            <w:tcW w:w="1701" w:type="dxa"/>
            <w:tcBorders>
              <w:top w:val="single" w:sz="4" w:space="0" w:color="auto"/>
              <w:left w:val="single" w:sz="4" w:space="0" w:color="auto"/>
              <w:bottom w:val="single" w:sz="4" w:space="0" w:color="auto"/>
              <w:right w:val="single" w:sz="4" w:space="0" w:color="auto"/>
            </w:tcBorders>
          </w:tcPr>
          <w:p w14:paraId="2884CEC4" w14:textId="77777777" w:rsidR="004023AC" w:rsidRPr="00FF187C" w:rsidRDefault="004023AC" w:rsidP="001C03A2">
            <w:pPr>
              <w:ind w:firstLine="33"/>
              <w:jc w:val="center"/>
              <w:rPr>
                <w:bCs/>
                <w:iCs/>
              </w:rPr>
            </w:pPr>
            <w:r w:rsidRPr="00FF187C">
              <w:rPr>
                <w:bCs/>
                <w:iCs/>
              </w:rPr>
              <w:t>57.851,24</w:t>
            </w:r>
          </w:p>
        </w:tc>
        <w:tc>
          <w:tcPr>
            <w:tcW w:w="2410" w:type="dxa"/>
            <w:gridSpan w:val="2"/>
            <w:tcBorders>
              <w:top w:val="single" w:sz="4" w:space="0" w:color="auto"/>
              <w:left w:val="single" w:sz="4" w:space="0" w:color="auto"/>
              <w:bottom w:val="single" w:sz="4" w:space="0" w:color="auto"/>
              <w:right w:val="single" w:sz="4" w:space="0" w:color="auto"/>
            </w:tcBorders>
          </w:tcPr>
          <w:p w14:paraId="09FD0934" w14:textId="77777777" w:rsidR="004023AC" w:rsidRPr="00FF187C" w:rsidRDefault="004023AC" w:rsidP="001C03A2">
            <w:pPr>
              <w:ind w:firstLine="33"/>
              <w:jc w:val="center"/>
              <w:rPr>
                <w:bCs/>
                <w:iCs/>
              </w:rPr>
            </w:pPr>
            <w:r w:rsidRPr="00FF187C">
              <w:rPr>
                <w:bCs/>
                <w:iCs/>
              </w:rPr>
              <w:t>57.851,24</w:t>
            </w:r>
          </w:p>
        </w:tc>
      </w:tr>
      <w:tr w:rsidR="004023AC" w:rsidRPr="0065707A" w14:paraId="02D964E7" w14:textId="77777777" w:rsidTr="003549F2">
        <w:trPr>
          <w:trHeight w:val="281"/>
        </w:trPr>
        <w:tc>
          <w:tcPr>
            <w:tcW w:w="7778" w:type="dxa"/>
            <w:gridSpan w:val="5"/>
            <w:tcBorders>
              <w:top w:val="single" w:sz="4" w:space="0" w:color="auto"/>
              <w:left w:val="single" w:sz="4" w:space="0" w:color="auto"/>
              <w:bottom w:val="single" w:sz="4" w:space="0" w:color="auto"/>
              <w:right w:val="single" w:sz="4" w:space="0" w:color="auto"/>
            </w:tcBorders>
          </w:tcPr>
          <w:p w14:paraId="5861380A" w14:textId="77777777" w:rsidR="004023AC" w:rsidRPr="00FF187C" w:rsidRDefault="004023AC" w:rsidP="001C03A2">
            <w:pPr>
              <w:ind w:firstLine="851"/>
              <w:jc w:val="right"/>
              <w:rPr>
                <w:b/>
                <w:iCs/>
              </w:rPr>
            </w:pPr>
            <w:r w:rsidRPr="00FF187C">
              <w:rPr>
                <w:iCs/>
              </w:rPr>
              <w:t>Bendra pasiūlymo kaina * (be PVM)</w:t>
            </w:r>
          </w:p>
        </w:tc>
        <w:tc>
          <w:tcPr>
            <w:tcW w:w="2410" w:type="dxa"/>
            <w:gridSpan w:val="2"/>
            <w:tcBorders>
              <w:top w:val="single" w:sz="4" w:space="0" w:color="auto"/>
              <w:left w:val="single" w:sz="4" w:space="0" w:color="auto"/>
              <w:bottom w:val="single" w:sz="4" w:space="0" w:color="auto"/>
              <w:right w:val="single" w:sz="4" w:space="0" w:color="auto"/>
            </w:tcBorders>
          </w:tcPr>
          <w:p w14:paraId="24AFAF00" w14:textId="77777777" w:rsidR="004023AC" w:rsidRPr="00044976" w:rsidRDefault="004023AC" w:rsidP="001C03A2">
            <w:pPr>
              <w:ind w:left="30" w:hanging="30"/>
              <w:jc w:val="center"/>
              <w:rPr>
                <w:b/>
                <w:iCs/>
              </w:rPr>
            </w:pPr>
            <w:r w:rsidRPr="00044976">
              <w:rPr>
                <w:b/>
                <w:iCs/>
              </w:rPr>
              <w:t>57.851,24</w:t>
            </w:r>
          </w:p>
        </w:tc>
      </w:tr>
      <w:tr w:rsidR="004023AC" w:rsidRPr="0065707A" w14:paraId="2D103550" w14:textId="77777777" w:rsidTr="003549F2">
        <w:trPr>
          <w:trHeight w:val="281"/>
        </w:trPr>
        <w:tc>
          <w:tcPr>
            <w:tcW w:w="7778" w:type="dxa"/>
            <w:gridSpan w:val="5"/>
            <w:tcBorders>
              <w:top w:val="single" w:sz="4" w:space="0" w:color="auto"/>
              <w:left w:val="single" w:sz="4" w:space="0" w:color="auto"/>
              <w:bottom w:val="single" w:sz="4" w:space="0" w:color="auto"/>
              <w:right w:val="single" w:sz="4" w:space="0" w:color="auto"/>
            </w:tcBorders>
          </w:tcPr>
          <w:p w14:paraId="6900937C" w14:textId="77777777" w:rsidR="004023AC" w:rsidRPr="00FF187C" w:rsidRDefault="004023AC" w:rsidP="001C03A2">
            <w:pPr>
              <w:ind w:firstLine="851"/>
              <w:jc w:val="right"/>
              <w:rPr>
                <w:b/>
                <w:iCs/>
              </w:rPr>
            </w:pPr>
            <w:r w:rsidRPr="00FF187C">
              <w:rPr>
                <w:iCs/>
              </w:rPr>
              <w:t>PVM (tarifas)*** suma:</w:t>
            </w:r>
          </w:p>
        </w:tc>
        <w:tc>
          <w:tcPr>
            <w:tcW w:w="2410" w:type="dxa"/>
            <w:gridSpan w:val="2"/>
            <w:tcBorders>
              <w:top w:val="single" w:sz="4" w:space="0" w:color="auto"/>
              <w:left w:val="single" w:sz="4" w:space="0" w:color="auto"/>
              <w:bottom w:val="single" w:sz="4" w:space="0" w:color="auto"/>
              <w:right w:val="single" w:sz="4" w:space="0" w:color="auto"/>
            </w:tcBorders>
          </w:tcPr>
          <w:p w14:paraId="5626E446" w14:textId="77777777" w:rsidR="004023AC" w:rsidRPr="00044976" w:rsidRDefault="004023AC" w:rsidP="001C03A2">
            <w:pPr>
              <w:ind w:left="30" w:hanging="30"/>
              <w:jc w:val="center"/>
              <w:rPr>
                <w:b/>
                <w:iCs/>
              </w:rPr>
            </w:pPr>
            <w:r w:rsidRPr="00044976">
              <w:rPr>
                <w:b/>
                <w:iCs/>
              </w:rPr>
              <w:t>12.148,76</w:t>
            </w:r>
          </w:p>
        </w:tc>
      </w:tr>
      <w:tr w:rsidR="004023AC" w:rsidRPr="0065707A" w14:paraId="791CF71E" w14:textId="77777777" w:rsidTr="003549F2">
        <w:trPr>
          <w:trHeight w:val="281"/>
        </w:trPr>
        <w:tc>
          <w:tcPr>
            <w:tcW w:w="7778" w:type="dxa"/>
            <w:gridSpan w:val="5"/>
            <w:tcBorders>
              <w:top w:val="single" w:sz="4" w:space="0" w:color="auto"/>
              <w:left w:val="single" w:sz="4" w:space="0" w:color="auto"/>
              <w:bottom w:val="single" w:sz="4" w:space="0" w:color="auto"/>
              <w:right w:val="single" w:sz="4" w:space="0" w:color="auto"/>
            </w:tcBorders>
          </w:tcPr>
          <w:p w14:paraId="61D9F668" w14:textId="77777777" w:rsidR="004023AC" w:rsidRPr="00FF187C" w:rsidRDefault="004023AC" w:rsidP="001C03A2">
            <w:pPr>
              <w:ind w:firstLine="851"/>
              <w:jc w:val="right"/>
              <w:rPr>
                <w:rFonts w:eastAsia="Arial"/>
                <w:iCs/>
              </w:rPr>
            </w:pPr>
            <w:r w:rsidRPr="00FF187C">
              <w:rPr>
                <w:iCs/>
              </w:rPr>
              <w:t>Bendra pasiūlymo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1CEE467" w14:textId="77777777" w:rsidR="004023AC" w:rsidRPr="00044976" w:rsidRDefault="004023AC" w:rsidP="001C03A2">
            <w:pPr>
              <w:ind w:left="30" w:hanging="30"/>
              <w:jc w:val="center"/>
              <w:rPr>
                <w:rFonts w:eastAsia="Arial"/>
                <w:b/>
                <w:iCs/>
              </w:rPr>
            </w:pPr>
            <w:r w:rsidRPr="00044976">
              <w:rPr>
                <w:rFonts w:eastAsia="Arial"/>
                <w:b/>
                <w:iCs/>
              </w:rPr>
              <w:t>70.000,00</w:t>
            </w:r>
          </w:p>
        </w:tc>
      </w:tr>
    </w:tbl>
    <w:p w14:paraId="6741207A" w14:textId="77777777" w:rsidR="004023AC" w:rsidRDefault="004023AC" w:rsidP="001C03A2">
      <w:pPr>
        <w:tabs>
          <w:tab w:val="left" w:pos="567"/>
          <w:tab w:val="left" w:pos="1276"/>
        </w:tabs>
        <w:ind w:firstLine="850"/>
        <w:jc w:val="both"/>
      </w:pPr>
    </w:p>
    <w:p w14:paraId="4887CC59" w14:textId="77777777" w:rsidR="004023AC" w:rsidRPr="00044976" w:rsidRDefault="004023AC" w:rsidP="001C03A2">
      <w:pPr>
        <w:tabs>
          <w:tab w:val="left" w:pos="567"/>
          <w:tab w:val="left" w:pos="1276"/>
        </w:tabs>
        <w:jc w:val="both"/>
        <w:rPr>
          <w:b/>
          <w:bCs/>
        </w:rPr>
      </w:pPr>
      <w:r w:rsidRPr="00044976">
        <w:rPr>
          <w:b/>
          <w:bCs/>
        </w:rPr>
        <w:t>Pasiūlymo kaina žodžiais**: septyniasdešimt tūkstančių eurų 00 ct.</w:t>
      </w:r>
    </w:p>
    <w:p w14:paraId="1CB75EFB" w14:textId="77777777" w:rsidR="004023AC" w:rsidRPr="00FF187C" w:rsidRDefault="004023AC" w:rsidP="001C03A2">
      <w:pPr>
        <w:tabs>
          <w:tab w:val="left" w:pos="567"/>
          <w:tab w:val="left" w:pos="1276"/>
        </w:tabs>
        <w:jc w:val="both"/>
      </w:pPr>
      <w:r w:rsidRPr="00FF187C">
        <w:t xml:space="preserve">Į šią sumą įeina visos išlaidos ir visi mokesčiai, taip pat ir PVM, kuris sudaro </w:t>
      </w:r>
      <w:r>
        <w:t>12.148,76</w:t>
      </w:r>
      <w:r w:rsidRPr="00FF187C">
        <w:t xml:space="preserve"> EUR.***</w:t>
      </w:r>
    </w:p>
    <w:p w14:paraId="41C38532" w14:textId="77777777" w:rsidR="004023AC" w:rsidRDefault="004023AC" w:rsidP="001C03A2">
      <w:pPr>
        <w:tabs>
          <w:tab w:val="left" w:pos="567"/>
          <w:tab w:val="left" w:pos="1276"/>
        </w:tabs>
        <w:ind w:firstLine="850"/>
        <w:jc w:val="both"/>
      </w:pPr>
    </w:p>
    <w:p w14:paraId="04D9A9FB" w14:textId="77777777" w:rsidR="004023AC" w:rsidRPr="00044976" w:rsidRDefault="004023AC" w:rsidP="001C03A2">
      <w:pPr>
        <w:tabs>
          <w:tab w:val="left" w:pos="567"/>
          <w:tab w:val="left" w:pos="1276"/>
        </w:tabs>
        <w:ind w:firstLine="850"/>
        <w:jc w:val="both"/>
        <w:rPr>
          <w:sz w:val="20"/>
        </w:rPr>
      </w:pPr>
      <w:r w:rsidRPr="00044976">
        <w:rPr>
          <w:sz w:val="20"/>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D5ABB5B" w14:textId="77777777" w:rsidR="004023AC" w:rsidRPr="00044976" w:rsidRDefault="004023AC" w:rsidP="001C03A2">
      <w:pPr>
        <w:tabs>
          <w:tab w:val="left" w:pos="567"/>
          <w:tab w:val="left" w:pos="1276"/>
        </w:tabs>
        <w:ind w:firstLine="850"/>
        <w:jc w:val="both"/>
        <w:rPr>
          <w:sz w:val="20"/>
        </w:rPr>
      </w:pPr>
      <w:r w:rsidRPr="00044976">
        <w:rPr>
          <w:sz w:val="20"/>
        </w:rPr>
        <w:t>** Jei suma skaičiais neatitinka sumos žodžiais, teisinga laikoma suma žodžiais.</w:t>
      </w:r>
    </w:p>
    <w:p w14:paraId="0CD25C3E" w14:textId="77777777" w:rsidR="004023AC" w:rsidRPr="00044976" w:rsidRDefault="004023AC" w:rsidP="001C03A2">
      <w:pPr>
        <w:tabs>
          <w:tab w:val="left" w:pos="567"/>
          <w:tab w:val="left" w:pos="1276"/>
        </w:tabs>
        <w:ind w:firstLine="850"/>
        <w:jc w:val="both"/>
        <w:rPr>
          <w:sz w:val="20"/>
        </w:rPr>
      </w:pPr>
      <w:r w:rsidRPr="00044976">
        <w:rPr>
          <w:sz w:val="20"/>
          <w:u w:val="single"/>
        </w:rPr>
        <w:t>*** Tais atvejais, kai pagal galiojančius teisės aktus Tiekėjui nereikia mokėti PVM, jis nurodo priežastis, dėl kurių PVM nemoka.</w:t>
      </w:r>
    </w:p>
    <w:p w14:paraId="7D296341" w14:textId="77777777" w:rsidR="004023AC" w:rsidRPr="0065707A" w:rsidRDefault="004023AC" w:rsidP="001C03A2">
      <w:pPr>
        <w:jc w:val="both"/>
      </w:pPr>
    </w:p>
    <w:p w14:paraId="37D19F50" w14:textId="77777777" w:rsidR="004023AC" w:rsidRPr="0065707A" w:rsidRDefault="004023AC" w:rsidP="001C03A2">
      <w:pPr>
        <w:pStyle w:val="Sraopastraipa"/>
        <w:numPr>
          <w:ilvl w:val="0"/>
          <w:numId w:val="43"/>
        </w:numPr>
        <w:ind w:left="0" w:firstLine="720"/>
        <w:jc w:val="both"/>
        <w:rPr>
          <w:b/>
          <w:szCs w:val="24"/>
          <w:u w:val="single"/>
        </w:rPr>
      </w:pPr>
      <w:proofErr w:type="spellStart"/>
      <w:r w:rsidRPr="0065707A">
        <w:rPr>
          <w:szCs w:val="24"/>
        </w:rPr>
        <w:t>Siūlomos</w:t>
      </w:r>
      <w:proofErr w:type="spellEnd"/>
      <w:r w:rsidRPr="0065707A">
        <w:rPr>
          <w:szCs w:val="24"/>
        </w:rPr>
        <w:t xml:space="preserve"> </w:t>
      </w:r>
      <w:proofErr w:type="spellStart"/>
      <w:r w:rsidRPr="0065707A">
        <w:rPr>
          <w:szCs w:val="24"/>
        </w:rPr>
        <w:t>prekės</w:t>
      </w:r>
      <w:proofErr w:type="spellEnd"/>
      <w:r w:rsidRPr="0065707A">
        <w:rPr>
          <w:szCs w:val="24"/>
        </w:rPr>
        <w:t xml:space="preserve"> / </w:t>
      </w:r>
      <w:proofErr w:type="spellStart"/>
      <w:r w:rsidRPr="0065707A">
        <w:rPr>
          <w:szCs w:val="24"/>
        </w:rPr>
        <w:t>įranga</w:t>
      </w:r>
      <w:proofErr w:type="spellEnd"/>
      <w:r w:rsidRPr="0065707A">
        <w:rPr>
          <w:i/>
          <w:szCs w:val="24"/>
        </w:rPr>
        <w:t xml:space="preserve"> </w:t>
      </w:r>
      <w:proofErr w:type="spellStart"/>
      <w:r w:rsidRPr="0065707A">
        <w:rPr>
          <w:szCs w:val="24"/>
        </w:rPr>
        <w:t>visiškai</w:t>
      </w:r>
      <w:proofErr w:type="spellEnd"/>
      <w:r w:rsidRPr="0065707A">
        <w:rPr>
          <w:szCs w:val="24"/>
        </w:rPr>
        <w:t xml:space="preserve"> </w:t>
      </w:r>
      <w:proofErr w:type="spellStart"/>
      <w:r w:rsidRPr="0065707A">
        <w:rPr>
          <w:szCs w:val="24"/>
        </w:rPr>
        <w:t>atitinka</w:t>
      </w:r>
      <w:proofErr w:type="spellEnd"/>
      <w:r w:rsidRPr="0065707A">
        <w:rPr>
          <w:szCs w:val="24"/>
        </w:rPr>
        <w:t xml:space="preserve"> </w:t>
      </w:r>
      <w:proofErr w:type="spellStart"/>
      <w:r w:rsidRPr="0065707A">
        <w:rPr>
          <w:szCs w:val="24"/>
        </w:rPr>
        <w:t>pirkimo</w:t>
      </w:r>
      <w:proofErr w:type="spellEnd"/>
      <w:r w:rsidRPr="0065707A">
        <w:rPr>
          <w:szCs w:val="24"/>
        </w:rPr>
        <w:t xml:space="preserve"> </w:t>
      </w:r>
      <w:proofErr w:type="spellStart"/>
      <w:r w:rsidRPr="0065707A">
        <w:rPr>
          <w:szCs w:val="24"/>
        </w:rPr>
        <w:t>dokumentuose</w:t>
      </w:r>
      <w:proofErr w:type="spellEnd"/>
      <w:r w:rsidRPr="0065707A">
        <w:rPr>
          <w:szCs w:val="24"/>
        </w:rPr>
        <w:t xml:space="preserve"> </w:t>
      </w:r>
      <w:proofErr w:type="spellStart"/>
      <w:r w:rsidRPr="0065707A">
        <w:rPr>
          <w:szCs w:val="24"/>
        </w:rPr>
        <w:t>nurodytus</w:t>
      </w:r>
      <w:proofErr w:type="spellEnd"/>
      <w:r w:rsidRPr="0065707A">
        <w:rPr>
          <w:szCs w:val="24"/>
        </w:rPr>
        <w:t xml:space="preserve"> </w:t>
      </w:r>
      <w:proofErr w:type="spellStart"/>
      <w:r w:rsidRPr="0065707A">
        <w:rPr>
          <w:szCs w:val="24"/>
        </w:rPr>
        <w:t>reikalavimus</w:t>
      </w:r>
      <w:proofErr w:type="spellEnd"/>
      <w:r w:rsidRPr="0065707A">
        <w:rPr>
          <w:szCs w:val="24"/>
        </w:rPr>
        <w:t xml:space="preserve">. </w:t>
      </w:r>
      <w:proofErr w:type="spellStart"/>
      <w:r w:rsidRPr="0065707A">
        <w:rPr>
          <w:b/>
          <w:szCs w:val="24"/>
          <w:u w:val="single"/>
        </w:rPr>
        <w:t>Tiekėjas</w:t>
      </w:r>
      <w:proofErr w:type="spellEnd"/>
      <w:r w:rsidRPr="0065707A">
        <w:rPr>
          <w:b/>
          <w:szCs w:val="24"/>
          <w:u w:val="single"/>
        </w:rPr>
        <w:t xml:space="preserve"> </w:t>
      </w:r>
      <w:proofErr w:type="spellStart"/>
      <w:r w:rsidRPr="0065707A">
        <w:rPr>
          <w:b/>
          <w:szCs w:val="24"/>
          <w:u w:val="single"/>
        </w:rPr>
        <w:t>privalo</w:t>
      </w:r>
      <w:proofErr w:type="spellEnd"/>
      <w:r w:rsidRPr="0065707A">
        <w:rPr>
          <w:b/>
          <w:szCs w:val="24"/>
          <w:u w:val="single"/>
        </w:rPr>
        <w:t xml:space="preserve"> </w:t>
      </w:r>
      <w:proofErr w:type="spellStart"/>
      <w:r w:rsidRPr="0065707A">
        <w:rPr>
          <w:b/>
          <w:szCs w:val="24"/>
          <w:u w:val="single"/>
        </w:rPr>
        <w:t>užpildyti</w:t>
      </w:r>
      <w:proofErr w:type="spellEnd"/>
      <w:r w:rsidRPr="0065707A">
        <w:rPr>
          <w:b/>
          <w:szCs w:val="24"/>
          <w:u w:val="single"/>
        </w:rPr>
        <w:t xml:space="preserve"> </w:t>
      </w:r>
      <w:proofErr w:type="spellStart"/>
      <w:r w:rsidRPr="0065707A">
        <w:rPr>
          <w:b/>
          <w:szCs w:val="24"/>
          <w:u w:val="single"/>
        </w:rPr>
        <w:t>siūlomos</w:t>
      </w:r>
      <w:proofErr w:type="spellEnd"/>
      <w:r w:rsidRPr="0065707A">
        <w:rPr>
          <w:b/>
          <w:szCs w:val="24"/>
          <w:u w:val="single"/>
        </w:rPr>
        <w:t xml:space="preserve"> </w:t>
      </w:r>
      <w:proofErr w:type="spellStart"/>
      <w:r w:rsidRPr="0065707A">
        <w:rPr>
          <w:b/>
          <w:szCs w:val="24"/>
          <w:u w:val="single"/>
        </w:rPr>
        <w:t>įrangos</w:t>
      </w:r>
      <w:proofErr w:type="spellEnd"/>
      <w:r w:rsidRPr="0065707A">
        <w:rPr>
          <w:b/>
          <w:szCs w:val="24"/>
          <w:u w:val="single"/>
        </w:rPr>
        <w:t xml:space="preserve"> </w:t>
      </w:r>
      <w:proofErr w:type="spellStart"/>
      <w:r w:rsidRPr="0065707A">
        <w:rPr>
          <w:b/>
          <w:szCs w:val="24"/>
          <w:u w:val="single"/>
        </w:rPr>
        <w:t>techninę</w:t>
      </w:r>
      <w:proofErr w:type="spellEnd"/>
      <w:r w:rsidRPr="0065707A">
        <w:rPr>
          <w:b/>
          <w:szCs w:val="24"/>
          <w:u w:val="single"/>
        </w:rPr>
        <w:t xml:space="preserve"> </w:t>
      </w:r>
      <w:proofErr w:type="spellStart"/>
      <w:r w:rsidRPr="0065707A">
        <w:rPr>
          <w:b/>
          <w:szCs w:val="24"/>
          <w:u w:val="single"/>
        </w:rPr>
        <w:t>specifikaciją</w:t>
      </w:r>
      <w:proofErr w:type="spellEnd"/>
      <w:r w:rsidRPr="0065707A">
        <w:rPr>
          <w:b/>
          <w:szCs w:val="24"/>
          <w:u w:val="single"/>
        </w:rPr>
        <w:t xml:space="preserve">, </w:t>
      </w:r>
      <w:proofErr w:type="spellStart"/>
      <w:r w:rsidRPr="0065707A">
        <w:rPr>
          <w:b/>
          <w:szCs w:val="24"/>
          <w:u w:val="single"/>
        </w:rPr>
        <w:t>pateiktą</w:t>
      </w:r>
      <w:proofErr w:type="spellEnd"/>
      <w:r w:rsidRPr="0065707A">
        <w:rPr>
          <w:b/>
          <w:szCs w:val="24"/>
          <w:u w:val="single"/>
        </w:rPr>
        <w:t xml:space="preserve"> </w:t>
      </w:r>
      <w:proofErr w:type="spellStart"/>
      <w:r w:rsidRPr="0065707A">
        <w:rPr>
          <w:b/>
          <w:szCs w:val="24"/>
          <w:u w:val="single"/>
        </w:rPr>
        <w:t>konkurso</w:t>
      </w:r>
      <w:proofErr w:type="spellEnd"/>
      <w:r w:rsidRPr="0065707A">
        <w:rPr>
          <w:b/>
          <w:szCs w:val="24"/>
          <w:u w:val="single"/>
        </w:rPr>
        <w:t xml:space="preserve"> </w:t>
      </w:r>
      <w:proofErr w:type="spellStart"/>
      <w:r w:rsidRPr="0065707A">
        <w:rPr>
          <w:b/>
          <w:szCs w:val="24"/>
          <w:u w:val="single"/>
        </w:rPr>
        <w:t>sąlygų</w:t>
      </w:r>
      <w:proofErr w:type="spellEnd"/>
      <w:r w:rsidRPr="0065707A">
        <w:rPr>
          <w:b/>
          <w:szCs w:val="24"/>
          <w:u w:val="single"/>
        </w:rPr>
        <w:t xml:space="preserve"> </w:t>
      </w:r>
      <w:r>
        <w:rPr>
          <w:b/>
          <w:szCs w:val="24"/>
          <w:u w:val="single"/>
        </w:rPr>
        <w:t>1</w:t>
      </w:r>
      <w:r w:rsidRPr="0065707A">
        <w:rPr>
          <w:b/>
          <w:szCs w:val="24"/>
          <w:u w:val="single"/>
        </w:rPr>
        <w:t xml:space="preserve"> </w:t>
      </w:r>
      <w:proofErr w:type="spellStart"/>
      <w:r w:rsidRPr="0065707A">
        <w:rPr>
          <w:b/>
          <w:szCs w:val="24"/>
          <w:u w:val="single"/>
        </w:rPr>
        <w:t>priede</w:t>
      </w:r>
      <w:proofErr w:type="spellEnd"/>
      <w:r w:rsidRPr="0065707A">
        <w:rPr>
          <w:b/>
          <w:szCs w:val="24"/>
          <w:u w:val="single"/>
        </w:rPr>
        <w:t>.</w:t>
      </w:r>
    </w:p>
    <w:p w14:paraId="7FD98CB6" w14:textId="77777777" w:rsidR="004023AC" w:rsidRDefault="004023AC" w:rsidP="001C03A2">
      <w:pPr>
        <w:pStyle w:val="Sraopastraipa"/>
        <w:jc w:val="both"/>
        <w:rPr>
          <w:szCs w:val="24"/>
        </w:rPr>
      </w:pPr>
    </w:p>
    <w:p w14:paraId="57F81B5A" w14:textId="77777777" w:rsidR="004023AC" w:rsidRPr="002B78D8" w:rsidRDefault="004023AC" w:rsidP="001C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ind w:firstLine="567"/>
        <w:jc w:val="both"/>
      </w:pPr>
      <w:r w:rsidRPr="002B78D8">
        <w:t xml:space="preserve">Pateikiame užpildytą techninių specifikacijų lentelę: </w:t>
      </w:r>
    </w:p>
    <w:p w14:paraId="643E21A3" w14:textId="77777777" w:rsidR="004023AC" w:rsidRPr="002B78D8" w:rsidRDefault="004023AC" w:rsidP="001C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ind w:firstLine="567"/>
        <w:jc w:val="both"/>
        <w:rPr>
          <w:b/>
          <w:bCs/>
          <w:color w:val="0070C0"/>
        </w:rPr>
      </w:pPr>
      <w:r w:rsidRPr="002B78D8">
        <w:rPr>
          <w:b/>
          <w:bCs/>
          <w:color w:val="0070C0"/>
        </w:rPr>
        <w:tab/>
        <w:t>Dokumentas pavadinimu “Techninė specifikacija”</w:t>
      </w:r>
    </w:p>
    <w:p w14:paraId="3E9D512B" w14:textId="77777777" w:rsidR="004023AC" w:rsidRPr="0065707A" w:rsidRDefault="004023AC" w:rsidP="001C03A2">
      <w:pPr>
        <w:pStyle w:val="Sraopastraipa"/>
        <w:jc w:val="both"/>
        <w:rPr>
          <w:szCs w:val="24"/>
        </w:rPr>
      </w:pPr>
    </w:p>
    <w:p w14:paraId="343FA820" w14:textId="77777777" w:rsidR="004023AC" w:rsidRDefault="004023AC" w:rsidP="001C03A2">
      <w:pPr>
        <w:ind w:firstLine="851"/>
        <w:jc w:val="both"/>
        <w:rPr>
          <w:b/>
        </w:rPr>
      </w:pPr>
      <w:r w:rsidRPr="0065707A">
        <w:rPr>
          <w:b/>
        </w:rPr>
        <w:t>3 lentelė. Reikalaujami dokumentai</w:t>
      </w:r>
      <w:r>
        <w:rPr>
          <w:b/>
        </w:rPr>
        <w:t xml:space="preserve"> – Pateikiami dokumentai</w:t>
      </w:r>
    </w:p>
    <w:p w14:paraId="0921B4BC" w14:textId="77777777" w:rsidR="004023AC" w:rsidRDefault="004023AC" w:rsidP="001C03A2">
      <w:pPr>
        <w:overflowPunct w:val="0"/>
        <w:autoSpaceDE w:val="0"/>
        <w:autoSpaceDN w:val="0"/>
        <w:adjustRightInd w:val="0"/>
        <w:ind w:left="851" w:firstLine="567"/>
        <w:jc w:val="both"/>
        <w:rPr>
          <w:color w:val="000000"/>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3685"/>
      </w:tblGrid>
      <w:tr w:rsidR="004023AC" w:rsidRPr="00192CB5" w14:paraId="36F52863" w14:textId="77777777" w:rsidTr="003549F2">
        <w:trPr>
          <w:tblHeader/>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D1F535B" w14:textId="77777777" w:rsidR="004023AC" w:rsidRPr="00192CB5" w:rsidRDefault="004023AC" w:rsidP="001C03A2">
            <w:pPr>
              <w:ind w:left="-250"/>
              <w:jc w:val="center"/>
              <w:rPr>
                <w:b/>
                <w:sz w:val="22"/>
              </w:rPr>
            </w:pPr>
            <w:r w:rsidRPr="00192CB5">
              <w:rPr>
                <w:b/>
                <w:sz w:val="22"/>
              </w:rPr>
              <w:t>Eil.</w:t>
            </w:r>
            <w:r>
              <w:rPr>
                <w:b/>
                <w:sz w:val="22"/>
              </w:rPr>
              <w:t xml:space="preserve"> </w:t>
            </w:r>
            <w:r w:rsidRPr="00192CB5">
              <w:rPr>
                <w:b/>
                <w:sz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65CDB9B3" w14:textId="77777777" w:rsidR="004023AC" w:rsidRPr="00192CB5" w:rsidRDefault="004023AC" w:rsidP="001C03A2">
            <w:pPr>
              <w:ind w:firstLine="57"/>
              <w:jc w:val="center"/>
              <w:rPr>
                <w:b/>
                <w:sz w:val="22"/>
              </w:rPr>
            </w:pPr>
            <w:r w:rsidRPr="00192CB5">
              <w:rPr>
                <w:b/>
                <w:sz w:val="22"/>
              </w:rPr>
              <w:t>Pateiktų dokumentų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059FABF" w14:textId="77777777" w:rsidR="004023AC" w:rsidRPr="00192CB5" w:rsidRDefault="004023AC" w:rsidP="001C03A2">
            <w:pPr>
              <w:jc w:val="center"/>
              <w:rPr>
                <w:b/>
                <w:sz w:val="22"/>
              </w:rPr>
            </w:pPr>
            <w:r w:rsidRPr="00192CB5">
              <w:rPr>
                <w:b/>
                <w:sz w:val="22"/>
              </w:rPr>
              <w:t>Dokumento puslapių skaičius</w:t>
            </w:r>
          </w:p>
        </w:tc>
      </w:tr>
      <w:tr w:rsidR="004023AC" w:rsidRPr="00192CB5" w14:paraId="19F3DC78"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761B1DE0"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561842" w14:textId="77777777" w:rsidR="004023AC" w:rsidRPr="00192CB5" w:rsidRDefault="004023AC" w:rsidP="001C03A2">
            <w:pPr>
              <w:jc w:val="both"/>
              <w:rPr>
                <w:sz w:val="22"/>
              </w:rPr>
            </w:pPr>
            <w:r w:rsidRPr="00192CB5">
              <w:rPr>
                <w:sz w:val="22"/>
              </w:rPr>
              <w:t xml:space="preserve">Pasiūlymas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6ED5572" w14:textId="77777777" w:rsidR="004023AC" w:rsidRPr="00192CB5" w:rsidRDefault="004023AC" w:rsidP="001C03A2">
            <w:pPr>
              <w:jc w:val="center"/>
              <w:rPr>
                <w:sz w:val="22"/>
              </w:rPr>
            </w:pPr>
            <w:r>
              <w:rPr>
                <w:sz w:val="22"/>
              </w:rPr>
              <w:t>3</w:t>
            </w:r>
          </w:p>
        </w:tc>
      </w:tr>
      <w:tr w:rsidR="004023AC" w:rsidRPr="00192CB5" w14:paraId="62349BE9"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3B5DAA35"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577917" w14:textId="77777777" w:rsidR="004023AC" w:rsidRPr="00192CB5" w:rsidRDefault="004023AC" w:rsidP="001C03A2">
            <w:pPr>
              <w:jc w:val="both"/>
              <w:rPr>
                <w:sz w:val="22"/>
              </w:rPr>
            </w:pPr>
            <w:r w:rsidRPr="00192CB5">
              <w:rPr>
                <w:sz w:val="22"/>
              </w:rPr>
              <w:t xml:space="preserve">Techninė specifikacija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DCD25EC" w14:textId="77777777" w:rsidR="004023AC" w:rsidRPr="00192CB5" w:rsidRDefault="004023AC" w:rsidP="001C03A2">
            <w:pPr>
              <w:jc w:val="center"/>
              <w:rPr>
                <w:sz w:val="22"/>
              </w:rPr>
            </w:pPr>
            <w:r>
              <w:rPr>
                <w:sz w:val="22"/>
              </w:rPr>
              <w:t>4</w:t>
            </w:r>
          </w:p>
        </w:tc>
      </w:tr>
      <w:tr w:rsidR="004023AC" w:rsidRPr="00192CB5" w14:paraId="40D6E659"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174E16EF"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9D287C5" w14:textId="77777777" w:rsidR="004023AC" w:rsidRPr="00192CB5" w:rsidRDefault="004023AC" w:rsidP="001C03A2">
            <w:pPr>
              <w:jc w:val="both"/>
              <w:rPr>
                <w:sz w:val="22"/>
              </w:rPr>
            </w:pPr>
            <w:r>
              <w:rPr>
                <w:sz w:val="22"/>
              </w:rPr>
              <w:t xml:space="preserve">Prekių aprašymas </w:t>
            </w:r>
            <w:r w:rsidRPr="00192CB5">
              <w:rPr>
                <w:sz w:val="22"/>
              </w:rPr>
              <w:t xml:space="preserve">KONF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CAF6C35" w14:textId="77777777" w:rsidR="004023AC" w:rsidRPr="00192CB5" w:rsidRDefault="004023AC" w:rsidP="001C03A2">
            <w:pPr>
              <w:jc w:val="center"/>
              <w:rPr>
                <w:sz w:val="22"/>
              </w:rPr>
            </w:pPr>
            <w:r>
              <w:rPr>
                <w:sz w:val="22"/>
              </w:rPr>
              <w:t>43</w:t>
            </w:r>
          </w:p>
        </w:tc>
      </w:tr>
      <w:tr w:rsidR="004023AC" w:rsidRPr="00192CB5" w14:paraId="722C1D0A"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0F4FCDE9"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9B1480" w14:textId="77777777" w:rsidR="004023AC" w:rsidRDefault="004023AC" w:rsidP="001C03A2">
            <w:pPr>
              <w:jc w:val="both"/>
              <w:rPr>
                <w:sz w:val="22"/>
              </w:rPr>
            </w:pPr>
            <w:r>
              <w:rPr>
                <w:sz w:val="22"/>
              </w:rPr>
              <w:t>Gamintojo įgaliojimas KONF</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6E3675" w14:textId="77777777" w:rsidR="004023AC" w:rsidRDefault="004023AC" w:rsidP="001C03A2">
            <w:pPr>
              <w:jc w:val="center"/>
              <w:rPr>
                <w:sz w:val="22"/>
              </w:rPr>
            </w:pPr>
            <w:r>
              <w:rPr>
                <w:sz w:val="22"/>
              </w:rPr>
              <w:t>2</w:t>
            </w:r>
          </w:p>
        </w:tc>
      </w:tr>
      <w:tr w:rsidR="004023AC" w14:paraId="60E53F50"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2162F043"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A7F5E8" w14:textId="77777777" w:rsidR="004023AC" w:rsidRPr="00192CB5" w:rsidRDefault="004023AC" w:rsidP="001C03A2">
            <w:pPr>
              <w:jc w:val="both"/>
              <w:rPr>
                <w:sz w:val="22"/>
              </w:rPr>
            </w:pPr>
            <w:r w:rsidRPr="001E76C9">
              <w:rPr>
                <w:sz w:val="22"/>
              </w:rPr>
              <w:t xml:space="preserve">Vartotojo instrukcija </w:t>
            </w:r>
            <w:proofErr w:type="spellStart"/>
            <w:r w:rsidRPr="001E76C9">
              <w:rPr>
                <w:sz w:val="22"/>
              </w:rPr>
              <w:t>Resona</w:t>
            </w:r>
            <w:proofErr w:type="spellEnd"/>
            <w:r w:rsidRPr="001E76C9">
              <w:rPr>
                <w:sz w:val="22"/>
              </w:rPr>
              <w:t xml:space="preserve"> I9</w:t>
            </w:r>
            <w:r>
              <w:rPr>
                <w:sz w:val="22"/>
              </w:rPr>
              <w:t xml:space="preserve"> KONF EN</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91AEA2" w14:textId="77777777" w:rsidR="004023AC" w:rsidRDefault="004023AC" w:rsidP="001C03A2">
            <w:pPr>
              <w:jc w:val="center"/>
              <w:rPr>
                <w:sz w:val="22"/>
              </w:rPr>
            </w:pPr>
            <w:r>
              <w:rPr>
                <w:sz w:val="22"/>
              </w:rPr>
              <w:t>461</w:t>
            </w:r>
          </w:p>
        </w:tc>
      </w:tr>
      <w:tr w:rsidR="004023AC" w14:paraId="340AD113"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55BABE52"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243CF5" w14:textId="77777777" w:rsidR="004023AC" w:rsidRPr="001E76C9" w:rsidRDefault="004023AC" w:rsidP="001C03A2">
            <w:pPr>
              <w:jc w:val="both"/>
              <w:rPr>
                <w:sz w:val="22"/>
              </w:rPr>
            </w:pPr>
            <w:r w:rsidRPr="001E76C9">
              <w:rPr>
                <w:sz w:val="22"/>
              </w:rPr>
              <w:t xml:space="preserve">Vartotojo instrukcija </w:t>
            </w:r>
            <w:proofErr w:type="spellStart"/>
            <w:r w:rsidRPr="001E76C9">
              <w:rPr>
                <w:sz w:val="22"/>
              </w:rPr>
              <w:t>Resona</w:t>
            </w:r>
            <w:proofErr w:type="spellEnd"/>
            <w:r w:rsidRPr="001E76C9">
              <w:rPr>
                <w:sz w:val="22"/>
              </w:rPr>
              <w:t xml:space="preserve"> I9</w:t>
            </w:r>
            <w:r>
              <w:rPr>
                <w:sz w:val="22"/>
              </w:rPr>
              <w:t xml:space="preserve"> KONF LT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4375CC" w14:textId="77777777" w:rsidR="004023AC" w:rsidRDefault="004023AC" w:rsidP="001C03A2">
            <w:pPr>
              <w:jc w:val="center"/>
              <w:rPr>
                <w:sz w:val="22"/>
              </w:rPr>
            </w:pPr>
            <w:r>
              <w:rPr>
                <w:sz w:val="22"/>
              </w:rPr>
              <w:t>461</w:t>
            </w:r>
          </w:p>
        </w:tc>
      </w:tr>
      <w:tr w:rsidR="004023AC" w:rsidRPr="00192CB5" w14:paraId="40BC90D2"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1E03A810"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D531F58" w14:textId="77777777" w:rsidR="004023AC" w:rsidRPr="00192CB5" w:rsidRDefault="004023AC" w:rsidP="001C03A2">
            <w:pPr>
              <w:jc w:val="both"/>
              <w:rPr>
                <w:sz w:val="22"/>
              </w:rPr>
            </w:pPr>
            <w:r w:rsidRPr="00192CB5">
              <w:rPr>
                <w:sz w:val="22"/>
              </w:rPr>
              <w:t xml:space="preserve">Įgaliojimas pasirašyti dokumentus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E628EB" w14:textId="77777777" w:rsidR="004023AC" w:rsidRPr="00192CB5" w:rsidRDefault="004023AC" w:rsidP="001C03A2">
            <w:pPr>
              <w:jc w:val="center"/>
              <w:rPr>
                <w:sz w:val="22"/>
              </w:rPr>
            </w:pPr>
            <w:r w:rsidRPr="00192CB5">
              <w:rPr>
                <w:sz w:val="22"/>
              </w:rPr>
              <w:t>1</w:t>
            </w:r>
          </w:p>
        </w:tc>
      </w:tr>
      <w:tr w:rsidR="004023AC" w:rsidRPr="00192CB5" w14:paraId="4753E475" w14:textId="77777777" w:rsidTr="003549F2">
        <w:tc>
          <w:tcPr>
            <w:tcW w:w="1134" w:type="dxa"/>
            <w:tcBorders>
              <w:top w:val="single" w:sz="4" w:space="0" w:color="auto"/>
              <w:left w:val="single" w:sz="4" w:space="0" w:color="auto"/>
              <w:bottom w:val="single" w:sz="4" w:space="0" w:color="auto"/>
              <w:right w:val="single" w:sz="4" w:space="0" w:color="auto"/>
            </w:tcBorders>
            <w:shd w:val="clear" w:color="auto" w:fill="auto"/>
          </w:tcPr>
          <w:p w14:paraId="1D0C8CC7" w14:textId="77777777" w:rsidR="004023AC" w:rsidRPr="00192CB5" w:rsidRDefault="004023AC" w:rsidP="001C03A2">
            <w:pPr>
              <w:numPr>
                <w:ilvl w:val="0"/>
                <w:numId w:val="42"/>
              </w:numPr>
              <w:jc w:val="both"/>
              <w:rPr>
                <w:sz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816286" w14:textId="77777777" w:rsidR="004023AC" w:rsidRPr="00192CB5" w:rsidRDefault="004023AC" w:rsidP="001C03A2">
            <w:pPr>
              <w:jc w:val="both"/>
              <w:rPr>
                <w:sz w:val="22"/>
              </w:rPr>
            </w:pPr>
            <w:r w:rsidRPr="00192CB5">
              <w:rPr>
                <w:sz w:val="22"/>
              </w:rPr>
              <w:t>EBVPD</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AD52F2" w14:textId="77777777" w:rsidR="004023AC" w:rsidRPr="00192CB5" w:rsidRDefault="004023AC" w:rsidP="001C03A2">
            <w:pPr>
              <w:jc w:val="center"/>
              <w:rPr>
                <w:sz w:val="22"/>
              </w:rPr>
            </w:pPr>
            <w:r>
              <w:rPr>
                <w:sz w:val="22"/>
              </w:rPr>
              <w:t>15</w:t>
            </w:r>
          </w:p>
        </w:tc>
      </w:tr>
    </w:tbl>
    <w:p w14:paraId="78702E79" w14:textId="77777777" w:rsidR="004023AC" w:rsidRDefault="004023AC" w:rsidP="001C03A2">
      <w:pPr>
        <w:overflowPunct w:val="0"/>
        <w:autoSpaceDE w:val="0"/>
        <w:autoSpaceDN w:val="0"/>
        <w:adjustRightInd w:val="0"/>
        <w:ind w:left="851" w:firstLine="567"/>
        <w:jc w:val="both"/>
        <w:rPr>
          <w:color w:val="000000"/>
        </w:rPr>
      </w:pPr>
    </w:p>
    <w:p w14:paraId="02B3CD39" w14:textId="77777777" w:rsidR="004023AC" w:rsidRDefault="004023AC" w:rsidP="001C03A2">
      <w:pPr>
        <w:ind w:right="240" w:firstLine="851"/>
        <w:jc w:val="both"/>
        <w:rPr>
          <w:b/>
          <w:bCs/>
          <w:sz w:val="20"/>
        </w:rPr>
      </w:pPr>
      <w:r w:rsidRPr="00044976">
        <w:rPr>
          <w:b/>
          <w:bCs/>
          <w:sz w:val="20"/>
        </w:rPr>
        <w:t>4 lentelė. Ūkio subjektai, kurių pajėgumais remiasi, kad Tiekėjas atitiktų kvalifikacijos reikalavimus ir kiti subtiekėjai</w:t>
      </w:r>
    </w:p>
    <w:p w14:paraId="46D4C186" w14:textId="77777777" w:rsidR="004023AC" w:rsidRPr="001E76C9" w:rsidRDefault="004023AC" w:rsidP="001C03A2">
      <w:pPr>
        <w:ind w:right="240" w:firstLine="851"/>
        <w:jc w:val="center"/>
        <w:rPr>
          <w:b/>
          <w:bCs/>
          <w:color w:val="0070C0"/>
          <w:sz w:val="20"/>
        </w:rPr>
      </w:pPr>
      <w:r w:rsidRPr="001E76C9">
        <w:rPr>
          <w:b/>
          <w:bCs/>
          <w:color w:val="0070C0"/>
          <w:sz w:val="20"/>
        </w:rPr>
        <w:t>NEPASITELKIAMI</w:t>
      </w:r>
    </w:p>
    <w:p w14:paraId="6B1105E6" w14:textId="77777777" w:rsidR="004023AC" w:rsidRPr="001E76C9" w:rsidRDefault="004023AC" w:rsidP="001C03A2">
      <w:pPr>
        <w:ind w:right="240" w:firstLine="851"/>
        <w:jc w:val="center"/>
        <w:rPr>
          <w:b/>
          <w:bCs/>
          <w:color w:val="0070C0"/>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00"/>
        <w:gridCol w:w="2790"/>
        <w:gridCol w:w="2928"/>
      </w:tblGrid>
      <w:tr w:rsidR="004023AC" w:rsidRPr="00044976" w14:paraId="42C1D7AA" w14:textId="77777777" w:rsidTr="008F34DD">
        <w:tc>
          <w:tcPr>
            <w:tcW w:w="675" w:type="dxa"/>
            <w:tcBorders>
              <w:top w:val="single" w:sz="4" w:space="0" w:color="auto"/>
              <w:left w:val="single" w:sz="4" w:space="0" w:color="auto"/>
              <w:bottom w:val="single" w:sz="4" w:space="0" w:color="auto"/>
              <w:right w:val="single" w:sz="4" w:space="0" w:color="auto"/>
            </w:tcBorders>
            <w:vAlign w:val="center"/>
          </w:tcPr>
          <w:p w14:paraId="071C3FB2" w14:textId="77777777" w:rsidR="004023AC" w:rsidRPr="00044976" w:rsidRDefault="004023AC" w:rsidP="001C03A2">
            <w:pPr>
              <w:jc w:val="center"/>
              <w:rPr>
                <w:b/>
                <w:sz w:val="20"/>
              </w:rPr>
            </w:pPr>
            <w:r w:rsidRPr="00044976">
              <w:rPr>
                <w:b/>
                <w:sz w:val="20"/>
              </w:rPr>
              <w:t>Eil.</w:t>
            </w:r>
          </w:p>
          <w:p w14:paraId="61C43BF2" w14:textId="77777777" w:rsidR="004023AC" w:rsidRPr="00044976" w:rsidRDefault="004023AC" w:rsidP="001C03A2">
            <w:pPr>
              <w:jc w:val="center"/>
              <w:rPr>
                <w:b/>
                <w:sz w:val="20"/>
              </w:rPr>
            </w:pPr>
            <w:r w:rsidRPr="00044976">
              <w:rPr>
                <w:b/>
                <w:sz w:val="20"/>
              </w:rPr>
              <w:t>Nr.</w:t>
            </w:r>
          </w:p>
        </w:tc>
        <w:tc>
          <w:tcPr>
            <w:tcW w:w="3100" w:type="dxa"/>
            <w:tcBorders>
              <w:top w:val="single" w:sz="4" w:space="0" w:color="auto"/>
              <w:left w:val="single" w:sz="4" w:space="0" w:color="auto"/>
              <w:bottom w:val="single" w:sz="4" w:space="0" w:color="auto"/>
              <w:right w:val="single" w:sz="4" w:space="0" w:color="auto"/>
            </w:tcBorders>
            <w:vAlign w:val="center"/>
          </w:tcPr>
          <w:p w14:paraId="403C9A2A" w14:textId="77777777" w:rsidR="004023AC" w:rsidRPr="00044976" w:rsidRDefault="004023AC" w:rsidP="001C03A2">
            <w:pPr>
              <w:jc w:val="center"/>
              <w:rPr>
                <w:b/>
                <w:sz w:val="20"/>
              </w:rPr>
            </w:pPr>
            <w:r w:rsidRPr="00044976">
              <w:rPr>
                <w:b/>
                <w:sz w:val="20"/>
              </w:rPr>
              <w:t>Ūkio subjekto, kurio pajėgumais remiasi tiekėjas, kad atitiktų kvalifikacijos reikalavimus/kito subtiekėjo/</w:t>
            </w:r>
            <w:proofErr w:type="spellStart"/>
            <w:r w:rsidRPr="00044976">
              <w:rPr>
                <w:b/>
                <w:sz w:val="20"/>
              </w:rPr>
              <w:t>kvazisubtiekėjo</w:t>
            </w:r>
            <w:proofErr w:type="spellEnd"/>
            <w:r w:rsidRPr="00044976">
              <w:rPr>
                <w:b/>
                <w:sz w:val="20"/>
              </w:rPr>
              <w:t xml:space="preserve"> pavadinimas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FF322A2" w14:textId="77777777" w:rsidR="004023AC" w:rsidRPr="00044976" w:rsidRDefault="004023AC" w:rsidP="001C03A2">
            <w:pPr>
              <w:jc w:val="center"/>
              <w:rPr>
                <w:b/>
                <w:sz w:val="20"/>
              </w:rPr>
            </w:pPr>
            <w:r w:rsidRPr="00044976">
              <w:rPr>
                <w:b/>
                <w:sz w:val="20"/>
              </w:rPr>
              <w:t xml:space="preserve">Nurodomi įsipareigojimai, kuriuos vykdys subtiekėjai </w:t>
            </w:r>
          </w:p>
        </w:tc>
        <w:tc>
          <w:tcPr>
            <w:tcW w:w="2928" w:type="dxa"/>
            <w:tcBorders>
              <w:top w:val="single" w:sz="4" w:space="0" w:color="auto"/>
              <w:left w:val="single" w:sz="4" w:space="0" w:color="auto"/>
              <w:bottom w:val="single" w:sz="4" w:space="0" w:color="auto"/>
              <w:right w:val="single" w:sz="4" w:space="0" w:color="auto"/>
            </w:tcBorders>
          </w:tcPr>
          <w:p w14:paraId="5D8497D6" w14:textId="77777777" w:rsidR="004023AC" w:rsidRPr="00044976" w:rsidRDefault="004023AC" w:rsidP="001C03A2">
            <w:pPr>
              <w:jc w:val="center"/>
              <w:rPr>
                <w:b/>
                <w:sz w:val="20"/>
              </w:rPr>
            </w:pPr>
            <w:r w:rsidRPr="00044976">
              <w:rPr>
                <w:b/>
                <w:sz w:val="20"/>
              </w:rPr>
              <w:t>Nurodoma, kokiam kvalifikacijos reikalavimui pasitelkiamas ūkio subjektas</w:t>
            </w:r>
          </w:p>
        </w:tc>
      </w:tr>
      <w:tr w:rsidR="004023AC" w:rsidRPr="00044976" w14:paraId="41EFCF9D" w14:textId="77777777" w:rsidTr="008F34DD">
        <w:tc>
          <w:tcPr>
            <w:tcW w:w="675" w:type="dxa"/>
            <w:tcBorders>
              <w:top w:val="single" w:sz="4" w:space="0" w:color="auto"/>
              <w:left w:val="single" w:sz="4" w:space="0" w:color="auto"/>
              <w:bottom w:val="single" w:sz="4" w:space="0" w:color="auto"/>
              <w:right w:val="single" w:sz="4" w:space="0" w:color="auto"/>
            </w:tcBorders>
          </w:tcPr>
          <w:p w14:paraId="217B7651" w14:textId="77777777" w:rsidR="004023AC" w:rsidRPr="00044976" w:rsidRDefault="004023AC" w:rsidP="001C03A2">
            <w:pPr>
              <w:jc w:val="both"/>
              <w:rPr>
                <w:sz w:val="20"/>
              </w:rPr>
            </w:pPr>
            <w:r w:rsidRPr="00044976">
              <w:rPr>
                <w:sz w:val="20"/>
              </w:rPr>
              <w:t>1.</w:t>
            </w:r>
          </w:p>
        </w:tc>
        <w:tc>
          <w:tcPr>
            <w:tcW w:w="3100" w:type="dxa"/>
            <w:tcBorders>
              <w:top w:val="single" w:sz="4" w:space="0" w:color="auto"/>
              <w:left w:val="single" w:sz="4" w:space="0" w:color="auto"/>
              <w:bottom w:val="single" w:sz="4" w:space="0" w:color="auto"/>
              <w:right w:val="single" w:sz="4" w:space="0" w:color="auto"/>
            </w:tcBorders>
          </w:tcPr>
          <w:p w14:paraId="1876C7F0" w14:textId="77777777" w:rsidR="004023AC" w:rsidRPr="00044976" w:rsidRDefault="004023AC" w:rsidP="001C03A2">
            <w:pPr>
              <w:jc w:val="both"/>
              <w:rPr>
                <w:sz w:val="20"/>
              </w:rPr>
            </w:pPr>
            <w:r w:rsidRPr="00044976">
              <w:rPr>
                <w:bCs/>
                <w:sz w:val="20"/>
              </w:rPr>
              <w:t>Ūkio subjektai, kurių pajėgumais remiasi tiekėjas, kad atitiktų kvalifikacijos reikalavimus:</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FE0F2BE" w14:textId="77777777" w:rsidR="004023AC" w:rsidRPr="00044976" w:rsidRDefault="004023AC" w:rsidP="001C03A2">
            <w:pPr>
              <w:jc w:val="both"/>
              <w:rPr>
                <w:sz w:val="20"/>
              </w:rPr>
            </w:pPr>
            <w:r w:rsidRPr="00044976">
              <w:rPr>
                <w:i/>
                <w:iCs/>
                <w:sz w:val="20"/>
              </w:rPr>
              <w:t xml:space="preserve">pildoma, jei ūkio subjektas vykdys sutartinius įsipareigojimus </w:t>
            </w:r>
            <w:proofErr w:type="spellStart"/>
            <w:r w:rsidRPr="00044976">
              <w:rPr>
                <w:i/>
                <w:iCs/>
                <w:sz w:val="20"/>
              </w:rPr>
              <w:t>subtiekimo</w:t>
            </w:r>
            <w:proofErr w:type="spellEnd"/>
            <w:r w:rsidRPr="00044976">
              <w:rPr>
                <w:i/>
                <w:iCs/>
                <w:sz w:val="20"/>
              </w:rPr>
              <w:t xml:space="preserve"> pagrindu </w:t>
            </w:r>
          </w:p>
        </w:tc>
        <w:tc>
          <w:tcPr>
            <w:tcW w:w="2928" w:type="dxa"/>
            <w:tcBorders>
              <w:top w:val="single" w:sz="4" w:space="0" w:color="auto"/>
              <w:left w:val="single" w:sz="4" w:space="0" w:color="auto"/>
              <w:bottom w:val="single" w:sz="4" w:space="0" w:color="auto"/>
              <w:right w:val="single" w:sz="4" w:space="0" w:color="auto"/>
            </w:tcBorders>
          </w:tcPr>
          <w:p w14:paraId="13CD317A" w14:textId="77777777" w:rsidR="004023AC" w:rsidRPr="00044976" w:rsidRDefault="004023AC" w:rsidP="001C03A2">
            <w:pPr>
              <w:jc w:val="both"/>
              <w:rPr>
                <w:sz w:val="20"/>
              </w:rPr>
            </w:pPr>
          </w:p>
        </w:tc>
      </w:tr>
      <w:tr w:rsidR="004023AC" w:rsidRPr="00044976" w14:paraId="02D0725B" w14:textId="77777777" w:rsidTr="008F34DD">
        <w:tc>
          <w:tcPr>
            <w:tcW w:w="675" w:type="dxa"/>
            <w:tcBorders>
              <w:top w:val="single" w:sz="4" w:space="0" w:color="auto"/>
              <w:left w:val="single" w:sz="4" w:space="0" w:color="auto"/>
              <w:bottom w:val="single" w:sz="4" w:space="0" w:color="auto"/>
              <w:right w:val="single" w:sz="4" w:space="0" w:color="auto"/>
            </w:tcBorders>
          </w:tcPr>
          <w:p w14:paraId="27FCA004" w14:textId="77777777" w:rsidR="004023AC" w:rsidRPr="00044976" w:rsidRDefault="004023AC" w:rsidP="001C03A2">
            <w:pPr>
              <w:jc w:val="both"/>
              <w:rPr>
                <w:sz w:val="20"/>
              </w:rPr>
            </w:pPr>
            <w:r w:rsidRPr="00044976">
              <w:rPr>
                <w:sz w:val="20"/>
              </w:rPr>
              <w:t>1.1.</w:t>
            </w:r>
          </w:p>
        </w:tc>
        <w:tc>
          <w:tcPr>
            <w:tcW w:w="3100" w:type="dxa"/>
            <w:tcBorders>
              <w:top w:val="single" w:sz="4" w:space="0" w:color="auto"/>
              <w:left w:val="single" w:sz="4" w:space="0" w:color="auto"/>
              <w:bottom w:val="single" w:sz="4" w:space="0" w:color="auto"/>
              <w:right w:val="single" w:sz="4" w:space="0" w:color="auto"/>
            </w:tcBorders>
          </w:tcPr>
          <w:p w14:paraId="21937519" w14:textId="77777777" w:rsidR="004023AC" w:rsidRPr="00044976" w:rsidRDefault="004023AC" w:rsidP="001C03A2">
            <w:pPr>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31000A0A" w14:textId="77777777" w:rsidR="004023AC" w:rsidRPr="00044976" w:rsidRDefault="004023AC" w:rsidP="001C03A2">
            <w:pPr>
              <w:jc w:val="both"/>
              <w:rPr>
                <w:sz w:val="20"/>
              </w:rPr>
            </w:pPr>
            <w:r w:rsidRPr="00044976">
              <w:rPr>
                <w:i/>
                <w:iCs/>
                <w:sz w:val="20"/>
              </w:rPr>
              <w:t xml:space="preserve">pildoma, jei ūkio subjektas vykdys sutartinius </w:t>
            </w:r>
            <w:r w:rsidRPr="00044976">
              <w:rPr>
                <w:i/>
                <w:iCs/>
                <w:sz w:val="20"/>
              </w:rPr>
              <w:lastRenderedPageBreak/>
              <w:t xml:space="preserve">įsipareigojimus </w:t>
            </w:r>
            <w:proofErr w:type="spellStart"/>
            <w:r w:rsidRPr="00044976">
              <w:rPr>
                <w:i/>
                <w:iCs/>
                <w:sz w:val="20"/>
              </w:rPr>
              <w:t>subtiekimo</w:t>
            </w:r>
            <w:proofErr w:type="spellEnd"/>
            <w:r w:rsidRPr="00044976">
              <w:rPr>
                <w:i/>
                <w:iCs/>
                <w:sz w:val="20"/>
              </w:rPr>
              <w:t xml:space="preserve"> pagrindu</w:t>
            </w:r>
          </w:p>
        </w:tc>
        <w:tc>
          <w:tcPr>
            <w:tcW w:w="2928" w:type="dxa"/>
            <w:tcBorders>
              <w:top w:val="single" w:sz="4" w:space="0" w:color="auto"/>
              <w:left w:val="single" w:sz="4" w:space="0" w:color="auto"/>
              <w:bottom w:val="single" w:sz="4" w:space="0" w:color="auto"/>
              <w:right w:val="single" w:sz="4" w:space="0" w:color="auto"/>
            </w:tcBorders>
          </w:tcPr>
          <w:p w14:paraId="698DDFD2" w14:textId="77777777" w:rsidR="004023AC" w:rsidRPr="00044976" w:rsidRDefault="004023AC" w:rsidP="001C03A2">
            <w:pPr>
              <w:jc w:val="both"/>
              <w:rPr>
                <w:sz w:val="20"/>
              </w:rPr>
            </w:pPr>
          </w:p>
        </w:tc>
      </w:tr>
      <w:tr w:rsidR="004023AC" w:rsidRPr="00044976" w14:paraId="3E680181" w14:textId="77777777" w:rsidTr="008F34DD">
        <w:tc>
          <w:tcPr>
            <w:tcW w:w="675" w:type="dxa"/>
            <w:tcBorders>
              <w:top w:val="single" w:sz="4" w:space="0" w:color="auto"/>
              <w:left w:val="single" w:sz="4" w:space="0" w:color="auto"/>
              <w:bottom w:val="single" w:sz="4" w:space="0" w:color="auto"/>
              <w:right w:val="single" w:sz="4" w:space="0" w:color="auto"/>
            </w:tcBorders>
          </w:tcPr>
          <w:p w14:paraId="11BFB23A" w14:textId="77777777" w:rsidR="004023AC" w:rsidRPr="00044976" w:rsidRDefault="004023AC" w:rsidP="001C03A2">
            <w:pPr>
              <w:jc w:val="both"/>
              <w:rPr>
                <w:sz w:val="20"/>
              </w:rPr>
            </w:pPr>
            <w:r w:rsidRPr="00044976">
              <w:rPr>
                <w:sz w:val="20"/>
              </w:rPr>
              <w:lastRenderedPageBreak/>
              <w:t>2.</w:t>
            </w:r>
          </w:p>
        </w:tc>
        <w:tc>
          <w:tcPr>
            <w:tcW w:w="3100" w:type="dxa"/>
            <w:tcBorders>
              <w:top w:val="single" w:sz="4" w:space="0" w:color="auto"/>
              <w:left w:val="single" w:sz="4" w:space="0" w:color="auto"/>
              <w:bottom w:val="single" w:sz="4" w:space="0" w:color="auto"/>
              <w:right w:val="single" w:sz="4" w:space="0" w:color="auto"/>
            </w:tcBorders>
          </w:tcPr>
          <w:p w14:paraId="02251226" w14:textId="77777777" w:rsidR="004023AC" w:rsidRPr="00044976" w:rsidRDefault="004023AC" w:rsidP="001C03A2">
            <w:pPr>
              <w:jc w:val="both"/>
              <w:rPr>
                <w:sz w:val="20"/>
              </w:rPr>
            </w:pPr>
            <w:proofErr w:type="spellStart"/>
            <w:r w:rsidRPr="00044976">
              <w:rPr>
                <w:sz w:val="20"/>
              </w:rPr>
              <w:t>Kvazisubtiekėjai</w:t>
            </w:r>
            <w:proofErr w:type="spellEnd"/>
            <w:r w:rsidRPr="00044976">
              <w:rPr>
                <w:sz w:val="20"/>
              </w:rPr>
              <w:t xml:space="preserve"> (fiziniai asmenys, kuriais remiamasi kvalifikacijai atitikti, ir </w:t>
            </w:r>
            <w:r w:rsidRPr="00044976">
              <w:rPr>
                <w:b/>
                <w:bCs/>
                <w:sz w:val="20"/>
              </w:rPr>
              <w:t>kurie bus įdarbinti</w:t>
            </w:r>
            <w:r w:rsidRPr="00044976">
              <w:rPr>
                <w:sz w:val="20"/>
              </w:rPr>
              <w:t xml:space="preserve"> sutarties vykdymui)</w:t>
            </w:r>
          </w:p>
        </w:tc>
        <w:tc>
          <w:tcPr>
            <w:tcW w:w="2790" w:type="dxa"/>
            <w:tcBorders>
              <w:top w:val="single" w:sz="4" w:space="0" w:color="auto"/>
              <w:left w:val="single" w:sz="4" w:space="0" w:color="auto"/>
              <w:bottom w:val="single" w:sz="4" w:space="0" w:color="auto"/>
              <w:right w:val="single" w:sz="4" w:space="0" w:color="auto"/>
            </w:tcBorders>
          </w:tcPr>
          <w:p w14:paraId="6335F353" w14:textId="77777777" w:rsidR="004023AC" w:rsidRPr="00044976" w:rsidRDefault="004023AC" w:rsidP="001C03A2">
            <w:pPr>
              <w:jc w:val="both"/>
              <w:rPr>
                <w:sz w:val="20"/>
              </w:rPr>
            </w:pPr>
            <w:r w:rsidRPr="00044976">
              <w:rPr>
                <w:sz w:val="20"/>
              </w:rPr>
              <w:t>-</w:t>
            </w:r>
          </w:p>
        </w:tc>
        <w:tc>
          <w:tcPr>
            <w:tcW w:w="2928" w:type="dxa"/>
            <w:tcBorders>
              <w:top w:val="single" w:sz="4" w:space="0" w:color="auto"/>
              <w:left w:val="single" w:sz="4" w:space="0" w:color="auto"/>
              <w:bottom w:val="single" w:sz="4" w:space="0" w:color="auto"/>
              <w:right w:val="single" w:sz="4" w:space="0" w:color="auto"/>
            </w:tcBorders>
          </w:tcPr>
          <w:p w14:paraId="27C4A7D9" w14:textId="77777777" w:rsidR="004023AC" w:rsidRPr="00044976" w:rsidRDefault="004023AC" w:rsidP="001C03A2">
            <w:pPr>
              <w:jc w:val="both"/>
              <w:rPr>
                <w:sz w:val="20"/>
              </w:rPr>
            </w:pPr>
          </w:p>
        </w:tc>
      </w:tr>
      <w:tr w:rsidR="004023AC" w:rsidRPr="00044976" w14:paraId="7624BC95" w14:textId="77777777" w:rsidTr="008F34DD">
        <w:tc>
          <w:tcPr>
            <w:tcW w:w="675" w:type="dxa"/>
            <w:tcBorders>
              <w:top w:val="single" w:sz="4" w:space="0" w:color="auto"/>
              <w:left w:val="single" w:sz="4" w:space="0" w:color="auto"/>
              <w:bottom w:val="single" w:sz="4" w:space="0" w:color="auto"/>
              <w:right w:val="single" w:sz="4" w:space="0" w:color="auto"/>
            </w:tcBorders>
          </w:tcPr>
          <w:p w14:paraId="370E8B41" w14:textId="77777777" w:rsidR="004023AC" w:rsidRPr="00044976" w:rsidRDefault="004023AC" w:rsidP="001C03A2">
            <w:pPr>
              <w:jc w:val="both"/>
              <w:rPr>
                <w:sz w:val="20"/>
              </w:rPr>
            </w:pPr>
            <w:r w:rsidRPr="00044976">
              <w:rPr>
                <w:sz w:val="20"/>
              </w:rPr>
              <w:t>2.1.</w:t>
            </w:r>
          </w:p>
        </w:tc>
        <w:tc>
          <w:tcPr>
            <w:tcW w:w="3100" w:type="dxa"/>
            <w:tcBorders>
              <w:top w:val="single" w:sz="4" w:space="0" w:color="auto"/>
              <w:left w:val="single" w:sz="4" w:space="0" w:color="auto"/>
              <w:bottom w:val="single" w:sz="4" w:space="0" w:color="auto"/>
              <w:right w:val="single" w:sz="4" w:space="0" w:color="auto"/>
            </w:tcBorders>
          </w:tcPr>
          <w:p w14:paraId="44010AD7" w14:textId="77777777" w:rsidR="004023AC" w:rsidRPr="00044976" w:rsidRDefault="004023AC" w:rsidP="001C03A2">
            <w:pPr>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7709A5DB" w14:textId="77777777" w:rsidR="004023AC" w:rsidRPr="00044976" w:rsidRDefault="004023AC" w:rsidP="001C03A2">
            <w:pPr>
              <w:jc w:val="both"/>
              <w:rPr>
                <w:sz w:val="20"/>
              </w:rPr>
            </w:pPr>
            <w:r w:rsidRPr="00044976">
              <w:rPr>
                <w:sz w:val="20"/>
              </w:rPr>
              <w:t>-</w:t>
            </w:r>
          </w:p>
        </w:tc>
        <w:tc>
          <w:tcPr>
            <w:tcW w:w="2928" w:type="dxa"/>
            <w:tcBorders>
              <w:top w:val="single" w:sz="4" w:space="0" w:color="auto"/>
              <w:left w:val="single" w:sz="4" w:space="0" w:color="auto"/>
              <w:bottom w:val="single" w:sz="4" w:space="0" w:color="auto"/>
              <w:right w:val="single" w:sz="4" w:space="0" w:color="auto"/>
            </w:tcBorders>
          </w:tcPr>
          <w:p w14:paraId="482CB4E6" w14:textId="77777777" w:rsidR="004023AC" w:rsidRPr="00044976" w:rsidRDefault="004023AC" w:rsidP="001C03A2">
            <w:pPr>
              <w:jc w:val="both"/>
              <w:rPr>
                <w:sz w:val="20"/>
              </w:rPr>
            </w:pPr>
          </w:p>
        </w:tc>
      </w:tr>
      <w:tr w:rsidR="004023AC" w:rsidRPr="00044976" w14:paraId="3D6C30D3" w14:textId="77777777" w:rsidTr="008F34DD">
        <w:tc>
          <w:tcPr>
            <w:tcW w:w="675" w:type="dxa"/>
            <w:tcBorders>
              <w:top w:val="single" w:sz="4" w:space="0" w:color="auto"/>
              <w:left w:val="single" w:sz="4" w:space="0" w:color="auto"/>
              <w:bottom w:val="single" w:sz="4" w:space="0" w:color="auto"/>
              <w:right w:val="single" w:sz="4" w:space="0" w:color="auto"/>
            </w:tcBorders>
          </w:tcPr>
          <w:p w14:paraId="7A63A8F2" w14:textId="77777777" w:rsidR="004023AC" w:rsidRPr="00044976" w:rsidRDefault="004023AC" w:rsidP="001C03A2">
            <w:pPr>
              <w:jc w:val="both"/>
              <w:rPr>
                <w:sz w:val="20"/>
              </w:rPr>
            </w:pPr>
          </w:p>
        </w:tc>
        <w:tc>
          <w:tcPr>
            <w:tcW w:w="3100" w:type="dxa"/>
            <w:tcBorders>
              <w:top w:val="single" w:sz="4" w:space="0" w:color="auto"/>
              <w:left w:val="single" w:sz="4" w:space="0" w:color="auto"/>
              <w:bottom w:val="single" w:sz="4" w:space="0" w:color="auto"/>
              <w:right w:val="single" w:sz="4" w:space="0" w:color="auto"/>
            </w:tcBorders>
          </w:tcPr>
          <w:p w14:paraId="5C553FD4" w14:textId="77777777" w:rsidR="004023AC" w:rsidRPr="00044976" w:rsidRDefault="004023AC" w:rsidP="001C03A2">
            <w:pPr>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4D7E81DB" w14:textId="77777777" w:rsidR="004023AC" w:rsidRPr="00044976" w:rsidRDefault="004023AC" w:rsidP="001C03A2">
            <w:pPr>
              <w:jc w:val="both"/>
              <w:rPr>
                <w:sz w:val="20"/>
              </w:rPr>
            </w:pPr>
          </w:p>
        </w:tc>
        <w:tc>
          <w:tcPr>
            <w:tcW w:w="2928" w:type="dxa"/>
            <w:tcBorders>
              <w:top w:val="single" w:sz="4" w:space="0" w:color="auto"/>
              <w:left w:val="single" w:sz="4" w:space="0" w:color="auto"/>
              <w:bottom w:val="single" w:sz="4" w:space="0" w:color="auto"/>
              <w:right w:val="single" w:sz="4" w:space="0" w:color="auto"/>
            </w:tcBorders>
          </w:tcPr>
          <w:p w14:paraId="0948803C" w14:textId="77777777" w:rsidR="004023AC" w:rsidRPr="00044976" w:rsidRDefault="004023AC" w:rsidP="001C03A2">
            <w:pPr>
              <w:jc w:val="both"/>
              <w:rPr>
                <w:sz w:val="20"/>
              </w:rPr>
            </w:pPr>
          </w:p>
        </w:tc>
      </w:tr>
      <w:tr w:rsidR="004023AC" w:rsidRPr="00044976" w14:paraId="2E2CB322" w14:textId="77777777" w:rsidTr="008F34DD">
        <w:tc>
          <w:tcPr>
            <w:tcW w:w="675" w:type="dxa"/>
            <w:tcBorders>
              <w:top w:val="single" w:sz="4" w:space="0" w:color="auto"/>
              <w:left w:val="single" w:sz="4" w:space="0" w:color="auto"/>
              <w:bottom w:val="single" w:sz="4" w:space="0" w:color="auto"/>
              <w:right w:val="single" w:sz="4" w:space="0" w:color="auto"/>
            </w:tcBorders>
          </w:tcPr>
          <w:p w14:paraId="7A99DCE0" w14:textId="77777777" w:rsidR="004023AC" w:rsidRPr="00044976" w:rsidRDefault="004023AC" w:rsidP="001C03A2">
            <w:pPr>
              <w:jc w:val="both"/>
              <w:rPr>
                <w:sz w:val="20"/>
              </w:rPr>
            </w:pPr>
            <w:r w:rsidRPr="00044976">
              <w:rPr>
                <w:sz w:val="20"/>
              </w:rPr>
              <w:t>3.</w:t>
            </w:r>
          </w:p>
        </w:tc>
        <w:tc>
          <w:tcPr>
            <w:tcW w:w="3100" w:type="dxa"/>
            <w:tcBorders>
              <w:top w:val="single" w:sz="4" w:space="0" w:color="auto"/>
              <w:left w:val="single" w:sz="4" w:space="0" w:color="auto"/>
              <w:bottom w:val="single" w:sz="4" w:space="0" w:color="auto"/>
              <w:right w:val="single" w:sz="4" w:space="0" w:color="auto"/>
            </w:tcBorders>
          </w:tcPr>
          <w:p w14:paraId="7BBB6F7D" w14:textId="77777777" w:rsidR="004023AC" w:rsidRPr="00044976" w:rsidRDefault="004023AC" w:rsidP="001C03A2">
            <w:pPr>
              <w:jc w:val="both"/>
              <w:rPr>
                <w:sz w:val="20"/>
              </w:rPr>
            </w:pPr>
            <w:r w:rsidRPr="00044976">
              <w:rPr>
                <w:sz w:val="20"/>
              </w:rPr>
              <w:t>Kiti subtiekėjai (nurodomi subtiekėjai, kurių pajėgumais nesiremiama kvalifikacijai atitikti)</w:t>
            </w:r>
          </w:p>
        </w:tc>
        <w:tc>
          <w:tcPr>
            <w:tcW w:w="2790" w:type="dxa"/>
            <w:tcBorders>
              <w:top w:val="single" w:sz="4" w:space="0" w:color="auto"/>
              <w:left w:val="single" w:sz="4" w:space="0" w:color="auto"/>
              <w:bottom w:val="single" w:sz="4" w:space="0" w:color="auto"/>
              <w:right w:val="single" w:sz="4" w:space="0" w:color="auto"/>
            </w:tcBorders>
          </w:tcPr>
          <w:p w14:paraId="60B100D3" w14:textId="77777777" w:rsidR="004023AC" w:rsidRPr="00044976" w:rsidRDefault="004023AC" w:rsidP="001C03A2">
            <w:pPr>
              <w:jc w:val="both"/>
              <w:rPr>
                <w:sz w:val="20"/>
              </w:rPr>
            </w:pPr>
          </w:p>
        </w:tc>
        <w:tc>
          <w:tcPr>
            <w:tcW w:w="2928" w:type="dxa"/>
            <w:tcBorders>
              <w:top w:val="single" w:sz="4" w:space="0" w:color="auto"/>
              <w:left w:val="single" w:sz="4" w:space="0" w:color="auto"/>
              <w:bottom w:val="single" w:sz="4" w:space="0" w:color="auto"/>
              <w:right w:val="single" w:sz="4" w:space="0" w:color="auto"/>
            </w:tcBorders>
          </w:tcPr>
          <w:p w14:paraId="01798695" w14:textId="77777777" w:rsidR="004023AC" w:rsidRPr="00044976" w:rsidRDefault="004023AC" w:rsidP="001C03A2">
            <w:pPr>
              <w:jc w:val="both"/>
              <w:rPr>
                <w:sz w:val="20"/>
              </w:rPr>
            </w:pPr>
          </w:p>
        </w:tc>
      </w:tr>
      <w:tr w:rsidR="004023AC" w:rsidRPr="00044976" w14:paraId="218CD0A6" w14:textId="77777777" w:rsidTr="008F34DD">
        <w:tc>
          <w:tcPr>
            <w:tcW w:w="675" w:type="dxa"/>
            <w:tcBorders>
              <w:top w:val="single" w:sz="4" w:space="0" w:color="auto"/>
              <w:left w:val="single" w:sz="4" w:space="0" w:color="auto"/>
              <w:bottom w:val="single" w:sz="4" w:space="0" w:color="auto"/>
              <w:right w:val="single" w:sz="4" w:space="0" w:color="auto"/>
            </w:tcBorders>
          </w:tcPr>
          <w:p w14:paraId="03E0F141" w14:textId="77777777" w:rsidR="004023AC" w:rsidRPr="00044976" w:rsidRDefault="004023AC" w:rsidP="001C03A2">
            <w:pPr>
              <w:jc w:val="both"/>
              <w:rPr>
                <w:sz w:val="20"/>
              </w:rPr>
            </w:pPr>
            <w:r w:rsidRPr="00044976">
              <w:rPr>
                <w:sz w:val="20"/>
              </w:rPr>
              <w:t>3.1.</w:t>
            </w:r>
          </w:p>
        </w:tc>
        <w:tc>
          <w:tcPr>
            <w:tcW w:w="3100" w:type="dxa"/>
            <w:tcBorders>
              <w:top w:val="single" w:sz="4" w:space="0" w:color="auto"/>
              <w:left w:val="single" w:sz="4" w:space="0" w:color="auto"/>
              <w:bottom w:val="single" w:sz="4" w:space="0" w:color="auto"/>
              <w:right w:val="single" w:sz="4" w:space="0" w:color="auto"/>
            </w:tcBorders>
          </w:tcPr>
          <w:p w14:paraId="6793F7AE" w14:textId="77777777" w:rsidR="004023AC" w:rsidRPr="00044976" w:rsidRDefault="004023AC" w:rsidP="001C03A2">
            <w:pPr>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3291C516" w14:textId="77777777" w:rsidR="004023AC" w:rsidRPr="00044976" w:rsidRDefault="004023AC" w:rsidP="001C03A2">
            <w:pPr>
              <w:jc w:val="both"/>
              <w:rPr>
                <w:sz w:val="20"/>
              </w:rPr>
            </w:pPr>
          </w:p>
        </w:tc>
        <w:tc>
          <w:tcPr>
            <w:tcW w:w="2928" w:type="dxa"/>
            <w:tcBorders>
              <w:top w:val="single" w:sz="4" w:space="0" w:color="auto"/>
              <w:left w:val="single" w:sz="4" w:space="0" w:color="auto"/>
              <w:bottom w:val="single" w:sz="4" w:space="0" w:color="auto"/>
              <w:right w:val="single" w:sz="4" w:space="0" w:color="auto"/>
            </w:tcBorders>
          </w:tcPr>
          <w:p w14:paraId="1D42AA52" w14:textId="77777777" w:rsidR="004023AC" w:rsidRPr="00044976" w:rsidRDefault="004023AC" w:rsidP="001C03A2">
            <w:pPr>
              <w:jc w:val="both"/>
              <w:rPr>
                <w:sz w:val="20"/>
              </w:rPr>
            </w:pPr>
          </w:p>
        </w:tc>
      </w:tr>
      <w:tr w:rsidR="004023AC" w:rsidRPr="00044976" w14:paraId="2A039941" w14:textId="77777777" w:rsidTr="008F34DD">
        <w:tc>
          <w:tcPr>
            <w:tcW w:w="675" w:type="dxa"/>
            <w:tcBorders>
              <w:top w:val="single" w:sz="4" w:space="0" w:color="auto"/>
              <w:left w:val="single" w:sz="4" w:space="0" w:color="auto"/>
              <w:bottom w:val="single" w:sz="4" w:space="0" w:color="auto"/>
              <w:right w:val="single" w:sz="4" w:space="0" w:color="auto"/>
            </w:tcBorders>
          </w:tcPr>
          <w:p w14:paraId="322D475F" w14:textId="77777777" w:rsidR="004023AC" w:rsidRPr="00044976" w:rsidRDefault="004023AC" w:rsidP="001C03A2">
            <w:pPr>
              <w:jc w:val="both"/>
              <w:rPr>
                <w:sz w:val="20"/>
              </w:rPr>
            </w:pPr>
          </w:p>
        </w:tc>
        <w:tc>
          <w:tcPr>
            <w:tcW w:w="3100" w:type="dxa"/>
            <w:tcBorders>
              <w:top w:val="single" w:sz="4" w:space="0" w:color="auto"/>
              <w:left w:val="single" w:sz="4" w:space="0" w:color="auto"/>
              <w:bottom w:val="single" w:sz="4" w:space="0" w:color="auto"/>
              <w:right w:val="single" w:sz="4" w:space="0" w:color="auto"/>
            </w:tcBorders>
          </w:tcPr>
          <w:p w14:paraId="0E17E3E7" w14:textId="77777777" w:rsidR="004023AC" w:rsidRPr="00044976" w:rsidRDefault="004023AC" w:rsidP="001C03A2">
            <w:pPr>
              <w:jc w:val="both"/>
              <w:rPr>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58EC6F8" w14:textId="77777777" w:rsidR="004023AC" w:rsidRPr="00044976" w:rsidRDefault="004023AC" w:rsidP="001C03A2">
            <w:pPr>
              <w:jc w:val="both"/>
              <w:rPr>
                <w:sz w:val="20"/>
              </w:rPr>
            </w:pPr>
          </w:p>
        </w:tc>
        <w:tc>
          <w:tcPr>
            <w:tcW w:w="2928" w:type="dxa"/>
            <w:tcBorders>
              <w:top w:val="single" w:sz="4" w:space="0" w:color="auto"/>
              <w:left w:val="single" w:sz="4" w:space="0" w:color="auto"/>
              <w:bottom w:val="single" w:sz="4" w:space="0" w:color="auto"/>
              <w:right w:val="single" w:sz="4" w:space="0" w:color="auto"/>
            </w:tcBorders>
          </w:tcPr>
          <w:p w14:paraId="1173FED3" w14:textId="77777777" w:rsidR="004023AC" w:rsidRPr="00044976" w:rsidRDefault="004023AC" w:rsidP="001C03A2">
            <w:pPr>
              <w:jc w:val="both"/>
              <w:rPr>
                <w:sz w:val="20"/>
              </w:rPr>
            </w:pPr>
          </w:p>
        </w:tc>
      </w:tr>
    </w:tbl>
    <w:p w14:paraId="671B19B8" w14:textId="77777777" w:rsidR="004023AC" w:rsidRPr="00044976" w:rsidRDefault="004023AC" w:rsidP="001C03A2">
      <w:pPr>
        <w:ind w:right="420" w:firstLine="720"/>
        <w:jc w:val="both"/>
        <w:rPr>
          <w:i/>
          <w:sz w:val="20"/>
        </w:rPr>
      </w:pPr>
      <w:r w:rsidRPr="00044976">
        <w:rPr>
          <w:bCs/>
          <w:i/>
          <w:sz w:val="20"/>
        </w:rPr>
        <w:t xml:space="preserve">Pildyti tuomet, jei pirkimo sutarties vykdymui bus pasitelkti </w:t>
      </w:r>
      <w:r w:rsidRPr="00044976">
        <w:rPr>
          <w:i/>
          <w:iCs/>
          <w:sz w:val="20"/>
        </w:rPr>
        <w:t xml:space="preserve">ūkio subjektai, kurių pajėgumais tiekėjas remiasi, kad atitiktų kvalifikacijos reikalavimus, </w:t>
      </w:r>
      <w:proofErr w:type="spellStart"/>
      <w:r w:rsidRPr="00044976">
        <w:rPr>
          <w:i/>
          <w:iCs/>
          <w:sz w:val="20"/>
        </w:rPr>
        <w:t>kvazisubtiekėjai</w:t>
      </w:r>
      <w:proofErr w:type="spellEnd"/>
      <w:r w:rsidRPr="00044976">
        <w:rPr>
          <w:i/>
          <w:iCs/>
          <w:sz w:val="20"/>
        </w:rPr>
        <w:t>, kiti</w:t>
      </w:r>
      <w:r w:rsidRPr="00044976">
        <w:rPr>
          <w:bCs/>
          <w:i/>
          <w:sz w:val="20"/>
        </w:rPr>
        <w:t xml:space="preserve"> subtiekėjai.</w:t>
      </w:r>
      <w:r w:rsidRPr="00044976">
        <w:rPr>
          <w:sz w:val="20"/>
        </w:rPr>
        <w:t xml:space="preserve"> </w:t>
      </w:r>
      <w:r w:rsidRPr="00044976">
        <w:rPr>
          <w:i/>
          <w:sz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44976">
        <w:rPr>
          <w:bCs/>
          <w:i/>
          <w:iCs/>
          <w:sz w:val="20"/>
        </w:rPr>
        <w:t>(pvz., ketinimų protokolas, subtiekėjo deklaracija ar pan.)</w:t>
      </w:r>
      <w:r w:rsidRPr="00044976">
        <w:rPr>
          <w:i/>
          <w:sz w:val="20"/>
        </w:rPr>
        <w:t xml:space="preserve"> (pateikiamos dokumentų skaitmeninės kopijos). </w:t>
      </w:r>
    </w:p>
    <w:p w14:paraId="15B69026" w14:textId="77777777" w:rsidR="004023AC" w:rsidRPr="0065707A" w:rsidRDefault="004023AC" w:rsidP="001C03A2">
      <w:pPr>
        <w:ind w:right="420"/>
        <w:jc w:val="both"/>
      </w:pPr>
    </w:p>
    <w:p w14:paraId="17C4AF4A" w14:textId="77777777" w:rsidR="004023AC" w:rsidRPr="0065707A" w:rsidRDefault="004023AC" w:rsidP="001C03A2">
      <w:pPr>
        <w:ind w:firstLine="851"/>
        <w:jc w:val="both"/>
        <w:rPr>
          <w:b/>
        </w:rPr>
      </w:pPr>
      <w:r w:rsidRPr="0065707A">
        <w:rPr>
          <w:b/>
        </w:rPr>
        <w:t>5 lentelė. Konfidenciali informacija</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921"/>
        <w:gridCol w:w="4579"/>
      </w:tblGrid>
      <w:tr w:rsidR="004023AC" w:rsidRPr="0065707A" w14:paraId="279BD8E8" w14:textId="77777777" w:rsidTr="003549F2">
        <w:tc>
          <w:tcPr>
            <w:tcW w:w="478" w:type="pct"/>
            <w:tcBorders>
              <w:top w:val="single" w:sz="4" w:space="0" w:color="auto"/>
              <w:left w:val="single" w:sz="4" w:space="0" w:color="auto"/>
              <w:bottom w:val="single" w:sz="4" w:space="0" w:color="auto"/>
              <w:right w:val="single" w:sz="4" w:space="0" w:color="auto"/>
            </w:tcBorders>
            <w:vAlign w:val="center"/>
          </w:tcPr>
          <w:p w14:paraId="6F85672C" w14:textId="77777777" w:rsidR="004023AC" w:rsidRPr="0065707A" w:rsidRDefault="004023AC" w:rsidP="001C03A2">
            <w:pPr>
              <w:jc w:val="center"/>
              <w:rPr>
                <w:b/>
              </w:rPr>
            </w:pPr>
            <w:r w:rsidRPr="0065707A">
              <w:rPr>
                <w:b/>
              </w:rPr>
              <w:t>Eil. Nr.</w:t>
            </w:r>
          </w:p>
        </w:tc>
        <w:tc>
          <w:tcPr>
            <w:tcW w:w="2086" w:type="pct"/>
            <w:tcBorders>
              <w:top w:val="single" w:sz="4" w:space="0" w:color="auto"/>
              <w:left w:val="single" w:sz="4" w:space="0" w:color="auto"/>
              <w:bottom w:val="single" w:sz="4" w:space="0" w:color="auto"/>
              <w:right w:val="single" w:sz="4" w:space="0" w:color="auto"/>
            </w:tcBorders>
            <w:vAlign w:val="center"/>
          </w:tcPr>
          <w:p w14:paraId="6BD3F326" w14:textId="77777777" w:rsidR="004023AC" w:rsidRPr="0065707A" w:rsidRDefault="004023AC" w:rsidP="001C03A2">
            <w:pPr>
              <w:jc w:val="center"/>
              <w:rPr>
                <w:b/>
              </w:rPr>
            </w:pPr>
            <w:r w:rsidRPr="0065707A">
              <w:rPr>
                <w:b/>
              </w:rPr>
              <w:t>Pateikto dokumento pavadinimas</w:t>
            </w:r>
          </w:p>
        </w:tc>
        <w:tc>
          <w:tcPr>
            <w:tcW w:w="2436" w:type="pct"/>
            <w:tcBorders>
              <w:top w:val="single" w:sz="4" w:space="0" w:color="auto"/>
              <w:left w:val="single" w:sz="4" w:space="0" w:color="auto"/>
              <w:right w:val="single" w:sz="4" w:space="0" w:color="auto"/>
            </w:tcBorders>
          </w:tcPr>
          <w:p w14:paraId="3D23F5DC" w14:textId="77777777" w:rsidR="004023AC" w:rsidRPr="0065707A" w:rsidRDefault="004023AC" w:rsidP="001C03A2">
            <w:pPr>
              <w:jc w:val="center"/>
              <w:rPr>
                <w:b/>
              </w:rPr>
            </w:pPr>
            <w:r w:rsidRPr="0065707A">
              <w:rPr>
                <w:b/>
              </w:rPr>
              <w:t>Paaiškinimai, įrodantys, kad šios lentelės 2 stulpelyje nurodyta informacija yra konfidenciali</w:t>
            </w:r>
          </w:p>
        </w:tc>
      </w:tr>
      <w:tr w:rsidR="004023AC" w:rsidRPr="0065707A" w14:paraId="6BB0B5DC" w14:textId="77777777" w:rsidTr="003549F2">
        <w:tc>
          <w:tcPr>
            <w:tcW w:w="478" w:type="pct"/>
            <w:tcBorders>
              <w:top w:val="single" w:sz="4" w:space="0" w:color="auto"/>
              <w:left w:val="single" w:sz="4" w:space="0" w:color="auto"/>
              <w:bottom w:val="single" w:sz="4" w:space="0" w:color="auto"/>
              <w:right w:val="single" w:sz="4" w:space="0" w:color="auto"/>
            </w:tcBorders>
          </w:tcPr>
          <w:p w14:paraId="20DD09E9" w14:textId="77777777" w:rsidR="004023AC" w:rsidRPr="0065707A" w:rsidRDefault="004023AC" w:rsidP="001C03A2">
            <w:pPr>
              <w:jc w:val="center"/>
            </w:pPr>
            <w:r>
              <w:t>1.</w:t>
            </w:r>
          </w:p>
        </w:tc>
        <w:tc>
          <w:tcPr>
            <w:tcW w:w="2086" w:type="pct"/>
            <w:tcBorders>
              <w:top w:val="single" w:sz="4" w:space="0" w:color="auto"/>
              <w:left w:val="single" w:sz="4" w:space="0" w:color="auto"/>
              <w:bottom w:val="single" w:sz="4" w:space="0" w:color="auto"/>
              <w:right w:val="single" w:sz="4" w:space="0" w:color="auto"/>
            </w:tcBorders>
          </w:tcPr>
          <w:p w14:paraId="5AD1EA03" w14:textId="77777777" w:rsidR="004023AC" w:rsidRPr="0065707A" w:rsidRDefault="004023AC" w:rsidP="001C03A2">
            <w:pPr>
              <w:jc w:val="both"/>
            </w:pPr>
            <w:r>
              <w:rPr>
                <w:sz w:val="22"/>
              </w:rPr>
              <w:t xml:space="preserve">Prekių aprašymas </w:t>
            </w:r>
            <w:r w:rsidRPr="00192CB5">
              <w:rPr>
                <w:sz w:val="22"/>
              </w:rPr>
              <w:t xml:space="preserve">KONF </w:t>
            </w:r>
          </w:p>
        </w:tc>
        <w:tc>
          <w:tcPr>
            <w:tcW w:w="2436" w:type="pct"/>
            <w:vMerge w:val="restart"/>
            <w:tcBorders>
              <w:left w:val="single" w:sz="4" w:space="0" w:color="auto"/>
              <w:right w:val="single" w:sz="4" w:space="0" w:color="auto"/>
            </w:tcBorders>
          </w:tcPr>
          <w:p w14:paraId="420B6209" w14:textId="77777777" w:rsidR="004023AC" w:rsidRDefault="004023AC" w:rsidP="001C03A2">
            <w:pPr>
              <w:jc w:val="center"/>
              <w:rPr>
                <w:sz w:val="22"/>
              </w:rPr>
            </w:pPr>
            <w:r w:rsidRPr="00651ABA">
              <w:rPr>
                <w:sz w:val="22"/>
              </w:rPr>
              <w:t>Tai yra specifinio pobūdžio įmonės informacija, susijusi su siūlomos įrangos techniniu išskirtinumu, vertinant techninės specifikacijos atitikimus.</w:t>
            </w:r>
          </w:p>
          <w:p w14:paraId="49BCD128" w14:textId="77777777" w:rsidR="004023AC" w:rsidRPr="0065707A" w:rsidRDefault="004023AC" w:rsidP="001C03A2">
            <w:pPr>
              <w:jc w:val="center"/>
            </w:pPr>
            <w:r>
              <w:rPr>
                <w:sz w:val="22"/>
              </w:rPr>
              <w:t xml:space="preserve">Dokumentai yra išduoti </w:t>
            </w:r>
            <w:r w:rsidRPr="00C42C6B">
              <w:rPr>
                <w:sz w:val="22"/>
              </w:rPr>
              <w:t xml:space="preserve">gamintojo </w:t>
            </w:r>
            <w:r>
              <w:rPr>
                <w:sz w:val="22"/>
              </w:rPr>
              <w:t>tiekėjui</w:t>
            </w:r>
            <w:r w:rsidRPr="00C42C6B">
              <w:rPr>
                <w:sz w:val="22"/>
              </w:rPr>
              <w:t xml:space="preserve">, </w:t>
            </w:r>
            <w:r>
              <w:rPr>
                <w:sz w:val="22"/>
              </w:rPr>
              <w:t>š</w:t>
            </w:r>
            <w:r w:rsidRPr="00651ABA">
              <w:rPr>
                <w:sz w:val="22"/>
              </w:rPr>
              <w:t>i informacija ir duomenys nėra viešai prieinami</w:t>
            </w:r>
          </w:p>
        </w:tc>
      </w:tr>
      <w:tr w:rsidR="004023AC" w:rsidRPr="0065707A" w14:paraId="00A9CEA4" w14:textId="77777777" w:rsidTr="003549F2">
        <w:tc>
          <w:tcPr>
            <w:tcW w:w="478" w:type="pct"/>
            <w:tcBorders>
              <w:top w:val="single" w:sz="4" w:space="0" w:color="auto"/>
              <w:left w:val="single" w:sz="4" w:space="0" w:color="auto"/>
              <w:bottom w:val="single" w:sz="4" w:space="0" w:color="auto"/>
              <w:right w:val="single" w:sz="4" w:space="0" w:color="auto"/>
            </w:tcBorders>
          </w:tcPr>
          <w:p w14:paraId="753D99F3" w14:textId="77777777" w:rsidR="004023AC" w:rsidRPr="0065707A" w:rsidRDefault="004023AC" w:rsidP="001C03A2">
            <w:pPr>
              <w:jc w:val="center"/>
            </w:pPr>
            <w:r>
              <w:t>2.</w:t>
            </w:r>
          </w:p>
        </w:tc>
        <w:tc>
          <w:tcPr>
            <w:tcW w:w="2086" w:type="pct"/>
            <w:tcBorders>
              <w:top w:val="single" w:sz="4" w:space="0" w:color="auto"/>
              <w:left w:val="single" w:sz="4" w:space="0" w:color="auto"/>
              <w:bottom w:val="single" w:sz="4" w:space="0" w:color="auto"/>
              <w:right w:val="single" w:sz="4" w:space="0" w:color="auto"/>
            </w:tcBorders>
          </w:tcPr>
          <w:p w14:paraId="5748082C" w14:textId="77777777" w:rsidR="004023AC" w:rsidRPr="0065707A" w:rsidRDefault="004023AC" w:rsidP="001C03A2">
            <w:pPr>
              <w:jc w:val="both"/>
            </w:pPr>
            <w:r>
              <w:rPr>
                <w:sz w:val="22"/>
              </w:rPr>
              <w:t>Gamintojo įgaliojimas KONF</w:t>
            </w:r>
          </w:p>
        </w:tc>
        <w:tc>
          <w:tcPr>
            <w:tcW w:w="2436" w:type="pct"/>
            <w:vMerge/>
            <w:tcBorders>
              <w:left w:val="single" w:sz="4" w:space="0" w:color="auto"/>
              <w:right w:val="single" w:sz="4" w:space="0" w:color="auto"/>
            </w:tcBorders>
          </w:tcPr>
          <w:p w14:paraId="016E546F" w14:textId="77777777" w:rsidR="004023AC" w:rsidRPr="0065707A" w:rsidRDefault="004023AC" w:rsidP="001C03A2">
            <w:pPr>
              <w:jc w:val="both"/>
            </w:pPr>
          </w:p>
        </w:tc>
      </w:tr>
      <w:tr w:rsidR="004023AC" w:rsidRPr="0065707A" w14:paraId="19E94601" w14:textId="77777777" w:rsidTr="003549F2">
        <w:tc>
          <w:tcPr>
            <w:tcW w:w="478" w:type="pct"/>
            <w:tcBorders>
              <w:top w:val="single" w:sz="4" w:space="0" w:color="auto"/>
              <w:left w:val="single" w:sz="4" w:space="0" w:color="auto"/>
              <w:bottom w:val="single" w:sz="4" w:space="0" w:color="auto"/>
              <w:right w:val="single" w:sz="4" w:space="0" w:color="auto"/>
            </w:tcBorders>
          </w:tcPr>
          <w:p w14:paraId="0D69126B" w14:textId="77777777" w:rsidR="004023AC" w:rsidRPr="0065707A" w:rsidRDefault="004023AC" w:rsidP="001C03A2">
            <w:pPr>
              <w:jc w:val="center"/>
            </w:pPr>
            <w:r>
              <w:t>3.</w:t>
            </w:r>
          </w:p>
        </w:tc>
        <w:tc>
          <w:tcPr>
            <w:tcW w:w="2086" w:type="pct"/>
            <w:tcBorders>
              <w:top w:val="single" w:sz="4" w:space="0" w:color="auto"/>
              <w:left w:val="single" w:sz="4" w:space="0" w:color="auto"/>
              <w:bottom w:val="single" w:sz="4" w:space="0" w:color="auto"/>
              <w:right w:val="single" w:sz="4" w:space="0" w:color="auto"/>
            </w:tcBorders>
          </w:tcPr>
          <w:p w14:paraId="12F451A0" w14:textId="77777777" w:rsidR="004023AC" w:rsidRPr="0065707A" w:rsidRDefault="004023AC" w:rsidP="001C03A2">
            <w:pPr>
              <w:jc w:val="both"/>
            </w:pPr>
            <w:r w:rsidRPr="001E76C9">
              <w:rPr>
                <w:sz w:val="22"/>
              </w:rPr>
              <w:t xml:space="preserve">Vartotojo instrukcija </w:t>
            </w:r>
            <w:proofErr w:type="spellStart"/>
            <w:r w:rsidRPr="001E76C9">
              <w:rPr>
                <w:sz w:val="22"/>
              </w:rPr>
              <w:t>Resona</w:t>
            </w:r>
            <w:proofErr w:type="spellEnd"/>
            <w:r w:rsidRPr="001E76C9">
              <w:rPr>
                <w:sz w:val="22"/>
              </w:rPr>
              <w:t xml:space="preserve"> I9</w:t>
            </w:r>
            <w:r>
              <w:rPr>
                <w:sz w:val="22"/>
              </w:rPr>
              <w:t xml:space="preserve"> KONF EN</w:t>
            </w:r>
          </w:p>
        </w:tc>
        <w:tc>
          <w:tcPr>
            <w:tcW w:w="2436" w:type="pct"/>
            <w:vMerge/>
            <w:tcBorders>
              <w:left w:val="single" w:sz="4" w:space="0" w:color="auto"/>
              <w:right w:val="single" w:sz="4" w:space="0" w:color="auto"/>
            </w:tcBorders>
          </w:tcPr>
          <w:p w14:paraId="41EC1B8A" w14:textId="77777777" w:rsidR="004023AC" w:rsidRPr="0065707A" w:rsidRDefault="004023AC" w:rsidP="001C03A2">
            <w:pPr>
              <w:jc w:val="both"/>
            </w:pPr>
          </w:p>
        </w:tc>
      </w:tr>
      <w:tr w:rsidR="004023AC" w:rsidRPr="0065707A" w14:paraId="41CA1A02" w14:textId="77777777" w:rsidTr="003549F2">
        <w:tc>
          <w:tcPr>
            <w:tcW w:w="478" w:type="pct"/>
            <w:tcBorders>
              <w:top w:val="single" w:sz="4" w:space="0" w:color="auto"/>
              <w:left w:val="single" w:sz="4" w:space="0" w:color="auto"/>
              <w:bottom w:val="single" w:sz="4" w:space="0" w:color="auto"/>
              <w:right w:val="single" w:sz="4" w:space="0" w:color="auto"/>
            </w:tcBorders>
          </w:tcPr>
          <w:p w14:paraId="252F4D76" w14:textId="77777777" w:rsidR="004023AC" w:rsidRDefault="004023AC" w:rsidP="001C03A2">
            <w:pPr>
              <w:jc w:val="center"/>
            </w:pPr>
            <w:r>
              <w:t>4.</w:t>
            </w:r>
          </w:p>
        </w:tc>
        <w:tc>
          <w:tcPr>
            <w:tcW w:w="2086" w:type="pct"/>
            <w:tcBorders>
              <w:top w:val="single" w:sz="4" w:space="0" w:color="auto"/>
              <w:left w:val="single" w:sz="4" w:space="0" w:color="auto"/>
              <w:bottom w:val="single" w:sz="4" w:space="0" w:color="auto"/>
              <w:right w:val="single" w:sz="4" w:space="0" w:color="auto"/>
            </w:tcBorders>
          </w:tcPr>
          <w:p w14:paraId="22BB6B14" w14:textId="77777777" w:rsidR="004023AC" w:rsidRPr="001E76C9" w:rsidRDefault="004023AC" w:rsidP="001C03A2">
            <w:pPr>
              <w:jc w:val="both"/>
              <w:rPr>
                <w:sz w:val="22"/>
              </w:rPr>
            </w:pPr>
            <w:r w:rsidRPr="001E76C9">
              <w:rPr>
                <w:sz w:val="22"/>
              </w:rPr>
              <w:t xml:space="preserve">Vartotojo instrukcija </w:t>
            </w:r>
            <w:proofErr w:type="spellStart"/>
            <w:r w:rsidRPr="001E76C9">
              <w:rPr>
                <w:sz w:val="22"/>
              </w:rPr>
              <w:t>Resona</w:t>
            </w:r>
            <w:proofErr w:type="spellEnd"/>
            <w:r w:rsidRPr="001E76C9">
              <w:rPr>
                <w:sz w:val="22"/>
              </w:rPr>
              <w:t xml:space="preserve"> I9</w:t>
            </w:r>
            <w:r>
              <w:rPr>
                <w:sz w:val="22"/>
              </w:rPr>
              <w:t xml:space="preserve"> KONF LT</w:t>
            </w:r>
          </w:p>
        </w:tc>
        <w:tc>
          <w:tcPr>
            <w:tcW w:w="2436" w:type="pct"/>
            <w:vMerge/>
            <w:tcBorders>
              <w:left w:val="single" w:sz="4" w:space="0" w:color="auto"/>
              <w:right w:val="single" w:sz="4" w:space="0" w:color="auto"/>
            </w:tcBorders>
          </w:tcPr>
          <w:p w14:paraId="0B07B57C" w14:textId="77777777" w:rsidR="004023AC" w:rsidRPr="0065707A" w:rsidRDefault="004023AC" w:rsidP="001C03A2">
            <w:pPr>
              <w:jc w:val="both"/>
            </w:pPr>
          </w:p>
        </w:tc>
      </w:tr>
    </w:tbl>
    <w:p w14:paraId="01548EE7" w14:textId="77777777" w:rsidR="004023AC" w:rsidRDefault="004023AC" w:rsidP="001C03A2">
      <w:pPr>
        <w:ind w:firstLine="851"/>
        <w:jc w:val="both"/>
        <w:rPr>
          <w:i/>
        </w:rPr>
      </w:pPr>
    </w:p>
    <w:p w14:paraId="23FAF508" w14:textId="77777777" w:rsidR="004023AC" w:rsidRPr="001E76C9" w:rsidRDefault="004023AC" w:rsidP="001C03A2">
      <w:pPr>
        <w:ind w:firstLine="851"/>
        <w:jc w:val="both"/>
        <w:rPr>
          <w:i/>
          <w:sz w:val="20"/>
        </w:rPr>
      </w:pPr>
      <w:r w:rsidRPr="001E76C9">
        <w:rPr>
          <w:i/>
          <w:sz w:val="20"/>
        </w:rPr>
        <w:t xml:space="preserve">Pildyti tuomet, jei bus pateikta konfidenciali informacija. Tiekėjas negali nurodyti, kad konfidenciali yra </w:t>
      </w:r>
      <w:r w:rsidRPr="001E76C9">
        <w:rPr>
          <w:bCs/>
          <w:i/>
          <w:sz w:val="20"/>
        </w:rPr>
        <w:t>informacija nurodyta Viešųjų pirkimų įstatymo 20 straipsnio 2 punkte. Jei Tiekėjas</w:t>
      </w:r>
      <w:r w:rsidRPr="001E76C9">
        <w:rPr>
          <w:i/>
          <w:sz w:val="20"/>
        </w:rPr>
        <w:t xml:space="preserve"> nenurodo konfidencialios informacijos, laikoma, kad tokios </w:t>
      </w:r>
      <w:r w:rsidRPr="001E76C9">
        <w:rPr>
          <w:bCs/>
          <w:i/>
          <w:sz w:val="20"/>
        </w:rPr>
        <w:t>Tiekėjo</w:t>
      </w:r>
      <w:r w:rsidRPr="001E76C9">
        <w:rPr>
          <w:i/>
          <w:sz w:val="20"/>
        </w:rPr>
        <w:t xml:space="preserve"> pasiūlyme nėra.</w:t>
      </w:r>
      <w:r w:rsidRPr="001E76C9">
        <w:rPr>
          <w:bCs/>
          <w:i/>
          <w:sz w:val="20"/>
        </w:rPr>
        <w:t xml:space="preserve"> </w:t>
      </w:r>
    </w:p>
    <w:p w14:paraId="6D9707D3" w14:textId="77777777" w:rsidR="004023AC" w:rsidRPr="001E76C9" w:rsidRDefault="004023AC" w:rsidP="001C03A2">
      <w:pPr>
        <w:ind w:firstLine="851"/>
        <w:jc w:val="both"/>
        <w:rPr>
          <w:bCs/>
          <w:i/>
          <w:sz w:val="20"/>
        </w:rPr>
      </w:pPr>
      <w:r w:rsidRPr="001E76C9">
        <w:rPr>
          <w:bCs/>
          <w:i/>
          <w:sz w:val="20"/>
        </w:rPr>
        <w:t xml:space="preserve">Vadovaujantis Viešųjų pirkimo įstatymo 86 straipsnio 9 dalimi, </w:t>
      </w:r>
      <w:r w:rsidRPr="001E76C9">
        <w:rPr>
          <w:i/>
          <w:sz w:val="20"/>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56141FC7" w14:textId="77777777" w:rsidR="004023AC" w:rsidRDefault="004023AC" w:rsidP="001C03A2">
      <w:pPr>
        <w:ind w:firstLine="851"/>
        <w:jc w:val="both"/>
        <w:rPr>
          <w:b/>
        </w:rPr>
      </w:pPr>
    </w:p>
    <w:p w14:paraId="5D13E9BC" w14:textId="77777777" w:rsidR="004023AC" w:rsidRDefault="004023AC" w:rsidP="001C03A2">
      <w:pPr>
        <w:ind w:firstLine="851"/>
        <w:jc w:val="both"/>
      </w:pPr>
      <w:r w:rsidRPr="0065707A">
        <w:rPr>
          <w:b/>
        </w:rPr>
        <w:t>6 lentelė.</w:t>
      </w:r>
      <w:r w:rsidRPr="0065707A">
        <w:t xml:space="preserve"> Pasiūlymo galiojimas: </w:t>
      </w:r>
    </w:p>
    <w:p w14:paraId="5FFAC655" w14:textId="77777777" w:rsidR="004023AC" w:rsidRPr="0065707A" w:rsidRDefault="004023AC" w:rsidP="001C03A2">
      <w:pPr>
        <w:ind w:firstLine="851"/>
        <w:jc w:val="both"/>
      </w:pPr>
    </w:p>
    <w:tbl>
      <w:tblPr>
        <w:tblStyle w:val="Lentelstinklelis"/>
        <w:tblW w:w="0" w:type="auto"/>
        <w:tblLook w:val="04A0" w:firstRow="1" w:lastRow="0" w:firstColumn="1" w:lastColumn="0" w:noHBand="0" w:noVBand="1"/>
      </w:tblPr>
      <w:tblGrid>
        <w:gridCol w:w="9628"/>
      </w:tblGrid>
      <w:tr w:rsidR="004023AC" w:rsidRPr="0065707A" w14:paraId="7DF2E8A9" w14:textId="77777777" w:rsidTr="003549F2">
        <w:tc>
          <w:tcPr>
            <w:tcW w:w="10435" w:type="dxa"/>
          </w:tcPr>
          <w:p w14:paraId="3297A071" w14:textId="77777777" w:rsidR="004023AC" w:rsidRPr="0065707A" w:rsidRDefault="004023AC" w:rsidP="001C03A2">
            <w:pPr>
              <w:jc w:val="both"/>
            </w:pPr>
            <w:r w:rsidRPr="0065707A">
              <w:t>Pasiūlymas galioja ne trumpiau nei 90 dienų nuo pasiūlymų pateikimo termino pabaigos, nurodytos skelbime apie pirkimą</w:t>
            </w:r>
          </w:p>
        </w:tc>
      </w:tr>
    </w:tbl>
    <w:p w14:paraId="6AD4A4E3" w14:textId="77777777" w:rsidR="004023AC" w:rsidRPr="0065707A" w:rsidRDefault="004023AC" w:rsidP="001C03A2">
      <w:pPr>
        <w:rPr>
          <w:b/>
          <w:bCs/>
        </w:rPr>
      </w:pPr>
    </w:p>
    <w:p w14:paraId="7AC67E4A" w14:textId="77777777" w:rsidR="004023AC" w:rsidRPr="00FF187C" w:rsidRDefault="004023AC" w:rsidP="001C03A2">
      <w:pPr>
        <w:overflowPunct w:val="0"/>
        <w:autoSpaceDE w:val="0"/>
        <w:autoSpaceDN w:val="0"/>
        <w:adjustRightInd w:val="0"/>
        <w:ind w:left="851" w:firstLine="567"/>
        <w:jc w:val="both"/>
        <w:rPr>
          <w:color w:val="000000"/>
        </w:rPr>
      </w:pPr>
    </w:p>
    <w:p w14:paraId="2BE7D764" w14:textId="77777777" w:rsidR="004023AC" w:rsidRDefault="004023AC" w:rsidP="001C03A2">
      <w:pPr>
        <w:overflowPunct w:val="0"/>
        <w:autoSpaceDE w:val="0"/>
        <w:autoSpaceDN w:val="0"/>
        <w:adjustRightInd w:val="0"/>
        <w:ind w:left="851" w:firstLine="567"/>
        <w:jc w:val="both"/>
        <w:rPr>
          <w:color w:val="000000"/>
        </w:rPr>
      </w:pPr>
    </w:p>
    <w:p w14:paraId="783EF091" w14:textId="77777777" w:rsidR="004023AC" w:rsidRDefault="004023AC" w:rsidP="001C03A2">
      <w:pPr>
        <w:overflowPunct w:val="0"/>
        <w:autoSpaceDE w:val="0"/>
        <w:autoSpaceDN w:val="0"/>
        <w:adjustRightInd w:val="0"/>
        <w:ind w:left="851" w:firstLine="567"/>
        <w:jc w:val="both"/>
        <w:rPr>
          <w:color w:val="000000"/>
        </w:rPr>
      </w:pPr>
    </w:p>
    <w:p w14:paraId="219FD154" w14:textId="77777777" w:rsidR="004023AC" w:rsidRPr="00FA15BD" w:rsidRDefault="004023AC" w:rsidP="001C03A2">
      <w:pPr>
        <w:ind w:firstLine="720"/>
        <w:jc w:val="both"/>
        <w:rPr>
          <w:i/>
          <w:iCs/>
          <w:sz w:val="20"/>
        </w:rPr>
      </w:pPr>
    </w:p>
    <w:tbl>
      <w:tblPr>
        <w:tblW w:w="9464" w:type="dxa"/>
        <w:tblLayout w:type="fixed"/>
        <w:tblLook w:val="04A0" w:firstRow="1" w:lastRow="0" w:firstColumn="1" w:lastColumn="0" w:noHBand="0" w:noVBand="1"/>
      </w:tblPr>
      <w:tblGrid>
        <w:gridCol w:w="4219"/>
        <w:gridCol w:w="604"/>
        <w:gridCol w:w="1665"/>
        <w:gridCol w:w="701"/>
        <w:gridCol w:w="2275"/>
      </w:tblGrid>
      <w:tr w:rsidR="004023AC" w:rsidRPr="00022B45" w14:paraId="5455595D" w14:textId="77777777" w:rsidTr="003549F2">
        <w:trPr>
          <w:trHeight w:val="216"/>
        </w:trPr>
        <w:tc>
          <w:tcPr>
            <w:tcW w:w="4219" w:type="dxa"/>
            <w:tcBorders>
              <w:top w:val="nil"/>
              <w:left w:val="nil"/>
              <w:bottom w:val="single" w:sz="4" w:space="0" w:color="auto"/>
              <w:right w:val="nil"/>
            </w:tcBorders>
            <w:hideMark/>
          </w:tcPr>
          <w:p w14:paraId="0B2E57AA" w14:textId="037C58EA" w:rsidR="004023AC" w:rsidRPr="00022B45" w:rsidRDefault="004023AC" w:rsidP="001C03A2">
            <w:pPr>
              <w:ind w:right="-1"/>
              <w:rPr>
                <w:sz w:val="22"/>
              </w:rPr>
            </w:pPr>
          </w:p>
        </w:tc>
        <w:tc>
          <w:tcPr>
            <w:tcW w:w="604" w:type="dxa"/>
          </w:tcPr>
          <w:p w14:paraId="0BE5C790" w14:textId="77777777" w:rsidR="004023AC" w:rsidRPr="00022B45" w:rsidRDefault="004023AC" w:rsidP="001C03A2">
            <w:pPr>
              <w:ind w:right="-1"/>
              <w:jc w:val="center"/>
              <w:rPr>
                <w:sz w:val="22"/>
              </w:rPr>
            </w:pPr>
          </w:p>
        </w:tc>
        <w:tc>
          <w:tcPr>
            <w:tcW w:w="1665" w:type="dxa"/>
            <w:tcBorders>
              <w:top w:val="nil"/>
              <w:left w:val="nil"/>
              <w:bottom w:val="single" w:sz="4" w:space="0" w:color="auto"/>
              <w:right w:val="nil"/>
            </w:tcBorders>
          </w:tcPr>
          <w:p w14:paraId="092598A3" w14:textId="77777777" w:rsidR="004023AC" w:rsidRPr="00022B45" w:rsidRDefault="004023AC" w:rsidP="001C03A2">
            <w:pPr>
              <w:ind w:right="-1"/>
              <w:jc w:val="center"/>
              <w:rPr>
                <w:sz w:val="22"/>
              </w:rPr>
            </w:pPr>
          </w:p>
        </w:tc>
        <w:tc>
          <w:tcPr>
            <w:tcW w:w="701" w:type="dxa"/>
          </w:tcPr>
          <w:p w14:paraId="025D56F9" w14:textId="77777777" w:rsidR="004023AC" w:rsidRPr="00022B45" w:rsidRDefault="004023AC" w:rsidP="001C03A2">
            <w:pPr>
              <w:ind w:right="-1"/>
              <w:jc w:val="center"/>
              <w:rPr>
                <w:sz w:val="22"/>
              </w:rPr>
            </w:pPr>
          </w:p>
        </w:tc>
        <w:tc>
          <w:tcPr>
            <w:tcW w:w="2275" w:type="dxa"/>
            <w:tcBorders>
              <w:top w:val="nil"/>
              <w:left w:val="nil"/>
              <w:bottom w:val="single" w:sz="4" w:space="0" w:color="auto"/>
              <w:right w:val="nil"/>
            </w:tcBorders>
            <w:hideMark/>
          </w:tcPr>
          <w:p w14:paraId="51DE32F2" w14:textId="1A7B33BB" w:rsidR="004023AC" w:rsidRPr="00022B45" w:rsidRDefault="004023AC" w:rsidP="001C03A2">
            <w:pPr>
              <w:ind w:right="-1"/>
              <w:jc w:val="center"/>
              <w:rPr>
                <w:sz w:val="22"/>
              </w:rPr>
            </w:pPr>
          </w:p>
        </w:tc>
      </w:tr>
      <w:tr w:rsidR="004023AC" w14:paraId="14677AAC" w14:textId="77777777" w:rsidTr="003549F2">
        <w:trPr>
          <w:trHeight w:val="186"/>
        </w:trPr>
        <w:tc>
          <w:tcPr>
            <w:tcW w:w="4219" w:type="dxa"/>
            <w:tcBorders>
              <w:top w:val="single" w:sz="4" w:space="0" w:color="auto"/>
              <w:left w:val="nil"/>
              <w:bottom w:val="nil"/>
              <w:right w:val="nil"/>
            </w:tcBorders>
            <w:hideMark/>
          </w:tcPr>
          <w:p w14:paraId="69522165" w14:textId="77777777" w:rsidR="004023AC" w:rsidRDefault="004023AC" w:rsidP="001C03A2">
            <w:pPr>
              <w:pStyle w:val="BodyText2"/>
              <w:ind w:firstLine="0"/>
              <w:rPr>
                <w:rFonts w:ascii="Times New Roman" w:hAnsi="Times New Roman"/>
                <w:position w:val="6"/>
                <w:sz w:val="16"/>
                <w:szCs w:val="16"/>
                <w:lang w:val="lt-LT"/>
              </w:rPr>
            </w:pPr>
            <w:r>
              <w:rPr>
                <w:rFonts w:ascii="Times New Roman" w:hAnsi="Times New Roman"/>
                <w:position w:val="6"/>
                <w:sz w:val="16"/>
                <w:szCs w:val="16"/>
                <w:lang w:val="lt-LT"/>
              </w:rPr>
              <w:t>(Tiekėjo arba jo įgalioto asmens pareigų pavadinimas)</w:t>
            </w:r>
          </w:p>
        </w:tc>
        <w:tc>
          <w:tcPr>
            <w:tcW w:w="604" w:type="dxa"/>
          </w:tcPr>
          <w:p w14:paraId="0ED80D04" w14:textId="77777777" w:rsidR="004023AC" w:rsidRDefault="004023AC" w:rsidP="001C03A2">
            <w:pPr>
              <w:ind w:right="-1"/>
              <w:jc w:val="center"/>
              <w:rPr>
                <w:sz w:val="16"/>
                <w:szCs w:val="16"/>
              </w:rPr>
            </w:pPr>
          </w:p>
        </w:tc>
        <w:tc>
          <w:tcPr>
            <w:tcW w:w="1665" w:type="dxa"/>
            <w:tcBorders>
              <w:top w:val="single" w:sz="4" w:space="0" w:color="auto"/>
              <w:left w:val="nil"/>
              <w:bottom w:val="nil"/>
              <w:right w:val="nil"/>
            </w:tcBorders>
            <w:hideMark/>
          </w:tcPr>
          <w:p w14:paraId="11780675" w14:textId="77777777" w:rsidR="004023AC" w:rsidRDefault="004023AC" w:rsidP="001C03A2">
            <w:pPr>
              <w:ind w:right="-1"/>
              <w:jc w:val="center"/>
              <w:rPr>
                <w:sz w:val="16"/>
                <w:szCs w:val="16"/>
              </w:rPr>
            </w:pPr>
            <w:r>
              <w:rPr>
                <w:position w:val="6"/>
                <w:sz w:val="16"/>
                <w:szCs w:val="16"/>
              </w:rPr>
              <w:t>(Parašas)</w:t>
            </w:r>
          </w:p>
        </w:tc>
        <w:tc>
          <w:tcPr>
            <w:tcW w:w="701" w:type="dxa"/>
          </w:tcPr>
          <w:p w14:paraId="449C6C3A" w14:textId="77777777" w:rsidR="004023AC" w:rsidRDefault="004023AC" w:rsidP="001C03A2">
            <w:pPr>
              <w:ind w:right="-1"/>
              <w:jc w:val="center"/>
              <w:rPr>
                <w:sz w:val="16"/>
                <w:szCs w:val="16"/>
              </w:rPr>
            </w:pPr>
          </w:p>
        </w:tc>
        <w:tc>
          <w:tcPr>
            <w:tcW w:w="2275" w:type="dxa"/>
            <w:tcBorders>
              <w:top w:val="single" w:sz="4" w:space="0" w:color="auto"/>
              <w:left w:val="nil"/>
              <w:bottom w:val="nil"/>
              <w:right w:val="nil"/>
            </w:tcBorders>
            <w:hideMark/>
          </w:tcPr>
          <w:p w14:paraId="3FF0CFFA" w14:textId="77777777" w:rsidR="004023AC" w:rsidRDefault="004023AC" w:rsidP="001C03A2">
            <w:pPr>
              <w:ind w:right="-1"/>
              <w:jc w:val="center"/>
              <w:rPr>
                <w:sz w:val="16"/>
                <w:szCs w:val="16"/>
              </w:rPr>
            </w:pPr>
            <w:r>
              <w:rPr>
                <w:position w:val="6"/>
                <w:sz w:val="16"/>
                <w:szCs w:val="16"/>
              </w:rPr>
              <w:t>(Vardas ir pavardė)</w:t>
            </w:r>
          </w:p>
        </w:tc>
      </w:tr>
    </w:tbl>
    <w:p w14:paraId="60D9CB95" w14:textId="77777777" w:rsidR="004023AC" w:rsidRDefault="004023AC" w:rsidP="001C03A2">
      <w:pPr>
        <w:shd w:val="clear" w:color="auto" w:fill="FFFFFF"/>
        <w:jc w:val="both"/>
        <w:rPr>
          <w:color w:val="000000"/>
        </w:rPr>
      </w:pPr>
    </w:p>
    <w:p w14:paraId="2145D995" w14:textId="77777777" w:rsidR="00172F4B" w:rsidRDefault="00172F4B" w:rsidP="001C03A2">
      <w:pPr>
        <w:rPr>
          <w:b/>
          <w:bCs/>
          <w:iCs/>
          <w:szCs w:val="24"/>
        </w:rPr>
      </w:pPr>
    </w:p>
    <w:p w14:paraId="46E79EF3" w14:textId="77777777" w:rsidR="00172F4B" w:rsidRDefault="00172F4B" w:rsidP="001C03A2">
      <w:pPr>
        <w:rPr>
          <w:b/>
          <w:bCs/>
          <w:iCs/>
          <w:szCs w:val="24"/>
        </w:rPr>
      </w:pPr>
    </w:p>
    <w:p w14:paraId="5CA0EF68" w14:textId="0FB8FDA7" w:rsidR="0063431C" w:rsidRPr="0063431C" w:rsidRDefault="0063431C" w:rsidP="001C03A2">
      <w:pPr>
        <w:rPr>
          <w:b/>
          <w:bCs/>
          <w:iCs/>
          <w:szCs w:val="24"/>
        </w:rPr>
      </w:pPr>
      <w:r>
        <w:rPr>
          <w:b/>
          <w:bCs/>
          <w:iCs/>
          <w:szCs w:val="24"/>
        </w:rPr>
        <w:br w:type="page"/>
      </w:r>
    </w:p>
    <w:p w14:paraId="0F37FDDB" w14:textId="6FB9D398" w:rsidR="005C7642" w:rsidRPr="00E92CB4" w:rsidRDefault="005C7642" w:rsidP="001C03A2">
      <w:pPr>
        <w:ind w:left="2097" w:firstLine="4383"/>
        <w:jc w:val="right"/>
        <w:rPr>
          <w:szCs w:val="24"/>
          <w:lang w:eastAsia="lt-LT"/>
        </w:rPr>
      </w:pPr>
      <w:r w:rsidRPr="00E92CB4">
        <w:rPr>
          <w:szCs w:val="24"/>
          <w:lang w:eastAsia="lt-LT"/>
        </w:rPr>
        <w:lastRenderedPageBreak/>
        <w:t>202</w:t>
      </w:r>
      <w:r w:rsidR="004E55C4" w:rsidRPr="00E92CB4">
        <w:rPr>
          <w:szCs w:val="24"/>
          <w:lang w:eastAsia="lt-LT"/>
        </w:rPr>
        <w:t>2</w:t>
      </w:r>
      <w:r w:rsidRPr="00E92CB4">
        <w:rPr>
          <w:szCs w:val="24"/>
          <w:lang w:eastAsia="lt-LT"/>
        </w:rPr>
        <w:t xml:space="preserve"> m.  </w:t>
      </w:r>
      <w:r w:rsidR="00237F07">
        <w:rPr>
          <w:szCs w:val="24"/>
          <w:lang w:eastAsia="lt-LT"/>
        </w:rPr>
        <w:t>gegužės 24</w:t>
      </w:r>
      <w:r w:rsidRPr="00E92CB4">
        <w:rPr>
          <w:szCs w:val="24"/>
          <w:lang w:eastAsia="lt-LT"/>
        </w:rPr>
        <w:t xml:space="preserve"> d. </w:t>
      </w:r>
    </w:p>
    <w:p w14:paraId="11B73099" w14:textId="77777777" w:rsidR="005C7642" w:rsidRPr="00E92CB4" w:rsidRDefault="005C7642" w:rsidP="001C03A2">
      <w:pPr>
        <w:ind w:left="657" w:firstLine="5103"/>
        <w:jc w:val="right"/>
        <w:rPr>
          <w:szCs w:val="24"/>
          <w:lang w:eastAsia="lt-LT"/>
        </w:rPr>
      </w:pPr>
      <w:r w:rsidRPr="00E92CB4">
        <w:rPr>
          <w:szCs w:val="24"/>
          <w:lang w:eastAsia="lt-LT"/>
        </w:rPr>
        <w:t>Vie</w:t>
      </w:r>
      <w:r w:rsidRPr="00E92CB4">
        <w:rPr>
          <w:szCs w:val="24"/>
          <w:lang w:eastAsia="lt-LT" w:bidi="bn-IN"/>
        </w:rPr>
        <w:t>š</w:t>
      </w:r>
      <w:r w:rsidRPr="00E92CB4">
        <w:rPr>
          <w:szCs w:val="24"/>
          <w:lang w:eastAsia="lt-LT"/>
        </w:rPr>
        <w:t xml:space="preserve">ojo pirkimo pardavimo sutarties </w:t>
      </w:r>
    </w:p>
    <w:p w14:paraId="72128256" w14:textId="738B4749" w:rsidR="005C7642" w:rsidRPr="00E92CB4" w:rsidRDefault="005C7642" w:rsidP="001C03A2">
      <w:pPr>
        <w:ind w:left="657" w:firstLine="5103"/>
        <w:jc w:val="right"/>
        <w:rPr>
          <w:szCs w:val="24"/>
          <w:lang w:eastAsia="lt-LT"/>
        </w:rPr>
      </w:pPr>
      <w:r w:rsidRPr="00E92CB4">
        <w:rPr>
          <w:szCs w:val="24"/>
          <w:lang w:eastAsia="lt-LT"/>
        </w:rPr>
        <w:t>Nr</w:t>
      </w:r>
      <w:r w:rsidR="004023AC" w:rsidRPr="00E92CB4">
        <w:rPr>
          <w:szCs w:val="24"/>
          <w:lang w:eastAsia="lt-LT"/>
        </w:rPr>
        <w:t xml:space="preserve">. </w:t>
      </w:r>
      <w:r w:rsidR="001C03A2" w:rsidRPr="00E92CB4">
        <w:rPr>
          <w:szCs w:val="24"/>
          <w:lang w:eastAsia="lt-LT"/>
        </w:rPr>
        <w:t>SR22-49</w:t>
      </w:r>
      <w:r w:rsidR="00E92CB4" w:rsidRPr="00E92CB4">
        <w:rPr>
          <w:szCs w:val="24"/>
          <w:lang w:eastAsia="lt-LT"/>
        </w:rPr>
        <w:t xml:space="preserve"> / </w:t>
      </w:r>
      <w:r w:rsidR="00237F07">
        <w:rPr>
          <w:szCs w:val="24"/>
          <w:lang w:eastAsia="lt-LT"/>
        </w:rPr>
        <w:t>22-81T</w:t>
      </w:r>
    </w:p>
    <w:p w14:paraId="4B1F1DE5" w14:textId="4BC9CA4D" w:rsidR="005C7642" w:rsidRPr="00701718" w:rsidRDefault="005C7642" w:rsidP="001C03A2">
      <w:pPr>
        <w:ind w:left="657" w:firstLine="5103"/>
        <w:jc w:val="right"/>
        <w:rPr>
          <w:szCs w:val="24"/>
          <w:lang w:eastAsia="lt-LT"/>
        </w:rPr>
      </w:pPr>
      <w:r w:rsidRPr="00E92CB4">
        <w:rPr>
          <w:szCs w:val="24"/>
          <w:lang w:eastAsia="lt-LT"/>
        </w:rPr>
        <w:t>3 priedas</w:t>
      </w:r>
    </w:p>
    <w:p w14:paraId="5A23018C" w14:textId="77777777" w:rsidR="00240B6E" w:rsidRPr="00B633E2" w:rsidRDefault="00240B6E" w:rsidP="001C03A2">
      <w:pPr>
        <w:jc w:val="center"/>
        <w:rPr>
          <w:b/>
          <w:bCs/>
          <w:iCs/>
          <w:szCs w:val="24"/>
        </w:rPr>
      </w:pPr>
    </w:p>
    <w:p w14:paraId="0BFF4422" w14:textId="77777777" w:rsidR="00240B6E" w:rsidRPr="00B633E2" w:rsidRDefault="00240B6E" w:rsidP="001C03A2">
      <w:pPr>
        <w:jc w:val="center"/>
        <w:rPr>
          <w:b/>
          <w:bCs/>
          <w:iCs/>
          <w:szCs w:val="24"/>
        </w:rPr>
      </w:pPr>
      <w:r w:rsidRPr="00B633E2">
        <w:rPr>
          <w:b/>
          <w:bCs/>
          <w:iCs/>
          <w:szCs w:val="24"/>
        </w:rPr>
        <w:t>PREKIŲ PERDAVIMO</w:t>
      </w:r>
      <w:r w:rsidRPr="00B633E2">
        <w:rPr>
          <w:b/>
          <w:szCs w:val="24"/>
        </w:rPr>
        <w:t>–PRIĖMIMO</w:t>
      </w:r>
      <w:r w:rsidRPr="00B633E2">
        <w:rPr>
          <w:b/>
          <w:bCs/>
          <w:iCs/>
          <w:szCs w:val="24"/>
        </w:rPr>
        <w:t xml:space="preserve"> AKTAS Nr.__________</w:t>
      </w:r>
    </w:p>
    <w:p w14:paraId="5AE591E2" w14:textId="77777777" w:rsidR="00240B6E" w:rsidRPr="00B633E2" w:rsidRDefault="00240B6E" w:rsidP="001C03A2">
      <w:pPr>
        <w:jc w:val="center"/>
        <w:rPr>
          <w:szCs w:val="24"/>
        </w:rPr>
      </w:pPr>
    </w:p>
    <w:p w14:paraId="341A7A85" w14:textId="77777777" w:rsidR="00240B6E" w:rsidRPr="00B633E2" w:rsidRDefault="00240B6E" w:rsidP="001C03A2">
      <w:pPr>
        <w:jc w:val="center"/>
        <w:rPr>
          <w:szCs w:val="24"/>
        </w:rPr>
      </w:pPr>
      <w:r w:rsidRPr="00B633E2">
        <w:rPr>
          <w:szCs w:val="24"/>
        </w:rPr>
        <w:t>_______________</w:t>
      </w:r>
    </w:p>
    <w:p w14:paraId="76DB1DF9" w14:textId="77777777" w:rsidR="00240B6E" w:rsidRPr="00B633E2" w:rsidRDefault="00240B6E" w:rsidP="001C03A2">
      <w:pPr>
        <w:jc w:val="center"/>
        <w:rPr>
          <w:i/>
          <w:szCs w:val="24"/>
        </w:rPr>
      </w:pPr>
      <w:r w:rsidRPr="00B633E2">
        <w:rPr>
          <w:i/>
          <w:szCs w:val="24"/>
        </w:rPr>
        <w:t>(įrašoma data)</w:t>
      </w:r>
    </w:p>
    <w:p w14:paraId="4F19DB9B" w14:textId="77777777" w:rsidR="00240B6E" w:rsidRPr="00B633E2" w:rsidRDefault="00240B6E" w:rsidP="001C03A2">
      <w:pPr>
        <w:jc w:val="center"/>
        <w:rPr>
          <w:bCs/>
          <w:i/>
          <w:iCs/>
          <w:szCs w:val="24"/>
        </w:rPr>
      </w:pPr>
      <w:r w:rsidRPr="00B633E2">
        <w:rPr>
          <w:bCs/>
          <w:i/>
          <w:iCs/>
          <w:szCs w:val="24"/>
        </w:rPr>
        <w:t>(Sudarymo vieta)</w:t>
      </w:r>
    </w:p>
    <w:p w14:paraId="2E0AB6C8" w14:textId="77777777" w:rsidR="00240B6E" w:rsidRPr="00B633E2" w:rsidRDefault="00240B6E" w:rsidP="001C03A2">
      <w:pPr>
        <w:rPr>
          <w:i/>
          <w:color w:val="000000"/>
          <w:szCs w:val="24"/>
        </w:rPr>
      </w:pPr>
    </w:p>
    <w:tbl>
      <w:tblPr>
        <w:tblW w:w="9949" w:type="dxa"/>
        <w:tblInd w:w="10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000" w:firstRow="0" w:lastRow="0" w:firstColumn="0" w:lastColumn="0" w:noHBand="0" w:noVBand="0"/>
      </w:tblPr>
      <w:tblGrid>
        <w:gridCol w:w="9949"/>
      </w:tblGrid>
      <w:tr w:rsidR="00240B6E" w:rsidRPr="00B633E2" w14:paraId="2A0C1311" w14:textId="77777777" w:rsidTr="00643B52">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6C12D897" w14:textId="77777777" w:rsidR="00240B6E" w:rsidRPr="00B633E2" w:rsidRDefault="00240B6E" w:rsidP="001C03A2">
            <w:pPr>
              <w:ind w:firstLine="60"/>
              <w:rPr>
                <w:b/>
                <w:szCs w:val="24"/>
              </w:rPr>
            </w:pPr>
            <w:r w:rsidRPr="00B633E2">
              <w:rPr>
                <w:b/>
                <w:szCs w:val="24"/>
              </w:rPr>
              <w:t>Pirkėjas:</w:t>
            </w:r>
          </w:p>
        </w:tc>
      </w:tr>
      <w:tr w:rsidR="00240B6E" w:rsidRPr="00B633E2" w14:paraId="5DC7CA90" w14:textId="77777777" w:rsidTr="00643B52">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2C44308B" w14:textId="77777777" w:rsidR="00240B6E" w:rsidRPr="00B633E2" w:rsidRDefault="00240B6E" w:rsidP="001C03A2">
            <w:pPr>
              <w:ind w:firstLine="60"/>
              <w:rPr>
                <w:b/>
                <w:szCs w:val="24"/>
              </w:rPr>
            </w:pPr>
            <w:r w:rsidRPr="00B633E2">
              <w:rPr>
                <w:b/>
                <w:szCs w:val="24"/>
              </w:rPr>
              <w:t>Tiekėjas:</w:t>
            </w:r>
          </w:p>
          <w:p w14:paraId="4F071545" w14:textId="77777777" w:rsidR="00240B6E" w:rsidRPr="00B633E2" w:rsidRDefault="00240B6E" w:rsidP="001C03A2">
            <w:pPr>
              <w:ind w:firstLine="60"/>
              <w:jc w:val="both"/>
              <w:rPr>
                <w:color w:val="000000"/>
                <w:szCs w:val="24"/>
              </w:rPr>
            </w:pPr>
            <w:r w:rsidRPr="00B633E2">
              <w:rPr>
                <w:color w:val="000000"/>
                <w:szCs w:val="24"/>
              </w:rPr>
              <w:t xml:space="preserve">(jei tai tiekėjų grupė, nurodyti: </w:t>
            </w:r>
            <w:r w:rsidRPr="00B633E2">
              <w:rPr>
                <w:i/>
                <w:color w:val="000000"/>
                <w:szCs w:val="24"/>
              </w:rPr>
              <w:t>(jungtinės veiklos sutarties pagrindu veikianti tiekėjų grupė, sudaryta iš: (nurodyti visų ūkio subjektų pavadinimus), atstovaujamas atsakingojo partnerio (nurodyti atsakingojo partnerio pavadinimą)</w:t>
            </w:r>
          </w:p>
        </w:tc>
      </w:tr>
      <w:tr w:rsidR="00240B6E" w:rsidRPr="00B633E2" w14:paraId="6612E142" w14:textId="77777777" w:rsidTr="00643B52">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54B2CFA0" w14:textId="77777777" w:rsidR="00240B6E" w:rsidRPr="00B633E2" w:rsidRDefault="00240B6E" w:rsidP="001C03A2">
            <w:pPr>
              <w:ind w:firstLine="60"/>
              <w:rPr>
                <w:b/>
                <w:color w:val="000000"/>
                <w:szCs w:val="24"/>
              </w:rPr>
            </w:pPr>
            <w:r w:rsidRPr="00B633E2">
              <w:rPr>
                <w:b/>
                <w:color w:val="000000"/>
                <w:szCs w:val="24"/>
              </w:rPr>
              <w:t>Sutarties Nr.:</w:t>
            </w:r>
          </w:p>
          <w:p w14:paraId="6AD41ABE" w14:textId="77777777" w:rsidR="00240B6E" w:rsidRPr="00B633E2" w:rsidRDefault="00240B6E" w:rsidP="001C03A2">
            <w:pPr>
              <w:ind w:firstLine="60"/>
              <w:rPr>
                <w:color w:val="000000"/>
                <w:szCs w:val="24"/>
              </w:rPr>
            </w:pPr>
            <w:r w:rsidRPr="00B633E2">
              <w:rPr>
                <w:color w:val="000000"/>
                <w:szCs w:val="24"/>
              </w:rPr>
              <w:t xml:space="preserve"> </w:t>
            </w:r>
          </w:p>
        </w:tc>
      </w:tr>
      <w:tr w:rsidR="00240B6E" w:rsidRPr="00B633E2" w14:paraId="5B064CB2" w14:textId="77777777" w:rsidTr="00643B52">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7D589317" w14:textId="77777777" w:rsidR="00240B6E" w:rsidRPr="00B633E2" w:rsidRDefault="00240B6E" w:rsidP="001C03A2">
            <w:pPr>
              <w:ind w:firstLine="60"/>
              <w:rPr>
                <w:b/>
                <w:color w:val="000000"/>
                <w:szCs w:val="24"/>
              </w:rPr>
            </w:pPr>
            <w:r w:rsidRPr="00B633E2">
              <w:rPr>
                <w:b/>
                <w:color w:val="000000"/>
                <w:szCs w:val="24"/>
              </w:rPr>
              <w:t xml:space="preserve">Sutarties pavadinimas: </w:t>
            </w:r>
          </w:p>
          <w:p w14:paraId="4A0FCBB2" w14:textId="77777777" w:rsidR="00240B6E" w:rsidRPr="00B633E2" w:rsidRDefault="00240B6E" w:rsidP="001C03A2">
            <w:pPr>
              <w:ind w:firstLine="60"/>
              <w:rPr>
                <w:color w:val="000000"/>
                <w:szCs w:val="24"/>
              </w:rPr>
            </w:pPr>
          </w:p>
        </w:tc>
      </w:tr>
    </w:tbl>
    <w:p w14:paraId="1BB92B1F" w14:textId="77777777" w:rsidR="00240B6E" w:rsidRPr="00B633E2" w:rsidRDefault="00240B6E" w:rsidP="001C03A2">
      <w:pPr>
        <w:pStyle w:val="Sraopastraipa"/>
        <w:tabs>
          <w:tab w:val="left" w:pos="993"/>
        </w:tabs>
        <w:ind w:left="0" w:right="-129" w:firstLine="567"/>
        <w:jc w:val="both"/>
        <w:rPr>
          <w:b/>
          <w:sz w:val="24"/>
          <w:szCs w:val="24"/>
          <w:lang w:val="lt-LT"/>
        </w:rPr>
      </w:pPr>
    </w:p>
    <w:p w14:paraId="29B811AA" w14:textId="77777777" w:rsidR="00240B6E" w:rsidRPr="00B633E2" w:rsidRDefault="00240B6E" w:rsidP="001C03A2">
      <w:pPr>
        <w:pStyle w:val="Sraopastraipa"/>
        <w:tabs>
          <w:tab w:val="left" w:pos="993"/>
        </w:tabs>
        <w:ind w:left="0" w:right="-1" w:firstLine="567"/>
        <w:jc w:val="both"/>
        <w:rPr>
          <w:sz w:val="24"/>
          <w:szCs w:val="24"/>
          <w:lang w:val="lt-LT"/>
        </w:rPr>
      </w:pPr>
      <w:r w:rsidRPr="00B633E2">
        <w:rPr>
          <w:b/>
          <w:sz w:val="24"/>
          <w:szCs w:val="24"/>
          <w:lang w:val="lt-LT"/>
        </w:rPr>
        <w:t>Tiekėjas</w:t>
      </w:r>
      <w:r w:rsidRPr="00B633E2">
        <w:rPr>
          <w:sz w:val="24"/>
          <w:szCs w:val="24"/>
          <w:lang w:val="lt-LT"/>
        </w:rPr>
        <w:t xml:space="preserve"> šiuo Prekių perdavimo–priėmimo aktu patvirtina, kad jis pristatė (</w:t>
      </w:r>
      <w:r w:rsidRPr="00B633E2">
        <w:rPr>
          <w:i/>
          <w:sz w:val="24"/>
          <w:szCs w:val="24"/>
          <w:lang w:val="lt-LT"/>
        </w:rPr>
        <w:t>taikoma visoms pirkimo dalims)</w:t>
      </w:r>
      <w:r w:rsidRPr="00B633E2">
        <w:rPr>
          <w:sz w:val="24"/>
          <w:szCs w:val="24"/>
          <w:lang w:val="lt-LT"/>
        </w:rPr>
        <w:t>, sumontavo, įdiegė</w:t>
      </w:r>
      <w:r w:rsidRPr="00B633E2">
        <w:rPr>
          <w:i/>
          <w:sz w:val="24"/>
          <w:szCs w:val="24"/>
          <w:lang w:val="lt-LT"/>
        </w:rPr>
        <w:t>,</w:t>
      </w:r>
      <w:r w:rsidRPr="00B633E2">
        <w:rPr>
          <w:sz w:val="24"/>
          <w:szCs w:val="24"/>
          <w:lang w:val="lt-LT"/>
        </w:rPr>
        <w:t xml:space="preserve"> paleido ir apmokė personalą </w:t>
      </w:r>
      <w:r w:rsidRPr="00B633E2">
        <w:rPr>
          <w:i/>
          <w:color w:val="FF0000"/>
          <w:sz w:val="24"/>
          <w:szCs w:val="24"/>
          <w:lang w:val="lt-LT"/>
        </w:rPr>
        <w:t xml:space="preserve">(įrašoma prekių pristatymo data) </w:t>
      </w:r>
      <w:r w:rsidRPr="00B633E2">
        <w:rPr>
          <w:sz w:val="24"/>
          <w:szCs w:val="24"/>
          <w:lang w:val="lt-LT"/>
        </w:rPr>
        <w:t xml:space="preserve">ir Pirkėjui perduoda šias Prekes: </w:t>
      </w:r>
    </w:p>
    <w:p w14:paraId="158A7297" w14:textId="77777777" w:rsidR="00240B6E" w:rsidRPr="00B633E2" w:rsidRDefault="00240B6E" w:rsidP="001C03A2">
      <w:pPr>
        <w:pStyle w:val="Sraopastraipa"/>
        <w:tabs>
          <w:tab w:val="left" w:pos="993"/>
        </w:tabs>
        <w:ind w:left="0" w:right="-129"/>
        <w:jc w:val="both"/>
        <w:rPr>
          <w:sz w:val="24"/>
          <w:szCs w:val="24"/>
          <w:lang w:val="lt-LT"/>
        </w:rPr>
      </w:pPr>
      <w:r w:rsidRPr="00B633E2">
        <w:rPr>
          <w:sz w:val="24"/>
          <w:szCs w:val="24"/>
          <w:lang w:val="lt-LT"/>
        </w:rPr>
        <w:t>_______________________________________________________________________________________________________________________________________________________________, nurodytas Sutartyje.</w:t>
      </w:r>
    </w:p>
    <w:p w14:paraId="7B5AB76F" w14:textId="77777777" w:rsidR="00240B6E" w:rsidRPr="00B633E2" w:rsidRDefault="00240B6E" w:rsidP="001C03A2">
      <w:pPr>
        <w:pStyle w:val="Sraopastraipa"/>
        <w:tabs>
          <w:tab w:val="left" w:pos="993"/>
        </w:tabs>
        <w:ind w:left="0" w:right="-129" w:firstLine="567"/>
        <w:jc w:val="both"/>
        <w:rPr>
          <w:b/>
          <w:sz w:val="24"/>
          <w:szCs w:val="24"/>
          <w:lang w:val="lt-LT"/>
        </w:rPr>
      </w:pPr>
    </w:p>
    <w:p w14:paraId="623C2072" w14:textId="77777777" w:rsidR="00240B6E" w:rsidRPr="00B633E2" w:rsidRDefault="00240B6E" w:rsidP="001C03A2">
      <w:pPr>
        <w:pStyle w:val="Sraopastraipa"/>
        <w:tabs>
          <w:tab w:val="left" w:pos="993"/>
        </w:tabs>
        <w:ind w:left="0" w:right="-129" w:firstLine="567"/>
        <w:jc w:val="both"/>
        <w:rPr>
          <w:b/>
          <w:sz w:val="24"/>
          <w:szCs w:val="24"/>
          <w:lang w:val="lt-LT"/>
        </w:rPr>
      </w:pPr>
      <w:r w:rsidRPr="00B633E2">
        <w:rPr>
          <w:b/>
          <w:sz w:val="24"/>
          <w:szCs w:val="24"/>
          <w:lang w:val="lt-LT"/>
        </w:rPr>
        <w:t xml:space="preserve">Pirkėjas: </w:t>
      </w:r>
    </w:p>
    <w:p w14:paraId="37B5B0D2" w14:textId="77777777" w:rsidR="00240B6E" w:rsidRPr="00B633E2" w:rsidRDefault="00240B6E" w:rsidP="001C03A2">
      <w:pPr>
        <w:pStyle w:val="Sraopastraipa"/>
        <w:tabs>
          <w:tab w:val="left" w:pos="993"/>
        </w:tabs>
        <w:ind w:left="0" w:right="-129" w:firstLine="567"/>
        <w:jc w:val="both"/>
        <w:rPr>
          <w:b/>
          <w:i/>
          <w:sz w:val="24"/>
          <w:szCs w:val="24"/>
          <w:lang w:val="lt-LT"/>
        </w:rPr>
      </w:pPr>
    </w:p>
    <w:p w14:paraId="504D4859" w14:textId="77777777" w:rsidR="00240B6E" w:rsidRPr="009A20E3" w:rsidRDefault="00240B6E" w:rsidP="001C03A2">
      <w:pPr>
        <w:pStyle w:val="Sraopastraipa"/>
        <w:tabs>
          <w:tab w:val="left" w:pos="993"/>
        </w:tabs>
        <w:ind w:left="0" w:right="-1" w:firstLine="567"/>
        <w:jc w:val="both"/>
        <w:rPr>
          <w:sz w:val="24"/>
          <w:szCs w:val="24"/>
          <w:lang w:val="lt-LT"/>
        </w:rPr>
      </w:pPr>
      <w:r w:rsidRPr="00B633E2">
        <w:rPr>
          <w:sz w:val="24"/>
          <w:szCs w:val="24"/>
        </w:rPr>
        <w:fldChar w:fldCharType="begin">
          <w:ffData>
            <w:name w:val=""/>
            <w:enabled/>
            <w:calcOnExit w:val="0"/>
            <w:checkBox>
              <w:sizeAuto/>
              <w:default w:val="0"/>
            </w:checkBox>
          </w:ffData>
        </w:fldChar>
      </w:r>
      <w:r w:rsidRPr="009A20E3">
        <w:rPr>
          <w:sz w:val="24"/>
          <w:szCs w:val="24"/>
          <w:lang w:val="lt-LT"/>
        </w:rPr>
        <w:instrText>FORMCHECKBOX</w:instrText>
      </w:r>
      <w:r w:rsidR="00293525">
        <w:rPr>
          <w:sz w:val="24"/>
          <w:szCs w:val="24"/>
        </w:rPr>
      </w:r>
      <w:r w:rsidR="00293525">
        <w:rPr>
          <w:sz w:val="24"/>
          <w:szCs w:val="24"/>
        </w:rPr>
        <w:fldChar w:fldCharType="separate"/>
      </w:r>
      <w:bookmarkStart w:id="3" w:name="__Fieldmark__6356_1129567403"/>
      <w:bookmarkEnd w:id="3"/>
      <w:r w:rsidRPr="00B633E2">
        <w:rPr>
          <w:sz w:val="24"/>
          <w:szCs w:val="24"/>
        </w:rPr>
        <w:fldChar w:fldCharType="end"/>
      </w:r>
      <w:r w:rsidRPr="00B633E2">
        <w:rPr>
          <w:sz w:val="24"/>
          <w:szCs w:val="24"/>
          <w:lang w:val="lt-LT"/>
        </w:rPr>
        <w:t xml:space="preserve"> Priima ir patvirtina, kad: visos Prekės pristatytos sumontuotos, įdiegtos, paleistos ir personalas apmokytas laiku bei atitinka Sutartyje ir jos prieduose nustatytus reikalavimus; yra pateikti visi reikalingi dokumentai (</w:t>
      </w:r>
      <w:r w:rsidRPr="00B633E2">
        <w:rPr>
          <w:i/>
          <w:sz w:val="24"/>
          <w:szCs w:val="24"/>
          <w:lang w:val="lt-LT"/>
        </w:rPr>
        <w:t>sertifikatai, naudojimo ir priežiūros instrukcijos, kt.</w:t>
      </w:r>
      <w:r w:rsidRPr="00B633E2">
        <w:rPr>
          <w:sz w:val="24"/>
          <w:szCs w:val="24"/>
          <w:lang w:val="lt-LT"/>
        </w:rPr>
        <w:t xml:space="preserve">). </w:t>
      </w:r>
    </w:p>
    <w:p w14:paraId="3FDD52ED" w14:textId="77777777" w:rsidR="00240B6E" w:rsidRPr="00B633E2" w:rsidRDefault="00240B6E" w:rsidP="001C03A2">
      <w:pPr>
        <w:pStyle w:val="Sraopastraipa"/>
        <w:tabs>
          <w:tab w:val="left" w:pos="993"/>
        </w:tabs>
        <w:ind w:left="0" w:right="-1" w:firstLine="567"/>
        <w:jc w:val="both"/>
        <w:rPr>
          <w:sz w:val="24"/>
          <w:szCs w:val="24"/>
          <w:lang w:val="lt-LT"/>
        </w:rPr>
      </w:pPr>
    </w:p>
    <w:p w14:paraId="28C32AB6" w14:textId="77777777" w:rsidR="00240B6E" w:rsidRPr="009A20E3" w:rsidRDefault="00240B6E" w:rsidP="001C03A2">
      <w:pPr>
        <w:pStyle w:val="Sraopastraipa"/>
        <w:tabs>
          <w:tab w:val="left" w:pos="993"/>
        </w:tabs>
        <w:ind w:left="0" w:right="-1" w:firstLine="567"/>
        <w:jc w:val="both"/>
        <w:rPr>
          <w:sz w:val="24"/>
          <w:szCs w:val="24"/>
          <w:lang w:val="lt-LT"/>
        </w:rPr>
      </w:pPr>
      <w:r w:rsidRPr="00B633E2">
        <w:rPr>
          <w:sz w:val="24"/>
          <w:szCs w:val="24"/>
        </w:rPr>
        <w:fldChar w:fldCharType="begin">
          <w:ffData>
            <w:name w:val=""/>
            <w:enabled/>
            <w:calcOnExit w:val="0"/>
            <w:checkBox>
              <w:sizeAuto/>
              <w:default w:val="0"/>
            </w:checkBox>
          </w:ffData>
        </w:fldChar>
      </w:r>
      <w:r w:rsidRPr="009A20E3">
        <w:rPr>
          <w:sz w:val="24"/>
          <w:szCs w:val="24"/>
          <w:lang w:val="lt-LT"/>
        </w:rPr>
        <w:instrText>FORMCHECKBOX</w:instrText>
      </w:r>
      <w:r w:rsidR="00293525">
        <w:rPr>
          <w:sz w:val="24"/>
          <w:szCs w:val="24"/>
        </w:rPr>
      </w:r>
      <w:r w:rsidR="00293525">
        <w:rPr>
          <w:sz w:val="24"/>
          <w:szCs w:val="24"/>
        </w:rPr>
        <w:fldChar w:fldCharType="separate"/>
      </w:r>
      <w:bookmarkStart w:id="4" w:name="__Fieldmark__6363_1129567403"/>
      <w:bookmarkEnd w:id="4"/>
      <w:r w:rsidRPr="00B633E2">
        <w:rPr>
          <w:sz w:val="24"/>
          <w:szCs w:val="24"/>
        </w:rPr>
        <w:fldChar w:fldCharType="end"/>
      </w:r>
      <w:r w:rsidRPr="00B633E2">
        <w:rPr>
          <w:sz w:val="24"/>
          <w:szCs w:val="24"/>
          <w:lang w:val="lt-LT"/>
        </w:rPr>
        <w:t xml:space="preserve"> Prekės buvo pristatytos </w:t>
      </w:r>
      <w:r w:rsidRPr="00B633E2">
        <w:rPr>
          <w:i/>
          <w:sz w:val="24"/>
          <w:szCs w:val="24"/>
          <w:lang w:val="lt-LT"/>
        </w:rPr>
        <w:t>ir kiti Tiekėjo įsipareigojimai</w:t>
      </w:r>
      <w:r w:rsidRPr="00B633E2">
        <w:rPr>
          <w:sz w:val="24"/>
          <w:szCs w:val="24"/>
          <w:lang w:val="lt-LT"/>
        </w:rPr>
        <w:t xml:space="preserve"> </w:t>
      </w:r>
      <w:r w:rsidRPr="00B633E2">
        <w:rPr>
          <w:i/>
          <w:sz w:val="24"/>
          <w:szCs w:val="24"/>
          <w:lang w:val="lt-LT"/>
        </w:rPr>
        <w:t xml:space="preserve">įvykdyti </w:t>
      </w:r>
      <w:r w:rsidRPr="00B633E2">
        <w:rPr>
          <w:sz w:val="24"/>
          <w:szCs w:val="24"/>
          <w:lang w:val="lt-LT"/>
        </w:rPr>
        <w:t>praleidus Sutartyje nustatytą terminą:</w:t>
      </w:r>
      <w:r w:rsidRPr="00B633E2">
        <w:rPr>
          <w:i/>
          <w:sz w:val="24"/>
          <w:szCs w:val="24"/>
          <w:lang w:val="lt-LT"/>
        </w:rPr>
        <w:t xml:space="preserve"> _______________________________________________________________________________________</w:t>
      </w:r>
    </w:p>
    <w:p w14:paraId="624A4F13" w14:textId="77777777" w:rsidR="00240B6E" w:rsidRPr="00B633E2" w:rsidRDefault="00240B6E" w:rsidP="001C03A2">
      <w:pPr>
        <w:pStyle w:val="Sraopastraipa"/>
        <w:tabs>
          <w:tab w:val="left" w:pos="993"/>
        </w:tabs>
        <w:ind w:left="0" w:right="-1" w:firstLine="567"/>
        <w:jc w:val="both"/>
        <w:rPr>
          <w:i/>
          <w:sz w:val="24"/>
          <w:szCs w:val="24"/>
          <w:lang w:val="lt-LT"/>
        </w:rPr>
      </w:pPr>
    </w:p>
    <w:p w14:paraId="57C86644" w14:textId="77777777" w:rsidR="00240B6E" w:rsidRPr="009A20E3" w:rsidRDefault="00240B6E" w:rsidP="001C03A2">
      <w:pPr>
        <w:pStyle w:val="Sraopastraipa"/>
        <w:tabs>
          <w:tab w:val="left" w:pos="993"/>
        </w:tabs>
        <w:ind w:left="0" w:right="-1" w:firstLine="567"/>
        <w:jc w:val="both"/>
        <w:rPr>
          <w:sz w:val="24"/>
          <w:szCs w:val="24"/>
          <w:lang w:val="lt-LT"/>
        </w:rPr>
      </w:pPr>
      <w:r w:rsidRPr="00B633E2">
        <w:rPr>
          <w:sz w:val="24"/>
          <w:szCs w:val="24"/>
        </w:rPr>
        <w:fldChar w:fldCharType="begin">
          <w:ffData>
            <w:name w:val=""/>
            <w:enabled/>
            <w:calcOnExit w:val="0"/>
            <w:checkBox>
              <w:sizeAuto/>
              <w:default w:val="0"/>
            </w:checkBox>
          </w:ffData>
        </w:fldChar>
      </w:r>
      <w:r w:rsidRPr="009A20E3">
        <w:rPr>
          <w:sz w:val="24"/>
          <w:szCs w:val="24"/>
          <w:lang w:val="lt-LT"/>
        </w:rPr>
        <w:instrText>FORMCHECKBOX</w:instrText>
      </w:r>
      <w:r w:rsidR="00293525">
        <w:rPr>
          <w:sz w:val="24"/>
          <w:szCs w:val="24"/>
        </w:rPr>
      </w:r>
      <w:r w:rsidR="00293525">
        <w:rPr>
          <w:sz w:val="24"/>
          <w:szCs w:val="24"/>
        </w:rPr>
        <w:fldChar w:fldCharType="separate"/>
      </w:r>
      <w:bookmarkStart w:id="5" w:name="__Fieldmark__6373_1129567403"/>
      <w:bookmarkEnd w:id="5"/>
      <w:r w:rsidRPr="00B633E2">
        <w:rPr>
          <w:sz w:val="24"/>
          <w:szCs w:val="24"/>
        </w:rPr>
        <w:fldChar w:fldCharType="end"/>
      </w:r>
      <w:r w:rsidRPr="00B633E2">
        <w:rPr>
          <w:sz w:val="24"/>
          <w:szCs w:val="24"/>
          <w:lang w:val="lt-LT"/>
        </w:rPr>
        <w:t xml:space="preserve"> Nepriima </w:t>
      </w:r>
      <w:r w:rsidRPr="00B633E2">
        <w:rPr>
          <w:color w:val="FF0000"/>
          <w:sz w:val="24"/>
          <w:szCs w:val="24"/>
          <w:lang w:val="lt-LT"/>
        </w:rPr>
        <w:t xml:space="preserve">visų ar dalies Prekių </w:t>
      </w:r>
      <w:r w:rsidRPr="00B633E2">
        <w:rPr>
          <w:sz w:val="24"/>
          <w:szCs w:val="24"/>
          <w:lang w:val="lt-LT"/>
        </w:rPr>
        <w:t xml:space="preserve">dėl šių perdavimo–priėmimo metu nustatytų Prekių trūkumų/neatitikimų: </w:t>
      </w:r>
      <w:r w:rsidRPr="00B633E2">
        <w:rPr>
          <w:i/>
          <w:color w:val="FF0000"/>
          <w:sz w:val="24"/>
          <w:szCs w:val="24"/>
          <w:lang w:val="lt-LT"/>
        </w:rPr>
        <w:t>(jei nepriimama dalis prekių, nurodoma, kurios)</w:t>
      </w:r>
    </w:p>
    <w:p w14:paraId="3E081ACA" w14:textId="77777777" w:rsidR="00240B6E" w:rsidRPr="00B633E2" w:rsidRDefault="00240B6E" w:rsidP="001C03A2">
      <w:pPr>
        <w:pStyle w:val="Sraopastraipa"/>
        <w:tabs>
          <w:tab w:val="left" w:pos="993"/>
        </w:tabs>
        <w:ind w:left="0" w:right="-1"/>
        <w:jc w:val="both"/>
        <w:rPr>
          <w:sz w:val="24"/>
          <w:szCs w:val="24"/>
          <w:lang w:val="lt-LT"/>
        </w:rPr>
      </w:pPr>
      <w:r w:rsidRPr="00B633E2">
        <w:rPr>
          <w:sz w:val="24"/>
          <w:szCs w:val="24"/>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7F89A49" w14:textId="77777777" w:rsidR="00240B6E" w:rsidRPr="00B633E2" w:rsidRDefault="00240B6E" w:rsidP="001C03A2">
      <w:pPr>
        <w:ind w:right="-1"/>
        <w:jc w:val="center"/>
        <w:rPr>
          <w:i/>
          <w:szCs w:val="24"/>
        </w:rPr>
      </w:pPr>
      <w:r w:rsidRPr="00B633E2">
        <w:rPr>
          <w:i/>
          <w:szCs w:val="24"/>
        </w:rPr>
        <w:t>(jeigu visi trūkumai netelpa šiame akte, jie pateikiami atskirame dokumente (priede), kuris bus laikomas sudedamoji šio akto dalis)</w:t>
      </w:r>
    </w:p>
    <w:p w14:paraId="7743D9BA" w14:textId="77777777" w:rsidR="00240B6E" w:rsidRPr="00B633E2" w:rsidRDefault="00240B6E" w:rsidP="001C03A2">
      <w:pPr>
        <w:jc w:val="center"/>
        <w:rPr>
          <w:b/>
          <w:bCs/>
          <w:iCs/>
          <w:szCs w:val="24"/>
        </w:rPr>
      </w:pPr>
    </w:p>
    <w:p w14:paraId="0104B467" w14:textId="77777777" w:rsidR="00240B6E" w:rsidRPr="00B633E2" w:rsidRDefault="00240B6E" w:rsidP="001C03A2">
      <w:pPr>
        <w:jc w:val="both"/>
        <w:rPr>
          <w:bCs/>
          <w:iCs/>
          <w:szCs w:val="24"/>
        </w:rPr>
      </w:pPr>
      <w:r w:rsidRPr="00B633E2">
        <w:rPr>
          <w:bCs/>
          <w:iCs/>
          <w:szCs w:val="24"/>
        </w:rPr>
        <w:lastRenderedPageBreak/>
        <w:t xml:space="preserve">Tiekėjas įpareigojamas </w:t>
      </w:r>
      <w:r w:rsidRPr="00B633E2">
        <w:rPr>
          <w:bCs/>
          <w:i/>
          <w:iCs/>
          <w:szCs w:val="24"/>
        </w:rPr>
        <w:t>iki/per</w:t>
      </w:r>
      <w:r w:rsidRPr="00B633E2">
        <w:rPr>
          <w:bCs/>
          <w:iCs/>
          <w:szCs w:val="24"/>
        </w:rPr>
        <w:t xml:space="preserve"> _______________________________ darbo dienas pašalinti visus šiame akte ir jo prieduose nurodytus trūkumus/neatitikimus. </w:t>
      </w:r>
    </w:p>
    <w:p w14:paraId="2C898266" w14:textId="77777777" w:rsidR="00240B6E" w:rsidRPr="00B633E2" w:rsidRDefault="00240B6E" w:rsidP="001C03A2">
      <w:pPr>
        <w:jc w:val="both"/>
        <w:rPr>
          <w:bCs/>
          <w:iCs/>
          <w:szCs w:val="24"/>
        </w:rPr>
      </w:pPr>
    </w:p>
    <w:p w14:paraId="325C58A0" w14:textId="77777777" w:rsidR="00240B6E" w:rsidRPr="00B633E2" w:rsidRDefault="00240B6E" w:rsidP="001C03A2">
      <w:pPr>
        <w:jc w:val="both"/>
        <w:rPr>
          <w:bCs/>
          <w:iCs/>
          <w:szCs w:val="24"/>
        </w:rPr>
      </w:pPr>
      <w:r w:rsidRPr="00B633E2">
        <w:rPr>
          <w:bCs/>
          <w:iCs/>
          <w:szCs w:val="24"/>
        </w:rPr>
        <w:t xml:space="preserve">Tiekėjas įpareigojamas </w:t>
      </w:r>
      <w:r w:rsidRPr="00B633E2">
        <w:rPr>
          <w:bCs/>
          <w:i/>
          <w:iCs/>
          <w:szCs w:val="24"/>
        </w:rPr>
        <w:t>iki/per</w:t>
      </w:r>
      <w:r w:rsidRPr="00B633E2">
        <w:rPr>
          <w:bCs/>
          <w:iCs/>
          <w:szCs w:val="24"/>
        </w:rPr>
        <w:t xml:space="preserve"> __________________________________ savo sąskaita ir priemonėmis atsiimti Sutarties reikalavimų neatitinkančias Prekes.</w:t>
      </w:r>
    </w:p>
    <w:p w14:paraId="1BC0C1BD" w14:textId="77777777" w:rsidR="00240B6E" w:rsidRPr="00B633E2" w:rsidRDefault="00240B6E" w:rsidP="001C03A2">
      <w:pPr>
        <w:jc w:val="both"/>
        <w:rPr>
          <w:bCs/>
          <w:iCs/>
          <w:szCs w:val="24"/>
        </w:rPr>
      </w:pPr>
    </w:p>
    <w:p w14:paraId="4CD5360E" w14:textId="77777777" w:rsidR="00240B6E" w:rsidRPr="00B633E2" w:rsidRDefault="00240B6E" w:rsidP="001C03A2">
      <w:pPr>
        <w:jc w:val="both"/>
        <w:rPr>
          <w:bCs/>
          <w:iCs/>
          <w:szCs w:val="24"/>
        </w:rPr>
      </w:pPr>
    </w:p>
    <w:p w14:paraId="2A8796BC" w14:textId="77777777" w:rsidR="00240B6E" w:rsidRPr="00B633E2" w:rsidRDefault="00240B6E" w:rsidP="001C03A2">
      <w:pPr>
        <w:jc w:val="both"/>
        <w:rPr>
          <w:bCs/>
          <w:iCs/>
          <w:szCs w:val="24"/>
        </w:rPr>
      </w:pPr>
      <w:r w:rsidRPr="00B633E2">
        <w:rPr>
          <w:bCs/>
          <w:iCs/>
          <w:szCs w:val="24"/>
        </w:rPr>
        <w:t xml:space="preserve">Šis aktas pasirašytas dviem vienodą teisinę galią turinčiais egzemplioriais po vieną kiekvienai Šaliai. </w:t>
      </w:r>
    </w:p>
    <w:p w14:paraId="2EAE6BC9" w14:textId="77777777" w:rsidR="00240B6E" w:rsidRPr="00B633E2" w:rsidRDefault="00240B6E" w:rsidP="001C03A2">
      <w:pPr>
        <w:rPr>
          <w:szCs w:val="24"/>
        </w:rPr>
      </w:pPr>
    </w:p>
    <w:tbl>
      <w:tblPr>
        <w:tblW w:w="9807" w:type="dxa"/>
        <w:tblInd w:w="108" w:type="dxa"/>
        <w:tblBorders>
          <w:top w:val="single" w:sz="6" w:space="0" w:color="000001"/>
          <w:left w:val="single" w:sz="6" w:space="0" w:color="000001"/>
          <w:right w:val="single" w:sz="6" w:space="0" w:color="000001"/>
          <w:insideV w:val="single" w:sz="6" w:space="0" w:color="000001"/>
        </w:tblBorders>
        <w:tblCellMar>
          <w:left w:w="107" w:type="dxa"/>
        </w:tblCellMar>
        <w:tblLook w:val="0000" w:firstRow="0" w:lastRow="0" w:firstColumn="0" w:lastColumn="0" w:noHBand="0" w:noVBand="0"/>
      </w:tblPr>
      <w:tblGrid>
        <w:gridCol w:w="5130"/>
        <w:gridCol w:w="4677"/>
      </w:tblGrid>
      <w:tr w:rsidR="00240B6E" w:rsidRPr="00B633E2" w14:paraId="73C85662" w14:textId="77777777" w:rsidTr="00643B52">
        <w:trPr>
          <w:trHeight w:val="270"/>
        </w:trPr>
        <w:tc>
          <w:tcPr>
            <w:tcW w:w="5129" w:type="dxa"/>
            <w:tcBorders>
              <w:top w:val="single" w:sz="6" w:space="0" w:color="000001"/>
              <w:left w:val="single" w:sz="6" w:space="0" w:color="000001"/>
              <w:right w:val="single" w:sz="6" w:space="0" w:color="000001"/>
            </w:tcBorders>
            <w:shd w:val="clear" w:color="auto" w:fill="auto"/>
            <w:tcMar>
              <w:left w:w="107" w:type="dxa"/>
            </w:tcMar>
          </w:tcPr>
          <w:p w14:paraId="7469CE6A" w14:textId="77777777" w:rsidR="00240B6E" w:rsidRPr="00B633E2" w:rsidRDefault="00240B6E" w:rsidP="001C03A2">
            <w:pPr>
              <w:jc w:val="center"/>
              <w:rPr>
                <w:color w:val="000000"/>
                <w:szCs w:val="24"/>
              </w:rPr>
            </w:pPr>
            <w:r w:rsidRPr="00B633E2">
              <w:rPr>
                <w:color w:val="000000"/>
                <w:szCs w:val="24"/>
              </w:rPr>
              <w:t>Perdavė</w:t>
            </w:r>
          </w:p>
        </w:tc>
        <w:tc>
          <w:tcPr>
            <w:tcW w:w="4677" w:type="dxa"/>
            <w:tcBorders>
              <w:top w:val="single" w:sz="6" w:space="0" w:color="000001"/>
              <w:left w:val="single" w:sz="6" w:space="0" w:color="000001"/>
              <w:right w:val="single" w:sz="6" w:space="0" w:color="000001"/>
            </w:tcBorders>
            <w:shd w:val="clear" w:color="auto" w:fill="auto"/>
            <w:tcMar>
              <w:left w:w="107" w:type="dxa"/>
            </w:tcMar>
          </w:tcPr>
          <w:p w14:paraId="1A20B4E4" w14:textId="77777777" w:rsidR="00240B6E" w:rsidRPr="00B633E2" w:rsidRDefault="00240B6E" w:rsidP="001C03A2">
            <w:pPr>
              <w:jc w:val="center"/>
              <w:rPr>
                <w:color w:val="000000"/>
                <w:szCs w:val="24"/>
              </w:rPr>
            </w:pPr>
            <w:r w:rsidRPr="00B633E2">
              <w:rPr>
                <w:color w:val="000000"/>
                <w:szCs w:val="24"/>
              </w:rPr>
              <w:t>Priėmė</w:t>
            </w:r>
          </w:p>
        </w:tc>
      </w:tr>
      <w:tr w:rsidR="00240B6E" w:rsidRPr="00B633E2" w14:paraId="4F172D35" w14:textId="77777777" w:rsidTr="00643B52">
        <w:trPr>
          <w:trHeight w:val="211"/>
        </w:trPr>
        <w:tc>
          <w:tcPr>
            <w:tcW w:w="5129" w:type="dxa"/>
            <w:tcBorders>
              <w:left w:val="single" w:sz="6" w:space="0" w:color="000001"/>
              <w:bottom w:val="single" w:sz="6" w:space="0" w:color="000001"/>
              <w:right w:val="single" w:sz="6" w:space="0" w:color="000001"/>
            </w:tcBorders>
            <w:shd w:val="clear" w:color="auto" w:fill="auto"/>
            <w:tcMar>
              <w:left w:w="107" w:type="dxa"/>
            </w:tcMar>
            <w:vAlign w:val="center"/>
          </w:tcPr>
          <w:p w14:paraId="67A6D959" w14:textId="77777777" w:rsidR="00240B6E" w:rsidRPr="00B633E2" w:rsidRDefault="00240B6E" w:rsidP="001C03A2">
            <w:pPr>
              <w:jc w:val="center"/>
              <w:rPr>
                <w:color w:val="000000"/>
                <w:szCs w:val="24"/>
              </w:rPr>
            </w:pPr>
            <w:r w:rsidRPr="00B633E2">
              <w:rPr>
                <w:color w:val="000000"/>
                <w:szCs w:val="24"/>
              </w:rPr>
              <w:t>Tiekėjo atstovas</w:t>
            </w:r>
          </w:p>
        </w:tc>
        <w:tc>
          <w:tcPr>
            <w:tcW w:w="4677" w:type="dxa"/>
            <w:tcBorders>
              <w:left w:val="single" w:sz="6" w:space="0" w:color="000001"/>
              <w:bottom w:val="single" w:sz="6" w:space="0" w:color="000001"/>
              <w:right w:val="single" w:sz="6" w:space="0" w:color="000001"/>
            </w:tcBorders>
            <w:shd w:val="clear" w:color="auto" w:fill="auto"/>
            <w:tcMar>
              <w:left w:w="107" w:type="dxa"/>
            </w:tcMar>
            <w:vAlign w:val="center"/>
          </w:tcPr>
          <w:p w14:paraId="06ED0CF8" w14:textId="77777777" w:rsidR="00240B6E" w:rsidRPr="00B633E2" w:rsidRDefault="00240B6E" w:rsidP="001C03A2">
            <w:pPr>
              <w:jc w:val="center"/>
              <w:rPr>
                <w:color w:val="000000"/>
                <w:szCs w:val="24"/>
              </w:rPr>
            </w:pPr>
            <w:r w:rsidRPr="00B633E2">
              <w:rPr>
                <w:color w:val="000000"/>
                <w:szCs w:val="24"/>
              </w:rPr>
              <w:t>Pirkėjo atstovas</w:t>
            </w:r>
          </w:p>
        </w:tc>
      </w:tr>
      <w:tr w:rsidR="00240B6E" w:rsidRPr="00B633E2" w14:paraId="31C1B9FF" w14:textId="77777777" w:rsidTr="00643B52">
        <w:trPr>
          <w:trHeight w:val="285"/>
        </w:trPr>
        <w:tc>
          <w:tcPr>
            <w:tcW w:w="5129" w:type="dxa"/>
            <w:tcBorders>
              <w:top w:val="single" w:sz="6" w:space="0" w:color="000001"/>
              <w:left w:val="single" w:sz="6" w:space="0" w:color="000001"/>
              <w:right w:val="single" w:sz="6" w:space="0" w:color="000001"/>
            </w:tcBorders>
            <w:shd w:val="clear" w:color="auto" w:fill="auto"/>
            <w:tcMar>
              <w:left w:w="107" w:type="dxa"/>
            </w:tcMar>
          </w:tcPr>
          <w:p w14:paraId="472E1D0D" w14:textId="77777777" w:rsidR="00240B6E" w:rsidRPr="00B633E2" w:rsidRDefault="00240B6E" w:rsidP="001C03A2">
            <w:pPr>
              <w:rPr>
                <w:color w:val="000000"/>
                <w:szCs w:val="24"/>
              </w:rPr>
            </w:pPr>
            <w:r w:rsidRPr="00B633E2">
              <w:rPr>
                <w:color w:val="000000"/>
                <w:szCs w:val="24"/>
              </w:rPr>
              <w:t xml:space="preserve">(Data) </w:t>
            </w:r>
          </w:p>
        </w:tc>
        <w:tc>
          <w:tcPr>
            <w:tcW w:w="4677" w:type="dxa"/>
            <w:tcBorders>
              <w:top w:val="single" w:sz="6" w:space="0" w:color="000001"/>
              <w:left w:val="single" w:sz="6" w:space="0" w:color="000001"/>
              <w:right w:val="single" w:sz="6" w:space="0" w:color="000001"/>
            </w:tcBorders>
            <w:shd w:val="clear" w:color="auto" w:fill="auto"/>
            <w:tcMar>
              <w:left w:w="107" w:type="dxa"/>
            </w:tcMar>
          </w:tcPr>
          <w:p w14:paraId="4F1D4A8C" w14:textId="77777777" w:rsidR="00240B6E" w:rsidRPr="00B633E2" w:rsidRDefault="00240B6E" w:rsidP="001C03A2">
            <w:pPr>
              <w:rPr>
                <w:color w:val="000000"/>
                <w:szCs w:val="24"/>
              </w:rPr>
            </w:pPr>
            <w:r w:rsidRPr="00B633E2">
              <w:rPr>
                <w:color w:val="000000"/>
                <w:szCs w:val="24"/>
              </w:rPr>
              <w:t>(Data)</w:t>
            </w:r>
          </w:p>
        </w:tc>
      </w:tr>
      <w:tr w:rsidR="00240B6E" w:rsidRPr="00B633E2" w14:paraId="30586E18" w14:textId="77777777" w:rsidTr="00643B52">
        <w:trPr>
          <w:trHeight w:val="285"/>
        </w:trPr>
        <w:tc>
          <w:tcPr>
            <w:tcW w:w="5129" w:type="dxa"/>
            <w:tcBorders>
              <w:left w:val="single" w:sz="6" w:space="0" w:color="000001"/>
              <w:right w:val="single" w:sz="6" w:space="0" w:color="000001"/>
            </w:tcBorders>
            <w:shd w:val="clear" w:color="auto" w:fill="auto"/>
            <w:tcMar>
              <w:left w:w="107" w:type="dxa"/>
            </w:tcMar>
          </w:tcPr>
          <w:p w14:paraId="70093D02" w14:textId="77777777" w:rsidR="00240B6E" w:rsidRPr="00B633E2" w:rsidRDefault="00240B6E" w:rsidP="001C03A2">
            <w:pPr>
              <w:rPr>
                <w:color w:val="000000"/>
                <w:szCs w:val="24"/>
              </w:rPr>
            </w:pPr>
            <w:r w:rsidRPr="00B633E2">
              <w:rPr>
                <w:color w:val="000000"/>
                <w:szCs w:val="24"/>
              </w:rPr>
              <w:t xml:space="preserve">(Parašas) </w:t>
            </w:r>
          </w:p>
        </w:tc>
        <w:tc>
          <w:tcPr>
            <w:tcW w:w="4677" w:type="dxa"/>
            <w:tcBorders>
              <w:left w:val="single" w:sz="6" w:space="0" w:color="000001"/>
              <w:right w:val="single" w:sz="6" w:space="0" w:color="000001"/>
            </w:tcBorders>
            <w:shd w:val="clear" w:color="auto" w:fill="auto"/>
            <w:tcMar>
              <w:left w:w="107" w:type="dxa"/>
            </w:tcMar>
          </w:tcPr>
          <w:p w14:paraId="2D76599C" w14:textId="77777777" w:rsidR="00240B6E" w:rsidRPr="00B633E2" w:rsidRDefault="00240B6E" w:rsidP="001C03A2">
            <w:pPr>
              <w:rPr>
                <w:color w:val="000000"/>
                <w:szCs w:val="24"/>
              </w:rPr>
            </w:pPr>
            <w:r w:rsidRPr="00B633E2">
              <w:rPr>
                <w:color w:val="000000"/>
                <w:szCs w:val="24"/>
              </w:rPr>
              <w:t xml:space="preserve">(Parašas) </w:t>
            </w:r>
          </w:p>
        </w:tc>
      </w:tr>
      <w:tr w:rsidR="00240B6E" w:rsidRPr="00B633E2" w14:paraId="260BA6BA" w14:textId="77777777" w:rsidTr="00643B52">
        <w:trPr>
          <w:trHeight w:val="310"/>
        </w:trPr>
        <w:tc>
          <w:tcPr>
            <w:tcW w:w="5129" w:type="dxa"/>
            <w:tcBorders>
              <w:left w:val="single" w:sz="6" w:space="0" w:color="000001"/>
              <w:right w:val="single" w:sz="6" w:space="0" w:color="000001"/>
            </w:tcBorders>
            <w:shd w:val="clear" w:color="auto" w:fill="auto"/>
            <w:tcMar>
              <w:left w:w="107" w:type="dxa"/>
            </w:tcMar>
          </w:tcPr>
          <w:p w14:paraId="4B845FF1" w14:textId="77777777" w:rsidR="00240B6E" w:rsidRPr="00B633E2" w:rsidRDefault="00240B6E" w:rsidP="001C03A2">
            <w:pPr>
              <w:rPr>
                <w:color w:val="000000"/>
                <w:szCs w:val="24"/>
              </w:rPr>
            </w:pPr>
            <w:r w:rsidRPr="00B633E2">
              <w:rPr>
                <w:color w:val="000000"/>
                <w:szCs w:val="24"/>
              </w:rPr>
              <w:t xml:space="preserve">(Vardas, pavardė) </w:t>
            </w:r>
          </w:p>
        </w:tc>
        <w:tc>
          <w:tcPr>
            <w:tcW w:w="4677" w:type="dxa"/>
            <w:tcBorders>
              <w:left w:val="single" w:sz="6" w:space="0" w:color="000001"/>
              <w:right w:val="single" w:sz="6" w:space="0" w:color="000001"/>
            </w:tcBorders>
            <w:shd w:val="clear" w:color="auto" w:fill="auto"/>
            <w:tcMar>
              <w:left w:w="107" w:type="dxa"/>
            </w:tcMar>
          </w:tcPr>
          <w:p w14:paraId="3061767F" w14:textId="77777777" w:rsidR="00240B6E" w:rsidRPr="00B633E2" w:rsidRDefault="00240B6E" w:rsidP="001C03A2">
            <w:pPr>
              <w:rPr>
                <w:color w:val="000000"/>
                <w:szCs w:val="24"/>
              </w:rPr>
            </w:pPr>
            <w:r w:rsidRPr="00B633E2">
              <w:rPr>
                <w:color w:val="000000"/>
                <w:szCs w:val="24"/>
              </w:rPr>
              <w:t xml:space="preserve">(Vardas, pavardė) </w:t>
            </w:r>
          </w:p>
        </w:tc>
      </w:tr>
      <w:tr w:rsidR="00240B6E" w:rsidRPr="00B633E2" w14:paraId="5DFBB726" w14:textId="77777777" w:rsidTr="00643B52">
        <w:trPr>
          <w:trHeight w:val="417"/>
        </w:trPr>
        <w:tc>
          <w:tcPr>
            <w:tcW w:w="5129" w:type="dxa"/>
            <w:tcBorders>
              <w:left w:val="single" w:sz="6" w:space="0" w:color="000001"/>
              <w:bottom w:val="single" w:sz="6" w:space="0" w:color="000001"/>
              <w:right w:val="single" w:sz="6" w:space="0" w:color="000001"/>
            </w:tcBorders>
            <w:shd w:val="clear" w:color="auto" w:fill="auto"/>
            <w:tcMar>
              <w:left w:w="107" w:type="dxa"/>
            </w:tcMar>
          </w:tcPr>
          <w:p w14:paraId="2807F714" w14:textId="77777777" w:rsidR="00240B6E" w:rsidRPr="00B633E2" w:rsidRDefault="00240B6E" w:rsidP="001C03A2">
            <w:pPr>
              <w:rPr>
                <w:color w:val="000000"/>
                <w:szCs w:val="24"/>
              </w:rPr>
            </w:pPr>
            <w:r w:rsidRPr="00B633E2">
              <w:rPr>
                <w:color w:val="000000"/>
                <w:szCs w:val="24"/>
              </w:rPr>
              <w:t xml:space="preserve">(Pareigos) </w:t>
            </w:r>
          </w:p>
        </w:tc>
        <w:tc>
          <w:tcPr>
            <w:tcW w:w="4677" w:type="dxa"/>
            <w:tcBorders>
              <w:left w:val="single" w:sz="6" w:space="0" w:color="000001"/>
              <w:bottom w:val="single" w:sz="6" w:space="0" w:color="000001"/>
              <w:right w:val="single" w:sz="6" w:space="0" w:color="000001"/>
            </w:tcBorders>
            <w:shd w:val="clear" w:color="auto" w:fill="auto"/>
            <w:tcMar>
              <w:left w:w="107" w:type="dxa"/>
            </w:tcMar>
          </w:tcPr>
          <w:p w14:paraId="549E7502" w14:textId="77777777" w:rsidR="00240B6E" w:rsidRPr="00B633E2" w:rsidRDefault="00240B6E" w:rsidP="001C03A2">
            <w:pPr>
              <w:rPr>
                <w:color w:val="000000"/>
                <w:szCs w:val="24"/>
              </w:rPr>
            </w:pPr>
            <w:r w:rsidRPr="00B633E2">
              <w:rPr>
                <w:color w:val="000000"/>
                <w:szCs w:val="24"/>
              </w:rPr>
              <w:t xml:space="preserve">(Pareigos) </w:t>
            </w:r>
          </w:p>
        </w:tc>
      </w:tr>
    </w:tbl>
    <w:p w14:paraId="2D781CA3" w14:textId="77777777" w:rsidR="0063431C" w:rsidRPr="00B633E2" w:rsidRDefault="0063431C" w:rsidP="001C03A2">
      <w:pPr>
        <w:rPr>
          <w:b/>
          <w:bCs/>
          <w:szCs w:val="24"/>
          <w:lang w:val="en-US"/>
        </w:rPr>
      </w:pPr>
    </w:p>
    <w:p w14:paraId="5E8633FA" w14:textId="77777777" w:rsidR="00240B6E" w:rsidRPr="00B633E2" w:rsidRDefault="00240B6E" w:rsidP="001C03A2">
      <w:pPr>
        <w:jc w:val="center"/>
        <w:rPr>
          <w:b/>
          <w:szCs w:val="24"/>
          <w:lang w:val="en-US"/>
        </w:rPr>
      </w:pPr>
      <w:r w:rsidRPr="00B633E2">
        <w:rPr>
          <w:b/>
          <w:bCs/>
          <w:szCs w:val="24"/>
          <w:lang w:val="en-US"/>
        </w:rPr>
        <w:t>TIEKIAMŲ PREKIŲ SĄRAŠAS PRIE PREKIŲ</w:t>
      </w:r>
    </w:p>
    <w:p w14:paraId="5D84F39B" w14:textId="77777777" w:rsidR="00240B6E" w:rsidRPr="00B633E2" w:rsidRDefault="00240B6E" w:rsidP="001C03A2">
      <w:pPr>
        <w:jc w:val="center"/>
        <w:rPr>
          <w:b/>
          <w:szCs w:val="24"/>
          <w:lang w:val="en-US"/>
        </w:rPr>
      </w:pPr>
      <w:r w:rsidRPr="00B633E2">
        <w:rPr>
          <w:b/>
          <w:bCs/>
          <w:szCs w:val="24"/>
          <w:lang w:val="en-US"/>
        </w:rPr>
        <w:t>PRIĖMIMO–PERDAVIMO AKTO NR.</w:t>
      </w:r>
    </w:p>
    <w:p w14:paraId="6CBD5588" w14:textId="77777777" w:rsidR="00240B6E" w:rsidRPr="00B633E2" w:rsidRDefault="00240B6E" w:rsidP="001C03A2">
      <w:pPr>
        <w:rPr>
          <w:b/>
          <w:szCs w:val="24"/>
          <w:lang w:val="en-US"/>
        </w:rPr>
      </w:pPr>
    </w:p>
    <w:tbl>
      <w:tblPr>
        <w:tblW w:w="9949" w:type="dxa"/>
        <w:tblInd w:w="10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000" w:firstRow="0" w:lastRow="0" w:firstColumn="0" w:lastColumn="0" w:noHBand="0" w:noVBand="0"/>
      </w:tblPr>
      <w:tblGrid>
        <w:gridCol w:w="9949"/>
      </w:tblGrid>
      <w:tr w:rsidR="00240B6E" w:rsidRPr="00B633E2" w14:paraId="7A953490" w14:textId="77777777" w:rsidTr="00643B52">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36872B4F" w14:textId="77777777" w:rsidR="00240B6E" w:rsidRPr="00B633E2" w:rsidRDefault="00240B6E" w:rsidP="001C03A2">
            <w:pPr>
              <w:rPr>
                <w:b/>
                <w:szCs w:val="24"/>
              </w:rPr>
            </w:pPr>
            <w:r w:rsidRPr="00B633E2">
              <w:rPr>
                <w:b/>
                <w:szCs w:val="24"/>
              </w:rPr>
              <w:t>Pirkėjas:</w:t>
            </w:r>
          </w:p>
        </w:tc>
      </w:tr>
      <w:tr w:rsidR="00240B6E" w:rsidRPr="00B633E2" w14:paraId="44AE900A" w14:textId="77777777" w:rsidTr="00643B52">
        <w:trPr>
          <w:trHeight w:val="57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490E615D" w14:textId="77777777" w:rsidR="00240B6E" w:rsidRPr="00B633E2" w:rsidRDefault="00240B6E" w:rsidP="001C03A2">
            <w:pPr>
              <w:rPr>
                <w:b/>
                <w:szCs w:val="24"/>
              </w:rPr>
            </w:pPr>
            <w:r w:rsidRPr="00B633E2">
              <w:rPr>
                <w:b/>
                <w:szCs w:val="24"/>
              </w:rPr>
              <w:t>Tiekėjas:</w:t>
            </w:r>
          </w:p>
          <w:p w14:paraId="47B9F9BD" w14:textId="77777777" w:rsidR="00240B6E" w:rsidRPr="00B633E2" w:rsidRDefault="00240B6E" w:rsidP="001C03A2">
            <w:pPr>
              <w:rPr>
                <w:b/>
                <w:szCs w:val="24"/>
              </w:rPr>
            </w:pPr>
          </w:p>
        </w:tc>
      </w:tr>
      <w:tr w:rsidR="00240B6E" w:rsidRPr="00B633E2" w14:paraId="37CD63DB" w14:textId="77777777" w:rsidTr="00643B52">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77D8BB4D" w14:textId="77777777" w:rsidR="00240B6E" w:rsidRPr="00B633E2" w:rsidRDefault="00240B6E" w:rsidP="001C03A2">
            <w:pPr>
              <w:rPr>
                <w:b/>
                <w:szCs w:val="24"/>
              </w:rPr>
            </w:pPr>
            <w:r w:rsidRPr="00B633E2">
              <w:rPr>
                <w:b/>
                <w:szCs w:val="24"/>
              </w:rPr>
              <w:t>Sutarties Nr., data:</w:t>
            </w:r>
          </w:p>
          <w:p w14:paraId="509679D9" w14:textId="77777777" w:rsidR="00240B6E" w:rsidRPr="00B633E2" w:rsidRDefault="00240B6E" w:rsidP="001C03A2">
            <w:pPr>
              <w:rPr>
                <w:b/>
                <w:szCs w:val="24"/>
              </w:rPr>
            </w:pPr>
            <w:r w:rsidRPr="00B633E2">
              <w:rPr>
                <w:b/>
                <w:szCs w:val="24"/>
              </w:rPr>
              <w:t xml:space="preserve"> </w:t>
            </w:r>
          </w:p>
        </w:tc>
      </w:tr>
      <w:tr w:rsidR="00240B6E" w:rsidRPr="00B633E2" w14:paraId="25B5E9C2" w14:textId="77777777" w:rsidTr="00643B52">
        <w:trPr>
          <w:trHeight w:val="480"/>
        </w:trPr>
        <w:tc>
          <w:tcPr>
            <w:tcW w:w="994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5D7CA338" w14:textId="77777777" w:rsidR="00240B6E" w:rsidRPr="00B633E2" w:rsidRDefault="00240B6E" w:rsidP="001C03A2">
            <w:pPr>
              <w:rPr>
                <w:b/>
                <w:szCs w:val="24"/>
              </w:rPr>
            </w:pPr>
            <w:r w:rsidRPr="00B633E2">
              <w:rPr>
                <w:b/>
                <w:szCs w:val="24"/>
              </w:rPr>
              <w:t xml:space="preserve">Sutarties pavadinimas: </w:t>
            </w:r>
          </w:p>
          <w:p w14:paraId="118E934F" w14:textId="77777777" w:rsidR="00240B6E" w:rsidRPr="00B633E2" w:rsidRDefault="00240B6E" w:rsidP="001C03A2">
            <w:pPr>
              <w:rPr>
                <w:b/>
                <w:szCs w:val="24"/>
              </w:rPr>
            </w:pPr>
          </w:p>
        </w:tc>
      </w:tr>
    </w:tbl>
    <w:p w14:paraId="4ED589D2" w14:textId="77777777" w:rsidR="00240B6E" w:rsidRPr="00B633E2" w:rsidRDefault="00240B6E" w:rsidP="001C03A2">
      <w:pPr>
        <w:rPr>
          <w:b/>
          <w:szCs w:val="24"/>
          <w:lang w:val="en-US"/>
        </w:rPr>
      </w:pPr>
    </w:p>
    <w:p w14:paraId="71152F07" w14:textId="77777777" w:rsidR="00240B6E" w:rsidRPr="00B633E2" w:rsidRDefault="00240B6E" w:rsidP="001C03A2">
      <w:pPr>
        <w:rPr>
          <w:b/>
          <w:szCs w:val="24"/>
          <w:lang w:val="en-US"/>
        </w:rPr>
      </w:pPr>
    </w:p>
    <w:p w14:paraId="54BA1567" w14:textId="77777777" w:rsidR="00240B6E" w:rsidRPr="00B633E2" w:rsidRDefault="00240B6E" w:rsidP="001C03A2">
      <w:pPr>
        <w:rPr>
          <w:b/>
          <w:szCs w:val="24"/>
          <w:lang w:val="en-US"/>
        </w:rPr>
      </w:pPr>
    </w:p>
    <w:p w14:paraId="01D405FC" w14:textId="77777777" w:rsidR="00240B6E" w:rsidRPr="00B633E2" w:rsidRDefault="00240B6E" w:rsidP="001C03A2">
      <w:pPr>
        <w:rPr>
          <w:b/>
          <w:szCs w:val="24"/>
          <w:lang w:val="en-US"/>
        </w:rPr>
      </w:pPr>
    </w:p>
    <w:tbl>
      <w:tblPr>
        <w:tblW w:w="10057" w:type="dxa"/>
        <w:tblBorders>
          <w:top w:val="single" w:sz="6" w:space="0" w:color="000001"/>
          <w:left w:val="single" w:sz="6" w:space="0" w:color="000001"/>
          <w:bottom w:val="single" w:sz="6" w:space="0" w:color="000001"/>
          <w:insideH w:val="single" w:sz="6" w:space="0" w:color="000001"/>
        </w:tblBorders>
        <w:tblCellMar>
          <w:top w:w="57" w:type="dxa"/>
          <w:left w:w="49" w:type="dxa"/>
          <w:bottom w:w="57" w:type="dxa"/>
          <w:right w:w="0" w:type="dxa"/>
        </w:tblCellMar>
        <w:tblLook w:val="04A0" w:firstRow="1" w:lastRow="0" w:firstColumn="1" w:lastColumn="0" w:noHBand="0" w:noVBand="1"/>
      </w:tblPr>
      <w:tblGrid>
        <w:gridCol w:w="559"/>
        <w:gridCol w:w="1276"/>
        <w:gridCol w:w="3259"/>
        <w:gridCol w:w="1701"/>
        <w:gridCol w:w="851"/>
        <w:gridCol w:w="1134"/>
        <w:gridCol w:w="1277"/>
      </w:tblGrid>
      <w:tr w:rsidR="00240B6E" w:rsidRPr="00B633E2" w14:paraId="4794DE39" w14:textId="77777777" w:rsidTr="00643B52">
        <w:tc>
          <w:tcPr>
            <w:tcW w:w="559" w:type="dxa"/>
            <w:tcBorders>
              <w:top w:val="single" w:sz="6" w:space="0" w:color="000001"/>
              <w:left w:val="single" w:sz="6" w:space="0" w:color="000001"/>
              <w:bottom w:val="single" w:sz="6" w:space="0" w:color="000001"/>
            </w:tcBorders>
            <w:shd w:val="clear" w:color="auto" w:fill="auto"/>
            <w:tcMar>
              <w:left w:w="49" w:type="dxa"/>
            </w:tcMar>
          </w:tcPr>
          <w:p w14:paraId="3DF647CC" w14:textId="77777777" w:rsidR="00240B6E" w:rsidRPr="00B633E2" w:rsidRDefault="00240B6E" w:rsidP="001C03A2">
            <w:pPr>
              <w:jc w:val="center"/>
              <w:rPr>
                <w:b/>
                <w:szCs w:val="24"/>
              </w:rPr>
            </w:pPr>
            <w:r w:rsidRPr="00B633E2">
              <w:rPr>
                <w:b/>
                <w:szCs w:val="24"/>
              </w:rPr>
              <w:t>Eil.</w:t>
            </w:r>
          </w:p>
          <w:p w14:paraId="2C2D403E" w14:textId="77777777" w:rsidR="00240B6E" w:rsidRPr="00B633E2" w:rsidRDefault="00240B6E" w:rsidP="001C03A2">
            <w:pPr>
              <w:jc w:val="center"/>
              <w:rPr>
                <w:b/>
                <w:szCs w:val="24"/>
              </w:rPr>
            </w:pPr>
            <w:r w:rsidRPr="00B633E2">
              <w:rPr>
                <w:b/>
                <w:szCs w:val="24"/>
              </w:rPr>
              <w:t>Nr.</w:t>
            </w:r>
          </w:p>
        </w:tc>
        <w:tc>
          <w:tcPr>
            <w:tcW w:w="1276" w:type="dxa"/>
            <w:tcBorders>
              <w:top w:val="single" w:sz="6" w:space="0" w:color="000001"/>
              <w:left w:val="single" w:sz="6" w:space="0" w:color="000001"/>
              <w:bottom w:val="single" w:sz="6" w:space="0" w:color="000001"/>
            </w:tcBorders>
            <w:shd w:val="clear" w:color="auto" w:fill="auto"/>
            <w:tcMar>
              <w:left w:w="49" w:type="dxa"/>
            </w:tcMar>
          </w:tcPr>
          <w:p w14:paraId="5F0660EA" w14:textId="77777777" w:rsidR="00240B6E" w:rsidRPr="00B633E2" w:rsidRDefault="00240B6E" w:rsidP="001C03A2">
            <w:pPr>
              <w:jc w:val="center"/>
              <w:rPr>
                <w:b/>
                <w:szCs w:val="24"/>
              </w:rPr>
            </w:pPr>
            <w:r w:rsidRPr="00B633E2">
              <w:rPr>
                <w:b/>
                <w:szCs w:val="24"/>
              </w:rPr>
              <w:t>Pristatymo data</w:t>
            </w:r>
          </w:p>
        </w:tc>
        <w:tc>
          <w:tcPr>
            <w:tcW w:w="3259" w:type="dxa"/>
            <w:tcBorders>
              <w:top w:val="single" w:sz="6" w:space="0" w:color="000001"/>
              <w:left w:val="single" w:sz="6" w:space="0" w:color="000001"/>
              <w:bottom w:val="single" w:sz="6" w:space="0" w:color="000001"/>
            </w:tcBorders>
            <w:shd w:val="clear" w:color="auto" w:fill="auto"/>
            <w:tcMar>
              <w:left w:w="49" w:type="dxa"/>
            </w:tcMar>
          </w:tcPr>
          <w:p w14:paraId="12C0DB69" w14:textId="77777777" w:rsidR="00240B6E" w:rsidRPr="00B633E2" w:rsidRDefault="00240B6E" w:rsidP="001C03A2">
            <w:pPr>
              <w:jc w:val="center"/>
              <w:rPr>
                <w:b/>
                <w:szCs w:val="24"/>
              </w:rPr>
            </w:pPr>
            <w:r w:rsidRPr="00B633E2">
              <w:rPr>
                <w:b/>
                <w:szCs w:val="24"/>
              </w:rPr>
              <w:t>Prekės pavadinimas</w:t>
            </w:r>
          </w:p>
        </w:tc>
        <w:tc>
          <w:tcPr>
            <w:tcW w:w="1701" w:type="dxa"/>
            <w:tcBorders>
              <w:top w:val="single" w:sz="6" w:space="0" w:color="000001"/>
              <w:left w:val="single" w:sz="6" w:space="0" w:color="000001"/>
              <w:bottom w:val="single" w:sz="6" w:space="0" w:color="000001"/>
            </w:tcBorders>
            <w:shd w:val="clear" w:color="auto" w:fill="auto"/>
            <w:tcMar>
              <w:left w:w="49" w:type="dxa"/>
            </w:tcMar>
          </w:tcPr>
          <w:p w14:paraId="0BADFBED" w14:textId="77777777" w:rsidR="00240B6E" w:rsidRPr="00B633E2" w:rsidRDefault="00240B6E" w:rsidP="001C03A2">
            <w:pPr>
              <w:jc w:val="center"/>
              <w:rPr>
                <w:b/>
                <w:szCs w:val="24"/>
              </w:rPr>
            </w:pPr>
            <w:r w:rsidRPr="00B633E2">
              <w:rPr>
                <w:b/>
                <w:szCs w:val="24"/>
              </w:rPr>
              <w:t>Prekės numeris</w:t>
            </w:r>
          </w:p>
        </w:tc>
        <w:tc>
          <w:tcPr>
            <w:tcW w:w="851" w:type="dxa"/>
            <w:tcBorders>
              <w:top w:val="single" w:sz="6" w:space="0" w:color="000001"/>
              <w:left w:val="single" w:sz="6" w:space="0" w:color="000001"/>
              <w:bottom w:val="single" w:sz="6" w:space="0" w:color="000001"/>
            </w:tcBorders>
            <w:shd w:val="clear" w:color="auto" w:fill="auto"/>
            <w:tcMar>
              <w:left w:w="49" w:type="dxa"/>
            </w:tcMar>
          </w:tcPr>
          <w:p w14:paraId="2CA67017" w14:textId="77777777" w:rsidR="00240B6E" w:rsidRPr="00B633E2" w:rsidRDefault="00240B6E" w:rsidP="001C03A2">
            <w:pPr>
              <w:jc w:val="center"/>
              <w:rPr>
                <w:b/>
                <w:szCs w:val="24"/>
              </w:rPr>
            </w:pPr>
            <w:r w:rsidRPr="00B633E2">
              <w:rPr>
                <w:b/>
                <w:szCs w:val="24"/>
              </w:rPr>
              <w:t>Kiekis</w:t>
            </w:r>
          </w:p>
        </w:tc>
        <w:tc>
          <w:tcPr>
            <w:tcW w:w="1133" w:type="dxa"/>
            <w:tcBorders>
              <w:top w:val="single" w:sz="6" w:space="0" w:color="000001"/>
              <w:left w:val="single" w:sz="6" w:space="0" w:color="000001"/>
              <w:bottom w:val="single" w:sz="6" w:space="0" w:color="000001"/>
            </w:tcBorders>
            <w:shd w:val="clear" w:color="auto" w:fill="auto"/>
            <w:tcMar>
              <w:left w:w="49" w:type="dxa"/>
            </w:tcMar>
          </w:tcPr>
          <w:p w14:paraId="0826F6A7" w14:textId="77777777" w:rsidR="00240B6E" w:rsidRPr="00B633E2" w:rsidRDefault="00240B6E" w:rsidP="001C03A2">
            <w:pPr>
              <w:jc w:val="center"/>
              <w:rPr>
                <w:b/>
                <w:szCs w:val="24"/>
              </w:rPr>
            </w:pPr>
            <w:r w:rsidRPr="00B633E2">
              <w:rPr>
                <w:b/>
                <w:szCs w:val="24"/>
              </w:rPr>
              <w:t>Vieneto kaina (be PVM)</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49" w:type="dxa"/>
              <w:right w:w="57" w:type="dxa"/>
            </w:tcMar>
          </w:tcPr>
          <w:p w14:paraId="59D12568" w14:textId="77777777" w:rsidR="00240B6E" w:rsidRPr="00B633E2" w:rsidRDefault="00240B6E" w:rsidP="001C03A2">
            <w:pPr>
              <w:jc w:val="center"/>
              <w:rPr>
                <w:b/>
                <w:szCs w:val="24"/>
              </w:rPr>
            </w:pPr>
            <w:r w:rsidRPr="00B633E2">
              <w:rPr>
                <w:b/>
                <w:szCs w:val="24"/>
              </w:rPr>
              <w:t>Suma</w:t>
            </w:r>
          </w:p>
        </w:tc>
      </w:tr>
      <w:tr w:rsidR="00240B6E" w:rsidRPr="00B633E2" w14:paraId="396C2A8B" w14:textId="77777777" w:rsidTr="00643B52">
        <w:tc>
          <w:tcPr>
            <w:tcW w:w="559" w:type="dxa"/>
            <w:tcBorders>
              <w:left w:val="single" w:sz="6" w:space="0" w:color="000001"/>
              <w:bottom w:val="single" w:sz="6" w:space="0" w:color="000001"/>
            </w:tcBorders>
            <w:shd w:val="clear" w:color="auto" w:fill="auto"/>
            <w:tcMar>
              <w:top w:w="0" w:type="dxa"/>
              <w:left w:w="49" w:type="dxa"/>
            </w:tcMar>
          </w:tcPr>
          <w:p w14:paraId="351E0993" w14:textId="77777777" w:rsidR="00240B6E" w:rsidRPr="00B633E2" w:rsidRDefault="00240B6E" w:rsidP="001C03A2">
            <w:pPr>
              <w:rPr>
                <w:b/>
                <w:szCs w:val="24"/>
              </w:rPr>
            </w:pPr>
          </w:p>
        </w:tc>
        <w:tc>
          <w:tcPr>
            <w:tcW w:w="1276" w:type="dxa"/>
            <w:tcBorders>
              <w:left w:val="single" w:sz="6" w:space="0" w:color="000001"/>
              <w:bottom w:val="single" w:sz="6" w:space="0" w:color="000001"/>
            </w:tcBorders>
            <w:shd w:val="clear" w:color="auto" w:fill="auto"/>
            <w:tcMar>
              <w:top w:w="0" w:type="dxa"/>
              <w:left w:w="49" w:type="dxa"/>
            </w:tcMar>
          </w:tcPr>
          <w:p w14:paraId="5C621036" w14:textId="77777777" w:rsidR="00240B6E" w:rsidRPr="00B633E2" w:rsidRDefault="00240B6E" w:rsidP="001C03A2">
            <w:pPr>
              <w:rPr>
                <w:b/>
                <w:szCs w:val="24"/>
              </w:rPr>
            </w:pPr>
          </w:p>
        </w:tc>
        <w:tc>
          <w:tcPr>
            <w:tcW w:w="3259" w:type="dxa"/>
            <w:tcBorders>
              <w:left w:val="single" w:sz="6" w:space="0" w:color="000001"/>
              <w:bottom w:val="single" w:sz="6" w:space="0" w:color="000001"/>
            </w:tcBorders>
            <w:shd w:val="clear" w:color="auto" w:fill="auto"/>
            <w:tcMar>
              <w:top w:w="0" w:type="dxa"/>
              <w:left w:w="49" w:type="dxa"/>
            </w:tcMar>
          </w:tcPr>
          <w:p w14:paraId="3914D038" w14:textId="77777777" w:rsidR="00240B6E" w:rsidRPr="00B633E2" w:rsidRDefault="00240B6E" w:rsidP="001C03A2">
            <w:pPr>
              <w:rPr>
                <w:b/>
                <w:szCs w:val="24"/>
              </w:rPr>
            </w:pPr>
          </w:p>
        </w:tc>
        <w:tc>
          <w:tcPr>
            <w:tcW w:w="1701" w:type="dxa"/>
            <w:tcBorders>
              <w:left w:val="single" w:sz="6" w:space="0" w:color="000001"/>
              <w:bottom w:val="single" w:sz="6" w:space="0" w:color="000001"/>
            </w:tcBorders>
            <w:shd w:val="clear" w:color="auto" w:fill="auto"/>
            <w:tcMar>
              <w:top w:w="0" w:type="dxa"/>
              <w:left w:w="49" w:type="dxa"/>
            </w:tcMar>
          </w:tcPr>
          <w:p w14:paraId="6E84BDB2" w14:textId="77777777" w:rsidR="00240B6E" w:rsidRPr="00B633E2" w:rsidRDefault="00240B6E" w:rsidP="001C03A2">
            <w:pPr>
              <w:rPr>
                <w:b/>
                <w:szCs w:val="24"/>
              </w:rPr>
            </w:pPr>
          </w:p>
        </w:tc>
        <w:tc>
          <w:tcPr>
            <w:tcW w:w="851" w:type="dxa"/>
            <w:tcBorders>
              <w:left w:val="single" w:sz="6" w:space="0" w:color="000001"/>
              <w:bottom w:val="single" w:sz="6" w:space="0" w:color="000001"/>
            </w:tcBorders>
            <w:shd w:val="clear" w:color="auto" w:fill="auto"/>
            <w:tcMar>
              <w:top w:w="0" w:type="dxa"/>
              <w:left w:w="49" w:type="dxa"/>
            </w:tcMar>
          </w:tcPr>
          <w:p w14:paraId="756E4F32" w14:textId="77777777" w:rsidR="00240B6E" w:rsidRPr="00B633E2" w:rsidRDefault="00240B6E" w:rsidP="001C03A2">
            <w:pPr>
              <w:rPr>
                <w:b/>
                <w:szCs w:val="24"/>
              </w:rPr>
            </w:pPr>
          </w:p>
        </w:tc>
        <w:tc>
          <w:tcPr>
            <w:tcW w:w="1133" w:type="dxa"/>
            <w:tcBorders>
              <w:left w:val="single" w:sz="6" w:space="0" w:color="000001"/>
              <w:bottom w:val="single" w:sz="6" w:space="0" w:color="000001"/>
            </w:tcBorders>
            <w:shd w:val="clear" w:color="auto" w:fill="auto"/>
            <w:tcMar>
              <w:top w:w="0" w:type="dxa"/>
              <w:left w:w="49" w:type="dxa"/>
            </w:tcMar>
          </w:tcPr>
          <w:p w14:paraId="23E122FB" w14:textId="77777777" w:rsidR="00240B6E" w:rsidRPr="00B633E2" w:rsidRDefault="00240B6E" w:rsidP="001C03A2">
            <w:pPr>
              <w:rPr>
                <w:b/>
                <w:szCs w:val="24"/>
              </w:rPr>
            </w:pPr>
          </w:p>
        </w:tc>
        <w:tc>
          <w:tcPr>
            <w:tcW w:w="1277"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0F07CDBB" w14:textId="77777777" w:rsidR="00240B6E" w:rsidRPr="00B633E2" w:rsidRDefault="00240B6E" w:rsidP="001C03A2">
            <w:pPr>
              <w:rPr>
                <w:b/>
                <w:szCs w:val="24"/>
              </w:rPr>
            </w:pPr>
          </w:p>
        </w:tc>
      </w:tr>
      <w:tr w:rsidR="00240B6E" w:rsidRPr="00B633E2" w14:paraId="1505CFB1" w14:textId="77777777" w:rsidTr="00643B52">
        <w:tc>
          <w:tcPr>
            <w:tcW w:w="559" w:type="dxa"/>
            <w:tcBorders>
              <w:left w:val="single" w:sz="6" w:space="0" w:color="000001"/>
              <w:bottom w:val="single" w:sz="6" w:space="0" w:color="000001"/>
            </w:tcBorders>
            <w:shd w:val="clear" w:color="auto" w:fill="auto"/>
            <w:tcMar>
              <w:top w:w="0" w:type="dxa"/>
              <w:left w:w="49" w:type="dxa"/>
            </w:tcMar>
          </w:tcPr>
          <w:p w14:paraId="05A8E566" w14:textId="77777777" w:rsidR="00240B6E" w:rsidRPr="00B633E2" w:rsidRDefault="00240B6E" w:rsidP="001C03A2">
            <w:pPr>
              <w:rPr>
                <w:b/>
                <w:szCs w:val="24"/>
              </w:rPr>
            </w:pPr>
          </w:p>
        </w:tc>
        <w:tc>
          <w:tcPr>
            <w:tcW w:w="1276" w:type="dxa"/>
            <w:tcBorders>
              <w:left w:val="single" w:sz="6" w:space="0" w:color="000001"/>
              <w:bottom w:val="single" w:sz="6" w:space="0" w:color="000001"/>
            </w:tcBorders>
            <w:shd w:val="clear" w:color="auto" w:fill="auto"/>
            <w:tcMar>
              <w:top w:w="0" w:type="dxa"/>
              <w:left w:w="49" w:type="dxa"/>
            </w:tcMar>
          </w:tcPr>
          <w:p w14:paraId="3B7537CC" w14:textId="77777777" w:rsidR="00240B6E" w:rsidRPr="00B633E2" w:rsidRDefault="00240B6E" w:rsidP="001C03A2">
            <w:pPr>
              <w:rPr>
                <w:b/>
                <w:szCs w:val="24"/>
              </w:rPr>
            </w:pPr>
          </w:p>
        </w:tc>
        <w:tc>
          <w:tcPr>
            <w:tcW w:w="3259" w:type="dxa"/>
            <w:tcBorders>
              <w:left w:val="single" w:sz="6" w:space="0" w:color="000001"/>
              <w:bottom w:val="single" w:sz="6" w:space="0" w:color="000001"/>
            </w:tcBorders>
            <w:shd w:val="clear" w:color="auto" w:fill="auto"/>
            <w:tcMar>
              <w:top w:w="0" w:type="dxa"/>
              <w:left w:w="49" w:type="dxa"/>
            </w:tcMar>
          </w:tcPr>
          <w:p w14:paraId="1AEA5A5D" w14:textId="77777777" w:rsidR="00240B6E" w:rsidRPr="00B633E2" w:rsidRDefault="00240B6E" w:rsidP="001C03A2">
            <w:pPr>
              <w:rPr>
                <w:b/>
                <w:szCs w:val="24"/>
              </w:rPr>
            </w:pPr>
          </w:p>
        </w:tc>
        <w:tc>
          <w:tcPr>
            <w:tcW w:w="1701" w:type="dxa"/>
            <w:tcBorders>
              <w:left w:val="single" w:sz="6" w:space="0" w:color="000001"/>
              <w:bottom w:val="single" w:sz="6" w:space="0" w:color="000001"/>
            </w:tcBorders>
            <w:shd w:val="clear" w:color="auto" w:fill="auto"/>
            <w:tcMar>
              <w:top w:w="0" w:type="dxa"/>
              <w:left w:w="49" w:type="dxa"/>
            </w:tcMar>
          </w:tcPr>
          <w:p w14:paraId="2B995FAD" w14:textId="77777777" w:rsidR="00240B6E" w:rsidRPr="00B633E2" w:rsidRDefault="00240B6E" w:rsidP="001C03A2">
            <w:pPr>
              <w:rPr>
                <w:b/>
                <w:szCs w:val="24"/>
              </w:rPr>
            </w:pPr>
          </w:p>
        </w:tc>
        <w:tc>
          <w:tcPr>
            <w:tcW w:w="851" w:type="dxa"/>
            <w:tcBorders>
              <w:left w:val="single" w:sz="6" w:space="0" w:color="000001"/>
              <w:bottom w:val="single" w:sz="6" w:space="0" w:color="000001"/>
            </w:tcBorders>
            <w:shd w:val="clear" w:color="auto" w:fill="auto"/>
            <w:tcMar>
              <w:top w:w="0" w:type="dxa"/>
              <w:left w:w="49" w:type="dxa"/>
            </w:tcMar>
          </w:tcPr>
          <w:p w14:paraId="35F84B09" w14:textId="77777777" w:rsidR="00240B6E" w:rsidRPr="00B633E2" w:rsidRDefault="00240B6E" w:rsidP="001C03A2">
            <w:pPr>
              <w:rPr>
                <w:b/>
                <w:szCs w:val="24"/>
              </w:rPr>
            </w:pPr>
          </w:p>
        </w:tc>
        <w:tc>
          <w:tcPr>
            <w:tcW w:w="1133" w:type="dxa"/>
            <w:tcBorders>
              <w:left w:val="single" w:sz="6" w:space="0" w:color="000001"/>
              <w:bottom w:val="single" w:sz="6" w:space="0" w:color="000001"/>
            </w:tcBorders>
            <w:shd w:val="clear" w:color="auto" w:fill="auto"/>
            <w:tcMar>
              <w:top w:w="0" w:type="dxa"/>
              <w:left w:w="49" w:type="dxa"/>
            </w:tcMar>
          </w:tcPr>
          <w:p w14:paraId="11637449" w14:textId="77777777" w:rsidR="00240B6E" w:rsidRPr="00B633E2" w:rsidRDefault="00240B6E" w:rsidP="001C03A2">
            <w:pPr>
              <w:rPr>
                <w:b/>
                <w:szCs w:val="24"/>
              </w:rPr>
            </w:pPr>
          </w:p>
        </w:tc>
        <w:tc>
          <w:tcPr>
            <w:tcW w:w="1277"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2F70CA18" w14:textId="77777777" w:rsidR="00240B6E" w:rsidRPr="00B633E2" w:rsidRDefault="00240B6E" w:rsidP="001C03A2">
            <w:pPr>
              <w:rPr>
                <w:b/>
                <w:szCs w:val="24"/>
              </w:rPr>
            </w:pPr>
          </w:p>
        </w:tc>
      </w:tr>
      <w:tr w:rsidR="00240B6E" w:rsidRPr="00B633E2" w14:paraId="192ED881" w14:textId="77777777" w:rsidTr="00643B52">
        <w:tc>
          <w:tcPr>
            <w:tcW w:w="559" w:type="dxa"/>
            <w:tcBorders>
              <w:left w:val="single" w:sz="6" w:space="0" w:color="000001"/>
              <w:bottom w:val="single" w:sz="6" w:space="0" w:color="000001"/>
            </w:tcBorders>
            <w:shd w:val="clear" w:color="auto" w:fill="auto"/>
            <w:tcMar>
              <w:top w:w="0" w:type="dxa"/>
              <w:left w:w="49" w:type="dxa"/>
            </w:tcMar>
          </w:tcPr>
          <w:p w14:paraId="1AFD6C08" w14:textId="77777777" w:rsidR="00240B6E" w:rsidRPr="00B633E2" w:rsidRDefault="00240B6E" w:rsidP="001C03A2">
            <w:pPr>
              <w:rPr>
                <w:b/>
                <w:szCs w:val="24"/>
              </w:rPr>
            </w:pPr>
          </w:p>
        </w:tc>
        <w:tc>
          <w:tcPr>
            <w:tcW w:w="1276" w:type="dxa"/>
            <w:tcBorders>
              <w:left w:val="single" w:sz="6" w:space="0" w:color="000001"/>
              <w:bottom w:val="single" w:sz="6" w:space="0" w:color="000001"/>
            </w:tcBorders>
            <w:shd w:val="clear" w:color="auto" w:fill="auto"/>
            <w:tcMar>
              <w:top w:w="0" w:type="dxa"/>
              <w:left w:w="49" w:type="dxa"/>
            </w:tcMar>
          </w:tcPr>
          <w:p w14:paraId="07262143" w14:textId="77777777" w:rsidR="00240B6E" w:rsidRPr="00B633E2" w:rsidRDefault="00240B6E" w:rsidP="001C03A2">
            <w:pPr>
              <w:rPr>
                <w:b/>
                <w:szCs w:val="24"/>
              </w:rPr>
            </w:pPr>
          </w:p>
        </w:tc>
        <w:tc>
          <w:tcPr>
            <w:tcW w:w="3259" w:type="dxa"/>
            <w:tcBorders>
              <w:left w:val="single" w:sz="6" w:space="0" w:color="000001"/>
              <w:bottom w:val="single" w:sz="6" w:space="0" w:color="000001"/>
            </w:tcBorders>
            <w:shd w:val="clear" w:color="auto" w:fill="auto"/>
            <w:tcMar>
              <w:top w:w="0" w:type="dxa"/>
              <w:left w:w="49" w:type="dxa"/>
            </w:tcMar>
          </w:tcPr>
          <w:p w14:paraId="5CD6BD36" w14:textId="77777777" w:rsidR="00240B6E" w:rsidRPr="00B633E2" w:rsidRDefault="00240B6E" w:rsidP="001C03A2">
            <w:pPr>
              <w:rPr>
                <w:b/>
                <w:szCs w:val="24"/>
              </w:rPr>
            </w:pPr>
          </w:p>
        </w:tc>
        <w:tc>
          <w:tcPr>
            <w:tcW w:w="1701" w:type="dxa"/>
            <w:tcBorders>
              <w:left w:val="single" w:sz="6" w:space="0" w:color="000001"/>
              <w:bottom w:val="single" w:sz="6" w:space="0" w:color="000001"/>
            </w:tcBorders>
            <w:shd w:val="clear" w:color="auto" w:fill="auto"/>
            <w:tcMar>
              <w:top w:w="0" w:type="dxa"/>
              <w:left w:w="49" w:type="dxa"/>
            </w:tcMar>
          </w:tcPr>
          <w:p w14:paraId="3525B176" w14:textId="77777777" w:rsidR="00240B6E" w:rsidRPr="00B633E2" w:rsidRDefault="00240B6E" w:rsidP="001C03A2">
            <w:pPr>
              <w:rPr>
                <w:b/>
                <w:szCs w:val="24"/>
              </w:rPr>
            </w:pPr>
          </w:p>
        </w:tc>
        <w:tc>
          <w:tcPr>
            <w:tcW w:w="851" w:type="dxa"/>
            <w:tcBorders>
              <w:left w:val="single" w:sz="6" w:space="0" w:color="000001"/>
              <w:bottom w:val="single" w:sz="6" w:space="0" w:color="000001"/>
            </w:tcBorders>
            <w:shd w:val="clear" w:color="auto" w:fill="auto"/>
            <w:tcMar>
              <w:top w:w="0" w:type="dxa"/>
              <w:left w:w="49" w:type="dxa"/>
            </w:tcMar>
          </w:tcPr>
          <w:p w14:paraId="0215C47A" w14:textId="77777777" w:rsidR="00240B6E" w:rsidRPr="00B633E2" w:rsidRDefault="00240B6E" w:rsidP="001C03A2">
            <w:pPr>
              <w:rPr>
                <w:b/>
                <w:szCs w:val="24"/>
              </w:rPr>
            </w:pPr>
          </w:p>
        </w:tc>
        <w:tc>
          <w:tcPr>
            <w:tcW w:w="1133" w:type="dxa"/>
            <w:tcBorders>
              <w:left w:val="single" w:sz="6" w:space="0" w:color="000001"/>
              <w:bottom w:val="single" w:sz="6" w:space="0" w:color="000001"/>
            </w:tcBorders>
            <w:shd w:val="clear" w:color="auto" w:fill="auto"/>
            <w:tcMar>
              <w:top w:w="0" w:type="dxa"/>
              <w:left w:w="49" w:type="dxa"/>
            </w:tcMar>
          </w:tcPr>
          <w:p w14:paraId="181F302C" w14:textId="77777777" w:rsidR="00240B6E" w:rsidRPr="00B633E2" w:rsidRDefault="00240B6E" w:rsidP="001C03A2">
            <w:pPr>
              <w:rPr>
                <w:b/>
                <w:szCs w:val="24"/>
              </w:rPr>
            </w:pPr>
          </w:p>
        </w:tc>
        <w:tc>
          <w:tcPr>
            <w:tcW w:w="1277"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7F87D622" w14:textId="77777777" w:rsidR="00240B6E" w:rsidRPr="00B633E2" w:rsidRDefault="00240B6E" w:rsidP="001C03A2">
            <w:pPr>
              <w:rPr>
                <w:b/>
                <w:szCs w:val="24"/>
              </w:rPr>
            </w:pPr>
          </w:p>
        </w:tc>
      </w:tr>
      <w:tr w:rsidR="00240B6E" w:rsidRPr="00B633E2" w14:paraId="2EC6EB8A" w14:textId="77777777" w:rsidTr="00643B52">
        <w:trPr>
          <w:trHeight w:val="430"/>
        </w:trPr>
        <w:tc>
          <w:tcPr>
            <w:tcW w:w="8780" w:type="dxa"/>
            <w:gridSpan w:val="6"/>
            <w:tcBorders>
              <w:left w:val="single" w:sz="6" w:space="0" w:color="000001"/>
              <w:bottom w:val="single" w:sz="6" w:space="0" w:color="000001"/>
            </w:tcBorders>
            <w:shd w:val="clear" w:color="auto" w:fill="auto"/>
            <w:tcMar>
              <w:top w:w="0" w:type="dxa"/>
              <w:left w:w="49" w:type="dxa"/>
            </w:tcMar>
            <w:vAlign w:val="center"/>
          </w:tcPr>
          <w:p w14:paraId="353493F9" w14:textId="77777777" w:rsidR="00240B6E" w:rsidRPr="00B633E2" w:rsidRDefault="00240B6E" w:rsidP="001C03A2">
            <w:pPr>
              <w:jc w:val="right"/>
              <w:rPr>
                <w:szCs w:val="24"/>
              </w:rPr>
            </w:pPr>
            <w:r w:rsidRPr="00B633E2">
              <w:rPr>
                <w:szCs w:val="24"/>
              </w:rPr>
              <w:t>Iš viso pristatytų prekių kaina be PVM:</w:t>
            </w:r>
          </w:p>
        </w:tc>
        <w:tc>
          <w:tcPr>
            <w:tcW w:w="1276"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3D1D7965" w14:textId="77777777" w:rsidR="00240B6E" w:rsidRPr="00B633E2" w:rsidRDefault="00240B6E" w:rsidP="001C03A2">
            <w:pPr>
              <w:jc w:val="right"/>
              <w:rPr>
                <w:szCs w:val="24"/>
              </w:rPr>
            </w:pPr>
          </w:p>
        </w:tc>
      </w:tr>
      <w:tr w:rsidR="00240B6E" w:rsidRPr="00B633E2" w14:paraId="1801230A" w14:textId="77777777" w:rsidTr="00643B52">
        <w:trPr>
          <w:trHeight w:val="495"/>
        </w:trPr>
        <w:tc>
          <w:tcPr>
            <w:tcW w:w="8780" w:type="dxa"/>
            <w:gridSpan w:val="6"/>
            <w:tcBorders>
              <w:left w:val="single" w:sz="6" w:space="0" w:color="000001"/>
              <w:bottom w:val="single" w:sz="6" w:space="0" w:color="000001"/>
            </w:tcBorders>
            <w:shd w:val="clear" w:color="auto" w:fill="auto"/>
            <w:tcMar>
              <w:top w:w="0" w:type="dxa"/>
              <w:left w:w="49" w:type="dxa"/>
            </w:tcMar>
            <w:vAlign w:val="center"/>
          </w:tcPr>
          <w:p w14:paraId="2046CA6D" w14:textId="77777777" w:rsidR="00240B6E" w:rsidRPr="00B633E2" w:rsidRDefault="00240B6E" w:rsidP="001C03A2">
            <w:pPr>
              <w:jc w:val="right"/>
              <w:rPr>
                <w:szCs w:val="24"/>
              </w:rPr>
            </w:pPr>
            <w:r w:rsidRPr="00B633E2">
              <w:rPr>
                <w:szCs w:val="24"/>
              </w:rPr>
              <w:t>PVM (tarifas) suma:</w:t>
            </w:r>
          </w:p>
        </w:tc>
        <w:tc>
          <w:tcPr>
            <w:tcW w:w="1276"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56D08167" w14:textId="77777777" w:rsidR="00240B6E" w:rsidRPr="00B633E2" w:rsidRDefault="00240B6E" w:rsidP="001C03A2">
            <w:pPr>
              <w:jc w:val="right"/>
              <w:rPr>
                <w:szCs w:val="24"/>
              </w:rPr>
            </w:pPr>
          </w:p>
        </w:tc>
      </w:tr>
      <w:tr w:rsidR="00240B6E" w:rsidRPr="00B633E2" w14:paraId="46AB1252" w14:textId="77777777" w:rsidTr="00643B52">
        <w:trPr>
          <w:trHeight w:val="503"/>
        </w:trPr>
        <w:tc>
          <w:tcPr>
            <w:tcW w:w="8780" w:type="dxa"/>
            <w:gridSpan w:val="6"/>
            <w:tcBorders>
              <w:left w:val="single" w:sz="6" w:space="0" w:color="000001"/>
              <w:bottom w:val="single" w:sz="6" w:space="0" w:color="000001"/>
            </w:tcBorders>
            <w:shd w:val="clear" w:color="auto" w:fill="auto"/>
            <w:tcMar>
              <w:top w:w="0" w:type="dxa"/>
              <w:left w:w="49" w:type="dxa"/>
            </w:tcMar>
            <w:vAlign w:val="center"/>
          </w:tcPr>
          <w:p w14:paraId="7EA9E935" w14:textId="77777777" w:rsidR="00240B6E" w:rsidRPr="00B633E2" w:rsidRDefault="00240B6E" w:rsidP="001C03A2">
            <w:pPr>
              <w:jc w:val="right"/>
              <w:rPr>
                <w:szCs w:val="24"/>
              </w:rPr>
            </w:pPr>
            <w:r w:rsidRPr="00B633E2">
              <w:rPr>
                <w:szCs w:val="24"/>
              </w:rPr>
              <w:t>Iš viso pristatytų prekių kaina su PVM:</w:t>
            </w:r>
          </w:p>
        </w:tc>
        <w:tc>
          <w:tcPr>
            <w:tcW w:w="1276" w:type="dxa"/>
            <w:tcBorders>
              <w:left w:val="single" w:sz="6" w:space="0" w:color="000001"/>
              <w:bottom w:val="single" w:sz="6" w:space="0" w:color="000001"/>
              <w:right w:val="single" w:sz="6" w:space="0" w:color="000001"/>
            </w:tcBorders>
            <w:shd w:val="clear" w:color="auto" w:fill="auto"/>
            <w:tcMar>
              <w:top w:w="0" w:type="dxa"/>
              <w:left w:w="49" w:type="dxa"/>
              <w:right w:w="57" w:type="dxa"/>
            </w:tcMar>
          </w:tcPr>
          <w:p w14:paraId="57648765" w14:textId="77777777" w:rsidR="00240B6E" w:rsidRPr="00B633E2" w:rsidRDefault="00240B6E" w:rsidP="001C03A2">
            <w:pPr>
              <w:jc w:val="right"/>
              <w:rPr>
                <w:szCs w:val="24"/>
              </w:rPr>
            </w:pPr>
          </w:p>
        </w:tc>
      </w:tr>
    </w:tbl>
    <w:p w14:paraId="2BEAAB75" w14:textId="77777777" w:rsidR="00240B6E" w:rsidRPr="00B633E2" w:rsidRDefault="00240B6E" w:rsidP="001C03A2">
      <w:pPr>
        <w:rPr>
          <w:b/>
          <w:szCs w:val="24"/>
          <w:lang w:val="en-US"/>
        </w:rPr>
      </w:pPr>
    </w:p>
    <w:p w14:paraId="64C06EE9" w14:textId="77777777" w:rsidR="00240B6E" w:rsidRPr="00B633E2" w:rsidRDefault="00240B6E" w:rsidP="001C03A2">
      <w:pPr>
        <w:rPr>
          <w:szCs w:val="24"/>
        </w:rPr>
      </w:pPr>
    </w:p>
    <w:p w14:paraId="456BBE74" w14:textId="7DFA061A" w:rsidR="00202649" w:rsidRDefault="00202649" w:rsidP="001C03A2">
      <w:pPr>
        <w:rPr>
          <w:szCs w:val="24"/>
        </w:rPr>
      </w:pPr>
      <w:r>
        <w:rPr>
          <w:szCs w:val="24"/>
        </w:rPr>
        <w:br w:type="page"/>
      </w:r>
    </w:p>
    <w:p w14:paraId="60A734DE" w14:textId="77777777" w:rsidR="0063431C" w:rsidRDefault="0063431C" w:rsidP="001C03A2">
      <w:pPr>
        <w:rPr>
          <w:szCs w:val="24"/>
        </w:rPr>
      </w:pPr>
    </w:p>
    <w:p w14:paraId="56069373" w14:textId="413AB1E8" w:rsidR="005C7642" w:rsidRPr="00E92CB4" w:rsidRDefault="005C7642" w:rsidP="001C03A2">
      <w:pPr>
        <w:ind w:left="2097" w:firstLine="4383"/>
        <w:jc w:val="right"/>
        <w:rPr>
          <w:szCs w:val="24"/>
          <w:lang w:eastAsia="lt-LT"/>
        </w:rPr>
      </w:pPr>
      <w:r w:rsidRPr="00E92CB4">
        <w:rPr>
          <w:szCs w:val="24"/>
          <w:lang w:eastAsia="lt-LT"/>
        </w:rPr>
        <w:t>202</w:t>
      </w:r>
      <w:r w:rsidR="000A350B" w:rsidRPr="00E92CB4">
        <w:rPr>
          <w:szCs w:val="24"/>
          <w:lang w:eastAsia="lt-LT"/>
        </w:rPr>
        <w:t>2</w:t>
      </w:r>
      <w:r w:rsidRPr="00E92CB4">
        <w:rPr>
          <w:szCs w:val="24"/>
          <w:lang w:eastAsia="lt-LT"/>
        </w:rPr>
        <w:t xml:space="preserve"> m. </w:t>
      </w:r>
      <w:r w:rsidR="00E92CB4" w:rsidRPr="00E92CB4">
        <w:rPr>
          <w:szCs w:val="24"/>
          <w:lang w:eastAsia="lt-LT"/>
        </w:rPr>
        <w:t xml:space="preserve">gegužės </w:t>
      </w:r>
      <w:r w:rsidR="00237F07">
        <w:rPr>
          <w:szCs w:val="24"/>
          <w:lang w:eastAsia="lt-LT"/>
        </w:rPr>
        <w:t xml:space="preserve">24 </w:t>
      </w:r>
      <w:r w:rsidRPr="00E92CB4">
        <w:rPr>
          <w:szCs w:val="24"/>
          <w:lang w:eastAsia="lt-LT"/>
        </w:rPr>
        <w:t xml:space="preserve">d. </w:t>
      </w:r>
    </w:p>
    <w:p w14:paraId="555388D4" w14:textId="77777777" w:rsidR="005C7642" w:rsidRPr="00E92CB4" w:rsidRDefault="005C7642" w:rsidP="001C03A2">
      <w:pPr>
        <w:ind w:left="657" w:firstLine="5103"/>
        <w:jc w:val="right"/>
        <w:rPr>
          <w:szCs w:val="24"/>
          <w:lang w:eastAsia="lt-LT"/>
        </w:rPr>
      </w:pPr>
      <w:r w:rsidRPr="00E92CB4">
        <w:rPr>
          <w:szCs w:val="24"/>
          <w:lang w:eastAsia="lt-LT"/>
        </w:rPr>
        <w:t>Vie</w:t>
      </w:r>
      <w:r w:rsidRPr="00E92CB4">
        <w:rPr>
          <w:szCs w:val="24"/>
          <w:lang w:eastAsia="lt-LT" w:bidi="bn-IN"/>
        </w:rPr>
        <w:t>š</w:t>
      </w:r>
      <w:r w:rsidRPr="00E92CB4">
        <w:rPr>
          <w:szCs w:val="24"/>
          <w:lang w:eastAsia="lt-LT"/>
        </w:rPr>
        <w:t xml:space="preserve">ojo pirkimo pardavimo sutarties </w:t>
      </w:r>
    </w:p>
    <w:p w14:paraId="00B515FF" w14:textId="4A20CA65" w:rsidR="005C7642" w:rsidRPr="00E92CB4" w:rsidRDefault="005C7642" w:rsidP="001C03A2">
      <w:pPr>
        <w:ind w:left="657" w:firstLine="5103"/>
        <w:jc w:val="right"/>
        <w:rPr>
          <w:szCs w:val="24"/>
          <w:lang w:eastAsia="lt-LT"/>
        </w:rPr>
      </w:pPr>
      <w:r w:rsidRPr="00E92CB4">
        <w:rPr>
          <w:szCs w:val="24"/>
          <w:lang w:eastAsia="lt-LT"/>
        </w:rPr>
        <w:t>Nr</w:t>
      </w:r>
      <w:r w:rsidR="008502BC" w:rsidRPr="00E92CB4">
        <w:rPr>
          <w:szCs w:val="24"/>
          <w:lang w:eastAsia="lt-LT"/>
        </w:rPr>
        <w:t xml:space="preserve">. </w:t>
      </w:r>
      <w:r w:rsidR="008F34DD" w:rsidRPr="00E92CB4">
        <w:rPr>
          <w:szCs w:val="24"/>
          <w:lang w:eastAsia="lt-LT"/>
        </w:rPr>
        <w:t>SR22-49</w:t>
      </w:r>
      <w:r w:rsidR="00E92CB4" w:rsidRPr="00E92CB4">
        <w:rPr>
          <w:szCs w:val="24"/>
          <w:lang w:eastAsia="lt-LT"/>
        </w:rPr>
        <w:t>/</w:t>
      </w:r>
      <w:r w:rsidR="00237F07">
        <w:rPr>
          <w:szCs w:val="24"/>
          <w:lang w:eastAsia="lt-LT"/>
        </w:rPr>
        <w:t>22-81T</w:t>
      </w:r>
    </w:p>
    <w:p w14:paraId="27FD70C9" w14:textId="6AD006D0" w:rsidR="00701718" w:rsidRPr="00202649" w:rsidRDefault="005C7642" w:rsidP="001C03A2">
      <w:pPr>
        <w:ind w:left="657" w:firstLine="5103"/>
        <w:jc w:val="right"/>
        <w:rPr>
          <w:szCs w:val="24"/>
          <w:lang w:eastAsia="lt-LT"/>
        </w:rPr>
      </w:pPr>
      <w:r w:rsidRPr="00E92CB4">
        <w:rPr>
          <w:szCs w:val="24"/>
          <w:lang w:eastAsia="lt-LT"/>
        </w:rPr>
        <w:t>4 priedas</w:t>
      </w:r>
    </w:p>
    <w:p w14:paraId="40DC9E4B" w14:textId="77777777" w:rsidR="00701718" w:rsidRPr="00701718" w:rsidRDefault="00701718" w:rsidP="001C03A2">
      <w:pPr>
        <w:pStyle w:val="BodyText1"/>
        <w:ind w:firstLine="0"/>
        <w:jc w:val="center"/>
        <w:rPr>
          <w:rFonts w:ascii="Times New Roman" w:hAnsi="Times New Roman"/>
          <w:b/>
          <w:sz w:val="24"/>
          <w:szCs w:val="24"/>
        </w:rPr>
      </w:pPr>
    </w:p>
    <w:p w14:paraId="6AB183D4" w14:textId="77777777" w:rsidR="00701718" w:rsidRPr="00701718" w:rsidRDefault="00701718" w:rsidP="001C03A2">
      <w:pPr>
        <w:pStyle w:val="BodyText1"/>
        <w:ind w:firstLine="0"/>
        <w:jc w:val="center"/>
        <w:rPr>
          <w:rFonts w:ascii="Times New Roman" w:hAnsi="Times New Roman"/>
          <w:b/>
          <w:sz w:val="24"/>
          <w:szCs w:val="24"/>
        </w:rPr>
      </w:pPr>
      <w:r w:rsidRPr="00701718">
        <w:rPr>
          <w:rFonts w:ascii="Times New Roman" w:hAnsi="Times New Roman"/>
          <w:b/>
          <w:sz w:val="24"/>
          <w:szCs w:val="24"/>
        </w:rPr>
        <w:t>PREKIŲ SĄRAŠAS IR KAINOS</w:t>
      </w:r>
    </w:p>
    <w:p w14:paraId="2AB43B4F" w14:textId="77777777" w:rsidR="00701718" w:rsidRPr="00701718" w:rsidRDefault="00701718" w:rsidP="001C03A2">
      <w:pPr>
        <w:rPr>
          <w:szCs w:val="24"/>
        </w:rPr>
      </w:pP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796"/>
        <w:gridCol w:w="1323"/>
        <w:gridCol w:w="1361"/>
        <w:gridCol w:w="1281"/>
        <w:gridCol w:w="1236"/>
        <w:gridCol w:w="1223"/>
      </w:tblGrid>
      <w:tr w:rsidR="00701718" w:rsidRPr="00701718" w14:paraId="6048C56A" w14:textId="77777777" w:rsidTr="002D3FC7">
        <w:tc>
          <w:tcPr>
            <w:tcW w:w="805" w:type="dxa"/>
            <w:shd w:val="clear" w:color="auto" w:fill="D9D9D9"/>
            <w:vAlign w:val="center"/>
          </w:tcPr>
          <w:p w14:paraId="5F540F47"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szCs w:val="24"/>
              </w:rPr>
              <w:t>Eil. Nr.</w:t>
            </w:r>
          </w:p>
        </w:tc>
        <w:tc>
          <w:tcPr>
            <w:tcW w:w="2796" w:type="dxa"/>
            <w:shd w:val="clear" w:color="auto" w:fill="D9D9D9"/>
            <w:vAlign w:val="center"/>
          </w:tcPr>
          <w:p w14:paraId="36DAFEDF"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szCs w:val="24"/>
              </w:rPr>
              <w:t>Prekės pavadinimas</w:t>
            </w:r>
          </w:p>
        </w:tc>
        <w:tc>
          <w:tcPr>
            <w:tcW w:w="1323" w:type="dxa"/>
            <w:shd w:val="clear" w:color="auto" w:fill="D9D9D9"/>
            <w:vAlign w:val="center"/>
          </w:tcPr>
          <w:p w14:paraId="0A706FF5" w14:textId="659EA8BF"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color w:val="000000"/>
                <w:szCs w:val="24"/>
              </w:rPr>
              <w:t>Kiekis, vnt.</w:t>
            </w:r>
            <w:r w:rsidR="008502BC">
              <w:rPr>
                <w:b/>
                <w:i/>
                <w:color w:val="000000"/>
                <w:szCs w:val="24"/>
              </w:rPr>
              <w:t>/</w:t>
            </w:r>
            <w:proofErr w:type="spellStart"/>
            <w:r w:rsidR="008502BC">
              <w:rPr>
                <w:b/>
                <w:i/>
                <w:color w:val="000000"/>
                <w:szCs w:val="24"/>
              </w:rPr>
              <w:t>kompl</w:t>
            </w:r>
            <w:proofErr w:type="spellEnd"/>
            <w:r w:rsidR="008502BC">
              <w:rPr>
                <w:b/>
                <w:i/>
                <w:color w:val="000000"/>
                <w:szCs w:val="24"/>
              </w:rPr>
              <w:t>.</w:t>
            </w:r>
          </w:p>
        </w:tc>
        <w:tc>
          <w:tcPr>
            <w:tcW w:w="1361" w:type="dxa"/>
            <w:shd w:val="clear" w:color="auto" w:fill="D9D9D9"/>
            <w:vAlign w:val="center"/>
          </w:tcPr>
          <w:p w14:paraId="1683AD4C"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color w:val="000000"/>
                <w:szCs w:val="24"/>
              </w:rPr>
              <w:t>Vieneto kaina Eur, be PVM</w:t>
            </w:r>
          </w:p>
        </w:tc>
        <w:tc>
          <w:tcPr>
            <w:tcW w:w="1281" w:type="dxa"/>
            <w:shd w:val="clear" w:color="auto" w:fill="D9D9D9"/>
            <w:vAlign w:val="center"/>
          </w:tcPr>
          <w:p w14:paraId="549C054A"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color w:val="000000"/>
                <w:szCs w:val="24"/>
              </w:rPr>
              <w:t>Vieneto kaina Eur, su PVM</w:t>
            </w:r>
          </w:p>
        </w:tc>
        <w:tc>
          <w:tcPr>
            <w:tcW w:w="1236" w:type="dxa"/>
            <w:shd w:val="clear" w:color="auto" w:fill="D9D9D9"/>
            <w:vAlign w:val="center"/>
          </w:tcPr>
          <w:p w14:paraId="0083C912"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color w:val="000000"/>
                <w:szCs w:val="24"/>
              </w:rPr>
              <w:t>Bendra kaina Eur, be PVM</w:t>
            </w:r>
          </w:p>
        </w:tc>
        <w:tc>
          <w:tcPr>
            <w:tcW w:w="1223" w:type="dxa"/>
            <w:shd w:val="clear" w:color="auto" w:fill="D9D9D9"/>
            <w:vAlign w:val="center"/>
          </w:tcPr>
          <w:p w14:paraId="5AC55B34" w14:textId="77777777" w:rsidR="00701718" w:rsidRPr="00701718" w:rsidRDefault="00701718" w:rsidP="001C03A2">
            <w:pPr>
              <w:suppressAutoHyphens/>
              <w:autoSpaceDE w:val="0"/>
              <w:autoSpaceDN w:val="0"/>
              <w:adjustRightInd w:val="0"/>
              <w:jc w:val="center"/>
              <w:textAlignment w:val="center"/>
              <w:rPr>
                <w:b/>
                <w:i/>
                <w:color w:val="000000"/>
                <w:szCs w:val="24"/>
              </w:rPr>
            </w:pPr>
            <w:r w:rsidRPr="00701718">
              <w:rPr>
                <w:b/>
                <w:i/>
                <w:color w:val="000000"/>
                <w:szCs w:val="24"/>
              </w:rPr>
              <w:t>Bendra kaina Eur, su PVM</w:t>
            </w:r>
          </w:p>
        </w:tc>
      </w:tr>
      <w:tr w:rsidR="006705A6" w:rsidRPr="00701718" w14:paraId="26104674" w14:textId="77777777" w:rsidTr="002D3FC7">
        <w:tc>
          <w:tcPr>
            <w:tcW w:w="805" w:type="dxa"/>
            <w:shd w:val="clear" w:color="auto" w:fill="auto"/>
          </w:tcPr>
          <w:p w14:paraId="62CA4B8C" w14:textId="33543545" w:rsidR="006705A6" w:rsidRPr="0050452F" w:rsidRDefault="006705A6" w:rsidP="006705A6">
            <w:pPr>
              <w:suppressAutoHyphens/>
              <w:autoSpaceDE w:val="0"/>
              <w:autoSpaceDN w:val="0"/>
              <w:adjustRightInd w:val="0"/>
              <w:jc w:val="center"/>
              <w:textAlignment w:val="center"/>
              <w:rPr>
                <w:color w:val="000000"/>
                <w:szCs w:val="24"/>
              </w:rPr>
            </w:pPr>
            <w:r w:rsidRPr="0050452F">
              <w:rPr>
                <w:color w:val="000000"/>
                <w:szCs w:val="24"/>
              </w:rPr>
              <w:t>1</w:t>
            </w:r>
            <w:r>
              <w:rPr>
                <w:color w:val="000000"/>
                <w:szCs w:val="24"/>
              </w:rPr>
              <w:t>.</w:t>
            </w:r>
          </w:p>
        </w:tc>
        <w:tc>
          <w:tcPr>
            <w:tcW w:w="2796" w:type="dxa"/>
            <w:shd w:val="clear" w:color="auto" w:fill="auto"/>
          </w:tcPr>
          <w:p w14:paraId="420E2201" w14:textId="77777777" w:rsidR="006705A6" w:rsidRPr="006705A6" w:rsidRDefault="006705A6" w:rsidP="006705A6">
            <w:pPr>
              <w:jc w:val="both"/>
              <w:rPr>
                <w:b/>
                <w:bCs/>
              </w:rPr>
            </w:pPr>
            <w:r w:rsidRPr="006705A6">
              <w:rPr>
                <w:b/>
                <w:bCs/>
              </w:rPr>
              <w:t>Ultragarsinė sistema</w:t>
            </w:r>
          </w:p>
          <w:p w14:paraId="5D930F60" w14:textId="333B6A3D" w:rsidR="006705A6" w:rsidRPr="006705A6" w:rsidRDefault="006705A6" w:rsidP="006705A6">
            <w:pPr>
              <w:suppressAutoHyphens/>
              <w:autoSpaceDE w:val="0"/>
              <w:autoSpaceDN w:val="0"/>
              <w:adjustRightInd w:val="0"/>
              <w:jc w:val="both"/>
              <w:textAlignment w:val="center"/>
              <w:rPr>
                <w:szCs w:val="24"/>
              </w:rPr>
            </w:pPr>
            <w:proofErr w:type="spellStart"/>
            <w:r w:rsidRPr="006705A6">
              <w:rPr>
                <w:b/>
                <w:bCs/>
              </w:rPr>
              <w:t>Mindray</w:t>
            </w:r>
            <w:proofErr w:type="spellEnd"/>
            <w:r w:rsidRPr="006705A6">
              <w:rPr>
                <w:b/>
                <w:bCs/>
              </w:rPr>
              <w:t xml:space="preserve">, </w:t>
            </w:r>
            <w:proofErr w:type="spellStart"/>
            <w:r w:rsidRPr="006705A6">
              <w:rPr>
                <w:b/>
                <w:bCs/>
              </w:rPr>
              <w:t>Resona</w:t>
            </w:r>
            <w:proofErr w:type="spellEnd"/>
            <w:r w:rsidRPr="006705A6">
              <w:rPr>
                <w:b/>
                <w:bCs/>
              </w:rPr>
              <w:t xml:space="preserve"> I9</w:t>
            </w:r>
          </w:p>
        </w:tc>
        <w:tc>
          <w:tcPr>
            <w:tcW w:w="1323" w:type="dxa"/>
            <w:shd w:val="clear" w:color="auto" w:fill="auto"/>
            <w:vAlign w:val="center"/>
          </w:tcPr>
          <w:p w14:paraId="6DC1C178" w14:textId="1679FCD5" w:rsidR="006705A6" w:rsidRPr="006705A6" w:rsidRDefault="006705A6" w:rsidP="006705A6">
            <w:pPr>
              <w:suppressAutoHyphens/>
              <w:autoSpaceDE w:val="0"/>
              <w:autoSpaceDN w:val="0"/>
              <w:adjustRightInd w:val="0"/>
              <w:jc w:val="center"/>
              <w:textAlignment w:val="center"/>
              <w:rPr>
                <w:bCs/>
                <w:color w:val="000000"/>
                <w:szCs w:val="24"/>
                <w:lang w:val="en-US"/>
              </w:rPr>
            </w:pPr>
            <w:r w:rsidRPr="006705A6">
              <w:rPr>
                <w:bCs/>
              </w:rPr>
              <w:t xml:space="preserve">1 </w:t>
            </w:r>
            <w:proofErr w:type="spellStart"/>
            <w:r w:rsidRPr="006705A6">
              <w:rPr>
                <w:bCs/>
              </w:rPr>
              <w:t>kompl</w:t>
            </w:r>
            <w:proofErr w:type="spellEnd"/>
            <w:r w:rsidRPr="006705A6">
              <w:rPr>
                <w:bCs/>
              </w:rPr>
              <w:t>.</w:t>
            </w:r>
          </w:p>
        </w:tc>
        <w:tc>
          <w:tcPr>
            <w:tcW w:w="1361" w:type="dxa"/>
            <w:shd w:val="clear" w:color="auto" w:fill="auto"/>
            <w:vAlign w:val="center"/>
          </w:tcPr>
          <w:p w14:paraId="3D281281" w14:textId="2D082B4E" w:rsidR="006705A6" w:rsidRPr="006705A6" w:rsidRDefault="006705A6" w:rsidP="006705A6">
            <w:pPr>
              <w:suppressAutoHyphens/>
              <w:autoSpaceDE w:val="0"/>
              <w:autoSpaceDN w:val="0"/>
              <w:adjustRightInd w:val="0"/>
              <w:jc w:val="center"/>
              <w:textAlignment w:val="center"/>
              <w:rPr>
                <w:bCs/>
                <w:color w:val="000000"/>
                <w:szCs w:val="24"/>
                <w:lang w:val="en-US"/>
              </w:rPr>
            </w:pPr>
            <w:r w:rsidRPr="006705A6">
              <w:rPr>
                <w:bCs/>
                <w:iCs/>
              </w:rPr>
              <w:t>57.851,24</w:t>
            </w:r>
          </w:p>
        </w:tc>
        <w:tc>
          <w:tcPr>
            <w:tcW w:w="1281" w:type="dxa"/>
            <w:shd w:val="clear" w:color="auto" w:fill="auto"/>
            <w:vAlign w:val="center"/>
          </w:tcPr>
          <w:p w14:paraId="455AA6B8" w14:textId="11E2AB4A" w:rsidR="006705A6" w:rsidRPr="006705A6" w:rsidRDefault="006705A6" w:rsidP="006705A6">
            <w:pPr>
              <w:suppressAutoHyphens/>
              <w:autoSpaceDE w:val="0"/>
              <w:autoSpaceDN w:val="0"/>
              <w:adjustRightInd w:val="0"/>
              <w:jc w:val="center"/>
              <w:textAlignment w:val="center"/>
              <w:rPr>
                <w:bCs/>
                <w:color w:val="000000"/>
                <w:szCs w:val="24"/>
              </w:rPr>
            </w:pPr>
            <w:r w:rsidRPr="006705A6">
              <w:rPr>
                <w:rFonts w:eastAsia="Arial"/>
                <w:bCs/>
                <w:iCs/>
              </w:rPr>
              <w:t>70.000,00</w:t>
            </w:r>
          </w:p>
        </w:tc>
        <w:tc>
          <w:tcPr>
            <w:tcW w:w="1236" w:type="dxa"/>
            <w:shd w:val="clear" w:color="auto" w:fill="auto"/>
            <w:vAlign w:val="center"/>
          </w:tcPr>
          <w:p w14:paraId="41BAC21A" w14:textId="226D652C" w:rsidR="006705A6" w:rsidRPr="006705A6" w:rsidRDefault="006705A6" w:rsidP="006705A6">
            <w:pPr>
              <w:suppressAutoHyphens/>
              <w:autoSpaceDE w:val="0"/>
              <w:autoSpaceDN w:val="0"/>
              <w:adjustRightInd w:val="0"/>
              <w:jc w:val="center"/>
              <w:textAlignment w:val="center"/>
              <w:rPr>
                <w:bCs/>
                <w:color w:val="000000"/>
                <w:szCs w:val="24"/>
              </w:rPr>
            </w:pPr>
            <w:r w:rsidRPr="006705A6">
              <w:rPr>
                <w:bCs/>
                <w:iCs/>
              </w:rPr>
              <w:t>57.851,24</w:t>
            </w:r>
          </w:p>
        </w:tc>
        <w:tc>
          <w:tcPr>
            <w:tcW w:w="1223" w:type="dxa"/>
            <w:shd w:val="clear" w:color="auto" w:fill="auto"/>
            <w:vAlign w:val="center"/>
          </w:tcPr>
          <w:p w14:paraId="34B53072" w14:textId="59CF1363" w:rsidR="006705A6" w:rsidRPr="006705A6" w:rsidRDefault="006705A6" w:rsidP="006705A6">
            <w:pPr>
              <w:suppressAutoHyphens/>
              <w:autoSpaceDE w:val="0"/>
              <w:autoSpaceDN w:val="0"/>
              <w:adjustRightInd w:val="0"/>
              <w:jc w:val="center"/>
              <w:textAlignment w:val="center"/>
              <w:rPr>
                <w:bCs/>
                <w:color w:val="000000"/>
                <w:szCs w:val="24"/>
              </w:rPr>
            </w:pPr>
            <w:r w:rsidRPr="006705A6">
              <w:rPr>
                <w:rFonts w:eastAsia="Arial"/>
                <w:bCs/>
                <w:iCs/>
              </w:rPr>
              <w:t>70.000,00</w:t>
            </w:r>
          </w:p>
        </w:tc>
      </w:tr>
    </w:tbl>
    <w:p w14:paraId="574F04AA" w14:textId="77777777" w:rsidR="00701718" w:rsidRPr="00701718" w:rsidRDefault="00701718" w:rsidP="001C03A2">
      <w:pPr>
        <w:jc w:val="both"/>
        <w:rPr>
          <w:szCs w:val="24"/>
        </w:rPr>
      </w:pPr>
    </w:p>
    <w:p w14:paraId="6E918AA6" w14:textId="54AF58EC" w:rsidR="008E32F3" w:rsidRDefault="008E32F3" w:rsidP="001C03A2">
      <w:pPr>
        <w:rPr>
          <w:szCs w:val="24"/>
        </w:rPr>
      </w:pPr>
    </w:p>
    <w:p w14:paraId="65F330FF" w14:textId="3DAB899E" w:rsidR="006705A6" w:rsidRDefault="006705A6" w:rsidP="001C03A2">
      <w:pPr>
        <w:rPr>
          <w:szCs w:val="24"/>
        </w:rPr>
      </w:pPr>
    </w:p>
    <w:p w14:paraId="78CB4A36" w14:textId="29EAF553" w:rsidR="006705A6" w:rsidRDefault="006705A6" w:rsidP="001C03A2">
      <w:pPr>
        <w:rPr>
          <w:szCs w:val="24"/>
        </w:rPr>
      </w:pPr>
    </w:p>
    <w:p w14:paraId="35D246CC" w14:textId="77777777" w:rsidR="006705A6" w:rsidRDefault="006705A6" w:rsidP="001C03A2">
      <w:pPr>
        <w:rPr>
          <w:szCs w:val="24"/>
        </w:rPr>
      </w:pPr>
    </w:p>
    <w:p w14:paraId="6E4B92E7" w14:textId="644F904B" w:rsidR="008F34DD" w:rsidRDefault="008F34DD" w:rsidP="001C03A2">
      <w:pPr>
        <w:rPr>
          <w:szCs w:val="24"/>
        </w:rPr>
      </w:pPr>
    </w:p>
    <w:tbl>
      <w:tblPr>
        <w:tblStyle w:val="Lentelstinklelis"/>
        <w:tblW w:w="10065" w:type="dxa"/>
        <w:tblLayout w:type="fixed"/>
        <w:tblLook w:val="04A0" w:firstRow="1" w:lastRow="0" w:firstColumn="1" w:lastColumn="0" w:noHBand="0" w:noVBand="1"/>
      </w:tblPr>
      <w:tblGrid>
        <w:gridCol w:w="5104"/>
        <w:gridCol w:w="4961"/>
      </w:tblGrid>
      <w:tr w:rsidR="008F34DD" w:rsidRPr="00B633E2" w14:paraId="5F6D34A1" w14:textId="77777777" w:rsidTr="008F34DD">
        <w:tc>
          <w:tcPr>
            <w:tcW w:w="5104" w:type="dxa"/>
            <w:tcBorders>
              <w:top w:val="nil"/>
              <w:left w:val="nil"/>
              <w:bottom w:val="nil"/>
              <w:right w:val="nil"/>
            </w:tcBorders>
            <w:shd w:val="clear" w:color="auto" w:fill="auto"/>
          </w:tcPr>
          <w:p w14:paraId="7DB12838" w14:textId="77777777" w:rsidR="008F34DD" w:rsidRPr="00E92CB4" w:rsidRDefault="008F34DD" w:rsidP="003549F2">
            <w:pPr>
              <w:pStyle w:val="Antrat2"/>
              <w:numPr>
                <w:ilvl w:val="0"/>
                <w:numId w:val="0"/>
              </w:numPr>
              <w:jc w:val="left"/>
              <w:outlineLvl w:val="1"/>
              <w:rPr>
                <w:b/>
                <w:bCs/>
                <w:szCs w:val="24"/>
              </w:rPr>
            </w:pPr>
            <w:r w:rsidRPr="00E92CB4">
              <w:rPr>
                <w:b/>
                <w:bCs/>
                <w:szCs w:val="24"/>
              </w:rPr>
              <w:t>PIRKĖJAS</w:t>
            </w:r>
          </w:p>
          <w:p w14:paraId="1060E8BA" w14:textId="77777777" w:rsidR="008F34DD" w:rsidRPr="00E92CB4" w:rsidRDefault="008F34DD" w:rsidP="003549F2">
            <w:pPr>
              <w:rPr>
                <w:lang w:eastAsia="lt-LT"/>
              </w:rPr>
            </w:pPr>
          </w:p>
          <w:p w14:paraId="70CCEF20" w14:textId="77777777" w:rsidR="008F34DD" w:rsidRPr="00E92CB4" w:rsidRDefault="008F34DD" w:rsidP="003549F2">
            <w:pPr>
              <w:pStyle w:val="Antrat2"/>
              <w:numPr>
                <w:ilvl w:val="0"/>
                <w:numId w:val="0"/>
              </w:numPr>
              <w:jc w:val="left"/>
              <w:outlineLvl w:val="1"/>
              <w:rPr>
                <w:b/>
                <w:bCs/>
                <w:i/>
                <w:iCs/>
                <w:szCs w:val="24"/>
              </w:rPr>
            </w:pPr>
            <w:r w:rsidRPr="00E92CB4">
              <w:rPr>
                <w:b/>
                <w:bCs/>
                <w:szCs w:val="24"/>
              </w:rPr>
              <w:t xml:space="preserve">Viešoji įstaiga Ukmergės ligoninė </w:t>
            </w:r>
          </w:p>
          <w:p w14:paraId="2EB2BA51" w14:textId="77777777" w:rsidR="008F34DD" w:rsidRPr="00E92CB4" w:rsidRDefault="008F34DD" w:rsidP="003549F2">
            <w:pPr>
              <w:jc w:val="both"/>
              <w:rPr>
                <w:szCs w:val="24"/>
              </w:rPr>
            </w:pPr>
          </w:p>
          <w:p w14:paraId="19A28993" w14:textId="77777777" w:rsidR="008F34DD" w:rsidRPr="00E92CB4" w:rsidRDefault="008F34DD" w:rsidP="003549F2">
            <w:pPr>
              <w:jc w:val="both"/>
              <w:rPr>
                <w:szCs w:val="24"/>
              </w:rPr>
            </w:pPr>
          </w:p>
          <w:p w14:paraId="0B847F35" w14:textId="77777777" w:rsidR="008F34DD" w:rsidRPr="00E92CB4" w:rsidRDefault="008F34DD" w:rsidP="003549F2">
            <w:pPr>
              <w:jc w:val="both"/>
              <w:rPr>
                <w:szCs w:val="24"/>
              </w:rPr>
            </w:pPr>
            <w:r w:rsidRPr="00E92CB4">
              <w:rPr>
                <w:szCs w:val="24"/>
              </w:rPr>
              <w:t>Vyriausiasis gydytojas</w:t>
            </w:r>
          </w:p>
          <w:p w14:paraId="7510CD92" w14:textId="77777777" w:rsidR="008F34DD" w:rsidRPr="00E92CB4" w:rsidRDefault="008F34DD" w:rsidP="003549F2">
            <w:pPr>
              <w:jc w:val="both"/>
              <w:rPr>
                <w:szCs w:val="24"/>
              </w:rPr>
            </w:pPr>
            <w:r w:rsidRPr="00E92CB4">
              <w:rPr>
                <w:szCs w:val="24"/>
              </w:rPr>
              <w:t xml:space="preserve">Rimvydas </w:t>
            </w:r>
            <w:proofErr w:type="spellStart"/>
            <w:r w:rsidRPr="00E92CB4">
              <w:rPr>
                <w:szCs w:val="24"/>
              </w:rPr>
              <w:t>Civilka</w:t>
            </w:r>
            <w:proofErr w:type="spellEnd"/>
          </w:p>
          <w:p w14:paraId="20AB5885" w14:textId="77777777" w:rsidR="008F34DD" w:rsidRPr="00E92CB4" w:rsidRDefault="008F34DD" w:rsidP="003549F2">
            <w:pPr>
              <w:jc w:val="both"/>
              <w:rPr>
                <w:szCs w:val="24"/>
              </w:rPr>
            </w:pPr>
          </w:p>
          <w:p w14:paraId="686FB12B" w14:textId="77777777" w:rsidR="008F34DD" w:rsidRPr="00E92CB4" w:rsidRDefault="008F34DD" w:rsidP="003549F2">
            <w:pPr>
              <w:jc w:val="both"/>
              <w:rPr>
                <w:szCs w:val="24"/>
              </w:rPr>
            </w:pPr>
            <w:r w:rsidRPr="00E92CB4">
              <w:rPr>
                <w:szCs w:val="24"/>
              </w:rPr>
              <w:t xml:space="preserve">A.V.          ________________________ </w:t>
            </w:r>
          </w:p>
        </w:tc>
        <w:tc>
          <w:tcPr>
            <w:tcW w:w="4961" w:type="dxa"/>
            <w:tcBorders>
              <w:top w:val="nil"/>
              <w:left w:val="nil"/>
              <w:bottom w:val="nil"/>
              <w:right w:val="nil"/>
            </w:tcBorders>
            <w:shd w:val="clear" w:color="auto" w:fill="auto"/>
          </w:tcPr>
          <w:p w14:paraId="1FECAA12" w14:textId="77777777" w:rsidR="008F34DD" w:rsidRPr="00E92CB4" w:rsidRDefault="008F34DD" w:rsidP="003549F2">
            <w:pPr>
              <w:pStyle w:val="WW-NormalWeb"/>
              <w:spacing w:before="0"/>
              <w:rPr>
                <w:b/>
              </w:rPr>
            </w:pPr>
            <w:r w:rsidRPr="00E92CB4">
              <w:rPr>
                <w:b/>
              </w:rPr>
              <w:t>TIEKĖJAS</w:t>
            </w:r>
          </w:p>
          <w:p w14:paraId="55453A25" w14:textId="77777777" w:rsidR="008F34DD" w:rsidRPr="00E92CB4" w:rsidRDefault="008F34DD" w:rsidP="003549F2">
            <w:pPr>
              <w:pStyle w:val="WW-NormalWeb"/>
              <w:spacing w:before="0"/>
              <w:rPr>
                <w:b/>
                <w:bCs/>
              </w:rPr>
            </w:pPr>
          </w:p>
          <w:p w14:paraId="5BD493D4" w14:textId="77777777" w:rsidR="008F34DD" w:rsidRPr="00E92CB4" w:rsidRDefault="008F34DD" w:rsidP="003549F2">
            <w:pPr>
              <w:pStyle w:val="WW-NormalWeb"/>
              <w:spacing w:before="0"/>
              <w:rPr>
                <w:b/>
                <w:bCs/>
              </w:rPr>
            </w:pPr>
            <w:r w:rsidRPr="00E92CB4">
              <w:rPr>
                <w:b/>
                <w:bCs/>
              </w:rPr>
              <w:t>UAB „GRAINA“</w:t>
            </w:r>
          </w:p>
          <w:p w14:paraId="659889AD" w14:textId="77777777" w:rsidR="008F34DD" w:rsidRPr="00E92CB4" w:rsidRDefault="008F34DD" w:rsidP="003549F2">
            <w:pPr>
              <w:rPr>
                <w:szCs w:val="24"/>
              </w:rPr>
            </w:pPr>
          </w:p>
          <w:p w14:paraId="27E6A3F7" w14:textId="77777777" w:rsidR="008F34DD" w:rsidRPr="00E92CB4" w:rsidRDefault="008F34DD" w:rsidP="003549F2">
            <w:pPr>
              <w:rPr>
                <w:szCs w:val="24"/>
              </w:rPr>
            </w:pPr>
          </w:p>
          <w:p w14:paraId="562D06B5" w14:textId="77777777" w:rsidR="008F34DD" w:rsidRPr="00E92CB4" w:rsidRDefault="008F34DD" w:rsidP="003549F2">
            <w:pPr>
              <w:rPr>
                <w:szCs w:val="24"/>
              </w:rPr>
            </w:pPr>
            <w:r w:rsidRPr="00E92CB4">
              <w:rPr>
                <w:szCs w:val="24"/>
              </w:rPr>
              <w:t xml:space="preserve">Direktorius </w:t>
            </w:r>
          </w:p>
          <w:p w14:paraId="18672EA4" w14:textId="77777777" w:rsidR="008F34DD" w:rsidRPr="00E92CB4" w:rsidRDefault="008F34DD" w:rsidP="003549F2">
            <w:pPr>
              <w:rPr>
                <w:szCs w:val="24"/>
              </w:rPr>
            </w:pPr>
            <w:r w:rsidRPr="00E92CB4">
              <w:rPr>
                <w:szCs w:val="24"/>
              </w:rPr>
              <w:t xml:space="preserve">Arūnas </w:t>
            </w:r>
            <w:proofErr w:type="spellStart"/>
            <w:r w:rsidRPr="00E92CB4">
              <w:rPr>
                <w:szCs w:val="24"/>
              </w:rPr>
              <w:t>Padvariškis</w:t>
            </w:r>
            <w:proofErr w:type="spellEnd"/>
          </w:p>
          <w:p w14:paraId="4974F7BC" w14:textId="77777777" w:rsidR="008F34DD" w:rsidRPr="00E92CB4" w:rsidRDefault="008F34DD" w:rsidP="003549F2">
            <w:pPr>
              <w:rPr>
                <w:szCs w:val="24"/>
              </w:rPr>
            </w:pPr>
          </w:p>
          <w:p w14:paraId="2750BCF1" w14:textId="77777777" w:rsidR="008F34DD" w:rsidRPr="00CB5236" w:rsidRDefault="008F34DD" w:rsidP="003549F2">
            <w:pPr>
              <w:pStyle w:val="Pagrindinistekstas"/>
              <w:keepLines/>
              <w:widowControl w:val="0"/>
              <w:suppressAutoHyphens/>
              <w:spacing w:after="0"/>
              <w:jc w:val="both"/>
              <w:rPr>
                <w:szCs w:val="24"/>
              </w:rPr>
            </w:pPr>
            <w:r w:rsidRPr="00E92CB4">
              <w:rPr>
                <w:szCs w:val="24"/>
              </w:rPr>
              <w:t>A.V.          ________________________</w:t>
            </w:r>
          </w:p>
        </w:tc>
      </w:tr>
    </w:tbl>
    <w:p w14:paraId="5B5F6822" w14:textId="77777777" w:rsidR="008F34DD" w:rsidRPr="00B633E2" w:rsidRDefault="008F34DD" w:rsidP="001C03A2">
      <w:pPr>
        <w:rPr>
          <w:szCs w:val="24"/>
        </w:rPr>
      </w:pPr>
    </w:p>
    <w:sectPr w:rsidR="008F34DD" w:rsidRPr="00B633E2" w:rsidSect="004023AC">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Optima">
    <w:altName w:val="Calibri"/>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050B"/>
    <w:multiLevelType w:val="multilevel"/>
    <w:tmpl w:val="3FE2448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41970A0"/>
    <w:multiLevelType w:val="hybridMultilevel"/>
    <w:tmpl w:val="A2BC99DE"/>
    <w:lvl w:ilvl="0" w:tplc="78A4B3C8">
      <w:start w:val="1"/>
      <w:numFmt w:val="lowerLetter"/>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C81EF1"/>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3">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B62294"/>
    <w:multiLevelType w:val="multilevel"/>
    <w:tmpl w:val="8D5C7D4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2C31C9"/>
    <w:multiLevelType w:val="multilevel"/>
    <w:tmpl w:val="5446552C"/>
    <w:lvl w:ilvl="0">
      <w:start w:val="2"/>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nsid w:val="1D6A30D7"/>
    <w:multiLevelType w:val="hybridMultilevel"/>
    <w:tmpl w:val="BD84EFC0"/>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nsid w:val="1FC57A96"/>
    <w:multiLevelType w:val="multilevel"/>
    <w:tmpl w:val="3E360E10"/>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054169"/>
    <w:multiLevelType w:val="multilevel"/>
    <w:tmpl w:val="431041B6"/>
    <w:lvl w:ilvl="0">
      <w:start w:val="8"/>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9">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nsid w:val="264D17F8"/>
    <w:multiLevelType w:val="multilevel"/>
    <w:tmpl w:val="6DA27628"/>
    <w:lvl w:ilvl="0">
      <w:start w:val="1"/>
      <w:numFmt w:val="decimal"/>
      <w:lvlText w:val="4.%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063BFB"/>
    <w:multiLevelType w:val="multilevel"/>
    <w:tmpl w:val="AC5A9B2C"/>
    <w:lvl w:ilvl="0">
      <w:start w:val="9"/>
      <w:numFmt w:val="decimal"/>
      <w:lvlText w:val="%1."/>
      <w:lvlJc w:val="left"/>
      <w:pPr>
        <w:ind w:left="360" w:hanging="360"/>
      </w:pPr>
    </w:lvl>
    <w:lvl w:ilvl="1">
      <w:start w:val="1"/>
      <w:numFmt w:val="decimal"/>
      <w:lvlText w:val="%1.%2."/>
      <w:lvlJc w:val="left"/>
      <w:pPr>
        <w:ind w:left="852" w:hanging="36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13">
    <w:nsid w:val="2964261B"/>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nsid w:val="2B3B2E84"/>
    <w:multiLevelType w:val="hybridMultilevel"/>
    <w:tmpl w:val="88AA7048"/>
    <w:lvl w:ilvl="0" w:tplc="F3F6DB08">
      <w:start w:val="1"/>
      <w:numFmt w:val="decimal"/>
      <w:lvlText w:val="%1."/>
      <w:lvlJc w:val="left"/>
      <w:pPr>
        <w:tabs>
          <w:tab w:val="num" w:pos="1080"/>
        </w:tabs>
        <w:ind w:left="1080" w:hanging="91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DCB0A9C"/>
    <w:multiLevelType w:val="hybridMultilevel"/>
    <w:tmpl w:val="4D042A4E"/>
    <w:lvl w:ilvl="0" w:tplc="730E78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F9B0943"/>
    <w:multiLevelType w:val="multilevel"/>
    <w:tmpl w:val="ED5C821C"/>
    <w:lvl w:ilvl="0">
      <w:start w:val="14"/>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17">
    <w:nsid w:val="30834C04"/>
    <w:multiLevelType w:val="multilevel"/>
    <w:tmpl w:val="1902B23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rFonts w:ascii="Times New Roman" w:hAnsi="Times New Roman"/>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17F0156"/>
    <w:multiLevelType w:val="hybridMultilevel"/>
    <w:tmpl w:val="BC7C7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AD087E"/>
    <w:multiLevelType w:val="multilevel"/>
    <w:tmpl w:val="DADEFE6C"/>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DD34FD"/>
    <w:multiLevelType w:val="multilevel"/>
    <w:tmpl w:val="F488963A"/>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146" w:hanging="720"/>
      </w:pPr>
      <w:rPr>
        <w:rFonts w:ascii="Times New Roman" w:hAnsi="Times New Roman"/>
        <w:i w:val="0"/>
        <w:sz w:val="24"/>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1">
    <w:nsid w:val="393C6CDD"/>
    <w:multiLevelType w:val="multilevel"/>
    <w:tmpl w:val="3C86297A"/>
    <w:lvl w:ilvl="0">
      <w:start w:val="16"/>
      <w:numFmt w:val="decimal"/>
      <w:lvlText w:val="%1."/>
      <w:lvlJc w:val="left"/>
      <w:pPr>
        <w:ind w:left="480" w:hanging="480"/>
      </w:pPr>
    </w:lvl>
    <w:lvl w:ilvl="1">
      <w:start w:val="1"/>
      <w:numFmt w:val="decimal"/>
      <w:lvlText w:val="%1.%2."/>
      <w:lvlJc w:val="left"/>
      <w:pPr>
        <w:ind w:left="1320" w:hanging="480"/>
      </w:pPr>
    </w:lvl>
    <w:lvl w:ilvl="2">
      <w:start w:val="1"/>
      <w:numFmt w:val="decimal"/>
      <w:lvlText w:val="%1.%2.%3."/>
      <w:lvlJc w:val="left"/>
      <w:pPr>
        <w:ind w:left="2400" w:hanging="720"/>
      </w:pPr>
      <w:rPr>
        <w:i w:val="0"/>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2">
    <w:nsid w:val="3A3D64F5"/>
    <w:multiLevelType w:val="multilevel"/>
    <w:tmpl w:val="AD900632"/>
    <w:lvl w:ilvl="0">
      <w:start w:val="10"/>
      <w:numFmt w:val="decimal"/>
      <w:lvlText w:val="%1."/>
      <w:lvlJc w:val="left"/>
      <w:pPr>
        <w:ind w:left="480" w:hanging="480"/>
      </w:pPr>
      <w:rPr>
        <w:color w:val="000000"/>
      </w:rPr>
    </w:lvl>
    <w:lvl w:ilvl="1">
      <w:start w:val="1"/>
      <w:numFmt w:val="decimal"/>
      <w:lvlText w:val="%1.%2."/>
      <w:lvlJc w:val="left"/>
      <w:pPr>
        <w:ind w:left="1114" w:hanging="480"/>
      </w:pPr>
      <w:rPr>
        <w:b w:val="0"/>
        <w:color w:val="000000"/>
        <w:sz w:val="24"/>
      </w:rPr>
    </w:lvl>
    <w:lvl w:ilvl="2">
      <w:start w:val="1"/>
      <w:numFmt w:val="decimal"/>
      <w:lvlText w:val="%1.%2.%3."/>
      <w:lvlJc w:val="left"/>
      <w:pPr>
        <w:ind w:left="1988" w:hanging="720"/>
      </w:pPr>
      <w:rPr>
        <w:color w:val="000000"/>
      </w:rPr>
    </w:lvl>
    <w:lvl w:ilvl="3">
      <w:start w:val="1"/>
      <w:numFmt w:val="decimal"/>
      <w:lvlText w:val="%1.%2.%3.%4."/>
      <w:lvlJc w:val="left"/>
      <w:pPr>
        <w:ind w:left="2622" w:hanging="720"/>
      </w:pPr>
      <w:rPr>
        <w:color w:val="000000"/>
      </w:rPr>
    </w:lvl>
    <w:lvl w:ilvl="4">
      <w:start w:val="1"/>
      <w:numFmt w:val="decimal"/>
      <w:lvlText w:val="%1.%2.%3.%4.%5."/>
      <w:lvlJc w:val="left"/>
      <w:pPr>
        <w:ind w:left="3616" w:hanging="1080"/>
      </w:pPr>
      <w:rPr>
        <w:color w:val="000000"/>
      </w:rPr>
    </w:lvl>
    <w:lvl w:ilvl="5">
      <w:start w:val="1"/>
      <w:numFmt w:val="decimal"/>
      <w:lvlText w:val="%1.%2.%3.%4.%5.%6."/>
      <w:lvlJc w:val="left"/>
      <w:pPr>
        <w:ind w:left="4250" w:hanging="1080"/>
      </w:pPr>
      <w:rPr>
        <w:color w:val="000000"/>
      </w:rPr>
    </w:lvl>
    <w:lvl w:ilvl="6">
      <w:start w:val="1"/>
      <w:numFmt w:val="decimal"/>
      <w:lvlText w:val="%1.%2.%3.%4.%5.%6.%7."/>
      <w:lvlJc w:val="left"/>
      <w:pPr>
        <w:ind w:left="5244" w:hanging="1440"/>
      </w:pPr>
      <w:rPr>
        <w:color w:val="000000"/>
      </w:rPr>
    </w:lvl>
    <w:lvl w:ilvl="7">
      <w:start w:val="1"/>
      <w:numFmt w:val="decimal"/>
      <w:lvlText w:val="%1.%2.%3.%4.%5.%6.%7.%8."/>
      <w:lvlJc w:val="left"/>
      <w:pPr>
        <w:ind w:left="5878" w:hanging="1440"/>
      </w:pPr>
      <w:rPr>
        <w:color w:val="000000"/>
      </w:rPr>
    </w:lvl>
    <w:lvl w:ilvl="8">
      <w:start w:val="1"/>
      <w:numFmt w:val="decimal"/>
      <w:lvlText w:val="%1.%2.%3.%4.%5.%6.%7.%8.%9."/>
      <w:lvlJc w:val="left"/>
      <w:pPr>
        <w:ind w:left="6872" w:hanging="1800"/>
      </w:pPr>
      <w:rPr>
        <w:color w:val="000000"/>
      </w:rPr>
    </w:lvl>
  </w:abstractNum>
  <w:abstractNum w:abstractNumId="23">
    <w:nsid w:val="3D9D6992"/>
    <w:multiLevelType w:val="hybridMultilevel"/>
    <w:tmpl w:val="BB5C55A8"/>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nsid w:val="469A53D9"/>
    <w:multiLevelType w:val="multilevel"/>
    <w:tmpl w:val="5456C972"/>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7555D7D"/>
    <w:multiLevelType w:val="multilevel"/>
    <w:tmpl w:val="BC26B27A"/>
    <w:lvl w:ilvl="0">
      <w:start w:val="1"/>
      <w:numFmt w:val="decimal"/>
      <w:lvlText w:val="%1."/>
      <w:lvlJc w:val="left"/>
      <w:pPr>
        <w:ind w:left="720" w:hanging="360"/>
      </w:pPr>
    </w:lvl>
    <w:lvl w:ilvl="1">
      <w:start w:val="1"/>
      <w:numFmt w:val="decimal"/>
      <w:lvlText w:val="2.%2."/>
      <w:lvlJc w:val="left"/>
      <w:pPr>
        <w:ind w:left="786" w:hanging="360"/>
      </w:pPr>
      <w:rPr>
        <w:b w:val="0"/>
        <w:sz w:val="24"/>
      </w:rPr>
    </w:lvl>
    <w:lvl w:ilvl="2">
      <w:start w:val="1"/>
      <w:numFmt w:val="decimal"/>
      <w:lvlText w:val="2.%2.%3."/>
      <w:lvlJc w:val="left"/>
      <w:pPr>
        <w:ind w:left="1212" w:hanging="720"/>
      </w:pPr>
      <w:rPr>
        <w:b w:val="0"/>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6">
    <w:nsid w:val="4C1747E1"/>
    <w:multiLevelType w:val="hybridMultilevel"/>
    <w:tmpl w:val="73D63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nsid w:val="526942C3"/>
    <w:multiLevelType w:val="hybridMultilevel"/>
    <w:tmpl w:val="CF94EAD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9">
    <w:nsid w:val="603F1722"/>
    <w:multiLevelType w:val="multilevel"/>
    <w:tmpl w:val="6492B36A"/>
    <w:lvl w:ilvl="0">
      <w:start w:val="6"/>
      <w:numFmt w:val="decimal"/>
      <w:lvlText w:val="%1."/>
      <w:lvlJc w:val="left"/>
      <w:pPr>
        <w:ind w:left="540" w:hanging="540"/>
      </w:pPr>
      <w:rPr>
        <w:rFonts w:hint="default"/>
      </w:rPr>
    </w:lvl>
    <w:lvl w:ilvl="1">
      <w:start w:val="4"/>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0">
    <w:nsid w:val="63FB5AB3"/>
    <w:multiLevelType w:val="multilevel"/>
    <w:tmpl w:val="88C44688"/>
    <w:lvl w:ilvl="0">
      <w:start w:val="7"/>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1">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21274B"/>
    <w:multiLevelType w:val="multilevel"/>
    <w:tmpl w:val="5CFA72D8"/>
    <w:lvl w:ilvl="0">
      <w:start w:val="13"/>
      <w:numFmt w:val="decimal"/>
      <w:lvlText w:val="%1."/>
      <w:lvlJc w:val="left"/>
      <w:pPr>
        <w:ind w:left="480" w:hanging="480"/>
      </w:pPr>
    </w:lvl>
    <w:lvl w:ilvl="1">
      <w:start w:val="1"/>
      <w:numFmt w:val="decimal"/>
      <w:lvlText w:val="%1.%2."/>
      <w:lvlJc w:val="left"/>
      <w:pPr>
        <w:ind w:left="972" w:hanging="48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33">
    <w:nsid w:val="6E255A1D"/>
    <w:multiLevelType w:val="multilevel"/>
    <w:tmpl w:val="C5DAB788"/>
    <w:lvl w:ilvl="0">
      <w:start w:val="15"/>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34">
    <w:nsid w:val="6F4A47E7"/>
    <w:multiLevelType w:val="multilevel"/>
    <w:tmpl w:val="399EAE1E"/>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lvlText w:val="%1.%2.%3."/>
      <w:lvlJc w:val="left"/>
      <w:pPr>
        <w:ind w:left="1562" w:hanging="720"/>
      </w:pPr>
    </w:lvl>
    <w:lvl w:ilvl="3">
      <w:start w:val="1"/>
      <w:numFmt w:val="decimal"/>
      <w:lvlText w:val="%1.%2.%3.%4."/>
      <w:lvlJc w:val="left"/>
      <w:pPr>
        <w:ind w:left="1803" w:hanging="720"/>
      </w:pPr>
    </w:lvl>
    <w:lvl w:ilvl="4">
      <w:start w:val="1"/>
      <w:numFmt w:val="decimal"/>
      <w:lvlText w:val="%1.%2.%3.%4.%5."/>
      <w:lvlJc w:val="left"/>
      <w:pPr>
        <w:ind w:left="2404" w:hanging="1080"/>
      </w:pPr>
    </w:lvl>
    <w:lvl w:ilvl="5">
      <w:start w:val="1"/>
      <w:numFmt w:val="decimal"/>
      <w:lvlText w:val="%1.%2.%3.%4.%5.%6."/>
      <w:lvlJc w:val="left"/>
      <w:pPr>
        <w:ind w:left="2645" w:hanging="1080"/>
      </w:pPr>
    </w:lvl>
    <w:lvl w:ilvl="6">
      <w:start w:val="1"/>
      <w:numFmt w:val="decimal"/>
      <w:lvlText w:val="%1.%2.%3.%4.%5.%6.%7."/>
      <w:lvlJc w:val="left"/>
      <w:pPr>
        <w:ind w:left="3246" w:hanging="1440"/>
      </w:pPr>
    </w:lvl>
    <w:lvl w:ilvl="7">
      <w:start w:val="1"/>
      <w:numFmt w:val="decimal"/>
      <w:lvlText w:val="%1.%2.%3.%4.%5.%6.%7.%8."/>
      <w:lvlJc w:val="left"/>
      <w:pPr>
        <w:ind w:left="3487" w:hanging="1440"/>
      </w:pPr>
    </w:lvl>
    <w:lvl w:ilvl="8">
      <w:start w:val="1"/>
      <w:numFmt w:val="decimal"/>
      <w:lvlText w:val="%1.%2.%3.%4.%5.%6.%7.%8.%9."/>
      <w:lvlJc w:val="left"/>
      <w:pPr>
        <w:ind w:left="4088" w:hanging="1800"/>
      </w:pPr>
    </w:lvl>
  </w:abstractNum>
  <w:abstractNum w:abstractNumId="35">
    <w:nsid w:val="71B4621C"/>
    <w:multiLevelType w:val="hybridMultilevel"/>
    <w:tmpl w:val="32820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7B660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nsid w:val="758E1BC1"/>
    <w:multiLevelType w:val="multilevel"/>
    <w:tmpl w:val="D18EC12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6271561"/>
    <w:multiLevelType w:val="hybridMultilevel"/>
    <w:tmpl w:val="61321C46"/>
    <w:lvl w:ilvl="0" w:tplc="233AE034">
      <w:start w:val="1"/>
      <w:numFmt w:val="decimal"/>
      <w:lvlText w:val="%1."/>
      <w:lvlJc w:val="left"/>
      <w:pPr>
        <w:tabs>
          <w:tab w:val="num" w:pos="360"/>
        </w:tabs>
        <w:ind w:left="360" w:hanging="360"/>
      </w:pPr>
      <w:rPr>
        <w:rFonts w:hint="default"/>
        <w:sz w:val="22"/>
        <w:szCs w:val="22"/>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9">
    <w:nsid w:val="79161DA4"/>
    <w:multiLevelType w:val="multilevel"/>
    <w:tmpl w:val="9836E012"/>
    <w:lvl w:ilvl="0">
      <w:start w:val="1"/>
      <w:numFmt w:val="decimal"/>
      <w:lvlText w:val="%1."/>
      <w:lvlJc w:val="left"/>
      <w:pPr>
        <w:ind w:left="720" w:hanging="360"/>
      </w:pPr>
      <w:rPr>
        <w:rFonts w:cs="Times New Roman"/>
        <w:sz w:val="24"/>
        <w:szCs w:val="24"/>
      </w:rPr>
    </w:lvl>
    <w:lvl w:ilvl="1">
      <w:start w:val="1"/>
      <w:numFmt w:val="decimal"/>
      <w:lvlText w:val="6.%2."/>
      <w:lvlJc w:val="left"/>
      <w:pPr>
        <w:ind w:left="1080" w:hanging="360"/>
      </w:pPr>
      <w:rPr>
        <w:rFonts w:ascii="Times New Roman" w:hAnsi="Times New Roman" w:cs="Times New Roman"/>
        <w:b w:val="0"/>
        <w:color w:val="00000A"/>
        <w:sz w:val="24"/>
        <w:szCs w:val="22"/>
      </w:rPr>
    </w:lvl>
    <w:lvl w:ilvl="2">
      <w:start w:val="1"/>
      <w:numFmt w:val="decimal"/>
      <w:lvlText w:val="6.%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1">
    <w:nsid w:val="7A457916"/>
    <w:multiLevelType w:val="multilevel"/>
    <w:tmpl w:val="30443008"/>
    <w:lvl w:ilvl="0">
      <w:start w:val="1"/>
      <w:numFmt w:val="decimal"/>
      <w:lvlText w:val="4.4.%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42">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890"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4"/>
  </w:num>
  <w:num w:numId="3">
    <w:abstractNumId w:val="10"/>
  </w:num>
  <w:num w:numId="4">
    <w:abstractNumId w:val="17"/>
  </w:num>
  <w:num w:numId="5">
    <w:abstractNumId w:val="19"/>
  </w:num>
  <w:num w:numId="6">
    <w:abstractNumId w:val="7"/>
  </w:num>
  <w:num w:numId="7">
    <w:abstractNumId w:val="41"/>
  </w:num>
  <w:num w:numId="8">
    <w:abstractNumId w:val="39"/>
  </w:num>
  <w:num w:numId="9">
    <w:abstractNumId w:val="25"/>
  </w:num>
  <w:num w:numId="10">
    <w:abstractNumId w:val="20"/>
  </w:num>
  <w:num w:numId="11">
    <w:abstractNumId w:val="30"/>
  </w:num>
  <w:num w:numId="12">
    <w:abstractNumId w:val="8"/>
  </w:num>
  <w:num w:numId="13">
    <w:abstractNumId w:val="12"/>
  </w:num>
  <w:num w:numId="14">
    <w:abstractNumId w:val="22"/>
  </w:num>
  <w:num w:numId="15">
    <w:abstractNumId w:val="32"/>
  </w:num>
  <w:num w:numId="16">
    <w:abstractNumId w:val="16"/>
  </w:num>
  <w:num w:numId="17">
    <w:abstractNumId w:val="33"/>
  </w:num>
  <w:num w:numId="18">
    <w:abstractNumId w:val="21"/>
  </w:num>
  <w:num w:numId="19">
    <w:abstractNumId w:val="40"/>
  </w:num>
  <w:num w:numId="20">
    <w:abstractNumId w:val="4"/>
  </w:num>
  <w:num w:numId="21">
    <w:abstractNumId w:val="2"/>
  </w:num>
  <w:num w:numId="22">
    <w:abstractNumId w:val="5"/>
  </w:num>
  <w:num w:numId="23">
    <w:abstractNumId w:val="42"/>
  </w:num>
  <w:num w:numId="24">
    <w:abstractNumId w:val="0"/>
  </w:num>
  <w:num w:numId="25">
    <w:abstractNumId w:val="37"/>
  </w:num>
  <w:num w:numId="26">
    <w:abstractNumId w:val="24"/>
  </w:num>
  <w:num w:numId="27">
    <w:abstractNumId w:val="15"/>
  </w:num>
  <w:num w:numId="28">
    <w:abstractNumId w:val="29"/>
  </w:num>
  <w:num w:numId="29">
    <w:abstractNumId w:val="1"/>
  </w:num>
  <w:num w:numId="30">
    <w:abstractNumId w:val="6"/>
  </w:num>
  <w:num w:numId="31">
    <w:abstractNumId w:val="36"/>
  </w:num>
  <w:num w:numId="32">
    <w:abstractNumId w:val="38"/>
  </w:num>
  <w:num w:numId="33">
    <w:abstractNumId w:val="27"/>
  </w:num>
  <w:num w:numId="34">
    <w:abstractNumId w:val="28"/>
  </w:num>
  <w:num w:numId="35">
    <w:abstractNumId w:val="35"/>
  </w:num>
  <w:num w:numId="36">
    <w:abstractNumId w:val="31"/>
  </w:num>
  <w:num w:numId="37">
    <w:abstractNumId w:val="9"/>
  </w:num>
  <w:num w:numId="38">
    <w:abstractNumId w:val="23"/>
  </w:num>
  <w:num w:numId="39">
    <w:abstractNumId w:val="11"/>
  </w:num>
  <w:num w:numId="40">
    <w:abstractNumId w:val="26"/>
  </w:num>
  <w:num w:numId="41">
    <w:abstractNumId w:val="18"/>
  </w:num>
  <w:num w:numId="42">
    <w:abstractNumId w:val="1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F3"/>
    <w:rsid w:val="00014CDD"/>
    <w:rsid w:val="000808DB"/>
    <w:rsid w:val="00096E2F"/>
    <w:rsid w:val="000A0345"/>
    <w:rsid w:val="000A0C8A"/>
    <w:rsid w:val="000A350B"/>
    <w:rsid w:val="000A3687"/>
    <w:rsid w:val="000F2C07"/>
    <w:rsid w:val="000F5DB8"/>
    <w:rsid w:val="00110F6D"/>
    <w:rsid w:val="0013504D"/>
    <w:rsid w:val="00141117"/>
    <w:rsid w:val="00143322"/>
    <w:rsid w:val="0015256E"/>
    <w:rsid w:val="00172F4B"/>
    <w:rsid w:val="001819E7"/>
    <w:rsid w:val="001848A0"/>
    <w:rsid w:val="001A3FDF"/>
    <w:rsid w:val="001B0752"/>
    <w:rsid w:val="001B716D"/>
    <w:rsid w:val="001C03A2"/>
    <w:rsid w:val="001D78BC"/>
    <w:rsid w:val="001E7E5B"/>
    <w:rsid w:val="001F7AAA"/>
    <w:rsid w:val="00202649"/>
    <w:rsid w:val="00202A31"/>
    <w:rsid w:val="00226873"/>
    <w:rsid w:val="00237F07"/>
    <w:rsid w:val="00240B6E"/>
    <w:rsid w:val="00245F0E"/>
    <w:rsid w:val="00246189"/>
    <w:rsid w:val="00264C63"/>
    <w:rsid w:val="002650C5"/>
    <w:rsid w:val="00270DB6"/>
    <w:rsid w:val="00275175"/>
    <w:rsid w:val="00281598"/>
    <w:rsid w:val="002821A6"/>
    <w:rsid w:val="0028745C"/>
    <w:rsid w:val="00293525"/>
    <w:rsid w:val="002B4955"/>
    <w:rsid w:val="002B4B2E"/>
    <w:rsid w:val="002B4E39"/>
    <w:rsid w:val="002C0989"/>
    <w:rsid w:val="002D3FC7"/>
    <w:rsid w:val="002D67A0"/>
    <w:rsid w:val="002E45C7"/>
    <w:rsid w:val="002F08D2"/>
    <w:rsid w:val="00302606"/>
    <w:rsid w:val="00304CBE"/>
    <w:rsid w:val="003111B6"/>
    <w:rsid w:val="00313014"/>
    <w:rsid w:val="003364B4"/>
    <w:rsid w:val="003427C5"/>
    <w:rsid w:val="00346C55"/>
    <w:rsid w:val="003515D9"/>
    <w:rsid w:val="003818F3"/>
    <w:rsid w:val="00395593"/>
    <w:rsid w:val="003A23FB"/>
    <w:rsid w:val="003B162A"/>
    <w:rsid w:val="003D46CC"/>
    <w:rsid w:val="004023AC"/>
    <w:rsid w:val="00411A81"/>
    <w:rsid w:val="00465B9C"/>
    <w:rsid w:val="00481ECA"/>
    <w:rsid w:val="004B37AB"/>
    <w:rsid w:val="004D0398"/>
    <w:rsid w:val="004D097E"/>
    <w:rsid w:val="004D27D7"/>
    <w:rsid w:val="004E09B4"/>
    <w:rsid w:val="004E3B30"/>
    <w:rsid w:val="004E55C4"/>
    <w:rsid w:val="0050452F"/>
    <w:rsid w:val="00506C6A"/>
    <w:rsid w:val="00507C94"/>
    <w:rsid w:val="005111A4"/>
    <w:rsid w:val="005574F1"/>
    <w:rsid w:val="00557779"/>
    <w:rsid w:val="00562D07"/>
    <w:rsid w:val="005651BC"/>
    <w:rsid w:val="00566261"/>
    <w:rsid w:val="005A1776"/>
    <w:rsid w:val="005A4DB7"/>
    <w:rsid w:val="005C05A5"/>
    <w:rsid w:val="005C39BA"/>
    <w:rsid w:val="005C7642"/>
    <w:rsid w:val="00607FA7"/>
    <w:rsid w:val="0063431C"/>
    <w:rsid w:val="006705A6"/>
    <w:rsid w:val="006C1D62"/>
    <w:rsid w:val="006D05EE"/>
    <w:rsid w:val="006E0BEB"/>
    <w:rsid w:val="00700A2A"/>
    <w:rsid w:val="00701718"/>
    <w:rsid w:val="0070422E"/>
    <w:rsid w:val="00720783"/>
    <w:rsid w:val="00763CF7"/>
    <w:rsid w:val="00765F8A"/>
    <w:rsid w:val="00792884"/>
    <w:rsid w:val="00807A13"/>
    <w:rsid w:val="00810499"/>
    <w:rsid w:val="008109D2"/>
    <w:rsid w:val="00812018"/>
    <w:rsid w:val="00833AD6"/>
    <w:rsid w:val="008423FD"/>
    <w:rsid w:val="008502BC"/>
    <w:rsid w:val="0085257B"/>
    <w:rsid w:val="00864BA2"/>
    <w:rsid w:val="00892FA9"/>
    <w:rsid w:val="008A0D81"/>
    <w:rsid w:val="008B171D"/>
    <w:rsid w:val="008C137B"/>
    <w:rsid w:val="008E2093"/>
    <w:rsid w:val="008E32F3"/>
    <w:rsid w:val="008E45FA"/>
    <w:rsid w:val="008F1011"/>
    <w:rsid w:val="008F34DD"/>
    <w:rsid w:val="008F474B"/>
    <w:rsid w:val="009176BE"/>
    <w:rsid w:val="0092058B"/>
    <w:rsid w:val="009674B9"/>
    <w:rsid w:val="0097248B"/>
    <w:rsid w:val="00974805"/>
    <w:rsid w:val="009825FC"/>
    <w:rsid w:val="00984A39"/>
    <w:rsid w:val="009912EE"/>
    <w:rsid w:val="00995232"/>
    <w:rsid w:val="009A20E3"/>
    <w:rsid w:val="009A43BB"/>
    <w:rsid w:val="009D4FD9"/>
    <w:rsid w:val="009E316C"/>
    <w:rsid w:val="009E7889"/>
    <w:rsid w:val="009F2239"/>
    <w:rsid w:val="00A00460"/>
    <w:rsid w:val="00A372D0"/>
    <w:rsid w:val="00A457A9"/>
    <w:rsid w:val="00A50B4B"/>
    <w:rsid w:val="00A6345B"/>
    <w:rsid w:val="00A70C59"/>
    <w:rsid w:val="00A71773"/>
    <w:rsid w:val="00A95A8A"/>
    <w:rsid w:val="00AA4EB0"/>
    <w:rsid w:val="00AF7B55"/>
    <w:rsid w:val="00B0474D"/>
    <w:rsid w:val="00B12432"/>
    <w:rsid w:val="00B22694"/>
    <w:rsid w:val="00B30EBC"/>
    <w:rsid w:val="00B52CCB"/>
    <w:rsid w:val="00B633E2"/>
    <w:rsid w:val="00B75364"/>
    <w:rsid w:val="00B96CCC"/>
    <w:rsid w:val="00BA7C31"/>
    <w:rsid w:val="00BC6FCC"/>
    <w:rsid w:val="00C422C3"/>
    <w:rsid w:val="00C8379D"/>
    <w:rsid w:val="00CB4E84"/>
    <w:rsid w:val="00CB5236"/>
    <w:rsid w:val="00CD2326"/>
    <w:rsid w:val="00CD32BA"/>
    <w:rsid w:val="00CD3BA9"/>
    <w:rsid w:val="00CD6A62"/>
    <w:rsid w:val="00CE4B6B"/>
    <w:rsid w:val="00D05126"/>
    <w:rsid w:val="00D07D3E"/>
    <w:rsid w:val="00D14C54"/>
    <w:rsid w:val="00D25BAB"/>
    <w:rsid w:val="00D343C2"/>
    <w:rsid w:val="00D45A7F"/>
    <w:rsid w:val="00D57E6D"/>
    <w:rsid w:val="00D602B4"/>
    <w:rsid w:val="00D6700D"/>
    <w:rsid w:val="00D74AB9"/>
    <w:rsid w:val="00D82C52"/>
    <w:rsid w:val="00D83D7C"/>
    <w:rsid w:val="00DB262B"/>
    <w:rsid w:val="00DC219C"/>
    <w:rsid w:val="00DD30AD"/>
    <w:rsid w:val="00DD54FF"/>
    <w:rsid w:val="00DE0513"/>
    <w:rsid w:val="00E00C1D"/>
    <w:rsid w:val="00E10C5E"/>
    <w:rsid w:val="00E535B5"/>
    <w:rsid w:val="00E66DFC"/>
    <w:rsid w:val="00E81C97"/>
    <w:rsid w:val="00E92CB4"/>
    <w:rsid w:val="00EE143F"/>
    <w:rsid w:val="00EE4458"/>
    <w:rsid w:val="00EF2189"/>
    <w:rsid w:val="00F00667"/>
    <w:rsid w:val="00F4367D"/>
    <w:rsid w:val="00F92D97"/>
    <w:rsid w:val="00FA301C"/>
    <w:rsid w:val="00FA4F1C"/>
    <w:rsid w:val="00FE7358"/>
    <w:rsid w:val="00FE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163"/>
  <w15:chartTrackingRefBased/>
  <w15:docId w15:val="{B900F08B-AF76-41B4-9FAC-2CBC0A4A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B6E"/>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40B6E"/>
    <w:pPr>
      <w:keepNext/>
      <w:numPr>
        <w:numId w:val="19"/>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240B6E"/>
    <w:pPr>
      <w:numPr>
        <w:ilvl w:val="1"/>
        <w:numId w:val="19"/>
      </w:numPr>
      <w:jc w:val="both"/>
      <w:outlineLvl w:val="1"/>
    </w:pPr>
    <w:rPr>
      <w:lang w:eastAsia="lt-LT"/>
    </w:rPr>
  </w:style>
  <w:style w:type="paragraph" w:styleId="Antrat3">
    <w:name w:val="heading 3"/>
    <w:aliases w:val="Section Header3,Sub-Clause Paragraph"/>
    <w:basedOn w:val="prastasis"/>
    <w:next w:val="prastasis"/>
    <w:link w:val="Antrat3Diagrama"/>
    <w:uiPriority w:val="9"/>
    <w:qFormat/>
    <w:rsid w:val="00240B6E"/>
    <w:pPr>
      <w:keepNext/>
      <w:numPr>
        <w:ilvl w:val="2"/>
        <w:numId w:val="19"/>
      </w:numPr>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240B6E"/>
    <w:pPr>
      <w:keepNext/>
      <w:numPr>
        <w:ilvl w:val="3"/>
        <w:numId w:val="19"/>
      </w:numPr>
      <w:outlineLvl w:val="3"/>
    </w:pPr>
    <w:rPr>
      <w:b/>
      <w:sz w:val="44"/>
      <w:lang w:eastAsia="lt-LT"/>
    </w:rPr>
  </w:style>
  <w:style w:type="paragraph" w:styleId="Antrat5">
    <w:name w:val="heading 5"/>
    <w:basedOn w:val="prastasis"/>
    <w:next w:val="prastasis"/>
    <w:link w:val="Antrat5Diagrama"/>
    <w:qFormat/>
    <w:rsid w:val="00240B6E"/>
    <w:pPr>
      <w:keepNext/>
      <w:numPr>
        <w:ilvl w:val="4"/>
        <w:numId w:val="19"/>
      </w:numPr>
      <w:outlineLvl w:val="4"/>
    </w:pPr>
    <w:rPr>
      <w:b/>
      <w:sz w:val="40"/>
      <w:lang w:eastAsia="lt-LT"/>
    </w:rPr>
  </w:style>
  <w:style w:type="paragraph" w:styleId="Antrat6">
    <w:name w:val="heading 6"/>
    <w:basedOn w:val="prastasis"/>
    <w:next w:val="prastasis"/>
    <w:link w:val="Antrat6Diagrama"/>
    <w:qFormat/>
    <w:rsid w:val="00240B6E"/>
    <w:pPr>
      <w:keepNext/>
      <w:numPr>
        <w:ilvl w:val="5"/>
        <w:numId w:val="19"/>
      </w:numPr>
      <w:outlineLvl w:val="5"/>
    </w:pPr>
    <w:rPr>
      <w:b/>
      <w:sz w:val="36"/>
      <w:lang w:eastAsia="lt-LT"/>
    </w:rPr>
  </w:style>
  <w:style w:type="paragraph" w:styleId="Antrat7">
    <w:name w:val="heading 7"/>
    <w:basedOn w:val="prastasis"/>
    <w:next w:val="prastasis"/>
    <w:link w:val="Antrat7Diagrama"/>
    <w:qFormat/>
    <w:rsid w:val="00240B6E"/>
    <w:pPr>
      <w:keepNext/>
      <w:numPr>
        <w:ilvl w:val="6"/>
        <w:numId w:val="19"/>
      </w:numPr>
      <w:outlineLvl w:val="6"/>
    </w:pPr>
    <w:rPr>
      <w:sz w:val="48"/>
      <w:lang w:eastAsia="lt-LT"/>
    </w:rPr>
  </w:style>
  <w:style w:type="paragraph" w:styleId="Antrat8">
    <w:name w:val="heading 8"/>
    <w:basedOn w:val="prastasis"/>
    <w:next w:val="prastasis"/>
    <w:link w:val="Antrat8Diagrama"/>
    <w:qFormat/>
    <w:rsid w:val="00240B6E"/>
    <w:pPr>
      <w:keepNext/>
      <w:numPr>
        <w:ilvl w:val="7"/>
        <w:numId w:val="19"/>
      </w:numPr>
      <w:outlineLvl w:val="7"/>
    </w:pPr>
    <w:rPr>
      <w:b/>
      <w:sz w:val="18"/>
      <w:lang w:eastAsia="lt-LT"/>
    </w:rPr>
  </w:style>
  <w:style w:type="paragraph" w:styleId="Antrat9">
    <w:name w:val="heading 9"/>
    <w:basedOn w:val="prastasis"/>
    <w:next w:val="prastasis"/>
    <w:link w:val="Antrat9Diagrama"/>
    <w:uiPriority w:val="9"/>
    <w:qFormat/>
    <w:rsid w:val="00240B6E"/>
    <w:pPr>
      <w:keepNext/>
      <w:numPr>
        <w:ilvl w:val="8"/>
        <w:numId w:val="19"/>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B6E"/>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240B6E"/>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240B6E"/>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
    <w:basedOn w:val="Numatytasispastraiposriftas"/>
    <w:link w:val="Antrat4"/>
    <w:rsid w:val="00240B6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240B6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240B6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240B6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240B6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240B6E"/>
    <w:rPr>
      <w:rFonts w:ascii="Times New Roman" w:eastAsia="Times New Roman" w:hAnsi="Times New Roman" w:cs="Times New Roman"/>
      <w:sz w:val="40"/>
      <w:szCs w:val="20"/>
      <w:lang w:val="lt-LT" w:eastAsia="lt-LT"/>
    </w:rPr>
  </w:style>
  <w:style w:type="character" w:customStyle="1" w:styleId="PagrindinistekstasDiagrama">
    <w:name w:val="Pagrindinis tekstas Diagrama"/>
    <w:basedOn w:val="Numatytasispastraiposriftas"/>
    <w:link w:val="Pagrindinistekstas"/>
    <w:uiPriority w:val="99"/>
    <w:qFormat/>
    <w:rsid w:val="00240B6E"/>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240B6E"/>
    <w:pPr>
      <w:spacing w:after="120"/>
    </w:pPr>
    <w:rPr>
      <w:lang w:val="en-US"/>
    </w:rPr>
  </w:style>
  <w:style w:type="character" w:customStyle="1" w:styleId="PagrindinistekstasDiagrama1">
    <w:name w:val="Pagrindinis tekstas Diagrama1"/>
    <w:basedOn w:val="Numatytasispastraiposriftas"/>
    <w:uiPriority w:val="99"/>
    <w:semiHidden/>
    <w:rsid w:val="00240B6E"/>
    <w:rPr>
      <w:rFonts w:ascii="Times New Roman" w:eastAsia="Times New Roman" w:hAnsi="Times New Roman" w:cs="Times New Roman"/>
      <w:sz w:val="24"/>
      <w:szCs w:val="20"/>
      <w:lang w:val="lt-LT"/>
    </w:rPr>
  </w:style>
  <w:style w:type="paragraph" w:customStyle="1" w:styleId="BodyText1">
    <w:name w:val="Body Text1"/>
    <w:link w:val="Bodytext"/>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prastasis"/>
    <w:qFormat/>
    <w:rsid w:val="00240B6E"/>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lang w:val="en-US"/>
    </w:rPr>
  </w:style>
  <w:style w:type="paragraph" w:customStyle="1" w:styleId="BodyText11">
    <w:name w:val="Body Text11"/>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qFormat/>
    <w:rsid w:val="00240B6E"/>
    <w:pPr>
      <w:widowControl w:val="0"/>
      <w:suppressAutoHyphens/>
      <w:spacing w:after="200" w:line="276" w:lineRule="auto"/>
    </w:pPr>
    <w:rPr>
      <w:rFonts w:ascii="Times New Roman" w:eastAsia="Calibri" w:hAnsi="Times New Roman" w:cs="Calibri"/>
      <w:color w:val="00000A"/>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240B6E"/>
    <w:pPr>
      <w:ind w:left="720"/>
      <w:contextualSpacing/>
    </w:pPr>
    <w:rPr>
      <w:sz w:val="20"/>
      <w:lang w:val="en-US"/>
    </w:rPr>
  </w:style>
  <w:style w:type="paragraph" w:customStyle="1" w:styleId="sutartis">
    <w:name w:val="sutartis"/>
    <w:basedOn w:val="prastasis"/>
    <w:uiPriority w:val="99"/>
    <w:qFormat/>
    <w:rsid w:val="00240B6E"/>
    <w:pPr>
      <w:widowControl w:val="0"/>
      <w:spacing w:after="120" w:line="240" w:lineRule="atLeast"/>
      <w:ind w:left="426" w:right="11" w:hanging="426"/>
      <w:jc w:val="both"/>
    </w:pPr>
    <w:rPr>
      <w:rFonts w:ascii="!_Times" w:hAnsi="!_Times"/>
      <w:sz w:val="22"/>
      <w:lang w:val="en-GB"/>
    </w:rPr>
  </w:style>
  <w:style w:type="table" w:styleId="Lentelstinklelis">
    <w:name w:val="Table Grid"/>
    <w:basedOn w:val="prastojilentel"/>
    <w:uiPriority w:val="39"/>
    <w:rsid w:val="00240B6E"/>
    <w:pPr>
      <w:spacing w:after="0" w:line="240" w:lineRule="auto"/>
    </w:pPr>
    <w:rPr>
      <w:sz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rsid w:val="00240B6E"/>
    <w:rPr>
      <w:color w:val="0066CC"/>
      <w:u w:val="single"/>
    </w:rPr>
  </w:style>
  <w:style w:type="paragraph" w:styleId="HTMLiankstoformatuotas">
    <w:name w:val="HTML Preformatted"/>
    <w:basedOn w:val="prastasis"/>
    <w:link w:val="HTMLiankstoformatuotasDiagrama"/>
    <w:rsid w:val="0024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240B6E"/>
    <w:rPr>
      <w:rFonts w:ascii="Courier New" w:eastAsia="Times New Roman" w:hAnsi="Courier New" w:cs="Courier New"/>
      <w:sz w:val="20"/>
      <w:szCs w:val="20"/>
    </w:rPr>
  </w:style>
  <w:style w:type="character" w:styleId="Komentaronuoroda">
    <w:name w:val="annotation reference"/>
    <w:basedOn w:val="Numatytasispastraiposriftas"/>
    <w:unhideWhenUsed/>
    <w:rsid w:val="009D4FD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9D4FD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9D4FD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4FD9"/>
    <w:rPr>
      <w:b/>
      <w:bCs/>
    </w:rPr>
  </w:style>
  <w:style w:type="character" w:customStyle="1" w:styleId="KomentarotemaDiagrama">
    <w:name w:val="Komentaro tema Diagrama"/>
    <w:basedOn w:val="KomentarotekstasDiagrama"/>
    <w:link w:val="Komentarotema"/>
    <w:uiPriority w:val="99"/>
    <w:semiHidden/>
    <w:rsid w:val="009D4FD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D4F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4FD9"/>
    <w:rPr>
      <w:rFonts w:ascii="Segoe UI" w:eastAsia="Times New Roman" w:hAnsi="Segoe UI" w:cs="Segoe UI"/>
      <w:sz w:val="18"/>
      <w:szCs w:val="18"/>
      <w:lang w:val="lt-LT"/>
    </w:rPr>
  </w:style>
  <w:style w:type="character" w:customStyle="1" w:styleId="Bodytext">
    <w:name w:val="Body text_"/>
    <w:link w:val="BodyText1"/>
    <w:locked/>
    <w:rsid w:val="00701718"/>
    <w:rPr>
      <w:rFonts w:ascii="TimesLT" w:eastAsia="Times New Roman" w:hAnsi="TimesLT" w:cs="Times New Roman"/>
      <w:sz w:val="20"/>
      <w:szCs w:val="20"/>
      <w:lang w:eastAsia="ar-SA"/>
    </w:rPr>
  </w:style>
  <w:style w:type="character" w:styleId="Emfaz">
    <w:name w:val="Emphasis"/>
    <w:basedOn w:val="Numatytasispastraiposriftas"/>
    <w:uiPriority w:val="20"/>
    <w:qFormat/>
    <w:rsid w:val="00807A13"/>
    <w:rPr>
      <w:i/>
      <w:iCs/>
    </w:rPr>
  </w:style>
  <w:style w:type="character" w:customStyle="1" w:styleId="UnresolvedMention">
    <w:name w:val="Unresolved Mention"/>
    <w:basedOn w:val="Numatytasispastraiposriftas"/>
    <w:uiPriority w:val="99"/>
    <w:semiHidden/>
    <w:unhideWhenUsed/>
    <w:rsid w:val="00281598"/>
    <w:rPr>
      <w:color w:val="605E5C"/>
      <w:shd w:val="clear" w:color="auto" w:fill="E1DFDD"/>
    </w:rPr>
  </w:style>
  <w:style w:type="paragraph" w:styleId="Antrats">
    <w:name w:val="header"/>
    <w:aliases w:val="HEADER_EN, Diagrama2,Diagrama2,Viršutinis kolontitulas Diagrama1,Viršutinis kolontitulas Diagrama Diagrama1, Char Diagrama Diagrama1,Viršutinis kolontitulas Diagrama Diagrama Diagrama, Char Diagrama Diagrama Diagrama, Char Diagrama1,En-tête-1"/>
    <w:basedOn w:val="prastasis"/>
    <w:link w:val="AntratsDiagrama"/>
    <w:uiPriority w:val="99"/>
    <w:unhideWhenUsed/>
    <w:rsid w:val="00CB5236"/>
    <w:pPr>
      <w:widowControl w:val="0"/>
      <w:tabs>
        <w:tab w:val="center" w:pos="4153"/>
        <w:tab w:val="right" w:pos="8306"/>
      </w:tabs>
      <w:spacing w:after="20"/>
      <w:jc w:val="both"/>
    </w:pPr>
    <w:rPr>
      <w:lang w:eastAsia="lt-LT"/>
    </w:rPr>
  </w:style>
  <w:style w:type="character" w:customStyle="1" w:styleId="AntratsDiagrama">
    <w:name w:val="Antraštės Diagrama"/>
    <w:aliases w:val="HEADER_EN Diagrama, Diagrama2 Diagrama,Diagrama2 Diagrama,Viršutinis kolontitulas Diagrama1 Diagrama,Viršutinis kolontitulas Diagrama Diagrama1 Diagrama, Char Diagrama Diagrama1 Diagrama, Char Diagrama Diagrama Diagrama Diagrama"/>
    <w:basedOn w:val="Numatytasispastraiposriftas"/>
    <w:link w:val="Antrats"/>
    <w:uiPriority w:val="99"/>
    <w:rsid w:val="00CB5236"/>
    <w:rPr>
      <w:rFonts w:ascii="Times New Roman" w:eastAsia="Times New Roman" w:hAnsi="Times New Roman" w:cs="Times New Roman"/>
      <w:sz w:val="24"/>
      <w:szCs w:val="20"/>
      <w:lang w:val="lt-LT" w:eastAsia="lt-LT"/>
    </w:rPr>
  </w:style>
  <w:style w:type="paragraph" w:customStyle="1" w:styleId="WW-NormalWeb">
    <w:name w:val="WW-Normal (Web)"/>
    <w:basedOn w:val="prastasis"/>
    <w:rsid w:val="00CB5236"/>
    <w:pPr>
      <w:widowControl w:val="0"/>
      <w:suppressAutoHyphens/>
      <w:spacing w:before="280"/>
      <w:jc w:val="both"/>
    </w:pPr>
    <w:rPr>
      <w:rFonts w:eastAsia="Lucida Sans Unicode"/>
      <w:color w:val="000000"/>
      <w:szCs w:val="24"/>
      <w:lang w:val="en-GB" w:eastAsia="lt-LT"/>
    </w:rPr>
  </w:style>
  <w:style w:type="character" w:styleId="Grietas">
    <w:name w:val="Strong"/>
    <w:uiPriority w:val="22"/>
    <w:qFormat/>
    <w:rsid w:val="00CB5236"/>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23AC"/>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nhideWhenUsed/>
    <w:rsid w:val="004023AC"/>
    <w:pPr>
      <w:pBdr>
        <w:top w:val="nil"/>
        <w:left w:val="nil"/>
        <w:bottom w:val="nil"/>
        <w:right w:val="nil"/>
        <w:between w:val="nil"/>
        <w:bar w:val="nil"/>
      </w:pBdr>
      <w:spacing w:after="120" w:line="480" w:lineRule="auto"/>
      <w:ind w:left="283"/>
    </w:pPr>
    <w:rPr>
      <w:rFonts w:eastAsia="Arial Unicode MS"/>
      <w:szCs w:val="24"/>
      <w:bdr w:val="nil"/>
      <w:lang w:val="en-US"/>
    </w:rPr>
  </w:style>
  <w:style w:type="character" w:customStyle="1" w:styleId="Pagrindiniotekstotrauka2Diagrama">
    <w:name w:val="Pagrindinio teksto įtrauka 2 Diagrama"/>
    <w:basedOn w:val="Numatytasispastraiposriftas"/>
    <w:link w:val="Pagrindiniotekstotrauka2"/>
    <w:rsid w:val="004023AC"/>
    <w:rPr>
      <w:rFonts w:ascii="Times New Roman" w:eastAsia="Arial Unicode MS" w:hAnsi="Times New Roman" w:cs="Times New Roman"/>
      <w:sz w:val="24"/>
      <w:szCs w:val="24"/>
      <w:bdr w:val="nil"/>
    </w:rPr>
  </w:style>
  <w:style w:type="paragraph" w:customStyle="1" w:styleId="CentrBoldm">
    <w:name w:val="CentrBoldm"/>
    <w:basedOn w:val="prastasis"/>
    <w:rsid w:val="004023AC"/>
    <w:pPr>
      <w:autoSpaceDE w:val="0"/>
      <w:autoSpaceDN w:val="0"/>
      <w:adjustRightInd w:val="0"/>
      <w:jc w:val="center"/>
    </w:pPr>
    <w:rPr>
      <w:rFonts w:ascii="TimesLT" w:hAnsi="TimesLT"/>
      <w:b/>
      <w:bCs/>
      <w:sz w:val="20"/>
      <w:szCs w:val="24"/>
      <w:lang w:val="en-US" w:eastAsia="lt-LT"/>
    </w:rPr>
  </w:style>
  <w:style w:type="paragraph" w:customStyle="1" w:styleId="BodyText2">
    <w:name w:val="Body Text2"/>
    <w:rsid w:val="004023AC"/>
    <w:pPr>
      <w:snapToGrid w:val="0"/>
      <w:spacing w:after="0" w:line="240" w:lineRule="auto"/>
      <w:ind w:firstLine="312"/>
      <w:jc w:val="both"/>
    </w:pPr>
    <w:rPr>
      <w:rFonts w:ascii="TimesLT" w:eastAsia="Times New Roman" w:hAnsi="TimesLT" w:cs="Times New Roman"/>
      <w:sz w:val="20"/>
      <w:szCs w:val="20"/>
    </w:rPr>
  </w:style>
  <w:style w:type="paragraph" w:customStyle="1" w:styleId="normaltableau">
    <w:name w:val="normal_tableau"/>
    <w:basedOn w:val="prastasis"/>
    <w:rsid w:val="004023AC"/>
    <w:pPr>
      <w:spacing w:before="120" w:after="120"/>
      <w:jc w:val="both"/>
    </w:pPr>
    <w:rPr>
      <w:rFonts w:ascii="Optima" w:hAnsi="Optim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aduotoja@uklig.lt" TargetMode="External"/><Relationship Id="rId13" Type="http://schemas.openxmlformats.org/officeDocument/2006/relationships/hyperlink" Target="http://www.grain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stracija@ukli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rai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raina.lt" TargetMode="External"/><Relationship Id="rId4" Type="http://schemas.openxmlformats.org/officeDocument/2006/relationships/numbering" Target="numbering.xml"/><Relationship Id="rId9" Type="http://schemas.openxmlformats.org/officeDocument/2006/relationships/hyperlink" Target="mailto:administracija@uklig.lt" TargetMode="External"/><Relationship Id="rId14" Type="http://schemas.openxmlformats.org/officeDocument/2006/relationships/hyperlink" Target="mailto:info@gra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50</SFMISDocumentSize>
    <SFMISDocumentRemovedBy xmlns="http://ecm4d/sfmis/fields" xsi:nil="true"/>
    <SFMISDocumentDate xmlns="http://ecm4d/sfmis/fields">2021-04-23T11:54:00+00:00</SFMISDocumentDate>
    <SFMISDocumentFileName xmlns="http://ecm4d/sfmis/fields">4_priedas_Sutarties_projektas_laparoskopinė ir artroskopinė įranga</SFMISDocumentFileName>
    <SFMISDocumentSuperseded xmlns="http://ecm4d/sfmis/fields">2021-04-23T12:19:00+00:00</SFMISDocumentSuperseded>
    <SFMISDocumentObjectType xmlns="http://ecm4d/sfmis/fields">Pirkimas</SFMISDocumentObjectType>
    <SFMISDocumentDescription xmlns="http://ecm4d/sfmis/fields">""</SFMISDocumentDescription>
    <SFMISProjectInternalId xmlns="http://ecm4d/sfmis/fields">16274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1.073</SFMISDocumentObjectId>
    <SFMISDocumentFullTitle xmlns="http://ecm4d/sfmis/fields">4_priedas_Sutarties_projektas_laparoskopinė ir artroskopinė įranga</SFMISDocumentFullTitle>
    <SFMISDocumentUploaded xmlns="http://ecm4d/sfmis/fields">2021-04-23T12:19:00+00:00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J02-CPVA-V-08-0001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84CB8E757FC342AAED9168D8BE8719" ma:contentTypeVersion="21" ma:contentTypeDescription="Kurkite naują dokumentą." ma:contentTypeScope="" ma:versionID="e2ec05532a42fedaed8ed2414eaf71f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1DE69-2675-4876-A7DA-A2E7580362E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03AF84C-BD64-4576-B70B-55DB4FA46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7CD2B-0A69-4E82-A142-6AC9BFE4E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35251</Words>
  <Characters>20094</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4_priedas_Sutarties_projektas_laparoskopinė ir artroskopinė įranga</vt:lpstr>
      <vt:lpstr/>
    </vt:vector>
  </TitlesOfParts>
  <Company/>
  <LinksUpToDate>false</LinksUpToDate>
  <CharactersWithSpaces>55235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4_priedas_Sutarties_projektas_laparoskopinė ir artroskopinė įranga</dc:title>
  <dc:subject/>
  <dc:creator>Admin</dc:creator>
  <cp:keywords/>
  <dc:description/>
  <cp:lastModifiedBy>Ieva Kairevičienė</cp:lastModifiedBy>
  <cp:revision>4</cp:revision>
  <dcterms:created xsi:type="dcterms:W3CDTF">2022-05-21T09:01:00Z</dcterms:created>
  <dcterms:modified xsi:type="dcterms:W3CDTF">2022-05-25T10:33:00Z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0x0101002784CB8E757FC342AAED9168D8BE8719</vt:lpwstr>
  </property>
</Properties>
</file>