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908" w:type="dxa"/>
        <w:tblInd w:w="5920" w:type="dxa"/>
        <w:tblLook w:val="01E0" w:firstRow="1" w:lastRow="1" w:firstColumn="1" w:lastColumn="1" w:noHBand="0" w:noVBand="0"/>
      </w:tblPr>
      <w:tblGrid>
        <w:gridCol w:w="3908"/>
      </w:tblGrid>
      <w:tr w:rsidR="00A109EE" w:rsidRPr="00EE58C5" w:rsidTr="00A25012">
        <w:tc>
          <w:tcPr>
            <w:tcW w:w="3908" w:type="dxa"/>
          </w:tcPr>
          <w:p w:rsidR="00A109EE" w:rsidRDefault="00A109EE" w:rsidP="00A25012">
            <w:pPr>
              <w:pStyle w:val="NoSpacing"/>
              <w:jc w:val="right"/>
              <w:rPr>
                <w:rFonts w:ascii="Times New Roman" w:hAnsi="Times New Roman" w:cs="Times New Roman"/>
                <w:sz w:val="24"/>
                <w:szCs w:val="24"/>
                <w:lang w:val="lt-LT"/>
              </w:rPr>
            </w:pPr>
          </w:p>
          <w:p w:rsidR="00A109EE" w:rsidRDefault="00A109EE" w:rsidP="00A25012">
            <w:pPr>
              <w:pStyle w:val="NoSpacing"/>
              <w:jc w:val="right"/>
              <w:rPr>
                <w:rFonts w:ascii="Times New Roman" w:hAnsi="Times New Roman" w:cs="Times New Roman"/>
                <w:sz w:val="24"/>
                <w:szCs w:val="24"/>
                <w:lang w:val="lt-LT"/>
              </w:rPr>
            </w:pPr>
          </w:p>
          <w:p w:rsidR="00A109EE" w:rsidRPr="00EE58C5" w:rsidRDefault="00A109EE" w:rsidP="00A25012">
            <w:pPr>
              <w:pStyle w:val="NoSpacing"/>
              <w:jc w:val="right"/>
              <w:rPr>
                <w:rFonts w:ascii="Times New Roman" w:hAnsi="Times New Roman" w:cs="Times New Roman"/>
                <w:sz w:val="24"/>
                <w:szCs w:val="24"/>
                <w:lang w:val="lt-LT"/>
              </w:rPr>
            </w:pPr>
            <w:r w:rsidRPr="00EE58C5">
              <w:rPr>
                <w:rFonts w:ascii="Times New Roman" w:hAnsi="Times New Roman" w:cs="Times New Roman"/>
                <w:sz w:val="24"/>
                <w:szCs w:val="24"/>
                <w:lang w:val="lt-LT"/>
              </w:rPr>
              <w:t>4 priedas</w:t>
            </w:r>
          </w:p>
        </w:tc>
      </w:tr>
    </w:tbl>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center"/>
        <w:rPr>
          <w:rFonts w:ascii="Times New Roman" w:hAnsi="Times New Roman" w:cs="Times New Roman"/>
          <w:sz w:val="24"/>
          <w:szCs w:val="24"/>
          <w:lang w:val="lt-LT"/>
        </w:rPr>
      </w:pPr>
      <w:r w:rsidRPr="00EE58C5">
        <w:rPr>
          <w:rFonts w:ascii="Times New Roman" w:hAnsi="Times New Roman" w:cs="Times New Roman"/>
          <w:b/>
          <w:sz w:val="24"/>
          <w:szCs w:val="24"/>
          <w:lang w:val="lt-LT"/>
        </w:rPr>
        <w:t>VIEŠOJO PREKIŲ PIRKIMO-PARDAVIMO SUTARTIS</w:t>
      </w:r>
      <w:r w:rsidRPr="00EE58C5">
        <w:rPr>
          <w:rFonts w:ascii="Times New Roman" w:hAnsi="Times New Roman" w:cs="Times New Roman"/>
          <w:sz w:val="24"/>
          <w:szCs w:val="24"/>
          <w:lang w:val="lt-LT"/>
        </w:rPr>
        <w:t xml:space="preserve"> (PROJEKTAS)</w:t>
      </w:r>
    </w:p>
    <w:p w:rsidR="00A109EE" w:rsidRDefault="00A109EE" w:rsidP="00A109EE">
      <w:pPr>
        <w:pStyle w:val="NoSpacing"/>
        <w:jc w:val="center"/>
        <w:rPr>
          <w:rFonts w:ascii="Times New Roman" w:hAnsi="Times New Roman" w:cs="Times New Roman"/>
          <w:sz w:val="24"/>
          <w:szCs w:val="24"/>
          <w:lang w:val="lt-LT"/>
        </w:rPr>
      </w:pPr>
    </w:p>
    <w:p w:rsidR="00A109EE" w:rsidRPr="00EE58C5" w:rsidRDefault="00A109EE" w:rsidP="00A109EE">
      <w:pPr>
        <w:pStyle w:val="NoSpacing"/>
        <w:jc w:val="center"/>
        <w:rPr>
          <w:rFonts w:ascii="Times New Roman" w:hAnsi="Times New Roman" w:cs="Times New Roman"/>
          <w:sz w:val="24"/>
          <w:szCs w:val="24"/>
          <w:lang w:val="lt-LT"/>
        </w:rPr>
      </w:pPr>
      <w:r>
        <w:rPr>
          <w:rFonts w:ascii="Times New Roman" w:hAnsi="Times New Roman" w:cs="Times New Roman"/>
          <w:sz w:val="24"/>
          <w:szCs w:val="24"/>
          <w:lang w:val="lt-LT"/>
        </w:rPr>
        <w:t>201</w:t>
      </w:r>
      <w:r>
        <w:rPr>
          <w:rFonts w:ascii="Times New Roman" w:hAnsi="Times New Roman" w:cs="Times New Roman"/>
          <w:sz w:val="24"/>
          <w:szCs w:val="24"/>
        </w:rPr>
        <w:t>5</w:t>
      </w:r>
      <w:r w:rsidRPr="00EE58C5">
        <w:rPr>
          <w:rFonts w:ascii="Times New Roman" w:hAnsi="Times New Roman" w:cs="Times New Roman"/>
          <w:sz w:val="24"/>
          <w:szCs w:val="24"/>
          <w:lang w:val="lt-LT"/>
        </w:rPr>
        <w:t xml:space="preserve"> -_</w:t>
      </w:r>
      <w:r w:rsidRPr="00EE58C5">
        <w:rPr>
          <w:rFonts w:ascii="Times New Roman" w:hAnsi="Times New Roman" w:cs="Times New Roman"/>
          <w:sz w:val="24"/>
          <w:szCs w:val="24"/>
          <w:u w:val="single"/>
          <w:lang w:val="lt-LT"/>
        </w:rPr>
        <w:t xml:space="preserve">   </w:t>
      </w:r>
      <w:r w:rsidRPr="00EE58C5">
        <w:rPr>
          <w:rFonts w:ascii="Times New Roman" w:hAnsi="Times New Roman" w:cs="Times New Roman"/>
          <w:sz w:val="24"/>
          <w:szCs w:val="24"/>
          <w:lang w:val="lt-LT"/>
        </w:rPr>
        <w:t>_-_</w:t>
      </w:r>
      <w:r w:rsidRPr="00EE58C5">
        <w:rPr>
          <w:rFonts w:ascii="Times New Roman" w:hAnsi="Times New Roman" w:cs="Times New Roman"/>
          <w:sz w:val="24"/>
          <w:szCs w:val="24"/>
          <w:u w:val="single"/>
          <w:lang w:val="lt-LT"/>
        </w:rPr>
        <w:t xml:space="preserve">   </w:t>
      </w:r>
      <w:r w:rsidRPr="00EE58C5">
        <w:rPr>
          <w:rFonts w:ascii="Times New Roman" w:hAnsi="Times New Roman" w:cs="Times New Roman"/>
          <w:sz w:val="24"/>
          <w:szCs w:val="24"/>
          <w:lang w:val="lt-LT"/>
        </w:rPr>
        <w:t>_ Nr. ________</w:t>
      </w:r>
      <w:r w:rsidRPr="00EE58C5">
        <w:rPr>
          <w:rFonts w:ascii="Times New Roman" w:hAnsi="Times New Roman" w:cs="Times New Roman"/>
          <w:sz w:val="24"/>
          <w:szCs w:val="24"/>
          <w:u w:val="single"/>
          <w:lang w:val="lt-LT"/>
        </w:rPr>
        <w:t xml:space="preserve">                   </w:t>
      </w:r>
    </w:p>
    <w:p w:rsidR="00A109EE" w:rsidRDefault="00A109EE" w:rsidP="00A109EE">
      <w:pPr>
        <w:pStyle w:val="NoSpacing"/>
        <w:jc w:val="center"/>
        <w:rPr>
          <w:rFonts w:ascii="Times New Roman" w:hAnsi="Times New Roman" w:cs="Times New Roman"/>
          <w:sz w:val="24"/>
          <w:szCs w:val="24"/>
          <w:lang w:val="lt-LT"/>
        </w:rPr>
      </w:pPr>
      <w:r>
        <w:rPr>
          <w:rFonts w:ascii="Times New Roman" w:hAnsi="Times New Roman" w:cs="Times New Roman"/>
          <w:sz w:val="24"/>
          <w:szCs w:val="24"/>
          <w:lang w:val="lt-LT"/>
        </w:rPr>
        <w:t>Jonškis</w:t>
      </w:r>
    </w:p>
    <w:p w:rsidR="00A109EE" w:rsidRPr="00EE58C5" w:rsidRDefault="00A109EE" w:rsidP="00A109EE">
      <w:pPr>
        <w:pStyle w:val="NoSpacing"/>
        <w:jc w:val="center"/>
        <w:rPr>
          <w:rFonts w:ascii="Times New Roman" w:hAnsi="Times New Roman" w:cs="Times New Roman"/>
          <w:sz w:val="24"/>
          <w:szCs w:val="24"/>
          <w:lang w:val="lt-LT"/>
        </w:rPr>
      </w:pP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b/>
          <w:sz w:val="24"/>
          <w:szCs w:val="24"/>
          <w:lang w:val="lt-LT"/>
        </w:rPr>
        <w:t xml:space="preserve">Viešoji įstaiga </w:t>
      </w:r>
      <w:r>
        <w:rPr>
          <w:rFonts w:ascii="Times New Roman" w:hAnsi="Times New Roman" w:cs="Times New Roman"/>
          <w:b/>
          <w:sz w:val="24"/>
          <w:szCs w:val="24"/>
          <w:lang w:val="lt-LT"/>
        </w:rPr>
        <w:t>Joniškio</w:t>
      </w:r>
      <w:r w:rsidRPr="00EE58C5">
        <w:rPr>
          <w:rFonts w:ascii="Times New Roman" w:hAnsi="Times New Roman" w:cs="Times New Roman"/>
          <w:b/>
          <w:sz w:val="24"/>
          <w:szCs w:val="24"/>
          <w:lang w:val="lt-LT"/>
        </w:rPr>
        <w:t xml:space="preserve"> ligoninė</w:t>
      </w:r>
      <w:r w:rsidRPr="00EE58C5">
        <w:rPr>
          <w:rFonts w:ascii="Times New Roman" w:hAnsi="Times New Roman" w:cs="Times New Roman"/>
          <w:sz w:val="24"/>
          <w:szCs w:val="24"/>
          <w:lang w:val="lt-LT"/>
        </w:rPr>
        <w:t xml:space="preserve"> juridinio asmens kodas </w:t>
      </w:r>
      <w:r>
        <w:rPr>
          <w:rFonts w:ascii="Times New Roman" w:hAnsi="Times New Roman" w:cs="Times New Roman"/>
          <w:sz w:val="24"/>
          <w:szCs w:val="24"/>
          <w:lang w:val="lt-LT"/>
        </w:rPr>
        <w:t>157659081</w:t>
      </w:r>
      <w:r w:rsidRPr="00EE58C5">
        <w:rPr>
          <w:rFonts w:ascii="Times New Roman" w:hAnsi="Times New Roman" w:cs="Times New Roman"/>
          <w:sz w:val="24"/>
          <w:szCs w:val="24"/>
          <w:lang w:val="lt-LT"/>
        </w:rPr>
        <w:t xml:space="preserve">, kurios </w:t>
      </w:r>
      <w:r>
        <w:rPr>
          <w:rFonts w:ascii="Times New Roman" w:hAnsi="Times New Roman" w:cs="Times New Roman"/>
          <w:sz w:val="24"/>
          <w:szCs w:val="24"/>
          <w:lang w:val="lt-LT"/>
        </w:rPr>
        <w:t>adresas</w:t>
      </w:r>
      <w:r w:rsidRPr="00EE58C5">
        <w:rPr>
          <w:rFonts w:ascii="Times New Roman" w:hAnsi="Times New Roman" w:cs="Times New Roman"/>
          <w:sz w:val="24"/>
          <w:szCs w:val="24"/>
          <w:lang w:val="lt-LT"/>
        </w:rPr>
        <w:t xml:space="preserve"> yra </w:t>
      </w:r>
      <w:r>
        <w:rPr>
          <w:rFonts w:ascii="Times New Roman" w:hAnsi="Times New Roman" w:cs="Times New Roman"/>
          <w:sz w:val="24"/>
          <w:szCs w:val="24"/>
          <w:lang w:val="lt-LT"/>
        </w:rPr>
        <w:t xml:space="preserve">Pašvitinio g. </w:t>
      </w:r>
      <w:r>
        <w:rPr>
          <w:rFonts w:ascii="Times New Roman" w:hAnsi="Times New Roman" w:cs="Times New Roman"/>
          <w:sz w:val="24"/>
          <w:szCs w:val="24"/>
        </w:rPr>
        <w:t>21</w:t>
      </w:r>
      <w:r>
        <w:rPr>
          <w:rFonts w:ascii="Times New Roman" w:hAnsi="Times New Roman" w:cs="Times New Roman"/>
          <w:sz w:val="24"/>
          <w:szCs w:val="24"/>
          <w:lang w:val="lt-LT"/>
        </w:rPr>
        <w:t>, LT-84152</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Joniškis</w:t>
      </w:r>
      <w:r w:rsidRPr="00EE58C5">
        <w:rPr>
          <w:rFonts w:ascii="Times New Roman" w:hAnsi="Times New Roman" w:cs="Times New Roman"/>
          <w:sz w:val="24"/>
          <w:szCs w:val="24"/>
          <w:lang w:val="lt-LT"/>
        </w:rPr>
        <w:t xml:space="preserve">, atstovaujama </w:t>
      </w:r>
      <w:r>
        <w:rPr>
          <w:rFonts w:ascii="Times New Roman" w:hAnsi="Times New Roman" w:cs="Times New Roman"/>
          <w:sz w:val="24"/>
          <w:szCs w:val="24"/>
          <w:lang w:val="lt-LT"/>
        </w:rPr>
        <w:t>vyriausiojo gydytojo Edmundo Baltakio</w:t>
      </w:r>
      <w:r w:rsidRPr="00EE58C5">
        <w:rPr>
          <w:rFonts w:ascii="Times New Roman" w:hAnsi="Times New Roman" w:cs="Times New Roman"/>
          <w:sz w:val="24"/>
          <w:szCs w:val="24"/>
          <w:lang w:val="lt-LT"/>
        </w:rPr>
        <w:t>, veikiančio pagal įstaigos įstatus iš vienos pusės (</w:t>
      </w:r>
      <w:proofErr w:type="gramStart"/>
      <w:r w:rsidRPr="00EE58C5">
        <w:rPr>
          <w:rFonts w:ascii="Times New Roman" w:hAnsi="Times New Roman" w:cs="Times New Roman"/>
          <w:sz w:val="24"/>
          <w:szCs w:val="24"/>
          <w:lang w:val="lt-LT"/>
        </w:rPr>
        <w:t>toliau  -</w:t>
      </w:r>
      <w:proofErr w:type="gramEnd"/>
      <w:r w:rsidRPr="00EE58C5">
        <w:rPr>
          <w:rFonts w:ascii="Times New Roman" w:hAnsi="Times New Roman" w:cs="Times New Roman"/>
          <w:sz w:val="24"/>
          <w:szCs w:val="24"/>
          <w:lang w:val="lt-LT"/>
        </w:rPr>
        <w:t xml:space="preserve"> Pirkėjas) ir ………………………………. (Tiekėjo pavadinimas), juridinio asmens kodas ……………, kurio registruota buveinė yra ………………………………………., atstovaujama (-as) ………………………………… (pareigos, vardas, pavardė), veikiančio (-ios) pagal įstatus iš kitos pusės (toliau  - Tiekėjas), toliau kartu šioje viešojo prekių pirkimo–pardavimo sutartyje vadinami „Šalimis“, o kiekvienas atskirai – „Šalimi“, atsižvelgdamos į įvykusio viešosios įstaigos </w:t>
      </w:r>
      <w:r>
        <w:rPr>
          <w:rFonts w:ascii="Times New Roman" w:hAnsi="Times New Roman" w:cs="Times New Roman"/>
          <w:sz w:val="24"/>
          <w:szCs w:val="24"/>
          <w:lang w:val="lt-LT"/>
        </w:rPr>
        <w:t>Joniškio</w:t>
      </w:r>
      <w:r w:rsidRPr="00EE58C5">
        <w:rPr>
          <w:rFonts w:ascii="Times New Roman" w:hAnsi="Times New Roman" w:cs="Times New Roman"/>
          <w:sz w:val="24"/>
          <w:szCs w:val="24"/>
          <w:lang w:val="lt-LT"/>
        </w:rPr>
        <w:t xml:space="preserve"> ligoninės organizuoto </w:t>
      </w:r>
      <w:r>
        <w:rPr>
          <w:rFonts w:ascii="Times New Roman" w:hAnsi="Times New Roman" w:cs="Times New Roman"/>
          <w:sz w:val="24"/>
          <w:szCs w:val="24"/>
          <w:lang w:val="lt-LT"/>
        </w:rPr>
        <w:t xml:space="preserve">laboratorinių </w:t>
      </w:r>
      <w:r w:rsidRPr="00EE58C5">
        <w:rPr>
          <w:rFonts w:ascii="Times New Roman" w:hAnsi="Times New Roman" w:cs="Times New Roman"/>
          <w:sz w:val="24"/>
          <w:szCs w:val="24"/>
          <w:lang w:val="lt-LT"/>
        </w:rPr>
        <w:t xml:space="preserve">reagentų </w:t>
      </w:r>
      <w:r>
        <w:rPr>
          <w:rFonts w:ascii="Times New Roman" w:hAnsi="Times New Roman" w:cs="Times New Roman"/>
          <w:sz w:val="24"/>
          <w:szCs w:val="24"/>
          <w:lang w:val="lt-LT"/>
        </w:rPr>
        <w:t>ir kitų medžiagų</w:t>
      </w:r>
      <w:r w:rsidRPr="00EE58C5">
        <w:rPr>
          <w:rFonts w:ascii="Times New Roman" w:hAnsi="Times New Roman" w:cs="Times New Roman"/>
          <w:sz w:val="24"/>
          <w:szCs w:val="24"/>
          <w:lang w:val="lt-LT"/>
        </w:rPr>
        <w:t xml:space="preserve"> viešojo supaprastinto atviro konkurso pirkimo (toliau – Pirkimas) rezultatus ir vadovaujantis Lietuvos Respublikos viešųjų pirkimų įstatymo (Žin., 1996, Nr. 84-2000, 2006, Nr. 4-102) nuostatomis, </w:t>
      </w:r>
      <w:r w:rsidRPr="00EE58C5">
        <w:rPr>
          <w:rFonts w:ascii="Times New Roman" w:hAnsi="Times New Roman" w:cs="Times New Roman"/>
          <w:color w:val="000000"/>
          <w:sz w:val="24"/>
          <w:szCs w:val="24"/>
          <w:lang w:val="lt-LT"/>
        </w:rPr>
        <w:t xml:space="preserve">viešosios įstaigos </w:t>
      </w:r>
      <w:r>
        <w:rPr>
          <w:rFonts w:ascii="Times New Roman" w:hAnsi="Times New Roman" w:cs="Times New Roman"/>
          <w:color w:val="000000"/>
          <w:sz w:val="24"/>
          <w:szCs w:val="24"/>
          <w:lang w:val="lt-LT"/>
        </w:rPr>
        <w:t>Joniškio</w:t>
      </w:r>
      <w:r w:rsidRPr="00EE58C5">
        <w:rPr>
          <w:rFonts w:ascii="Times New Roman" w:hAnsi="Times New Roman" w:cs="Times New Roman"/>
          <w:color w:val="000000"/>
          <w:sz w:val="24"/>
          <w:szCs w:val="24"/>
          <w:lang w:val="lt-LT"/>
        </w:rPr>
        <w:t xml:space="preserve"> ligoninės supaprastintų viešųjų pirkimų taisyklėmis, patvirtintomis viešosios įstaigos </w:t>
      </w:r>
      <w:r>
        <w:rPr>
          <w:rFonts w:ascii="Times New Roman" w:hAnsi="Times New Roman" w:cs="Times New Roman"/>
          <w:color w:val="000000"/>
          <w:sz w:val="24"/>
          <w:szCs w:val="24"/>
          <w:lang w:val="lt-LT"/>
        </w:rPr>
        <w:t>Joniškio</w:t>
      </w:r>
      <w:r w:rsidRPr="00EE58C5">
        <w:rPr>
          <w:rFonts w:ascii="Times New Roman" w:hAnsi="Times New Roman" w:cs="Times New Roman"/>
          <w:color w:val="000000"/>
          <w:sz w:val="24"/>
          <w:szCs w:val="24"/>
          <w:lang w:val="lt-LT"/>
        </w:rPr>
        <w:t xml:space="preserve">  ligoninės </w:t>
      </w:r>
      <w:r>
        <w:rPr>
          <w:rFonts w:ascii="Times New Roman" w:hAnsi="Times New Roman" w:cs="Times New Roman"/>
          <w:color w:val="000000"/>
          <w:sz w:val="24"/>
          <w:szCs w:val="24"/>
          <w:lang w:val="lt-LT"/>
        </w:rPr>
        <w:t xml:space="preserve">vyriausiojo gydytojo </w:t>
      </w:r>
      <w:r w:rsidRPr="00D05F07">
        <w:rPr>
          <w:rFonts w:ascii="Times New Roman" w:hAnsi="Times New Roman" w:cs="Times New Roman"/>
        </w:rPr>
        <w:t xml:space="preserve">2015 m. </w:t>
      </w:r>
      <w:proofErr w:type="spellStart"/>
      <w:proofErr w:type="gramStart"/>
      <w:r w:rsidRPr="00D05F07">
        <w:rPr>
          <w:rFonts w:ascii="Times New Roman" w:hAnsi="Times New Roman" w:cs="Times New Roman"/>
        </w:rPr>
        <w:t>balandžio</w:t>
      </w:r>
      <w:proofErr w:type="spellEnd"/>
      <w:proofErr w:type="gramEnd"/>
      <w:r w:rsidRPr="00D05F07">
        <w:rPr>
          <w:rFonts w:ascii="Times New Roman" w:hAnsi="Times New Roman" w:cs="Times New Roman"/>
        </w:rPr>
        <w:t xml:space="preserve"> 7 d. </w:t>
      </w:r>
      <w:proofErr w:type="spellStart"/>
      <w:r w:rsidRPr="00D05F07">
        <w:rPr>
          <w:rFonts w:ascii="Times New Roman" w:hAnsi="Times New Roman" w:cs="Times New Roman"/>
        </w:rPr>
        <w:t>įsakymu</w:t>
      </w:r>
      <w:proofErr w:type="spellEnd"/>
      <w:r w:rsidRPr="00D05F07">
        <w:rPr>
          <w:rFonts w:ascii="Times New Roman" w:hAnsi="Times New Roman" w:cs="Times New Roman"/>
        </w:rPr>
        <w:t xml:space="preserve"> </w:t>
      </w:r>
      <w:proofErr w:type="spellStart"/>
      <w:r w:rsidRPr="00D05F07">
        <w:rPr>
          <w:rFonts w:ascii="Times New Roman" w:hAnsi="Times New Roman" w:cs="Times New Roman"/>
        </w:rPr>
        <w:t>Nr</w:t>
      </w:r>
      <w:proofErr w:type="spellEnd"/>
      <w:r w:rsidRPr="00D05F07">
        <w:rPr>
          <w:rFonts w:ascii="Times New Roman" w:hAnsi="Times New Roman" w:cs="Times New Roman"/>
        </w:rPr>
        <w:t>. V-26</w:t>
      </w:r>
      <w:r w:rsidRPr="00F074BA">
        <w:t xml:space="preserve"> </w:t>
      </w:r>
      <w:r w:rsidRPr="00EE58C5">
        <w:rPr>
          <w:rFonts w:ascii="Times New Roman" w:hAnsi="Times New Roman" w:cs="Times New Roman"/>
          <w:color w:val="000000"/>
          <w:sz w:val="24"/>
          <w:szCs w:val="24"/>
          <w:lang w:val="lt-LT"/>
        </w:rPr>
        <w:t xml:space="preserve">„Dėl viešosios įstaigos </w:t>
      </w:r>
      <w:r>
        <w:rPr>
          <w:rFonts w:ascii="Times New Roman" w:hAnsi="Times New Roman" w:cs="Times New Roman"/>
          <w:color w:val="000000"/>
          <w:sz w:val="24"/>
          <w:szCs w:val="24"/>
          <w:lang w:val="lt-LT"/>
        </w:rPr>
        <w:t>Joniškio</w:t>
      </w:r>
      <w:r w:rsidRPr="00EE58C5">
        <w:rPr>
          <w:rFonts w:ascii="Times New Roman" w:hAnsi="Times New Roman" w:cs="Times New Roman"/>
          <w:color w:val="000000"/>
          <w:sz w:val="24"/>
          <w:szCs w:val="24"/>
          <w:lang w:val="lt-LT"/>
        </w:rPr>
        <w:t xml:space="preserve">  ligoninės </w:t>
      </w:r>
      <w:r>
        <w:rPr>
          <w:rFonts w:ascii="Times New Roman" w:hAnsi="Times New Roman" w:cs="Times New Roman"/>
          <w:color w:val="000000"/>
          <w:sz w:val="24"/>
          <w:szCs w:val="24"/>
          <w:lang w:val="lt-LT"/>
        </w:rPr>
        <w:t>s</w:t>
      </w:r>
      <w:r w:rsidRPr="00EE58C5">
        <w:rPr>
          <w:rFonts w:ascii="Times New Roman" w:hAnsi="Times New Roman" w:cs="Times New Roman"/>
          <w:color w:val="000000"/>
          <w:sz w:val="24"/>
          <w:szCs w:val="24"/>
          <w:lang w:val="lt-LT"/>
        </w:rPr>
        <w:t>upaprastintų</w:t>
      </w:r>
      <w:r>
        <w:rPr>
          <w:rFonts w:ascii="Times New Roman" w:hAnsi="Times New Roman" w:cs="Times New Roman"/>
          <w:color w:val="000000"/>
          <w:sz w:val="24"/>
          <w:szCs w:val="24"/>
          <w:lang w:val="lt-LT"/>
        </w:rPr>
        <w:t xml:space="preserve"> viešųjų </w:t>
      </w:r>
      <w:r w:rsidRPr="00EE58C5">
        <w:rPr>
          <w:rFonts w:ascii="Times New Roman" w:hAnsi="Times New Roman" w:cs="Times New Roman"/>
          <w:color w:val="000000"/>
          <w:sz w:val="24"/>
          <w:szCs w:val="24"/>
          <w:lang w:val="lt-LT"/>
        </w:rPr>
        <w:t xml:space="preserve"> pirkimų taisyklių patvirtinimo“, </w:t>
      </w:r>
      <w:r w:rsidRPr="00EE58C5">
        <w:rPr>
          <w:rFonts w:ascii="Times New Roman" w:hAnsi="Times New Roman" w:cs="Times New Roman"/>
          <w:sz w:val="24"/>
          <w:szCs w:val="24"/>
          <w:lang w:val="lt-LT"/>
        </w:rPr>
        <w:t>kitais teisės aktais, reglamentuojančiais viešuosius pirkimus bei aukščiau nurodyto pirkimo sąlygomis sudarėme šią sutartį (toliau – Sutartis):</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I. SUTARTIES DALYKAS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 1. Šia sutartimi Tiekėjas, laimėjęs supaprastintą atvirą konkursą</w:t>
      </w:r>
      <w:r>
        <w:rPr>
          <w:rFonts w:ascii="Times New Roman" w:hAnsi="Times New Roman" w:cs="Times New Roman"/>
          <w:sz w:val="24"/>
          <w:szCs w:val="24"/>
          <w:lang w:val="lt-LT"/>
        </w:rPr>
        <w:t xml:space="preserve"> </w:t>
      </w:r>
      <w:r w:rsidRPr="00A7294A">
        <w:rPr>
          <w:rFonts w:ascii="Times New Roman" w:hAnsi="Times New Roman" w:cs="Times New Roman"/>
          <w:b/>
          <w:sz w:val="24"/>
          <w:szCs w:val="24"/>
          <w:lang w:val="lt-LT"/>
        </w:rPr>
        <w:t>laboratorinių reagentų ir kitų medžiagų</w:t>
      </w:r>
      <w:r w:rsidRPr="00EE58C5">
        <w:rPr>
          <w:rFonts w:ascii="Times New Roman" w:hAnsi="Times New Roman" w:cs="Times New Roman"/>
          <w:sz w:val="24"/>
          <w:szCs w:val="24"/>
          <w:lang w:val="lt-LT"/>
        </w:rPr>
        <w:t xml:space="preserve">, pirkimo Nr.....................) pirkti įsipareigoja parduoti, o Pirkėjas priimti užsakytas prekes, nurodytas </w:t>
      </w:r>
      <w:r>
        <w:rPr>
          <w:rFonts w:ascii="Times New Roman" w:hAnsi="Times New Roman" w:cs="Times New Roman"/>
          <w:sz w:val="24"/>
          <w:szCs w:val="24"/>
          <w:lang w:val="lt-LT"/>
        </w:rPr>
        <w:t>sutarties</w:t>
      </w:r>
      <w:r w:rsidRPr="00EE58C5">
        <w:rPr>
          <w:rFonts w:ascii="Times New Roman" w:hAnsi="Times New Roman" w:cs="Times New Roman"/>
          <w:sz w:val="24"/>
          <w:szCs w:val="24"/>
          <w:lang w:val="lt-LT"/>
        </w:rPr>
        <w:t xml:space="preserve"> 1 priede (toliau – prekės) ir sumokėti už jas nustatytą kainą šioje sutartyje nurodytais terminais ir tvarka. </w:t>
      </w:r>
    </w:p>
    <w:p w:rsidR="00A109EE"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 Tiekėjas pareiškia, kad parduodamų Prekių kokyb</w:t>
      </w:r>
      <w:r>
        <w:rPr>
          <w:rFonts w:ascii="Times New Roman" w:hAnsi="Times New Roman" w:cs="Times New Roman"/>
          <w:sz w:val="24"/>
          <w:szCs w:val="24"/>
          <w:lang w:val="lt-LT"/>
        </w:rPr>
        <w:t>ė atitinka kokybės reikalavimus.</w:t>
      </w:r>
      <w:r w:rsidRPr="00EE58C5">
        <w:rPr>
          <w:rFonts w:ascii="Times New Roman" w:hAnsi="Times New Roman" w:cs="Times New Roman"/>
          <w:sz w:val="24"/>
          <w:szCs w:val="24"/>
          <w:lang w:val="lt-LT"/>
        </w:rPr>
        <w:t xml:space="preserve">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 Jei Tiekėjas negali pristatyti sutartyje nurodytos prekės, dėl nuo Tiekėjo nepriklausančių aplinkybių (nutraukta/sustabdyta gamyba ir panašiai), abiems sutarties šalims suderinus raštu, nekeičiant sutartyje nurodytos prekės kainos, Tiekėjas gali pristatyti lygiavertę prekę su sąlyga, kad nauja prekė bus neprastesnės kokybės.</w:t>
      </w:r>
    </w:p>
    <w:p w:rsidR="00A109EE" w:rsidRPr="00EE58C5" w:rsidRDefault="00A109EE" w:rsidP="00A109EE">
      <w:pPr>
        <w:pStyle w:val="NoSpacing"/>
        <w:jc w:val="both"/>
        <w:rPr>
          <w:rFonts w:ascii="Times New Roman" w:hAnsi="Times New Roman" w:cs="Times New Roman"/>
          <w:color w:val="000000"/>
          <w:sz w:val="24"/>
          <w:szCs w:val="24"/>
          <w:lang w:val="lt-LT"/>
        </w:rPr>
      </w:pPr>
      <w:r w:rsidRPr="00EE58C5">
        <w:rPr>
          <w:rFonts w:ascii="Times New Roman" w:hAnsi="Times New Roman" w:cs="Times New Roman"/>
          <w:sz w:val="24"/>
          <w:szCs w:val="24"/>
          <w:lang w:val="lt-LT"/>
        </w:rPr>
        <w:t xml:space="preserve">4. </w:t>
      </w:r>
      <w:r w:rsidRPr="00EE58C5">
        <w:rPr>
          <w:rFonts w:ascii="Times New Roman" w:hAnsi="Times New Roman" w:cs="Times New Roman"/>
          <w:color w:val="000000"/>
          <w:sz w:val="24"/>
          <w:szCs w:val="24"/>
          <w:lang w:val="lt-LT"/>
        </w:rPr>
        <w:t xml:space="preserve">Nurodyti perkamų prekių kiekiai yra preliminarūs. Šis kiekis gali būti koreguojamas, atsižvelgiant į Pirkėjo poreikius. Sutarties preliminarūs kiekiai gali didėti ne daugiau kaip 30 proc., ir šių prekių pirkimui lieka galioti šios sutarties sąlygos ir prekių vieneto kaina. Pirkėjas neįsipareigoja įsigyti viso sutarties </w:t>
      </w:r>
      <w:r w:rsidRPr="00565576">
        <w:rPr>
          <w:rFonts w:ascii="Times New Roman" w:hAnsi="Times New Roman" w:cs="Times New Roman"/>
          <w:b/>
          <w:color w:val="000000"/>
          <w:sz w:val="24"/>
          <w:szCs w:val="24"/>
          <w:lang w:val="lt-LT"/>
        </w:rPr>
        <w:t>1 priede</w:t>
      </w:r>
      <w:r w:rsidRPr="00EE58C5">
        <w:rPr>
          <w:rFonts w:ascii="Times New Roman" w:hAnsi="Times New Roman" w:cs="Times New Roman"/>
          <w:color w:val="000000"/>
          <w:sz w:val="24"/>
          <w:szCs w:val="24"/>
          <w:lang w:val="lt-LT"/>
        </w:rPr>
        <w:t xml:space="preserve"> nurodyto prekių kiekio.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5. Prekių asortimentas, kiekis ir kainos nurodytos </w:t>
      </w:r>
      <w:r w:rsidRPr="00565576">
        <w:rPr>
          <w:rFonts w:ascii="Times New Roman" w:hAnsi="Times New Roman" w:cs="Times New Roman"/>
          <w:b/>
          <w:sz w:val="24"/>
          <w:szCs w:val="24"/>
          <w:lang w:val="lt-LT"/>
        </w:rPr>
        <w:t>Priede Nr. 1</w:t>
      </w:r>
      <w:r w:rsidRPr="00565576">
        <w:rPr>
          <w:rFonts w:ascii="Times New Roman" w:hAnsi="Times New Roman" w:cs="Times New Roman"/>
          <w:sz w:val="24"/>
          <w:szCs w:val="24"/>
          <w:lang w:val="lt-LT"/>
        </w:rPr>
        <w:t>,</w:t>
      </w:r>
      <w:r w:rsidRPr="00EE58C5">
        <w:rPr>
          <w:rFonts w:ascii="Times New Roman" w:hAnsi="Times New Roman" w:cs="Times New Roman"/>
          <w:sz w:val="24"/>
          <w:szCs w:val="24"/>
          <w:lang w:val="lt-LT"/>
        </w:rPr>
        <w:t xml:space="preserve"> kuris yra neatskiriama šios              sutarties dalis. Tas jau parašyta 1 punkte.</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II. KAINODAROS TAISYKLĖS IR ATSISKAITYMŲ TVARKA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6. Preliminari sutarties kaina su (……%) PVM yra  ______ EUR (suma skaičiais ir žodžiais), tame skaičiuje PVM  ___ EUR. Sutarties kaina be PVM yra </w:t>
      </w:r>
      <w:r w:rsidRPr="00EE58C5">
        <w:rPr>
          <w:rFonts w:ascii="Times New Roman" w:hAnsi="Times New Roman" w:cs="Times New Roman"/>
          <w:sz w:val="24"/>
          <w:szCs w:val="24"/>
          <w:u w:val="single"/>
          <w:lang w:val="lt-LT"/>
        </w:rPr>
        <w:t xml:space="preserve">           </w:t>
      </w:r>
      <w:r w:rsidRPr="00EE58C5">
        <w:rPr>
          <w:rFonts w:ascii="Times New Roman" w:hAnsi="Times New Roman" w:cs="Times New Roman"/>
          <w:sz w:val="24"/>
          <w:szCs w:val="24"/>
          <w:lang w:val="lt-LT"/>
        </w:rPr>
        <w:t>EUR (suma skaičiais ir žodžiais).</w:t>
      </w:r>
    </w:p>
    <w:p w:rsidR="00A109EE" w:rsidRPr="00C8141F" w:rsidRDefault="00A109EE" w:rsidP="00A109EE">
      <w:pPr>
        <w:pStyle w:val="NoSpacing"/>
        <w:jc w:val="both"/>
        <w:rPr>
          <w:rFonts w:ascii="Times New Roman" w:eastAsia="Times New Roman" w:hAnsi="Times New Roman" w:cs="Times New Roman"/>
          <w:sz w:val="24"/>
          <w:szCs w:val="24"/>
        </w:rPr>
      </w:pPr>
      <w:r w:rsidRPr="00EE58C5">
        <w:rPr>
          <w:rFonts w:ascii="Times New Roman" w:hAnsi="Times New Roman" w:cs="Times New Roman"/>
          <w:sz w:val="24"/>
          <w:szCs w:val="24"/>
          <w:lang w:val="lt-LT"/>
        </w:rPr>
        <w:t xml:space="preserve">7. Perkamų prekių sąrašas ir kainos pateikiamos sutarties </w:t>
      </w:r>
      <w:r w:rsidRPr="00565576">
        <w:rPr>
          <w:rFonts w:ascii="Times New Roman" w:hAnsi="Times New Roman" w:cs="Times New Roman"/>
          <w:b/>
          <w:sz w:val="24"/>
          <w:szCs w:val="24"/>
          <w:lang w:val="lt-LT"/>
        </w:rPr>
        <w:t>Priede Nr. 1</w:t>
      </w:r>
      <w:r w:rsidRPr="00EE58C5">
        <w:rPr>
          <w:rFonts w:ascii="Times New Roman" w:hAnsi="Times New Roman" w:cs="Times New Roman"/>
          <w:sz w:val="24"/>
          <w:szCs w:val="24"/>
          <w:lang w:val="lt-LT"/>
        </w:rPr>
        <w:t xml:space="preserve">. Į kainą turi  būti  įskaičiuotos visos išlaidos ir mokesčiai, </w:t>
      </w:r>
      <w:r>
        <w:rPr>
          <w:rFonts w:ascii="Times New Roman" w:hAnsi="Times New Roman" w:cs="Times New Roman"/>
          <w:sz w:val="24"/>
          <w:szCs w:val="24"/>
          <w:lang w:val="lt-LT"/>
        </w:rPr>
        <w:t xml:space="preserve">įskaitant pristatymo, pakrovimo. Pirkėjas įsipareigoja apmokėti </w:t>
      </w:r>
      <w:r w:rsidRPr="00EE58C5">
        <w:rPr>
          <w:rFonts w:ascii="Times New Roman" w:hAnsi="Times New Roman" w:cs="Times New Roman"/>
          <w:sz w:val="24"/>
          <w:szCs w:val="24"/>
          <w:lang w:val="lt-LT"/>
        </w:rPr>
        <w:t>už prekes pavedimu</w:t>
      </w:r>
      <w:r>
        <w:rPr>
          <w:rFonts w:ascii="Times New Roman" w:hAnsi="Times New Roman" w:cs="Times New Roman"/>
          <w:sz w:val="24"/>
          <w:szCs w:val="24"/>
          <w:lang w:val="lt-LT"/>
        </w:rPr>
        <w:t xml:space="preserve"> į </w:t>
      </w:r>
      <w:r w:rsidRPr="00EE58C5">
        <w:rPr>
          <w:rFonts w:ascii="Times New Roman" w:hAnsi="Times New Roman" w:cs="Times New Roman"/>
          <w:sz w:val="24"/>
          <w:szCs w:val="24"/>
          <w:lang w:val="lt-LT"/>
        </w:rPr>
        <w:t>Tiekėjo atsisk</w:t>
      </w:r>
      <w:r>
        <w:rPr>
          <w:rFonts w:ascii="Times New Roman" w:hAnsi="Times New Roman" w:cs="Times New Roman"/>
          <w:sz w:val="24"/>
          <w:szCs w:val="24"/>
          <w:lang w:val="lt-LT"/>
        </w:rPr>
        <w:t>aitomąją sąskaitą Nr. …………………</w:t>
      </w:r>
      <w:r w:rsidRPr="00EE58C5">
        <w:rPr>
          <w:rFonts w:ascii="Times New Roman" w:hAnsi="Times New Roman" w:cs="Times New Roman"/>
          <w:sz w:val="24"/>
          <w:szCs w:val="24"/>
          <w:lang w:val="lt-LT"/>
        </w:rPr>
        <w:t xml:space="preserve">(nurodomas bankas ir  atsiskaitomosios sąskaitos numeris}. Pirkėjas apmoka Tiekėjui už prekes pagal gautas PVM sąskaitas faktūras </w:t>
      </w:r>
      <w:r w:rsidRPr="00C8141F">
        <w:rPr>
          <w:rFonts w:ascii="Times New Roman" w:eastAsia="Times New Roman" w:hAnsi="Times New Roman" w:cs="Times New Roman"/>
          <w:sz w:val="24"/>
          <w:szCs w:val="24"/>
        </w:rPr>
        <w:t>per 5 (</w:t>
      </w:r>
      <w:proofErr w:type="spellStart"/>
      <w:r w:rsidRPr="00C8141F">
        <w:rPr>
          <w:rFonts w:ascii="Times New Roman" w:eastAsia="Times New Roman" w:hAnsi="Times New Roman" w:cs="Times New Roman"/>
          <w:sz w:val="24"/>
          <w:szCs w:val="24"/>
        </w:rPr>
        <w:t>penkias</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darbo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dienas</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po</w:t>
      </w:r>
      <w:proofErr w:type="spellEnd"/>
      <w:r w:rsidRPr="00C8141F">
        <w:rPr>
          <w:rFonts w:ascii="Times New Roman" w:eastAsia="Times New Roman" w:hAnsi="Times New Roman" w:cs="Times New Roman"/>
          <w:sz w:val="24"/>
          <w:szCs w:val="24"/>
        </w:rPr>
        <w:t xml:space="preserve"> to, kai </w:t>
      </w:r>
      <w:proofErr w:type="spellStart"/>
      <w:r w:rsidRPr="00C8141F">
        <w:rPr>
          <w:rFonts w:ascii="Times New Roman" w:eastAsia="Times New Roman" w:hAnsi="Times New Roman" w:cs="Times New Roman"/>
          <w:sz w:val="24"/>
          <w:szCs w:val="24"/>
        </w:rPr>
        <w:t>privalomojo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socialinio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draudimo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fondo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lėšos</w:t>
      </w:r>
      <w:proofErr w:type="spellEnd"/>
      <w:r w:rsidRPr="00C8141F">
        <w:rPr>
          <w:rFonts w:ascii="Times New Roman" w:eastAsia="Times New Roman" w:hAnsi="Times New Roman" w:cs="Times New Roman"/>
          <w:sz w:val="24"/>
          <w:szCs w:val="24"/>
        </w:rPr>
        <w:t xml:space="preserve"> (PSDF) </w:t>
      </w:r>
      <w:proofErr w:type="spellStart"/>
      <w:r w:rsidRPr="00C8141F">
        <w:rPr>
          <w:rFonts w:ascii="Times New Roman" w:eastAsia="Times New Roman" w:hAnsi="Times New Roman" w:cs="Times New Roman"/>
          <w:sz w:val="24"/>
          <w:szCs w:val="24"/>
        </w:rPr>
        <w:t>pervedamos</w:t>
      </w:r>
      <w:proofErr w:type="spellEnd"/>
      <w:r w:rsidRPr="00C8141F">
        <w:rPr>
          <w:rFonts w:ascii="Times New Roman" w:eastAsia="Times New Roman" w:hAnsi="Times New Roman" w:cs="Times New Roman"/>
          <w:sz w:val="24"/>
          <w:szCs w:val="24"/>
        </w:rPr>
        <w:t xml:space="preserve"> į </w:t>
      </w:r>
      <w:proofErr w:type="spellStart"/>
      <w:r w:rsidRPr="00C8141F">
        <w:rPr>
          <w:rFonts w:ascii="Times New Roman" w:eastAsia="Times New Roman" w:hAnsi="Times New Roman" w:cs="Times New Roman"/>
          <w:sz w:val="24"/>
          <w:szCs w:val="24"/>
        </w:rPr>
        <w:t>Pirkėjo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sąskaitą</w:t>
      </w:r>
      <w:proofErr w:type="spellEnd"/>
      <w:r w:rsidRPr="00C8141F">
        <w:rPr>
          <w:rFonts w:ascii="Times New Roman" w:eastAsia="Times New Roman" w:hAnsi="Times New Roman" w:cs="Times New Roman"/>
          <w:sz w:val="24"/>
          <w:szCs w:val="24"/>
        </w:rPr>
        <w:t xml:space="preserve">, bet ne </w:t>
      </w:r>
      <w:proofErr w:type="spellStart"/>
      <w:r w:rsidRPr="00C8141F">
        <w:rPr>
          <w:rFonts w:ascii="Times New Roman" w:eastAsia="Times New Roman" w:hAnsi="Times New Roman" w:cs="Times New Roman"/>
          <w:sz w:val="24"/>
          <w:szCs w:val="24"/>
        </w:rPr>
        <w:t>vėliau</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kaip</w:t>
      </w:r>
      <w:proofErr w:type="spellEnd"/>
      <w:r w:rsidRPr="00C8141F">
        <w:rPr>
          <w:rFonts w:ascii="Times New Roman" w:eastAsia="Times New Roman" w:hAnsi="Times New Roman" w:cs="Times New Roman"/>
          <w:sz w:val="24"/>
          <w:szCs w:val="24"/>
        </w:rPr>
        <w:t xml:space="preserve"> per 60 </w:t>
      </w:r>
      <w:proofErr w:type="spellStart"/>
      <w:r w:rsidRPr="00C8141F">
        <w:rPr>
          <w:rFonts w:ascii="Times New Roman" w:eastAsia="Times New Roman" w:hAnsi="Times New Roman" w:cs="Times New Roman"/>
          <w:sz w:val="24"/>
          <w:szCs w:val="24"/>
        </w:rPr>
        <w:t>dienų</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nuo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sąskaitos</w:t>
      </w:r>
      <w:proofErr w:type="spellEnd"/>
      <w:r w:rsidRPr="00C8141F">
        <w:rPr>
          <w:rFonts w:ascii="Times New Roman" w:eastAsia="Times New Roman" w:hAnsi="Times New Roman" w:cs="Times New Roman"/>
          <w:sz w:val="24"/>
          <w:szCs w:val="24"/>
        </w:rPr>
        <w:t xml:space="preserve"> - </w:t>
      </w:r>
      <w:proofErr w:type="spellStart"/>
      <w:r w:rsidRPr="00C8141F">
        <w:rPr>
          <w:rFonts w:ascii="Times New Roman" w:eastAsia="Times New Roman" w:hAnsi="Times New Roman" w:cs="Times New Roman"/>
          <w:sz w:val="24"/>
          <w:szCs w:val="24"/>
        </w:rPr>
        <w:t>faktūros</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gavimo</w:t>
      </w:r>
      <w:proofErr w:type="spellEnd"/>
      <w:r w:rsidRPr="00C8141F">
        <w:rPr>
          <w:rFonts w:ascii="Times New Roman" w:eastAsia="Times New Roman" w:hAnsi="Times New Roman" w:cs="Times New Roman"/>
          <w:sz w:val="24"/>
          <w:szCs w:val="24"/>
        </w:rPr>
        <w:t xml:space="preserve"> </w:t>
      </w:r>
      <w:proofErr w:type="spellStart"/>
      <w:r w:rsidRPr="00C8141F">
        <w:rPr>
          <w:rFonts w:ascii="Times New Roman" w:eastAsia="Times New Roman" w:hAnsi="Times New Roman" w:cs="Times New Roman"/>
          <w:sz w:val="24"/>
          <w:szCs w:val="24"/>
        </w:rPr>
        <w:t>dienos</w:t>
      </w:r>
      <w:proofErr w:type="spellEnd"/>
      <w:r w:rsidRPr="00C8141F">
        <w:rPr>
          <w:rFonts w:ascii="Times New Roman" w:eastAsia="Times New Roman" w:hAnsi="Times New Roman" w:cs="Times New Roman"/>
          <w:sz w:val="24"/>
          <w:szCs w:val="24"/>
        </w:rPr>
        <w:t>.</w:t>
      </w:r>
    </w:p>
    <w:p w:rsidR="00A109EE" w:rsidRPr="00EE58C5" w:rsidRDefault="00A109EE" w:rsidP="00A109EE">
      <w:pPr>
        <w:pStyle w:val="NoSpacing"/>
        <w:jc w:val="both"/>
        <w:rPr>
          <w:rFonts w:ascii="Times New Roman" w:eastAsia="Arial Unicode MS" w:hAnsi="Times New Roman" w:cs="Times New Roman"/>
          <w:sz w:val="24"/>
          <w:szCs w:val="24"/>
          <w:lang w:val="lt-LT"/>
        </w:rPr>
      </w:pPr>
      <w:r w:rsidRPr="00EE58C5">
        <w:rPr>
          <w:rFonts w:ascii="Times New Roman" w:hAnsi="Times New Roman" w:cs="Times New Roman"/>
          <w:sz w:val="24"/>
          <w:szCs w:val="24"/>
          <w:lang w:val="lt-LT"/>
        </w:rPr>
        <w:t>8.     Sutartyje numatyta prekių kaina negali b</w:t>
      </w:r>
      <w:r w:rsidRPr="00EE58C5">
        <w:rPr>
          <w:rFonts w:ascii="Times New Roman" w:eastAsia="Arial Unicode MS" w:hAnsi="Times New Roman" w:cs="Times New Roman"/>
          <w:sz w:val="24"/>
          <w:szCs w:val="24"/>
          <w:lang w:val="lt-LT"/>
        </w:rPr>
        <w:t>ūti didinama visą sutarties galiojimo laikotarpį.</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9.     Sutarties kaina dėl pasikeitusių mokesčių bus perskaičiuojama tokia tvarka: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9.1.  mokestis, kuriam pasikeitus bus perskaičiuojama kaina: pridėtinės vertės mokestis (PVM).</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lastRenderedPageBreak/>
        <w:t>9.2. perskaičiavimo formulė: pasikeitus PVM tarifo dydžiui nepatiektų prekių kaina keičiama (mažinama ar didinama) proporcingai PVM pasikeitusio tarifo dydžiu.</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10.   Kainos pakeitimas įforminamas papildomu susitarimu.</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11. Perskaičiuotos kainos pradedamos taikyti nuo Lietuvos Respublikos pridėtinės vertės  mokesčio įstatyme, kuriuo keičiasi šio mokesčio tarifas, pakeisto tarifo įsigaliojimo dienos.</w:t>
      </w:r>
    </w:p>
    <w:p w:rsidR="00A109EE" w:rsidRPr="00986611" w:rsidRDefault="00A109EE" w:rsidP="00A109EE">
      <w:pPr>
        <w:pStyle w:val="NoSpacing"/>
        <w:jc w:val="both"/>
        <w:rPr>
          <w:rFonts w:ascii="Times New Roman" w:hAnsi="Times New Roman" w:cs="Times New Roman"/>
          <w:sz w:val="24"/>
          <w:szCs w:val="24"/>
          <w:lang w:val="lt-LT"/>
        </w:rPr>
      </w:pPr>
      <w:r w:rsidRPr="00986611">
        <w:rPr>
          <w:rFonts w:ascii="Times New Roman" w:hAnsi="Times New Roman" w:cs="Times New Roman"/>
          <w:sz w:val="24"/>
          <w:szCs w:val="24"/>
          <w:lang w:val="lt-LT"/>
        </w:rPr>
        <w:t xml:space="preserve">12. Lietuvos Respublikoje įvedus eurą, </w:t>
      </w:r>
      <w:r>
        <w:rPr>
          <w:rFonts w:ascii="Times New Roman" w:hAnsi="Times New Roman" w:cs="Times New Roman"/>
          <w:sz w:val="24"/>
          <w:szCs w:val="24"/>
          <w:lang w:val="lt-LT"/>
        </w:rPr>
        <w:t xml:space="preserve">už prekes bus apmokama eurais pagal sutarties priede Nr. </w:t>
      </w:r>
      <w:proofErr w:type="gramStart"/>
      <w:r>
        <w:rPr>
          <w:rFonts w:ascii="Times New Roman" w:hAnsi="Times New Roman" w:cs="Times New Roman"/>
          <w:sz w:val="24"/>
          <w:szCs w:val="24"/>
        </w:rPr>
        <w:t xml:space="preserve">1 </w:t>
      </w:r>
      <w:proofErr w:type="spellStart"/>
      <w:r>
        <w:rPr>
          <w:rFonts w:ascii="Times New Roman" w:hAnsi="Times New Roman" w:cs="Times New Roman"/>
          <w:sz w:val="24"/>
          <w:szCs w:val="24"/>
        </w:rPr>
        <w:t>nurodytus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įkainius (eurais).</w:t>
      </w:r>
      <w:proofErr w:type="gramEnd"/>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III. ŠALIŲ TEISĖS IR PAREIGOS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13.  Šalys privalo sąžiningai, protingai, tinkamai, laiku ir kokybiškai atlikti savo įsipareigojimus  pagal šią sutartį.</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14.    Tiekėjas įsipareigoja: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14.1. pristatyti prekes į Pirkėjo nurodytą vietą per sutarties </w:t>
      </w:r>
      <w:r w:rsidRPr="00C8141F">
        <w:rPr>
          <w:rFonts w:ascii="Times New Roman" w:hAnsi="Times New Roman" w:cs="Times New Roman"/>
          <w:sz w:val="24"/>
          <w:szCs w:val="24"/>
          <w:lang w:val="lt-LT"/>
        </w:rPr>
        <w:t>23 punkte</w:t>
      </w:r>
      <w:r w:rsidRPr="00EE58C5">
        <w:rPr>
          <w:rFonts w:ascii="Times New Roman" w:hAnsi="Times New Roman" w:cs="Times New Roman"/>
          <w:sz w:val="24"/>
          <w:szCs w:val="24"/>
          <w:lang w:val="lt-LT"/>
        </w:rPr>
        <w:t xml:space="preserve"> nurodytą laikotarpį šios sutarties nustatytomis sąlygomis  ir tvarka;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14.2. per 10 darbo dienų  savo sąskaita pakeisti nekokybiškas prekes kokybiškomis;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14.3. užtikrinti siūlomų priemonių ženklinimą. Ženklinimas turi atitikti Lietuvos medicinos normos MN 4:2009 „Medicinos prietaisų saugos techninis reglamentas“ reikalavimus.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15. Tiekėjas turi teisę reikalauti, kad Pirkėjas priimtų kokybiškas prekes ir už jas sumokėtų sutartyje nustatytą kainą.</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16.   Pirkėjas įsipareigoja: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16.1. sumokėti per sutarties </w:t>
      </w:r>
      <w:r w:rsidRPr="009940E9">
        <w:rPr>
          <w:rFonts w:ascii="Times New Roman" w:hAnsi="Times New Roman" w:cs="Times New Roman"/>
          <w:sz w:val="24"/>
          <w:szCs w:val="24"/>
          <w:lang w:val="lt-LT"/>
        </w:rPr>
        <w:t>7 punkte</w:t>
      </w:r>
      <w:r w:rsidRPr="00EE58C5">
        <w:rPr>
          <w:rFonts w:ascii="Times New Roman" w:hAnsi="Times New Roman" w:cs="Times New Roman"/>
          <w:sz w:val="24"/>
          <w:szCs w:val="24"/>
          <w:lang w:val="lt-LT"/>
        </w:rPr>
        <w:t xml:space="preserve"> nurodytą terminą už kokybiškas ir laiku pristatytas prekes;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16.2. priimti savo nuosavybėn kokybiškas, komplektiškas, atitinkančias sutartyje nustatytus reikalavimus, nustatytu terminu pateiktas, prekes.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17.    Pirkėjas turi teisę:</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17.1. reikalauti, kad būtų perduotos jam perkamos prekės;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17.2. reikalauti iš Tiekėjo atlyginti nuostolius, padarytus įvykdymo uždelsimu ar atsiradusius pateikus nekokybišką prekę.</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IV. PREKIŲ TIEKIMO TVARKA IR GARANTIJOS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18. Tiekėjas prekes pristato dalimis adresu: </w:t>
      </w:r>
      <w:r>
        <w:rPr>
          <w:rFonts w:ascii="Times New Roman" w:hAnsi="Times New Roman" w:cs="Times New Roman"/>
          <w:sz w:val="24"/>
          <w:szCs w:val="24"/>
          <w:lang w:val="lt-LT"/>
        </w:rPr>
        <w:t>VšĮ Joniškio ligoninė, Pašvitinio</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g. </w:t>
      </w:r>
      <w:r>
        <w:rPr>
          <w:rFonts w:ascii="Times New Roman" w:hAnsi="Times New Roman" w:cs="Times New Roman"/>
          <w:sz w:val="24"/>
          <w:szCs w:val="24"/>
        </w:rPr>
        <w:t xml:space="preserve">21, </w:t>
      </w:r>
      <w:r>
        <w:rPr>
          <w:rFonts w:ascii="Times New Roman" w:hAnsi="Times New Roman" w:cs="Times New Roman"/>
          <w:sz w:val="24"/>
          <w:szCs w:val="24"/>
          <w:lang w:val="lt-LT"/>
        </w:rPr>
        <w:t>LT-84152</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Joniškis,</w:t>
      </w:r>
      <w:r w:rsidRPr="001510C6">
        <w:rPr>
          <w:rFonts w:ascii="Times New Roman" w:hAnsi="Times New Roman" w:cs="Times New Roman"/>
          <w:sz w:val="24"/>
          <w:szCs w:val="24"/>
          <w:lang w:val="lt-LT"/>
        </w:rPr>
        <w:t xml:space="preserve"> </w:t>
      </w:r>
      <w:r>
        <w:rPr>
          <w:rFonts w:ascii="Times New Roman" w:hAnsi="Times New Roman" w:cs="Times New Roman"/>
          <w:sz w:val="24"/>
          <w:szCs w:val="24"/>
          <w:lang w:val="lt-LT"/>
        </w:rPr>
        <w:t>laboratorija,</w:t>
      </w:r>
      <w:r w:rsidRPr="00EE58C5">
        <w:rPr>
          <w:rFonts w:ascii="Times New Roman" w:hAnsi="Times New Roman" w:cs="Times New Roman"/>
          <w:sz w:val="24"/>
          <w:szCs w:val="24"/>
          <w:lang w:val="lt-LT"/>
        </w:rPr>
        <w:t xml:space="preserve"> savo </w:t>
      </w:r>
      <w:proofErr w:type="gramStart"/>
      <w:r w:rsidRPr="00EE58C5">
        <w:rPr>
          <w:rFonts w:ascii="Times New Roman" w:hAnsi="Times New Roman" w:cs="Times New Roman"/>
          <w:sz w:val="24"/>
          <w:szCs w:val="24"/>
          <w:lang w:val="lt-LT"/>
        </w:rPr>
        <w:t>transportu  ir</w:t>
      </w:r>
      <w:proofErr w:type="gramEnd"/>
      <w:r w:rsidRPr="00EE58C5">
        <w:rPr>
          <w:rFonts w:ascii="Times New Roman" w:hAnsi="Times New Roman" w:cs="Times New Roman"/>
          <w:sz w:val="24"/>
          <w:szCs w:val="24"/>
          <w:lang w:val="lt-LT"/>
        </w:rPr>
        <w:t xml:space="preserve"> savo lėšomis.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19. Tiekiamos prekės turi būti naujos, nenaudotos, kokybiškos, turi atitikti supaprastinto</w:t>
      </w:r>
      <w:r w:rsidRPr="00EE58C5">
        <w:rPr>
          <w:rFonts w:ascii="Times New Roman" w:hAnsi="Times New Roman" w:cs="Times New Roman"/>
          <w:color w:val="FF0000"/>
          <w:sz w:val="24"/>
          <w:szCs w:val="24"/>
          <w:lang w:val="lt-LT"/>
        </w:rPr>
        <w:t xml:space="preserve"> </w:t>
      </w:r>
      <w:r w:rsidRPr="00EE58C5">
        <w:rPr>
          <w:rFonts w:ascii="Times New Roman" w:hAnsi="Times New Roman" w:cs="Times New Roman"/>
          <w:sz w:val="24"/>
          <w:szCs w:val="24"/>
          <w:lang w:val="lt-LT"/>
        </w:rPr>
        <w:t xml:space="preserve">atviro konkurso sąlygose nurodytus reikalavimus, pateiktos originalioje (gamyklinėje) pakuotėje. Visi gaminiai turi būti pateikti originalioje išorinėje pakuotėje. Siūlomos prekės turi būti patikimai ir saugiai įpakuotos, su labai aiškia informacija (lietuvių kalba) ant kiekvienos pakuotės (medžiaga, galiojimo laikas ir pan.).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20. Tiekėjas prekes pristato per sutarties </w:t>
      </w:r>
      <w:r w:rsidRPr="009940E9">
        <w:rPr>
          <w:rFonts w:ascii="Times New Roman" w:hAnsi="Times New Roman" w:cs="Times New Roman"/>
          <w:sz w:val="24"/>
          <w:szCs w:val="24"/>
          <w:lang w:val="lt-LT"/>
        </w:rPr>
        <w:t>23 punkte</w:t>
      </w:r>
      <w:r w:rsidRPr="00EE58C5">
        <w:rPr>
          <w:rFonts w:ascii="Times New Roman" w:hAnsi="Times New Roman" w:cs="Times New Roman"/>
          <w:sz w:val="24"/>
          <w:szCs w:val="24"/>
          <w:lang w:val="lt-LT"/>
        </w:rPr>
        <w:t xml:space="preserve"> nurodytą laikotarpį. Prekių galiojimo laikas turi būti ne mažesnis, kaip 12</w:t>
      </w:r>
      <w:r w:rsidRPr="00EE58C5">
        <w:rPr>
          <w:rFonts w:ascii="Times New Roman" w:hAnsi="Times New Roman" w:cs="Times New Roman"/>
          <w:color w:val="FF0000"/>
          <w:sz w:val="24"/>
          <w:szCs w:val="24"/>
          <w:lang w:val="lt-LT"/>
        </w:rPr>
        <w:t xml:space="preserve"> </w:t>
      </w:r>
      <w:r w:rsidRPr="00EE58C5">
        <w:rPr>
          <w:rFonts w:ascii="Times New Roman" w:hAnsi="Times New Roman" w:cs="Times New Roman"/>
          <w:sz w:val="24"/>
          <w:szCs w:val="24"/>
          <w:lang w:val="lt-LT"/>
        </w:rPr>
        <w:t>mėnesių nuo pristatymo Pirkėjui.</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21. Tiekėjas garantuoja nenutrūkstamą prekių tiekimą. Iki užsakytų prekių priėmimo visa atsakomybė dėl užsakytų prekių atsitiktinio žuvimo ar sugadinimo tenka Tiekėjui.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 Tiekėjas įsipareigoja prekes gabenti taip, kad:</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22.1. būtų išsaugota jų identifikavimo galimybė;</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22.2. nebūtų užteršti kitomis medžiagomis ar neužterštų  jų;</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22.3. neišsipiltų, neišsibarstytų, nesudužtų;</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22.4. būtų apsaugoti nuo užkrato, kenkėjų, vagysčių, sugadinimo;</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22.5. nepatirtų nepageidaujamo šilumos, šalčio, drėgmės, šviesos, ar kitų veiksnių žalingo poveikio.</w:t>
      </w:r>
    </w:p>
    <w:p w:rsidR="00A109EE" w:rsidRPr="00B2039B" w:rsidRDefault="00A109EE" w:rsidP="00A109EE">
      <w:pPr>
        <w:pStyle w:val="NoSpacing"/>
        <w:jc w:val="both"/>
        <w:rPr>
          <w:rFonts w:ascii="Times New Roman" w:hAnsi="Times New Roman" w:cs="Times New Roman"/>
          <w:sz w:val="24"/>
          <w:szCs w:val="24"/>
          <w:lang w:val="lt-LT"/>
        </w:rPr>
      </w:pPr>
      <w:r w:rsidRPr="00B2039B">
        <w:rPr>
          <w:rFonts w:ascii="Times New Roman" w:hAnsi="Times New Roman" w:cs="Times New Roman"/>
          <w:sz w:val="24"/>
          <w:szCs w:val="24"/>
          <w:lang w:val="lt-LT"/>
        </w:rPr>
        <w:t xml:space="preserve">23. Tiekėjas įsipareigoja tiekti prekes </w:t>
      </w:r>
      <w:r w:rsidRPr="00B2039B">
        <w:rPr>
          <w:rFonts w:ascii="Times New Roman" w:eastAsia="Times New Roman" w:hAnsi="Times New Roman" w:cs="Times New Roman"/>
          <w:sz w:val="24"/>
          <w:szCs w:val="24"/>
        </w:rPr>
        <w:t xml:space="preserve">per 2 </w:t>
      </w:r>
      <w:proofErr w:type="spellStart"/>
      <w:r w:rsidRPr="00B2039B">
        <w:rPr>
          <w:rFonts w:ascii="Times New Roman" w:eastAsia="Times New Roman" w:hAnsi="Times New Roman" w:cs="Times New Roman"/>
          <w:sz w:val="24"/>
          <w:szCs w:val="24"/>
        </w:rPr>
        <w:t>darbo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dienas</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nuo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užsakymo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pateikimo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dienos</w:t>
      </w:r>
      <w:proofErr w:type="spellEnd"/>
      <w:r w:rsidRPr="00B2039B">
        <w:rPr>
          <w:rFonts w:ascii="Times New Roman" w:eastAsia="Times New Roman" w:hAnsi="Times New Roman" w:cs="Times New Roman"/>
          <w:sz w:val="24"/>
          <w:szCs w:val="24"/>
        </w:rPr>
        <w:t xml:space="preserve">, o </w:t>
      </w:r>
      <w:proofErr w:type="spellStart"/>
      <w:r w:rsidRPr="00B2039B">
        <w:rPr>
          <w:rFonts w:ascii="Times New Roman" w:eastAsia="Times New Roman" w:hAnsi="Times New Roman" w:cs="Times New Roman"/>
          <w:sz w:val="24"/>
          <w:szCs w:val="24"/>
        </w:rPr>
        <w:t>skubos</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atveju</w:t>
      </w:r>
      <w:proofErr w:type="spellEnd"/>
      <w:r w:rsidRPr="00B2039B">
        <w:rPr>
          <w:rFonts w:ascii="Times New Roman" w:eastAsia="Times New Roman" w:hAnsi="Times New Roman" w:cs="Times New Roman"/>
          <w:sz w:val="24"/>
          <w:szCs w:val="24"/>
        </w:rPr>
        <w:t xml:space="preserve"> – per 1 </w:t>
      </w:r>
      <w:proofErr w:type="spellStart"/>
      <w:r w:rsidRPr="00B2039B">
        <w:rPr>
          <w:rFonts w:ascii="Times New Roman" w:eastAsia="Times New Roman" w:hAnsi="Times New Roman" w:cs="Times New Roman"/>
          <w:sz w:val="24"/>
          <w:szCs w:val="24"/>
        </w:rPr>
        <w:t>darbo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dieną</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nuo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užsakymo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pateikimo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dienos</w:t>
      </w:r>
      <w:proofErr w:type="spellEnd"/>
      <w:r w:rsidRPr="00B2039B">
        <w:rPr>
          <w:rFonts w:ascii="Times New Roman" w:eastAsia="Times New Roman" w:hAnsi="Times New Roman" w:cs="Times New Roman"/>
          <w:sz w:val="24"/>
          <w:szCs w:val="24"/>
        </w:rPr>
        <w:t xml:space="preserve">. Kai </w:t>
      </w:r>
      <w:proofErr w:type="spellStart"/>
      <w:proofErr w:type="gramStart"/>
      <w:r w:rsidRPr="00B2039B">
        <w:rPr>
          <w:rFonts w:ascii="Times New Roman" w:hAnsi="Times New Roman" w:cs="Times New Roman"/>
          <w:sz w:val="24"/>
          <w:szCs w:val="24"/>
        </w:rPr>
        <w:t>Tiek</w:t>
      </w:r>
      <w:proofErr w:type="spellEnd"/>
      <w:r w:rsidRPr="00B2039B">
        <w:rPr>
          <w:rFonts w:ascii="Times New Roman" w:hAnsi="Times New Roman" w:cs="Times New Roman"/>
          <w:sz w:val="24"/>
          <w:szCs w:val="24"/>
          <w:lang w:val="lt-LT"/>
        </w:rPr>
        <w:t xml:space="preserve">ėjas </w:t>
      </w:r>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neturi</w:t>
      </w:r>
      <w:proofErr w:type="spellEnd"/>
      <w:proofErr w:type="gram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pakankamo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Pirkėjo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užsakytų</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prekių</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kiekio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prekės</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pristatomos</w:t>
      </w:r>
      <w:proofErr w:type="spellEnd"/>
      <w:r w:rsidRPr="00B2039B">
        <w:rPr>
          <w:rFonts w:ascii="Times New Roman" w:eastAsia="Times New Roman" w:hAnsi="Times New Roman" w:cs="Times New Roman"/>
          <w:sz w:val="24"/>
          <w:szCs w:val="24"/>
        </w:rPr>
        <w:t xml:space="preserve"> per </w:t>
      </w:r>
      <w:proofErr w:type="spellStart"/>
      <w:r w:rsidRPr="00B2039B">
        <w:rPr>
          <w:rFonts w:ascii="Times New Roman" w:eastAsia="Times New Roman" w:hAnsi="Times New Roman" w:cs="Times New Roman"/>
          <w:sz w:val="24"/>
          <w:szCs w:val="24"/>
        </w:rPr>
        <w:t>Pirkėjo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ir</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hAnsi="Times New Roman" w:cs="Times New Roman"/>
          <w:sz w:val="24"/>
          <w:szCs w:val="24"/>
        </w:rPr>
        <w:t>Tiekėjo</w:t>
      </w:r>
      <w:proofErr w:type="spellEnd"/>
      <w:r w:rsidRPr="00B2039B">
        <w:rPr>
          <w:rFonts w:ascii="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suderintą</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papildomą</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terminą</w:t>
      </w:r>
      <w:proofErr w:type="spellEnd"/>
      <w:r w:rsidRPr="00B2039B">
        <w:rPr>
          <w:rFonts w:ascii="Times New Roman" w:eastAsia="Times New Roman" w:hAnsi="Times New Roman" w:cs="Times New Roman"/>
          <w:sz w:val="24"/>
          <w:szCs w:val="24"/>
        </w:rPr>
        <w:t xml:space="preserve">, kuris </w:t>
      </w:r>
      <w:proofErr w:type="spellStart"/>
      <w:r w:rsidRPr="00B2039B">
        <w:rPr>
          <w:rFonts w:ascii="Times New Roman" w:eastAsia="Times New Roman" w:hAnsi="Times New Roman" w:cs="Times New Roman"/>
          <w:sz w:val="24"/>
          <w:szCs w:val="24"/>
        </w:rPr>
        <w:t>negali</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būti</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ilgesnis</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kaip</w:t>
      </w:r>
      <w:proofErr w:type="spellEnd"/>
      <w:r w:rsidRPr="00B2039B">
        <w:rPr>
          <w:rFonts w:ascii="Times New Roman" w:eastAsia="Times New Roman" w:hAnsi="Times New Roman" w:cs="Times New Roman"/>
          <w:sz w:val="24"/>
          <w:szCs w:val="24"/>
        </w:rPr>
        <w:t xml:space="preserve"> 5 </w:t>
      </w:r>
      <w:proofErr w:type="spellStart"/>
      <w:r w:rsidRPr="00B2039B">
        <w:rPr>
          <w:rFonts w:ascii="Times New Roman" w:eastAsia="Times New Roman" w:hAnsi="Times New Roman" w:cs="Times New Roman"/>
          <w:sz w:val="24"/>
          <w:szCs w:val="24"/>
        </w:rPr>
        <w:t>darbo</w:t>
      </w:r>
      <w:proofErr w:type="spellEnd"/>
      <w:r w:rsidRPr="00B2039B">
        <w:rPr>
          <w:rFonts w:ascii="Times New Roman" w:eastAsia="Times New Roman" w:hAnsi="Times New Roman" w:cs="Times New Roman"/>
          <w:sz w:val="24"/>
          <w:szCs w:val="24"/>
        </w:rPr>
        <w:t xml:space="preserve"> </w:t>
      </w:r>
      <w:proofErr w:type="spellStart"/>
      <w:r w:rsidRPr="00B2039B">
        <w:rPr>
          <w:rFonts w:ascii="Times New Roman" w:eastAsia="Times New Roman" w:hAnsi="Times New Roman" w:cs="Times New Roman"/>
          <w:sz w:val="24"/>
          <w:szCs w:val="24"/>
        </w:rPr>
        <w:t>dienos</w:t>
      </w:r>
      <w:proofErr w:type="spellEnd"/>
      <w:r w:rsidRPr="00B2039B">
        <w:rPr>
          <w:rFonts w:ascii="Times New Roman" w:eastAsia="Times New Roman" w:hAnsi="Times New Roman" w:cs="Times New Roman"/>
          <w:sz w:val="24"/>
          <w:szCs w:val="24"/>
        </w:rPr>
        <w:t xml:space="preserve">.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24. Apie prekes, kurių Tiekėjas negali pateikti per </w:t>
      </w:r>
      <w:r w:rsidRPr="00B2039B">
        <w:rPr>
          <w:rFonts w:ascii="Times New Roman" w:hAnsi="Times New Roman" w:cs="Times New Roman"/>
          <w:sz w:val="24"/>
          <w:szCs w:val="24"/>
          <w:lang w:val="lt-LT"/>
        </w:rPr>
        <w:t>23 punkte</w:t>
      </w:r>
      <w:r>
        <w:rPr>
          <w:rFonts w:ascii="Times New Roman" w:hAnsi="Times New Roman" w:cs="Times New Roman"/>
          <w:sz w:val="24"/>
          <w:szCs w:val="24"/>
          <w:lang w:val="lt-LT"/>
        </w:rPr>
        <w:t xml:space="preserve"> nurodytą laiką,</w:t>
      </w:r>
      <w:r w:rsidRPr="00EE58C5">
        <w:rPr>
          <w:rFonts w:ascii="Times New Roman" w:hAnsi="Times New Roman" w:cs="Times New Roman"/>
          <w:sz w:val="24"/>
          <w:szCs w:val="24"/>
          <w:lang w:val="lt-LT"/>
        </w:rPr>
        <w:t xml:space="preserve"> Tiekėjas privalo pranešti, pranešimą siųsdamas paštu ar faksu, nurodant galimą jų pateikimo datą.</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25. Tiekėjui  nepateikus prekių laiku, tai bus laikoma esminiu sutarties vykdymo pažeidimu.</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26. Tiekėjas įsipareigoja pagal šią sutartį tiekiamoms prekėms išrašomoje sąskaitoje-faktūroje  vartoti tuos pačius prekių pavadinimus ir mato vnt, kokie yra </w:t>
      </w:r>
      <w:r w:rsidRPr="00B2039B">
        <w:rPr>
          <w:rFonts w:ascii="Times New Roman" w:hAnsi="Times New Roman" w:cs="Times New Roman"/>
          <w:b/>
          <w:sz w:val="24"/>
          <w:szCs w:val="24"/>
          <w:lang w:val="lt-LT"/>
        </w:rPr>
        <w:t>Priede Nr.</w:t>
      </w:r>
      <w:r>
        <w:rPr>
          <w:rFonts w:ascii="Times New Roman" w:hAnsi="Times New Roman" w:cs="Times New Roman"/>
          <w:b/>
          <w:sz w:val="24"/>
          <w:szCs w:val="24"/>
          <w:lang w:val="lt-LT"/>
        </w:rPr>
        <w:t xml:space="preserve"> </w:t>
      </w:r>
      <w:r w:rsidRPr="00B2039B">
        <w:rPr>
          <w:rFonts w:ascii="Times New Roman" w:hAnsi="Times New Roman" w:cs="Times New Roman"/>
          <w:b/>
          <w:sz w:val="24"/>
          <w:szCs w:val="24"/>
          <w:lang w:val="lt-LT"/>
        </w:rPr>
        <w:t>1</w:t>
      </w:r>
      <w:r w:rsidRPr="00EE58C5">
        <w:rPr>
          <w:rFonts w:ascii="Times New Roman" w:hAnsi="Times New Roman" w:cs="Times New Roman"/>
          <w:sz w:val="24"/>
          <w:szCs w:val="24"/>
          <w:lang w:val="lt-LT"/>
        </w:rPr>
        <w:t xml:space="preserve"> ir sąskaitoje – faktūroje užrašyti </w:t>
      </w:r>
      <w:r w:rsidRPr="00EE58C5">
        <w:rPr>
          <w:rFonts w:ascii="Times New Roman" w:hAnsi="Times New Roman" w:cs="Times New Roman"/>
          <w:sz w:val="24"/>
          <w:szCs w:val="24"/>
          <w:lang w:val="lt-LT"/>
        </w:rPr>
        <w:lastRenderedPageBreak/>
        <w:t xml:space="preserve">sutarties Nr.  Reguliariai (tris ar daugiau kartų) neįvykdžius šio įsipareigojimo Pirkėjas turi teisę 1 % bendros sutarties sumos sumažinti įsiskolinimą Tiekėjui už prekes. </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27. Pirkėjas gali pirma laiko nutraukti sutartį (apie tai jis turi pranešti prieš 10 d. d. iki ją nutraukiant) arba 5% bendros sutarties sumos sumažinti įsiskolinimą Tiekėjui už prekes.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28. Prekių priėmimo faktą patvirtina pasirašytos sąskaitos-faktūros. Pirkėjo įgaliotas asmuo patvirtina parašu, nurodydamas vardą, pavardę, pareigas.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29. Pirkėjas turi teisę atsisakyti priimti neatitinkančias užsakymo ir/ar nekokybiškas prekes.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30.  Už Tiekėjo sutartinių įsipareigojimų vykdymą atsakingas _______________________, tel. _________________, faks. </w:t>
      </w:r>
      <w:r w:rsidRPr="00EE58C5">
        <w:rPr>
          <w:rFonts w:ascii="Times New Roman" w:hAnsi="Times New Roman" w:cs="Times New Roman"/>
          <w:sz w:val="24"/>
          <w:szCs w:val="24"/>
          <w:u w:val="single"/>
          <w:lang w:val="lt-LT"/>
        </w:rPr>
        <w:tab/>
      </w:r>
      <w:r w:rsidRPr="00EE58C5">
        <w:rPr>
          <w:rFonts w:ascii="Times New Roman" w:hAnsi="Times New Roman" w:cs="Times New Roman"/>
          <w:sz w:val="24"/>
          <w:szCs w:val="24"/>
          <w:lang w:val="lt-LT"/>
        </w:rPr>
        <w:t xml:space="preserve"> el. paštas _____________________.</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31. Pirkėjo įgaliotas asmuo palaikyti ryšį su Tiekėju – Laboratorin</w:t>
      </w:r>
      <w:r>
        <w:rPr>
          <w:rFonts w:ascii="Times New Roman" w:hAnsi="Times New Roman" w:cs="Times New Roman"/>
          <w:sz w:val="24"/>
          <w:szCs w:val="24"/>
          <w:lang w:val="lt-LT"/>
        </w:rPr>
        <w:t>ės diagnostikos skyriaus vedėja</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Ilona Urbonienė</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tel.: (8 4</w:t>
      </w:r>
      <w:r>
        <w:rPr>
          <w:rFonts w:ascii="Times New Roman" w:hAnsi="Times New Roman" w:cs="Times New Roman"/>
          <w:sz w:val="24"/>
          <w:szCs w:val="24"/>
        </w:rPr>
        <w:t>26</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51764, faks. (8 426</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51879</w:t>
      </w:r>
      <w:r w:rsidRPr="00EE58C5">
        <w:rPr>
          <w:rFonts w:ascii="Times New Roman" w:hAnsi="Times New Roman" w:cs="Times New Roman"/>
          <w:sz w:val="24"/>
          <w:szCs w:val="24"/>
          <w:lang w:val="lt-LT"/>
        </w:rPr>
        <w:t xml:space="preserve">, el. paštas </w:t>
      </w:r>
      <w:r>
        <w:fldChar w:fldCharType="begin"/>
      </w:r>
      <w:r>
        <w:instrText xml:space="preserve"> HYPERLINK "mailto:laboratorija@joniskioligonine.lt" </w:instrText>
      </w:r>
      <w:r>
        <w:fldChar w:fldCharType="separate"/>
      </w:r>
      <w:r w:rsidRPr="00282AF8">
        <w:rPr>
          <w:rStyle w:val="Hyperlink"/>
          <w:rFonts w:ascii="Times New Roman" w:hAnsi="Times New Roman" w:cs="Times New Roman"/>
          <w:sz w:val="24"/>
          <w:szCs w:val="24"/>
          <w:lang w:val="lt-LT"/>
        </w:rPr>
        <w:t>laboratorija@joniskioligonine.lt</w:t>
      </w:r>
      <w:r>
        <w:rPr>
          <w:rStyle w:val="Hyperlink"/>
          <w:rFonts w:ascii="Times New Roman" w:hAnsi="Times New Roman" w:cs="Times New Roman"/>
          <w:sz w:val="24"/>
          <w:szCs w:val="24"/>
          <w:lang w:val="lt-LT"/>
        </w:rPr>
        <w:fldChar w:fldCharType="end"/>
      </w:r>
      <w:r w:rsidRPr="00EE58C5">
        <w:rPr>
          <w:rFonts w:ascii="Times New Roman" w:hAnsi="Times New Roman" w:cs="Times New Roman"/>
          <w:sz w:val="24"/>
          <w:szCs w:val="24"/>
          <w:lang w:val="lt-LT"/>
        </w:rPr>
        <w:t xml:space="preserve">   </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V. ŠALIŲ ATSAKOMYBĖ</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32. Pirkėjas galimas pretenzijas dėl kiekio ar kokybės privalo pareikšti Tiekėjui per 10 dienų ir gali netinkamą prekę grąžinti Tiekėjui.</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33. Pirkėjas turi teisę, pasikeitus poreikiams keisti užsakomų prekių kiekius.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34.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48 val. nuo nusiskundimo formos gavimo.</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35. Jei Tiekėjas tiekia prekes neatitinkančias konkurso sąlygų reikalavimų, Pirkėjas turi teisę nutraukti dalies ar visos sutarties vykdymą.</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36. Jeigu tiekiamų prekių kokybė atitiks konkurso sąlygų reikalavimus, bet prekių naudojimo metu arba darbo eigoje išryškės kiti trūkumai, Pirkėjas pasilieka teisę</w:t>
      </w:r>
      <w:r>
        <w:rPr>
          <w:rFonts w:ascii="Times New Roman" w:hAnsi="Times New Roman" w:cs="Times New Roman"/>
          <w:sz w:val="24"/>
          <w:szCs w:val="24"/>
          <w:lang w:val="lt-LT"/>
        </w:rPr>
        <w:t xml:space="preserve"> nutraukti šių prekių pirkimą. S</w:t>
      </w:r>
      <w:r w:rsidRPr="00EE58C5">
        <w:rPr>
          <w:rFonts w:ascii="Times New Roman" w:hAnsi="Times New Roman" w:cs="Times New Roman"/>
          <w:sz w:val="24"/>
          <w:szCs w:val="24"/>
          <w:lang w:val="lt-LT"/>
        </w:rPr>
        <w:t xml:space="preserve">utarties įvykdymo užtikrinimas - </w:t>
      </w:r>
      <w:r>
        <w:rPr>
          <w:rFonts w:ascii="Times New Roman" w:hAnsi="Times New Roman" w:cs="Times New Roman"/>
          <w:sz w:val="24"/>
          <w:szCs w:val="24"/>
          <w:lang w:val="lt-LT"/>
        </w:rPr>
        <w:t>n</w:t>
      </w:r>
      <w:r w:rsidRPr="00EE58C5">
        <w:rPr>
          <w:rFonts w:ascii="Times New Roman" w:hAnsi="Times New Roman" w:cs="Times New Roman"/>
          <w:sz w:val="24"/>
          <w:szCs w:val="24"/>
          <w:lang w:val="lt-LT"/>
        </w:rPr>
        <w:t xml:space="preserve">. Tiekėjui neįvykdžius ar netinkamai įvykdžius savo sutartinius įsipareigojimus, Tiekėjas moka Pirkėjui 5% </w:t>
      </w:r>
      <w:r>
        <w:rPr>
          <w:rFonts w:ascii="Times New Roman" w:hAnsi="Times New Roman" w:cs="Times New Roman"/>
          <w:sz w:val="24"/>
          <w:szCs w:val="24"/>
          <w:lang w:val="lt-LT"/>
        </w:rPr>
        <w:t>eurų</w:t>
      </w:r>
      <w:r w:rsidRPr="00EE58C5">
        <w:rPr>
          <w:rFonts w:ascii="Times New Roman" w:hAnsi="Times New Roman" w:cs="Times New Roman"/>
          <w:sz w:val="24"/>
          <w:szCs w:val="24"/>
          <w:lang w:val="lt-LT"/>
        </w:rPr>
        <w:t xml:space="preserve"> dydžio sumą nuo preliminarios bendros sutarties sumos - .........................................(suma Lt/EUR skaičiais ir žodžiais). Sumokėjimas neatleidžia Tiekėjo nuo tolimesnio sutarties vykdymo.</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VI. GINČŲ SPRENDIMO TVARKA</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40.  Visi ginčai tarp šalių dėl šios sutarties vykdymo sprendžiami šalių susitarimu.</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41. Šalims nesusitarus, ginčas nagrinėjamas teisme,  vadovaujantis Lietuvos Respublikos  įstatymais.</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VII. NENUGALIMA JĖGA (FORCE MAJEURE)</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42. Atsiradus nenugalimos jėgos aplinkybėms, Šalys vadovaujasi Lietuvos Respublikos Civilinio kodeksu ir „Atleidimo nuo atsakomybės esant nenugalimos jėgos (force majeure) aplinkybėms taisyklėmis“ (Žin., 1996, Nr. 68-1652 ) ir atleidžiamos nuo atsakomybės dėl sutartinių įsipareigojimų nevykdymo ar netinkamo vykdymo aplinkybių buvimo laikotarpiu.</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43.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VIII. SUTARTIES GALIOJIMAS IR KITOS SĄLYGOS</w:t>
      </w:r>
    </w:p>
    <w:p w:rsidR="00A109EE"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44.  Sutartis įsigalioja nuo</w:t>
      </w:r>
      <w:r>
        <w:rPr>
          <w:rFonts w:ascii="Times New Roman" w:hAnsi="Times New Roman" w:cs="Times New Roman"/>
          <w:sz w:val="24"/>
          <w:szCs w:val="24"/>
          <w:lang w:val="lt-LT"/>
        </w:rPr>
        <w:t xml:space="preserve"> </w:t>
      </w:r>
      <w:r>
        <w:rPr>
          <w:rFonts w:ascii="Times New Roman" w:hAnsi="Times New Roman" w:cs="Times New Roman"/>
          <w:sz w:val="24"/>
          <w:szCs w:val="24"/>
        </w:rPr>
        <w:t>2016-01-01</w:t>
      </w:r>
      <w:r w:rsidRPr="00EE58C5">
        <w:rPr>
          <w:rFonts w:ascii="Times New Roman" w:hAnsi="Times New Roman" w:cs="Times New Roman"/>
          <w:sz w:val="24"/>
          <w:szCs w:val="24"/>
          <w:lang w:val="lt-LT"/>
        </w:rPr>
        <w:t xml:space="preserve"> ir galioja </w:t>
      </w:r>
      <w:r>
        <w:rPr>
          <w:rFonts w:ascii="Times New Roman" w:hAnsi="Times New Roman" w:cs="Times New Roman"/>
          <w:sz w:val="24"/>
          <w:szCs w:val="24"/>
          <w:lang w:val="lt-LT"/>
        </w:rPr>
        <w:t>12 kalendorinių mėnesių.</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45. Numatoma prekių tiekimo trukmė: Prekės pagal šią Sutartį tiekiamos nuo sutarties įsigaliojimo dienos iki 2016 m. </w:t>
      </w:r>
      <w:r>
        <w:rPr>
          <w:rFonts w:ascii="Times New Roman" w:hAnsi="Times New Roman" w:cs="Times New Roman"/>
          <w:sz w:val="24"/>
          <w:szCs w:val="24"/>
          <w:lang w:val="lt-LT"/>
        </w:rPr>
        <w:t xml:space="preserve">gruodžio </w:t>
      </w:r>
      <w:r>
        <w:rPr>
          <w:rFonts w:ascii="Times New Roman" w:hAnsi="Times New Roman" w:cs="Times New Roman"/>
          <w:sz w:val="24"/>
          <w:szCs w:val="24"/>
        </w:rPr>
        <w:t>31</w:t>
      </w:r>
      <w:r w:rsidRPr="00EE58C5">
        <w:rPr>
          <w:rFonts w:ascii="Times New Roman" w:hAnsi="Times New Roman" w:cs="Times New Roman"/>
          <w:sz w:val="24"/>
          <w:szCs w:val="24"/>
          <w:lang w:val="lt-LT"/>
        </w:rPr>
        <w:t xml:space="preserve"> d.</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46.  Sutarties nutraukimo tvarka. Sutartis gali būti nutraukta šalių susitarimu arba vienašališkai dėl esminių sutarties pažeidimų prieš 30 dienų pranešus apie tai kitai šaliai.</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47.  Pirkimo sutarties sąlygos pirkimo sutarties galiojimo laikotarpiu negali būti keičiamos, išskyrus tokias pirkimo sutarties sąlygas, kurias pakeitus nebūtų pažeisti Viešųjų </w:t>
      </w:r>
      <w:r>
        <w:rPr>
          <w:rFonts w:ascii="Times New Roman" w:hAnsi="Times New Roman" w:cs="Times New Roman"/>
          <w:sz w:val="24"/>
          <w:szCs w:val="24"/>
          <w:lang w:val="lt-LT"/>
        </w:rPr>
        <w:t xml:space="preserve">pirkimų įstatymo </w:t>
      </w:r>
      <w:r w:rsidRPr="00EE58C5">
        <w:rPr>
          <w:rFonts w:ascii="Times New Roman" w:hAnsi="Times New Roman" w:cs="Times New Roman"/>
          <w:sz w:val="24"/>
          <w:szCs w:val="24"/>
          <w:lang w:val="lt-LT"/>
        </w:rPr>
        <w:t xml:space="preserve">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w:t>
      </w:r>
      <w:r w:rsidRPr="00EE58C5">
        <w:rPr>
          <w:rFonts w:ascii="Times New Roman" w:hAnsi="Times New Roman" w:cs="Times New Roman"/>
          <w:sz w:val="24"/>
          <w:szCs w:val="24"/>
          <w:lang w:val="lt-LT"/>
        </w:rPr>
        <w:lastRenderedPageBreak/>
        <w:t>buvo pateiktos konkurso sąlygose. Tais atvejais, kai pirkimo sutarties sąlygų keitimo būtinybės nebuvo įmanoma numatyti rengiant konkurso sąlygas ir (ar) pirkimo sutarties sudarymo metu, pirkimo sutarties šalys gali keisti tik neesmines pirkimo sutarties sąlygas.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48.  Sutartis pasirašyta dviem egzemplioriais, turinčiais vienodą juridinę galią, po vieną  Tiekėjui ir Pirkėjui.</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49.   Sutarties dokumentais yra pati sutartis ir jos priedai, kurie yra neatskiriama sutarties dalis.  Ant visų priedų turi būti Tiekėjo  ir Pirkėjo parašai.</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50.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109EE" w:rsidRPr="00EE58C5" w:rsidRDefault="00A109EE" w:rsidP="00A109EE">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51.   Nė viena Šalis neturi teisės perleisti visų arba dalies teisių ir pareigų pagal šią sutartį jokiai trečiajai šaliai be išankstinio raštiško kitos Šalies sutikimo.</w:t>
      </w:r>
    </w:p>
    <w:p w:rsidR="00A109EE" w:rsidRDefault="00A109EE" w:rsidP="00A109EE">
      <w:pPr>
        <w:pStyle w:val="NoSpacing"/>
        <w:jc w:val="both"/>
        <w:rPr>
          <w:rFonts w:ascii="Times New Roman" w:hAnsi="Times New Roman" w:cs="Times New Roman"/>
          <w:b/>
          <w:sz w:val="24"/>
          <w:szCs w:val="24"/>
          <w:lang w:val="lt-LT"/>
        </w:rPr>
      </w:pPr>
    </w:p>
    <w:p w:rsidR="00A109EE" w:rsidRPr="00EE58C5" w:rsidRDefault="00A109EE" w:rsidP="00A109EE">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IX. ŠALIŲ ADRESAI IR REKVIZITAI:</w:t>
      </w:r>
    </w:p>
    <w:tbl>
      <w:tblPr>
        <w:tblW w:w="10173" w:type="dxa"/>
        <w:tblLook w:val="0000" w:firstRow="0" w:lastRow="0" w:firstColumn="0" w:lastColumn="0" w:noHBand="0" w:noVBand="0"/>
      </w:tblPr>
      <w:tblGrid>
        <w:gridCol w:w="4928"/>
        <w:gridCol w:w="5245"/>
      </w:tblGrid>
      <w:tr w:rsidR="00A109EE" w:rsidRPr="00EE58C5" w:rsidTr="00A25012">
        <w:trPr>
          <w:trHeight w:val="150"/>
        </w:trPr>
        <w:tc>
          <w:tcPr>
            <w:tcW w:w="4928" w:type="dxa"/>
          </w:tcPr>
          <w:p w:rsidR="00A109EE" w:rsidRPr="00EE58C5" w:rsidRDefault="00A109EE" w:rsidP="00A25012">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PIRKĖJAS:</w:t>
            </w:r>
          </w:p>
        </w:tc>
        <w:tc>
          <w:tcPr>
            <w:tcW w:w="5245" w:type="dxa"/>
          </w:tcPr>
          <w:p w:rsidR="00A109EE" w:rsidRPr="00EE58C5" w:rsidRDefault="00A109EE" w:rsidP="00A25012">
            <w:pPr>
              <w:pStyle w:val="NoSpacing"/>
              <w:jc w:val="both"/>
              <w:rPr>
                <w:rFonts w:ascii="Times New Roman" w:hAnsi="Times New Roman" w:cs="Times New Roman"/>
                <w:b/>
                <w:sz w:val="24"/>
                <w:szCs w:val="24"/>
                <w:lang w:val="lt-LT"/>
              </w:rPr>
            </w:pPr>
            <w:r w:rsidRPr="00EE58C5">
              <w:rPr>
                <w:rFonts w:ascii="Times New Roman" w:hAnsi="Times New Roman" w:cs="Times New Roman"/>
                <w:b/>
                <w:sz w:val="24"/>
                <w:szCs w:val="24"/>
                <w:lang w:val="lt-LT"/>
              </w:rPr>
              <w:t>TIEKĖJAS:</w:t>
            </w:r>
          </w:p>
        </w:tc>
      </w:tr>
      <w:tr w:rsidR="00A109EE" w:rsidRPr="00EE58C5" w:rsidTr="00A25012">
        <w:tc>
          <w:tcPr>
            <w:tcW w:w="4928" w:type="dxa"/>
          </w:tcPr>
          <w:p w:rsidR="00A109EE" w:rsidRPr="00EE58C5" w:rsidRDefault="00A109EE" w:rsidP="00A25012">
            <w:pPr>
              <w:pStyle w:val="NoSpacing"/>
              <w:jc w:val="both"/>
              <w:rPr>
                <w:rFonts w:ascii="Times New Roman" w:eastAsia="Arial Unicode MS" w:hAnsi="Times New Roman" w:cs="Times New Roman"/>
                <w:b/>
                <w:sz w:val="24"/>
                <w:szCs w:val="24"/>
                <w:lang w:val="lt-LT"/>
              </w:rPr>
            </w:pPr>
            <w:r>
              <w:rPr>
                <w:rFonts w:ascii="Times New Roman" w:hAnsi="Times New Roman" w:cs="Times New Roman"/>
                <w:b/>
                <w:sz w:val="24"/>
                <w:szCs w:val="24"/>
                <w:lang w:val="lt-LT"/>
              </w:rPr>
              <w:t>VšĮ Joniškio</w:t>
            </w:r>
            <w:r w:rsidRPr="00EE58C5">
              <w:rPr>
                <w:rFonts w:ascii="Times New Roman" w:hAnsi="Times New Roman" w:cs="Times New Roman"/>
                <w:b/>
                <w:sz w:val="24"/>
                <w:szCs w:val="24"/>
                <w:lang w:val="lt-LT"/>
              </w:rPr>
              <w:t xml:space="preserve">  ligoninė</w:t>
            </w:r>
          </w:p>
          <w:p w:rsidR="00A109EE" w:rsidRPr="00EE58C5" w:rsidRDefault="00A109EE" w:rsidP="00A25012">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Pašvitinio g. </w:t>
            </w:r>
            <w:r>
              <w:rPr>
                <w:rFonts w:ascii="Times New Roman" w:hAnsi="Times New Roman" w:cs="Times New Roman"/>
                <w:sz w:val="24"/>
                <w:szCs w:val="24"/>
              </w:rPr>
              <w:t>21</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Joniškis LT-84152</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 xml:space="preserve">Juridinio asmes kodas </w:t>
            </w:r>
            <w:r>
              <w:rPr>
                <w:rFonts w:ascii="Times New Roman" w:hAnsi="Times New Roman" w:cs="Times New Roman"/>
                <w:sz w:val="24"/>
                <w:szCs w:val="24"/>
                <w:lang w:val="lt-LT"/>
              </w:rPr>
              <w:t>157659081</w:t>
            </w:r>
          </w:p>
          <w:p w:rsidR="00A109EE" w:rsidRPr="00EE58C5" w:rsidRDefault="00A109EE" w:rsidP="00A25012">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Tel. (8 426</w:t>
            </w:r>
            <w:r w:rsidRPr="00EE58C5">
              <w:rPr>
                <w:rFonts w:ascii="Times New Roman" w:hAnsi="Times New Roman" w:cs="Times New Roman"/>
                <w:sz w:val="24"/>
                <w:szCs w:val="24"/>
                <w:lang w:val="lt-LT"/>
              </w:rPr>
              <w:t xml:space="preserve">) </w:t>
            </w:r>
            <w:r>
              <w:rPr>
                <w:rFonts w:ascii="Times New Roman" w:hAnsi="Times New Roman" w:cs="Times New Roman"/>
                <w:sz w:val="24"/>
                <w:szCs w:val="24"/>
                <w:lang w:val="lt-LT"/>
              </w:rPr>
              <w:t>51764, faksas (8 426) 51879</w:t>
            </w:r>
          </w:p>
          <w:p w:rsidR="00A109EE" w:rsidRPr="00540A22" w:rsidRDefault="00A109EE" w:rsidP="00A25012">
            <w:pPr>
              <w:pStyle w:val="NoSpacing"/>
              <w:rPr>
                <w:rFonts w:ascii="Times New Roman" w:hAnsi="Times New Roman" w:cs="Times New Roman"/>
                <w:sz w:val="24"/>
                <w:szCs w:val="24"/>
              </w:rPr>
            </w:pPr>
            <w:r w:rsidRPr="00540A22">
              <w:rPr>
                <w:rFonts w:ascii="Times New Roman" w:hAnsi="Times New Roman" w:cs="Times New Roman"/>
                <w:sz w:val="24"/>
                <w:szCs w:val="24"/>
                <w:lang w:val="lt-LT"/>
              </w:rPr>
              <w:t xml:space="preserve">A.s. </w:t>
            </w:r>
            <w:r w:rsidRPr="00540A22">
              <w:rPr>
                <w:rFonts w:ascii="Times New Roman" w:hAnsi="Times New Roman" w:cs="Times New Roman"/>
                <w:sz w:val="24"/>
                <w:szCs w:val="24"/>
              </w:rPr>
              <w:t xml:space="preserve"> LT83 4010 0404 0009 1393</w:t>
            </w:r>
          </w:p>
          <w:p w:rsidR="00A109EE" w:rsidRPr="00EE58C5" w:rsidRDefault="00A109EE" w:rsidP="00A25012">
            <w:pPr>
              <w:pStyle w:val="NoSpacing"/>
              <w:jc w:val="both"/>
              <w:rPr>
                <w:rFonts w:ascii="Times New Roman" w:hAnsi="Times New Roman" w:cs="Times New Roman"/>
                <w:sz w:val="24"/>
                <w:szCs w:val="24"/>
                <w:lang w:val="lt-LT"/>
              </w:rPr>
            </w:pPr>
            <w:r w:rsidRPr="00540A22">
              <w:rPr>
                <w:rFonts w:ascii="Times New Roman" w:hAnsi="Times New Roman" w:cs="Times New Roman"/>
                <w:sz w:val="24"/>
                <w:szCs w:val="24"/>
              </w:rPr>
              <w:t xml:space="preserve">AB DNB </w:t>
            </w:r>
            <w:proofErr w:type="spellStart"/>
            <w:r w:rsidRPr="00540A22">
              <w:rPr>
                <w:rFonts w:ascii="Times New Roman" w:hAnsi="Times New Roman" w:cs="Times New Roman"/>
                <w:sz w:val="24"/>
                <w:szCs w:val="24"/>
              </w:rPr>
              <w:t>bankas</w:t>
            </w:r>
            <w:proofErr w:type="spellEnd"/>
            <w:r w:rsidRPr="00EE58C5">
              <w:rPr>
                <w:rFonts w:ascii="Times New Roman" w:hAnsi="Times New Roman" w:cs="Times New Roman"/>
                <w:sz w:val="24"/>
                <w:szCs w:val="24"/>
                <w:lang w:val="lt-LT"/>
              </w:rPr>
              <w:tab/>
            </w:r>
          </w:p>
        </w:tc>
        <w:tc>
          <w:tcPr>
            <w:tcW w:w="5245" w:type="dxa"/>
          </w:tcPr>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{Parduodančiosios organizacijos pavadinimas}</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{Adresas}</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{Telefonas}{Faksas}</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{Įstaigos kodas}</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{PVM mokėtojo kodas}</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{Bankas}{Atsiskaitomosios sąskaitos numeris}</w:t>
            </w:r>
          </w:p>
        </w:tc>
      </w:tr>
      <w:tr w:rsidR="00A109EE" w:rsidRPr="00EE58C5" w:rsidTr="00A25012">
        <w:tc>
          <w:tcPr>
            <w:tcW w:w="4928" w:type="dxa"/>
          </w:tcPr>
          <w:p w:rsidR="00A109EE" w:rsidRPr="00EE58C5" w:rsidRDefault="00A109EE" w:rsidP="00A25012">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Vyriausiasis gydytojas </w:t>
            </w:r>
          </w:p>
          <w:p w:rsidR="00A109EE" w:rsidRPr="00EE58C5" w:rsidRDefault="00A109EE" w:rsidP="00A25012">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Edmundas Baltakis</w:t>
            </w:r>
          </w:p>
          <w:p w:rsidR="00A109EE" w:rsidRPr="00EE58C5" w:rsidRDefault="00A109EE" w:rsidP="00A25012">
            <w:pPr>
              <w:pStyle w:val="NoSpacing"/>
              <w:jc w:val="both"/>
              <w:rPr>
                <w:rFonts w:ascii="Times New Roman" w:hAnsi="Times New Roman" w:cs="Times New Roman"/>
                <w:color w:val="FFFFFF"/>
                <w:sz w:val="24"/>
                <w:szCs w:val="24"/>
                <w:u w:val="single"/>
                <w:lang w:val="lt-LT"/>
              </w:rPr>
            </w:pPr>
            <w:r w:rsidRPr="00EE58C5">
              <w:rPr>
                <w:rFonts w:ascii="Times New Roman" w:hAnsi="Times New Roman" w:cs="Times New Roman"/>
                <w:sz w:val="24"/>
                <w:szCs w:val="24"/>
                <w:u w:val="single"/>
                <w:lang w:val="lt-LT"/>
              </w:rPr>
              <w:t xml:space="preserve">                                                              </w:t>
            </w:r>
            <w:r w:rsidRPr="00EE58C5">
              <w:rPr>
                <w:rFonts w:ascii="Times New Roman" w:hAnsi="Times New Roman" w:cs="Times New Roman"/>
                <w:color w:val="FFFFFF"/>
                <w:sz w:val="24"/>
                <w:szCs w:val="24"/>
                <w:u w:val="single"/>
                <w:lang w:val="lt-LT"/>
              </w:rPr>
              <w:t>.</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A. V.</w:t>
            </w:r>
          </w:p>
        </w:tc>
        <w:tc>
          <w:tcPr>
            <w:tcW w:w="5245" w:type="dxa"/>
          </w:tcPr>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{Parduodančiosios organizacijos atstovo pareigos} {Vardas Pavardė}</w:t>
            </w:r>
          </w:p>
          <w:p w:rsidR="00A109EE" w:rsidRPr="00EE58C5" w:rsidRDefault="00A109EE" w:rsidP="00A25012">
            <w:pPr>
              <w:pStyle w:val="NoSpacing"/>
              <w:jc w:val="both"/>
              <w:rPr>
                <w:rFonts w:ascii="Times New Roman" w:hAnsi="Times New Roman" w:cs="Times New Roman"/>
                <w:color w:val="FFFFFF"/>
                <w:sz w:val="24"/>
                <w:szCs w:val="24"/>
                <w:u w:val="single"/>
                <w:lang w:val="lt-LT"/>
              </w:rPr>
            </w:pPr>
            <w:r w:rsidRPr="00EE58C5">
              <w:rPr>
                <w:rFonts w:ascii="Times New Roman" w:hAnsi="Times New Roman" w:cs="Times New Roman"/>
                <w:sz w:val="24"/>
                <w:szCs w:val="24"/>
                <w:u w:val="single"/>
                <w:lang w:val="lt-LT"/>
              </w:rPr>
              <w:t xml:space="preserve">                                                              </w:t>
            </w:r>
            <w:r w:rsidRPr="00EE58C5">
              <w:rPr>
                <w:rFonts w:ascii="Times New Roman" w:hAnsi="Times New Roman" w:cs="Times New Roman"/>
                <w:color w:val="FFFFFF"/>
                <w:sz w:val="24"/>
                <w:szCs w:val="24"/>
                <w:u w:val="single"/>
                <w:lang w:val="lt-LT"/>
              </w:rPr>
              <w:t>.</w:t>
            </w:r>
          </w:p>
          <w:p w:rsidR="00A109EE" w:rsidRPr="00EE58C5" w:rsidRDefault="00A109EE" w:rsidP="00A25012">
            <w:pPr>
              <w:pStyle w:val="NoSpacing"/>
              <w:jc w:val="both"/>
              <w:rPr>
                <w:rFonts w:ascii="Times New Roman" w:hAnsi="Times New Roman" w:cs="Times New Roman"/>
                <w:sz w:val="24"/>
                <w:szCs w:val="24"/>
                <w:lang w:val="lt-LT"/>
              </w:rPr>
            </w:pPr>
            <w:r w:rsidRPr="00EE58C5">
              <w:rPr>
                <w:rFonts w:ascii="Times New Roman" w:hAnsi="Times New Roman" w:cs="Times New Roman"/>
                <w:sz w:val="24"/>
                <w:szCs w:val="24"/>
                <w:lang w:val="lt-LT"/>
              </w:rPr>
              <w:t>A.V.</w:t>
            </w:r>
          </w:p>
        </w:tc>
      </w:tr>
    </w:tbl>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pStyle w:val="NoSpacing"/>
        <w:jc w:val="both"/>
        <w:rPr>
          <w:rFonts w:ascii="Times New Roman" w:hAnsi="Times New Roman" w:cs="Times New Roman"/>
          <w:sz w:val="24"/>
          <w:szCs w:val="24"/>
        </w:rPr>
      </w:pPr>
    </w:p>
    <w:p w:rsidR="00A109EE" w:rsidRDefault="00A109EE" w:rsidP="00A109EE">
      <w:pPr>
        <w:jc w:val="center"/>
        <w:rPr>
          <w:b/>
          <w:lang w:val="lt-LT"/>
        </w:rPr>
        <w:sectPr w:rsidR="00A109EE" w:rsidSect="0063029A">
          <w:pgSz w:w="11906" w:h="16838"/>
          <w:pgMar w:top="567" w:right="567" w:bottom="1134" w:left="1134" w:header="567" w:footer="567" w:gutter="0"/>
          <w:cols w:space="1296"/>
          <w:docGrid w:linePitch="360"/>
        </w:sectPr>
      </w:pPr>
    </w:p>
    <w:p w:rsidR="00A109EE" w:rsidRPr="000977DC" w:rsidRDefault="00A109EE" w:rsidP="00A109EE">
      <w:pPr>
        <w:pStyle w:val="NoSpacing"/>
        <w:jc w:val="center"/>
        <w:rPr>
          <w:rFonts w:ascii="Times New Roman" w:hAnsi="Times New Roman" w:cs="Times New Roman"/>
          <w:lang w:val="lt-LT"/>
        </w:rPr>
      </w:pPr>
      <w:r w:rsidRPr="000977DC">
        <w:rPr>
          <w:rFonts w:ascii="Times New Roman" w:hAnsi="Times New Roman" w:cs="Times New Roman"/>
          <w:lang w:val="lt-LT"/>
        </w:rPr>
        <w:lastRenderedPageBreak/>
        <w:t>Priedas Nr.1</w:t>
      </w:r>
    </w:p>
    <w:p w:rsidR="00A109EE" w:rsidRPr="000977DC" w:rsidRDefault="00A109EE" w:rsidP="00A109EE">
      <w:pPr>
        <w:pStyle w:val="NoSpacing"/>
        <w:jc w:val="center"/>
        <w:rPr>
          <w:rFonts w:ascii="Times New Roman" w:hAnsi="Times New Roman" w:cs="Times New Roman"/>
          <w:u w:val="single"/>
          <w:lang w:val="lt-LT"/>
        </w:rPr>
      </w:pPr>
      <w:r w:rsidRPr="000977DC">
        <w:rPr>
          <w:rFonts w:ascii="Times New Roman" w:hAnsi="Times New Roman" w:cs="Times New Roman"/>
          <w:lang w:val="lt-LT"/>
        </w:rPr>
        <w:t>prie 201_ -</w:t>
      </w:r>
      <w:r w:rsidRPr="000977DC">
        <w:rPr>
          <w:rFonts w:ascii="Times New Roman" w:hAnsi="Times New Roman" w:cs="Times New Roman"/>
          <w:u w:val="single"/>
          <w:lang w:val="lt-LT"/>
        </w:rPr>
        <w:t xml:space="preserve">        </w:t>
      </w:r>
      <w:r w:rsidRPr="000977DC">
        <w:rPr>
          <w:rFonts w:ascii="Times New Roman" w:hAnsi="Times New Roman" w:cs="Times New Roman"/>
          <w:lang w:val="lt-LT"/>
        </w:rPr>
        <w:t xml:space="preserve">- </w:t>
      </w:r>
      <w:r w:rsidRPr="000977DC">
        <w:rPr>
          <w:rFonts w:ascii="Times New Roman" w:hAnsi="Times New Roman" w:cs="Times New Roman"/>
          <w:u w:val="single"/>
          <w:lang w:val="lt-LT"/>
        </w:rPr>
        <w:t xml:space="preserve">          </w:t>
      </w:r>
      <w:r w:rsidRPr="000977DC">
        <w:rPr>
          <w:rFonts w:ascii="Times New Roman" w:hAnsi="Times New Roman" w:cs="Times New Roman"/>
          <w:lang w:val="lt-LT"/>
        </w:rPr>
        <w:t xml:space="preserve">  sutarties Nr.</w:t>
      </w:r>
      <w:r w:rsidRPr="000977DC">
        <w:rPr>
          <w:rFonts w:ascii="Times New Roman" w:hAnsi="Times New Roman" w:cs="Times New Roman"/>
          <w:u w:val="single"/>
          <w:lang w:val="lt-LT"/>
        </w:rPr>
        <w:t xml:space="preserve">                                 </w:t>
      </w:r>
      <w:r w:rsidRPr="000977DC">
        <w:rPr>
          <w:rFonts w:ascii="Times New Roman" w:hAnsi="Times New Roman" w:cs="Times New Roman"/>
          <w:color w:val="FFFFFF"/>
          <w:u w:val="single"/>
          <w:lang w:val="lt-LT"/>
        </w:rPr>
        <w:t>.</w:t>
      </w:r>
    </w:p>
    <w:p w:rsidR="00A109EE" w:rsidRPr="000977DC" w:rsidRDefault="00A109EE" w:rsidP="00A109EE">
      <w:pPr>
        <w:pStyle w:val="NoSpacing"/>
        <w:rPr>
          <w:rFonts w:ascii="Times New Roman" w:hAnsi="Times New Roman" w:cs="Times New Roman"/>
          <w:lang w:val="lt-LT"/>
        </w:rPr>
      </w:pPr>
    </w:p>
    <w:tbl>
      <w:tblPr>
        <w:tblW w:w="149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708"/>
        <w:gridCol w:w="2410"/>
        <w:gridCol w:w="709"/>
        <w:gridCol w:w="1134"/>
        <w:gridCol w:w="2268"/>
        <w:gridCol w:w="851"/>
        <w:gridCol w:w="1701"/>
        <w:gridCol w:w="1701"/>
        <w:gridCol w:w="1417"/>
        <w:gridCol w:w="1275"/>
      </w:tblGrid>
      <w:tr w:rsidR="00A109EE" w:rsidRPr="000977DC" w:rsidTr="00A25012">
        <w:tc>
          <w:tcPr>
            <w:tcW w:w="813"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 xml:space="preserve">Pirk. </w:t>
            </w:r>
            <w:r>
              <w:rPr>
                <w:rFonts w:ascii="Times New Roman" w:hAnsi="Times New Roman" w:cs="Times New Roman"/>
                <w:b/>
                <w:bCs/>
                <w:sz w:val="20"/>
                <w:szCs w:val="20"/>
                <w:lang w:val="lt-LT"/>
              </w:rPr>
              <w:t xml:space="preserve">objekto </w:t>
            </w:r>
            <w:r w:rsidRPr="000977DC">
              <w:rPr>
                <w:rFonts w:ascii="Times New Roman" w:hAnsi="Times New Roman" w:cs="Times New Roman"/>
                <w:b/>
                <w:bCs/>
                <w:sz w:val="20"/>
                <w:szCs w:val="20"/>
                <w:lang w:val="lt-LT"/>
              </w:rPr>
              <w:t>dalies Nr.</w:t>
            </w:r>
          </w:p>
        </w:tc>
        <w:tc>
          <w:tcPr>
            <w:tcW w:w="708"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Eil. Nr.</w:t>
            </w:r>
          </w:p>
        </w:tc>
        <w:tc>
          <w:tcPr>
            <w:tcW w:w="2410"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Reagentų</w:t>
            </w:r>
            <w:r w:rsidRPr="000977DC">
              <w:rPr>
                <w:rFonts w:ascii="Times New Roman" w:hAnsi="Times New Roman" w:cs="Times New Roman"/>
                <w:b/>
                <w:bCs/>
                <w:sz w:val="20"/>
                <w:szCs w:val="20"/>
                <w:lang w:val="lt-LT"/>
              </w:rPr>
              <w:t xml:space="preserve"> pavadinimas</w:t>
            </w:r>
          </w:p>
        </w:tc>
        <w:tc>
          <w:tcPr>
            <w:tcW w:w="709"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Mato vnt.</w:t>
            </w:r>
          </w:p>
        </w:tc>
        <w:tc>
          <w:tcPr>
            <w:tcW w:w="1134"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Apytikris poreikis iki 2016-</w:t>
            </w:r>
            <w:r w:rsidRPr="000977DC">
              <w:rPr>
                <w:rFonts w:ascii="Times New Roman" w:hAnsi="Times New Roman" w:cs="Times New Roman"/>
                <w:b/>
                <w:bCs/>
                <w:sz w:val="20"/>
                <w:szCs w:val="20"/>
              </w:rPr>
              <w:t>12-31</w:t>
            </w:r>
          </w:p>
        </w:tc>
        <w:tc>
          <w:tcPr>
            <w:tcW w:w="2268"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Gamintojas, katalogo kodas</w:t>
            </w:r>
          </w:p>
        </w:tc>
        <w:tc>
          <w:tcPr>
            <w:tcW w:w="851"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PVM</w:t>
            </w:r>
          </w:p>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w:t>
            </w:r>
          </w:p>
        </w:tc>
        <w:tc>
          <w:tcPr>
            <w:tcW w:w="1701" w:type="dxa"/>
            <w:vAlign w:val="center"/>
          </w:tcPr>
          <w:p w:rsidR="00A109EE"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Pakuotės kaina EUR</w:t>
            </w:r>
            <w:r w:rsidRPr="000977DC">
              <w:rPr>
                <w:rFonts w:ascii="Times New Roman" w:hAnsi="Times New Roman" w:cs="Times New Roman"/>
                <w:b/>
                <w:bCs/>
                <w:sz w:val="20"/>
                <w:szCs w:val="20"/>
                <w:lang w:val="lt-LT"/>
              </w:rPr>
              <w:t xml:space="preserve">    </w:t>
            </w:r>
          </w:p>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be PVM</w:t>
            </w:r>
          </w:p>
        </w:tc>
        <w:tc>
          <w:tcPr>
            <w:tcW w:w="1701"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Pakuotės kaina </w:t>
            </w:r>
            <w:r w:rsidRPr="000977DC">
              <w:rPr>
                <w:rFonts w:ascii="Times New Roman" w:hAnsi="Times New Roman" w:cs="Times New Roman"/>
                <w:b/>
                <w:bCs/>
                <w:sz w:val="20"/>
                <w:szCs w:val="20"/>
                <w:lang w:val="lt-LT"/>
              </w:rPr>
              <w:t>EUR</w:t>
            </w:r>
          </w:p>
          <w:p w:rsidR="00A109EE" w:rsidRPr="000977DC" w:rsidRDefault="00A109EE" w:rsidP="00A25012">
            <w:pPr>
              <w:pStyle w:val="NoSpacing"/>
              <w:jc w:val="center"/>
              <w:rPr>
                <w:rFonts w:ascii="Times New Roman" w:hAnsi="Times New Roman" w:cs="Times New Roman"/>
                <w:b/>
                <w:bCs/>
                <w:sz w:val="20"/>
                <w:szCs w:val="20"/>
                <w:lang w:val="lt-LT"/>
              </w:rPr>
            </w:pPr>
            <w:r w:rsidRPr="000977DC">
              <w:rPr>
                <w:rFonts w:ascii="Times New Roman" w:hAnsi="Times New Roman" w:cs="Times New Roman"/>
                <w:b/>
                <w:bCs/>
                <w:sz w:val="20"/>
                <w:szCs w:val="20"/>
                <w:lang w:val="lt-LT"/>
              </w:rPr>
              <w:t>su PVM</w:t>
            </w:r>
          </w:p>
        </w:tc>
        <w:tc>
          <w:tcPr>
            <w:tcW w:w="1417"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Bendra kaina </w:t>
            </w:r>
            <w:r w:rsidRPr="000977DC">
              <w:rPr>
                <w:rFonts w:ascii="Times New Roman" w:hAnsi="Times New Roman" w:cs="Times New Roman"/>
                <w:b/>
                <w:bCs/>
                <w:sz w:val="20"/>
                <w:szCs w:val="20"/>
                <w:lang w:val="lt-LT"/>
              </w:rPr>
              <w:t>EUR               be PVM</w:t>
            </w:r>
          </w:p>
        </w:tc>
        <w:tc>
          <w:tcPr>
            <w:tcW w:w="1275" w:type="dxa"/>
            <w:vAlign w:val="center"/>
          </w:tcPr>
          <w:p w:rsidR="00A109EE" w:rsidRPr="000977DC" w:rsidRDefault="00A109EE" w:rsidP="00A25012">
            <w:pPr>
              <w:pStyle w:val="NoSpacing"/>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Bendra kaina </w:t>
            </w:r>
            <w:r w:rsidRPr="000977DC">
              <w:rPr>
                <w:rFonts w:ascii="Times New Roman" w:hAnsi="Times New Roman" w:cs="Times New Roman"/>
                <w:b/>
                <w:bCs/>
                <w:sz w:val="20"/>
                <w:szCs w:val="20"/>
                <w:lang w:val="lt-LT"/>
              </w:rPr>
              <w:t>EUR                su PVM</w:t>
            </w:r>
          </w:p>
        </w:tc>
      </w:tr>
      <w:tr w:rsidR="00A109EE" w:rsidRPr="000977DC" w:rsidTr="00A25012">
        <w:trPr>
          <w:trHeight w:val="106"/>
        </w:trPr>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r w:rsidR="00A109EE" w:rsidRPr="000977DC" w:rsidTr="00A25012">
        <w:tc>
          <w:tcPr>
            <w:tcW w:w="813" w:type="dxa"/>
          </w:tcPr>
          <w:p w:rsidR="00A109EE" w:rsidRPr="000977DC" w:rsidRDefault="00A109EE" w:rsidP="00A25012">
            <w:pPr>
              <w:pStyle w:val="NoSpacing"/>
              <w:rPr>
                <w:rFonts w:ascii="Times New Roman" w:hAnsi="Times New Roman" w:cs="Times New Roman"/>
                <w:lang w:val="lt-LT"/>
              </w:rPr>
            </w:pPr>
          </w:p>
        </w:tc>
        <w:tc>
          <w:tcPr>
            <w:tcW w:w="708" w:type="dxa"/>
          </w:tcPr>
          <w:p w:rsidR="00A109EE" w:rsidRPr="000977DC" w:rsidRDefault="00A109EE" w:rsidP="00A25012">
            <w:pPr>
              <w:pStyle w:val="NoSpacing"/>
              <w:rPr>
                <w:rFonts w:ascii="Times New Roman" w:hAnsi="Times New Roman" w:cs="Times New Roman"/>
                <w:lang w:val="lt-LT"/>
              </w:rPr>
            </w:pPr>
          </w:p>
        </w:tc>
        <w:tc>
          <w:tcPr>
            <w:tcW w:w="2410" w:type="dxa"/>
          </w:tcPr>
          <w:p w:rsidR="00A109EE" w:rsidRPr="000977DC" w:rsidRDefault="00A109EE" w:rsidP="00A25012">
            <w:pPr>
              <w:pStyle w:val="NoSpacing"/>
              <w:rPr>
                <w:rFonts w:ascii="Times New Roman" w:hAnsi="Times New Roman" w:cs="Times New Roman"/>
                <w:lang w:val="lt-LT"/>
              </w:rPr>
            </w:pPr>
          </w:p>
        </w:tc>
        <w:tc>
          <w:tcPr>
            <w:tcW w:w="709" w:type="dxa"/>
          </w:tcPr>
          <w:p w:rsidR="00A109EE" w:rsidRPr="000977DC" w:rsidRDefault="00A109EE" w:rsidP="00A25012">
            <w:pPr>
              <w:pStyle w:val="NoSpacing"/>
              <w:rPr>
                <w:rFonts w:ascii="Times New Roman" w:hAnsi="Times New Roman" w:cs="Times New Roman"/>
                <w:lang w:val="lt-LT"/>
              </w:rPr>
            </w:pPr>
          </w:p>
        </w:tc>
        <w:tc>
          <w:tcPr>
            <w:tcW w:w="1134" w:type="dxa"/>
          </w:tcPr>
          <w:p w:rsidR="00A109EE" w:rsidRPr="000977DC" w:rsidRDefault="00A109EE" w:rsidP="00A25012">
            <w:pPr>
              <w:pStyle w:val="NoSpacing"/>
              <w:rPr>
                <w:rFonts w:ascii="Times New Roman" w:hAnsi="Times New Roman" w:cs="Times New Roman"/>
                <w:lang w:val="lt-LT"/>
              </w:rPr>
            </w:pPr>
          </w:p>
        </w:tc>
        <w:tc>
          <w:tcPr>
            <w:tcW w:w="2268" w:type="dxa"/>
          </w:tcPr>
          <w:p w:rsidR="00A109EE" w:rsidRPr="000977DC" w:rsidRDefault="00A109EE" w:rsidP="00A25012">
            <w:pPr>
              <w:pStyle w:val="NoSpacing"/>
              <w:rPr>
                <w:rFonts w:ascii="Times New Roman" w:hAnsi="Times New Roman" w:cs="Times New Roman"/>
                <w:lang w:val="lt-LT"/>
              </w:rPr>
            </w:pPr>
          </w:p>
        </w:tc>
        <w:tc>
          <w:tcPr>
            <w:tcW w:w="85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701" w:type="dxa"/>
          </w:tcPr>
          <w:p w:rsidR="00A109EE" w:rsidRPr="000977DC" w:rsidRDefault="00A109EE" w:rsidP="00A25012">
            <w:pPr>
              <w:pStyle w:val="NoSpacing"/>
              <w:rPr>
                <w:rFonts w:ascii="Times New Roman" w:hAnsi="Times New Roman" w:cs="Times New Roman"/>
                <w:lang w:val="lt-LT"/>
              </w:rPr>
            </w:pPr>
          </w:p>
        </w:tc>
        <w:tc>
          <w:tcPr>
            <w:tcW w:w="1417" w:type="dxa"/>
          </w:tcPr>
          <w:p w:rsidR="00A109EE" w:rsidRPr="000977DC" w:rsidRDefault="00A109EE" w:rsidP="00A25012">
            <w:pPr>
              <w:pStyle w:val="NoSpacing"/>
              <w:rPr>
                <w:rFonts w:ascii="Times New Roman" w:hAnsi="Times New Roman" w:cs="Times New Roman"/>
                <w:lang w:val="lt-LT"/>
              </w:rPr>
            </w:pPr>
          </w:p>
        </w:tc>
        <w:tc>
          <w:tcPr>
            <w:tcW w:w="1275" w:type="dxa"/>
          </w:tcPr>
          <w:p w:rsidR="00A109EE" w:rsidRPr="000977DC" w:rsidRDefault="00A109EE" w:rsidP="00A25012">
            <w:pPr>
              <w:pStyle w:val="NoSpacing"/>
              <w:rPr>
                <w:rFonts w:ascii="Times New Roman" w:hAnsi="Times New Roman" w:cs="Times New Roman"/>
                <w:lang w:val="lt-LT"/>
              </w:rPr>
            </w:pPr>
          </w:p>
        </w:tc>
      </w:tr>
    </w:tbl>
    <w:p w:rsidR="00A109EE" w:rsidRPr="000977DC" w:rsidRDefault="00A109EE" w:rsidP="00A109EE">
      <w:pPr>
        <w:pStyle w:val="NoSpacing"/>
        <w:rPr>
          <w:rFonts w:ascii="Times New Roman" w:hAnsi="Times New Roman" w:cs="Times New Roman"/>
          <w:lang w:val="lt-LT"/>
        </w:rPr>
      </w:pPr>
    </w:p>
    <w:p w:rsidR="00A109EE" w:rsidRPr="000977DC" w:rsidRDefault="00A109EE" w:rsidP="00A109EE">
      <w:pPr>
        <w:pStyle w:val="NoSpacing"/>
        <w:rPr>
          <w:rFonts w:ascii="Times New Roman" w:hAnsi="Times New Roman" w:cs="Times New Roman"/>
          <w:lang w:val="lt-LT"/>
        </w:rPr>
      </w:pPr>
    </w:p>
    <w:p w:rsidR="00A109EE" w:rsidRPr="000977DC" w:rsidRDefault="00A109EE" w:rsidP="00A109EE">
      <w:pPr>
        <w:pStyle w:val="NoSpacing"/>
        <w:rPr>
          <w:rFonts w:ascii="Times New Roman" w:hAnsi="Times New Roman" w:cs="Times New Roman"/>
          <w:lang w:val="lt-LT"/>
        </w:rPr>
      </w:pPr>
      <w:r w:rsidRPr="000977DC">
        <w:rPr>
          <w:rFonts w:ascii="Times New Roman" w:hAnsi="Times New Roman" w:cs="Times New Roman"/>
          <w:lang w:val="lt-LT"/>
        </w:rPr>
        <w:tab/>
      </w:r>
      <w:r w:rsidRPr="000977DC">
        <w:rPr>
          <w:rFonts w:ascii="Times New Roman" w:hAnsi="Times New Roman" w:cs="Times New Roman"/>
          <w:lang w:val="lt-LT"/>
        </w:rPr>
        <w:tab/>
      </w:r>
    </w:p>
    <w:tbl>
      <w:tblPr>
        <w:tblW w:w="0" w:type="auto"/>
        <w:tblInd w:w="648" w:type="dxa"/>
        <w:tblLook w:val="01E0" w:firstRow="1" w:lastRow="1" w:firstColumn="1" w:lastColumn="1" w:noHBand="0" w:noVBand="0"/>
      </w:tblPr>
      <w:tblGrid>
        <w:gridCol w:w="6840"/>
        <w:gridCol w:w="7200"/>
      </w:tblGrid>
      <w:tr w:rsidR="00A109EE" w:rsidRPr="000977DC" w:rsidTr="00A25012">
        <w:tc>
          <w:tcPr>
            <w:tcW w:w="6840" w:type="dxa"/>
          </w:tcPr>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PIRKĖJAS</w:t>
            </w:r>
          </w:p>
          <w:p w:rsidR="00A109EE" w:rsidRPr="000977DC" w:rsidRDefault="00A109EE" w:rsidP="00A25012">
            <w:pPr>
              <w:pStyle w:val="NoSpacing"/>
              <w:rPr>
                <w:rFonts w:ascii="Times New Roman" w:hAnsi="Times New Roman" w:cs="Times New Roman"/>
                <w:lang w:val="lt-LT"/>
              </w:rPr>
            </w:pP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Vyriausiasis gydytojas</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Edmundas Baltakis</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_____________________</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A. V.</w:t>
            </w:r>
          </w:p>
        </w:tc>
        <w:tc>
          <w:tcPr>
            <w:tcW w:w="7200" w:type="dxa"/>
          </w:tcPr>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TIEKĖJAS</w:t>
            </w:r>
          </w:p>
          <w:p w:rsidR="00A109EE" w:rsidRPr="000977DC" w:rsidRDefault="00A109EE" w:rsidP="00A25012">
            <w:pPr>
              <w:pStyle w:val="NoSpacing"/>
              <w:rPr>
                <w:rFonts w:ascii="Times New Roman" w:hAnsi="Times New Roman" w:cs="Times New Roman"/>
                <w:lang w:val="lt-LT"/>
              </w:rPr>
            </w:pP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{Parduodančiosios organizacijos atstovo pareigos}</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{Vardas Pavardė}</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_____________________</w:t>
            </w:r>
          </w:p>
          <w:p w:rsidR="00A109EE" w:rsidRPr="000977DC" w:rsidRDefault="00A109EE" w:rsidP="00A25012">
            <w:pPr>
              <w:pStyle w:val="NoSpacing"/>
              <w:rPr>
                <w:rFonts w:ascii="Times New Roman" w:hAnsi="Times New Roman" w:cs="Times New Roman"/>
                <w:lang w:val="lt-LT"/>
              </w:rPr>
            </w:pPr>
            <w:r w:rsidRPr="000977DC">
              <w:rPr>
                <w:rFonts w:ascii="Times New Roman" w:hAnsi="Times New Roman" w:cs="Times New Roman"/>
                <w:lang w:val="lt-LT"/>
              </w:rPr>
              <w:t>A. V.</w:t>
            </w:r>
          </w:p>
        </w:tc>
      </w:tr>
    </w:tbl>
    <w:p w:rsidR="00A109EE" w:rsidRPr="002A4FF7" w:rsidRDefault="00A109EE" w:rsidP="00A109EE">
      <w:pPr>
        <w:rPr>
          <w:lang w:val="lt-LT"/>
        </w:rPr>
      </w:pPr>
    </w:p>
    <w:p w:rsidR="00A109EE" w:rsidRPr="00EE58C5" w:rsidRDefault="00A109EE" w:rsidP="00A109EE">
      <w:pPr>
        <w:pStyle w:val="NoSpacing"/>
        <w:jc w:val="both"/>
        <w:rPr>
          <w:rFonts w:ascii="Times New Roman" w:hAnsi="Times New Roman" w:cs="Times New Roman"/>
          <w:sz w:val="24"/>
          <w:szCs w:val="24"/>
        </w:rPr>
      </w:pPr>
    </w:p>
    <w:p w:rsidR="003A3F89" w:rsidRDefault="003A3F89">
      <w:bookmarkStart w:id="0" w:name="_GoBack"/>
      <w:bookmarkEnd w:id="0"/>
    </w:p>
    <w:sectPr w:rsidR="003A3F89" w:rsidSect="0063029A">
      <w:pgSz w:w="16838" w:h="11906" w:orient="landscape"/>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EE"/>
    <w:rsid w:val="003A3F89"/>
    <w:rsid w:val="00A10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E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109EE"/>
    <w:rPr>
      <w:color w:val="0000FF"/>
      <w:u w:val="single"/>
    </w:rPr>
  </w:style>
  <w:style w:type="paragraph" w:styleId="NoSpacing">
    <w:name w:val="No Spacing"/>
    <w:uiPriority w:val="1"/>
    <w:qFormat/>
    <w:rsid w:val="00A109EE"/>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E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109EE"/>
    <w:rPr>
      <w:color w:val="0000FF"/>
      <w:u w:val="single"/>
    </w:rPr>
  </w:style>
  <w:style w:type="paragraph" w:styleId="NoSpacing">
    <w:name w:val="No Spacing"/>
    <w:uiPriority w:val="1"/>
    <w:qFormat/>
    <w:rsid w:val="00A109EE"/>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9196</Words>
  <Characters>5243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2015-11-30T13:58:00Z</dcterms:created>
  <dcterms:modified xsi:type="dcterms:W3CDTF">2015-11-30T13:58:00Z</dcterms:modified>
</cp:coreProperties>
</file>