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ED29" w14:textId="0464EAD8" w:rsidR="003846E8" w:rsidRPr="003846E8" w:rsidRDefault="00606962" w:rsidP="003846E8">
      <w:pPr>
        <w:keepNext/>
        <w:tabs>
          <w:tab w:val="left" w:pos="3261"/>
        </w:tabs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="00384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6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3846E8">
        <w:rPr>
          <w:rFonts w:ascii="Times New Roman" w:eastAsia="Times New Roman" w:hAnsi="Times New Roman" w:cs="Times New Roman"/>
          <w:sz w:val="24"/>
          <w:szCs w:val="24"/>
          <w:lang w:val="en-US"/>
        </w:rPr>
        <w:t>priedas</w:t>
      </w:r>
      <w:proofErr w:type="spellEnd"/>
    </w:p>
    <w:p w14:paraId="6DE22A4A" w14:textId="7B4CBAAE" w:rsidR="008F22A3" w:rsidRDefault="003846E8" w:rsidP="008F22A3">
      <w:pPr>
        <w:keepNext/>
        <w:tabs>
          <w:tab w:val="left" w:pos="3261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49A290CF" w14:textId="77777777" w:rsidR="00671A7A" w:rsidRPr="00682C1E" w:rsidRDefault="00671A7A" w:rsidP="008F22A3">
      <w:pPr>
        <w:keepNext/>
        <w:tabs>
          <w:tab w:val="left" w:pos="3261"/>
        </w:tabs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F9384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bCs/>
          <w:sz w:val="24"/>
          <w:szCs w:val="24"/>
        </w:rPr>
        <w:t>Pirkimo objektas: grandininių</w:t>
      </w:r>
      <w:r w:rsidRPr="003846E8">
        <w:rPr>
          <w:rFonts w:ascii="Times New Roman" w:hAnsi="Times New Roman" w:cs="Times New Roman"/>
          <w:sz w:val="24"/>
          <w:szCs w:val="24"/>
        </w:rPr>
        <w:t xml:space="preserve"> pjūklų, krūmapjovių ir </w:t>
      </w:r>
      <w:proofErr w:type="spellStart"/>
      <w:r w:rsidRPr="003846E8">
        <w:rPr>
          <w:rFonts w:ascii="Times New Roman" w:hAnsi="Times New Roman" w:cs="Times New Roman"/>
          <w:sz w:val="24"/>
          <w:szCs w:val="24"/>
        </w:rPr>
        <w:t>vejapjovių</w:t>
      </w:r>
      <w:proofErr w:type="spellEnd"/>
      <w:r w:rsidRPr="003846E8">
        <w:rPr>
          <w:rFonts w:ascii="Times New Roman" w:hAnsi="Times New Roman" w:cs="Times New Roman"/>
          <w:sz w:val="24"/>
          <w:szCs w:val="24"/>
        </w:rPr>
        <w:t xml:space="preserve"> (toliau – įrenginiai). atsarginių detalių, eksploatacinių medžiagų ir remonto paslaugos. Perkančiosios organizacijos atsakingi asmenys remontui pateiks įrenginius, bet ne atskiras jo dalis. Pvz.: jei tiekėjo pasiūlyme nurodytus atskirus įkainius yra įtraukti visi technologiškai būtini procesai, reikalingi atlikti po įrenginio apžiūros ir gedimo konstatavimo nuo remonto pradžios iki pabaigos (pilnai paruoštas darbui).</w:t>
      </w:r>
    </w:p>
    <w:p w14:paraId="1E0B0439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 xml:space="preserve">Pirkėjas remontuoti įrenginius perduoda tiekėjo atstovui. Tiekėjas per 1 darbo dieną atlieka diagnostiką ir informuoja pirkėjo atstovą apie numatomų darbų apimtis. Pirkėjo atstovui  įvertinus situaciją, priimamas galutini sprendimas ir duodamas sutikimas pradėti įrenginio remontą. </w:t>
      </w:r>
    </w:p>
    <w:p w14:paraId="27ADCD4F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Atliekant remonto paslaugas, naudoti tik naujas ir kokybiškas detales ir medžiagas jei nesusitarta kitaip. Tiekėjo pakeistoms detalėms suteikiama ne mažiau kaip 3 mėn. garantija.</w:t>
      </w:r>
    </w:p>
    <w:p w14:paraId="51AA17EE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Pristačius įrenginį remontui, įrenginys apžiūrimas dalyvaujant perkančiosios organizacijos ir tiekėjo atstovams.</w:t>
      </w:r>
    </w:p>
    <w:p w14:paraId="0564E333" w14:textId="77777777" w:rsidR="003846E8" w:rsidRPr="003846E8" w:rsidRDefault="003846E8" w:rsidP="003846E8">
      <w:pPr>
        <w:numPr>
          <w:ilvl w:val="0"/>
          <w:numId w:val="11"/>
        </w:numPr>
        <w:tabs>
          <w:tab w:val="num" w:pos="1134"/>
          <w:tab w:val="num" w:pos="1276"/>
        </w:tabs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Tiekėjui nustačius gedimą, remonto paslaugos derinamos su perkančiosios organizacijos atstovu. Tiekėjas negali pradėti remonto paslaugų nesuderinus su perkančiąja organizacija.</w:t>
      </w:r>
    </w:p>
    <w:p w14:paraId="0A6CD7EC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 xml:space="preserve">Tiekėjas įsipareigoja suremontuoti motorines priemones ne vėliau kaip per 2 savaites  nuo užsakymo momento. Ilgiau trunkantis remontas turi būti suderintas su atsakingu Pirkėjo atstovu el. paštu ar telefonu, nurodant priežastis, dėl kurių remontas truks ilgiau nei numatyta. </w:t>
      </w:r>
    </w:p>
    <w:p w14:paraId="0CA43BA6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Tiekėjas turi sudaryti galimybę kontroliuoti detalių ir remonto medžiagų panaudojimą, jų kainą, darbo laiko sąnaudas teikiamoms paslaugoms.</w:t>
      </w:r>
    </w:p>
    <w:p w14:paraId="13910AA7" w14:textId="77777777" w:rsidR="003846E8" w:rsidRP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 xml:space="preserve">Remonto paslaugos suteikiamos laikantis tinkamos ir techniniu požiūriu priimtinos remonto technologijos ir turi atitikti įrenginio gamybos metu galiojusius techninius gamyklos gamintojo reikalavimus, jeigu teisės aktai nenustato naujų ar papildomų reikalavimų. </w:t>
      </w:r>
    </w:p>
    <w:p w14:paraId="3E5256C0" w14:textId="561838E4" w:rsidR="003846E8" w:rsidRDefault="003846E8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 xml:space="preserve">Turi būti užtikrinta, kad įrenginio atsarginės dalys atitinka įrenginio gamintojų techninius reikalavimus detalėms bei jų kokybei. </w:t>
      </w:r>
    </w:p>
    <w:p w14:paraId="7A4B614F" w14:textId="71C5DCEF" w:rsidR="00777A53" w:rsidRPr="008C426B" w:rsidRDefault="00777A53" w:rsidP="003846E8">
      <w:pPr>
        <w:numPr>
          <w:ilvl w:val="0"/>
          <w:numId w:val="11"/>
        </w:numPr>
        <w:spacing w:after="12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26B">
        <w:rPr>
          <w:rFonts w:ascii="Times New Roman" w:hAnsi="Times New Roman" w:cs="Times New Roman"/>
          <w:b/>
          <w:bCs/>
          <w:sz w:val="24"/>
          <w:szCs w:val="24"/>
        </w:rPr>
        <w:t>Įrenginių atsarginių detalių ir eksploatacinių medžiagų kilmė negali būti iš valstybių, nurodytų V</w:t>
      </w:r>
      <w:r w:rsidR="008C426B">
        <w:rPr>
          <w:rFonts w:ascii="Times New Roman" w:hAnsi="Times New Roman" w:cs="Times New Roman"/>
          <w:b/>
          <w:bCs/>
          <w:sz w:val="24"/>
          <w:szCs w:val="24"/>
        </w:rPr>
        <w:t>iešųjų pirkimų įstatymo</w:t>
      </w:r>
      <w:r w:rsidRPr="008C4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2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92 str. 15 </w:t>
      </w:r>
      <w:r w:rsidRPr="008C426B">
        <w:rPr>
          <w:rFonts w:ascii="Times New Roman" w:hAnsi="Times New Roman" w:cs="Times New Roman"/>
          <w:b/>
          <w:bCs/>
          <w:sz w:val="24"/>
          <w:szCs w:val="24"/>
        </w:rPr>
        <w:t>dalyje numatytame sąraše</w:t>
      </w:r>
      <w:r w:rsidR="008C426B" w:rsidRPr="008C42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6D26C" w14:textId="77777777" w:rsidR="003846E8" w:rsidRPr="003846E8" w:rsidRDefault="003846E8" w:rsidP="003846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Šis pirkimas skirstomas į atskiras dalis.</w:t>
      </w:r>
    </w:p>
    <w:p w14:paraId="07536ECD" w14:textId="77777777" w:rsidR="003846E8" w:rsidRPr="003846E8" w:rsidRDefault="003846E8" w:rsidP="003846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6CE61CD" w14:textId="77777777" w:rsidR="003846E8" w:rsidRPr="003846E8" w:rsidRDefault="003846E8" w:rsidP="003846E8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Įrenginių remonto atlikimo, atsarginių detalių ir eksploatacinių medžiagų tiekimo vietos:</w:t>
      </w:r>
    </w:p>
    <w:p w14:paraId="568AB935" w14:textId="77777777" w:rsidR="003846E8" w:rsidRPr="00FE4EA9" w:rsidRDefault="003846E8" w:rsidP="003846E8">
      <w:pPr>
        <w:ind w:left="720"/>
        <w:rPr>
          <w:rFonts w:ascii="Times New Roman" w:hAnsi="Times New Roman" w:cs="Times New Roman"/>
          <w:strike/>
          <w:sz w:val="24"/>
          <w:szCs w:val="24"/>
        </w:rPr>
      </w:pPr>
      <w:r w:rsidRPr="00FE4EA9">
        <w:rPr>
          <w:rFonts w:ascii="Times New Roman" w:hAnsi="Times New Roman" w:cs="Times New Roman"/>
          <w:strike/>
          <w:sz w:val="24"/>
          <w:szCs w:val="24"/>
        </w:rPr>
        <w:t>I pirkimo daliai – Ignalinos mietas;</w:t>
      </w:r>
    </w:p>
    <w:p w14:paraId="6D6B5CF0" w14:textId="38656EF0" w:rsidR="003846E8" w:rsidRPr="00FE4EA9" w:rsidRDefault="003846E8" w:rsidP="003846E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E4EA9">
        <w:rPr>
          <w:rFonts w:ascii="Times New Roman" w:hAnsi="Times New Roman" w:cs="Times New Roman"/>
          <w:sz w:val="24"/>
          <w:szCs w:val="24"/>
        </w:rPr>
        <w:t>II pirkimo daliai – Vilniaus miestas.</w:t>
      </w:r>
    </w:p>
    <w:p w14:paraId="4AD95C59" w14:textId="77777777" w:rsidR="003846E8" w:rsidRPr="003846E8" w:rsidRDefault="003846E8" w:rsidP="003846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E8">
        <w:rPr>
          <w:rFonts w:ascii="Times New Roman" w:hAnsi="Times New Roman" w:cs="Times New Roman"/>
          <w:sz w:val="24"/>
          <w:szCs w:val="24"/>
        </w:rPr>
        <w:t>Atsakingi už sutarties vykdymą:</w:t>
      </w:r>
    </w:p>
    <w:p w14:paraId="0FB8913C" w14:textId="77777777" w:rsidR="003846E8" w:rsidRPr="00FE4EA9" w:rsidRDefault="003846E8" w:rsidP="003846E8">
      <w:pPr>
        <w:ind w:left="720"/>
        <w:rPr>
          <w:rFonts w:ascii="Times New Roman" w:hAnsi="Times New Roman" w:cs="Times New Roman"/>
          <w:strike/>
          <w:sz w:val="24"/>
          <w:szCs w:val="24"/>
        </w:rPr>
      </w:pPr>
      <w:r w:rsidRPr="00FE4EA9">
        <w:rPr>
          <w:rFonts w:ascii="Times New Roman" w:hAnsi="Times New Roman" w:cs="Times New Roman"/>
          <w:strike/>
          <w:sz w:val="24"/>
          <w:szCs w:val="24"/>
        </w:rPr>
        <w:t xml:space="preserve">I pirkimo dalies – Petras Čeponis, tel. 8 687 47829, el. paštas </w:t>
      </w:r>
      <w:hyperlink r:id="rId8" w:history="1">
        <w:r w:rsidRPr="00FE4EA9">
          <w:rPr>
            <w:rStyle w:val="Hyperlink"/>
            <w:rFonts w:ascii="Times New Roman" w:hAnsi="Times New Roman" w:cs="Times New Roman"/>
            <w:strike/>
            <w:sz w:val="24"/>
            <w:szCs w:val="24"/>
          </w:rPr>
          <w:t>petras.ceponis@vsat.vrm.lt</w:t>
        </w:r>
      </w:hyperlink>
      <w:r w:rsidRPr="00FE4EA9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75F6F13B" w14:textId="16A2A0C0" w:rsidR="003846E8" w:rsidRPr="00FE4EA9" w:rsidRDefault="003846E8" w:rsidP="002C4B0E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E4EA9">
        <w:rPr>
          <w:rFonts w:ascii="Times New Roman" w:hAnsi="Times New Roman" w:cs="Times New Roman"/>
          <w:sz w:val="24"/>
          <w:szCs w:val="24"/>
        </w:rPr>
        <w:t xml:space="preserve">II pirkimo dalies – Arūnas Klimavičius, tel. 8 5 219 8608, el. paštas </w:t>
      </w:r>
      <w:hyperlink r:id="rId9" w:history="1">
        <w:r w:rsidRPr="00FE4EA9">
          <w:rPr>
            <w:rStyle w:val="Hyperlink"/>
            <w:rFonts w:ascii="Times New Roman" w:hAnsi="Times New Roman" w:cs="Times New Roman"/>
            <w:sz w:val="24"/>
            <w:szCs w:val="24"/>
          </w:rPr>
          <w:t>arunas.klimavicius</w:t>
        </w:r>
        <w:r w:rsidRPr="00FE4EA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@vsat.vrm.lt</w:t>
        </w:r>
      </w:hyperlink>
      <w:r w:rsidRPr="00FE4EA9">
        <w:rPr>
          <w:rFonts w:ascii="Times New Roman" w:hAnsi="Times New Roman" w:cs="Times New Roman"/>
          <w:sz w:val="24"/>
          <w:szCs w:val="24"/>
        </w:rPr>
        <w:t>.</w:t>
      </w:r>
      <w:r w:rsidRPr="00FE4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3846E8" w:rsidRPr="00FE4EA9" w:rsidSect="00183FDE">
      <w:headerReference w:type="default" r:id="rId10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BA51" w14:textId="77777777" w:rsidR="00FA0F2C" w:rsidRDefault="00FA0F2C" w:rsidP="00183FDE">
      <w:pPr>
        <w:spacing w:after="0" w:line="240" w:lineRule="auto"/>
      </w:pPr>
      <w:r>
        <w:separator/>
      </w:r>
    </w:p>
  </w:endnote>
  <w:endnote w:type="continuationSeparator" w:id="0">
    <w:p w14:paraId="20D1C5AC" w14:textId="77777777" w:rsidR="00FA0F2C" w:rsidRDefault="00FA0F2C" w:rsidP="0018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EBA3" w14:textId="77777777" w:rsidR="00FA0F2C" w:rsidRDefault="00FA0F2C" w:rsidP="00183FDE">
      <w:pPr>
        <w:spacing w:after="0" w:line="240" w:lineRule="auto"/>
      </w:pPr>
      <w:r>
        <w:separator/>
      </w:r>
    </w:p>
  </w:footnote>
  <w:footnote w:type="continuationSeparator" w:id="0">
    <w:p w14:paraId="26F5ACCE" w14:textId="77777777" w:rsidR="00FA0F2C" w:rsidRDefault="00FA0F2C" w:rsidP="0018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15372"/>
      <w:docPartObj>
        <w:docPartGallery w:val="Page Numbers (Top of Page)"/>
        <w:docPartUnique/>
      </w:docPartObj>
    </w:sdtPr>
    <w:sdtEndPr/>
    <w:sdtContent>
      <w:p w14:paraId="77932A59" w14:textId="77777777" w:rsidR="00973032" w:rsidRDefault="0097303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C9D24" w14:textId="77777777" w:rsidR="00973032" w:rsidRDefault="00973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51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1" w15:restartNumberingAfterBreak="0">
    <w:nsid w:val="231819CD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2" w15:restartNumberingAfterBreak="0">
    <w:nsid w:val="269D007B"/>
    <w:multiLevelType w:val="hybridMultilevel"/>
    <w:tmpl w:val="AA04062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B14B9"/>
    <w:multiLevelType w:val="hybridMultilevel"/>
    <w:tmpl w:val="29061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4E77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5" w15:restartNumberingAfterBreak="0">
    <w:nsid w:val="3DBB6B1C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6" w15:restartNumberingAfterBreak="0">
    <w:nsid w:val="4CBA30C5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7" w15:restartNumberingAfterBreak="0">
    <w:nsid w:val="5443535D"/>
    <w:multiLevelType w:val="hybridMultilevel"/>
    <w:tmpl w:val="990A7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5E7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abstractNum w:abstractNumId="9" w15:restartNumberingAfterBreak="0">
    <w:nsid w:val="6955408F"/>
    <w:multiLevelType w:val="hybridMultilevel"/>
    <w:tmpl w:val="B10A4F44"/>
    <w:lvl w:ilvl="0" w:tplc="35DED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035BAE"/>
    <w:multiLevelType w:val="multilevel"/>
    <w:tmpl w:val="29389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color w:val="FF000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color w:val="FF000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HAnsi" w:hint="default"/>
        <w:color w:val="FF0000"/>
        <w:sz w:val="22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B"/>
    <w:rsid w:val="00010228"/>
    <w:rsid w:val="0005069C"/>
    <w:rsid w:val="00054318"/>
    <w:rsid w:val="000553D8"/>
    <w:rsid w:val="0006171D"/>
    <w:rsid w:val="00065A96"/>
    <w:rsid w:val="00066D9A"/>
    <w:rsid w:val="000675EE"/>
    <w:rsid w:val="00097DB2"/>
    <w:rsid w:val="000A09B7"/>
    <w:rsid w:val="000C01B9"/>
    <w:rsid w:val="000D3C23"/>
    <w:rsid w:val="001102FB"/>
    <w:rsid w:val="0014242E"/>
    <w:rsid w:val="0014619B"/>
    <w:rsid w:val="00153D58"/>
    <w:rsid w:val="001664C1"/>
    <w:rsid w:val="00171BB1"/>
    <w:rsid w:val="00171C7D"/>
    <w:rsid w:val="00175FC5"/>
    <w:rsid w:val="001766DC"/>
    <w:rsid w:val="00183FDE"/>
    <w:rsid w:val="001E22FD"/>
    <w:rsid w:val="00220378"/>
    <w:rsid w:val="00226774"/>
    <w:rsid w:val="00226B13"/>
    <w:rsid w:val="00260258"/>
    <w:rsid w:val="00284814"/>
    <w:rsid w:val="002A63A9"/>
    <w:rsid w:val="002B05AD"/>
    <w:rsid w:val="002B412E"/>
    <w:rsid w:val="002C4B0E"/>
    <w:rsid w:val="002E0ABE"/>
    <w:rsid w:val="003055C3"/>
    <w:rsid w:val="00322759"/>
    <w:rsid w:val="0032653F"/>
    <w:rsid w:val="0033425A"/>
    <w:rsid w:val="003518F2"/>
    <w:rsid w:val="00371739"/>
    <w:rsid w:val="003846E8"/>
    <w:rsid w:val="003A66F3"/>
    <w:rsid w:val="003D075E"/>
    <w:rsid w:val="003F02B8"/>
    <w:rsid w:val="00402FFA"/>
    <w:rsid w:val="00403D5A"/>
    <w:rsid w:val="00433934"/>
    <w:rsid w:val="00465DD6"/>
    <w:rsid w:val="00467F6A"/>
    <w:rsid w:val="00490DF7"/>
    <w:rsid w:val="004956CE"/>
    <w:rsid w:val="004C418D"/>
    <w:rsid w:val="004F4575"/>
    <w:rsid w:val="004F7F0E"/>
    <w:rsid w:val="00504595"/>
    <w:rsid w:val="00511326"/>
    <w:rsid w:val="00514E41"/>
    <w:rsid w:val="005275F6"/>
    <w:rsid w:val="00555B31"/>
    <w:rsid w:val="005D27A2"/>
    <w:rsid w:val="005D2B72"/>
    <w:rsid w:val="005D51EB"/>
    <w:rsid w:val="005F3429"/>
    <w:rsid w:val="00606962"/>
    <w:rsid w:val="0062062F"/>
    <w:rsid w:val="00620E3A"/>
    <w:rsid w:val="00622B85"/>
    <w:rsid w:val="00625FA8"/>
    <w:rsid w:val="00641FC4"/>
    <w:rsid w:val="0064647F"/>
    <w:rsid w:val="00655504"/>
    <w:rsid w:val="00662DFB"/>
    <w:rsid w:val="0066445E"/>
    <w:rsid w:val="00671A7A"/>
    <w:rsid w:val="00693E2E"/>
    <w:rsid w:val="006A7EFB"/>
    <w:rsid w:val="006C059B"/>
    <w:rsid w:val="006E0E01"/>
    <w:rsid w:val="006E122D"/>
    <w:rsid w:val="006F2360"/>
    <w:rsid w:val="007033C9"/>
    <w:rsid w:val="0073735B"/>
    <w:rsid w:val="00741E44"/>
    <w:rsid w:val="00751AE6"/>
    <w:rsid w:val="00754BA6"/>
    <w:rsid w:val="00761FC6"/>
    <w:rsid w:val="00765E93"/>
    <w:rsid w:val="00777A53"/>
    <w:rsid w:val="007873F3"/>
    <w:rsid w:val="0078755F"/>
    <w:rsid w:val="007944ED"/>
    <w:rsid w:val="007A7607"/>
    <w:rsid w:val="007D7B2F"/>
    <w:rsid w:val="007E4F2B"/>
    <w:rsid w:val="007E6837"/>
    <w:rsid w:val="007E769E"/>
    <w:rsid w:val="00833313"/>
    <w:rsid w:val="008369AA"/>
    <w:rsid w:val="00851DFB"/>
    <w:rsid w:val="008559E1"/>
    <w:rsid w:val="0086260B"/>
    <w:rsid w:val="00885313"/>
    <w:rsid w:val="008927E4"/>
    <w:rsid w:val="008B38B6"/>
    <w:rsid w:val="008B4CDD"/>
    <w:rsid w:val="008C426B"/>
    <w:rsid w:val="008D0545"/>
    <w:rsid w:val="008F22A3"/>
    <w:rsid w:val="00903064"/>
    <w:rsid w:val="00914F55"/>
    <w:rsid w:val="00921836"/>
    <w:rsid w:val="0093213C"/>
    <w:rsid w:val="009461A8"/>
    <w:rsid w:val="00955381"/>
    <w:rsid w:val="00955450"/>
    <w:rsid w:val="009624EF"/>
    <w:rsid w:val="00973032"/>
    <w:rsid w:val="009878D4"/>
    <w:rsid w:val="00995073"/>
    <w:rsid w:val="00996460"/>
    <w:rsid w:val="009976FA"/>
    <w:rsid w:val="009A6E87"/>
    <w:rsid w:val="009B728E"/>
    <w:rsid w:val="009D7A48"/>
    <w:rsid w:val="00A03809"/>
    <w:rsid w:val="00A03D7A"/>
    <w:rsid w:val="00A104C1"/>
    <w:rsid w:val="00A17013"/>
    <w:rsid w:val="00A606AA"/>
    <w:rsid w:val="00A62391"/>
    <w:rsid w:val="00AB008F"/>
    <w:rsid w:val="00AB05DE"/>
    <w:rsid w:val="00AB0818"/>
    <w:rsid w:val="00AB5D79"/>
    <w:rsid w:val="00AC1A0B"/>
    <w:rsid w:val="00AC223D"/>
    <w:rsid w:val="00AC29C9"/>
    <w:rsid w:val="00AC5295"/>
    <w:rsid w:val="00AD01A4"/>
    <w:rsid w:val="00AD1C43"/>
    <w:rsid w:val="00AF2379"/>
    <w:rsid w:val="00B47D15"/>
    <w:rsid w:val="00BA1D16"/>
    <w:rsid w:val="00BA21C9"/>
    <w:rsid w:val="00BE12D3"/>
    <w:rsid w:val="00BF6EA4"/>
    <w:rsid w:val="00BF7726"/>
    <w:rsid w:val="00C016E8"/>
    <w:rsid w:val="00C16465"/>
    <w:rsid w:val="00C223E1"/>
    <w:rsid w:val="00C25028"/>
    <w:rsid w:val="00C51D44"/>
    <w:rsid w:val="00C52C9F"/>
    <w:rsid w:val="00C63313"/>
    <w:rsid w:val="00C7092C"/>
    <w:rsid w:val="00C94055"/>
    <w:rsid w:val="00C94CBC"/>
    <w:rsid w:val="00CA7DDE"/>
    <w:rsid w:val="00CB58D2"/>
    <w:rsid w:val="00CC1BD7"/>
    <w:rsid w:val="00CE220C"/>
    <w:rsid w:val="00CE56EA"/>
    <w:rsid w:val="00CF3F11"/>
    <w:rsid w:val="00CF6637"/>
    <w:rsid w:val="00CF674E"/>
    <w:rsid w:val="00D22412"/>
    <w:rsid w:val="00D35738"/>
    <w:rsid w:val="00D37A5C"/>
    <w:rsid w:val="00D52BC1"/>
    <w:rsid w:val="00D625D4"/>
    <w:rsid w:val="00D65045"/>
    <w:rsid w:val="00DE7AF7"/>
    <w:rsid w:val="00E22397"/>
    <w:rsid w:val="00E31753"/>
    <w:rsid w:val="00E407C3"/>
    <w:rsid w:val="00E41D25"/>
    <w:rsid w:val="00E42A11"/>
    <w:rsid w:val="00E93DAA"/>
    <w:rsid w:val="00E969AA"/>
    <w:rsid w:val="00EB6DCD"/>
    <w:rsid w:val="00EC3BC7"/>
    <w:rsid w:val="00EC67FA"/>
    <w:rsid w:val="00F04B1C"/>
    <w:rsid w:val="00F115C5"/>
    <w:rsid w:val="00F1454F"/>
    <w:rsid w:val="00F171EF"/>
    <w:rsid w:val="00F24CB0"/>
    <w:rsid w:val="00F45C78"/>
    <w:rsid w:val="00F468EA"/>
    <w:rsid w:val="00F5302E"/>
    <w:rsid w:val="00F818DE"/>
    <w:rsid w:val="00F9267B"/>
    <w:rsid w:val="00FA0F2C"/>
    <w:rsid w:val="00FB0334"/>
    <w:rsid w:val="00FB6F91"/>
    <w:rsid w:val="00FD30D3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2B0A"/>
  <w15:docId w15:val="{35EA44B6-036D-47DC-9995-65B81A17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99"/>
    <w:qFormat/>
    <w:rsid w:val="001E2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FDE"/>
  </w:style>
  <w:style w:type="paragraph" w:styleId="Footer">
    <w:name w:val="footer"/>
    <w:basedOn w:val="Normal"/>
    <w:link w:val="FooterChar"/>
    <w:uiPriority w:val="99"/>
    <w:unhideWhenUsed/>
    <w:rsid w:val="0018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FDE"/>
  </w:style>
  <w:style w:type="character" w:styleId="Hyperlink">
    <w:name w:val="Hyperlink"/>
    <w:basedOn w:val="DefaultParagraphFont"/>
    <w:uiPriority w:val="99"/>
    <w:unhideWhenUsed/>
    <w:rsid w:val="008F22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0C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99"/>
    <w:qFormat/>
    <w:rsid w:val="0038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s.ceponis@vsat.vr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unas.klimavicius@vsat.vr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7E28-AED6-48E5-9EFA-14983650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Beliakova Jelena</dc:creator>
  <cp:lastModifiedBy>Gintas</cp:lastModifiedBy>
  <cp:revision>29</cp:revision>
  <dcterms:created xsi:type="dcterms:W3CDTF">2022-04-04T12:21:00Z</dcterms:created>
  <dcterms:modified xsi:type="dcterms:W3CDTF">2022-05-18T10:13:00Z</dcterms:modified>
</cp:coreProperties>
</file>