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F6F5A" w14:textId="77777777" w:rsidR="00F9314D" w:rsidRDefault="00910498" w:rsidP="00D356A3">
      <w:pPr>
        <w:pStyle w:val="Antrat5"/>
        <w:spacing w:line="240" w:lineRule="auto"/>
      </w:pPr>
      <w:r>
        <w:t>SVEIKATOS PRIEŽIŪROS</w:t>
      </w:r>
      <w:r w:rsidR="00F9314D">
        <w:t xml:space="preserve"> PASLAUGŲ TEIKIMO SUTARTIS</w:t>
      </w:r>
      <w:r w:rsidR="00D356A3">
        <w:t xml:space="preserve"> Nr. </w:t>
      </w:r>
      <w:r w:rsidR="00B764E6">
        <w:t>___________</w:t>
      </w:r>
    </w:p>
    <w:p w14:paraId="16CFAD5C" w14:textId="15BB1F37" w:rsidR="00F9314D" w:rsidRDefault="00910498" w:rsidP="00D356A3">
      <w:pPr>
        <w:rPr>
          <w:b/>
          <w:bCs/>
          <w:lang w:val="lt-LT"/>
        </w:rPr>
      </w:pPr>
      <w:r>
        <w:rPr>
          <w:b/>
          <w:bCs/>
          <w:lang w:val="lt-LT"/>
        </w:rPr>
        <w:tab/>
      </w:r>
    </w:p>
    <w:p w14:paraId="383A57D9" w14:textId="06968BCC" w:rsidR="00910498" w:rsidRPr="00595175" w:rsidRDefault="00C25FA3" w:rsidP="00EC4F89">
      <w:pPr>
        <w:jc w:val="center"/>
        <w:rPr>
          <w:lang w:val="lt-LT"/>
        </w:rPr>
      </w:pPr>
      <w:r w:rsidRPr="00595175">
        <w:rPr>
          <w:lang w:val="lt-LT"/>
        </w:rPr>
        <w:t>20</w:t>
      </w:r>
      <w:r w:rsidR="00BB22E6" w:rsidRPr="00595175">
        <w:rPr>
          <w:lang w:val="lt-LT"/>
        </w:rPr>
        <w:t>2</w:t>
      </w:r>
      <w:r w:rsidR="00595175" w:rsidRPr="00595175">
        <w:rPr>
          <w:lang w:val="lt-LT"/>
        </w:rPr>
        <w:t>2</w:t>
      </w:r>
      <w:r w:rsidRPr="00595175">
        <w:rPr>
          <w:lang w:val="lt-LT"/>
        </w:rPr>
        <w:t xml:space="preserve"> m. </w:t>
      </w:r>
      <w:r w:rsidR="00595175" w:rsidRPr="00595175">
        <w:rPr>
          <w:lang w:val="lt-LT"/>
        </w:rPr>
        <w:t>birželio</w:t>
      </w:r>
      <w:r w:rsidR="00F91079" w:rsidRPr="00595175">
        <w:rPr>
          <w:lang w:val="lt-LT"/>
        </w:rPr>
        <w:t xml:space="preserve"> </w:t>
      </w:r>
      <w:r w:rsidR="00B764E6" w:rsidRPr="00595175">
        <w:rPr>
          <w:lang w:val="lt-LT"/>
        </w:rPr>
        <w:t>___</w:t>
      </w:r>
      <w:r w:rsidR="00910498" w:rsidRPr="00595175">
        <w:rPr>
          <w:lang w:val="lt-LT"/>
        </w:rPr>
        <w:t xml:space="preserve"> d.</w:t>
      </w:r>
    </w:p>
    <w:p w14:paraId="3148E6DE" w14:textId="77777777" w:rsidR="003E0241" w:rsidRPr="00B955C2" w:rsidRDefault="003E0241" w:rsidP="00EC4F89">
      <w:pPr>
        <w:jc w:val="center"/>
        <w:rPr>
          <w:lang w:val="lt-LT"/>
        </w:rPr>
      </w:pPr>
    </w:p>
    <w:p w14:paraId="54CD8D9E" w14:textId="77777777" w:rsidR="00910498" w:rsidRPr="00B955C2" w:rsidRDefault="00910498" w:rsidP="00EC4F89">
      <w:pPr>
        <w:jc w:val="center"/>
        <w:rPr>
          <w:lang w:val="lt-LT"/>
        </w:rPr>
      </w:pPr>
      <w:r w:rsidRPr="00B955C2">
        <w:rPr>
          <w:lang w:val="lt-LT"/>
        </w:rPr>
        <w:t>Visaginas</w:t>
      </w:r>
    </w:p>
    <w:p w14:paraId="6CBEBE5D" w14:textId="77777777" w:rsidR="003B1D76" w:rsidRPr="00B955C2" w:rsidRDefault="003B1D76" w:rsidP="00D57296">
      <w:pPr>
        <w:jc w:val="both"/>
        <w:rPr>
          <w:lang w:val="lt-LT"/>
        </w:rPr>
      </w:pPr>
    </w:p>
    <w:p w14:paraId="6C99D910" w14:textId="25331CF8" w:rsidR="00F9314D" w:rsidRPr="00B955C2" w:rsidRDefault="00600DDC" w:rsidP="00600DDC">
      <w:pPr>
        <w:jc w:val="both"/>
        <w:rPr>
          <w:lang w:val="lt-LT"/>
        </w:rPr>
      </w:pPr>
      <w:r w:rsidRPr="00B955C2">
        <w:rPr>
          <w:lang w:val="lt-LT"/>
        </w:rPr>
        <w:t xml:space="preserve">              </w:t>
      </w:r>
      <w:r w:rsidR="00F9314D" w:rsidRPr="00B955C2">
        <w:rPr>
          <w:b/>
          <w:lang w:val="lt-LT"/>
        </w:rPr>
        <w:t>Viešoji įstaiga Visagino pirminės sveikatos priežiūros centras</w:t>
      </w:r>
      <w:r w:rsidR="00910498" w:rsidRPr="00B955C2">
        <w:rPr>
          <w:lang w:val="lt-LT"/>
        </w:rPr>
        <w:t>,</w:t>
      </w:r>
      <w:r w:rsidR="00F9314D" w:rsidRPr="00B955C2">
        <w:rPr>
          <w:lang w:val="lt-LT"/>
        </w:rPr>
        <w:t xml:space="preserve"> </w:t>
      </w:r>
      <w:r w:rsidR="008C12A0" w:rsidRPr="00B955C2">
        <w:rPr>
          <w:lang w:val="lt-LT"/>
        </w:rPr>
        <w:t>atstovaujamas direktor</w:t>
      </w:r>
      <w:r w:rsidR="003D57C3" w:rsidRPr="00B955C2">
        <w:rPr>
          <w:lang w:val="lt-LT"/>
        </w:rPr>
        <w:t>iau</w:t>
      </w:r>
      <w:r w:rsidR="008C12A0" w:rsidRPr="00B955C2">
        <w:rPr>
          <w:lang w:val="lt-LT"/>
        </w:rPr>
        <w:t xml:space="preserve">s </w:t>
      </w:r>
      <w:r w:rsidR="003D57C3" w:rsidRPr="00B955C2">
        <w:rPr>
          <w:lang w:val="lt-LT"/>
        </w:rPr>
        <w:t>Virginijaus Smalskio</w:t>
      </w:r>
      <w:r w:rsidR="00F9314D" w:rsidRPr="00B955C2">
        <w:rPr>
          <w:lang w:val="lt-LT"/>
        </w:rPr>
        <w:t>, veikiančios pagal įstaigos įstatus</w:t>
      </w:r>
      <w:r w:rsidR="00910498" w:rsidRPr="00B955C2">
        <w:rPr>
          <w:lang w:val="lt-LT"/>
        </w:rPr>
        <w:t xml:space="preserve">, toliau vadinamas </w:t>
      </w:r>
      <w:r w:rsidR="00910498" w:rsidRPr="00B955C2">
        <w:rPr>
          <w:b/>
          <w:bCs/>
          <w:i/>
          <w:iCs/>
          <w:lang w:val="lt-LT"/>
        </w:rPr>
        <w:t>Paslaugų teikėjas</w:t>
      </w:r>
      <w:r w:rsidR="00910498" w:rsidRPr="00B955C2">
        <w:rPr>
          <w:lang w:val="lt-LT"/>
        </w:rPr>
        <w:t>, viena šalis</w:t>
      </w:r>
      <w:r w:rsidRPr="00B955C2">
        <w:rPr>
          <w:lang w:val="lt-LT"/>
        </w:rPr>
        <w:t xml:space="preserve"> </w:t>
      </w:r>
      <w:r w:rsidR="00910498" w:rsidRPr="00B955C2">
        <w:rPr>
          <w:lang w:val="lt-LT"/>
        </w:rPr>
        <w:t xml:space="preserve">ir </w:t>
      </w:r>
      <w:r w:rsidR="00BB22E6" w:rsidRPr="00B955C2">
        <w:rPr>
          <w:lang w:val="lt-LT"/>
        </w:rPr>
        <w:t>V</w:t>
      </w:r>
      <w:r w:rsidR="00F91079" w:rsidRPr="00B955C2">
        <w:rPr>
          <w:b/>
          <w:lang w:val="lt-LT"/>
        </w:rPr>
        <w:t>isagino savivaldybės administracija</w:t>
      </w:r>
      <w:r w:rsidR="00910498" w:rsidRPr="00B955C2">
        <w:rPr>
          <w:lang w:val="lt-LT"/>
        </w:rPr>
        <w:t>,</w:t>
      </w:r>
      <w:r w:rsidR="00F9314D" w:rsidRPr="00B955C2">
        <w:rPr>
          <w:lang w:val="lt-LT"/>
        </w:rPr>
        <w:t xml:space="preserve"> atstovaujama </w:t>
      </w:r>
      <w:r w:rsidR="00C25FA3" w:rsidRPr="00B955C2">
        <w:rPr>
          <w:lang w:val="lt-LT"/>
        </w:rPr>
        <w:t xml:space="preserve">direktoriaus </w:t>
      </w:r>
      <w:r w:rsidR="00C8598C">
        <w:rPr>
          <w:lang w:val="lt-LT"/>
        </w:rPr>
        <w:t>pavaduotojos, pavaduojančios administracijos direktorių</w:t>
      </w:r>
      <w:r w:rsidR="00C8598C" w:rsidRPr="00B955C2">
        <w:rPr>
          <w:lang w:val="lt-LT"/>
        </w:rPr>
        <w:t xml:space="preserve"> </w:t>
      </w:r>
      <w:r w:rsidR="00C8598C">
        <w:rPr>
          <w:lang w:val="lt-LT"/>
        </w:rPr>
        <w:t xml:space="preserve">Julijos </w:t>
      </w:r>
      <w:proofErr w:type="spellStart"/>
      <w:r w:rsidR="00C8598C">
        <w:rPr>
          <w:lang w:val="lt-LT"/>
        </w:rPr>
        <w:t>Svidėnienės</w:t>
      </w:r>
      <w:proofErr w:type="spellEnd"/>
      <w:r w:rsidR="00F9314D" w:rsidRPr="00B955C2">
        <w:rPr>
          <w:lang w:val="lt-LT"/>
        </w:rPr>
        <w:t>, veikiančio</w:t>
      </w:r>
      <w:r w:rsidR="00692F95">
        <w:rPr>
          <w:lang w:val="lt-LT"/>
        </w:rPr>
        <w:t>s</w:t>
      </w:r>
      <w:r w:rsidR="00F9314D" w:rsidRPr="00B955C2">
        <w:rPr>
          <w:lang w:val="lt-LT"/>
        </w:rPr>
        <w:t xml:space="preserve"> pagal įstaigos įstatus</w:t>
      </w:r>
      <w:r w:rsidR="003B1D76" w:rsidRPr="00B955C2">
        <w:rPr>
          <w:lang w:val="lt-LT"/>
        </w:rPr>
        <w:t xml:space="preserve">, </w:t>
      </w:r>
      <w:r w:rsidR="00910498" w:rsidRPr="00B955C2">
        <w:rPr>
          <w:lang w:val="lt-LT"/>
        </w:rPr>
        <w:t xml:space="preserve">toliau vadinamas </w:t>
      </w:r>
      <w:r w:rsidR="00910498" w:rsidRPr="00B955C2">
        <w:rPr>
          <w:b/>
          <w:bCs/>
          <w:i/>
          <w:iCs/>
          <w:lang w:val="lt-LT"/>
        </w:rPr>
        <w:t xml:space="preserve">Užsakovas, </w:t>
      </w:r>
      <w:r w:rsidR="00910498" w:rsidRPr="00B955C2">
        <w:rPr>
          <w:lang w:val="lt-LT"/>
        </w:rPr>
        <w:t xml:space="preserve">kita šalis, toliau kiekviena vadinama </w:t>
      </w:r>
      <w:r w:rsidR="00910498" w:rsidRPr="00B955C2">
        <w:rPr>
          <w:b/>
          <w:lang w:val="lt-LT"/>
        </w:rPr>
        <w:t>,,Šalimi“,</w:t>
      </w:r>
      <w:r w:rsidR="00910498" w:rsidRPr="00B955C2">
        <w:rPr>
          <w:lang w:val="lt-LT"/>
        </w:rPr>
        <w:t xml:space="preserve"> o kartu vadinamos </w:t>
      </w:r>
      <w:r w:rsidR="00910498" w:rsidRPr="00B955C2">
        <w:rPr>
          <w:b/>
          <w:lang w:val="lt-LT"/>
        </w:rPr>
        <w:t>,,Šalimis“,</w:t>
      </w:r>
      <w:r w:rsidR="00910498" w:rsidRPr="00B955C2">
        <w:rPr>
          <w:lang w:val="lt-LT"/>
        </w:rPr>
        <w:t xml:space="preserve"> </w:t>
      </w:r>
      <w:r w:rsidR="005E62F0" w:rsidRPr="00B955C2">
        <w:rPr>
          <w:lang w:val="lt-LT"/>
        </w:rPr>
        <w:t>vadovaudamiesi Visagino savivaldybės administracijos Tiekėjų apklausos rezultatais (</w:t>
      </w:r>
      <w:r w:rsidR="005E62F0" w:rsidRPr="00C8598C">
        <w:rPr>
          <w:lang w:val="lt-LT"/>
        </w:rPr>
        <w:t>pažyma 20</w:t>
      </w:r>
      <w:r w:rsidR="00BB22E6" w:rsidRPr="00C8598C">
        <w:rPr>
          <w:lang w:val="lt-LT"/>
        </w:rPr>
        <w:t>2</w:t>
      </w:r>
      <w:r w:rsidR="008226A2" w:rsidRPr="00C8598C">
        <w:rPr>
          <w:lang w:val="lt-LT"/>
        </w:rPr>
        <w:t>2</w:t>
      </w:r>
      <w:r w:rsidR="005E62F0" w:rsidRPr="00C8598C">
        <w:rPr>
          <w:lang w:val="lt-LT"/>
        </w:rPr>
        <w:t xml:space="preserve"> m. </w:t>
      </w:r>
      <w:r w:rsidR="00C8598C" w:rsidRPr="00C8598C">
        <w:rPr>
          <w:lang w:val="lt-LT"/>
        </w:rPr>
        <w:t>birže</w:t>
      </w:r>
      <w:r w:rsidR="00B955C2" w:rsidRPr="00C8598C">
        <w:rPr>
          <w:lang w:val="lt-LT"/>
        </w:rPr>
        <w:t>li</w:t>
      </w:r>
      <w:r w:rsidR="005E62F0" w:rsidRPr="00C8598C">
        <w:rPr>
          <w:lang w:val="lt-LT"/>
        </w:rPr>
        <w:t xml:space="preserve">o </w:t>
      </w:r>
      <w:r w:rsidR="00C8598C" w:rsidRPr="00C8598C">
        <w:rPr>
          <w:lang w:val="lt-LT"/>
        </w:rPr>
        <w:t>1</w:t>
      </w:r>
      <w:r w:rsidR="005E62F0" w:rsidRPr="00C8598C">
        <w:rPr>
          <w:lang w:val="lt-LT"/>
        </w:rPr>
        <w:t xml:space="preserve"> d. Nr. (4.45)-C</w:t>
      </w:r>
      <w:r w:rsidR="00C8598C" w:rsidRPr="00C8598C">
        <w:rPr>
          <w:lang w:val="lt-LT"/>
        </w:rPr>
        <w:t>1</w:t>
      </w:r>
      <w:r w:rsidR="005E62F0" w:rsidRPr="00C8598C">
        <w:rPr>
          <w:lang w:val="lt-LT"/>
        </w:rPr>
        <w:t>-</w:t>
      </w:r>
      <w:r w:rsidR="00C8598C" w:rsidRPr="00C8598C">
        <w:rPr>
          <w:lang w:val="lt-LT"/>
        </w:rPr>
        <w:t>205</w:t>
      </w:r>
      <w:r w:rsidR="005E62F0" w:rsidRPr="00B955C2">
        <w:rPr>
          <w:lang w:val="lt-LT"/>
        </w:rPr>
        <w:t xml:space="preserve">) </w:t>
      </w:r>
      <w:r w:rsidR="00F9314D" w:rsidRPr="00B955C2">
        <w:rPr>
          <w:lang w:val="lt-LT"/>
        </w:rPr>
        <w:t>sudarė</w:t>
      </w:r>
      <w:r w:rsidR="00910498" w:rsidRPr="00B955C2">
        <w:rPr>
          <w:lang w:val="lt-LT"/>
        </w:rPr>
        <w:t xml:space="preserve"> </w:t>
      </w:r>
      <w:r w:rsidR="00F9314D" w:rsidRPr="00B955C2">
        <w:rPr>
          <w:lang w:val="lt-LT"/>
        </w:rPr>
        <w:t>šią sutartį</w:t>
      </w:r>
      <w:r w:rsidR="00910498" w:rsidRPr="00B955C2">
        <w:rPr>
          <w:lang w:val="lt-LT"/>
        </w:rPr>
        <w:t>, toliau Sutartis</w:t>
      </w:r>
      <w:r w:rsidR="00B955C2" w:rsidRPr="00B955C2">
        <w:rPr>
          <w:lang w:val="lt-LT"/>
        </w:rPr>
        <w:t>.</w:t>
      </w:r>
    </w:p>
    <w:p w14:paraId="65292E93" w14:textId="77777777" w:rsidR="00D57296" w:rsidRDefault="00F07CF1" w:rsidP="00600DDC">
      <w:pPr>
        <w:jc w:val="both"/>
        <w:rPr>
          <w:b/>
          <w:lang w:val="lt-LT"/>
        </w:rPr>
      </w:pPr>
      <w:r>
        <w:rPr>
          <w:b/>
          <w:lang w:val="lt-LT"/>
        </w:rPr>
        <w:t xml:space="preserve">           </w:t>
      </w:r>
    </w:p>
    <w:p w14:paraId="77ECAFAA" w14:textId="77777777" w:rsidR="00F9314D" w:rsidRPr="00910498" w:rsidRDefault="00D57296" w:rsidP="00600DDC">
      <w:pPr>
        <w:jc w:val="both"/>
        <w:rPr>
          <w:b/>
          <w:lang w:val="lt-LT"/>
        </w:rPr>
      </w:pPr>
      <w:r>
        <w:rPr>
          <w:b/>
          <w:lang w:val="lt-LT"/>
        </w:rPr>
        <w:t xml:space="preserve">           </w:t>
      </w:r>
      <w:r w:rsidR="00600DDC">
        <w:rPr>
          <w:b/>
          <w:lang w:val="lt-LT"/>
        </w:rPr>
        <w:t xml:space="preserve"> </w:t>
      </w:r>
      <w:r w:rsidR="00F07CF1">
        <w:rPr>
          <w:b/>
          <w:lang w:val="lt-LT"/>
        </w:rPr>
        <w:t xml:space="preserve"> </w:t>
      </w:r>
      <w:r w:rsidR="00600DDC">
        <w:rPr>
          <w:b/>
          <w:lang w:val="lt-LT"/>
        </w:rPr>
        <w:t xml:space="preserve"> </w:t>
      </w:r>
      <w:r w:rsidR="00F534B0">
        <w:rPr>
          <w:b/>
          <w:lang w:val="lt-LT"/>
        </w:rPr>
        <w:t>1.</w:t>
      </w:r>
      <w:r w:rsidR="00910498">
        <w:rPr>
          <w:b/>
          <w:lang w:val="lt-LT"/>
        </w:rPr>
        <w:t xml:space="preserve">  </w:t>
      </w:r>
      <w:r w:rsidR="00F534B0">
        <w:rPr>
          <w:b/>
          <w:lang w:val="lt-LT"/>
        </w:rPr>
        <w:t xml:space="preserve"> </w:t>
      </w:r>
      <w:r w:rsidR="00F9314D" w:rsidRPr="00910498">
        <w:rPr>
          <w:b/>
          <w:lang w:val="lt-LT"/>
        </w:rPr>
        <w:t>SUTARTIES OBJEKTAS</w:t>
      </w:r>
    </w:p>
    <w:p w14:paraId="4E1C0D09" w14:textId="77777777" w:rsidR="00600DDC" w:rsidRDefault="00F9314D" w:rsidP="00600DDC">
      <w:pPr>
        <w:jc w:val="both"/>
        <w:rPr>
          <w:lang w:val="lt-LT"/>
        </w:rPr>
      </w:pPr>
      <w:r>
        <w:rPr>
          <w:lang w:val="lt-LT"/>
        </w:rPr>
        <w:tab/>
      </w:r>
    </w:p>
    <w:p w14:paraId="252CEAE9" w14:textId="28E5F35E" w:rsidR="00F9314D" w:rsidRDefault="00600DDC" w:rsidP="00600DDC">
      <w:pPr>
        <w:jc w:val="both"/>
        <w:rPr>
          <w:lang w:val="lt-LT"/>
        </w:rPr>
      </w:pPr>
      <w:r>
        <w:rPr>
          <w:lang w:val="lt-LT"/>
        </w:rPr>
        <w:t xml:space="preserve">              </w:t>
      </w:r>
      <w:r w:rsidR="00F9314D">
        <w:rPr>
          <w:lang w:val="lt-LT"/>
        </w:rPr>
        <w:t>1.1.</w:t>
      </w:r>
      <w:r w:rsidR="003B1D76">
        <w:rPr>
          <w:lang w:val="lt-LT"/>
        </w:rPr>
        <w:t xml:space="preserve"> </w:t>
      </w:r>
      <w:r w:rsidR="00F9314D">
        <w:rPr>
          <w:lang w:val="lt-LT"/>
        </w:rPr>
        <w:t xml:space="preserve">Pagal šią </w:t>
      </w:r>
      <w:r w:rsidR="00910498">
        <w:rPr>
          <w:lang w:val="lt-LT"/>
        </w:rPr>
        <w:t>S</w:t>
      </w:r>
      <w:r w:rsidR="00F9314D">
        <w:rPr>
          <w:lang w:val="lt-LT"/>
        </w:rPr>
        <w:t xml:space="preserve">utartį </w:t>
      </w:r>
      <w:r w:rsidR="00F9314D">
        <w:rPr>
          <w:i/>
          <w:iCs/>
          <w:lang w:val="lt-LT"/>
        </w:rPr>
        <w:t xml:space="preserve">Paslaugų teikėjas </w:t>
      </w:r>
      <w:r w:rsidR="00F9314D">
        <w:rPr>
          <w:lang w:val="lt-LT"/>
        </w:rPr>
        <w:t xml:space="preserve">atlieka </w:t>
      </w:r>
      <w:r w:rsidR="00F9314D">
        <w:rPr>
          <w:i/>
          <w:iCs/>
          <w:lang w:val="lt-LT"/>
        </w:rPr>
        <w:t>Užsakovo</w:t>
      </w:r>
      <w:r w:rsidR="00F9314D" w:rsidRPr="00525C54">
        <w:rPr>
          <w:lang w:val="lt-LT"/>
        </w:rPr>
        <w:t xml:space="preserve"> </w:t>
      </w:r>
      <w:r w:rsidR="00525C54" w:rsidRPr="00525C54">
        <w:rPr>
          <w:lang w:val="lt-LT"/>
        </w:rPr>
        <w:t>7</w:t>
      </w:r>
      <w:r w:rsidR="00525C54">
        <w:rPr>
          <w:i/>
          <w:iCs/>
          <w:lang w:val="lt-LT"/>
        </w:rPr>
        <w:t xml:space="preserve"> </w:t>
      </w:r>
      <w:r w:rsidR="00F9314D">
        <w:rPr>
          <w:lang w:val="lt-LT"/>
        </w:rPr>
        <w:t xml:space="preserve">darbuotojų skiepijimą </w:t>
      </w:r>
      <w:r w:rsidR="00525C54">
        <w:rPr>
          <w:lang w:val="lt-LT"/>
        </w:rPr>
        <w:t xml:space="preserve">du kartus </w:t>
      </w:r>
      <w:r w:rsidR="00C25510">
        <w:rPr>
          <w:lang w:val="lt-LT"/>
        </w:rPr>
        <w:t>erkinio encefalito</w:t>
      </w:r>
      <w:r w:rsidR="00F9314D">
        <w:rPr>
          <w:lang w:val="lt-LT"/>
        </w:rPr>
        <w:t xml:space="preserve"> vakcina</w:t>
      </w:r>
      <w:r w:rsidR="00F9314D">
        <w:rPr>
          <w:i/>
          <w:iCs/>
          <w:lang w:val="lt-LT"/>
        </w:rPr>
        <w:t xml:space="preserve"> </w:t>
      </w:r>
      <w:r w:rsidR="00F9314D">
        <w:rPr>
          <w:lang w:val="lt-LT"/>
        </w:rPr>
        <w:t>pagal</w:t>
      </w:r>
      <w:r w:rsidR="00F9314D">
        <w:rPr>
          <w:i/>
          <w:iCs/>
          <w:lang w:val="lt-LT"/>
        </w:rPr>
        <w:t xml:space="preserve"> </w:t>
      </w:r>
      <w:r w:rsidR="00910498">
        <w:rPr>
          <w:i/>
          <w:iCs/>
          <w:lang w:val="lt-LT"/>
        </w:rPr>
        <w:t xml:space="preserve">Užsakovo </w:t>
      </w:r>
      <w:r w:rsidR="00910498" w:rsidRPr="00910498">
        <w:rPr>
          <w:iCs/>
          <w:lang w:val="lt-LT"/>
        </w:rPr>
        <w:t>pateiktą</w:t>
      </w:r>
      <w:r w:rsidR="00910498">
        <w:rPr>
          <w:i/>
          <w:iCs/>
          <w:lang w:val="lt-LT"/>
        </w:rPr>
        <w:t xml:space="preserve"> </w:t>
      </w:r>
      <w:r w:rsidR="00F9314D">
        <w:rPr>
          <w:lang w:val="lt-LT"/>
        </w:rPr>
        <w:t>užsakymą</w:t>
      </w:r>
      <w:r w:rsidR="003B1D76">
        <w:rPr>
          <w:lang w:val="lt-LT"/>
        </w:rPr>
        <w:t>,</w:t>
      </w:r>
      <w:r w:rsidR="00F9314D">
        <w:rPr>
          <w:lang w:val="lt-LT"/>
        </w:rPr>
        <w:t xml:space="preserve"> o </w:t>
      </w:r>
      <w:r w:rsidR="00F9314D">
        <w:rPr>
          <w:i/>
          <w:iCs/>
          <w:lang w:val="lt-LT"/>
        </w:rPr>
        <w:t xml:space="preserve">Užsakovas </w:t>
      </w:r>
      <w:r w:rsidR="00910498">
        <w:rPr>
          <w:lang w:val="lt-LT"/>
        </w:rPr>
        <w:t>įsipareigoja sumokėti</w:t>
      </w:r>
      <w:r w:rsidR="00F9314D">
        <w:rPr>
          <w:lang w:val="lt-LT"/>
        </w:rPr>
        <w:t xml:space="preserve"> </w:t>
      </w:r>
      <w:r w:rsidR="00F9314D">
        <w:rPr>
          <w:i/>
          <w:iCs/>
          <w:lang w:val="lt-LT"/>
        </w:rPr>
        <w:t xml:space="preserve">Paslaugų teikėjui </w:t>
      </w:r>
      <w:r w:rsidR="00F9314D">
        <w:rPr>
          <w:lang w:val="lt-LT"/>
        </w:rPr>
        <w:t xml:space="preserve"> </w:t>
      </w:r>
      <w:r w:rsidR="003B1D76">
        <w:rPr>
          <w:lang w:val="lt-LT"/>
        </w:rPr>
        <w:t>atlyginimą už paslaugų teikimą;</w:t>
      </w:r>
    </w:p>
    <w:p w14:paraId="473CC1EA" w14:textId="77777777" w:rsidR="003B1D76" w:rsidRDefault="00F9314D" w:rsidP="00600DDC">
      <w:pPr>
        <w:jc w:val="both"/>
        <w:rPr>
          <w:lang w:val="lt-LT"/>
        </w:rPr>
      </w:pPr>
      <w:r>
        <w:rPr>
          <w:lang w:val="lt-LT"/>
        </w:rPr>
        <w:tab/>
      </w:r>
      <w:r w:rsidR="00600DDC">
        <w:rPr>
          <w:lang w:val="lt-LT"/>
        </w:rPr>
        <w:t xml:space="preserve"> </w:t>
      </w:r>
      <w:r w:rsidR="003B1D76">
        <w:rPr>
          <w:lang w:val="lt-LT"/>
        </w:rPr>
        <w:t xml:space="preserve">1.2. </w:t>
      </w:r>
      <w:r w:rsidR="003B1D76" w:rsidRPr="003B1D76">
        <w:rPr>
          <w:i/>
          <w:lang w:val="lt-LT"/>
        </w:rPr>
        <w:t>Paslaugų teikėjas</w:t>
      </w:r>
      <w:r w:rsidR="003B1D76">
        <w:rPr>
          <w:i/>
          <w:lang w:val="lt-LT"/>
        </w:rPr>
        <w:t xml:space="preserve"> </w:t>
      </w:r>
      <w:r w:rsidR="003B1D76" w:rsidRPr="003B1D76">
        <w:rPr>
          <w:lang w:val="lt-LT"/>
        </w:rPr>
        <w:t>teiks</w:t>
      </w:r>
      <w:r w:rsidR="003B1D76">
        <w:rPr>
          <w:lang w:val="lt-LT"/>
        </w:rPr>
        <w:t xml:space="preserve"> </w:t>
      </w:r>
      <w:r w:rsidR="003B1D76" w:rsidRPr="003B1D76">
        <w:rPr>
          <w:i/>
          <w:lang w:val="lt-LT"/>
        </w:rPr>
        <w:t>Užsakovui</w:t>
      </w:r>
      <w:r w:rsidR="003B1D76">
        <w:rPr>
          <w:lang w:val="lt-LT"/>
        </w:rPr>
        <w:t xml:space="preserve"> </w:t>
      </w:r>
      <w:r w:rsidR="003B1D76" w:rsidRPr="003B1D76">
        <w:rPr>
          <w:lang w:val="lt-LT"/>
        </w:rPr>
        <w:t>Sutartyje numatytas pa</w:t>
      </w:r>
      <w:r w:rsidR="003B1D76">
        <w:rPr>
          <w:lang w:val="lt-LT"/>
        </w:rPr>
        <w:t>slaugas pagal jo poreikius.</w:t>
      </w:r>
    </w:p>
    <w:p w14:paraId="00E7FC9D" w14:textId="77777777" w:rsidR="00D57296" w:rsidRDefault="00F07CF1" w:rsidP="00600DDC">
      <w:pPr>
        <w:jc w:val="both"/>
        <w:rPr>
          <w:b/>
          <w:lang w:val="lt-LT"/>
        </w:rPr>
      </w:pPr>
      <w:r>
        <w:rPr>
          <w:b/>
          <w:lang w:val="lt-LT"/>
        </w:rPr>
        <w:t xml:space="preserve">           </w:t>
      </w:r>
    </w:p>
    <w:p w14:paraId="5ED2B4E7" w14:textId="77777777" w:rsidR="00F07CF1" w:rsidRPr="00F534B0" w:rsidRDefault="00D57296" w:rsidP="00600DDC">
      <w:pPr>
        <w:jc w:val="both"/>
        <w:rPr>
          <w:b/>
          <w:lang w:val="lt-LT"/>
        </w:rPr>
      </w:pPr>
      <w:r>
        <w:rPr>
          <w:b/>
          <w:lang w:val="lt-LT"/>
        </w:rPr>
        <w:t xml:space="preserve">           </w:t>
      </w:r>
      <w:r w:rsidR="00600DDC">
        <w:rPr>
          <w:b/>
          <w:lang w:val="lt-LT"/>
        </w:rPr>
        <w:t xml:space="preserve"> </w:t>
      </w:r>
      <w:r w:rsidR="00F07CF1">
        <w:rPr>
          <w:b/>
          <w:lang w:val="lt-LT"/>
        </w:rPr>
        <w:t xml:space="preserve"> </w:t>
      </w:r>
      <w:r w:rsidR="00600DDC">
        <w:rPr>
          <w:b/>
          <w:lang w:val="lt-LT"/>
        </w:rPr>
        <w:t xml:space="preserve"> </w:t>
      </w:r>
      <w:r w:rsidR="00F07CF1">
        <w:rPr>
          <w:b/>
          <w:lang w:val="lt-LT"/>
        </w:rPr>
        <w:t xml:space="preserve">2.   </w:t>
      </w:r>
      <w:r w:rsidR="00F07CF1" w:rsidRPr="00F534B0">
        <w:rPr>
          <w:b/>
          <w:lang w:val="lt-LT"/>
        </w:rPr>
        <w:t>SUTARTIES KAINA</w:t>
      </w:r>
    </w:p>
    <w:p w14:paraId="5472DFA7" w14:textId="77777777" w:rsidR="00600DDC" w:rsidRDefault="00F07CF1" w:rsidP="00600DDC">
      <w:pPr>
        <w:jc w:val="both"/>
        <w:rPr>
          <w:lang w:val="lt-LT"/>
        </w:rPr>
      </w:pPr>
      <w:r>
        <w:rPr>
          <w:lang w:val="lt-LT"/>
        </w:rPr>
        <w:t xml:space="preserve">           </w:t>
      </w:r>
    </w:p>
    <w:p w14:paraId="55FAF7E3" w14:textId="61EE28FE" w:rsidR="00F07CF1" w:rsidRPr="00697B60" w:rsidRDefault="00600DDC" w:rsidP="00600DDC">
      <w:pPr>
        <w:jc w:val="both"/>
        <w:rPr>
          <w:color w:val="000000" w:themeColor="text1"/>
          <w:lang w:val="lt-LT"/>
        </w:rPr>
      </w:pPr>
      <w:r>
        <w:rPr>
          <w:lang w:val="lt-LT"/>
        </w:rPr>
        <w:t xml:space="preserve">           </w:t>
      </w:r>
      <w:r w:rsidR="00F07CF1">
        <w:rPr>
          <w:lang w:val="lt-LT"/>
        </w:rPr>
        <w:t xml:space="preserve"> </w:t>
      </w:r>
      <w:r>
        <w:rPr>
          <w:lang w:val="lt-LT"/>
        </w:rPr>
        <w:t xml:space="preserve">  </w:t>
      </w:r>
      <w:r w:rsidR="00F07CF1">
        <w:rPr>
          <w:lang w:val="lt-LT"/>
        </w:rPr>
        <w:t xml:space="preserve">2.1. Vieno skiepijimo kaina, įskaitant vakciną, gydytojo ir slaugytojos paslaugas </w:t>
      </w:r>
      <w:r w:rsidR="00CF1976">
        <w:rPr>
          <w:lang w:val="lt-LT"/>
        </w:rPr>
        <w:t>–</w:t>
      </w:r>
      <w:r w:rsidR="00F07CF1">
        <w:rPr>
          <w:lang w:val="lt-LT"/>
        </w:rPr>
        <w:t xml:space="preserve"> </w:t>
      </w:r>
      <w:r w:rsidR="00697B60" w:rsidRPr="00697B60">
        <w:rPr>
          <w:color w:val="000000" w:themeColor="text1"/>
          <w:lang w:val="lt-LT"/>
        </w:rPr>
        <w:t>23,13</w:t>
      </w:r>
      <w:r w:rsidR="00D57296" w:rsidRPr="00697B60">
        <w:rPr>
          <w:color w:val="000000" w:themeColor="text1"/>
          <w:lang w:val="lt-LT"/>
        </w:rPr>
        <w:t xml:space="preserve"> </w:t>
      </w:r>
      <w:r w:rsidR="005E62F0" w:rsidRPr="00697B60">
        <w:rPr>
          <w:color w:val="000000" w:themeColor="text1"/>
          <w:lang w:val="lt-LT"/>
        </w:rPr>
        <w:t>(</w:t>
      </w:r>
      <w:r w:rsidR="00697B60" w:rsidRPr="00697B60">
        <w:rPr>
          <w:color w:val="000000" w:themeColor="text1"/>
          <w:lang w:val="lt-LT"/>
        </w:rPr>
        <w:t>dvidešimt trys eurai 13</w:t>
      </w:r>
      <w:r w:rsidR="00525C54">
        <w:rPr>
          <w:color w:val="000000" w:themeColor="text1"/>
          <w:lang w:val="lt-LT"/>
        </w:rPr>
        <w:t xml:space="preserve"> </w:t>
      </w:r>
      <w:r w:rsidR="00697B60" w:rsidRPr="00697B60">
        <w:rPr>
          <w:color w:val="000000" w:themeColor="text1"/>
          <w:lang w:val="lt-LT"/>
        </w:rPr>
        <w:t>ct.</w:t>
      </w:r>
      <w:r w:rsidR="005E62F0" w:rsidRPr="00697B60">
        <w:rPr>
          <w:color w:val="000000" w:themeColor="text1"/>
          <w:lang w:val="lt-LT"/>
        </w:rPr>
        <w:t xml:space="preserve">) </w:t>
      </w:r>
      <w:r w:rsidR="00F07CF1" w:rsidRPr="00697B60">
        <w:rPr>
          <w:color w:val="000000" w:themeColor="text1"/>
          <w:lang w:val="lt-LT"/>
        </w:rPr>
        <w:t>EUR</w:t>
      </w:r>
      <w:r w:rsidR="00525C54">
        <w:rPr>
          <w:color w:val="000000" w:themeColor="text1"/>
          <w:lang w:val="lt-LT"/>
        </w:rPr>
        <w:t>, iš viso 323,82 Eur be PVM</w:t>
      </w:r>
      <w:r w:rsidR="00F07CF1" w:rsidRPr="00697B60">
        <w:rPr>
          <w:color w:val="000000" w:themeColor="text1"/>
          <w:lang w:val="lt-LT"/>
        </w:rPr>
        <w:t>.</w:t>
      </w:r>
    </w:p>
    <w:p w14:paraId="1804A0B9" w14:textId="77777777" w:rsidR="00D57296" w:rsidRPr="00697B60" w:rsidRDefault="00F07CF1" w:rsidP="00600DDC">
      <w:pPr>
        <w:jc w:val="both"/>
        <w:rPr>
          <w:b/>
          <w:color w:val="000000" w:themeColor="text1"/>
          <w:lang w:val="lt-LT"/>
        </w:rPr>
      </w:pPr>
      <w:r w:rsidRPr="00697B60">
        <w:rPr>
          <w:b/>
          <w:color w:val="000000" w:themeColor="text1"/>
          <w:lang w:val="lt-LT"/>
        </w:rPr>
        <w:t xml:space="preserve">            </w:t>
      </w:r>
    </w:p>
    <w:p w14:paraId="0496AA35" w14:textId="77777777" w:rsidR="003B1D76" w:rsidRPr="00F534B0" w:rsidRDefault="00D57296" w:rsidP="00600DDC">
      <w:pPr>
        <w:jc w:val="both"/>
        <w:rPr>
          <w:b/>
          <w:lang w:val="lt-LT"/>
        </w:rPr>
      </w:pPr>
      <w:r>
        <w:rPr>
          <w:b/>
          <w:lang w:val="lt-LT"/>
        </w:rPr>
        <w:t xml:space="preserve">            </w:t>
      </w:r>
      <w:r w:rsidR="00600DDC">
        <w:rPr>
          <w:b/>
          <w:lang w:val="lt-LT"/>
        </w:rPr>
        <w:t xml:space="preserve">  </w:t>
      </w:r>
      <w:r w:rsidR="00F07CF1">
        <w:rPr>
          <w:b/>
          <w:lang w:val="lt-LT"/>
        </w:rPr>
        <w:t>3</w:t>
      </w:r>
      <w:r w:rsidR="00F534B0">
        <w:rPr>
          <w:b/>
          <w:lang w:val="lt-LT"/>
        </w:rPr>
        <w:t xml:space="preserve">. </w:t>
      </w:r>
      <w:r w:rsidR="003B1D76" w:rsidRPr="00F534B0">
        <w:rPr>
          <w:b/>
          <w:lang w:val="lt-LT"/>
        </w:rPr>
        <w:t xml:space="preserve"> </w:t>
      </w:r>
      <w:r w:rsidR="00F534B0" w:rsidRPr="00F534B0">
        <w:rPr>
          <w:b/>
          <w:lang w:val="lt-LT"/>
        </w:rPr>
        <w:t>PASLAUGŲ TEIKĖJO ĮSIPAREIGOJIMAI</w:t>
      </w:r>
    </w:p>
    <w:p w14:paraId="230C744B" w14:textId="77777777" w:rsidR="00600DDC" w:rsidRDefault="00F534B0" w:rsidP="00600DDC">
      <w:pPr>
        <w:jc w:val="both"/>
        <w:rPr>
          <w:lang w:val="lt-LT"/>
        </w:rPr>
      </w:pPr>
      <w:r>
        <w:rPr>
          <w:lang w:val="lt-LT"/>
        </w:rPr>
        <w:t xml:space="preserve">           </w:t>
      </w:r>
    </w:p>
    <w:p w14:paraId="2FD62E33" w14:textId="49EF733F" w:rsidR="00F534B0" w:rsidRDefault="00600DDC" w:rsidP="00600DDC">
      <w:pPr>
        <w:jc w:val="both"/>
        <w:rPr>
          <w:lang w:val="lt-LT"/>
        </w:rPr>
      </w:pPr>
      <w:r>
        <w:rPr>
          <w:lang w:val="lt-LT"/>
        </w:rPr>
        <w:t xml:space="preserve">           </w:t>
      </w:r>
      <w:r w:rsidR="00F534B0">
        <w:rPr>
          <w:lang w:val="lt-LT"/>
        </w:rPr>
        <w:t xml:space="preserve"> </w:t>
      </w:r>
      <w:r>
        <w:rPr>
          <w:lang w:val="lt-LT"/>
        </w:rPr>
        <w:t xml:space="preserve"> </w:t>
      </w:r>
      <w:r w:rsidR="00F07CF1">
        <w:rPr>
          <w:lang w:val="lt-LT"/>
        </w:rPr>
        <w:t>3</w:t>
      </w:r>
      <w:r w:rsidR="00F534B0">
        <w:rPr>
          <w:lang w:val="lt-LT"/>
        </w:rPr>
        <w:t xml:space="preserve">.1. </w:t>
      </w:r>
      <w:r w:rsidR="00F534B0" w:rsidRPr="003B1D76">
        <w:rPr>
          <w:i/>
          <w:lang w:val="lt-LT"/>
        </w:rPr>
        <w:t>Paslaugų teikėjas</w:t>
      </w:r>
      <w:r w:rsidR="00F534B0">
        <w:rPr>
          <w:lang w:val="lt-LT"/>
        </w:rPr>
        <w:t xml:space="preserve"> skiepijimui naudoja </w:t>
      </w:r>
      <w:r w:rsidR="00F91079">
        <w:rPr>
          <w:lang w:val="lt-LT"/>
        </w:rPr>
        <w:t>vak</w:t>
      </w:r>
      <w:r w:rsidR="00C25FA3">
        <w:rPr>
          <w:lang w:val="lt-LT"/>
        </w:rPr>
        <w:t xml:space="preserve">ciną pavadinimu </w:t>
      </w:r>
      <w:r w:rsidR="00D356A3">
        <w:rPr>
          <w:lang w:val="lt-LT"/>
        </w:rPr>
        <w:t>„</w:t>
      </w:r>
      <w:r w:rsidR="00C25510">
        <w:rPr>
          <w:lang w:val="lt-LT"/>
        </w:rPr>
        <w:t>Ticovac</w:t>
      </w:r>
      <w:r w:rsidR="00D356A3" w:rsidRPr="00CF1976">
        <w:rPr>
          <w:lang w:val="lt-LT"/>
        </w:rPr>
        <w:t>“</w:t>
      </w:r>
      <w:r w:rsidR="00F534B0" w:rsidRPr="00CF1976">
        <w:rPr>
          <w:lang w:val="lt-LT"/>
        </w:rPr>
        <w:t>;</w:t>
      </w:r>
    </w:p>
    <w:p w14:paraId="46B722E8" w14:textId="792A0E5F" w:rsidR="00F9314D" w:rsidRDefault="00600DDC" w:rsidP="00600DDC">
      <w:pPr>
        <w:jc w:val="both"/>
        <w:rPr>
          <w:lang w:val="lt-LT"/>
        </w:rPr>
      </w:pPr>
      <w:r>
        <w:rPr>
          <w:lang w:val="lt-LT"/>
        </w:rPr>
        <w:t xml:space="preserve">             </w:t>
      </w:r>
      <w:r w:rsidR="00F07CF1">
        <w:rPr>
          <w:lang w:val="lt-LT"/>
        </w:rPr>
        <w:t>3</w:t>
      </w:r>
      <w:r w:rsidR="00F534B0">
        <w:rPr>
          <w:lang w:val="lt-LT"/>
        </w:rPr>
        <w:t>.2.</w:t>
      </w:r>
      <w:r w:rsidR="003B1D76">
        <w:rPr>
          <w:lang w:val="lt-LT"/>
        </w:rPr>
        <w:t xml:space="preserve"> </w:t>
      </w:r>
      <w:r w:rsidR="00F9314D">
        <w:rPr>
          <w:lang w:val="lt-LT"/>
        </w:rPr>
        <w:t xml:space="preserve">Vakcinos kiekiai ir skiepijimų skaičius: </w:t>
      </w:r>
      <w:r w:rsidR="00525C54">
        <w:rPr>
          <w:lang w:val="lt-LT"/>
        </w:rPr>
        <w:t>14</w:t>
      </w:r>
      <w:r w:rsidR="00224DDD">
        <w:rPr>
          <w:lang w:val="lt-LT"/>
        </w:rPr>
        <w:t xml:space="preserve"> vnt., </w:t>
      </w:r>
      <w:r w:rsidR="00F9314D">
        <w:rPr>
          <w:lang w:val="lt-LT"/>
        </w:rPr>
        <w:t xml:space="preserve">pagal </w:t>
      </w:r>
      <w:r w:rsidR="00F9314D">
        <w:rPr>
          <w:i/>
          <w:iCs/>
          <w:lang w:val="lt-LT"/>
        </w:rPr>
        <w:t>Užsakovo</w:t>
      </w:r>
      <w:r w:rsidR="00F9314D">
        <w:rPr>
          <w:lang w:val="lt-LT"/>
        </w:rPr>
        <w:t xml:space="preserve"> </w:t>
      </w:r>
      <w:r w:rsidR="00F534B0">
        <w:rPr>
          <w:lang w:val="lt-LT"/>
        </w:rPr>
        <w:t xml:space="preserve">iš anksto pateiktą </w:t>
      </w:r>
      <w:r w:rsidR="00224DDD">
        <w:rPr>
          <w:lang w:val="lt-LT"/>
        </w:rPr>
        <w:t xml:space="preserve">skiepijamųjų darbuotojų </w:t>
      </w:r>
      <w:r w:rsidR="00F534B0">
        <w:rPr>
          <w:lang w:val="lt-LT"/>
        </w:rPr>
        <w:t>sąrašą</w:t>
      </w:r>
      <w:r w:rsidR="00F9314D">
        <w:rPr>
          <w:lang w:val="lt-LT"/>
        </w:rPr>
        <w:t>.</w:t>
      </w:r>
    </w:p>
    <w:p w14:paraId="7AC309F3" w14:textId="77777777" w:rsidR="00F534B0" w:rsidRDefault="00F534B0" w:rsidP="00600DDC">
      <w:pPr>
        <w:jc w:val="both"/>
        <w:rPr>
          <w:lang w:val="lt-LT"/>
        </w:rPr>
      </w:pPr>
      <w:r w:rsidRPr="00F534B0">
        <w:rPr>
          <w:lang w:val="lt-LT"/>
        </w:rPr>
        <w:t xml:space="preserve">           </w:t>
      </w:r>
      <w:r w:rsidR="00F07CF1">
        <w:rPr>
          <w:lang w:val="lt-LT"/>
        </w:rPr>
        <w:t xml:space="preserve"> </w:t>
      </w:r>
      <w:r w:rsidR="00600DDC">
        <w:rPr>
          <w:lang w:val="lt-LT"/>
        </w:rPr>
        <w:t xml:space="preserve"> </w:t>
      </w:r>
      <w:r w:rsidR="00F07CF1">
        <w:rPr>
          <w:lang w:val="lt-LT"/>
        </w:rPr>
        <w:t>3</w:t>
      </w:r>
      <w:r w:rsidRPr="00F534B0">
        <w:rPr>
          <w:lang w:val="lt-LT"/>
        </w:rPr>
        <w:t>.3.</w:t>
      </w:r>
      <w:r>
        <w:rPr>
          <w:lang w:val="lt-LT"/>
        </w:rPr>
        <w:t xml:space="preserve"> </w:t>
      </w:r>
      <w:r w:rsidRPr="00F534B0">
        <w:rPr>
          <w:i/>
          <w:lang w:val="lt-LT"/>
        </w:rPr>
        <w:t>Paslaugų teikėjas</w:t>
      </w:r>
      <w:r>
        <w:rPr>
          <w:i/>
          <w:lang w:val="lt-LT"/>
        </w:rPr>
        <w:t xml:space="preserve"> </w:t>
      </w:r>
      <w:r>
        <w:rPr>
          <w:lang w:val="lt-LT"/>
        </w:rPr>
        <w:t>garantuoja savalaikį darbuotojų skiepijimą</w:t>
      </w:r>
      <w:r w:rsidR="00F07CF1">
        <w:rPr>
          <w:lang w:val="lt-LT"/>
        </w:rPr>
        <w:t>, skiepijimo duomenų surašymą į ,,Asmens sveikatos istoriją“ (forma Nr. 025/a) bei į skiepų lap</w:t>
      </w:r>
      <w:r w:rsidR="00D57296">
        <w:rPr>
          <w:lang w:val="lt-LT"/>
        </w:rPr>
        <w:t>ą</w:t>
      </w:r>
      <w:r w:rsidR="00F07CF1">
        <w:rPr>
          <w:lang w:val="lt-LT"/>
        </w:rPr>
        <w:t>.</w:t>
      </w:r>
    </w:p>
    <w:p w14:paraId="2761B028" w14:textId="778FF70C" w:rsidR="00C314A1" w:rsidRPr="00595175" w:rsidRDefault="00C314A1" w:rsidP="00600DDC">
      <w:pPr>
        <w:jc w:val="both"/>
        <w:rPr>
          <w:lang w:val="lt-LT"/>
        </w:rPr>
      </w:pPr>
      <w:r>
        <w:rPr>
          <w:lang w:val="lt-LT"/>
        </w:rPr>
        <w:tab/>
        <w:t xml:space="preserve">3.4.Pagal šios sutarties reikalavimus reikalingas paslaugas teikti iki </w:t>
      </w:r>
      <w:r w:rsidRPr="00595175">
        <w:rPr>
          <w:lang w:val="lt-LT"/>
        </w:rPr>
        <w:t>20</w:t>
      </w:r>
      <w:r w:rsidR="00BB22E6" w:rsidRPr="00595175">
        <w:rPr>
          <w:lang w:val="lt-LT"/>
        </w:rPr>
        <w:t>2</w:t>
      </w:r>
      <w:r w:rsidR="00595175" w:rsidRPr="00595175">
        <w:rPr>
          <w:lang w:val="lt-LT"/>
        </w:rPr>
        <w:t>2</w:t>
      </w:r>
      <w:r w:rsidRPr="00595175">
        <w:rPr>
          <w:lang w:val="lt-LT"/>
        </w:rPr>
        <w:t xml:space="preserve"> m. gruodžio 31 d.</w:t>
      </w:r>
    </w:p>
    <w:p w14:paraId="69AFB230" w14:textId="77777777" w:rsidR="00F9314D" w:rsidRPr="00595175" w:rsidRDefault="00F07CF1" w:rsidP="00600DDC">
      <w:pPr>
        <w:jc w:val="both"/>
        <w:rPr>
          <w:b/>
          <w:lang w:val="lt-LT"/>
        </w:rPr>
      </w:pPr>
      <w:r w:rsidRPr="00595175">
        <w:rPr>
          <w:b/>
          <w:lang w:val="lt-LT"/>
        </w:rPr>
        <w:t xml:space="preserve"> </w:t>
      </w:r>
    </w:p>
    <w:p w14:paraId="1453DC78" w14:textId="77777777" w:rsidR="00F9314D" w:rsidRPr="00F07CF1" w:rsidRDefault="00F9314D" w:rsidP="00600DDC">
      <w:pPr>
        <w:jc w:val="both"/>
        <w:rPr>
          <w:lang w:val="lt-LT"/>
        </w:rPr>
      </w:pPr>
      <w:r>
        <w:rPr>
          <w:lang w:val="lt-LT"/>
        </w:rPr>
        <w:tab/>
      </w:r>
      <w:r w:rsidR="00F07CF1" w:rsidRPr="00F07CF1">
        <w:rPr>
          <w:b/>
          <w:lang w:val="lt-LT"/>
        </w:rPr>
        <w:t xml:space="preserve"> 4. PASLAUGŲ </w:t>
      </w:r>
      <w:r w:rsidR="00F07CF1">
        <w:rPr>
          <w:b/>
          <w:lang w:val="lt-LT"/>
        </w:rPr>
        <w:t xml:space="preserve">UŽSAKOVO </w:t>
      </w:r>
      <w:r w:rsidR="00F07CF1" w:rsidRPr="00F07CF1">
        <w:rPr>
          <w:b/>
          <w:lang w:val="lt-LT"/>
        </w:rPr>
        <w:t>ĮSIPAREIGOJIMAI</w:t>
      </w:r>
    </w:p>
    <w:p w14:paraId="703D92D3" w14:textId="77777777" w:rsidR="00600DDC" w:rsidRDefault="00F534B0" w:rsidP="00600DDC">
      <w:pPr>
        <w:jc w:val="both"/>
        <w:rPr>
          <w:lang w:val="lt-LT"/>
        </w:rPr>
      </w:pPr>
      <w:r>
        <w:rPr>
          <w:lang w:val="lt-LT"/>
        </w:rPr>
        <w:t xml:space="preserve">            </w:t>
      </w:r>
      <w:r w:rsidR="00D57296">
        <w:rPr>
          <w:lang w:val="lt-LT"/>
        </w:rPr>
        <w:t xml:space="preserve"> </w:t>
      </w:r>
    </w:p>
    <w:p w14:paraId="0536A171" w14:textId="77777777" w:rsidR="00F9314D" w:rsidRPr="00F07CF1" w:rsidRDefault="00600DDC" w:rsidP="00600DDC">
      <w:pPr>
        <w:jc w:val="both"/>
        <w:rPr>
          <w:lang w:val="lt-LT"/>
        </w:rPr>
      </w:pPr>
      <w:r>
        <w:rPr>
          <w:lang w:val="lt-LT"/>
        </w:rPr>
        <w:t xml:space="preserve">             </w:t>
      </w:r>
      <w:r w:rsidR="00D57296">
        <w:rPr>
          <w:lang w:val="lt-LT"/>
        </w:rPr>
        <w:t xml:space="preserve">4.1. </w:t>
      </w:r>
      <w:r w:rsidR="00F07CF1" w:rsidRPr="00F07CF1">
        <w:rPr>
          <w:i/>
          <w:lang w:val="lt-LT"/>
        </w:rPr>
        <w:t>Užsakovas</w:t>
      </w:r>
      <w:r w:rsidR="00F07CF1">
        <w:rPr>
          <w:i/>
          <w:lang w:val="lt-LT"/>
        </w:rPr>
        <w:t xml:space="preserve"> </w:t>
      </w:r>
      <w:r w:rsidR="00F07CF1">
        <w:rPr>
          <w:lang w:val="lt-LT"/>
        </w:rPr>
        <w:t xml:space="preserve">garantuoja teisingą </w:t>
      </w:r>
      <w:r w:rsidR="00000BF2">
        <w:rPr>
          <w:lang w:val="lt-LT"/>
        </w:rPr>
        <w:t>darbuotojų sąrašo sudarymą;</w:t>
      </w:r>
    </w:p>
    <w:p w14:paraId="1BDC1809" w14:textId="77777777" w:rsidR="00000BF2" w:rsidRDefault="00F9314D" w:rsidP="00600DDC">
      <w:pPr>
        <w:jc w:val="both"/>
        <w:rPr>
          <w:lang w:val="lt-LT"/>
        </w:rPr>
      </w:pPr>
      <w:r>
        <w:rPr>
          <w:lang w:val="lt-LT"/>
        </w:rPr>
        <w:tab/>
      </w:r>
      <w:r w:rsidR="00D57296">
        <w:rPr>
          <w:lang w:val="lt-LT"/>
        </w:rPr>
        <w:t xml:space="preserve"> </w:t>
      </w:r>
      <w:r w:rsidR="00000BF2">
        <w:rPr>
          <w:lang w:val="lt-LT"/>
        </w:rPr>
        <w:t xml:space="preserve">4.2. Laikytis </w:t>
      </w:r>
      <w:r w:rsidR="00000BF2" w:rsidRPr="00000BF2">
        <w:rPr>
          <w:i/>
          <w:lang w:val="lt-LT"/>
        </w:rPr>
        <w:t>Paslaugų teikėjo</w:t>
      </w:r>
      <w:r w:rsidR="00000BF2">
        <w:rPr>
          <w:lang w:val="lt-LT"/>
        </w:rPr>
        <w:t xml:space="preserve"> rekomendacijų ir nurodymų;</w:t>
      </w:r>
    </w:p>
    <w:p w14:paraId="6592DCA5" w14:textId="77777777" w:rsidR="00000BF2" w:rsidRPr="00000BF2" w:rsidRDefault="00600DDC" w:rsidP="00D57296">
      <w:pPr>
        <w:jc w:val="both"/>
        <w:rPr>
          <w:lang w:val="lt-LT"/>
        </w:rPr>
      </w:pPr>
      <w:r>
        <w:rPr>
          <w:lang w:val="lt-LT"/>
        </w:rPr>
        <w:t xml:space="preserve">             </w:t>
      </w:r>
      <w:r w:rsidR="00000BF2">
        <w:rPr>
          <w:lang w:val="lt-LT"/>
        </w:rPr>
        <w:t xml:space="preserve">4.3. Suteikti visapusišką informaciją </w:t>
      </w:r>
      <w:r w:rsidR="00000BF2" w:rsidRPr="00000BF2">
        <w:rPr>
          <w:i/>
          <w:lang w:val="lt-LT"/>
        </w:rPr>
        <w:t>Paslaugų teikėjui</w:t>
      </w:r>
      <w:r w:rsidR="00000BF2">
        <w:rPr>
          <w:i/>
          <w:lang w:val="lt-LT"/>
        </w:rPr>
        <w:t xml:space="preserve"> </w:t>
      </w:r>
      <w:r w:rsidR="00000BF2">
        <w:rPr>
          <w:lang w:val="lt-LT"/>
        </w:rPr>
        <w:t xml:space="preserve">apie darbuotojų sveikatos būklę, alergines reakcijas bei kitas aplinkybes, jei jos gali turėti įtakos </w:t>
      </w:r>
      <w:r w:rsidR="00000BF2" w:rsidRPr="00000BF2">
        <w:rPr>
          <w:i/>
          <w:lang w:val="lt-LT"/>
        </w:rPr>
        <w:t>Paslaugų teikėjo</w:t>
      </w:r>
      <w:r w:rsidR="00000BF2">
        <w:rPr>
          <w:lang w:val="lt-LT"/>
        </w:rPr>
        <w:t xml:space="preserve"> teikiamų paslaugų eigai ar pasekmėms;</w:t>
      </w:r>
    </w:p>
    <w:p w14:paraId="4E279BCE" w14:textId="77777777" w:rsidR="00000BF2" w:rsidRPr="00000BF2" w:rsidRDefault="00600DDC" w:rsidP="00D57296">
      <w:pPr>
        <w:jc w:val="both"/>
        <w:rPr>
          <w:b/>
          <w:lang w:val="lt-LT"/>
        </w:rPr>
      </w:pPr>
      <w:r>
        <w:rPr>
          <w:lang w:val="lt-LT"/>
        </w:rPr>
        <w:t xml:space="preserve">            </w:t>
      </w:r>
      <w:r w:rsidR="00000BF2">
        <w:rPr>
          <w:lang w:val="lt-LT"/>
        </w:rPr>
        <w:t xml:space="preserve">4.4. Laiku sumokėti atlyginimą </w:t>
      </w:r>
      <w:r w:rsidR="00000BF2" w:rsidRPr="00000BF2">
        <w:rPr>
          <w:i/>
          <w:lang w:val="lt-LT"/>
        </w:rPr>
        <w:t>Paslaugų teikėjui</w:t>
      </w:r>
      <w:r w:rsidR="00000BF2">
        <w:rPr>
          <w:lang w:val="lt-LT"/>
        </w:rPr>
        <w:t xml:space="preserve"> už suteiktas paslaugas Sutartyje nustatyta tvarka.</w:t>
      </w:r>
    </w:p>
    <w:p w14:paraId="6090FCF5" w14:textId="77777777" w:rsidR="00D57296" w:rsidRDefault="00000BF2" w:rsidP="00D57296">
      <w:pPr>
        <w:jc w:val="both"/>
        <w:rPr>
          <w:b/>
          <w:lang w:val="lt-LT"/>
        </w:rPr>
      </w:pPr>
      <w:r w:rsidRPr="00000BF2">
        <w:rPr>
          <w:b/>
          <w:lang w:val="lt-LT"/>
        </w:rPr>
        <w:t xml:space="preserve">            </w:t>
      </w:r>
    </w:p>
    <w:p w14:paraId="35453C04" w14:textId="77777777" w:rsidR="00000BF2" w:rsidRPr="00000BF2" w:rsidRDefault="00D57296" w:rsidP="00600DDC">
      <w:pPr>
        <w:tabs>
          <w:tab w:val="left" w:pos="851"/>
        </w:tabs>
        <w:jc w:val="both"/>
        <w:rPr>
          <w:b/>
          <w:lang w:val="lt-LT"/>
        </w:rPr>
      </w:pPr>
      <w:r>
        <w:rPr>
          <w:b/>
          <w:lang w:val="lt-LT"/>
        </w:rPr>
        <w:t xml:space="preserve">           </w:t>
      </w:r>
      <w:r w:rsidR="00600DDC">
        <w:rPr>
          <w:b/>
          <w:lang w:val="lt-LT"/>
        </w:rPr>
        <w:t xml:space="preserve">  </w:t>
      </w:r>
      <w:r w:rsidR="00000BF2" w:rsidRPr="00000BF2">
        <w:rPr>
          <w:b/>
          <w:lang w:val="lt-LT"/>
        </w:rPr>
        <w:t>5. ATLYGINIMAS UŽ SUTEIKTAS PASLAUGAS IR APMOKĖJIMO TVARKA</w:t>
      </w:r>
    </w:p>
    <w:p w14:paraId="3C1C2657" w14:textId="77777777" w:rsidR="00600DDC" w:rsidRDefault="00000BF2" w:rsidP="00D57296">
      <w:pPr>
        <w:jc w:val="both"/>
        <w:rPr>
          <w:lang w:val="lt-LT"/>
        </w:rPr>
      </w:pPr>
      <w:r>
        <w:rPr>
          <w:lang w:val="lt-LT"/>
        </w:rPr>
        <w:t xml:space="preserve">           </w:t>
      </w:r>
      <w:r w:rsidR="00600DDC">
        <w:rPr>
          <w:lang w:val="lt-LT"/>
        </w:rPr>
        <w:t xml:space="preserve"> </w:t>
      </w:r>
    </w:p>
    <w:p w14:paraId="1EF7BCFC" w14:textId="77777777" w:rsidR="00000BF2" w:rsidRDefault="00600DDC" w:rsidP="00D57296">
      <w:pPr>
        <w:jc w:val="both"/>
        <w:rPr>
          <w:lang w:val="lt-LT"/>
        </w:rPr>
      </w:pPr>
      <w:r>
        <w:rPr>
          <w:lang w:val="lt-LT"/>
        </w:rPr>
        <w:t xml:space="preserve">            </w:t>
      </w:r>
      <w:r w:rsidR="00000BF2">
        <w:rPr>
          <w:lang w:val="lt-LT"/>
        </w:rPr>
        <w:t>5.</w:t>
      </w:r>
      <w:r w:rsidR="00F9314D">
        <w:rPr>
          <w:lang w:val="lt-LT"/>
        </w:rPr>
        <w:t xml:space="preserve">1. </w:t>
      </w:r>
      <w:r w:rsidR="00F9314D">
        <w:rPr>
          <w:i/>
          <w:iCs/>
          <w:lang w:val="lt-LT"/>
        </w:rPr>
        <w:t>Užsakovas</w:t>
      </w:r>
      <w:r w:rsidR="00F9314D">
        <w:rPr>
          <w:lang w:val="lt-LT"/>
        </w:rPr>
        <w:t xml:space="preserve"> apmoka </w:t>
      </w:r>
      <w:r w:rsidR="00F9314D">
        <w:rPr>
          <w:i/>
          <w:iCs/>
          <w:lang w:val="lt-LT"/>
        </w:rPr>
        <w:t>Paslaugų teikėjui</w:t>
      </w:r>
      <w:r w:rsidR="00F9314D">
        <w:rPr>
          <w:lang w:val="lt-LT"/>
        </w:rPr>
        <w:t xml:space="preserve"> už faktiškai atliktą pateiktų sąraše darbuotojų skiepijimą pagal griežtos apskaitos sąskaitą faktūrą</w:t>
      </w:r>
      <w:r w:rsidR="00000BF2">
        <w:rPr>
          <w:lang w:val="lt-LT"/>
        </w:rPr>
        <w:t>.</w:t>
      </w:r>
      <w:r w:rsidR="00F9314D">
        <w:rPr>
          <w:lang w:val="lt-LT"/>
        </w:rPr>
        <w:t xml:space="preserve"> Apmokėjimas vykdomas per 10</w:t>
      </w:r>
      <w:r w:rsidR="00000BF2">
        <w:rPr>
          <w:lang w:val="lt-LT"/>
        </w:rPr>
        <w:t xml:space="preserve"> darbo</w:t>
      </w:r>
      <w:r w:rsidR="00F9314D">
        <w:rPr>
          <w:lang w:val="lt-LT"/>
        </w:rPr>
        <w:t xml:space="preserve"> dienų nuo sąskaitos faktūros </w:t>
      </w:r>
      <w:r w:rsidR="00000BF2">
        <w:rPr>
          <w:lang w:val="lt-LT"/>
        </w:rPr>
        <w:t>pateikimo.</w:t>
      </w:r>
      <w:r w:rsidR="00F9314D">
        <w:rPr>
          <w:lang w:val="lt-LT"/>
        </w:rPr>
        <w:t xml:space="preserve"> </w:t>
      </w:r>
    </w:p>
    <w:p w14:paraId="2119E02C" w14:textId="77777777" w:rsidR="00C510E2" w:rsidRPr="00D57296" w:rsidRDefault="00000BF2" w:rsidP="00D57296">
      <w:pPr>
        <w:jc w:val="both"/>
        <w:rPr>
          <w:lang w:val="lt-LT"/>
        </w:rPr>
      </w:pPr>
      <w:r w:rsidRPr="00C510E2">
        <w:rPr>
          <w:lang w:val="lt-LT"/>
        </w:rPr>
        <w:t xml:space="preserve">           </w:t>
      </w:r>
      <w:r w:rsidR="00600DDC">
        <w:rPr>
          <w:lang w:val="lt-LT"/>
        </w:rPr>
        <w:t xml:space="preserve"> </w:t>
      </w:r>
      <w:r w:rsidR="00C510E2" w:rsidRPr="00C510E2">
        <w:rPr>
          <w:lang w:val="lt-LT"/>
        </w:rPr>
        <w:t xml:space="preserve">5.2. </w:t>
      </w:r>
      <w:r w:rsidRPr="00C510E2">
        <w:rPr>
          <w:lang w:val="lt-LT"/>
        </w:rPr>
        <w:t xml:space="preserve">Jei </w:t>
      </w:r>
      <w:r w:rsidRPr="00C510E2">
        <w:rPr>
          <w:i/>
          <w:lang w:val="lt-LT"/>
        </w:rPr>
        <w:t>Užsakovas</w:t>
      </w:r>
      <w:r w:rsidRPr="00C510E2">
        <w:rPr>
          <w:lang w:val="lt-LT"/>
        </w:rPr>
        <w:t xml:space="preserve"> laiku nesumoka </w:t>
      </w:r>
      <w:r w:rsidRPr="00C510E2">
        <w:rPr>
          <w:i/>
          <w:lang w:val="lt-LT"/>
        </w:rPr>
        <w:t>Paslaugų teikėjui</w:t>
      </w:r>
      <w:r w:rsidRPr="00C510E2">
        <w:rPr>
          <w:lang w:val="lt-LT"/>
        </w:rPr>
        <w:t xml:space="preserve"> atlyginimo už suteiktas Paslaugas, </w:t>
      </w:r>
      <w:r w:rsidRPr="00D57296">
        <w:rPr>
          <w:i/>
          <w:lang w:val="lt-LT"/>
        </w:rPr>
        <w:t>Paslaugų</w:t>
      </w:r>
      <w:r w:rsidR="00C510E2" w:rsidRPr="00D57296">
        <w:rPr>
          <w:i/>
          <w:lang w:val="lt-LT"/>
        </w:rPr>
        <w:t xml:space="preserve"> </w:t>
      </w:r>
      <w:r w:rsidRPr="00D57296">
        <w:rPr>
          <w:i/>
          <w:lang w:val="lt-LT"/>
        </w:rPr>
        <w:t xml:space="preserve"> teikėjas</w:t>
      </w:r>
      <w:r w:rsidRPr="00D57296">
        <w:rPr>
          <w:lang w:val="lt-LT"/>
        </w:rPr>
        <w:t xml:space="preserve"> </w:t>
      </w:r>
      <w:r w:rsidR="00C510E2" w:rsidRPr="00D57296">
        <w:rPr>
          <w:lang w:val="lt-LT"/>
        </w:rPr>
        <w:t xml:space="preserve"> </w:t>
      </w:r>
      <w:r w:rsidRPr="00D57296">
        <w:rPr>
          <w:lang w:val="lt-LT"/>
        </w:rPr>
        <w:t xml:space="preserve">turi teisę reikalauti delspinigių. </w:t>
      </w:r>
      <w:r w:rsidRPr="00C25510">
        <w:rPr>
          <w:lang w:val="lt-LT"/>
        </w:rPr>
        <w:t xml:space="preserve">Šalių susitarimu nustatomas delspinigių dydis – </w:t>
      </w:r>
    </w:p>
    <w:p w14:paraId="78B9BC8A" w14:textId="77777777" w:rsidR="00000BF2" w:rsidRPr="00C25510" w:rsidRDefault="00000BF2" w:rsidP="00D57296">
      <w:pPr>
        <w:jc w:val="both"/>
        <w:rPr>
          <w:lang w:val="lt-LT"/>
        </w:rPr>
      </w:pPr>
      <w:r w:rsidRPr="00C25510">
        <w:rPr>
          <w:lang w:val="lt-LT"/>
        </w:rPr>
        <w:t>0,02 % neapmokėtos sumos už kiekvieną uždelstą dieną.</w:t>
      </w:r>
    </w:p>
    <w:p w14:paraId="0883020E" w14:textId="77777777" w:rsidR="00000BF2" w:rsidRPr="00C510E2" w:rsidRDefault="00D57296" w:rsidP="00D57296">
      <w:pPr>
        <w:jc w:val="both"/>
        <w:rPr>
          <w:lang w:val="lt-LT"/>
        </w:rPr>
      </w:pPr>
      <w:r>
        <w:rPr>
          <w:i/>
          <w:iCs/>
          <w:lang w:val="lt-LT"/>
        </w:rPr>
        <w:lastRenderedPageBreak/>
        <w:t xml:space="preserve">          </w:t>
      </w:r>
      <w:r w:rsidR="00C510E2">
        <w:rPr>
          <w:lang w:val="lt-LT"/>
        </w:rPr>
        <w:t>5.3.</w:t>
      </w:r>
      <w:r w:rsidR="00000BF2" w:rsidRPr="00C510E2">
        <w:rPr>
          <w:lang w:val="lt-LT"/>
        </w:rPr>
        <w:t xml:space="preserve"> </w:t>
      </w:r>
      <w:r w:rsidR="00000BF2" w:rsidRPr="00C510E2">
        <w:rPr>
          <w:i/>
          <w:lang w:val="lt-LT"/>
        </w:rPr>
        <w:t>Paslaugų teikėjui</w:t>
      </w:r>
      <w:r w:rsidR="00000BF2" w:rsidRPr="00C510E2">
        <w:rPr>
          <w:lang w:val="lt-LT"/>
        </w:rPr>
        <w:t xml:space="preserve"> nesuteikus paslaugų </w:t>
      </w:r>
      <w:r w:rsidR="00000BF2" w:rsidRPr="00C510E2">
        <w:rPr>
          <w:i/>
          <w:lang w:val="lt-LT"/>
        </w:rPr>
        <w:t>Užsakovo</w:t>
      </w:r>
      <w:r w:rsidR="00000BF2" w:rsidRPr="00C510E2">
        <w:rPr>
          <w:lang w:val="lt-LT"/>
        </w:rPr>
        <w:t xml:space="preserve"> pavedime nurodytais terminais, </w:t>
      </w:r>
      <w:r w:rsidR="00000BF2" w:rsidRPr="00C510E2">
        <w:rPr>
          <w:i/>
          <w:lang w:val="lt-LT"/>
        </w:rPr>
        <w:t>Užsakovas</w:t>
      </w:r>
      <w:r w:rsidR="00C510E2">
        <w:rPr>
          <w:i/>
          <w:lang w:val="lt-LT"/>
        </w:rPr>
        <w:t xml:space="preserve"> </w:t>
      </w:r>
      <w:r w:rsidR="00000BF2" w:rsidRPr="00C510E2">
        <w:rPr>
          <w:lang w:val="lt-LT"/>
        </w:rPr>
        <w:t xml:space="preserve"> turi teisę reikalauti 0,02 % dydžio delspinigių nuo </w:t>
      </w:r>
      <w:r w:rsidR="00C510E2">
        <w:rPr>
          <w:lang w:val="lt-LT"/>
        </w:rPr>
        <w:t>u</w:t>
      </w:r>
      <w:r w:rsidR="00000BF2" w:rsidRPr="00C510E2">
        <w:rPr>
          <w:lang w:val="lt-LT"/>
        </w:rPr>
        <w:t>žsakymo sumos už kiekvieną uždelstą dieną.</w:t>
      </w:r>
    </w:p>
    <w:p w14:paraId="24F299BF" w14:textId="690591E6" w:rsidR="00000BF2" w:rsidRPr="00D57296" w:rsidRDefault="00C510E2" w:rsidP="00D57296">
      <w:pPr>
        <w:jc w:val="both"/>
        <w:rPr>
          <w:i/>
          <w:lang w:val="lt-LT"/>
        </w:rPr>
      </w:pPr>
      <w:r w:rsidRPr="00D57296">
        <w:rPr>
          <w:lang w:val="lt-LT"/>
        </w:rPr>
        <w:t xml:space="preserve"> </w:t>
      </w:r>
    </w:p>
    <w:p w14:paraId="0A00F2E1" w14:textId="77777777" w:rsidR="00C510E2" w:rsidRDefault="00C510E2" w:rsidP="00D57296">
      <w:pPr>
        <w:jc w:val="both"/>
        <w:rPr>
          <w:b/>
          <w:lang w:val="lt-LT"/>
        </w:rPr>
      </w:pPr>
      <w:r>
        <w:rPr>
          <w:b/>
          <w:lang w:val="lt-LT"/>
        </w:rPr>
        <w:t xml:space="preserve">            6. </w:t>
      </w:r>
      <w:r w:rsidRPr="0059266F">
        <w:rPr>
          <w:b/>
          <w:lang w:val="lt-LT"/>
        </w:rPr>
        <w:t>ŠALIŲ ATSAKOMYBĖ</w:t>
      </w:r>
    </w:p>
    <w:p w14:paraId="617267F2" w14:textId="77777777" w:rsidR="00600DDC" w:rsidRDefault="00C510E2" w:rsidP="00D57296">
      <w:pPr>
        <w:jc w:val="both"/>
        <w:rPr>
          <w:b/>
          <w:lang w:val="lt-LT"/>
        </w:rPr>
      </w:pPr>
      <w:r>
        <w:rPr>
          <w:b/>
          <w:lang w:val="lt-LT"/>
        </w:rPr>
        <w:t xml:space="preserve">           </w:t>
      </w:r>
    </w:p>
    <w:p w14:paraId="7D0A9051" w14:textId="77777777" w:rsidR="00C510E2" w:rsidRPr="00C510E2" w:rsidRDefault="00600DDC" w:rsidP="00D57296">
      <w:pPr>
        <w:jc w:val="both"/>
        <w:rPr>
          <w:lang w:val="lt-LT"/>
        </w:rPr>
      </w:pPr>
      <w:r>
        <w:rPr>
          <w:b/>
          <w:lang w:val="lt-LT"/>
        </w:rPr>
        <w:t xml:space="preserve">           </w:t>
      </w:r>
      <w:r w:rsidR="00C510E2">
        <w:rPr>
          <w:b/>
          <w:lang w:val="lt-LT"/>
        </w:rPr>
        <w:t xml:space="preserve"> </w:t>
      </w:r>
      <w:r w:rsidR="00C510E2" w:rsidRPr="00C510E2">
        <w:rPr>
          <w:lang w:val="lt-LT"/>
        </w:rPr>
        <w:t xml:space="preserve">6.1. Kiekviena Šalis įsipareigoja atlyginti kitai Šaliai tiesioginius nuostolius ir išlaidas dėl </w:t>
      </w:r>
      <w:r w:rsidR="00C510E2">
        <w:rPr>
          <w:lang w:val="lt-LT"/>
        </w:rPr>
        <w:t>š</w:t>
      </w:r>
      <w:r w:rsidR="00C510E2" w:rsidRPr="00C510E2">
        <w:rPr>
          <w:lang w:val="lt-LT"/>
        </w:rPr>
        <w:t>ioje Sutartyje prisiimtų įsipareigojimų nevykdymo ar netinkamo jų vykdymo, kiek tai neprieštarauja Lietuvos Respublikoje galiojantiems teisės aktams.</w:t>
      </w:r>
    </w:p>
    <w:p w14:paraId="194F78BA" w14:textId="77777777" w:rsidR="00C510E2" w:rsidRPr="00C510E2" w:rsidRDefault="00C510E2" w:rsidP="00D57296">
      <w:pPr>
        <w:jc w:val="both"/>
        <w:rPr>
          <w:lang w:val="lt-LT"/>
        </w:rPr>
      </w:pPr>
      <w:r>
        <w:rPr>
          <w:lang w:val="lt-LT"/>
        </w:rPr>
        <w:t xml:space="preserve">            6.2.</w:t>
      </w:r>
      <w:r w:rsidRPr="00C510E2">
        <w:rPr>
          <w:lang w:val="lt-LT"/>
        </w:rPr>
        <w:t xml:space="preserve"> Paslaugų teikėjas įstatymų nustatyta tvarka at</w:t>
      </w:r>
      <w:r>
        <w:rPr>
          <w:lang w:val="lt-LT"/>
        </w:rPr>
        <w:t>sako už jo darbuotojų veiksmais</w:t>
      </w:r>
      <w:r w:rsidR="00D57296">
        <w:rPr>
          <w:lang w:val="lt-LT"/>
        </w:rPr>
        <w:t xml:space="preserve"> </w:t>
      </w:r>
      <w:r w:rsidRPr="00C510E2">
        <w:rPr>
          <w:lang w:val="lt-LT"/>
        </w:rPr>
        <w:t>(neveikimu) Užsakovo darbuotojams ir Užsakovui padarytą žalą.</w:t>
      </w:r>
    </w:p>
    <w:p w14:paraId="18D73072" w14:textId="77777777" w:rsidR="00000BF2" w:rsidRPr="00C510E2" w:rsidRDefault="00000BF2" w:rsidP="00D57296">
      <w:pPr>
        <w:jc w:val="both"/>
        <w:rPr>
          <w:lang w:val="lt-LT"/>
        </w:rPr>
      </w:pPr>
    </w:p>
    <w:p w14:paraId="126A33B9" w14:textId="75474B52" w:rsidR="00C510E2" w:rsidRDefault="00D57296" w:rsidP="00D57296">
      <w:pPr>
        <w:jc w:val="both"/>
        <w:rPr>
          <w:b/>
          <w:lang w:val="lt-LT"/>
        </w:rPr>
      </w:pPr>
      <w:r>
        <w:rPr>
          <w:i/>
          <w:iCs/>
          <w:lang w:val="lt-LT"/>
        </w:rPr>
        <w:t xml:space="preserve">     </w:t>
      </w:r>
      <w:r>
        <w:rPr>
          <w:iCs/>
          <w:lang w:val="lt-LT"/>
        </w:rPr>
        <w:t xml:space="preserve">      </w:t>
      </w:r>
      <w:r w:rsidRPr="005438CC">
        <w:rPr>
          <w:b/>
          <w:bCs/>
          <w:iCs/>
          <w:lang w:val="lt-LT"/>
        </w:rPr>
        <w:t>7</w:t>
      </w:r>
      <w:r w:rsidR="00C950E0" w:rsidRPr="005438CC">
        <w:rPr>
          <w:b/>
          <w:bCs/>
          <w:iCs/>
          <w:lang w:val="lt-LT"/>
        </w:rPr>
        <w:t>.</w:t>
      </w:r>
      <w:r w:rsidR="00C950E0">
        <w:rPr>
          <w:iCs/>
          <w:lang w:val="lt-LT"/>
        </w:rPr>
        <w:t xml:space="preserve"> </w:t>
      </w:r>
      <w:r w:rsidR="00C950E0">
        <w:rPr>
          <w:i/>
          <w:iCs/>
          <w:lang w:val="lt-LT"/>
        </w:rPr>
        <w:t xml:space="preserve"> </w:t>
      </w:r>
      <w:r w:rsidR="00C950E0" w:rsidRPr="00C950E0">
        <w:rPr>
          <w:b/>
          <w:lang w:val="lt-LT"/>
        </w:rPr>
        <w:t>NENUGALIMOS JĖGOS APLINKYBĖS (FORCE MAJEURE)</w:t>
      </w:r>
    </w:p>
    <w:p w14:paraId="0F4EFD6D" w14:textId="77777777" w:rsidR="00C510E2" w:rsidRDefault="00C510E2" w:rsidP="00D57296">
      <w:pPr>
        <w:jc w:val="both"/>
        <w:rPr>
          <w:b/>
          <w:lang w:val="lt-LT"/>
        </w:rPr>
      </w:pPr>
    </w:p>
    <w:p w14:paraId="4F7A4701" w14:textId="77777777" w:rsidR="00D51410" w:rsidRPr="00D51410" w:rsidRDefault="00D51410" w:rsidP="00D51410">
      <w:pPr>
        <w:ind w:firstLine="709"/>
        <w:jc w:val="both"/>
        <w:rPr>
          <w:lang w:val="lt-LT"/>
        </w:rPr>
      </w:pPr>
      <w:r w:rsidRPr="00D51410">
        <w:rPr>
          <w:lang w:val="lt-LT"/>
        </w:rPr>
        <w:t>7.1.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2102E0DC" w14:textId="77777777" w:rsidR="00D51410" w:rsidRPr="00D51410" w:rsidRDefault="00D51410" w:rsidP="00D51410">
      <w:pPr>
        <w:ind w:firstLine="709"/>
        <w:jc w:val="both"/>
        <w:rPr>
          <w:lang w:val="lt-LT"/>
        </w:rPr>
      </w:pPr>
      <w:r w:rsidRPr="00D51410">
        <w:rPr>
          <w:lang w:val="lt-LT"/>
        </w:rPr>
        <w:t>7.2. 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06791631" w14:textId="77777777" w:rsidR="00D51410" w:rsidRPr="00D51410" w:rsidRDefault="00D51410" w:rsidP="00D51410">
      <w:pPr>
        <w:ind w:firstLine="709"/>
        <w:jc w:val="both"/>
        <w:rPr>
          <w:lang w:val="lt-LT"/>
        </w:rPr>
      </w:pPr>
      <w:r w:rsidRPr="00D51410">
        <w:rPr>
          <w:lang w:val="lt-LT"/>
        </w:rPr>
        <w:t>7.3. Jei kuri nors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Paslaugų teikėjas toliau vykdo savo įsipareigojimus pagal Sutartį tiek, kiek įmanoma, ir ieško alternatyvių būdų savo įsipareigojimams, kurių vykdyti nenugalimos jėgos (force majeure) aplinkybės netrukdo, vykdyti.</w:t>
      </w:r>
    </w:p>
    <w:p w14:paraId="6E55071A" w14:textId="77777777" w:rsidR="00D51410" w:rsidRPr="00D51410" w:rsidRDefault="00D51410" w:rsidP="00D51410">
      <w:pPr>
        <w:ind w:firstLine="709"/>
        <w:jc w:val="both"/>
        <w:rPr>
          <w:lang w:val="lt-LT"/>
        </w:rPr>
      </w:pPr>
      <w:r w:rsidRPr="00D51410">
        <w:rPr>
          <w:lang w:val="lt-LT"/>
        </w:rPr>
        <w:t>7.4. Paslaugų teikėjas patvirtina, kad jis nežino apie nenugalimos jėgos aplinkybes (force majeure), kurių Sutarties Šalys negali numatyti ar išvengti, nei kaip nors pašalinti ir dėl kurių visiškai ar iš dalies būtų neįmanoma vykdyti Sutartyje nustatytų įsipareigojimų.</w:t>
      </w:r>
    </w:p>
    <w:p w14:paraId="4EFE5E37" w14:textId="77777777" w:rsidR="00D51410" w:rsidRPr="00D51410" w:rsidRDefault="00D51410" w:rsidP="00D51410">
      <w:pPr>
        <w:ind w:firstLine="709"/>
        <w:jc w:val="both"/>
        <w:rPr>
          <w:lang w:val="lt-LT"/>
        </w:rPr>
      </w:pPr>
      <w:r w:rsidRPr="00D51410">
        <w:rPr>
          <w:lang w:val="lt-LT"/>
        </w:rPr>
        <w:t>7.5. 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p w14:paraId="6A7856AB" w14:textId="77777777" w:rsidR="00D51410" w:rsidRDefault="00D51410" w:rsidP="00D51410">
      <w:pPr>
        <w:ind w:firstLine="709"/>
        <w:jc w:val="both"/>
        <w:rPr>
          <w:lang w:val="lt-LT"/>
        </w:rPr>
      </w:pPr>
      <w:r w:rsidRPr="00D51410">
        <w:rPr>
          <w:lang w:val="lt-LT"/>
        </w:rPr>
        <w:t xml:space="preserve">7.6. Jei nenugalimos jėgos (force majeure) aplinkybės trunka ilgiau kaip 180 (vienas šimtas aštuoniasdešimt) kalendorinių dienų, tuomet, nepaisant Sutarties įvykdymo termino pratęsimo, kuris dėl minėtųjų aplinkybių gali būti Paslaugų teikėjui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 </w:t>
      </w:r>
    </w:p>
    <w:p w14:paraId="0B167062" w14:textId="155E1623" w:rsidR="00D57296" w:rsidRDefault="00D57296" w:rsidP="00D51410">
      <w:pPr>
        <w:ind w:firstLine="709"/>
        <w:jc w:val="both"/>
        <w:rPr>
          <w:lang w:val="lt-LT"/>
        </w:rPr>
      </w:pPr>
    </w:p>
    <w:p w14:paraId="76E20789" w14:textId="77777777" w:rsidR="00D57296" w:rsidRDefault="00D57296" w:rsidP="00D57296">
      <w:pPr>
        <w:rPr>
          <w:b/>
          <w:lang w:val="lt-LT"/>
        </w:rPr>
      </w:pPr>
      <w:r>
        <w:rPr>
          <w:b/>
          <w:lang w:val="lt-LT"/>
        </w:rPr>
        <w:t xml:space="preserve">           </w:t>
      </w:r>
      <w:r w:rsidR="00600DDC">
        <w:rPr>
          <w:b/>
          <w:lang w:val="lt-LT"/>
        </w:rPr>
        <w:t xml:space="preserve"> </w:t>
      </w:r>
      <w:r>
        <w:rPr>
          <w:b/>
          <w:lang w:val="lt-LT"/>
        </w:rPr>
        <w:t>8</w:t>
      </w:r>
      <w:r w:rsidRPr="00D36C07">
        <w:rPr>
          <w:b/>
          <w:lang w:val="lt-LT"/>
        </w:rPr>
        <w:t>.</w:t>
      </w:r>
      <w:r>
        <w:rPr>
          <w:b/>
          <w:lang w:val="lt-LT"/>
        </w:rPr>
        <w:t xml:space="preserve">  </w:t>
      </w:r>
      <w:r w:rsidRPr="00D36C07">
        <w:rPr>
          <w:b/>
          <w:lang w:val="lt-LT"/>
        </w:rPr>
        <w:t>BAIGIAMOSIOS NUOSTATOS</w:t>
      </w:r>
    </w:p>
    <w:p w14:paraId="58480BDA" w14:textId="77777777" w:rsidR="00D57296" w:rsidRDefault="00D57296" w:rsidP="00D57296">
      <w:pPr>
        <w:ind w:firstLine="480"/>
        <w:jc w:val="both"/>
        <w:rPr>
          <w:b/>
          <w:lang w:val="lt-LT"/>
        </w:rPr>
      </w:pPr>
    </w:p>
    <w:p w14:paraId="5EFB986A" w14:textId="0BCD0DE6" w:rsidR="00D57296" w:rsidRDefault="00D57296" w:rsidP="00D57296">
      <w:pPr>
        <w:jc w:val="both"/>
        <w:rPr>
          <w:lang w:val="lt-LT"/>
        </w:rPr>
      </w:pPr>
      <w:r>
        <w:rPr>
          <w:lang w:val="lt-LT"/>
        </w:rPr>
        <w:t xml:space="preserve">          </w:t>
      </w:r>
      <w:r w:rsidR="00600DDC">
        <w:rPr>
          <w:lang w:val="lt-LT"/>
        </w:rPr>
        <w:t xml:space="preserve"> </w:t>
      </w:r>
      <w:r>
        <w:rPr>
          <w:lang w:val="lt-LT"/>
        </w:rPr>
        <w:t xml:space="preserve">8.1. Ši Sutartis sudaroma, aiškinama ir vykdoma pagal Lietuvos Respublikos įstatymus ir kitus norminius aktus. Sutarties papildymai, pakeitimai galimi tik sudarius juos raštu ir pasirašius </w:t>
      </w:r>
      <w:proofErr w:type="spellStart"/>
      <w:r>
        <w:rPr>
          <w:lang w:val="lt-LT"/>
        </w:rPr>
        <w:t>abiems</w:t>
      </w:r>
      <w:proofErr w:type="spellEnd"/>
      <w:r>
        <w:rPr>
          <w:lang w:val="lt-LT"/>
        </w:rPr>
        <w:t xml:space="preserve"> Sutarties Šalims.</w:t>
      </w:r>
    </w:p>
    <w:p w14:paraId="549AD844" w14:textId="081D2233" w:rsidR="00C950E0" w:rsidRDefault="00C950E0" w:rsidP="00D57296">
      <w:pPr>
        <w:jc w:val="both"/>
        <w:rPr>
          <w:lang w:val="lt-LT"/>
        </w:rPr>
      </w:pPr>
      <w:r>
        <w:rPr>
          <w:lang w:val="lt-LT"/>
        </w:rPr>
        <w:lastRenderedPageBreak/>
        <w:t xml:space="preserve">           8.2. </w:t>
      </w:r>
      <w:r w:rsidRPr="00C950E0">
        <w:rPr>
          <w:lang w:val="lt-LT"/>
        </w:rPr>
        <w:t>Visi Sutarties pakeitimai, papildymai ir priedai yra laikomi neatskiriama Sutarties dalimi ir galioja, jeigu jie yra sudaryti raštu ir patvirtinti Šalių įgaliotų atstovų parašais.</w:t>
      </w:r>
    </w:p>
    <w:p w14:paraId="7512FBC3" w14:textId="37B6A84D" w:rsidR="00D57296" w:rsidRDefault="00D57296" w:rsidP="00D57296">
      <w:pPr>
        <w:jc w:val="both"/>
        <w:rPr>
          <w:lang w:val="lt-LT"/>
        </w:rPr>
      </w:pPr>
      <w:r>
        <w:rPr>
          <w:lang w:val="lt-LT"/>
        </w:rPr>
        <w:t xml:space="preserve">          </w:t>
      </w:r>
      <w:r w:rsidR="00600DDC">
        <w:rPr>
          <w:lang w:val="lt-LT"/>
        </w:rPr>
        <w:t xml:space="preserve"> </w:t>
      </w:r>
      <w:r>
        <w:rPr>
          <w:lang w:val="lt-LT"/>
        </w:rPr>
        <w:t>8.</w:t>
      </w:r>
      <w:r w:rsidR="00C950E0">
        <w:rPr>
          <w:lang w:val="lt-LT"/>
        </w:rPr>
        <w:t>3</w:t>
      </w:r>
      <w:r>
        <w:rPr>
          <w:lang w:val="lt-LT"/>
        </w:rPr>
        <w:t>. Šalių ginčai, susiję su šios Sutarties pasirašymu, sudarymu ar vykdymu, sprendžiami derybomis. Nepavykus ginčo išspręsti derybomis, ginčas sprendžiamas Lietuvos Respublikos įstatymų nustatyta tvarka.</w:t>
      </w:r>
    </w:p>
    <w:p w14:paraId="74515F33" w14:textId="7FEFD5F7" w:rsidR="00C314A1" w:rsidRDefault="00C314A1" w:rsidP="00D57296">
      <w:pPr>
        <w:jc w:val="both"/>
        <w:rPr>
          <w:lang w:val="lt-LT"/>
        </w:rPr>
      </w:pPr>
      <w:r>
        <w:rPr>
          <w:lang w:val="lt-LT"/>
        </w:rPr>
        <w:tab/>
        <w:t>8.</w:t>
      </w:r>
      <w:r w:rsidR="00C950E0">
        <w:rPr>
          <w:lang w:val="lt-LT"/>
        </w:rPr>
        <w:t>4</w:t>
      </w:r>
      <w:r>
        <w:rPr>
          <w:lang w:val="lt-LT"/>
        </w:rPr>
        <w:t>. Už šios sutarties tinkamą vykdymą, kontrolę bei pakeitimus (jei tokie bus) iš Užsakovo pusės atsakingu skiriamas Visagino savivaldybės administracijos Teisės  personalo ir civilinės metrikacijos skyriaus vyriausiasis specialistas Konstantinas Bagdanavičius.</w:t>
      </w:r>
    </w:p>
    <w:p w14:paraId="70BE0F00" w14:textId="59795E42" w:rsidR="00D57296" w:rsidRDefault="00D57296" w:rsidP="00D57296">
      <w:pPr>
        <w:jc w:val="both"/>
        <w:rPr>
          <w:lang w:val="lt-LT"/>
        </w:rPr>
      </w:pPr>
      <w:r>
        <w:rPr>
          <w:lang w:val="lt-LT"/>
        </w:rPr>
        <w:t xml:space="preserve">         </w:t>
      </w:r>
      <w:r w:rsidR="00600DDC">
        <w:rPr>
          <w:lang w:val="lt-LT"/>
        </w:rPr>
        <w:t xml:space="preserve">  </w:t>
      </w:r>
      <w:r w:rsidR="00C314A1">
        <w:rPr>
          <w:lang w:val="lt-LT"/>
        </w:rPr>
        <w:t>8.</w:t>
      </w:r>
      <w:r w:rsidR="00C950E0">
        <w:rPr>
          <w:lang w:val="lt-LT"/>
        </w:rPr>
        <w:t>5</w:t>
      </w:r>
      <w:r w:rsidR="00EC4F89">
        <w:rPr>
          <w:lang w:val="lt-LT"/>
        </w:rPr>
        <w:t>.</w:t>
      </w:r>
      <w:r>
        <w:rPr>
          <w:lang w:val="lt-LT"/>
        </w:rPr>
        <w:t xml:space="preserve"> </w:t>
      </w:r>
      <w:r w:rsidR="00C950E0" w:rsidRPr="00C950E0">
        <w:rPr>
          <w:lang w:val="lt-LT"/>
        </w:rPr>
        <w:t>Sutartis įsigalioja abiejų Šalių pasirašymo dieną ir galioja iki visiško Sutartyje numatytų įsipareigojimų įvykdymo. Jeigu Sutartis Šalių pasirašoma skirtingomis datomis, Sutarties įsigaliojimo data laikoma diena, kai ją pasirašo antroji Šalis</w:t>
      </w:r>
      <w:r w:rsidR="00C314A1">
        <w:rPr>
          <w:lang w:val="lt-LT"/>
        </w:rPr>
        <w:t>.</w:t>
      </w:r>
    </w:p>
    <w:p w14:paraId="4EC622D2" w14:textId="4F083C47" w:rsidR="00C950E0" w:rsidRPr="00C950E0" w:rsidRDefault="00C950E0" w:rsidP="00C950E0">
      <w:pPr>
        <w:jc w:val="both"/>
        <w:rPr>
          <w:lang w:val="lt-LT"/>
        </w:rPr>
      </w:pPr>
      <w:r>
        <w:rPr>
          <w:lang w:val="lt-LT"/>
        </w:rPr>
        <w:t xml:space="preserve">          8.6. </w:t>
      </w:r>
      <w:r w:rsidRPr="00C950E0">
        <w:rPr>
          <w:lang w:val="lt-LT"/>
        </w:rPr>
        <w:t>Sutartis (elektroninio dokumento forma) Šalių gali būti pasirašoma kvalifikuotu elektroniniu parašu. Tokiu atveju, Sutartį pasirašančios Šalies atstovo kvalifikuoto elektroninio parašo teisinė galia yra lygiavertė Šalies atstovo rašytiniam parašui, patvirtintam juridinio asmens antspaudu, kai pareiga turėti antspaudą nustatyta juridinio asmens steigimo dokumentuose arba įstatymuose.</w:t>
      </w:r>
    </w:p>
    <w:p w14:paraId="2232A5E9" w14:textId="5734E40C" w:rsidR="00C950E0" w:rsidRPr="00C950E0" w:rsidRDefault="00C950E0" w:rsidP="00C950E0">
      <w:pPr>
        <w:jc w:val="both"/>
        <w:rPr>
          <w:lang w:val="lt-LT"/>
        </w:rPr>
      </w:pPr>
      <w:r>
        <w:rPr>
          <w:lang w:val="lt-LT"/>
        </w:rPr>
        <w:t xml:space="preserve">          8.7.</w:t>
      </w:r>
      <w:r w:rsidRPr="00C950E0">
        <w:rPr>
          <w:lang w:val="lt-LT"/>
        </w:rPr>
        <w:t xml:space="preserve"> Elektroniniu parašu pasirašomas visas elektroninio dokumento turinys ir kiti pasirašomieji elementai, kurie yra neatskiriama Sutarties dalis.</w:t>
      </w:r>
    </w:p>
    <w:p w14:paraId="22E78E41" w14:textId="3BE5F3B6" w:rsidR="00C950E0" w:rsidRDefault="00C950E0" w:rsidP="00C950E0">
      <w:pPr>
        <w:jc w:val="both"/>
        <w:rPr>
          <w:lang w:val="lt-LT"/>
        </w:rPr>
      </w:pPr>
      <w:r>
        <w:rPr>
          <w:lang w:val="lt-LT"/>
        </w:rPr>
        <w:t xml:space="preserve">          8.8</w:t>
      </w:r>
      <w:r w:rsidRPr="00C950E0">
        <w:rPr>
          <w:lang w:val="lt-LT"/>
        </w:rPr>
        <w:t>. Sutarties Šalių kvalifikuotais elektroniniais parašais pasirašyta Sutartis (elektroninis dokumentas) yra laikoma autentiška Sutartimi. Atsižvelgiant į Šalių teisėtus interesus, prireikus gali būti spausdinami kvalifikuotais elektroniniais parašais pasirašytos Sutarties (elektroninio dokumento) nuorašai.</w:t>
      </w:r>
    </w:p>
    <w:p w14:paraId="46526D5C" w14:textId="77777777" w:rsidR="00D57296" w:rsidRDefault="00D57296" w:rsidP="00D57296">
      <w:pPr>
        <w:rPr>
          <w:lang w:val="lt-LT"/>
        </w:rPr>
      </w:pPr>
    </w:p>
    <w:p w14:paraId="633A2DB9" w14:textId="77777777" w:rsidR="00D57296" w:rsidRPr="00D57296" w:rsidRDefault="00600DDC" w:rsidP="00D57296">
      <w:pPr>
        <w:rPr>
          <w:b/>
          <w:lang w:val="lt-LT"/>
        </w:rPr>
      </w:pPr>
      <w:r>
        <w:rPr>
          <w:b/>
          <w:lang w:val="lt-LT"/>
        </w:rPr>
        <w:t xml:space="preserve">            </w:t>
      </w:r>
      <w:r w:rsidR="00D57296" w:rsidRPr="00D57296">
        <w:rPr>
          <w:b/>
          <w:lang w:val="lt-LT"/>
        </w:rPr>
        <w:t>9. ŠALIŲ REKVIZITAI:</w:t>
      </w:r>
    </w:p>
    <w:p w14:paraId="49F9011A" w14:textId="77777777" w:rsidR="00D57296" w:rsidRDefault="00D57296" w:rsidP="00D57296">
      <w:pPr>
        <w:ind w:firstLine="480"/>
        <w:jc w:val="both"/>
        <w:rPr>
          <w:lang w:val="lt-LT"/>
        </w:rPr>
      </w:pPr>
    </w:p>
    <w:p w14:paraId="70AC15B0" w14:textId="77777777" w:rsidR="00600DDC" w:rsidRDefault="00D57296" w:rsidP="00D57296">
      <w:pPr>
        <w:jc w:val="both"/>
        <w:rPr>
          <w:bCs/>
          <w:lang w:val="lt-LT"/>
        </w:rPr>
      </w:pPr>
      <w:r w:rsidRPr="00D57296">
        <w:rPr>
          <w:bCs/>
          <w:i/>
          <w:lang w:val="lt-LT"/>
        </w:rPr>
        <w:t>PASLAUGŲ TEIKĖJAS</w:t>
      </w:r>
      <w:r>
        <w:rPr>
          <w:bCs/>
          <w:lang w:val="lt-LT"/>
        </w:rPr>
        <w:tab/>
      </w:r>
      <w:r>
        <w:rPr>
          <w:bCs/>
          <w:lang w:val="lt-LT"/>
        </w:rPr>
        <w:tab/>
      </w:r>
      <w:r>
        <w:rPr>
          <w:bCs/>
          <w:lang w:val="lt-LT"/>
        </w:rPr>
        <w:tab/>
      </w:r>
      <w:r>
        <w:rPr>
          <w:bCs/>
          <w:lang w:val="lt-LT"/>
        </w:rPr>
        <w:tab/>
      </w:r>
      <w:r w:rsidRPr="00D57296">
        <w:rPr>
          <w:bCs/>
          <w:i/>
          <w:lang w:val="lt-LT"/>
        </w:rPr>
        <w:t>UŽSAKOVAS</w:t>
      </w:r>
    </w:p>
    <w:p w14:paraId="14C8F993" w14:textId="77777777" w:rsidR="00600DDC" w:rsidRDefault="00600DDC" w:rsidP="00D57296">
      <w:pPr>
        <w:jc w:val="both"/>
        <w:rPr>
          <w:bCs/>
          <w:lang w:val="lt-LT"/>
        </w:rPr>
      </w:pPr>
    </w:p>
    <w:p w14:paraId="7D1B40F5" w14:textId="77777777" w:rsidR="00D57296" w:rsidRPr="00600DDC" w:rsidRDefault="00D57296" w:rsidP="00D57296">
      <w:pPr>
        <w:jc w:val="both"/>
        <w:rPr>
          <w:bCs/>
          <w:lang w:val="lt-LT"/>
        </w:rPr>
      </w:pPr>
      <w:r>
        <w:rPr>
          <w:lang w:val="lt-LT"/>
        </w:rPr>
        <w:t>VŠĮ Visagino PSPC</w:t>
      </w:r>
      <w:r>
        <w:rPr>
          <w:lang w:val="lt-LT"/>
        </w:rPr>
        <w:tab/>
      </w:r>
      <w:r>
        <w:rPr>
          <w:lang w:val="lt-LT"/>
        </w:rPr>
        <w:tab/>
      </w:r>
      <w:r>
        <w:rPr>
          <w:lang w:val="lt-LT"/>
        </w:rPr>
        <w:tab/>
      </w:r>
      <w:r>
        <w:rPr>
          <w:lang w:val="lt-LT"/>
        </w:rPr>
        <w:tab/>
      </w:r>
      <w:r>
        <w:rPr>
          <w:lang w:val="lt-LT"/>
        </w:rPr>
        <w:tab/>
      </w:r>
      <w:r w:rsidR="00F91079">
        <w:rPr>
          <w:lang w:val="lt-LT"/>
        </w:rPr>
        <w:t>Visagino savivaldybė</w:t>
      </w:r>
      <w:r w:rsidR="00D356A3">
        <w:rPr>
          <w:lang w:val="lt-LT"/>
        </w:rPr>
        <w:t>s administracija</w:t>
      </w:r>
      <w:r>
        <w:rPr>
          <w:lang w:val="lt-LT"/>
        </w:rPr>
        <w:t xml:space="preserve"> </w:t>
      </w:r>
    </w:p>
    <w:p w14:paraId="1997FEED" w14:textId="77777777" w:rsidR="00D57296" w:rsidRDefault="00D57296" w:rsidP="00D57296">
      <w:pPr>
        <w:jc w:val="both"/>
        <w:rPr>
          <w:lang w:val="lt-LT"/>
        </w:rPr>
      </w:pPr>
      <w:r>
        <w:rPr>
          <w:lang w:val="lt-LT"/>
        </w:rPr>
        <w:t>Taikos pr. 15, Visaginas</w:t>
      </w:r>
      <w:r>
        <w:rPr>
          <w:lang w:val="lt-LT"/>
        </w:rPr>
        <w:tab/>
      </w:r>
      <w:r>
        <w:rPr>
          <w:lang w:val="lt-LT"/>
        </w:rPr>
        <w:tab/>
      </w:r>
      <w:r>
        <w:rPr>
          <w:lang w:val="lt-LT"/>
        </w:rPr>
        <w:tab/>
      </w:r>
      <w:r>
        <w:rPr>
          <w:lang w:val="lt-LT"/>
        </w:rPr>
        <w:tab/>
      </w:r>
      <w:r w:rsidR="00D356A3">
        <w:rPr>
          <w:lang w:val="lt-LT"/>
        </w:rPr>
        <w:t>Parko g. 14, Visaginas</w:t>
      </w:r>
    </w:p>
    <w:p w14:paraId="771B90C1" w14:textId="7A4F076E" w:rsidR="00D57296" w:rsidRDefault="00D57296" w:rsidP="00D57296">
      <w:pPr>
        <w:jc w:val="both"/>
        <w:rPr>
          <w:lang w:val="lt-LT"/>
        </w:rPr>
      </w:pPr>
      <w:r>
        <w:rPr>
          <w:lang w:val="lt-LT"/>
        </w:rPr>
        <w:t>Įmonės kodas 155936576</w:t>
      </w:r>
      <w:r>
        <w:rPr>
          <w:lang w:val="lt-LT"/>
        </w:rPr>
        <w:tab/>
      </w:r>
      <w:r>
        <w:rPr>
          <w:lang w:val="lt-LT"/>
        </w:rPr>
        <w:tab/>
      </w:r>
      <w:r>
        <w:rPr>
          <w:lang w:val="lt-LT"/>
        </w:rPr>
        <w:tab/>
      </w:r>
      <w:r>
        <w:rPr>
          <w:lang w:val="lt-LT"/>
        </w:rPr>
        <w:tab/>
      </w:r>
      <w:r w:rsidR="00D51410" w:rsidRPr="00D51410">
        <w:rPr>
          <w:lang w:val="lt-LT"/>
        </w:rPr>
        <w:t>Įstaigos</w:t>
      </w:r>
      <w:r w:rsidR="00D356A3">
        <w:rPr>
          <w:lang w:val="lt-LT"/>
        </w:rPr>
        <w:t xml:space="preserve"> kodas 188711925</w:t>
      </w:r>
    </w:p>
    <w:p w14:paraId="778D20F7" w14:textId="5C8AEFB6" w:rsidR="00D57296" w:rsidRDefault="00D57296" w:rsidP="00D57296">
      <w:pPr>
        <w:tabs>
          <w:tab w:val="left" w:pos="284"/>
        </w:tabs>
        <w:jc w:val="both"/>
        <w:rPr>
          <w:lang w:val="lt-LT"/>
        </w:rPr>
      </w:pPr>
      <w:r>
        <w:rPr>
          <w:lang w:val="lt-LT"/>
        </w:rPr>
        <w:t>A. s. LT97 4010 0417 0077 1901</w:t>
      </w:r>
      <w:r>
        <w:rPr>
          <w:lang w:val="lt-LT"/>
        </w:rPr>
        <w:tab/>
      </w:r>
      <w:r>
        <w:rPr>
          <w:lang w:val="lt-LT"/>
        </w:rPr>
        <w:tab/>
      </w:r>
      <w:r>
        <w:rPr>
          <w:lang w:val="lt-LT"/>
        </w:rPr>
        <w:tab/>
      </w:r>
      <w:r w:rsidR="00D51410" w:rsidRPr="00D51410">
        <w:rPr>
          <w:lang w:val="lt-LT"/>
        </w:rPr>
        <w:t>A/s Nr. LT95 7300 0100 4214 4361</w:t>
      </w:r>
    </w:p>
    <w:p w14:paraId="7C369073" w14:textId="3D096369" w:rsidR="00D57296" w:rsidRDefault="00D57296" w:rsidP="00D57296">
      <w:pPr>
        <w:jc w:val="both"/>
        <w:rPr>
          <w:lang w:val="lt-LT"/>
        </w:rPr>
      </w:pPr>
      <w:r>
        <w:rPr>
          <w:lang w:val="lt-LT"/>
        </w:rPr>
        <w:t>AB „DNB banko Utenos skyrius“</w:t>
      </w:r>
      <w:r>
        <w:rPr>
          <w:lang w:val="lt-LT"/>
        </w:rPr>
        <w:tab/>
      </w:r>
      <w:r>
        <w:rPr>
          <w:lang w:val="lt-LT"/>
        </w:rPr>
        <w:tab/>
      </w:r>
      <w:r>
        <w:rPr>
          <w:lang w:val="lt-LT"/>
        </w:rPr>
        <w:tab/>
      </w:r>
      <w:r w:rsidR="00D51410" w:rsidRPr="00D51410">
        <w:rPr>
          <w:lang w:val="lt-LT"/>
        </w:rPr>
        <w:t>AB banke ,,Swedbank“</w:t>
      </w:r>
    </w:p>
    <w:p w14:paraId="2E930AE7" w14:textId="27062347" w:rsidR="00600DDC" w:rsidRDefault="00E53E1A" w:rsidP="00D57296">
      <w:pPr>
        <w:jc w:val="both"/>
        <w:rPr>
          <w:lang w:val="lt-LT"/>
        </w:rPr>
      </w:pPr>
      <w:r>
        <w:rPr>
          <w:lang w:val="lt-LT"/>
        </w:rPr>
        <w:t>B</w:t>
      </w:r>
      <w:r w:rsidR="00D57296">
        <w:rPr>
          <w:lang w:val="lt-LT"/>
        </w:rPr>
        <w:t>anko kodas  40100</w:t>
      </w:r>
      <w:r w:rsidR="00D57296">
        <w:rPr>
          <w:lang w:val="lt-LT"/>
        </w:rPr>
        <w:tab/>
      </w:r>
      <w:r w:rsidR="00D57296">
        <w:rPr>
          <w:lang w:val="lt-LT"/>
        </w:rPr>
        <w:tab/>
      </w:r>
      <w:r w:rsidR="00D57296">
        <w:rPr>
          <w:lang w:val="lt-LT"/>
        </w:rPr>
        <w:tab/>
      </w:r>
      <w:r w:rsidR="00D57296">
        <w:rPr>
          <w:lang w:val="lt-LT"/>
        </w:rPr>
        <w:tab/>
      </w:r>
      <w:r w:rsidR="00D57296">
        <w:rPr>
          <w:lang w:val="lt-LT"/>
        </w:rPr>
        <w:tab/>
      </w:r>
      <w:r w:rsidR="00D51410" w:rsidRPr="00D51410">
        <w:rPr>
          <w:lang w:val="lt-LT"/>
        </w:rPr>
        <w:t>Banko kodas 73000</w:t>
      </w:r>
    </w:p>
    <w:p w14:paraId="5A15FC4F" w14:textId="77777777" w:rsidR="00AB2E3B" w:rsidRDefault="00AB2E3B" w:rsidP="00D57296">
      <w:pPr>
        <w:jc w:val="both"/>
        <w:rPr>
          <w:lang w:val="lt-LT"/>
        </w:rPr>
      </w:pPr>
    </w:p>
    <w:p w14:paraId="187D4BFA" w14:textId="4DA428B2" w:rsidR="00D57296" w:rsidRDefault="00D57296" w:rsidP="00C8598C">
      <w:pPr>
        <w:ind w:left="5040" w:hanging="5040"/>
        <w:jc w:val="both"/>
        <w:rPr>
          <w:lang w:val="lt-LT"/>
        </w:rPr>
      </w:pPr>
      <w:r>
        <w:rPr>
          <w:lang w:val="lt-LT"/>
        </w:rPr>
        <w:t>Direktor</w:t>
      </w:r>
      <w:r w:rsidR="003D57C3">
        <w:rPr>
          <w:lang w:val="lt-LT"/>
        </w:rPr>
        <w:t>ius</w:t>
      </w:r>
      <w:r>
        <w:rPr>
          <w:lang w:val="lt-LT"/>
        </w:rPr>
        <w:t xml:space="preserve"> </w:t>
      </w:r>
      <w:r>
        <w:rPr>
          <w:lang w:val="lt-LT"/>
        </w:rPr>
        <w:tab/>
        <w:t>Direktor</w:t>
      </w:r>
      <w:r w:rsidR="00600DDC">
        <w:rPr>
          <w:lang w:val="lt-LT"/>
        </w:rPr>
        <w:t>i</w:t>
      </w:r>
      <w:r w:rsidR="00C8598C">
        <w:rPr>
          <w:lang w:val="lt-LT"/>
        </w:rPr>
        <w:t>a</w:t>
      </w:r>
      <w:r w:rsidR="00600DDC">
        <w:rPr>
          <w:lang w:val="lt-LT"/>
        </w:rPr>
        <w:t>us</w:t>
      </w:r>
      <w:r w:rsidR="00C8598C">
        <w:rPr>
          <w:lang w:val="lt-LT"/>
        </w:rPr>
        <w:t xml:space="preserve"> pavaduotoja, pavaduojanti administracijos direktorių</w:t>
      </w:r>
      <w:r>
        <w:rPr>
          <w:lang w:val="lt-LT"/>
        </w:rPr>
        <w:tab/>
      </w:r>
    </w:p>
    <w:p w14:paraId="2DBA2522" w14:textId="77777777" w:rsidR="00C8598C" w:rsidRDefault="00C8598C" w:rsidP="00C8598C">
      <w:pPr>
        <w:ind w:left="5040" w:hanging="5040"/>
        <w:jc w:val="both"/>
        <w:rPr>
          <w:lang w:val="lt-LT"/>
        </w:rPr>
      </w:pPr>
    </w:p>
    <w:p w14:paraId="19D8712B" w14:textId="716C04A3" w:rsidR="00F9314D" w:rsidRPr="008C12A0" w:rsidRDefault="003D57C3" w:rsidP="003E0241">
      <w:pPr>
        <w:jc w:val="both"/>
        <w:rPr>
          <w:lang w:val="lt-LT"/>
        </w:rPr>
      </w:pPr>
      <w:r>
        <w:rPr>
          <w:lang w:val="lt-LT"/>
        </w:rPr>
        <w:t>Virginijus Smalskis</w:t>
      </w:r>
      <w:r w:rsidR="00D57296" w:rsidRPr="00833F10">
        <w:rPr>
          <w:lang w:val="lt-LT"/>
        </w:rPr>
        <w:t xml:space="preserve"> </w:t>
      </w:r>
      <w:r w:rsidR="00D57296">
        <w:rPr>
          <w:lang w:val="lt-LT"/>
        </w:rPr>
        <w:tab/>
      </w:r>
      <w:r w:rsidR="00D57296">
        <w:rPr>
          <w:lang w:val="lt-LT"/>
        </w:rPr>
        <w:tab/>
      </w:r>
      <w:r w:rsidR="00D57296">
        <w:rPr>
          <w:lang w:val="lt-LT"/>
        </w:rPr>
        <w:tab/>
      </w:r>
      <w:r w:rsidR="00D57296">
        <w:rPr>
          <w:lang w:val="lt-LT"/>
        </w:rPr>
        <w:tab/>
      </w:r>
      <w:r w:rsidR="00D57296">
        <w:rPr>
          <w:lang w:val="lt-LT"/>
        </w:rPr>
        <w:tab/>
      </w:r>
      <w:r w:rsidR="00C8598C">
        <w:rPr>
          <w:lang w:val="lt-LT"/>
        </w:rPr>
        <w:t>Julija Svidėnienė</w:t>
      </w:r>
    </w:p>
    <w:sectPr w:rsidR="00F9314D" w:rsidRPr="008C12A0" w:rsidSect="00D356A3">
      <w:pgSz w:w="11906" w:h="16838"/>
      <w:pgMar w:top="1134" w:right="567" w:bottom="680" w:left="1418"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F51E0" w14:textId="77777777" w:rsidR="00A379F1" w:rsidRDefault="00A379F1" w:rsidP="00000BF2">
      <w:r>
        <w:separator/>
      </w:r>
    </w:p>
  </w:endnote>
  <w:endnote w:type="continuationSeparator" w:id="0">
    <w:p w14:paraId="3E42E1C7" w14:textId="77777777" w:rsidR="00A379F1" w:rsidRDefault="00A379F1" w:rsidP="00000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B3C6A" w14:textId="77777777" w:rsidR="00A379F1" w:rsidRDefault="00A379F1" w:rsidP="00000BF2">
      <w:r>
        <w:separator/>
      </w:r>
    </w:p>
  </w:footnote>
  <w:footnote w:type="continuationSeparator" w:id="0">
    <w:p w14:paraId="1CFC244B" w14:textId="77777777" w:rsidR="00A379F1" w:rsidRDefault="00A379F1" w:rsidP="00000B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408A1"/>
    <w:multiLevelType w:val="hybridMultilevel"/>
    <w:tmpl w:val="65ECAFEA"/>
    <w:lvl w:ilvl="0" w:tplc="1556EC8C">
      <w:start w:val="7"/>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FB851F1"/>
    <w:multiLevelType w:val="multilevel"/>
    <w:tmpl w:val="689EE67E"/>
    <w:lvl w:ilvl="0">
      <w:start w:val="7"/>
      <w:numFmt w:val="decimal"/>
      <w:lvlText w:val="%1."/>
      <w:lvlJc w:val="left"/>
      <w:pPr>
        <w:ind w:left="1005" w:hanging="360"/>
      </w:pPr>
      <w:rPr>
        <w:rFonts w:hint="default"/>
        <w:b w:val="0"/>
      </w:rPr>
    </w:lvl>
    <w:lvl w:ilvl="1">
      <w:start w:val="1"/>
      <w:numFmt w:val="decimal"/>
      <w:isLgl/>
      <w:lvlText w:val="%1.%2."/>
      <w:lvlJc w:val="left"/>
      <w:pPr>
        <w:ind w:left="1130" w:hanging="420"/>
      </w:pPr>
      <w:rPr>
        <w:rFonts w:hint="default"/>
      </w:rPr>
    </w:lvl>
    <w:lvl w:ilvl="2">
      <w:start w:val="1"/>
      <w:numFmt w:val="decimal"/>
      <w:isLgl/>
      <w:lvlText w:val="%1.%2.%3."/>
      <w:lvlJc w:val="left"/>
      <w:pPr>
        <w:ind w:left="1365" w:hanging="720"/>
      </w:pPr>
      <w:rPr>
        <w:rFonts w:hint="default"/>
      </w:rPr>
    </w:lvl>
    <w:lvl w:ilvl="3">
      <w:start w:val="1"/>
      <w:numFmt w:val="decimal"/>
      <w:isLgl/>
      <w:lvlText w:val="%1.%2.%3.%4."/>
      <w:lvlJc w:val="left"/>
      <w:pPr>
        <w:ind w:left="1365" w:hanging="720"/>
      </w:pPr>
      <w:rPr>
        <w:rFonts w:hint="default"/>
      </w:rPr>
    </w:lvl>
    <w:lvl w:ilvl="4">
      <w:start w:val="1"/>
      <w:numFmt w:val="decimal"/>
      <w:isLgl/>
      <w:lvlText w:val="%1.%2.%3.%4.%5."/>
      <w:lvlJc w:val="left"/>
      <w:pPr>
        <w:ind w:left="1725" w:hanging="1080"/>
      </w:pPr>
      <w:rPr>
        <w:rFonts w:hint="default"/>
      </w:rPr>
    </w:lvl>
    <w:lvl w:ilvl="5">
      <w:start w:val="1"/>
      <w:numFmt w:val="decimal"/>
      <w:isLgl/>
      <w:lvlText w:val="%1.%2.%3.%4.%5.%6."/>
      <w:lvlJc w:val="left"/>
      <w:pPr>
        <w:ind w:left="1725" w:hanging="1080"/>
      </w:pPr>
      <w:rPr>
        <w:rFonts w:hint="default"/>
      </w:rPr>
    </w:lvl>
    <w:lvl w:ilvl="6">
      <w:start w:val="1"/>
      <w:numFmt w:val="decimal"/>
      <w:isLgl/>
      <w:lvlText w:val="%1.%2.%3.%4.%5.%6.%7."/>
      <w:lvlJc w:val="left"/>
      <w:pPr>
        <w:ind w:left="2085" w:hanging="1440"/>
      </w:pPr>
      <w:rPr>
        <w:rFonts w:hint="default"/>
      </w:rPr>
    </w:lvl>
    <w:lvl w:ilvl="7">
      <w:start w:val="1"/>
      <w:numFmt w:val="decimal"/>
      <w:isLgl/>
      <w:lvlText w:val="%1.%2.%3.%4.%5.%6.%7.%8."/>
      <w:lvlJc w:val="left"/>
      <w:pPr>
        <w:ind w:left="2085" w:hanging="1440"/>
      </w:pPr>
      <w:rPr>
        <w:rFonts w:hint="default"/>
      </w:rPr>
    </w:lvl>
    <w:lvl w:ilvl="8">
      <w:start w:val="1"/>
      <w:numFmt w:val="decimal"/>
      <w:isLgl/>
      <w:lvlText w:val="%1.%2.%3.%4.%5.%6.%7.%8.%9."/>
      <w:lvlJc w:val="left"/>
      <w:pPr>
        <w:ind w:left="2445" w:hanging="1800"/>
      </w:pPr>
      <w:rPr>
        <w:rFonts w:hint="default"/>
      </w:rPr>
    </w:lvl>
  </w:abstractNum>
  <w:num w:numId="1" w16cid:durableId="2010789253">
    <w:abstractNumId w:val="0"/>
  </w:num>
  <w:num w:numId="2" w16cid:durableId="1507557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2A0"/>
    <w:rsid w:val="00000BF2"/>
    <w:rsid w:val="000A6BB7"/>
    <w:rsid w:val="000B7828"/>
    <w:rsid w:val="0010229E"/>
    <w:rsid w:val="00224DDD"/>
    <w:rsid w:val="002B7997"/>
    <w:rsid w:val="002C581A"/>
    <w:rsid w:val="002D7100"/>
    <w:rsid w:val="002F0DA5"/>
    <w:rsid w:val="003759E8"/>
    <w:rsid w:val="00387E4B"/>
    <w:rsid w:val="003B1D76"/>
    <w:rsid w:val="003C4362"/>
    <w:rsid w:val="003D57C3"/>
    <w:rsid w:val="003E0241"/>
    <w:rsid w:val="00440654"/>
    <w:rsid w:val="004D4A34"/>
    <w:rsid w:val="00525C54"/>
    <w:rsid w:val="005438CC"/>
    <w:rsid w:val="00595175"/>
    <w:rsid w:val="005E62F0"/>
    <w:rsid w:val="00600DDC"/>
    <w:rsid w:val="00612B6E"/>
    <w:rsid w:val="00615F30"/>
    <w:rsid w:val="00667CB9"/>
    <w:rsid w:val="00692F95"/>
    <w:rsid w:val="00697B60"/>
    <w:rsid w:val="006A0811"/>
    <w:rsid w:val="006A6759"/>
    <w:rsid w:val="007A65BC"/>
    <w:rsid w:val="0080772E"/>
    <w:rsid w:val="008226A2"/>
    <w:rsid w:val="00857DCC"/>
    <w:rsid w:val="00887EE5"/>
    <w:rsid w:val="008B3B42"/>
    <w:rsid w:val="008C12A0"/>
    <w:rsid w:val="00910498"/>
    <w:rsid w:val="00942408"/>
    <w:rsid w:val="00942A2E"/>
    <w:rsid w:val="00A2561A"/>
    <w:rsid w:val="00A379F1"/>
    <w:rsid w:val="00A427AB"/>
    <w:rsid w:val="00A4732D"/>
    <w:rsid w:val="00A76C7A"/>
    <w:rsid w:val="00AA43E6"/>
    <w:rsid w:val="00AB2E3B"/>
    <w:rsid w:val="00AF42F3"/>
    <w:rsid w:val="00B03FE7"/>
    <w:rsid w:val="00B613C6"/>
    <w:rsid w:val="00B764E6"/>
    <w:rsid w:val="00B955C2"/>
    <w:rsid w:val="00BB22E6"/>
    <w:rsid w:val="00C25510"/>
    <w:rsid w:val="00C25FA3"/>
    <w:rsid w:val="00C314A1"/>
    <w:rsid w:val="00C510E2"/>
    <w:rsid w:val="00C8598C"/>
    <w:rsid w:val="00C950E0"/>
    <w:rsid w:val="00CE6642"/>
    <w:rsid w:val="00CF1976"/>
    <w:rsid w:val="00D356A3"/>
    <w:rsid w:val="00D51410"/>
    <w:rsid w:val="00D57296"/>
    <w:rsid w:val="00D75832"/>
    <w:rsid w:val="00DB751F"/>
    <w:rsid w:val="00DE4A9B"/>
    <w:rsid w:val="00E53E1A"/>
    <w:rsid w:val="00E95411"/>
    <w:rsid w:val="00EC4F89"/>
    <w:rsid w:val="00ED7AE3"/>
    <w:rsid w:val="00F07CF1"/>
    <w:rsid w:val="00F534B0"/>
    <w:rsid w:val="00F91079"/>
    <w:rsid w:val="00F9314D"/>
    <w:rsid w:val="00FB1C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CCCA2"/>
  <w15:chartTrackingRefBased/>
  <w15:docId w15:val="{B6C19A92-7C0F-48A3-9894-4648063CE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link w:val="Antrat1Diagrama"/>
    <w:uiPriority w:val="9"/>
    <w:qFormat/>
    <w:rsid w:val="00F534B0"/>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uiPriority w:val="9"/>
    <w:unhideWhenUsed/>
    <w:qFormat/>
    <w:rsid w:val="00F534B0"/>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
    <w:unhideWhenUsed/>
    <w:qFormat/>
    <w:rsid w:val="00F534B0"/>
    <w:pPr>
      <w:keepNext/>
      <w:spacing w:before="240" w:after="60"/>
      <w:outlineLvl w:val="2"/>
    </w:pPr>
    <w:rPr>
      <w:rFonts w:ascii="Cambria" w:hAnsi="Cambria"/>
      <w:b/>
      <w:bCs/>
      <w:sz w:val="26"/>
      <w:szCs w:val="26"/>
    </w:rPr>
  </w:style>
  <w:style w:type="paragraph" w:styleId="Antrat4">
    <w:name w:val="heading 4"/>
    <w:basedOn w:val="prastasis"/>
    <w:next w:val="prastasis"/>
    <w:link w:val="Antrat4Diagrama"/>
    <w:uiPriority w:val="9"/>
    <w:unhideWhenUsed/>
    <w:qFormat/>
    <w:rsid w:val="00F534B0"/>
    <w:pPr>
      <w:keepNext/>
      <w:spacing w:before="240" w:after="60"/>
      <w:outlineLvl w:val="3"/>
    </w:pPr>
    <w:rPr>
      <w:rFonts w:ascii="Calibri" w:hAnsi="Calibri"/>
      <w:b/>
      <w:bCs/>
      <w:sz w:val="28"/>
      <w:szCs w:val="28"/>
    </w:rPr>
  </w:style>
  <w:style w:type="paragraph" w:styleId="Antrat5">
    <w:name w:val="heading 5"/>
    <w:basedOn w:val="prastasis"/>
    <w:next w:val="prastasis"/>
    <w:qFormat/>
    <w:pPr>
      <w:keepNext/>
      <w:spacing w:line="480" w:lineRule="auto"/>
      <w:jc w:val="center"/>
      <w:outlineLvl w:val="4"/>
    </w:pPr>
    <w:rPr>
      <w:b/>
      <w:bCs/>
      <w:lang w:val="lt-LT"/>
    </w:rPr>
  </w:style>
  <w:style w:type="paragraph" w:styleId="Antrat6">
    <w:name w:val="heading 6"/>
    <w:basedOn w:val="prastasis"/>
    <w:next w:val="prastasis"/>
    <w:qFormat/>
    <w:pPr>
      <w:keepNext/>
      <w:spacing w:line="480" w:lineRule="auto"/>
      <w:outlineLvl w:val="5"/>
    </w:pPr>
    <w:rPr>
      <w:i/>
      <w:iCs/>
      <w:lang w:val="lt-LT"/>
    </w:rPr>
  </w:style>
  <w:style w:type="paragraph" w:styleId="Antrat7">
    <w:name w:val="heading 7"/>
    <w:basedOn w:val="prastasis"/>
    <w:next w:val="prastasis"/>
    <w:link w:val="Antrat7Diagrama"/>
    <w:uiPriority w:val="9"/>
    <w:unhideWhenUsed/>
    <w:qFormat/>
    <w:rsid w:val="00F534B0"/>
    <w:pPr>
      <w:spacing w:before="240" w:after="60"/>
      <w:outlineLvl w:val="6"/>
    </w:pPr>
    <w:rPr>
      <w:rFonts w:ascii="Calibri" w:hAnsi="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534B0"/>
    <w:rPr>
      <w:sz w:val="24"/>
      <w:szCs w:val="24"/>
      <w:lang w:val="en-GB" w:eastAsia="en-US"/>
    </w:rPr>
  </w:style>
  <w:style w:type="character" w:customStyle="1" w:styleId="Antrat1Diagrama">
    <w:name w:val="Antraštė 1 Diagrama"/>
    <w:link w:val="Antrat1"/>
    <w:uiPriority w:val="9"/>
    <w:rsid w:val="00F534B0"/>
    <w:rPr>
      <w:rFonts w:ascii="Cambria" w:eastAsia="Times New Roman" w:hAnsi="Cambria" w:cs="Times New Roman"/>
      <w:b/>
      <w:bCs/>
      <w:kern w:val="32"/>
      <w:sz w:val="32"/>
      <w:szCs w:val="32"/>
      <w:lang w:val="en-GB" w:eastAsia="en-US"/>
    </w:rPr>
  </w:style>
  <w:style w:type="character" w:customStyle="1" w:styleId="Antrat2Diagrama">
    <w:name w:val="Antraštė 2 Diagrama"/>
    <w:link w:val="Antrat2"/>
    <w:uiPriority w:val="9"/>
    <w:rsid w:val="00F534B0"/>
    <w:rPr>
      <w:rFonts w:ascii="Cambria" w:eastAsia="Times New Roman" w:hAnsi="Cambria" w:cs="Times New Roman"/>
      <w:b/>
      <w:bCs/>
      <w:i/>
      <w:iCs/>
      <w:sz w:val="28"/>
      <w:szCs w:val="28"/>
      <w:lang w:val="en-GB" w:eastAsia="en-US"/>
    </w:rPr>
  </w:style>
  <w:style w:type="character" w:customStyle="1" w:styleId="Antrat3Diagrama">
    <w:name w:val="Antraštė 3 Diagrama"/>
    <w:link w:val="Antrat3"/>
    <w:uiPriority w:val="9"/>
    <w:rsid w:val="00F534B0"/>
    <w:rPr>
      <w:rFonts w:ascii="Cambria" w:eastAsia="Times New Roman" w:hAnsi="Cambria" w:cs="Times New Roman"/>
      <w:b/>
      <w:bCs/>
      <w:sz w:val="26"/>
      <w:szCs w:val="26"/>
      <w:lang w:val="en-GB" w:eastAsia="en-US"/>
    </w:rPr>
  </w:style>
  <w:style w:type="character" w:customStyle="1" w:styleId="Antrat4Diagrama">
    <w:name w:val="Antraštė 4 Diagrama"/>
    <w:link w:val="Antrat4"/>
    <w:uiPriority w:val="9"/>
    <w:rsid w:val="00F534B0"/>
    <w:rPr>
      <w:rFonts w:ascii="Calibri" w:eastAsia="Times New Roman" w:hAnsi="Calibri" w:cs="Times New Roman"/>
      <w:b/>
      <w:bCs/>
      <w:sz w:val="28"/>
      <w:szCs w:val="28"/>
      <w:lang w:val="en-GB" w:eastAsia="en-US"/>
    </w:rPr>
  </w:style>
  <w:style w:type="character" w:customStyle="1" w:styleId="Antrat7Diagrama">
    <w:name w:val="Antraštė 7 Diagrama"/>
    <w:link w:val="Antrat7"/>
    <w:uiPriority w:val="9"/>
    <w:rsid w:val="00F534B0"/>
    <w:rPr>
      <w:rFonts w:ascii="Calibri" w:eastAsia="Times New Roman" w:hAnsi="Calibri" w:cs="Times New Roman"/>
      <w:sz w:val="24"/>
      <w:szCs w:val="24"/>
      <w:lang w:val="en-GB" w:eastAsia="en-US"/>
    </w:rPr>
  </w:style>
  <w:style w:type="paragraph" w:styleId="Antrats">
    <w:name w:val="header"/>
    <w:basedOn w:val="prastasis"/>
    <w:link w:val="AntratsDiagrama"/>
    <w:uiPriority w:val="99"/>
    <w:semiHidden/>
    <w:unhideWhenUsed/>
    <w:rsid w:val="00000BF2"/>
    <w:pPr>
      <w:tabs>
        <w:tab w:val="center" w:pos="4819"/>
        <w:tab w:val="right" w:pos="9638"/>
      </w:tabs>
    </w:pPr>
  </w:style>
  <w:style w:type="character" w:customStyle="1" w:styleId="AntratsDiagrama">
    <w:name w:val="Antraštės Diagrama"/>
    <w:link w:val="Antrats"/>
    <w:uiPriority w:val="99"/>
    <w:semiHidden/>
    <w:rsid w:val="00000BF2"/>
    <w:rPr>
      <w:sz w:val="24"/>
      <w:szCs w:val="24"/>
      <w:lang w:val="en-GB" w:eastAsia="en-US"/>
    </w:rPr>
  </w:style>
  <w:style w:type="paragraph" w:styleId="Porat">
    <w:name w:val="footer"/>
    <w:basedOn w:val="prastasis"/>
    <w:link w:val="PoratDiagrama"/>
    <w:uiPriority w:val="99"/>
    <w:semiHidden/>
    <w:unhideWhenUsed/>
    <w:rsid w:val="00000BF2"/>
    <w:pPr>
      <w:tabs>
        <w:tab w:val="center" w:pos="4819"/>
        <w:tab w:val="right" w:pos="9638"/>
      </w:tabs>
    </w:pPr>
  </w:style>
  <w:style w:type="character" w:customStyle="1" w:styleId="PoratDiagrama">
    <w:name w:val="Poraštė Diagrama"/>
    <w:link w:val="Porat"/>
    <w:uiPriority w:val="99"/>
    <w:semiHidden/>
    <w:rsid w:val="00000BF2"/>
    <w:rPr>
      <w:sz w:val="24"/>
      <w:szCs w:val="24"/>
      <w:lang w:val="en-GB" w:eastAsia="en-US"/>
    </w:rPr>
  </w:style>
  <w:style w:type="paragraph" w:styleId="Pavadinimas">
    <w:name w:val="Title"/>
    <w:basedOn w:val="prastasis"/>
    <w:next w:val="prastasis"/>
    <w:link w:val="PavadinimasDiagrama"/>
    <w:uiPriority w:val="10"/>
    <w:qFormat/>
    <w:rsid w:val="00000BF2"/>
    <w:pPr>
      <w:spacing w:before="240" w:after="60"/>
      <w:jc w:val="center"/>
      <w:outlineLvl w:val="0"/>
    </w:pPr>
    <w:rPr>
      <w:rFonts w:ascii="Cambria" w:hAnsi="Cambria"/>
      <w:b/>
      <w:bCs/>
      <w:kern w:val="28"/>
      <w:sz w:val="32"/>
      <w:szCs w:val="32"/>
    </w:rPr>
  </w:style>
  <w:style w:type="character" w:customStyle="1" w:styleId="PavadinimasDiagrama">
    <w:name w:val="Pavadinimas Diagrama"/>
    <w:link w:val="Pavadinimas"/>
    <w:uiPriority w:val="10"/>
    <w:rsid w:val="00000BF2"/>
    <w:rPr>
      <w:rFonts w:ascii="Cambria" w:eastAsia="Times New Roman" w:hAnsi="Cambria" w:cs="Times New Roman"/>
      <w:b/>
      <w:bCs/>
      <w:kern w:val="28"/>
      <w:sz w:val="32"/>
      <w:szCs w:val="32"/>
      <w:lang w:val="en-GB" w:eastAsia="en-US"/>
    </w:rPr>
  </w:style>
  <w:style w:type="paragraph" w:styleId="Paantrat">
    <w:name w:val="Subtitle"/>
    <w:basedOn w:val="prastasis"/>
    <w:next w:val="prastasis"/>
    <w:link w:val="PaantratDiagrama"/>
    <w:uiPriority w:val="11"/>
    <w:qFormat/>
    <w:rsid w:val="00000BF2"/>
    <w:pPr>
      <w:spacing w:after="60"/>
      <w:jc w:val="center"/>
      <w:outlineLvl w:val="1"/>
    </w:pPr>
    <w:rPr>
      <w:rFonts w:ascii="Cambria" w:hAnsi="Cambria"/>
    </w:rPr>
  </w:style>
  <w:style w:type="character" w:customStyle="1" w:styleId="PaantratDiagrama">
    <w:name w:val="Paantraštė Diagrama"/>
    <w:link w:val="Paantrat"/>
    <w:uiPriority w:val="11"/>
    <w:rsid w:val="00000BF2"/>
    <w:rPr>
      <w:rFonts w:ascii="Cambria" w:eastAsia="Times New Roman" w:hAnsi="Cambria" w:cs="Times New Roman"/>
      <w:sz w:val="24"/>
      <w:szCs w:val="24"/>
      <w:lang w:val="en-GB" w:eastAsia="en-US"/>
    </w:rPr>
  </w:style>
  <w:style w:type="character" w:styleId="Emfaz">
    <w:name w:val="Emphasis"/>
    <w:uiPriority w:val="20"/>
    <w:qFormat/>
    <w:rsid w:val="00000BF2"/>
    <w:rPr>
      <w:i/>
      <w:iCs/>
    </w:rPr>
  </w:style>
  <w:style w:type="character" w:styleId="Nerykuspabraukimas">
    <w:name w:val="Subtle Emphasis"/>
    <w:uiPriority w:val="19"/>
    <w:qFormat/>
    <w:rsid w:val="00000BF2"/>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A7FFB52-23D8-4C0C-AF9F-0FB128A93A0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214ED1-E351-441D-8990-2D27B9118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6060</Words>
  <Characters>3455</Characters>
  <Application>Microsoft Office Word</Application>
  <DocSecurity>0</DocSecurity>
  <Lines>28</Lines>
  <Paragraphs>18</Paragraphs>
  <ScaleCrop>false</ScaleCrop>
  <HeadingPairs>
    <vt:vector size="6" baseType="variant">
      <vt:variant>
        <vt:lpstr>Pavadinimas</vt:lpstr>
      </vt:variant>
      <vt:variant>
        <vt:i4>1</vt:i4>
      </vt:variant>
      <vt:variant>
        <vt:lpstr>Title</vt:lpstr>
      </vt:variant>
      <vt:variant>
        <vt:i4>1</vt:i4>
      </vt:variant>
      <vt:variant>
        <vt:lpstr>Название</vt:lpstr>
      </vt:variant>
      <vt:variant>
        <vt:i4>1</vt:i4>
      </vt:variant>
    </vt:vector>
  </HeadingPairs>
  <TitlesOfParts>
    <vt:vector size="3" baseType="lpstr">
      <vt:lpstr>SKIEPIJIMO PASLAUGŲ TEIKIMO SUTARTIS</vt:lpstr>
      <vt:lpstr>SKIEPIJIMO PASLAUGŲ TEIKIMO SUTARTIS</vt:lpstr>
      <vt:lpstr>SKIEPIJIMO PASLAUGŲ TEIKIMO SUTARTIS</vt:lpstr>
    </vt:vector>
  </TitlesOfParts>
  <Company>Visagino PSPC</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SKIEPIJIMO PASLAUGŲ TEIKIMO SUTARTIS</dc:title>
  <dc:subject/>
  <dc:creator>Laima</dc:creator>
  <cp:keywords/>
  <cp:lastModifiedBy>Pabalis Arturas</cp:lastModifiedBy>
  <cp:revision>2</cp:revision>
  <cp:lastPrinted>2019-10-07T08:13:00Z</cp:lastPrinted>
  <dcterms:created xsi:type="dcterms:W3CDTF">2022-06-14T07:28:00Z</dcterms:created>
  <dcterms:modified xsi:type="dcterms:W3CDTF">2022-06-14T07:28:00Z</dcterms:modified>
</cp:coreProperties>
</file>