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CFBC2" w14:textId="4F20D18E" w:rsidR="003E2807" w:rsidRPr="00435FCF" w:rsidRDefault="003E2807" w:rsidP="006E0E44"/>
    <w:p w14:paraId="7B7D09D4" w14:textId="6A776617" w:rsidR="00433B93" w:rsidRPr="00B25561" w:rsidRDefault="00B6435A" w:rsidP="00433B93">
      <w:pPr>
        <w:jc w:val="center"/>
        <w:rPr>
          <w:b/>
          <w:bCs/>
          <w:sz w:val="22"/>
          <w:szCs w:val="22"/>
        </w:rPr>
      </w:pPr>
      <w:bookmarkStart w:id="0" w:name="_Hlk20918983"/>
      <w:r w:rsidRPr="00B6435A">
        <w:rPr>
          <w:b/>
          <w:bCs/>
          <w:sz w:val="22"/>
          <w:szCs w:val="22"/>
        </w:rPr>
        <w:t xml:space="preserve">VALSTYBĖS DEBESIJOS PASLAUGŲ TEIKIMO TECHNINĖS INFRASTRUKTŪROS SAUGOS AUDITO </w:t>
      </w:r>
      <w:r w:rsidR="001344FB" w:rsidRPr="004C016B">
        <w:rPr>
          <w:b/>
          <w:bCs/>
          <w:sz w:val="22"/>
          <w:szCs w:val="22"/>
        </w:rPr>
        <w:t>PASLAUGŲ</w:t>
      </w:r>
    </w:p>
    <w:p w14:paraId="1F48682E" w14:textId="41AD2845" w:rsidR="00B25561" w:rsidRPr="00B25561" w:rsidRDefault="00B25561" w:rsidP="00B25561">
      <w:pPr>
        <w:jc w:val="center"/>
        <w:rPr>
          <w:b/>
          <w:bCs/>
          <w:sz w:val="22"/>
          <w:szCs w:val="22"/>
        </w:rPr>
      </w:pPr>
      <w:r w:rsidRPr="00B25561">
        <w:rPr>
          <w:b/>
          <w:bCs/>
          <w:sz w:val="22"/>
          <w:szCs w:val="22"/>
        </w:rPr>
        <w:t>PIRKIMO-PARDAVIMO SUTARTIS</w:t>
      </w:r>
    </w:p>
    <w:bookmarkEnd w:id="0"/>
    <w:p w14:paraId="37D1765E" w14:textId="77777777" w:rsidR="00B25561" w:rsidRPr="00B25561" w:rsidRDefault="00B25561" w:rsidP="00B25561">
      <w:pPr>
        <w:suppressAutoHyphens/>
        <w:spacing w:after="40"/>
        <w:jc w:val="both"/>
        <w:rPr>
          <w:rFonts w:eastAsia="Arial Unicode MS"/>
          <w:sz w:val="22"/>
          <w:szCs w:val="22"/>
          <w:lang w:eastAsia="lt-LT"/>
        </w:rPr>
      </w:pPr>
    </w:p>
    <w:p w14:paraId="79B6BCD3" w14:textId="342AC111" w:rsidR="00B25561" w:rsidRPr="00B25561" w:rsidRDefault="00B25561" w:rsidP="00B25561">
      <w:pPr>
        <w:suppressAutoHyphens/>
        <w:spacing w:after="40"/>
        <w:jc w:val="center"/>
        <w:rPr>
          <w:rFonts w:eastAsia="Arial Unicode MS" w:cs="Arial Unicode MS"/>
          <w:color w:val="000000"/>
          <w:sz w:val="22"/>
          <w:szCs w:val="24"/>
          <w:bdr w:val="nil"/>
          <w:lang w:val="en-US" w:eastAsia="lt-LT"/>
        </w:rPr>
      </w:pPr>
      <w:bookmarkStart w:id="1" w:name="_Hlk71208781"/>
      <w:r w:rsidRPr="00B25561">
        <w:rPr>
          <w:rFonts w:eastAsia="Arial Unicode MS" w:cs="Arial Unicode MS"/>
          <w:color w:val="000000"/>
          <w:sz w:val="22"/>
          <w:szCs w:val="24"/>
          <w:bdr w:val="nil"/>
          <w:lang w:val="en-US" w:eastAsia="lt-LT"/>
        </w:rPr>
        <w:t>202</w:t>
      </w:r>
      <w:r w:rsidR="00BA1419">
        <w:rPr>
          <w:rFonts w:eastAsia="Arial Unicode MS" w:cs="Arial Unicode MS"/>
          <w:color w:val="000000"/>
          <w:sz w:val="22"/>
          <w:szCs w:val="24"/>
          <w:bdr w:val="nil"/>
          <w:lang w:val="en-US" w:eastAsia="lt-LT"/>
        </w:rPr>
        <w:t>2</w:t>
      </w:r>
      <w:r w:rsidRPr="00B25561">
        <w:rPr>
          <w:rFonts w:eastAsia="Arial Unicode MS" w:cs="Arial Unicode MS"/>
          <w:color w:val="000000"/>
          <w:sz w:val="22"/>
          <w:szCs w:val="24"/>
          <w:bdr w:val="nil"/>
          <w:lang w:val="en-US" w:eastAsia="lt-LT"/>
        </w:rPr>
        <w:t xml:space="preserve"> m.</w:t>
      </w:r>
      <w:r w:rsidRPr="006E0E44">
        <w:rPr>
          <w:rFonts w:eastAsia="Arial Unicode MS" w:cs="Arial Unicode MS"/>
          <w:color w:val="000000"/>
          <w:sz w:val="22"/>
          <w:szCs w:val="24"/>
          <w:bdr w:val="nil"/>
          <w:lang w:eastAsia="lt-LT"/>
        </w:rPr>
        <w:t xml:space="preserve"> </w:t>
      </w:r>
      <w:r w:rsidR="006E0E44" w:rsidRPr="006E0E44">
        <w:rPr>
          <w:rFonts w:eastAsia="Arial Unicode MS" w:cs="Arial Unicode MS"/>
          <w:color w:val="000000"/>
          <w:sz w:val="22"/>
          <w:szCs w:val="24"/>
          <w:bdr w:val="nil"/>
          <w:lang w:eastAsia="lt-LT"/>
        </w:rPr>
        <w:t>birželio</w:t>
      </w:r>
      <w:r w:rsidRPr="00B25561">
        <w:rPr>
          <w:rFonts w:eastAsia="Arial Unicode MS" w:cs="Arial Unicode MS"/>
          <w:color w:val="000000"/>
          <w:sz w:val="22"/>
          <w:szCs w:val="24"/>
          <w:bdr w:val="nil"/>
          <w:lang w:val="en-US" w:eastAsia="lt-LT"/>
        </w:rPr>
        <w:t>__ d. Nr. _____</w:t>
      </w:r>
      <w:bookmarkEnd w:id="1"/>
    </w:p>
    <w:p w14:paraId="7276F232" w14:textId="77777777" w:rsidR="00B25561" w:rsidRPr="00B25561" w:rsidRDefault="00B25561" w:rsidP="00B25561">
      <w:pPr>
        <w:suppressAutoHyphens/>
        <w:spacing w:after="40"/>
        <w:jc w:val="center"/>
        <w:rPr>
          <w:rFonts w:eastAsia="Arial Unicode MS"/>
          <w:sz w:val="22"/>
          <w:szCs w:val="22"/>
          <w:lang w:eastAsia="lt-LT"/>
        </w:rPr>
      </w:pPr>
      <w:r w:rsidRPr="00B25561">
        <w:rPr>
          <w:rFonts w:eastAsia="Arial Unicode MS"/>
          <w:sz w:val="22"/>
          <w:szCs w:val="22"/>
          <w:lang w:eastAsia="lt-LT"/>
        </w:rPr>
        <w:t>Vilnius</w:t>
      </w:r>
    </w:p>
    <w:p w14:paraId="583658A1" w14:textId="77777777" w:rsidR="00B25561" w:rsidRPr="00B25561" w:rsidRDefault="00B25561" w:rsidP="00B25561">
      <w:pPr>
        <w:suppressAutoHyphens/>
        <w:spacing w:after="40"/>
        <w:jc w:val="both"/>
        <w:rPr>
          <w:rFonts w:eastAsia="Arial Unicode MS"/>
          <w:sz w:val="22"/>
          <w:szCs w:val="22"/>
          <w:lang w:eastAsia="lt-LT"/>
        </w:rPr>
      </w:pPr>
    </w:p>
    <w:p w14:paraId="0045EC92" w14:textId="27AB8E79" w:rsidR="002D399A" w:rsidRDefault="00D23150" w:rsidP="002D399A">
      <w:pPr>
        <w:suppressAutoHyphens/>
        <w:spacing w:after="40"/>
        <w:ind w:firstLine="567"/>
        <w:jc w:val="both"/>
        <w:rPr>
          <w:rFonts w:eastAsia="Arial Unicode MS"/>
          <w:sz w:val="22"/>
          <w:szCs w:val="22"/>
          <w:lang w:eastAsia="lt-LT"/>
        </w:rPr>
      </w:pPr>
      <w:r w:rsidRPr="00D23150">
        <w:rPr>
          <w:rFonts w:eastAsia="Arial Unicode MS"/>
          <w:sz w:val="22"/>
          <w:szCs w:val="22"/>
          <w:lang w:eastAsia="lt-LT"/>
        </w:rPr>
        <w:t>Jungtinės veiklos partnerių grupė, sudaryta iš</w:t>
      </w:r>
      <w:r w:rsidR="00B25561" w:rsidRPr="00B25561">
        <w:rPr>
          <w:rFonts w:eastAsia="Arial Unicode MS"/>
          <w:sz w:val="22"/>
          <w:szCs w:val="22"/>
          <w:lang w:eastAsia="lt-LT"/>
        </w:rPr>
        <w:t xml:space="preserve"> </w:t>
      </w:r>
      <w:r w:rsidRPr="00D23150">
        <w:rPr>
          <w:rFonts w:eastAsia="Arial Unicode MS"/>
          <w:sz w:val="22"/>
          <w:szCs w:val="22"/>
          <w:lang w:eastAsia="lt-LT"/>
        </w:rPr>
        <w:t>Blue Bridge MSP, UAB</w:t>
      </w:r>
      <w:r>
        <w:rPr>
          <w:rFonts w:eastAsia="Arial Unicode MS"/>
          <w:sz w:val="22"/>
          <w:szCs w:val="22"/>
          <w:lang w:eastAsia="lt-LT"/>
        </w:rPr>
        <w:t xml:space="preserve"> ir U</w:t>
      </w:r>
      <w:r w:rsidRPr="00D23150">
        <w:rPr>
          <w:rFonts w:eastAsia="Arial Unicode MS"/>
          <w:sz w:val="22"/>
          <w:szCs w:val="22"/>
          <w:lang w:eastAsia="lt-LT"/>
        </w:rPr>
        <w:t xml:space="preserve">AB </w:t>
      </w:r>
      <w:r>
        <w:rPr>
          <w:rFonts w:eastAsia="Arial Unicode MS"/>
          <w:sz w:val="22"/>
          <w:szCs w:val="22"/>
          <w:lang w:eastAsia="lt-LT"/>
        </w:rPr>
        <w:t>„</w:t>
      </w:r>
      <w:r w:rsidRPr="00D23150">
        <w:rPr>
          <w:rFonts w:eastAsia="Arial Unicode MS"/>
          <w:sz w:val="22"/>
          <w:szCs w:val="22"/>
          <w:lang w:eastAsia="lt-LT"/>
        </w:rPr>
        <w:t>Blue Bridge</w:t>
      </w:r>
      <w:r>
        <w:rPr>
          <w:rFonts w:eastAsia="Arial Unicode MS"/>
          <w:sz w:val="22"/>
          <w:szCs w:val="22"/>
          <w:lang w:eastAsia="lt-LT"/>
        </w:rPr>
        <w:t>“</w:t>
      </w:r>
      <w:r w:rsidRPr="00D23150">
        <w:rPr>
          <w:rFonts w:eastAsia="Arial Unicode MS"/>
          <w:sz w:val="22"/>
          <w:szCs w:val="22"/>
          <w:lang w:eastAsia="lt-LT"/>
        </w:rPr>
        <w:t xml:space="preserve"> </w:t>
      </w:r>
      <w:r w:rsidR="00B25561" w:rsidRPr="00B25561">
        <w:rPr>
          <w:rFonts w:eastAsia="Arial Unicode MS"/>
          <w:sz w:val="22"/>
          <w:szCs w:val="22"/>
          <w:lang w:eastAsia="lt-LT"/>
        </w:rPr>
        <w:t xml:space="preserve">(toliau – </w:t>
      </w:r>
      <w:r w:rsidR="00B25561" w:rsidRPr="00B25561">
        <w:rPr>
          <w:rFonts w:eastAsia="Arial Unicode MS"/>
          <w:b/>
          <w:bCs/>
          <w:sz w:val="22"/>
          <w:szCs w:val="22"/>
          <w:lang w:eastAsia="lt-LT"/>
        </w:rPr>
        <w:t>Tiekėjas</w:t>
      </w:r>
      <w:r w:rsidR="00B25561" w:rsidRPr="00B25561">
        <w:rPr>
          <w:rFonts w:eastAsia="Arial Unicode MS"/>
          <w:sz w:val="22"/>
          <w:szCs w:val="22"/>
          <w:lang w:eastAsia="lt-LT"/>
        </w:rPr>
        <w:t xml:space="preserve">), </w:t>
      </w:r>
      <w:r w:rsidRPr="00D23150">
        <w:rPr>
          <w:rFonts w:eastAsia="Arial Unicode MS"/>
          <w:sz w:val="22"/>
          <w:szCs w:val="22"/>
          <w:lang w:eastAsia="lt-LT"/>
        </w:rPr>
        <w:t>veikianti pagal 2022 m. b</w:t>
      </w:r>
      <w:r>
        <w:rPr>
          <w:rFonts w:eastAsia="Arial Unicode MS"/>
          <w:sz w:val="22"/>
          <w:szCs w:val="22"/>
          <w:lang w:eastAsia="lt-LT"/>
        </w:rPr>
        <w:t>irželio</w:t>
      </w:r>
      <w:r w:rsidRPr="00D23150">
        <w:rPr>
          <w:rFonts w:eastAsia="Arial Unicode MS"/>
          <w:sz w:val="22"/>
          <w:szCs w:val="22"/>
          <w:lang w:eastAsia="lt-LT"/>
        </w:rPr>
        <w:t xml:space="preserve"> </w:t>
      </w:r>
      <w:r>
        <w:rPr>
          <w:rFonts w:eastAsia="Arial Unicode MS"/>
          <w:sz w:val="22"/>
          <w:szCs w:val="22"/>
          <w:lang w:eastAsia="lt-LT"/>
        </w:rPr>
        <w:t>3</w:t>
      </w:r>
      <w:r w:rsidRPr="00D23150">
        <w:rPr>
          <w:rFonts w:eastAsia="Arial Unicode MS"/>
          <w:sz w:val="22"/>
          <w:szCs w:val="22"/>
          <w:lang w:eastAsia="lt-LT"/>
        </w:rPr>
        <w:t xml:space="preserve"> d. Jungtinės veiklos sutartį Nr. SUT220603JMR1-01, </w:t>
      </w:r>
      <w:r w:rsidR="00B25561" w:rsidRPr="00B25561">
        <w:rPr>
          <w:rFonts w:eastAsia="Arial Unicode MS"/>
          <w:sz w:val="22"/>
          <w:szCs w:val="22"/>
          <w:lang w:eastAsia="lt-LT"/>
        </w:rPr>
        <w:t>atstovaujama</w:t>
      </w:r>
      <w:r w:rsidR="00747C90">
        <w:rPr>
          <w:rFonts w:eastAsia="Arial Unicode MS"/>
          <w:sz w:val="22"/>
          <w:szCs w:val="22"/>
          <w:lang w:eastAsia="lt-LT"/>
        </w:rPr>
        <w:t xml:space="preserve"> </w:t>
      </w:r>
      <w:r w:rsidR="00747C90" w:rsidRPr="004D396A">
        <w:rPr>
          <w:sz w:val="22"/>
          <w:szCs w:val="22"/>
        </w:rPr>
        <w:t>Blue Bridge MSP, UAB bei jos direktoriaus</w:t>
      </w:r>
      <w:r w:rsidR="00747C90" w:rsidRPr="004D396A">
        <w:rPr>
          <w:rFonts w:eastAsia="Arial Unicode MS"/>
          <w:sz w:val="22"/>
          <w:szCs w:val="22"/>
          <w:lang w:eastAsia="lt-LT"/>
        </w:rPr>
        <w:t xml:space="preserve"> Daliaus Butkaus, veikiančio pagal bendrovės įstatus</w:t>
      </w:r>
      <w:r w:rsidR="00747C90" w:rsidRPr="004D396A">
        <w:rPr>
          <w:color w:val="000000"/>
          <w:sz w:val="22"/>
          <w:szCs w:val="22"/>
          <w:lang w:eastAsia="lt-LT"/>
        </w:rPr>
        <w:t>,</w:t>
      </w:r>
      <w:r w:rsidR="00B25561" w:rsidRPr="004D396A">
        <w:rPr>
          <w:rFonts w:eastAsia="Arial Unicode MS"/>
          <w:sz w:val="22"/>
          <w:szCs w:val="22"/>
          <w:lang w:eastAsia="lt-LT"/>
        </w:rPr>
        <w:t xml:space="preserve"> </w:t>
      </w:r>
    </w:p>
    <w:p w14:paraId="01FBE784" w14:textId="7B8579E4" w:rsidR="00B25561" w:rsidRPr="00B25561" w:rsidRDefault="00B25561" w:rsidP="002D399A">
      <w:pPr>
        <w:suppressAutoHyphens/>
        <w:spacing w:after="40"/>
        <w:ind w:firstLine="567"/>
        <w:jc w:val="both"/>
        <w:rPr>
          <w:rFonts w:eastAsia="Arial Unicode MS" w:cs="Arial Unicode MS"/>
          <w:color w:val="000000"/>
          <w:sz w:val="22"/>
          <w:szCs w:val="22"/>
          <w:lang w:eastAsia="lt-LT"/>
        </w:rPr>
      </w:pPr>
      <w:r w:rsidRPr="004D396A">
        <w:rPr>
          <w:color w:val="000000"/>
          <w:sz w:val="22"/>
          <w:szCs w:val="22"/>
          <w:lang w:eastAsia="lt-LT"/>
        </w:rPr>
        <w:t>ir</w:t>
      </w:r>
    </w:p>
    <w:p w14:paraId="37ED54BF" w14:textId="4AA21A09" w:rsidR="00B25561" w:rsidRPr="00B25561" w:rsidRDefault="00B25561" w:rsidP="002D399A">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 xml:space="preserve">Informacinės visuomenės plėtros komitetas (toliau – </w:t>
      </w:r>
      <w:r w:rsidRPr="00B25561">
        <w:rPr>
          <w:rFonts w:eastAsia="Arial Unicode MS"/>
          <w:b/>
          <w:bCs/>
          <w:sz w:val="22"/>
          <w:szCs w:val="22"/>
          <w:lang w:eastAsia="lt-LT"/>
        </w:rPr>
        <w:t>Klientas arba Perkančioji organizacija</w:t>
      </w:r>
      <w:r w:rsidRPr="00B25561">
        <w:rPr>
          <w:rFonts w:eastAsia="Arial Unicode MS"/>
          <w:sz w:val="22"/>
          <w:szCs w:val="22"/>
          <w:lang w:eastAsia="lt-LT"/>
        </w:rPr>
        <w:t xml:space="preserve">), atstovaujamas Skaitmeninės aplinkos skyriaus vedėjo, atliekančio direktoriaus funkcijas, </w:t>
      </w:r>
      <w:r w:rsidR="009D0661" w:rsidRPr="009D0661">
        <w:rPr>
          <w:rFonts w:eastAsia="Arial Unicode MS"/>
          <w:sz w:val="22"/>
          <w:szCs w:val="22"/>
          <w:lang w:eastAsia="lt-LT"/>
        </w:rPr>
        <w:t>Armino Rakausko, veikiančio  pagal Lietuvos Respublikos ekonomikos ir inovacijų ministro 2021 m. spalio 14 d. įsakymą Nr. 12-92 „Dėl Gintauto Mežečio atleidimo iš pareigų“</w:t>
      </w:r>
      <w:r w:rsidRPr="00B25561">
        <w:rPr>
          <w:rFonts w:eastAsia="Arial Unicode MS"/>
          <w:sz w:val="22"/>
          <w:szCs w:val="22"/>
          <w:lang w:eastAsia="lt-LT"/>
        </w:rPr>
        <w:t xml:space="preserve">, </w:t>
      </w:r>
    </w:p>
    <w:p w14:paraId="26D8FA28" w14:textId="47CDAF00" w:rsidR="00B25561" w:rsidRDefault="00B25561" w:rsidP="002D399A">
      <w:pPr>
        <w:ind w:firstLine="567"/>
        <w:jc w:val="both"/>
        <w:rPr>
          <w:sz w:val="22"/>
          <w:szCs w:val="22"/>
        </w:rPr>
      </w:pPr>
      <w:r w:rsidRPr="00B25561">
        <w:rPr>
          <w:sz w:val="22"/>
          <w:szCs w:val="22"/>
        </w:rPr>
        <w:t xml:space="preserve">toliau Tiekėjas ir Klientas kiekvienas atskirai gali būti vadinami „Šalimi“, o abu kartu – „Šalimis“, vadovaudamiesi viešosios įstaigos CPO LT, juridinio asmens </w:t>
      </w:r>
      <w:r w:rsidRPr="009E5E52">
        <w:rPr>
          <w:sz w:val="22"/>
          <w:szCs w:val="22"/>
        </w:rPr>
        <w:t xml:space="preserve">kodas 302913276, buveinės adresas </w:t>
      </w:r>
      <w:r w:rsidR="009E64C8" w:rsidRPr="009E5E52">
        <w:rPr>
          <w:sz w:val="22"/>
          <w:szCs w:val="22"/>
        </w:rPr>
        <w:t xml:space="preserve">Ukmergės g. 219-1, 07152 </w:t>
      </w:r>
      <w:r w:rsidRPr="009E5E52">
        <w:rPr>
          <w:sz w:val="22"/>
          <w:szCs w:val="22"/>
        </w:rPr>
        <w:t xml:space="preserve">Vilnius, viešojo pirkimo </w:t>
      </w:r>
      <w:r w:rsidRPr="009D0661">
        <w:rPr>
          <w:sz w:val="22"/>
          <w:szCs w:val="22"/>
        </w:rPr>
        <w:t xml:space="preserve">komisijos </w:t>
      </w:r>
      <w:r w:rsidR="00E24AB5" w:rsidRPr="005F4F85">
        <w:rPr>
          <w:sz w:val="22"/>
          <w:szCs w:val="22"/>
        </w:rPr>
        <w:t>2022</w:t>
      </w:r>
      <w:r w:rsidR="000C5D1A">
        <w:rPr>
          <w:sz w:val="22"/>
          <w:szCs w:val="22"/>
        </w:rPr>
        <w:t xml:space="preserve"> m. birželio </w:t>
      </w:r>
      <w:r w:rsidR="00E24AB5" w:rsidRPr="005F4F85">
        <w:rPr>
          <w:sz w:val="22"/>
          <w:szCs w:val="22"/>
        </w:rPr>
        <w:t>13</w:t>
      </w:r>
      <w:r w:rsidR="000C5D1A">
        <w:rPr>
          <w:sz w:val="22"/>
          <w:szCs w:val="22"/>
        </w:rPr>
        <w:t xml:space="preserve"> d.</w:t>
      </w:r>
      <w:r w:rsidRPr="009D0661">
        <w:rPr>
          <w:sz w:val="22"/>
          <w:szCs w:val="22"/>
        </w:rPr>
        <w:t xml:space="preserve"> viešojo </w:t>
      </w:r>
      <w:r w:rsidRPr="005F4F85">
        <w:rPr>
          <w:sz w:val="22"/>
          <w:szCs w:val="22"/>
        </w:rPr>
        <w:t xml:space="preserve">pirkimo komisijos posėdžio protokolo </w:t>
      </w:r>
      <w:r w:rsidR="00E576A1">
        <w:rPr>
          <w:sz w:val="22"/>
          <w:szCs w:val="22"/>
        </w:rPr>
        <w:t>Nr.</w:t>
      </w:r>
      <w:r w:rsidR="00E576A1" w:rsidRPr="005F4F85">
        <w:rPr>
          <w:sz w:val="22"/>
          <w:szCs w:val="22"/>
        </w:rPr>
        <w:t xml:space="preserve"> </w:t>
      </w:r>
      <w:r w:rsidR="00E24AB5" w:rsidRPr="005F4F85">
        <w:rPr>
          <w:sz w:val="22"/>
          <w:szCs w:val="22"/>
        </w:rPr>
        <w:t>5</w:t>
      </w:r>
      <w:r w:rsidR="00E576A1">
        <w:rPr>
          <w:sz w:val="22"/>
          <w:szCs w:val="22"/>
        </w:rPr>
        <w:t xml:space="preserve"> sprendimu</w:t>
      </w:r>
      <w:r w:rsidRPr="005F4F85">
        <w:rPr>
          <w:sz w:val="22"/>
          <w:szCs w:val="22"/>
        </w:rPr>
        <w:t xml:space="preserve">, kuriuo Tiekėjo pasiūlymas (toliau – Pasiūlymas) pateiktas </w:t>
      </w:r>
      <w:r w:rsidR="00221C75" w:rsidRPr="005F4F85">
        <w:rPr>
          <w:sz w:val="22"/>
          <w:szCs w:val="22"/>
        </w:rPr>
        <w:t>supaprastintam mažos vertės pirkimui atliekamam skelbiamos apklausos būdu</w:t>
      </w:r>
      <w:r w:rsidRPr="009D0661">
        <w:rPr>
          <w:sz w:val="22"/>
          <w:szCs w:val="22"/>
        </w:rPr>
        <w:t xml:space="preserve"> </w:t>
      </w:r>
      <w:r w:rsidRPr="005F4F85">
        <w:rPr>
          <w:sz w:val="22"/>
          <w:szCs w:val="22"/>
        </w:rPr>
        <w:t>„</w:t>
      </w:r>
      <w:r w:rsidR="009E5E52" w:rsidRPr="005F4F85">
        <w:rPr>
          <w:sz w:val="22"/>
          <w:szCs w:val="22"/>
        </w:rPr>
        <w:t>Valstybės debesijos paslaugų teikimo techninės infrastruktūros saugos audito paslaugos</w:t>
      </w:r>
      <w:r w:rsidRPr="005F4F85">
        <w:rPr>
          <w:sz w:val="22"/>
          <w:szCs w:val="22"/>
        </w:rPr>
        <w:t>“</w:t>
      </w:r>
      <w:r w:rsidRPr="009D0661">
        <w:rPr>
          <w:sz w:val="22"/>
          <w:szCs w:val="22"/>
        </w:rPr>
        <w:t xml:space="preserve"> (pirkimo numeris – </w:t>
      </w:r>
      <w:r w:rsidR="00E24AB5" w:rsidRPr="009D0661">
        <w:rPr>
          <w:sz w:val="22"/>
          <w:szCs w:val="22"/>
        </w:rPr>
        <w:t>606057</w:t>
      </w:r>
      <w:r w:rsidRPr="009D0661">
        <w:rPr>
          <w:sz w:val="22"/>
          <w:szCs w:val="22"/>
        </w:rPr>
        <w:t>) (toliau – pirkimas) buvo pripažintas laimėjusiu, sudarė šią viešojo pirkimo–pardavimo sutartį (toliau</w:t>
      </w:r>
      <w:r w:rsidRPr="006E0E44">
        <w:rPr>
          <w:sz w:val="22"/>
          <w:szCs w:val="22"/>
        </w:rPr>
        <w:t xml:space="preserve"> – Sutartis).</w:t>
      </w:r>
    </w:p>
    <w:p w14:paraId="6D01A80C" w14:textId="77777777" w:rsidR="00B25561" w:rsidRPr="00B25561" w:rsidRDefault="00B25561" w:rsidP="00585EF8">
      <w:pPr>
        <w:suppressAutoHyphens/>
        <w:spacing w:after="40"/>
        <w:jc w:val="both"/>
        <w:rPr>
          <w:rFonts w:eastAsia="Arial Unicode MS"/>
          <w:sz w:val="22"/>
          <w:szCs w:val="22"/>
          <w:lang w:eastAsia="lt-LT"/>
        </w:rPr>
      </w:pPr>
    </w:p>
    <w:p w14:paraId="7398B431" w14:textId="77777777" w:rsidR="00B25561" w:rsidRPr="00B25561" w:rsidRDefault="00B25561" w:rsidP="00B25561">
      <w:pPr>
        <w:pBdr>
          <w:between w:val="nil"/>
          <w:bar w:val="nil"/>
        </w:pBdr>
        <w:ind w:left="660"/>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1. SUTARTIES OBJEKTAS</w:t>
      </w:r>
    </w:p>
    <w:p w14:paraId="4445A1EE" w14:textId="77777777" w:rsidR="00B25561" w:rsidRPr="00B25561" w:rsidRDefault="00B25561" w:rsidP="00585EF8">
      <w:pPr>
        <w:suppressAutoHyphens/>
        <w:spacing w:after="40"/>
        <w:jc w:val="both"/>
        <w:rPr>
          <w:rFonts w:eastAsia="Arial Unicode MS"/>
          <w:sz w:val="22"/>
          <w:szCs w:val="22"/>
          <w:lang w:eastAsia="lt-LT"/>
        </w:rPr>
      </w:pPr>
    </w:p>
    <w:p w14:paraId="3E61F11E" w14:textId="375F44B9" w:rsidR="00B25561" w:rsidRPr="00B25561" w:rsidRDefault="3C73A18B" w:rsidP="002D399A">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 xml:space="preserve">1.1. Sutarties dalykas </w:t>
      </w:r>
      <w:r w:rsidR="7D5BF6DC" w:rsidRPr="3C23BE21">
        <w:rPr>
          <w:rFonts w:eastAsia="Arial Unicode MS"/>
          <w:sz w:val="22"/>
          <w:szCs w:val="22"/>
          <w:lang w:eastAsia="lt-LT"/>
        </w:rPr>
        <w:t>–</w:t>
      </w:r>
      <w:r w:rsidRPr="00B25561">
        <w:rPr>
          <w:rFonts w:eastAsia="Arial Unicode MS"/>
          <w:sz w:val="22"/>
          <w:szCs w:val="22"/>
          <w:lang w:eastAsia="lt-LT"/>
        </w:rPr>
        <w:t xml:space="preserve"> </w:t>
      </w:r>
      <w:r w:rsidR="00FB55BC" w:rsidRPr="6F98F9C6">
        <w:rPr>
          <w:rFonts w:eastAsia="Arial Unicode MS"/>
          <w:sz w:val="22"/>
          <w:szCs w:val="22"/>
          <w:lang w:eastAsia="lt-LT"/>
        </w:rPr>
        <w:t>Kliento</w:t>
      </w:r>
      <w:r w:rsidR="00B3463A">
        <w:rPr>
          <w:rFonts w:eastAsia="Arial Unicode MS"/>
          <w:sz w:val="22"/>
          <w:szCs w:val="22"/>
          <w:lang w:eastAsia="lt-LT"/>
        </w:rPr>
        <w:t xml:space="preserve"> </w:t>
      </w:r>
      <w:r w:rsidR="00FB55BC" w:rsidRPr="6F98F9C6">
        <w:rPr>
          <w:rFonts w:eastAsia="Arial Unicode MS"/>
          <w:sz w:val="22"/>
          <w:szCs w:val="22"/>
          <w:lang w:eastAsia="lt-LT"/>
        </w:rPr>
        <w:t xml:space="preserve">konsoliduotos </w:t>
      </w:r>
      <w:r w:rsidR="776878A4" w:rsidRPr="3CDF7248">
        <w:rPr>
          <w:rFonts w:eastAsia="Arial Unicode MS"/>
          <w:sz w:val="22"/>
          <w:szCs w:val="22"/>
          <w:lang w:eastAsia="lt-LT"/>
        </w:rPr>
        <w:t xml:space="preserve">IRT infrastruktūros </w:t>
      </w:r>
      <w:r w:rsidR="00F04EB7" w:rsidRPr="6F98F9C6">
        <w:rPr>
          <w:rFonts w:eastAsia="Arial Unicode MS"/>
          <w:sz w:val="22"/>
          <w:szCs w:val="22"/>
          <w:lang w:eastAsia="lt-LT"/>
        </w:rPr>
        <w:t>tikslinių atakų simuliacijos ir įsilaužimų testavimo paslaugos</w:t>
      </w:r>
      <w:r w:rsidR="776878A4" w:rsidRPr="3CDF7248">
        <w:rPr>
          <w:rFonts w:eastAsia="Arial Unicode MS"/>
          <w:sz w:val="22"/>
          <w:szCs w:val="22"/>
          <w:lang w:eastAsia="lt-LT"/>
        </w:rPr>
        <w:t xml:space="preserve"> </w:t>
      </w:r>
      <w:r w:rsidR="7D5BF6DC" w:rsidRPr="3C23BE21">
        <w:rPr>
          <w:rFonts w:eastAsia="Arial Unicode MS"/>
          <w:sz w:val="22"/>
          <w:szCs w:val="22"/>
          <w:lang w:eastAsia="lt-LT"/>
        </w:rPr>
        <w:t>(toliau – Paslaugos)</w:t>
      </w:r>
      <w:r w:rsidRPr="00B25561">
        <w:rPr>
          <w:rFonts w:eastAsia="Arial Unicode MS"/>
          <w:sz w:val="22"/>
          <w:szCs w:val="22"/>
          <w:lang w:eastAsia="lt-LT"/>
        </w:rPr>
        <w:t xml:space="preserve">. Tiekėjas įsipareigoja Klientui </w:t>
      </w:r>
      <w:r w:rsidRPr="00B25561">
        <w:rPr>
          <w:rFonts w:eastAsia="Arial Unicode MS"/>
          <w:kern w:val="12"/>
          <w:sz w:val="22"/>
          <w:szCs w:val="22"/>
          <w:lang w:eastAsia="lt-LT"/>
        </w:rPr>
        <w:t xml:space="preserve">suteikti </w:t>
      </w:r>
      <w:r w:rsidRPr="00B25561">
        <w:rPr>
          <w:rFonts w:eastAsia="Arial Unicode MS"/>
          <w:sz w:val="22"/>
          <w:szCs w:val="22"/>
          <w:lang w:eastAsia="lt-LT"/>
        </w:rPr>
        <w:t>Sutarties 1 priede Tiekėjo pasiūlyme</w:t>
      </w:r>
      <w:r w:rsidR="1A4BBFF2" w:rsidRPr="3CDF7248">
        <w:rPr>
          <w:rFonts w:eastAsia="Arial Unicode MS"/>
          <w:sz w:val="22"/>
          <w:szCs w:val="22"/>
          <w:lang w:eastAsia="lt-LT"/>
        </w:rPr>
        <w:t xml:space="preserve"> </w:t>
      </w:r>
      <w:r w:rsidRPr="00B25561">
        <w:rPr>
          <w:rFonts w:eastAsia="Arial Unicode MS"/>
          <w:sz w:val="22"/>
          <w:szCs w:val="22"/>
          <w:lang w:eastAsia="lt-LT"/>
        </w:rPr>
        <w:t xml:space="preserve">nurodytas </w:t>
      </w:r>
      <w:r w:rsidR="00B25561" w:rsidRPr="3C23BE21">
        <w:rPr>
          <w:rFonts w:eastAsia="Arial Unicode MS"/>
          <w:sz w:val="22"/>
          <w:szCs w:val="22"/>
          <w:lang w:eastAsia="lt-LT"/>
        </w:rPr>
        <w:t>P</w:t>
      </w:r>
      <w:r w:rsidRPr="00B25561">
        <w:rPr>
          <w:rFonts w:eastAsia="Arial Unicode MS"/>
          <w:sz w:val="22"/>
          <w:szCs w:val="22"/>
          <w:lang w:eastAsia="lt-LT"/>
        </w:rPr>
        <w:t xml:space="preserve">aslaugas </w:t>
      </w:r>
      <w:r w:rsidRPr="00B25561">
        <w:rPr>
          <w:rFonts w:eastAsia="Arial Unicode MS"/>
          <w:kern w:val="12"/>
          <w:sz w:val="22"/>
          <w:szCs w:val="22"/>
          <w:lang w:eastAsia="lt-LT"/>
        </w:rPr>
        <w:t>pagal Sutarties 2 priedo Techninės specifikacijos reikalavimus</w:t>
      </w:r>
      <w:r w:rsidRPr="00B25561">
        <w:rPr>
          <w:rFonts w:eastAsia="Arial Unicode MS"/>
          <w:sz w:val="22"/>
          <w:szCs w:val="22"/>
          <w:lang w:eastAsia="lt-LT"/>
        </w:rPr>
        <w:t xml:space="preserve">, o Klientas įsipareigoja priimti </w:t>
      </w:r>
      <w:r w:rsidR="00B25561" w:rsidRPr="3C23BE21">
        <w:rPr>
          <w:rFonts w:eastAsia="Arial Unicode MS"/>
          <w:sz w:val="22"/>
          <w:szCs w:val="22"/>
          <w:lang w:eastAsia="lt-LT"/>
        </w:rPr>
        <w:t>P</w:t>
      </w:r>
      <w:r w:rsidRPr="00B25561">
        <w:rPr>
          <w:rFonts w:eastAsia="Arial Unicode MS"/>
          <w:sz w:val="22"/>
          <w:szCs w:val="22"/>
          <w:lang w:eastAsia="lt-LT"/>
        </w:rPr>
        <w:t>aslaugas ir už jas sumokėti Sutartyje nustatyta tvarka.</w:t>
      </w:r>
    </w:p>
    <w:p w14:paraId="4E6BD494" w14:textId="5CDC2D92" w:rsidR="00B25561" w:rsidRPr="00B25561" w:rsidRDefault="00B25561" w:rsidP="002D399A">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 xml:space="preserve">1.2. </w:t>
      </w:r>
      <w:r w:rsidR="00DE6D07">
        <w:rPr>
          <w:rFonts w:eastAsia="Arial Unicode MS"/>
          <w:sz w:val="22"/>
          <w:szCs w:val="22"/>
          <w:lang w:eastAsia="lt-LT"/>
        </w:rPr>
        <w:t>P</w:t>
      </w:r>
      <w:r w:rsidRPr="00B25561">
        <w:rPr>
          <w:rFonts w:eastAsia="Arial Unicode MS"/>
          <w:sz w:val="22"/>
          <w:szCs w:val="22"/>
          <w:lang w:eastAsia="lt-LT"/>
        </w:rPr>
        <w:t>aslaugos turi atitikti Sutarties 2 priedo Techninės specifikacijos reikalavimus.</w:t>
      </w:r>
    </w:p>
    <w:p w14:paraId="6D47A1DB" w14:textId="05CD1502" w:rsidR="00B25561" w:rsidRPr="00B25561" w:rsidRDefault="00B25561" w:rsidP="002D399A">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1.</w:t>
      </w:r>
      <w:r w:rsidR="00DE6D07">
        <w:rPr>
          <w:rFonts w:eastAsia="Arial Unicode MS"/>
          <w:sz w:val="22"/>
          <w:szCs w:val="22"/>
          <w:lang w:eastAsia="lt-LT"/>
        </w:rPr>
        <w:t>3</w:t>
      </w:r>
      <w:r w:rsidRPr="00B25561">
        <w:rPr>
          <w:rFonts w:eastAsia="Arial Unicode MS"/>
          <w:sz w:val="22"/>
          <w:szCs w:val="22"/>
          <w:lang w:eastAsia="lt-LT"/>
        </w:rPr>
        <w:t xml:space="preserve">. </w:t>
      </w:r>
      <w:r w:rsidR="00DE6D07">
        <w:rPr>
          <w:rFonts w:eastAsia="Arial Unicode MS"/>
          <w:sz w:val="22"/>
          <w:szCs w:val="22"/>
          <w:lang w:eastAsia="lt-LT"/>
        </w:rPr>
        <w:t>P</w:t>
      </w:r>
      <w:r w:rsidRPr="00B25561">
        <w:rPr>
          <w:rFonts w:eastAsia="Arial Unicode MS"/>
          <w:sz w:val="22"/>
          <w:szCs w:val="22"/>
          <w:lang w:eastAsia="lt-LT"/>
        </w:rPr>
        <w:t>aslaugos pagal Sutartį perkamos įgyvendinant iš Europos Sąjungos lėšų bendrai finansuojamą projektą Nr. J06-CPVA-V-01-0003 „Valstybės debesijos paslaugų teikimo infrastruktūros sukūrimas“.</w:t>
      </w:r>
    </w:p>
    <w:p w14:paraId="7019417F" w14:textId="77777777" w:rsidR="00B25561" w:rsidRPr="00B25561" w:rsidRDefault="00B25561" w:rsidP="00585EF8">
      <w:pPr>
        <w:suppressAutoHyphens/>
        <w:spacing w:after="40"/>
        <w:jc w:val="both"/>
        <w:rPr>
          <w:rFonts w:eastAsia="Arial Unicode MS"/>
          <w:sz w:val="22"/>
          <w:szCs w:val="22"/>
          <w:lang w:eastAsia="lt-LT"/>
        </w:rPr>
      </w:pPr>
    </w:p>
    <w:p w14:paraId="13F2978E" w14:textId="784A614C" w:rsidR="00B25561" w:rsidRPr="00B25561" w:rsidRDefault="00B25561" w:rsidP="0069744B">
      <w:pPr>
        <w:pBdr>
          <w:between w:val="nil"/>
          <w:bar w:val="nil"/>
        </w:pBdr>
        <w:ind w:firstLine="567"/>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 xml:space="preserve">2. PASLAUGŲ teikimo ir priėmimo tvarka </w:t>
      </w:r>
    </w:p>
    <w:p w14:paraId="5CACE426" w14:textId="065C1C64" w:rsidR="00B25561" w:rsidRPr="00B25561" w:rsidRDefault="00B25561" w:rsidP="0069744B">
      <w:pPr>
        <w:suppressAutoHyphens/>
        <w:spacing w:after="40"/>
        <w:ind w:firstLine="567"/>
        <w:jc w:val="both"/>
        <w:rPr>
          <w:rFonts w:eastAsia="Arial Unicode MS"/>
          <w:sz w:val="22"/>
          <w:szCs w:val="22"/>
          <w:lang w:eastAsia="lt-LT"/>
        </w:rPr>
      </w:pPr>
    </w:p>
    <w:p w14:paraId="43A15D69" w14:textId="1194A780" w:rsidR="00D670A7" w:rsidRDefault="3C73A18B" w:rsidP="0069744B">
      <w:pPr>
        <w:suppressAutoHyphens/>
        <w:ind w:firstLine="567"/>
        <w:jc w:val="both"/>
        <w:rPr>
          <w:rFonts w:eastAsia="Arial Unicode MS"/>
          <w:sz w:val="22"/>
          <w:szCs w:val="22"/>
          <w:lang w:eastAsia="lt-LT"/>
        </w:rPr>
      </w:pPr>
      <w:r w:rsidRPr="70E3344C">
        <w:rPr>
          <w:rFonts w:eastAsia="Arial Unicode MS"/>
          <w:sz w:val="22"/>
          <w:szCs w:val="22"/>
          <w:lang w:eastAsia="lt-LT"/>
        </w:rPr>
        <w:t>2.</w:t>
      </w:r>
      <w:r w:rsidR="006E396B" w:rsidRPr="70E3344C">
        <w:rPr>
          <w:rFonts w:eastAsia="Arial Unicode MS"/>
          <w:sz w:val="22"/>
          <w:szCs w:val="22"/>
          <w:lang w:eastAsia="lt-LT"/>
        </w:rPr>
        <w:t>1</w:t>
      </w:r>
      <w:r w:rsidRPr="70E3344C">
        <w:rPr>
          <w:rFonts w:eastAsia="Arial Unicode MS"/>
          <w:sz w:val="22"/>
          <w:szCs w:val="22"/>
          <w:lang w:eastAsia="lt-LT"/>
        </w:rPr>
        <w:t>. Tiekėjas privalo</w:t>
      </w:r>
      <w:r w:rsidR="3BEB7296" w:rsidRPr="70E3344C">
        <w:rPr>
          <w:rFonts w:eastAsia="Arial Unicode MS"/>
          <w:sz w:val="22"/>
          <w:szCs w:val="22"/>
          <w:lang w:eastAsia="lt-LT"/>
        </w:rPr>
        <w:t xml:space="preserve"> </w:t>
      </w:r>
      <w:r w:rsidR="73FC8159" w:rsidRPr="70E3344C">
        <w:rPr>
          <w:rFonts w:eastAsia="Arial Unicode MS"/>
          <w:sz w:val="22"/>
          <w:szCs w:val="22"/>
          <w:lang w:eastAsia="lt-LT"/>
        </w:rPr>
        <w:t xml:space="preserve">suteikti </w:t>
      </w:r>
      <w:r w:rsidR="00B25561" w:rsidRPr="70E3344C">
        <w:rPr>
          <w:rFonts w:eastAsia="Arial Unicode MS"/>
          <w:sz w:val="22"/>
          <w:szCs w:val="22"/>
          <w:lang w:eastAsia="lt-LT"/>
        </w:rPr>
        <w:t>P</w:t>
      </w:r>
      <w:r w:rsidR="73FC8159" w:rsidRPr="70E3344C">
        <w:rPr>
          <w:rFonts w:eastAsia="Arial Unicode MS"/>
          <w:sz w:val="22"/>
          <w:szCs w:val="22"/>
          <w:lang w:eastAsia="lt-LT"/>
        </w:rPr>
        <w:t xml:space="preserve">aslaugas </w:t>
      </w:r>
      <w:r w:rsidR="6BA611E8" w:rsidRPr="70E3344C">
        <w:rPr>
          <w:rFonts w:eastAsia="Arial Unicode MS"/>
          <w:sz w:val="22"/>
          <w:szCs w:val="22"/>
          <w:lang w:eastAsia="lt-LT"/>
        </w:rPr>
        <w:t xml:space="preserve">per </w:t>
      </w:r>
      <w:r w:rsidR="00046128" w:rsidRPr="70E3344C">
        <w:rPr>
          <w:rFonts w:eastAsia="Arial Unicode MS"/>
          <w:sz w:val="22"/>
          <w:szCs w:val="22"/>
          <w:lang w:eastAsia="lt-LT"/>
        </w:rPr>
        <w:t xml:space="preserve">60 (šešiasdešimt) </w:t>
      </w:r>
      <w:r w:rsidR="00801159" w:rsidRPr="70E3344C">
        <w:rPr>
          <w:rFonts w:eastAsia="Arial Unicode MS"/>
          <w:sz w:val="22"/>
          <w:szCs w:val="22"/>
          <w:lang w:eastAsia="lt-LT"/>
        </w:rPr>
        <w:t xml:space="preserve">kalendorinių </w:t>
      </w:r>
      <w:r w:rsidR="009E23C6" w:rsidRPr="70E3344C">
        <w:rPr>
          <w:rFonts w:eastAsia="Arial Unicode MS"/>
          <w:sz w:val="22"/>
          <w:szCs w:val="22"/>
          <w:lang w:eastAsia="lt-LT"/>
        </w:rPr>
        <w:t>dienų nuo Sutarties pasirašymo dienos.</w:t>
      </w:r>
    </w:p>
    <w:p w14:paraId="75D94F32" w14:textId="38D1CEF3" w:rsidR="008F4D68" w:rsidRDefault="008F4D68" w:rsidP="0069744B">
      <w:pPr>
        <w:suppressAutoHyphens/>
        <w:ind w:firstLine="567"/>
        <w:jc w:val="both"/>
        <w:rPr>
          <w:rFonts w:eastAsia="Arial Unicode MS" w:cs="Arial Unicode MS"/>
          <w:color w:val="000000"/>
          <w:sz w:val="22"/>
          <w:szCs w:val="22"/>
          <w:lang w:eastAsia="lt-LT"/>
        </w:rPr>
      </w:pPr>
      <w:r w:rsidRPr="008F4D68">
        <w:rPr>
          <w:rFonts w:eastAsia="Arial Unicode MS" w:cs="Arial Unicode MS"/>
          <w:color w:val="000000"/>
          <w:sz w:val="22"/>
          <w:szCs w:val="22"/>
          <w:lang w:eastAsia="lt-LT"/>
        </w:rPr>
        <w:t>2.</w:t>
      </w:r>
      <w:r w:rsidR="00BC0388">
        <w:rPr>
          <w:rFonts w:eastAsia="Arial Unicode MS" w:cs="Arial Unicode MS"/>
          <w:color w:val="000000"/>
          <w:sz w:val="22"/>
          <w:szCs w:val="22"/>
          <w:lang w:eastAsia="lt-LT"/>
        </w:rPr>
        <w:t>2</w:t>
      </w:r>
      <w:r w:rsidRPr="008F4D68">
        <w:rPr>
          <w:rFonts w:eastAsia="Arial Unicode MS" w:cs="Arial Unicode MS"/>
          <w:color w:val="000000"/>
          <w:sz w:val="22"/>
          <w:szCs w:val="22"/>
          <w:lang w:eastAsia="lt-LT"/>
        </w:rPr>
        <w:t xml:space="preserve">. </w:t>
      </w:r>
      <w:r w:rsidR="003F0D1F">
        <w:rPr>
          <w:rFonts w:eastAsia="Arial Unicode MS" w:cs="Arial Unicode MS"/>
          <w:color w:val="000000"/>
          <w:sz w:val="22"/>
          <w:szCs w:val="22"/>
          <w:lang w:eastAsia="lt-LT"/>
        </w:rPr>
        <w:t xml:space="preserve">Galutinis </w:t>
      </w:r>
      <w:r w:rsidRPr="008F4D68">
        <w:rPr>
          <w:rFonts w:eastAsia="Arial Unicode MS" w:cs="Arial Unicode MS"/>
          <w:color w:val="000000"/>
          <w:sz w:val="22"/>
          <w:szCs w:val="22"/>
          <w:lang w:eastAsia="lt-LT"/>
        </w:rPr>
        <w:t>Paslaugų teikimo terminas gali būti pratęstas rašytiniu šalių susitarimu Sutarties 1</w:t>
      </w:r>
      <w:r w:rsidR="00EA791A">
        <w:rPr>
          <w:rFonts w:eastAsia="Arial Unicode MS" w:cs="Arial Unicode MS"/>
          <w:color w:val="000000"/>
          <w:sz w:val="22"/>
          <w:szCs w:val="22"/>
          <w:lang w:eastAsia="lt-LT"/>
        </w:rPr>
        <w:t>4</w:t>
      </w:r>
      <w:r w:rsidRPr="008F4D68">
        <w:rPr>
          <w:rFonts w:eastAsia="Arial Unicode MS" w:cs="Arial Unicode MS"/>
          <w:color w:val="000000"/>
          <w:sz w:val="22"/>
          <w:szCs w:val="22"/>
          <w:lang w:eastAsia="lt-LT"/>
        </w:rPr>
        <w:t xml:space="preserve"> skyriuje nurodytais terminais ir aplinkybėmis.</w:t>
      </w:r>
    </w:p>
    <w:p w14:paraId="609DEE15" w14:textId="77777777" w:rsidR="003D4ACA" w:rsidRDefault="003D4ACA" w:rsidP="00585EF8">
      <w:pPr>
        <w:suppressAutoHyphens/>
        <w:jc w:val="both"/>
        <w:rPr>
          <w:rFonts w:eastAsia="Arial Unicode MS" w:cs="Arial Unicode MS"/>
          <w:color w:val="000000"/>
          <w:sz w:val="22"/>
          <w:szCs w:val="22"/>
          <w:lang w:eastAsia="lt-LT"/>
        </w:rPr>
      </w:pPr>
    </w:p>
    <w:p w14:paraId="0EF7A395" w14:textId="564A0634" w:rsidR="00B25561" w:rsidRPr="00B25561" w:rsidRDefault="00B25561" w:rsidP="004402DF">
      <w:pPr>
        <w:pBdr>
          <w:between w:val="nil"/>
          <w:bar w:val="nil"/>
        </w:pBdr>
        <w:ind w:firstLine="567"/>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3</w:t>
      </w:r>
      <w:r w:rsidR="00BA1A5C">
        <w:rPr>
          <w:rFonts w:eastAsia="Arial Unicode MS"/>
          <w:b/>
          <w:bCs/>
          <w:caps/>
          <w:spacing w:val="4"/>
          <w:sz w:val="22"/>
          <w:szCs w:val="22"/>
          <w:bdr w:val="nil"/>
          <w:lang w:eastAsia="lt-LT"/>
        </w:rPr>
        <w:t>.</w:t>
      </w:r>
      <w:r w:rsidRPr="00B25561">
        <w:rPr>
          <w:rFonts w:eastAsia="Arial Unicode MS"/>
          <w:b/>
          <w:bCs/>
          <w:caps/>
          <w:spacing w:val="4"/>
          <w:sz w:val="22"/>
          <w:szCs w:val="22"/>
          <w:bdr w:val="nil"/>
          <w:lang w:eastAsia="lt-LT"/>
        </w:rPr>
        <w:t xml:space="preserve"> PASLAUGŲ KAINA</w:t>
      </w:r>
    </w:p>
    <w:p w14:paraId="4D4B48B8" w14:textId="77777777" w:rsidR="00B25561" w:rsidRPr="00B25561" w:rsidRDefault="00B25561" w:rsidP="004402DF">
      <w:pPr>
        <w:suppressAutoHyphens/>
        <w:spacing w:after="40"/>
        <w:ind w:firstLine="567"/>
        <w:jc w:val="both"/>
        <w:rPr>
          <w:rFonts w:eastAsia="Arial Unicode MS" w:cs="Arial Unicode MS"/>
          <w:color w:val="000000"/>
          <w:sz w:val="22"/>
          <w:szCs w:val="22"/>
          <w:lang w:val="en-US" w:eastAsia="lt-LT"/>
        </w:rPr>
      </w:pPr>
    </w:p>
    <w:p w14:paraId="5C31A085" w14:textId="12AFA043" w:rsidR="00B25561" w:rsidRPr="00B25561" w:rsidRDefault="00B25561" w:rsidP="004402DF">
      <w:pPr>
        <w:suppressAutoHyphens/>
        <w:spacing w:after="40"/>
        <w:ind w:firstLine="567"/>
        <w:jc w:val="both"/>
        <w:rPr>
          <w:rFonts w:eastAsia="Arial Unicode MS"/>
          <w:sz w:val="22"/>
          <w:szCs w:val="22"/>
          <w:lang w:eastAsia="lt-LT"/>
        </w:rPr>
      </w:pPr>
      <w:r w:rsidRPr="6F98F9C6">
        <w:rPr>
          <w:rFonts w:eastAsia="Arial Unicode MS"/>
          <w:sz w:val="22"/>
          <w:szCs w:val="22"/>
          <w:lang w:eastAsia="lt-LT"/>
        </w:rPr>
        <w:t xml:space="preserve">3.1. Vadovaujantis Kainodaros taisyklių nustatymo </w:t>
      </w:r>
      <w:r w:rsidR="00A337D5" w:rsidRPr="6F98F9C6">
        <w:rPr>
          <w:rFonts w:eastAsia="Arial Unicode MS"/>
          <w:sz w:val="22"/>
          <w:szCs w:val="22"/>
          <w:lang w:eastAsia="lt-LT"/>
        </w:rPr>
        <w:t>metodika</w:t>
      </w:r>
      <w:r w:rsidRPr="6F98F9C6">
        <w:rPr>
          <w:rFonts w:eastAsia="Arial Unicode MS"/>
          <w:sz w:val="22"/>
          <w:szCs w:val="22"/>
          <w:lang w:eastAsia="lt-LT"/>
        </w:rPr>
        <w:t xml:space="preserve">, </w:t>
      </w:r>
      <w:r w:rsidR="00A337D5" w:rsidRPr="6F98F9C6">
        <w:rPr>
          <w:rFonts w:eastAsia="Arial Unicode MS"/>
          <w:sz w:val="22"/>
          <w:szCs w:val="22"/>
          <w:lang w:eastAsia="lt-LT"/>
        </w:rPr>
        <w:t xml:space="preserve">patvirtinta </w:t>
      </w:r>
      <w:r w:rsidRPr="6F98F9C6">
        <w:rPr>
          <w:rFonts w:eastAsia="Arial Unicode MS"/>
          <w:sz w:val="22"/>
          <w:szCs w:val="22"/>
          <w:lang w:eastAsia="lt-LT"/>
        </w:rPr>
        <w:t xml:space="preserve">2017 m. birželio 28 d. Viešųjų pirkimų tarnybos direktoriaus įsakymu Nr. 1S-95 „Dėl kainodaros taisyklių nustatymo metodikos patvirtinimo“ (toliau – Metodika), Sutarčiai taikoma </w:t>
      </w:r>
      <w:r w:rsidR="00502887" w:rsidRPr="6F98F9C6">
        <w:rPr>
          <w:rFonts w:eastAsia="Arial Unicode MS"/>
          <w:sz w:val="22"/>
          <w:szCs w:val="22"/>
          <w:lang w:eastAsia="lt-LT"/>
        </w:rPr>
        <w:t>fiksuotos</w:t>
      </w:r>
      <w:r w:rsidR="009E23C6" w:rsidRPr="6F98F9C6">
        <w:rPr>
          <w:rFonts w:eastAsia="Arial Unicode MS"/>
          <w:sz w:val="22"/>
          <w:szCs w:val="22"/>
          <w:lang w:eastAsia="lt-LT"/>
        </w:rPr>
        <w:t xml:space="preserve"> kainos </w:t>
      </w:r>
      <w:r w:rsidRPr="6F98F9C6">
        <w:rPr>
          <w:rFonts w:eastAsia="Arial Unicode MS"/>
          <w:sz w:val="22"/>
          <w:szCs w:val="22"/>
          <w:lang w:eastAsia="lt-LT"/>
        </w:rPr>
        <w:t>kainodara.</w:t>
      </w:r>
    </w:p>
    <w:p w14:paraId="76E7FACF" w14:textId="6FE3E31E" w:rsidR="00B25561" w:rsidRPr="00A814BF" w:rsidRDefault="3C73A18B" w:rsidP="004402DF">
      <w:pPr>
        <w:suppressAutoHyphens/>
        <w:ind w:firstLine="567"/>
        <w:jc w:val="both"/>
        <w:rPr>
          <w:rFonts w:eastAsia="Arial Unicode MS"/>
          <w:sz w:val="22"/>
          <w:szCs w:val="22"/>
          <w:lang w:eastAsia="lt-LT"/>
        </w:rPr>
      </w:pPr>
      <w:r w:rsidRPr="3C23BE21">
        <w:rPr>
          <w:rFonts w:eastAsia="Arial Unicode MS"/>
          <w:sz w:val="22"/>
          <w:szCs w:val="22"/>
          <w:lang w:eastAsia="lt-LT"/>
        </w:rPr>
        <w:t xml:space="preserve">3.2. Į Sutarties 1 priede nurodytą </w:t>
      </w:r>
      <w:r w:rsidR="00B25561" w:rsidRPr="3C23BE21">
        <w:rPr>
          <w:rFonts w:eastAsia="Arial Unicode MS"/>
          <w:sz w:val="22"/>
          <w:szCs w:val="22"/>
          <w:lang w:eastAsia="lt-LT"/>
        </w:rPr>
        <w:t>P</w:t>
      </w:r>
      <w:r w:rsidRPr="3C23BE21">
        <w:rPr>
          <w:rFonts w:eastAsia="Arial Unicode MS"/>
          <w:sz w:val="22"/>
          <w:szCs w:val="22"/>
          <w:lang w:eastAsia="lt-LT"/>
        </w:rPr>
        <w:t xml:space="preserve">aslaugų </w:t>
      </w:r>
      <w:r w:rsidR="009E23C6">
        <w:rPr>
          <w:rFonts w:eastAsia="Arial Unicode MS"/>
          <w:sz w:val="22"/>
          <w:szCs w:val="22"/>
          <w:lang w:eastAsia="lt-LT"/>
        </w:rPr>
        <w:t>kainą</w:t>
      </w:r>
      <w:r w:rsidR="009E23C6" w:rsidRPr="3C23BE21">
        <w:rPr>
          <w:rFonts w:eastAsia="Arial Unicode MS"/>
          <w:sz w:val="22"/>
          <w:szCs w:val="22"/>
          <w:lang w:eastAsia="lt-LT"/>
        </w:rPr>
        <w:t xml:space="preserve"> </w:t>
      </w:r>
      <w:r w:rsidRPr="3C23BE21">
        <w:rPr>
          <w:rFonts w:eastAsia="Arial Unicode MS"/>
          <w:sz w:val="22"/>
          <w:szCs w:val="22"/>
          <w:lang w:eastAsia="lt-LT"/>
        </w:rPr>
        <w:t xml:space="preserve">įtraukti visi Tiekėjo privalomi mokėti mokesčiai ir visos su </w:t>
      </w:r>
      <w:r w:rsidR="00B25561" w:rsidRPr="3C23BE21">
        <w:rPr>
          <w:rFonts w:eastAsia="Arial Unicode MS"/>
          <w:sz w:val="22"/>
          <w:szCs w:val="22"/>
          <w:lang w:eastAsia="lt-LT"/>
        </w:rPr>
        <w:t>P</w:t>
      </w:r>
      <w:r w:rsidRPr="3C23BE21">
        <w:rPr>
          <w:rFonts w:eastAsia="Arial Unicode MS"/>
          <w:sz w:val="22"/>
          <w:szCs w:val="22"/>
          <w:lang w:eastAsia="lt-LT"/>
        </w:rPr>
        <w:t>aslaugų teikimu susijusios išlaidos.</w:t>
      </w:r>
    </w:p>
    <w:p w14:paraId="3C8DD800" w14:textId="30C8869A" w:rsidR="00B25561" w:rsidRPr="00A814BF" w:rsidRDefault="00B25561" w:rsidP="004402DF">
      <w:pPr>
        <w:suppressAutoHyphens/>
        <w:ind w:firstLine="567"/>
        <w:jc w:val="both"/>
        <w:rPr>
          <w:rFonts w:eastAsia="Arial Unicode MS"/>
          <w:sz w:val="22"/>
          <w:szCs w:val="22"/>
          <w:lang w:eastAsia="lt-LT"/>
        </w:rPr>
      </w:pPr>
      <w:r w:rsidRPr="00A814BF">
        <w:rPr>
          <w:rFonts w:eastAsia="Arial Unicode MS"/>
          <w:sz w:val="22"/>
          <w:szCs w:val="22"/>
          <w:lang w:eastAsia="lt-LT"/>
        </w:rPr>
        <w:t xml:space="preserve">3.3. </w:t>
      </w:r>
      <w:r w:rsidR="00A073AD">
        <w:rPr>
          <w:rFonts w:eastAsia="Arial Unicode MS"/>
          <w:sz w:val="22"/>
          <w:szCs w:val="22"/>
          <w:lang w:eastAsia="lt-LT"/>
        </w:rPr>
        <w:t>Kaina</w:t>
      </w:r>
      <w:r w:rsidR="00A073AD" w:rsidRPr="00A814BF">
        <w:rPr>
          <w:rFonts w:eastAsia="Arial Unicode MS"/>
          <w:sz w:val="22"/>
          <w:szCs w:val="22"/>
          <w:lang w:eastAsia="lt-LT"/>
        </w:rPr>
        <w:t xml:space="preserve"> </w:t>
      </w:r>
      <w:r w:rsidRPr="00A814BF">
        <w:rPr>
          <w:rFonts w:eastAsia="Arial Unicode MS"/>
          <w:sz w:val="22"/>
          <w:szCs w:val="22"/>
          <w:lang w:eastAsia="lt-LT"/>
        </w:rPr>
        <w:t>nebus perskaičiuojami pagal bendrą kainų lygio kitimą, paslaugų grupių kainų pokyčius bei dėl mokesčių pasikeitimų</w:t>
      </w:r>
      <w:r w:rsidR="00B3463A">
        <w:rPr>
          <w:rFonts w:eastAsia="Arial Unicode MS"/>
          <w:sz w:val="22"/>
          <w:szCs w:val="22"/>
          <w:lang w:eastAsia="lt-LT"/>
        </w:rPr>
        <w:t>.</w:t>
      </w:r>
    </w:p>
    <w:p w14:paraId="5348BC43" w14:textId="5B4E49DF" w:rsidR="00D1199A" w:rsidRPr="006C4D93" w:rsidRDefault="00B25561" w:rsidP="004402DF">
      <w:pPr>
        <w:suppressAutoHyphens/>
        <w:ind w:firstLine="567"/>
        <w:jc w:val="both"/>
        <w:rPr>
          <w:rFonts w:eastAsia="Arial Unicode MS"/>
          <w:color w:val="000000" w:themeColor="text1"/>
          <w:sz w:val="22"/>
          <w:szCs w:val="22"/>
          <w:lang w:eastAsia="lt-LT"/>
        </w:rPr>
      </w:pPr>
      <w:r w:rsidRPr="00D25075">
        <w:rPr>
          <w:rFonts w:eastAsia="Arial Unicode MS"/>
          <w:sz w:val="22"/>
          <w:szCs w:val="22"/>
          <w:lang w:eastAsia="lt-LT"/>
        </w:rPr>
        <w:t xml:space="preserve">3.4. </w:t>
      </w:r>
      <w:r w:rsidR="00D1199A" w:rsidRPr="21E7A10E">
        <w:rPr>
          <w:sz w:val="22"/>
          <w:szCs w:val="22"/>
        </w:rPr>
        <w:t xml:space="preserve">Pradinės Sutarties vertė yra </w:t>
      </w:r>
      <w:r w:rsidR="009E5E52" w:rsidRPr="009E5E52">
        <w:rPr>
          <w:sz w:val="22"/>
          <w:szCs w:val="22"/>
        </w:rPr>
        <w:t>30 000,00</w:t>
      </w:r>
      <w:r w:rsidR="00D1199A" w:rsidRPr="009E5E52">
        <w:rPr>
          <w:sz w:val="22"/>
          <w:szCs w:val="22"/>
        </w:rPr>
        <w:t xml:space="preserve"> Eur </w:t>
      </w:r>
      <w:r w:rsidR="00D1199A" w:rsidRPr="21E7A10E">
        <w:rPr>
          <w:sz w:val="22"/>
          <w:szCs w:val="22"/>
        </w:rPr>
        <w:t>(</w:t>
      </w:r>
      <w:r w:rsidR="009E5E52" w:rsidRPr="009E5E52">
        <w:rPr>
          <w:sz w:val="22"/>
          <w:szCs w:val="22"/>
        </w:rPr>
        <w:t>trisdešimt tūkstanči</w:t>
      </w:r>
      <w:r w:rsidR="00983584">
        <w:rPr>
          <w:sz w:val="22"/>
          <w:szCs w:val="22"/>
        </w:rPr>
        <w:t>ų</w:t>
      </w:r>
      <w:r w:rsidR="009E5E52" w:rsidRPr="009E5E52">
        <w:rPr>
          <w:sz w:val="22"/>
          <w:szCs w:val="22"/>
        </w:rPr>
        <w:t xml:space="preserve"> eurų</w:t>
      </w:r>
      <w:r w:rsidR="009E5E52">
        <w:rPr>
          <w:sz w:val="22"/>
          <w:szCs w:val="22"/>
        </w:rPr>
        <w:t>, 0 ct</w:t>
      </w:r>
      <w:r w:rsidR="00D1199A" w:rsidRPr="21E7A10E">
        <w:rPr>
          <w:sz w:val="22"/>
          <w:szCs w:val="22"/>
        </w:rPr>
        <w:t xml:space="preserve">), </w:t>
      </w:r>
      <w:r w:rsidR="00D1199A" w:rsidRPr="21E7A10E">
        <w:rPr>
          <w:b/>
          <w:bCs/>
          <w:sz w:val="22"/>
          <w:szCs w:val="22"/>
        </w:rPr>
        <w:t>be pridėtinės vertės mokesčio</w:t>
      </w:r>
      <w:r w:rsidR="00D1199A" w:rsidRPr="21E7A10E">
        <w:rPr>
          <w:sz w:val="22"/>
          <w:szCs w:val="22"/>
        </w:rPr>
        <w:t xml:space="preserve"> (toliau – </w:t>
      </w:r>
      <w:r w:rsidR="00D1199A" w:rsidRPr="21E7A10E">
        <w:rPr>
          <w:b/>
          <w:bCs/>
          <w:sz w:val="22"/>
          <w:szCs w:val="22"/>
        </w:rPr>
        <w:t>PVM</w:t>
      </w:r>
      <w:r w:rsidR="00D1199A" w:rsidRPr="21E7A10E">
        <w:rPr>
          <w:sz w:val="22"/>
          <w:szCs w:val="22"/>
        </w:rPr>
        <w:t xml:space="preserve">). PVM sudaro </w:t>
      </w:r>
      <w:r w:rsidR="00983584" w:rsidRPr="00983584">
        <w:rPr>
          <w:sz w:val="22"/>
          <w:szCs w:val="22"/>
        </w:rPr>
        <w:t>6 300,00</w:t>
      </w:r>
      <w:r w:rsidR="00D1199A" w:rsidRPr="00983584">
        <w:rPr>
          <w:sz w:val="22"/>
          <w:szCs w:val="22"/>
        </w:rPr>
        <w:t xml:space="preserve"> </w:t>
      </w:r>
      <w:r w:rsidR="00D1199A" w:rsidRPr="21E7A10E">
        <w:rPr>
          <w:sz w:val="22"/>
          <w:szCs w:val="22"/>
        </w:rPr>
        <w:t>Eur (</w:t>
      </w:r>
      <w:r w:rsidR="00983584" w:rsidRPr="00983584">
        <w:rPr>
          <w:sz w:val="22"/>
          <w:szCs w:val="22"/>
        </w:rPr>
        <w:t>šeši tūkstančiai trys šimtai eurų</w:t>
      </w:r>
      <w:r w:rsidR="00983584">
        <w:rPr>
          <w:sz w:val="22"/>
          <w:szCs w:val="22"/>
        </w:rPr>
        <w:t>, 0 ct</w:t>
      </w:r>
      <w:r w:rsidR="00D1199A" w:rsidRPr="21E7A10E">
        <w:rPr>
          <w:sz w:val="22"/>
          <w:szCs w:val="22"/>
        </w:rPr>
        <w:t xml:space="preserve">). Šioje Sutartyje Pradinės Sutarties vertė yra </w:t>
      </w:r>
      <w:r w:rsidR="00D1199A" w:rsidRPr="21E7A10E">
        <w:rPr>
          <w:color w:val="000000" w:themeColor="text1"/>
          <w:sz w:val="22"/>
          <w:szCs w:val="22"/>
        </w:rPr>
        <w:t>lygi laimėjusio tiekėjo pasiūlymo kainai be PVM, nurodytai už vis</w:t>
      </w:r>
      <w:r w:rsidR="00ED5A38">
        <w:rPr>
          <w:color w:val="000000" w:themeColor="text1"/>
          <w:sz w:val="22"/>
          <w:szCs w:val="22"/>
        </w:rPr>
        <w:t>as</w:t>
      </w:r>
      <w:r w:rsidR="00D1199A" w:rsidRPr="21E7A10E">
        <w:rPr>
          <w:color w:val="000000" w:themeColor="text1"/>
          <w:sz w:val="22"/>
          <w:szCs w:val="22"/>
        </w:rPr>
        <w:t xml:space="preserve"> Sutartyje nurodyt</w:t>
      </w:r>
      <w:r w:rsidR="00ED5A38">
        <w:rPr>
          <w:color w:val="000000" w:themeColor="text1"/>
          <w:sz w:val="22"/>
          <w:szCs w:val="22"/>
        </w:rPr>
        <w:t>as</w:t>
      </w:r>
      <w:r w:rsidR="00D1199A" w:rsidRPr="21E7A10E">
        <w:rPr>
          <w:color w:val="000000" w:themeColor="text1"/>
          <w:sz w:val="22"/>
          <w:szCs w:val="22"/>
        </w:rPr>
        <w:t xml:space="preserve"> perkam</w:t>
      </w:r>
      <w:r w:rsidR="00ED5A38">
        <w:rPr>
          <w:color w:val="000000" w:themeColor="text1"/>
          <w:sz w:val="22"/>
          <w:szCs w:val="22"/>
        </w:rPr>
        <w:t>as</w:t>
      </w:r>
      <w:r w:rsidR="00AB0FAB">
        <w:rPr>
          <w:color w:val="000000" w:themeColor="text1"/>
          <w:sz w:val="22"/>
          <w:szCs w:val="22"/>
        </w:rPr>
        <w:t xml:space="preserve"> paslaugas</w:t>
      </w:r>
      <w:r w:rsidR="00D1199A" w:rsidRPr="006C4D93">
        <w:rPr>
          <w:i/>
          <w:iCs/>
          <w:color w:val="000000" w:themeColor="text1"/>
          <w:sz w:val="22"/>
          <w:szCs w:val="22"/>
        </w:rPr>
        <w:t xml:space="preserve">. </w:t>
      </w:r>
    </w:p>
    <w:p w14:paraId="735A9206" w14:textId="72B60202" w:rsidR="00D25075" w:rsidRPr="00D25075" w:rsidRDefault="00D1199A" w:rsidP="004402DF">
      <w:pPr>
        <w:suppressAutoHyphens/>
        <w:ind w:firstLine="567"/>
        <w:jc w:val="both"/>
        <w:rPr>
          <w:rFonts w:eastAsia="Arial Unicode MS"/>
          <w:sz w:val="22"/>
          <w:szCs w:val="22"/>
          <w:lang w:eastAsia="lt-LT"/>
        </w:rPr>
      </w:pPr>
      <w:r w:rsidRPr="70E3344C">
        <w:rPr>
          <w:rFonts w:eastAsia="Arial Unicode MS"/>
          <w:sz w:val="22"/>
          <w:szCs w:val="22"/>
          <w:lang w:eastAsia="lt-LT"/>
        </w:rPr>
        <w:lastRenderedPageBreak/>
        <w:t xml:space="preserve">Sutarties kaina yra </w:t>
      </w:r>
      <w:r w:rsidR="00983584" w:rsidRPr="00983584">
        <w:rPr>
          <w:rFonts w:eastAsia="Arial Unicode MS"/>
          <w:sz w:val="22"/>
          <w:szCs w:val="22"/>
          <w:lang w:eastAsia="lt-LT"/>
        </w:rPr>
        <w:t>36</w:t>
      </w:r>
      <w:r w:rsidR="00983584">
        <w:rPr>
          <w:rFonts w:eastAsia="Arial Unicode MS"/>
          <w:sz w:val="22"/>
          <w:szCs w:val="22"/>
          <w:lang w:eastAsia="lt-LT"/>
        </w:rPr>
        <w:t xml:space="preserve"> </w:t>
      </w:r>
      <w:r w:rsidR="00983584" w:rsidRPr="00983584">
        <w:rPr>
          <w:rFonts w:eastAsia="Arial Unicode MS"/>
          <w:sz w:val="22"/>
          <w:szCs w:val="22"/>
          <w:lang w:eastAsia="lt-LT"/>
        </w:rPr>
        <w:t>300</w:t>
      </w:r>
      <w:r w:rsidR="00983584">
        <w:rPr>
          <w:rFonts w:eastAsia="Arial Unicode MS"/>
          <w:sz w:val="22"/>
          <w:szCs w:val="22"/>
          <w:lang w:eastAsia="lt-LT"/>
        </w:rPr>
        <w:t>,</w:t>
      </w:r>
      <w:r w:rsidR="00983584" w:rsidRPr="00983584">
        <w:rPr>
          <w:rFonts w:eastAsia="Arial Unicode MS"/>
          <w:sz w:val="22"/>
          <w:szCs w:val="22"/>
          <w:lang w:eastAsia="lt-LT"/>
        </w:rPr>
        <w:t>00</w:t>
      </w:r>
      <w:r w:rsidRPr="70E3344C">
        <w:rPr>
          <w:rFonts w:eastAsia="Arial Unicode MS"/>
          <w:sz w:val="22"/>
          <w:szCs w:val="22"/>
          <w:lang w:eastAsia="lt-LT"/>
        </w:rPr>
        <w:t xml:space="preserve"> (</w:t>
      </w:r>
      <w:r w:rsidR="00983584" w:rsidRPr="00983584">
        <w:rPr>
          <w:rFonts w:eastAsia="Arial Unicode MS"/>
          <w:sz w:val="22"/>
          <w:szCs w:val="22"/>
          <w:lang w:eastAsia="lt-LT"/>
        </w:rPr>
        <w:t>trisdešimt šeši tūkstančiai trys šimtai eurų</w:t>
      </w:r>
      <w:r w:rsidR="00983584">
        <w:rPr>
          <w:rFonts w:eastAsia="Arial Unicode MS"/>
          <w:sz w:val="22"/>
          <w:szCs w:val="22"/>
          <w:lang w:eastAsia="lt-LT"/>
        </w:rPr>
        <w:t>, 0 ct</w:t>
      </w:r>
      <w:r w:rsidRPr="70E3344C">
        <w:rPr>
          <w:rFonts w:eastAsia="Arial Unicode MS"/>
          <w:sz w:val="22"/>
          <w:szCs w:val="22"/>
          <w:lang w:eastAsia="lt-LT"/>
        </w:rPr>
        <w:t>) Eur su PVM.</w:t>
      </w:r>
    </w:p>
    <w:p w14:paraId="3BC8D420" w14:textId="77777777" w:rsidR="00B25561" w:rsidRPr="00B25561" w:rsidRDefault="00B25561" w:rsidP="004402DF">
      <w:pPr>
        <w:suppressAutoHyphens/>
        <w:ind w:firstLine="567"/>
        <w:jc w:val="both"/>
        <w:rPr>
          <w:sz w:val="22"/>
          <w:szCs w:val="22"/>
        </w:rPr>
      </w:pPr>
    </w:p>
    <w:p w14:paraId="227EA5F2" w14:textId="29057698" w:rsidR="00B25561" w:rsidRPr="00B25561" w:rsidRDefault="00B25561" w:rsidP="004402DF">
      <w:pPr>
        <w:ind w:right="57" w:firstLine="567"/>
        <w:jc w:val="both"/>
        <w:rPr>
          <w:b/>
          <w:caps/>
          <w:spacing w:val="4"/>
          <w:sz w:val="22"/>
          <w:szCs w:val="22"/>
        </w:rPr>
      </w:pPr>
      <w:r w:rsidRPr="00B25561">
        <w:rPr>
          <w:b/>
          <w:caps/>
          <w:spacing w:val="4"/>
          <w:sz w:val="22"/>
          <w:szCs w:val="22"/>
        </w:rPr>
        <w:t>4. APMOKĖJIMO TVARKA</w:t>
      </w:r>
    </w:p>
    <w:p w14:paraId="6FB0F1FA" w14:textId="77777777" w:rsidR="00B25561" w:rsidRPr="00B25561" w:rsidRDefault="00B25561" w:rsidP="004402DF">
      <w:pPr>
        <w:suppressAutoHyphens/>
        <w:spacing w:after="40"/>
        <w:ind w:firstLine="567"/>
        <w:jc w:val="both"/>
        <w:rPr>
          <w:rFonts w:eastAsia="Arial Unicode MS"/>
          <w:sz w:val="22"/>
          <w:szCs w:val="22"/>
          <w:lang w:eastAsia="lt-LT"/>
        </w:rPr>
      </w:pPr>
    </w:p>
    <w:p w14:paraId="72400572" w14:textId="283243B9" w:rsidR="00B25561" w:rsidRPr="00B25561" w:rsidRDefault="00B25561" w:rsidP="004402DF">
      <w:pPr>
        <w:suppressAutoHyphens/>
        <w:ind w:firstLine="567"/>
        <w:jc w:val="both"/>
        <w:rPr>
          <w:rFonts w:eastAsia="Arial Unicode MS"/>
          <w:sz w:val="22"/>
          <w:szCs w:val="22"/>
          <w:lang w:eastAsia="lt-LT"/>
        </w:rPr>
      </w:pPr>
      <w:r w:rsidRPr="3C23BE21">
        <w:rPr>
          <w:rFonts w:eastAsia="Arial Unicode MS"/>
          <w:sz w:val="22"/>
          <w:szCs w:val="22"/>
          <w:lang w:eastAsia="lt-LT"/>
        </w:rPr>
        <w:t xml:space="preserve">4.1. Už Paslaugas atsiskaitoma </w:t>
      </w:r>
      <w:r w:rsidR="002A0898" w:rsidRPr="3C23BE21">
        <w:rPr>
          <w:rFonts w:eastAsia="Arial Unicode MS"/>
          <w:sz w:val="22"/>
          <w:szCs w:val="22"/>
          <w:lang w:eastAsia="lt-LT"/>
        </w:rPr>
        <w:t xml:space="preserve">suteikus numatytas Paslaugas ir </w:t>
      </w:r>
      <w:r w:rsidR="729783FD" w:rsidRPr="3C23BE21">
        <w:rPr>
          <w:rFonts w:eastAsia="Arial Unicode MS"/>
          <w:sz w:val="22"/>
          <w:szCs w:val="22"/>
          <w:lang w:eastAsia="lt-LT"/>
        </w:rPr>
        <w:t>p</w:t>
      </w:r>
      <w:r w:rsidR="00F956E7" w:rsidRPr="3C23BE21">
        <w:rPr>
          <w:rFonts w:eastAsia="Arial Unicode MS"/>
          <w:sz w:val="22"/>
          <w:szCs w:val="22"/>
          <w:lang w:eastAsia="lt-LT"/>
        </w:rPr>
        <w:t xml:space="preserve">asirašius </w:t>
      </w:r>
      <w:r w:rsidR="1F784C7C" w:rsidRPr="3C23BE21">
        <w:rPr>
          <w:rFonts w:eastAsia="Arial Unicode MS"/>
          <w:sz w:val="22"/>
          <w:szCs w:val="22"/>
          <w:lang w:eastAsia="lt-LT"/>
        </w:rPr>
        <w:t>P</w:t>
      </w:r>
      <w:r w:rsidR="002A0898" w:rsidRPr="3C23BE21">
        <w:rPr>
          <w:rFonts w:eastAsia="Arial Unicode MS"/>
          <w:sz w:val="22"/>
          <w:szCs w:val="22"/>
          <w:lang w:eastAsia="lt-LT"/>
        </w:rPr>
        <w:t>aslaugų perdavimo-priėmimo akt</w:t>
      </w:r>
      <w:r w:rsidR="00D43572">
        <w:rPr>
          <w:rFonts w:eastAsia="Arial Unicode MS"/>
          <w:sz w:val="22"/>
          <w:szCs w:val="22"/>
          <w:lang w:eastAsia="lt-LT"/>
        </w:rPr>
        <w:t>ą</w:t>
      </w:r>
      <w:r w:rsidR="002A0898" w:rsidRPr="3C23BE21">
        <w:rPr>
          <w:rFonts w:eastAsia="Arial Unicode MS"/>
          <w:sz w:val="22"/>
          <w:szCs w:val="22"/>
          <w:lang w:eastAsia="lt-LT"/>
        </w:rPr>
        <w:t>.</w:t>
      </w:r>
    </w:p>
    <w:p w14:paraId="57CD0CB9" w14:textId="5D68DF6A" w:rsidR="00B25561" w:rsidRPr="00B25561" w:rsidRDefault="00B25561" w:rsidP="004402DF">
      <w:pPr>
        <w:ind w:firstLine="567"/>
        <w:jc w:val="both"/>
        <w:rPr>
          <w:rFonts w:eastAsia="Arial Unicode MS"/>
          <w:sz w:val="22"/>
          <w:szCs w:val="22"/>
          <w:lang w:eastAsia="lt-LT"/>
        </w:rPr>
      </w:pPr>
      <w:r w:rsidRPr="70E3344C">
        <w:rPr>
          <w:rFonts w:eastAsia="Arial Unicode MS"/>
          <w:sz w:val="22"/>
          <w:szCs w:val="22"/>
          <w:lang w:eastAsia="lt-LT"/>
        </w:rPr>
        <w:t>4.</w:t>
      </w:r>
      <w:r w:rsidR="000402D6" w:rsidRPr="70E3344C">
        <w:rPr>
          <w:rFonts w:eastAsia="Arial Unicode MS"/>
          <w:sz w:val="22"/>
          <w:szCs w:val="22"/>
          <w:lang w:eastAsia="lt-LT"/>
        </w:rPr>
        <w:t>2</w:t>
      </w:r>
      <w:r w:rsidRPr="70E3344C">
        <w:rPr>
          <w:rFonts w:eastAsia="Arial Unicode MS"/>
          <w:sz w:val="22"/>
          <w:szCs w:val="22"/>
          <w:lang w:eastAsia="lt-LT"/>
        </w:rPr>
        <w:t xml:space="preserve">. Šalys susitaria, kad </w:t>
      </w:r>
      <w:r w:rsidR="008A69B8" w:rsidRPr="70E3344C">
        <w:rPr>
          <w:rFonts w:eastAsia="Arial Unicode MS"/>
          <w:sz w:val="22"/>
          <w:szCs w:val="22"/>
          <w:lang w:eastAsia="lt-LT"/>
        </w:rPr>
        <w:t xml:space="preserve">už pagal Sutartį tiekimas </w:t>
      </w:r>
      <w:r w:rsidR="008A69B8" w:rsidRPr="00585EF8">
        <w:rPr>
          <w:rFonts w:eastAsia="Arial Unicode MS"/>
          <w:sz w:val="22"/>
          <w:szCs w:val="22"/>
          <w:lang w:eastAsia="lt-LT"/>
        </w:rPr>
        <w:t>P</w:t>
      </w:r>
      <w:r w:rsidR="0055323B" w:rsidRPr="00585EF8">
        <w:rPr>
          <w:rFonts w:eastAsia="Arial Unicode MS"/>
          <w:sz w:val="22"/>
          <w:szCs w:val="22"/>
          <w:lang w:eastAsia="lt-LT"/>
        </w:rPr>
        <w:t>aslaugas</w:t>
      </w:r>
      <w:r w:rsidR="00585EF8">
        <w:rPr>
          <w:rFonts w:eastAsia="Arial Unicode MS"/>
          <w:sz w:val="22"/>
          <w:szCs w:val="22"/>
          <w:lang w:eastAsia="lt-LT"/>
        </w:rPr>
        <w:t xml:space="preserve"> </w:t>
      </w:r>
      <w:r w:rsidR="008A69B8" w:rsidRPr="70E3344C">
        <w:rPr>
          <w:rFonts w:eastAsia="Arial Unicode MS"/>
          <w:sz w:val="22"/>
          <w:szCs w:val="22"/>
          <w:lang w:eastAsia="lt-LT"/>
        </w:rPr>
        <w:t>avansas Tiekėjui nebus mokamas.</w:t>
      </w:r>
    </w:p>
    <w:p w14:paraId="3DDECA2F" w14:textId="5FCC9105" w:rsidR="00B25561" w:rsidRPr="00B25561" w:rsidRDefault="00B25561" w:rsidP="004402DF">
      <w:pPr>
        <w:suppressAutoHyphens/>
        <w:ind w:firstLine="567"/>
        <w:jc w:val="both"/>
        <w:rPr>
          <w:rFonts w:eastAsia="Arial Unicode MS"/>
          <w:sz w:val="22"/>
          <w:szCs w:val="22"/>
          <w:lang w:eastAsia="lt-LT"/>
        </w:rPr>
      </w:pPr>
      <w:r w:rsidRPr="00B25561">
        <w:rPr>
          <w:rFonts w:eastAsia="Arial Unicode MS"/>
          <w:sz w:val="22"/>
          <w:szCs w:val="22"/>
          <w:lang w:eastAsia="lt-LT"/>
        </w:rPr>
        <w:t>4.</w:t>
      </w:r>
      <w:r w:rsidR="008A69B8">
        <w:rPr>
          <w:rFonts w:eastAsia="Arial Unicode MS"/>
          <w:sz w:val="22"/>
          <w:szCs w:val="22"/>
          <w:lang w:eastAsia="lt-LT"/>
        </w:rPr>
        <w:t>3</w:t>
      </w:r>
      <w:r w:rsidRPr="00B25561">
        <w:rPr>
          <w:rFonts w:eastAsia="Arial Unicode MS"/>
          <w:sz w:val="22"/>
          <w:szCs w:val="22"/>
          <w:lang w:eastAsia="lt-LT"/>
        </w:rPr>
        <w:t xml:space="preserve">. Šią </w:t>
      </w:r>
      <w:bookmarkStart w:id="2" w:name="_Hlk21607474"/>
      <w:r w:rsidRPr="00B25561">
        <w:rPr>
          <w:rFonts w:eastAsia="Arial Unicode MS"/>
          <w:sz w:val="22"/>
          <w:szCs w:val="22"/>
          <w:lang w:eastAsia="lt-LT"/>
        </w:rPr>
        <w:t xml:space="preserve">Sutartį numatoma finansuoti iš Europos Sąjungos projekto „Valstybės debesijos paslaugų teikimo infrastruktūros sukūrimas“, projekto kodas Nr. J06-CPVA-V-01-0003, lėšų </w:t>
      </w:r>
      <w:bookmarkEnd w:id="2"/>
      <w:r w:rsidRPr="00B25561">
        <w:rPr>
          <w:rFonts w:eastAsia="Arial Unicode MS"/>
          <w:sz w:val="22"/>
          <w:szCs w:val="22"/>
          <w:lang w:eastAsia="lt-LT"/>
        </w:rPr>
        <w:t>naudojant sąskaitų apmokėjimo būdą pagal Projektų administravimo ir finansavimo taisykles, patvirtintas Lietuvos Respublikos finansų ministro 2014 m. spalio 8 d. įsakymu Nr. 1K-316.</w:t>
      </w:r>
    </w:p>
    <w:p w14:paraId="54BF9E0B" w14:textId="4FF5579D" w:rsidR="00B25561" w:rsidRPr="00B25561" w:rsidRDefault="797B4895" w:rsidP="004402DF">
      <w:pPr>
        <w:suppressAutoHyphens/>
        <w:ind w:firstLine="567"/>
        <w:jc w:val="both"/>
        <w:rPr>
          <w:rFonts w:eastAsia="Arial Unicode MS"/>
          <w:sz w:val="22"/>
          <w:szCs w:val="22"/>
          <w:lang w:eastAsia="lt-LT"/>
        </w:rPr>
      </w:pPr>
      <w:r w:rsidRPr="70E3344C">
        <w:rPr>
          <w:rFonts w:eastAsia="Arial Unicode MS"/>
          <w:sz w:val="22"/>
          <w:szCs w:val="22"/>
          <w:lang w:eastAsia="lt-LT"/>
        </w:rPr>
        <w:t>4.</w:t>
      </w:r>
      <w:r w:rsidR="008A69B8" w:rsidRPr="70E3344C">
        <w:rPr>
          <w:rFonts w:eastAsia="Arial Unicode MS"/>
          <w:sz w:val="22"/>
          <w:szCs w:val="22"/>
          <w:lang w:eastAsia="lt-LT"/>
        </w:rPr>
        <w:t>4</w:t>
      </w:r>
      <w:r w:rsidRPr="70E3344C">
        <w:rPr>
          <w:rFonts w:eastAsia="Arial Unicode MS"/>
          <w:sz w:val="22"/>
          <w:szCs w:val="22"/>
          <w:lang w:eastAsia="lt-LT"/>
        </w:rPr>
        <w:t>. Klientas sumoka Tiekėjui</w:t>
      </w:r>
      <w:r w:rsidR="00B3463A" w:rsidRPr="70E3344C">
        <w:rPr>
          <w:rFonts w:eastAsia="Arial Unicode MS"/>
          <w:sz w:val="22"/>
          <w:szCs w:val="22"/>
          <w:lang w:eastAsia="lt-LT"/>
        </w:rPr>
        <w:t xml:space="preserve"> </w:t>
      </w:r>
      <w:r w:rsidRPr="70E3344C">
        <w:rPr>
          <w:rFonts w:eastAsia="Arial Unicode MS"/>
          <w:sz w:val="22"/>
          <w:szCs w:val="22"/>
          <w:lang w:eastAsia="lt-LT"/>
        </w:rPr>
        <w:t>ne vėliau kaip per 60 kalendorinių dienų nuo atsiskaitymo dokumentų patvirtinimo dienos</w:t>
      </w:r>
      <w:r w:rsidR="007F5746" w:rsidRPr="70E3344C">
        <w:rPr>
          <w:rFonts w:eastAsia="Arial Unicode MS"/>
          <w:sz w:val="22"/>
          <w:szCs w:val="22"/>
          <w:lang w:eastAsia="lt-LT"/>
        </w:rPr>
        <w:t>.</w:t>
      </w:r>
    </w:p>
    <w:p w14:paraId="561EF711" w14:textId="622AD2AC"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4.</w:t>
      </w:r>
      <w:r w:rsidR="008A69B8">
        <w:rPr>
          <w:rFonts w:eastAsia="Arial Unicode MS"/>
          <w:sz w:val="22"/>
          <w:szCs w:val="22"/>
          <w:lang w:eastAsia="lt-LT"/>
        </w:rPr>
        <w:t>5</w:t>
      </w:r>
      <w:r w:rsidRPr="00B25561">
        <w:rPr>
          <w:rFonts w:eastAsia="Arial Unicode MS"/>
          <w:sz w:val="22"/>
          <w:szCs w:val="22"/>
          <w:lang w:eastAsia="lt-LT"/>
        </w:rPr>
        <w:t>. Klientas visas mokėtinas sumas moka pavedimu į Sutartyje nurodytą Tiekėjo banko sąskaitą.</w:t>
      </w:r>
    </w:p>
    <w:p w14:paraId="7CF936AA" w14:textId="06171A61"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4.</w:t>
      </w:r>
      <w:r w:rsidR="008A69B8">
        <w:rPr>
          <w:rFonts w:eastAsia="Arial Unicode MS"/>
          <w:sz w:val="22"/>
          <w:szCs w:val="22"/>
          <w:lang w:eastAsia="lt-LT"/>
        </w:rPr>
        <w:t>6</w:t>
      </w:r>
      <w:r w:rsidRPr="00B25561">
        <w:rPr>
          <w:rFonts w:eastAsia="Arial Unicode MS"/>
          <w:sz w:val="22"/>
          <w:szCs w:val="22"/>
          <w:lang w:eastAsia="lt-LT"/>
        </w:rPr>
        <w:t>. Sumokėjimo diena – tai diena, kai lėšos išskaitomos iš Kliento sąskaitos. Jeigu mokėjimo termino diena sutampa su poilsio diena, tai mokėjimų pagal Sutartį mokėjimo diena laikoma po jos einanti darbo diena.</w:t>
      </w:r>
    </w:p>
    <w:p w14:paraId="1648F77E" w14:textId="36153245"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4.</w:t>
      </w:r>
      <w:r w:rsidR="00FD404A">
        <w:rPr>
          <w:rFonts w:eastAsia="Arial Unicode MS"/>
          <w:sz w:val="22"/>
          <w:szCs w:val="22"/>
          <w:lang w:eastAsia="lt-LT"/>
        </w:rPr>
        <w:t>7</w:t>
      </w:r>
      <w:r w:rsidRPr="00B25561">
        <w:rPr>
          <w:rFonts w:eastAsia="Arial Unicode MS"/>
          <w:sz w:val="22"/>
          <w:szCs w:val="22"/>
          <w:lang w:eastAsia="lt-LT"/>
        </w:rPr>
        <w:t>.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Išankstinio mokėjimo sąskaitas (jeigu Sutarties 4 dalyje „Apmokėjimo tvarka“ yra numatytas avanso mokėjimas) Tiekėjas privalo pateikti šiame Sutarties punkte nustatyta tvarka.</w:t>
      </w:r>
    </w:p>
    <w:p w14:paraId="084B6B3A" w14:textId="77777777" w:rsidR="00B25561" w:rsidRPr="00B25561" w:rsidRDefault="00B25561" w:rsidP="004402DF">
      <w:pPr>
        <w:suppressAutoHyphens/>
        <w:spacing w:after="40"/>
        <w:ind w:firstLine="567"/>
        <w:jc w:val="both"/>
        <w:rPr>
          <w:rFonts w:eastAsia="Arial Unicode MS"/>
          <w:sz w:val="22"/>
          <w:szCs w:val="22"/>
          <w:lang w:eastAsia="lt-LT"/>
        </w:rPr>
      </w:pPr>
    </w:p>
    <w:p w14:paraId="505D4A5D" w14:textId="77777777" w:rsidR="00B25561" w:rsidRPr="00B25561" w:rsidRDefault="00B25561" w:rsidP="004402DF">
      <w:pPr>
        <w:pBdr>
          <w:between w:val="nil"/>
          <w:bar w:val="nil"/>
        </w:pBdr>
        <w:ind w:firstLine="567"/>
        <w:outlineLvl w:val="0"/>
        <w:rPr>
          <w:rFonts w:eastAsia="Arial Unicode MS"/>
          <w:sz w:val="22"/>
          <w:szCs w:val="22"/>
          <w:bdr w:val="nil"/>
          <w:lang w:eastAsia="lt-LT"/>
        </w:rPr>
      </w:pPr>
      <w:r w:rsidRPr="00B25561">
        <w:rPr>
          <w:rFonts w:eastAsia="Arial Unicode MS"/>
          <w:b/>
          <w:bCs/>
          <w:caps/>
          <w:spacing w:val="4"/>
          <w:sz w:val="22"/>
          <w:szCs w:val="22"/>
          <w:bdr w:val="nil"/>
          <w:lang w:eastAsia="lt-LT"/>
        </w:rPr>
        <w:t xml:space="preserve">5. SUTARTINIŲ PRIEVOLIŲ ĮVYKDYMO UŽTIKRINIMAS </w:t>
      </w:r>
    </w:p>
    <w:p w14:paraId="25FAB7C4" w14:textId="77777777" w:rsidR="00B25561" w:rsidRPr="00B25561" w:rsidRDefault="00B25561" w:rsidP="004402DF">
      <w:pPr>
        <w:suppressAutoHyphens/>
        <w:spacing w:after="40"/>
        <w:ind w:firstLine="567"/>
        <w:jc w:val="both"/>
        <w:rPr>
          <w:rFonts w:eastAsia="Arial Unicode MS"/>
          <w:sz w:val="22"/>
          <w:szCs w:val="22"/>
          <w:lang w:eastAsia="lt-LT"/>
        </w:rPr>
      </w:pPr>
    </w:p>
    <w:p w14:paraId="33ECAF0D" w14:textId="2A9F6428" w:rsidR="00B25561" w:rsidRPr="00B25561" w:rsidRDefault="797B4895" w:rsidP="004402DF">
      <w:pPr>
        <w:suppressAutoHyphens/>
        <w:spacing w:after="40"/>
        <w:ind w:firstLine="567"/>
        <w:jc w:val="both"/>
        <w:rPr>
          <w:rFonts w:eastAsia="Arial Unicode MS" w:cs="Arial Unicode MS"/>
          <w:color w:val="000000" w:themeColor="text1"/>
          <w:sz w:val="22"/>
          <w:szCs w:val="22"/>
          <w:lang w:val="en-US" w:eastAsia="lt-LT"/>
        </w:rPr>
      </w:pPr>
      <w:r w:rsidRPr="797B4895">
        <w:rPr>
          <w:sz w:val="22"/>
          <w:szCs w:val="22"/>
        </w:rPr>
        <w:t xml:space="preserve">5.1. </w:t>
      </w:r>
      <w:r w:rsidR="00907FD2" w:rsidRPr="00907FD2">
        <w:rPr>
          <w:sz w:val="22"/>
          <w:szCs w:val="22"/>
          <w:lang w:eastAsia="lt-LT"/>
        </w:rPr>
        <w:t>Pirkėjas nereikalauja, kad Sutarties įvykdymas būtų užtikrinamas Lietuvos Respublikoje ar užsienyje registruoto banko garantija ar draudimo bendrovės laidavimu.</w:t>
      </w:r>
    </w:p>
    <w:p w14:paraId="73621A37" w14:textId="77777777" w:rsidR="00AF09AB" w:rsidRDefault="00AF09AB" w:rsidP="00B25561">
      <w:pPr>
        <w:suppressAutoHyphens/>
        <w:spacing w:after="40"/>
        <w:jc w:val="both"/>
        <w:rPr>
          <w:rFonts w:eastAsia="Arial Unicode MS"/>
          <w:sz w:val="22"/>
          <w:szCs w:val="22"/>
          <w:lang w:eastAsia="lt-LT"/>
        </w:rPr>
      </w:pPr>
    </w:p>
    <w:p w14:paraId="3F69900C" w14:textId="51823998" w:rsidR="00D53A3B" w:rsidRPr="00D53A3B" w:rsidRDefault="00D53A3B" w:rsidP="004402DF">
      <w:pPr>
        <w:suppressAutoHyphens/>
        <w:spacing w:after="40"/>
        <w:ind w:firstLine="567"/>
        <w:rPr>
          <w:rFonts w:eastAsia="Arial Unicode MS"/>
          <w:b/>
          <w:bCs/>
          <w:sz w:val="22"/>
          <w:szCs w:val="22"/>
          <w:lang w:eastAsia="lt-LT"/>
        </w:rPr>
      </w:pPr>
      <w:r w:rsidRPr="00D53A3B">
        <w:rPr>
          <w:rFonts w:eastAsia="Arial Unicode MS"/>
          <w:b/>
          <w:bCs/>
          <w:sz w:val="22"/>
          <w:szCs w:val="22"/>
          <w:lang w:eastAsia="lt-LT"/>
        </w:rPr>
        <w:t>6. PASLAUGŲ KOKYBĖ, PERDAVIMO IR PRIĖMIMO TVARKA</w:t>
      </w:r>
    </w:p>
    <w:p w14:paraId="4FC7E56A" w14:textId="77777777" w:rsidR="00D53A3B" w:rsidRPr="00D53A3B" w:rsidRDefault="00D53A3B" w:rsidP="004402DF">
      <w:pPr>
        <w:suppressAutoHyphens/>
        <w:spacing w:after="40"/>
        <w:ind w:firstLine="567"/>
        <w:jc w:val="both"/>
        <w:rPr>
          <w:rFonts w:eastAsia="Arial Unicode MS"/>
          <w:sz w:val="22"/>
          <w:szCs w:val="22"/>
          <w:lang w:eastAsia="lt-LT"/>
        </w:rPr>
      </w:pPr>
    </w:p>
    <w:p w14:paraId="42B8F12B" w14:textId="5F16E91C" w:rsidR="00D53A3B" w:rsidRPr="00D53A3B" w:rsidRDefault="001C50B6" w:rsidP="004402DF">
      <w:pPr>
        <w:suppressAutoHyphens/>
        <w:spacing w:after="40"/>
        <w:ind w:firstLine="567"/>
        <w:jc w:val="both"/>
        <w:rPr>
          <w:rFonts w:eastAsia="Arial Unicode MS"/>
          <w:sz w:val="22"/>
          <w:szCs w:val="22"/>
          <w:lang w:eastAsia="lt-LT"/>
        </w:rPr>
      </w:pPr>
      <w:r w:rsidRPr="5356201E">
        <w:rPr>
          <w:rFonts w:eastAsia="Arial Unicode MS"/>
          <w:sz w:val="22"/>
          <w:szCs w:val="22"/>
          <w:lang w:eastAsia="lt-LT"/>
        </w:rPr>
        <w:t>6</w:t>
      </w:r>
      <w:r w:rsidR="00D53A3B" w:rsidRPr="5356201E">
        <w:rPr>
          <w:rFonts w:eastAsia="Arial Unicode MS"/>
          <w:sz w:val="22"/>
          <w:szCs w:val="22"/>
          <w:lang w:eastAsia="lt-LT"/>
        </w:rPr>
        <w:t xml:space="preserve">.1. Paslaugų teikimo rezultatas </w:t>
      </w:r>
      <w:r w:rsidR="00017E51">
        <w:rPr>
          <w:rFonts w:eastAsia="Arial Unicode MS"/>
          <w:sz w:val="22"/>
          <w:szCs w:val="22"/>
          <w:lang w:eastAsia="lt-LT"/>
        </w:rPr>
        <w:t>Klientui</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perduodamas Sutarties šalims pasirašant Paslaugų perdavimo–priėmimo aktą, kuris pasirašomas 2 (dviem) vienodą teisinę galią turinčiais egzemplioriais po vieną kiekvienai šaliai.</w:t>
      </w:r>
    </w:p>
    <w:p w14:paraId="0AAFB52E" w14:textId="6C97CB2A" w:rsidR="00D53A3B" w:rsidRPr="00D53A3B" w:rsidRDefault="001C50B6" w:rsidP="004402DF">
      <w:pPr>
        <w:suppressAutoHyphens/>
        <w:spacing w:after="40"/>
        <w:ind w:firstLine="567"/>
        <w:jc w:val="both"/>
        <w:rPr>
          <w:rFonts w:eastAsia="Arial Unicode MS"/>
          <w:sz w:val="22"/>
          <w:szCs w:val="22"/>
          <w:lang w:eastAsia="lt-LT"/>
        </w:rPr>
      </w:pPr>
      <w:r w:rsidRPr="28EAFEA2">
        <w:rPr>
          <w:rFonts w:eastAsia="Arial Unicode MS"/>
          <w:sz w:val="22"/>
          <w:szCs w:val="22"/>
          <w:lang w:eastAsia="lt-LT"/>
        </w:rPr>
        <w:t>6</w:t>
      </w:r>
      <w:r w:rsidR="00D53A3B" w:rsidRPr="28EAFEA2">
        <w:rPr>
          <w:rFonts w:eastAsia="Arial Unicode MS"/>
          <w:sz w:val="22"/>
          <w:szCs w:val="22"/>
          <w:lang w:eastAsia="lt-LT"/>
        </w:rPr>
        <w:t>.</w:t>
      </w:r>
      <w:r w:rsidR="000E4504" w:rsidRPr="28EAFEA2">
        <w:rPr>
          <w:rFonts w:eastAsia="Arial Unicode MS"/>
          <w:sz w:val="22"/>
          <w:szCs w:val="22"/>
          <w:lang w:eastAsia="lt-LT"/>
        </w:rPr>
        <w:t>2</w:t>
      </w:r>
      <w:r w:rsidR="00D53A3B" w:rsidRPr="28EAFEA2">
        <w:rPr>
          <w:rFonts w:eastAsia="Arial Unicode MS"/>
          <w:sz w:val="22"/>
          <w:szCs w:val="22"/>
          <w:lang w:eastAsia="lt-LT"/>
        </w:rPr>
        <w:t xml:space="preserve">. Tiekėjas, įvykdęs Sutartyje numatytus įsipareigojimus, turi kreiptis į </w:t>
      </w:r>
      <w:r w:rsidR="00017E51" w:rsidRPr="28EAFEA2">
        <w:rPr>
          <w:rFonts w:eastAsia="Arial Unicode MS"/>
          <w:sz w:val="22"/>
          <w:szCs w:val="22"/>
          <w:lang w:eastAsia="lt-LT"/>
        </w:rPr>
        <w:t xml:space="preserve">Klientą </w:t>
      </w:r>
      <w:r w:rsidR="00D53A3B" w:rsidRPr="28EAFEA2">
        <w:rPr>
          <w:rFonts w:eastAsia="Arial Unicode MS"/>
          <w:sz w:val="22"/>
          <w:szCs w:val="22"/>
          <w:lang w:eastAsia="lt-LT"/>
        </w:rPr>
        <w:t xml:space="preserve">dėl Paslaugų rezultato </w:t>
      </w:r>
      <w:r w:rsidR="00017E51" w:rsidRPr="28EAFEA2">
        <w:rPr>
          <w:rFonts w:eastAsia="Arial Unicode MS"/>
          <w:sz w:val="22"/>
          <w:szCs w:val="22"/>
          <w:lang w:eastAsia="lt-LT"/>
        </w:rPr>
        <w:t xml:space="preserve">Klientui </w:t>
      </w:r>
      <w:r w:rsidR="00D53A3B" w:rsidRPr="28EAFEA2">
        <w:rPr>
          <w:rFonts w:eastAsia="Arial Unicode MS"/>
          <w:sz w:val="22"/>
          <w:szCs w:val="22"/>
          <w:lang w:eastAsia="lt-LT"/>
        </w:rPr>
        <w:t xml:space="preserve">perdavimo ir Paslaugų perdavimo–priėmimo akto pasirašymo. </w:t>
      </w:r>
      <w:r w:rsidR="00017E51" w:rsidRPr="28EAFEA2">
        <w:rPr>
          <w:rFonts w:eastAsia="Arial Unicode MS"/>
          <w:sz w:val="22"/>
          <w:szCs w:val="22"/>
          <w:lang w:eastAsia="lt-LT"/>
        </w:rPr>
        <w:t xml:space="preserve">Klientas </w:t>
      </w:r>
      <w:r w:rsidR="00D53A3B" w:rsidRPr="28EAFEA2">
        <w:rPr>
          <w:rFonts w:eastAsia="Arial Unicode MS"/>
          <w:sz w:val="22"/>
          <w:szCs w:val="22"/>
          <w:lang w:eastAsia="lt-LT"/>
        </w:rPr>
        <w:t xml:space="preserve">įsipareigoja priimti tinkamai ir laiku suteiktas Paslaugas, pasirašydamas Paslaugų perdavimo–priėmimo aktą ne vėliau kaip per </w:t>
      </w:r>
      <w:r w:rsidR="00517B1A" w:rsidRPr="28EAFEA2">
        <w:rPr>
          <w:rFonts w:eastAsia="Arial Unicode MS"/>
          <w:sz w:val="22"/>
          <w:szCs w:val="22"/>
          <w:lang w:eastAsia="lt-LT"/>
        </w:rPr>
        <w:t>15</w:t>
      </w:r>
      <w:r w:rsidR="00D53A3B" w:rsidRPr="28EAFEA2">
        <w:rPr>
          <w:rFonts w:eastAsia="Arial Unicode MS"/>
          <w:sz w:val="22"/>
          <w:szCs w:val="22"/>
          <w:lang w:eastAsia="lt-LT"/>
        </w:rPr>
        <w:t xml:space="preserve"> (penk</w:t>
      </w:r>
      <w:r w:rsidR="00517B1A" w:rsidRPr="28EAFEA2">
        <w:rPr>
          <w:rFonts w:eastAsia="Arial Unicode MS"/>
          <w:sz w:val="22"/>
          <w:szCs w:val="22"/>
          <w:lang w:eastAsia="lt-LT"/>
        </w:rPr>
        <w:t>iolika</w:t>
      </w:r>
      <w:r w:rsidR="00D53A3B" w:rsidRPr="28EAFEA2">
        <w:rPr>
          <w:rFonts w:eastAsia="Arial Unicode MS"/>
          <w:sz w:val="22"/>
          <w:szCs w:val="22"/>
          <w:lang w:eastAsia="lt-LT"/>
        </w:rPr>
        <w:t>) darbo dien</w:t>
      </w:r>
      <w:r w:rsidR="00517B1A" w:rsidRPr="28EAFEA2">
        <w:rPr>
          <w:rFonts w:eastAsia="Arial Unicode MS"/>
          <w:sz w:val="22"/>
          <w:szCs w:val="22"/>
          <w:lang w:eastAsia="lt-LT"/>
        </w:rPr>
        <w:t>ų</w:t>
      </w:r>
      <w:r w:rsidR="00D53A3B" w:rsidRPr="28EAFEA2">
        <w:rPr>
          <w:rFonts w:eastAsia="Arial Unicode MS"/>
          <w:sz w:val="22"/>
          <w:szCs w:val="22"/>
          <w:lang w:eastAsia="lt-LT"/>
        </w:rPr>
        <w:t xml:space="preserve">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 </w:t>
      </w:r>
    </w:p>
    <w:p w14:paraId="11C660AF" w14:textId="7C236DF2" w:rsidR="00D53A3B" w:rsidRPr="00D53A3B" w:rsidRDefault="00DA0D60" w:rsidP="004402DF">
      <w:pPr>
        <w:suppressAutoHyphens/>
        <w:spacing w:after="40"/>
        <w:ind w:firstLine="567"/>
        <w:jc w:val="both"/>
        <w:rPr>
          <w:rFonts w:eastAsia="Arial Unicode MS"/>
          <w:sz w:val="22"/>
          <w:szCs w:val="22"/>
          <w:lang w:eastAsia="lt-LT"/>
        </w:rPr>
      </w:pPr>
      <w:r w:rsidRPr="5356201E">
        <w:rPr>
          <w:rFonts w:eastAsia="Arial Unicode MS"/>
          <w:sz w:val="22"/>
          <w:szCs w:val="22"/>
          <w:lang w:eastAsia="lt-LT"/>
        </w:rPr>
        <w:t>6</w:t>
      </w:r>
      <w:r w:rsidR="00D53A3B" w:rsidRPr="5356201E">
        <w:rPr>
          <w:rFonts w:eastAsia="Arial Unicode MS"/>
          <w:sz w:val="22"/>
          <w:szCs w:val="22"/>
          <w:lang w:eastAsia="lt-LT"/>
        </w:rPr>
        <w:t>.</w:t>
      </w:r>
      <w:r w:rsidR="000E4504">
        <w:rPr>
          <w:rFonts w:eastAsia="Arial Unicode MS"/>
          <w:sz w:val="22"/>
          <w:szCs w:val="22"/>
          <w:lang w:eastAsia="lt-LT"/>
        </w:rPr>
        <w:t>3</w:t>
      </w:r>
      <w:r w:rsidR="00D53A3B" w:rsidRPr="5356201E">
        <w:rPr>
          <w:rFonts w:eastAsia="Arial Unicode MS"/>
          <w:sz w:val="22"/>
          <w:szCs w:val="22"/>
          <w:lang w:eastAsia="lt-LT"/>
        </w:rPr>
        <w:t xml:space="preserve">. Jeigu Paslaugų vykdymo ir (ar) Paslaugų perdavimo–priėmimo metu nustatoma, kad Paslaugos suteiktos netinkamai ir Paslaugų rezultatas neatitinka Sutartyje ir (ar) Techninėje specifikacijoje nustatytų reikalavimų, </w:t>
      </w:r>
      <w:r w:rsidR="00017E51">
        <w:rPr>
          <w:rFonts w:eastAsia="Arial Unicode MS"/>
          <w:sz w:val="22"/>
          <w:szCs w:val="22"/>
          <w:lang w:eastAsia="lt-LT"/>
        </w:rPr>
        <w:t>Klientas</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w:t>
      </w:r>
      <w:r w:rsidR="00017E51">
        <w:rPr>
          <w:rFonts w:eastAsia="Arial Unicode MS"/>
          <w:sz w:val="22"/>
          <w:szCs w:val="22"/>
          <w:lang w:eastAsia="lt-LT"/>
        </w:rPr>
        <w:t>Kliento</w:t>
      </w:r>
      <w:r w:rsidR="005E363D">
        <w:rPr>
          <w:rFonts w:eastAsia="Arial Unicode MS"/>
          <w:sz w:val="22"/>
          <w:szCs w:val="22"/>
          <w:lang w:eastAsia="lt-LT"/>
        </w:rPr>
        <w:t xml:space="preserve"> </w:t>
      </w:r>
      <w:r w:rsidR="00D53A3B" w:rsidRPr="5356201E">
        <w:rPr>
          <w:rFonts w:eastAsia="Arial Unicode MS"/>
          <w:sz w:val="22"/>
          <w:szCs w:val="22"/>
          <w:lang w:eastAsia="lt-LT"/>
        </w:rPr>
        <w:t xml:space="preserve">pranešimą, privalo savo sąskaita pašalinti nurodytus Sutarties vykdymo pažeidimus (neatitikimus) per </w:t>
      </w:r>
      <w:r w:rsidR="00017E51">
        <w:rPr>
          <w:rFonts w:eastAsia="Arial Unicode MS"/>
          <w:sz w:val="22"/>
          <w:szCs w:val="22"/>
          <w:lang w:eastAsia="lt-LT"/>
        </w:rPr>
        <w:t xml:space="preserve">Kliento </w:t>
      </w:r>
      <w:r w:rsidR="00D53A3B" w:rsidRPr="5356201E">
        <w:rPr>
          <w:rFonts w:eastAsia="Arial Unicode MS"/>
          <w:sz w:val="22"/>
          <w:szCs w:val="22"/>
          <w:lang w:eastAsia="lt-LT"/>
        </w:rPr>
        <w:t>nurodytą protingą terminą.</w:t>
      </w:r>
    </w:p>
    <w:p w14:paraId="0277CB2E" w14:textId="730B0AFC" w:rsidR="00D53A3B" w:rsidRPr="00D53A3B" w:rsidRDefault="00D76DDF" w:rsidP="004402DF">
      <w:pPr>
        <w:suppressAutoHyphens/>
        <w:spacing w:after="40"/>
        <w:ind w:firstLine="567"/>
        <w:jc w:val="both"/>
        <w:rPr>
          <w:rFonts w:eastAsia="Arial Unicode MS"/>
          <w:sz w:val="22"/>
          <w:szCs w:val="22"/>
          <w:lang w:eastAsia="lt-LT"/>
        </w:rPr>
      </w:pPr>
      <w:r w:rsidRPr="28EAFEA2">
        <w:rPr>
          <w:rFonts w:eastAsia="Arial Unicode MS"/>
          <w:sz w:val="22"/>
          <w:szCs w:val="22"/>
          <w:lang w:eastAsia="lt-LT"/>
        </w:rPr>
        <w:t>6</w:t>
      </w:r>
      <w:r w:rsidR="00D53A3B" w:rsidRPr="28EAFEA2">
        <w:rPr>
          <w:rFonts w:eastAsia="Arial Unicode MS"/>
          <w:sz w:val="22"/>
          <w:szCs w:val="22"/>
          <w:lang w:eastAsia="lt-LT"/>
        </w:rPr>
        <w:t xml:space="preserve">.5. Tiekėjui nepašalinus Paslaugų trūkumų per </w:t>
      </w:r>
      <w:r w:rsidR="00017E51" w:rsidRPr="28EAFEA2">
        <w:rPr>
          <w:rFonts w:eastAsia="Arial Unicode MS"/>
          <w:sz w:val="22"/>
          <w:szCs w:val="22"/>
          <w:lang w:eastAsia="lt-LT"/>
        </w:rPr>
        <w:t xml:space="preserve">Kliento </w:t>
      </w:r>
      <w:r w:rsidR="00D53A3B" w:rsidRPr="28EAFEA2">
        <w:rPr>
          <w:rFonts w:eastAsia="Arial Unicode MS"/>
          <w:sz w:val="22"/>
          <w:szCs w:val="22"/>
          <w:lang w:eastAsia="lt-LT"/>
        </w:rPr>
        <w:t xml:space="preserve">nustatytą terminą, </w:t>
      </w:r>
      <w:r w:rsidR="00017E51" w:rsidRPr="28EAFEA2">
        <w:rPr>
          <w:rFonts w:eastAsia="Arial Unicode MS"/>
          <w:sz w:val="22"/>
          <w:szCs w:val="22"/>
          <w:lang w:eastAsia="lt-LT"/>
        </w:rPr>
        <w:t xml:space="preserve">Klientas </w:t>
      </w:r>
      <w:r w:rsidR="00D53A3B" w:rsidRPr="28EAFEA2">
        <w:rPr>
          <w:rFonts w:eastAsia="Arial Unicode MS"/>
          <w:sz w:val="22"/>
          <w:szCs w:val="22"/>
          <w:lang w:eastAsia="lt-LT"/>
        </w:rPr>
        <w:t>turi teisę vėliau perduodamų Paslaugų nepriimti ir už jas nesumokėti bei pateikti Tiekėjui  pranešimą apie jų nepriėmimą.</w:t>
      </w:r>
    </w:p>
    <w:p w14:paraId="48BA60A1" w14:textId="763DDDDD" w:rsidR="00D53A3B" w:rsidRPr="00D53A3B" w:rsidRDefault="00D76DDF" w:rsidP="004402DF">
      <w:pPr>
        <w:suppressAutoHyphens/>
        <w:spacing w:after="40"/>
        <w:ind w:firstLine="567"/>
        <w:jc w:val="both"/>
        <w:rPr>
          <w:rFonts w:eastAsia="Arial Unicode MS"/>
          <w:sz w:val="22"/>
          <w:szCs w:val="22"/>
          <w:lang w:eastAsia="lt-LT"/>
        </w:rPr>
      </w:pPr>
      <w:r w:rsidRPr="5356201E">
        <w:rPr>
          <w:rFonts w:eastAsia="Arial Unicode MS"/>
          <w:sz w:val="22"/>
          <w:szCs w:val="22"/>
          <w:lang w:eastAsia="lt-LT"/>
        </w:rPr>
        <w:t>6</w:t>
      </w:r>
      <w:r w:rsidR="00D53A3B" w:rsidRPr="5356201E">
        <w:rPr>
          <w:rFonts w:eastAsia="Arial Unicode MS"/>
          <w:sz w:val="22"/>
          <w:szCs w:val="22"/>
          <w:lang w:eastAsia="lt-LT"/>
        </w:rPr>
        <w:t xml:space="preserve">.6. Kartu su Paslaugų perdavimo–priėmimo aktu Tiekėjas turi pateikti </w:t>
      </w:r>
      <w:r w:rsidR="00017E51">
        <w:rPr>
          <w:rFonts w:eastAsia="Arial Unicode MS"/>
          <w:sz w:val="22"/>
          <w:szCs w:val="22"/>
          <w:lang w:eastAsia="lt-LT"/>
        </w:rPr>
        <w:t>Klientui</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visus dokumentus (dokumentai turi būti originalo kalba bei pateiktas vertimas į lietuvių kalbą,  patvirtintas vertėjo parašu ir vertimų biuro antspaudu), kurie yra būtini teikiant Paslaugas sukurtų rezultatų naudojimui (jeigu taikoma).</w:t>
      </w:r>
    </w:p>
    <w:p w14:paraId="3119CDD1" w14:textId="7D70D1B6" w:rsidR="00D53A3B" w:rsidRPr="00D53A3B" w:rsidRDefault="00D76DDF" w:rsidP="004402DF">
      <w:pPr>
        <w:suppressAutoHyphens/>
        <w:spacing w:after="40"/>
        <w:ind w:firstLine="567"/>
        <w:jc w:val="both"/>
        <w:rPr>
          <w:rFonts w:eastAsia="Arial Unicode MS"/>
          <w:sz w:val="22"/>
          <w:szCs w:val="22"/>
          <w:lang w:eastAsia="lt-LT"/>
        </w:rPr>
      </w:pPr>
      <w:r w:rsidRPr="5356201E">
        <w:rPr>
          <w:rFonts w:eastAsia="Arial Unicode MS"/>
          <w:sz w:val="22"/>
          <w:szCs w:val="22"/>
          <w:lang w:eastAsia="lt-LT"/>
        </w:rPr>
        <w:lastRenderedPageBreak/>
        <w:t>6</w:t>
      </w:r>
      <w:r w:rsidR="00D53A3B" w:rsidRPr="5356201E">
        <w:rPr>
          <w:rFonts w:eastAsia="Arial Unicode MS"/>
          <w:sz w:val="22"/>
          <w:szCs w:val="22"/>
          <w:lang w:eastAsia="lt-LT"/>
        </w:rPr>
        <w:t>.7.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45F9A6CA" w14:textId="3885FE5E" w:rsidR="00D53A3B" w:rsidRPr="00D53A3B" w:rsidRDefault="00707894" w:rsidP="004402DF">
      <w:pPr>
        <w:suppressAutoHyphens/>
        <w:spacing w:after="40"/>
        <w:ind w:firstLine="567"/>
        <w:jc w:val="both"/>
        <w:rPr>
          <w:rFonts w:eastAsia="Arial Unicode MS"/>
          <w:sz w:val="22"/>
          <w:szCs w:val="22"/>
          <w:lang w:eastAsia="lt-LT"/>
        </w:rPr>
      </w:pPr>
      <w:r w:rsidRPr="5356201E">
        <w:rPr>
          <w:rFonts w:eastAsia="Arial Unicode MS"/>
          <w:sz w:val="22"/>
          <w:szCs w:val="22"/>
          <w:lang w:eastAsia="lt-LT"/>
        </w:rPr>
        <w:t>6</w:t>
      </w:r>
      <w:r w:rsidR="00D53A3B" w:rsidRPr="5356201E">
        <w:rPr>
          <w:rFonts w:eastAsia="Arial Unicode MS"/>
          <w:sz w:val="22"/>
          <w:szCs w:val="22"/>
          <w:lang w:eastAsia="lt-LT"/>
        </w:rPr>
        <w:t xml:space="preserve">.8. Tiekėjas atsako už bet kokį suteiktomis Paslaugomis sukurto rezultato, kuris buvo Paslaugų perdavimo </w:t>
      </w:r>
      <w:r w:rsidR="00017E51">
        <w:rPr>
          <w:rFonts w:eastAsia="Arial Unicode MS"/>
          <w:sz w:val="22"/>
          <w:szCs w:val="22"/>
          <w:lang w:eastAsia="lt-LT"/>
        </w:rPr>
        <w:t>Klientui</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momentu, neatitikimą kokybės reikalavimams, net jeigu tas neatitikimas paaiškėja vėliau. Jei </w:t>
      </w:r>
      <w:r w:rsidR="00017E51">
        <w:rPr>
          <w:rFonts w:eastAsia="Arial Unicode MS"/>
          <w:sz w:val="22"/>
          <w:szCs w:val="22"/>
          <w:lang w:eastAsia="lt-LT"/>
        </w:rPr>
        <w:t>Klientas</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pastebi Paslaugų trūkumus, kurių jis nepastebėjo priimdamas Paslaugas, </w:t>
      </w:r>
      <w:r w:rsidR="00017E51">
        <w:rPr>
          <w:rFonts w:eastAsia="Arial Unicode MS"/>
          <w:sz w:val="22"/>
          <w:szCs w:val="22"/>
          <w:lang w:eastAsia="lt-LT"/>
        </w:rPr>
        <w:t xml:space="preserve">Klientas </w:t>
      </w:r>
      <w:r w:rsidR="00D53A3B" w:rsidRPr="5356201E">
        <w:rPr>
          <w:rFonts w:eastAsia="Arial Unicode MS"/>
          <w:sz w:val="22"/>
          <w:szCs w:val="22"/>
          <w:lang w:eastAsia="lt-LT"/>
        </w:rPr>
        <w:t xml:space="preserve">privalo pranešti apie trūkumus Tiekėjui. Pranešus apie trūkumus, Tiekėjas privalo ištaisyti juos per </w:t>
      </w:r>
      <w:r w:rsidR="00017E51">
        <w:rPr>
          <w:rFonts w:eastAsia="Arial Unicode MS"/>
          <w:sz w:val="22"/>
          <w:szCs w:val="22"/>
          <w:lang w:eastAsia="lt-LT"/>
        </w:rPr>
        <w:t>Kliento</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nurodytą protingą terminą. Jeigu Tiekėjas per nurodytą protingą terminą nepašalina atliktų Paslaugų trūkumų, apie kuriuos jį informavo </w:t>
      </w:r>
      <w:r w:rsidR="00017E51">
        <w:rPr>
          <w:rFonts w:eastAsia="Arial Unicode MS"/>
          <w:sz w:val="22"/>
          <w:szCs w:val="22"/>
          <w:lang w:eastAsia="lt-LT"/>
        </w:rPr>
        <w:t>Klientas</w:t>
      </w:r>
      <w:r w:rsidR="00D53A3B" w:rsidRPr="5356201E">
        <w:rPr>
          <w:rFonts w:eastAsia="Arial Unicode MS"/>
          <w:sz w:val="22"/>
          <w:szCs w:val="22"/>
          <w:lang w:eastAsia="lt-LT"/>
        </w:rPr>
        <w:t xml:space="preserve">, tai </w:t>
      </w:r>
      <w:r w:rsidR="00017E51">
        <w:rPr>
          <w:rFonts w:eastAsia="Arial Unicode MS"/>
          <w:sz w:val="22"/>
          <w:szCs w:val="22"/>
          <w:lang w:eastAsia="lt-LT"/>
        </w:rPr>
        <w:t>Klientas</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turi teisę šiuos trūkumus ištaisyti savo lėšomis ir reikalauti Tiekėjo atlyginti </w:t>
      </w:r>
      <w:r w:rsidR="00017E51">
        <w:rPr>
          <w:rFonts w:eastAsia="Arial Unicode MS"/>
          <w:sz w:val="22"/>
          <w:szCs w:val="22"/>
          <w:lang w:eastAsia="lt-LT"/>
        </w:rPr>
        <w:t>Kliento</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patirtas išlaidas šalinant trūkumus bei atlyginti </w:t>
      </w:r>
      <w:r w:rsidR="00017E51">
        <w:rPr>
          <w:rFonts w:eastAsia="Arial Unicode MS"/>
          <w:sz w:val="22"/>
          <w:szCs w:val="22"/>
          <w:lang w:eastAsia="lt-LT"/>
        </w:rPr>
        <w:t>Kliento</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patirtus nuostolius, atsiradusius dėl nustatytų Tiekėjo suteiktų paslaugų trūkumų.</w:t>
      </w:r>
    </w:p>
    <w:p w14:paraId="57E64B8B" w14:textId="77777777" w:rsidR="00D53A3B" w:rsidRPr="00B25561" w:rsidRDefault="00D53A3B" w:rsidP="004402DF">
      <w:pPr>
        <w:suppressAutoHyphens/>
        <w:spacing w:after="40"/>
        <w:ind w:firstLine="567"/>
        <w:jc w:val="both"/>
        <w:rPr>
          <w:rFonts w:eastAsia="Arial Unicode MS"/>
          <w:sz w:val="22"/>
          <w:szCs w:val="22"/>
          <w:lang w:eastAsia="lt-LT"/>
        </w:rPr>
      </w:pPr>
    </w:p>
    <w:p w14:paraId="2CA9393A" w14:textId="77777777" w:rsidR="00B25561" w:rsidRPr="00B25561" w:rsidRDefault="00B25561" w:rsidP="004402DF">
      <w:pPr>
        <w:pBdr>
          <w:between w:val="nil"/>
          <w:bar w:val="nil"/>
        </w:pBdr>
        <w:ind w:firstLine="567"/>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7. SUSIRAŠINĖJIMAS</w:t>
      </w:r>
    </w:p>
    <w:p w14:paraId="73052455" w14:textId="77777777" w:rsidR="00B25561" w:rsidRPr="00B25561" w:rsidRDefault="00B25561" w:rsidP="004402DF">
      <w:pPr>
        <w:suppressAutoHyphens/>
        <w:spacing w:after="40"/>
        <w:ind w:firstLine="567"/>
        <w:jc w:val="both"/>
        <w:rPr>
          <w:rFonts w:eastAsia="Arial Unicode MS"/>
          <w:sz w:val="22"/>
          <w:szCs w:val="22"/>
          <w:lang w:eastAsia="lt-LT"/>
        </w:rPr>
      </w:pPr>
    </w:p>
    <w:p w14:paraId="274FCEE9" w14:textId="77777777" w:rsidR="00B25561" w:rsidRPr="00B25561" w:rsidRDefault="00B25561" w:rsidP="004402DF">
      <w:pPr>
        <w:ind w:firstLine="567"/>
        <w:jc w:val="both"/>
        <w:rPr>
          <w:sz w:val="22"/>
          <w:szCs w:val="22"/>
        </w:rPr>
      </w:pPr>
      <w:r w:rsidRPr="00B25561">
        <w:rPr>
          <w:sz w:val="22"/>
          <w:szCs w:val="22"/>
        </w:rPr>
        <w:t>7.1. 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3E254EBC" w14:textId="408D5778" w:rsidR="009A1E49" w:rsidRDefault="00B25561" w:rsidP="004402DF">
      <w:pPr>
        <w:ind w:firstLine="567"/>
        <w:jc w:val="both"/>
        <w:rPr>
          <w:sz w:val="22"/>
          <w:szCs w:val="22"/>
        </w:rPr>
      </w:pPr>
      <w:r w:rsidRPr="00B25561">
        <w:rPr>
          <w:sz w:val="22"/>
          <w:szCs w:val="22"/>
        </w:rPr>
        <w:t xml:space="preserve">7.2. Jei pasikeičia šalies adresas ir (ar) kiti Sutartyje nurodyti duomenys, tokia šalis turi informuoti kitą šalį pranešdama ne vėliau, kaip </w:t>
      </w:r>
      <w:r w:rsidRPr="00B25561">
        <w:rPr>
          <w:color w:val="000000" w:themeColor="text1"/>
          <w:sz w:val="22"/>
          <w:szCs w:val="22"/>
        </w:rPr>
        <w:t>per 3 (tris) kalendorines dienas nuo jų pasikeitimo momento</w:t>
      </w:r>
      <w:r w:rsidRPr="00B25561">
        <w:rPr>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35319A" w14:textId="77777777" w:rsidR="001860E6" w:rsidRPr="00B25561" w:rsidRDefault="001860E6" w:rsidP="004402DF">
      <w:pPr>
        <w:ind w:firstLine="567"/>
        <w:jc w:val="both"/>
        <w:rPr>
          <w:sz w:val="22"/>
          <w:szCs w:val="22"/>
        </w:rPr>
      </w:pPr>
    </w:p>
    <w:p w14:paraId="411DAE8C" w14:textId="77777777" w:rsidR="00B25561" w:rsidRPr="00B25561" w:rsidRDefault="00B25561" w:rsidP="004402DF">
      <w:pPr>
        <w:pBdr>
          <w:between w:val="nil"/>
          <w:bar w:val="nil"/>
        </w:pBdr>
        <w:ind w:firstLine="567"/>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8. KLIENTO TEISĖS IR PAREIGOS</w:t>
      </w:r>
    </w:p>
    <w:p w14:paraId="2ABE0BE6" w14:textId="77777777" w:rsidR="00B25561" w:rsidRPr="00B25561" w:rsidRDefault="00B25561" w:rsidP="004402DF">
      <w:pPr>
        <w:suppressAutoHyphens/>
        <w:spacing w:after="40"/>
        <w:ind w:firstLine="567"/>
        <w:jc w:val="both"/>
        <w:rPr>
          <w:rFonts w:eastAsia="Arial Unicode MS"/>
          <w:sz w:val="22"/>
          <w:szCs w:val="22"/>
          <w:lang w:eastAsia="lt-LT"/>
        </w:rPr>
      </w:pPr>
    </w:p>
    <w:p w14:paraId="57DB44A1" w14:textId="77777777"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8.1. Klientas įsipareigoja:</w:t>
      </w:r>
    </w:p>
    <w:p w14:paraId="11E4B8AC" w14:textId="77777777"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8.1.1. bendradarbiauti su Tiekėju ir suteikti jam visą informaciją, kurios pastarasis pagrįstai prašo, kad galėtų vykdyti Sutartį;</w:t>
      </w:r>
    </w:p>
    <w:p w14:paraId="0E8D4C58" w14:textId="72C3CE89"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8.1.2. priimti paslaugas (atitinkančias Sutarties ir jos prieduose nustatytus reikalavimus) pasirašius priėmimo-perdavimo aktą;</w:t>
      </w:r>
    </w:p>
    <w:p w14:paraId="5DB685BD" w14:textId="09617FA6"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 xml:space="preserve">8.1.3. </w:t>
      </w:r>
      <w:r w:rsidRPr="00B25561">
        <w:rPr>
          <w:color w:val="000000"/>
          <w:sz w:val="22"/>
          <w:szCs w:val="22"/>
          <w:lang w:eastAsia="lt-LT"/>
        </w:rPr>
        <w:t xml:space="preserve">pranešti Tiekėjui apie Sutarties sąlygų, nustatančių Paslaugų kokybę, atitikimą Techninei specifikacijai, pažeidimą per 10 (dešimt) kalendorinių dienų </w:t>
      </w:r>
      <w:r w:rsidRPr="00B25561">
        <w:rPr>
          <w:color w:val="000000" w:themeColor="text1"/>
          <w:sz w:val="22"/>
          <w:szCs w:val="22"/>
          <w:lang w:eastAsia="lt-LT"/>
        </w:rPr>
        <w:t>po to, kai buvo ar, atsižvelgiant į daiktų, paslaugų pobūdį ir paskirtį, turėjo būti nustatytas atitinkamos sąlygos pažeidimas;</w:t>
      </w:r>
    </w:p>
    <w:p w14:paraId="3E357F39" w14:textId="77777777" w:rsidR="00B25561" w:rsidRPr="00B25561" w:rsidRDefault="00B25561" w:rsidP="004402DF">
      <w:pPr>
        <w:suppressAutoHyphens/>
        <w:spacing w:after="40"/>
        <w:ind w:firstLine="567"/>
        <w:jc w:val="both"/>
        <w:rPr>
          <w:color w:val="000000" w:themeColor="text1"/>
          <w:sz w:val="22"/>
          <w:szCs w:val="22"/>
          <w:lang w:eastAsia="lt-LT"/>
        </w:rPr>
      </w:pPr>
      <w:r w:rsidRPr="00B25561">
        <w:rPr>
          <w:color w:val="000000" w:themeColor="text1"/>
          <w:sz w:val="22"/>
          <w:szCs w:val="22"/>
          <w:lang w:eastAsia="lt-LT"/>
        </w:rPr>
        <w:t>8.1.4. Sutartyje nustatytomis sąlygomis ir tvarka laiku apmokėti Tiekėjo pateiktas sąskaitas;</w:t>
      </w:r>
    </w:p>
    <w:p w14:paraId="255E8633" w14:textId="77777777" w:rsidR="00B25561" w:rsidRPr="00B25561" w:rsidRDefault="00B25561" w:rsidP="004402DF">
      <w:pPr>
        <w:suppressAutoHyphens/>
        <w:spacing w:after="40"/>
        <w:ind w:firstLine="567"/>
        <w:jc w:val="both"/>
        <w:rPr>
          <w:color w:val="000000" w:themeColor="text1"/>
          <w:sz w:val="22"/>
          <w:szCs w:val="22"/>
          <w:lang w:eastAsia="lt-LT"/>
        </w:rPr>
      </w:pPr>
      <w:r w:rsidRPr="00B25561">
        <w:rPr>
          <w:color w:val="000000" w:themeColor="text1"/>
          <w:sz w:val="22"/>
          <w:szCs w:val="22"/>
          <w:lang w:eastAsia="lt-LT"/>
        </w:rPr>
        <w:t xml:space="preserve">8.1.5. </w:t>
      </w:r>
      <w:r w:rsidRPr="009A1E49">
        <w:rPr>
          <w:color w:val="000000" w:themeColor="text1"/>
          <w:sz w:val="22"/>
          <w:szCs w:val="22"/>
          <w:lang w:eastAsia="lt-LT"/>
        </w:rPr>
        <w:t>tinkamai</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vykdyti</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kitus</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įsipareigojimus</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numatytus</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Sutartyje</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ir</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Lietuvos Respublikoje galiojančiuose</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teisės</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aktuose</w:t>
      </w:r>
      <w:r w:rsidRPr="009A1E49">
        <w:rPr>
          <w:color w:val="000000" w:themeColor="text1"/>
          <w:sz w:val="22"/>
          <w:szCs w:val="22"/>
          <w:bdr w:val="none" w:sz="0" w:space="0" w:color="auto" w:frame="1"/>
          <w:lang w:eastAsia="lt-LT"/>
        </w:rPr>
        <w:t>.</w:t>
      </w:r>
    </w:p>
    <w:p w14:paraId="364F19DC" w14:textId="77777777" w:rsidR="00B25561" w:rsidRPr="00B25561" w:rsidRDefault="00B25561" w:rsidP="004402DF">
      <w:pPr>
        <w:suppressAutoHyphens/>
        <w:spacing w:after="40"/>
        <w:ind w:firstLine="567"/>
        <w:jc w:val="both"/>
        <w:rPr>
          <w:color w:val="000000" w:themeColor="text1"/>
          <w:sz w:val="22"/>
          <w:szCs w:val="22"/>
          <w:lang w:eastAsia="lt-LT"/>
        </w:rPr>
      </w:pPr>
      <w:r w:rsidRPr="00B25561">
        <w:rPr>
          <w:color w:val="000000" w:themeColor="text1"/>
          <w:sz w:val="22"/>
          <w:szCs w:val="22"/>
          <w:lang w:eastAsia="lt-LT"/>
        </w:rPr>
        <w:t>8.2. Klientas turi teisę:</w:t>
      </w:r>
    </w:p>
    <w:p w14:paraId="139FE3C4" w14:textId="77777777"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8.2.1. reikalauti, kad Tiekėjas tinkamai ir laiku įvykdytų visus įsipareigojimus, nurodytus Sutartyje bei galiojančiuose teisės aktuose;</w:t>
      </w:r>
    </w:p>
    <w:p w14:paraId="77F19DAE" w14:textId="767023D6" w:rsidR="00B25561" w:rsidRPr="00B25561" w:rsidRDefault="00B25561" w:rsidP="004402DF">
      <w:pPr>
        <w:suppressAutoHyphens/>
        <w:spacing w:after="40"/>
        <w:ind w:firstLine="567"/>
        <w:jc w:val="both"/>
        <w:rPr>
          <w:rFonts w:eastAsia="Arial Unicode MS"/>
          <w:strike/>
          <w:sz w:val="22"/>
          <w:szCs w:val="22"/>
          <w:lang w:eastAsia="lt-LT"/>
        </w:rPr>
      </w:pPr>
      <w:r w:rsidRPr="00B25561">
        <w:rPr>
          <w:rFonts w:eastAsia="Arial Unicode MS"/>
          <w:sz w:val="22"/>
          <w:szCs w:val="22"/>
          <w:lang w:eastAsia="lt-LT"/>
        </w:rPr>
        <w:t>8.2.2. esant Tiekėjo tiekiamų paslaugų bei sutartinių įsipareigojimų vykdymo trūkumams, reikalauti jų pašalinimo ir/ar sustabdyti apmokėjimą pagal Sutartį iki Tiekėjas tinkamai ir visiškai pašalins (ištaisys) nustatytus trūkumus (defektus);</w:t>
      </w:r>
    </w:p>
    <w:p w14:paraId="0B3B275B" w14:textId="7C6AA9BD"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8.2.3. išskaičiuoti netesybas ir kitus dėl Tiekėjo kaltės patirtus pagrįstus nuostolius iš Tiekėjui mokėtinų sumų, apie tai raštu informavus Tiekėją.</w:t>
      </w:r>
    </w:p>
    <w:p w14:paraId="77618D5F" w14:textId="7BEEC934" w:rsidR="00B25561" w:rsidRPr="00B25561" w:rsidRDefault="00B25561" w:rsidP="004402DF">
      <w:pPr>
        <w:suppressAutoHyphens/>
        <w:spacing w:after="40"/>
        <w:ind w:firstLine="567"/>
        <w:jc w:val="both"/>
        <w:rPr>
          <w:rFonts w:eastAsia="Arial Unicode MS" w:cs="Arial Unicode MS"/>
          <w:color w:val="000000"/>
          <w:sz w:val="22"/>
          <w:szCs w:val="22"/>
          <w:lang w:val="en-US" w:eastAsia="lt-LT"/>
        </w:rPr>
      </w:pPr>
      <w:r w:rsidRPr="00B25561">
        <w:rPr>
          <w:color w:val="000000"/>
          <w:sz w:val="22"/>
          <w:szCs w:val="22"/>
          <w:lang w:eastAsia="lt-LT"/>
        </w:rPr>
        <w:t>8.2.4. neapmokėti Europos elektroninių sąskaitų faktūrų standarto neatitinkančių sąskaitų faktūrų, jeigu Tiekėjas jas pateikia ne Sutarties 4.</w:t>
      </w:r>
      <w:r w:rsidR="00696D43">
        <w:rPr>
          <w:color w:val="000000"/>
          <w:sz w:val="22"/>
          <w:szCs w:val="22"/>
          <w:lang w:eastAsia="lt-LT"/>
        </w:rPr>
        <w:t>7</w:t>
      </w:r>
      <w:r w:rsidRPr="00B25561">
        <w:rPr>
          <w:color w:val="000000"/>
          <w:sz w:val="22"/>
          <w:szCs w:val="22"/>
          <w:lang w:eastAsia="lt-LT"/>
        </w:rPr>
        <w:t xml:space="preserve"> punkte numatytomis priemonėmis;</w:t>
      </w:r>
    </w:p>
    <w:p w14:paraId="6FB1C12A" w14:textId="30182E23" w:rsidR="00B25561" w:rsidRPr="00B25561" w:rsidRDefault="00B25561" w:rsidP="004402DF">
      <w:pPr>
        <w:suppressAutoHyphens/>
        <w:spacing w:after="40"/>
        <w:ind w:firstLine="567"/>
        <w:jc w:val="both"/>
        <w:rPr>
          <w:rFonts w:eastAsia="Arial Unicode MS" w:cs="Arial Unicode MS"/>
          <w:color w:val="000000" w:themeColor="text1"/>
          <w:sz w:val="22"/>
          <w:szCs w:val="22"/>
          <w:lang w:val="en-US" w:eastAsia="lt-LT"/>
        </w:rPr>
      </w:pPr>
      <w:r w:rsidRPr="00B25561">
        <w:rPr>
          <w:color w:val="000000"/>
          <w:sz w:val="22"/>
          <w:szCs w:val="22"/>
          <w:lang w:eastAsia="lt-LT"/>
        </w:rPr>
        <w:t>8.2.</w:t>
      </w:r>
      <w:r w:rsidR="001C53CD">
        <w:rPr>
          <w:color w:val="000000"/>
          <w:sz w:val="22"/>
          <w:szCs w:val="22"/>
          <w:lang w:eastAsia="lt-LT"/>
        </w:rPr>
        <w:t>5</w:t>
      </w:r>
      <w:r w:rsidRPr="00B25561">
        <w:rPr>
          <w:color w:val="000000"/>
          <w:sz w:val="22"/>
          <w:szCs w:val="22"/>
          <w:lang w:eastAsia="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p>
    <w:p w14:paraId="114C4B64" w14:textId="77777777" w:rsidR="00B25561" w:rsidRPr="00B25561" w:rsidRDefault="00B25561" w:rsidP="00B25561">
      <w:pPr>
        <w:suppressAutoHyphens/>
        <w:spacing w:after="40"/>
        <w:jc w:val="both"/>
        <w:rPr>
          <w:rFonts w:eastAsia="Arial Unicode MS"/>
          <w:sz w:val="22"/>
          <w:szCs w:val="22"/>
          <w:lang w:eastAsia="lt-LT"/>
        </w:rPr>
      </w:pPr>
    </w:p>
    <w:p w14:paraId="36F4FACB" w14:textId="068293B7" w:rsidR="00B25561" w:rsidRPr="00B25561" w:rsidRDefault="00B25561" w:rsidP="004402DF">
      <w:pPr>
        <w:pBdr>
          <w:between w:val="nil"/>
          <w:bar w:val="nil"/>
        </w:pBdr>
        <w:ind w:firstLine="567"/>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lastRenderedPageBreak/>
        <w:t>9. TIeKĖJO TEISĖS IR PAREIGOS</w:t>
      </w:r>
    </w:p>
    <w:p w14:paraId="6F4611D0" w14:textId="22FEBED5" w:rsidR="00B25561" w:rsidRPr="00B25561" w:rsidRDefault="00B25561" w:rsidP="004402DF">
      <w:pPr>
        <w:suppressAutoHyphens/>
        <w:spacing w:after="40"/>
        <w:ind w:firstLine="567"/>
        <w:jc w:val="both"/>
        <w:rPr>
          <w:rFonts w:eastAsia="Arial Unicode MS"/>
          <w:sz w:val="22"/>
          <w:szCs w:val="22"/>
          <w:lang w:eastAsia="lt-LT"/>
        </w:rPr>
      </w:pPr>
    </w:p>
    <w:p w14:paraId="6E26511F" w14:textId="5A6979E1" w:rsidR="00B25561" w:rsidRPr="00B25561" w:rsidRDefault="00B25561" w:rsidP="004402DF">
      <w:pPr>
        <w:suppressAutoHyphens/>
        <w:spacing w:after="40" w:line="259" w:lineRule="auto"/>
        <w:ind w:firstLine="567"/>
        <w:jc w:val="both"/>
        <w:rPr>
          <w:rFonts w:eastAsia="Arial Unicode MS"/>
          <w:sz w:val="22"/>
          <w:szCs w:val="22"/>
          <w:lang w:eastAsia="lt-LT"/>
        </w:rPr>
      </w:pPr>
      <w:r w:rsidRPr="00B25561">
        <w:rPr>
          <w:rFonts w:eastAsia="Arial Unicode MS"/>
          <w:sz w:val="22"/>
          <w:szCs w:val="22"/>
          <w:lang w:eastAsia="lt-LT"/>
        </w:rPr>
        <w:t>9.1. Tiekėjas įsipareigoja:</w:t>
      </w:r>
    </w:p>
    <w:p w14:paraId="4F02F624" w14:textId="7B4C7E60" w:rsidR="00B25561" w:rsidRPr="00B25561" w:rsidRDefault="00B25561" w:rsidP="004402DF">
      <w:pPr>
        <w:suppressAutoHyphens/>
        <w:spacing w:after="40" w:line="259" w:lineRule="auto"/>
        <w:ind w:firstLine="567"/>
        <w:jc w:val="both"/>
        <w:rPr>
          <w:rFonts w:eastAsia="Arial Unicode MS"/>
          <w:sz w:val="22"/>
          <w:szCs w:val="22"/>
          <w:lang w:eastAsia="lt-LT"/>
        </w:rPr>
      </w:pPr>
      <w:r w:rsidRPr="2F32536F">
        <w:rPr>
          <w:rFonts w:eastAsia="Arial Unicode MS"/>
          <w:sz w:val="22"/>
          <w:szCs w:val="22"/>
          <w:lang w:eastAsia="lt-LT"/>
        </w:rPr>
        <w:t xml:space="preserve">9.1.1. suteikti paslaugas </w:t>
      </w:r>
      <w:r w:rsidRPr="2F32536F">
        <w:rPr>
          <w:rFonts w:eastAsia="Arial Unicode MS"/>
          <w:color w:val="000000" w:themeColor="text1"/>
          <w:sz w:val="22"/>
          <w:szCs w:val="22"/>
          <w:lang w:eastAsia="lt-LT"/>
        </w:rPr>
        <w:t>Sutartyje</w:t>
      </w:r>
      <w:r w:rsidRPr="2F32536F">
        <w:rPr>
          <w:rFonts w:eastAsia="Arial Unicode MS"/>
          <w:sz w:val="22"/>
          <w:szCs w:val="22"/>
          <w:lang w:eastAsia="lt-LT"/>
        </w:rPr>
        <w:t xml:space="preserve"> </w:t>
      </w:r>
      <w:r w:rsidR="00804108">
        <w:rPr>
          <w:rFonts w:eastAsia="Arial Unicode MS"/>
          <w:sz w:val="22"/>
          <w:szCs w:val="22"/>
          <w:lang w:eastAsia="lt-LT"/>
        </w:rPr>
        <w:t>bei</w:t>
      </w:r>
      <w:r w:rsidR="00804108" w:rsidRPr="2F32536F">
        <w:rPr>
          <w:rFonts w:eastAsia="Arial Unicode MS"/>
          <w:sz w:val="22"/>
          <w:szCs w:val="22"/>
          <w:lang w:eastAsia="lt-LT"/>
        </w:rPr>
        <w:t xml:space="preserve"> </w:t>
      </w:r>
      <w:r w:rsidRPr="2F32536F">
        <w:rPr>
          <w:rFonts w:eastAsia="Arial Unicode MS"/>
          <w:sz w:val="22"/>
          <w:szCs w:val="22"/>
          <w:lang w:eastAsia="lt-LT"/>
        </w:rPr>
        <w:t>Sutarties 2 priede Techninėje specifikacijoje</w:t>
      </w:r>
      <w:r w:rsidR="00804108">
        <w:rPr>
          <w:rFonts w:eastAsia="Arial Unicode MS"/>
          <w:sz w:val="22"/>
          <w:szCs w:val="22"/>
          <w:lang w:eastAsia="lt-LT"/>
        </w:rPr>
        <w:t xml:space="preserve"> </w:t>
      </w:r>
      <w:r w:rsidR="00804108" w:rsidRPr="2F32536F">
        <w:rPr>
          <w:rFonts w:eastAsia="Arial Unicode MS"/>
          <w:sz w:val="22"/>
          <w:szCs w:val="22"/>
          <w:lang w:eastAsia="lt-LT"/>
        </w:rPr>
        <w:t>nurodytu</w:t>
      </w:r>
      <w:r w:rsidRPr="2F32536F">
        <w:rPr>
          <w:rFonts w:eastAsia="Arial Unicode MS"/>
          <w:sz w:val="22"/>
          <w:szCs w:val="22"/>
          <w:lang w:eastAsia="lt-LT"/>
        </w:rPr>
        <w:t xml:space="preserve"> laiku. Tiekėjui vėluojant </w:t>
      </w:r>
      <w:r w:rsidR="00526F9A" w:rsidRPr="2F32536F">
        <w:rPr>
          <w:rFonts w:eastAsia="Arial Unicode MS"/>
          <w:sz w:val="22"/>
          <w:szCs w:val="22"/>
          <w:lang w:eastAsia="lt-LT"/>
        </w:rPr>
        <w:t>suteikti paslaugas</w:t>
      </w:r>
      <w:r w:rsidRPr="2F32536F">
        <w:rPr>
          <w:rFonts w:eastAsia="Arial Unicode MS"/>
          <w:sz w:val="22"/>
          <w:szCs w:val="22"/>
          <w:lang w:eastAsia="lt-LT"/>
        </w:rPr>
        <w:t xml:space="preserve"> daugiau kaip 60 (šešiasdešimt) kalendorinių dienų tai bus laikoma </w:t>
      </w:r>
      <w:r w:rsidRPr="009A1E49">
        <w:rPr>
          <w:rFonts w:eastAsia="Arial Unicode MS"/>
          <w:b/>
          <w:bCs/>
          <w:sz w:val="22"/>
          <w:szCs w:val="22"/>
          <w:lang w:eastAsia="lt-LT"/>
        </w:rPr>
        <w:t>esminiu Sutarties pažeidimu</w:t>
      </w:r>
      <w:r w:rsidRPr="2F32536F">
        <w:rPr>
          <w:rFonts w:eastAsia="Arial Unicode MS"/>
          <w:sz w:val="22"/>
          <w:szCs w:val="22"/>
          <w:lang w:eastAsia="lt-LT"/>
        </w:rPr>
        <w:t>;</w:t>
      </w:r>
    </w:p>
    <w:p w14:paraId="3FA9A1DD" w14:textId="5FCFB0C1" w:rsidR="00B25561" w:rsidRPr="00B25561" w:rsidRDefault="00B25561" w:rsidP="004402DF">
      <w:pPr>
        <w:suppressAutoHyphens/>
        <w:spacing w:after="40"/>
        <w:ind w:firstLine="567"/>
        <w:jc w:val="both"/>
        <w:rPr>
          <w:rFonts w:eastAsia="Arial Unicode MS"/>
          <w:sz w:val="22"/>
          <w:szCs w:val="22"/>
          <w:lang w:eastAsia="lt-LT"/>
        </w:rPr>
      </w:pPr>
      <w:r w:rsidRPr="3C23BE21">
        <w:rPr>
          <w:rFonts w:eastAsia="Arial Unicode MS"/>
          <w:sz w:val="22"/>
          <w:szCs w:val="22"/>
          <w:lang w:eastAsia="lt-LT"/>
        </w:rPr>
        <w:t>9.1.2. užtikrinti iš Kliento Sutarties vykdymo metu gautos ir su Sutarties vykdymu susijusios informacijos konfidencialumą bei apsaugą</w:t>
      </w:r>
      <w:r w:rsidR="00D538B2" w:rsidRPr="3C23BE21">
        <w:rPr>
          <w:rFonts w:eastAsia="Arial Unicode MS"/>
          <w:sz w:val="22"/>
          <w:szCs w:val="22"/>
          <w:lang w:eastAsia="lt-LT"/>
        </w:rPr>
        <w:t>. Klientui pateikti visų prie Sutarties įgyvendinimo dirbančių savo ir subran</w:t>
      </w:r>
      <w:r w:rsidR="002E374F" w:rsidRPr="3C23BE21">
        <w:rPr>
          <w:rFonts w:eastAsia="Arial Unicode MS"/>
          <w:sz w:val="22"/>
          <w:szCs w:val="22"/>
          <w:lang w:eastAsia="lt-LT"/>
        </w:rPr>
        <w:t>gos atstovų pasirašytus</w:t>
      </w:r>
      <w:r w:rsidR="009F1CEC" w:rsidRPr="3C23BE21">
        <w:rPr>
          <w:rFonts w:eastAsia="Arial Unicode MS"/>
          <w:sz w:val="22"/>
          <w:szCs w:val="22"/>
          <w:lang w:eastAsia="lt-LT"/>
        </w:rPr>
        <w:t xml:space="preserve"> duomenų apsaugos ir</w:t>
      </w:r>
      <w:r w:rsidR="002E374F" w:rsidRPr="3C23BE21">
        <w:rPr>
          <w:rFonts w:eastAsia="Arial Unicode MS"/>
          <w:sz w:val="22"/>
          <w:szCs w:val="22"/>
          <w:lang w:eastAsia="lt-LT"/>
        </w:rPr>
        <w:t xml:space="preserve"> konfidencialumo pasižadėjimus</w:t>
      </w:r>
      <w:r w:rsidRPr="3C23BE21">
        <w:rPr>
          <w:rFonts w:eastAsia="Arial Unicode MS"/>
          <w:sz w:val="22"/>
          <w:szCs w:val="22"/>
          <w:lang w:eastAsia="lt-LT"/>
        </w:rPr>
        <w:t>;</w:t>
      </w:r>
    </w:p>
    <w:p w14:paraId="23568D2C" w14:textId="3DBCBF3E" w:rsidR="00B25561" w:rsidRPr="00B25561" w:rsidRDefault="00B25561" w:rsidP="004402DF">
      <w:pPr>
        <w:suppressAutoHyphens/>
        <w:spacing w:after="40"/>
        <w:ind w:firstLine="567"/>
        <w:jc w:val="both"/>
        <w:rPr>
          <w:rFonts w:eastAsia="Arial Unicode MS"/>
          <w:sz w:val="22"/>
          <w:szCs w:val="22"/>
          <w:lang w:eastAsia="lt-LT"/>
        </w:rPr>
      </w:pPr>
      <w:r w:rsidRPr="3C23BE21">
        <w:rPr>
          <w:rFonts w:eastAsia="Arial Unicode MS"/>
          <w:sz w:val="22"/>
          <w:szCs w:val="22"/>
          <w:lang w:eastAsia="lt-LT"/>
        </w:rPr>
        <w:t>9.1.</w:t>
      </w:r>
      <w:r w:rsidR="00FB09CC" w:rsidRPr="3C23BE21">
        <w:rPr>
          <w:rFonts w:eastAsia="Arial Unicode MS"/>
          <w:sz w:val="22"/>
          <w:szCs w:val="22"/>
          <w:lang w:eastAsia="lt-LT"/>
        </w:rPr>
        <w:t>3</w:t>
      </w:r>
      <w:r w:rsidRPr="3C23BE21">
        <w:rPr>
          <w:rFonts w:eastAsia="Arial Unicode MS"/>
          <w:sz w:val="22"/>
          <w:szCs w:val="22"/>
          <w:lang w:eastAsia="lt-LT"/>
        </w:rPr>
        <w:t>. kai Tiekėjas nevykdo ar netinkamai vykdo savo sutartines prievoles, jis turi, Klientui pareikalavus, savo sąskaita ištaisyti bet kokius trūkumus, susijusius su Paslaugų teikimu;</w:t>
      </w:r>
    </w:p>
    <w:p w14:paraId="4A729192" w14:textId="0D019348" w:rsidR="00B25561" w:rsidRPr="00B25561" w:rsidRDefault="00B25561" w:rsidP="004402DF">
      <w:pPr>
        <w:suppressAutoHyphens/>
        <w:spacing w:after="40"/>
        <w:ind w:firstLine="567"/>
        <w:jc w:val="both"/>
        <w:rPr>
          <w:rFonts w:eastAsia="Arial Unicode MS"/>
          <w:sz w:val="22"/>
          <w:szCs w:val="22"/>
          <w:lang w:eastAsia="lt-LT"/>
        </w:rPr>
      </w:pPr>
      <w:r w:rsidRPr="28EAFEA2">
        <w:rPr>
          <w:rFonts w:eastAsia="Arial Unicode MS"/>
          <w:sz w:val="22"/>
          <w:szCs w:val="22"/>
          <w:lang w:eastAsia="lt-LT"/>
        </w:rPr>
        <w:t>9.1.</w:t>
      </w:r>
      <w:r w:rsidR="00FB09CC" w:rsidRPr="28EAFEA2">
        <w:rPr>
          <w:rFonts w:eastAsia="Arial Unicode MS"/>
          <w:sz w:val="22"/>
          <w:szCs w:val="22"/>
          <w:lang w:eastAsia="lt-LT"/>
        </w:rPr>
        <w:t>4</w:t>
      </w:r>
      <w:r w:rsidRPr="28EAFEA2">
        <w:rPr>
          <w:rFonts w:eastAsia="Arial Unicode MS"/>
          <w:sz w:val="22"/>
          <w:szCs w:val="22"/>
          <w:lang w:eastAsia="lt-LT"/>
        </w:rPr>
        <w:t xml:space="preserve">. nedelsiant raštu informuoti Klientą apie bet kurias aplinkybes, kurios trukdo ar gali sutrukdyti Tiekėjui suteikti paslaugas Sutartyje nustatytais terminais bei tvarka. Toks pranešimas nepanaikina Kliento teisės skaičiuoti delspinigius pagal Sutartį, jeigu paslaugos </w:t>
      </w:r>
      <w:r w:rsidR="001E29A6" w:rsidRPr="28EAFEA2">
        <w:rPr>
          <w:rFonts w:eastAsia="Arial Unicode MS"/>
          <w:sz w:val="22"/>
          <w:szCs w:val="22"/>
          <w:lang w:eastAsia="lt-LT"/>
        </w:rPr>
        <w:t xml:space="preserve">nebūtų </w:t>
      </w:r>
      <w:r w:rsidRPr="28EAFEA2">
        <w:rPr>
          <w:rFonts w:eastAsia="Arial Unicode MS"/>
          <w:sz w:val="22"/>
          <w:szCs w:val="22"/>
          <w:lang w:eastAsia="lt-LT"/>
        </w:rPr>
        <w:t>suteiktos laiku;</w:t>
      </w:r>
    </w:p>
    <w:p w14:paraId="28477DE9" w14:textId="7A164281" w:rsidR="00B25561" w:rsidRPr="00B25561" w:rsidRDefault="00B25561" w:rsidP="004402DF">
      <w:pPr>
        <w:suppressAutoHyphens/>
        <w:spacing w:after="40"/>
        <w:ind w:firstLine="567"/>
        <w:jc w:val="both"/>
        <w:rPr>
          <w:rFonts w:eastAsia="Arial Unicode MS"/>
          <w:sz w:val="22"/>
          <w:szCs w:val="22"/>
          <w:lang w:eastAsia="lt-LT"/>
        </w:rPr>
      </w:pPr>
      <w:r w:rsidRPr="3C23BE21">
        <w:rPr>
          <w:rFonts w:eastAsia="Arial Unicode MS"/>
          <w:sz w:val="22"/>
          <w:szCs w:val="22"/>
          <w:lang w:eastAsia="lt-LT"/>
        </w:rPr>
        <w:t>9.1.</w:t>
      </w:r>
      <w:r w:rsidR="00FB09CC" w:rsidRPr="3C23BE21">
        <w:rPr>
          <w:rFonts w:eastAsia="Arial Unicode MS"/>
          <w:sz w:val="22"/>
          <w:szCs w:val="22"/>
          <w:lang w:eastAsia="lt-LT"/>
        </w:rPr>
        <w:t>5</w:t>
      </w:r>
      <w:r w:rsidRPr="3C23BE21">
        <w:rPr>
          <w:rFonts w:eastAsia="Arial Unicode MS"/>
          <w:sz w:val="22"/>
          <w:szCs w:val="22"/>
          <w:lang w:eastAsia="lt-LT"/>
        </w:rPr>
        <w:t xml:space="preserve">. Kliento nustatytus Paslaugų defektus ištaisyti savo sąskaita per Kliento nurodytą terminą; </w:t>
      </w:r>
    </w:p>
    <w:p w14:paraId="59B60E63" w14:textId="3D729985" w:rsidR="00B25561" w:rsidRPr="00B25561" w:rsidRDefault="00B25561" w:rsidP="004402DF">
      <w:pPr>
        <w:suppressAutoHyphens/>
        <w:spacing w:after="40"/>
        <w:ind w:firstLine="567"/>
        <w:jc w:val="both"/>
        <w:rPr>
          <w:rFonts w:eastAsia="Arial Unicode MS"/>
          <w:sz w:val="22"/>
          <w:szCs w:val="22"/>
          <w:lang w:eastAsia="lt-LT"/>
        </w:rPr>
      </w:pPr>
      <w:r w:rsidRPr="4552B2D6">
        <w:rPr>
          <w:rFonts w:eastAsia="Arial Unicode MS"/>
          <w:sz w:val="22"/>
          <w:szCs w:val="22"/>
          <w:lang w:eastAsia="lt-LT"/>
        </w:rPr>
        <w:t>9.1.</w:t>
      </w:r>
      <w:r w:rsidR="00FB09CC" w:rsidRPr="4552B2D6">
        <w:rPr>
          <w:rFonts w:eastAsia="Arial Unicode MS"/>
          <w:sz w:val="22"/>
          <w:szCs w:val="22"/>
          <w:lang w:eastAsia="lt-LT"/>
        </w:rPr>
        <w:t>6</w:t>
      </w:r>
      <w:r w:rsidRPr="4552B2D6">
        <w:rPr>
          <w:rFonts w:eastAsia="Arial Unicode MS"/>
          <w:sz w:val="22"/>
          <w:szCs w:val="22"/>
          <w:lang w:eastAsia="lt-LT"/>
        </w:rPr>
        <w:t>. suteikiant paslaugas laikytis Lietuvos Respublikoje galiojančių įstatymų ir kitų teisės aktų reikalavimų, ir užtikrinti, kad Tiekėjo ar jo pasitelkto subtiekėjo (-ų) (jeigu pasitelkiamas) darbuotojai jų laikytųsi. Tiekėjas garantuoja Klientui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5CD1269B" w14:textId="7952C99E" w:rsidR="00B25561" w:rsidRPr="00B25561" w:rsidRDefault="00B25561" w:rsidP="004402DF">
      <w:pPr>
        <w:ind w:firstLine="567"/>
        <w:jc w:val="both"/>
        <w:rPr>
          <w:rFonts w:eastAsia="Arial Unicode MS"/>
          <w:sz w:val="22"/>
          <w:szCs w:val="22"/>
        </w:rPr>
      </w:pPr>
      <w:r w:rsidRPr="4552B2D6">
        <w:rPr>
          <w:rFonts w:eastAsia="Arial Unicode MS"/>
          <w:sz w:val="22"/>
          <w:szCs w:val="22"/>
          <w:lang w:eastAsia="lt-LT"/>
        </w:rPr>
        <w:t>9.1.</w:t>
      </w:r>
      <w:r w:rsidR="005413A7">
        <w:rPr>
          <w:rFonts w:eastAsia="Arial Unicode MS"/>
          <w:sz w:val="22"/>
          <w:szCs w:val="22"/>
          <w:lang w:eastAsia="lt-LT"/>
        </w:rPr>
        <w:t>7</w:t>
      </w:r>
      <w:r w:rsidRPr="4552B2D6">
        <w:rPr>
          <w:rFonts w:eastAsia="Arial Unicode MS"/>
          <w:sz w:val="22"/>
          <w:szCs w:val="22"/>
          <w:lang w:eastAsia="lt-LT"/>
        </w:rPr>
        <w:t>. užtikrinti, kad Sutarties sudarymo metu ir visą jos galiojimo laikotarpį Sutartį vykdytų Tiekėjo ar jo pasitelkto subtiekėjo (jeigu pasitelkiamas) darbuotojai, turintys Sutarties vykdymui reikalingą kvalifikaciją ir patirtį, atitinkančią pirkimo dokumentuose bei galiojančiuose teisės aktuose nustatytus reikalavimus (jeigu pirkimo dokumentuose buvo keliami reikalavimai kvalifikacijai). Taip pat užtikrinti, kad visą Sutarties galiojimo laikotarpį Tiekėjo ar jo pasitelkto subtiekėjo kvalifikacija (jeigu pasitelkiamas kvalifikacijos reikalavimams įrodyti) atitiks pirkimo dokumentų nustatytus reikalavimus;</w:t>
      </w:r>
    </w:p>
    <w:p w14:paraId="5EC2FADF" w14:textId="3F393EE6" w:rsidR="00B25561" w:rsidRPr="00B25561" w:rsidRDefault="00B25561" w:rsidP="004402DF">
      <w:pPr>
        <w:ind w:firstLine="567"/>
        <w:jc w:val="both"/>
        <w:rPr>
          <w:rFonts w:eastAsia="Arial Unicode MS"/>
          <w:sz w:val="22"/>
          <w:szCs w:val="22"/>
          <w:lang w:eastAsia="lt-LT"/>
        </w:rPr>
      </w:pPr>
      <w:r w:rsidRPr="00B25561">
        <w:rPr>
          <w:rFonts w:eastAsia="Arial Unicode MS"/>
          <w:sz w:val="22"/>
          <w:szCs w:val="22"/>
          <w:lang w:eastAsia="lt-LT"/>
        </w:rPr>
        <w:t>9.1.</w:t>
      </w:r>
      <w:r w:rsidR="005413A7">
        <w:rPr>
          <w:rFonts w:eastAsia="Arial Unicode MS"/>
          <w:sz w:val="22"/>
          <w:szCs w:val="22"/>
          <w:lang w:eastAsia="lt-LT"/>
        </w:rPr>
        <w:t>8</w:t>
      </w:r>
      <w:r w:rsidRPr="00B25561">
        <w:rPr>
          <w:rFonts w:eastAsia="Arial Unicode MS"/>
          <w:sz w:val="22"/>
          <w:szCs w:val="22"/>
          <w:lang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791F32CC" w14:textId="2997148A" w:rsidR="00B25561" w:rsidRPr="00B25561" w:rsidRDefault="00B25561" w:rsidP="004402DF">
      <w:pPr>
        <w:ind w:firstLine="567"/>
        <w:jc w:val="both"/>
        <w:rPr>
          <w:rFonts w:eastAsia="Arial Unicode MS"/>
          <w:sz w:val="22"/>
          <w:szCs w:val="22"/>
          <w:lang w:eastAsia="lt-LT"/>
        </w:rPr>
      </w:pPr>
      <w:r w:rsidRPr="00B25561">
        <w:rPr>
          <w:rFonts w:eastAsia="Arial Unicode MS"/>
          <w:sz w:val="22"/>
          <w:szCs w:val="22"/>
          <w:lang w:eastAsia="lt-LT"/>
        </w:rPr>
        <w:t>9.1.</w:t>
      </w:r>
      <w:r w:rsidR="005413A7">
        <w:rPr>
          <w:rFonts w:eastAsia="Arial Unicode MS"/>
          <w:sz w:val="22"/>
          <w:szCs w:val="22"/>
          <w:lang w:eastAsia="lt-LT"/>
        </w:rPr>
        <w:t>9</w:t>
      </w:r>
      <w:r w:rsidRPr="00B25561">
        <w:rPr>
          <w:rFonts w:eastAsia="Arial Unicode MS"/>
          <w:sz w:val="22"/>
          <w:szCs w:val="22"/>
          <w:lang w:eastAsia="lt-LT"/>
        </w:rPr>
        <w:t>. tinkamai vykdyti kitus įsipareigojimus, numatytus Sutartyje ir Lietuvos Respublikoje galiojančiuose teisės aktuose.</w:t>
      </w:r>
    </w:p>
    <w:p w14:paraId="3CECAAA1" w14:textId="77777777"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9.2. Tiekėjas turi teisę:</w:t>
      </w:r>
    </w:p>
    <w:p w14:paraId="5E5AB954" w14:textId="1CEB0019" w:rsidR="00B25561" w:rsidRPr="00B25561" w:rsidRDefault="00B25561" w:rsidP="004402DF">
      <w:pPr>
        <w:suppressAutoHyphens/>
        <w:spacing w:after="40"/>
        <w:ind w:firstLine="567"/>
        <w:jc w:val="both"/>
        <w:rPr>
          <w:rFonts w:eastAsia="Arial Unicode MS"/>
          <w:sz w:val="22"/>
          <w:szCs w:val="22"/>
          <w:lang w:eastAsia="lt-LT"/>
        </w:rPr>
      </w:pPr>
      <w:r w:rsidRPr="3C23BE21">
        <w:rPr>
          <w:rFonts w:eastAsia="Arial Unicode MS"/>
          <w:sz w:val="22"/>
          <w:szCs w:val="22"/>
          <w:lang w:eastAsia="lt-LT"/>
        </w:rPr>
        <w:t>9.2.1. reikalauti, kad Klientas priimtų kokybiškas, atitinkančias Sutarties ir Sutarties 2 priede Techninėje specifikacijoje nustatytus reikalavimus atitinkančias Paslaugas bei sumokėtų už jas Sutartyje nustatyta tvarka;</w:t>
      </w:r>
    </w:p>
    <w:p w14:paraId="5984B95C" w14:textId="7E6F92C6" w:rsidR="00B25561" w:rsidRPr="00B25561" w:rsidRDefault="00B25561" w:rsidP="004402DF">
      <w:pPr>
        <w:suppressAutoHyphens/>
        <w:spacing w:after="40"/>
        <w:ind w:firstLine="567"/>
        <w:jc w:val="both"/>
        <w:rPr>
          <w:rFonts w:eastAsia="Arial Unicode MS"/>
          <w:sz w:val="22"/>
          <w:szCs w:val="22"/>
          <w:lang w:eastAsia="lt-LT"/>
        </w:rPr>
      </w:pPr>
      <w:r w:rsidRPr="3C23BE21">
        <w:rPr>
          <w:rFonts w:eastAsia="Arial Unicode MS"/>
          <w:sz w:val="22"/>
          <w:szCs w:val="22"/>
          <w:lang w:eastAsia="lt-LT"/>
        </w:rPr>
        <w:t xml:space="preserve">9.2.2. pareikalauti atlyginti nuostolius, jei Klientas pažeisdamas Sutartį atsisako priimti kokybiškas, Sutarties 2 priede Techninėje specifikacijoje nustatytus reikalavimus visiškai atitinkančias Paslaugas ar sumokėti už </w:t>
      </w:r>
      <w:r w:rsidRPr="3C23BE21">
        <w:rPr>
          <w:rFonts w:eastAsia="Arial Unicode MS"/>
          <w:color w:val="000000" w:themeColor="text1"/>
          <w:sz w:val="22"/>
          <w:szCs w:val="22"/>
          <w:lang w:eastAsia="lt-LT"/>
        </w:rPr>
        <w:t>jas</w:t>
      </w:r>
      <w:r w:rsidRPr="3C23BE21">
        <w:rPr>
          <w:rFonts w:eastAsia="Arial Unicode MS"/>
          <w:sz w:val="22"/>
          <w:szCs w:val="22"/>
          <w:lang w:eastAsia="lt-LT"/>
        </w:rPr>
        <w:t xml:space="preserve"> nustatytą kainą;</w:t>
      </w:r>
    </w:p>
    <w:p w14:paraId="53C7E333" w14:textId="77777777" w:rsidR="00B25561" w:rsidRPr="00B25561" w:rsidRDefault="00B25561" w:rsidP="004402DF">
      <w:pPr>
        <w:ind w:firstLine="567"/>
        <w:jc w:val="both"/>
        <w:rPr>
          <w:sz w:val="22"/>
          <w:szCs w:val="22"/>
        </w:rPr>
      </w:pPr>
      <w:r w:rsidRPr="00B25561">
        <w:rPr>
          <w:sz w:val="22"/>
          <w:szCs w:val="22"/>
        </w:rPr>
        <w:t xml:space="preserve">9.2.3. reikalauti, kad Klientas tinkamai ir laiku vykdytų kitus įsipareigojimus, nurodytus Sutartyje ir Lietuvos Respublikoje galiojančiuose teisės aktuose; </w:t>
      </w:r>
    </w:p>
    <w:p w14:paraId="36640122" w14:textId="77777777" w:rsidR="00B25561" w:rsidRPr="00B25561" w:rsidRDefault="00B25561" w:rsidP="004402DF">
      <w:pPr>
        <w:ind w:firstLine="567"/>
        <w:jc w:val="both"/>
        <w:rPr>
          <w:sz w:val="22"/>
          <w:szCs w:val="22"/>
        </w:rPr>
      </w:pPr>
      <w:r w:rsidRPr="00B25561">
        <w:rPr>
          <w:sz w:val="22"/>
          <w:szCs w:val="22"/>
        </w:rPr>
        <w:t xml:space="preserve">9.2.4. prašyti, </w:t>
      </w:r>
      <w:r w:rsidRPr="005A4F5A">
        <w:rPr>
          <w:sz w:val="22"/>
          <w:szCs w:val="22"/>
        </w:rPr>
        <w:t xml:space="preserve">kad </w:t>
      </w:r>
      <w:r w:rsidRPr="00696D43">
        <w:rPr>
          <w:sz w:val="22"/>
          <w:szCs w:val="22"/>
        </w:rPr>
        <w:t xml:space="preserve">Klientas </w:t>
      </w:r>
      <w:r w:rsidRPr="005A4F5A">
        <w:rPr>
          <w:sz w:val="22"/>
          <w:szCs w:val="22"/>
        </w:rPr>
        <w:t xml:space="preserve">pateiktų </w:t>
      </w:r>
      <w:r w:rsidRPr="00696D43">
        <w:rPr>
          <w:sz w:val="22"/>
          <w:szCs w:val="22"/>
        </w:rPr>
        <w:t>Kliento</w:t>
      </w:r>
      <w:r w:rsidRPr="00B25561">
        <w:t xml:space="preserve"> </w:t>
      </w:r>
      <w:r w:rsidRPr="00B25561">
        <w:rPr>
          <w:sz w:val="22"/>
          <w:szCs w:val="22"/>
        </w:rPr>
        <w:t>turimus dokumentus ir (ar) kitą informaciją, kurie yra būtini Tiekėjo tinkamam Sutartimi prisiimtų įsipareigojimu įvykdymui.</w:t>
      </w:r>
    </w:p>
    <w:p w14:paraId="358C3484" w14:textId="77777777" w:rsidR="00B25561" w:rsidRPr="00B25561" w:rsidRDefault="00B25561" w:rsidP="00B25561">
      <w:pPr>
        <w:suppressAutoHyphens/>
        <w:spacing w:after="40"/>
        <w:jc w:val="both"/>
        <w:rPr>
          <w:rFonts w:eastAsia="Arial Unicode MS"/>
          <w:sz w:val="22"/>
          <w:szCs w:val="22"/>
          <w:lang w:eastAsia="lt-LT"/>
        </w:rPr>
      </w:pPr>
    </w:p>
    <w:p w14:paraId="5EC78A83" w14:textId="3E140FA6" w:rsidR="00B25561" w:rsidRPr="00B25561" w:rsidRDefault="00B25561" w:rsidP="004402DF">
      <w:pPr>
        <w:pBdr>
          <w:between w:val="nil"/>
          <w:bar w:val="nil"/>
        </w:pBdr>
        <w:ind w:firstLine="567"/>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10. SUBTIEKIMAS</w:t>
      </w:r>
    </w:p>
    <w:p w14:paraId="2819A646" w14:textId="77777777" w:rsidR="00B25561" w:rsidRPr="00B25561" w:rsidRDefault="00B25561" w:rsidP="00B25561">
      <w:pPr>
        <w:suppressAutoHyphens/>
        <w:spacing w:after="40"/>
        <w:jc w:val="both"/>
        <w:rPr>
          <w:rFonts w:eastAsia="Arial Unicode MS" w:cs="Arial Unicode MS"/>
          <w:color w:val="000000" w:themeColor="text1"/>
          <w:sz w:val="22"/>
          <w:szCs w:val="22"/>
          <w:lang w:val="en-US" w:eastAsia="lt-LT"/>
        </w:rPr>
      </w:pPr>
    </w:p>
    <w:p w14:paraId="7B0C875E" w14:textId="77777777" w:rsidR="00B25561" w:rsidRPr="00B25561" w:rsidRDefault="00B25561" w:rsidP="003B6E76">
      <w:pPr>
        <w:suppressAutoHyphens/>
        <w:spacing w:after="40"/>
        <w:ind w:firstLine="567"/>
        <w:jc w:val="both"/>
        <w:rPr>
          <w:rFonts w:eastAsia="Arial Unicode MS" w:cs="Arial Unicode MS"/>
          <w:color w:val="000000" w:themeColor="text1"/>
          <w:sz w:val="22"/>
          <w:szCs w:val="22"/>
          <w:lang w:val="en-US" w:eastAsia="lt-LT"/>
        </w:rPr>
      </w:pPr>
      <w:r w:rsidRPr="00B25561">
        <w:rPr>
          <w:color w:val="000000"/>
          <w:sz w:val="22"/>
          <w:szCs w:val="22"/>
          <w:lang w:eastAsia="lt-LT"/>
        </w:rPr>
        <w:t>10.1. Tiekėjas atsako už visus pagal Sutartį prisiimtus įsipareigojimus, nepaisant to, ar jiems vykdyti bus pasitelkiami subtiekėjai.</w:t>
      </w:r>
    </w:p>
    <w:p w14:paraId="2AB22D57" w14:textId="446731C6"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10.</w:t>
      </w:r>
      <w:r w:rsidRPr="3C23BE21">
        <w:rPr>
          <w:rFonts w:eastAsia="Arial Unicode MS"/>
          <w:sz w:val="22"/>
          <w:szCs w:val="22"/>
          <w:lang w:eastAsia="lt-LT"/>
        </w:rPr>
        <w:t>2</w:t>
      </w:r>
      <w:r w:rsidRPr="00B25561">
        <w:rPr>
          <w:rFonts w:eastAsia="Arial Unicode MS"/>
          <w:sz w:val="22"/>
          <w:szCs w:val="22"/>
          <w:lang w:eastAsia="lt-LT"/>
        </w:rPr>
        <w:t>. Sudarius Sutartį, tačiau ne vėliau negu Sutartis pradedama vykdyti, Tiekėjas įsipareigoja Klientui pranešti tuo metu žinomų subtiekėjų pavadinimus, kontaktinius duomenis ir jų atstovus. Klientas taip pat reikalauja, kad Tiekėjas informuotų apie minėtos informacijos pasikeitimus visu Sutarties vykdymo metu, taip pat apie naujus subtiekėjus, kuriuos jis ketina pasitelkti vėliau.</w:t>
      </w:r>
    </w:p>
    <w:p w14:paraId="108236C1" w14:textId="45ED5CF5" w:rsidR="00B25561" w:rsidRPr="00B25561" w:rsidRDefault="00B25561" w:rsidP="004402DF">
      <w:pPr>
        <w:ind w:firstLine="567"/>
        <w:jc w:val="both"/>
        <w:rPr>
          <w:sz w:val="22"/>
          <w:szCs w:val="22"/>
        </w:rPr>
      </w:pPr>
      <w:bookmarkStart w:id="3" w:name="_Hlk2257876"/>
      <w:r w:rsidRPr="00B25561">
        <w:rPr>
          <w:rFonts w:eastAsia="Arial Unicode MS"/>
          <w:sz w:val="22"/>
          <w:szCs w:val="22"/>
        </w:rPr>
        <w:t>10.</w:t>
      </w:r>
      <w:r w:rsidR="004734D0">
        <w:rPr>
          <w:rFonts w:eastAsia="Arial Unicode MS"/>
          <w:sz w:val="22"/>
          <w:szCs w:val="22"/>
        </w:rPr>
        <w:t>3</w:t>
      </w:r>
      <w:r w:rsidRPr="00B25561">
        <w:rPr>
          <w:rFonts w:eastAsia="Arial Unicode MS"/>
          <w:sz w:val="22"/>
          <w:szCs w:val="22"/>
        </w:rPr>
        <w:t xml:space="preserve">. Tiekėjas gali keisti nurodytus subtiekėjus tik prieš tai raštu pranešęs Klientui apie tokio keitimo būtinybę ir gavęs jo raštišką sutikimą. </w:t>
      </w:r>
      <w:r w:rsidRPr="00B25561">
        <w:rPr>
          <w:sz w:val="22"/>
          <w:szCs w:val="22"/>
        </w:rPr>
        <w:t xml:space="preserve">Tiekėjas, pakeitęs subtiekėją/-us be Kliento raštiško sutikimo yra baudžiamas </w:t>
      </w:r>
      <w:r w:rsidR="00296CD0">
        <w:rPr>
          <w:sz w:val="22"/>
          <w:szCs w:val="22"/>
        </w:rPr>
        <w:t xml:space="preserve">500 </w:t>
      </w:r>
      <w:r w:rsidRPr="00B25561">
        <w:rPr>
          <w:sz w:val="22"/>
          <w:szCs w:val="22"/>
        </w:rPr>
        <w:t>(</w:t>
      </w:r>
      <w:r w:rsidR="00296CD0">
        <w:rPr>
          <w:sz w:val="22"/>
          <w:szCs w:val="22"/>
        </w:rPr>
        <w:t>penkių šimtų</w:t>
      </w:r>
      <w:r w:rsidRPr="00B25561">
        <w:rPr>
          <w:sz w:val="22"/>
          <w:szCs w:val="22"/>
        </w:rPr>
        <w:t xml:space="preserve">) Eur bauda. </w:t>
      </w:r>
      <w:r w:rsidR="00834D05">
        <w:rPr>
          <w:sz w:val="22"/>
          <w:szCs w:val="22"/>
        </w:rPr>
        <w:t>Š</w:t>
      </w:r>
      <w:r w:rsidRPr="00B25561">
        <w:rPr>
          <w:sz w:val="22"/>
          <w:szCs w:val="22"/>
        </w:rPr>
        <w:t>ios Sutarties punkto nesilaikymas bus laikomas esminiu Sutarties pažeidimu.</w:t>
      </w:r>
    </w:p>
    <w:p w14:paraId="6E7B3CEA" w14:textId="0B8B756E" w:rsidR="00B25561" w:rsidRPr="00B25561" w:rsidRDefault="00B25561" w:rsidP="004402DF">
      <w:pPr>
        <w:suppressAutoHyphens/>
        <w:spacing w:after="40"/>
        <w:ind w:firstLine="567"/>
        <w:jc w:val="both"/>
        <w:rPr>
          <w:rFonts w:eastAsia="Arial Unicode MS"/>
          <w:sz w:val="22"/>
          <w:szCs w:val="22"/>
          <w:lang w:eastAsia="lt-LT"/>
        </w:rPr>
      </w:pPr>
      <w:r w:rsidRPr="28EAFEA2">
        <w:rPr>
          <w:rFonts w:eastAsia="Arial Unicode MS"/>
          <w:sz w:val="22"/>
          <w:szCs w:val="22"/>
          <w:lang w:eastAsia="lt-LT"/>
        </w:rPr>
        <w:lastRenderedPageBreak/>
        <w:t>10.</w:t>
      </w:r>
      <w:r w:rsidR="004734D0">
        <w:rPr>
          <w:rFonts w:eastAsia="Arial Unicode MS"/>
          <w:sz w:val="22"/>
          <w:szCs w:val="22"/>
          <w:lang w:eastAsia="lt-LT"/>
        </w:rPr>
        <w:t>4</w:t>
      </w:r>
      <w:r w:rsidRPr="28EAFEA2">
        <w:rPr>
          <w:rFonts w:eastAsia="Arial Unicode MS"/>
          <w:sz w:val="22"/>
          <w:szCs w:val="22"/>
          <w:lang w:eastAsia="lt-LT"/>
        </w:rPr>
        <w:t xml:space="preserve">. </w:t>
      </w:r>
      <w:r w:rsidRPr="00EB70B9">
        <w:rPr>
          <w:rFonts w:eastAsia="Arial Unicode MS"/>
          <w:sz w:val="22"/>
          <w:szCs w:val="22"/>
          <w:lang w:eastAsia="lt-LT"/>
        </w:rPr>
        <w:t>Tiekėjas Sutarties vykdymo metu gali inicijuoti subtiekėjo pakeitimą, nurodydamas tokio keitimo motyvus.</w:t>
      </w:r>
    </w:p>
    <w:p w14:paraId="08DCBCB2" w14:textId="74414A63"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5</w:t>
      </w:r>
      <w:r w:rsidRPr="00B25561">
        <w:rPr>
          <w:rFonts w:eastAsia="Arial Unicode MS"/>
          <w:sz w:val="22"/>
          <w:szCs w:val="22"/>
          <w:lang w:eastAsia="lt-LT"/>
        </w:rPr>
        <w:t>.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kvalifikacijos reikalavimus ir neturi būti Lietuvos Respublikos viešųjų pirkimų įstatyme (toliau – Viešųjų pirkimų įstatymas) numatytų pašalinimo pagrindų. Tokiu atveju, jeigu subtiekėjo padėtis atitinka bent vieną pagal Viešųjų pirkimų įstatymo 46 straipsnį nustatytą pašalinimo pagrindą, Klientas reikalauja, kad Tiekėjas per Kliento nustatytą terminą pakeistų minėtą subtiekėją reikalavimus atitinkančiu subtiekėju.</w:t>
      </w:r>
    </w:p>
    <w:p w14:paraId="173FAA7F" w14:textId="6676BD19"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6</w:t>
      </w:r>
      <w:r w:rsidRPr="00B25561">
        <w:rPr>
          <w:rFonts w:eastAsia="Arial Unicode MS"/>
          <w:sz w:val="22"/>
          <w:szCs w:val="22"/>
          <w:lang w:eastAsia="lt-LT"/>
        </w:rPr>
        <w:t>. Klientui sutikus su subtiekėjo pakeitimu, Klientas kartu su Tiekėju raštu sudaro susitarimą dėl subtiekėjo pakeitimo, kurį pasirašo Šalys. Šis susitarimas yra neatskiriama Sutarties dalis.</w:t>
      </w:r>
    </w:p>
    <w:bookmarkEnd w:id="3"/>
    <w:p w14:paraId="007C7599" w14:textId="5B93FB90"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7</w:t>
      </w:r>
      <w:r w:rsidRPr="00B25561">
        <w:rPr>
          <w:rFonts w:eastAsia="Arial Unicode MS"/>
          <w:sz w:val="22"/>
          <w:szCs w:val="22"/>
          <w:lang w:eastAsia="lt-LT"/>
        </w:rPr>
        <w:t>. Tiekėjo iniciatyva subtiekėjas (-ai) gali būti keičiamas šiais atvejais:</w:t>
      </w:r>
    </w:p>
    <w:p w14:paraId="41B82F8C" w14:textId="5726A7A4"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7</w:t>
      </w:r>
      <w:r w:rsidRPr="00B25561">
        <w:rPr>
          <w:rFonts w:eastAsia="Arial Unicode MS"/>
          <w:sz w:val="22"/>
          <w:szCs w:val="22"/>
          <w:lang w:eastAsia="lt-LT"/>
        </w:rPr>
        <w:t>.1. kai Tiekėjo subtiekėjas (-ai) bankrutuoja ar yra likviduojamas;</w:t>
      </w:r>
    </w:p>
    <w:p w14:paraId="5204D3D8" w14:textId="00FA20BD"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7</w:t>
      </w:r>
      <w:r w:rsidRPr="00B25561">
        <w:rPr>
          <w:rFonts w:eastAsia="Arial Unicode MS"/>
          <w:sz w:val="22"/>
          <w:szCs w:val="22"/>
          <w:lang w:eastAsia="lt-LT"/>
        </w:rPr>
        <w:t>.2. kai Tiekėjo subtiekėjas (-ai) dėl objektyvių priežasčių (nutrūkus teisiniams santykiams su Tiekėju, subtiekėjui (-ams) atsisakius atlikti suteikti paslaugas) nebegali atlikti visų ar dalies Sutartyje nurodytų paslaugų teikimo;</w:t>
      </w:r>
    </w:p>
    <w:p w14:paraId="1E3FDD70" w14:textId="16C6A431"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7</w:t>
      </w:r>
      <w:r w:rsidRPr="00B25561">
        <w:rPr>
          <w:rFonts w:eastAsia="Arial Unicode MS"/>
          <w:sz w:val="22"/>
          <w:szCs w:val="22"/>
          <w:lang w:eastAsia="lt-LT"/>
        </w:rPr>
        <w:t>.3. kai tai numatyta galiojančiame Viešųjų pirkimų įstatyme.</w:t>
      </w:r>
    </w:p>
    <w:p w14:paraId="131ECE9B" w14:textId="5D95A1C0" w:rsidR="00B25561" w:rsidRPr="00B25561" w:rsidRDefault="00B25561" w:rsidP="004402DF">
      <w:pPr>
        <w:suppressAutoHyphens/>
        <w:spacing w:after="40"/>
        <w:ind w:firstLine="567"/>
        <w:jc w:val="both"/>
        <w:rPr>
          <w:rFonts w:eastAsia="Arial Unicode MS" w:cs="Arial Unicode MS"/>
          <w:color w:val="000000" w:themeColor="text1"/>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8</w:t>
      </w:r>
      <w:r w:rsidRPr="00B25561">
        <w:rPr>
          <w:rFonts w:eastAsia="Arial Unicode MS"/>
          <w:sz w:val="22"/>
          <w:szCs w:val="22"/>
          <w:lang w:eastAsia="lt-LT"/>
        </w:rPr>
        <w:t xml:space="preserve">. Jei Klientas yra pagrįstai nepatenkintas Sutarties vykdymui paskirtu subtiekėju ar jo kompetencija, Klientas turi teisę raštišku prašymu kreiptis į Tiekėją dėl šio subtiekėjo pakeitimo, nurodydamas motyvus. Tiekėjas, gavęs Kliento prašymą dėl Tiekėjo subtiekėjo pakeitimo, turi pareigą per protingą terminą, bet ne ilgesnį kaip 14 (keturiolika) dienų, pasiūlyti kitą subtiekėją Sutarties vykdymui bei gauti Kliento sutikimą jo paskyrimui. </w:t>
      </w:r>
      <w:r w:rsidRPr="0BFB64DA">
        <w:rPr>
          <w:color w:val="000000" w:themeColor="text1"/>
          <w:sz w:val="22"/>
          <w:szCs w:val="22"/>
          <w:lang w:eastAsia="lt-LT"/>
        </w:rPr>
        <w:t xml:space="preserve">Jei Tiekėjas ne dėl Kliento kaltės per vieną mėnesį nuo tos dienos, kai paaiškėja, kad subtiekėjas nekompetentingas vykdyti nustatytas pareigas, į jo vietą nepaskiria kito subtiekėjo su ne žemesne kvalifikacija, tai bus laikoma </w:t>
      </w:r>
      <w:r w:rsidRPr="0BFB64DA">
        <w:rPr>
          <w:b/>
          <w:color w:val="000000" w:themeColor="text1"/>
          <w:sz w:val="22"/>
          <w:szCs w:val="22"/>
          <w:lang w:eastAsia="lt-LT"/>
        </w:rPr>
        <w:t xml:space="preserve">esminiu Sutarties pažeidimu, </w:t>
      </w:r>
      <w:r w:rsidRPr="0BFB64DA">
        <w:rPr>
          <w:color w:val="000000" w:themeColor="text1"/>
          <w:sz w:val="22"/>
          <w:szCs w:val="22"/>
          <w:lang w:eastAsia="lt-LT"/>
        </w:rPr>
        <w:t>ir Klientas turi teisę vienašališkai nutraukti Sutartį ir taikyti kitas Sutartyje numatytas savo teisių gynimo priemones.</w:t>
      </w:r>
    </w:p>
    <w:p w14:paraId="1FE8DDA3" w14:textId="506B1FB3"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9</w:t>
      </w:r>
      <w:r w:rsidRPr="00B25561">
        <w:rPr>
          <w:rFonts w:eastAsia="Arial Unicode MS"/>
          <w:sz w:val="22"/>
          <w:szCs w:val="22"/>
          <w:lang w:eastAsia="lt-LT"/>
        </w:rPr>
        <w:t xml:space="preserve">. Tiekėjas privalo </w:t>
      </w:r>
      <w:r w:rsidRPr="00B25561">
        <w:rPr>
          <w:rFonts w:eastAsia="Arial Unicode MS"/>
          <w:color w:val="000000"/>
          <w:sz w:val="22"/>
          <w:szCs w:val="22"/>
          <w:lang w:eastAsia="lt-LT"/>
        </w:rPr>
        <w:t>Klientui</w:t>
      </w:r>
      <w:r w:rsidRPr="00B25561">
        <w:rPr>
          <w:rFonts w:eastAsia="Arial Unicode MS"/>
          <w:sz w:val="22"/>
          <w:szCs w:val="22"/>
          <w:lang w:eastAsia="lt-LT"/>
        </w:rPr>
        <w:t xml:space="preserve"> pateikti naujai siūlomo subtiekėjo kvalifikacijos atitiktį patvirtinančius dokumentus.</w:t>
      </w:r>
    </w:p>
    <w:p w14:paraId="438B7B13" w14:textId="643DB5AE" w:rsidR="00B25561" w:rsidRPr="00BD42C3" w:rsidRDefault="00B25561" w:rsidP="004402DF">
      <w:pPr>
        <w:suppressAutoHyphens/>
        <w:spacing w:after="40"/>
        <w:ind w:firstLine="567"/>
        <w:jc w:val="both"/>
        <w:rPr>
          <w:rFonts w:eastAsia="Arial Unicode MS"/>
          <w:sz w:val="22"/>
          <w:szCs w:val="22"/>
          <w:lang w:eastAsia="lt-LT"/>
        </w:rPr>
      </w:pPr>
      <w:r w:rsidRPr="46266CC7">
        <w:rPr>
          <w:rFonts w:eastAsia="Arial Unicode MS"/>
          <w:color w:val="000000" w:themeColor="text1"/>
          <w:sz w:val="22"/>
          <w:szCs w:val="22"/>
          <w:lang w:eastAsia="lt-LT"/>
        </w:rPr>
        <w:t>10.</w:t>
      </w:r>
      <w:r w:rsidR="004734D0" w:rsidRPr="46266CC7">
        <w:rPr>
          <w:rFonts w:eastAsia="Arial Unicode MS"/>
          <w:color w:val="000000" w:themeColor="text1"/>
          <w:sz w:val="22"/>
          <w:szCs w:val="22"/>
          <w:lang w:eastAsia="lt-LT"/>
        </w:rPr>
        <w:t>10</w:t>
      </w:r>
      <w:r w:rsidRPr="46266CC7">
        <w:rPr>
          <w:rFonts w:eastAsia="Arial Unicode MS"/>
          <w:color w:val="000000" w:themeColor="text1"/>
          <w:sz w:val="22"/>
          <w:szCs w:val="22"/>
          <w:lang w:eastAsia="lt-LT"/>
        </w:rPr>
        <w:t>. Tiekėjas savo pasiūlyme nurodė</w:t>
      </w:r>
      <w:r w:rsidRPr="00BD42C3">
        <w:rPr>
          <w:rFonts w:eastAsia="Arial Unicode MS"/>
          <w:sz w:val="22"/>
          <w:szCs w:val="22"/>
          <w:lang w:eastAsia="lt-LT"/>
        </w:rPr>
        <w:t>, kad, vykdant Sutartį nebus pasitelkiami subtiekėjai</w:t>
      </w:r>
      <w:r w:rsidR="004B1A83" w:rsidRPr="00BD42C3">
        <w:rPr>
          <w:rFonts w:eastAsia="Arial Unicode MS"/>
          <w:sz w:val="22"/>
          <w:szCs w:val="22"/>
          <w:lang w:eastAsia="lt-LT"/>
        </w:rPr>
        <w:t>.</w:t>
      </w:r>
    </w:p>
    <w:p w14:paraId="58FD5EF8" w14:textId="2EFC7756" w:rsidR="00B25561" w:rsidRPr="00B25561" w:rsidRDefault="00B25561" w:rsidP="004402DF">
      <w:pPr>
        <w:suppressAutoHyphens/>
        <w:spacing w:after="40"/>
        <w:ind w:firstLine="567"/>
        <w:jc w:val="both"/>
        <w:rPr>
          <w:rFonts w:eastAsia="Arial Unicode MS" w:cs="Arial Unicode MS"/>
          <w:color w:val="000000"/>
          <w:sz w:val="22"/>
          <w:szCs w:val="22"/>
          <w:lang w:val="en-US" w:eastAsia="lt-LT"/>
        </w:rPr>
      </w:pPr>
      <w:r w:rsidRPr="0BFB64DA">
        <w:rPr>
          <w:color w:val="000000" w:themeColor="text1"/>
          <w:sz w:val="22"/>
          <w:szCs w:val="22"/>
          <w:lang w:eastAsia="lt-LT"/>
        </w:rPr>
        <w:t>10.10. Subtiekėjams pageidaujant, Klientas su jais atsiskaitys tiesiogiai. Apie šią galimybę Klientas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Klientą. Tokiu atveju su Klientu,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0B312C7C" w14:textId="77777777" w:rsidR="00B25561" w:rsidRPr="00B25561" w:rsidRDefault="00B25561" w:rsidP="007903C7">
      <w:pPr>
        <w:suppressAutoHyphens/>
        <w:spacing w:after="40"/>
        <w:jc w:val="both"/>
        <w:rPr>
          <w:rFonts w:eastAsia="Arial Unicode MS" w:cs="Arial Unicode MS"/>
          <w:color w:val="000000" w:themeColor="text1"/>
          <w:szCs w:val="24"/>
          <w:lang w:eastAsia="lt-LT"/>
        </w:rPr>
      </w:pPr>
    </w:p>
    <w:p w14:paraId="78844319" w14:textId="77777777" w:rsidR="00B25561" w:rsidRPr="00B25561" w:rsidRDefault="00B25561" w:rsidP="004402DF">
      <w:pPr>
        <w:suppressAutoHyphens/>
        <w:spacing w:after="40"/>
        <w:ind w:firstLine="567"/>
        <w:jc w:val="both"/>
        <w:rPr>
          <w:rFonts w:eastAsia="Arial Unicode MS" w:cs="Arial Unicode MS"/>
          <w:b/>
          <w:bCs/>
          <w:color w:val="000000"/>
          <w:sz w:val="22"/>
          <w:szCs w:val="22"/>
          <w:lang w:eastAsia="lt-LT"/>
        </w:rPr>
      </w:pPr>
      <w:r w:rsidRPr="00B25561">
        <w:rPr>
          <w:rFonts w:eastAsia="Arial Unicode MS" w:cs="Arial Unicode MS"/>
          <w:b/>
          <w:bCs/>
          <w:color w:val="000000"/>
          <w:sz w:val="22"/>
          <w:szCs w:val="22"/>
          <w:lang w:eastAsia="lt-LT"/>
        </w:rPr>
        <w:t>11. SUTARTIES VYKDYMUI PASKIRTŲ SPECIALISTŲ (DARBUOTOJŲ) PASITELKIMAS IR KEITIMAS</w:t>
      </w:r>
    </w:p>
    <w:p w14:paraId="050EFCD0" w14:textId="4DD892F1" w:rsidR="00B25561" w:rsidRPr="00B25561" w:rsidRDefault="00B25561" w:rsidP="004402DF">
      <w:pPr>
        <w:suppressAutoHyphens/>
        <w:spacing w:after="40"/>
        <w:ind w:firstLine="567"/>
        <w:jc w:val="both"/>
        <w:rPr>
          <w:rFonts w:eastAsia="Arial Unicode MS" w:cs="Arial Unicode MS"/>
          <w:color w:val="000000"/>
          <w:sz w:val="22"/>
          <w:szCs w:val="22"/>
          <w:lang w:eastAsia="lt-LT"/>
        </w:rPr>
      </w:pPr>
    </w:p>
    <w:p w14:paraId="2B056C3D" w14:textId="088A0ECE" w:rsidR="00B25561" w:rsidRPr="00B25561" w:rsidRDefault="00B25561" w:rsidP="004402DF">
      <w:pPr>
        <w:suppressAutoHyphens/>
        <w:spacing w:after="40"/>
        <w:ind w:firstLine="567"/>
        <w:jc w:val="both"/>
        <w:rPr>
          <w:rFonts w:eastAsia="Arial Unicode MS" w:cs="Arial Unicode MS"/>
          <w:color w:val="000000"/>
          <w:sz w:val="22"/>
          <w:szCs w:val="22"/>
          <w:lang w:eastAsia="lt-LT"/>
        </w:rPr>
      </w:pPr>
      <w:r w:rsidRPr="00B25561">
        <w:rPr>
          <w:rFonts w:eastAsia="Arial Unicode MS" w:cs="Arial Unicode MS"/>
          <w:color w:val="000000"/>
          <w:sz w:val="22"/>
          <w:szCs w:val="22"/>
          <w:lang w:eastAsia="lt-LT"/>
        </w:rPr>
        <w:t>11.1. Sutartį vykdys Tiekėjo Pasiūlyme nurodyti specialistai (darbuotojai).</w:t>
      </w:r>
    </w:p>
    <w:p w14:paraId="0A162E3D" w14:textId="77777777" w:rsidR="00B25561" w:rsidRPr="00B25561" w:rsidRDefault="00B25561" w:rsidP="004402DF">
      <w:pPr>
        <w:suppressAutoHyphens/>
        <w:spacing w:after="40"/>
        <w:ind w:firstLine="567"/>
        <w:jc w:val="both"/>
        <w:rPr>
          <w:rFonts w:eastAsia="Arial Unicode MS" w:cs="Arial Unicode MS"/>
          <w:bCs/>
          <w:color w:val="000000"/>
          <w:sz w:val="22"/>
          <w:szCs w:val="22"/>
          <w:lang w:eastAsia="lt-LT"/>
        </w:rPr>
      </w:pPr>
      <w:r w:rsidRPr="00B25561">
        <w:rPr>
          <w:rFonts w:eastAsia="Arial Unicode MS" w:cs="Arial Unicode MS"/>
          <w:color w:val="000000"/>
          <w:sz w:val="22"/>
          <w:szCs w:val="22"/>
          <w:lang w:eastAsia="lt-LT"/>
        </w:rPr>
        <w:t xml:space="preserve">11.2. Tiekėjas neturi teisės keisti savo Pasiūlyme nurodytų specialistų (darbuotojų) be Kliento raštiško sutikimo. Specialistų (darbuotojų) pakeitimas be Kliento raštiško sutikimo yra laikomas </w:t>
      </w:r>
      <w:r w:rsidRPr="00B25561">
        <w:rPr>
          <w:rFonts w:eastAsia="Arial Unicode MS" w:cs="Arial Unicode MS"/>
          <w:bCs/>
          <w:color w:val="000000"/>
          <w:sz w:val="22"/>
          <w:szCs w:val="22"/>
          <w:lang w:eastAsia="lt-LT"/>
        </w:rPr>
        <w:t>esminiu Sutarties pažeidimu.</w:t>
      </w:r>
    </w:p>
    <w:p w14:paraId="0FF897FB" w14:textId="3366B3DA" w:rsidR="00B25561" w:rsidRPr="00B25561" w:rsidRDefault="00B25561" w:rsidP="004402DF">
      <w:pPr>
        <w:suppressAutoHyphens/>
        <w:spacing w:after="40"/>
        <w:ind w:firstLine="567"/>
        <w:jc w:val="both"/>
        <w:rPr>
          <w:rFonts w:eastAsia="Arial Unicode MS" w:cs="Arial Unicode MS"/>
          <w:color w:val="000000"/>
          <w:sz w:val="22"/>
          <w:szCs w:val="22"/>
          <w:lang w:eastAsia="lt-LT"/>
        </w:rPr>
      </w:pPr>
      <w:r w:rsidRPr="00B25561">
        <w:rPr>
          <w:rFonts w:eastAsia="Arial Unicode MS" w:cs="Arial Unicode MS"/>
          <w:color w:val="000000"/>
          <w:sz w:val="22"/>
          <w:szCs w:val="22"/>
          <w:lang w:eastAsia="lt-LT"/>
        </w:rPr>
        <w:t>11.3. Apie tai, kad Kliento patvirtintas specialistas (darbuotojas) (dėl ligos, darbo santykių pasibaigimo ar pan.) negali vykdyti Sutarties, Tiekėjas Klientą raštu privalo informuoti ne vėliau kaip kitą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Klientą informuoja raštu, kartu pateikdamas reikiamus kandidato kvalifikaciją pagrindžiančius dokumentus. Klientui sutikus su specialisto (darbuotojo)  pakeitimu ar naujo specialisto (darbuotojo) pasitelkimu, Klientas kartu su Tiekėju raštu sudaro susitarimą dėl šio specialisto (darbuotojo) pakeitimo ar naujo specialisto (darbuotojo) pasitelkimo, kurį pasirašo šalys. Šis susitarimas yra neatskiriama Sutarties dalis.</w:t>
      </w:r>
    </w:p>
    <w:p w14:paraId="4EEB260A" w14:textId="77777777" w:rsidR="00B25561" w:rsidRPr="00B25561" w:rsidRDefault="00B25561" w:rsidP="004402DF">
      <w:pPr>
        <w:suppressAutoHyphens/>
        <w:spacing w:after="40"/>
        <w:ind w:firstLine="567"/>
        <w:jc w:val="both"/>
        <w:rPr>
          <w:rFonts w:eastAsia="Arial Unicode MS" w:cs="Arial Unicode MS"/>
          <w:color w:val="000000"/>
          <w:sz w:val="22"/>
          <w:szCs w:val="22"/>
          <w:lang w:eastAsia="lt-LT"/>
        </w:rPr>
      </w:pPr>
      <w:r w:rsidRPr="00B25561">
        <w:rPr>
          <w:rFonts w:eastAsia="Arial Unicode MS" w:cs="Arial Unicode MS"/>
          <w:color w:val="000000"/>
          <w:sz w:val="22"/>
          <w:szCs w:val="22"/>
          <w:lang w:eastAsia="lt-LT"/>
        </w:rPr>
        <w:t xml:space="preserve">11.4. Klientas turi teisę inicijuoti specialisto (darbuotojo), kuris netinkamai atlieka Sutartyje numatytas pareigas, pakeitimą, nurodydamas tokio prašymo motyvus. Tiekėjas, gavęs šiame Sutarties punkte nurodytą </w:t>
      </w:r>
      <w:r w:rsidRPr="00B25561">
        <w:rPr>
          <w:rFonts w:eastAsia="Arial Unicode MS" w:cs="Arial Unicode MS"/>
          <w:color w:val="000000"/>
          <w:sz w:val="22"/>
          <w:szCs w:val="22"/>
          <w:lang w:eastAsia="lt-LT"/>
        </w:rPr>
        <w:lastRenderedPageBreak/>
        <w:t>Kliento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pirkimo dokumentuose nurodytus kvalifikacinius reikalavimus (jeigu pirkimo dokumentuose buvo keliami kvalifikaciniai reikalavimai). Prieš paskiriant naują specialistą (darbuotoją), Tiekėjas turi informuoti Klientą apie jį bei Klientui pateikti jo kvalifikaciją patvirtinančius dokumentus. Klientui sutikus su naujai siūlomu specialistu (darbuotoju), šalys raštu sudaro susitarimą dėl šio specialisto (darbuotojo)  pakeitimo. Šis susitarimas yra neatskiriama Sutarties dalis.</w:t>
      </w:r>
    </w:p>
    <w:p w14:paraId="2E1F2DC4" w14:textId="361E14D5" w:rsidR="00B25561" w:rsidRPr="00B25561" w:rsidRDefault="00B25561" w:rsidP="004402DF">
      <w:pPr>
        <w:suppressAutoHyphens/>
        <w:spacing w:after="40"/>
        <w:ind w:firstLine="567"/>
        <w:jc w:val="both"/>
        <w:rPr>
          <w:rFonts w:eastAsia="Arial Unicode MS" w:cs="Arial Unicode MS"/>
          <w:color w:val="000000"/>
          <w:sz w:val="22"/>
          <w:szCs w:val="22"/>
          <w:lang w:eastAsia="lt-LT"/>
        </w:rPr>
      </w:pPr>
      <w:r w:rsidRPr="25CDA1D0">
        <w:rPr>
          <w:rFonts w:eastAsia="Arial Unicode MS" w:cs="Arial Unicode MS"/>
          <w:color w:val="000000" w:themeColor="text1"/>
          <w:sz w:val="22"/>
          <w:szCs w:val="22"/>
          <w:lang w:eastAsia="lt-LT"/>
        </w:rPr>
        <w:t xml:space="preserve">11.5. Jei Tiekėjas ne dėl Kliento kaltės per vieną mėnesį nuo tos dienos, kai paaiškėja, kad specialistas (darbuotojas) negali vykdyti Sutarties, į jo vietą nepaskiria kito asmens su </w:t>
      </w:r>
      <w:r w:rsidR="00567480">
        <w:rPr>
          <w:rFonts w:eastAsia="Arial Unicode MS" w:cs="Arial Unicode MS"/>
          <w:color w:val="000000" w:themeColor="text1"/>
          <w:sz w:val="22"/>
          <w:szCs w:val="22"/>
          <w:lang w:eastAsia="lt-LT"/>
        </w:rPr>
        <w:t>nežemesnio lygio</w:t>
      </w:r>
      <w:r w:rsidRPr="25CDA1D0">
        <w:rPr>
          <w:rFonts w:eastAsia="Arial Unicode MS" w:cs="Arial Unicode MS"/>
          <w:color w:val="000000" w:themeColor="text1"/>
          <w:sz w:val="22"/>
          <w:szCs w:val="22"/>
          <w:lang w:eastAsia="lt-LT"/>
        </w:rPr>
        <w:t xml:space="preserve"> kvalifikacija, tai bus laikoma esminiu Sutarties pažeidimu,</w:t>
      </w:r>
      <w:r w:rsidRPr="25CDA1D0">
        <w:rPr>
          <w:rFonts w:eastAsia="Arial Unicode MS" w:cs="Arial Unicode MS"/>
          <w:b/>
          <w:color w:val="000000" w:themeColor="text1"/>
          <w:sz w:val="22"/>
          <w:szCs w:val="22"/>
          <w:lang w:eastAsia="lt-LT"/>
        </w:rPr>
        <w:t xml:space="preserve"> </w:t>
      </w:r>
      <w:r w:rsidRPr="25CDA1D0">
        <w:rPr>
          <w:rFonts w:eastAsia="Arial Unicode MS" w:cs="Arial Unicode MS"/>
          <w:color w:val="000000" w:themeColor="text1"/>
          <w:sz w:val="22"/>
          <w:szCs w:val="22"/>
          <w:lang w:eastAsia="lt-LT"/>
        </w:rPr>
        <w:t>ir</w:t>
      </w:r>
      <w:r w:rsidRPr="25CDA1D0">
        <w:rPr>
          <w:rFonts w:eastAsia="Arial Unicode MS" w:cs="Arial Unicode MS"/>
          <w:b/>
          <w:color w:val="000000" w:themeColor="text1"/>
          <w:sz w:val="22"/>
          <w:szCs w:val="22"/>
          <w:lang w:eastAsia="lt-LT"/>
        </w:rPr>
        <w:t xml:space="preserve"> </w:t>
      </w:r>
      <w:r w:rsidRPr="25CDA1D0">
        <w:rPr>
          <w:rFonts w:eastAsia="Arial Unicode MS" w:cs="Arial Unicode MS"/>
          <w:color w:val="000000" w:themeColor="text1"/>
          <w:sz w:val="22"/>
          <w:szCs w:val="22"/>
          <w:lang w:eastAsia="lt-LT"/>
        </w:rPr>
        <w:t xml:space="preserve">Klientas turi teisę vienašališkai nutraukti Sutartį ir taikyti kitas Sutartyje numatytas savo teisių gynimo priemones. </w:t>
      </w:r>
    </w:p>
    <w:p w14:paraId="24829129" w14:textId="77777777" w:rsidR="00EA3F60" w:rsidRDefault="00EA3F60" w:rsidP="007903C7">
      <w:pPr>
        <w:pBdr>
          <w:between w:val="nil"/>
          <w:bar w:val="nil"/>
        </w:pBdr>
        <w:outlineLvl w:val="0"/>
        <w:rPr>
          <w:rFonts w:eastAsia="Arial Unicode MS"/>
          <w:b/>
          <w:bCs/>
          <w:caps/>
          <w:spacing w:val="4"/>
          <w:sz w:val="22"/>
          <w:szCs w:val="22"/>
          <w:bdr w:val="nil"/>
          <w:lang w:eastAsia="lt-LT"/>
        </w:rPr>
      </w:pPr>
    </w:p>
    <w:p w14:paraId="0BD09EB2" w14:textId="63573B15" w:rsidR="00B25561" w:rsidRPr="00B25561" w:rsidRDefault="00B25561" w:rsidP="00B25561">
      <w:pPr>
        <w:pBdr>
          <w:between w:val="nil"/>
          <w:bar w:val="nil"/>
        </w:pBdr>
        <w:ind w:firstLine="567"/>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12. ŠALIŲ ATSAKOMYBĖ</w:t>
      </w:r>
    </w:p>
    <w:p w14:paraId="5D64DA12" w14:textId="77777777" w:rsidR="00B25561" w:rsidRPr="00B25561" w:rsidRDefault="00B25561" w:rsidP="00B25561">
      <w:pPr>
        <w:suppressAutoHyphens/>
        <w:spacing w:after="40"/>
        <w:jc w:val="both"/>
        <w:rPr>
          <w:rFonts w:eastAsia="Arial Unicode MS" w:cs="Arial Unicode MS"/>
          <w:color w:val="000000" w:themeColor="text1"/>
          <w:sz w:val="22"/>
          <w:szCs w:val="22"/>
          <w:lang w:val="en-US" w:eastAsia="lt-LT"/>
        </w:rPr>
      </w:pPr>
    </w:p>
    <w:p w14:paraId="010EC25A" w14:textId="77777777" w:rsidR="00B25561" w:rsidRPr="009A1E49" w:rsidRDefault="00B25561" w:rsidP="00B25561">
      <w:pPr>
        <w:suppressAutoHyphens/>
        <w:spacing w:after="40"/>
        <w:ind w:firstLine="567"/>
        <w:jc w:val="both"/>
        <w:rPr>
          <w:rFonts w:eastAsia="Arial Unicode MS"/>
          <w:sz w:val="22"/>
          <w:szCs w:val="22"/>
          <w:lang w:eastAsia="lt-LT"/>
        </w:rPr>
      </w:pPr>
      <w:r w:rsidRPr="009A1E49">
        <w:rPr>
          <w:rFonts w:eastAsia="Arial Unicode MS"/>
          <w:sz w:val="22"/>
          <w:szCs w:val="22"/>
          <w:lang w:eastAsia="lt-LT"/>
        </w:rPr>
        <w:t>12.1. Šalys atsako už tai, kad Sutarties sąlygos būtų tinkamai vykdomos. Šalių atsakomybė yra nustatoma pagal galiojančius Lietuvos Respublikos teisės aktus ir Sutartį.</w:t>
      </w:r>
    </w:p>
    <w:p w14:paraId="2E42BA0F" w14:textId="01129545" w:rsidR="00B25561" w:rsidRPr="00B25561" w:rsidRDefault="797B4895" w:rsidP="009A1E49">
      <w:pPr>
        <w:suppressAutoHyphens/>
        <w:spacing w:after="40"/>
        <w:ind w:firstLine="567"/>
        <w:jc w:val="both"/>
        <w:rPr>
          <w:rFonts w:eastAsia="Arial Unicode MS"/>
          <w:sz w:val="22"/>
          <w:szCs w:val="22"/>
          <w:lang w:eastAsia="lt-LT"/>
        </w:rPr>
      </w:pPr>
      <w:r w:rsidRPr="797B4895">
        <w:rPr>
          <w:rFonts w:eastAsia="Arial Unicode MS"/>
          <w:sz w:val="22"/>
          <w:szCs w:val="22"/>
          <w:lang w:eastAsia="lt-LT"/>
        </w:rPr>
        <w:t>12.2. Klientas, uždelsęs sumokėti Sutarties 4.</w:t>
      </w:r>
      <w:r w:rsidR="005638C7">
        <w:rPr>
          <w:rFonts w:eastAsia="Arial Unicode MS"/>
          <w:sz w:val="22"/>
          <w:szCs w:val="22"/>
          <w:lang w:eastAsia="lt-LT"/>
        </w:rPr>
        <w:t>4</w:t>
      </w:r>
      <w:r w:rsidR="005638C7" w:rsidRPr="797B4895">
        <w:rPr>
          <w:rFonts w:eastAsia="Arial Unicode MS"/>
          <w:sz w:val="22"/>
          <w:szCs w:val="22"/>
          <w:lang w:eastAsia="lt-LT"/>
        </w:rPr>
        <w:t xml:space="preserve"> </w:t>
      </w:r>
      <w:r w:rsidRPr="797B4895">
        <w:rPr>
          <w:rFonts w:eastAsia="Arial Unicode MS"/>
          <w:sz w:val="22"/>
          <w:szCs w:val="22"/>
          <w:lang w:eastAsia="lt-LT"/>
        </w:rPr>
        <w:t>punkte numatyta tvarka, įsipareigoja Tiekėjui pareikalavus mokėti Tiekėjui 0,</w:t>
      </w:r>
      <w:r w:rsidR="00C7239C" w:rsidRPr="797B4895">
        <w:rPr>
          <w:rFonts w:eastAsia="Arial Unicode MS"/>
          <w:sz w:val="22"/>
          <w:szCs w:val="22"/>
          <w:lang w:eastAsia="lt-LT"/>
        </w:rPr>
        <w:t>0</w:t>
      </w:r>
      <w:r w:rsidR="00C7239C">
        <w:rPr>
          <w:rFonts w:eastAsia="Arial Unicode MS"/>
          <w:sz w:val="22"/>
          <w:szCs w:val="22"/>
          <w:lang w:eastAsia="lt-LT"/>
        </w:rPr>
        <w:t>2</w:t>
      </w:r>
      <w:r w:rsidR="00C7239C" w:rsidRPr="797B4895">
        <w:rPr>
          <w:rFonts w:eastAsia="Arial Unicode MS"/>
          <w:sz w:val="22"/>
          <w:szCs w:val="22"/>
          <w:lang w:eastAsia="lt-LT"/>
        </w:rPr>
        <w:t xml:space="preserve"> </w:t>
      </w:r>
      <w:r w:rsidRPr="797B4895">
        <w:rPr>
          <w:rFonts w:eastAsia="Arial Unicode MS"/>
          <w:sz w:val="22"/>
          <w:szCs w:val="22"/>
          <w:lang w:eastAsia="lt-LT"/>
        </w:rPr>
        <w:t>(</w:t>
      </w:r>
      <w:r w:rsidR="00C7239C">
        <w:rPr>
          <w:rFonts w:eastAsia="Arial Unicode MS"/>
          <w:sz w:val="22"/>
          <w:szCs w:val="22"/>
          <w:lang w:eastAsia="lt-LT"/>
        </w:rPr>
        <w:t>dvi</w:t>
      </w:r>
      <w:r w:rsidRPr="797B4895">
        <w:rPr>
          <w:rFonts w:eastAsia="Arial Unicode MS"/>
          <w:sz w:val="22"/>
          <w:szCs w:val="22"/>
          <w:lang w:eastAsia="lt-LT"/>
        </w:rPr>
        <w:t xml:space="preserve"> šimtąsias) procentų nuo neapmokėtos sąskaitos dydžio delspinigius, už kiekvieną uždelstą dieną.</w:t>
      </w:r>
    </w:p>
    <w:p w14:paraId="50E8903D" w14:textId="07635797" w:rsidR="00B25561" w:rsidRDefault="797B4895" w:rsidP="00B25561">
      <w:pPr>
        <w:suppressAutoHyphens/>
        <w:spacing w:after="40"/>
        <w:ind w:firstLine="567"/>
        <w:jc w:val="both"/>
        <w:rPr>
          <w:rFonts w:eastAsia="Arial Unicode MS"/>
          <w:sz w:val="22"/>
          <w:szCs w:val="22"/>
          <w:lang w:eastAsia="lt-LT"/>
        </w:rPr>
      </w:pPr>
      <w:r w:rsidRPr="797B4895">
        <w:rPr>
          <w:rFonts w:eastAsia="Arial Unicode MS"/>
          <w:sz w:val="22"/>
          <w:szCs w:val="22"/>
          <w:lang w:eastAsia="lt-LT"/>
        </w:rPr>
        <w:t xml:space="preserve">12.3. </w:t>
      </w:r>
      <w:bookmarkStart w:id="4" w:name="_Hlk8313031"/>
      <w:r w:rsidRPr="797B4895">
        <w:rPr>
          <w:rFonts w:eastAsia="Arial Unicode MS"/>
          <w:sz w:val="22"/>
          <w:szCs w:val="22"/>
          <w:lang w:eastAsia="lt-LT"/>
        </w:rPr>
        <w:t>Tiekėjas, uždelsęs suteikti paslaugas, numatytas Sutarties 2 priede Techninėje specifikacijoje Sutartyje ir Sutarties 2 priede Techninėje specifikacijoje numatytais terminais, moka Klientui 0,</w:t>
      </w:r>
      <w:r w:rsidR="002F68E8" w:rsidRPr="797B4895">
        <w:rPr>
          <w:rFonts w:eastAsia="Arial Unicode MS"/>
          <w:sz w:val="22"/>
          <w:szCs w:val="22"/>
          <w:lang w:eastAsia="lt-LT"/>
        </w:rPr>
        <w:t>0</w:t>
      </w:r>
      <w:r w:rsidR="002F68E8">
        <w:rPr>
          <w:rFonts w:eastAsia="Arial Unicode MS"/>
          <w:sz w:val="22"/>
          <w:szCs w:val="22"/>
          <w:lang w:eastAsia="lt-LT"/>
        </w:rPr>
        <w:t>2</w:t>
      </w:r>
      <w:r w:rsidR="002F68E8" w:rsidRPr="797B4895">
        <w:rPr>
          <w:rFonts w:eastAsia="Arial Unicode MS"/>
          <w:sz w:val="22"/>
          <w:szCs w:val="22"/>
          <w:lang w:eastAsia="lt-LT"/>
        </w:rPr>
        <w:t xml:space="preserve"> </w:t>
      </w:r>
      <w:r w:rsidRPr="797B4895">
        <w:rPr>
          <w:rFonts w:eastAsia="Arial Unicode MS"/>
          <w:sz w:val="22"/>
          <w:szCs w:val="22"/>
          <w:lang w:eastAsia="lt-LT"/>
        </w:rPr>
        <w:t>(</w:t>
      </w:r>
      <w:r w:rsidR="002F68E8">
        <w:rPr>
          <w:rFonts w:eastAsia="Arial Unicode MS"/>
          <w:sz w:val="22"/>
          <w:szCs w:val="22"/>
          <w:lang w:eastAsia="lt-LT"/>
        </w:rPr>
        <w:t>dvi</w:t>
      </w:r>
      <w:r w:rsidR="002F68E8" w:rsidRPr="797B4895">
        <w:rPr>
          <w:rFonts w:eastAsia="Arial Unicode MS"/>
          <w:sz w:val="22"/>
          <w:szCs w:val="22"/>
          <w:lang w:eastAsia="lt-LT"/>
        </w:rPr>
        <w:t xml:space="preserve"> </w:t>
      </w:r>
      <w:r w:rsidRPr="797B4895">
        <w:rPr>
          <w:rFonts w:eastAsia="Arial Unicode MS"/>
          <w:sz w:val="22"/>
          <w:szCs w:val="22"/>
          <w:lang w:eastAsia="lt-LT"/>
        </w:rPr>
        <w:t>šimtąsias) procentų delspinigius nuo neįvykdytų įsipareigojimų dalies už kiekvieną uždelstą dieną.</w:t>
      </w:r>
    </w:p>
    <w:p w14:paraId="619C95A1" w14:textId="34FBAE05" w:rsidR="00B25561" w:rsidRPr="00B25561" w:rsidRDefault="00BE6371" w:rsidP="00B25561">
      <w:pPr>
        <w:suppressAutoHyphens/>
        <w:spacing w:after="40"/>
        <w:ind w:firstLine="567"/>
        <w:jc w:val="both"/>
        <w:rPr>
          <w:rFonts w:eastAsia="Arial Unicode MS"/>
          <w:sz w:val="22"/>
          <w:szCs w:val="22"/>
          <w:lang w:eastAsia="lt-LT"/>
        </w:rPr>
      </w:pPr>
      <w:r>
        <w:t xml:space="preserve">12.4. </w:t>
      </w:r>
      <w:bookmarkEnd w:id="4"/>
      <w:r w:rsidR="00B25561" w:rsidRPr="28EAFEA2">
        <w:rPr>
          <w:rFonts w:eastAsia="Arial Unicode MS"/>
          <w:sz w:val="22"/>
          <w:szCs w:val="22"/>
          <w:lang w:eastAsia="lt-LT"/>
        </w:rPr>
        <w:t>Delspinigių sumokėjimas neatleidžia Šalių nuo prievolių pagal šią Sutartį tinkamo įvykdymo.</w:t>
      </w:r>
    </w:p>
    <w:p w14:paraId="4F253900" w14:textId="364FB43C" w:rsidR="00B25561" w:rsidRPr="00B25561" w:rsidRDefault="00B25561" w:rsidP="00B25561">
      <w:pPr>
        <w:ind w:firstLine="567"/>
        <w:jc w:val="both"/>
        <w:rPr>
          <w:sz w:val="22"/>
          <w:szCs w:val="22"/>
        </w:rPr>
      </w:pPr>
      <w:r w:rsidRPr="5356201E">
        <w:rPr>
          <w:sz w:val="22"/>
          <w:szCs w:val="22"/>
        </w:rPr>
        <w:t>12.</w:t>
      </w:r>
      <w:r w:rsidR="39471C32" w:rsidRPr="5356201E">
        <w:rPr>
          <w:sz w:val="22"/>
          <w:szCs w:val="22"/>
        </w:rPr>
        <w:t>5</w:t>
      </w:r>
      <w:r w:rsidRPr="5356201E">
        <w:rPr>
          <w:sz w:val="22"/>
          <w:szCs w:val="22"/>
        </w:rPr>
        <w:t>. Klientas turi teisę vienašališkai išskaičiuoti delspinigius iš bet kokių Tiekėjui atliekamų mokėjimų.</w:t>
      </w:r>
    </w:p>
    <w:p w14:paraId="56224F6D" w14:textId="3177C4AB" w:rsidR="00B81F97" w:rsidRPr="003D6447" w:rsidRDefault="00B25561" w:rsidP="00B25561">
      <w:pPr>
        <w:suppressAutoHyphens/>
        <w:spacing w:after="40"/>
        <w:ind w:firstLine="567"/>
        <w:jc w:val="both"/>
        <w:rPr>
          <w:sz w:val="22"/>
          <w:szCs w:val="22"/>
        </w:rPr>
      </w:pPr>
      <w:r w:rsidRPr="3C23BE21">
        <w:rPr>
          <w:sz w:val="22"/>
          <w:szCs w:val="22"/>
        </w:rPr>
        <w:t>12.</w:t>
      </w:r>
      <w:r w:rsidR="0DE44263" w:rsidRPr="3C23BE21">
        <w:rPr>
          <w:sz w:val="22"/>
          <w:szCs w:val="22"/>
        </w:rPr>
        <w:t>6</w:t>
      </w:r>
      <w:r w:rsidRPr="3C23BE21">
        <w:rPr>
          <w:sz w:val="22"/>
          <w:szCs w:val="22"/>
        </w:rPr>
        <w:t xml:space="preserve">. </w:t>
      </w:r>
      <w:r w:rsidR="00B81F97" w:rsidRPr="3C23BE21">
        <w:rPr>
          <w:sz w:val="22"/>
          <w:szCs w:val="22"/>
        </w:rPr>
        <w:t xml:space="preserve">Tiekėjui daugiau kaip 60 dienų vėluojant suteikti Paslaugas ir dėl to nepasirašomas Paslaugų perdavimo–priėmimo aktas, </w:t>
      </w:r>
      <w:r w:rsidR="00967A28" w:rsidRPr="3C23BE21">
        <w:rPr>
          <w:sz w:val="22"/>
          <w:szCs w:val="22"/>
        </w:rPr>
        <w:t xml:space="preserve">Klientas turi teisę </w:t>
      </w:r>
      <w:r w:rsidR="00B81F97" w:rsidRPr="3C23BE21">
        <w:rPr>
          <w:sz w:val="22"/>
          <w:szCs w:val="22"/>
        </w:rPr>
        <w:t>taik</w:t>
      </w:r>
      <w:r w:rsidR="00967A28" w:rsidRPr="3C23BE21">
        <w:rPr>
          <w:sz w:val="22"/>
          <w:szCs w:val="22"/>
        </w:rPr>
        <w:t>yti</w:t>
      </w:r>
      <w:r w:rsidR="00B81F97" w:rsidRPr="3C23BE21">
        <w:rPr>
          <w:sz w:val="22"/>
          <w:szCs w:val="22"/>
        </w:rPr>
        <w:t xml:space="preserve"> 5 (penkių) </w:t>
      </w:r>
      <w:r w:rsidR="00321019">
        <w:rPr>
          <w:sz w:val="22"/>
          <w:szCs w:val="22"/>
        </w:rPr>
        <w:t xml:space="preserve">proc. dydžio </w:t>
      </w:r>
      <w:r w:rsidR="00B81F97" w:rsidRPr="3C23BE21">
        <w:rPr>
          <w:sz w:val="22"/>
          <w:szCs w:val="22"/>
        </w:rPr>
        <w:t>baud</w:t>
      </w:r>
      <w:r w:rsidR="00967A28" w:rsidRPr="3C23BE21">
        <w:rPr>
          <w:sz w:val="22"/>
          <w:szCs w:val="22"/>
        </w:rPr>
        <w:t>ą</w:t>
      </w:r>
      <w:r w:rsidR="00591925">
        <w:rPr>
          <w:sz w:val="22"/>
          <w:szCs w:val="22"/>
        </w:rPr>
        <w:t xml:space="preserve"> nuo Sutarties kainos su PVM</w:t>
      </w:r>
      <w:r w:rsidR="00967A28" w:rsidRPr="3C23BE21">
        <w:rPr>
          <w:sz w:val="22"/>
          <w:szCs w:val="22"/>
        </w:rPr>
        <w:t xml:space="preserve"> </w:t>
      </w:r>
      <w:r w:rsidR="003D6447" w:rsidRPr="3C23BE21">
        <w:rPr>
          <w:sz w:val="22"/>
          <w:szCs w:val="22"/>
        </w:rPr>
        <w:t xml:space="preserve">ir prašyti </w:t>
      </w:r>
      <w:r w:rsidR="00DC1CAD" w:rsidRPr="3C23BE21">
        <w:rPr>
          <w:sz w:val="22"/>
          <w:szCs w:val="22"/>
        </w:rPr>
        <w:t>atlyginti dėl vėlavimo patirtus tiesioginius nuostolius</w:t>
      </w:r>
      <w:r w:rsidR="00B81F97" w:rsidRPr="3C23BE21">
        <w:rPr>
          <w:sz w:val="22"/>
          <w:szCs w:val="22"/>
        </w:rPr>
        <w:t>.</w:t>
      </w:r>
    </w:p>
    <w:p w14:paraId="620883F9" w14:textId="2AC2210A" w:rsidR="00B25561" w:rsidRPr="00B25561" w:rsidRDefault="008E4962" w:rsidP="00B25561">
      <w:pPr>
        <w:suppressAutoHyphens/>
        <w:spacing w:after="40"/>
        <w:ind w:firstLine="567"/>
        <w:jc w:val="both"/>
        <w:rPr>
          <w:rFonts w:eastAsia="Arial Unicode MS"/>
          <w:sz w:val="22"/>
          <w:szCs w:val="22"/>
          <w:lang w:eastAsia="lt-LT"/>
        </w:rPr>
      </w:pPr>
      <w:r w:rsidRPr="5356201E">
        <w:rPr>
          <w:sz w:val="22"/>
          <w:szCs w:val="22"/>
        </w:rPr>
        <w:t xml:space="preserve">12.7. </w:t>
      </w:r>
      <w:r w:rsidR="00B25561" w:rsidRPr="5356201E">
        <w:rPr>
          <w:rFonts w:eastAsia="Arial Unicode MS"/>
          <w:sz w:val="22"/>
          <w:szCs w:val="22"/>
          <w:lang w:eastAsia="lt-LT"/>
        </w:rPr>
        <w:t xml:space="preserve">Klientui nutraukus Sutartį dėl esminio Sutarties pažeidimo, Tiekėjas įsipareigoja sumokėti Klientui 5 (penkių) procentų dydžio netesybas (baudą) nuo </w:t>
      </w:r>
      <w:r w:rsidR="00E41E99">
        <w:rPr>
          <w:rFonts w:eastAsia="Arial Unicode MS"/>
          <w:sz w:val="22"/>
          <w:szCs w:val="22"/>
          <w:lang w:eastAsia="lt-LT"/>
        </w:rPr>
        <w:t xml:space="preserve">Sutarties </w:t>
      </w:r>
      <w:r w:rsidR="00591925">
        <w:rPr>
          <w:rFonts w:eastAsia="Arial Unicode MS"/>
          <w:sz w:val="22"/>
          <w:szCs w:val="22"/>
          <w:lang w:eastAsia="lt-LT"/>
        </w:rPr>
        <w:t xml:space="preserve">kainos </w:t>
      </w:r>
      <w:r w:rsidR="00B25561" w:rsidRPr="006E730B">
        <w:rPr>
          <w:rFonts w:eastAsia="Arial Unicode MS"/>
          <w:sz w:val="22"/>
          <w:szCs w:val="22"/>
          <w:lang w:eastAsia="lt-LT"/>
        </w:rPr>
        <w:t>su PVM</w:t>
      </w:r>
      <w:r w:rsidR="00433C09">
        <w:rPr>
          <w:rFonts w:eastAsia="Arial Unicode MS"/>
          <w:sz w:val="22"/>
          <w:szCs w:val="22"/>
          <w:lang w:eastAsia="lt-LT"/>
        </w:rPr>
        <w:t>,</w:t>
      </w:r>
      <w:r w:rsidR="00B25561" w:rsidRPr="5356201E">
        <w:rPr>
          <w:rFonts w:eastAsia="Arial Unicode MS"/>
          <w:sz w:val="22"/>
          <w:szCs w:val="22"/>
          <w:lang w:eastAsia="lt-LT"/>
        </w:rPr>
        <w:t xml:space="preserve"> nurodytos Sutarties 1 priede Tiekėjo pasiūlyme. Baudos sumokėjimas nesiejamas su visišku Kliento patirtų nuostolių atlyginimu ir neatleidžia Tiekėjo nuo pareigos juos visiškai atlyginti. Klientas turi teisę išskaičiuoti baudą iš Tiekėjui mokėtinų sumų, o jei mokėtinų sumų nėra, Tiekėjas privalo sumokėti baudą per 5 (penkias) darbo dienas nuo Kliento rašytinio pareikalavimo gavimo dienos.</w:t>
      </w:r>
    </w:p>
    <w:p w14:paraId="7BBBD287" w14:textId="747A3BCB" w:rsidR="00B25561" w:rsidRPr="00B25561" w:rsidRDefault="00B25561" w:rsidP="00B25561">
      <w:pPr>
        <w:ind w:firstLine="562"/>
        <w:jc w:val="both"/>
        <w:rPr>
          <w:sz w:val="22"/>
          <w:szCs w:val="22"/>
        </w:rPr>
      </w:pPr>
      <w:r w:rsidRPr="5356201E">
        <w:rPr>
          <w:sz w:val="22"/>
          <w:szCs w:val="22"/>
        </w:rPr>
        <w:t>12.8. Jei Tiekėjas</w:t>
      </w:r>
      <w:r w:rsidR="00433C09">
        <w:rPr>
          <w:sz w:val="22"/>
          <w:szCs w:val="22"/>
        </w:rPr>
        <w:t>,</w:t>
      </w:r>
      <w:r w:rsidRPr="5356201E">
        <w:rPr>
          <w:sz w:val="22"/>
          <w:szCs w:val="22"/>
        </w:rPr>
        <w:t xml:space="preserve"> vykdydamas Sutartį</w:t>
      </w:r>
      <w:r w:rsidR="00433C09">
        <w:rPr>
          <w:sz w:val="22"/>
          <w:szCs w:val="22"/>
        </w:rPr>
        <w:t>,</w:t>
      </w:r>
      <w:r w:rsidRPr="5356201E">
        <w:rPr>
          <w:sz w:val="22"/>
          <w:szCs w:val="22"/>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Klientui, ir (ar) Klientas patiria nuostolių, Tiekėjas įsipareigoja atlyginti Klientui visus jo dėl to patirtus tiesioginius ir netiesioginius nuostolius ar žalą bei papildomas išlaidas.</w:t>
      </w:r>
    </w:p>
    <w:p w14:paraId="6F887489" w14:textId="58FEF1B7" w:rsidR="00B25561" w:rsidRPr="00B25561" w:rsidRDefault="00B25561" w:rsidP="00B25561">
      <w:pPr>
        <w:ind w:firstLine="562"/>
        <w:jc w:val="both"/>
        <w:rPr>
          <w:sz w:val="22"/>
          <w:szCs w:val="22"/>
        </w:rPr>
      </w:pPr>
      <w:r w:rsidRPr="5356201E">
        <w:rPr>
          <w:sz w:val="22"/>
          <w:szCs w:val="22"/>
        </w:rPr>
        <w:t xml:space="preserve">12.9. Tiekėjas visais atvejais atsako už </w:t>
      </w:r>
      <w:r w:rsidR="00AB5416" w:rsidRPr="5356201E">
        <w:rPr>
          <w:sz w:val="22"/>
          <w:szCs w:val="22"/>
        </w:rPr>
        <w:t>paslaugų teikimo</w:t>
      </w:r>
      <w:r w:rsidRPr="5356201E">
        <w:rPr>
          <w:sz w:val="22"/>
          <w:szCs w:val="22"/>
        </w:rPr>
        <w:t xml:space="preserve"> metu jo pasitelktų asmenų padarytus nuostolius ar žalą, nepriklausomai nuo to, ar tokie nuostoliai ar žala būtų padaryta Klientui, jo darbuotojams ar bet kokiems tretiesiems asmenims ir jų turtui.</w:t>
      </w:r>
    </w:p>
    <w:p w14:paraId="60EB9066" w14:textId="12A36CE5" w:rsidR="00B25561" w:rsidRPr="00B25561" w:rsidRDefault="00B25561" w:rsidP="00B25561">
      <w:pPr>
        <w:suppressAutoHyphens/>
        <w:spacing w:after="40"/>
        <w:ind w:firstLine="567"/>
        <w:jc w:val="both"/>
        <w:rPr>
          <w:rFonts w:eastAsia="Arial Unicode MS" w:cs="Arial Unicode MS"/>
          <w:color w:val="000000" w:themeColor="text1"/>
          <w:sz w:val="20"/>
          <w:lang w:val="en-US" w:eastAsia="lt-LT"/>
        </w:rPr>
      </w:pPr>
      <w:r w:rsidRPr="5356201E">
        <w:rPr>
          <w:color w:val="000000" w:themeColor="text1"/>
          <w:sz w:val="22"/>
          <w:szCs w:val="22"/>
          <w:lang w:eastAsia="lt-LT"/>
        </w:rPr>
        <w:t>12.10. Tiekėjui netinkamai vykdant savo sutartinius įsipareigojimus Klientas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p>
    <w:p w14:paraId="480F70CC" w14:textId="77777777" w:rsidR="00B25561" w:rsidRPr="00B25561" w:rsidRDefault="00B25561" w:rsidP="007903C7">
      <w:pPr>
        <w:rPr>
          <w:b/>
          <w:bCs/>
          <w:szCs w:val="24"/>
        </w:rPr>
      </w:pPr>
    </w:p>
    <w:p w14:paraId="1367107D" w14:textId="77777777" w:rsidR="00B25561" w:rsidRPr="00B25561" w:rsidRDefault="00B25561" w:rsidP="00B25561">
      <w:pPr>
        <w:pBdr>
          <w:between w:val="nil"/>
          <w:bar w:val="nil"/>
        </w:pBdr>
        <w:ind w:firstLine="567"/>
        <w:outlineLvl w:val="0"/>
        <w:rPr>
          <w:rFonts w:eastAsia="Arial Unicode MS" w:cs="Arial Unicode MS"/>
          <w:caps/>
          <w:color w:val="434343"/>
          <w:spacing w:val="4"/>
          <w:sz w:val="22"/>
          <w:szCs w:val="22"/>
          <w:bdr w:val="nil"/>
          <w:lang w:eastAsia="lt-LT"/>
        </w:rPr>
      </w:pPr>
      <w:r w:rsidRPr="00B25561">
        <w:rPr>
          <w:rFonts w:eastAsia="Arial Unicode MS"/>
          <w:b/>
          <w:bCs/>
          <w:caps/>
          <w:spacing w:val="4"/>
          <w:sz w:val="22"/>
          <w:szCs w:val="22"/>
          <w:bdr w:val="nil"/>
          <w:lang w:eastAsia="lt-LT"/>
        </w:rPr>
        <w:t>13. NENUGALIMOS JĖGOS (FORCE MAJEURE) APLINKYBĖS</w:t>
      </w:r>
    </w:p>
    <w:p w14:paraId="73F03EBC" w14:textId="1054DFAC" w:rsidR="00B25561" w:rsidRPr="00B25561" w:rsidRDefault="00B25561" w:rsidP="007903C7">
      <w:pPr>
        <w:pBdr>
          <w:between w:val="nil"/>
          <w:bar w:val="nil"/>
        </w:pBdr>
        <w:outlineLvl w:val="0"/>
        <w:rPr>
          <w:rFonts w:eastAsia="Arial Unicode MS" w:cs="Arial Unicode MS"/>
          <w:b/>
          <w:bCs/>
          <w:caps/>
          <w:color w:val="434343"/>
          <w:spacing w:val="4"/>
          <w:sz w:val="22"/>
          <w:szCs w:val="22"/>
          <w:bdr w:val="nil"/>
          <w:lang w:eastAsia="lt-LT"/>
        </w:rPr>
      </w:pPr>
    </w:p>
    <w:p w14:paraId="62A39C65" w14:textId="231585F4" w:rsidR="00B25561" w:rsidRPr="00B25561" w:rsidRDefault="00B25561" w:rsidP="00B25561">
      <w:pPr>
        <w:ind w:firstLine="562"/>
        <w:jc w:val="both"/>
        <w:rPr>
          <w:sz w:val="22"/>
          <w:szCs w:val="22"/>
        </w:rPr>
      </w:pPr>
      <w:r w:rsidRPr="00B25561">
        <w:rPr>
          <w:sz w:val="22"/>
          <w:szCs w:val="22"/>
        </w:rPr>
        <w:t>13.1.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39B3B053" w14:textId="48FBC515" w:rsidR="00B25561" w:rsidRPr="00B25561" w:rsidRDefault="00B25561" w:rsidP="00B25561">
      <w:pPr>
        <w:ind w:firstLine="562"/>
        <w:jc w:val="both"/>
        <w:rPr>
          <w:sz w:val="22"/>
          <w:szCs w:val="22"/>
        </w:rPr>
      </w:pPr>
      <w:r w:rsidRPr="00B25561">
        <w:rPr>
          <w:sz w:val="22"/>
          <w:szCs w:val="22"/>
        </w:rPr>
        <w:t xml:space="preserve">13.2. Nenugalimos jėgos aplinkybėmis laikomos aplinkybės, nurodytos Lietuvos Respublikos civilinio kodekso (toliau ˗ </w:t>
      </w:r>
      <w:r w:rsidRPr="00B25561">
        <w:rPr>
          <w:b/>
          <w:bCs/>
          <w:sz w:val="22"/>
          <w:szCs w:val="22"/>
        </w:rPr>
        <w:t>Civilinis kodeksas</w:t>
      </w:r>
      <w:r w:rsidRPr="00B25561">
        <w:rPr>
          <w:sz w:val="22"/>
          <w:szCs w:val="22"/>
        </w:rPr>
        <w:t xml:space="preserve">) 6.212 straipsnyje ir Atleidimo nuo atsakomybės esant nenugalimos jėgos </w:t>
      </w:r>
      <w:r w:rsidRPr="00B25561">
        <w:rPr>
          <w:sz w:val="22"/>
          <w:szCs w:val="22"/>
        </w:rPr>
        <w:lastRenderedPageBreak/>
        <w:t xml:space="preserve">(force majeure) aplinkybėms taisyklėse, patvirtintose Lietuvos Respublikos Vyriausybės 1996 m. liepos 15 d. nutarimu Nr. 840 </w:t>
      </w:r>
      <w:r w:rsidRPr="00B25561">
        <w:rPr>
          <w:color w:val="000000" w:themeColor="text1"/>
          <w:sz w:val="22"/>
          <w:szCs w:val="22"/>
        </w:rPr>
        <w:t>„Dėl atleidimo nuo atsakomybės esant nenugalimos jėgos (force majeure) aplinkybėms taisyklių patvirtinimo“</w:t>
      </w:r>
      <w:r w:rsidRPr="00B25561">
        <w:rPr>
          <w:sz w:val="22"/>
          <w:szCs w:val="22"/>
        </w:rPr>
        <w:t>.</w:t>
      </w:r>
    </w:p>
    <w:p w14:paraId="3D802DA1" w14:textId="7DC4A273" w:rsidR="00B25561" w:rsidRPr="00B25561" w:rsidRDefault="00B25561" w:rsidP="00B25561">
      <w:pPr>
        <w:ind w:firstLine="562"/>
        <w:jc w:val="both"/>
        <w:rPr>
          <w:sz w:val="22"/>
          <w:szCs w:val="22"/>
        </w:rPr>
      </w:pPr>
      <w:r w:rsidRPr="00B25561">
        <w:rPr>
          <w:sz w:val="22"/>
          <w:szCs w:val="22"/>
        </w:rPr>
        <w:t>13.3. Šalis negalinti vykdyti pagal Sutartį savo įsipareigojimų dėl nenugalimos jėgos aplinkybių veikimo privalo raštu apie tai pranešti kitai šaliai per 10 (dešimt) dienų nuo tokių aplinkybių atsiradimo pradžios.</w:t>
      </w:r>
    </w:p>
    <w:p w14:paraId="79634C48" w14:textId="7B99153A" w:rsidR="00B25561" w:rsidRPr="00B25561" w:rsidRDefault="00B25561" w:rsidP="00B25561">
      <w:pPr>
        <w:ind w:firstLine="562"/>
        <w:jc w:val="both"/>
        <w:rPr>
          <w:sz w:val="22"/>
          <w:szCs w:val="22"/>
        </w:rPr>
      </w:pPr>
      <w:r w:rsidRPr="00B25561">
        <w:rPr>
          <w:sz w:val="22"/>
          <w:szCs w:val="22"/>
        </w:rPr>
        <w:t>13.4. Nenugalimos jėgos aplinkybėms pasibaigus, toliau vykdomi Sutartyje numatyti šalių įsipareigojimai, jei šalys nesusitarta kitaip.</w:t>
      </w:r>
    </w:p>
    <w:p w14:paraId="71725B57" w14:textId="64C8DAFC" w:rsidR="00B25561" w:rsidRPr="00B25561" w:rsidRDefault="00B25561" w:rsidP="00B25561">
      <w:pPr>
        <w:ind w:firstLine="562"/>
        <w:jc w:val="both"/>
        <w:rPr>
          <w:sz w:val="22"/>
          <w:szCs w:val="22"/>
        </w:rPr>
      </w:pPr>
      <w:r w:rsidRPr="00B25561">
        <w:rPr>
          <w:sz w:val="22"/>
          <w:szCs w:val="22"/>
        </w:rPr>
        <w:t>13.5. Jeigu nenugalimos jėgos aplinkybės ir jų padariniai tęsiasi ilgiau negu 3 (tris) mėnesius, kiekviena šalis turi teisę atsisakyti vykdyti savo įsipareigojimus ir nutraukti Sutartį.</w:t>
      </w:r>
    </w:p>
    <w:p w14:paraId="4B271C1B" w14:textId="77777777" w:rsidR="00B25561" w:rsidRPr="00B25561" w:rsidRDefault="00B25561" w:rsidP="00570267">
      <w:pPr>
        <w:suppressAutoHyphens/>
        <w:spacing w:after="40"/>
        <w:jc w:val="both"/>
        <w:rPr>
          <w:rFonts w:eastAsia="Arial Unicode MS" w:cs="Arial Unicode MS"/>
          <w:color w:val="000000" w:themeColor="text1"/>
          <w:szCs w:val="24"/>
          <w:lang w:eastAsia="lt-LT"/>
        </w:rPr>
      </w:pPr>
    </w:p>
    <w:p w14:paraId="366E0942" w14:textId="77777777" w:rsidR="00B25561" w:rsidRPr="00B25561" w:rsidRDefault="00B25561" w:rsidP="00B25561">
      <w:pPr>
        <w:pBdr>
          <w:between w:val="nil"/>
          <w:bar w:val="nil"/>
        </w:pBdr>
        <w:ind w:firstLine="567"/>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14. SUTARTIES GALIOJIMAS, KEITIMAS IR NUTRAUKIMAS</w:t>
      </w:r>
    </w:p>
    <w:p w14:paraId="3665ED76" w14:textId="77777777" w:rsidR="00B25561" w:rsidRPr="00B25561" w:rsidRDefault="00B25561" w:rsidP="00570267">
      <w:pPr>
        <w:suppressAutoHyphens/>
        <w:spacing w:after="40"/>
        <w:jc w:val="both"/>
        <w:rPr>
          <w:rFonts w:eastAsia="Arial Unicode MS"/>
          <w:sz w:val="22"/>
          <w:szCs w:val="22"/>
          <w:lang w:eastAsia="lt-LT"/>
        </w:rPr>
      </w:pPr>
    </w:p>
    <w:p w14:paraId="7F53A274" w14:textId="0885E93D" w:rsidR="00B25561" w:rsidRPr="00B25561" w:rsidRDefault="797B4895" w:rsidP="00B25561">
      <w:pPr>
        <w:ind w:firstLine="567"/>
        <w:jc w:val="both"/>
        <w:rPr>
          <w:sz w:val="22"/>
          <w:szCs w:val="22"/>
        </w:rPr>
      </w:pPr>
      <w:r w:rsidRPr="797B4895">
        <w:rPr>
          <w:sz w:val="22"/>
          <w:szCs w:val="22"/>
        </w:rPr>
        <w:t>14.1. Sutartis įsigalioja, kai Sutartį pasirašo abi Sutarties Šalys ir galioja iki visiško Šalių įsipareigojimų įvykdymo arba Sutarties nutraukimo Sutartyje ar įstatymuose nustatytais atvejais.</w:t>
      </w:r>
    </w:p>
    <w:p w14:paraId="7003FB71" w14:textId="221CC779" w:rsidR="00C26A9E" w:rsidRDefault="00B25561" w:rsidP="2F32536F">
      <w:pPr>
        <w:suppressAutoHyphens/>
        <w:spacing w:after="40"/>
        <w:ind w:firstLine="567"/>
        <w:jc w:val="both"/>
        <w:rPr>
          <w:color w:val="000000" w:themeColor="text1"/>
          <w:sz w:val="22"/>
          <w:szCs w:val="22"/>
        </w:rPr>
      </w:pPr>
      <w:r w:rsidRPr="4552B2D6">
        <w:rPr>
          <w:sz w:val="22"/>
          <w:szCs w:val="22"/>
        </w:rPr>
        <w:t xml:space="preserve">14.2. </w:t>
      </w:r>
      <w:r w:rsidR="00C26A9E" w:rsidRPr="4552B2D6">
        <w:rPr>
          <w:sz w:val="22"/>
          <w:szCs w:val="22"/>
        </w:rPr>
        <w:t>Dėl nuo Šalių nepriklausančių aplinkybių Šalių raštišku susitarimu</w:t>
      </w:r>
      <w:r w:rsidR="00332B9D" w:rsidRPr="4552B2D6">
        <w:rPr>
          <w:sz w:val="22"/>
          <w:szCs w:val="22"/>
        </w:rPr>
        <w:t xml:space="preserve"> Sutarties 2.</w:t>
      </w:r>
      <w:r w:rsidR="00BC0388" w:rsidRPr="4552B2D6">
        <w:rPr>
          <w:sz w:val="22"/>
          <w:szCs w:val="22"/>
        </w:rPr>
        <w:t xml:space="preserve">1 </w:t>
      </w:r>
      <w:r w:rsidR="00332B9D" w:rsidRPr="4552B2D6">
        <w:rPr>
          <w:sz w:val="22"/>
          <w:szCs w:val="22"/>
        </w:rPr>
        <w:t xml:space="preserve">punkte numatytas galutinis paslaugų suteikimo terminas </w:t>
      </w:r>
      <w:r w:rsidR="00C26A9E" w:rsidRPr="4552B2D6">
        <w:rPr>
          <w:sz w:val="22"/>
          <w:szCs w:val="22"/>
        </w:rPr>
        <w:t>gali būti pratęsiamas tomis pačiomis sąlygomis ir tvarka ne daugiau kaip 1 (vieną) kartą ne ilgesniam kaip 6</w:t>
      </w:r>
      <w:r w:rsidR="00BC0388" w:rsidRPr="4552B2D6">
        <w:rPr>
          <w:sz w:val="22"/>
          <w:szCs w:val="22"/>
        </w:rPr>
        <w:t>0</w:t>
      </w:r>
      <w:r w:rsidR="00C26A9E" w:rsidRPr="4552B2D6">
        <w:rPr>
          <w:sz w:val="22"/>
          <w:szCs w:val="22"/>
        </w:rPr>
        <w:t xml:space="preserve"> (</w:t>
      </w:r>
      <w:r w:rsidR="00BC0388" w:rsidRPr="4552B2D6">
        <w:rPr>
          <w:sz w:val="22"/>
          <w:szCs w:val="22"/>
        </w:rPr>
        <w:t>šešiasdešimt</w:t>
      </w:r>
      <w:r w:rsidR="00C26A9E" w:rsidRPr="4552B2D6">
        <w:rPr>
          <w:sz w:val="22"/>
          <w:szCs w:val="22"/>
        </w:rPr>
        <w:t xml:space="preserve">) </w:t>
      </w:r>
      <w:r w:rsidRPr="4552B2D6">
        <w:rPr>
          <w:sz w:val="22"/>
          <w:szCs w:val="22"/>
        </w:rPr>
        <w:t xml:space="preserve">kalendorinių </w:t>
      </w:r>
      <w:r w:rsidR="00BC0388" w:rsidRPr="4552B2D6">
        <w:rPr>
          <w:sz w:val="22"/>
          <w:szCs w:val="22"/>
        </w:rPr>
        <w:t xml:space="preserve">dienų </w:t>
      </w:r>
      <w:r w:rsidR="00C26A9E" w:rsidRPr="4552B2D6">
        <w:rPr>
          <w:sz w:val="22"/>
          <w:szCs w:val="22"/>
        </w:rPr>
        <w:t>laikotarpiui.</w:t>
      </w:r>
    </w:p>
    <w:p w14:paraId="468C2D22" w14:textId="2E2B7C7F" w:rsidR="00B25561" w:rsidRPr="00B25561" w:rsidRDefault="00EA791A" w:rsidP="00B25561">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14.3.</w:t>
      </w:r>
      <w:r>
        <w:rPr>
          <w:rFonts w:eastAsia="Arial Unicode MS"/>
          <w:sz w:val="22"/>
          <w:szCs w:val="22"/>
          <w:lang w:eastAsia="lt-LT"/>
        </w:rPr>
        <w:t xml:space="preserve"> </w:t>
      </w:r>
      <w:r w:rsidR="00B25561" w:rsidRPr="00B25561">
        <w:rPr>
          <w:sz w:val="22"/>
          <w:szCs w:val="22"/>
        </w:rPr>
        <w:t>Jei bet kuri Sutarties nuostata tampa ar pripažįstama visiškai ar iš dalies negaliojanč</w:t>
      </w:r>
      <w:r w:rsidR="00B25561" w:rsidRPr="00B25561">
        <w:rPr>
          <w:rFonts w:eastAsia="Arial Unicode MS"/>
          <w:sz w:val="22"/>
          <w:szCs w:val="22"/>
          <w:lang w:eastAsia="lt-LT"/>
        </w:rPr>
        <w:t>ia, tai neturi įtakos kitų Sutarties nuostatų galiojimui.</w:t>
      </w:r>
    </w:p>
    <w:p w14:paraId="0AAC47E6" w14:textId="743D50B6" w:rsidR="00B25561" w:rsidRPr="00B25561" w:rsidRDefault="00B25561" w:rsidP="00B25561">
      <w:pPr>
        <w:suppressAutoHyphens/>
        <w:spacing w:after="40"/>
        <w:ind w:firstLine="567"/>
        <w:jc w:val="both"/>
        <w:rPr>
          <w:rFonts w:eastAsia="Arial Unicode MS"/>
          <w:sz w:val="22"/>
          <w:szCs w:val="22"/>
          <w:lang w:eastAsia="lt-LT"/>
        </w:rPr>
      </w:pPr>
      <w:r w:rsidRPr="5356201E">
        <w:rPr>
          <w:rFonts w:eastAsia="Arial Unicode MS"/>
          <w:sz w:val="22"/>
          <w:szCs w:val="22"/>
          <w:lang w:eastAsia="lt-LT"/>
        </w:rPr>
        <w:t>14.</w:t>
      </w:r>
      <w:r w:rsidR="0B9D5378" w:rsidRPr="5356201E">
        <w:rPr>
          <w:rFonts w:eastAsia="Arial Unicode MS"/>
          <w:sz w:val="22"/>
          <w:szCs w:val="22"/>
          <w:lang w:eastAsia="lt-LT"/>
        </w:rPr>
        <w:t>4</w:t>
      </w:r>
      <w:r w:rsidRPr="5356201E">
        <w:rPr>
          <w:rFonts w:eastAsia="Arial Unicode MS"/>
          <w:sz w:val="22"/>
          <w:szCs w:val="22"/>
          <w:lang w:eastAsia="lt-LT"/>
        </w:rPr>
        <w:t>. Sutarties sąlygos Sutarties galiojimo laikotarpiu gali būti keičiamos Viešųjų pirkimų įstatyme nustatytais atvejais.</w:t>
      </w:r>
    </w:p>
    <w:p w14:paraId="0E4EEE2B" w14:textId="14518E06" w:rsidR="00B25561" w:rsidRPr="00B25561" w:rsidRDefault="00B25561" w:rsidP="00B25561">
      <w:pPr>
        <w:suppressAutoHyphens/>
        <w:spacing w:after="40"/>
        <w:ind w:firstLine="567"/>
        <w:jc w:val="both"/>
        <w:rPr>
          <w:rFonts w:eastAsia="Arial Unicode MS"/>
          <w:sz w:val="22"/>
          <w:szCs w:val="22"/>
          <w:lang w:eastAsia="lt-LT"/>
        </w:rPr>
      </w:pPr>
      <w:r w:rsidRPr="5356201E">
        <w:rPr>
          <w:rFonts w:eastAsia="Arial Unicode MS"/>
          <w:sz w:val="22"/>
          <w:szCs w:val="22"/>
          <w:lang w:eastAsia="lt-LT"/>
        </w:rPr>
        <w:t>14.</w:t>
      </w:r>
      <w:r w:rsidR="05D203A8" w:rsidRPr="5356201E">
        <w:rPr>
          <w:rFonts w:eastAsia="Arial Unicode MS"/>
          <w:sz w:val="22"/>
          <w:szCs w:val="22"/>
          <w:lang w:eastAsia="lt-LT"/>
        </w:rPr>
        <w:t>5</w:t>
      </w:r>
      <w:r w:rsidRPr="5356201E">
        <w:rPr>
          <w:rFonts w:eastAsia="Arial Unicode MS"/>
          <w:sz w:val="22"/>
          <w:szCs w:val="22"/>
          <w:lang w:eastAsia="lt-LT"/>
        </w:rPr>
        <w:t>. Sutarties keitimas galioja tik tuo atveju, jeigu jis yra sudaromas rašytiniu Sutarties šalių susitarimu. Šalių susitarimai dėl Sutarties keitimo tampa neatskiriama Sutarties dalimi.</w:t>
      </w:r>
    </w:p>
    <w:p w14:paraId="05139029" w14:textId="0B22B7B0" w:rsidR="00B25561" w:rsidRPr="00B25561" w:rsidRDefault="00B25561" w:rsidP="00B25561">
      <w:pPr>
        <w:suppressAutoHyphens/>
        <w:spacing w:after="40"/>
        <w:ind w:firstLine="567"/>
        <w:jc w:val="both"/>
        <w:rPr>
          <w:rFonts w:eastAsia="Arial Unicode MS"/>
          <w:sz w:val="22"/>
          <w:szCs w:val="22"/>
          <w:lang w:eastAsia="lt-LT"/>
        </w:rPr>
      </w:pPr>
      <w:r w:rsidRPr="5356201E">
        <w:rPr>
          <w:rFonts w:eastAsia="Arial Unicode MS"/>
          <w:sz w:val="22"/>
          <w:szCs w:val="22"/>
          <w:lang w:eastAsia="lt-LT"/>
        </w:rPr>
        <w:t>14.</w:t>
      </w:r>
      <w:r w:rsidR="48EDAFEC" w:rsidRPr="5356201E">
        <w:rPr>
          <w:rFonts w:eastAsia="Arial Unicode MS"/>
          <w:sz w:val="22"/>
          <w:szCs w:val="22"/>
          <w:lang w:eastAsia="lt-LT"/>
        </w:rPr>
        <w:t>6</w:t>
      </w:r>
      <w:r w:rsidRPr="5356201E">
        <w:rPr>
          <w:rFonts w:eastAsia="Arial Unicode MS"/>
          <w:sz w:val="22"/>
          <w:szCs w:val="22"/>
          <w:lang w:eastAsia="lt-LT"/>
        </w:rPr>
        <w:t>. Sutartį galima nutraukti šiais atvejais:</w:t>
      </w:r>
    </w:p>
    <w:p w14:paraId="5A8E32A2" w14:textId="2B9D2863" w:rsidR="00B25561" w:rsidRPr="00B25561" w:rsidRDefault="00B25561" w:rsidP="00B25561">
      <w:pPr>
        <w:suppressAutoHyphens/>
        <w:spacing w:after="40"/>
        <w:ind w:firstLine="567"/>
        <w:jc w:val="both"/>
        <w:rPr>
          <w:rFonts w:eastAsia="Arial Unicode MS"/>
          <w:sz w:val="22"/>
          <w:szCs w:val="22"/>
          <w:lang w:eastAsia="lt-LT"/>
        </w:rPr>
      </w:pPr>
      <w:r w:rsidRPr="5356201E">
        <w:rPr>
          <w:rFonts w:eastAsia="Arial Unicode MS"/>
          <w:sz w:val="22"/>
          <w:szCs w:val="22"/>
          <w:lang w:eastAsia="lt-LT"/>
        </w:rPr>
        <w:t>14.</w:t>
      </w:r>
      <w:r w:rsidR="07F4230F" w:rsidRPr="5356201E">
        <w:rPr>
          <w:rFonts w:eastAsia="Arial Unicode MS"/>
          <w:sz w:val="22"/>
          <w:szCs w:val="22"/>
          <w:lang w:eastAsia="lt-LT"/>
        </w:rPr>
        <w:t>6</w:t>
      </w:r>
      <w:r w:rsidRPr="5356201E">
        <w:rPr>
          <w:rFonts w:eastAsia="Arial Unicode MS"/>
          <w:sz w:val="22"/>
          <w:szCs w:val="22"/>
          <w:lang w:eastAsia="lt-LT"/>
        </w:rPr>
        <w:t>.1. abiejų Šalių rašytiniu susitarimu</w:t>
      </w:r>
      <w:r w:rsidRPr="5356201E">
        <w:rPr>
          <w:rFonts w:eastAsia="Arial Unicode MS"/>
          <w:color w:val="000000" w:themeColor="text1"/>
          <w:sz w:val="22"/>
          <w:szCs w:val="22"/>
          <w:lang w:eastAsia="lt-LT"/>
        </w:rPr>
        <w:t>;</w:t>
      </w:r>
    </w:p>
    <w:p w14:paraId="1C396478" w14:textId="1A5565DD" w:rsidR="00B25561" w:rsidRPr="00B25561" w:rsidRDefault="00B25561" w:rsidP="00B25561">
      <w:pPr>
        <w:ind w:firstLine="567"/>
        <w:jc w:val="both"/>
        <w:rPr>
          <w:sz w:val="22"/>
          <w:szCs w:val="22"/>
        </w:rPr>
      </w:pPr>
      <w:r w:rsidRPr="5356201E">
        <w:rPr>
          <w:sz w:val="22"/>
          <w:szCs w:val="22"/>
        </w:rPr>
        <w:t>14.</w:t>
      </w:r>
      <w:r w:rsidR="42F07DD4" w:rsidRPr="5356201E">
        <w:rPr>
          <w:sz w:val="22"/>
          <w:szCs w:val="22"/>
        </w:rPr>
        <w:t>6</w:t>
      </w:r>
      <w:r w:rsidRPr="5356201E">
        <w:rPr>
          <w:sz w:val="22"/>
          <w:szCs w:val="22"/>
        </w:rPr>
        <w:t xml:space="preserve">.2. </w:t>
      </w:r>
      <w:r w:rsidRPr="5356201E">
        <w:rPr>
          <w:color w:val="000000" w:themeColor="text1"/>
          <w:sz w:val="22"/>
          <w:szCs w:val="22"/>
          <w:lang w:eastAsia="lt-LT"/>
        </w:rPr>
        <w:t>nesumažindamas</w:t>
      </w:r>
      <w:r w:rsidRPr="5356201E">
        <w:rPr>
          <w:sz w:val="22"/>
          <w:szCs w:val="22"/>
        </w:rPr>
        <w:t xml:space="preserve"> kitų savo teisių gynimo priemonių dėl Sutarties pažeidimo, Klientas, nesikreipdamas į teismą, turi teisę vienašališkai nutraukti šią Sutartį prieš 15 (penkiolika) kalendorinių dienų raštu pranešdamas Tiekėjui, jeigu:</w:t>
      </w:r>
    </w:p>
    <w:p w14:paraId="28A2293D" w14:textId="4DE3BA16" w:rsidR="00B25561" w:rsidRPr="00B25561" w:rsidRDefault="00B25561" w:rsidP="00B25561">
      <w:pPr>
        <w:ind w:firstLine="567"/>
        <w:jc w:val="both"/>
        <w:rPr>
          <w:sz w:val="22"/>
          <w:szCs w:val="22"/>
        </w:rPr>
      </w:pPr>
      <w:r w:rsidRPr="5356201E">
        <w:rPr>
          <w:sz w:val="22"/>
          <w:szCs w:val="22"/>
        </w:rPr>
        <w:t>14.</w:t>
      </w:r>
      <w:r w:rsidR="7EB46250" w:rsidRPr="5356201E">
        <w:rPr>
          <w:sz w:val="22"/>
          <w:szCs w:val="22"/>
        </w:rPr>
        <w:t>6</w:t>
      </w:r>
      <w:r w:rsidRPr="5356201E">
        <w:rPr>
          <w:sz w:val="22"/>
          <w:szCs w:val="22"/>
        </w:rPr>
        <w:t>.2.</w:t>
      </w:r>
      <w:r w:rsidR="00DB5FDA" w:rsidRPr="5356201E">
        <w:rPr>
          <w:sz w:val="22"/>
          <w:szCs w:val="22"/>
        </w:rPr>
        <w:t>1</w:t>
      </w:r>
      <w:r w:rsidRPr="5356201E">
        <w:rPr>
          <w:sz w:val="22"/>
          <w:szCs w:val="22"/>
        </w:rPr>
        <w:t xml:space="preserve">. Sutartis buvo pakeista pažeidžiant Viešųjų pirkimų įstatymo 89 straipsnį; </w:t>
      </w:r>
    </w:p>
    <w:p w14:paraId="7014BECE" w14:textId="17C22CE3" w:rsidR="00B25561" w:rsidRPr="00B25561" w:rsidRDefault="00B25561" w:rsidP="00B25561">
      <w:pPr>
        <w:ind w:firstLine="567"/>
        <w:jc w:val="both"/>
        <w:rPr>
          <w:sz w:val="22"/>
          <w:szCs w:val="22"/>
        </w:rPr>
      </w:pPr>
      <w:r w:rsidRPr="5356201E">
        <w:rPr>
          <w:sz w:val="22"/>
          <w:szCs w:val="22"/>
        </w:rPr>
        <w:t>14.</w:t>
      </w:r>
      <w:r w:rsidR="1A9B5902" w:rsidRPr="5356201E">
        <w:rPr>
          <w:sz w:val="22"/>
          <w:szCs w:val="22"/>
        </w:rPr>
        <w:t>6</w:t>
      </w:r>
      <w:r w:rsidRPr="5356201E">
        <w:rPr>
          <w:sz w:val="22"/>
          <w:szCs w:val="22"/>
        </w:rPr>
        <w:t>.2.</w:t>
      </w:r>
      <w:r w:rsidR="00DB5FDA" w:rsidRPr="5356201E">
        <w:rPr>
          <w:sz w:val="22"/>
          <w:szCs w:val="22"/>
        </w:rPr>
        <w:t>2</w:t>
      </w:r>
      <w:r w:rsidRPr="5356201E">
        <w:rPr>
          <w:sz w:val="22"/>
          <w:szCs w:val="22"/>
        </w:rPr>
        <w:t>. paaiškėjo, kad Tiekėjas, su kuriuo sudaryta Sutartis, turėjo būti pašalintas iš pirkimo procedūros pagal Viešųjų pirkimų įstatymo 46 straipsnio 1 dalį;</w:t>
      </w:r>
    </w:p>
    <w:p w14:paraId="590B1CFE" w14:textId="40A5B1D3" w:rsidR="00B25561" w:rsidRDefault="00B25561" w:rsidP="6F98F9C6">
      <w:pPr>
        <w:ind w:firstLine="567"/>
        <w:jc w:val="both"/>
        <w:rPr>
          <w:sz w:val="22"/>
          <w:szCs w:val="22"/>
        </w:rPr>
      </w:pPr>
      <w:r w:rsidRPr="6F98F9C6">
        <w:rPr>
          <w:sz w:val="22"/>
          <w:szCs w:val="22"/>
        </w:rPr>
        <w:t>14.</w:t>
      </w:r>
      <w:r w:rsidR="382D021A" w:rsidRPr="6F98F9C6">
        <w:rPr>
          <w:sz w:val="22"/>
          <w:szCs w:val="22"/>
        </w:rPr>
        <w:t>6</w:t>
      </w:r>
      <w:r w:rsidRPr="6F98F9C6">
        <w:rPr>
          <w:sz w:val="22"/>
          <w:szCs w:val="22"/>
        </w:rPr>
        <w:t>.2.</w:t>
      </w:r>
      <w:r w:rsidR="00DB5FDA" w:rsidRPr="6F98F9C6">
        <w:rPr>
          <w:sz w:val="22"/>
          <w:szCs w:val="22"/>
        </w:rPr>
        <w:t>3</w:t>
      </w:r>
      <w:r w:rsidRPr="6F98F9C6">
        <w:rPr>
          <w:sz w:val="22"/>
          <w:szCs w:val="22"/>
        </w:rPr>
        <w:t>. Tiekėjas pažeidžia Sutarties sąlygas, kurios yra laikomos esminėmis</w:t>
      </w:r>
      <w:r w:rsidR="00570267">
        <w:rPr>
          <w:sz w:val="22"/>
          <w:szCs w:val="22"/>
        </w:rPr>
        <w:t>;</w:t>
      </w:r>
    </w:p>
    <w:p w14:paraId="27595C86" w14:textId="0C053E31" w:rsidR="6F98F9C6" w:rsidRDefault="6F98F9C6" w:rsidP="6F98F9C6">
      <w:pPr>
        <w:ind w:firstLine="567"/>
        <w:jc w:val="both"/>
      </w:pPr>
      <w:r w:rsidRPr="4552B2D6">
        <w:rPr>
          <w:sz w:val="22"/>
          <w:szCs w:val="22"/>
        </w:rPr>
        <w:t xml:space="preserve">14.6.2.4. </w:t>
      </w:r>
      <w:r w:rsidRPr="00914C64">
        <w:rPr>
          <w:sz w:val="22"/>
          <w:szCs w:val="22"/>
        </w:rPr>
        <w:t>Sutarties vykdymo metu paaiškėjo Viešųjų pirkimų įstatymo 47 straipsnio 9 dalyje nurodytos aplinkybės.</w:t>
      </w:r>
    </w:p>
    <w:p w14:paraId="0FF7FEC3" w14:textId="6182B4C0" w:rsidR="00B25561" w:rsidRPr="00B25561" w:rsidRDefault="00B25561" w:rsidP="00B25561">
      <w:pPr>
        <w:ind w:firstLine="567"/>
        <w:jc w:val="both"/>
        <w:rPr>
          <w:sz w:val="22"/>
          <w:szCs w:val="22"/>
        </w:rPr>
      </w:pPr>
      <w:r w:rsidRPr="5356201E">
        <w:rPr>
          <w:sz w:val="22"/>
          <w:szCs w:val="22"/>
        </w:rPr>
        <w:t>14.</w:t>
      </w:r>
      <w:r w:rsidR="37501346" w:rsidRPr="5356201E">
        <w:rPr>
          <w:sz w:val="22"/>
          <w:szCs w:val="22"/>
        </w:rPr>
        <w:t>6</w:t>
      </w:r>
      <w:r w:rsidRPr="5356201E">
        <w:rPr>
          <w:sz w:val="22"/>
          <w:szCs w:val="22"/>
        </w:rPr>
        <w:t>.3. Nesumažindamas kitų savo teisių gynimo priemonių dėl Sutarties pažeidimo, Tiekėjas, nesikreipdamas į teismą, turi teisę vienašališkai nutraukti šią Sutartį prieš 15 (penkiolika) dienų raštu pranešdamas Klientui, jeigu Klientas iš esmės pažeidžia Sutartį (Lietuvos Respublikos civilinio kodekso 6.217 str.).</w:t>
      </w:r>
    </w:p>
    <w:p w14:paraId="37F53889" w14:textId="1CFA6532" w:rsidR="00B25561" w:rsidRPr="00B25561" w:rsidRDefault="00B25561" w:rsidP="00B25561">
      <w:pPr>
        <w:ind w:firstLine="567"/>
        <w:jc w:val="both"/>
        <w:rPr>
          <w:sz w:val="22"/>
          <w:szCs w:val="22"/>
        </w:rPr>
      </w:pPr>
      <w:bookmarkStart w:id="5" w:name="_Hlk2859602"/>
      <w:r w:rsidRPr="5356201E">
        <w:rPr>
          <w:sz w:val="22"/>
          <w:szCs w:val="22"/>
        </w:rPr>
        <w:t>14.</w:t>
      </w:r>
      <w:r w:rsidR="734F4F15" w:rsidRPr="5356201E">
        <w:rPr>
          <w:sz w:val="22"/>
          <w:szCs w:val="22"/>
        </w:rPr>
        <w:t>6</w:t>
      </w:r>
      <w:r w:rsidRPr="5356201E">
        <w:rPr>
          <w:sz w:val="22"/>
          <w:szCs w:val="22"/>
        </w:rPr>
        <w:t>.4.Viešųjų pirkimų įstatymo 90 straipsnyje nurodytais atvejais ir tvarka.</w:t>
      </w:r>
    </w:p>
    <w:bookmarkEnd w:id="5"/>
    <w:p w14:paraId="5586B45D" w14:textId="1974CBF7" w:rsidR="00B25561" w:rsidRPr="00B25561" w:rsidRDefault="00B25561" w:rsidP="00B25561">
      <w:pPr>
        <w:ind w:firstLine="567"/>
        <w:jc w:val="both"/>
        <w:rPr>
          <w:sz w:val="22"/>
          <w:szCs w:val="22"/>
        </w:rPr>
      </w:pPr>
      <w:r w:rsidRPr="5356201E">
        <w:rPr>
          <w:sz w:val="22"/>
          <w:szCs w:val="22"/>
        </w:rPr>
        <w:t>14.</w:t>
      </w:r>
      <w:r w:rsidR="495475CB" w:rsidRPr="5356201E">
        <w:rPr>
          <w:sz w:val="22"/>
          <w:szCs w:val="22"/>
        </w:rPr>
        <w:t>6</w:t>
      </w:r>
      <w:r w:rsidRPr="5356201E">
        <w:rPr>
          <w:sz w:val="22"/>
          <w:szCs w:val="22"/>
        </w:rPr>
        <w:t>.5. Šalis gali bet kuriuo metu nutraukti Sutartį, pranešdama apie tai kitai Sutarties šaliai raštu prieš 15 (penkiolika) kalendorinių dienų, jeigu kita šalis bankrutuoja, tampa nemoki arba yra likviduojama.</w:t>
      </w:r>
    </w:p>
    <w:p w14:paraId="2BC23066" w14:textId="77777777" w:rsidR="00B25561" w:rsidRPr="00B25561" w:rsidRDefault="00B25561" w:rsidP="00B25561">
      <w:pPr>
        <w:suppressAutoHyphens/>
        <w:spacing w:after="40"/>
        <w:jc w:val="both"/>
        <w:rPr>
          <w:rFonts w:eastAsia="Arial Unicode MS"/>
          <w:sz w:val="22"/>
          <w:szCs w:val="22"/>
          <w:lang w:eastAsia="lt-LT"/>
        </w:rPr>
      </w:pPr>
    </w:p>
    <w:p w14:paraId="53C78003" w14:textId="5F65E1E7" w:rsidR="00B25561" w:rsidRPr="00B25561" w:rsidRDefault="00B25561" w:rsidP="004402DF">
      <w:pPr>
        <w:pBdr>
          <w:between w:val="nil"/>
          <w:bar w:val="nil"/>
        </w:pBdr>
        <w:ind w:firstLine="567"/>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15. TAIKYTINA TEISĖ</w:t>
      </w:r>
    </w:p>
    <w:p w14:paraId="2786CD75" w14:textId="2FA3D261" w:rsidR="00B25561" w:rsidRPr="00B25561" w:rsidRDefault="00B25561" w:rsidP="004402DF">
      <w:pPr>
        <w:suppressAutoHyphens/>
        <w:spacing w:after="40"/>
        <w:ind w:firstLine="567"/>
        <w:jc w:val="both"/>
        <w:rPr>
          <w:rFonts w:eastAsia="Arial Unicode MS"/>
          <w:sz w:val="22"/>
          <w:szCs w:val="22"/>
          <w:lang w:eastAsia="lt-LT"/>
        </w:rPr>
      </w:pPr>
    </w:p>
    <w:p w14:paraId="7984B739" w14:textId="14E63AAE"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15.1. Šiai Sutarčiai taikoma ir ji aiškinama pagal Lietuvos Respublikos teisę.</w:t>
      </w:r>
    </w:p>
    <w:p w14:paraId="73760EF9" w14:textId="77777777" w:rsidR="00B25561" w:rsidRPr="00B25561" w:rsidRDefault="00B25561" w:rsidP="004402DF">
      <w:pPr>
        <w:suppressAutoHyphens/>
        <w:spacing w:after="40"/>
        <w:ind w:firstLine="567"/>
        <w:jc w:val="both"/>
        <w:rPr>
          <w:rFonts w:eastAsia="Arial Unicode MS"/>
          <w:sz w:val="22"/>
          <w:szCs w:val="22"/>
          <w:lang w:eastAsia="lt-LT"/>
        </w:rPr>
      </w:pPr>
    </w:p>
    <w:p w14:paraId="13295DAC" w14:textId="21BAC362" w:rsidR="00B25561" w:rsidRPr="00B25561" w:rsidRDefault="00B25561" w:rsidP="004402DF">
      <w:pPr>
        <w:pBdr>
          <w:between w:val="nil"/>
          <w:bar w:val="nil"/>
        </w:pBdr>
        <w:ind w:firstLine="567"/>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16. Asmens duomenų tvarkymas</w:t>
      </w:r>
    </w:p>
    <w:p w14:paraId="34FB42A9" w14:textId="77777777" w:rsidR="00B25561" w:rsidRPr="00B25561" w:rsidRDefault="00B25561" w:rsidP="00B25561">
      <w:pPr>
        <w:suppressAutoHyphens/>
        <w:spacing w:after="40"/>
        <w:jc w:val="both"/>
        <w:rPr>
          <w:rFonts w:eastAsia="Arial Unicode MS"/>
          <w:b/>
          <w:caps/>
          <w:spacing w:val="4"/>
          <w:sz w:val="22"/>
          <w:szCs w:val="22"/>
          <w:lang w:eastAsia="lt-LT"/>
        </w:rPr>
      </w:pPr>
    </w:p>
    <w:p w14:paraId="2639298F" w14:textId="77777777" w:rsidR="00B25561" w:rsidRPr="00B25561" w:rsidRDefault="00B25561" w:rsidP="004402DF">
      <w:pPr>
        <w:ind w:firstLine="567"/>
        <w:jc w:val="both"/>
        <w:rPr>
          <w:sz w:val="22"/>
          <w:szCs w:val="22"/>
        </w:rPr>
      </w:pPr>
      <w:r w:rsidRPr="00B25561">
        <w:rPr>
          <w:sz w:val="22"/>
          <w:szCs w:val="22"/>
        </w:rPr>
        <w:t xml:space="preserve">16.1.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w:t>
      </w:r>
      <w:r w:rsidRPr="00B25561">
        <w:rPr>
          <w:sz w:val="22"/>
          <w:szCs w:val="22"/>
        </w:rPr>
        <w:lastRenderedPageBreak/>
        <w:t>ir išvardinti Sutartyje, yra supažindinti su Sutartyje pateiktais jų asmeniniais duomenimis, ir Šalies nustatyta tvarka tam davė savo sutikimą.</w:t>
      </w:r>
    </w:p>
    <w:p w14:paraId="79FC1675" w14:textId="77777777" w:rsidR="00B25561" w:rsidRPr="00B25561" w:rsidRDefault="00B25561" w:rsidP="004402DF">
      <w:pPr>
        <w:suppressAutoHyphens/>
        <w:spacing w:after="40"/>
        <w:ind w:firstLine="567"/>
        <w:jc w:val="both"/>
        <w:rPr>
          <w:rFonts w:eastAsia="Arial Unicode MS"/>
          <w:sz w:val="22"/>
          <w:szCs w:val="22"/>
          <w:lang w:eastAsia="lt-LT"/>
        </w:rPr>
      </w:pPr>
    </w:p>
    <w:p w14:paraId="56F67998" w14:textId="77777777" w:rsidR="00B25561" w:rsidRPr="00B25561" w:rsidRDefault="00B25561" w:rsidP="004402DF">
      <w:pPr>
        <w:pBdr>
          <w:between w:val="nil"/>
          <w:bar w:val="nil"/>
        </w:pBdr>
        <w:ind w:firstLine="567"/>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17. GINČŲ SPRENDIMO TVARKA</w:t>
      </w:r>
    </w:p>
    <w:p w14:paraId="48A3960F" w14:textId="3ACAAE34" w:rsidR="00B25561" w:rsidRPr="00B25561" w:rsidRDefault="00B25561" w:rsidP="004402DF">
      <w:pPr>
        <w:suppressAutoHyphens/>
        <w:spacing w:after="40"/>
        <w:ind w:firstLine="567"/>
        <w:jc w:val="both"/>
        <w:rPr>
          <w:rFonts w:eastAsia="Arial Unicode MS"/>
          <w:sz w:val="22"/>
          <w:szCs w:val="22"/>
          <w:lang w:eastAsia="lt-LT"/>
        </w:rPr>
      </w:pPr>
    </w:p>
    <w:p w14:paraId="46C08F1F" w14:textId="0F684406"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 xml:space="preserve">17.1. Šalių tarpusavio prieštaravimai ir nesutarimai sprendžiami derybomis. Prieštaravimai ir nesutarimai, kurių nepavyksta išspręsti derybomis per 20 </w:t>
      </w:r>
      <w:r w:rsidRPr="00B25561">
        <w:rPr>
          <w:rFonts w:eastAsia="Arial Unicode MS"/>
          <w:color w:val="000000"/>
          <w:sz w:val="22"/>
          <w:szCs w:val="22"/>
          <w:lang w:eastAsia="lt-LT"/>
        </w:rPr>
        <w:t xml:space="preserve">(dvidešimties) </w:t>
      </w:r>
      <w:r w:rsidRPr="00B25561">
        <w:rPr>
          <w:rFonts w:eastAsia="Arial Unicode MS"/>
          <w:sz w:val="22"/>
          <w:szCs w:val="22"/>
          <w:lang w:eastAsia="lt-LT"/>
        </w:rPr>
        <w:t xml:space="preserve">dienų terminą, sprendžiami Lietuvos Respublikos teisės aktų nustatyta tvarka Lietuvos Respublikos teismuose. </w:t>
      </w:r>
    </w:p>
    <w:p w14:paraId="22294418" w14:textId="77777777" w:rsidR="00BD18AF" w:rsidRDefault="00BD18AF" w:rsidP="004402DF">
      <w:pPr>
        <w:pBdr>
          <w:between w:val="nil"/>
          <w:bar w:val="nil"/>
        </w:pBdr>
        <w:ind w:firstLine="567"/>
        <w:outlineLvl w:val="0"/>
        <w:rPr>
          <w:rFonts w:eastAsia="Arial Unicode MS"/>
          <w:b/>
          <w:bCs/>
          <w:caps/>
          <w:spacing w:val="4"/>
          <w:sz w:val="22"/>
          <w:szCs w:val="22"/>
          <w:bdr w:val="nil"/>
          <w:lang w:eastAsia="lt-LT"/>
        </w:rPr>
      </w:pPr>
    </w:p>
    <w:p w14:paraId="70F7E1E4" w14:textId="314AEB15" w:rsidR="00B25561" w:rsidRPr="00B25561" w:rsidRDefault="00B25561" w:rsidP="004402DF">
      <w:pPr>
        <w:pBdr>
          <w:between w:val="nil"/>
          <w:bar w:val="nil"/>
        </w:pBdr>
        <w:ind w:firstLine="567"/>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18. KITOS NUOSTATOS</w:t>
      </w:r>
    </w:p>
    <w:p w14:paraId="70A1D9F1" w14:textId="77777777" w:rsidR="00B25561" w:rsidRPr="00B25561" w:rsidRDefault="00B25561" w:rsidP="00B25561">
      <w:pPr>
        <w:suppressAutoHyphens/>
        <w:spacing w:after="40"/>
        <w:jc w:val="both"/>
        <w:rPr>
          <w:rFonts w:eastAsia="Arial Unicode MS"/>
          <w:sz w:val="22"/>
          <w:szCs w:val="22"/>
          <w:lang w:eastAsia="lt-LT"/>
        </w:rPr>
      </w:pPr>
    </w:p>
    <w:p w14:paraId="0C32E4F8" w14:textId="310D8391"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18.1.</w:t>
      </w:r>
      <w:r w:rsidRPr="00B25561">
        <w:rPr>
          <w:rFonts w:eastAsia="Arial Unicode MS"/>
          <w:color w:val="000000"/>
          <w:sz w:val="22"/>
          <w:szCs w:val="22"/>
          <w:lang w:eastAsia="lt-LT"/>
        </w:rPr>
        <w:t xml:space="preserve"> </w:t>
      </w:r>
      <w:r w:rsidRPr="00B25561">
        <w:rPr>
          <w:rFonts w:eastAsia="Arial Unicode MS"/>
          <w:sz w:val="22"/>
          <w:szCs w:val="22"/>
          <w:lang w:eastAsia="lt-LT"/>
        </w:rPr>
        <w:t>Jeigu pirkimo vykdymo metu nebuvo tikrinama teikėjo kvalifikacija dėl teisės verstis atitinkama veikla arba buvo tikrinama ne visa apimtimi, Teikėjas įsipareigoja Klientui, kad Sutartį vykdys tik tokią teisę turintys asmenys.</w:t>
      </w:r>
    </w:p>
    <w:p w14:paraId="1786BFA9" w14:textId="6E7D2152"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18.2. Šalys įsipareigoja per 5 (penkias) kalendorines dienas pranešti viena kitai apie Sutarties 19 ir 21 dalyse nurodytų duomenų pasikeitimą. Šalis, laiku nepranešusi apie šių duomenų pakeitimus, negali reikšti pretenzijų dėl kitos Šalies veiksmų, atliktų vadovaujantis šioje Sutartyje pateiktais duomenimis.</w:t>
      </w:r>
    </w:p>
    <w:p w14:paraId="27736766" w14:textId="15B54570"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18.3. Sutartis sudaroma lietuvių kalba.</w:t>
      </w:r>
    </w:p>
    <w:p w14:paraId="115285F4" w14:textId="663597CD"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18.4. Sutartis surašoma dviem turinčiais vienodą juridinę galią egzemplioriais, kiekvienai Šaliai po vieną.</w:t>
      </w:r>
    </w:p>
    <w:p w14:paraId="25E9A993" w14:textId="77777777" w:rsidR="00B25561" w:rsidRPr="00B25561" w:rsidRDefault="00B25561" w:rsidP="004402DF">
      <w:pPr>
        <w:ind w:firstLine="567"/>
        <w:jc w:val="both"/>
        <w:rPr>
          <w:color w:val="000000" w:themeColor="text1"/>
          <w:sz w:val="22"/>
          <w:szCs w:val="22"/>
        </w:rPr>
      </w:pPr>
      <w:r w:rsidRPr="00B25561">
        <w:rPr>
          <w:color w:val="000000" w:themeColor="text1"/>
          <w:sz w:val="22"/>
          <w:szCs w:val="22"/>
        </w:rPr>
        <w:t>18.5. Šią Sutartį pasirašantis Paslaugų teikėjo atstovas patvirtina, kad veikia neviršydamas jam suteiktų įgalinimų, kurie jam suteikti nepažeidžiant Lietuvos Respublikos įstatymų, Projekto teikėjų įstatų ir (ar) kitų steigimo dokumentų, Projekto teikėjo valdymo organų sprendimų bei jais patvirtintų reglamentų ir kitų teisės aktų reikalavimų. Pasirašant šią sutartį yra išreiškiama tikroji Paslaugų teikėjo valia.</w:t>
      </w:r>
    </w:p>
    <w:p w14:paraId="101B2E44" w14:textId="77777777" w:rsidR="00B25561" w:rsidRPr="00B25561" w:rsidRDefault="00B25561" w:rsidP="004402DF">
      <w:pPr>
        <w:ind w:firstLine="567"/>
        <w:jc w:val="both"/>
        <w:rPr>
          <w:color w:val="000000" w:themeColor="text1"/>
          <w:sz w:val="22"/>
          <w:szCs w:val="22"/>
        </w:rPr>
      </w:pPr>
      <w:r w:rsidRPr="00B25561">
        <w:rPr>
          <w:color w:val="000000" w:themeColor="text1"/>
          <w:sz w:val="22"/>
          <w:szCs w:val="22"/>
        </w:rPr>
        <w:t>18.6.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7DCAB393" w14:textId="0C89C800" w:rsidR="00B25561" w:rsidRPr="00B25561" w:rsidRDefault="00B25561" w:rsidP="004402DF">
      <w:pPr>
        <w:suppressAutoHyphens/>
        <w:spacing w:after="40"/>
        <w:ind w:firstLine="567"/>
        <w:jc w:val="both"/>
        <w:rPr>
          <w:rFonts w:eastAsia="Arial Unicode MS"/>
          <w:sz w:val="22"/>
          <w:szCs w:val="22"/>
          <w:lang w:eastAsia="lt-LT"/>
        </w:rPr>
      </w:pPr>
    </w:p>
    <w:p w14:paraId="64581C8A" w14:textId="77777777" w:rsidR="00B25561" w:rsidRPr="00B25561" w:rsidRDefault="00B25561" w:rsidP="003B6E76">
      <w:pPr>
        <w:ind w:firstLine="567"/>
        <w:rPr>
          <w:b/>
          <w:caps/>
          <w:spacing w:val="4"/>
          <w:sz w:val="22"/>
          <w:szCs w:val="22"/>
        </w:rPr>
      </w:pPr>
      <w:r w:rsidRPr="00B25561">
        <w:rPr>
          <w:b/>
          <w:caps/>
          <w:spacing w:val="4"/>
          <w:sz w:val="22"/>
          <w:szCs w:val="22"/>
        </w:rPr>
        <w:t>19. ATSAKINGI ASMENYS</w:t>
      </w:r>
    </w:p>
    <w:p w14:paraId="234BCA01" w14:textId="77777777" w:rsidR="00B25561" w:rsidRPr="00B25561" w:rsidRDefault="00B25561" w:rsidP="004402DF">
      <w:pPr>
        <w:ind w:firstLine="567"/>
        <w:rPr>
          <w:b/>
          <w:caps/>
          <w:spacing w:val="4"/>
          <w:sz w:val="22"/>
          <w:szCs w:val="22"/>
        </w:rPr>
      </w:pPr>
    </w:p>
    <w:p w14:paraId="2D91431C" w14:textId="77777777" w:rsidR="00B25561" w:rsidRPr="00B25561" w:rsidRDefault="00B25561" w:rsidP="004402DF">
      <w:pPr>
        <w:tabs>
          <w:tab w:val="left" w:pos="426"/>
        </w:tabs>
        <w:spacing w:after="60"/>
        <w:ind w:firstLine="567"/>
        <w:contextualSpacing/>
        <w:jc w:val="both"/>
        <w:rPr>
          <w:sz w:val="22"/>
          <w:szCs w:val="22"/>
        </w:rPr>
      </w:pPr>
      <w:r w:rsidRPr="00B25561">
        <w:rPr>
          <w:sz w:val="22"/>
          <w:szCs w:val="22"/>
        </w:rPr>
        <w:t>19.1. Su Sutarties vykdymu susijusių klausimų sprendimui Šalys paskiria žemiau nurodytus atsakingus asmenis:</w:t>
      </w:r>
    </w:p>
    <w:tbl>
      <w:tblPr>
        <w:tblpPr w:leftFromText="180" w:rightFromText="180" w:vertAnchor="text" w:horzAnchor="margin" w:tblpXSpec="center" w:tblpY="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4956"/>
      </w:tblGrid>
      <w:tr w:rsidR="00B25561" w:rsidRPr="00B25561" w14:paraId="56E2C277" w14:textId="77777777" w:rsidTr="06C50675">
        <w:tc>
          <w:tcPr>
            <w:tcW w:w="2464" w:type="pct"/>
          </w:tcPr>
          <w:p w14:paraId="38C84C3C" w14:textId="77777777" w:rsidR="00B25561" w:rsidRPr="004B1A83" w:rsidRDefault="00B25561" w:rsidP="00B25561">
            <w:pPr>
              <w:tabs>
                <w:tab w:val="left" w:pos="426"/>
              </w:tabs>
              <w:spacing w:before="60"/>
              <w:rPr>
                <w:b/>
                <w:szCs w:val="22"/>
                <w:highlight w:val="yellow"/>
              </w:rPr>
            </w:pPr>
            <w:r w:rsidRPr="004D396A">
              <w:rPr>
                <w:b/>
                <w:sz w:val="22"/>
                <w:szCs w:val="22"/>
              </w:rPr>
              <w:t>Tiekėjo atsakingas asmuo</w:t>
            </w:r>
          </w:p>
        </w:tc>
        <w:tc>
          <w:tcPr>
            <w:tcW w:w="2536" w:type="pct"/>
          </w:tcPr>
          <w:p w14:paraId="77216313" w14:textId="77777777" w:rsidR="00B25561" w:rsidRPr="004B1A83" w:rsidRDefault="00B25561" w:rsidP="00B25561">
            <w:pPr>
              <w:tabs>
                <w:tab w:val="left" w:pos="426"/>
              </w:tabs>
              <w:spacing w:before="60"/>
              <w:rPr>
                <w:b/>
                <w:szCs w:val="22"/>
                <w:highlight w:val="yellow"/>
              </w:rPr>
            </w:pPr>
            <w:r w:rsidRPr="005F4F85">
              <w:rPr>
                <w:b/>
                <w:sz w:val="22"/>
                <w:szCs w:val="22"/>
              </w:rPr>
              <w:t>Kliento atsakingas asmuo</w:t>
            </w:r>
          </w:p>
        </w:tc>
      </w:tr>
      <w:tr w:rsidR="00B25561" w:rsidRPr="00B25561" w14:paraId="1B76C91E" w14:textId="77777777" w:rsidTr="06C50675">
        <w:tc>
          <w:tcPr>
            <w:tcW w:w="2464" w:type="pct"/>
          </w:tcPr>
          <w:p w14:paraId="544B4517" w14:textId="35BDDE0B" w:rsidR="00B25561" w:rsidRPr="004D396A" w:rsidRDefault="004D396A" w:rsidP="009A1E49">
            <w:pPr>
              <w:tabs>
                <w:tab w:val="left" w:pos="426"/>
              </w:tabs>
              <w:spacing w:before="60"/>
              <w:jc w:val="both"/>
              <w:rPr>
                <w:iCs/>
                <w:szCs w:val="22"/>
                <w:highlight w:val="yellow"/>
              </w:rPr>
            </w:pPr>
            <w:r w:rsidRPr="004D396A">
              <w:rPr>
                <w:iCs/>
                <w:sz w:val="22"/>
                <w:szCs w:val="22"/>
              </w:rPr>
              <w:t xml:space="preserve">Tinklų ir saugumo sprendimų vadybininkas </w:t>
            </w:r>
            <w:r w:rsidR="00A018FC">
              <w:rPr>
                <w:iCs/>
                <w:sz w:val="22"/>
                <w:szCs w:val="22"/>
              </w:rPr>
              <w:t>____</w:t>
            </w:r>
            <w:r w:rsidRPr="004D396A">
              <w:rPr>
                <w:iCs/>
                <w:sz w:val="22"/>
                <w:szCs w:val="22"/>
              </w:rPr>
              <w:t xml:space="preserve">, el. paštas: </w:t>
            </w:r>
            <w:hyperlink r:id="rId11" w:history="1">
              <w:r w:rsidR="00A018FC">
                <w:rPr>
                  <w:rStyle w:val="Hyperlink"/>
                  <w:iCs/>
                  <w:sz w:val="22"/>
                  <w:szCs w:val="22"/>
                </w:rPr>
                <w:t>_</w:t>
              </w:r>
              <w:r w:rsidR="00A018FC">
                <w:rPr>
                  <w:rStyle w:val="Hyperlink"/>
                  <w:iCs/>
                </w:rPr>
                <w:t>__________</w:t>
              </w:r>
            </w:hyperlink>
            <w:r w:rsidRPr="004D396A">
              <w:rPr>
                <w:iCs/>
                <w:sz w:val="22"/>
                <w:szCs w:val="22"/>
              </w:rPr>
              <w:t xml:space="preserve">, tel.: </w:t>
            </w:r>
            <w:r w:rsidR="00A018FC">
              <w:rPr>
                <w:iCs/>
                <w:sz w:val="22"/>
                <w:szCs w:val="22"/>
              </w:rPr>
              <w:t>____________</w:t>
            </w:r>
          </w:p>
        </w:tc>
        <w:tc>
          <w:tcPr>
            <w:tcW w:w="2536" w:type="pct"/>
          </w:tcPr>
          <w:p w14:paraId="66A678D7" w14:textId="6BA830C0" w:rsidR="00B25561" w:rsidRPr="004B1A83" w:rsidRDefault="001514D9" w:rsidP="06C50675">
            <w:pPr>
              <w:tabs>
                <w:tab w:val="left" w:pos="426"/>
              </w:tabs>
              <w:spacing w:before="60"/>
              <w:jc w:val="both"/>
              <w:rPr>
                <w:highlight w:val="yellow"/>
              </w:rPr>
            </w:pPr>
            <w:r w:rsidRPr="06C50675">
              <w:rPr>
                <w:color w:val="000000" w:themeColor="text1"/>
                <w:sz w:val="22"/>
                <w:szCs w:val="22"/>
              </w:rPr>
              <w:t xml:space="preserve">Informacinės visuomenės plėtros komiteto Valstybės informacinių technologijų paslaugų departamento Techninės infrastruktūros skyriaus vedėjas </w:t>
            </w:r>
            <w:r w:rsidR="00A018FC">
              <w:rPr>
                <w:color w:val="000000" w:themeColor="text1"/>
                <w:sz w:val="22"/>
                <w:szCs w:val="22"/>
              </w:rPr>
              <w:t>________</w:t>
            </w:r>
            <w:r w:rsidRPr="06C50675">
              <w:rPr>
                <w:color w:val="000000" w:themeColor="text1"/>
                <w:sz w:val="22"/>
                <w:szCs w:val="22"/>
              </w:rPr>
              <w:t xml:space="preserve">, tel. </w:t>
            </w:r>
            <w:r w:rsidR="00A018FC">
              <w:rPr>
                <w:color w:val="000000" w:themeColor="text1"/>
                <w:sz w:val="22"/>
                <w:szCs w:val="22"/>
              </w:rPr>
              <w:t>__________</w:t>
            </w:r>
            <w:r w:rsidRPr="06C50675">
              <w:rPr>
                <w:color w:val="000000" w:themeColor="text1"/>
                <w:sz w:val="22"/>
                <w:szCs w:val="22"/>
              </w:rPr>
              <w:t xml:space="preserve">, el. p. </w:t>
            </w:r>
            <w:r w:rsidR="00A018FC">
              <w:rPr>
                <w:color w:val="000000" w:themeColor="text1"/>
                <w:sz w:val="22"/>
                <w:szCs w:val="22"/>
              </w:rPr>
              <w:t>_______</w:t>
            </w:r>
            <w:r w:rsidRPr="06C50675">
              <w:rPr>
                <w:color w:val="000000" w:themeColor="text1"/>
                <w:sz w:val="22"/>
                <w:szCs w:val="22"/>
              </w:rPr>
              <w:t xml:space="preserve">, jam nesant,  Informacinės visuomenės plėtros komiteto Valstybės informacinių technologijų paslaugų departamento  Techninės infrastruktūros skyriaus informacinių ir ryšių technologijų </w:t>
            </w:r>
            <w:r w:rsidR="00A018FC">
              <w:rPr>
                <w:color w:val="000000" w:themeColor="text1"/>
                <w:sz w:val="22"/>
                <w:szCs w:val="22"/>
              </w:rPr>
              <w:t>___________</w:t>
            </w:r>
            <w:r w:rsidRPr="06C50675">
              <w:rPr>
                <w:color w:val="000000" w:themeColor="text1"/>
                <w:sz w:val="22"/>
                <w:szCs w:val="22"/>
              </w:rPr>
              <w:t>, tel.</w:t>
            </w:r>
            <w:r w:rsidR="00A018FC">
              <w:rPr>
                <w:color w:val="000000" w:themeColor="text1"/>
                <w:sz w:val="22"/>
                <w:szCs w:val="22"/>
              </w:rPr>
              <w:t>_____</w:t>
            </w:r>
            <w:r w:rsidRPr="06C50675">
              <w:rPr>
                <w:color w:val="000000" w:themeColor="text1"/>
                <w:sz w:val="22"/>
                <w:szCs w:val="22"/>
              </w:rPr>
              <w:t xml:space="preserve"> , el. p. </w:t>
            </w:r>
            <w:r w:rsidR="00A018FC">
              <w:rPr>
                <w:color w:val="000000" w:themeColor="text1"/>
                <w:sz w:val="22"/>
                <w:szCs w:val="22"/>
              </w:rPr>
              <w:t>_________</w:t>
            </w:r>
          </w:p>
        </w:tc>
      </w:tr>
    </w:tbl>
    <w:p w14:paraId="370E44CA" w14:textId="7ACEFD9F" w:rsidR="00B25561" w:rsidRPr="00B25561" w:rsidRDefault="00B25561" w:rsidP="004402DF">
      <w:pPr>
        <w:shd w:val="clear" w:color="auto" w:fill="FFFFFF" w:themeFill="background1"/>
        <w:tabs>
          <w:tab w:val="left" w:pos="1276"/>
          <w:tab w:val="left" w:pos="1440"/>
        </w:tabs>
        <w:spacing w:before="60" w:after="60"/>
        <w:ind w:firstLine="567"/>
        <w:jc w:val="both"/>
        <w:rPr>
          <w:sz w:val="22"/>
          <w:szCs w:val="22"/>
        </w:rPr>
      </w:pPr>
      <w:r w:rsidRPr="06C50675">
        <w:rPr>
          <w:sz w:val="22"/>
          <w:szCs w:val="22"/>
          <w:lang w:bidi="lt-LT"/>
        </w:rPr>
        <w:t xml:space="preserve">19.2. </w:t>
      </w:r>
      <w:r w:rsidRPr="06C50675">
        <w:rPr>
          <w:sz w:val="22"/>
          <w:szCs w:val="22"/>
        </w:rPr>
        <w:t xml:space="preserve">Asmuo, atsakingas už tai, kad Sutartis ir jos pakeitimai būtų paskelbti Viešųjų pirkimų įstatyme nustatyta tvarka: Viešosios įstaigos CPO LT </w:t>
      </w:r>
      <w:r w:rsidR="00A018FC">
        <w:rPr>
          <w:sz w:val="22"/>
          <w:szCs w:val="22"/>
        </w:rPr>
        <w:t>______</w:t>
      </w:r>
      <w:r w:rsidR="00BD42C3" w:rsidRPr="06C50675">
        <w:rPr>
          <w:sz w:val="22"/>
          <w:szCs w:val="22"/>
        </w:rPr>
        <w:t xml:space="preserve">(tel. </w:t>
      </w:r>
      <w:r w:rsidR="00A018FC">
        <w:rPr>
          <w:sz w:val="22"/>
          <w:szCs w:val="22"/>
        </w:rPr>
        <w:t>_________</w:t>
      </w:r>
      <w:r w:rsidR="00BD42C3" w:rsidRPr="06C50675">
        <w:rPr>
          <w:sz w:val="22"/>
          <w:szCs w:val="22"/>
        </w:rPr>
        <w:t>, el. paštas:</w:t>
      </w:r>
      <w:r w:rsidR="00A018FC">
        <w:t>_____</w:t>
      </w:r>
      <w:r w:rsidR="00BD42C3" w:rsidRPr="06C50675">
        <w:rPr>
          <w:sz w:val="22"/>
          <w:szCs w:val="22"/>
        </w:rPr>
        <w:t>).</w:t>
      </w:r>
    </w:p>
    <w:p w14:paraId="3971B866" w14:textId="77777777" w:rsidR="00B25561" w:rsidRPr="00B25561" w:rsidRDefault="00B25561" w:rsidP="00570267">
      <w:pPr>
        <w:tabs>
          <w:tab w:val="left" w:pos="426"/>
        </w:tabs>
        <w:contextualSpacing/>
        <w:rPr>
          <w:sz w:val="22"/>
          <w:szCs w:val="22"/>
        </w:rPr>
      </w:pPr>
    </w:p>
    <w:p w14:paraId="5ABBF1AD" w14:textId="61456012" w:rsidR="00B25561" w:rsidRPr="00B25561" w:rsidRDefault="00B25561" w:rsidP="004402DF">
      <w:pPr>
        <w:pBdr>
          <w:between w:val="nil"/>
          <w:bar w:val="nil"/>
        </w:pBdr>
        <w:ind w:firstLine="567"/>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20. SUTARTIES PRIEDAI</w:t>
      </w:r>
    </w:p>
    <w:p w14:paraId="773364C4" w14:textId="77777777" w:rsidR="00B25561" w:rsidRPr="00B25561" w:rsidRDefault="00B25561" w:rsidP="004402DF">
      <w:pPr>
        <w:suppressAutoHyphens/>
        <w:spacing w:after="40"/>
        <w:ind w:firstLine="567"/>
        <w:jc w:val="both"/>
        <w:rPr>
          <w:rFonts w:eastAsia="Arial Unicode MS"/>
          <w:sz w:val="22"/>
          <w:szCs w:val="22"/>
          <w:lang w:eastAsia="lt-LT"/>
        </w:rPr>
      </w:pPr>
    </w:p>
    <w:p w14:paraId="09ADBB20" w14:textId="3D838AB9" w:rsidR="00B25561" w:rsidRP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20.1. Sutarties 1 priedas „Tiekėjo pasiūlymas“</w:t>
      </w:r>
      <w:r w:rsidR="001514D9">
        <w:rPr>
          <w:rFonts w:eastAsia="Arial Unicode MS"/>
          <w:sz w:val="22"/>
          <w:szCs w:val="22"/>
          <w:lang w:eastAsia="lt-LT"/>
        </w:rPr>
        <w:t xml:space="preserve"> ir</w:t>
      </w:r>
      <w:r w:rsidR="00F11D35">
        <w:rPr>
          <w:rFonts w:eastAsia="Arial Unicode MS"/>
          <w:sz w:val="22"/>
          <w:szCs w:val="22"/>
          <w:lang w:eastAsia="lt-LT"/>
        </w:rPr>
        <w:t xml:space="preserve"> </w:t>
      </w:r>
      <w:r w:rsidR="00F11D35" w:rsidRPr="00D23150">
        <w:rPr>
          <w:rFonts w:eastAsia="Arial Unicode MS"/>
          <w:sz w:val="22"/>
          <w:szCs w:val="22"/>
          <w:lang w:eastAsia="lt-LT"/>
        </w:rPr>
        <w:t>2022 m. b</w:t>
      </w:r>
      <w:r w:rsidR="00F11D35">
        <w:rPr>
          <w:rFonts w:eastAsia="Arial Unicode MS"/>
          <w:sz w:val="22"/>
          <w:szCs w:val="22"/>
          <w:lang w:eastAsia="lt-LT"/>
        </w:rPr>
        <w:t>irželio</w:t>
      </w:r>
      <w:r w:rsidR="00F11D35" w:rsidRPr="00D23150">
        <w:rPr>
          <w:rFonts w:eastAsia="Arial Unicode MS"/>
          <w:sz w:val="22"/>
          <w:szCs w:val="22"/>
          <w:lang w:eastAsia="lt-LT"/>
        </w:rPr>
        <w:t xml:space="preserve"> </w:t>
      </w:r>
      <w:r w:rsidR="00F11D35">
        <w:rPr>
          <w:rFonts w:eastAsia="Arial Unicode MS"/>
          <w:sz w:val="22"/>
          <w:szCs w:val="22"/>
          <w:lang w:eastAsia="lt-LT"/>
        </w:rPr>
        <w:t>3</w:t>
      </w:r>
      <w:r w:rsidR="00F11D35" w:rsidRPr="00D23150">
        <w:rPr>
          <w:rFonts w:eastAsia="Arial Unicode MS"/>
          <w:sz w:val="22"/>
          <w:szCs w:val="22"/>
          <w:lang w:eastAsia="lt-LT"/>
        </w:rPr>
        <w:t xml:space="preserve"> d. Jungtinės veiklos sutart</w:t>
      </w:r>
      <w:r w:rsidR="00F11D35">
        <w:rPr>
          <w:rFonts w:eastAsia="Arial Unicode MS"/>
          <w:sz w:val="22"/>
          <w:szCs w:val="22"/>
          <w:lang w:eastAsia="lt-LT"/>
        </w:rPr>
        <w:t>is</w:t>
      </w:r>
      <w:r w:rsidR="00F11D35" w:rsidRPr="00D23150">
        <w:rPr>
          <w:rFonts w:eastAsia="Arial Unicode MS"/>
          <w:sz w:val="22"/>
          <w:szCs w:val="22"/>
          <w:lang w:eastAsia="lt-LT"/>
        </w:rPr>
        <w:t xml:space="preserve"> Nr.</w:t>
      </w:r>
      <w:r w:rsidR="00F11D35">
        <w:rPr>
          <w:rFonts w:eastAsia="Arial Unicode MS"/>
          <w:sz w:val="22"/>
          <w:szCs w:val="22"/>
          <w:lang w:eastAsia="lt-LT"/>
        </w:rPr>
        <w:t> </w:t>
      </w:r>
      <w:r w:rsidR="00F11D35" w:rsidRPr="00D23150">
        <w:rPr>
          <w:rFonts w:eastAsia="Arial Unicode MS"/>
          <w:sz w:val="22"/>
          <w:szCs w:val="22"/>
          <w:lang w:eastAsia="lt-LT"/>
        </w:rPr>
        <w:t>SUT220603JMR1-01</w:t>
      </w:r>
      <w:r w:rsidR="008467D4">
        <w:rPr>
          <w:rFonts w:eastAsia="Arial Unicode MS"/>
          <w:sz w:val="22"/>
          <w:szCs w:val="22"/>
          <w:lang w:eastAsia="lt-LT"/>
        </w:rPr>
        <w:t>;</w:t>
      </w:r>
    </w:p>
    <w:p w14:paraId="68F08148" w14:textId="7A6DC288" w:rsidR="00B25561" w:rsidRDefault="00B25561" w:rsidP="004402DF">
      <w:pPr>
        <w:suppressAutoHyphens/>
        <w:spacing w:after="40"/>
        <w:ind w:firstLine="567"/>
        <w:jc w:val="both"/>
        <w:rPr>
          <w:rFonts w:eastAsia="Arial Unicode MS"/>
          <w:sz w:val="22"/>
          <w:szCs w:val="22"/>
          <w:lang w:eastAsia="lt-LT"/>
        </w:rPr>
      </w:pPr>
      <w:r w:rsidRPr="00B25561">
        <w:rPr>
          <w:rFonts w:eastAsia="Arial Unicode MS"/>
          <w:sz w:val="22"/>
          <w:szCs w:val="22"/>
          <w:lang w:eastAsia="lt-LT"/>
        </w:rPr>
        <w:t>20.2. Sutarties 2 priedas „Techninė specifikacija“;</w:t>
      </w:r>
    </w:p>
    <w:p w14:paraId="02D30438" w14:textId="6A8337C6" w:rsidR="00CF273C" w:rsidRDefault="00CF273C" w:rsidP="004402DF">
      <w:pPr>
        <w:suppressAutoHyphens/>
        <w:spacing w:after="40"/>
        <w:ind w:firstLine="567"/>
        <w:jc w:val="both"/>
        <w:rPr>
          <w:rFonts w:eastAsia="Arial Unicode MS"/>
          <w:sz w:val="22"/>
          <w:szCs w:val="22"/>
          <w:lang w:eastAsia="lt-LT"/>
        </w:rPr>
      </w:pPr>
      <w:r w:rsidRPr="3C23BE21">
        <w:rPr>
          <w:rFonts w:eastAsia="Arial Unicode MS"/>
          <w:sz w:val="22"/>
          <w:szCs w:val="22"/>
          <w:lang w:eastAsia="lt-LT"/>
        </w:rPr>
        <w:t xml:space="preserve">20.3. </w:t>
      </w:r>
      <w:r w:rsidR="005B2B4F" w:rsidRPr="3C23BE21">
        <w:rPr>
          <w:rFonts w:eastAsia="Arial Unicode MS"/>
          <w:sz w:val="22"/>
          <w:szCs w:val="22"/>
          <w:lang w:eastAsia="lt-LT"/>
        </w:rPr>
        <w:t>Sutarties 3 priedas „</w:t>
      </w:r>
      <w:r w:rsidRPr="3C23BE21">
        <w:rPr>
          <w:rFonts w:eastAsia="Arial Unicode MS"/>
          <w:sz w:val="22"/>
          <w:szCs w:val="22"/>
          <w:lang w:eastAsia="lt-LT"/>
        </w:rPr>
        <w:t>Specialistų sąrašas</w:t>
      </w:r>
      <w:r w:rsidR="00B25561" w:rsidRPr="184851B4">
        <w:rPr>
          <w:rFonts w:eastAsia="Arial Unicode MS"/>
          <w:sz w:val="22"/>
          <w:szCs w:val="22"/>
          <w:lang w:eastAsia="lt-LT"/>
        </w:rPr>
        <w:t>“</w:t>
      </w:r>
      <w:r w:rsidRPr="184851B4">
        <w:rPr>
          <w:rFonts w:eastAsia="Arial Unicode MS"/>
          <w:sz w:val="22"/>
          <w:szCs w:val="22"/>
          <w:lang w:eastAsia="lt-LT"/>
        </w:rPr>
        <w:t>.</w:t>
      </w:r>
      <w:r w:rsidRPr="3C23BE21">
        <w:rPr>
          <w:rFonts w:eastAsia="Arial Unicode MS"/>
          <w:sz w:val="22"/>
          <w:szCs w:val="22"/>
          <w:lang w:eastAsia="lt-LT"/>
        </w:rPr>
        <w:t xml:space="preserve"> </w:t>
      </w:r>
    </w:p>
    <w:p w14:paraId="10ACEE36" w14:textId="77777777" w:rsidR="00DD319A" w:rsidRPr="00B25561" w:rsidRDefault="00DD319A" w:rsidP="00B25561">
      <w:pPr>
        <w:suppressAutoHyphens/>
        <w:spacing w:after="40"/>
        <w:jc w:val="both"/>
        <w:rPr>
          <w:rFonts w:eastAsia="Arial Unicode MS"/>
          <w:sz w:val="22"/>
          <w:szCs w:val="22"/>
          <w:lang w:eastAsia="lt-LT"/>
        </w:rPr>
      </w:pPr>
    </w:p>
    <w:p w14:paraId="29B4154D" w14:textId="57C15104" w:rsidR="00B25561" w:rsidRPr="00B25561" w:rsidRDefault="00B25561" w:rsidP="004402DF">
      <w:pPr>
        <w:suppressAutoHyphens/>
        <w:spacing w:after="40"/>
        <w:ind w:firstLine="567"/>
        <w:jc w:val="both"/>
        <w:rPr>
          <w:rFonts w:eastAsia="Arial Unicode MS"/>
          <w:b/>
          <w:bCs/>
          <w:caps/>
          <w:spacing w:val="4"/>
          <w:sz w:val="22"/>
          <w:szCs w:val="22"/>
          <w:bdr w:val="nil"/>
          <w:lang w:eastAsia="lt-LT"/>
        </w:rPr>
      </w:pPr>
      <w:r w:rsidRPr="004D396A">
        <w:rPr>
          <w:rFonts w:eastAsia="Arial Unicode MS"/>
          <w:b/>
          <w:bCs/>
          <w:caps/>
          <w:spacing w:val="4"/>
          <w:sz w:val="22"/>
          <w:szCs w:val="22"/>
          <w:bdr w:val="nil"/>
          <w:lang w:eastAsia="lt-LT"/>
        </w:rPr>
        <w:t>21. Šalių juridiniai adresai, rekvizitai ir parašai</w:t>
      </w:r>
    </w:p>
    <w:p w14:paraId="7CA1E616" w14:textId="77777777" w:rsidR="00B25561" w:rsidRPr="00B25561" w:rsidRDefault="00B25561" w:rsidP="00B25561">
      <w:pPr>
        <w:suppressAutoHyphens/>
        <w:spacing w:after="40"/>
        <w:jc w:val="both"/>
        <w:rPr>
          <w:rFonts w:eastAsia="Arial Unicode MS"/>
          <w:b/>
          <w:sz w:val="22"/>
          <w:szCs w:val="22"/>
          <w:lang w:eastAsia="lt-LT"/>
        </w:rPr>
      </w:pPr>
    </w:p>
    <w:tbl>
      <w:tblPr>
        <w:tblStyle w:val="TableGrid2"/>
        <w:tblW w:w="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4"/>
      </w:tblGrid>
      <w:tr w:rsidR="00B25561" w:rsidRPr="00B25561" w14:paraId="48516087" w14:textId="77777777" w:rsidTr="00821E97">
        <w:trPr>
          <w:trHeight w:val="227"/>
        </w:trPr>
        <w:tc>
          <w:tcPr>
            <w:tcW w:w="4924" w:type="dxa"/>
          </w:tcPr>
          <w:p w14:paraId="6A04E641" w14:textId="03F3CB52" w:rsidR="00B25561" w:rsidRPr="00B25561" w:rsidRDefault="0088674D" w:rsidP="00B25561">
            <w:pPr>
              <w:pBdr>
                <w:between w:val="nil"/>
                <w:bar w:val="nil"/>
              </w:pBdr>
              <w:outlineLvl w:val="0"/>
              <w:rPr>
                <w:rFonts w:eastAsia="Arial Unicode MS"/>
                <w:b/>
                <w:bCs/>
                <w:caps/>
                <w:color w:val="000000" w:themeColor="text1"/>
                <w:spacing w:val="4"/>
                <w:sz w:val="20"/>
                <w:bdr w:val="nil"/>
              </w:rPr>
            </w:pPr>
            <w:r>
              <w:rPr>
                <w:rFonts w:eastAsia="Arial Unicode MS"/>
                <w:b/>
                <w:bCs/>
                <w:caps/>
                <w:color w:val="000000" w:themeColor="text1"/>
                <w:spacing w:val="4"/>
                <w:sz w:val="22"/>
                <w:szCs w:val="22"/>
                <w:bdr w:val="nil"/>
              </w:rPr>
              <w:lastRenderedPageBreak/>
              <w:t>T</w:t>
            </w:r>
            <w:r w:rsidR="00B25561" w:rsidRPr="00B25561">
              <w:rPr>
                <w:rFonts w:eastAsia="Arial Unicode MS"/>
                <w:b/>
                <w:bCs/>
                <w:caps/>
                <w:color w:val="000000" w:themeColor="text1"/>
                <w:spacing w:val="4"/>
                <w:sz w:val="22"/>
                <w:szCs w:val="22"/>
                <w:bdr w:val="nil"/>
              </w:rPr>
              <w:t>ieKĖJAS</w:t>
            </w:r>
          </w:p>
        </w:tc>
        <w:tc>
          <w:tcPr>
            <w:tcW w:w="4924" w:type="dxa"/>
          </w:tcPr>
          <w:p w14:paraId="59024D03" w14:textId="77777777" w:rsidR="00B25561" w:rsidRPr="00B25561" w:rsidRDefault="00B25561" w:rsidP="00B25561">
            <w:pPr>
              <w:pBdr>
                <w:between w:val="nil"/>
                <w:bar w:val="nil"/>
              </w:pBdr>
              <w:outlineLvl w:val="0"/>
              <w:rPr>
                <w:rFonts w:eastAsia="Arial Unicode MS"/>
                <w:b/>
                <w:bCs/>
                <w:caps/>
                <w:color w:val="000000" w:themeColor="text1"/>
                <w:spacing w:val="4"/>
                <w:sz w:val="20"/>
                <w:bdr w:val="nil"/>
              </w:rPr>
            </w:pPr>
            <w:r w:rsidRPr="00B25561">
              <w:rPr>
                <w:rFonts w:eastAsia="Arial Unicode MS"/>
                <w:b/>
                <w:bCs/>
                <w:caps/>
                <w:color w:val="000000" w:themeColor="text1"/>
                <w:spacing w:val="4"/>
                <w:sz w:val="22"/>
                <w:szCs w:val="22"/>
                <w:bdr w:val="nil"/>
              </w:rPr>
              <w:t>KLIENTAS</w:t>
            </w:r>
          </w:p>
        </w:tc>
      </w:tr>
      <w:tr w:rsidR="00B25561" w:rsidRPr="00B25561" w14:paraId="48EC4E42" w14:textId="77777777" w:rsidTr="00821E97">
        <w:trPr>
          <w:trHeight w:val="2513"/>
        </w:trPr>
        <w:tc>
          <w:tcPr>
            <w:tcW w:w="4924" w:type="dxa"/>
          </w:tcPr>
          <w:p w14:paraId="15347E0A" w14:textId="77777777" w:rsidR="004D396A" w:rsidRPr="004D396A" w:rsidRDefault="004D396A" w:rsidP="004402DF">
            <w:pPr>
              <w:suppressAutoHyphens/>
              <w:jc w:val="both"/>
              <w:rPr>
                <w:rFonts w:eastAsia="Arial Unicode MS"/>
                <w:b/>
                <w:bCs/>
                <w:color w:val="000000" w:themeColor="text1"/>
                <w:sz w:val="22"/>
                <w:szCs w:val="22"/>
                <w:highlight w:val="yellow"/>
              </w:rPr>
            </w:pPr>
            <w:r w:rsidRPr="004D396A">
              <w:rPr>
                <w:rFonts w:eastAsia="Arial Unicode MS"/>
                <w:b/>
                <w:bCs/>
                <w:color w:val="000000" w:themeColor="text1"/>
                <w:sz w:val="22"/>
                <w:szCs w:val="22"/>
              </w:rPr>
              <w:t>Blue Bridge MSP, UAB</w:t>
            </w:r>
            <w:r w:rsidRPr="004D396A">
              <w:rPr>
                <w:rFonts w:eastAsia="Arial Unicode MS"/>
                <w:b/>
                <w:bCs/>
                <w:color w:val="000000" w:themeColor="text1"/>
                <w:sz w:val="22"/>
                <w:szCs w:val="22"/>
                <w:highlight w:val="yellow"/>
              </w:rPr>
              <w:t xml:space="preserve"> </w:t>
            </w:r>
          </w:p>
          <w:p w14:paraId="6D3701BF" w14:textId="77777777" w:rsidR="004D396A" w:rsidRPr="004D396A" w:rsidRDefault="00B25561" w:rsidP="004402DF">
            <w:pPr>
              <w:suppressAutoHyphens/>
              <w:jc w:val="both"/>
              <w:rPr>
                <w:rFonts w:eastAsia="Arial Unicode MS"/>
                <w:color w:val="000000" w:themeColor="text1"/>
                <w:sz w:val="22"/>
                <w:szCs w:val="22"/>
              </w:rPr>
            </w:pPr>
            <w:r w:rsidRPr="004D396A">
              <w:rPr>
                <w:rFonts w:eastAsia="Arial Unicode MS"/>
                <w:color w:val="000000" w:themeColor="text1"/>
                <w:sz w:val="22"/>
                <w:szCs w:val="22"/>
              </w:rPr>
              <w:t>Adresas</w:t>
            </w:r>
            <w:r w:rsidRPr="004D396A">
              <w:rPr>
                <w:rFonts w:eastAsia="Arial Unicode MS"/>
                <w:color w:val="000000" w:themeColor="text1"/>
                <w:sz w:val="22"/>
                <w:szCs w:val="22"/>
              </w:rPr>
              <w:tab/>
              <w:t xml:space="preserve">: </w:t>
            </w:r>
            <w:r w:rsidR="004D396A" w:rsidRPr="004D396A">
              <w:rPr>
                <w:rFonts w:eastAsia="Arial Unicode MS"/>
                <w:color w:val="000000" w:themeColor="text1"/>
                <w:sz w:val="22"/>
                <w:szCs w:val="22"/>
              </w:rPr>
              <w:t>J. Jasinskio g. 16A, LT-03163, Vilnius</w:t>
            </w:r>
          </w:p>
          <w:p w14:paraId="0C2455F0" w14:textId="540F26D6" w:rsidR="00ED0801" w:rsidRDefault="00D96672" w:rsidP="004402DF">
            <w:pPr>
              <w:suppressAutoHyphens/>
              <w:jc w:val="both"/>
              <w:rPr>
                <w:rFonts w:eastAsia="Arial Unicode MS"/>
                <w:color w:val="000000" w:themeColor="text1"/>
                <w:sz w:val="22"/>
                <w:szCs w:val="22"/>
              </w:rPr>
            </w:pPr>
            <w:r w:rsidRPr="008B1C7D">
              <w:rPr>
                <w:rFonts w:eastAsia="Arial Unicode MS"/>
                <w:color w:val="000000" w:themeColor="text1"/>
                <w:sz w:val="22"/>
                <w:szCs w:val="22"/>
              </w:rPr>
              <w:t>Juridinio asmens kodas</w:t>
            </w:r>
            <w:r>
              <w:rPr>
                <w:rFonts w:eastAsia="Arial Unicode MS"/>
                <w:color w:val="000000" w:themeColor="text1"/>
                <w:sz w:val="22"/>
                <w:szCs w:val="22"/>
              </w:rPr>
              <w:t xml:space="preserve"> </w:t>
            </w:r>
            <w:r w:rsidRPr="004D396A">
              <w:rPr>
                <w:rFonts w:eastAsia="Arial Unicode MS"/>
                <w:color w:val="000000" w:themeColor="text1"/>
                <w:sz w:val="22"/>
                <w:szCs w:val="22"/>
              </w:rPr>
              <w:t>301489547</w:t>
            </w:r>
          </w:p>
          <w:p w14:paraId="32542C3F" w14:textId="507CD8A4" w:rsidR="00D96672" w:rsidRDefault="00D96672" w:rsidP="004402DF">
            <w:pPr>
              <w:suppressAutoHyphens/>
              <w:jc w:val="both"/>
              <w:rPr>
                <w:rFonts w:eastAsia="Arial Unicode MS"/>
                <w:color w:val="000000" w:themeColor="text1"/>
                <w:sz w:val="22"/>
                <w:szCs w:val="22"/>
              </w:rPr>
            </w:pPr>
            <w:r w:rsidRPr="004D396A">
              <w:rPr>
                <w:rFonts w:eastAsia="Arial Unicode MS"/>
                <w:color w:val="000000" w:themeColor="text1"/>
                <w:sz w:val="22"/>
                <w:szCs w:val="22"/>
              </w:rPr>
              <w:t xml:space="preserve">PVM </w:t>
            </w:r>
            <w:r w:rsidRPr="008B1C7D">
              <w:rPr>
                <w:rFonts w:eastAsia="Arial Unicode MS"/>
                <w:color w:val="000000" w:themeColor="text1"/>
                <w:sz w:val="22"/>
                <w:szCs w:val="22"/>
              </w:rPr>
              <w:t>mokėtojo kodas</w:t>
            </w:r>
            <w:r w:rsidRPr="004D396A">
              <w:rPr>
                <w:rFonts w:eastAsia="Arial Unicode MS"/>
                <w:color w:val="000000" w:themeColor="text1"/>
                <w:sz w:val="22"/>
                <w:szCs w:val="22"/>
              </w:rPr>
              <w:t xml:space="preserve"> LT100003708514</w:t>
            </w:r>
          </w:p>
          <w:p w14:paraId="76DA6A3A" w14:textId="149FE6D4" w:rsidR="00D96672" w:rsidRPr="00B25561" w:rsidRDefault="00D96672" w:rsidP="004402DF">
            <w:pPr>
              <w:suppressAutoHyphens/>
              <w:jc w:val="both"/>
              <w:rPr>
                <w:rFonts w:eastAsia="Arial Unicode MS"/>
                <w:color w:val="000000" w:themeColor="text1"/>
                <w:sz w:val="22"/>
                <w:szCs w:val="22"/>
              </w:rPr>
            </w:pPr>
            <w:r w:rsidRPr="00B25561">
              <w:rPr>
                <w:rFonts w:eastAsia="Arial Unicode MS"/>
                <w:color w:val="000000" w:themeColor="text1"/>
                <w:sz w:val="22"/>
                <w:szCs w:val="22"/>
              </w:rPr>
              <w:t>Banko sąskaitos Nr.</w:t>
            </w:r>
            <w:r w:rsidRPr="006921E1">
              <w:rPr>
                <w:rFonts w:eastAsia="Arial Unicode MS"/>
                <w:color w:val="000000" w:themeColor="text1"/>
                <w:sz w:val="22"/>
                <w:szCs w:val="22"/>
              </w:rPr>
              <w:t xml:space="preserve"> </w:t>
            </w:r>
            <w:r w:rsidRPr="004D396A">
              <w:rPr>
                <w:rFonts w:eastAsia="Arial Unicode MS"/>
                <w:color w:val="000000" w:themeColor="text1"/>
                <w:sz w:val="22"/>
                <w:szCs w:val="22"/>
              </w:rPr>
              <w:t>LT892140030002805128</w:t>
            </w:r>
          </w:p>
          <w:p w14:paraId="1DB7F720" w14:textId="359051B4" w:rsidR="00D96672" w:rsidRDefault="00D96672" w:rsidP="004402DF">
            <w:pPr>
              <w:suppressAutoHyphens/>
              <w:jc w:val="both"/>
              <w:rPr>
                <w:rFonts w:eastAsia="Arial Unicode MS"/>
                <w:color w:val="000000" w:themeColor="text1"/>
                <w:sz w:val="22"/>
                <w:szCs w:val="22"/>
              </w:rPr>
            </w:pPr>
            <w:r w:rsidRPr="00B25561">
              <w:rPr>
                <w:rFonts w:eastAsia="Arial Unicode MS"/>
                <w:color w:val="000000" w:themeColor="text1"/>
                <w:sz w:val="22"/>
                <w:szCs w:val="22"/>
              </w:rPr>
              <w:t xml:space="preserve">Bankas </w:t>
            </w:r>
            <w:r w:rsidRPr="004D396A">
              <w:rPr>
                <w:rFonts w:eastAsia="Arial Unicode MS"/>
                <w:color w:val="000000" w:themeColor="text1"/>
                <w:sz w:val="22"/>
                <w:szCs w:val="22"/>
              </w:rPr>
              <w:t xml:space="preserve">Luminor Bank </w:t>
            </w:r>
          </w:p>
          <w:p w14:paraId="39E20C82" w14:textId="6B01A8D8" w:rsidR="00D96672" w:rsidRDefault="00D96672" w:rsidP="004402DF">
            <w:pPr>
              <w:suppressAutoHyphens/>
              <w:jc w:val="both"/>
              <w:rPr>
                <w:rFonts w:eastAsia="Arial Unicode MS"/>
                <w:color w:val="000000" w:themeColor="text1"/>
                <w:sz w:val="22"/>
                <w:szCs w:val="22"/>
              </w:rPr>
            </w:pPr>
            <w:r>
              <w:rPr>
                <w:rFonts w:eastAsia="Arial Unicode MS"/>
                <w:color w:val="000000" w:themeColor="text1"/>
                <w:sz w:val="22"/>
                <w:szCs w:val="22"/>
              </w:rPr>
              <w:t>B</w:t>
            </w:r>
            <w:r w:rsidRPr="004D396A">
              <w:rPr>
                <w:rFonts w:eastAsia="Arial Unicode MS"/>
                <w:color w:val="000000" w:themeColor="text1"/>
                <w:sz w:val="22"/>
                <w:szCs w:val="22"/>
              </w:rPr>
              <w:t>anko kodas 40100</w:t>
            </w:r>
          </w:p>
          <w:p w14:paraId="10341C28" w14:textId="62322C80" w:rsidR="004D396A" w:rsidRDefault="004D396A" w:rsidP="004402DF">
            <w:pPr>
              <w:suppressAutoHyphens/>
              <w:jc w:val="both"/>
              <w:rPr>
                <w:rFonts w:eastAsia="Arial Unicode MS"/>
                <w:color w:val="000000" w:themeColor="text1"/>
                <w:sz w:val="22"/>
                <w:szCs w:val="22"/>
              </w:rPr>
            </w:pPr>
            <w:r w:rsidRPr="004D396A">
              <w:rPr>
                <w:rFonts w:eastAsia="Arial Unicode MS"/>
                <w:color w:val="000000" w:themeColor="text1"/>
                <w:sz w:val="22"/>
                <w:szCs w:val="22"/>
              </w:rPr>
              <w:t xml:space="preserve">Tel. +370 52526060, </w:t>
            </w:r>
          </w:p>
          <w:p w14:paraId="5292BB24" w14:textId="405ECEE6" w:rsidR="004D396A" w:rsidRPr="004D396A" w:rsidRDefault="004D396A" w:rsidP="004402DF">
            <w:pPr>
              <w:suppressAutoHyphens/>
              <w:jc w:val="both"/>
              <w:rPr>
                <w:rFonts w:eastAsia="Arial Unicode MS"/>
                <w:color w:val="000000" w:themeColor="text1"/>
                <w:sz w:val="22"/>
                <w:szCs w:val="22"/>
              </w:rPr>
            </w:pPr>
            <w:r w:rsidRPr="004D396A">
              <w:rPr>
                <w:rFonts w:eastAsia="Arial Unicode MS"/>
                <w:color w:val="000000" w:themeColor="text1"/>
                <w:sz w:val="22"/>
                <w:szCs w:val="22"/>
              </w:rPr>
              <w:t>el. p. info@bluebridge.lt</w:t>
            </w:r>
          </w:p>
          <w:p w14:paraId="5A48C1FF" w14:textId="77777777" w:rsidR="004D396A" w:rsidRPr="004D396A" w:rsidRDefault="004D396A" w:rsidP="004D396A">
            <w:pPr>
              <w:suppressAutoHyphens/>
              <w:spacing w:after="40"/>
              <w:jc w:val="both"/>
              <w:rPr>
                <w:rFonts w:eastAsia="Arial Unicode MS"/>
                <w:color w:val="000000" w:themeColor="text1"/>
                <w:sz w:val="22"/>
                <w:szCs w:val="22"/>
              </w:rPr>
            </w:pPr>
          </w:p>
          <w:p w14:paraId="34473186" w14:textId="77777777" w:rsidR="004D396A" w:rsidRPr="004D396A" w:rsidRDefault="004D396A" w:rsidP="004D396A">
            <w:pPr>
              <w:suppressAutoHyphens/>
              <w:spacing w:after="40"/>
              <w:jc w:val="both"/>
              <w:rPr>
                <w:rFonts w:eastAsia="Arial Unicode MS"/>
                <w:color w:val="000000" w:themeColor="text1"/>
                <w:sz w:val="22"/>
                <w:szCs w:val="22"/>
              </w:rPr>
            </w:pPr>
            <w:r w:rsidRPr="004D396A">
              <w:rPr>
                <w:rFonts w:eastAsia="Arial Unicode MS"/>
                <w:color w:val="000000" w:themeColor="text1"/>
                <w:sz w:val="22"/>
                <w:szCs w:val="22"/>
              </w:rPr>
              <w:t>Direktorius</w:t>
            </w:r>
          </w:p>
          <w:p w14:paraId="74F0FF38" w14:textId="763D59F0" w:rsidR="00B25561" w:rsidRDefault="004D396A" w:rsidP="004D396A">
            <w:pPr>
              <w:suppressAutoHyphens/>
              <w:spacing w:after="40"/>
              <w:jc w:val="both"/>
              <w:rPr>
                <w:rFonts w:eastAsia="Arial Unicode MS"/>
                <w:color w:val="000000" w:themeColor="text1"/>
                <w:sz w:val="22"/>
                <w:szCs w:val="22"/>
              </w:rPr>
            </w:pPr>
            <w:r w:rsidRPr="004D396A">
              <w:rPr>
                <w:rFonts w:eastAsia="Arial Unicode MS"/>
                <w:color w:val="000000" w:themeColor="text1"/>
                <w:sz w:val="22"/>
                <w:szCs w:val="22"/>
              </w:rPr>
              <w:t>Dalius Butkus</w:t>
            </w:r>
          </w:p>
          <w:p w14:paraId="2AB0413A" w14:textId="77777777" w:rsidR="004D396A" w:rsidRPr="00ED0801" w:rsidRDefault="004D396A" w:rsidP="004D396A">
            <w:pPr>
              <w:suppressAutoHyphens/>
              <w:spacing w:after="40"/>
              <w:jc w:val="both"/>
              <w:rPr>
                <w:rFonts w:eastAsia="Arial Unicode MS"/>
                <w:color w:val="000000" w:themeColor="text1"/>
                <w:sz w:val="22"/>
                <w:szCs w:val="22"/>
              </w:rPr>
            </w:pPr>
          </w:p>
          <w:p w14:paraId="0BA3E9CF" w14:textId="77777777" w:rsidR="004D396A" w:rsidRPr="0030736C" w:rsidRDefault="004D396A" w:rsidP="004D396A">
            <w:pPr>
              <w:suppressAutoHyphens/>
              <w:spacing w:after="40"/>
              <w:jc w:val="both"/>
              <w:rPr>
                <w:rFonts w:eastAsia="Arial Unicode MS"/>
                <w:color w:val="000000" w:themeColor="text1"/>
                <w:sz w:val="22"/>
                <w:szCs w:val="22"/>
              </w:rPr>
            </w:pPr>
            <w:r w:rsidRPr="0030736C">
              <w:rPr>
                <w:rFonts w:eastAsia="Arial Unicode MS"/>
                <w:color w:val="000000" w:themeColor="text1"/>
                <w:sz w:val="22"/>
                <w:szCs w:val="22"/>
              </w:rPr>
              <w:t>______________</w:t>
            </w:r>
          </w:p>
          <w:p w14:paraId="22AF080F" w14:textId="2A4D658B" w:rsidR="00B25561" w:rsidRPr="00EA3F60" w:rsidRDefault="004D396A" w:rsidP="004D396A">
            <w:pPr>
              <w:suppressAutoHyphens/>
              <w:spacing w:after="40"/>
              <w:jc w:val="both"/>
              <w:rPr>
                <w:rFonts w:eastAsia="Arial Unicode MS"/>
                <w:i/>
                <w:iCs/>
                <w:color w:val="000000" w:themeColor="text1"/>
                <w:sz w:val="22"/>
                <w:szCs w:val="22"/>
              </w:rPr>
            </w:pPr>
            <w:r w:rsidRPr="0030736C">
              <w:rPr>
                <w:rFonts w:eastAsia="Arial Unicode MS"/>
                <w:i/>
                <w:iCs/>
                <w:color w:val="000000" w:themeColor="text1"/>
                <w:sz w:val="22"/>
                <w:szCs w:val="22"/>
              </w:rPr>
              <w:t>(parašas)</w:t>
            </w:r>
          </w:p>
        </w:tc>
        <w:tc>
          <w:tcPr>
            <w:tcW w:w="4924" w:type="dxa"/>
          </w:tcPr>
          <w:p w14:paraId="4A99D297" w14:textId="77777777" w:rsidR="00AF750B" w:rsidRPr="00E408BA" w:rsidRDefault="00AF750B" w:rsidP="00AF750B">
            <w:pPr>
              <w:suppressAutoHyphens/>
              <w:jc w:val="both"/>
              <w:rPr>
                <w:rFonts w:eastAsia="Arial Unicode MS"/>
                <w:b/>
                <w:bCs/>
                <w:color w:val="000000" w:themeColor="text1"/>
                <w:sz w:val="22"/>
                <w:szCs w:val="22"/>
              </w:rPr>
            </w:pPr>
            <w:r w:rsidRPr="00E408BA">
              <w:rPr>
                <w:rFonts w:eastAsia="Arial Unicode MS"/>
                <w:b/>
                <w:bCs/>
                <w:color w:val="000000" w:themeColor="text1"/>
                <w:sz w:val="22"/>
                <w:szCs w:val="22"/>
              </w:rPr>
              <w:t>Informacinės visuomenės plėtros komitetas</w:t>
            </w:r>
          </w:p>
          <w:p w14:paraId="0A30C2D3" w14:textId="77777777" w:rsidR="00AF750B" w:rsidRPr="008B1C7D" w:rsidRDefault="00AF750B" w:rsidP="00AF750B">
            <w:pPr>
              <w:suppressAutoHyphens/>
              <w:jc w:val="both"/>
              <w:rPr>
                <w:rFonts w:eastAsia="Arial Unicode MS"/>
                <w:color w:val="000000" w:themeColor="text1"/>
                <w:sz w:val="22"/>
                <w:szCs w:val="22"/>
              </w:rPr>
            </w:pPr>
            <w:r w:rsidRPr="008B1C7D">
              <w:rPr>
                <w:rFonts w:eastAsia="Arial Unicode MS"/>
                <w:color w:val="000000" w:themeColor="text1"/>
                <w:sz w:val="22"/>
                <w:szCs w:val="22"/>
              </w:rPr>
              <w:t>Adresas</w:t>
            </w:r>
            <w:r w:rsidRPr="008B1C7D">
              <w:rPr>
                <w:rFonts w:eastAsia="Arial Unicode MS"/>
                <w:color w:val="000000" w:themeColor="text1"/>
                <w:sz w:val="22"/>
                <w:szCs w:val="22"/>
              </w:rPr>
              <w:tab/>
              <w:t xml:space="preserve">: </w:t>
            </w:r>
            <w:r w:rsidRPr="00DD43E7">
              <w:rPr>
                <w:sz w:val="22"/>
                <w:szCs w:val="22"/>
              </w:rPr>
              <w:t>Konstitucijos pr. 15-89, Vilnius, LT-09319</w:t>
            </w:r>
          </w:p>
          <w:p w14:paraId="0BAED593" w14:textId="77777777" w:rsidR="00AF750B" w:rsidRPr="008B1C7D" w:rsidRDefault="00AF750B" w:rsidP="00AF750B">
            <w:pPr>
              <w:suppressAutoHyphens/>
              <w:jc w:val="both"/>
              <w:rPr>
                <w:rFonts w:eastAsia="Arial Unicode MS"/>
                <w:color w:val="000000" w:themeColor="text1"/>
                <w:sz w:val="22"/>
                <w:szCs w:val="22"/>
              </w:rPr>
            </w:pPr>
            <w:r w:rsidRPr="008B1C7D">
              <w:rPr>
                <w:rFonts w:eastAsia="Arial Unicode MS"/>
                <w:color w:val="000000" w:themeColor="text1"/>
                <w:sz w:val="22"/>
                <w:szCs w:val="22"/>
              </w:rPr>
              <w:t>Juridinio asmens kodas 188772433</w:t>
            </w:r>
          </w:p>
          <w:p w14:paraId="4D440F5D" w14:textId="77777777" w:rsidR="00AF750B" w:rsidRPr="008B1C7D" w:rsidRDefault="00AF750B" w:rsidP="00AF750B">
            <w:pPr>
              <w:suppressAutoHyphens/>
              <w:jc w:val="both"/>
              <w:rPr>
                <w:rFonts w:eastAsia="Arial Unicode MS"/>
                <w:color w:val="000000" w:themeColor="text1"/>
                <w:sz w:val="22"/>
                <w:szCs w:val="22"/>
              </w:rPr>
            </w:pPr>
            <w:r w:rsidRPr="008B1C7D">
              <w:rPr>
                <w:rFonts w:eastAsia="Arial Unicode MS"/>
                <w:color w:val="000000" w:themeColor="text1"/>
                <w:sz w:val="22"/>
                <w:szCs w:val="22"/>
              </w:rPr>
              <w:t xml:space="preserve">PVM mokėtojo kodas </w:t>
            </w:r>
            <w:r>
              <w:rPr>
                <w:rFonts w:eastAsia="Arial Unicode MS"/>
                <w:color w:val="000000" w:themeColor="text1"/>
                <w:sz w:val="22"/>
                <w:szCs w:val="22"/>
              </w:rPr>
              <w:t>nėra</w:t>
            </w:r>
          </w:p>
          <w:p w14:paraId="470E4E02" w14:textId="5566FE53" w:rsidR="00AF750B" w:rsidRPr="00B25561" w:rsidRDefault="00AF750B" w:rsidP="00AF750B">
            <w:pPr>
              <w:suppressAutoHyphens/>
              <w:rPr>
                <w:rFonts w:eastAsia="Arial Unicode MS"/>
                <w:color w:val="000000" w:themeColor="text1"/>
                <w:sz w:val="22"/>
                <w:szCs w:val="22"/>
              </w:rPr>
            </w:pPr>
            <w:r w:rsidRPr="00B25561">
              <w:rPr>
                <w:rFonts w:eastAsia="Arial Unicode MS"/>
                <w:color w:val="000000" w:themeColor="text1"/>
                <w:sz w:val="22"/>
                <w:szCs w:val="22"/>
              </w:rPr>
              <w:t>Banko sąskaitos Nr.</w:t>
            </w:r>
            <w:r>
              <w:rPr>
                <w:rFonts w:eastAsia="Arial Unicode MS"/>
                <w:color w:val="000000" w:themeColor="text1"/>
                <w:sz w:val="22"/>
                <w:szCs w:val="22"/>
              </w:rPr>
              <w:t xml:space="preserve"> </w:t>
            </w:r>
            <w:r w:rsidRPr="002A0AA5">
              <w:rPr>
                <w:rFonts w:eastAsia="Arial Unicode MS"/>
                <w:color w:val="000000" w:themeColor="text1"/>
                <w:sz w:val="22"/>
                <w:szCs w:val="22"/>
              </w:rPr>
              <w:t>LT 607044060008239750</w:t>
            </w:r>
          </w:p>
          <w:p w14:paraId="0AD379CC" w14:textId="77777777" w:rsidR="00AF750B" w:rsidRPr="00B25561" w:rsidRDefault="00AF750B" w:rsidP="00AF750B">
            <w:pPr>
              <w:suppressAutoHyphens/>
              <w:jc w:val="both"/>
              <w:rPr>
                <w:rFonts w:eastAsia="Arial Unicode MS"/>
                <w:color w:val="000000" w:themeColor="text1"/>
                <w:sz w:val="22"/>
                <w:szCs w:val="22"/>
              </w:rPr>
            </w:pPr>
            <w:r w:rsidRPr="00B25561">
              <w:rPr>
                <w:rFonts w:eastAsia="Arial Unicode MS"/>
                <w:color w:val="000000" w:themeColor="text1"/>
                <w:sz w:val="22"/>
                <w:szCs w:val="22"/>
              </w:rPr>
              <w:t xml:space="preserve">Bankas </w:t>
            </w:r>
            <w:r w:rsidRPr="003052C2">
              <w:rPr>
                <w:rFonts w:eastAsia="Arial Unicode MS"/>
                <w:color w:val="000000" w:themeColor="text1"/>
                <w:sz w:val="22"/>
                <w:szCs w:val="22"/>
              </w:rPr>
              <w:t>AB SEB bankas</w:t>
            </w:r>
          </w:p>
          <w:p w14:paraId="6DF43D21" w14:textId="77777777" w:rsidR="00AF750B" w:rsidRPr="00B25561" w:rsidRDefault="00AF750B" w:rsidP="00AF750B">
            <w:pPr>
              <w:suppressAutoHyphens/>
              <w:jc w:val="both"/>
              <w:rPr>
                <w:rFonts w:eastAsia="Arial Unicode MS"/>
                <w:color w:val="000000" w:themeColor="text1"/>
                <w:sz w:val="22"/>
                <w:szCs w:val="22"/>
              </w:rPr>
            </w:pPr>
            <w:r w:rsidRPr="00B25561">
              <w:rPr>
                <w:rFonts w:eastAsia="Arial Unicode MS"/>
                <w:color w:val="000000" w:themeColor="text1"/>
                <w:sz w:val="22"/>
                <w:szCs w:val="22"/>
              </w:rPr>
              <w:t xml:space="preserve">Banko kodas </w:t>
            </w:r>
            <w:r w:rsidRPr="008F40ED">
              <w:rPr>
                <w:rFonts w:eastAsia="Arial Unicode MS"/>
                <w:color w:val="000000" w:themeColor="text1"/>
                <w:sz w:val="22"/>
                <w:szCs w:val="22"/>
              </w:rPr>
              <w:t>70440</w:t>
            </w:r>
          </w:p>
          <w:p w14:paraId="4DDA19C4" w14:textId="77777777" w:rsidR="00AF750B" w:rsidRPr="00B25561" w:rsidRDefault="00AF750B" w:rsidP="00AF750B">
            <w:pPr>
              <w:suppressAutoHyphens/>
              <w:jc w:val="both"/>
              <w:rPr>
                <w:rFonts w:eastAsia="Arial Unicode MS"/>
                <w:color w:val="000000" w:themeColor="text1"/>
                <w:sz w:val="22"/>
                <w:szCs w:val="22"/>
              </w:rPr>
            </w:pPr>
            <w:r w:rsidRPr="00B25561">
              <w:rPr>
                <w:rFonts w:eastAsia="Arial Unicode MS"/>
                <w:color w:val="000000" w:themeColor="text1"/>
                <w:sz w:val="22"/>
                <w:szCs w:val="22"/>
              </w:rPr>
              <w:t xml:space="preserve">Tel. </w:t>
            </w:r>
            <w:r w:rsidRPr="00D17A77">
              <w:rPr>
                <w:rFonts w:eastAsia="Arial Unicode MS"/>
                <w:color w:val="000000" w:themeColor="text1"/>
                <w:sz w:val="22"/>
                <w:szCs w:val="22"/>
              </w:rPr>
              <w:t>+3708 685 83 595</w:t>
            </w:r>
          </w:p>
          <w:p w14:paraId="431B5AEE" w14:textId="77777777" w:rsidR="00AF750B" w:rsidRPr="00B25561" w:rsidRDefault="00AF750B" w:rsidP="00AF750B">
            <w:pPr>
              <w:suppressAutoHyphens/>
              <w:jc w:val="both"/>
              <w:rPr>
                <w:rFonts w:eastAsia="Arial Unicode MS"/>
                <w:color w:val="000000" w:themeColor="text1"/>
                <w:sz w:val="22"/>
                <w:szCs w:val="22"/>
              </w:rPr>
            </w:pPr>
            <w:r w:rsidRPr="00B25561">
              <w:rPr>
                <w:rFonts w:eastAsia="Arial Unicode MS"/>
                <w:color w:val="000000" w:themeColor="text1"/>
                <w:sz w:val="22"/>
                <w:szCs w:val="22"/>
              </w:rPr>
              <w:t xml:space="preserve">El. p. </w:t>
            </w:r>
            <w:r w:rsidRPr="00AE5920">
              <w:rPr>
                <w:rFonts w:eastAsia="Arial Unicode MS"/>
                <w:color w:val="000000" w:themeColor="text1"/>
                <w:sz w:val="22"/>
                <w:szCs w:val="22"/>
              </w:rPr>
              <w:t>info@ivpk.lt</w:t>
            </w:r>
          </w:p>
          <w:p w14:paraId="77819093" w14:textId="77777777" w:rsidR="00B25561" w:rsidRPr="00B25561" w:rsidRDefault="00B25561" w:rsidP="00B25561">
            <w:pPr>
              <w:suppressAutoHyphens/>
              <w:spacing w:after="40"/>
              <w:jc w:val="both"/>
              <w:rPr>
                <w:rFonts w:eastAsia="Arial Unicode MS"/>
                <w:color w:val="000000" w:themeColor="text1"/>
                <w:sz w:val="22"/>
                <w:szCs w:val="22"/>
              </w:rPr>
            </w:pPr>
          </w:p>
          <w:p w14:paraId="7B3F33DF" w14:textId="77777777" w:rsidR="003A0694" w:rsidRPr="0030736C" w:rsidRDefault="003A0694" w:rsidP="003A0694">
            <w:pPr>
              <w:suppressAutoHyphens/>
              <w:spacing w:after="40"/>
              <w:jc w:val="both"/>
              <w:rPr>
                <w:rFonts w:eastAsia="Arial Unicode MS"/>
                <w:color w:val="000000" w:themeColor="text1"/>
                <w:sz w:val="22"/>
                <w:szCs w:val="22"/>
              </w:rPr>
            </w:pPr>
            <w:r w:rsidRPr="0030736C">
              <w:rPr>
                <w:rFonts w:eastAsia="Arial Unicode MS"/>
                <w:color w:val="000000" w:themeColor="text1"/>
                <w:sz w:val="22"/>
                <w:szCs w:val="22"/>
              </w:rPr>
              <w:t>Skaitmeninės aplinkos skyriaus vedėjas, atliekantis direktoriaus funkcijas</w:t>
            </w:r>
          </w:p>
          <w:p w14:paraId="15DAB67B" w14:textId="202BA1C3" w:rsidR="00B25561" w:rsidRPr="0030736C" w:rsidRDefault="003A0694" w:rsidP="00B25561">
            <w:pPr>
              <w:suppressAutoHyphens/>
              <w:spacing w:after="40"/>
              <w:jc w:val="both"/>
              <w:rPr>
                <w:rFonts w:eastAsia="Arial Unicode MS"/>
                <w:color w:val="000000" w:themeColor="text1"/>
                <w:sz w:val="22"/>
                <w:szCs w:val="22"/>
              </w:rPr>
            </w:pPr>
            <w:r w:rsidRPr="0030736C">
              <w:rPr>
                <w:rFonts w:eastAsia="Arial Unicode MS"/>
                <w:color w:val="000000" w:themeColor="text1"/>
                <w:sz w:val="22"/>
                <w:szCs w:val="22"/>
              </w:rPr>
              <w:t>Arminas Rakauskas</w:t>
            </w:r>
          </w:p>
          <w:p w14:paraId="7EF85CE6" w14:textId="77777777" w:rsidR="00B25561" w:rsidRPr="0030736C" w:rsidRDefault="00B25561" w:rsidP="00B25561">
            <w:pPr>
              <w:suppressAutoHyphens/>
              <w:spacing w:after="40"/>
              <w:jc w:val="both"/>
              <w:rPr>
                <w:rFonts w:eastAsia="Arial Unicode MS"/>
                <w:color w:val="000000" w:themeColor="text1"/>
                <w:sz w:val="22"/>
                <w:szCs w:val="22"/>
              </w:rPr>
            </w:pPr>
            <w:r w:rsidRPr="0030736C">
              <w:rPr>
                <w:rFonts w:eastAsia="Arial Unicode MS"/>
                <w:color w:val="000000" w:themeColor="text1"/>
                <w:sz w:val="22"/>
                <w:szCs w:val="22"/>
              </w:rPr>
              <w:t>______________</w:t>
            </w:r>
          </w:p>
          <w:p w14:paraId="3971418B" w14:textId="5C821F3A" w:rsidR="00B25561" w:rsidRPr="00B25561" w:rsidRDefault="00B25561" w:rsidP="00EA3F60">
            <w:pPr>
              <w:suppressAutoHyphens/>
              <w:spacing w:after="40"/>
              <w:jc w:val="both"/>
              <w:rPr>
                <w:rFonts w:eastAsia="Arial Unicode MS"/>
                <w:color w:val="000000" w:themeColor="text1"/>
                <w:sz w:val="22"/>
                <w:szCs w:val="22"/>
              </w:rPr>
            </w:pPr>
            <w:r w:rsidRPr="0030736C">
              <w:rPr>
                <w:rFonts w:eastAsia="Arial Unicode MS"/>
                <w:i/>
                <w:iCs/>
                <w:color w:val="000000" w:themeColor="text1"/>
                <w:sz w:val="22"/>
                <w:szCs w:val="22"/>
              </w:rPr>
              <w:t>(parašas)</w:t>
            </w:r>
          </w:p>
        </w:tc>
      </w:tr>
    </w:tbl>
    <w:p w14:paraId="15B0544A" w14:textId="77777777" w:rsidR="00821E97" w:rsidRPr="000C3BF4" w:rsidRDefault="00821E97" w:rsidP="00EA3F60">
      <w:pPr>
        <w:rPr>
          <w:b/>
        </w:rPr>
      </w:pPr>
    </w:p>
    <w:sectPr w:rsidR="00821E97" w:rsidRPr="000C3BF4" w:rsidSect="005E648D">
      <w:headerReference w:type="default" r:id="rId12"/>
      <w:footerReference w:type="default" r:id="rId13"/>
      <w:headerReference w:type="first" r:id="rId14"/>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87D34" w14:textId="77777777" w:rsidR="00370E3F" w:rsidRDefault="00370E3F">
      <w:r>
        <w:separator/>
      </w:r>
    </w:p>
  </w:endnote>
  <w:endnote w:type="continuationSeparator" w:id="0">
    <w:p w14:paraId="069DD0DE" w14:textId="77777777" w:rsidR="00370E3F" w:rsidRDefault="00370E3F">
      <w:r>
        <w:continuationSeparator/>
      </w:r>
    </w:p>
  </w:endnote>
  <w:endnote w:type="continuationNotice" w:id="1">
    <w:p w14:paraId="3337F7D9" w14:textId="77777777" w:rsidR="00370E3F" w:rsidRDefault="00370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ヒラギノ角ゴ Pro W3">
    <w:charset w:val="80"/>
    <w:family w:val="auto"/>
    <w:pitch w:val="variable"/>
    <w:sig w:usb0="00000001" w:usb1="00000000" w:usb2="01000407"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609916"/>
      <w:docPartObj>
        <w:docPartGallery w:val="Page Numbers (Bottom of Page)"/>
        <w:docPartUnique/>
      </w:docPartObj>
    </w:sdtPr>
    <w:sdtEndPr>
      <w:rPr>
        <w:noProof/>
      </w:rPr>
    </w:sdtEndPr>
    <w:sdtContent>
      <w:p w14:paraId="47736DFB" w14:textId="1EA2224B" w:rsidR="00133B93" w:rsidRDefault="00133B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947F7" w14:textId="77777777" w:rsidR="00133B93" w:rsidRDefault="0013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4C421" w14:textId="77777777" w:rsidR="00370E3F" w:rsidRDefault="00370E3F">
      <w:r>
        <w:separator/>
      </w:r>
    </w:p>
  </w:footnote>
  <w:footnote w:type="continuationSeparator" w:id="0">
    <w:p w14:paraId="32C36736" w14:textId="77777777" w:rsidR="00370E3F" w:rsidRDefault="00370E3F">
      <w:r>
        <w:continuationSeparator/>
      </w:r>
    </w:p>
  </w:footnote>
  <w:footnote w:type="continuationNotice" w:id="1">
    <w:p w14:paraId="03D1935F" w14:textId="77777777" w:rsidR="00370E3F" w:rsidRDefault="00370E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ABD1" w14:textId="77777777" w:rsidR="007A0E61" w:rsidRDefault="007A0E61">
    <w:pPr>
      <w:pStyle w:val="Header"/>
      <w:jc w:val="center"/>
    </w:pPr>
  </w:p>
  <w:p w14:paraId="2DD67B9F" w14:textId="77777777" w:rsidR="007A0E61" w:rsidRDefault="007A0E6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8558" w14:textId="77777777" w:rsidR="007A0E61" w:rsidRDefault="007A0E61">
    <w:pPr>
      <w:pStyle w:val="Header"/>
      <w:jc w:val="center"/>
    </w:pPr>
  </w:p>
  <w:p w14:paraId="49F47F86" w14:textId="77777777" w:rsidR="007A0E61" w:rsidRDefault="007A0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37C"/>
    <w:multiLevelType w:val="hybridMultilevel"/>
    <w:tmpl w:val="5BC8A58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36B39"/>
    <w:multiLevelType w:val="hybridMultilevel"/>
    <w:tmpl w:val="64AC7FA0"/>
    <w:lvl w:ilvl="0" w:tplc="A5E24B10">
      <w:start w:val="4"/>
      <w:numFmt w:val="decimal"/>
      <w:lvlText w:val="%1."/>
      <w:lvlJc w:val="left"/>
      <w:pPr>
        <w:ind w:left="1080" w:hanging="360"/>
      </w:pPr>
      <w:rPr>
        <w:rFonts w:hint="default"/>
        <w:b/>
        <w:bCs/>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3" w15:restartNumberingAfterBreak="0">
    <w:nsid w:val="0A1F7EF2"/>
    <w:multiLevelType w:val="hybridMultilevel"/>
    <w:tmpl w:val="7DAA7E0C"/>
    <w:lvl w:ilvl="0" w:tplc="2E3AB788">
      <w:start w:val="3"/>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2924F5"/>
    <w:multiLevelType w:val="hybridMultilevel"/>
    <w:tmpl w:val="D5629DBA"/>
    <w:lvl w:ilvl="0" w:tplc="5E28C01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 w15:restartNumberingAfterBreak="0">
    <w:nsid w:val="10BC35C4"/>
    <w:multiLevelType w:val="multilevel"/>
    <w:tmpl w:val="E8FCB556"/>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8" w15:restartNumberingAfterBreak="0">
    <w:nsid w:val="15F462F4"/>
    <w:multiLevelType w:val="multilevel"/>
    <w:tmpl w:val="E876A588"/>
    <w:lvl w:ilvl="0">
      <w:start w:val="17"/>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A43F4E"/>
    <w:multiLevelType w:val="multilevel"/>
    <w:tmpl w:val="ABB6E9BA"/>
    <w:lvl w:ilvl="0">
      <w:start w:val="5"/>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C73948"/>
    <w:multiLevelType w:val="hybridMultilevel"/>
    <w:tmpl w:val="366C14E4"/>
    <w:lvl w:ilvl="0" w:tplc="84C61A3E">
      <w:start w:val="1"/>
      <w:numFmt w:val="decimal"/>
      <w:lvlText w:val="5.%1"/>
      <w:lvlJc w:val="left"/>
      <w:pPr>
        <w:ind w:left="643" w:hanging="360"/>
      </w:pPr>
      <w:rPr>
        <w:rFonts w:hint="default"/>
        <w:b w:val="0"/>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14" w15:restartNumberingAfterBreak="0">
    <w:nsid w:val="1D0A3891"/>
    <w:multiLevelType w:val="multilevel"/>
    <w:tmpl w:val="78EEA2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206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70467C"/>
    <w:multiLevelType w:val="hybridMultilevel"/>
    <w:tmpl w:val="96DE60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AC313F"/>
    <w:multiLevelType w:val="hybridMultilevel"/>
    <w:tmpl w:val="6540C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CF63C9"/>
    <w:multiLevelType w:val="multilevel"/>
    <w:tmpl w:val="EF32FFF0"/>
    <w:lvl w:ilvl="0">
      <w:start w:val="1"/>
      <w:numFmt w:val="decimal"/>
      <w:lvlText w:val="%1."/>
      <w:lvlJc w:val="left"/>
      <w:pPr>
        <w:ind w:left="630" w:hanging="360"/>
      </w:pPr>
      <w:rPr>
        <w:rFonts w:ascii="Arial" w:hAnsi="Arial" w:cs="Arial" w:hint="default"/>
        <w:b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2F57E0"/>
    <w:multiLevelType w:val="hybridMultilevel"/>
    <w:tmpl w:val="2D36BBD4"/>
    <w:lvl w:ilvl="0" w:tplc="6DD03906">
      <w:start w:val="10"/>
      <w:numFmt w:val="decimal"/>
      <w:lvlText w:val="%1."/>
      <w:lvlJc w:val="left"/>
      <w:pPr>
        <w:tabs>
          <w:tab w:val="num" w:pos="1650"/>
        </w:tabs>
        <w:ind w:left="1650" w:hanging="360"/>
      </w:pPr>
      <w:rPr>
        <w:rFonts w:hint="default"/>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9" w15:restartNumberingAfterBreak="0">
    <w:nsid w:val="2A605E80"/>
    <w:multiLevelType w:val="multilevel"/>
    <w:tmpl w:val="4FB0930C"/>
    <w:lvl w:ilvl="0">
      <w:start w:val="12"/>
      <w:numFmt w:val="decimal"/>
      <w:lvlText w:val="%1."/>
      <w:lvlJc w:val="left"/>
      <w:pPr>
        <w:ind w:left="480" w:hanging="480"/>
      </w:pPr>
      <w:rPr>
        <w:rFonts w:hint="default"/>
      </w:rPr>
    </w:lvl>
    <w:lvl w:ilvl="1">
      <w:start w:val="5"/>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2B824D9D"/>
    <w:multiLevelType w:val="hybridMultilevel"/>
    <w:tmpl w:val="746EFD4C"/>
    <w:lvl w:ilvl="0" w:tplc="04270005">
      <w:numFmt w:val="bullet"/>
      <w:lvlText w:val="-"/>
      <w:lvlJc w:val="left"/>
      <w:pPr>
        <w:ind w:left="994" w:hanging="360"/>
      </w:pPr>
      <w:rPr>
        <w:rFonts w:ascii="Times New Roman" w:eastAsia="Times New Roman" w:hAnsi="Times New Roman" w:cs="Times New Roman" w:hint="default"/>
      </w:rPr>
    </w:lvl>
    <w:lvl w:ilvl="1" w:tplc="04270003" w:tentative="1">
      <w:start w:val="1"/>
      <w:numFmt w:val="bullet"/>
      <w:lvlText w:val="o"/>
      <w:lvlJc w:val="left"/>
      <w:pPr>
        <w:ind w:left="1359" w:hanging="360"/>
      </w:pPr>
      <w:rPr>
        <w:rFonts w:ascii="Courier New" w:hAnsi="Courier New" w:cs="Courier New" w:hint="default"/>
      </w:rPr>
    </w:lvl>
    <w:lvl w:ilvl="2" w:tplc="04270005" w:tentative="1">
      <w:start w:val="1"/>
      <w:numFmt w:val="bullet"/>
      <w:lvlText w:val=""/>
      <w:lvlJc w:val="left"/>
      <w:pPr>
        <w:ind w:left="2079" w:hanging="360"/>
      </w:pPr>
      <w:rPr>
        <w:rFonts w:ascii="Wingdings" w:hAnsi="Wingdings" w:hint="default"/>
      </w:rPr>
    </w:lvl>
    <w:lvl w:ilvl="3" w:tplc="04270001" w:tentative="1">
      <w:start w:val="1"/>
      <w:numFmt w:val="bullet"/>
      <w:lvlText w:val=""/>
      <w:lvlJc w:val="left"/>
      <w:pPr>
        <w:ind w:left="2799" w:hanging="360"/>
      </w:pPr>
      <w:rPr>
        <w:rFonts w:ascii="Symbol" w:hAnsi="Symbol" w:hint="default"/>
      </w:rPr>
    </w:lvl>
    <w:lvl w:ilvl="4" w:tplc="04270003" w:tentative="1">
      <w:start w:val="1"/>
      <w:numFmt w:val="bullet"/>
      <w:lvlText w:val="o"/>
      <w:lvlJc w:val="left"/>
      <w:pPr>
        <w:ind w:left="3519" w:hanging="360"/>
      </w:pPr>
      <w:rPr>
        <w:rFonts w:ascii="Courier New" w:hAnsi="Courier New" w:cs="Courier New" w:hint="default"/>
      </w:rPr>
    </w:lvl>
    <w:lvl w:ilvl="5" w:tplc="04270005" w:tentative="1">
      <w:start w:val="1"/>
      <w:numFmt w:val="bullet"/>
      <w:lvlText w:val=""/>
      <w:lvlJc w:val="left"/>
      <w:pPr>
        <w:ind w:left="4239" w:hanging="360"/>
      </w:pPr>
      <w:rPr>
        <w:rFonts w:ascii="Wingdings" w:hAnsi="Wingdings" w:hint="default"/>
      </w:rPr>
    </w:lvl>
    <w:lvl w:ilvl="6" w:tplc="04270001" w:tentative="1">
      <w:start w:val="1"/>
      <w:numFmt w:val="bullet"/>
      <w:lvlText w:val=""/>
      <w:lvlJc w:val="left"/>
      <w:pPr>
        <w:ind w:left="4959" w:hanging="360"/>
      </w:pPr>
      <w:rPr>
        <w:rFonts w:ascii="Symbol" w:hAnsi="Symbol" w:hint="default"/>
      </w:rPr>
    </w:lvl>
    <w:lvl w:ilvl="7" w:tplc="04270003" w:tentative="1">
      <w:start w:val="1"/>
      <w:numFmt w:val="bullet"/>
      <w:lvlText w:val="o"/>
      <w:lvlJc w:val="left"/>
      <w:pPr>
        <w:ind w:left="5679" w:hanging="360"/>
      </w:pPr>
      <w:rPr>
        <w:rFonts w:ascii="Courier New" w:hAnsi="Courier New" w:cs="Courier New" w:hint="default"/>
      </w:rPr>
    </w:lvl>
    <w:lvl w:ilvl="8" w:tplc="04270005" w:tentative="1">
      <w:start w:val="1"/>
      <w:numFmt w:val="bullet"/>
      <w:lvlText w:val=""/>
      <w:lvlJc w:val="left"/>
      <w:pPr>
        <w:ind w:left="6399" w:hanging="360"/>
      </w:pPr>
      <w:rPr>
        <w:rFonts w:ascii="Wingdings" w:hAnsi="Wingdings" w:hint="default"/>
      </w:rPr>
    </w:lvl>
  </w:abstractNum>
  <w:abstractNum w:abstractNumId="21" w15:restartNumberingAfterBreak="0">
    <w:nsid w:val="2C270251"/>
    <w:multiLevelType w:val="multilevel"/>
    <w:tmpl w:val="E690D4E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F47C25"/>
    <w:multiLevelType w:val="multilevel"/>
    <w:tmpl w:val="F164462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28"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3AF21006"/>
    <w:multiLevelType w:val="hybridMultilevel"/>
    <w:tmpl w:val="C428EE0E"/>
    <w:lvl w:ilvl="0" w:tplc="72688138">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2" w15:restartNumberingAfterBreak="0">
    <w:nsid w:val="3CC87C50"/>
    <w:multiLevelType w:val="hybridMultilevel"/>
    <w:tmpl w:val="EE96B822"/>
    <w:lvl w:ilvl="0" w:tplc="B6E4FA88">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33"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0FC46AE"/>
    <w:multiLevelType w:val="multilevel"/>
    <w:tmpl w:val="A572741A"/>
    <w:lvl w:ilvl="0">
      <w:start w:val="10"/>
      <w:numFmt w:val="decimal"/>
      <w:lvlText w:val="%1."/>
      <w:lvlJc w:val="left"/>
      <w:pPr>
        <w:tabs>
          <w:tab w:val="num" w:pos="1650"/>
        </w:tabs>
        <w:ind w:left="1650" w:hanging="360"/>
      </w:p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35" w15:restartNumberingAfterBreak="0">
    <w:nsid w:val="42C41B90"/>
    <w:multiLevelType w:val="hybridMultilevel"/>
    <w:tmpl w:val="6060A8BA"/>
    <w:lvl w:ilvl="0" w:tplc="443AF8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442F6ED1"/>
    <w:multiLevelType w:val="multilevel"/>
    <w:tmpl w:val="2528DF16"/>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7"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38" w15:restartNumberingAfterBreak="0">
    <w:nsid w:val="489F402A"/>
    <w:multiLevelType w:val="multilevel"/>
    <w:tmpl w:val="BA8CF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4B16F1"/>
    <w:multiLevelType w:val="multilevel"/>
    <w:tmpl w:val="813082BC"/>
    <w:lvl w:ilvl="0">
      <w:start w:val="4"/>
      <w:numFmt w:val="lowerLetter"/>
      <w:lvlText w:val=""/>
      <w:lvlJc w:val="left"/>
      <w:pPr>
        <w:ind w:left="2204"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41"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54C557C2"/>
    <w:multiLevelType w:val="multilevel"/>
    <w:tmpl w:val="114C1338"/>
    <w:lvl w:ilvl="0">
      <w:start w:val="14"/>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43" w15:restartNumberingAfterBreak="0">
    <w:nsid w:val="566945A6"/>
    <w:multiLevelType w:val="multilevel"/>
    <w:tmpl w:val="6800347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4" w15:restartNumberingAfterBreak="0">
    <w:nsid w:val="5791237A"/>
    <w:multiLevelType w:val="multilevel"/>
    <w:tmpl w:val="AFB0611A"/>
    <w:lvl w:ilvl="0">
      <w:start w:val="2"/>
      <w:numFmt w:val="decimal"/>
      <w:lvlText w:val="%1."/>
      <w:lvlJc w:val="left"/>
      <w:pPr>
        <w:ind w:left="540" w:hanging="540"/>
      </w:pPr>
      <w:rPr>
        <w:rFonts w:hint="default"/>
        <w:b/>
      </w:rPr>
    </w:lvl>
    <w:lvl w:ilvl="1">
      <w:start w:val="1"/>
      <w:numFmt w:val="decimal"/>
      <w:lvlText w:val="%1.%2."/>
      <w:lvlJc w:val="left"/>
      <w:pPr>
        <w:ind w:left="720" w:hanging="720"/>
      </w:pPr>
      <w:rPr>
        <w:rFonts w:hint="default"/>
        <w:b w:val="0"/>
        <w:color w:val="auto"/>
      </w:rPr>
    </w:lvl>
    <w:lvl w:ilvl="2">
      <w:start w:val="1"/>
      <w:numFmt w:val="decimal"/>
      <w:lvlText w:val="%1.%2.%3."/>
      <w:lvlJc w:val="left"/>
      <w:pPr>
        <w:ind w:left="1570" w:hanging="720"/>
      </w:pPr>
      <w:rPr>
        <w:rFonts w:hint="default"/>
        <w:b w:val="0"/>
      </w:rPr>
    </w:lvl>
    <w:lvl w:ilvl="3">
      <w:start w:val="1"/>
      <w:numFmt w:val="decimal"/>
      <w:lvlText w:val="%1.%2.%3.%4."/>
      <w:lvlJc w:val="left"/>
      <w:pPr>
        <w:ind w:left="2682" w:hanging="108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4110" w:hanging="144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538" w:hanging="1800"/>
      </w:pPr>
      <w:rPr>
        <w:rFonts w:hint="default"/>
        <w:b w:val="0"/>
      </w:rPr>
    </w:lvl>
    <w:lvl w:ilvl="8">
      <w:start w:val="1"/>
      <w:numFmt w:val="decimal"/>
      <w:lvlText w:val="%1.%2.%3.%4.%5.%6.%7.%8.%9."/>
      <w:lvlJc w:val="left"/>
      <w:pPr>
        <w:ind w:left="6072" w:hanging="1800"/>
      </w:pPr>
      <w:rPr>
        <w:rFonts w:hint="default"/>
        <w:b w:val="0"/>
      </w:rPr>
    </w:lvl>
  </w:abstractNum>
  <w:abstractNum w:abstractNumId="45" w15:restartNumberingAfterBreak="0">
    <w:nsid w:val="5E7B5799"/>
    <w:multiLevelType w:val="multilevel"/>
    <w:tmpl w:val="8332B366"/>
    <w:lvl w:ilvl="0">
      <w:start w:val="4"/>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6" w15:restartNumberingAfterBreak="0">
    <w:nsid w:val="607A795C"/>
    <w:multiLevelType w:val="multilevel"/>
    <w:tmpl w:val="FBD4BC28"/>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415404B"/>
    <w:multiLevelType w:val="hybridMultilevel"/>
    <w:tmpl w:val="9EE2C0A6"/>
    <w:lvl w:ilvl="0" w:tplc="E1AAB82C">
      <w:start w:val="1"/>
      <w:numFmt w:val="decimal"/>
      <w:lvlText w:val="2.%1"/>
      <w:lvlJc w:val="left"/>
      <w:pPr>
        <w:ind w:left="927" w:hanging="360"/>
      </w:pPr>
      <w:rPr>
        <w:rFonts w:hint="default"/>
        <w:b w:val="0"/>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48"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6EFE5383"/>
    <w:multiLevelType w:val="multilevel"/>
    <w:tmpl w:val="0AAE1260"/>
    <w:lvl w:ilvl="0">
      <w:start w:val="11"/>
      <w:numFmt w:val="decimal"/>
      <w:lvlText w:val="%1"/>
      <w:lvlJc w:val="left"/>
      <w:pPr>
        <w:ind w:left="420" w:hanging="420"/>
      </w:pPr>
      <w:rPr>
        <w:rFonts w:eastAsia="Arial Unicode MS" w:cs="Arial Unicode MS" w:hint="default"/>
        <w:color w:val="000000"/>
      </w:rPr>
    </w:lvl>
    <w:lvl w:ilvl="1">
      <w:start w:val="1"/>
      <w:numFmt w:val="decimal"/>
      <w:lvlText w:val="%1.%2"/>
      <w:lvlJc w:val="left"/>
      <w:pPr>
        <w:ind w:left="1230" w:hanging="420"/>
      </w:pPr>
      <w:rPr>
        <w:rFonts w:eastAsia="Arial Unicode MS" w:cs="Arial Unicode MS" w:hint="default"/>
        <w:color w:val="000000"/>
      </w:rPr>
    </w:lvl>
    <w:lvl w:ilvl="2">
      <w:start w:val="1"/>
      <w:numFmt w:val="decimal"/>
      <w:lvlText w:val="%1.%2.%3"/>
      <w:lvlJc w:val="left"/>
      <w:pPr>
        <w:ind w:left="1680" w:hanging="720"/>
      </w:pPr>
      <w:rPr>
        <w:rFonts w:eastAsia="Arial Unicode MS" w:cs="Arial Unicode MS" w:hint="default"/>
        <w:color w:val="000000"/>
      </w:rPr>
    </w:lvl>
    <w:lvl w:ilvl="3">
      <w:start w:val="1"/>
      <w:numFmt w:val="decimal"/>
      <w:lvlText w:val="%1.%2.%3.%4"/>
      <w:lvlJc w:val="left"/>
      <w:pPr>
        <w:ind w:left="2160" w:hanging="720"/>
      </w:pPr>
      <w:rPr>
        <w:rFonts w:eastAsia="Arial Unicode MS" w:cs="Arial Unicode MS" w:hint="default"/>
        <w:color w:val="000000"/>
      </w:rPr>
    </w:lvl>
    <w:lvl w:ilvl="4">
      <w:start w:val="1"/>
      <w:numFmt w:val="decimal"/>
      <w:lvlText w:val="%1.%2.%3.%4.%5"/>
      <w:lvlJc w:val="left"/>
      <w:pPr>
        <w:ind w:left="3000" w:hanging="1080"/>
      </w:pPr>
      <w:rPr>
        <w:rFonts w:eastAsia="Arial Unicode MS" w:cs="Arial Unicode MS" w:hint="default"/>
        <w:color w:val="000000"/>
      </w:rPr>
    </w:lvl>
    <w:lvl w:ilvl="5">
      <w:start w:val="1"/>
      <w:numFmt w:val="decimal"/>
      <w:lvlText w:val="%1.%2.%3.%4.%5.%6"/>
      <w:lvlJc w:val="left"/>
      <w:pPr>
        <w:ind w:left="3480" w:hanging="1080"/>
      </w:pPr>
      <w:rPr>
        <w:rFonts w:eastAsia="Arial Unicode MS" w:cs="Arial Unicode MS" w:hint="default"/>
        <w:color w:val="000000"/>
      </w:rPr>
    </w:lvl>
    <w:lvl w:ilvl="6">
      <w:start w:val="1"/>
      <w:numFmt w:val="decimal"/>
      <w:lvlText w:val="%1.%2.%3.%4.%5.%6.%7"/>
      <w:lvlJc w:val="left"/>
      <w:pPr>
        <w:ind w:left="4320" w:hanging="1440"/>
      </w:pPr>
      <w:rPr>
        <w:rFonts w:eastAsia="Arial Unicode MS" w:cs="Arial Unicode MS" w:hint="default"/>
        <w:color w:val="000000"/>
      </w:rPr>
    </w:lvl>
    <w:lvl w:ilvl="7">
      <w:start w:val="1"/>
      <w:numFmt w:val="decimal"/>
      <w:lvlText w:val="%1.%2.%3.%4.%5.%6.%7.%8"/>
      <w:lvlJc w:val="left"/>
      <w:pPr>
        <w:ind w:left="4800" w:hanging="1440"/>
      </w:pPr>
      <w:rPr>
        <w:rFonts w:eastAsia="Arial Unicode MS" w:cs="Arial Unicode MS" w:hint="default"/>
        <w:color w:val="000000"/>
      </w:rPr>
    </w:lvl>
    <w:lvl w:ilvl="8">
      <w:start w:val="1"/>
      <w:numFmt w:val="decimal"/>
      <w:lvlText w:val="%1.%2.%3.%4.%5.%6.%7.%8.%9"/>
      <w:lvlJc w:val="left"/>
      <w:pPr>
        <w:ind w:left="5280" w:hanging="1440"/>
      </w:pPr>
      <w:rPr>
        <w:rFonts w:eastAsia="Arial Unicode MS" w:cs="Arial Unicode MS" w:hint="default"/>
        <w:color w:val="000000"/>
      </w:rPr>
    </w:lvl>
  </w:abstractNum>
  <w:abstractNum w:abstractNumId="50" w15:restartNumberingAfterBreak="0">
    <w:nsid w:val="6FE506BE"/>
    <w:multiLevelType w:val="hybridMultilevel"/>
    <w:tmpl w:val="C54EECB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1"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2" w15:restartNumberingAfterBreak="0">
    <w:nsid w:val="72766514"/>
    <w:multiLevelType w:val="hybridMultilevel"/>
    <w:tmpl w:val="59E4F110"/>
    <w:lvl w:ilvl="0" w:tplc="E86C036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0D55FB"/>
    <w:multiLevelType w:val="multilevel"/>
    <w:tmpl w:val="04CC61B2"/>
    <w:lvl w:ilvl="0">
      <w:start w:val="1"/>
      <w:numFmt w:val="decimal"/>
      <w:lvlText w:val="%1."/>
      <w:lvlJc w:val="left"/>
      <w:pPr>
        <w:tabs>
          <w:tab w:val="num" w:pos="0"/>
        </w:tabs>
        <w:ind w:firstLine="737"/>
      </w:pPr>
      <w:rPr>
        <w:rFonts w:ascii="Times New Roman" w:eastAsia="Times New Roman" w:hAnsi="Times New Roman" w:cs="Times New Roman"/>
      </w:rPr>
    </w:lvl>
    <w:lvl w:ilvl="1">
      <w:start w:val="1"/>
      <w:numFmt w:val="decimal"/>
      <w:lvlText w:val="%1.%2."/>
      <w:lvlJc w:val="left"/>
      <w:pPr>
        <w:tabs>
          <w:tab w:val="num" w:pos="0"/>
        </w:tabs>
        <w:ind w:firstLine="737"/>
      </w:pPr>
      <w:rPr>
        <w:rFonts w:cs="Times New Roman" w:hint="default"/>
      </w:rPr>
    </w:lvl>
    <w:lvl w:ilvl="2">
      <w:start w:val="1"/>
      <w:numFmt w:val="decimal"/>
      <w:lvlText w:val="%1.%2.%3."/>
      <w:lvlJc w:val="left"/>
      <w:pPr>
        <w:tabs>
          <w:tab w:val="num" w:pos="0"/>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5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97251811">
    <w:abstractNumId w:val="5"/>
  </w:num>
  <w:num w:numId="2" w16cid:durableId="692610387">
    <w:abstractNumId w:val="33"/>
  </w:num>
  <w:num w:numId="3" w16cid:durableId="109782832">
    <w:abstractNumId w:val="9"/>
  </w:num>
  <w:num w:numId="4" w16cid:durableId="146750631">
    <w:abstractNumId w:val="54"/>
  </w:num>
  <w:num w:numId="5" w16cid:durableId="7611485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3772288">
    <w:abstractNumId w:val="2"/>
  </w:num>
  <w:num w:numId="7" w16cid:durableId="118302270">
    <w:abstractNumId w:val="37"/>
  </w:num>
  <w:num w:numId="8" w16cid:durableId="1955863310">
    <w:abstractNumId w:val="46"/>
  </w:num>
  <w:num w:numId="9" w16cid:durableId="1839883364">
    <w:abstractNumId w:val="21"/>
  </w:num>
  <w:num w:numId="10" w16cid:durableId="843782779">
    <w:abstractNumId w:val="36"/>
  </w:num>
  <w:num w:numId="11" w16cid:durableId="756708437">
    <w:abstractNumId w:val="41"/>
  </w:num>
  <w:num w:numId="12" w16cid:durableId="549345952">
    <w:abstractNumId w:val="34"/>
  </w:num>
  <w:num w:numId="13" w16cid:durableId="1634866360">
    <w:abstractNumId w:val="39"/>
  </w:num>
  <w:num w:numId="14" w16cid:durableId="533688469">
    <w:abstractNumId w:val="27"/>
  </w:num>
  <w:num w:numId="15" w16cid:durableId="20552268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7406237">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44464">
    <w:abstractNumId w:val="17"/>
  </w:num>
  <w:num w:numId="18" w16cid:durableId="2008239985">
    <w:abstractNumId w:val="42"/>
  </w:num>
  <w:num w:numId="19" w16cid:durableId="1687638623">
    <w:abstractNumId w:val="8"/>
  </w:num>
  <w:num w:numId="20" w16cid:durableId="1161772385">
    <w:abstractNumId w:val="45"/>
  </w:num>
  <w:num w:numId="21" w16cid:durableId="163281486">
    <w:abstractNumId w:val="10"/>
  </w:num>
  <w:num w:numId="22" w16cid:durableId="216670333">
    <w:abstractNumId w:val="53"/>
  </w:num>
  <w:num w:numId="23" w16cid:durableId="1634558580">
    <w:abstractNumId w:val="4"/>
  </w:num>
  <w:num w:numId="24" w16cid:durableId="739447832">
    <w:abstractNumId w:val="35"/>
  </w:num>
  <w:num w:numId="25" w16cid:durableId="1431657615">
    <w:abstractNumId w:val="30"/>
  </w:num>
  <w:num w:numId="26" w16cid:durableId="1169177888">
    <w:abstractNumId w:val="19"/>
  </w:num>
  <w:num w:numId="27" w16cid:durableId="1336224752">
    <w:abstractNumId w:val="52"/>
  </w:num>
  <w:num w:numId="28" w16cid:durableId="714549160">
    <w:abstractNumId w:val="26"/>
  </w:num>
  <w:num w:numId="29" w16cid:durableId="642007671">
    <w:abstractNumId w:val="24"/>
  </w:num>
  <w:num w:numId="30" w16cid:durableId="1948006209">
    <w:abstractNumId w:val="49"/>
  </w:num>
  <w:num w:numId="31" w16cid:durableId="582953260">
    <w:abstractNumId w:val="48"/>
  </w:num>
  <w:num w:numId="32" w16cid:durableId="814027596">
    <w:abstractNumId w:val="0"/>
  </w:num>
  <w:num w:numId="33" w16cid:durableId="1941794500">
    <w:abstractNumId w:val="6"/>
  </w:num>
  <w:num w:numId="34" w16cid:durableId="1034962424">
    <w:abstractNumId w:val="43"/>
  </w:num>
  <w:num w:numId="35" w16cid:durableId="360590199">
    <w:abstractNumId w:val="47"/>
  </w:num>
  <w:num w:numId="36" w16cid:durableId="410812240">
    <w:abstractNumId w:val="44"/>
  </w:num>
  <w:num w:numId="37" w16cid:durableId="1329334152">
    <w:abstractNumId w:val="13"/>
  </w:num>
  <w:num w:numId="38" w16cid:durableId="920868163">
    <w:abstractNumId w:val="14"/>
  </w:num>
  <w:num w:numId="39" w16cid:durableId="413816890">
    <w:abstractNumId w:val="50"/>
  </w:num>
  <w:num w:numId="40" w16cid:durableId="887839983">
    <w:abstractNumId w:val="22"/>
  </w:num>
  <w:num w:numId="41" w16cid:durableId="1243219973">
    <w:abstractNumId w:val="23"/>
  </w:num>
  <w:num w:numId="42" w16cid:durableId="1913809926">
    <w:abstractNumId w:val="12"/>
  </w:num>
  <w:num w:numId="43" w16cid:durableId="1734544862">
    <w:abstractNumId w:val="7"/>
  </w:num>
  <w:num w:numId="44" w16cid:durableId="712005547">
    <w:abstractNumId w:val="40"/>
  </w:num>
  <w:num w:numId="45" w16cid:durableId="3023511">
    <w:abstractNumId w:val="25"/>
  </w:num>
  <w:num w:numId="46" w16cid:durableId="1426027080">
    <w:abstractNumId w:val="31"/>
  </w:num>
  <w:num w:numId="47" w16cid:durableId="863518078">
    <w:abstractNumId w:val="51"/>
  </w:num>
  <w:num w:numId="48" w16cid:durableId="286548998">
    <w:abstractNumId w:val="16"/>
  </w:num>
  <w:num w:numId="49" w16cid:durableId="1960792573">
    <w:abstractNumId w:val="1"/>
  </w:num>
  <w:num w:numId="50" w16cid:durableId="1008870500">
    <w:abstractNumId w:val="3"/>
  </w:num>
  <w:num w:numId="51" w16cid:durableId="1303080736">
    <w:abstractNumId w:val="29"/>
  </w:num>
  <w:num w:numId="52" w16cid:durableId="1193377559">
    <w:abstractNumId w:val="11"/>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53" w16cid:durableId="1396078676">
    <w:abstractNumId w:val="15"/>
  </w:num>
  <w:num w:numId="54" w16cid:durableId="1801418139">
    <w:abstractNumId w:val="38"/>
  </w:num>
  <w:num w:numId="55" w16cid:durableId="1405184049">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396"/>
  <w:characterSpacingControl w:val="doNotCompres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94"/>
    <w:rsid w:val="00000E49"/>
    <w:rsid w:val="0000121F"/>
    <w:rsid w:val="000066E9"/>
    <w:rsid w:val="00006ACA"/>
    <w:rsid w:val="00010CE8"/>
    <w:rsid w:val="00012830"/>
    <w:rsid w:val="00014494"/>
    <w:rsid w:val="00017E51"/>
    <w:rsid w:val="00026832"/>
    <w:rsid w:val="000343BB"/>
    <w:rsid w:val="00037D37"/>
    <w:rsid w:val="000402D6"/>
    <w:rsid w:val="00045079"/>
    <w:rsid w:val="00046128"/>
    <w:rsid w:val="00051A48"/>
    <w:rsid w:val="000617BA"/>
    <w:rsid w:val="0006340A"/>
    <w:rsid w:val="00063CF8"/>
    <w:rsid w:val="00067F45"/>
    <w:rsid w:val="000708EC"/>
    <w:rsid w:val="00073C26"/>
    <w:rsid w:val="00073CA9"/>
    <w:rsid w:val="000762BD"/>
    <w:rsid w:val="00077934"/>
    <w:rsid w:val="00086FED"/>
    <w:rsid w:val="00087AA2"/>
    <w:rsid w:val="000A714F"/>
    <w:rsid w:val="000A7D61"/>
    <w:rsid w:val="000B0915"/>
    <w:rsid w:val="000B10B2"/>
    <w:rsid w:val="000B39A0"/>
    <w:rsid w:val="000B589A"/>
    <w:rsid w:val="000B7B81"/>
    <w:rsid w:val="000C00A6"/>
    <w:rsid w:val="000C3BF4"/>
    <w:rsid w:val="000C5594"/>
    <w:rsid w:val="000C5CA6"/>
    <w:rsid w:val="000C5D1A"/>
    <w:rsid w:val="000D086A"/>
    <w:rsid w:val="000D4F2A"/>
    <w:rsid w:val="000E07CA"/>
    <w:rsid w:val="000E13CE"/>
    <w:rsid w:val="000E4504"/>
    <w:rsid w:val="000E67BA"/>
    <w:rsid w:val="000F0BD8"/>
    <w:rsid w:val="000F1F2E"/>
    <w:rsid w:val="000F38C3"/>
    <w:rsid w:val="000F58A3"/>
    <w:rsid w:val="00103FAA"/>
    <w:rsid w:val="00105A07"/>
    <w:rsid w:val="0010651D"/>
    <w:rsid w:val="00107422"/>
    <w:rsid w:val="00110E00"/>
    <w:rsid w:val="0011145C"/>
    <w:rsid w:val="0012406F"/>
    <w:rsid w:val="00132D13"/>
    <w:rsid w:val="00133B6E"/>
    <w:rsid w:val="00133B93"/>
    <w:rsid w:val="001344E7"/>
    <w:rsid w:val="001344FB"/>
    <w:rsid w:val="001400C4"/>
    <w:rsid w:val="00140389"/>
    <w:rsid w:val="001413AE"/>
    <w:rsid w:val="00144FDF"/>
    <w:rsid w:val="00147524"/>
    <w:rsid w:val="00150491"/>
    <w:rsid w:val="001514D9"/>
    <w:rsid w:val="00156872"/>
    <w:rsid w:val="0016438B"/>
    <w:rsid w:val="0016791C"/>
    <w:rsid w:val="00167F49"/>
    <w:rsid w:val="001860E6"/>
    <w:rsid w:val="001914F1"/>
    <w:rsid w:val="00197D60"/>
    <w:rsid w:val="001B0C84"/>
    <w:rsid w:val="001C183F"/>
    <w:rsid w:val="001C2388"/>
    <w:rsid w:val="001C2408"/>
    <w:rsid w:val="001C3712"/>
    <w:rsid w:val="001C50B6"/>
    <w:rsid w:val="001C5215"/>
    <w:rsid w:val="001C53CD"/>
    <w:rsid w:val="001C70F8"/>
    <w:rsid w:val="001D2194"/>
    <w:rsid w:val="001E29A6"/>
    <w:rsid w:val="001E659E"/>
    <w:rsid w:val="001F39BF"/>
    <w:rsid w:val="001F58F1"/>
    <w:rsid w:val="00202DB1"/>
    <w:rsid w:val="0020341F"/>
    <w:rsid w:val="00203B59"/>
    <w:rsid w:val="00217060"/>
    <w:rsid w:val="00221C75"/>
    <w:rsid w:val="002232EC"/>
    <w:rsid w:val="0023152C"/>
    <w:rsid w:val="00234A08"/>
    <w:rsid w:val="00240D77"/>
    <w:rsid w:val="00243DEF"/>
    <w:rsid w:val="00244427"/>
    <w:rsid w:val="002530D4"/>
    <w:rsid w:val="00254E32"/>
    <w:rsid w:val="00255872"/>
    <w:rsid w:val="002629F6"/>
    <w:rsid w:val="002662F1"/>
    <w:rsid w:val="00266AF3"/>
    <w:rsid w:val="00267F4F"/>
    <w:rsid w:val="002710D1"/>
    <w:rsid w:val="00271EA1"/>
    <w:rsid w:val="0028252B"/>
    <w:rsid w:val="00285EF5"/>
    <w:rsid w:val="002904A2"/>
    <w:rsid w:val="002916A2"/>
    <w:rsid w:val="00296ABD"/>
    <w:rsid w:val="00296CD0"/>
    <w:rsid w:val="002A0898"/>
    <w:rsid w:val="002A1680"/>
    <w:rsid w:val="002A1715"/>
    <w:rsid w:val="002B4E0A"/>
    <w:rsid w:val="002B71A1"/>
    <w:rsid w:val="002C1265"/>
    <w:rsid w:val="002C34A7"/>
    <w:rsid w:val="002C3563"/>
    <w:rsid w:val="002D0FC5"/>
    <w:rsid w:val="002D399A"/>
    <w:rsid w:val="002D45AE"/>
    <w:rsid w:val="002D6606"/>
    <w:rsid w:val="002E096B"/>
    <w:rsid w:val="002E1681"/>
    <w:rsid w:val="002E374F"/>
    <w:rsid w:val="002E6EDB"/>
    <w:rsid w:val="002E7A9F"/>
    <w:rsid w:val="002F0653"/>
    <w:rsid w:val="002F68E8"/>
    <w:rsid w:val="00304870"/>
    <w:rsid w:val="0030736C"/>
    <w:rsid w:val="00310D06"/>
    <w:rsid w:val="00310D1C"/>
    <w:rsid w:val="0031318E"/>
    <w:rsid w:val="003136DE"/>
    <w:rsid w:val="00321019"/>
    <w:rsid w:val="003243C6"/>
    <w:rsid w:val="003269B7"/>
    <w:rsid w:val="003273CD"/>
    <w:rsid w:val="00331E97"/>
    <w:rsid w:val="00332B9D"/>
    <w:rsid w:val="00337EA0"/>
    <w:rsid w:val="00346909"/>
    <w:rsid w:val="00347EA6"/>
    <w:rsid w:val="00353332"/>
    <w:rsid w:val="00365C2F"/>
    <w:rsid w:val="00366207"/>
    <w:rsid w:val="003664CC"/>
    <w:rsid w:val="00370E3F"/>
    <w:rsid w:val="0037181E"/>
    <w:rsid w:val="00373B8F"/>
    <w:rsid w:val="00374812"/>
    <w:rsid w:val="00374B7B"/>
    <w:rsid w:val="00376D28"/>
    <w:rsid w:val="0039078A"/>
    <w:rsid w:val="003916FA"/>
    <w:rsid w:val="003920A3"/>
    <w:rsid w:val="003A0694"/>
    <w:rsid w:val="003A58C4"/>
    <w:rsid w:val="003A61CE"/>
    <w:rsid w:val="003A771B"/>
    <w:rsid w:val="003B2F2A"/>
    <w:rsid w:val="003B4716"/>
    <w:rsid w:val="003B4868"/>
    <w:rsid w:val="003B563F"/>
    <w:rsid w:val="003B6E76"/>
    <w:rsid w:val="003C3572"/>
    <w:rsid w:val="003D4ACA"/>
    <w:rsid w:val="003D53F6"/>
    <w:rsid w:val="003D55B0"/>
    <w:rsid w:val="003D5781"/>
    <w:rsid w:val="003D6447"/>
    <w:rsid w:val="003D6EDD"/>
    <w:rsid w:val="003D6EE8"/>
    <w:rsid w:val="003E2807"/>
    <w:rsid w:val="003E306C"/>
    <w:rsid w:val="003E39B4"/>
    <w:rsid w:val="003E684D"/>
    <w:rsid w:val="003F0D1F"/>
    <w:rsid w:val="003F1160"/>
    <w:rsid w:val="003F19A7"/>
    <w:rsid w:val="003F727E"/>
    <w:rsid w:val="0040037A"/>
    <w:rsid w:val="004008A0"/>
    <w:rsid w:val="00401390"/>
    <w:rsid w:val="00404E4E"/>
    <w:rsid w:val="004050ED"/>
    <w:rsid w:val="0042105D"/>
    <w:rsid w:val="00433B93"/>
    <w:rsid w:val="00433C09"/>
    <w:rsid w:val="00433FCA"/>
    <w:rsid w:val="0043591E"/>
    <w:rsid w:val="00435FCF"/>
    <w:rsid w:val="00437737"/>
    <w:rsid w:val="00437BFF"/>
    <w:rsid w:val="004402DF"/>
    <w:rsid w:val="004734D0"/>
    <w:rsid w:val="00473D11"/>
    <w:rsid w:val="00474C9E"/>
    <w:rsid w:val="00482909"/>
    <w:rsid w:val="00483D7E"/>
    <w:rsid w:val="004859F8"/>
    <w:rsid w:val="004A0844"/>
    <w:rsid w:val="004A2393"/>
    <w:rsid w:val="004A36C3"/>
    <w:rsid w:val="004A7853"/>
    <w:rsid w:val="004B1A83"/>
    <w:rsid w:val="004B3292"/>
    <w:rsid w:val="004B4FE9"/>
    <w:rsid w:val="004B5769"/>
    <w:rsid w:val="004B6092"/>
    <w:rsid w:val="004C016B"/>
    <w:rsid w:val="004C57EB"/>
    <w:rsid w:val="004D0760"/>
    <w:rsid w:val="004D396A"/>
    <w:rsid w:val="004E0AD0"/>
    <w:rsid w:val="004E1100"/>
    <w:rsid w:val="004E36DC"/>
    <w:rsid w:val="004F3CB4"/>
    <w:rsid w:val="004F5944"/>
    <w:rsid w:val="00502887"/>
    <w:rsid w:val="00510E3C"/>
    <w:rsid w:val="0051510F"/>
    <w:rsid w:val="00517B1A"/>
    <w:rsid w:val="00523DA0"/>
    <w:rsid w:val="00526F9A"/>
    <w:rsid w:val="00527892"/>
    <w:rsid w:val="00533450"/>
    <w:rsid w:val="005400BE"/>
    <w:rsid w:val="00540600"/>
    <w:rsid w:val="00541162"/>
    <w:rsid w:val="005413A7"/>
    <w:rsid w:val="00541958"/>
    <w:rsid w:val="00542B4C"/>
    <w:rsid w:val="0054725D"/>
    <w:rsid w:val="00547365"/>
    <w:rsid w:val="005477CA"/>
    <w:rsid w:val="0055323B"/>
    <w:rsid w:val="00553FE9"/>
    <w:rsid w:val="00554031"/>
    <w:rsid w:val="0055618C"/>
    <w:rsid w:val="005622BA"/>
    <w:rsid w:val="005638C7"/>
    <w:rsid w:val="005642F6"/>
    <w:rsid w:val="00564953"/>
    <w:rsid w:val="00564BA4"/>
    <w:rsid w:val="00567480"/>
    <w:rsid w:val="00567F4C"/>
    <w:rsid w:val="00570267"/>
    <w:rsid w:val="005747AC"/>
    <w:rsid w:val="00580FCE"/>
    <w:rsid w:val="005852AB"/>
    <w:rsid w:val="00585EF8"/>
    <w:rsid w:val="00591925"/>
    <w:rsid w:val="0059352F"/>
    <w:rsid w:val="0059739A"/>
    <w:rsid w:val="005A4892"/>
    <w:rsid w:val="005A4E45"/>
    <w:rsid w:val="005A4F5A"/>
    <w:rsid w:val="005A5D6F"/>
    <w:rsid w:val="005A6338"/>
    <w:rsid w:val="005B2B4F"/>
    <w:rsid w:val="005C02BC"/>
    <w:rsid w:val="005D263C"/>
    <w:rsid w:val="005D4281"/>
    <w:rsid w:val="005E363D"/>
    <w:rsid w:val="005E5D12"/>
    <w:rsid w:val="005E648D"/>
    <w:rsid w:val="005E75BE"/>
    <w:rsid w:val="005F21FD"/>
    <w:rsid w:val="005F4F85"/>
    <w:rsid w:val="0060101A"/>
    <w:rsid w:val="00607859"/>
    <w:rsid w:val="00610CF5"/>
    <w:rsid w:val="00613CEC"/>
    <w:rsid w:val="0061476A"/>
    <w:rsid w:val="00616BC5"/>
    <w:rsid w:val="00622204"/>
    <w:rsid w:val="006249DA"/>
    <w:rsid w:val="006305F3"/>
    <w:rsid w:val="0063116E"/>
    <w:rsid w:val="00633EF4"/>
    <w:rsid w:val="0063433D"/>
    <w:rsid w:val="00641CC7"/>
    <w:rsid w:val="006430C5"/>
    <w:rsid w:val="00644332"/>
    <w:rsid w:val="00646122"/>
    <w:rsid w:val="00655077"/>
    <w:rsid w:val="00655EB5"/>
    <w:rsid w:val="00660867"/>
    <w:rsid w:val="006616F3"/>
    <w:rsid w:val="00661743"/>
    <w:rsid w:val="006746F7"/>
    <w:rsid w:val="00682FB9"/>
    <w:rsid w:val="00683761"/>
    <w:rsid w:val="0068507E"/>
    <w:rsid w:val="00690268"/>
    <w:rsid w:val="00691733"/>
    <w:rsid w:val="006942EF"/>
    <w:rsid w:val="00696D43"/>
    <w:rsid w:val="0069744B"/>
    <w:rsid w:val="006A1C1D"/>
    <w:rsid w:val="006A3EDA"/>
    <w:rsid w:val="006A4EF5"/>
    <w:rsid w:val="006B0BF5"/>
    <w:rsid w:val="006B7679"/>
    <w:rsid w:val="006C4173"/>
    <w:rsid w:val="006C50EB"/>
    <w:rsid w:val="006C7292"/>
    <w:rsid w:val="006C7FA8"/>
    <w:rsid w:val="006D36AB"/>
    <w:rsid w:val="006D3F4C"/>
    <w:rsid w:val="006D61A7"/>
    <w:rsid w:val="006D73E3"/>
    <w:rsid w:val="006D79C9"/>
    <w:rsid w:val="006E0DBB"/>
    <w:rsid w:val="006E0E44"/>
    <w:rsid w:val="006E396B"/>
    <w:rsid w:val="006E730B"/>
    <w:rsid w:val="00702309"/>
    <w:rsid w:val="0070720B"/>
    <w:rsid w:val="00707286"/>
    <w:rsid w:val="00707894"/>
    <w:rsid w:val="00711FAD"/>
    <w:rsid w:val="00712722"/>
    <w:rsid w:val="00713FE6"/>
    <w:rsid w:val="0071491C"/>
    <w:rsid w:val="0071502A"/>
    <w:rsid w:val="007220B3"/>
    <w:rsid w:val="007230D4"/>
    <w:rsid w:val="00726CB2"/>
    <w:rsid w:val="0073353C"/>
    <w:rsid w:val="00734555"/>
    <w:rsid w:val="00734DD3"/>
    <w:rsid w:val="00735339"/>
    <w:rsid w:val="00747071"/>
    <w:rsid w:val="00747C90"/>
    <w:rsid w:val="00750FFF"/>
    <w:rsid w:val="00766179"/>
    <w:rsid w:val="00766505"/>
    <w:rsid w:val="00777F68"/>
    <w:rsid w:val="00782B8B"/>
    <w:rsid w:val="00785EAA"/>
    <w:rsid w:val="007903C7"/>
    <w:rsid w:val="00792100"/>
    <w:rsid w:val="007943CA"/>
    <w:rsid w:val="0079445D"/>
    <w:rsid w:val="007974FB"/>
    <w:rsid w:val="00797CE9"/>
    <w:rsid w:val="007A0E61"/>
    <w:rsid w:val="007A1B11"/>
    <w:rsid w:val="007A3AC5"/>
    <w:rsid w:val="007A5450"/>
    <w:rsid w:val="007A724F"/>
    <w:rsid w:val="007B15BF"/>
    <w:rsid w:val="007B2AA0"/>
    <w:rsid w:val="007B43F5"/>
    <w:rsid w:val="007C0761"/>
    <w:rsid w:val="007C41A1"/>
    <w:rsid w:val="007C51EE"/>
    <w:rsid w:val="007C55B8"/>
    <w:rsid w:val="007C65C3"/>
    <w:rsid w:val="007D27C5"/>
    <w:rsid w:val="007D3FB8"/>
    <w:rsid w:val="007D47C4"/>
    <w:rsid w:val="007D790A"/>
    <w:rsid w:val="007E2493"/>
    <w:rsid w:val="007E4779"/>
    <w:rsid w:val="007F0569"/>
    <w:rsid w:val="007F5746"/>
    <w:rsid w:val="007F62CB"/>
    <w:rsid w:val="007F6D4F"/>
    <w:rsid w:val="00801159"/>
    <w:rsid w:val="00802096"/>
    <w:rsid w:val="00804108"/>
    <w:rsid w:val="00805F21"/>
    <w:rsid w:val="008123EC"/>
    <w:rsid w:val="008207B6"/>
    <w:rsid w:val="00821E97"/>
    <w:rsid w:val="008223BA"/>
    <w:rsid w:val="00824082"/>
    <w:rsid w:val="00827C4A"/>
    <w:rsid w:val="008323EF"/>
    <w:rsid w:val="00834D05"/>
    <w:rsid w:val="00837CB3"/>
    <w:rsid w:val="00845B65"/>
    <w:rsid w:val="008467D4"/>
    <w:rsid w:val="0085027E"/>
    <w:rsid w:val="008516A2"/>
    <w:rsid w:val="008517F8"/>
    <w:rsid w:val="00852446"/>
    <w:rsid w:val="0085450B"/>
    <w:rsid w:val="00866163"/>
    <w:rsid w:val="00866AC2"/>
    <w:rsid w:val="00877DEA"/>
    <w:rsid w:val="0088240A"/>
    <w:rsid w:val="0088388F"/>
    <w:rsid w:val="0088674D"/>
    <w:rsid w:val="00890586"/>
    <w:rsid w:val="008933A7"/>
    <w:rsid w:val="00893D55"/>
    <w:rsid w:val="00893EBD"/>
    <w:rsid w:val="008A4E10"/>
    <w:rsid w:val="008A69B8"/>
    <w:rsid w:val="008B1644"/>
    <w:rsid w:val="008B2FDD"/>
    <w:rsid w:val="008B420A"/>
    <w:rsid w:val="008B69D4"/>
    <w:rsid w:val="008C52E9"/>
    <w:rsid w:val="008E4962"/>
    <w:rsid w:val="008E52F4"/>
    <w:rsid w:val="008F4D68"/>
    <w:rsid w:val="008F5124"/>
    <w:rsid w:val="008F6063"/>
    <w:rsid w:val="00902A01"/>
    <w:rsid w:val="00902F92"/>
    <w:rsid w:val="009048C5"/>
    <w:rsid w:val="00907FD2"/>
    <w:rsid w:val="0091084D"/>
    <w:rsid w:val="00914C64"/>
    <w:rsid w:val="00920CD4"/>
    <w:rsid w:val="00925748"/>
    <w:rsid w:val="009257E5"/>
    <w:rsid w:val="00925F03"/>
    <w:rsid w:val="0092791E"/>
    <w:rsid w:val="009310C3"/>
    <w:rsid w:val="00937CF4"/>
    <w:rsid w:val="009400A3"/>
    <w:rsid w:val="00941A5E"/>
    <w:rsid w:val="009428A6"/>
    <w:rsid w:val="00943EA4"/>
    <w:rsid w:val="00950F15"/>
    <w:rsid w:val="00952A9C"/>
    <w:rsid w:val="00954D9D"/>
    <w:rsid w:val="00960C53"/>
    <w:rsid w:val="009643C1"/>
    <w:rsid w:val="0096630A"/>
    <w:rsid w:val="00967A28"/>
    <w:rsid w:val="00974839"/>
    <w:rsid w:val="00980D74"/>
    <w:rsid w:val="00982297"/>
    <w:rsid w:val="00983584"/>
    <w:rsid w:val="0098490A"/>
    <w:rsid w:val="00991399"/>
    <w:rsid w:val="00991ABB"/>
    <w:rsid w:val="0099273E"/>
    <w:rsid w:val="009944EF"/>
    <w:rsid w:val="009A1E49"/>
    <w:rsid w:val="009A4B84"/>
    <w:rsid w:val="009A5CF5"/>
    <w:rsid w:val="009B06AD"/>
    <w:rsid w:val="009B1793"/>
    <w:rsid w:val="009B21EB"/>
    <w:rsid w:val="009C068D"/>
    <w:rsid w:val="009C0B04"/>
    <w:rsid w:val="009C2893"/>
    <w:rsid w:val="009C711A"/>
    <w:rsid w:val="009C7544"/>
    <w:rsid w:val="009D0661"/>
    <w:rsid w:val="009D150D"/>
    <w:rsid w:val="009D170C"/>
    <w:rsid w:val="009E10BF"/>
    <w:rsid w:val="009E2033"/>
    <w:rsid w:val="009E23C6"/>
    <w:rsid w:val="009E286E"/>
    <w:rsid w:val="009E5888"/>
    <w:rsid w:val="009E5E52"/>
    <w:rsid w:val="009E64C8"/>
    <w:rsid w:val="009E714A"/>
    <w:rsid w:val="009F0209"/>
    <w:rsid w:val="009F1CEC"/>
    <w:rsid w:val="009F5A67"/>
    <w:rsid w:val="009F79D2"/>
    <w:rsid w:val="00A018FC"/>
    <w:rsid w:val="00A030D2"/>
    <w:rsid w:val="00A045A4"/>
    <w:rsid w:val="00A04A1E"/>
    <w:rsid w:val="00A05292"/>
    <w:rsid w:val="00A073AD"/>
    <w:rsid w:val="00A07623"/>
    <w:rsid w:val="00A144C9"/>
    <w:rsid w:val="00A17C1C"/>
    <w:rsid w:val="00A2083A"/>
    <w:rsid w:val="00A219DE"/>
    <w:rsid w:val="00A231C5"/>
    <w:rsid w:val="00A23D10"/>
    <w:rsid w:val="00A24B4E"/>
    <w:rsid w:val="00A30F81"/>
    <w:rsid w:val="00A310F5"/>
    <w:rsid w:val="00A337D5"/>
    <w:rsid w:val="00A36643"/>
    <w:rsid w:val="00A371DE"/>
    <w:rsid w:val="00A40833"/>
    <w:rsid w:val="00A435F9"/>
    <w:rsid w:val="00A44052"/>
    <w:rsid w:val="00A44CCF"/>
    <w:rsid w:val="00A502AB"/>
    <w:rsid w:val="00A50ED2"/>
    <w:rsid w:val="00A53339"/>
    <w:rsid w:val="00A56795"/>
    <w:rsid w:val="00A60A3F"/>
    <w:rsid w:val="00A60AD7"/>
    <w:rsid w:val="00A640F6"/>
    <w:rsid w:val="00A768A5"/>
    <w:rsid w:val="00A814BF"/>
    <w:rsid w:val="00A81FB8"/>
    <w:rsid w:val="00A95687"/>
    <w:rsid w:val="00A95903"/>
    <w:rsid w:val="00AB0FAB"/>
    <w:rsid w:val="00AB33B6"/>
    <w:rsid w:val="00AB48A6"/>
    <w:rsid w:val="00AB5416"/>
    <w:rsid w:val="00AB7762"/>
    <w:rsid w:val="00AC6D01"/>
    <w:rsid w:val="00AD07C2"/>
    <w:rsid w:val="00AD0E5A"/>
    <w:rsid w:val="00AD5A53"/>
    <w:rsid w:val="00AD5C8E"/>
    <w:rsid w:val="00AD7FF9"/>
    <w:rsid w:val="00AE1917"/>
    <w:rsid w:val="00AE6693"/>
    <w:rsid w:val="00AF09AB"/>
    <w:rsid w:val="00AF18AC"/>
    <w:rsid w:val="00AF5CDE"/>
    <w:rsid w:val="00AF750B"/>
    <w:rsid w:val="00B00CAF"/>
    <w:rsid w:val="00B02D9F"/>
    <w:rsid w:val="00B0548E"/>
    <w:rsid w:val="00B07038"/>
    <w:rsid w:val="00B0764C"/>
    <w:rsid w:val="00B104D5"/>
    <w:rsid w:val="00B11BD6"/>
    <w:rsid w:val="00B13D88"/>
    <w:rsid w:val="00B17DC4"/>
    <w:rsid w:val="00B22A1B"/>
    <w:rsid w:val="00B22F1F"/>
    <w:rsid w:val="00B25561"/>
    <w:rsid w:val="00B266D4"/>
    <w:rsid w:val="00B27590"/>
    <w:rsid w:val="00B31E7D"/>
    <w:rsid w:val="00B33908"/>
    <w:rsid w:val="00B3463A"/>
    <w:rsid w:val="00B405DC"/>
    <w:rsid w:val="00B41961"/>
    <w:rsid w:val="00B4278D"/>
    <w:rsid w:val="00B433F6"/>
    <w:rsid w:val="00B47F01"/>
    <w:rsid w:val="00B523A0"/>
    <w:rsid w:val="00B60CD6"/>
    <w:rsid w:val="00B6125A"/>
    <w:rsid w:val="00B63263"/>
    <w:rsid w:val="00B6435A"/>
    <w:rsid w:val="00B66801"/>
    <w:rsid w:val="00B70F65"/>
    <w:rsid w:val="00B765A6"/>
    <w:rsid w:val="00B81F97"/>
    <w:rsid w:val="00B820FF"/>
    <w:rsid w:val="00B821B7"/>
    <w:rsid w:val="00B83B27"/>
    <w:rsid w:val="00B84F2A"/>
    <w:rsid w:val="00B87FDD"/>
    <w:rsid w:val="00B90431"/>
    <w:rsid w:val="00B924B4"/>
    <w:rsid w:val="00B92BA0"/>
    <w:rsid w:val="00B92C80"/>
    <w:rsid w:val="00B93952"/>
    <w:rsid w:val="00B95401"/>
    <w:rsid w:val="00B96DD6"/>
    <w:rsid w:val="00B97D6C"/>
    <w:rsid w:val="00BA00A6"/>
    <w:rsid w:val="00BA1419"/>
    <w:rsid w:val="00BA1A5C"/>
    <w:rsid w:val="00BA2064"/>
    <w:rsid w:val="00BA59FB"/>
    <w:rsid w:val="00BB0FF0"/>
    <w:rsid w:val="00BB347D"/>
    <w:rsid w:val="00BC0388"/>
    <w:rsid w:val="00BC0ECA"/>
    <w:rsid w:val="00BC11B0"/>
    <w:rsid w:val="00BC281E"/>
    <w:rsid w:val="00BC30CD"/>
    <w:rsid w:val="00BC6AB5"/>
    <w:rsid w:val="00BD06A9"/>
    <w:rsid w:val="00BD18AF"/>
    <w:rsid w:val="00BD42C3"/>
    <w:rsid w:val="00BD5375"/>
    <w:rsid w:val="00BD5AAF"/>
    <w:rsid w:val="00BE03BF"/>
    <w:rsid w:val="00BE3F7D"/>
    <w:rsid w:val="00BE5CFF"/>
    <w:rsid w:val="00BE6371"/>
    <w:rsid w:val="00BE71AC"/>
    <w:rsid w:val="00BF08A2"/>
    <w:rsid w:val="00BF1C3C"/>
    <w:rsid w:val="00BF3468"/>
    <w:rsid w:val="00BF6C91"/>
    <w:rsid w:val="00C01495"/>
    <w:rsid w:val="00C02B82"/>
    <w:rsid w:val="00C034CD"/>
    <w:rsid w:val="00C047B3"/>
    <w:rsid w:val="00C07144"/>
    <w:rsid w:val="00C11A08"/>
    <w:rsid w:val="00C13DC5"/>
    <w:rsid w:val="00C17E46"/>
    <w:rsid w:val="00C2572B"/>
    <w:rsid w:val="00C26A9E"/>
    <w:rsid w:val="00C27163"/>
    <w:rsid w:val="00C31006"/>
    <w:rsid w:val="00C4441E"/>
    <w:rsid w:val="00C47DB0"/>
    <w:rsid w:val="00C5041B"/>
    <w:rsid w:val="00C50DF4"/>
    <w:rsid w:val="00C5111B"/>
    <w:rsid w:val="00C54CC0"/>
    <w:rsid w:val="00C57C21"/>
    <w:rsid w:val="00C60193"/>
    <w:rsid w:val="00C65A27"/>
    <w:rsid w:val="00C71AD4"/>
    <w:rsid w:val="00C7239C"/>
    <w:rsid w:val="00C956CD"/>
    <w:rsid w:val="00C96C39"/>
    <w:rsid w:val="00CA0145"/>
    <w:rsid w:val="00CB69E4"/>
    <w:rsid w:val="00CC0FD7"/>
    <w:rsid w:val="00CC174D"/>
    <w:rsid w:val="00CC1B2D"/>
    <w:rsid w:val="00CC1DE8"/>
    <w:rsid w:val="00CC28F9"/>
    <w:rsid w:val="00CC2C06"/>
    <w:rsid w:val="00CC5DD1"/>
    <w:rsid w:val="00CD49A2"/>
    <w:rsid w:val="00CE64C4"/>
    <w:rsid w:val="00CF273C"/>
    <w:rsid w:val="00CF2FC0"/>
    <w:rsid w:val="00CF32C3"/>
    <w:rsid w:val="00CF432B"/>
    <w:rsid w:val="00CF5D52"/>
    <w:rsid w:val="00D1199A"/>
    <w:rsid w:val="00D13C82"/>
    <w:rsid w:val="00D14E22"/>
    <w:rsid w:val="00D2003B"/>
    <w:rsid w:val="00D20BCB"/>
    <w:rsid w:val="00D23150"/>
    <w:rsid w:val="00D23C60"/>
    <w:rsid w:val="00D25009"/>
    <w:rsid w:val="00D25075"/>
    <w:rsid w:val="00D25D66"/>
    <w:rsid w:val="00D2634B"/>
    <w:rsid w:val="00D3753F"/>
    <w:rsid w:val="00D43572"/>
    <w:rsid w:val="00D47740"/>
    <w:rsid w:val="00D50B52"/>
    <w:rsid w:val="00D52031"/>
    <w:rsid w:val="00D538B2"/>
    <w:rsid w:val="00D53A3B"/>
    <w:rsid w:val="00D621CE"/>
    <w:rsid w:val="00D660BB"/>
    <w:rsid w:val="00D66717"/>
    <w:rsid w:val="00D670A7"/>
    <w:rsid w:val="00D74926"/>
    <w:rsid w:val="00D76DDF"/>
    <w:rsid w:val="00D81F5A"/>
    <w:rsid w:val="00D900B2"/>
    <w:rsid w:val="00D910BC"/>
    <w:rsid w:val="00D94D7B"/>
    <w:rsid w:val="00D96672"/>
    <w:rsid w:val="00D96D05"/>
    <w:rsid w:val="00DA0D60"/>
    <w:rsid w:val="00DA27F7"/>
    <w:rsid w:val="00DA4426"/>
    <w:rsid w:val="00DA696C"/>
    <w:rsid w:val="00DB4117"/>
    <w:rsid w:val="00DB44DB"/>
    <w:rsid w:val="00DB4DCD"/>
    <w:rsid w:val="00DB5FDA"/>
    <w:rsid w:val="00DB741F"/>
    <w:rsid w:val="00DC1CAD"/>
    <w:rsid w:val="00DD0B51"/>
    <w:rsid w:val="00DD319A"/>
    <w:rsid w:val="00DE34CA"/>
    <w:rsid w:val="00DE5B6C"/>
    <w:rsid w:val="00DE6C43"/>
    <w:rsid w:val="00DE6D07"/>
    <w:rsid w:val="00DF002E"/>
    <w:rsid w:val="00DF24F9"/>
    <w:rsid w:val="00DF587C"/>
    <w:rsid w:val="00DF63A3"/>
    <w:rsid w:val="00E02C55"/>
    <w:rsid w:val="00E06479"/>
    <w:rsid w:val="00E21857"/>
    <w:rsid w:val="00E21982"/>
    <w:rsid w:val="00E22486"/>
    <w:rsid w:val="00E241BE"/>
    <w:rsid w:val="00E2489D"/>
    <w:rsid w:val="00E24AB5"/>
    <w:rsid w:val="00E27E58"/>
    <w:rsid w:val="00E41098"/>
    <w:rsid w:val="00E41E99"/>
    <w:rsid w:val="00E4367D"/>
    <w:rsid w:val="00E4446F"/>
    <w:rsid w:val="00E44D2A"/>
    <w:rsid w:val="00E47BBD"/>
    <w:rsid w:val="00E5365A"/>
    <w:rsid w:val="00E576A1"/>
    <w:rsid w:val="00E6151E"/>
    <w:rsid w:val="00E6179F"/>
    <w:rsid w:val="00E61E3C"/>
    <w:rsid w:val="00E6431E"/>
    <w:rsid w:val="00E73C74"/>
    <w:rsid w:val="00E76E44"/>
    <w:rsid w:val="00E77C6A"/>
    <w:rsid w:val="00E84814"/>
    <w:rsid w:val="00E918BF"/>
    <w:rsid w:val="00E936B8"/>
    <w:rsid w:val="00E96EE3"/>
    <w:rsid w:val="00E9769D"/>
    <w:rsid w:val="00EA3F60"/>
    <w:rsid w:val="00EA42BA"/>
    <w:rsid w:val="00EA791A"/>
    <w:rsid w:val="00EB70B9"/>
    <w:rsid w:val="00EC168B"/>
    <w:rsid w:val="00EC1969"/>
    <w:rsid w:val="00EC1FE1"/>
    <w:rsid w:val="00EC365E"/>
    <w:rsid w:val="00ED0801"/>
    <w:rsid w:val="00ED2875"/>
    <w:rsid w:val="00ED5A38"/>
    <w:rsid w:val="00EE30C3"/>
    <w:rsid w:val="00EE3221"/>
    <w:rsid w:val="00EE4D72"/>
    <w:rsid w:val="00EF4EEF"/>
    <w:rsid w:val="00EF5420"/>
    <w:rsid w:val="00EF5C91"/>
    <w:rsid w:val="00EF7D8F"/>
    <w:rsid w:val="00F04318"/>
    <w:rsid w:val="00F04EB7"/>
    <w:rsid w:val="00F07F21"/>
    <w:rsid w:val="00F11661"/>
    <w:rsid w:val="00F11D35"/>
    <w:rsid w:val="00F11EF3"/>
    <w:rsid w:val="00F12BD8"/>
    <w:rsid w:val="00F30CD9"/>
    <w:rsid w:val="00F3268F"/>
    <w:rsid w:val="00F336BD"/>
    <w:rsid w:val="00F34395"/>
    <w:rsid w:val="00F360EF"/>
    <w:rsid w:val="00F40D2A"/>
    <w:rsid w:val="00F415A4"/>
    <w:rsid w:val="00F446E3"/>
    <w:rsid w:val="00F45683"/>
    <w:rsid w:val="00F5112B"/>
    <w:rsid w:val="00F668D7"/>
    <w:rsid w:val="00F704CD"/>
    <w:rsid w:val="00F7434B"/>
    <w:rsid w:val="00F7496D"/>
    <w:rsid w:val="00F76915"/>
    <w:rsid w:val="00F76ABA"/>
    <w:rsid w:val="00F8047C"/>
    <w:rsid w:val="00F80E40"/>
    <w:rsid w:val="00F84617"/>
    <w:rsid w:val="00F90475"/>
    <w:rsid w:val="00F904E0"/>
    <w:rsid w:val="00F956E7"/>
    <w:rsid w:val="00F9791E"/>
    <w:rsid w:val="00FA05AC"/>
    <w:rsid w:val="00FA1463"/>
    <w:rsid w:val="00FB01D0"/>
    <w:rsid w:val="00FB09CC"/>
    <w:rsid w:val="00FB0EBA"/>
    <w:rsid w:val="00FB4CFF"/>
    <w:rsid w:val="00FB55BC"/>
    <w:rsid w:val="00FB7DAC"/>
    <w:rsid w:val="00FC0F0E"/>
    <w:rsid w:val="00FC1746"/>
    <w:rsid w:val="00FC3CA4"/>
    <w:rsid w:val="00FD404A"/>
    <w:rsid w:val="00FE06EC"/>
    <w:rsid w:val="00FE3AE2"/>
    <w:rsid w:val="00FE7BC4"/>
    <w:rsid w:val="00FF18F7"/>
    <w:rsid w:val="00FF1EA4"/>
    <w:rsid w:val="023E2F23"/>
    <w:rsid w:val="04451E42"/>
    <w:rsid w:val="04DAD019"/>
    <w:rsid w:val="057007EB"/>
    <w:rsid w:val="05D203A8"/>
    <w:rsid w:val="06C50675"/>
    <w:rsid w:val="074F0F51"/>
    <w:rsid w:val="07F4230F"/>
    <w:rsid w:val="0880EF9F"/>
    <w:rsid w:val="088558EE"/>
    <w:rsid w:val="08AAAF18"/>
    <w:rsid w:val="08F12641"/>
    <w:rsid w:val="0B2E8ACE"/>
    <w:rsid w:val="0B9D5378"/>
    <w:rsid w:val="0BFB64DA"/>
    <w:rsid w:val="0C1AF890"/>
    <w:rsid w:val="0C2B9A11"/>
    <w:rsid w:val="0C9474E5"/>
    <w:rsid w:val="0C9F7AF5"/>
    <w:rsid w:val="0D661371"/>
    <w:rsid w:val="0DE44263"/>
    <w:rsid w:val="0DFADA99"/>
    <w:rsid w:val="0E1C9A2A"/>
    <w:rsid w:val="0F471248"/>
    <w:rsid w:val="0FD84D32"/>
    <w:rsid w:val="10B5F2D6"/>
    <w:rsid w:val="111BE3AF"/>
    <w:rsid w:val="11843643"/>
    <w:rsid w:val="11A55513"/>
    <w:rsid w:val="12386901"/>
    <w:rsid w:val="12B6917A"/>
    <w:rsid w:val="12D43E0A"/>
    <w:rsid w:val="131C227F"/>
    <w:rsid w:val="13EE3BCC"/>
    <w:rsid w:val="142DC270"/>
    <w:rsid w:val="14422323"/>
    <w:rsid w:val="14AAC236"/>
    <w:rsid w:val="1576E0F6"/>
    <w:rsid w:val="157B0281"/>
    <w:rsid w:val="1581DC15"/>
    <w:rsid w:val="164923DF"/>
    <w:rsid w:val="184851B4"/>
    <w:rsid w:val="19B9ADA4"/>
    <w:rsid w:val="1A4BBFF2"/>
    <w:rsid w:val="1A9B5902"/>
    <w:rsid w:val="1AA287B0"/>
    <w:rsid w:val="1AEA5CD1"/>
    <w:rsid w:val="1B60A980"/>
    <w:rsid w:val="1C07E816"/>
    <w:rsid w:val="1C5499BA"/>
    <w:rsid w:val="1D2104AE"/>
    <w:rsid w:val="1E0F37FB"/>
    <w:rsid w:val="1ECB3984"/>
    <w:rsid w:val="1F14AFE7"/>
    <w:rsid w:val="1F784C7C"/>
    <w:rsid w:val="2250B7DD"/>
    <w:rsid w:val="225EE25E"/>
    <w:rsid w:val="22CDFA37"/>
    <w:rsid w:val="25692990"/>
    <w:rsid w:val="25CDA1D0"/>
    <w:rsid w:val="261A0037"/>
    <w:rsid w:val="271D5805"/>
    <w:rsid w:val="272A1365"/>
    <w:rsid w:val="2828F3F9"/>
    <w:rsid w:val="28EAFEA2"/>
    <w:rsid w:val="29953722"/>
    <w:rsid w:val="2B3F0D2C"/>
    <w:rsid w:val="2C2ED36C"/>
    <w:rsid w:val="2C9D374C"/>
    <w:rsid w:val="2DD1ADD1"/>
    <w:rsid w:val="2E0CB408"/>
    <w:rsid w:val="2F32536F"/>
    <w:rsid w:val="30B53CE8"/>
    <w:rsid w:val="31B57149"/>
    <w:rsid w:val="321AF192"/>
    <w:rsid w:val="33F00F70"/>
    <w:rsid w:val="3435065F"/>
    <w:rsid w:val="3447CE4F"/>
    <w:rsid w:val="34625047"/>
    <w:rsid w:val="35E39EB0"/>
    <w:rsid w:val="361F1BFB"/>
    <w:rsid w:val="37501346"/>
    <w:rsid w:val="382D021A"/>
    <w:rsid w:val="386008D7"/>
    <w:rsid w:val="387657E3"/>
    <w:rsid w:val="38D3F21C"/>
    <w:rsid w:val="39471C32"/>
    <w:rsid w:val="395FE2CD"/>
    <w:rsid w:val="3B2A812E"/>
    <w:rsid w:val="3BBC221D"/>
    <w:rsid w:val="3BEB7296"/>
    <w:rsid w:val="3C23BE21"/>
    <w:rsid w:val="3C73A18B"/>
    <w:rsid w:val="3C9D6D47"/>
    <w:rsid w:val="3CDF7248"/>
    <w:rsid w:val="3F84857E"/>
    <w:rsid w:val="3F9EF50C"/>
    <w:rsid w:val="3FD90D82"/>
    <w:rsid w:val="4093A57A"/>
    <w:rsid w:val="418907EE"/>
    <w:rsid w:val="428E1674"/>
    <w:rsid w:val="42B6806F"/>
    <w:rsid w:val="42BC2640"/>
    <w:rsid w:val="42F07DD4"/>
    <w:rsid w:val="447A7F0D"/>
    <w:rsid w:val="447FAF8F"/>
    <w:rsid w:val="4529FFDF"/>
    <w:rsid w:val="4552B2D6"/>
    <w:rsid w:val="46266CC7"/>
    <w:rsid w:val="46353FC5"/>
    <w:rsid w:val="4786022C"/>
    <w:rsid w:val="479D8061"/>
    <w:rsid w:val="48EDAFEC"/>
    <w:rsid w:val="495475CB"/>
    <w:rsid w:val="496C163E"/>
    <w:rsid w:val="4A7CE1A4"/>
    <w:rsid w:val="4B012904"/>
    <w:rsid w:val="4B25868A"/>
    <w:rsid w:val="4BEB9DAB"/>
    <w:rsid w:val="4C28D9E5"/>
    <w:rsid w:val="4D152BCC"/>
    <w:rsid w:val="4DE21CA8"/>
    <w:rsid w:val="4E0838F6"/>
    <w:rsid w:val="4FAB8ECC"/>
    <w:rsid w:val="5034ADA5"/>
    <w:rsid w:val="5095AB23"/>
    <w:rsid w:val="51CA911E"/>
    <w:rsid w:val="52623442"/>
    <w:rsid w:val="5356201E"/>
    <w:rsid w:val="53AA6293"/>
    <w:rsid w:val="53FA8322"/>
    <w:rsid w:val="54D32766"/>
    <w:rsid w:val="55181E55"/>
    <w:rsid w:val="5551ACFF"/>
    <w:rsid w:val="55553513"/>
    <w:rsid w:val="5599ABE4"/>
    <w:rsid w:val="567F1FA7"/>
    <w:rsid w:val="56E16BDD"/>
    <w:rsid w:val="575A1EE4"/>
    <w:rsid w:val="57871C66"/>
    <w:rsid w:val="594CEB54"/>
    <w:rsid w:val="597AA881"/>
    <w:rsid w:val="5B4809A6"/>
    <w:rsid w:val="5BE66C05"/>
    <w:rsid w:val="5C0C4BB8"/>
    <w:rsid w:val="5C9880AC"/>
    <w:rsid w:val="5D1D321F"/>
    <w:rsid w:val="6179B79B"/>
    <w:rsid w:val="61986B39"/>
    <w:rsid w:val="6368896E"/>
    <w:rsid w:val="6372421D"/>
    <w:rsid w:val="63B2A3C5"/>
    <w:rsid w:val="6430B561"/>
    <w:rsid w:val="655707EB"/>
    <w:rsid w:val="6613E798"/>
    <w:rsid w:val="6695A818"/>
    <w:rsid w:val="670E4C7B"/>
    <w:rsid w:val="67732962"/>
    <w:rsid w:val="678643DD"/>
    <w:rsid w:val="6B303DB7"/>
    <w:rsid w:val="6BA611E8"/>
    <w:rsid w:val="6BDD5CE8"/>
    <w:rsid w:val="6D4750D5"/>
    <w:rsid w:val="6D481A23"/>
    <w:rsid w:val="6EE2B516"/>
    <w:rsid w:val="6F11B24F"/>
    <w:rsid w:val="6F3DB3B2"/>
    <w:rsid w:val="6F650690"/>
    <w:rsid w:val="6F8B8CCD"/>
    <w:rsid w:val="6F98F9C6"/>
    <w:rsid w:val="704F1595"/>
    <w:rsid w:val="70E3344C"/>
    <w:rsid w:val="714EADB4"/>
    <w:rsid w:val="729783FD"/>
    <w:rsid w:val="72C32D8F"/>
    <w:rsid w:val="734F4F15"/>
    <w:rsid w:val="73D9C271"/>
    <w:rsid w:val="73FC8159"/>
    <w:rsid w:val="740E1D18"/>
    <w:rsid w:val="744B9E88"/>
    <w:rsid w:val="762B85D9"/>
    <w:rsid w:val="76760B73"/>
    <w:rsid w:val="76AEE72D"/>
    <w:rsid w:val="776878A4"/>
    <w:rsid w:val="797B4895"/>
    <w:rsid w:val="79957E67"/>
    <w:rsid w:val="79D135AE"/>
    <w:rsid w:val="7A1CDDCA"/>
    <w:rsid w:val="7BE08E17"/>
    <w:rsid w:val="7C0D3DCA"/>
    <w:rsid w:val="7D5BF6DC"/>
    <w:rsid w:val="7EB46250"/>
    <w:rsid w:val="7EC6D73A"/>
    <w:rsid w:val="7EFEA1D5"/>
    <w:rsid w:val="7F065C8A"/>
    <w:rsid w:val="7FA28BF3"/>
    <w:rsid w:val="7FDF66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11A4"/>
  <w15:docId w15:val="{DF0453F1-1358-4927-AA45-CA93E66B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494"/>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014494"/>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014494"/>
    <w:pPr>
      <w:numPr>
        <w:ilvl w:val="1"/>
        <w:numId w:val="1"/>
      </w:numPr>
      <w:jc w:val="both"/>
      <w:outlineLvl w:val="1"/>
    </w:pPr>
    <w:rPr>
      <w:lang w:eastAsia="lt-LT"/>
    </w:rPr>
  </w:style>
  <w:style w:type="paragraph" w:styleId="Heading3">
    <w:name w:val="heading 3"/>
    <w:basedOn w:val="Normal"/>
    <w:next w:val="Normal"/>
    <w:link w:val="Heading3Char"/>
    <w:qFormat/>
    <w:rsid w:val="00014494"/>
    <w:pPr>
      <w:keepNext/>
      <w:numPr>
        <w:ilvl w:val="2"/>
        <w:numId w:val="1"/>
      </w:numPr>
      <w:jc w:val="both"/>
      <w:outlineLvl w:val="2"/>
    </w:pPr>
    <w:rPr>
      <w:lang w:eastAsia="lt-LT"/>
    </w:rPr>
  </w:style>
  <w:style w:type="paragraph" w:styleId="Heading4">
    <w:name w:val="heading 4"/>
    <w:basedOn w:val="Normal"/>
    <w:next w:val="Normal"/>
    <w:link w:val="Heading4Char"/>
    <w:qFormat/>
    <w:rsid w:val="00014494"/>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014494"/>
    <w:pPr>
      <w:keepNext/>
      <w:numPr>
        <w:ilvl w:val="4"/>
        <w:numId w:val="1"/>
      </w:numPr>
      <w:outlineLvl w:val="4"/>
    </w:pPr>
    <w:rPr>
      <w:b/>
      <w:sz w:val="40"/>
      <w:lang w:eastAsia="lt-LT"/>
    </w:rPr>
  </w:style>
  <w:style w:type="paragraph" w:styleId="Heading6">
    <w:name w:val="heading 6"/>
    <w:basedOn w:val="Normal"/>
    <w:next w:val="Normal"/>
    <w:link w:val="Heading6Char"/>
    <w:qFormat/>
    <w:rsid w:val="00014494"/>
    <w:pPr>
      <w:keepNext/>
      <w:numPr>
        <w:ilvl w:val="5"/>
        <w:numId w:val="1"/>
      </w:numPr>
      <w:outlineLvl w:val="5"/>
    </w:pPr>
    <w:rPr>
      <w:b/>
      <w:sz w:val="36"/>
      <w:lang w:eastAsia="lt-LT"/>
    </w:rPr>
  </w:style>
  <w:style w:type="paragraph" w:styleId="Heading7">
    <w:name w:val="heading 7"/>
    <w:basedOn w:val="Normal"/>
    <w:next w:val="Normal"/>
    <w:link w:val="Heading7Char"/>
    <w:qFormat/>
    <w:rsid w:val="00014494"/>
    <w:pPr>
      <w:keepNext/>
      <w:numPr>
        <w:ilvl w:val="6"/>
        <w:numId w:val="1"/>
      </w:numPr>
      <w:outlineLvl w:val="6"/>
    </w:pPr>
    <w:rPr>
      <w:sz w:val="48"/>
      <w:lang w:eastAsia="lt-LT"/>
    </w:rPr>
  </w:style>
  <w:style w:type="paragraph" w:styleId="Heading8">
    <w:name w:val="heading 8"/>
    <w:basedOn w:val="Normal"/>
    <w:next w:val="Normal"/>
    <w:link w:val="Heading8Char"/>
    <w:qFormat/>
    <w:rsid w:val="00014494"/>
    <w:pPr>
      <w:keepNext/>
      <w:numPr>
        <w:ilvl w:val="7"/>
        <w:numId w:val="1"/>
      </w:numPr>
      <w:outlineLvl w:val="7"/>
    </w:pPr>
    <w:rPr>
      <w:b/>
      <w:sz w:val="18"/>
      <w:lang w:eastAsia="lt-LT"/>
    </w:rPr>
  </w:style>
  <w:style w:type="paragraph" w:styleId="Heading9">
    <w:name w:val="heading 9"/>
    <w:basedOn w:val="Normal"/>
    <w:next w:val="Normal"/>
    <w:link w:val="Heading9Char"/>
    <w:qFormat/>
    <w:rsid w:val="00014494"/>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494"/>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rsid w:val="00014494"/>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014494"/>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014494"/>
    <w:rPr>
      <w:rFonts w:ascii="Times New Roman" w:eastAsia="Times New Roman" w:hAnsi="Times New Roman" w:cs="Times New Roman"/>
      <w:b/>
      <w:sz w:val="44"/>
      <w:szCs w:val="20"/>
      <w:lang w:val="lt-LT" w:eastAsia="lt-LT"/>
    </w:rPr>
  </w:style>
  <w:style w:type="character" w:customStyle="1" w:styleId="Heading5Char">
    <w:name w:val="Heading 5 Char"/>
    <w:aliases w:val=" Diagrama Char"/>
    <w:basedOn w:val="DefaultParagraphFont"/>
    <w:link w:val="Heading5"/>
    <w:rsid w:val="00014494"/>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014494"/>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014494"/>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014494"/>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014494"/>
    <w:rPr>
      <w:rFonts w:ascii="Times New Roman" w:eastAsia="Times New Roman" w:hAnsi="Times New Roman" w:cs="Times New Roman"/>
      <w:sz w:val="40"/>
      <w:szCs w:val="20"/>
      <w:lang w:val="lt-LT" w:eastAsia="lt-LT"/>
    </w:rPr>
  </w:style>
  <w:style w:type="character" w:styleId="Hyperlink">
    <w:name w:val="Hyperlink"/>
    <w:aliases w:val="Alna"/>
    <w:uiPriority w:val="99"/>
    <w:rsid w:val="00014494"/>
    <w:rPr>
      <w:color w:val="0000FF"/>
      <w:u w:val="single"/>
    </w:rPr>
  </w:style>
  <w:style w:type="paragraph" w:styleId="HTMLPreformatted">
    <w:name w:val="HTML Preformatted"/>
    <w:basedOn w:val="Normal"/>
    <w:link w:val="HTMLPreformattedChar"/>
    <w:rsid w:val="00014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014494"/>
    <w:rPr>
      <w:rFonts w:ascii="Courier New" w:eastAsia="Times New Roman" w:hAnsi="Courier New" w:cs="Times New Roman"/>
      <w:sz w:val="20"/>
      <w:szCs w:val="20"/>
    </w:rPr>
  </w:style>
  <w:style w:type="paragraph" w:customStyle="1" w:styleId="Point1">
    <w:name w:val="Point 1"/>
    <w:basedOn w:val="Normal"/>
    <w:rsid w:val="00014494"/>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014494"/>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basedOn w:val="DefaultParagraphFont"/>
    <w:link w:val="Header"/>
    <w:uiPriority w:val="99"/>
    <w:rsid w:val="00014494"/>
    <w:rPr>
      <w:rFonts w:ascii="Times New Roman" w:eastAsia="Times New Roman" w:hAnsi="Times New Roman" w:cs="Times New Roman"/>
      <w:sz w:val="24"/>
      <w:szCs w:val="20"/>
      <w:lang w:val="lt-LT"/>
    </w:rPr>
  </w:style>
  <w:style w:type="character" w:styleId="PageNumber">
    <w:name w:val="page number"/>
    <w:basedOn w:val="DefaultParagraphFont"/>
    <w:rsid w:val="00014494"/>
  </w:style>
  <w:style w:type="paragraph" w:styleId="Footer">
    <w:name w:val="footer"/>
    <w:basedOn w:val="Normal"/>
    <w:link w:val="FooterChar"/>
    <w:uiPriority w:val="99"/>
    <w:rsid w:val="00014494"/>
    <w:pPr>
      <w:tabs>
        <w:tab w:val="center" w:pos="4153"/>
        <w:tab w:val="right" w:pos="8306"/>
      </w:tabs>
      <w:jc w:val="both"/>
    </w:pPr>
  </w:style>
  <w:style w:type="character" w:customStyle="1" w:styleId="FooterChar">
    <w:name w:val="Footer Char"/>
    <w:basedOn w:val="DefaultParagraphFont"/>
    <w:link w:val="Footer"/>
    <w:uiPriority w:val="99"/>
    <w:rsid w:val="00014494"/>
    <w:rPr>
      <w:rFonts w:ascii="Times New Roman" w:eastAsia="Times New Roman" w:hAnsi="Times New Roman" w:cs="Times New Roman"/>
      <w:sz w:val="24"/>
      <w:szCs w:val="20"/>
      <w:lang w:val="lt-LT"/>
    </w:rPr>
  </w:style>
  <w:style w:type="paragraph" w:styleId="TOC1">
    <w:name w:val="toc 1"/>
    <w:basedOn w:val="Normal"/>
    <w:next w:val="Normal"/>
    <w:autoRedefine/>
    <w:semiHidden/>
    <w:rsid w:val="00014494"/>
    <w:pPr>
      <w:tabs>
        <w:tab w:val="left" w:pos="567"/>
        <w:tab w:val="left" w:pos="1276"/>
      </w:tabs>
      <w:ind w:right="141"/>
      <w:jc w:val="both"/>
    </w:p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014494"/>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basedOn w:val="DefaultParagraphFont"/>
    <w:link w:val="BodyText"/>
    <w:rsid w:val="00014494"/>
    <w:rPr>
      <w:rFonts w:ascii="Times New Roman" w:eastAsia="Times New Roman" w:hAnsi="Times New Roman" w:cs="Times New Roman"/>
      <w:sz w:val="24"/>
      <w:szCs w:val="20"/>
      <w:lang w:val="lt-LT" w:eastAsia="lt-LT"/>
    </w:rPr>
  </w:style>
  <w:style w:type="paragraph" w:customStyle="1" w:styleId="normaltableau">
    <w:name w:val="normal_tableau"/>
    <w:basedOn w:val="Normal"/>
    <w:rsid w:val="00014494"/>
    <w:pPr>
      <w:spacing w:before="120" w:after="120"/>
      <w:jc w:val="both"/>
    </w:pPr>
    <w:rPr>
      <w:rFonts w:ascii="Optima" w:hAnsi="Optima"/>
      <w:sz w:val="22"/>
      <w:lang w:val="en-GB"/>
    </w:rPr>
  </w:style>
  <w:style w:type="paragraph" w:customStyle="1" w:styleId="TEKSTAS">
    <w:name w:val="TEKSTAS"/>
    <w:basedOn w:val="Normal"/>
    <w:rsid w:val="00014494"/>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014494"/>
    <w:pPr>
      <w:spacing w:before="120" w:after="120"/>
      <w:ind w:left="142"/>
      <w:jc w:val="both"/>
    </w:pPr>
    <w:rPr>
      <w:rFonts w:ascii="Verdana" w:hAnsi="Verdana"/>
      <w:sz w:val="18"/>
    </w:rPr>
  </w:style>
  <w:style w:type="paragraph" w:styleId="BodyTextIndent">
    <w:name w:val="Body Text Indent"/>
    <w:basedOn w:val="Normal"/>
    <w:link w:val="BodyTextIndentChar"/>
    <w:rsid w:val="00014494"/>
    <w:pPr>
      <w:spacing w:after="120"/>
      <w:ind w:left="283"/>
    </w:pPr>
  </w:style>
  <w:style w:type="character" w:customStyle="1" w:styleId="BodyTextIndentChar">
    <w:name w:val="Body Text Indent Char"/>
    <w:basedOn w:val="DefaultParagraphFont"/>
    <w:link w:val="BodyTextIndent"/>
    <w:rsid w:val="00014494"/>
    <w:rPr>
      <w:rFonts w:ascii="Times New Roman" w:eastAsia="Times New Roman" w:hAnsi="Times New Roman" w:cs="Times New Roman"/>
      <w:sz w:val="24"/>
      <w:szCs w:val="20"/>
      <w:lang w:val="lt-LT"/>
    </w:rPr>
  </w:style>
  <w:style w:type="paragraph" w:customStyle="1" w:styleId="Paraas1">
    <w:name w:val="Parašas1"/>
    <w:basedOn w:val="Normal"/>
    <w:rsid w:val="00014494"/>
    <w:pPr>
      <w:spacing w:line="360" w:lineRule="auto"/>
      <w:jc w:val="both"/>
    </w:pPr>
    <w:rPr>
      <w:rFonts w:ascii="Arial Narrow" w:hAnsi="Arial Narrow"/>
    </w:rPr>
  </w:style>
  <w:style w:type="paragraph" w:styleId="BodyText2">
    <w:name w:val="Body Text 2"/>
    <w:basedOn w:val="Normal"/>
    <w:link w:val="BodyText2Char"/>
    <w:rsid w:val="00014494"/>
    <w:pPr>
      <w:spacing w:after="120" w:line="480" w:lineRule="auto"/>
    </w:pPr>
  </w:style>
  <w:style w:type="character" w:customStyle="1" w:styleId="BodyText2Char">
    <w:name w:val="Body Text 2 Char"/>
    <w:basedOn w:val="DefaultParagraphFont"/>
    <w:link w:val="BodyText2"/>
    <w:rsid w:val="00014494"/>
    <w:rPr>
      <w:rFonts w:ascii="Times New Roman" w:eastAsia="Times New Roman" w:hAnsi="Times New Roman" w:cs="Times New Roman"/>
      <w:sz w:val="24"/>
      <w:szCs w:val="20"/>
      <w:lang w:val="lt-LT"/>
    </w:rPr>
  </w:style>
  <w:style w:type="paragraph" w:styleId="BalloonText">
    <w:name w:val="Balloon Text"/>
    <w:basedOn w:val="Normal"/>
    <w:link w:val="BalloonTextChar"/>
    <w:rsid w:val="00014494"/>
    <w:rPr>
      <w:rFonts w:ascii="Tahoma" w:hAnsi="Tahoma"/>
      <w:sz w:val="16"/>
      <w:szCs w:val="16"/>
    </w:rPr>
  </w:style>
  <w:style w:type="character" w:customStyle="1" w:styleId="BalloonTextChar">
    <w:name w:val="Balloon Text Char"/>
    <w:basedOn w:val="DefaultParagraphFont"/>
    <w:link w:val="BalloonText"/>
    <w:rsid w:val="00014494"/>
    <w:rPr>
      <w:rFonts w:ascii="Tahoma" w:eastAsia="Times New Roman" w:hAnsi="Tahoma" w:cs="Times New Roman"/>
      <w:sz w:val="16"/>
      <w:szCs w:val="16"/>
      <w:lang w:val="lt-LT"/>
    </w:rPr>
  </w:style>
  <w:style w:type="character" w:styleId="CommentReference">
    <w:name w:val="annotation reference"/>
    <w:uiPriority w:val="99"/>
    <w:rsid w:val="00014494"/>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Diagrama, Diagrama Diagrama"/>
    <w:basedOn w:val="Normal"/>
    <w:link w:val="CommentTextChar"/>
    <w:uiPriority w:val="99"/>
    <w:qFormat/>
    <w:rsid w:val="00014494"/>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Diagrama Char"/>
    <w:basedOn w:val="DefaultParagraphFont"/>
    <w:link w:val="CommentText"/>
    <w:uiPriority w:val="99"/>
    <w:qFormat/>
    <w:rsid w:val="00014494"/>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rsid w:val="00014494"/>
    <w:rPr>
      <w:b/>
      <w:bCs/>
    </w:rPr>
  </w:style>
  <w:style w:type="character" w:customStyle="1" w:styleId="CommentSubjectChar">
    <w:name w:val="Comment Subject Char"/>
    <w:basedOn w:val="CommentTextChar"/>
    <w:link w:val="CommentSubject"/>
    <w:rsid w:val="00014494"/>
    <w:rPr>
      <w:rFonts w:ascii="Times New Roman" w:eastAsia="Times New Roman" w:hAnsi="Times New Roman" w:cs="Times New Roman"/>
      <w:b/>
      <w:bCs/>
      <w:sz w:val="20"/>
      <w:szCs w:val="20"/>
      <w:lang w:val="lt-LT"/>
    </w:rPr>
  </w:style>
  <w:style w:type="paragraph" w:styleId="NormalWeb">
    <w:name w:val="Normal (Web)"/>
    <w:basedOn w:val="Normal"/>
    <w:uiPriority w:val="99"/>
    <w:rsid w:val="00014494"/>
    <w:rPr>
      <w:szCs w:val="24"/>
    </w:rPr>
  </w:style>
  <w:style w:type="paragraph" w:styleId="BodyTextIndent3">
    <w:name w:val="Body Text Indent 3"/>
    <w:basedOn w:val="Normal"/>
    <w:link w:val="BodyTextIndent3Char"/>
    <w:rsid w:val="00014494"/>
    <w:pPr>
      <w:spacing w:after="120"/>
      <w:ind w:left="283"/>
    </w:pPr>
    <w:rPr>
      <w:sz w:val="16"/>
      <w:szCs w:val="16"/>
    </w:rPr>
  </w:style>
  <w:style w:type="character" w:customStyle="1" w:styleId="BodyTextIndent3Char">
    <w:name w:val="Body Text Indent 3 Char"/>
    <w:basedOn w:val="DefaultParagraphFont"/>
    <w:link w:val="BodyTextIndent3"/>
    <w:rsid w:val="00014494"/>
    <w:rPr>
      <w:rFonts w:ascii="Times New Roman" w:eastAsia="Times New Roman" w:hAnsi="Times New Roman" w:cs="Times New Roman"/>
      <w:sz w:val="16"/>
      <w:szCs w:val="16"/>
      <w:lang w:val="lt-LT"/>
    </w:rPr>
  </w:style>
  <w:style w:type="paragraph" w:styleId="BodyTextIndent2">
    <w:name w:val="Body Text Indent 2"/>
    <w:basedOn w:val="Normal"/>
    <w:link w:val="BodyTextIndent2Char"/>
    <w:rsid w:val="00014494"/>
    <w:pPr>
      <w:spacing w:after="120" w:line="480" w:lineRule="auto"/>
      <w:ind w:left="283"/>
    </w:pPr>
  </w:style>
  <w:style w:type="character" w:customStyle="1" w:styleId="BodyTextIndent2Char">
    <w:name w:val="Body Text Indent 2 Char"/>
    <w:basedOn w:val="DefaultParagraphFont"/>
    <w:link w:val="BodyTextIndent2"/>
    <w:rsid w:val="00014494"/>
    <w:rPr>
      <w:rFonts w:ascii="Times New Roman" w:eastAsia="Times New Roman" w:hAnsi="Times New Roman" w:cs="Times New Roman"/>
      <w:sz w:val="24"/>
      <w:szCs w:val="20"/>
      <w:lang w:val="lt-LT"/>
    </w:rPr>
  </w:style>
  <w:style w:type="paragraph" w:customStyle="1" w:styleId="CharChar">
    <w:name w:val="Char Char"/>
    <w:basedOn w:val="Normal"/>
    <w:rsid w:val="00014494"/>
    <w:pPr>
      <w:spacing w:after="160" w:line="240" w:lineRule="exact"/>
    </w:pPr>
    <w:rPr>
      <w:rFonts w:ascii="Tahoma" w:hAnsi="Tahoma"/>
      <w:sz w:val="20"/>
      <w:lang w:val="en-US"/>
    </w:rPr>
  </w:style>
  <w:style w:type="character" w:customStyle="1" w:styleId="CharChar13">
    <w:name w:val="Char Char13"/>
    <w:rsid w:val="00014494"/>
    <w:rPr>
      <w:sz w:val="24"/>
      <w:lang w:val="lt-LT" w:eastAsia="lt-LT" w:bidi="ar-SA"/>
    </w:rPr>
  </w:style>
  <w:style w:type="character" w:customStyle="1" w:styleId="CharChar11">
    <w:name w:val="Char Char11"/>
    <w:rsid w:val="00014494"/>
    <w:rPr>
      <w:b/>
      <w:sz w:val="44"/>
      <w:lang w:val="lt-LT" w:eastAsia="lt-LT" w:bidi="ar-SA"/>
    </w:rPr>
  </w:style>
  <w:style w:type="paragraph" w:customStyle="1" w:styleId="BodyText1">
    <w:name w:val="Body Text1"/>
    <w:rsid w:val="00014494"/>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014494"/>
    <w:pPr>
      <w:autoSpaceDE w:val="0"/>
      <w:autoSpaceDN w:val="0"/>
      <w:adjustRightInd w:val="0"/>
      <w:jc w:val="center"/>
    </w:pPr>
    <w:rPr>
      <w:rFonts w:ascii="TimesLT" w:hAnsi="TimesLT"/>
      <w:b/>
      <w:bCs/>
      <w:sz w:val="20"/>
      <w:lang w:val="en-US"/>
    </w:rPr>
  </w:style>
  <w:style w:type="paragraph" w:customStyle="1" w:styleId="Patvirtinta">
    <w:name w:val="Patvirtinta"/>
    <w:rsid w:val="0001449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Linija">
    <w:name w:val="Linija"/>
    <w:basedOn w:val="MAZAS"/>
    <w:rsid w:val="00014494"/>
    <w:pPr>
      <w:ind w:firstLine="0"/>
      <w:jc w:val="center"/>
    </w:pPr>
    <w:rPr>
      <w:color w:val="auto"/>
      <w:sz w:val="12"/>
      <w:szCs w:val="12"/>
    </w:rPr>
  </w:style>
  <w:style w:type="paragraph" w:customStyle="1" w:styleId="MAZAS">
    <w:name w:val="MAZAS"/>
    <w:rsid w:val="00014494"/>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styleId="FollowedHyperlink">
    <w:name w:val="FollowedHyperlink"/>
    <w:uiPriority w:val="99"/>
    <w:rsid w:val="00014494"/>
    <w:rPr>
      <w:color w:val="800080"/>
      <w:u w:val="single"/>
    </w:rPr>
  </w:style>
  <w:style w:type="character" w:styleId="Emphasis">
    <w:name w:val="Emphasis"/>
    <w:uiPriority w:val="20"/>
    <w:qFormat/>
    <w:rsid w:val="00014494"/>
    <w:rPr>
      <w:b/>
      <w:bCs/>
      <w:i w:val="0"/>
      <w:iCs w:val="0"/>
    </w:rPr>
  </w:style>
  <w:style w:type="character" w:customStyle="1" w:styleId="BodyText3Char">
    <w:name w:val="Body Text 3 Char"/>
    <w:link w:val="BodyText3"/>
    <w:uiPriority w:val="99"/>
    <w:semiHidden/>
    <w:rsid w:val="00014494"/>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014494"/>
    <w:pPr>
      <w:spacing w:after="120"/>
    </w:pPr>
    <w:rPr>
      <w:sz w:val="16"/>
      <w:szCs w:val="16"/>
      <w:lang w:val="en-US"/>
    </w:rPr>
  </w:style>
  <w:style w:type="character" w:customStyle="1" w:styleId="Pagrindinistekstas3Diagrama1">
    <w:name w:val="Pagrindinis tekstas 3 Diagrama1"/>
    <w:basedOn w:val="DefaultParagraphFont"/>
    <w:uiPriority w:val="99"/>
    <w:semiHidden/>
    <w:rsid w:val="00014494"/>
    <w:rPr>
      <w:rFonts w:ascii="Times New Roman" w:eastAsia="Times New Roman" w:hAnsi="Times New Roman" w:cs="Times New Roman"/>
      <w:sz w:val="16"/>
      <w:szCs w:val="16"/>
      <w:lang w:val="lt-LT"/>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014494"/>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014494"/>
    <w:rPr>
      <w:rFonts w:ascii="Times New Roman" w:eastAsia="Times New Roman" w:hAnsi="Times New Roman" w:cs="Times New Roman"/>
      <w:sz w:val="20"/>
      <w:szCs w:val="20"/>
      <w:lang w:val="lt-LT"/>
    </w:rPr>
  </w:style>
  <w:style w:type="character" w:styleId="FootnoteReference">
    <w:name w:val="footnote reference"/>
    <w:uiPriority w:val="99"/>
    <w:rsid w:val="00014494"/>
    <w:rPr>
      <w:vertAlign w:val="superscript"/>
    </w:rPr>
  </w:style>
  <w:style w:type="paragraph" w:styleId="TOAHeading">
    <w:name w:val="toa heading"/>
    <w:basedOn w:val="Normal"/>
    <w:next w:val="Normal"/>
    <w:rsid w:val="00014494"/>
    <w:pPr>
      <w:spacing w:before="120" w:after="240"/>
      <w:jc w:val="both"/>
    </w:pPr>
    <w:rPr>
      <w:rFonts w:ascii="Arial" w:hAnsi="Arial"/>
      <w:b/>
      <w:sz w:val="20"/>
      <w:lang w:val="en-GB"/>
    </w:rPr>
  </w:style>
  <w:style w:type="paragraph" w:styleId="PlainText">
    <w:name w:val="Plain Text"/>
    <w:basedOn w:val="Normal"/>
    <w:link w:val="PlainTextChar"/>
    <w:rsid w:val="00014494"/>
    <w:rPr>
      <w:rFonts w:ascii="Courier New" w:eastAsia="Calibri" w:hAnsi="Courier New"/>
    </w:rPr>
  </w:style>
  <w:style w:type="character" w:customStyle="1" w:styleId="PlainTextChar">
    <w:name w:val="Plain Text Char"/>
    <w:basedOn w:val="DefaultParagraphFont"/>
    <w:link w:val="PlainText"/>
    <w:rsid w:val="00014494"/>
    <w:rPr>
      <w:rFonts w:ascii="Courier New" w:eastAsia="Calibri" w:hAnsi="Courier New" w:cs="Times New Roman"/>
      <w:sz w:val="24"/>
      <w:szCs w:val="20"/>
      <w:lang w:val="lt-LT"/>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List Paragraph1,Bullet,lp1"/>
    <w:basedOn w:val="Normal"/>
    <w:link w:val="ListParagraphChar"/>
    <w:qFormat/>
    <w:rsid w:val="00014494"/>
    <w:pPr>
      <w:ind w:left="720"/>
      <w:contextualSpacing/>
    </w:pPr>
  </w:style>
  <w:style w:type="paragraph" w:styleId="Revision">
    <w:name w:val="Revision"/>
    <w:hidden/>
    <w:uiPriority w:val="99"/>
    <w:semiHidden/>
    <w:rsid w:val="00014494"/>
    <w:pPr>
      <w:spacing w:after="0" w:line="240" w:lineRule="auto"/>
    </w:pPr>
    <w:rPr>
      <w:rFonts w:ascii="Times New Roman" w:eastAsia="Times New Roman" w:hAnsi="Times New Roman" w:cs="Times New Roman"/>
      <w:sz w:val="24"/>
      <w:szCs w:val="20"/>
      <w:lang w:val="lt-LT"/>
    </w:rPr>
  </w:style>
  <w:style w:type="paragraph" w:customStyle="1" w:styleId="DiagramaDiagramaDiagramaDiagramaCharDiagrama">
    <w:name w:val="Diagrama Diagrama Diagrama Diagrama Char Diagrama"/>
    <w:basedOn w:val="Normal"/>
    <w:semiHidden/>
    <w:rsid w:val="00014494"/>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014494"/>
    <w:pPr>
      <w:ind w:left="720"/>
      <w:contextualSpacing/>
    </w:pPr>
    <w:rPr>
      <w:lang w:eastAsia="lt-LT"/>
    </w:rPr>
  </w:style>
  <w:style w:type="paragraph" w:customStyle="1" w:styleId="Default">
    <w:name w:val="Default"/>
    <w:rsid w:val="00014494"/>
    <w:pPr>
      <w:autoSpaceDE w:val="0"/>
      <w:autoSpaceDN w:val="0"/>
      <w:adjustRightInd w:val="0"/>
      <w:spacing w:after="0" w:line="240" w:lineRule="auto"/>
    </w:pPr>
    <w:rPr>
      <w:rFonts w:ascii="EUAlbertina" w:eastAsia="Calibri" w:hAnsi="EUAlbertina" w:cs="EUAlbertina"/>
      <w:color w:val="000000"/>
      <w:sz w:val="24"/>
      <w:szCs w:val="24"/>
      <w:lang w:val="lt-LT" w:eastAsia="lt-LT"/>
    </w:rPr>
  </w:style>
  <w:style w:type="paragraph" w:customStyle="1" w:styleId="modPunktai">
    <w:name w:val="mod: Punktai"/>
    <w:basedOn w:val="Heading2"/>
    <w:rsid w:val="00014494"/>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014494"/>
    <w:pPr>
      <w:numPr>
        <w:ilvl w:val="1"/>
      </w:numPr>
      <w:tabs>
        <w:tab w:val="clear" w:pos="928"/>
        <w:tab w:val="left" w:pos="1276"/>
      </w:tabs>
    </w:pPr>
  </w:style>
  <w:style w:type="paragraph" w:styleId="EndnoteText">
    <w:name w:val="endnote text"/>
    <w:basedOn w:val="Normal"/>
    <w:link w:val="EndnoteTextChar"/>
    <w:uiPriority w:val="99"/>
    <w:semiHidden/>
    <w:unhideWhenUsed/>
    <w:rsid w:val="00014494"/>
    <w:rPr>
      <w:sz w:val="20"/>
    </w:rPr>
  </w:style>
  <w:style w:type="character" w:customStyle="1" w:styleId="EndnoteTextChar">
    <w:name w:val="Endnote Text Char"/>
    <w:basedOn w:val="DefaultParagraphFont"/>
    <w:link w:val="EndnoteText"/>
    <w:uiPriority w:val="99"/>
    <w:semiHidden/>
    <w:rsid w:val="00014494"/>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01449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014494"/>
    <w:pPr>
      <w:spacing w:after="160" w:line="240" w:lineRule="exact"/>
    </w:pPr>
    <w:rPr>
      <w:rFonts w:ascii="Tahoma" w:hAnsi="Tahoma"/>
      <w:sz w:val="20"/>
      <w:lang w:val="en-US"/>
    </w:rPr>
  </w:style>
  <w:style w:type="character" w:customStyle="1" w:styleId="zinlist1">
    <w:name w:val="zin_list1"/>
    <w:basedOn w:val="DefaultParagraphFont"/>
    <w:rsid w:val="00014494"/>
    <w:rPr>
      <w:i/>
      <w:iCs/>
      <w:sz w:val="17"/>
      <w:szCs w:val="17"/>
    </w:rPr>
  </w:style>
  <w:style w:type="table" w:styleId="TableGrid">
    <w:name w:val="Table Grid"/>
    <w:basedOn w:val="TableNormal"/>
    <w:uiPriority w:val="39"/>
    <w:rsid w:val="0001449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4494"/>
    <w:pPr>
      <w:spacing w:after="0" w:line="240" w:lineRule="auto"/>
    </w:pPr>
    <w:rPr>
      <w:rFonts w:ascii="Times New Roman" w:hAnsi="Times New Roman"/>
      <w:sz w:val="24"/>
    </w:rPr>
  </w:style>
  <w:style w:type="paragraph" w:customStyle="1" w:styleId="Pointabc">
    <w:name w:val="Point abc"/>
    <w:basedOn w:val="Normal"/>
    <w:rsid w:val="00014494"/>
    <w:pPr>
      <w:numPr>
        <w:ilvl w:val="1"/>
        <w:numId w:val="5"/>
      </w:numPr>
      <w:spacing w:before="120" w:after="120" w:line="360" w:lineRule="auto"/>
    </w:pPr>
    <w:rPr>
      <w:rFonts w:eastAsiaTheme="minorHAnsi"/>
      <w:szCs w:val="24"/>
      <w:lang w:val="en-US"/>
    </w:rPr>
  </w:style>
  <w:style w:type="paragraph" w:customStyle="1" w:styleId="Pointabc1">
    <w:name w:val="Point abc (1)"/>
    <w:basedOn w:val="Normal"/>
    <w:rsid w:val="00014494"/>
    <w:pPr>
      <w:numPr>
        <w:ilvl w:val="3"/>
        <w:numId w:val="5"/>
      </w:numPr>
      <w:spacing w:before="120" w:after="120" w:line="360" w:lineRule="auto"/>
    </w:pPr>
    <w:rPr>
      <w:rFonts w:eastAsiaTheme="minorHAnsi"/>
      <w:szCs w:val="24"/>
      <w:lang w:val="en-US"/>
    </w:rPr>
  </w:style>
  <w:style w:type="paragraph" w:customStyle="1" w:styleId="Pointabc2">
    <w:name w:val="Point abc (2)"/>
    <w:basedOn w:val="Normal"/>
    <w:rsid w:val="00014494"/>
    <w:pPr>
      <w:numPr>
        <w:ilvl w:val="5"/>
        <w:numId w:val="5"/>
      </w:numPr>
      <w:spacing w:before="120" w:after="120" w:line="360" w:lineRule="auto"/>
    </w:pPr>
    <w:rPr>
      <w:rFonts w:eastAsiaTheme="minorHAnsi"/>
      <w:szCs w:val="24"/>
      <w:lang w:val="en-US"/>
    </w:rPr>
  </w:style>
  <w:style w:type="paragraph" w:customStyle="1" w:styleId="Pointabc3">
    <w:name w:val="Point abc (3)"/>
    <w:basedOn w:val="Normal"/>
    <w:rsid w:val="00014494"/>
    <w:pPr>
      <w:numPr>
        <w:ilvl w:val="7"/>
        <w:numId w:val="5"/>
      </w:numPr>
      <w:spacing w:before="120" w:after="120" w:line="360" w:lineRule="auto"/>
    </w:pPr>
    <w:rPr>
      <w:rFonts w:eastAsiaTheme="minorHAnsi"/>
      <w:szCs w:val="24"/>
      <w:lang w:val="en-US"/>
    </w:rPr>
  </w:style>
  <w:style w:type="paragraph" w:customStyle="1" w:styleId="Pointabc4">
    <w:name w:val="Point abc (4)"/>
    <w:basedOn w:val="Normal"/>
    <w:rsid w:val="00014494"/>
    <w:pPr>
      <w:numPr>
        <w:ilvl w:val="8"/>
        <w:numId w:val="5"/>
      </w:numPr>
      <w:spacing w:before="120" w:after="120" w:line="360" w:lineRule="auto"/>
    </w:pPr>
    <w:rPr>
      <w:rFonts w:eastAsiaTheme="minorHAnsi"/>
      <w:szCs w:val="24"/>
      <w:lang w:val="en-US"/>
    </w:rPr>
  </w:style>
  <w:style w:type="paragraph" w:customStyle="1" w:styleId="Point123">
    <w:name w:val="Point 123"/>
    <w:basedOn w:val="Normal"/>
    <w:rsid w:val="00014494"/>
    <w:pPr>
      <w:numPr>
        <w:numId w:val="5"/>
      </w:numPr>
      <w:spacing w:before="120" w:after="120" w:line="360" w:lineRule="auto"/>
    </w:pPr>
    <w:rPr>
      <w:rFonts w:eastAsiaTheme="minorHAnsi"/>
      <w:szCs w:val="24"/>
      <w:lang w:val="en-US"/>
    </w:rPr>
  </w:style>
  <w:style w:type="paragraph" w:customStyle="1" w:styleId="Point1231">
    <w:name w:val="Point 123 (1)"/>
    <w:basedOn w:val="Normal"/>
    <w:rsid w:val="00014494"/>
    <w:pPr>
      <w:numPr>
        <w:ilvl w:val="2"/>
        <w:numId w:val="5"/>
      </w:numPr>
      <w:spacing w:before="120" w:after="120" w:line="360" w:lineRule="auto"/>
    </w:pPr>
    <w:rPr>
      <w:rFonts w:eastAsiaTheme="minorHAnsi"/>
      <w:szCs w:val="24"/>
      <w:lang w:val="en-US"/>
    </w:rPr>
  </w:style>
  <w:style w:type="paragraph" w:customStyle="1" w:styleId="Point1232">
    <w:name w:val="Point 123 (2)"/>
    <w:basedOn w:val="Normal"/>
    <w:rsid w:val="00014494"/>
    <w:pPr>
      <w:numPr>
        <w:ilvl w:val="4"/>
        <w:numId w:val="5"/>
      </w:numPr>
      <w:spacing w:before="120" w:after="120" w:line="360" w:lineRule="auto"/>
    </w:pPr>
    <w:rPr>
      <w:rFonts w:eastAsiaTheme="minorHAnsi"/>
      <w:szCs w:val="24"/>
      <w:lang w:val="en-US"/>
    </w:rPr>
  </w:style>
  <w:style w:type="paragraph" w:customStyle="1" w:styleId="Point1233">
    <w:name w:val="Point 123 (3)"/>
    <w:basedOn w:val="Normal"/>
    <w:rsid w:val="00014494"/>
    <w:pPr>
      <w:numPr>
        <w:ilvl w:val="6"/>
        <w:numId w:val="5"/>
      </w:numPr>
      <w:spacing w:before="120" w:after="120" w:line="360" w:lineRule="auto"/>
    </w:pPr>
    <w:rPr>
      <w:rFonts w:eastAsiaTheme="minorHAnsi"/>
      <w:szCs w:val="24"/>
      <w:lang w:val="en-US"/>
    </w:rPr>
  </w:style>
  <w:style w:type="paragraph" w:customStyle="1" w:styleId="Bullet1">
    <w:name w:val="Bullet 1"/>
    <w:basedOn w:val="Normal"/>
    <w:rsid w:val="00014494"/>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014494"/>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014494"/>
    <w:rPr>
      <w:rFonts w:ascii="Times New Roman" w:eastAsia="Times New Roman" w:hAnsi="Times New Roman" w:cs="Times New Roman"/>
      <w:sz w:val="24"/>
      <w:szCs w:val="20"/>
    </w:rPr>
  </w:style>
  <w:style w:type="character" w:customStyle="1" w:styleId="Pagrindiniotekstotrauka3Diagrama1">
    <w:name w:val="Pagrindinio teksto įtrauka 3 Diagrama1"/>
    <w:rsid w:val="00014494"/>
    <w:rPr>
      <w:rFonts w:ascii="Times New Roman" w:eastAsia="Times New Roman" w:hAnsi="Times New Roman" w:cs="Times New Roman"/>
      <w:sz w:val="16"/>
      <w:szCs w:val="16"/>
    </w:rPr>
  </w:style>
  <w:style w:type="paragraph" w:customStyle="1" w:styleId="prastasis2">
    <w:name w:val="Įprastasis2"/>
    <w:rsid w:val="00014494"/>
    <w:pPr>
      <w:spacing w:after="200" w:line="276" w:lineRule="auto"/>
    </w:pPr>
    <w:rPr>
      <w:rFonts w:ascii="Times New Roman" w:eastAsia="ヒラギノ角ゴ Pro W3" w:hAnsi="Times New Roman" w:cs="Times New Roman"/>
      <w:color w:val="000000"/>
      <w:sz w:val="24"/>
      <w:szCs w:val="20"/>
    </w:rPr>
  </w:style>
  <w:style w:type="character" w:customStyle="1" w:styleId="quatationtext">
    <w:name w:val="quatation_text"/>
    <w:basedOn w:val="DefaultParagraphFont"/>
    <w:rsid w:val="00014494"/>
    <w:rPr>
      <w:rFonts w:ascii="Arial" w:hAnsi="Arial" w:cs="Arial" w:hint="default"/>
      <w:b/>
      <w:bCs/>
      <w:vanish w:val="0"/>
      <w:webHidden w:val="0"/>
      <w:color w:val="4A473C"/>
      <w:sz w:val="17"/>
      <w:szCs w:val="17"/>
      <w:specVanish w:val="0"/>
    </w:rPr>
  </w:style>
  <w:style w:type="character" w:customStyle="1" w:styleId="PoratDiagrama1">
    <w:name w:val="Poraštė Diagrama1"/>
    <w:rsid w:val="00014494"/>
    <w:rPr>
      <w:rFonts w:ascii="Times New Roman" w:eastAsia="Times New Roman" w:hAnsi="Times New Roman" w:cs="Times New Roman"/>
      <w:sz w:val="24"/>
      <w:szCs w:val="20"/>
    </w:rPr>
  </w:style>
  <w:style w:type="paragraph" w:customStyle="1" w:styleId="tin">
    <w:name w:val="tin"/>
    <w:basedOn w:val="Normal"/>
    <w:rsid w:val="00014494"/>
    <w:pPr>
      <w:spacing w:before="100" w:beforeAutospacing="1" w:after="100" w:afterAutospacing="1"/>
    </w:pPr>
    <w:rPr>
      <w:szCs w:val="24"/>
      <w:lang w:eastAsia="lt-LT"/>
    </w:rPr>
  </w:style>
  <w:style w:type="paragraph" w:customStyle="1" w:styleId="tactin">
    <w:name w:val="tactin"/>
    <w:basedOn w:val="Normal"/>
    <w:rsid w:val="00014494"/>
    <w:pPr>
      <w:spacing w:before="100" w:beforeAutospacing="1" w:after="100" w:afterAutospacing="1"/>
    </w:pPr>
    <w:rPr>
      <w:szCs w:val="24"/>
      <w:lang w:eastAsia="lt-LT"/>
    </w:rPr>
  </w:style>
  <w:style w:type="paragraph" w:customStyle="1" w:styleId="authorgroup">
    <w:name w:val="authorgroup"/>
    <w:basedOn w:val="Normal"/>
    <w:rsid w:val="00014494"/>
    <w:pPr>
      <w:spacing w:before="100" w:beforeAutospacing="1" w:after="100" w:afterAutospacing="1"/>
    </w:pPr>
    <w:rPr>
      <w:szCs w:val="24"/>
      <w:lang w:val="en-US"/>
    </w:rPr>
  </w:style>
  <w:style w:type="character" w:customStyle="1" w:styleId="apple-converted-space">
    <w:name w:val="apple-converted-space"/>
    <w:rsid w:val="00014494"/>
  </w:style>
  <w:style w:type="paragraph" w:customStyle="1" w:styleId="DiagramaDiagrama1">
    <w:name w:val="Diagrama Diagrama1"/>
    <w:basedOn w:val="Normal"/>
    <w:rsid w:val="00014494"/>
    <w:pPr>
      <w:spacing w:after="160" w:line="240" w:lineRule="exact"/>
    </w:pPr>
    <w:rPr>
      <w:rFonts w:ascii="Tahoma" w:hAnsi="Tahoma"/>
      <w:sz w:val="20"/>
      <w:lang w:val="en-US"/>
    </w:rPr>
  </w:style>
  <w:style w:type="paragraph" w:customStyle="1" w:styleId="Hyperlink1">
    <w:name w:val="Hyperlink1"/>
    <w:rsid w:val="00014494"/>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Strong">
    <w:name w:val="Strong"/>
    <w:basedOn w:val="DefaultParagraphFont"/>
    <w:uiPriority w:val="22"/>
    <w:qFormat/>
    <w:rsid w:val="00014494"/>
    <w:rPr>
      <w:b/>
      <w:bCs/>
    </w:rPr>
  </w:style>
  <w:style w:type="character" w:customStyle="1" w:styleId="t198">
    <w:name w:val="t198"/>
    <w:basedOn w:val="DefaultParagraphFont"/>
    <w:rsid w:val="00014494"/>
  </w:style>
  <w:style w:type="character" w:customStyle="1" w:styleId="t199">
    <w:name w:val="t199"/>
    <w:basedOn w:val="DefaultParagraphFont"/>
    <w:rsid w:val="00014494"/>
  </w:style>
  <w:style w:type="character" w:customStyle="1" w:styleId="bold1">
    <w:name w:val="bold1"/>
    <w:basedOn w:val="DefaultParagraphFont"/>
    <w:rsid w:val="00014494"/>
    <w:rPr>
      <w:b/>
      <w:bCs/>
    </w:rPr>
  </w:style>
  <w:style w:type="character" w:customStyle="1" w:styleId="InternetLink">
    <w:name w:val="Internet Link"/>
    <w:rsid w:val="00014494"/>
    <w:rPr>
      <w:color w:val="0000FF"/>
      <w:u w:val="single"/>
    </w:rPr>
  </w:style>
  <w:style w:type="paragraph" w:customStyle="1" w:styleId="Style1">
    <w:name w:val="Style1"/>
    <w:basedOn w:val="Normal"/>
    <w:rsid w:val="00014494"/>
    <w:pPr>
      <w:numPr>
        <w:numId w:val="11"/>
      </w:numPr>
      <w:tabs>
        <w:tab w:val="left" w:pos="1134"/>
      </w:tabs>
      <w:suppressAutoHyphens/>
      <w:spacing w:line="360" w:lineRule="auto"/>
      <w:jc w:val="both"/>
      <w:textAlignment w:val="baseline"/>
    </w:pPr>
    <w:rPr>
      <w:szCs w:val="24"/>
    </w:rPr>
  </w:style>
  <w:style w:type="character" w:customStyle="1" w:styleId="FootnoteAnchor">
    <w:name w:val="Footnote Anchor"/>
    <w:rsid w:val="00014494"/>
    <w:rPr>
      <w:vertAlign w:val="superscript"/>
    </w:rPr>
  </w:style>
  <w:style w:type="paragraph" w:customStyle="1" w:styleId="Footnote">
    <w:name w:val="Footnote"/>
    <w:basedOn w:val="Normal"/>
    <w:rsid w:val="00014494"/>
    <w:pPr>
      <w:suppressAutoHyphens/>
    </w:pPr>
    <w:rPr>
      <w:szCs w:val="24"/>
    </w:rPr>
  </w:style>
  <w:style w:type="paragraph" w:customStyle="1" w:styleId="CharDiagramaChar">
    <w:name w:val="Char Diagrama Char"/>
    <w:basedOn w:val="Normal"/>
    <w:rsid w:val="00014494"/>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014494"/>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014494"/>
    <w:pPr>
      <w:spacing w:after="160" w:line="240" w:lineRule="exact"/>
    </w:pPr>
    <w:rPr>
      <w:rFonts w:ascii="Verdana" w:hAnsi="Verdana" w:cs="Verdana"/>
      <w:sz w:val="20"/>
      <w:lang w:eastAsia="lt-LT"/>
    </w:rPr>
  </w:style>
  <w:style w:type="paragraph" w:customStyle="1" w:styleId="Diagrama1CharChar">
    <w:name w:val="Diagrama1 Char Char"/>
    <w:basedOn w:val="Normal"/>
    <w:rsid w:val="00014494"/>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014494"/>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014494"/>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014494"/>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014494"/>
    <w:pPr>
      <w:spacing w:after="160" w:line="240" w:lineRule="exact"/>
    </w:pPr>
    <w:rPr>
      <w:rFonts w:ascii="Tahoma" w:hAnsi="Tahoma"/>
      <w:sz w:val="20"/>
      <w:lang w:val="en-US"/>
    </w:rPr>
  </w:style>
  <w:style w:type="paragraph" w:customStyle="1" w:styleId="NVPtekstas">
    <w:name w:val="NVP tekstas"/>
    <w:rsid w:val="00014494"/>
    <w:pPr>
      <w:numPr>
        <w:numId w:val="14"/>
      </w:numPr>
      <w:spacing w:after="0" w:line="240" w:lineRule="auto"/>
      <w:jc w:val="both"/>
    </w:pPr>
    <w:rPr>
      <w:rFonts w:ascii="Times New Roman" w:eastAsia="Times New Roman" w:hAnsi="Times New Roman" w:cs="Times New Roman"/>
      <w:lang w:val="lt-LT"/>
    </w:rPr>
  </w:style>
  <w:style w:type="paragraph" w:customStyle="1" w:styleId="NVPpapunkciai">
    <w:name w:val="NVP papunkciai"/>
    <w:basedOn w:val="NVPtekstas"/>
    <w:rsid w:val="00014494"/>
    <w:pPr>
      <w:numPr>
        <w:ilvl w:val="1"/>
      </w:numPr>
    </w:pPr>
  </w:style>
  <w:style w:type="table" w:customStyle="1" w:styleId="TableGrid1">
    <w:name w:val="Table Grid1"/>
    <w:basedOn w:val="TableNormal"/>
    <w:next w:val="TableGrid"/>
    <w:uiPriority w:val="39"/>
    <w:rsid w:val="00014494"/>
    <w:pPr>
      <w:spacing w:after="0" w:line="240" w:lineRule="auto"/>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494"/>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locked/>
    <w:rsid w:val="00014494"/>
    <w:rPr>
      <w:rFonts w:ascii="Times New Roman" w:eastAsia="Times New Roman" w:hAnsi="Times New Roman" w:cs="Times New Roman"/>
      <w:sz w:val="24"/>
      <w:szCs w:val="20"/>
      <w:lang w:val="lt-LT"/>
    </w:rPr>
  </w:style>
  <w:style w:type="paragraph" w:customStyle="1" w:styleId="body2">
    <w:name w:val="body2"/>
    <w:basedOn w:val="Normal"/>
    <w:rsid w:val="00014494"/>
    <w:pPr>
      <w:spacing w:before="204" w:after="204"/>
    </w:pPr>
    <w:rPr>
      <w:szCs w:val="24"/>
      <w:lang w:eastAsia="lt-LT"/>
    </w:rPr>
  </w:style>
  <w:style w:type="character" w:customStyle="1" w:styleId="t622">
    <w:name w:val="t622"/>
    <w:basedOn w:val="DefaultParagraphFont"/>
    <w:rsid w:val="00014494"/>
  </w:style>
  <w:style w:type="character" w:customStyle="1" w:styleId="t623">
    <w:name w:val="t623"/>
    <w:basedOn w:val="DefaultParagraphFont"/>
    <w:rsid w:val="00014494"/>
  </w:style>
  <w:style w:type="character" w:customStyle="1" w:styleId="t624">
    <w:name w:val="t624"/>
    <w:basedOn w:val="DefaultParagraphFont"/>
    <w:rsid w:val="00014494"/>
  </w:style>
  <w:style w:type="character" w:customStyle="1" w:styleId="t625">
    <w:name w:val="t625"/>
    <w:basedOn w:val="DefaultParagraphFont"/>
    <w:rsid w:val="00014494"/>
  </w:style>
  <w:style w:type="character" w:customStyle="1" w:styleId="t626">
    <w:name w:val="t626"/>
    <w:basedOn w:val="DefaultParagraphFont"/>
    <w:rsid w:val="00014494"/>
  </w:style>
  <w:style w:type="character" w:customStyle="1" w:styleId="t627">
    <w:name w:val="t627"/>
    <w:basedOn w:val="DefaultParagraphFont"/>
    <w:rsid w:val="00014494"/>
  </w:style>
  <w:style w:type="character" w:customStyle="1" w:styleId="t628">
    <w:name w:val="t628"/>
    <w:basedOn w:val="DefaultParagraphFont"/>
    <w:rsid w:val="00014494"/>
  </w:style>
  <w:style w:type="character" w:customStyle="1" w:styleId="t629">
    <w:name w:val="t629"/>
    <w:basedOn w:val="DefaultParagraphFont"/>
    <w:rsid w:val="00014494"/>
  </w:style>
  <w:style w:type="character" w:customStyle="1" w:styleId="t630">
    <w:name w:val="t630"/>
    <w:basedOn w:val="DefaultParagraphFont"/>
    <w:rsid w:val="00014494"/>
  </w:style>
  <w:style w:type="character" w:customStyle="1" w:styleId="t631">
    <w:name w:val="t631"/>
    <w:basedOn w:val="DefaultParagraphFont"/>
    <w:rsid w:val="00014494"/>
  </w:style>
  <w:style w:type="character" w:customStyle="1" w:styleId="t632">
    <w:name w:val="t632"/>
    <w:basedOn w:val="DefaultParagraphFont"/>
    <w:rsid w:val="00014494"/>
  </w:style>
  <w:style w:type="character" w:customStyle="1" w:styleId="t633">
    <w:name w:val="t633"/>
    <w:basedOn w:val="DefaultParagraphFont"/>
    <w:rsid w:val="00014494"/>
  </w:style>
  <w:style w:type="character" w:customStyle="1" w:styleId="t634">
    <w:name w:val="t634"/>
    <w:basedOn w:val="DefaultParagraphFont"/>
    <w:rsid w:val="00014494"/>
  </w:style>
  <w:style w:type="character" w:customStyle="1" w:styleId="t635">
    <w:name w:val="t635"/>
    <w:basedOn w:val="DefaultParagraphFont"/>
    <w:rsid w:val="00014494"/>
  </w:style>
  <w:style w:type="character" w:customStyle="1" w:styleId="t636">
    <w:name w:val="t636"/>
    <w:basedOn w:val="DefaultParagraphFont"/>
    <w:rsid w:val="00014494"/>
  </w:style>
  <w:style w:type="character" w:customStyle="1" w:styleId="t637">
    <w:name w:val="t637"/>
    <w:basedOn w:val="DefaultParagraphFont"/>
    <w:rsid w:val="00014494"/>
  </w:style>
  <w:style w:type="character" w:customStyle="1" w:styleId="t638">
    <w:name w:val="t638"/>
    <w:basedOn w:val="DefaultParagraphFont"/>
    <w:rsid w:val="00014494"/>
  </w:style>
  <w:style w:type="character" w:customStyle="1" w:styleId="t639">
    <w:name w:val="t639"/>
    <w:basedOn w:val="DefaultParagraphFont"/>
    <w:rsid w:val="00014494"/>
  </w:style>
  <w:style w:type="character" w:customStyle="1" w:styleId="t640">
    <w:name w:val="t640"/>
    <w:basedOn w:val="DefaultParagraphFont"/>
    <w:rsid w:val="00014494"/>
  </w:style>
  <w:style w:type="character" w:customStyle="1" w:styleId="t641">
    <w:name w:val="t641"/>
    <w:basedOn w:val="DefaultParagraphFont"/>
    <w:rsid w:val="00014494"/>
  </w:style>
  <w:style w:type="character" w:customStyle="1" w:styleId="t642">
    <w:name w:val="t642"/>
    <w:basedOn w:val="DefaultParagraphFont"/>
    <w:rsid w:val="00014494"/>
  </w:style>
  <w:style w:type="paragraph" w:customStyle="1" w:styleId="Body20">
    <w:name w:val="Body 2"/>
    <w:rsid w:val="00014494"/>
    <w:pPr>
      <w:suppressAutoHyphens/>
      <w:spacing w:after="40" w:line="240" w:lineRule="auto"/>
      <w:jc w:val="both"/>
    </w:pPr>
    <w:rPr>
      <w:rFonts w:ascii="Times New Roman" w:eastAsia="Arial Unicode MS" w:hAnsi="Times New Roman" w:cs="Arial Unicode MS"/>
      <w:color w:val="000000"/>
      <w:lang w:eastAsia="lt-LT"/>
    </w:rPr>
  </w:style>
  <w:style w:type="paragraph" w:customStyle="1" w:styleId="Heading">
    <w:name w:val="Heading"/>
    <w:next w:val="Body20"/>
    <w:rsid w:val="0001449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lt-LT" w:eastAsia="lt-LT"/>
    </w:rPr>
  </w:style>
  <w:style w:type="numbering" w:customStyle="1" w:styleId="Punktai">
    <w:name w:val="Punktai"/>
    <w:basedOn w:val="NoList"/>
    <w:rsid w:val="005622BA"/>
    <w:pPr>
      <w:numPr>
        <w:numId w:val="51"/>
      </w:numPr>
    </w:pPr>
  </w:style>
  <w:style w:type="table" w:customStyle="1" w:styleId="TableGrid2">
    <w:name w:val="Table Grid2"/>
    <w:basedOn w:val="TableNormal"/>
    <w:next w:val="TableGrid"/>
    <w:uiPriority w:val="39"/>
    <w:rsid w:val="00B2556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9C068D"/>
    <w:pPr>
      <w:spacing w:after="100"/>
      <w:ind w:left="240"/>
    </w:pPr>
  </w:style>
  <w:style w:type="paragraph" w:customStyle="1" w:styleId="Style33">
    <w:name w:val="Style33"/>
    <w:basedOn w:val="Normal"/>
    <w:rsid w:val="00805F21"/>
    <w:pPr>
      <w:widowControl w:val="0"/>
      <w:autoSpaceDE w:val="0"/>
      <w:autoSpaceDN w:val="0"/>
      <w:adjustRightInd w:val="0"/>
      <w:spacing w:line="149" w:lineRule="exact"/>
      <w:ind w:firstLine="562"/>
    </w:pPr>
    <w:rPr>
      <w:rFonts w:ascii="Arial" w:hAnsi="Arial" w:cs="Arial"/>
      <w:sz w:val="20"/>
      <w:szCs w:val="24"/>
      <w:lang w:eastAsia="lt-LT"/>
    </w:rPr>
  </w:style>
  <w:style w:type="character" w:customStyle="1" w:styleId="wysiwyg-font-size-medium">
    <w:name w:val="wysiwyg-font-size-medium"/>
    <w:basedOn w:val="DefaultParagraphFont"/>
    <w:rsid w:val="00E61E3C"/>
  </w:style>
  <w:style w:type="character" w:customStyle="1" w:styleId="wysiwyg-color-black">
    <w:name w:val="wysiwyg-color-black"/>
    <w:basedOn w:val="DefaultParagraphFont"/>
    <w:rsid w:val="00E61E3C"/>
  </w:style>
  <w:style w:type="table" w:customStyle="1" w:styleId="TableGrid3">
    <w:name w:val="Table Grid3"/>
    <w:basedOn w:val="TableNormal"/>
    <w:next w:val="TableGrid"/>
    <w:uiPriority w:val="39"/>
    <w:rsid w:val="00F04318"/>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0341F"/>
    <w:rPr>
      <w:color w:val="605E5C"/>
      <w:shd w:val="clear" w:color="auto" w:fill="E1DFDD"/>
    </w:rPr>
  </w:style>
  <w:style w:type="character" w:styleId="Mention">
    <w:name w:val="Mention"/>
    <w:basedOn w:val="DefaultParagraphFont"/>
    <w:uiPriority w:val="99"/>
    <w:unhideWhenUsed/>
    <w:rsid w:val="002034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126112">
      <w:bodyDiv w:val="1"/>
      <w:marLeft w:val="0"/>
      <w:marRight w:val="0"/>
      <w:marTop w:val="0"/>
      <w:marBottom w:val="0"/>
      <w:divBdr>
        <w:top w:val="none" w:sz="0" w:space="0" w:color="auto"/>
        <w:left w:val="none" w:sz="0" w:space="0" w:color="auto"/>
        <w:bottom w:val="none" w:sz="0" w:space="0" w:color="auto"/>
        <w:right w:val="none" w:sz="0" w:space="0" w:color="auto"/>
      </w:divBdr>
    </w:div>
    <w:div w:id="394864767">
      <w:bodyDiv w:val="1"/>
      <w:marLeft w:val="0"/>
      <w:marRight w:val="0"/>
      <w:marTop w:val="0"/>
      <w:marBottom w:val="0"/>
      <w:divBdr>
        <w:top w:val="none" w:sz="0" w:space="0" w:color="auto"/>
        <w:left w:val="none" w:sz="0" w:space="0" w:color="auto"/>
        <w:bottom w:val="none" w:sz="0" w:space="0" w:color="auto"/>
        <w:right w:val="none" w:sz="0" w:space="0" w:color="auto"/>
      </w:divBdr>
    </w:div>
    <w:div w:id="573708045">
      <w:bodyDiv w:val="1"/>
      <w:marLeft w:val="0"/>
      <w:marRight w:val="0"/>
      <w:marTop w:val="0"/>
      <w:marBottom w:val="0"/>
      <w:divBdr>
        <w:top w:val="none" w:sz="0" w:space="0" w:color="auto"/>
        <w:left w:val="none" w:sz="0" w:space="0" w:color="auto"/>
        <w:bottom w:val="none" w:sz="0" w:space="0" w:color="auto"/>
        <w:right w:val="none" w:sz="0" w:space="0" w:color="auto"/>
      </w:divBdr>
    </w:div>
    <w:div w:id="1529756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imas.Saulis@bluebridg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77</SFMISDocumentSize>
    <SFMISDocumentRemovedBy xmlns="http://ecm4d/sfmis/fields" xsi:nil="true"/>
    <SFMISDocumentDate xmlns="http://ecm4d/sfmis/fields">2022-03-18T15:25:00+00:00</SFMISDocumentDate>
    <SFMISDocumentFileName xmlns="http://ecm4d/sfmis/fields">8_priedas._Sutarties_projektas-pastabos</SFMISDocumentFileName>
    <SFMISDocumentSuperseded xmlns="http://ecm4d/sfmis/fields">2022-03-18T15:28:00+00:00</SFMISDocumentSuperseded>
    <SFMISDocumentObjectType xmlns="http://ecm4d/sfmis/fields">Pirkimas</SFMISDocumentObjectType>
    <SFMISDocumentDescription xmlns="http://ecm4d/sfmis/fields">""</SFMISDocumentDescription>
    <SFMISProjectInternalId xmlns="http://ecm4d/sfmis/fields">19494</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1.024</SFMISDocumentObjectId>
    <SFMISDocumentFullTitle xmlns="http://ecm4d/sfmis/fields">8_priedas._Sutarties_projektas-pastabos</SFMISDocumentFullTitle>
    <SFMISDocumentUploaded xmlns="http://ecm4d/sfmis/fields">2022-03-18T15:25:00+00:00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J06-CPVA-V-01-0003</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181CCD5A2DF5446B7150F0A7A1DA3C8" ma:contentTypeVersion="21" ma:contentTypeDescription="Kurkite naują dokumentą." ma:contentTypeScope="" ma:versionID="9c7f199f2c1ee0b09e421d7ebf71aa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5B90D-404D-40B4-A2FE-58738279A0A5}">
  <ds:schemaRefs>
    <ds:schemaRef ds:uri="http://schemas.openxmlformats.org/officeDocument/2006/bibliography"/>
  </ds:schemaRefs>
</ds:datastoreItem>
</file>

<file path=customXml/itemProps2.xml><?xml version="1.0" encoding="utf-8"?>
<ds:datastoreItem xmlns:ds="http://schemas.openxmlformats.org/officeDocument/2006/customXml" ds:itemID="{EB9957A0-2C1F-46C6-B429-451412987746}">
  <ds:schemaRefs>
    <ds:schemaRef ds:uri="http://schemas.microsoft.com/sharepoint/v3/contenttype/forms"/>
  </ds:schemaRefs>
</ds:datastoreItem>
</file>

<file path=customXml/itemProps3.xml><?xml version="1.0" encoding="utf-8"?>
<ds:datastoreItem xmlns:ds="http://schemas.openxmlformats.org/officeDocument/2006/customXml" ds:itemID="{2DC3338D-8342-4146-B719-8E5D2BBDB6CB}">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2B05DD3E-BFBE-4971-BE04-6B6734DA2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5058</Words>
  <Characters>28833</Characters>
  <Application>Microsoft Office Word</Application>
  <DocSecurity>0</DocSecurity>
  <Lines>240</Lines>
  <Paragraphs>67</Paragraphs>
  <ScaleCrop>false</ScaleCrop>
  <Company/>
  <LinksUpToDate>false</LinksUpToDate>
  <CharactersWithSpaces>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8_priedas._Sutarties_projektas-pastabos</dc:title>
  <dc:subject/>
  <dc:creator>Admin</dc:creator>
  <cp:keywords/>
  <dc:description/>
  <cp:lastModifiedBy>Daiva Rastenienė</cp:lastModifiedBy>
  <cp:revision>3</cp:revision>
  <dcterms:created xsi:type="dcterms:W3CDTF">2022-06-20T06:57:00Z</dcterms:created>
  <dcterms:modified xsi:type="dcterms:W3CDTF">2022-06-22T14:10:00Z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0x010100A181CCD5A2DF5446B7150F0A7A1DA3C8</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