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E7BD" w14:textId="77777777" w:rsidR="008D70AE" w:rsidRPr="007721D8" w:rsidRDefault="008D70AE" w:rsidP="000B0271">
      <w:pPr>
        <w:jc w:val="both"/>
        <w:outlineLvl w:val="0"/>
        <w:rPr>
          <w:b/>
          <w:lang w:val="lt-LT"/>
        </w:rPr>
      </w:pPr>
      <w:bookmarkStart w:id="0" w:name="_Toc86135564"/>
    </w:p>
    <w:p w14:paraId="588A2D61" w14:textId="77777777" w:rsidR="00F27696" w:rsidRPr="007721D8" w:rsidRDefault="00F27696" w:rsidP="0011116B">
      <w:pPr>
        <w:jc w:val="center"/>
        <w:outlineLvl w:val="0"/>
        <w:rPr>
          <w:b/>
          <w:lang w:val="lt-LT"/>
        </w:rPr>
      </w:pPr>
      <w:r w:rsidRPr="007721D8">
        <w:rPr>
          <w:b/>
          <w:lang w:val="lt-LT"/>
        </w:rPr>
        <w:t xml:space="preserve">PASLAUGŲ </w:t>
      </w:r>
      <w:r w:rsidRPr="007721D8">
        <w:rPr>
          <w:b/>
          <w:caps/>
          <w:lang w:val="lt-LT"/>
        </w:rPr>
        <w:t>pirkimo</w:t>
      </w:r>
      <w:r w:rsidRPr="007721D8">
        <w:rPr>
          <w:b/>
          <w:lang w:val="lt-LT"/>
        </w:rPr>
        <w:t>–PARDAVIMO SUTARTIS Nr.</w:t>
      </w:r>
      <w:r w:rsidR="0007655C">
        <w:rPr>
          <w:b/>
          <w:lang w:val="lt-LT"/>
        </w:rPr>
        <w:t xml:space="preserve"> BS-</w:t>
      </w:r>
    </w:p>
    <w:p w14:paraId="47FBB57C" w14:textId="77777777" w:rsidR="00F27696" w:rsidRPr="007721D8" w:rsidRDefault="00F27696" w:rsidP="0011116B">
      <w:pPr>
        <w:jc w:val="center"/>
        <w:rPr>
          <w:lang w:val="lt-LT"/>
        </w:rPr>
      </w:pPr>
    </w:p>
    <w:p w14:paraId="1E6E2852" w14:textId="77777777" w:rsidR="00F27696" w:rsidRPr="007721D8" w:rsidRDefault="00F27696" w:rsidP="0011116B">
      <w:pPr>
        <w:jc w:val="center"/>
        <w:rPr>
          <w:b/>
          <w:lang w:val="lt-LT"/>
        </w:rPr>
      </w:pPr>
      <w:r w:rsidRPr="007721D8">
        <w:rPr>
          <w:b/>
          <w:lang w:val="lt-LT"/>
        </w:rPr>
        <w:t>SPECIALIOSIOS SĄLYGOS</w:t>
      </w:r>
    </w:p>
    <w:p w14:paraId="030D9634" w14:textId="77777777" w:rsidR="00F27696" w:rsidRPr="007721D8" w:rsidRDefault="00F27696" w:rsidP="0011116B">
      <w:pPr>
        <w:ind w:right="425"/>
        <w:jc w:val="center"/>
        <w:rPr>
          <w:b/>
          <w:lang w:val="lt-LT"/>
        </w:rPr>
      </w:pPr>
    </w:p>
    <w:p w14:paraId="3B47F626" w14:textId="17930164" w:rsidR="00F27696" w:rsidRPr="007721D8" w:rsidRDefault="00CF3A24" w:rsidP="0011116B">
      <w:pPr>
        <w:jc w:val="center"/>
        <w:rPr>
          <w:b/>
          <w:lang w:val="lt-LT"/>
        </w:rPr>
      </w:pPr>
      <w:r>
        <w:rPr>
          <w:b/>
          <w:lang w:val="lt-LT"/>
        </w:rPr>
        <w:t>20</w:t>
      </w:r>
      <w:r w:rsidR="00EF633E">
        <w:rPr>
          <w:b/>
          <w:lang w:val="lt-LT"/>
        </w:rPr>
        <w:t>2</w:t>
      </w:r>
      <w:r w:rsidR="00185642">
        <w:rPr>
          <w:b/>
          <w:lang w:val="lt-LT"/>
        </w:rPr>
        <w:t>2</w:t>
      </w:r>
      <w:r w:rsidR="00EE7E85" w:rsidRPr="007721D8">
        <w:rPr>
          <w:b/>
          <w:lang w:val="lt-LT"/>
        </w:rPr>
        <w:t xml:space="preserve"> m</w:t>
      </w:r>
      <w:r w:rsidR="006F0F9F" w:rsidRPr="007721D8">
        <w:rPr>
          <w:b/>
          <w:lang w:val="lt-LT"/>
        </w:rPr>
        <w:t xml:space="preserve">. </w:t>
      </w:r>
      <w:r w:rsidR="00185642">
        <w:rPr>
          <w:b/>
          <w:lang w:val="lt-LT"/>
        </w:rPr>
        <w:t>birželio</w:t>
      </w:r>
      <w:r w:rsidR="00124BA6">
        <w:rPr>
          <w:b/>
          <w:lang w:val="lt-LT"/>
        </w:rPr>
        <w:t xml:space="preserve"> </w:t>
      </w:r>
      <w:r w:rsidR="00185642">
        <w:rPr>
          <w:b/>
          <w:lang w:val="lt-LT"/>
        </w:rPr>
        <w:t>1</w:t>
      </w:r>
      <w:r w:rsidR="00E84682" w:rsidRPr="00185642">
        <w:rPr>
          <w:b/>
          <w:lang w:val="lt-LT"/>
        </w:rPr>
        <w:t>0</w:t>
      </w:r>
      <w:r>
        <w:rPr>
          <w:b/>
          <w:lang w:val="lt-LT"/>
        </w:rPr>
        <w:t xml:space="preserve"> </w:t>
      </w:r>
      <w:r w:rsidR="00EE7E85" w:rsidRPr="007721D8">
        <w:rPr>
          <w:b/>
          <w:lang w:val="lt-LT"/>
        </w:rPr>
        <w:t>d.</w:t>
      </w:r>
      <w:r w:rsidR="00F27696" w:rsidRPr="007721D8">
        <w:rPr>
          <w:b/>
          <w:lang w:val="lt-LT"/>
        </w:rPr>
        <w:t xml:space="preserve">, </w:t>
      </w:r>
      <w:r w:rsidR="00EE7E85" w:rsidRPr="007721D8">
        <w:rPr>
          <w:b/>
          <w:lang w:val="lt-LT"/>
        </w:rPr>
        <w:t>Gargždai</w:t>
      </w:r>
    </w:p>
    <w:p w14:paraId="52BADE8E" w14:textId="77777777" w:rsidR="00F27696" w:rsidRPr="007721D8" w:rsidRDefault="00F27696" w:rsidP="000B0271">
      <w:pPr>
        <w:jc w:val="both"/>
        <w:rPr>
          <w:b/>
          <w:lang w:val="lt-LT"/>
        </w:rPr>
      </w:pPr>
    </w:p>
    <w:p w14:paraId="65F8DAC1" w14:textId="77777777" w:rsidR="00F27696" w:rsidRPr="007721D8" w:rsidRDefault="008D70AE" w:rsidP="000B0271">
      <w:pPr>
        <w:ind w:right="-1"/>
        <w:jc w:val="both"/>
        <w:rPr>
          <w:lang w:val="lt-LT"/>
        </w:rPr>
      </w:pPr>
      <w:r w:rsidRPr="007721D8">
        <w:rPr>
          <w:b/>
          <w:i/>
          <w:lang w:val="lt-LT"/>
        </w:rPr>
        <w:t>Klaipėdos rajono savivaldybės visuomenės sveikatos biuras</w:t>
      </w:r>
      <w:r w:rsidR="00F27696" w:rsidRPr="007721D8">
        <w:rPr>
          <w:lang w:val="lt-LT"/>
        </w:rPr>
        <w:t xml:space="preserve">, </w:t>
      </w:r>
      <w:r w:rsidR="006F0F9F" w:rsidRPr="007721D8">
        <w:rPr>
          <w:lang w:val="lt-LT"/>
        </w:rPr>
        <w:t xml:space="preserve">juridinio asmens kodas 300624344, kuri registruota Klaipėdos g. 11, Gargždai, </w:t>
      </w:r>
      <w:r w:rsidR="00F27696" w:rsidRPr="007721D8">
        <w:rPr>
          <w:lang w:val="lt-LT"/>
        </w:rPr>
        <w:t xml:space="preserve">duomenys apie įstaigą kaupiami ir saugomi Lietuvos Respublikos juridinių asmenų registre, atstovaujama </w:t>
      </w:r>
      <w:r w:rsidR="00EE7E85" w:rsidRPr="007721D8">
        <w:rPr>
          <w:lang w:val="lt-LT"/>
        </w:rPr>
        <w:t xml:space="preserve">direktorės Neringos Tarvydienės, veikiančios </w:t>
      </w:r>
      <w:r w:rsidR="00F27696" w:rsidRPr="007721D8">
        <w:rPr>
          <w:lang w:val="lt-LT"/>
        </w:rPr>
        <w:t xml:space="preserve">pagal </w:t>
      </w:r>
      <w:r w:rsidRPr="007721D8">
        <w:rPr>
          <w:lang w:val="lt-LT"/>
        </w:rPr>
        <w:t>įstaigos nuostatus</w:t>
      </w:r>
      <w:r w:rsidR="00F27696" w:rsidRPr="007721D8">
        <w:rPr>
          <w:lang w:val="lt-LT"/>
        </w:rPr>
        <w:t xml:space="preserve"> (toliau – Pirkėjas), ir</w:t>
      </w:r>
    </w:p>
    <w:p w14:paraId="16ED10E8" w14:textId="77777777" w:rsidR="00672B8E" w:rsidRPr="007721D8" w:rsidRDefault="00672B8E" w:rsidP="000B0271">
      <w:pPr>
        <w:jc w:val="both"/>
        <w:rPr>
          <w:lang w:val="lt-LT"/>
        </w:rPr>
      </w:pPr>
    </w:p>
    <w:p w14:paraId="621FAEFD" w14:textId="2CFB7728" w:rsidR="00715752" w:rsidRPr="00C62032" w:rsidRDefault="00E84682" w:rsidP="00C62032">
      <w:pPr>
        <w:pStyle w:val="p1"/>
        <w:spacing w:before="0" w:beforeAutospacing="0" w:after="0" w:afterAutospacing="0"/>
        <w:jc w:val="both"/>
        <w:rPr>
          <w:rFonts w:asciiTheme="majorBidi" w:hAnsiTheme="majorBidi" w:cstheme="majorBidi"/>
          <w:sz w:val="24"/>
          <w:szCs w:val="24"/>
        </w:rPr>
      </w:pPr>
      <w:proofErr w:type="spellStart"/>
      <w:r w:rsidRPr="00C62032">
        <w:rPr>
          <w:rStyle w:val="s1"/>
          <w:rFonts w:asciiTheme="majorBidi" w:hAnsiTheme="majorBidi" w:cstheme="majorBidi"/>
          <w:b/>
          <w:bCs/>
          <w:i/>
          <w:iCs/>
          <w:sz w:val="24"/>
          <w:szCs w:val="24"/>
        </w:rPr>
        <w:t>Všį</w:t>
      </w:r>
      <w:proofErr w:type="spellEnd"/>
      <w:r w:rsidRPr="00C62032">
        <w:rPr>
          <w:rStyle w:val="s1"/>
          <w:rFonts w:asciiTheme="majorBidi" w:hAnsiTheme="majorBidi" w:cstheme="majorBidi"/>
          <w:b/>
          <w:bCs/>
          <w:i/>
          <w:iCs/>
          <w:sz w:val="24"/>
          <w:szCs w:val="24"/>
        </w:rPr>
        <w:t xml:space="preserve"> „Psichologinių idėjų namai"</w:t>
      </w:r>
      <w:r w:rsidR="00347606" w:rsidRPr="00C62032">
        <w:rPr>
          <w:rFonts w:asciiTheme="majorBidi" w:hAnsiTheme="majorBidi" w:cstheme="majorBidi"/>
          <w:sz w:val="24"/>
          <w:szCs w:val="24"/>
        </w:rPr>
        <w:t xml:space="preserve">, </w:t>
      </w:r>
      <w:r w:rsidRPr="00C62032">
        <w:rPr>
          <w:rFonts w:asciiTheme="majorBidi" w:hAnsiTheme="majorBidi" w:cstheme="majorBidi"/>
          <w:sz w:val="24"/>
          <w:szCs w:val="24"/>
        </w:rPr>
        <w:t xml:space="preserve">juridinio asmens kodas </w:t>
      </w:r>
      <w:r w:rsidRPr="00C62032">
        <w:rPr>
          <w:rStyle w:val="s1"/>
          <w:rFonts w:asciiTheme="majorBidi" w:hAnsiTheme="majorBidi" w:cstheme="majorBidi"/>
          <w:sz w:val="24"/>
          <w:szCs w:val="24"/>
        </w:rPr>
        <w:t>302469451, kuri regi</w:t>
      </w:r>
      <w:r w:rsidR="00C62032" w:rsidRPr="00C62032">
        <w:rPr>
          <w:rStyle w:val="s1"/>
          <w:rFonts w:asciiTheme="majorBidi" w:hAnsiTheme="majorBidi" w:cstheme="majorBidi"/>
          <w:sz w:val="24"/>
          <w:szCs w:val="24"/>
        </w:rPr>
        <w:t>struota</w:t>
      </w:r>
      <w:r w:rsidR="00C62032" w:rsidRPr="00C62032">
        <w:rPr>
          <w:rFonts w:asciiTheme="majorBidi" w:hAnsiTheme="majorBidi" w:cstheme="majorBidi"/>
          <w:sz w:val="24"/>
          <w:szCs w:val="24"/>
        </w:rPr>
        <w:t xml:space="preserve"> </w:t>
      </w:r>
      <w:r w:rsidR="00C62032" w:rsidRPr="00C62032">
        <w:rPr>
          <w:rStyle w:val="s1"/>
          <w:rFonts w:asciiTheme="majorBidi" w:hAnsiTheme="majorBidi" w:cstheme="majorBidi"/>
          <w:sz w:val="24"/>
          <w:szCs w:val="24"/>
        </w:rPr>
        <w:t xml:space="preserve">Bituko g. 10, </w:t>
      </w:r>
      <w:proofErr w:type="spellStart"/>
      <w:r w:rsidR="00C62032" w:rsidRPr="00C62032">
        <w:rPr>
          <w:rStyle w:val="s1"/>
          <w:rFonts w:asciiTheme="majorBidi" w:hAnsiTheme="majorBidi" w:cstheme="majorBidi"/>
          <w:sz w:val="24"/>
          <w:szCs w:val="24"/>
        </w:rPr>
        <w:t>Laumėnai</w:t>
      </w:r>
      <w:proofErr w:type="spellEnd"/>
      <w:r w:rsidR="00C62032" w:rsidRPr="00C62032">
        <w:rPr>
          <w:rStyle w:val="s1"/>
          <w:rFonts w:asciiTheme="majorBidi" w:hAnsiTheme="majorBidi" w:cstheme="majorBidi"/>
          <w:sz w:val="24"/>
          <w:szCs w:val="24"/>
        </w:rPr>
        <w:t xml:space="preserve">, Kauno rajonas </w:t>
      </w:r>
      <w:r w:rsidRPr="00C62032">
        <w:rPr>
          <w:rFonts w:asciiTheme="majorBidi" w:hAnsiTheme="majorBidi" w:cstheme="majorBidi"/>
          <w:sz w:val="24"/>
          <w:szCs w:val="24"/>
        </w:rPr>
        <w:t xml:space="preserve"> (</w:t>
      </w:r>
      <w:r w:rsidR="00715752" w:rsidRPr="00C62032">
        <w:rPr>
          <w:rFonts w:asciiTheme="majorBidi" w:hAnsiTheme="majorBidi" w:cstheme="majorBidi"/>
          <w:sz w:val="24"/>
          <w:szCs w:val="24"/>
        </w:rPr>
        <w:t xml:space="preserve">toliau – Tiekėjas), </w:t>
      </w:r>
      <w:r w:rsidR="00715752" w:rsidRPr="00C62032">
        <w:rPr>
          <w:rFonts w:asciiTheme="majorBidi" w:hAnsiTheme="majorBidi" w:cstheme="majorBidi"/>
          <w:spacing w:val="-8"/>
          <w:sz w:val="24"/>
          <w:szCs w:val="24"/>
        </w:rPr>
        <w:t xml:space="preserve">toliau kartu šioje paslaugų viešojo pirkimo–pardavimo sutartyje vadinami „Šalimis“, o kiekvienas atskirai – „Šalimi“, </w:t>
      </w:r>
      <w:r w:rsidR="00715752" w:rsidRPr="00C62032">
        <w:rPr>
          <w:rFonts w:asciiTheme="majorBidi" w:hAnsiTheme="majorBidi" w:cstheme="majorBidi"/>
          <w:sz w:val="24"/>
          <w:szCs w:val="24"/>
        </w:rPr>
        <w:t>sudarė šią paslaugų pirkimo–pardavimo sutartį, toliau vadinamą „Sutartimi“, ir susitarė dėl toliau išvardytų sąlygų.</w:t>
      </w:r>
    </w:p>
    <w:p w14:paraId="7D961D0A" w14:textId="77777777" w:rsidR="0011116B" w:rsidRPr="000B0271" w:rsidRDefault="0011116B" w:rsidP="000B0271">
      <w:pPr>
        <w:jc w:val="both"/>
        <w:rPr>
          <w:b/>
          <w:lang w:val="lt-LT"/>
        </w:rPr>
      </w:pPr>
    </w:p>
    <w:p w14:paraId="02E506E4" w14:textId="77777777" w:rsidR="00F27696" w:rsidRPr="009739C7" w:rsidRDefault="00F27696" w:rsidP="00A323B4">
      <w:pPr>
        <w:pStyle w:val="Sraopastraipa"/>
        <w:numPr>
          <w:ilvl w:val="0"/>
          <w:numId w:val="2"/>
        </w:numPr>
        <w:jc w:val="center"/>
        <w:outlineLvl w:val="0"/>
        <w:rPr>
          <w:b/>
          <w:lang w:val="lt-LT"/>
        </w:rPr>
      </w:pPr>
      <w:r w:rsidRPr="009739C7">
        <w:rPr>
          <w:b/>
          <w:lang w:val="lt-LT"/>
        </w:rPr>
        <w:t>Sutarties dalykas</w:t>
      </w:r>
    </w:p>
    <w:p w14:paraId="27460EDA" w14:textId="77777777" w:rsidR="009739C7" w:rsidRPr="009739C7" w:rsidRDefault="009739C7" w:rsidP="000B0271">
      <w:pPr>
        <w:pStyle w:val="Sraopastraipa"/>
        <w:ind w:left="420"/>
        <w:jc w:val="both"/>
        <w:outlineLvl w:val="0"/>
        <w:rPr>
          <w:lang w:val="lt-LT"/>
        </w:rPr>
      </w:pPr>
    </w:p>
    <w:p w14:paraId="45B4999D" w14:textId="0354F208" w:rsidR="00D16D78" w:rsidRPr="0098626E" w:rsidRDefault="00F27696" w:rsidP="0098626E">
      <w:pPr>
        <w:pStyle w:val="Sraopastraipa"/>
        <w:numPr>
          <w:ilvl w:val="1"/>
          <w:numId w:val="2"/>
        </w:numPr>
        <w:ind w:left="0" w:firstLine="709"/>
        <w:jc w:val="both"/>
        <w:rPr>
          <w:b/>
          <w:i/>
          <w:lang w:val="lt-LT"/>
        </w:rPr>
      </w:pPr>
      <w:r w:rsidRPr="007721D8">
        <w:rPr>
          <w:lang w:val="lt-LT"/>
        </w:rPr>
        <w:t>Sutarties dalykas yra</w:t>
      </w:r>
      <w:r w:rsidR="00F132A3" w:rsidRPr="007721D8">
        <w:rPr>
          <w:i/>
          <w:lang w:val="lt-LT"/>
        </w:rPr>
        <w:t xml:space="preserve"> </w:t>
      </w:r>
      <w:r w:rsidR="0098626E" w:rsidRPr="0098626E">
        <w:rPr>
          <w:iCs/>
          <w:lang w:val="lt-LT"/>
        </w:rPr>
        <w:t>užsiėmimų</w:t>
      </w:r>
      <w:r w:rsidR="0098626E">
        <w:rPr>
          <w:i/>
          <w:lang w:val="lt-LT"/>
        </w:rPr>
        <w:t xml:space="preserve"> </w:t>
      </w:r>
      <w:r w:rsidR="00A91313" w:rsidRPr="0098626E">
        <w:rPr>
          <w:bCs/>
          <w:iCs/>
          <w:lang w:val="lt-LT"/>
        </w:rPr>
        <w:t>tema</w:t>
      </w:r>
      <w:r w:rsidR="00A91313">
        <w:rPr>
          <w:b/>
          <w:bCs/>
          <w:lang w:val="lt-LT"/>
        </w:rPr>
        <w:t xml:space="preserve"> „</w:t>
      </w:r>
      <w:r w:rsidR="00A91313" w:rsidRPr="00A91313">
        <w:rPr>
          <w:b/>
          <w:bCs/>
          <w:lang w:val="lt-LT"/>
        </w:rPr>
        <w:t>Sveikatos ambasadorių mokymai</w:t>
      </w:r>
      <w:r w:rsidR="00A91313">
        <w:rPr>
          <w:b/>
          <w:bCs/>
          <w:lang w:val="lt-LT"/>
        </w:rPr>
        <w:t>“</w:t>
      </w:r>
      <w:r w:rsidR="00A91313" w:rsidRPr="0098626E">
        <w:rPr>
          <w:bCs/>
          <w:iCs/>
          <w:lang w:val="lt-LT"/>
        </w:rPr>
        <w:t xml:space="preserve"> </w:t>
      </w:r>
      <w:r w:rsidR="0098626E" w:rsidRPr="0098626E">
        <w:rPr>
          <w:bCs/>
          <w:iCs/>
          <w:lang w:val="lt-LT"/>
        </w:rPr>
        <w:t>vedimas</w:t>
      </w:r>
      <w:r w:rsidR="0098626E">
        <w:rPr>
          <w:b/>
          <w:i/>
          <w:lang w:val="lt-LT"/>
        </w:rPr>
        <w:t xml:space="preserve"> </w:t>
      </w:r>
      <w:r w:rsidRPr="0098626E">
        <w:rPr>
          <w:i/>
          <w:lang w:val="lt-LT"/>
        </w:rPr>
        <w:t>(</w:t>
      </w:r>
      <w:r w:rsidRPr="0098626E">
        <w:rPr>
          <w:lang w:val="lt-LT"/>
        </w:rPr>
        <w:t xml:space="preserve">toliau – Paslaugos). </w:t>
      </w:r>
    </w:p>
    <w:p w14:paraId="6C8CCC88" w14:textId="46D41B7F" w:rsidR="008E11B6" w:rsidRPr="00B76E81" w:rsidRDefault="003E67BB" w:rsidP="004068D3">
      <w:pPr>
        <w:pStyle w:val="Sraopastraipa"/>
        <w:numPr>
          <w:ilvl w:val="1"/>
          <w:numId w:val="2"/>
        </w:numPr>
        <w:ind w:left="0" w:firstLine="709"/>
        <w:jc w:val="both"/>
        <w:rPr>
          <w:i/>
          <w:iCs/>
          <w:lang w:val="lt-LT"/>
        </w:rPr>
      </w:pPr>
      <w:r w:rsidRPr="004068D3">
        <w:rPr>
          <w:lang w:val="lt-LT"/>
        </w:rPr>
        <w:t xml:space="preserve">Paslaugos </w:t>
      </w:r>
      <w:r w:rsidR="008E11B6">
        <w:rPr>
          <w:lang w:val="lt-LT"/>
        </w:rPr>
        <w:t>teikiamos</w:t>
      </w:r>
      <w:r w:rsidR="0098626E">
        <w:rPr>
          <w:lang w:val="lt-LT"/>
        </w:rPr>
        <w:t xml:space="preserve"> </w:t>
      </w:r>
      <w:r w:rsidR="008E11B6">
        <w:rPr>
          <w:lang w:val="lt-LT"/>
        </w:rPr>
        <w:t>Klaipėdos rajon</w:t>
      </w:r>
      <w:r w:rsidR="00CF2A11">
        <w:rPr>
          <w:lang w:val="lt-LT"/>
        </w:rPr>
        <w:t>o gyventojams</w:t>
      </w:r>
      <w:r w:rsidR="008E11B6">
        <w:rPr>
          <w:lang w:val="lt-LT"/>
        </w:rPr>
        <w:t xml:space="preserve"> pagal suderintą laiką ir datą iki 202</w:t>
      </w:r>
      <w:r w:rsidR="00185642">
        <w:rPr>
          <w:lang w:val="lt-LT"/>
        </w:rPr>
        <w:t>2</w:t>
      </w:r>
      <w:r w:rsidR="008E11B6">
        <w:rPr>
          <w:lang w:val="lt-LT"/>
        </w:rPr>
        <w:t>-1</w:t>
      </w:r>
      <w:r w:rsidR="00185642">
        <w:rPr>
          <w:lang w:val="lt-LT"/>
        </w:rPr>
        <w:t>0</w:t>
      </w:r>
      <w:r w:rsidR="008E11B6">
        <w:rPr>
          <w:lang w:val="lt-LT"/>
        </w:rPr>
        <w:t>-3</w:t>
      </w:r>
      <w:r w:rsidR="00185642">
        <w:rPr>
          <w:lang w:val="lt-LT"/>
        </w:rPr>
        <w:t>1</w:t>
      </w:r>
      <w:r w:rsidR="008E11B6">
        <w:rPr>
          <w:lang w:val="lt-LT"/>
        </w:rPr>
        <w:t xml:space="preserve"> d.</w:t>
      </w:r>
    </w:p>
    <w:p w14:paraId="522FA07E" w14:textId="649AADBC" w:rsidR="00B76E81" w:rsidRPr="00B76E81" w:rsidRDefault="00B76E81" w:rsidP="004068D3">
      <w:pPr>
        <w:pStyle w:val="Sraopastraipa"/>
        <w:numPr>
          <w:ilvl w:val="1"/>
          <w:numId w:val="2"/>
        </w:numPr>
        <w:ind w:left="0" w:firstLine="709"/>
        <w:jc w:val="both"/>
        <w:rPr>
          <w:lang w:val="lt-LT"/>
        </w:rPr>
      </w:pPr>
      <w:r w:rsidRPr="00B76E81">
        <w:rPr>
          <w:lang w:val="lt-LT"/>
        </w:rPr>
        <w:t xml:space="preserve">Perkami 4 užsiėmimai jaunimui: Užsiėmimų tema: Priklausomybės. </w:t>
      </w:r>
      <w:r>
        <w:rPr>
          <w:lang w:val="lt-LT"/>
        </w:rPr>
        <w:t xml:space="preserve">Elektroninės </w:t>
      </w:r>
      <w:proofErr w:type="spellStart"/>
      <w:r>
        <w:rPr>
          <w:lang w:val="lt-LT"/>
        </w:rPr>
        <w:t>cigaretrės</w:t>
      </w:r>
      <w:proofErr w:type="spellEnd"/>
      <w:r>
        <w:rPr>
          <w:lang w:val="lt-LT"/>
        </w:rPr>
        <w:t xml:space="preserve">. </w:t>
      </w:r>
      <w:r w:rsidRPr="00B76E81">
        <w:rPr>
          <w:lang w:val="lt-LT"/>
        </w:rPr>
        <w:t xml:space="preserve">1 užsiėmimas su sveikatos ambasadoriais - </w:t>
      </w:r>
      <w:r>
        <w:rPr>
          <w:lang w:val="lt-LT"/>
        </w:rPr>
        <w:t>b</w:t>
      </w:r>
      <w:r w:rsidRPr="00B76E81">
        <w:rPr>
          <w:lang w:val="lt-LT"/>
        </w:rPr>
        <w:t xml:space="preserve">irželio mėn. 3 val., 3 užsiėmimai rugsėjo-spalio mėn. </w:t>
      </w:r>
      <w:r>
        <w:rPr>
          <w:lang w:val="lt-LT"/>
        </w:rPr>
        <w:t xml:space="preserve">po </w:t>
      </w:r>
      <w:r w:rsidRPr="00B76E81">
        <w:rPr>
          <w:lang w:val="lt-LT"/>
        </w:rPr>
        <w:t xml:space="preserve">2 ak. val. Užsiėmimai vykdomi naudojant </w:t>
      </w:r>
      <w:proofErr w:type="spellStart"/>
      <w:r w:rsidRPr="00B76E81">
        <w:rPr>
          <w:lang w:val="lt-LT"/>
        </w:rPr>
        <w:t>Lego</w:t>
      </w:r>
      <w:proofErr w:type="spellEnd"/>
      <w:r w:rsidRPr="00B76E81">
        <w:rPr>
          <w:lang w:val="lt-LT"/>
        </w:rPr>
        <w:t xml:space="preserve"> </w:t>
      </w:r>
      <w:proofErr w:type="spellStart"/>
      <w:r w:rsidRPr="00B76E81">
        <w:rPr>
          <w:lang w:val="lt-LT"/>
        </w:rPr>
        <w:t>serious</w:t>
      </w:r>
      <w:proofErr w:type="spellEnd"/>
      <w:r w:rsidRPr="00B76E81">
        <w:rPr>
          <w:lang w:val="lt-LT"/>
        </w:rPr>
        <w:t xml:space="preserve"> </w:t>
      </w:r>
      <w:proofErr w:type="spellStart"/>
      <w:r w:rsidRPr="00B76E81">
        <w:rPr>
          <w:lang w:val="lt-LT"/>
        </w:rPr>
        <w:t>play</w:t>
      </w:r>
      <w:proofErr w:type="spellEnd"/>
      <w:r w:rsidRPr="00B76E81">
        <w:rPr>
          <w:lang w:val="lt-LT"/>
        </w:rPr>
        <w:t xml:space="preserve"> metodiką.</w:t>
      </w:r>
    </w:p>
    <w:p w14:paraId="675BB248" w14:textId="0F24270A" w:rsidR="00305239" w:rsidRPr="0098626E" w:rsidRDefault="00305239" w:rsidP="0098626E">
      <w:pPr>
        <w:jc w:val="both"/>
        <w:outlineLvl w:val="0"/>
        <w:rPr>
          <w:b/>
          <w:lang w:val="lt-LT"/>
        </w:rPr>
      </w:pPr>
    </w:p>
    <w:p w14:paraId="43D36766" w14:textId="77777777" w:rsidR="00F27696" w:rsidRPr="007721D8" w:rsidRDefault="00F27696" w:rsidP="00A323B4">
      <w:pPr>
        <w:jc w:val="center"/>
        <w:outlineLvl w:val="0"/>
        <w:rPr>
          <w:b/>
          <w:lang w:val="lt-LT"/>
        </w:rPr>
      </w:pPr>
      <w:r w:rsidRPr="007721D8">
        <w:rPr>
          <w:b/>
          <w:lang w:val="lt-LT"/>
        </w:rPr>
        <w:t>2. Sutarties galiojimas, vykdymo pradžia, trukmė ir terminai</w:t>
      </w:r>
    </w:p>
    <w:p w14:paraId="20328355" w14:textId="77777777" w:rsidR="00F27696" w:rsidRPr="007721D8" w:rsidRDefault="00F27696" w:rsidP="000B0271">
      <w:pPr>
        <w:pStyle w:val="Pagrindinistekstas"/>
        <w:ind w:firstLine="720"/>
        <w:jc w:val="both"/>
        <w:rPr>
          <w:szCs w:val="24"/>
        </w:rPr>
      </w:pPr>
    </w:p>
    <w:p w14:paraId="4CE50E19" w14:textId="77777777" w:rsidR="00F27696" w:rsidRPr="007721D8" w:rsidRDefault="00F27696" w:rsidP="000B0271">
      <w:pPr>
        <w:pStyle w:val="Pagrindinistekstas"/>
        <w:ind w:firstLine="720"/>
        <w:jc w:val="both"/>
        <w:rPr>
          <w:szCs w:val="24"/>
        </w:rPr>
      </w:pPr>
      <w:r w:rsidRPr="007721D8">
        <w:rPr>
          <w:szCs w:val="24"/>
        </w:rPr>
        <w:t>2.1. Ši Sutartis įsigalioja nuo tada, kai ją pasirašo abi Šalys.</w:t>
      </w:r>
    </w:p>
    <w:p w14:paraId="0A5AB418" w14:textId="75351E84" w:rsidR="00F27696" w:rsidRPr="007721D8" w:rsidRDefault="00EE7E85" w:rsidP="000B0271">
      <w:pPr>
        <w:pStyle w:val="Pagrindinistekstas"/>
        <w:ind w:firstLine="720"/>
        <w:jc w:val="both"/>
        <w:rPr>
          <w:szCs w:val="24"/>
        </w:rPr>
      </w:pPr>
      <w:r w:rsidRPr="007721D8">
        <w:rPr>
          <w:szCs w:val="24"/>
        </w:rPr>
        <w:t xml:space="preserve">2.2. </w:t>
      </w:r>
      <w:r w:rsidR="00143212" w:rsidRPr="007721D8">
        <w:rPr>
          <w:szCs w:val="24"/>
        </w:rPr>
        <w:t xml:space="preserve"> </w:t>
      </w:r>
      <w:r w:rsidRPr="007721D8">
        <w:rPr>
          <w:szCs w:val="24"/>
        </w:rPr>
        <w:t xml:space="preserve">Sutartis </w:t>
      </w:r>
      <w:r w:rsidR="00A408B2" w:rsidRPr="007721D8">
        <w:rPr>
          <w:szCs w:val="24"/>
        </w:rPr>
        <w:t xml:space="preserve">galioja </w:t>
      </w:r>
      <w:r w:rsidR="00A408B2" w:rsidRPr="0011116B">
        <w:rPr>
          <w:color w:val="000000" w:themeColor="text1"/>
          <w:szCs w:val="24"/>
        </w:rPr>
        <w:t xml:space="preserve">iki </w:t>
      </w:r>
      <w:r w:rsidR="00D16D78">
        <w:rPr>
          <w:color w:val="000000" w:themeColor="text1"/>
          <w:szCs w:val="24"/>
        </w:rPr>
        <w:t>20</w:t>
      </w:r>
      <w:r w:rsidR="003E67BB">
        <w:rPr>
          <w:color w:val="000000" w:themeColor="text1"/>
          <w:szCs w:val="24"/>
        </w:rPr>
        <w:t>2</w:t>
      </w:r>
      <w:r w:rsidR="00185642">
        <w:rPr>
          <w:color w:val="000000" w:themeColor="text1"/>
          <w:szCs w:val="24"/>
        </w:rPr>
        <w:t>2</w:t>
      </w:r>
      <w:r w:rsidR="00D16D78">
        <w:rPr>
          <w:color w:val="000000" w:themeColor="text1"/>
          <w:szCs w:val="24"/>
        </w:rPr>
        <w:t>-</w:t>
      </w:r>
      <w:r w:rsidR="00BC71BD">
        <w:rPr>
          <w:color w:val="000000" w:themeColor="text1"/>
          <w:szCs w:val="24"/>
        </w:rPr>
        <w:t>1</w:t>
      </w:r>
      <w:r w:rsidR="00185642">
        <w:rPr>
          <w:color w:val="000000" w:themeColor="text1"/>
          <w:szCs w:val="24"/>
        </w:rPr>
        <w:t>0</w:t>
      </w:r>
      <w:r w:rsidR="00271594">
        <w:rPr>
          <w:color w:val="000000" w:themeColor="text1"/>
          <w:szCs w:val="24"/>
        </w:rPr>
        <w:t>-</w:t>
      </w:r>
      <w:r w:rsidR="00715752">
        <w:rPr>
          <w:color w:val="000000" w:themeColor="text1"/>
          <w:szCs w:val="24"/>
        </w:rPr>
        <w:t>3</w:t>
      </w:r>
      <w:r w:rsidR="00BC71BD">
        <w:rPr>
          <w:color w:val="000000" w:themeColor="text1"/>
          <w:szCs w:val="24"/>
        </w:rPr>
        <w:t>1</w:t>
      </w:r>
      <w:r w:rsidR="00203256">
        <w:rPr>
          <w:color w:val="000000" w:themeColor="text1"/>
          <w:szCs w:val="24"/>
        </w:rPr>
        <w:t>.</w:t>
      </w:r>
      <w:r w:rsidR="00F27696" w:rsidRPr="0011116B">
        <w:rPr>
          <w:color w:val="000000" w:themeColor="text1"/>
          <w:szCs w:val="24"/>
        </w:rPr>
        <w:t xml:space="preserve"> </w:t>
      </w:r>
      <w:r w:rsidR="00F27696" w:rsidRPr="007721D8">
        <w:rPr>
          <w:szCs w:val="24"/>
        </w:rPr>
        <w:t xml:space="preserve">Jeigu sutarties terminui pasibaigus, kuri nors iš Šalių nėra pilnai įvykdžiusi savo įsipareigojimų, tai Sutartis galioja iki visiško šios Šalies įsipareigojimo įvykdymo. </w:t>
      </w:r>
    </w:p>
    <w:p w14:paraId="54BBBC7B" w14:textId="77777777" w:rsidR="00305239" w:rsidRDefault="00F27696" w:rsidP="00305239">
      <w:pPr>
        <w:ind w:firstLine="720"/>
        <w:jc w:val="both"/>
        <w:rPr>
          <w:lang w:val="lt-LT"/>
        </w:rPr>
      </w:pPr>
      <w:r w:rsidRPr="007721D8">
        <w:rPr>
          <w:lang w:val="lt-LT"/>
        </w:rPr>
        <w:t xml:space="preserve">2.3. Tiekėjas Paslaugas tiekia </w:t>
      </w:r>
      <w:r w:rsidR="00143212" w:rsidRPr="007721D8">
        <w:rPr>
          <w:lang w:val="lt-LT"/>
        </w:rPr>
        <w:t xml:space="preserve">pagal </w:t>
      </w:r>
      <w:r w:rsidR="00F33F94">
        <w:rPr>
          <w:lang w:val="lt-LT"/>
        </w:rPr>
        <w:t>suderintą grafiką. Paslaugas atlieka kokybiškai, laiku, rūpestingai ir pagal sutartyje nustatytus reikalavimus</w:t>
      </w:r>
      <w:r w:rsidR="00143212" w:rsidRPr="007721D8">
        <w:rPr>
          <w:lang w:val="lt-LT"/>
        </w:rPr>
        <w:t>.</w:t>
      </w:r>
    </w:p>
    <w:p w14:paraId="413AAAA0" w14:textId="11E09655" w:rsidR="00305239" w:rsidRPr="007721D8" w:rsidRDefault="00305239" w:rsidP="00305239">
      <w:pPr>
        <w:ind w:firstLine="720"/>
        <w:jc w:val="both"/>
        <w:rPr>
          <w:lang w:val="lt-LT"/>
        </w:rPr>
      </w:pPr>
      <w:r>
        <w:rPr>
          <w:lang w:val="lt-LT"/>
        </w:rPr>
        <w:t xml:space="preserve">2.4. </w:t>
      </w:r>
      <w:r w:rsidRPr="00305239">
        <w:rPr>
          <w:lang w:val="lt-LT"/>
        </w:rPr>
        <w:t xml:space="preserve">Paslaugų įgyvendinimo laikotarpis gali būti pratęstas Šalims susitarus, esant trukdžiams dėl paslaugos Gavėjo užimtumo ir galimybių dalyvauti programoje, dėl </w:t>
      </w:r>
      <w:r>
        <w:rPr>
          <w:lang w:val="lt-LT"/>
        </w:rPr>
        <w:t xml:space="preserve">nenumatytų aplinkybių neatsiranda įstaiga kurioje nors savivaldybėje per sutarties laikotarpį, kuri sutiktų priimti šias paslaugas ar </w:t>
      </w:r>
      <w:r w:rsidRPr="00305239">
        <w:rPr>
          <w:lang w:val="lt-LT"/>
        </w:rPr>
        <w:t>kitų priežasčių susijusių su Pirkėju ar paslaugos Gavėju</w:t>
      </w:r>
      <w:r w:rsidR="0098626E">
        <w:rPr>
          <w:lang w:val="lt-LT"/>
        </w:rPr>
        <w:t>.</w:t>
      </w:r>
    </w:p>
    <w:p w14:paraId="0143F5BA" w14:textId="3144FFD1" w:rsidR="00715752" w:rsidRDefault="00305239" w:rsidP="00A91313">
      <w:pPr>
        <w:ind w:firstLine="720"/>
        <w:jc w:val="both"/>
        <w:rPr>
          <w:lang w:val="lt-LT"/>
        </w:rPr>
      </w:pPr>
      <w:r>
        <w:rPr>
          <w:lang w:val="lt-LT"/>
        </w:rPr>
        <w:t>2.5</w:t>
      </w:r>
      <w:r w:rsidR="00F27696" w:rsidRPr="007721D8">
        <w:rPr>
          <w:lang w:val="lt-LT"/>
        </w:rPr>
        <w:t xml:space="preserve">. Šalių sutartinių įsipareigojimų įvykdymo terminas iškilus nenumatytoms aplinkybėms, kurios negali priklausyti nuo Šalies, dėl kurios pratęsiamas sutartinių įsipareigojimų įvykdymo terminas, valios (pavyzdžiui: klimatinės oro sąlygos, valstybės institucijų/įstaigų/organizacijų veiksmai, dėl kurių nėra galimybės įvykdyti sutartį nustatytu terminu, ir pan. objektyvios priežastys), Šalims raštu išreiškus tam sutikimą gali būti pratęstas, surašant papildomą susitarimą, kuris yra neatsiejama šios sutarties dalis. </w:t>
      </w:r>
    </w:p>
    <w:p w14:paraId="3F16C506" w14:textId="77777777" w:rsidR="00B76E81" w:rsidRDefault="00B76E81" w:rsidP="00A91313">
      <w:pPr>
        <w:ind w:firstLine="720"/>
        <w:jc w:val="both"/>
        <w:rPr>
          <w:lang w:val="lt-LT"/>
        </w:rPr>
      </w:pPr>
    </w:p>
    <w:p w14:paraId="5FBD3E09" w14:textId="58E58484" w:rsidR="00F27696" w:rsidRDefault="00F27696" w:rsidP="00B76E81">
      <w:pPr>
        <w:widowControl w:val="0"/>
        <w:jc w:val="center"/>
        <w:rPr>
          <w:b/>
          <w:lang w:val="lt-LT"/>
        </w:rPr>
      </w:pPr>
      <w:r w:rsidRPr="007721D8">
        <w:rPr>
          <w:b/>
          <w:lang w:val="lt-LT"/>
        </w:rPr>
        <w:t>3. Sutarties kaina (kainodaros taisyklės) ir mokėjimo sąlygos</w:t>
      </w:r>
    </w:p>
    <w:p w14:paraId="7A01BEF3" w14:textId="77777777" w:rsidR="007721D8" w:rsidRPr="007721D8" w:rsidRDefault="007721D8" w:rsidP="000B0271">
      <w:pPr>
        <w:widowControl w:val="0"/>
        <w:jc w:val="both"/>
        <w:rPr>
          <w:b/>
          <w:lang w:val="lt-LT"/>
        </w:rPr>
      </w:pPr>
    </w:p>
    <w:p w14:paraId="30076EC2" w14:textId="77777777" w:rsidR="002B06C7" w:rsidRDefault="00F27696" w:rsidP="000B0271">
      <w:pPr>
        <w:widowControl w:val="0"/>
        <w:ind w:firstLine="720"/>
        <w:jc w:val="both"/>
        <w:rPr>
          <w:lang w:val="lt-LT"/>
        </w:rPr>
      </w:pPr>
      <w:r w:rsidRPr="007721D8">
        <w:rPr>
          <w:lang w:val="lt-LT"/>
        </w:rPr>
        <w:t xml:space="preserve">3.1. Sutarties </w:t>
      </w:r>
      <w:r w:rsidR="009739C7">
        <w:rPr>
          <w:lang w:val="lt-LT"/>
        </w:rPr>
        <w:t xml:space="preserve">paslaugų </w:t>
      </w:r>
      <w:r w:rsidR="00143212" w:rsidRPr="007721D8">
        <w:rPr>
          <w:lang w:val="lt-LT"/>
        </w:rPr>
        <w:t>įkainiai</w:t>
      </w:r>
      <w:r w:rsidR="00203256">
        <w:rPr>
          <w:lang w:val="lt-LT"/>
        </w:rPr>
        <w:t>:</w:t>
      </w:r>
      <w:r w:rsidR="009739C7">
        <w:rPr>
          <w:lang w:val="lt-LT"/>
        </w:rPr>
        <w:t xml:space="preserve"> </w:t>
      </w:r>
    </w:p>
    <w:tbl>
      <w:tblPr>
        <w:tblStyle w:val="Lentelstinklelis"/>
        <w:tblW w:w="0" w:type="auto"/>
        <w:tblLook w:val="04A0" w:firstRow="1" w:lastRow="0" w:firstColumn="1" w:lastColumn="0" w:noHBand="0" w:noVBand="1"/>
      </w:tblPr>
      <w:tblGrid>
        <w:gridCol w:w="570"/>
        <w:gridCol w:w="3195"/>
        <w:gridCol w:w="1813"/>
        <w:gridCol w:w="1930"/>
        <w:gridCol w:w="2121"/>
      </w:tblGrid>
      <w:tr w:rsidR="00BC71BD" w:rsidRPr="00185642" w14:paraId="4BA6238B" w14:textId="77777777" w:rsidTr="00BC71BD">
        <w:tc>
          <w:tcPr>
            <w:tcW w:w="570" w:type="dxa"/>
          </w:tcPr>
          <w:p w14:paraId="2830D355" w14:textId="77777777" w:rsidR="00BC71BD" w:rsidRPr="00A770B9" w:rsidRDefault="00BC71BD" w:rsidP="00A770B9">
            <w:pPr>
              <w:widowControl w:val="0"/>
              <w:jc w:val="center"/>
              <w:rPr>
                <w:b/>
                <w:i/>
                <w:lang w:val="lt-LT"/>
              </w:rPr>
            </w:pPr>
            <w:r>
              <w:rPr>
                <w:b/>
                <w:i/>
                <w:lang w:val="lt-LT"/>
              </w:rPr>
              <w:t>Eil. Nr.</w:t>
            </w:r>
          </w:p>
        </w:tc>
        <w:tc>
          <w:tcPr>
            <w:tcW w:w="3195" w:type="dxa"/>
            <w:vAlign w:val="center"/>
          </w:tcPr>
          <w:p w14:paraId="742828F6" w14:textId="77777777" w:rsidR="00BC71BD" w:rsidRPr="00A770B9" w:rsidRDefault="00BC71BD" w:rsidP="00A770B9">
            <w:pPr>
              <w:widowControl w:val="0"/>
              <w:jc w:val="center"/>
              <w:rPr>
                <w:b/>
                <w:i/>
                <w:lang w:val="lt-LT"/>
              </w:rPr>
            </w:pPr>
            <w:r w:rsidRPr="00A770B9">
              <w:rPr>
                <w:b/>
                <w:i/>
                <w:lang w:val="lt-LT"/>
              </w:rPr>
              <w:t>Paslauga</w:t>
            </w:r>
          </w:p>
        </w:tc>
        <w:tc>
          <w:tcPr>
            <w:tcW w:w="1813" w:type="dxa"/>
            <w:vAlign w:val="center"/>
          </w:tcPr>
          <w:p w14:paraId="43B85157" w14:textId="77777777" w:rsidR="00BC71BD" w:rsidRPr="00A770B9" w:rsidRDefault="00BC71BD" w:rsidP="00A770B9">
            <w:pPr>
              <w:widowControl w:val="0"/>
              <w:jc w:val="center"/>
              <w:rPr>
                <w:b/>
                <w:i/>
                <w:lang w:val="lt-LT"/>
              </w:rPr>
            </w:pPr>
            <w:r w:rsidRPr="00A770B9">
              <w:rPr>
                <w:b/>
                <w:i/>
                <w:lang w:val="lt-LT"/>
              </w:rPr>
              <w:t>Vienetai</w:t>
            </w:r>
          </w:p>
        </w:tc>
        <w:tc>
          <w:tcPr>
            <w:tcW w:w="1930" w:type="dxa"/>
            <w:vAlign w:val="center"/>
          </w:tcPr>
          <w:p w14:paraId="111546B5" w14:textId="77777777" w:rsidR="00BC71BD" w:rsidRPr="00A770B9" w:rsidRDefault="00BC71BD" w:rsidP="00A770B9">
            <w:pPr>
              <w:widowControl w:val="0"/>
              <w:jc w:val="center"/>
              <w:rPr>
                <w:b/>
                <w:i/>
                <w:lang w:val="lt-LT"/>
              </w:rPr>
            </w:pPr>
            <w:r w:rsidRPr="00A770B9">
              <w:rPr>
                <w:b/>
                <w:i/>
                <w:lang w:val="lt-LT"/>
              </w:rPr>
              <w:t>Paslaugos kaina be PVM, eur</w:t>
            </w:r>
          </w:p>
        </w:tc>
        <w:tc>
          <w:tcPr>
            <w:tcW w:w="2121" w:type="dxa"/>
          </w:tcPr>
          <w:p w14:paraId="3B411A99" w14:textId="77777777" w:rsidR="00BC71BD" w:rsidRPr="00A770B9" w:rsidRDefault="00BC71BD" w:rsidP="00A770B9">
            <w:pPr>
              <w:widowControl w:val="0"/>
              <w:jc w:val="center"/>
              <w:rPr>
                <w:b/>
                <w:i/>
                <w:lang w:val="lt-LT"/>
              </w:rPr>
            </w:pPr>
            <w:r>
              <w:rPr>
                <w:b/>
                <w:i/>
                <w:lang w:val="lt-LT"/>
              </w:rPr>
              <w:t>Bendra p</w:t>
            </w:r>
            <w:r w:rsidRPr="00A770B9">
              <w:rPr>
                <w:b/>
                <w:i/>
                <w:lang w:val="lt-LT"/>
              </w:rPr>
              <w:t>aslaugos kaina su PVM, eur</w:t>
            </w:r>
          </w:p>
        </w:tc>
      </w:tr>
      <w:tr w:rsidR="001D1B36" w:rsidRPr="00DA65E3" w14:paraId="3E69F9B8" w14:textId="77777777" w:rsidTr="00B76E81">
        <w:trPr>
          <w:trHeight w:val="726"/>
        </w:trPr>
        <w:tc>
          <w:tcPr>
            <w:tcW w:w="570" w:type="dxa"/>
          </w:tcPr>
          <w:p w14:paraId="3FAE5BAB" w14:textId="77777777" w:rsidR="001D1B36" w:rsidRPr="00DA65E3" w:rsidRDefault="001D1B36" w:rsidP="00DA65E3">
            <w:pPr>
              <w:widowControl w:val="0"/>
              <w:jc w:val="both"/>
              <w:rPr>
                <w:i/>
                <w:lang w:val="lt-LT"/>
              </w:rPr>
            </w:pPr>
            <w:r>
              <w:rPr>
                <w:i/>
                <w:lang w:val="lt-LT"/>
              </w:rPr>
              <w:t>1.</w:t>
            </w:r>
          </w:p>
        </w:tc>
        <w:tc>
          <w:tcPr>
            <w:tcW w:w="3195" w:type="dxa"/>
          </w:tcPr>
          <w:p w14:paraId="1EFF9699" w14:textId="7FB3C33E" w:rsidR="001D1B36" w:rsidRPr="00BC71BD" w:rsidRDefault="001D1B36" w:rsidP="00DA65E3">
            <w:pPr>
              <w:widowControl w:val="0"/>
              <w:jc w:val="both"/>
              <w:rPr>
                <w:bCs/>
                <w:i/>
                <w:lang w:val="lt-LT"/>
              </w:rPr>
            </w:pPr>
            <w:r>
              <w:rPr>
                <w:b/>
                <w:bCs/>
                <w:lang w:val="lt-LT"/>
              </w:rPr>
              <w:t>„</w:t>
            </w:r>
            <w:r w:rsidRPr="00A91313">
              <w:rPr>
                <w:b/>
                <w:bCs/>
                <w:lang w:val="lt-LT"/>
              </w:rPr>
              <w:t>Sveikatos ambasadorių mokyma</w:t>
            </w:r>
            <w:r>
              <w:rPr>
                <w:b/>
                <w:bCs/>
                <w:lang w:val="lt-LT"/>
              </w:rPr>
              <w:t>i“</w:t>
            </w:r>
          </w:p>
        </w:tc>
        <w:tc>
          <w:tcPr>
            <w:tcW w:w="1813" w:type="dxa"/>
          </w:tcPr>
          <w:p w14:paraId="76F5383D" w14:textId="77777777" w:rsidR="001D1B36" w:rsidRDefault="001D1B36" w:rsidP="00012D71">
            <w:pPr>
              <w:widowControl w:val="0"/>
              <w:jc w:val="both"/>
              <w:rPr>
                <w:i/>
                <w:lang w:val="lt-LT"/>
              </w:rPr>
            </w:pPr>
            <w:r>
              <w:rPr>
                <w:i/>
                <w:lang w:val="lt-LT"/>
              </w:rPr>
              <w:t xml:space="preserve">4 užsiėmimai </w:t>
            </w:r>
          </w:p>
          <w:p w14:paraId="4E413F80" w14:textId="1FCFE63D" w:rsidR="00185642" w:rsidRPr="00DA65E3" w:rsidRDefault="00185642" w:rsidP="00012D71">
            <w:pPr>
              <w:widowControl w:val="0"/>
              <w:jc w:val="both"/>
              <w:rPr>
                <w:i/>
                <w:lang w:val="lt-LT"/>
              </w:rPr>
            </w:pPr>
            <w:r>
              <w:rPr>
                <w:i/>
                <w:lang w:val="lt-LT"/>
              </w:rPr>
              <w:t xml:space="preserve">9 ak. val. </w:t>
            </w:r>
          </w:p>
        </w:tc>
        <w:tc>
          <w:tcPr>
            <w:tcW w:w="1930" w:type="dxa"/>
          </w:tcPr>
          <w:p w14:paraId="4EC48E34" w14:textId="7F555E4A" w:rsidR="001D1B36" w:rsidRDefault="00185642" w:rsidP="00A770B9">
            <w:pPr>
              <w:widowControl w:val="0"/>
              <w:jc w:val="center"/>
              <w:rPr>
                <w:i/>
                <w:lang w:val="lt-LT"/>
              </w:rPr>
            </w:pPr>
            <w:r>
              <w:rPr>
                <w:i/>
                <w:lang w:val="lt-LT"/>
              </w:rPr>
              <w:t>20</w:t>
            </w:r>
            <w:r w:rsidR="001D1B36">
              <w:rPr>
                <w:i/>
                <w:lang w:val="lt-LT"/>
              </w:rPr>
              <w:t xml:space="preserve">0 </w:t>
            </w:r>
            <w:proofErr w:type="spellStart"/>
            <w:r w:rsidR="001D1B36">
              <w:rPr>
                <w:i/>
                <w:lang w:val="lt-LT"/>
              </w:rPr>
              <w:t>eur</w:t>
            </w:r>
            <w:proofErr w:type="spellEnd"/>
          </w:p>
          <w:p w14:paraId="382DFC20" w14:textId="29AEA11F" w:rsidR="001D1B36" w:rsidRPr="00ED70BA" w:rsidRDefault="001D1B36" w:rsidP="00A770B9">
            <w:pPr>
              <w:widowControl w:val="0"/>
              <w:jc w:val="center"/>
              <w:rPr>
                <w:i/>
                <w:lang w:val="lt-LT"/>
              </w:rPr>
            </w:pPr>
            <w:r>
              <w:rPr>
                <w:i/>
                <w:lang w:val="lt-LT"/>
              </w:rPr>
              <w:t>PVM netaikomas</w:t>
            </w:r>
          </w:p>
        </w:tc>
        <w:tc>
          <w:tcPr>
            <w:tcW w:w="2121" w:type="dxa"/>
          </w:tcPr>
          <w:p w14:paraId="070FADE2" w14:textId="25F565C7" w:rsidR="001D1B36" w:rsidRDefault="00185642" w:rsidP="00A770B9">
            <w:pPr>
              <w:widowControl w:val="0"/>
              <w:jc w:val="center"/>
              <w:rPr>
                <w:i/>
                <w:lang w:val="lt-LT"/>
              </w:rPr>
            </w:pPr>
            <w:r>
              <w:rPr>
                <w:i/>
                <w:lang w:val="lt-LT"/>
              </w:rPr>
              <w:t>8</w:t>
            </w:r>
            <w:r w:rsidR="001D1B36">
              <w:rPr>
                <w:i/>
                <w:lang w:val="lt-LT"/>
              </w:rPr>
              <w:t>00</w:t>
            </w:r>
            <w:r w:rsidR="001D1B36" w:rsidRPr="0098626E">
              <w:rPr>
                <w:i/>
                <w:lang w:val="lt-LT"/>
              </w:rPr>
              <w:t xml:space="preserve"> </w:t>
            </w:r>
            <w:proofErr w:type="spellStart"/>
            <w:r w:rsidR="001D1B36" w:rsidRPr="0098626E">
              <w:rPr>
                <w:i/>
                <w:lang w:val="lt-LT"/>
              </w:rPr>
              <w:t>eur</w:t>
            </w:r>
            <w:proofErr w:type="spellEnd"/>
          </w:p>
          <w:p w14:paraId="1F2736B1" w14:textId="07CE00F6" w:rsidR="001D1B36" w:rsidRPr="00B76E81" w:rsidRDefault="001D1B36" w:rsidP="00B76E81">
            <w:pPr>
              <w:widowControl w:val="0"/>
              <w:jc w:val="center"/>
              <w:rPr>
                <w:i/>
                <w:lang w:val="lt-LT"/>
              </w:rPr>
            </w:pPr>
            <w:r>
              <w:rPr>
                <w:i/>
                <w:lang w:val="lt-LT"/>
              </w:rPr>
              <w:t>PVM netaikomas</w:t>
            </w:r>
          </w:p>
        </w:tc>
      </w:tr>
      <w:tr w:rsidR="001D1B36" w:rsidRPr="00DA65E3" w14:paraId="15D92673" w14:textId="77777777" w:rsidTr="00D86D39">
        <w:trPr>
          <w:trHeight w:val="230"/>
        </w:trPr>
        <w:tc>
          <w:tcPr>
            <w:tcW w:w="9629" w:type="dxa"/>
            <w:gridSpan w:val="5"/>
          </w:tcPr>
          <w:p w14:paraId="2B69D33A" w14:textId="08A27FB9" w:rsidR="001D1B36" w:rsidRDefault="00185642" w:rsidP="001D1B36">
            <w:pPr>
              <w:widowControl w:val="0"/>
              <w:jc w:val="right"/>
              <w:rPr>
                <w:i/>
                <w:lang w:val="lt-LT"/>
              </w:rPr>
            </w:pPr>
            <w:r>
              <w:rPr>
                <w:i/>
                <w:lang w:val="lt-LT"/>
              </w:rPr>
              <w:t>Aštuoni</w:t>
            </w:r>
            <w:r w:rsidR="001D1B36">
              <w:rPr>
                <w:i/>
                <w:lang w:val="lt-LT"/>
              </w:rPr>
              <w:t xml:space="preserve"> šimtai eur.00 ct</w:t>
            </w:r>
          </w:p>
        </w:tc>
      </w:tr>
    </w:tbl>
    <w:p w14:paraId="5DA4AC62" w14:textId="77777777" w:rsidR="00203256" w:rsidRPr="00DA65E3" w:rsidRDefault="00203256" w:rsidP="000B0271">
      <w:pPr>
        <w:widowControl w:val="0"/>
        <w:ind w:firstLine="720"/>
        <w:jc w:val="both"/>
        <w:rPr>
          <w:lang w:val="lt-LT"/>
        </w:rPr>
      </w:pPr>
    </w:p>
    <w:p w14:paraId="11761D45" w14:textId="44504E3B" w:rsidR="00F27696" w:rsidRPr="007721D8" w:rsidRDefault="009739C7" w:rsidP="00734BAF">
      <w:pPr>
        <w:ind w:firstLine="709"/>
        <w:jc w:val="both"/>
        <w:rPr>
          <w:lang w:val="lt-LT"/>
        </w:rPr>
      </w:pPr>
      <w:r w:rsidRPr="00DA65E3">
        <w:rPr>
          <w:lang w:val="lt-LT"/>
        </w:rPr>
        <w:t>3.2</w:t>
      </w:r>
      <w:r w:rsidR="00925013" w:rsidRPr="00DA65E3">
        <w:rPr>
          <w:lang w:val="lt-LT"/>
        </w:rPr>
        <w:t>.</w:t>
      </w:r>
      <w:r w:rsidR="00F27696" w:rsidRPr="00DA65E3">
        <w:rPr>
          <w:lang w:val="lt-LT"/>
        </w:rPr>
        <w:t xml:space="preserve"> </w:t>
      </w:r>
      <w:r w:rsidR="00D27D59">
        <w:rPr>
          <w:rFonts w:asciiTheme="majorBidi" w:hAnsiTheme="majorBidi" w:cstheme="majorBidi"/>
          <w:lang w:val="lt-LT"/>
        </w:rPr>
        <w:t>Pirkėjas už Paslaugas Tiekėjui sumoka už faktiškai suteiktas valandas Paslaugų atlikimo rezultato perdavimo (perdavimo aktas</w:t>
      </w:r>
      <w:r w:rsidR="00710C31">
        <w:rPr>
          <w:rFonts w:asciiTheme="majorBidi" w:hAnsiTheme="majorBidi" w:cstheme="majorBidi"/>
          <w:lang w:val="lt-LT"/>
        </w:rPr>
        <w:t xml:space="preserve">) </w:t>
      </w:r>
      <w:r w:rsidR="00D27D59">
        <w:rPr>
          <w:rFonts w:asciiTheme="majorBidi" w:hAnsiTheme="majorBidi" w:cstheme="majorBidi"/>
          <w:lang w:val="lt-LT"/>
        </w:rPr>
        <w:t xml:space="preserve">bei sąskaitos faktūros už atliktas Paslaugas pateikimo Pirkėjui, pagal nurodytus sutarties 3.1 punkto įkainius. Pirkėjas neprivalo sutarties laikotarpiu numatytą 3.1 punkte įsigyti </w:t>
      </w:r>
      <w:r w:rsidR="003D7561">
        <w:rPr>
          <w:rFonts w:asciiTheme="majorBidi" w:hAnsiTheme="majorBidi" w:cstheme="majorBidi"/>
          <w:lang w:val="lt-LT"/>
        </w:rPr>
        <w:t>visą kiekį paslaugų, nes paslaugos įsigyjamos pagal poreikį.</w:t>
      </w:r>
    </w:p>
    <w:p w14:paraId="7B4DA898" w14:textId="3123A814" w:rsidR="00DA25BC" w:rsidRPr="007721D8" w:rsidRDefault="009739C7" w:rsidP="000B0271">
      <w:pPr>
        <w:ind w:firstLine="720"/>
        <w:jc w:val="both"/>
        <w:rPr>
          <w:lang w:val="lt-LT"/>
        </w:rPr>
      </w:pPr>
      <w:r>
        <w:rPr>
          <w:lang w:val="lt-LT"/>
        </w:rPr>
        <w:t>3.3</w:t>
      </w:r>
      <w:r w:rsidR="00F27696" w:rsidRPr="007721D8">
        <w:rPr>
          <w:lang w:val="lt-LT"/>
        </w:rPr>
        <w:t xml:space="preserve">. Pirkėjas už Paslaugas Tiekėjui sumoka per </w:t>
      </w:r>
      <w:r w:rsidR="00143212" w:rsidRPr="007721D8">
        <w:rPr>
          <w:lang w:val="lt-LT"/>
        </w:rPr>
        <w:t>30</w:t>
      </w:r>
      <w:r w:rsidR="00F27696" w:rsidRPr="007721D8">
        <w:rPr>
          <w:lang w:val="lt-LT"/>
        </w:rPr>
        <w:t xml:space="preserve"> (</w:t>
      </w:r>
      <w:r w:rsidR="00143212" w:rsidRPr="007721D8">
        <w:rPr>
          <w:lang w:val="lt-LT"/>
        </w:rPr>
        <w:t>trisdešimt</w:t>
      </w:r>
      <w:r w:rsidR="00F27696" w:rsidRPr="007721D8">
        <w:rPr>
          <w:lang w:val="lt-LT"/>
        </w:rPr>
        <w:t xml:space="preserve">) </w:t>
      </w:r>
      <w:r w:rsidR="003C6481">
        <w:rPr>
          <w:lang w:val="lt-LT"/>
        </w:rPr>
        <w:t xml:space="preserve">kalendorinių </w:t>
      </w:r>
      <w:r w:rsidR="00143212" w:rsidRPr="007721D8">
        <w:rPr>
          <w:lang w:val="lt-LT"/>
        </w:rPr>
        <w:t xml:space="preserve">dienų </w:t>
      </w:r>
      <w:r w:rsidR="00F27696" w:rsidRPr="007721D8">
        <w:rPr>
          <w:lang w:val="lt-LT"/>
        </w:rPr>
        <w:t>po Paslaugų atlikimo rezultato perdavimo</w:t>
      </w:r>
      <w:r w:rsidR="003C6481">
        <w:rPr>
          <w:lang w:val="lt-LT"/>
        </w:rPr>
        <w:t xml:space="preserve"> akto</w:t>
      </w:r>
      <w:r w:rsidR="00F27696" w:rsidRPr="007721D8">
        <w:rPr>
          <w:lang w:val="lt-LT"/>
        </w:rPr>
        <w:t xml:space="preserve"> bei sąskaitos faktūros už pristatytas atliktas Paslaugas pateikimo Pirkėjui dienos</w:t>
      </w:r>
      <w:r w:rsidR="0032109C" w:rsidRPr="007721D8">
        <w:rPr>
          <w:lang w:val="lt-LT"/>
        </w:rPr>
        <w:t>.</w:t>
      </w:r>
      <w:r w:rsidR="00A770B9">
        <w:rPr>
          <w:lang w:val="lt-LT"/>
        </w:rPr>
        <w:t xml:space="preserve"> </w:t>
      </w:r>
      <w:r w:rsidR="00A770B9" w:rsidRPr="00DA65E3">
        <w:rPr>
          <w:b/>
          <w:lang w:val="lt-LT"/>
        </w:rPr>
        <w:t>Sąskaitos faktūros</w:t>
      </w:r>
      <w:r w:rsidR="00A770B9">
        <w:rPr>
          <w:lang w:val="lt-LT"/>
        </w:rPr>
        <w:t xml:space="preserve"> </w:t>
      </w:r>
      <w:r w:rsidR="00A770B9" w:rsidRPr="00DA65E3">
        <w:rPr>
          <w:b/>
          <w:lang w:val="lt-LT"/>
        </w:rPr>
        <w:t>p</w:t>
      </w:r>
      <w:r w:rsidR="00203256" w:rsidRPr="00DA65E3">
        <w:rPr>
          <w:b/>
          <w:lang w:val="lt-LT"/>
        </w:rPr>
        <w:t>at</w:t>
      </w:r>
      <w:r w:rsidR="00B42827" w:rsidRPr="00DA65E3">
        <w:rPr>
          <w:b/>
          <w:lang w:val="lt-LT"/>
        </w:rPr>
        <w:t xml:space="preserve">eikiamos per </w:t>
      </w:r>
      <w:hyperlink r:id="rId8" w:history="1">
        <w:r w:rsidR="003D7561" w:rsidRPr="006E09F2">
          <w:rPr>
            <w:rStyle w:val="Hipersaitas"/>
            <w:b/>
            <w:lang w:val="lt-LT"/>
          </w:rPr>
          <w:t>www.e.sąskaita.eu</w:t>
        </w:r>
      </w:hyperlink>
      <w:r w:rsidR="003D7561">
        <w:rPr>
          <w:b/>
          <w:lang w:val="lt-LT"/>
        </w:rPr>
        <w:t xml:space="preserve"> </w:t>
      </w:r>
      <w:r w:rsidR="00B42827" w:rsidRPr="00DA65E3">
        <w:rPr>
          <w:b/>
          <w:lang w:val="lt-LT"/>
        </w:rPr>
        <w:t>sistemą</w:t>
      </w:r>
      <w:r w:rsidR="00B42827" w:rsidRPr="007721D8">
        <w:rPr>
          <w:lang w:val="lt-LT"/>
        </w:rPr>
        <w:t xml:space="preserve">. </w:t>
      </w:r>
    </w:p>
    <w:p w14:paraId="6D49C8D3" w14:textId="77777777" w:rsidR="00F27696" w:rsidRPr="007721D8" w:rsidRDefault="009739C7" w:rsidP="000B0271">
      <w:pPr>
        <w:ind w:firstLine="720"/>
        <w:jc w:val="both"/>
        <w:rPr>
          <w:i/>
          <w:lang w:val="lt-LT"/>
        </w:rPr>
      </w:pPr>
      <w:r>
        <w:rPr>
          <w:lang w:val="lt-LT"/>
        </w:rPr>
        <w:t>3.4</w:t>
      </w:r>
      <w:r w:rsidR="00925013" w:rsidRPr="007721D8">
        <w:rPr>
          <w:lang w:val="lt-LT"/>
        </w:rPr>
        <w:t>.</w:t>
      </w:r>
      <w:r w:rsidR="00F27696" w:rsidRPr="007721D8">
        <w:rPr>
          <w:lang w:val="lt-LT"/>
        </w:rPr>
        <w:t xml:space="preserve"> Pirkėjas už perkamas Paslaugas Tiekėjui atsiskaito mokėjimo pavedimu į Tiekėjo nurodytą banko sąskaitą:</w:t>
      </w:r>
    </w:p>
    <w:p w14:paraId="4F6D5554" w14:textId="465E2D39" w:rsidR="004176CF" w:rsidRPr="00185642" w:rsidRDefault="004176CF" w:rsidP="00CF2A11">
      <w:pPr>
        <w:pStyle w:val="p1"/>
        <w:spacing w:before="0" w:beforeAutospacing="0" w:after="0" w:afterAutospacing="0"/>
        <w:rPr>
          <w:sz w:val="26"/>
          <w:szCs w:val="26"/>
        </w:rPr>
      </w:pPr>
      <w:r w:rsidRPr="004176CF">
        <w:t xml:space="preserve">           </w:t>
      </w:r>
      <w:r w:rsidRPr="00124BA6">
        <w:rPr>
          <w:i/>
        </w:rPr>
        <w:t xml:space="preserve">A/s. </w:t>
      </w:r>
      <w:r w:rsidR="00CF2A11" w:rsidRPr="00185642">
        <w:rPr>
          <w:rStyle w:val="s1"/>
          <w:sz w:val="26"/>
          <w:szCs w:val="26"/>
        </w:rPr>
        <w:t>LT637044060008271221</w:t>
      </w:r>
    </w:p>
    <w:p w14:paraId="306F56E7" w14:textId="4427CFDD" w:rsidR="004176CF" w:rsidRPr="00124BA6" w:rsidRDefault="004176CF" w:rsidP="004176CF">
      <w:pPr>
        <w:rPr>
          <w:lang w:val="lt-LT"/>
        </w:rPr>
      </w:pPr>
      <w:r w:rsidRPr="00124BA6">
        <w:rPr>
          <w:i/>
          <w:lang w:val="lt-LT"/>
        </w:rPr>
        <w:t xml:space="preserve">           Bankas: </w:t>
      </w:r>
    </w:p>
    <w:p w14:paraId="74BC60A0" w14:textId="7B7CC38A" w:rsidR="00F27696" w:rsidRPr="007721D8" w:rsidRDefault="009739C7" w:rsidP="000A446C">
      <w:pPr>
        <w:ind w:firstLine="600"/>
        <w:jc w:val="both"/>
        <w:rPr>
          <w:lang w:val="lt-LT"/>
        </w:rPr>
      </w:pPr>
      <w:r>
        <w:rPr>
          <w:lang w:val="lt-LT"/>
        </w:rPr>
        <w:t>3.5</w:t>
      </w:r>
      <w:r w:rsidR="00F27696" w:rsidRPr="007721D8">
        <w:rPr>
          <w:lang w:val="lt-LT"/>
        </w:rPr>
        <w:t>. Sutartyje numatyta Paslaugų kaina (</w:t>
      </w:r>
      <w:r w:rsidR="00F27696" w:rsidRPr="007721D8">
        <w:rPr>
          <w:i/>
          <w:lang w:val="lt-LT"/>
        </w:rPr>
        <w:t>įkainiai</w:t>
      </w:r>
      <w:r w:rsidR="00F27696" w:rsidRPr="007721D8">
        <w:rPr>
          <w:lang w:val="lt-LT"/>
        </w:rPr>
        <w:t>) negali b</w:t>
      </w:r>
      <w:r w:rsidR="00F27696" w:rsidRPr="007721D8">
        <w:rPr>
          <w:rFonts w:eastAsia="Arial Unicode MS"/>
          <w:lang w:val="lt-LT"/>
        </w:rPr>
        <w:t xml:space="preserve">ūti keičiama visą Sutarties galiojimo laikotarpį, išskyrus atveju </w:t>
      </w:r>
      <w:r w:rsidR="00F27696" w:rsidRPr="007721D8">
        <w:rPr>
          <w:lang w:val="lt-LT"/>
        </w:rPr>
        <w:t>jei sutarties galiojimo laikotarpiu Lietuvos Respublikos įstatymų ir kitų teisės aktų nustatyta tvarka pakeičiamas pridėtinės vertės mokestis. Nauja kaina (</w:t>
      </w:r>
      <w:r w:rsidR="00F27696" w:rsidRPr="007721D8">
        <w:rPr>
          <w:i/>
          <w:lang w:val="lt-LT"/>
        </w:rPr>
        <w:t>įkainiai</w:t>
      </w:r>
      <w:r w:rsidR="00F27696" w:rsidRPr="007721D8">
        <w:rPr>
          <w:lang w:val="lt-LT"/>
        </w:rPr>
        <w:t>) pradedama taikyti nuo pakeisto pridėtinės vertės mokesčio dydžio patvirtinimo ir paskelbimo teisės aktų nustatyta tvarka dienos. Kaina (</w:t>
      </w:r>
      <w:r w:rsidR="00F27696" w:rsidRPr="007721D8">
        <w:rPr>
          <w:i/>
          <w:lang w:val="lt-LT"/>
        </w:rPr>
        <w:t>įkainiai</w:t>
      </w:r>
      <w:r w:rsidR="00F27696" w:rsidRPr="007721D8">
        <w:rPr>
          <w:lang w:val="lt-LT"/>
        </w:rPr>
        <w:t>) be pridėtinės vertės mokesčio nesikeičia, keičiasi tik pridėtinės vertės mokesčio dydis.</w:t>
      </w:r>
      <w:r w:rsidR="00F27696" w:rsidRPr="007721D8">
        <w:rPr>
          <w:i/>
          <w:lang w:val="lt-LT"/>
        </w:rPr>
        <w:t xml:space="preserve"> </w:t>
      </w:r>
      <w:r w:rsidR="00F27696" w:rsidRPr="007721D8">
        <w:rPr>
          <w:lang w:val="lt-LT"/>
        </w:rPr>
        <w:t xml:space="preserve">Kainos </w:t>
      </w:r>
      <w:r w:rsidR="00F27696" w:rsidRPr="007721D8">
        <w:rPr>
          <w:i/>
          <w:lang w:val="lt-LT"/>
        </w:rPr>
        <w:t>(įkainių)</w:t>
      </w:r>
      <w:r w:rsidR="00F27696" w:rsidRPr="007721D8">
        <w:rPr>
          <w:lang w:val="lt-LT"/>
        </w:rPr>
        <w:t xml:space="preserve"> pakeitimai įforminami abiejų šalių rašytiniu papildomu susitarimu, kuris yra neatsiejama šios sutarties dalis.</w:t>
      </w:r>
    </w:p>
    <w:p w14:paraId="79D3CB7D" w14:textId="77777777" w:rsidR="00F27696" w:rsidRDefault="009739C7" w:rsidP="000B0271">
      <w:pPr>
        <w:ind w:firstLine="600"/>
        <w:jc w:val="both"/>
        <w:rPr>
          <w:lang w:val="lt-LT"/>
        </w:rPr>
      </w:pPr>
      <w:r>
        <w:rPr>
          <w:lang w:val="lt-LT"/>
        </w:rPr>
        <w:t>3.6</w:t>
      </w:r>
      <w:r w:rsidR="00F27696" w:rsidRPr="007721D8">
        <w:rPr>
          <w:lang w:val="lt-LT"/>
        </w:rPr>
        <w:t>. Sutarties kaina (įkainiai) dėl pasikeitusio bendro kainų lygio ar dėl Paslaugų grupės kainų pokyčio nebus perskaičiuojama.</w:t>
      </w:r>
    </w:p>
    <w:p w14:paraId="4D3273DE" w14:textId="77777777" w:rsidR="00D02CEA" w:rsidRPr="007721D8" w:rsidRDefault="00D02CEA" w:rsidP="000B0271">
      <w:pPr>
        <w:ind w:firstLine="600"/>
        <w:jc w:val="both"/>
        <w:rPr>
          <w:lang w:val="lt-LT"/>
        </w:rPr>
      </w:pPr>
      <w:r>
        <w:rPr>
          <w:lang w:val="lt-LT"/>
        </w:rPr>
        <w:t>3.7. Paslaugos užsakomos pagal poreikį, jam nesant Pirkėjas neįsipareigoja jų įsigyti.</w:t>
      </w:r>
    </w:p>
    <w:p w14:paraId="2393F66C" w14:textId="77777777" w:rsidR="00F27696" w:rsidRPr="007721D8" w:rsidRDefault="00F27696" w:rsidP="00A323B4">
      <w:pPr>
        <w:keepNext/>
        <w:spacing w:before="120" w:after="120"/>
        <w:ind w:left="720" w:hanging="360"/>
        <w:jc w:val="center"/>
        <w:outlineLvl w:val="0"/>
        <w:rPr>
          <w:b/>
          <w:color w:val="FF0000"/>
          <w:lang w:val="lt-LT"/>
        </w:rPr>
      </w:pPr>
      <w:r w:rsidRPr="007721D8">
        <w:rPr>
          <w:b/>
          <w:lang w:val="lt-LT"/>
        </w:rPr>
        <w:t>4. Sutarties įvykdymo užtikrinimas</w:t>
      </w:r>
    </w:p>
    <w:p w14:paraId="7E6160DA" w14:textId="77777777" w:rsidR="00F27696" w:rsidRPr="007721D8" w:rsidRDefault="00F27696" w:rsidP="000B0271">
      <w:pPr>
        <w:ind w:firstLine="720"/>
        <w:jc w:val="both"/>
        <w:rPr>
          <w:lang w:val="lt-LT"/>
        </w:rPr>
      </w:pPr>
      <w:r w:rsidRPr="007721D8">
        <w:rPr>
          <w:lang w:val="lt-LT"/>
        </w:rPr>
        <w:t xml:space="preserve">4.1. </w:t>
      </w:r>
      <w:r w:rsidR="008A2C9B" w:rsidRPr="007721D8">
        <w:rPr>
          <w:lang w:val="lt-LT"/>
        </w:rPr>
        <w:t>Sutarties įvykdymo užtikrinimas netaikomas.</w:t>
      </w:r>
    </w:p>
    <w:p w14:paraId="78CD804E" w14:textId="77777777" w:rsidR="00F27696" w:rsidRPr="007721D8" w:rsidRDefault="00F27696" w:rsidP="00A323B4">
      <w:pPr>
        <w:keepNext/>
        <w:spacing w:before="120" w:after="120"/>
        <w:ind w:left="720" w:hanging="360"/>
        <w:jc w:val="center"/>
        <w:outlineLvl w:val="0"/>
        <w:rPr>
          <w:b/>
          <w:lang w:val="lt-LT"/>
        </w:rPr>
      </w:pPr>
      <w:r w:rsidRPr="007721D8">
        <w:rPr>
          <w:b/>
          <w:lang w:val="lt-LT"/>
        </w:rPr>
        <w:t>5. Šalių atsakomybė</w:t>
      </w:r>
    </w:p>
    <w:p w14:paraId="7EC02CF0" w14:textId="77777777" w:rsidR="00F27696" w:rsidRPr="007721D8" w:rsidRDefault="00F27696" w:rsidP="000B0271">
      <w:pPr>
        <w:pStyle w:val="Pagrindinistekstas"/>
        <w:ind w:firstLine="720"/>
        <w:jc w:val="both"/>
        <w:rPr>
          <w:szCs w:val="24"/>
        </w:rPr>
      </w:pPr>
      <w:r w:rsidRPr="007721D8">
        <w:rPr>
          <w:szCs w:val="24"/>
        </w:rPr>
        <w:t xml:space="preserve">5.1. Neatlikus apmokėjimo nustatytais terminais, Tiekėjo pareikalavimu Pirkėjas privalo sumokėti Tiekėjui 0,05 % dydžio delspinigius nuo laiku neapmokėtos sumos už kiekvieną uždelstą dieną. </w:t>
      </w:r>
    </w:p>
    <w:p w14:paraId="2D88F617" w14:textId="77777777" w:rsidR="00F27696" w:rsidRPr="007721D8" w:rsidRDefault="00F27696" w:rsidP="000B0271">
      <w:pPr>
        <w:ind w:firstLine="720"/>
        <w:jc w:val="both"/>
        <w:rPr>
          <w:lang w:val="lt-LT"/>
        </w:rPr>
      </w:pPr>
      <w:r w:rsidRPr="007721D8">
        <w:rPr>
          <w:lang w:val="lt-LT"/>
        </w:rPr>
        <w:t>5.2. Jei Tiekėjas dėl savo kaltės neatlieka Paslaugų nustatytu terminu, Pirkėjas turi teisę be oficialaus įspėjimo ir nesumažindamas kitų savo teisių gynimo būdų pradėti skaičiuoti 0,05 % dydžio delspinigius nuo laiku neatliktų paslaugų kainos už kiekvieną termino praleidimo dieną. Pirkėjas turi teisę vienašališkai išskaičiuoti delspinigių sumą iš Tiekėjui mokėtinų sumų, apie tai pranešant Tiekėjui. 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7A55906A" w14:textId="77777777" w:rsidR="00F27696" w:rsidRPr="007721D8" w:rsidRDefault="00F27696" w:rsidP="000B0271">
      <w:pPr>
        <w:ind w:firstLine="720"/>
        <w:jc w:val="both"/>
        <w:rPr>
          <w:lang w:val="lt-LT"/>
        </w:rPr>
      </w:pPr>
      <w:r w:rsidRPr="007721D8">
        <w:rPr>
          <w:lang w:val="lt-LT"/>
        </w:rPr>
        <w:t>5.3. Jeigu Tiekėjas nevykdo savo įsipareigojimų arba vykdo juos netinkamai, tai Pirkėjas be šiame straipsnyje nurodyti savo teisių gynimo būdų taip pat turi teisę pasinaudoti teisėmis, nurodytomis Sutarties bendrųjų sąlygų 14 ir 16 straipsniuose.</w:t>
      </w:r>
    </w:p>
    <w:p w14:paraId="3F923E53" w14:textId="77777777" w:rsidR="00F27696" w:rsidRPr="007721D8" w:rsidRDefault="00F27696" w:rsidP="00A323B4">
      <w:pPr>
        <w:keepNext/>
        <w:spacing w:before="120" w:after="120"/>
        <w:ind w:left="187"/>
        <w:jc w:val="center"/>
        <w:outlineLvl w:val="0"/>
        <w:rPr>
          <w:b/>
          <w:lang w:val="lt-LT"/>
        </w:rPr>
      </w:pPr>
      <w:r w:rsidRPr="007721D8">
        <w:rPr>
          <w:b/>
          <w:lang w:val="lt-LT"/>
        </w:rPr>
        <w:t>6. Susirašinėjimas</w:t>
      </w:r>
    </w:p>
    <w:p w14:paraId="686DCDE4" w14:textId="150449C2" w:rsidR="00F27696" w:rsidRDefault="00F27696" w:rsidP="000B0271">
      <w:pPr>
        <w:pStyle w:val="Pagrindinistekstas"/>
        <w:ind w:firstLine="720"/>
        <w:jc w:val="both"/>
        <w:rPr>
          <w:szCs w:val="24"/>
        </w:rPr>
      </w:pPr>
      <w:r w:rsidRPr="007721D8">
        <w:rPr>
          <w:szCs w:val="24"/>
        </w:rPr>
        <w:t>6.1. Sutarties Š</w:t>
      </w:r>
      <w:r w:rsidR="00DA25BC" w:rsidRPr="007721D8">
        <w:rPr>
          <w:szCs w:val="24"/>
        </w:rPr>
        <w:t>alys susirašinėja lietuvių kalba.</w:t>
      </w:r>
      <w:r w:rsidRPr="007721D8">
        <w:rPr>
          <w:szCs w:val="24"/>
        </w:rPr>
        <w:t xml:space="preserve">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08E4841" w14:textId="4D76C8F8" w:rsidR="001D1B36" w:rsidRDefault="001D1B36" w:rsidP="000B0271">
      <w:pPr>
        <w:pStyle w:val="Pagrindinistekstas"/>
        <w:ind w:firstLine="720"/>
        <w:jc w:val="both"/>
        <w:rPr>
          <w:szCs w:val="24"/>
        </w:rPr>
      </w:pPr>
    </w:p>
    <w:p w14:paraId="6108A663" w14:textId="23E40B11" w:rsidR="001D1B36" w:rsidRDefault="001D1B36" w:rsidP="000B0271">
      <w:pPr>
        <w:pStyle w:val="Pagrindinistekstas"/>
        <w:ind w:firstLine="720"/>
        <w:jc w:val="both"/>
        <w:rPr>
          <w:szCs w:val="24"/>
        </w:rPr>
      </w:pPr>
    </w:p>
    <w:p w14:paraId="7E89629D" w14:textId="77992043" w:rsidR="001D1B36" w:rsidRDefault="001D1B36" w:rsidP="000B0271">
      <w:pPr>
        <w:pStyle w:val="Pagrindinistekstas"/>
        <w:ind w:firstLine="720"/>
        <w:jc w:val="both"/>
        <w:rPr>
          <w:szCs w:val="24"/>
        </w:rPr>
      </w:pPr>
    </w:p>
    <w:p w14:paraId="487794AA" w14:textId="2E8F0E02" w:rsidR="001D1B36" w:rsidRDefault="001D1B36" w:rsidP="000B0271">
      <w:pPr>
        <w:pStyle w:val="Pagrindinistekstas"/>
        <w:ind w:firstLine="720"/>
        <w:jc w:val="both"/>
        <w:rPr>
          <w:szCs w:val="24"/>
        </w:rPr>
      </w:pPr>
    </w:p>
    <w:p w14:paraId="41192ACF" w14:textId="77777777" w:rsidR="001D1B36" w:rsidRDefault="001D1B36" w:rsidP="000B0271">
      <w:pPr>
        <w:pStyle w:val="Pagrindinistekstas"/>
        <w:ind w:firstLine="720"/>
        <w:jc w:val="both"/>
        <w:rPr>
          <w:szCs w:val="24"/>
        </w:rPr>
      </w:pPr>
    </w:p>
    <w:p w14:paraId="2995B047" w14:textId="77777777" w:rsidR="00CF2A11" w:rsidRPr="007721D8" w:rsidRDefault="00CF2A11" w:rsidP="000B0271">
      <w:pPr>
        <w:pStyle w:val="Pagrindinistekstas"/>
        <w:ind w:firstLine="720"/>
        <w:jc w:val="both"/>
        <w:rPr>
          <w:szCs w:val="24"/>
        </w:rPr>
      </w:pPr>
    </w:p>
    <w:p w14:paraId="57809891" w14:textId="77777777" w:rsidR="00F27696" w:rsidRPr="007721D8" w:rsidRDefault="00F27696" w:rsidP="000B0271">
      <w:pPr>
        <w:pStyle w:val="Pagrindinistekstas"/>
        <w:ind w:firstLine="72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3975"/>
        <w:gridCol w:w="3987"/>
      </w:tblGrid>
      <w:tr w:rsidR="00CF43EC" w:rsidRPr="007721D8" w14:paraId="476497BB" w14:textId="77777777" w:rsidTr="00CF2A11">
        <w:tc>
          <w:tcPr>
            <w:tcW w:w="1696" w:type="dxa"/>
          </w:tcPr>
          <w:p w14:paraId="1A57BE96" w14:textId="77777777" w:rsidR="00CF43EC" w:rsidRPr="00CF2A11" w:rsidRDefault="00CF43EC" w:rsidP="00CF43EC">
            <w:pPr>
              <w:jc w:val="both"/>
              <w:rPr>
                <w:sz w:val="22"/>
                <w:szCs w:val="22"/>
                <w:lang w:val="lt-LT"/>
              </w:rPr>
            </w:pPr>
          </w:p>
        </w:tc>
        <w:tc>
          <w:tcPr>
            <w:tcW w:w="3807" w:type="dxa"/>
          </w:tcPr>
          <w:p w14:paraId="33375157" w14:textId="4B855E11" w:rsidR="00CF43EC" w:rsidRPr="00CF2A11" w:rsidRDefault="00CF43EC" w:rsidP="00CF43EC">
            <w:pPr>
              <w:jc w:val="both"/>
              <w:rPr>
                <w:b/>
                <w:sz w:val="22"/>
                <w:szCs w:val="22"/>
                <w:lang w:val="lt-LT"/>
              </w:rPr>
            </w:pPr>
            <w:r w:rsidRPr="00CF2A11">
              <w:rPr>
                <w:b/>
                <w:sz w:val="22"/>
                <w:szCs w:val="22"/>
                <w:lang w:val="lt-LT"/>
              </w:rPr>
              <w:t xml:space="preserve">Pirkėjo kontaktai </w:t>
            </w:r>
          </w:p>
        </w:tc>
        <w:tc>
          <w:tcPr>
            <w:tcW w:w="4126" w:type="dxa"/>
          </w:tcPr>
          <w:p w14:paraId="6C385011" w14:textId="05C0699C" w:rsidR="00CF2A11" w:rsidRPr="00CF2A11" w:rsidRDefault="00CF43EC" w:rsidP="00185642">
            <w:pPr>
              <w:jc w:val="both"/>
              <w:rPr>
                <w:b/>
                <w:sz w:val="22"/>
                <w:szCs w:val="22"/>
                <w:lang w:val="en-US"/>
              </w:rPr>
            </w:pPr>
            <w:proofErr w:type="spellStart"/>
            <w:r w:rsidRPr="00CF2A11">
              <w:rPr>
                <w:b/>
                <w:sz w:val="22"/>
                <w:szCs w:val="22"/>
                <w:lang w:val="en-US"/>
              </w:rPr>
              <w:t>Tiekėjo</w:t>
            </w:r>
            <w:proofErr w:type="spellEnd"/>
            <w:r w:rsidRPr="00CF2A11">
              <w:rPr>
                <w:b/>
                <w:sz w:val="22"/>
                <w:szCs w:val="22"/>
                <w:lang w:val="en-US"/>
              </w:rPr>
              <w:t xml:space="preserve"> </w:t>
            </w:r>
            <w:proofErr w:type="spellStart"/>
            <w:r w:rsidRPr="00CF2A11">
              <w:rPr>
                <w:b/>
                <w:sz w:val="22"/>
                <w:szCs w:val="22"/>
                <w:lang w:val="en-US"/>
              </w:rPr>
              <w:t>kontaktai</w:t>
            </w:r>
            <w:proofErr w:type="spellEnd"/>
          </w:p>
        </w:tc>
      </w:tr>
      <w:tr w:rsidR="004176CF" w:rsidRPr="007721D8" w14:paraId="215B2837" w14:textId="77777777" w:rsidTr="00CF2A11">
        <w:tc>
          <w:tcPr>
            <w:tcW w:w="1696" w:type="dxa"/>
          </w:tcPr>
          <w:p w14:paraId="791DCF00" w14:textId="77777777" w:rsidR="004176CF" w:rsidRPr="00CF2A11" w:rsidRDefault="004176CF" w:rsidP="004176CF">
            <w:pPr>
              <w:rPr>
                <w:rFonts w:asciiTheme="majorBidi" w:hAnsiTheme="majorBidi" w:cstheme="majorBidi"/>
                <w:sz w:val="22"/>
                <w:szCs w:val="22"/>
              </w:rPr>
            </w:pPr>
            <w:proofErr w:type="spellStart"/>
            <w:r w:rsidRPr="00CF2A11">
              <w:rPr>
                <w:rFonts w:asciiTheme="majorBidi" w:hAnsiTheme="majorBidi" w:cstheme="majorBidi"/>
                <w:sz w:val="22"/>
                <w:szCs w:val="22"/>
              </w:rPr>
              <w:t>Vardas</w:t>
            </w:r>
            <w:proofErr w:type="spellEnd"/>
            <w:r w:rsidRPr="00CF2A11">
              <w:rPr>
                <w:rFonts w:asciiTheme="majorBidi" w:hAnsiTheme="majorBidi" w:cstheme="majorBidi"/>
                <w:sz w:val="22"/>
                <w:szCs w:val="22"/>
              </w:rPr>
              <w:t xml:space="preserve">, </w:t>
            </w:r>
            <w:proofErr w:type="spellStart"/>
            <w:r w:rsidRPr="00CF2A11">
              <w:rPr>
                <w:rFonts w:asciiTheme="majorBidi" w:hAnsiTheme="majorBidi" w:cstheme="majorBidi"/>
                <w:sz w:val="22"/>
                <w:szCs w:val="22"/>
              </w:rPr>
              <w:t>pavardė</w:t>
            </w:r>
            <w:proofErr w:type="spellEnd"/>
          </w:p>
        </w:tc>
        <w:tc>
          <w:tcPr>
            <w:tcW w:w="3807" w:type="dxa"/>
          </w:tcPr>
          <w:p w14:paraId="079B2CB0" w14:textId="41A04908" w:rsidR="001D1B36" w:rsidRPr="00185642" w:rsidRDefault="00A91313" w:rsidP="00185642">
            <w:pPr>
              <w:jc w:val="both"/>
              <w:rPr>
                <w:rFonts w:asciiTheme="majorBidi" w:hAnsiTheme="majorBidi" w:cstheme="majorBidi"/>
                <w:i/>
                <w:iCs/>
                <w:sz w:val="22"/>
                <w:szCs w:val="22"/>
                <w:lang w:val="lt-LT"/>
              </w:rPr>
            </w:pPr>
            <w:r w:rsidRPr="00185642">
              <w:rPr>
                <w:rFonts w:asciiTheme="majorBidi" w:hAnsiTheme="majorBidi" w:cstheme="majorBidi"/>
                <w:i/>
                <w:iCs/>
                <w:sz w:val="22"/>
                <w:szCs w:val="22"/>
                <w:lang w:val="lt-LT"/>
              </w:rPr>
              <w:t>Greta Račkauskaitė</w:t>
            </w:r>
          </w:p>
        </w:tc>
        <w:tc>
          <w:tcPr>
            <w:tcW w:w="4126" w:type="dxa"/>
          </w:tcPr>
          <w:p w14:paraId="670E0ED0" w14:textId="185E8A26" w:rsidR="004176CF" w:rsidRPr="00185642" w:rsidRDefault="00A91313" w:rsidP="004176CF">
            <w:pPr>
              <w:jc w:val="both"/>
              <w:rPr>
                <w:rFonts w:asciiTheme="majorBidi" w:hAnsiTheme="majorBidi" w:cstheme="majorBidi"/>
                <w:i/>
                <w:iCs/>
                <w:sz w:val="22"/>
                <w:szCs w:val="22"/>
                <w:lang w:val="lt-LT"/>
              </w:rPr>
            </w:pPr>
            <w:r w:rsidRPr="00185642">
              <w:rPr>
                <w:rFonts w:asciiTheme="majorBidi" w:hAnsiTheme="majorBidi" w:cstheme="majorBidi"/>
                <w:i/>
                <w:iCs/>
                <w:sz w:val="22"/>
                <w:szCs w:val="22"/>
                <w:lang w:val="lt-LT"/>
              </w:rPr>
              <w:t xml:space="preserve">Liudas </w:t>
            </w:r>
            <w:proofErr w:type="spellStart"/>
            <w:r w:rsidRPr="00185642">
              <w:rPr>
                <w:rFonts w:asciiTheme="majorBidi" w:hAnsiTheme="majorBidi" w:cstheme="majorBidi"/>
                <w:i/>
                <w:iCs/>
                <w:sz w:val="22"/>
                <w:szCs w:val="22"/>
                <w:lang w:val="lt-LT"/>
              </w:rPr>
              <w:t>Švipas</w:t>
            </w:r>
            <w:proofErr w:type="spellEnd"/>
          </w:p>
        </w:tc>
      </w:tr>
      <w:tr w:rsidR="004176CF" w:rsidRPr="00185642" w14:paraId="398BFAE3" w14:textId="77777777" w:rsidTr="00185642">
        <w:trPr>
          <w:trHeight w:val="320"/>
        </w:trPr>
        <w:tc>
          <w:tcPr>
            <w:tcW w:w="1696" w:type="dxa"/>
          </w:tcPr>
          <w:p w14:paraId="412299FA" w14:textId="77777777" w:rsidR="004176CF" w:rsidRPr="00CF2A11" w:rsidRDefault="004176CF" w:rsidP="00CF2A11">
            <w:pPr>
              <w:rPr>
                <w:rFonts w:asciiTheme="majorBidi" w:hAnsiTheme="majorBidi" w:cstheme="majorBidi"/>
                <w:sz w:val="22"/>
                <w:szCs w:val="22"/>
              </w:rPr>
            </w:pPr>
            <w:proofErr w:type="spellStart"/>
            <w:r w:rsidRPr="00CF2A11">
              <w:rPr>
                <w:rFonts w:asciiTheme="majorBidi" w:hAnsiTheme="majorBidi" w:cstheme="majorBidi"/>
                <w:sz w:val="22"/>
                <w:szCs w:val="22"/>
              </w:rPr>
              <w:t>Adresas</w:t>
            </w:r>
            <w:proofErr w:type="spellEnd"/>
          </w:p>
        </w:tc>
        <w:tc>
          <w:tcPr>
            <w:tcW w:w="3807" w:type="dxa"/>
          </w:tcPr>
          <w:p w14:paraId="6779D70C" w14:textId="7FB88AF5" w:rsidR="004176CF" w:rsidRPr="00185642" w:rsidRDefault="004176CF" w:rsidP="00185642">
            <w:pPr>
              <w:jc w:val="both"/>
              <w:rPr>
                <w:rFonts w:asciiTheme="majorBidi" w:hAnsiTheme="majorBidi" w:cstheme="majorBidi"/>
                <w:i/>
                <w:iCs/>
                <w:sz w:val="22"/>
                <w:szCs w:val="22"/>
                <w:lang w:val="lt-LT"/>
              </w:rPr>
            </w:pPr>
            <w:r w:rsidRPr="00185642">
              <w:rPr>
                <w:rFonts w:asciiTheme="majorBidi" w:hAnsiTheme="majorBidi" w:cstheme="majorBidi"/>
                <w:i/>
                <w:iCs/>
                <w:sz w:val="22"/>
                <w:szCs w:val="22"/>
                <w:lang w:val="lt-LT"/>
              </w:rPr>
              <w:t>Klaipėdos g. 11</w:t>
            </w:r>
            <w:r w:rsidR="00185642" w:rsidRPr="00185642">
              <w:rPr>
                <w:rFonts w:asciiTheme="majorBidi" w:hAnsiTheme="majorBidi" w:cstheme="majorBidi"/>
                <w:i/>
                <w:iCs/>
                <w:sz w:val="22"/>
                <w:szCs w:val="22"/>
                <w:lang w:val="lt-LT"/>
              </w:rPr>
              <w:t>,</w:t>
            </w:r>
            <w:r w:rsidRPr="00185642">
              <w:rPr>
                <w:rFonts w:asciiTheme="majorBidi" w:hAnsiTheme="majorBidi" w:cstheme="majorBidi"/>
                <w:i/>
                <w:iCs/>
                <w:sz w:val="22"/>
                <w:szCs w:val="22"/>
                <w:lang w:val="lt-LT"/>
              </w:rPr>
              <w:t xml:space="preserve"> Gargždai</w:t>
            </w:r>
          </w:p>
        </w:tc>
        <w:tc>
          <w:tcPr>
            <w:tcW w:w="4126" w:type="dxa"/>
          </w:tcPr>
          <w:p w14:paraId="483BCF49" w14:textId="3B2C2D5A" w:rsidR="004176CF" w:rsidRPr="00185642" w:rsidRDefault="00CF2A11" w:rsidP="00185642">
            <w:pPr>
              <w:pStyle w:val="p1"/>
              <w:spacing w:before="0" w:beforeAutospacing="0" w:after="0" w:afterAutospacing="0"/>
              <w:rPr>
                <w:rFonts w:asciiTheme="majorBidi" w:hAnsiTheme="majorBidi" w:cstheme="majorBidi"/>
                <w:i/>
                <w:iCs/>
                <w:lang w:val="pt-PT"/>
              </w:rPr>
            </w:pPr>
            <w:proofErr w:type="spellStart"/>
            <w:r w:rsidRPr="00185642">
              <w:rPr>
                <w:rStyle w:val="s1"/>
                <w:rFonts w:asciiTheme="majorBidi" w:hAnsiTheme="majorBidi" w:cstheme="majorBidi"/>
                <w:i/>
                <w:iCs/>
                <w:lang w:val="pt-PT"/>
              </w:rPr>
              <w:t>Bituko</w:t>
            </w:r>
            <w:proofErr w:type="spellEnd"/>
            <w:r w:rsidRPr="00185642">
              <w:rPr>
                <w:rStyle w:val="s1"/>
                <w:rFonts w:asciiTheme="majorBidi" w:hAnsiTheme="majorBidi" w:cstheme="majorBidi"/>
                <w:i/>
                <w:iCs/>
                <w:lang w:val="pt-PT"/>
              </w:rPr>
              <w:t xml:space="preserve"> g. 10, </w:t>
            </w:r>
            <w:proofErr w:type="spellStart"/>
            <w:r w:rsidRPr="00185642">
              <w:rPr>
                <w:rStyle w:val="s1"/>
                <w:rFonts w:asciiTheme="majorBidi" w:hAnsiTheme="majorBidi" w:cstheme="majorBidi"/>
                <w:i/>
                <w:iCs/>
                <w:lang w:val="pt-PT"/>
              </w:rPr>
              <w:t>Laumėnai</w:t>
            </w:r>
            <w:proofErr w:type="spellEnd"/>
            <w:r w:rsidRPr="00185642">
              <w:rPr>
                <w:rStyle w:val="s1"/>
                <w:rFonts w:asciiTheme="majorBidi" w:hAnsiTheme="majorBidi" w:cstheme="majorBidi"/>
                <w:i/>
                <w:iCs/>
                <w:lang w:val="pt-PT"/>
              </w:rPr>
              <w:t>,</w:t>
            </w:r>
            <w:r w:rsidR="00185642" w:rsidRPr="00185642">
              <w:rPr>
                <w:rStyle w:val="s1"/>
                <w:rFonts w:asciiTheme="majorBidi" w:hAnsiTheme="majorBidi" w:cstheme="majorBidi"/>
                <w:i/>
                <w:iCs/>
                <w:lang w:val="pt-PT"/>
              </w:rPr>
              <w:t xml:space="preserve"> </w:t>
            </w:r>
            <w:proofErr w:type="spellStart"/>
            <w:r w:rsidRPr="00185642">
              <w:rPr>
                <w:rStyle w:val="s1"/>
                <w:rFonts w:asciiTheme="majorBidi" w:hAnsiTheme="majorBidi" w:cstheme="majorBidi"/>
                <w:i/>
                <w:iCs/>
                <w:lang w:val="pt-PT"/>
              </w:rPr>
              <w:t>Kauno</w:t>
            </w:r>
            <w:proofErr w:type="spellEnd"/>
            <w:r w:rsidRPr="00185642">
              <w:rPr>
                <w:rStyle w:val="s1"/>
                <w:rFonts w:asciiTheme="majorBidi" w:hAnsiTheme="majorBidi" w:cstheme="majorBidi"/>
                <w:i/>
                <w:iCs/>
                <w:lang w:val="pt-PT"/>
              </w:rPr>
              <w:t xml:space="preserve"> </w:t>
            </w:r>
            <w:proofErr w:type="spellStart"/>
            <w:r w:rsidRPr="00185642">
              <w:rPr>
                <w:rStyle w:val="s1"/>
                <w:rFonts w:asciiTheme="majorBidi" w:hAnsiTheme="majorBidi" w:cstheme="majorBidi"/>
                <w:i/>
                <w:iCs/>
                <w:lang w:val="pt-PT"/>
              </w:rPr>
              <w:t>rajonas</w:t>
            </w:r>
            <w:proofErr w:type="spellEnd"/>
          </w:p>
        </w:tc>
      </w:tr>
      <w:tr w:rsidR="004176CF" w:rsidRPr="007721D8" w14:paraId="0D5267B5" w14:textId="77777777" w:rsidTr="00CF2A11">
        <w:tc>
          <w:tcPr>
            <w:tcW w:w="1696" w:type="dxa"/>
          </w:tcPr>
          <w:p w14:paraId="4A24A85C" w14:textId="77777777" w:rsidR="004176CF" w:rsidRPr="00CF2A11" w:rsidRDefault="004176CF" w:rsidP="00CF2A11">
            <w:pPr>
              <w:rPr>
                <w:rFonts w:asciiTheme="majorBidi" w:hAnsiTheme="majorBidi" w:cstheme="majorBidi"/>
                <w:sz w:val="22"/>
                <w:szCs w:val="22"/>
              </w:rPr>
            </w:pPr>
            <w:proofErr w:type="spellStart"/>
            <w:r w:rsidRPr="00CF2A11">
              <w:rPr>
                <w:rFonts w:asciiTheme="majorBidi" w:hAnsiTheme="majorBidi" w:cstheme="majorBidi"/>
                <w:sz w:val="22"/>
                <w:szCs w:val="22"/>
              </w:rPr>
              <w:t>Telefonas</w:t>
            </w:r>
            <w:proofErr w:type="spellEnd"/>
          </w:p>
        </w:tc>
        <w:tc>
          <w:tcPr>
            <w:tcW w:w="3807" w:type="dxa"/>
          </w:tcPr>
          <w:p w14:paraId="7B5BBFB7" w14:textId="76F03FC0" w:rsidR="004176CF" w:rsidRPr="00185642" w:rsidRDefault="00A91313" w:rsidP="00CF2A11">
            <w:pPr>
              <w:jc w:val="both"/>
              <w:rPr>
                <w:rFonts w:asciiTheme="majorBidi" w:hAnsiTheme="majorBidi" w:cstheme="majorBidi"/>
                <w:i/>
                <w:iCs/>
                <w:sz w:val="22"/>
                <w:szCs w:val="22"/>
                <w:lang w:val="lt-LT"/>
              </w:rPr>
            </w:pPr>
            <w:r w:rsidRPr="00185642">
              <w:rPr>
                <w:rFonts w:asciiTheme="majorBidi" w:hAnsiTheme="majorBidi" w:cstheme="majorBidi"/>
                <w:i/>
                <w:iCs/>
                <w:color w:val="000000"/>
                <w:sz w:val="22"/>
                <w:szCs w:val="22"/>
              </w:rPr>
              <w:t>865993739</w:t>
            </w:r>
          </w:p>
        </w:tc>
        <w:tc>
          <w:tcPr>
            <w:tcW w:w="4126" w:type="dxa"/>
          </w:tcPr>
          <w:p w14:paraId="09D6B7B6" w14:textId="5A7C2A87" w:rsidR="004176CF" w:rsidRPr="00185642" w:rsidRDefault="00A91313" w:rsidP="00185642">
            <w:pPr>
              <w:pStyle w:val="p1"/>
              <w:spacing w:before="0" w:beforeAutospacing="0" w:after="0" w:afterAutospacing="0"/>
              <w:rPr>
                <w:rFonts w:asciiTheme="majorBidi" w:hAnsiTheme="majorBidi" w:cstheme="majorBidi"/>
                <w:i/>
                <w:iCs/>
                <w:lang w:val="en-US"/>
              </w:rPr>
            </w:pPr>
            <w:r w:rsidRPr="00185642">
              <w:rPr>
                <w:rStyle w:val="s1"/>
                <w:rFonts w:asciiTheme="majorBidi" w:hAnsiTheme="majorBidi" w:cstheme="majorBidi"/>
                <w:i/>
                <w:iCs/>
                <w:lang w:val="en-US"/>
              </w:rPr>
              <w:t>867762779</w:t>
            </w:r>
          </w:p>
        </w:tc>
      </w:tr>
      <w:tr w:rsidR="004176CF" w:rsidRPr="007721D8" w14:paraId="587DF353" w14:textId="77777777" w:rsidTr="00185642">
        <w:trPr>
          <w:trHeight w:val="301"/>
        </w:trPr>
        <w:tc>
          <w:tcPr>
            <w:tcW w:w="1696" w:type="dxa"/>
          </w:tcPr>
          <w:p w14:paraId="2D615323" w14:textId="77777777" w:rsidR="004176CF" w:rsidRPr="00CF2A11" w:rsidRDefault="004176CF" w:rsidP="00CF2A11">
            <w:pPr>
              <w:rPr>
                <w:rFonts w:asciiTheme="majorBidi" w:hAnsiTheme="majorBidi" w:cstheme="majorBidi"/>
                <w:sz w:val="22"/>
                <w:szCs w:val="22"/>
              </w:rPr>
            </w:pPr>
            <w:r w:rsidRPr="00CF2A11">
              <w:rPr>
                <w:rFonts w:asciiTheme="majorBidi" w:hAnsiTheme="majorBidi" w:cstheme="majorBidi"/>
                <w:sz w:val="22"/>
                <w:szCs w:val="22"/>
              </w:rPr>
              <w:t xml:space="preserve">El. </w:t>
            </w:r>
            <w:proofErr w:type="spellStart"/>
            <w:r w:rsidRPr="00CF2A11">
              <w:rPr>
                <w:rFonts w:asciiTheme="majorBidi" w:hAnsiTheme="majorBidi" w:cstheme="majorBidi"/>
                <w:sz w:val="22"/>
                <w:szCs w:val="22"/>
              </w:rPr>
              <w:t>paštas</w:t>
            </w:r>
            <w:proofErr w:type="spellEnd"/>
          </w:p>
        </w:tc>
        <w:tc>
          <w:tcPr>
            <w:tcW w:w="3807" w:type="dxa"/>
          </w:tcPr>
          <w:p w14:paraId="09BF2B07" w14:textId="75430081" w:rsidR="004176CF" w:rsidRPr="00185642" w:rsidRDefault="00A91313" w:rsidP="00CF2A11">
            <w:pPr>
              <w:jc w:val="both"/>
              <w:rPr>
                <w:rFonts w:asciiTheme="majorBidi" w:hAnsiTheme="majorBidi" w:cstheme="majorBidi"/>
                <w:i/>
                <w:iCs/>
                <w:sz w:val="22"/>
                <w:szCs w:val="22"/>
                <w:lang w:val="lt-LT"/>
              </w:rPr>
            </w:pPr>
            <w:r w:rsidRPr="00185642">
              <w:rPr>
                <w:rFonts w:asciiTheme="majorBidi" w:hAnsiTheme="majorBidi" w:cstheme="majorBidi"/>
                <w:i/>
                <w:iCs/>
                <w:sz w:val="22"/>
                <w:szCs w:val="22"/>
                <w:lang w:val="lt-LT"/>
              </w:rPr>
              <w:t>greta.rackauskaite</w:t>
            </w:r>
            <w:r w:rsidR="004176CF" w:rsidRPr="00185642">
              <w:rPr>
                <w:rFonts w:asciiTheme="majorBidi" w:hAnsiTheme="majorBidi" w:cstheme="majorBidi"/>
                <w:i/>
                <w:iCs/>
                <w:sz w:val="22"/>
                <w:szCs w:val="22"/>
                <w:lang w:val="lt-LT"/>
              </w:rPr>
              <w:t>@visuomenessveikata.lt</w:t>
            </w:r>
          </w:p>
        </w:tc>
        <w:tc>
          <w:tcPr>
            <w:tcW w:w="4126" w:type="dxa"/>
          </w:tcPr>
          <w:p w14:paraId="05E25FB2" w14:textId="4D43CD20" w:rsidR="004176CF" w:rsidRPr="00185642" w:rsidRDefault="004176CF" w:rsidP="00CF2A11">
            <w:pPr>
              <w:jc w:val="both"/>
              <w:rPr>
                <w:rFonts w:asciiTheme="majorBidi" w:hAnsiTheme="majorBidi" w:cstheme="majorBidi"/>
                <w:i/>
                <w:iCs/>
                <w:sz w:val="22"/>
                <w:szCs w:val="22"/>
                <w:lang w:val="en-US"/>
              </w:rPr>
            </w:pPr>
          </w:p>
        </w:tc>
      </w:tr>
    </w:tbl>
    <w:p w14:paraId="72EC91D0" w14:textId="77777777" w:rsidR="00F27696" w:rsidRPr="007721D8" w:rsidRDefault="00F27696" w:rsidP="000B0271">
      <w:pPr>
        <w:pStyle w:val="Pagrindinistekstas"/>
        <w:ind w:firstLine="709"/>
        <w:jc w:val="both"/>
        <w:rPr>
          <w:szCs w:val="24"/>
        </w:rPr>
      </w:pPr>
      <w:r w:rsidRPr="007721D8">
        <w:rPr>
          <w:szCs w:val="24"/>
        </w:rPr>
        <w:t>6.2. Jei pasikeičia Šalies adresas ir / 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A2D085" w14:textId="77777777" w:rsidR="00F27696" w:rsidRPr="007721D8" w:rsidRDefault="00F27696" w:rsidP="000B0271">
      <w:pPr>
        <w:pStyle w:val="Pagrindinistekstas"/>
        <w:ind w:firstLine="720"/>
        <w:jc w:val="both"/>
        <w:rPr>
          <w:szCs w:val="24"/>
        </w:rPr>
      </w:pPr>
    </w:p>
    <w:p w14:paraId="1926772E" w14:textId="77777777" w:rsidR="00892383" w:rsidRPr="00715752" w:rsidRDefault="00892383" w:rsidP="00A323B4">
      <w:pPr>
        <w:jc w:val="center"/>
        <w:rPr>
          <w:b/>
          <w:lang w:val="pt-PT"/>
        </w:rPr>
      </w:pPr>
      <w:r w:rsidRPr="00715752">
        <w:rPr>
          <w:b/>
          <w:lang w:val="pt-PT"/>
        </w:rPr>
        <w:t xml:space="preserve">7. </w:t>
      </w:r>
      <w:proofErr w:type="spellStart"/>
      <w:r w:rsidR="00B35800" w:rsidRPr="00715752">
        <w:rPr>
          <w:b/>
          <w:lang w:val="pt-PT"/>
        </w:rPr>
        <w:t>P</w:t>
      </w:r>
      <w:r w:rsidRPr="00715752">
        <w:rPr>
          <w:b/>
          <w:lang w:val="pt-PT"/>
        </w:rPr>
        <w:t>areigos</w:t>
      </w:r>
      <w:proofErr w:type="spellEnd"/>
      <w:r w:rsidRPr="00715752">
        <w:rPr>
          <w:b/>
          <w:lang w:val="pt-PT"/>
        </w:rPr>
        <w:t xml:space="preserve"> ir </w:t>
      </w:r>
      <w:proofErr w:type="spellStart"/>
      <w:r w:rsidRPr="00715752">
        <w:rPr>
          <w:b/>
          <w:lang w:val="pt-PT"/>
        </w:rPr>
        <w:t>teisės</w:t>
      </w:r>
      <w:proofErr w:type="spellEnd"/>
    </w:p>
    <w:p w14:paraId="73B6D2BC" w14:textId="77777777" w:rsidR="00892383" w:rsidRDefault="00892383" w:rsidP="00892383">
      <w:pPr>
        <w:pStyle w:val="Default"/>
      </w:pPr>
    </w:p>
    <w:p w14:paraId="47BF6AE3" w14:textId="77777777" w:rsidR="00892383" w:rsidRPr="0032374D" w:rsidRDefault="00892383" w:rsidP="00DA26B7">
      <w:pPr>
        <w:pStyle w:val="Default"/>
        <w:ind w:firstLine="709"/>
        <w:rPr>
          <w:rFonts w:eastAsia="Times New Roman"/>
          <w:color w:val="auto"/>
          <w:lang w:eastAsia="en-US"/>
        </w:rPr>
      </w:pPr>
      <w:r>
        <w:rPr>
          <w:sz w:val="23"/>
          <w:szCs w:val="23"/>
        </w:rPr>
        <w:t xml:space="preserve">7.1. </w:t>
      </w:r>
      <w:r w:rsidR="00B35800">
        <w:rPr>
          <w:rFonts w:eastAsia="Times New Roman"/>
          <w:b/>
          <w:color w:val="auto"/>
          <w:lang w:eastAsia="en-US"/>
        </w:rPr>
        <w:t>Paslaugų tie</w:t>
      </w:r>
      <w:r w:rsidRPr="00B35800">
        <w:rPr>
          <w:rFonts w:eastAsia="Times New Roman"/>
          <w:b/>
          <w:color w:val="auto"/>
          <w:lang w:eastAsia="en-US"/>
        </w:rPr>
        <w:t>kėjas įsipareigoja</w:t>
      </w:r>
      <w:r w:rsidRPr="0032374D">
        <w:rPr>
          <w:rFonts w:eastAsia="Times New Roman"/>
          <w:color w:val="auto"/>
          <w:lang w:eastAsia="en-US"/>
        </w:rPr>
        <w:t xml:space="preserve">: </w:t>
      </w:r>
    </w:p>
    <w:p w14:paraId="15745238" w14:textId="77777777" w:rsidR="00892383" w:rsidRPr="0032374D" w:rsidRDefault="00892383" w:rsidP="00DA26B7">
      <w:pPr>
        <w:pStyle w:val="Default"/>
        <w:ind w:firstLine="709"/>
        <w:jc w:val="both"/>
        <w:rPr>
          <w:rFonts w:eastAsia="Times New Roman"/>
          <w:color w:val="auto"/>
          <w:lang w:eastAsia="en-US"/>
        </w:rPr>
      </w:pPr>
      <w:r w:rsidRPr="0032374D">
        <w:rPr>
          <w:rFonts w:eastAsia="Times New Roman"/>
          <w:color w:val="auto"/>
          <w:lang w:eastAsia="en-US"/>
        </w:rPr>
        <w:t xml:space="preserve">7.1.1. teikti paslaugas </w:t>
      </w:r>
      <w:r w:rsidR="00935E62">
        <w:rPr>
          <w:rFonts w:eastAsia="Times New Roman"/>
          <w:color w:val="auto"/>
          <w:lang w:eastAsia="en-US"/>
        </w:rPr>
        <w:t>Pirkėjui</w:t>
      </w:r>
      <w:r w:rsidRPr="0032374D">
        <w:rPr>
          <w:rFonts w:eastAsia="Times New Roman"/>
          <w:color w:val="auto"/>
          <w:lang w:eastAsia="en-US"/>
        </w:rPr>
        <w:t xml:space="preserve"> pagal Sutartį už Paslaugų kainą, kaip įmanoma rūpestingai bei efektyviai, įskaitant, bet neapribojant, Paslaugų teikimą pagal geriausius visuotinai pripažįstamus profesinius, techninius standartus ir praktiką, panaudodamas visus reikiamus įgūdžius, žinias; </w:t>
      </w:r>
    </w:p>
    <w:p w14:paraId="2A82FA53" w14:textId="1B8178CF" w:rsidR="00892383" w:rsidRPr="0032374D" w:rsidRDefault="00892383" w:rsidP="00DA26B7">
      <w:pPr>
        <w:pStyle w:val="Default"/>
        <w:ind w:firstLine="709"/>
        <w:jc w:val="both"/>
        <w:rPr>
          <w:rFonts w:eastAsia="Times New Roman"/>
          <w:color w:val="auto"/>
          <w:lang w:eastAsia="en-US"/>
        </w:rPr>
      </w:pPr>
      <w:r w:rsidRPr="0032374D">
        <w:rPr>
          <w:rFonts w:eastAsia="Times New Roman"/>
          <w:color w:val="auto"/>
          <w:lang w:eastAsia="en-US"/>
        </w:rPr>
        <w:t xml:space="preserve">7.1.2. specialistai gali </w:t>
      </w:r>
      <w:r w:rsidR="00B531A2">
        <w:rPr>
          <w:rFonts w:eastAsia="Times New Roman"/>
          <w:color w:val="auto"/>
          <w:lang w:eastAsia="en-US"/>
        </w:rPr>
        <w:t>būti pakeisti tik gavus rašytinį</w:t>
      </w:r>
      <w:r w:rsidRPr="0032374D">
        <w:rPr>
          <w:rFonts w:eastAsia="Times New Roman"/>
          <w:color w:val="auto"/>
          <w:lang w:eastAsia="en-US"/>
        </w:rPr>
        <w:t xml:space="preserve"> </w:t>
      </w:r>
      <w:r w:rsidR="00935E62">
        <w:rPr>
          <w:rFonts w:eastAsia="Times New Roman"/>
          <w:color w:val="auto"/>
          <w:lang w:eastAsia="en-US"/>
        </w:rPr>
        <w:t>Pirkėjo</w:t>
      </w:r>
      <w:r w:rsidRPr="0032374D">
        <w:rPr>
          <w:rFonts w:eastAsia="Times New Roman"/>
          <w:color w:val="auto"/>
          <w:lang w:eastAsia="en-US"/>
        </w:rPr>
        <w:t xml:space="preserve"> sutikimą. Keičiami specialistai turi būti ne žemesnės kvalifikacijos nei nurodytos pasiūlyme;</w:t>
      </w:r>
    </w:p>
    <w:p w14:paraId="7DC9FCAB" w14:textId="77777777" w:rsidR="00892383" w:rsidRPr="0032374D" w:rsidRDefault="00892383" w:rsidP="00DA26B7">
      <w:pPr>
        <w:ind w:firstLine="709"/>
        <w:jc w:val="both"/>
        <w:rPr>
          <w:lang w:val="lt-LT"/>
        </w:rPr>
      </w:pPr>
      <w:r w:rsidRPr="0032374D">
        <w:rPr>
          <w:lang w:val="lt-LT"/>
        </w:rPr>
        <w:t xml:space="preserve">7.1.3. per 5 darbo dienas nuo </w:t>
      </w:r>
      <w:r w:rsidR="00935E62">
        <w:rPr>
          <w:lang w:val="lt-LT"/>
        </w:rPr>
        <w:t xml:space="preserve">Pirkėjo </w:t>
      </w:r>
      <w:r w:rsidRPr="0032374D">
        <w:rPr>
          <w:lang w:val="lt-LT"/>
        </w:rPr>
        <w:t>raštu pateikto prašymo gavimo dienos pateikti išsamią Paslaugų teikimo ataskaitą, nurodant, kokios Paslaugos buvo suteiktos.</w:t>
      </w:r>
    </w:p>
    <w:p w14:paraId="48EF2701" w14:textId="77777777" w:rsidR="0032374D" w:rsidRPr="0032374D" w:rsidRDefault="0032374D" w:rsidP="00DA26B7">
      <w:pPr>
        <w:pStyle w:val="Default"/>
        <w:ind w:firstLine="709"/>
        <w:jc w:val="both"/>
        <w:rPr>
          <w:rFonts w:eastAsia="Times New Roman"/>
          <w:color w:val="auto"/>
          <w:lang w:eastAsia="en-US"/>
        </w:rPr>
      </w:pPr>
      <w:r w:rsidRPr="0032374D">
        <w:rPr>
          <w:rFonts w:eastAsia="Times New Roman"/>
          <w:color w:val="auto"/>
          <w:lang w:eastAsia="en-US"/>
        </w:rPr>
        <w:t xml:space="preserve">7.1.4. nedelsdamas raštu informuoti </w:t>
      </w:r>
      <w:r w:rsidR="00935E62">
        <w:rPr>
          <w:rFonts w:eastAsia="Times New Roman"/>
          <w:color w:val="auto"/>
          <w:lang w:eastAsia="en-US"/>
        </w:rPr>
        <w:t>Pirkėją</w:t>
      </w:r>
      <w:r w:rsidRPr="0032374D">
        <w:rPr>
          <w:rFonts w:eastAsia="Times New Roman"/>
          <w:color w:val="auto"/>
          <w:lang w:eastAsia="en-US"/>
        </w:rPr>
        <w:t xml:space="preserve"> apie bet kurias aplinkybes, kurios trukdo ar gali sutrukdyti Paslaugų teikėjui teikti Paslaugas nustatytais terminais; </w:t>
      </w:r>
    </w:p>
    <w:p w14:paraId="19B82702" w14:textId="77777777" w:rsidR="0032374D" w:rsidRPr="0032374D" w:rsidRDefault="0032374D" w:rsidP="00DA26B7">
      <w:pPr>
        <w:pStyle w:val="Default"/>
        <w:ind w:firstLine="709"/>
        <w:jc w:val="both"/>
        <w:rPr>
          <w:rFonts w:eastAsia="Times New Roman"/>
          <w:color w:val="auto"/>
          <w:lang w:eastAsia="en-US"/>
        </w:rPr>
      </w:pPr>
      <w:r w:rsidRPr="0032374D">
        <w:rPr>
          <w:rFonts w:eastAsia="Times New Roman"/>
          <w:color w:val="auto"/>
          <w:lang w:eastAsia="en-US"/>
        </w:rPr>
        <w:t xml:space="preserve">7.1.5.užtikrinti iš Paslaugų gavėjo Sutarties vykdymo metu gautos ir su Sutarties vykdymu susijusios informacijos konfidencialumą bei apsaugą; </w:t>
      </w:r>
    </w:p>
    <w:p w14:paraId="48BD42CE" w14:textId="77777777" w:rsidR="0032374D" w:rsidRPr="0032374D" w:rsidRDefault="0032374D" w:rsidP="00DA26B7">
      <w:pPr>
        <w:pStyle w:val="Default"/>
        <w:ind w:firstLine="709"/>
        <w:jc w:val="both"/>
        <w:rPr>
          <w:rFonts w:eastAsia="Times New Roman"/>
          <w:color w:val="auto"/>
          <w:lang w:eastAsia="en-US"/>
        </w:rPr>
      </w:pPr>
      <w:r w:rsidRPr="0032374D">
        <w:rPr>
          <w:rFonts w:eastAsia="Times New Roman"/>
          <w:color w:val="auto"/>
          <w:lang w:eastAsia="en-US"/>
        </w:rPr>
        <w:t xml:space="preserve">7.1.6. nenaudoti </w:t>
      </w:r>
      <w:r w:rsidR="00935E62">
        <w:rPr>
          <w:rFonts w:eastAsia="Times New Roman"/>
          <w:color w:val="auto"/>
          <w:lang w:eastAsia="en-US"/>
        </w:rPr>
        <w:t>Pirkėjo</w:t>
      </w:r>
      <w:r w:rsidRPr="0032374D">
        <w:rPr>
          <w:rFonts w:eastAsia="Times New Roman"/>
          <w:color w:val="auto"/>
          <w:lang w:eastAsia="en-US"/>
        </w:rPr>
        <w:t xml:space="preserve"> prekių ženklų ar pavadinimo jokioje reklamoje, leidiniuose ar kitur be išankstinio raštiško </w:t>
      </w:r>
      <w:r w:rsidR="00935E62">
        <w:rPr>
          <w:rFonts w:eastAsia="Times New Roman"/>
          <w:color w:val="auto"/>
          <w:lang w:eastAsia="en-US"/>
        </w:rPr>
        <w:t>Pirkėjo</w:t>
      </w:r>
      <w:r w:rsidRPr="0032374D">
        <w:rPr>
          <w:rFonts w:eastAsia="Times New Roman"/>
          <w:color w:val="auto"/>
          <w:lang w:eastAsia="en-US"/>
        </w:rPr>
        <w:t xml:space="preserve"> sutikimo; </w:t>
      </w:r>
    </w:p>
    <w:p w14:paraId="1FB8B2D4" w14:textId="77777777" w:rsidR="0032374D" w:rsidRPr="0032374D" w:rsidRDefault="0032374D" w:rsidP="00DA26B7">
      <w:pPr>
        <w:pStyle w:val="Default"/>
        <w:ind w:firstLine="709"/>
        <w:jc w:val="both"/>
        <w:rPr>
          <w:rFonts w:eastAsia="Times New Roman"/>
          <w:color w:val="auto"/>
          <w:lang w:eastAsia="en-US"/>
        </w:rPr>
      </w:pPr>
      <w:r w:rsidRPr="0032374D">
        <w:rPr>
          <w:rFonts w:eastAsia="Times New Roman"/>
          <w:color w:val="auto"/>
          <w:lang w:eastAsia="en-US"/>
        </w:rPr>
        <w:t xml:space="preserve">7.1.7. </w:t>
      </w:r>
      <w:r w:rsidR="00935E62">
        <w:rPr>
          <w:rFonts w:eastAsia="Times New Roman"/>
          <w:color w:val="auto"/>
          <w:lang w:eastAsia="en-US"/>
        </w:rPr>
        <w:t>Pirkėjui</w:t>
      </w:r>
      <w:r w:rsidRPr="0032374D">
        <w:rPr>
          <w:rFonts w:eastAsia="Times New Roman"/>
          <w:color w:val="auto"/>
          <w:lang w:eastAsia="en-US"/>
        </w:rPr>
        <w:t xml:space="preserve"> raštu paprašius grąžinti visus iš Paslaugų gavėjo gautus, Sutarčiai vykdyti reikalingus dokumentus; </w:t>
      </w:r>
    </w:p>
    <w:p w14:paraId="0BB12844" w14:textId="77777777" w:rsidR="0032374D" w:rsidRPr="00935E62" w:rsidRDefault="0032374D" w:rsidP="00DA26B7">
      <w:pPr>
        <w:pStyle w:val="Default"/>
        <w:ind w:firstLine="709"/>
        <w:jc w:val="both"/>
        <w:rPr>
          <w:rFonts w:eastAsia="Times New Roman"/>
          <w:color w:val="auto"/>
          <w:lang w:eastAsia="en-US"/>
        </w:rPr>
      </w:pPr>
      <w:r w:rsidRPr="00935E62">
        <w:rPr>
          <w:rFonts w:eastAsia="Times New Roman"/>
          <w:color w:val="auto"/>
          <w:lang w:eastAsia="en-US"/>
        </w:rPr>
        <w:t>7.1.8. tinkamai vykdyti kitus įsipareigojimus, numatytus Sutartyje ir galiojančiuose Lietuvos Respublikos teisės aktuose.</w:t>
      </w:r>
    </w:p>
    <w:p w14:paraId="2662637D" w14:textId="77777777" w:rsidR="00B35800" w:rsidRPr="00935E62" w:rsidRDefault="00B35800" w:rsidP="00DA26B7">
      <w:pPr>
        <w:pStyle w:val="Default"/>
        <w:ind w:firstLine="709"/>
        <w:jc w:val="both"/>
        <w:rPr>
          <w:rFonts w:eastAsia="Times New Roman"/>
          <w:color w:val="auto"/>
          <w:lang w:eastAsia="en-US"/>
        </w:rPr>
      </w:pPr>
      <w:r w:rsidRPr="00935E62">
        <w:rPr>
          <w:rFonts w:eastAsia="Times New Roman"/>
          <w:color w:val="auto"/>
          <w:lang w:eastAsia="en-US"/>
        </w:rPr>
        <w:t>7.2. Paslaugų</w:t>
      </w:r>
      <w:r w:rsidR="00935E62" w:rsidRPr="00935E62">
        <w:rPr>
          <w:rFonts w:eastAsia="Times New Roman"/>
          <w:color w:val="auto"/>
          <w:lang w:eastAsia="en-US"/>
        </w:rPr>
        <w:t xml:space="preserve"> tie</w:t>
      </w:r>
      <w:r w:rsidRPr="00935E62">
        <w:rPr>
          <w:rFonts w:eastAsia="Times New Roman"/>
          <w:color w:val="auto"/>
          <w:lang w:eastAsia="en-US"/>
        </w:rPr>
        <w:t>kėjas atsako u</w:t>
      </w:r>
      <w:r w:rsidR="00935E62" w:rsidRPr="00935E62">
        <w:rPr>
          <w:rFonts w:eastAsia="Times New Roman"/>
          <w:color w:val="auto"/>
          <w:lang w:eastAsia="en-US"/>
        </w:rPr>
        <w:t>ž</w:t>
      </w:r>
      <w:r w:rsidRPr="00935E62">
        <w:rPr>
          <w:rFonts w:eastAsia="Times New Roman"/>
          <w:color w:val="auto"/>
          <w:lang w:eastAsia="en-US"/>
        </w:rPr>
        <w:t xml:space="preserve"> visas pagal Sutartį teikiamas Paslaugas, kurioms teikti papildomai bus pasitelkiami tretieji asmenys. </w:t>
      </w:r>
    </w:p>
    <w:p w14:paraId="278F8163" w14:textId="77777777" w:rsidR="00B35800" w:rsidRPr="00935E62" w:rsidRDefault="00B35800" w:rsidP="00DA26B7">
      <w:pPr>
        <w:pStyle w:val="Default"/>
        <w:ind w:firstLine="709"/>
        <w:jc w:val="both"/>
        <w:rPr>
          <w:rFonts w:eastAsia="Times New Roman"/>
          <w:color w:val="auto"/>
          <w:lang w:eastAsia="en-US"/>
        </w:rPr>
      </w:pPr>
      <w:r w:rsidRPr="00935E62">
        <w:rPr>
          <w:rFonts w:eastAsia="Times New Roman"/>
          <w:color w:val="auto"/>
          <w:lang w:eastAsia="en-US"/>
        </w:rPr>
        <w:t xml:space="preserve">7.3. </w:t>
      </w:r>
      <w:r w:rsidR="00935E62">
        <w:rPr>
          <w:rFonts w:eastAsia="Times New Roman"/>
          <w:color w:val="auto"/>
          <w:lang w:eastAsia="en-US"/>
        </w:rPr>
        <w:t>Tiekėjas</w:t>
      </w:r>
      <w:r w:rsidRPr="00935E62">
        <w:rPr>
          <w:rFonts w:eastAsia="Times New Roman"/>
          <w:color w:val="auto"/>
          <w:lang w:eastAsia="en-US"/>
        </w:rPr>
        <w:t xml:space="preserve"> atsako u</w:t>
      </w:r>
      <w:r w:rsidR="00935E62" w:rsidRPr="00935E62">
        <w:rPr>
          <w:rFonts w:eastAsia="Times New Roman"/>
          <w:color w:val="auto"/>
          <w:lang w:eastAsia="en-US"/>
        </w:rPr>
        <w:t>ž</w:t>
      </w:r>
      <w:r w:rsidRPr="00935E62">
        <w:rPr>
          <w:rFonts w:eastAsia="Times New Roman"/>
          <w:color w:val="auto"/>
          <w:lang w:eastAsia="en-US"/>
        </w:rPr>
        <w:t xml:space="preserve"> nuostolius, Paslaugų gavėjo patirtus dėl Paslaugų teikėjo veiksmų ar veiksmų nesiėmimo pagal Sutartį. </w:t>
      </w:r>
    </w:p>
    <w:p w14:paraId="476377AD" w14:textId="77777777" w:rsidR="00B35800" w:rsidRPr="00935E62" w:rsidRDefault="00B35800" w:rsidP="00DA26B7">
      <w:pPr>
        <w:pStyle w:val="Default"/>
        <w:ind w:firstLine="709"/>
        <w:jc w:val="both"/>
        <w:rPr>
          <w:rFonts w:eastAsia="Times New Roman"/>
          <w:color w:val="auto"/>
          <w:lang w:eastAsia="en-US"/>
        </w:rPr>
      </w:pPr>
      <w:r w:rsidRPr="00935E62">
        <w:rPr>
          <w:rFonts w:eastAsia="Times New Roman"/>
          <w:color w:val="auto"/>
          <w:lang w:eastAsia="en-US"/>
        </w:rPr>
        <w:t xml:space="preserve">7.4. </w:t>
      </w:r>
      <w:r w:rsidR="00935E62">
        <w:rPr>
          <w:rFonts w:eastAsia="Times New Roman"/>
          <w:color w:val="auto"/>
          <w:lang w:eastAsia="en-US"/>
        </w:rPr>
        <w:t>Tiekėjas</w:t>
      </w:r>
      <w:r w:rsidRPr="00935E62">
        <w:rPr>
          <w:rFonts w:eastAsia="Times New Roman"/>
          <w:color w:val="auto"/>
          <w:lang w:eastAsia="en-US"/>
        </w:rPr>
        <w:t xml:space="preserve"> turi teisę laisvai pasirinkti Sutarties įvykdymo būdus ir priemones, kiek tai neprieštarauja Sutarties esmei ir Paslaugų gavėjo nurodymams. </w:t>
      </w:r>
    </w:p>
    <w:p w14:paraId="4DF2F0FA" w14:textId="77777777" w:rsidR="00B35800" w:rsidRDefault="00B35800" w:rsidP="00DA26B7">
      <w:pPr>
        <w:pStyle w:val="Default"/>
        <w:ind w:firstLine="709"/>
        <w:jc w:val="both"/>
        <w:rPr>
          <w:rFonts w:eastAsia="Times New Roman"/>
          <w:color w:val="auto"/>
          <w:lang w:eastAsia="en-US"/>
        </w:rPr>
      </w:pPr>
      <w:r w:rsidRPr="00935E62">
        <w:rPr>
          <w:rFonts w:eastAsia="Times New Roman"/>
          <w:color w:val="auto"/>
          <w:lang w:eastAsia="en-US"/>
        </w:rPr>
        <w:t xml:space="preserve">7.5. </w:t>
      </w:r>
      <w:r w:rsidR="00935E62">
        <w:rPr>
          <w:rFonts w:eastAsia="Times New Roman"/>
          <w:color w:val="auto"/>
          <w:lang w:eastAsia="en-US"/>
        </w:rPr>
        <w:t>Tiekėjas</w:t>
      </w:r>
      <w:r w:rsidRPr="00935E62">
        <w:rPr>
          <w:rFonts w:eastAsia="Times New Roman"/>
          <w:color w:val="auto"/>
          <w:lang w:eastAsia="en-US"/>
        </w:rPr>
        <w:t xml:space="preserve"> turi teisę u</w:t>
      </w:r>
      <w:r w:rsidR="00935E62" w:rsidRPr="00935E62">
        <w:rPr>
          <w:rFonts w:eastAsia="Times New Roman"/>
          <w:color w:val="auto"/>
          <w:lang w:eastAsia="en-US"/>
        </w:rPr>
        <w:t>ž</w:t>
      </w:r>
      <w:r w:rsidRPr="00935E62">
        <w:rPr>
          <w:rFonts w:eastAsia="Times New Roman"/>
          <w:color w:val="auto"/>
          <w:lang w:eastAsia="en-US"/>
        </w:rPr>
        <w:t xml:space="preserve"> suteiktas Paslaugas gauti Sutartyje nustatytą Paslaugų kainą, su sąlyga, kad jis tinkamai įvykdė Sutartį, bei kitas Sutarties ir Lietuvos Respublikoje galiojančių teisės aktų numatytas teises. </w:t>
      </w:r>
    </w:p>
    <w:p w14:paraId="7C138B72" w14:textId="77777777" w:rsidR="00935E62" w:rsidRDefault="00935E62" w:rsidP="00DA26B7">
      <w:pPr>
        <w:pStyle w:val="Default"/>
        <w:ind w:firstLine="709"/>
      </w:pPr>
      <w:r>
        <w:rPr>
          <w:rFonts w:eastAsia="Times New Roman"/>
          <w:color w:val="auto"/>
          <w:lang w:eastAsia="en-US"/>
        </w:rPr>
        <w:t xml:space="preserve">7.6. </w:t>
      </w:r>
      <w:r w:rsidRPr="00935E62">
        <w:rPr>
          <w:rFonts w:eastAsia="Times New Roman"/>
          <w:b/>
          <w:color w:val="auto"/>
          <w:lang w:eastAsia="en-US"/>
        </w:rPr>
        <w:t xml:space="preserve">Paslaugų </w:t>
      </w:r>
      <w:r>
        <w:rPr>
          <w:rFonts w:eastAsia="Times New Roman"/>
          <w:b/>
          <w:color w:val="auto"/>
          <w:lang w:eastAsia="en-US"/>
        </w:rPr>
        <w:t>pirkėjas</w:t>
      </w:r>
      <w:r w:rsidRPr="00935E62">
        <w:rPr>
          <w:rFonts w:eastAsia="Times New Roman"/>
          <w:b/>
          <w:color w:val="auto"/>
          <w:lang w:eastAsia="en-US"/>
        </w:rPr>
        <w:t xml:space="preserve"> įsipareigoja</w:t>
      </w:r>
      <w:r>
        <w:rPr>
          <w:rFonts w:eastAsia="Times New Roman"/>
          <w:color w:val="auto"/>
          <w:lang w:eastAsia="en-US"/>
        </w:rPr>
        <w:t>:</w:t>
      </w:r>
    </w:p>
    <w:p w14:paraId="14D99272" w14:textId="77777777" w:rsidR="00935E62" w:rsidRDefault="00935E62" w:rsidP="00DA26B7">
      <w:pPr>
        <w:pStyle w:val="Default"/>
        <w:ind w:firstLine="709"/>
        <w:rPr>
          <w:sz w:val="23"/>
          <w:szCs w:val="23"/>
        </w:rPr>
      </w:pPr>
      <w:r>
        <w:rPr>
          <w:sz w:val="23"/>
          <w:szCs w:val="23"/>
        </w:rPr>
        <w:t xml:space="preserve">7.6.1. bendradarbiauti su Tiekėju ir suteikti jam visą turimą informaciją, kurios jis gali pagrįstai prašyti, kad galėtų vykdyti Sutartį; </w:t>
      </w:r>
    </w:p>
    <w:p w14:paraId="79D3E6F8" w14:textId="77777777" w:rsidR="00935E62" w:rsidRDefault="00935E62" w:rsidP="00DA26B7">
      <w:pPr>
        <w:pStyle w:val="Default"/>
        <w:ind w:firstLine="709"/>
        <w:rPr>
          <w:sz w:val="23"/>
          <w:szCs w:val="23"/>
        </w:rPr>
      </w:pPr>
      <w:r>
        <w:rPr>
          <w:sz w:val="23"/>
          <w:szCs w:val="23"/>
        </w:rPr>
        <w:t xml:space="preserve">7.6.2. pateikti Tiekėjui informaciją, reikalingą Paslaugoms teikti; </w:t>
      </w:r>
    </w:p>
    <w:p w14:paraId="5150A3D7" w14:textId="77777777" w:rsidR="00935E62" w:rsidRDefault="00935E62" w:rsidP="00DA26B7">
      <w:pPr>
        <w:pStyle w:val="Default"/>
        <w:ind w:firstLine="709"/>
        <w:rPr>
          <w:sz w:val="23"/>
          <w:szCs w:val="23"/>
        </w:rPr>
      </w:pPr>
      <w:r>
        <w:rPr>
          <w:sz w:val="23"/>
          <w:szCs w:val="23"/>
        </w:rPr>
        <w:t xml:space="preserve">7.6.3. apmokėti už Tiekėjo suteiktas Paslaugas pagal šioje Sutartyje nustatytas sąlygas ir tvarką. </w:t>
      </w:r>
    </w:p>
    <w:p w14:paraId="29E83023" w14:textId="671B0E06" w:rsidR="00892383" w:rsidRPr="00C00CCB" w:rsidRDefault="00935E62" w:rsidP="00C00CCB">
      <w:pPr>
        <w:pStyle w:val="Default"/>
        <w:ind w:firstLine="709"/>
        <w:rPr>
          <w:sz w:val="23"/>
          <w:szCs w:val="23"/>
        </w:rPr>
      </w:pPr>
      <w:r>
        <w:rPr>
          <w:sz w:val="23"/>
          <w:szCs w:val="23"/>
        </w:rPr>
        <w:t>7.6.4. Pirkėjas turi visas šios Sutarties ir Lietuvos Respublikoje galiojančių teisės aktų</w:t>
      </w:r>
      <w:r w:rsidR="00817C8B">
        <w:rPr>
          <w:sz w:val="23"/>
          <w:szCs w:val="23"/>
        </w:rPr>
        <w:t xml:space="preserve"> numatytas teises.</w:t>
      </w:r>
    </w:p>
    <w:p w14:paraId="4B8B8183" w14:textId="77777777" w:rsidR="00F27696" w:rsidRDefault="003B62DC" w:rsidP="00A323B4">
      <w:pPr>
        <w:jc w:val="center"/>
        <w:rPr>
          <w:b/>
          <w:lang w:val="lt-LT"/>
        </w:rPr>
      </w:pPr>
      <w:r>
        <w:rPr>
          <w:b/>
          <w:lang w:val="lt-LT"/>
        </w:rPr>
        <w:t>8</w:t>
      </w:r>
      <w:r w:rsidR="00F27696" w:rsidRPr="007721D8">
        <w:rPr>
          <w:b/>
          <w:lang w:val="lt-LT"/>
        </w:rPr>
        <w:t>. Subtiekėjai ir jų keitimo tvarka</w:t>
      </w:r>
    </w:p>
    <w:p w14:paraId="41F44D6A" w14:textId="77777777" w:rsidR="009739C7" w:rsidRPr="007721D8" w:rsidRDefault="009739C7" w:rsidP="000B0271">
      <w:pPr>
        <w:jc w:val="both"/>
        <w:rPr>
          <w:b/>
          <w:lang w:val="lt-LT"/>
        </w:rPr>
      </w:pPr>
    </w:p>
    <w:p w14:paraId="544AB8A5" w14:textId="77777777" w:rsidR="00F27696" w:rsidRPr="009739C7" w:rsidRDefault="003B62DC" w:rsidP="000B0271">
      <w:pPr>
        <w:ind w:firstLine="720"/>
        <w:jc w:val="both"/>
        <w:rPr>
          <w:lang w:val="lt-LT"/>
        </w:rPr>
      </w:pPr>
      <w:r>
        <w:rPr>
          <w:lang w:val="lt-LT"/>
        </w:rPr>
        <w:t>8</w:t>
      </w:r>
      <w:r w:rsidR="00F27696" w:rsidRPr="007721D8">
        <w:rPr>
          <w:lang w:val="lt-LT"/>
        </w:rPr>
        <w:t>.1. Tiekė</w:t>
      </w:r>
      <w:r w:rsidR="008A2C9B" w:rsidRPr="007721D8">
        <w:rPr>
          <w:lang w:val="lt-LT"/>
        </w:rPr>
        <w:t>jas šios sutarties vykdymui ne</w:t>
      </w:r>
      <w:r w:rsidR="00F27696" w:rsidRPr="007721D8">
        <w:rPr>
          <w:lang w:val="lt-LT"/>
        </w:rPr>
        <w:t>numato pasitelkti subtiekėjo (subtiekėjų).</w:t>
      </w:r>
    </w:p>
    <w:p w14:paraId="519A6350" w14:textId="77777777" w:rsidR="00F27696" w:rsidRPr="007721D8" w:rsidRDefault="003B62DC" w:rsidP="00A323B4">
      <w:pPr>
        <w:keepNext/>
        <w:spacing w:before="120" w:after="120"/>
        <w:jc w:val="center"/>
        <w:outlineLvl w:val="0"/>
        <w:rPr>
          <w:lang w:val="lt-LT"/>
        </w:rPr>
      </w:pPr>
      <w:r>
        <w:rPr>
          <w:b/>
          <w:lang w:val="lt-LT"/>
        </w:rPr>
        <w:lastRenderedPageBreak/>
        <w:t>9</w:t>
      </w:r>
      <w:r w:rsidR="00F27696" w:rsidRPr="007721D8">
        <w:rPr>
          <w:b/>
          <w:lang w:val="lt-LT"/>
        </w:rPr>
        <w:t>. Kitos nuostatos</w:t>
      </w:r>
    </w:p>
    <w:p w14:paraId="2AE0D7F2" w14:textId="77777777" w:rsidR="00F27696" w:rsidRPr="007721D8" w:rsidRDefault="003B62DC" w:rsidP="000B0271">
      <w:pPr>
        <w:tabs>
          <w:tab w:val="left" w:pos="720"/>
        </w:tabs>
        <w:autoSpaceDE w:val="0"/>
        <w:autoSpaceDN w:val="0"/>
        <w:adjustRightInd w:val="0"/>
        <w:ind w:right="18" w:firstLine="720"/>
        <w:jc w:val="both"/>
        <w:rPr>
          <w:color w:val="000000"/>
          <w:lang w:val="lt-LT"/>
        </w:rPr>
      </w:pPr>
      <w:r>
        <w:rPr>
          <w:lang w:val="lt-LT"/>
        </w:rPr>
        <w:t>9</w:t>
      </w:r>
      <w:r w:rsidR="00F27696" w:rsidRPr="007721D8">
        <w:rPr>
          <w:lang w:val="lt-LT"/>
        </w:rPr>
        <w:t xml:space="preserve">.1. </w:t>
      </w:r>
      <w:r w:rsidR="00F27696" w:rsidRPr="007721D8">
        <w:rPr>
          <w:color w:val="000000"/>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EC91743" w14:textId="77777777" w:rsidR="00020738" w:rsidRPr="007721D8" w:rsidRDefault="003B62DC" w:rsidP="000B0271">
      <w:pPr>
        <w:pStyle w:val="Pagrindinistekstas"/>
        <w:ind w:firstLine="720"/>
        <w:jc w:val="both"/>
        <w:rPr>
          <w:szCs w:val="24"/>
        </w:rPr>
      </w:pPr>
      <w:r>
        <w:rPr>
          <w:szCs w:val="24"/>
        </w:rPr>
        <w:t>9</w:t>
      </w:r>
      <w:r w:rsidR="00F27696" w:rsidRPr="007721D8">
        <w:rPr>
          <w:szCs w:val="24"/>
        </w:rPr>
        <w:t>.2. Ši Sutartis sudaryta lietuvių kalba, 2 (dviem) egzemplioriais, turinčiais vienodą teisinę galią – po vieną kiekvienai Šaliai</w:t>
      </w:r>
      <w:r w:rsidR="00020738" w:rsidRPr="007721D8">
        <w:rPr>
          <w:szCs w:val="24"/>
        </w:rPr>
        <w:t>.</w:t>
      </w:r>
    </w:p>
    <w:p w14:paraId="538E2F98" w14:textId="77777777" w:rsidR="00F27696" w:rsidRPr="007721D8" w:rsidRDefault="003B62DC" w:rsidP="000B0271">
      <w:pPr>
        <w:pStyle w:val="Pagrindinistekstas"/>
        <w:ind w:firstLine="720"/>
        <w:jc w:val="both"/>
        <w:rPr>
          <w:szCs w:val="24"/>
        </w:rPr>
      </w:pPr>
      <w:r>
        <w:rPr>
          <w:szCs w:val="24"/>
        </w:rPr>
        <w:t>9</w:t>
      </w:r>
      <w:r w:rsidR="00F27696" w:rsidRPr="007721D8">
        <w:rPr>
          <w:szCs w:val="24"/>
        </w:rPr>
        <w:t>.3. Šiuo Šalys patvirtina, kad Sutartį perskaitė, suprato jos turinį ir pasekmes, priėmė ją kaip atitinkančią jų tikslus ir pasirašė aukščiau nurodyta data.</w:t>
      </w:r>
    </w:p>
    <w:p w14:paraId="10C4B449" w14:textId="77777777" w:rsidR="00F27696" w:rsidRPr="007721D8" w:rsidRDefault="00F27696" w:rsidP="000B0271">
      <w:pPr>
        <w:pStyle w:val="Pagrindinistekstas"/>
        <w:jc w:val="both"/>
        <w:rPr>
          <w:szCs w:val="24"/>
        </w:rPr>
      </w:pPr>
    </w:p>
    <w:tbl>
      <w:tblPr>
        <w:tblW w:w="14783" w:type="dxa"/>
        <w:tblLook w:val="04A0" w:firstRow="1" w:lastRow="0" w:firstColumn="1" w:lastColumn="0" w:noHBand="0" w:noVBand="1"/>
      </w:tblPr>
      <w:tblGrid>
        <w:gridCol w:w="4927"/>
        <w:gridCol w:w="4928"/>
        <w:gridCol w:w="4928"/>
      </w:tblGrid>
      <w:tr w:rsidR="000A446C" w:rsidRPr="00CF2A11" w14:paraId="7CF2687F" w14:textId="77777777" w:rsidTr="000A446C">
        <w:tc>
          <w:tcPr>
            <w:tcW w:w="4927" w:type="dxa"/>
          </w:tcPr>
          <w:p w14:paraId="654514BB" w14:textId="77777777" w:rsidR="000A446C" w:rsidRPr="00CF2A11" w:rsidRDefault="000A446C" w:rsidP="000A446C">
            <w:pPr>
              <w:ind w:right="-1544"/>
              <w:jc w:val="both"/>
              <w:rPr>
                <w:rFonts w:asciiTheme="majorBidi" w:hAnsiTheme="majorBidi" w:cstheme="majorBidi"/>
                <w:lang w:val="lt-LT"/>
              </w:rPr>
            </w:pPr>
            <w:bookmarkStart w:id="1" w:name="_Hlk35449765"/>
            <w:proofErr w:type="spellStart"/>
            <w:r w:rsidRPr="00CF2A11">
              <w:rPr>
                <w:rFonts w:asciiTheme="majorBidi" w:hAnsiTheme="majorBidi" w:cstheme="majorBidi"/>
                <w:b/>
              </w:rPr>
              <w:t>Pirkėjo</w:t>
            </w:r>
            <w:proofErr w:type="spellEnd"/>
            <w:r w:rsidRPr="00CF2A11">
              <w:rPr>
                <w:rFonts w:asciiTheme="majorBidi" w:hAnsiTheme="majorBidi" w:cstheme="majorBidi"/>
                <w:b/>
              </w:rPr>
              <w:t xml:space="preserve"> </w:t>
            </w:r>
            <w:proofErr w:type="spellStart"/>
            <w:r w:rsidRPr="00CF2A11">
              <w:rPr>
                <w:rFonts w:asciiTheme="majorBidi" w:hAnsiTheme="majorBidi" w:cstheme="majorBidi"/>
                <w:b/>
              </w:rPr>
              <w:t>vardu</w:t>
            </w:r>
            <w:proofErr w:type="spellEnd"/>
            <w:r w:rsidRPr="00CF2A11">
              <w:rPr>
                <w:rFonts w:asciiTheme="majorBidi" w:hAnsiTheme="majorBidi" w:cstheme="majorBidi"/>
                <w:b/>
              </w:rPr>
              <w:t>:</w:t>
            </w:r>
          </w:p>
        </w:tc>
        <w:tc>
          <w:tcPr>
            <w:tcW w:w="4928" w:type="dxa"/>
          </w:tcPr>
          <w:p w14:paraId="68E01B16" w14:textId="41373B1C" w:rsidR="000A446C" w:rsidRPr="00CF2A11" w:rsidRDefault="000A446C" w:rsidP="000A446C">
            <w:pPr>
              <w:ind w:right="-1544"/>
              <w:rPr>
                <w:rFonts w:asciiTheme="majorBidi" w:hAnsiTheme="majorBidi" w:cstheme="majorBidi"/>
                <w:b/>
              </w:rPr>
            </w:pPr>
            <w:proofErr w:type="spellStart"/>
            <w:r w:rsidRPr="00CF2A11">
              <w:rPr>
                <w:rFonts w:asciiTheme="majorBidi" w:hAnsiTheme="majorBidi" w:cstheme="majorBidi"/>
                <w:b/>
              </w:rPr>
              <w:t>Tiekėjo</w:t>
            </w:r>
            <w:proofErr w:type="spellEnd"/>
            <w:r w:rsidRPr="00CF2A11">
              <w:rPr>
                <w:rFonts w:asciiTheme="majorBidi" w:hAnsiTheme="majorBidi" w:cstheme="majorBidi"/>
                <w:b/>
              </w:rPr>
              <w:t xml:space="preserve"> </w:t>
            </w:r>
            <w:proofErr w:type="spellStart"/>
            <w:r w:rsidRPr="00CF2A11">
              <w:rPr>
                <w:rFonts w:asciiTheme="majorBidi" w:hAnsiTheme="majorBidi" w:cstheme="majorBidi"/>
                <w:b/>
              </w:rPr>
              <w:t>vardu</w:t>
            </w:r>
            <w:proofErr w:type="spellEnd"/>
            <w:r w:rsidRPr="00CF2A11">
              <w:rPr>
                <w:rFonts w:asciiTheme="majorBidi" w:hAnsiTheme="majorBidi" w:cstheme="majorBidi"/>
                <w:b/>
              </w:rPr>
              <w:t>:</w:t>
            </w:r>
          </w:p>
        </w:tc>
        <w:tc>
          <w:tcPr>
            <w:tcW w:w="4928" w:type="dxa"/>
          </w:tcPr>
          <w:p w14:paraId="26393D53" w14:textId="004A0FF7" w:rsidR="000A446C" w:rsidRPr="00CF2A11" w:rsidRDefault="000A446C" w:rsidP="000A446C">
            <w:pPr>
              <w:ind w:right="-1544"/>
              <w:rPr>
                <w:rFonts w:asciiTheme="majorBidi" w:hAnsiTheme="majorBidi" w:cstheme="majorBidi"/>
                <w:lang w:val="lt-LT"/>
              </w:rPr>
            </w:pPr>
          </w:p>
        </w:tc>
      </w:tr>
      <w:tr w:rsidR="000A446C" w:rsidRPr="00CF2A11" w14:paraId="11DFD4D8" w14:textId="77777777" w:rsidTr="000A446C">
        <w:trPr>
          <w:trHeight w:val="3136"/>
        </w:trPr>
        <w:tc>
          <w:tcPr>
            <w:tcW w:w="4927" w:type="dxa"/>
          </w:tcPr>
          <w:p w14:paraId="7A9FDE0C" w14:textId="77777777" w:rsidR="000A446C" w:rsidRPr="00CF2A11" w:rsidRDefault="000A446C" w:rsidP="000A446C">
            <w:pPr>
              <w:ind w:right="-1544"/>
              <w:jc w:val="both"/>
              <w:rPr>
                <w:rFonts w:asciiTheme="majorBidi" w:hAnsiTheme="majorBidi" w:cstheme="majorBidi"/>
                <w:b/>
                <w:lang w:val="lt-LT"/>
              </w:rPr>
            </w:pPr>
            <w:r w:rsidRPr="00CF2A11">
              <w:rPr>
                <w:rFonts w:asciiTheme="majorBidi" w:hAnsiTheme="majorBidi" w:cstheme="majorBidi"/>
                <w:b/>
                <w:lang w:val="lt-LT"/>
              </w:rPr>
              <w:t xml:space="preserve">Klaipėdos rajono savivaldybės visuomenės </w:t>
            </w:r>
          </w:p>
          <w:p w14:paraId="621673C2" w14:textId="77777777" w:rsidR="000A446C" w:rsidRPr="00CF2A11" w:rsidRDefault="000A446C" w:rsidP="000A446C">
            <w:pPr>
              <w:ind w:right="-1544"/>
              <w:jc w:val="both"/>
              <w:rPr>
                <w:rFonts w:asciiTheme="majorBidi" w:hAnsiTheme="majorBidi" w:cstheme="majorBidi"/>
                <w:b/>
                <w:lang w:val="lt-LT"/>
              </w:rPr>
            </w:pPr>
            <w:r w:rsidRPr="00CF2A11">
              <w:rPr>
                <w:rFonts w:asciiTheme="majorBidi" w:hAnsiTheme="majorBidi" w:cstheme="majorBidi"/>
                <w:b/>
                <w:lang w:val="lt-LT"/>
              </w:rPr>
              <w:t>sveikatos biuras</w:t>
            </w:r>
          </w:p>
          <w:p w14:paraId="1263CDFE" w14:textId="77777777" w:rsidR="000A446C" w:rsidRPr="00CF2A11" w:rsidRDefault="000A446C" w:rsidP="000A446C">
            <w:pPr>
              <w:ind w:right="-1544"/>
              <w:jc w:val="both"/>
              <w:rPr>
                <w:rFonts w:asciiTheme="majorBidi" w:hAnsiTheme="majorBidi" w:cstheme="majorBidi"/>
                <w:lang w:val="lt-LT"/>
              </w:rPr>
            </w:pPr>
            <w:r w:rsidRPr="00CF2A11">
              <w:rPr>
                <w:rFonts w:asciiTheme="majorBidi" w:hAnsiTheme="majorBidi" w:cstheme="majorBidi"/>
                <w:lang w:val="lt-LT"/>
              </w:rPr>
              <w:t>Įmonės kodas: 300624344</w:t>
            </w:r>
          </w:p>
          <w:p w14:paraId="19E24E0F" w14:textId="77777777" w:rsidR="000A446C" w:rsidRPr="00CF2A11" w:rsidRDefault="000A446C" w:rsidP="000A446C">
            <w:pPr>
              <w:ind w:right="-1544"/>
              <w:jc w:val="both"/>
              <w:rPr>
                <w:rFonts w:asciiTheme="majorBidi" w:hAnsiTheme="majorBidi" w:cstheme="majorBidi"/>
                <w:lang w:val="lt-LT"/>
              </w:rPr>
            </w:pPr>
            <w:r w:rsidRPr="00CF2A11">
              <w:rPr>
                <w:rFonts w:asciiTheme="majorBidi" w:hAnsiTheme="majorBidi" w:cstheme="majorBidi"/>
                <w:lang w:val="lt-LT"/>
              </w:rPr>
              <w:t>Klaipėdos g. 11, Gargždai.</w:t>
            </w:r>
          </w:p>
          <w:p w14:paraId="19D9658D" w14:textId="77777777" w:rsidR="000A446C" w:rsidRPr="00CF2A11" w:rsidRDefault="000A446C" w:rsidP="000A446C">
            <w:pPr>
              <w:ind w:right="-1544"/>
              <w:jc w:val="both"/>
              <w:rPr>
                <w:rFonts w:asciiTheme="majorBidi" w:hAnsiTheme="majorBidi" w:cstheme="majorBidi"/>
                <w:lang w:val="lt-LT"/>
              </w:rPr>
            </w:pPr>
            <w:r w:rsidRPr="00CF2A11">
              <w:rPr>
                <w:rFonts w:asciiTheme="majorBidi" w:hAnsiTheme="majorBidi" w:cstheme="majorBidi"/>
                <w:lang w:val="lt-LT"/>
              </w:rPr>
              <w:t>Tel. (846) 453754</w:t>
            </w:r>
          </w:p>
          <w:p w14:paraId="44198C5E" w14:textId="5426107F" w:rsidR="000A446C" w:rsidRPr="00CF2A11" w:rsidRDefault="00F8646C" w:rsidP="000A446C">
            <w:pPr>
              <w:ind w:right="-1544"/>
              <w:jc w:val="both"/>
              <w:rPr>
                <w:rFonts w:asciiTheme="majorBidi" w:hAnsiTheme="majorBidi" w:cstheme="majorBidi"/>
                <w:lang w:val="lt-LT"/>
              </w:rPr>
            </w:pPr>
            <w:r w:rsidRPr="00CF2A11">
              <w:rPr>
                <w:rFonts w:asciiTheme="majorBidi" w:hAnsiTheme="majorBidi" w:cstheme="majorBidi"/>
                <w:lang w:val="lt-LT"/>
              </w:rPr>
              <w:t>El.p</w:t>
            </w:r>
            <w:r w:rsidR="003D7561" w:rsidRPr="00CF2A11">
              <w:rPr>
                <w:rFonts w:asciiTheme="majorBidi" w:hAnsiTheme="majorBidi" w:cstheme="majorBidi"/>
                <w:lang w:val="lt-LT"/>
              </w:rPr>
              <w:t>.</w:t>
            </w:r>
            <w:r w:rsidRPr="00CF2A11">
              <w:rPr>
                <w:rFonts w:asciiTheme="majorBidi" w:hAnsiTheme="majorBidi" w:cstheme="majorBidi"/>
                <w:lang w:val="lt-LT"/>
              </w:rPr>
              <w:t xml:space="preserve"> </w:t>
            </w:r>
            <w:r w:rsidR="00185642">
              <w:rPr>
                <w:rFonts w:asciiTheme="majorBidi" w:hAnsiTheme="majorBidi" w:cstheme="majorBidi"/>
                <w:lang w:val="lt-LT"/>
              </w:rPr>
              <w:t>gargzdai.biuras</w:t>
            </w:r>
            <w:r w:rsidR="000A446C" w:rsidRPr="00CF2A11">
              <w:rPr>
                <w:rFonts w:asciiTheme="majorBidi" w:hAnsiTheme="majorBidi" w:cstheme="majorBidi"/>
                <w:lang w:val="lt-LT"/>
              </w:rPr>
              <w:t>@visuomenessveikata.lt</w:t>
            </w:r>
          </w:p>
          <w:p w14:paraId="57319224" w14:textId="77777777" w:rsidR="000A446C" w:rsidRPr="00CF2A11" w:rsidRDefault="000A446C" w:rsidP="000A446C">
            <w:pPr>
              <w:ind w:right="-1544"/>
              <w:jc w:val="both"/>
              <w:rPr>
                <w:rFonts w:asciiTheme="majorBidi" w:hAnsiTheme="majorBidi" w:cstheme="majorBidi"/>
                <w:lang w:val="lt-LT"/>
              </w:rPr>
            </w:pPr>
          </w:p>
          <w:p w14:paraId="23C05AAD" w14:textId="77777777" w:rsidR="000A446C" w:rsidRPr="00CF2A11" w:rsidRDefault="000A446C" w:rsidP="000A446C">
            <w:pPr>
              <w:ind w:right="-1544"/>
              <w:jc w:val="both"/>
              <w:rPr>
                <w:rFonts w:asciiTheme="majorBidi" w:hAnsiTheme="majorBidi" w:cstheme="majorBidi"/>
                <w:lang w:val="lt-LT"/>
              </w:rPr>
            </w:pPr>
          </w:p>
          <w:p w14:paraId="25637265" w14:textId="77777777" w:rsidR="000A446C" w:rsidRPr="00CF2A11" w:rsidRDefault="000A446C" w:rsidP="000A446C">
            <w:pPr>
              <w:ind w:right="-1544"/>
              <w:jc w:val="both"/>
              <w:rPr>
                <w:rFonts w:asciiTheme="majorBidi" w:hAnsiTheme="majorBidi" w:cstheme="majorBidi"/>
                <w:lang w:val="lt-LT"/>
              </w:rPr>
            </w:pPr>
          </w:p>
          <w:p w14:paraId="3E8E0503" w14:textId="77777777" w:rsidR="00B524D7" w:rsidRDefault="00185642" w:rsidP="000A446C">
            <w:pPr>
              <w:ind w:right="-1544"/>
              <w:jc w:val="both"/>
              <w:rPr>
                <w:rFonts w:asciiTheme="majorBidi" w:hAnsiTheme="majorBidi" w:cstheme="majorBidi"/>
                <w:lang w:val="lt-LT"/>
              </w:rPr>
            </w:pPr>
            <w:r>
              <w:rPr>
                <w:rFonts w:asciiTheme="majorBidi" w:hAnsiTheme="majorBidi" w:cstheme="majorBidi"/>
                <w:lang w:val="lt-LT"/>
              </w:rPr>
              <w:t>Direktorės pavaduotoja visuomenės sveikatai</w:t>
            </w:r>
          </w:p>
          <w:p w14:paraId="0E22E814" w14:textId="77777777" w:rsidR="00185642" w:rsidRDefault="00185642" w:rsidP="000A446C">
            <w:pPr>
              <w:ind w:right="-1544"/>
              <w:jc w:val="both"/>
              <w:rPr>
                <w:rFonts w:asciiTheme="majorBidi" w:hAnsiTheme="majorBidi" w:cstheme="majorBidi"/>
                <w:lang w:val="en-US"/>
              </w:rPr>
            </w:pPr>
            <w:proofErr w:type="spellStart"/>
            <w:r>
              <w:rPr>
                <w:rFonts w:asciiTheme="majorBidi" w:hAnsiTheme="majorBidi" w:cstheme="majorBidi"/>
                <w:lang w:val="en-US"/>
              </w:rPr>
              <w:t>l.e.</w:t>
            </w:r>
            <w:proofErr w:type="spellEnd"/>
            <w:r>
              <w:rPr>
                <w:rFonts w:asciiTheme="majorBidi" w:hAnsiTheme="majorBidi" w:cstheme="majorBidi"/>
                <w:lang w:val="en-US"/>
              </w:rPr>
              <w:t xml:space="preserve"> </w:t>
            </w:r>
            <w:proofErr w:type="spellStart"/>
            <w:r>
              <w:rPr>
                <w:rFonts w:asciiTheme="majorBidi" w:hAnsiTheme="majorBidi" w:cstheme="majorBidi"/>
                <w:lang w:val="en-US"/>
              </w:rPr>
              <w:t>direktorės</w:t>
            </w:r>
            <w:proofErr w:type="spellEnd"/>
            <w:r>
              <w:rPr>
                <w:rFonts w:asciiTheme="majorBidi" w:hAnsiTheme="majorBidi" w:cstheme="majorBidi"/>
                <w:lang w:val="en-US"/>
              </w:rPr>
              <w:t xml:space="preserve"> </w:t>
            </w:r>
            <w:proofErr w:type="spellStart"/>
            <w:r>
              <w:rPr>
                <w:rFonts w:asciiTheme="majorBidi" w:hAnsiTheme="majorBidi" w:cstheme="majorBidi"/>
                <w:lang w:val="en-US"/>
              </w:rPr>
              <w:t>pareigas</w:t>
            </w:r>
            <w:proofErr w:type="spellEnd"/>
          </w:p>
          <w:p w14:paraId="73285478" w14:textId="56D86629" w:rsidR="00B76E81" w:rsidRPr="00185642" w:rsidRDefault="00B76E81" w:rsidP="000A446C">
            <w:pPr>
              <w:ind w:right="-1544"/>
              <w:jc w:val="both"/>
              <w:rPr>
                <w:rFonts w:asciiTheme="majorBidi" w:hAnsiTheme="majorBidi" w:cstheme="majorBidi"/>
                <w:lang w:val="en-US"/>
              </w:rPr>
            </w:pPr>
            <w:r>
              <w:rPr>
                <w:rFonts w:asciiTheme="majorBidi" w:hAnsiTheme="majorBidi" w:cstheme="majorBidi"/>
                <w:lang w:val="en-US"/>
              </w:rPr>
              <w:t>Dalia Petrikienė</w:t>
            </w:r>
          </w:p>
        </w:tc>
        <w:tc>
          <w:tcPr>
            <w:tcW w:w="4928" w:type="dxa"/>
          </w:tcPr>
          <w:p w14:paraId="68E1F6F6" w14:textId="06C5B443" w:rsidR="00CF2A11" w:rsidRPr="00CF2A11" w:rsidRDefault="00CF2A11" w:rsidP="00CF2A11">
            <w:pPr>
              <w:pStyle w:val="p1"/>
              <w:spacing w:before="0" w:beforeAutospacing="0" w:after="0" w:afterAutospacing="0"/>
              <w:rPr>
                <w:rFonts w:asciiTheme="majorBidi" w:hAnsiTheme="majorBidi" w:cstheme="majorBidi"/>
                <w:b/>
                <w:bCs/>
                <w:sz w:val="24"/>
                <w:szCs w:val="24"/>
              </w:rPr>
            </w:pPr>
            <w:r w:rsidRPr="00CF2A11">
              <w:rPr>
                <w:rStyle w:val="s1"/>
                <w:rFonts w:asciiTheme="majorBidi" w:hAnsiTheme="majorBidi" w:cstheme="majorBidi"/>
                <w:b/>
                <w:bCs/>
                <w:sz w:val="24"/>
                <w:szCs w:val="24"/>
              </w:rPr>
              <w:t>VšĮ  „Psichologinių idėjų namai" </w:t>
            </w:r>
          </w:p>
          <w:p w14:paraId="3FCC259E" w14:textId="77777777" w:rsidR="00CF2A11" w:rsidRPr="00CF2A11" w:rsidRDefault="00CF2A11" w:rsidP="00CF2A11">
            <w:pPr>
              <w:pStyle w:val="p1"/>
              <w:spacing w:before="0" w:beforeAutospacing="0" w:after="0" w:afterAutospacing="0"/>
              <w:rPr>
                <w:rFonts w:asciiTheme="majorBidi" w:hAnsiTheme="majorBidi" w:cstheme="majorBidi"/>
                <w:sz w:val="24"/>
                <w:szCs w:val="24"/>
              </w:rPr>
            </w:pPr>
            <w:r w:rsidRPr="00CF2A11">
              <w:rPr>
                <w:rStyle w:val="s1"/>
                <w:rFonts w:asciiTheme="majorBidi" w:hAnsiTheme="majorBidi" w:cstheme="majorBidi"/>
                <w:sz w:val="24"/>
                <w:szCs w:val="24"/>
              </w:rPr>
              <w:t>Įm. kodas: 302469451</w:t>
            </w:r>
          </w:p>
          <w:p w14:paraId="15CBE79B" w14:textId="77777777" w:rsidR="00CF2A11" w:rsidRPr="00CF2A11" w:rsidRDefault="00CF2A11" w:rsidP="00CF2A11">
            <w:pPr>
              <w:pStyle w:val="p1"/>
              <w:spacing w:before="0" w:beforeAutospacing="0" w:after="0" w:afterAutospacing="0"/>
              <w:rPr>
                <w:rFonts w:asciiTheme="majorBidi" w:hAnsiTheme="majorBidi" w:cstheme="majorBidi"/>
                <w:sz w:val="24"/>
                <w:szCs w:val="24"/>
                <w:lang w:val="pt-PT"/>
              </w:rPr>
            </w:pPr>
            <w:proofErr w:type="spellStart"/>
            <w:r w:rsidRPr="00CF2A11">
              <w:rPr>
                <w:rStyle w:val="s1"/>
                <w:rFonts w:asciiTheme="majorBidi" w:hAnsiTheme="majorBidi" w:cstheme="majorBidi"/>
                <w:sz w:val="24"/>
                <w:szCs w:val="24"/>
                <w:lang w:val="pt-PT"/>
              </w:rPr>
              <w:t>Bituko</w:t>
            </w:r>
            <w:proofErr w:type="spellEnd"/>
            <w:r w:rsidRPr="00CF2A11">
              <w:rPr>
                <w:rStyle w:val="s1"/>
                <w:rFonts w:asciiTheme="majorBidi" w:hAnsiTheme="majorBidi" w:cstheme="majorBidi"/>
                <w:sz w:val="24"/>
                <w:szCs w:val="24"/>
                <w:lang w:val="pt-PT"/>
              </w:rPr>
              <w:t xml:space="preserve"> g. 10, </w:t>
            </w:r>
            <w:proofErr w:type="spellStart"/>
            <w:r w:rsidRPr="00CF2A11">
              <w:rPr>
                <w:rStyle w:val="s1"/>
                <w:rFonts w:asciiTheme="majorBidi" w:hAnsiTheme="majorBidi" w:cstheme="majorBidi"/>
                <w:sz w:val="24"/>
                <w:szCs w:val="24"/>
                <w:lang w:val="pt-PT"/>
              </w:rPr>
              <w:t>Laumėnai</w:t>
            </w:r>
            <w:proofErr w:type="spellEnd"/>
            <w:r w:rsidRPr="00CF2A11">
              <w:rPr>
                <w:rStyle w:val="s1"/>
                <w:rFonts w:asciiTheme="majorBidi" w:hAnsiTheme="majorBidi" w:cstheme="majorBidi"/>
                <w:sz w:val="24"/>
                <w:szCs w:val="24"/>
                <w:lang w:val="pt-PT"/>
              </w:rPr>
              <w:t xml:space="preserve">, </w:t>
            </w:r>
            <w:proofErr w:type="spellStart"/>
            <w:r w:rsidRPr="00CF2A11">
              <w:rPr>
                <w:rStyle w:val="s1"/>
                <w:rFonts w:asciiTheme="majorBidi" w:hAnsiTheme="majorBidi" w:cstheme="majorBidi"/>
                <w:sz w:val="24"/>
                <w:szCs w:val="24"/>
                <w:lang w:val="pt-PT"/>
              </w:rPr>
              <w:t>Kauno</w:t>
            </w:r>
            <w:proofErr w:type="spellEnd"/>
            <w:r w:rsidRPr="00CF2A11">
              <w:rPr>
                <w:rStyle w:val="s1"/>
                <w:rFonts w:asciiTheme="majorBidi" w:hAnsiTheme="majorBidi" w:cstheme="majorBidi"/>
                <w:sz w:val="24"/>
                <w:szCs w:val="24"/>
                <w:lang w:val="pt-PT"/>
              </w:rPr>
              <w:t xml:space="preserve"> </w:t>
            </w:r>
            <w:proofErr w:type="spellStart"/>
            <w:r w:rsidRPr="00CF2A11">
              <w:rPr>
                <w:rStyle w:val="s1"/>
                <w:rFonts w:asciiTheme="majorBidi" w:hAnsiTheme="majorBidi" w:cstheme="majorBidi"/>
                <w:sz w:val="24"/>
                <w:szCs w:val="24"/>
                <w:lang w:val="pt-PT"/>
              </w:rPr>
              <w:t>rajonas</w:t>
            </w:r>
            <w:proofErr w:type="spellEnd"/>
          </w:p>
          <w:p w14:paraId="4A80EA8B" w14:textId="77777777" w:rsidR="00CF2A11" w:rsidRPr="00CF2A11" w:rsidRDefault="00CF2A11" w:rsidP="00CF2A11">
            <w:pPr>
              <w:pStyle w:val="p1"/>
              <w:spacing w:before="0" w:beforeAutospacing="0" w:after="0" w:afterAutospacing="0"/>
              <w:rPr>
                <w:rFonts w:asciiTheme="majorBidi" w:hAnsiTheme="majorBidi" w:cstheme="majorBidi"/>
                <w:sz w:val="24"/>
                <w:szCs w:val="24"/>
                <w:lang w:val="pt-PT"/>
              </w:rPr>
            </w:pPr>
            <w:proofErr w:type="spellStart"/>
            <w:r w:rsidRPr="00CF2A11">
              <w:rPr>
                <w:rStyle w:val="s1"/>
                <w:rFonts w:asciiTheme="majorBidi" w:hAnsiTheme="majorBidi" w:cstheme="majorBidi"/>
                <w:sz w:val="24"/>
                <w:szCs w:val="24"/>
                <w:lang w:val="pt-PT"/>
              </w:rPr>
              <w:t>Tel</w:t>
            </w:r>
            <w:proofErr w:type="spellEnd"/>
            <w:r w:rsidRPr="00CF2A11">
              <w:rPr>
                <w:rStyle w:val="s1"/>
                <w:rFonts w:asciiTheme="majorBidi" w:hAnsiTheme="majorBidi" w:cstheme="majorBidi"/>
                <w:sz w:val="24"/>
                <w:szCs w:val="24"/>
                <w:lang w:val="pt-PT"/>
              </w:rPr>
              <w:t>: 867762779</w:t>
            </w:r>
          </w:p>
          <w:p w14:paraId="4EB2AA0A" w14:textId="647BAD87" w:rsidR="00CF2A11" w:rsidRPr="00185642" w:rsidRDefault="00CF2A11" w:rsidP="00CF2A11">
            <w:pPr>
              <w:pStyle w:val="p1"/>
              <w:spacing w:before="0" w:beforeAutospacing="0" w:after="0" w:afterAutospacing="0"/>
              <w:rPr>
                <w:rStyle w:val="s1"/>
                <w:rFonts w:asciiTheme="majorBidi" w:hAnsiTheme="majorBidi" w:cstheme="majorBidi"/>
                <w:sz w:val="24"/>
                <w:szCs w:val="24"/>
                <w:lang w:val="pt-PT"/>
              </w:rPr>
            </w:pPr>
          </w:p>
          <w:p w14:paraId="0FB5EE89" w14:textId="518CA52E" w:rsidR="00CF2A11" w:rsidRPr="00185642" w:rsidRDefault="00CF2A11" w:rsidP="00CF2A11">
            <w:pPr>
              <w:pStyle w:val="p1"/>
              <w:spacing w:before="0" w:beforeAutospacing="0" w:after="0" w:afterAutospacing="0"/>
              <w:rPr>
                <w:rFonts w:asciiTheme="majorBidi" w:hAnsiTheme="majorBidi" w:cstheme="majorBidi"/>
                <w:sz w:val="24"/>
                <w:szCs w:val="24"/>
                <w:lang w:val="pt-PT"/>
              </w:rPr>
            </w:pPr>
          </w:p>
          <w:p w14:paraId="1BA9C462" w14:textId="5ADFA1F1" w:rsidR="00CF2A11" w:rsidRPr="00CF2A11" w:rsidRDefault="00CF2A11" w:rsidP="00CF2A11">
            <w:pPr>
              <w:pStyle w:val="p1"/>
              <w:spacing w:before="0" w:beforeAutospacing="0" w:after="0" w:afterAutospacing="0"/>
              <w:rPr>
                <w:rFonts w:asciiTheme="majorBidi" w:hAnsiTheme="majorBidi" w:cstheme="majorBidi"/>
                <w:sz w:val="24"/>
                <w:szCs w:val="24"/>
              </w:rPr>
            </w:pPr>
          </w:p>
          <w:p w14:paraId="5054792F" w14:textId="53B9E9B9" w:rsidR="00CF2A11" w:rsidRPr="00CF2A11" w:rsidRDefault="00CF2A11" w:rsidP="00CF2A11">
            <w:pPr>
              <w:pStyle w:val="p1"/>
              <w:spacing w:before="0" w:beforeAutospacing="0" w:after="0" w:afterAutospacing="0"/>
              <w:rPr>
                <w:rFonts w:asciiTheme="majorBidi" w:hAnsiTheme="majorBidi" w:cstheme="majorBidi"/>
                <w:sz w:val="24"/>
                <w:szCs w:val="24"/>
              </w:rPr>
            </w:pPr>
          </w:p>
          <w:p w14:paraId="76D167F3" w14:textId="77777777" w:rsidR="00CF2A11" w:rsidRPr="00185642" w:rsidRDefault="00CF2A11" w:rsidP="00CF2A11">
            <w:pPr>
              <w:pStyle w:val="p1"/>
              <w:spacing w:before="0" w:beforeAutospacing="0" w:after="0" w:afterAutospacing="0"/>
              <w:rPr>
                <w:rFonts w:asciiTheme="majorBidi" w:hAnsiTheme="majorBidi" w:cstheme="majorBidi"/>
                <w:sz w:val="24"/>
                <w:szCs w:val="24"/>
                <w:lang w:val="pt-PT"/>
              </w:rPr>
            </w:pPr>
          </w:p>
          <w:p w14:paraId="0FC7B00D" w14:textId="77777777" w:rsidR="00CF2A11" w:rsidRPr="00CF2A11" w:rsidRDefault="00CF2A11" w:rsidP="00CF2A11">
            <w:pPr>
              <w:pStyle w:val="p1"/>
              <w:spacing w:before="0" w:beforeAutospacing="0" w:after="0" w:afterAutospacing="0"/>
              <w:rPr>
                <w:rStyle w:val="s1"/>
                <w:rFonts w:asciiTheme="majorBidi" w:hAnsiTheme="majorBidi" w:cstheme="majorBidi"/>
                <w:sz w:val="24"/>
                <w:szCs w:val="24"/>
                <w:lang w:val="en-US"/>
              </w:rPr>
            </w:pPr>
            <w:proofErr w:type="spellStart"/>
            <w:r w:rsidRPr="00CF2A11">
              <w:rPr>
                <w:rStyle w:val="s1"/>
                <w:rFonts w:asciiTheme="majorBidi" w:hAnsiTheme="majorBidi" w:cstheme="majorBidi"/>
                <w:sz w:val="24"/>
                <w:szCs w:val="24"/>
                <w:lang w:val="en-US"/>
              </w:rPr>
              <w:t>Direktorius</w:t>
            </w:r>
            <w:proofErr w:type="spellEnd"/>
            <w:r w:rsidRPr="00CF2A11">
              <w:rPr>
                <w:rStyle w:val="s1"/>
                <w:rFonts w:asciiTheme="majorBidi" w:hAnsiTheme="majorBidi" w:cstheme="majorBidi"/>
                <w:sz w:val="24"/>
                <w:szCs w:val="24"/>
                <w:lang w:val="en-US"/>
              </w:rPr>
              <w:t xml:space="preserve"> </w:t>
            </w:r>
          </w:p>
          <w:p w14:paraId="37322FC7" w14:textId="5A8DDF98" w:rsidR="00CF2A11" w:rsidRPr="00CF2A11" w:rsidRDefault="00CF2A11" w:rsidP="00CF2A11">
            <w:pPr>
              <w:pStyle w:val="p1"/>
              <w:spacing w:before="0" w:beforeAutospacing="0" w:after="0" w:afterAutospacing="0"/>
              <w:rPr>
                <w:rFonts w:asciiTheme="majorBidi" w:hAnsiTheme="majorBidi" w:cstheme="majorBidi"/>
                <w:sz w:val="24"/>
                <w:szCs w:val="24"/>
                <w:lang w:val="en-US"/>
              </w:rPr>
            </w:pPr>
            <w:proofErr w:type="spellStart"/>
            <w:r w:rsidRPr="00CF2A11">
              <w:rPr>
                <w:rStyle w:val="s1"/>
                <w:rFonts w:asciiTheme="majorBidi" w:hAnsiTheme="majorBidi" w:cstheme="majorBidi"/>
                <w:sz w:val="24"/>
                <w:szCs w:val="24"/>
                <w:lang w:val="en-US"/>
              </w:rPr>
              <w:t>Liudas</w:t>
            </w:r>
            <w:proofErr w:type="spellEnd"/>
            <w:r w:rsidRPr="00CF2A11">
              <w:rPr>
                <w:rStyle w:val="s1"/>
                <w:rFonts w:asciiTheme="majorBidi" w:hAnsiTheme="majorBidi" w:cstheme="majorBidi"/>
                <w:sz w:val="24"/>
                <w:szCs w:val="24"/>
                <w:lang w:val="en-US"/>
              </w:rPr>
              <w:t xml:space="preserve"> </w:t>
            </w:r>
            <w:proofErr w:type="spellStart"/>
            <w:r w:rsidRPr="00CF2A11">
              <w:rPr>
                <w:rStyle w:val="s1"/>
                <w:rFonts w:asciiTheme="majorBidi" w:hAnsiTheme="majorBidi" w:cstheme="majorBidi"/>
                <w:sz w:val="24"/>
                <w:szCs w:val="24"/>
                <w:lang w:val="en-US"/>
              </w:rPr>
              <w:t>Švipas</w:t>
            </w:r>
            <w:proofErr w:type="spellEnd"/>
          </w:p>
          <w:p w14:paraId="1B5FBF96" w14:textId="77777777" w:rsidR="00CF2A11" w:rsidRPr="00CF2A11" w:rsidRDefault="00CF2A11" w:rsidP="00CF2A11">
            <w:pPr>
              <w:rPr>
                <w:rFonts w:asciiTheme="majorBidi" w:hAnsiTheme="majorBidi" w:cstheme="majorBidi"/>
                <w:lang w:val="en-US"/>
              </w:rPr>
            </w:pPr>
          </w:p>
          <w:p w14:paraId="48FB5060" w14:textId="77777777" w:rsidR="003D7561" w:rsidRPr="00CF2A11" w:rsidRDefault="003D7561" w:rsidP="000A446C">
            <w:pPr>
              <w:ind w:right="-1544"/>
              <w:rPr>
                <w:rFonts w:asciiTheme="majorBidi" w:hAnsiTheme="majorBidi" w:cstheme="majorBidi"/>
                <w:bCs/>
                <w:lang w:val="lt-LT"/>
              </w:rPr>
            </w:pPr>
          </w:p>
          <w:p w14:paraId="7724039D" w14:textId="77777777" w:rsidR="00B531A2" w:rsidRPr="00CF2A11" w:rsidRDefault="00B531A2" w:rsidP="000A446C">
            <w:pPr>
              <w:ind w:right="-1544"/>
              <w:rPr>
                <w:rFonts w:asciiTheme="majorBidi" w:hAnsiTheme="majorBidi" w:cstheme="majorBidi"/>
                <w:bCs/>
                <w:lang w:val="lt-LT"/>
              </w:rPr>
            </w:pPr>
          </w:p>
          <w:p w14:paraId="3BAB94CC" w14:textId="77777777" w:rsidR="00B531A2" w:rsidRPr="00CF2A11" w:rsidRDefault="00B531A2" w:rsidP="000A446C">
            <w:pPr>
              <w:ind w:right="-1544"/>
              <w:rPr>
                <w:rFonts w:asciiTheme="majorBidi" w:hAnsiTheme="majorBidi" w:cstheme="majorBidi"/>
                <w:bCs/>
                <w:lang w:val="lt-LT"/>
              </w:rPr>
            </w:pPr>
          </w:p>
          <w:p w14:paraId="47F62F55" w14:textId="6F1EC6B3" w:rsidR="00B531A2" w:rsidRPr="00CF2A11" w:rsidRDefault="00B531A2" w:rsidP="000A446C">
            <w:pPr>
              <w:ind w:right="-1544"/>
              <w:rPr>
                <w:rFonts w:asciiTheme="majorBidi" w:hAnsiTheme="majorBidi" w:cstheme="majorBidi"/>
                <w:bCs/>
                <w:lang w:val="lt-LT"/>
              </w:rPr>
            </w:pPr>
          </w:p>
        </w:tc>
        <w:tc>
          <w:tcPr>
            <w:tcW w:w="4928" w:type="dxa"/>
          </w:tcPr>
          <w:p w14:paraId="7C779018" w14:textId="77777777" w:rsidR="000A446C" w:rsidRPr="00CF2A11" w:rsidRDefault="000A446C" w:rsidP="000A446C">
            <w:pPr>
              <w:rPr>
                <w:rFonts w:asciiTheme="majorBidi" w:hAnsiTheme="majorBidi" w:cstheme="majorBidi"/>
                <w:lang w:val="lt-LT"/>
              </w:rPr>
            </w:pPr>
          </w:p>
        </w:tc>
      </w:tr>
      <w:tr w:rsidR="000A446C" w:rsidRPr="00CF2A11" w14:paraId="226B9BC3" w14:textId="77777777" w:rsidTr="000A446C">
        <w:trPr>
          <w:trHeight w:val="367"/>
        </w:trPr>
        <w:tc>
          <w:tcPr>
            <w:tcW w:w="4927" w:type="dxa"/>
          </w:tcPr>
          <w:p w14:paraId="52F51A24" w14:textId="77777777" w:rsidR="000A446C" w:rsidRPr="00CF2A11" w:rsidRDefault="000A446C" w:rsidP="000A446C">
            <w:pPr>
              <w:ind w:right="-1544"/>
              <w:jc w:val="both"/>
              <w:rPr>
                <w:rFonts w:asciiTheme="majorBidi" w:hAnsiTheme="majorBidi" w:cstheme="majorBidi"/>
              </w:rPr>
            </w:pPr>
            <w:r w:rsidRPr="00CF2A11">
              <w:rPr>
                <w:rFonts w:asciiTheme="majorBidi" w:hAnsiTheme="majorBidi" w:cstheme="majorBidi"/>
              </w:rPr>
              <w:t>___________________</w:t>
            </w:r>
          </w:p>
        </w:tc>
        <w:tc>
          <w:tcPr>
            <w:tcW w:w="4928" w:type="dxa"/>
          </w:tcPr>
          <w:p w14:paraId="1348376A" w14:textId="445B9BC6" w:rsidR="000A446C" w:rsidRPr="00CF2A11" w:rsidRDefault="000A446C" w:rsidP="000A446C">
            <w:pPr>
              <w:ind w:right="-1544"/>
              <w:rPr>
                <w:rFonts w:asciiTheme="majorBidi" w:hAnsiTheme="majorBidi" w:cstheme="majorBidi"/>
              </w:rPr>
            </w:pPr>
            <w:r w:rsidRPr="00CF2A11">
              <w:rPr>
                <w:rFonts w:asciiTheme="majorBidi" w:hAnsiTheme="majorBidi" w:cstheme="majorBidi"/>
              </w:rPr>
              <w:t>___________________</w:t>
            </w:r>
          </w:p>
        </w:tc>
        <w:tc>
          <w:tcPr>
            <w:tcW w:w="4928" w:type="dxa"/>
          </w:tcPr>
          <w:p w14:paraId="1FF8AF59" w14:textId="34533140" w:rsidR="000A446C" w:rsidRPr="00CF2A11" w:rsidRDefault="000A446C" w:rsidP="000A446C">
            <w:pPr>
              <w:ind w:right="-1544"/>
              <w:rPr>
                <w:rFonts w:asciiTheme="majorBidi" w:hAnsiTheme="majorBidi" w:cstheme="majorBidi"/>
                <w:lang w:val="lt-LT"/>
              </w:rPr>
            </w:pPr>
          </w:p>
        </w:tc>
      </w:tr>
      <w:tr w:rsidR="000A446C" w:rsidRPr="00CF2A11" w14:paraId="5939A0CE" w14:textId="77777777" w:rsidTr="000A446C">
        <w:tc>
          <w:tcPr>
            <w:tcW w:w="4927" w:type="dxa"/>
          </w:tcPr>
          <w:p w14:paraId="154344AF" w14:textId="77777777" w:rsidR="000A446C" w:rsidRPr="00CF2A11" w:rsidRDefault="000A446C" w:rsidP="000A446C">
            <w:pPr>
              <w:ind w:right="-1544"/>
              <w:jc w:val="both"/>
              <w:rPr>
                <w:rFonts w:asciiTheme="majorBidi" w:hAnsiTheme="majorBidi" w:cstheme="majorBidi"/>
              </w:rPr>
            </w:pPr>
            <w:r w:rsidRPr="00CF2A11">
              <w:rPr>
                <w:rFonts w:asciiTheme="majorBidi" w:hAnsiTheme="majorBidi" w:cstheme="majorBidi"/>
              </w:rPr>
              <w:t>(</w:t>
            </w:r>
            <w:proofErr w:type="spellStart"/>
            <w:r w:rsidRPr="00CF2A11">
              <w:rPr>
                <w:rFonts w:asciiTheme="majorBidi" w:hAnsiTheme="majorBidi" w:cstheme="majorBidi"/>
              </w:rPr>
              <w:t>parašas</w:t>
            </w:r>
            <w:proofErr w:type="spellEnd"/>
            <w:r w:rsidRPr="00CF2A11">
              <w:rPr>
                <w:rFonts w:asciiTheme="majorBidi" w:hAnsiTheme="majorBidi" w:cstheme="majorBidi"/>
              </w:rPr>
              <w:t>)</w:t>
            </w:r>
          </w:p>
        </w:tc>
        <w:tc>
          <w:tcPr>
            <w:tcW w:w="4928" w:type="dxa"/>
          </w:tcPr>
          <w:p w14:paraId="2FB62895" w14:textId="0973D568" w:rsidR="000A446C" w:rsidRPr="00CF2A11" w:rsidRDefault="000A446C" w:rsidP="000A446C">
            <w:pPr>
              <w:ind w:right="-1544"/>
              <w:rPr>
                <w:rFonts w:asciiTheme="majorBidi" w:hAnsiTheme="majorBidi" w:cstheme="majorBidi"/>
              </w:rPr>
            </w:pPr>
            <w:r w:rsidRPr="00CF2A11">
              <w:rPr>
                <w:rFonts w:asciiTheme="majorBidi" w:hAnsiTheme="majorBidi" w:cstheme="majorBidi"/>
              </w:rPr>
              <w:t>(</w:t>
            </w:r>
            <w:proofErr w:type="spellStart"/>
            <w:r w:rsidRPr="00CF2A11">
              <w:rPr>
                <w:rFonts w:asciiTheme="majorBidi" w:hAnsiTheme="majorBidi" w:cstheme="majorBidi"/>
              </w:rPr>
              <w:t>parašas</w:t>
            </w:r>
            <w:proofErr w:type="spellEnd"/>
            <w:r w:rsidRPr="00CF2A11">
              <w:rPr>
                <w:rFonts w:asciiTheme="majorBidi" w:hAnsiTheme="majorBidi" w:cstheme="majorBidi"/>
              </w:rPr>
              <w:t>)</w:t>
            </w:r>
          </w:p>
        </w:tc>
        <w:tc>
          <w:tcPr>
            <w:tcW w:w="4928" w:type="dxa"/>
          </w:tcPr>
          <w:p w14:paraId="50AEB3EE" w14:textId="769538C4" w:rsidR="000A446C" w:rsidRPr="00CF2A11" w:rsidRDefault="000A446C" w:rsidP="000A446C">
            <w:pPr>
              <w:ind w:right="-1544"/>
              <w:rPr>
                <w:rFonts w:asciiTheme="majorBidi" w:hAnsiTheme="majorBidi" w:cstheme="majorBidi"/>
                <w:lang w:val="lt-LT"/>
              </w:rPr>
            </w:pPr>
          </w:p>
        </w:tc>
      </w:tr>
      <w:tr w:rsidR="000A446C" w:rsidRPr="00CF2A11" w14:paraId="2826064D" w14:textId="77777777" w:rsidTr="000A446C">
        <w:tc>
          <w:tcPr>
            <w:tcW w:w="4927" w:type="dxa"/>
          </w:tcPr>
          <w:p w14:paraId="12DAD588" w14:textId="77777777" w:rsidR="000A446C" w:rsidRPr="00CF2A11" w:rsidRDefault="000A446C" w:rsidP="000A446C">
            <w:pPr>
              <w:ind w:right="-1544"/>
              <w:jc w:val="both"/>
              <w:rPr>
                <w:rFonts w:asciiTheme="majorBidi" w:hAnsiTheme="majorBidi" w:cstheme="majorBidi"/>
              </w:rPr>
            </w:pPr>
            <w:r w:rsidRPr="00CF2A11">
              <w:rPr>
                <w:rFonts w:asciiTheme="majorBidi" w:hAnsiTheme="majorBidi" w:cstheme="majorBidi"/>
              </w:rPr>
              <w:t>A.V.</w:t>
            </w:r>
          </w:p>
        </w:tc>
        <w:tc>
          <w:tcPr>
            <w:tcW w:w="4928" w:type="dxa"/>
          </w:tcPr>
          <w:p w14:paraId="77F2CB3F" w14:textId="3BCE9C2C" w:rsidR="000A446C" w:rsidRPr="00CF2A11" w:rsidRDefault="000A446C" w:rsidP="000A446C">
            <w:pPr>
              <w:ind w:right="-1544"/>
              <w:rPr>
                <w:rFonts w:asciiTheme="majorBidi" w:hAnsiTheme="majorBidi" w:cstheme="majorBidi"/>
              </w:rPr>
            </w:pPr>
            <w:r w:rsidRPr="00CF2A11">
              <w:rPr>
                <w:rFonts w:asciiTheme="majorBidi" w:hAnsiTheme="majorBidi" w:cstheme="majorBidi"/>
              </w:rPr>
              <w:t>A.V.</w:t>
            </w:r>
          </w:p>
        </w:tc>
        <w:tc>
          <w:tcPr>
            <w:tcW w:w="4928" w:type="dxa"/>
          </w:tcPr>
          <w:p w14:paraId="703E7BF3" w14:textId="55AFC198" w:rsidR="000A446C" w:rsidRPr="00CF2A11" w:rsidRDefault="000A446C" w:rsidP="000A446C">
            <w:pPr>
              <w:ind w:right="-1544"/>
              <w:rPr>
                <w:rFonts w:asciiTheme="majorBidi" w:hAnsiTheme="majorBidi" w:cstheme="majorBidi"/>
              </w:rPr>
            </w:pPr>
          </w:p>
        </w:tc>
      </w:tr>
      <w:bookmarkEnd w:id="1"/>
    </w:tbl>
    <w:p w14:paraId="55CC7689" w14:textId="77777777" w:rsidR="00F27696" w:rsidRPr="00CF2A11" w:rsidRDefault="00F27696" w:rsidP="000B0271">
      <w:pPr>
        <w:pStyle w:val="Pagrindinistekstas"/>
        <w:jc w:val="both"/>
        <w:rPr>
          <w:rFonts w:asciiTheme="majorBidi" w:hAnsiTheme="majorBidi" w:cstheme="majorBidi"/>
          <w:szCs w:val="24"/>
        </w:rPr>
      </w:pPr>
    </w:p>
    <w:p w14:paraId="1FEC5950" w14:textId="77777777" w:rsidR="00F27696" w:rsidRPr="007721D8" w:rsidRDefault="00F27696" w:rsidP="000B0271">
      <w:pPr>
        <w:pStyle w:val="Pagrindinistekstas"/>
        <w:jc w:val="both"/>
        <w:rPr>
          <w:szCs w:val="24"/>
        </w:rPr>
      </w:pPr>
      <w:r w:rsidRPr="007721D8">
        <w:rPr>
          <w:szCs w:val="24"/>
        </w:rPr>
        <w:br w:type="page"/>
      </w:r>
    </w:p>
    <w:bookmarkEnd w:id="0"/>
    <w:p w14:paraId="492B08FC" w14:textId="77777777" w:rsidR="00F27696" w:rsidRPr="007721D8" w:rsidRDefault="00F27696" w:rsidP="00A323B4">
      <w:pPr>
        <w:pStyle w:val="CentrBold"/>
        <w:rPr>
          <w:rFonts w:ascii="Times New Roman" w:hAnsi="Times New Roman"/>
          <w:sz w:val="24"/>
          <w:szCs w:val="24"/>
          <w:lang w:val="lt-LT"/>
        </w:rPr>
      </w:pPr>
      <w:r w:rsidRPr="007721D8">
        <w:rPr>
          <w:rFonts w:ascii="Times New Roman" w:hAnsi="Times New Roman"/>
          <w:sz w:val="24"/>
          <w:szCs w:val="24"/>
          <w:lang w:val="lt-LT"/>
        </w:rPr>
        <w:lastRenderedPageBreak/>
        <w:t>Paslaugų pirkimo–pardavimo SUTARTIS Nr.</w:t>
      </w:r>
    </w:p>
    <w:p w14:paraId="13048ADC" w14:textId="77777777" w:rsidR="00F27696" w:rsidRPr="007721D8" w:rsidRDefault="00F27696" w:rsidP="000B0271">
      <w:pPr>
        <w:pStyle w:val="CentrBold"/>
        <w:jc w:val="both"/>
        <w:rPr>
          <w:rFonts w:ascii="Times New Roman" w:hAnsi="Times New Roman"/>
          <w:sz w:val="24"/>
          <w:szCs w:val="24"/>
          <w:lang w:val="lt-LT"/>
        </w:rPr>
      </w:pPr>
    </w:p>
    <w:p w14:paraId="304FCF32" w14:textId="77777777" w:rsidR="00F27696" w:rsidRPr="007721D8" w:rsidRDefault="00F27696" w:rsidP="000B0271">
      <w:pPr>
        <w:pStyle w:val="CentrBold"/>
        <w:jc w:val="both"/>
        <w:rPr>
          <w:rFonts w:ascii="Times New Roman" w:hAnsi="Times New Roman"/>
          <w:sz w:val="24"/>
          <w:szCs w:val="24"/>
          <w:lang w:val="lt-LT"/>
        </w:rPr>
      </w:pPr>
      <w:r w:rsidRPr="007721D8">
        <w:rPr>
          <w:rFonts w:ascii="Times New Roman" w:hAnsi="Times New Roman"/>
          <w:sz w:val="24"/>
          <w:szCs w:val="24"/>
          <w:lang w:val="lt-LT"/>
        </w:rPr>
        <w:t>Bendrosios SĄLYGOS</w:t>
      </w:r>
    </w:p>
    <w:p w14:paraId="00CC90A0"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1. Pagrindinės Sutarties sąvokos</w:t>
      </w:r>
    </w:p>
    <w:p w14:paraId="42D50D56"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1.1. Pirkėjas – Lietuvos Respublikos viešųjų pirkimų įstatyme nurodyta perkančioji organizacija, perkanti Sutarties specialiosiose sąlygose nurodytas Paslaugas iš Tiekėjo.</w:t>
      </w:r>
    </w:p>
    <w:p w14:paraId="026D7377"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1.2. Sutarties kaina – suma, kurią Pirkėjas pagal Sutartį turi sumokėti Tiekėjui už perkamas Paslaugas, įskaitant visas išlaidas ir mokesčius.</w:t>
      </w:r>
    </w:p>
    <w:p w14:paraId="3BF3454B"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1.3. Tiekėjas – ūkio subjektas, kuriuo gali būti fizinis asmuo, privatus ar viešasis juridinis asmuo ar tokių asmenų grupė, teikianti Paslaugas pagal šią Sutartį.</w:t>
      </w:r>
    </w:p>
    <w:p w14:paraId="7EB61667"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1.4. Kainodaros taisyklės – pirkimo dokumentuose ir Sutartyje nustatoma kaina ar Sutarties kainos apskaičiavimo taisyklės.</w:t>
      </w:r>
    </w:p>
    <w:p w14:paraId="2A865B31"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2. Sutarties aiškinimas</w:t>
      </w:r>
    </w:p>
    <w:p w14:paraId="7F651E52"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2.1. Sutartyje, kur reikalauja kontekstas, žodžiai pateikti vienaskaita, gali turėti ir daugiskaitos prasmę ir atvirkščiai.</w:t>
      </w:r>
    </w:p>
    <w:p w14:paraId="6549207B"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16FEFB7"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2.3. Sutarties trukmė ir kiti terminai yra skaičiuojami kalendorinėmis dienomis, jei Sutartyje nenurodyta kitaip.</w:t>
      </w:r>
    </w:p>
    <w:p w14:paraId="7E4C21EF"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3. Tiekėjo teisės ir pareigos</w:t>
      </w:r>
    </w:p>
    <w:p w14:paraId="49BEC197"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3.1. Tiekėjas įsipareigoja:</w:t>
      </w:r>
    </w:p>
    <w:p w14:paraId="361589C2"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7352B163"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3.1.2. nedelsdamas raštu informuoti Pirkėją apie bet kurias aplinkybes, kurios trukdo ar gali sutrukdyti Tiekėjui užbaigti Paslaugų teikimą nustatytais terminais;</w:t>
      </w:r>
    </w:p>
    <w:p w14:paraId="466C21F8"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3.1.3. po Paslaugų suteikimo nedelsdamas perleisti nuosavybės teisę į Paslaugų teikimo rezultatą, jeigu toks sukuriamas;</w:t>
      </w:r>
    </w:p>
    <w:p w14:paraId="3D5FFC70"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3.1.4. užtikrinti iš Pirkėjo Sutarties vykdymo metu gautos ir su Sutarties vykdymu susijusios informacijos konfidencialumą bei apsaugą;</w:t>
      </w:r>
    </w:p>
    <w:p w14:paraId="26642A42"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6BB5EA16"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3.1.6. nenaudoti Pirkėjo Paslaugų ženklų ar pavadinimo jokioje reklamoje, leidiniuose ar kitur be išankstinio raštiško Pirkėjo sutikimo;</w:t>
      </w:r>
    </w:p>
    <w:p w14:paraId="3CE22C1A"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3.1.7. užtikrinti, kad Sutarties sudarymo momentu ir visą jos galiojimo laikotarpį Tiekėjo darbuotojai turėtų reikiamą kvalifikaciją ir patirtį, reikalingas norint teikti Paslaugas;</w:t>
      </w:r>
    </w:p>
    <w:p w14:paraId="4BC2C0AE"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3.1.8. Pirkėjui raštu paprašius grąžinti visus iš Pirkėjo gautus, Sutarčiai vykdyti reikalingus dokumentus;</w:t>
      </w:r>
    </w:p>
    <w:p w14:paraId="0966A7E2"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3.1.9. tinkamai vykdyti kitus įsipareigojimus, numatytus Sutartyje ir galiojančiuose Lietuvos Respublikos teisės aktuose.</w:t>
      </w:r>
    </w:p>
    <w:p w14:paraId="42434651"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3.2. Tiekėjas turi teisę gauti Paslaugų kainą su sąlyga, kad jis tinkamai vykdo šią Sutartį.</w:t>
      </w:r>
    </w:p>
    <w:p w14:paraId="29ED7AA0"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3.3. Tiekėjas turi ir kitas šios Sutarties ir Lietuvos Respublikoje galiojančių teisės aktų numatytas teises.</w:t>
      </w:r>
    </w:p>
    <w:p w14:paraId="168626DE"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4. Pirkėjo teisės ir pareigos</w:t>
      </w:r>
    </w:p>
    <w:p w14:paraId="338DC4DA"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4.1. Pirkėjas įsipareigoja Tiekėjui sudaryti visas sąlygas, suteikti informaciją ar dokumentus, būtinus Paslaugoms teikti.</w:t>
      </w:r>
    </w:p>
    <w:p w14:paraId="60C5AD7E"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4.2. Pirkėjas įsipareigoja mokėti Sutarties kainą už tinkamai suteiktas Paslaugas pagal šios Sutarties sąlygas.</w:t>
      </w:r>
    </w:p>
    <w:p w14:paraId="1A9DB3DC"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lastRenderedPageBreak/>
        <w:t>4.3. Pirkėjas turi visas šios Sutarties bei Lietuvos Respublikoje galiojančių teisės aktų numatytas teises.</w:t>
      </w:r>
    </w:p>
    <w:p w14:paraId="2F09C6C8"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5. Sutarties kaina (kainodaros taisyklės)</w:t>
      </w:r>
    </w:p>
    <w:p w14:paraId="251BA18D"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5.1. Sutarties kaina arba kainodaros taisyklės nustatytos Sutarties specialiosiose sąlygose.</w:t>
      </w:r>
    </w:p>
    <w:p w14:paraId="30116F39"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5.2. Į Sutarties kainą turi būti įskaičiuota Paslaugų kaina, visos išlaidos ir mokesčiai. Tiekėjas į Sutarties kainą privalo įskaičiuoti visas su Paslaugų teikimu susijusias išlaidas, įskaitant, bet neapsiribojant:</w:t>
      </w:r>
    </w:p>
    <w:p w14:paraId="27E49EBF"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5.2.1. visas su dokumentų, kurių reikalauja Pirkėjas, rengimu ir pateikimu susijusias išlaidas;</w:t>
      </w:r>
    </w:p>
    <w:p w14:paraId="08AAD257"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5.2.2. aprūpinimo įrankiais, reikalingais Paslaugoms atlikti, išlaidas.</w:t>
      </w:r>
    </w:p>
    <w:p w14:paraId="1C541BFD"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6. Sutarties įvykdymo užtikrinimas</w:t>
      </w:r>
    </w:p>
    <w:p w14:paraId="61C27E38"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6.1. Sutarties specialiosiose sąlygose nurodytu terminu Tiekėjas pateikia Sutarties įvykdymo užtikrinimą. Jei Tiekėjas per šį laikotarpį Sutarties įvykdymo užtikrinimo nepateikia, laikoma, kad Tiekėjas atsisakė sudaryti Sutartį.</w:t>
      </w:r>
    </w:p>
    <w:p w14:paraId="7D7104DB"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6.2. Sutarties įvykdymo užtikrinimu garantuojama, kad Pirkėjui bus atlyginti nuostoliai, atsiradę Tiekėjui dėl jo kaltės pažeidus Sutartį.</w:t>
      </w:r>
    </w:p>
    <w:p w14:paraId="73D42F94"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6.3.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2E3241DE"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6.4. Sutarties įvykdymo užtikrinimas turi galioti visą Sutarties vykdymo laikotarpį.</w:t>
      </w:r>
    </w:p>
    <w:p w14:paraId="5915BA4A"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6.5.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31987E27"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6.6.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422C6CC5"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6.7.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3D5589CC"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6.8. Avansinio mokėjimo grąžinimo užtikrinimui taikomi Sutarties bendrųjų sąlygų 6.2, 6.3, 6.5, 6.6, 6.7 punktai.</w:t>
      </w:r>
    </w:p>
    <w:p w14:paraId="159434D9"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7. Šalių atsakomybė</w:t>
      </w:r>
    </w:p>
    <w:p w14:paraId="71BC2539"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9ECE4FB"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7.2. Delspinigių dydis ir jų mokėjimo sąlygos nustatytos Sutarties specialiosiose sąlygose.</w:t>
      </w:r>
    </w:p>
    <w:p w14:paraId="701952F6"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7.3. Delspinigių sumokėjimas neatleidžia Šalių nuo pareigos vykdyti šioje Sutartyje prisiimtus įsipareigojimus.</w:t>
      </w:r>
    </w:p>
    <w:p w14:paraId="1690A925"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8. Nenugalimos jėgos aplinkybės (</w:t>
      </w:r>
      <w:r w:rsidRPr="007721D8">
        <w:rPr>
          <w:rFonts w:ascii="Times New Roman" w:hAnsi="Times New Roman"/>
          <w:i/>
          <w:iCs/>
          <w:sz w:val="24"/>
          <w:szCs w:val="24"/>
          <w:lang w:val="lt-LT"/>
        </w:rPr>
        <w:t>force majeure</w:t>
      </w:r>
      <w:r w:rsidRPr="007721D8">
        <w:rPr>
          <w:rFonts w:ascii="Times New Roman" w:hAnsi="Times New Roman"/>
          <w:sz w:val="24"/>
          <w:szCs w:val="24"/>
          <w:lang w:val="lt-LT"/>
        </w:rPr>
        <w:t>)</w:t>
      </w:r>
    </w:p>
    <w:p w14:paraId="46B5BAFF"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w:t>
      </w:r>
      <w:r w:rsidRPr="007721D8">
        <w:rPr>
          <w:rFonts w:ascii="Times New Roman" w:hAnsi="Times New Roman"/>
          <w:sz w:val="24"/>
          <w:szCs w:val="24"/>
          <w:lang w:val="lt-LT"/>
        </w:rPr>
        <w:lastRenderedPageBreak/>
        <w:t>kodekso 6.212 str. ir Atleidimo nuo atsakomybės esant nenugalimos jėgos (</w:t>
      </w:r>
      <w:r w:rsidRPr="007721D8">
        <w:rPr>
          <w:rFonts w:ascii="Times New Roman" w:hAnsi="Times New Roman"/>
          <w:i/>
          <w:iCs/>
          <w:sz w:val="24"/>
          <w:szCs w:val="24"/>
          <w:lang w:val="lt-LT"/>
        </w:rPr>
        <w:t>force majeure</w:t>
      </w:r>
      <w:r w:rsidRPr="007721D8">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721D8">
        <w:rPr>
          <w:rFonts w:ascii="Times New Roman" w:hAnsi="Times New Roman"/>
          <w:i/>
          <w:iCs/>
          <w:sz w:val="24"/>
          <w:szCs w:val="24"/>
          <w:lang w:val="lt-LT"/>
        </w:rPr>
        <w:t>force majeure</w:t>
      </w:r>
      <w:r w:rsidRPr="007721D8">
        <w:rPr>
          <w:rFonts w:ascii="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D39836"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8.2. Šalis, prašanti ją atleisti nuo atsakomybės, privalo pranešti kitai Šaliai raštu apie nenugalimos jėgos aplinkybes nedelsdama, bet ne vėliau kaip per 3 (tris) darbo dienas nuo tokių aplinkybių atsiradimo ar pa</w:t>
      </w:r>
      <w:r w:rsidR="00460A5C" w:rsidRPr="007721D8">
        <w:rPr>
          <w:rFonts w:ascii="Times New Roman" w:hAnsi="Times New Roman"/>
          <w:sz w:val="24"/>
          <w:szCs w:val="24"/>
          <w:lang w:val="lt-LT"/>
        </w:rPr>
        <w:t>aiškėjimo, pateikdama į</w:t>
      </w:r>
      <w:r w:rsidRPr="007721D8">
        <w:rPr>
          <w:rFonts w:ascii="Times New Roman" w:hAnsi="Times New Roman"/>
          <w:sz w:val="24"/>
          <w:szCs w:val="24"/>
          <w:lang w:val="lt-LT"/>
        </w:rPr>
        <w:t>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48325B7"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4A85A5"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9. Intelektinės ir pramoninės nuosavybės teisės</w:t>
      </w:r>
    </w:p>
    <w:p w14:paraId="63F5CC34"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9.1. Visi rezultatai ir su jais susijusios teisės, įgytos vykdant Sutartį, įskaitant autorines ir kitas intelektinės ar pramoninės nuosavybės teises, yra Pirkėjo nuosavybė.</w:t>
      </w:r>
    </w:p>
    <w:p w14:paraId="67A7C8BF"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2ACD29C5"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10. Šalių pareiškimai ir garantijos</w:t>
      </w:r>
    </w:p>
    <w:p w14:paraId="1BC83100"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10.1. Kiekviena iš Šalių pareiškia ir garantuoja kitai Šaliai, kad:</w:t>
      </w:r>
    </w:p>
    <w:p w14:paraId="6A0C9CF2"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10.1.1. Šalis yra tinkamai įsteigta ir teisėtai veikia pagal Lietuvos Respublikos įstatymus;</w:t>
      </w:r>
    </w:p>
    <w:p w14:paraId="00EDE8DA"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10.1.2. Šalis atliko visus teisinius veiksmus, būtinus, kad Sutartis būtų tinkamai sudaryta ir galiotų, ir turi visus teisės aktais numatytus leidimus, licencijas, darbuotojus, reikalingus Paslaugoms teikti;</w:t>
      </w:r>
    </w:p>
    <w:p w14:paraId="420AAD1D"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2EA01B09"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10.1.4. ši Sutartis yra Šaliai galiojantis, teisinis ir ją saistantis įsipareigojimas, kurio vykdymo galima pareikalauti pagal Sutarties sąlygas.</w:t>
      </w:r>
    </w:p>
    <w:p w14:paraId="4F3A03FB"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11. Konfidencialumo įsipareigojimai</w:t>
      </w:r>
    </w:p>
    <w:p w14:paraId="7FB79A9B"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41B33820"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12. Sutarties galiojimas</w:t>
      </w:r>
    </w:p>
    <w:p w14:paraId="137CFB5E"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12.1. Sutarties galiojimo terminas nustatytas Sutarties specialiosiose sąlygose.</w:t>
      </w:r>
    </w:p>
    <w:p w14:paraId="3CC41386"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12.2. Jei bet kuri šios Sutarties nuostata tampa ar pripažįstama visiškai ar iš dalies negaliojančia, tai neturi įtakos kitų Sutarties nuostatų galiojimui.</w:t>
      </w:r>
    </w:p>
    <w:p w14:paraId="492DD55E"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E5F613E"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13. Sutarties pakeitimai</w:t>
      </w:r>
    </w:p>
    <w:p w14:paraId="2C228F85" w14:textId="77777777" w:rsidR="00F27696" w:rsidRPr="007721D8" w:rsidRDefault="00F27696" w:rsidP="000B0271">
      <w:pPr>
        <w:tabs>
          <w:tab w:val="num" w:pos="1729"/>
        </w:tabs>
        <w:ind w:firstLine="360"/>
        <w:jc w:val="both"/>
        <w:rPr>
          <w:lang w:val="lt-LT"/>
        </w:rPr>
      </w:pPr>
      <w:r w:rsidRPr="007721D8">
        <w:rPr>
          <w:lang w:val="lt-LT"/>
        </w:rPr>
        <w:lastRenderedPageBreak/>
        <w:t xml:space="preserve">13.1. Sutarties sąlygos Sutarties galiojimo laikotarpiu negali būti keičiamos, išskyrus tokias pirkimo sutarties sąlygas, kurias pakeitus nebūtų pažeisti Viešųjų pirkimų įstatymo </w:t>
      </w:r>
      <w:r w:rsidR="00FD0D65">
        <w:rPr>
          <w:lang w:val="lt-LT"/>
        </w:rPr>
        <w:t>17</w:t>
      </w:r>
      <w:r w:rsidRPr="007721D8">
        <w:rPr>
          <w:lang w:val="lt-LT"/>
        </w:rPr>
        <w:t xml:space="preserve"> straipsnyje nustatyti principai ir tikslai bei tokiems pirkimo sutarties sąlygų pakeitimams yra gautas Viešųjų pirkimų tarnybos sutikimas. Viešųjų pirkimų tarnybos sutikimo nereikalaujama, kai Sutartis sudaryta atlikus mažos vertės pirkimą arba kai atikus supaprastintą pirkimą Sutarties vertė be PVM yra mažesnė kaip 3000 Eur. Sutarties sąlygų keitimu nebus laikomas sutarties sąlygų koregavimas joje numatytomis aplinkybėmis. Tais atvejais, kai Sutarties sąlygų keitimo būtinybės nebuvo įmanoma numatyti Sutarties sudarymo metu, Sutarties šalys gali keisti tik neesmines šios sutarties sąlygas. Sutarties sąlygų koregavimas įsigalioja tik tada, jei jie įforminti raštu ir pasirašyti deramai įgaliotų Sutarties šalių atstovų. Sutarties priedai yra sudėtinė ir neatskiriama sutarties dalis.</w:t>
      </w:r>
    </w:p>
    <w:p w14:paraId="44E8AEDE" w14:textId="77777777" w:rsidR="00F27696" w:rsidRPr="007721D8" w:rsidRDefault="00F27696" w:rsidP="000B0271">
      <w:pPr>
        <w:tabs>
          <w:tab w:val="num" w:pos="1729"/>
        </w:tabs>
        <w:ind w:firstLine="360"/>
        <w:jc w:val="both"/>
        <w:rPr>
          <w:lang w:val="lt-LT"/>
        </w:rPr>
      </w:pPr>
      <w:r w:rsidRPr="007721D8">
        <w:rPr>
          <w:lang w:val="lt-LT"/>
        </w:rPr>
        <w:t>13.2. Sutarties galiojimo laikotarpiu Ša</w:t>
      </w:r>
      <w:r w:rsidR="0032109C" w:rsidRPr="007721D8">
        <w:rPr>
          <w:lang w:val="lt-LT"/>
        </w:rPr>
        <w:t>lis, inicijuojanti Sutarties są</w:t>
      </w:r>
      <w:r w:rsidRPr="007721D8">
        <w:rPr>
          <w:lang w:val="lt-LT"/>
        </w:rPr>
        <w:t>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ir teisės aktų nustatyta tvarka gavus Viešųjų pirkimų tarnybos sutikimą keisti sutarties sąlygas, šie keitimai įforminami susitarimu, kuris yra neatsiejama Sutarties dalis.</w:t>
      </w:r>
    </w:p>
    <w:p w14:paraId="2D89546A"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14. Sutarties pažeidimas</w:t>
      </w:r>
    </w:p>
    <w:p w14:paraId="08783137"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14.1. Jei kuri nors Sutarties Šalis nevykdo arba netinkamai vykdo kokius nors savo įsipareigojimus pagal Sutartį, ji pažeidžia Sutartį.</w:t>
      </w:r>
    </w:p>
    <w:p w14:paraId="0604C222"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14.2. Vienai Sutarties Šaliai pažeidus Sutartį, nukentėjusioji Šalis turi teisę:</w:t>
      </w:r>
    </w:p>
    <w:p w14:paraId="7F9839D6"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14.2.1. reikalauti kitos Šalies vykdyti sutartinius įsipareigojimus;</w:t>
      </w:r>
    </w:p>
    <w:p w14:paraId="0DEFBC62"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14.2.2. reikalauti atlyginti nuostolius;</w:t>
      </w:r>
    </w:p>
    <w:p w14:paraId="411AB5F9"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14.2.3. reikalauti sumokėti Sutarties specialiosiose sąlygose nustatytus delspinigius;</w:t>
      </w:r>
    </w:p>
    <w:p w14:paraId="38C3D80A"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14.2.4. pasinaudoti Sutarties įvykdymo užtikrinimu;</w:t>
      </w:r>
    </w:p>
    <w:p w14:paraId="4C43D584"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14.2.5. be išankstinio įspėjimo nutraukti Sutartį;</w:t>
      </w:r>
    </w:p>
    <w:p w14:paraId="616319A5"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14.2.6. taikyti kitus Lietuvos Respublikos teisės aktų nustatytus teisių gynimo būdus.</w:t>
      </w:r>
    </w:p>
    <w:p w14:paraId="31DBAFFA"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15. Sutarties vykdymo sustabdymas</w:t>
      </w:r>
    </w:p>
    <w:p w14:paraId="53FAC5E9"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15.1. Esant svarbioms aplinkybėms, Pirkėjas turi teisę sustabdyti Paslaugų ar kurios nors jų dalies teikimą.</w:t>
      </w:r>
    </w:p>
    <w:p w14:paraId="56876F68"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15.2. Jei Paslaugų teikimas stabdomas daugiau nei 90 (devyniasdešimt) dienų, ir stabdoma ne dėl Tiekėjo kaltės, Tiekėjas gali rašytiniu pranešimu Pirkėjui pareikalauti atnaujinti Paslaugų teikimą per 30 (trisdešimt) dienų arba nutraukti Sutartį.</w:t>
      </w:r>
    </w:p>
    <w:p w14:paraId="24C9DAF9"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16. Sutarties nutraukimas</w:t>
      </w:r>
    </w:p>
    <w:p w14:paraId="6EE25566"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16.1. Sutartis gali būti nutraukiama raštišku Šalių susitarimu.</w:t>
      </w:r>
    </w:p>
    <w:p w14:paraId="7BF32D2D"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16.2. Tiekėjas turi teisę vienašališkai nutraukti Sutartį tik dėl svarbių priežasčių. Tokiu atveju Tiekėjas privalo visiškai atlyginti Pirkėjo patirtus nuostolius. Apie tokį Sutarties nutraukimą Tiekėjas raštu praneša Pirkėjui prieš 60 (šešiasdešimt) dienų.</w:t>
      </w:r>
    </w:p>
    <w:p w14:paraId="3B1912C1"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16.3. Pirkėjas bet kada turi teisę vienašališkai nutraukti Sutartį, apie tokį Sutarties nutraukimą pranešdamas Tiekėjui prieš 30 (trisdešimt) dienų.</w:t>
      </w:r>
    </w:p>
    <w:p w14:paraId="4BF1563F"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16.4. Pirkėjas po Sutarties nutraukimo turi kiek galima greičiau patvirtinti atliktų Paslaugų vertę. Taip pat parengiama ataskaita apie Sutarties nutraukimo dieną esančią Tiekėjo skolą Pirkėjui ir Pirkėjo skolą Tiekėjui.</w:t>
      </w:r>
    </w:p>
    <w:p w14:paraId="04868A74"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16.5. Jei Sutartis nutraukiama Pirkėjo iniciatyva dėl Tiekėjo kaltės, Pirkėjo patirti nuostoliai ar išlaidos išieškomi išskaičiuojant juos iš Tiekėjui mokėtinų sumų arba pagal Tiekėjo pateiktą užtikrinimą.</w:t>
      </w:r>
    </w:p>
    <w:p w14:paraId="387A3645"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16.6. Sutartį nutraukus dėl Tiekėjo kaltės, be jam priklausančio atlyginimo už atliktas Paslaugas, Tiekėjas neturi teisės į kokių nors patirtų nuostolių ar žalos kompensaciją.</w:t>
      </w:r>
    </w:p>
    <w:p w14:paraId="4380BC66"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17. Ginčų nagrinėjimo tvarka</w:t>
      </w:r>
    </w:p>
    <w:p w14:paraId="3CC86BE6"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17.1. Šiai Sutarčiai ir visoms iš šios Sutarties atsirandančioms teisėms ir pareigoms taikomi Lietuvos Respublikos įstatymai bei kiti norminiai teisės aktai. Sutartis sudaryta ir turi būti aiškinama pagal Lietuvos Respublikos teisę.</w:t>
      </w:r>
    </w:p>
    <w:p w14:paraId="6FE01E09"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lastRenderedPageBreak/>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3ED240D" w14:textId="77777777" w:rsidR="00F27696" w:rsidRPr="007721D8" w:rsidRDefault="00F27696" w:rsidP="000B0271">
      <w:pPr>
        <w:pStyle w:val="Statja"/>
        <w:jc w:val="both"/>
        <w:rPr>
          <w:rFonts w:ascii="Times New Roman" w:hAnsi="Times New Roman"/>
          <w:sz w:val="24"/>
          <w:szCs w:val="24"/>
          <w:lang w:val="lt-LT"/>
        </w:rPr>
      </w:pPr>
      <w:r w:rsidRPr="007721D8">
        <w:rPr>
          <w:rFonts w:ascii="Times New Roman" w:hAnsi="Times New Roman"/>
          <w:sz w:val="24"/>
          <w:szCs w:val="24"/>
          <w:lang w:val="lt-LT"/>
        </w:rPr>
        <w:t>18. Baigiamosios nuostatos</w:t>
      </w:r>
    </w:p>
    <w:p w14:paraId="3B8CC60A"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18.1. Nė viena Šalis neturi teisės perleisti visų arba dalies teisių ir pareigų pagal šią Sutartį jokiai trečiajai šaliai be išankstinio raštiško kitos Šalies sutikimo.</w:t>
      </w:r>
    </w:p>
    <w:p w14:paraId="229633C5"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4CC0A3"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18.3. Visus kitus klausimus, kurie neaptarti Sutartyje, reguliuoja Lietuvos Respublikos teisės aktai.</w:t>
      </w:r>
    </w:p>
    <w:p w14:paraId="568736A2" w14:textId="77777777" w:rsidR="00F27696" w:rsidRPr="007721D8" w:rsidRDefault="00F27696" w:rsidP="000B0271">
      <w:pPr>
        <w:pStyle w:val="Pagrindinistekstas1"/>
        <w:rPr>
          <w:rFonts w:ascii="Times New Roman" w:hAnsi="Times New Roman"/>
          <w:sz w:val="24"/>
          <w:szCs w:val="24"/>
          <w:lang w:val="lt-LT"/>
        </w:rPr>
      </w:pPr>
      <w:r w:rsidRPr="007721D8">
        <w:rPr>
          <w:rFonts w:ascii="Times New Roman" w:hAnsi="Times New Roman"/>
          <w:sz w:val="24"/>
          <w:szCs w:val="24"/>
          <w:lang w:val="lt-LT"/>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1C47C3CA" w14:textId="77777777" w:rsidR="00F27696" w:rsidRPr="007721D8" w:rsidRDefault="00F27696" w:rsidP="00C00CCB">
      <w:pPr>
        <w:pStyle w:val="Linija"/>
        <w:rPr>
          <w:rFonts w:ascii="Times New Roman" w:hAnsi="Times New Roman"/>
          <w:sz w:val="24"/>
          <w:szCs w:val="24"/>
          <w:lang w:val="lt-LT"/>
        </w:rPr>
      </w:pPr>
      <w:r w:rsidRPr="007721D8">
        <w:rPr>
          <w:rFonts w:ascii="Times New Roman" w:hAnsi="Times New Roman"/>
          <w:sz w:val="24"/>
          <w:szCs w:val="24"/>
          <w:lang w:val="lt-LT"/>
        </w:rPr>
        <w:t>______________</w:t>
      </w:r>
    </w:p>
    <w:p w14:paraId="082ED52F" w14:textId="77777777" w:rsidR="00F27696" w:rsidRPr="007721D8" w:rsidRDefault="00F27696" w:rsidP="000B0271">
      <w:pPr>
        <w:jc w:val="both"/>
        <w:rPr>
          <w:lang w:val="lt-LT"/>
        </w:rPr>
      </w:pPr>
    </w:p>
    <w:p w14:paraId="07B5136A" w14:textId="77777777" w:rsidR="00F27696" w:rsidRPr="007721D8" w:rsidRDefault="00F27696" w:rsidP="000B0271">
      <w:pPr>
        <w:tabs>
          <w:tab w:val="left" w:pos="720"/>
        </w:tabs>
        <w:autoSpaceDE w:val="0"/>
        <w:autoSpaceDN w:val="0"/>
        <w:adjustRightInd w:val="0"/>
        <w:ind w:left="5579" w:right="-79"/>
        <w:jc w:val="both"/>
        <w:rPr>
          <w:lang w:val="lt-LT"/>
        </w:rPr>
      </w:pPr>
    </w:p>
    <w:p w14:paraId="48B68AD8" w14:textId="77777777" w:rsidR="00F27696" w:rsidRPr="004068D3" w:rsidRDefault="00F27696" w:rsidP="000B0271">
      <w:pPr>
        <w:jc w:val="both"/>
        <w:rPr>
          <w:lang w:val="lt-LT"/>
        </w:rPr>
      </w:pPr>
    </w:p>
    <w:p w14:paraId="1DF9694C" w14:textId="77777777" w:rsidR="00F27696" w:rsidRPr="004068D3" w:rsidRDefault="00F27696" w:rsidP="000B0271">
      <w:pPr>
        <w:jc w:val="both"/>
        <w:rPr>
          <w:lang w:val="lt-LT"/>
        </w:rPr>
      </w:pPr>
    </w:p>
    <w:p w14:paraId="04494083" w14:textId="77777777" w:rsidR="00F27696" w:rsidRPr="004068D3" w:rsidRDefault="00F27696" w:rsidP="000B0271">
      <w:pPr>
        <w:jc w:val="both"/>
        <w:rPr>
          <w:lang w:val="lt-LT"/>
        </w:rPr>
      </w:pPr>
    </w:p>
    <w:p w14:paraId="093C820A" w14:textId="77777777" w:rsidR="00943FB3" w:rsidRPr="004068D3" w:rsidRDefault="00943FB3" w:rsidP="000B0271">
      <w:pPr>
        <w:jc w:val="both"/>
        <w:rPr>
          <w:lang w:val="lt-LT"/>
        </w:rPr>
      </w:pPr>
    </w:p>
    <w:p w14:paraId="71555FB2" w14:textId="77777777" w:rsidR="000032F5" w:rsidRPr="004068D3" w:rsidRDefault="000032F5" w:rsidP="000B0271">
      <w:pPr>
        <w:jc w:val="both"/>
        <w:rPr>
          <w:lang w:val="lt-LT"/>
        </w:rPr>
      </w:pPr>
    </w:p>
    <w:p w14:paraId="734513FE" w14:textId="77777777" w:rsidR="000032F5" w:rsidRPr="004068D3" w:rsidRDefault="000032F5" w:rsidP="000B0271">
      <w:pPr>
        <w:jc w:val="both"/>
        <w:rPr>
          <w:lang w:val="lt-LT"/>
        </w:rPr>
      </w:pPr>
    </w:p>
    <w:p w14:paraId="3C1CD981" w14:textId="77777777" w:rsidR="000032F5" w:rsidRPr="004068D3" w:rsidRDefault="000032F5" w:rsidP="000B0271">
      <w:pPr>
        <w:jc w:val="both"/>
        <w:rPr>
          <w:lang w:val="lt-LT"/>
        </w:rPr>
      </w:pPr>
    </w:p>
    <w:p w14:paraId="39D108CC" w14:textId="77777777" w:rsidR="000032F5" w:rsidRPr="004068D3" w:rsidRDefault="000032F5" w:rsidP="000B0271">
      <w:pPr>
        <w:jc w:val="both"/>
        <w:rPr>
          <w:lang w:val="lt-LT"/>
        </w:rPr>
      </w:pPr>
    </w:p>
    <w:p w14:paraId="234B5945" w14:textId="77777777" w:rsidR="000032F5" w:rsidRPr="004068D3" w:rsidRDefault="000032F5" w:rsidP="000B0271">
      <w:pPr>
        <w:jc w:val="both"/>
        <w:rPr>
          <w:lang w:val="lt-LT"/>
        </w:rPr>
      </w:pPr>
    </w:p>
    <w:p w14:paraId="1CAC79C5" w14:textId="77777777" w:rsidR="000032F5" w:rsidRPr="004068D3" w:rsidRDefault="000032F5" w:rsidP="000B0271">
      <w:pPr>
        <w:jc w:val="both"/>
        <w:rPr>
          <w:lang w:val="lt-LT"/>
        </w:rPr>
      </w:pPr>
    </w:p>
    <w:p w14:paraId="1FC83BE8" w14:textId="77777777" w:rsidR="000032F5" w:rsidRPr="004068D3" w:rsidRDefault="000032F5" w:rsidP="000B0271">
      <w:pPr>
        <w:jc w:val="both"/>
        <w:rPr>
          <w:lang w:val="lt-LT"/>
        </w:rPr>
      </w:pPr>
    </w:p>
    <w:p w14:paraId="5FAEF5BE" w14:textId="77777777" w:rsidR="000032F5" w:rsidRPr="004068D3" w:rsidRDefault="000032F5" w:rsidP="000B0271">
      <w:pPr>
        <w:jc w:val="both"/>
        <w:rPr>
          <w:lang w:val="lt-LT"/>
        </w:rPr>
      </w:pPr>
    </w:p>
    <w:p w14:paraId="56165848" w14:textId="77777777" w:rsidR="000032F5" w:rsidRPr="004068D3" w:rsidRDefault="000032F5" w:rsidP="000B0271">
      <w:pPr>
        <w:jc w:val="both"/>
        <w:rPr>
          <w:lang w:val="lt-LT"/>
        </w:rPr>
      </w:pPr>
    </w:p>
    <w:p w14:paraId="3245AF54" w14:textId="77777777" w:rsidR="000032F5" w:rsidRPr="004068D3" w:rsidRDefault="000032F5" w:rsidP="000B0271">
      <w:pPr>
        <w:jc w:val="both"/>
        <w:rPr>
          <w:lang w:val="lt-LT"/>
        </w:rPr>
      </w:pPr>
    </w:p>
    <w:p w14:paraId="3663F5F2" w14:textId="77777777" w:rsidR="003E6118" w:rsidRPr="004068D3" w:rsidRDefault="003E6118" w:rsidP="000B0271">
      <w:pPr>
        <w:jc w:val="both"/>
        <w:rPr>
          <w:lang w:val="lt-LT"/>
        </w:rPr>
      </w:pPr>
    </w:p>
    <w:p w14:paraId="33DF02E1" w14:textId="3D6BE66E" w:rsidR="000032F5" w:rsidRPr="004068D3" w:rsidRDefault="000032F5" w:rsidP="000B0271">
      <w:pPr>
        <w:jc w:val="both"/>
        <w:rPr>
          <w:lang w:val="lt-LT"/>
        </w:rPr>
      </w:pPr>
    </w:p>
    <w:p w14:paraId="6F73ED03" w14:textId="4D58913D" w:rsidR="009E568E" w:rsidRPr="004068D3" w:rsidRDefault="009E568E" w:rsidP="000B0271">
      <w:pPr>
        <w:jc w:val="both"/>
        <w:rPr>
          <w:lang w:val="lt-LT"/>
        </w:rPr>
      </w:pPr>
    </w:p>
    <w:p w14:paraId="59C8A275" w14:textId="010D3F6B" w:rsidR="009E568E" w:rsidRPr="004068D3" w:rsidRDefault="009E568E" w:rsidP="000B0271">
      <w:pPr>
        <w:jc w:val="both"/>
        <w:rPr>
          <w:lang w:val="lt-LT"/>
        </w:rPr>
      </w:pPr>
    </w:p>
    <w:p w14:paraId="7446A856" w14:textId="55B4DB7C" w:rsidR="009E568E" w:rsidRPr="004068D3" w:rsidRDefault="009E568E" w:rsidP="000B0271">
      <w:pPr>
        <w:jc w:val="both"/>
        <w:rPr>
          <w:lang w:val="lt-LT"/>
        </w:rPr>
      </w:pPr>
    </w:p>
    <w:p w14:paraId="16550D2D" w14:textId="57E724C1" w:rsidR="009E568E" w:rsidRPr="004068D3" w:rsidRDefault="009E568E" w:rsidP="000B0271">
      <w:pPr>
        <w:jc w:val="both"/>
        <w:rPr>
          <w:lang w:val="lt-LT"/>
        </w:rPr>
      </w:pPr>
    </w:p>
    <w:p w14:paraId="5979DCCC" w14:textId="33187266" w:rsidR="009E568E" w:rsidRPr="004068D3" w:rsidRDefault="009E568E" w:rsidP="000B0271">
      <w:pPr>
        <w:jc w:val="both"/>
        <w:rPr>
          <w:lang w:val="lt-LT"/>
        </w:rPr>
      </w:pPr>
    </w:p>
    <w:p w14:paraId="4BE9894C" w14:textId="59450512" w:rsidR="009E568E" w:rsidRPr="004068D3" w:rsidRDefault="009E568E" w:rsidP="000B0271">
      <w:pPr>
        <w:jc w:val="both"/>
        <w:rPr>
          <w:lang w:val="lt-LT"/>
        </w:rPr>
      </w:pPr>
    </w:p>
    <w:p w14:paraId="47E062EC" w14:textId="063FDA58" w:rsidR="009E568E" w:rsidRPr="004068D3" w:rsidRDefault="009E568E" w:rsidP="000B0271">
      <w:pPr>
        <w:jc w:val="both"/>
        <w:rPr>
          <w:lang w:val="lt-LT"/>
        </w:rPr>
      </w:pPr>
    </w:p>
    <w:p w14:paraId="5AA816F1" w14:textId="7D85057F" w:rsidR="009E568E" w:rsidRPr="004068D3" w:rsidRDefault="009E568E" w:rsidP="000B0271">
      <w:pPr>
        <w:jc w:val="both"/>
        <w:rPr>
          <w:lang w:val="lt-LT"/>
        </w:rPr>
      </w:pPr>
    </w:p>
    <w:p w14:paraId="7330D331" w14:textId="3322FAF5" w:rsidR="009E568E" w:rsidRPr="004068D3" w:rsidRDefault="009E568E" w:rsidP="000B0271">
      <w:pPr>
        <w:jc w:val="both"/>
        <w:rPr>
          <w:lang w:val="lt-LT"/>
        </w:rPr>
      </w:pPr>
    </w:p>
    <w:p w14:paraId="60026218" w14:textId="567A0B6F" w:rsidR="009E568E" w:rsidRPr="004068D3" w:rsidRDefault="009E568E" w:rsidP="000B0271">
      <w:pPr>
        <w:jc w:val="both"/>
        <w:rPr>
          <w:lang w:val="lt-LT"/>
        </w:rPr>
      </w:pPr>
    </w:p>
    <w:p w14:paraId="23157D90" w14:textId="0A7EC7CB" w:rsidR="009E568E" w:rsidRPr="004068D3" w:rsidRDefault="009E568E" w:rsidP="000B0271">
      <w:pPr>
        <w:jc w:val="both"/>
        <w:rPr>
          <w:lang w:val="lt-LT"/>
        </w:rPr>
      </w:pPr>
    </w:p>
    <w:p w14:paraId="3CC37F5A" w14:textId="32F979E9" w:rsidR="009E568E" w:rsidRPr="004068D3" w:rsidRDefault="009E568E" w:rsidP="000B0271">
      <w:pPr>
        <w:jc w:val="both"/>
        <w:rPr>
          <w:lang w:val="lt-LT"/>
        </w:rPr>
      </w:pPr>
    </w:p>
    <w:p w14:paraId="27C6ADCC" w14:textId="0C062FE6" w:rsidR="009E568E" w:rsidRPr="004068D3" w:rsidRDefault="009E568E" w:rsidP="000B0271">
      <w:pPr>
        <w:jc w:val="both"/>
        <w:rPr>
          <w:lang w:val="lt-LT"/>
        </w:rPr>
      </w:pPr>
    </w:p>
    <w:p w14:paraId="6468344A" w14:textId="0CAADB65" w:rsidR="009E568E" w:rsidRPr="004068D3" w:rsidRDefault="009E568E" w:rsidP="000B0271">
      <w:pPr>
        <w:jc w:val="both"/>
        <w:rPr>
          <w:lang w:val="lt-LT"/>
        </w:rPr>
      </w:pPr>
    </w:p>
    <w:p w14:paraId="11AF635F" w14:textId="1083F766" w:rsidR="009E568E" w:rsidRPr="004068D3" w:rsidRDefault="009E568E" w:rsidP="000B0271">
      <w:pPr>
        <w:jc w:val="both"/>
        <w:rPr>
          <w:lang w:val="lt-LT"/>
        </w:rPr>
      </w:pPr>
    </w:p>
    <w:p w14:paraId="31B6CD43" w14:textId="4CED4893" w:rsidR="009E568E" w:rsidRPr="004068D3" w:rsidRDefault="009E568E" w:rsidP="000B0271">
      <w:pPr>
        <w:jc w:val="both"/>
        <w:rPr>
          <w:lang w:val="lt-LT"/>
        </w:rPr>
      </w:pPr>
    </w:p>
    <w:p w14:paraId="460602F3" w14:textId="6FABEC0E" w:rsidR="009E568E" w:rsidRPr="004068D3" w:rsidRDefault="009E568E" w:rsidP="000B0271">
      <w:pPr>
        <w:jc w:val="both"/>
        <w:rPr>
          <w:lang w:val="lt-LT"/>
        </w:rPr>
      </w:pPr>
    </w:p>
    <w:p w14:paraId="318BD5BD" w14:textId="5C9388DA" w:rsidR="009E568E" w:rsidRPr="004068D3" w:rsidRDefault="009E568E" w:rsidP="000B0271">
      <w:pPr>
        <w:jc w:val="both"/>
        <w:rPr>
          <w:lang w:val="lt-LT"/>
        </w:rPr>
      </w:pPr>
    </w:p>
    <w:p w14:paraId="0D7E53E6" w14:textId="22C39731" w:rsidR="003E6118" w:rsidRPr="009E568E" w:rsidRDefault="003E6118" w:rsidP="003D7561">
      <w:pPr>
        <w:jc w:val="both"/>
        <w:rPr>
          <w:lang w:val="lt-LT"/>
        </w:rPr>
      </w:pPr>
    </w:p>
    <w:sectPr w:rsidR="003E6118" w:rsidRPr="009E568E" w:rsidSect="000B0271">
      <w:footerReference w:type="default" r:id="rId9"/>
      <w:pgSz w:w="11906" w:h="16838"/>
      <w:pgMar w:top="426" w:right="1133"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CF48" w14:textId="77777777" w:rsidR="00314FA3" w:rsidRDefault="00314FA3" w:rsidP="00FD0D65">
      <w:r>
        <w:separator/>
      </w:r>
    </w:p>
  </w:endnote>
  <w:endnote w:type="continuationSeparator" w:id="0">
    <w:p w14:paraId="4821F4EC" w14:textId="77777777" w:rsidR="00314FA3" w:rsidRDefault="00314FA3" w:rsidP="00FD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008437"/>
      <w:docPartObj>
        <w:docPartGallery w:val="Page Numbers (Bottom of Page)"/>
        <w:docPartUnique/>
      </w:docPartObj>
    </w:sdtPr>
    <w:sdtEndPr/>
    <w:sdtContent>
      <w:p w14:paraId="2F272D8B" w14:textId="77777777" w:rsidR="00B531A2" w:rsidRDefault="00B531A2">
        <w:pPr>
          <w:pStyle w:val="Porat"/>
          <w:jc w:val="right"/>
        </w:pPr>
        <w:r>
          <w:fldChar w:fldCharType="begin"/>
        </w:r>
        <w:r>
          <w:instrText>PAGE   \* MERGEFORMAT</w:instrText>
        </w:r>
        <w:r>
          <w:fldChar w:fldCharType="separate"/>
        </w:r>
        <w:r w:rsidR="00347606" w:rsidRPr="00347606">
          <w:rPr>
            <w:noProof/>
            <w:lang w:val="lt-LT"/>
          </w:rPr>
          <w:t>1</w:t>
        </w:r>
        <w:r>
          <w:fldChar w:fldCharType="end"/>
        </w:r>
      </w:p>
    </w:sdtContent>
  </w:sdt>
  <w:p w14:paraId="0D0B0B9C" w14:textId="77777777" w:rsidR="00B531A2" w:rsidRDefault="00B531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D38EF" w14:textId="77777777" w:rsidR="00314FA3" w:rsidRDefault="00314FA3" w:rsidP="00FD0D65">
      <w:r>
        <w:separator/>
      </w:r>
    </w:p>
  </w:footnote>
  <w:footnote w:type="continuationSeparator" w:id="0">
    <w:p w14:paraId="511E788E" w14:textId="77777777" w:rsidR="00314FA3" w:rsidRDefault="00314FA3" w:rsidP="00FD0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999"/>
    <w:multiLevelType w:val="multilevel"/>
    <w:tmpl w:val="F3CA390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AB31C3B"/>
    <w:multiLevelType w:val="hybridMultilevel"/>
    <w:tmpl w:val="2E560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CE1AFE"/>
    <w:multiLevelType w:val="multilevel"/>
    <w:tmpl w:val="A8E4A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C9213E"/>
    <w:multiLevelType w:val="multilevel"/>
    <w:tmpl w:val="31D8A3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E336B48"/>
    <w:multiLevelType w:val="multilevel"/>
    <w:tmpl w:val="C8D64A64"/>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55089273">
    <w:abstractNumId w:val="2"/>
  </w:num>
  <w:num w:numId="2" w16cid:durableId="1043600429">
    <w:abstractNumId w:val="3"/>
  </w:num>
  <w:num w:numId="3" w16cid:durableId="2075470615">
    <w:abstractNumId w:val="1"/>
  </w:num>
  <w:num w:numId="4" w16cid:durableId="1690640219">
    <w:abstractNumId w:val="0"/>
  </w:num>
  <w:num w:numId="5" w16cid:durableId="1381441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96"/>
    <w:rsid w:val="000032F5"/>
    <w:rsid w:val="00007340"/>
    <w:rsid w:val="00012D71"/>
    <w:rsid w:val="00020738"/>
    <w:rsid w:val="0005286C"/>
    <w:rsid w:val="0007655C"/>
    <w:rsid w:val="000A446C"/>
    <w:rsid w:val="000B0271"/>
    <w:rsid w:val="000C4AD5"/>
    <w:rsid w:val="000C7FDB"/>
    <w:rsid w:val="000E2AF1"/>
    <w:rsid w:val="0011116B"/>
    <w:rsid w:val="00121873"/>
    <w:rsid w:val="00124BA6"/>
    <w:rsid w:val="00143212"/>
    <w:rsid w:val="0014525C"/>
    <w:rsid w:val="00185642"/>
    <w:rsid w:val="001A44D6"/>
    <w:rsid w:val="001A66E9"/>
    <w:rsid w:val="001D1B36"/>
    <w:rsid w:val="001D37F6"/>
    <w:rsid w:val="001E2600"/>
    <w:rsid w:val="001F35D1"/>
    <w:rsid w:val="00203256"/>
    <w:rsid w:val="00220BFA"/>
    <w:rsid w:val="00241210"/>
    <w:rsid w:val="00271594"/>
    <w:rsid w:val="0028018E"/>
    <w:rsid w:val="0029078C"/>
    <w:rsid w:val="002B06C7"/>
    <w:rsid w:val="00305239"/>
    <w:rsid w:val="00310058"/>
    <w:rsid w:val="00314FA3"/>
    <w:rsid w:val="0032109C"/>
    <w:rsid w:val="003216F6"/>
    <w:rsid w:val="0032374D"/>
    <w:rsid w:val="00347606"/>
    <w:rsid w:val="00351B88"/>
    <w:rsid w:val="00376B9A"/>
    <w:rsid w:val="003B62DC"/>
    <w:rsid w:val="003C5633"/>
    <w:rsid w:val="003C6481"/>
    <w:rsid w:val="003D7561"/>
    <w:rsid w:val="003E6118"/>
    <w:rsid w:val="003E67BB"/>
    <w:rsid w:val="003F5820"/>
    <w:rsid w:val="00400657"/>
    <w:rsid w:val="004068D3"/>
    <w:rsid w:val="00412D05"/>
    <w:rsid w:val="004176CF"/>
    <w:rsid w:val="00434AD9"/>
    <w:rsid w:val="004544FE"/>
    <w:rsid w:val="00460A5C"/>
    <w:rsid w:val="004F13F9"/>
    <w:rsid w:val="0050401A"/>
    <w:rsid w:val="00515126"/>
    <w:rsid w:val="00522C38"/>
    <w:rsid w:val="005265A6"/>
    <w:rsid w:val="005A2081"/>
    <w:rsid w:val="005B2BDE"/>
    <w:rsid w:val="005C6043"/>
    <w:rsid w:val="0061110E"/>
    <w:rsid w:val="006352E8"/>
    <w:rsid w:val="0066313C"/>
    <w:rsid w:val="00666C8F"/>
    <w:rsid w:val="00672B8E"/>
    <w:rsid w:val="00675A81"/>
    <w:rsid w:val="006B5268"/>
    <w:rsid w:val="006E18C5"/>
    <w:rsid w:val="006F0F9F"/>
    <w:rsid w:val="00710C31"/>
    <w:rsid w:val="00715752"/>
    <w:rsid w:val="00734BAF"/>
    <w:rsid w:val="0076522C"/>
    <w:rsid w:val="007721D8"/>
    <w:rsid w:val="007830FF"/>
    <w:rsid w:val="007E6661"/>
    <w:rsid w:val="00817C8B"/>
    <w:rsid w:val="0085128A"/>
    <w:rsid w:val="0088063B"/>
    <w:rsid w:val="00890D08"/>
    <w:rsid w:val="00892383"/>
    <w:rsid w:val="008A06ED"/>
    <w:rsid w:val="008A2C9B"/>
    <w:rsid w:val="008D70AE"/>
    <w:rsid w:val="008E11B6"/>
    <w:rsid w:val="00915D67"/>
    <w:rsid w:val="00916F2B"/>
    <w:rsid w:val="0091784D"/>
    <w:rsid w:val="00925013"/>
    <w:rsid w:val="00935E62"/>
    <w:rsid w:val="00943FB3"/>
    <w:rsid w:val="00947F1A"/>
    <w:rsid w:val="009739C7"/>
    <w:rsid w:val="0098259E"/>
    <w:rsid w:val="0098626E"/>
    <w:rsid w:val="009B5824"/>
    <w:rsid w:val="009C4226"/>
    <w:rsid w:val="009D148F"/>
    <w:rsid w:val="009D1F50"/>
    <w:rsid w:val="009E568E"/>
    <w:rsid w:val="009F6C0F"/>
    <w:rsid w:val="00A323B4"/>
    <w:rsid w:val="00A3685B"/>
    <w:rsid w:val="00A408B2"/>
    <w:rsid w:val="00A4562E"/>
    <w:rsid w:val="00A770B9"/>
    <w:rsid w:val="00A86711"/>
    <w:rsid w:val="00A91273"/>
    <w:rsid w:val="00A91313"/>
    <w:rsid w:val="00AA206D"/>
    <w:rsid w:val="00AB5C2E"/>
    <w:rsid w:val="00B217BA"/>
    <w:rsid w:val="00B23C5A"/>
    <w:rsid w:val="00B35800"/>
    <w:rsid w:val="00B42827"/>
    <w:rsid w:val="00B524D7"/>
    <w:rsid w:val="00B531A2"/>
    <w:rsid w:val="00B55AB5"/>
    <w:rsid w:val="00B6732B"/>
    <w:rsid w:val="00B700C1"/>
    <w:rsid w:val="00B71197"/>
    <w:rsid w:val="00B76E81"/>
    <w:rsid w:val="00B771F0"/>
    <w:rsid w:val="00BB7AF4"/>
    <w:rsid w:val="00BC598C"/>
    <w:rsid w:val="00BC71BD"/>
    <w:rsid w:val="00BE3C41"/>
    <w:rsid w:val="00BE7911"/>
    <w:rsid w:val="00BF5800"/>
    <w:rsid w:val="00C00CCB"/>
    <w:rsid w:val="00C407EE"/>
    <w:rsid w:val="00C6061C"/>
    <w:rsid w:val="00C62032"/>
    <w:rsid w:val="00C801DE"/>
    <w:rsid w:val="00C92F5B"/>
    <w:rsid w:val="00CB082D"/>
    <w:rsid w:val="00CB5D19"/>
    <w:rsid w:val="00CC305D"/>
    <w:rsid w:val="00CD7483"/>
    <w:rsid w:val="00CF2A11"/>
    <w:rsid w:val="00CF3A24"/>
    <w:rsid w:val="00CF43EC"/>
    <w:rsid w:val="00D02CEA"/>
    <w:rsid w:val="00D1680B"/>
    <w:rsid w:val="00D16D78"/>
    <w:rsid w:val="00D27D59"/>
    <w:rsid w:val="00D41EC8"/>
    <w:rsid w:val="00D5200C"/>
    <w:rsid w:val="00D823DA"/>
    <w:rsid w:val="00DA25BC"/>
    <w:rsid w:val="00DA26B7"/>
    <w:rsid w:val="00DA65E3"/>
    <w:rsid w:val="00DB300B"/>
    <w:rsid w:val="00DD18B3"/>
    <w:rsid w:val="00E23640"/>
    <w:rsid w:val="00E45A77"/>
    <w:rsid w:val="00E72474"/>
    <w:rsid w:val="00E84682"/>
    <w:rsid w:val="00EA722E"/>
    <w:rsid w:val="00EB4F3C"/>
    <w:rsid w:val="00ED70BA"/>
    <w:rsid w:val="00EE7E85"/>
    <w:rsid w:val="00EF633E"/>
    <w:rsid w:val="00F132A3"/>
    <w:rsid w:val="00F21B69"/>
    <w:rsid w:val="00F27696"/>
    <w:rsid w:val="00F27846"/>
    <w:rsid w:val="00F31D96"/>
    <w:rsid w:val="00F33EE5"/>
    <w:rsid w:val="00F33F94"/>
    <w:rsid w:val="00F61A2E"/>
    <w:rsid w:val="00F8646C"/>
    <w:rsid w:val="00FC6D80"/>
    <w:rsid w:val="00FD0D65"/>
    <w:rsid w:val="00FD0EE3"/>
    <w:rsid w:val="00FD2570"/>
    <w:rsid w:val="00FE1B9D"/>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E99C2"/>
  <w15:docId w15:val="{09F21535-129B-4E7B-8587-EE2DC6D2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C31"/>
    <w:pPr>
      <w:spacing w:after="0" w:line="240" w:lineRule="auto"/>
    </w:pPr>
    <w:rPr>
      <w:rFonts w:ascii="Times New Roman" w:eastAsia="Times New Roman" w:hAnsi="Times New Roman" w:cs="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F2769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F2769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Linija">
    <w:name w:val="Linija"/>
    <w:basedOn w:val="prastasis"/>
    <w:rsid w:val="00F27696"/>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F27696"/>
    <w:pPr>
      <w:jc w:val="right"/>
    </w:pPr>
    <w:rPr>
      <w:szCs w:val="20"/>
      <w:lang w:val="lt-LT"/>
    </w:rPr>
  </w:style>
  <w:style w:type="character" w:customStyle="1" w:styleId="PagrindinistekstasDiagrama">
    <w:name w:val="Pagrindinis tekstas Diagrama"/>
    <w:basedOn w:val="Numatytasispastraiposriftas"/>
    <w:link w:val="Pagrindinistekstas"/>
    <w:rsid w:val="00F27696"/>
    <w:rPr>
      <w:rFonts w:ascii="Times New Roman" w:eastAsia="Times New Roman" w:hAnsi="Times New Roman" w:cs="Times New Roman"/>
      <w:sz w:val="24"/>
      <w:szCs w:val="20"/>
      <w:lang w:eastAsia="en-US"/>
    </w:rPr>
  </w:style>
  <w:style w:type="paragraph" w:customStyle="1" w:styleId="Pagrindinistekstas1">
    <w:name w:val="Pagrindinis tekstas1"/>
    <w:rsid w:val="00F27696"/>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Debesliotekstas">
    <w:name w:val="Balloon Text"/>
    <w:basedOn w:val="prastasis"/>
    <w:link w:val="DebesliotekstasDiagrama"/>
    <w:uiPriority w:val="99"/>
    <w:semiHidden/>
    <w:unhideWhenUsed/>
    <w:rsid w:val="00BE79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7911"/>
    <w:rPr>
      <w:rFonts w:ascii="Segoe UI" w:eastAsia="Times New Roman" w:hAnsi="Segoe UI" w:cs="Segoe UI"/>
      <w:sz w:val="18"/>
      <w:szCs w:val="18"/>
      <w:lang w:val="en-GB" w:eastAsia="en-US"/>
    </w:rPr>
  </w:style>
  <w:style w:type="table" w:styleId="Lentelstinklelis">
    <w:name w:val="Table Grid"/>
    <w:basedOn w:val="prastojilentel"/>
    <w:uiPriority w:val="59"/>
    <w:rsid w:val="00C92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1273"/>
    <w:rPr>
      <w:sz w:val="16"/>
      <w:szCs w:val="16"/>
    </w:rPr>
  </w:style>
  <w:style w:type="paragraph" w:styleId="Komentarotekstas">
    <w:name w:val="annotation text"/>
    <w:basedOn w:val="prastasis"/>
    <w:link w:val="KomentarotekstasDiagrama"/>
    <w:uiPriority w:val="99"/>
    <w:semiHidden/>
    <w:unhideWhenUsed/>
    <w:rsid w:val="00A91273"/>
    <w:rPr>
      <w:sz w:val="20"/>
      <w:szCs w:val="20"/>
    </w:rPr>
  </w:style>
  <w:style w:type="character" w:customStyle="1" w:styleId="KomentarotekstasDiagrama">
    <w:name w:val="Komentaro tekstas Diagrama"/>
    <w:basedOn w:val="Numatytasispastraiposriftas"/>
    <w:link w:val="Komentarotekstas"/>
    <w:uiPriority w:val="99"/>
    <w:semiHidden/>
    <w:rsid w:val="00A91273"/>
    <w:rPr>
      <w:rFonts w:ascii="Times New Roman" w:eastAsia="Times New Roman" w:hAnsi="Times New Roman" w:cs="Times New Roman"/>
      <w:sz w:val="20"/>
      <w:szCs w:val="20"/>
      <w:lang w:val="en-GB" w:eastAsia="en-US"/>
    </w:rPr>
  </w:style>
  <w:style w:type="paragraph" w:styleId="Komentarotema">
    <w:name w:val="annotation subject"/>
    <w:basedOn w:val="Komentarotekstas"/>
    <w:next w:val="Komentarotekstas"/>
    <w:link w:val="KomentarotemaDiagrama"/>
    <w:uiPriority w:val="99"/>
    <w:semiHidden/>
    <w:unhideWhenUsed/>
    <w:rsid w:val="00A91273"/>
    <w:rPr>
      <w:b/>
      <w:bCs/>
    </w:rPr>
  </w:style>
  <w:style w:type="character" w:customStyle="1" w:styleId="KomentarotemaDiagrama">
    <w:name w:val="Komentaro tema Diagrama"/>
    <w:basedOn w:val="KomentarotekstasDiagrama"/>
    <w:link w:val="Komentarotema"/>
    <w:uiPriority w:val="99"/>
    <w:semiHidden/>
    <w:rsid w:val="00A91273"/>
    <w:rPr>
      <w:rFonts w:ascii="Times New Roman" w:eastAsia="Times New Roman" w:hAnsi="Times New Roman" w:cs="Times New Roman"/>
      <w:b/>
      <w:bCs/>
      <w:sz w:val="20"/>
      <w:szCs w:val="20"/>
      <w:lang w:val="en-GB" w:eastAsia="en-US"/>
    </w:rPr>
  </w:style>
  <w:style w:type="paragraph" w:styleId="Sraopastraipa">
    <w:name w:val="List Paragraph"/>
    <w:basedOn w:val="prastasis"/>
    <w:uiPriority w:val="34"/>
    <w:qFormat/>
    <w:rsid w:val="00915D67"/>
    <w:pPr>
      <w:ind w:left="720"/>
      <w:contextualSpacing/>
    </w:pPr>
  </w:style>
  <w:style w:type="character" w:customStyle="1" w:styleId="apple-converted-space">
    <w:name w:val="apple-converted-space"/>
    <w:basedOn w:val="Numatytasispastraiposriftas"/>
    <w:rsid w:val="00A4562E"/>
  </w:style>
  <w:style w:type="paragraph" w:styleId="Antrats">
    <w:name w:val="header"/>
    <w:basedOn w:val="prastasis"/>
    <w:link w:val="AntratsDiagrama"/>
    <w:uiPriority w:val="99"/>
    <w:unhideWhenUsed/>
    <w:rsid w:val="00FD0D65"/>
    <w:pPr>
      <w:tabs>
        <w:tab w:val="center" w:pos="4819"/>
        <w:tab w:val="right" w:pos="9638"/>
      </w:tabs>
    </w:pPr>
  </w:style>
  <w:style w:type="character" w:customStyle="1" w:styleId="AntratsDiagrama">
    <w:name w:val="Antraštės Diagrama"/>
    <w:basedOn w:val="Numatytasispastraiposriftas"/>
    <w:link w:val="Antrats"/>
    <w:uiPriority w:val="99"/>
    <w:rsid w:val="00FD0D65"/>
    <w:rPr>
      <w:rFonts w:ascii="Times New Roman" w:eastAsia="Times New Roman" w:hAnsi="Times New Roman" w:cs="Times New Roman"/>
      <w:sz w:val="24"/>
      <w:szCs w:val="24"/>
      <w:lang w:val="en-GB" w:eastAsia="en-US"/>
    </w:rPr>
  </w:style>
  <w:style w:type="paragraph" w:styleId="Porat">
    <w:name w:val="footer"/>
    <w:basedOn w:val="prastasis"/>
    <w:link w:val="PoratDiagrama"/>
    <w:uiPriority w:val="99"/>
    <w:unhideWhenUsed/>
    <w:rsid w:val="00FD0D65"/>
    <w:pPr>
      <w:tabs>
        <w:tab w:val="center" w:pos="4819"/>
        <w:tab w:val="right" w:pos="9638"/>
      </w:tabs>
    </w:pPr>
  </w:style>
  <w:style w:type="character" w:customStyle="1" w:styleId="PoratDiagrama">
    <w:name w:val="Poraštė Diagrama"/>
    <w:basedOn w:val="Numatytasispastraiposriftas"/>
    <w:link w:val="Porat"/>
    <w:uiPriority w:val="99"/>
    <w:rsid w:val="00FD0D65"/>
    <w:rPr>
      <w:rFonts w:ascii="Times New Roman" w:eastAsia="Times New Roman" w:hAnsi="Times New Roman" w:cs="Times New Roman"/>
      <w:sz w:val="24"/>
      <w:szCs w:val="24"/>
      <w:lang w:val="en-GB" w:eastAsia="en-US"/>
    </w:rPr>
  </w:style>
  <w:style w:type="paragraph" w:customStyle="1" w:styleId="Default">
    <w:name w:val="Default"/>
    <w:rsid w:val="00892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astasis1">
    <w:name w:val="Įprastasis1"/>
    <w:rsid w:val="009E568E"/>
    <w:pPr>
      <w:suppressAutoHyphens/>
      <w:autoSpaceDN w:val="0"/>
      <w:spacing w:after="0" w:line="240" w:lineRule="auto"/>
      <w:textAlignment w:val="baseline"/>
    </w:pPr>
    <w:rPr>
      <w:rFonts w:ascii="Times New Roman" w:eastAsia="Times New Roman" w:hAnsi="Times New Roman" w:cs="Times New Roman"/>
      <w:sz w:val="24"/>
      <w:szCs w:val="20"/>
      <w:lang w:eastAsia="en-US"/>
    </w:rPr>
  </w:style>
  <w:style w:type="character" w:customStyle="1" w:styleId="Numatytasispastraiposriftas1">
    <w:name w:val="Numatytasis pastraipos šriftas1"/>
    <w:rsid w:val="009E568E"/>
  </w:style>
  <w:style w:type="paragraph" w:styleId="prastasiniatinklio">
    <w:name w:val="Normal (Web)"/>
    <w:basedOn w:val="prastasis"/>
    <w:uiPriority w:val="99"/>
    <w:unhideWhenUsed/>
    <w:rsid w:val="009E568E"/>
    <w:pPr>
      <w:spacing w:before="100" w:beforeAutospacing="1" w:after="100" w:afterAutospacing="1"/>
    </w:pPr>
    <w:rPr>
      <w:rFonts w:eastAsiaTheme="minorEastAsia"/>
      <w:lang w:val="lt-LT" w:eastAsia="lt-LT"/>
    </w:rPr>
  </w:style>
  <w:style w:type="character" w:styleId="Hipersaitas">
    <w:name w:val="Hyperlink"/>
    <w:basedOn w:val="Numatytasispastraiposriftas"/>
    <w:uiPriority w:val="99"/>
    <w:unhideWhenUsed/>
    <w:rsid w:val="003D7561"/>
    <w:rPr>
      <w:color w:val="0563C1" w:themeColor="hyperlink"/>
      <w:u w:val="single"/>
    </w:rPr>
  </w:style>
  <w:style w:type="character" w:customStyle="1" w:styleId="Neapdorotaspaminjimas1">
    <w:name w:val="Neapdorotas paminėjimas1"/>
    <w:basedOn w:val="Numatytasispastraiposriftas"/>
    <w:uiPriority w:val="99"/>
    <w:semiHidden/>
    <w:unhideWhenUsed/>
    <w:rsid w:val="003D7561"/>
    <w:rPr>
      <w:color w:val="605E5C"/>
      <w:shd w:val="clear" w:color="auto" w:fill="E1DFDD"/>
    </w:rPr>
  </w:style>
  <w:style w:type="paragraph" w:customStyle="1" w:styleId="p1">
    <w:name w:val="p1"/>
    <w:basedOn w:val="prastasis"/>
    <w:rsid w:val="00E84682"/>
    <w:pPr>
      <w:spacing w:before="100" w:beforeAutospacing="1" w:after="100" w:afterAutospacing="1"/>
    </w:pPr>
    <w:rPr>
      <w:rFonts w:ascii="Calibri" w:eastAsiaTheme="minorHAnsi" w:hAnsi="Calibri" w:cs="Calibri"/>
      <w:sz w:val="22"/>
      <w:szCs w:val="22"/>
      <w:lang w:val="lt-LT" w:eastAsia="lt-LT" w:bidi="he-IL"/>
    </w:rPr>
  </w:style>
  <w:style w:type="character" w:customStyle="1" w:styleId="s1">
    <w:name w:val="s1"/>
    <w:basedOn w:val="Numatytasispastraiposriftas"/>
    <w:rsid w:val="00E8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58">
      <w:bodyDiv w:val="1"/>
      <w:marLeft w:val="0"/>
      <w:marRight w:val="0"/>
      <w:marTop w:val="0"/>
      <w:marBottom w:val="0"/>
      <w:divBdr>
        <w:top w:val="none" w:sz="0" w:space="0" w:color="auto"/>
        <w:left w:val="none" w:sz="0" w:space="0" w:color="auto"/>
        <w:bottom w:val="none" w:sz="0" w:space="0" w:color="auto"/>
        <w:right w:val="none" w:sz="0" w:space="0" w:color="auto"/>
      </w:divBdr>
    </w:div>
    <w:div w:id="121071707">
      <w:bodyDiv w:val="1"/>
      <w:marLeft w:val="0"/>
      <w:marRight w:val="0"/>
      <w:marTop w:val="0"/>
      <w:marBottom w:val="0"/>
      <w:divBdr>
        <w:top w:val="none" w:sz="0" w:space="0" w:color="auto"/>
        <w:left w:val="none" w:sz="0" w:space="0" w:color="auto"/>
        <w:bottom w:val="none" w:sz="0" w:space="0" w:color="auto"/>
        <w:right w:val="none" w:sz="0" w:space="0" w:color="auto"/>
      </w:divBdr>
    </w:div>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688406464">
      <w:bodyDiv w:val="1"/>
      <w:marLeft w:val="0"/>
      <w:marRight w:val="0"/>
      <w:marTop w:val="0"/>
      <w:marBottom w:val="0"/>
      <w:divBdr>
        <w:top w:val="none" w:sz="0" w:space="0" w:color="auto"/>
        <w:left w:val="none" w:sz="0" w:space="0" w:color="auto"/>
        <w:bottom w:val="none" w:sz="0" w:space="0" w:color="auto"/>
        <w:right w:val="none" w:sz="0" w:space="0" w:color="auto"/>
      </w:divBdr>
    </w:div>
    <w:div w:id="752239424">
      <w:bodyDiv w:val="1"/>
      <w:marLeft w:val="0"/>
      <w:marRight w:val="0"/>
      <w:marTop w:val="0"/>
      <w:marBottom w:val="0"/>
      <w:divBdr>
        <w:top w:val="none" w:sz="0" w:space="0" w:color="auto"/>
        <w:left w:val="none" w:sz="0" w:space="0" w:color="auto"/>
        <w:bottom w:val="none" w:sz="0" w:space="0" w:color="auto"/>
        <w:right w:val="none" w:sz="0" w:space="0" w:color="auto"/>
      </w:divBdr>
    </w:div>
    <w:div w:id="795681831">
      <w:bodyDiv w:val="1"/>
      <w:marLeft w:val="0"/>
      <w:marRight w:val="0"/>
      <w:marTop w:val="0"/>
      <w:marBottom w:val="0"/>
      <w:divBdr>
        <w:top w:val="none" w:sz="0" w:space="0" w:color="auto"/>
        <w:left w:val="none" w:sz="0" w:space="0" w:color="auto"/>
        <w:bottom w:val="none" w:sz="0" w:space="0" w:color="auto"/>
        <w:right w:val="none" w:sz="0" w:space="0" w:color="auto"/>
      </w:divBdr>
    </w:div>
    <w:div w:id="1356467359">
      <w:bodyDiv w:val="1"/>
      <w:marLeft w:val="0"/>
      <w:marRight w:val="0"/>
      <w:marTop w:val="0"/>
      <w:marBottom w:val="0"/>
      <w:divBdr>
        <w:top w:val="none" w:sz="0" w:space="0" w:color="auto"/>
        <w:left w:val="none" w:sz="0" w:space="0" w:color="auto"/>
        <w:bottom w:val="none" w:sz="0" w:space="0" w:color="auto"/>
        <w:right w:val="none" w:sz="0" w:space="0" w:color="auto"/>
      </w:divBdr>
    </w:div>
    <w:div w:id="1499618957">
      <w:bodyDiv w:val="1"/>
      <w:marLeft w:val="0"/>
      <w:marRight w:val="0"/>
      <w:marTop w:val="0"/>
      <w:marBottom w:val="0"/>
      <w:divBdr>
        <w:top w:val="none" w:sz="0" w:space="0" w:color="auto"/>
        <w:left w:val="none" w:sz="0" w:space="0" w:color="auto"/>
        <w:bottom w:val="none" w:sz="0" w:space="0" w:color="auto"/>
        <w:right w:val="none" w:sz="0" w:space="0" w:color="auto"/>
      </w:divBdr>
    </w:div>
    <w:div w:id="1850680536">
      <w:bodyDiv w:val="1"/>
      <w:marLeft w:val="0"/>
      <w:marRight w:val="0"/>
      <w:marTop w:val="0"/>
      <w:marBottom w:val="0"/>
      <w:divBdr>
        <w:top w:val="none" w:sz="0" w:space="0" w:color="auto"/>
        <w:left w:val="none" w:sz="0" w:space="0" w:color="auto"/>
        <w:bottom w:val="none" w:sz="0" w:space="0" w:color="auto"/>
        <w:right w:val="none" w:sz="0" w:space="0" w:color="auto"/>
      </w:divBdr>
      <w:divsChild>
        <w:div w:id="162169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261;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D9D92-1CD2-3745-95DE-3350969A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17931</Words>
  <Characters>10221</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Tarvydiene</dc:creator>
  <cp:lastModifiedBy>Dalia Petrikienė</cp:lastModifiedBy>
  <cp:revision>2</cp:revision>
  <cp:lastPrinted>2021-09-16T12:39:00Z</cp:lastPrinted>
  <dcterms:created xsi:type="dcterms:W3CDTF">2022-06-10T06:59:00Z</dcterms:created>
  <dcterms:modified xsi:type="dcterms:W3CDTF">2022-06-10T06:59:00Z</dcterms:modified>
</cp:coreProperties>
</file>