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010"/>
      </w:tblGrid>
      <w:tr w:rsidR="003D1087" w:rsidRPr="00AD5ECB" w14:paraId="2606BCB9" w14:textId="77777777" w:rsidTr="003D1087">
        <w:tc>
          <w:tcPr>
            <w:tcW w:w="6516" w:type="dxa"/>
          </w:tcPr>
          <w:p w14:paraId="192B68B7" w14:textId="77777777" w:rsidR="003D1087" w:rsidRPr="00563A51" w:rsidRDefault="003D1087" w:rsidP="00F44A32">
            <w:pPr>
              <w:rPr>
                <w:rFonts w:ascii="Times New Roman" w:hAnsi="Times New Roman" w:cs="Times New Roman"/>
                <w:b/>
                <w:bCs/>
                <w:sz w:val="22"/>
                <w:szCs w:val="22"/>
                <w:lang w:val="lt-LT"/>
              </w:rPr>
            </w:pPr>
            <w:r w:rsidRPr="00563A51">
              <w:rPr>
                <w:rFonts w:ascii="Times New Roman" w:hAnsi="Times New Roman" w:cs="Times New Roman"/>
                <w:b/>
                <w:bCs/>
                <w:sz w:val="22"/>
                <w:szCs w:val="22"/>
                <w:lang w:val="lt-LT"/>
              </w:rPr>
              <w:t>Kauno miesto savivaldybės administracija</w:t>
            </w:r>
          </w:p>
          <w:p w14:paraId="433C6234" w14:textId="77777777" w:rsidR="003D1087" w:rsidRPr="00563A51" w:rsidRDefault="003D1087" w:rsidP="00F44A32">
            <w:pPr>
              <w:rPr>
                <w:rFonts w:ascii="Times New Roman" w:hAnsi="Times New Roman" w:cs="Times New Roman"/>
                <w:b/>
                <w:bCs/>
                <w:sz w:val="22"/>
                <w:szCs w:val="22"/>
                <w:lang w:val="lt-LT"/>
              </w:rPr>
            </w:pPr>
            <w:r w:rsidRPr="00563A51">
              <w:rPr>
                <w:rFonts w:ascii="Times New Roman" w:hAnsi="Times New Roman" w:cs="Times New Roman"/>
                <w:b/>
                <w:bCs/>
                <w:sz w:val="22"/>
                <w:szCs w:val="22"/>
                <w:lang w:val="lt-LT"/>
              </w:rPr>
              <w:t>Miesto tvarkymo skyriui</w:t>
            </w:r>
          </w:p>
          <w:p w14:paraId="350A03E0" w14:textId="732AC1FC" w:rsidR="003D1087" w:rsidRPr="00AD5ECB" w:rsidRDefault="003D1087" w:rsidP="00F44A32">
            <w:pPr>
              <w:spacing w:after="240"/>
              <w:rPr>
                <w:rFonts w:ascii="Times New Roman" w:eastAsia="MS Mincho" w:hAnsi="Times New Roman" w:cs="Times New Roman"/>
                <w:i/>
                <w:iCs/>
                <w:sz w:val="22"/>
                <w:szCs w:val="22"/>
                <w:lang w:val="lt-LT" w:eastAsia="lt-LT"/>
              </w:rPr>
            </w:pPr>
            <w:bookmarkStart w:id="0" w:name="_Hlk514316089"/>
            <w:r w:rsidRPr="00AD5ECB">
              <w:rPr>
                <w:rFonts w:ascii="Times New Roman" w:eastAsia="MS Mincho" w:hAnsi="Times New Roman" w:cs="Times New Roman"/>
                <w:i/>
                <w:iCs/>
                <w:sz w:val="22"/>
                <w:szCs w:val="22"/>
                <w:lang w:val="lt-LT" w:eastAsia="lt-LT"/>
              </w:rPr>
              <w:t xml:space="preserve">Siunčiama </w:t>
            </w:r>
            <w:r w:rsidRPr="00AD5ECB">
              <w:rPr>
                <w:rFonts w:ascii="Times New Roman" w:eastAsia="MS Mincho" w:hAnsi="Times New Roman" w:cs="Times New Roman"/>
                <w:i/>
                <w:iCs/>
                <w:sz w:val="22"/>
                <w:szCs w:val="22"/>
                <w:lang w:val="lt-LT" w:eastAsia="lt-LT"/>
              </w:rPr>
              <w:t xml:space="preserve">tik </w:t>
            </w:r>
            <w:r w:rsidRPr="00AD5ECB">
              <w:rPr>
                <w:rFonts w:ascii="Times New Roman" w:eastAsia="MS Mincho" w:hAnsi="Times New Roman" w:cs="Times New Roman"/>
                <w:i/>
                <w:iCs/>
                <w:sz w:val="22"/>
                <w:szCs w:val="22"/>
                <w:lang w:val="lt-LT" w:eastAsia="lt-LT"/>
              </w:rPr>
              <w:t>el. paštu</w:t>
            </w:r>
            <w:bookmarkEnd w:id="0"/>
            <w:r w:rsidRPr="00AD5ECB">
              <w:rPr>
                <w:rFonts w:ascii="Times New Roman" w:eastAsia="MS Mincho" w:hAnsi="Times New Roman" w:cs="Times New Roman"/>
                <w:i/>
                <w:iCs/>
                <w:sz w:val="22"/>
                <w:szCs w:val="22"/>
                <w:lang w:val="lt-LT" w:eastAsia="lt-LT"/>
              </w:rPr>
              <w:t xml:space="preserve"> </w:t>
            </w:r>
            <w:r w:rsidRPr="00AD5ECB">
              <w:rPr>
                <w:rFonts w:ascii="Times New Roman" w:hAnsi="Times New Roman" w:cs="Times New Roman"/>
                <w:i/>
                <w:iCs/>
                <w:sz w:val="22"/>
                <w:szCs w:val="22"/>
                <w:lang w:val="lt-LT"/>
              </w:rPr>
              <w:t>miesto.tvarkymo.skyrius@kaunas.lt</w:t>
            </w:r>
          </w:p>
        </w:tc>
        <w:tc>
          <w:tcPr>
            <w:tcW w:w="3010" w:type="dxa"/>
          </w:tcPr>
          <w:p w14:paraId="5C4389B5" w14:textId="608E0F5B" w:rsidR="003D1087" w:rsidRPr="00AD5ECB" w:rsidRDefault="003D1087" w:rsidP="00F44A32">
            <w:pPr>
              <w:spacing w:after="120"/>
              <w:jc w:val="right"/>
              <w:rPr>
                <w:rFonts w:ascii="Times New Roman" w:hAnsi="Times New Roman" w:cs="Times New Roman"/>
                <w:sz w:val="22"/>
                <w:szCs w:val="22"/>
                <w:lang w:val="lt-LT"/>
              </w:rPr>
            </w:pPr>
            <w:r w:rsidRPr="00AD5ECB">
              <w:rPr>
                <w:rFonts w:ascii="Times New Roman" w:hAnsi="Times New Roman" w:cs="Times New Roman"/>
                <w:sz w:val="22"/>
                <w:szCs w:val="22"/>
                <w:lang w:val="lt-LT"/>
              </w:rPr>
              <w:t>2021-11-09 Nr. S21-1438</w:t>
            </w:r>
          </w:p>
        </w:tc>
      </w:tr>
    </w:tbl>
    <w:p w14:paraId="54B1950A" w14:textId="1976C1AD" w:rsidR="00487786" w:rsidRPr="00AD5ECB" w:rsidRDefault="00487786" w:rsidP="00F44A32">
      <w:pPr>
        <w:tabs>
          <w:tab w:val="left" w:pos="6663"/>
        </w:tabs>
        <w:rPr>
          <w:rFonts w:ascii="Times New Roman" w:hAnsi="Times New Roman" w:cs="Times New Roman"/>
          <w:b/>
          <w:i/>
          <w:iCs/>
          <w:sz w:val="22"/>
          <w:szCs w:val="22"/>
          <w:lang w:val="lt-LT"/>
        </w:rPr>
      </w:pPr>
      <w:r w:rsidRPr="00AD5ECB">
        <w:rPr>
          <w:rFonts w:ascii="Times New Roman" w:hAnsi="Times New Roman" w:cs="Times New Roman"/>
          <w:b/>
          <w:i/>
          <w:iCs/>
          <w:sz w:val="22"/>
          <w:szCs w:val="22"/>
          <w:lang w:val="lt-LT"/>
        </w:rPr>
        <w:t>Sutarties pavadinimas: Europos pr. (nuo V</w:t>
      </w:r>
      <w:r w:rsidR="00E57D78" w:rsidRPr="00AD5ECB">
        <w:rPr>
          <w:rFonts w:ascii="Times New Roman" w:hAnsi="Times New Roman" w:cs="Times New Roman"/>
          <w:b/>
          <w:i/>
          <w:iCs/>
          <w:sz w:val="22"/>
          <w:szCs w:val="22"/>
          <w:lang w:val="lt-LT"/>
        </w:rPr>
        <w:t>e</w:t>
      </w:r>
      <w:r w:rsidR="007050CB" w:rsidRPr="00AD5ECB">
        <w:rPr>
          <w:rFonts w:ascii="Times New Roman" w:hAnsi="Times New Roman" w:cs="Times New Roman"/>
          <w:b/>
          <w:i/>
          <w:iCs/>
          <w:sz w:val="22"/>
          <w:szCs w:val="22"/>
          <w:lang w:val="lt-LT"/>
        </w:rPr>
        <w:t>iverių</w:t>
      </w:r>
      <w:r w:rsidRPr="00AD5ECB">
        <w:rPr>
          <w:rFonts w:ascii="Times New Roman" w:hAnsi="Times New Roman" w:cs="Times New Roman"/>
          <w:b/>
          <w:i/>
          <w:iCs/>
          <w:sz w:val="22"/>
          <w:szCs w:val="22"/>
          <w:lang w:val="lt-LT"/>
        </w:rPr>
        <w:t xml:space="preserve"> g. iki Kalvarijų g.) rekonstra</w:t>
      </w:r>
      <w:r w:rsidR="00C63CBC" w:rsidRPr="00AD5ECB">
        <w:rPr>
          <w:rFonts w:ascii="Times New Roman" w:hAnsi="Times New Roman" w:cs="Times New Roman"/>
          <w:b/>
          <w:i/>
          <w:iCs/>
          <w:sz w:val="22"/>
          <w:szCs w:val="22"/>
          <w:lang w:val="lt-LT"/>
        </w:rPr>
        <w:t>vimas</w:t>
      </w:r>
    </w:p>
    <w:p w14:paraId="6603495E" w14:textId="3BAF83C3" w:rsidR="00AE7906" w:rsidRPr="00AD5ECB" w:rsidRDefault="00487786" w:rsidP="00F44A32">
      <w:pPr>
        <w:tabs>
          <w:tab w:val="left" w:pos="6663"/>
        </w:tabs>
        <w:spacing w:after="240"/>
        <w:rPr>
          <w:rFonts w:ascii="Times New Roman" w:hAnsi="Times New Roman" w:cs="Times New Roman"/>
          <w:b/>
          <w:i/>
          <w:iCs/>
          <w:sz w:val="22"/>
          <w:szCs w:val="22"/>
          <w:lang w:val="lt-LT"/>
        </w:rPr>
      </w:pPr>
      <w:r w:rsidRPr="00AD5ECB">
        <w:rPr>
          <w:rFonts w:ascii="Times New Roman" w:hAnsi="Times New Roman" w:cs="Times New Roman"/>
          <w:b/>
          <w:i/>
          <w:iCs/>
          <w:sz w:val="22"/>
          <w:szCs w:val="22"/>
          <w:lang w:val="lt-LT"/>
        </w:rPr>
        <w:t>Sutarties Nr. SR-843 (2020-11-13)</w:t>
      </w:r>
    </w:p>
    <w:p w14:paraId="4779E74E" w14:textId="09F7B788" w:rsidR="00C35311" w:rsidRPr="00AD5ECB" w:rsidRDefault="00697CB2" w:rsidP="00F44A32">
      <w:pPr>
        <w:pStyle w:val="hangingindent1"/>
        <w:spacing w:after="120"/>
        <w:ind w:left="0" w:firstLine="0"/>
        <w:jc w:val="both"/>
        <w:rPr>
          <w:rFonts w:ascii="Times New Roman" w:hAnsi="Times New Roman"/>
          <w:b/>
          <w:caps/>
          <w:szCs w:val="22"/>
          <w:lang w:val="lt-LT"/>
        </w:rPr>
      </w:pPr>
      <w:r w:rsidRPr="00AD5ECB">
        <w:rPr>
          <w:rFonts w:ascii="Times New Roman" w:hAnsi="Times New Roman"/>
          <w:b/>
          <w:caps/>
          <w:szCs w:val="22"/>
          <w:lang w:val="lt-LT"/>
        </w:rPr>
        <w:t xml:space="preserve">Dėl </w:t>
      </w:r>
      <w:r w:rsidR="005D0FD7" w:rsidRPr="00AD5ECB">
        <w:rPr>
          <w:rFonts w:ascii="Times New Roman" w:hAnsi="Times New Roman"/>
          <w:b/>
          <w:caps/>
          <w:szCs w:val="22"/>
          <w:lang w:val="lt-LT"/>
        </w:rPr>
        <w:t>tinkamo vandens nuvedimo</w:t>
      </w:r>
      <w:r w:rsidR="004133DC" w:rsidRPr="00AD5ECB">
        <w:rPr>
          <w:rFonts w:ascii="Times New Roman" w:hAnsi="Times New Roman"/>
          <w:b/>
          <w:caps/>
          <w:szCs w:val="22"/>
          <w:lang w:val="lt-LT"/>
        </w:rPr>
        <w:t xml:space="preserve"> </w:t>
      </w:r>
      <w:r w:rsidR="00FB1BFE" w:rsidRPr="00AD5ECB">
        <w:rPr>
          <w:rFonts w:ascii="Times New Roman" w:hAnsi="Times New Roman"/>
          <w:b/>
          <w:caps/>
          <w:szCs w:val="22"/>
          <w:lang w:val="lt-LT"/>
        </w:rPr>
        <w:t xml:space="preserve">bei papildomų </w:t>
      </w:r>
      <w:r w:rsidR="000D21CF" w:rsidRPr="00AD5ECB">
        <w:rPr>
          <w:rFonts w:ascii="Times New Roman" w:hAnsi="Times New Roman"/>
          <w:b/>
          <w:caps/>
          <w:szCs w:val="22"/>
          <w:lang w:val="lt-LT"/>
        </w:rPr>
        <w:t xml:space="preserve">aplinkybių, atsiradusių rengiant darbo projektą, </w:t>
      </w:r>
      <w:r w:rsidR="000853A8" w:rsidRPr="00AD5ECB">
        <w:rPr>
          <w:rFonts w:ascii="Times New Roman" w:hAnsi="Times New Roman"/>
          <w:b/>
          <w:caps/>
          <w:szCs w:val="22"/>
          <w:lang w:val="lt-LT"/>
        </w:rPr>
        <w:t xml:space="preserve">papildomų </w:t>
      </w:r>
      <w:r w:rsidR="00AD711A" w:rsidRPr="00AD5ECB">
        <w:rPr>
          <w:rFonts w:ascii="Times New Roman" w:hAnsi="Times New Roman"/>
          <w:b/>
          <w:caps/>
          <w:szCs w:val="22"/>
          <w:lang w:val="lt-LT"/>
        </w:rPr>
        <w:t>darbų</w:t>
      </w:r>
    </w:p>
    <w:p w14:paraId="7A5CBAD1" w14:textId="6E869BF3" w:rsidR="00DD369F" w:rsidRPr="00AD5ECB" w:rsidRDefault="00C35311" w:rsidP="00A61B51">
      <w:pPr>
        <w:spacing w:after="120"/>
        <w:ind w:firstLine="567"/>
        <w:jc w:val="both"/>
        <w:rPr>
          <w:rFonts w:ascii="Times New Roman" w:hAnsi="Times New Roman" w:cs="Times New Roman"/>
          <w:sz w:val="22"/>
          <w:szCs w:val="22"/>
          <w:lang w:val="lt-LT" w:eastAsia="lt-LT"/>
        </w:rPr>
      </w:pPr>
      <w:r w:rsidRPr="00AD5ECB">
        <w:rPr>
          <w:rFonts w:ascii="Times New Roman" w:hAnsi="Times New Roman" w:cs="Times New Roman"/>
          <w:sz w:val="22"/>
          <w:szCs w:val="22"/>
          <w:lang w:val="lt-LT" w:eastAsia="lt-LT"/>
        </w:rPr>
        <w:t xml:space="preserve">AB „Kauno tiltai“, juridinio asmens kodas 133729589 (toliau – </w:t>
      </w:r>
      <w:r w:rsidRPr="00AD5ECB">
        <w:rPr>
          <w:rFonts w:ascii="Times New Roman" w:hAnsi="Times New Roman" w:cs="Times New Roman"/>
          <w:b/>
          <w:bCs/>
          <w:sz w:val="22"/>
          <w:szCs w:val="22"/>
          <w:lang w:val="lt-LT" w:eastAsia="lt-LT"/>
        </w:rPr>
        <w:t>Rangovas</w:t>
      </w:r>
      <w:r w:rsidRPr="00AD5ECB">
        <w:rPr>
          <w:rFonts w:ascii="Times New Roman" w:hAnsi="Times New Roman" w:cs="Times New Roman"/>
          <w:sz w:val="22"/>
          <w:szCs w:val="22"/>
          <w:lang w:val="lt-LT" w:eastAsia="lt-LT"/>
        </w:rPr>
        <w:t xml:space="preserve">) vykdo su Kauno miesto savivaldybės administracija, įstaigos kodas 188764867 (toliau – </w:t>
      </w:r>
      <w:r w:rsidRPr="00AD5ECB">
        <w:rPr>
          <w:rFonts w:ascii="Times New Roman" w:hAnsi="Times New Roman" w:cs="Times New Roman"/>
          <w:b/>
          <w:bCs/>
          <w:sz w:val="22"/>
          <w:szCs w:val="22"/>
          <w:lang w:val="lt-LT" w:eastAsia="lt-LT"/>
        </w:rPr>
        <w:t>Užsakovas</w:t>
      </w:r>
      <w:r w:rsidRPr="00AD5ECB">
        <w:rPr>
          <w:rFonts w:ascii="Times New Roman" w:hAnsi="Times New Roman" w:cs="Times New Roman"/>
          <w:sz w:val="22"/>
          <w:szCs w:val="22"/>
          <w:lang w:val="lt-LT" w:eastAsia="lt-LT"/>
        </w:rPr>
        <w:t>) 2020-</w:t>
      </w:r>
      <w:r w:rsidR="00C82C7A" w:rsidRPr="00AD5ECB">
        <w:rPr>
          <w:rFonts w:ascii="Times New Roman" w:hAnsi="Times New Roman" w:cs="Times New Roman"/>
          <w:sz w:val="22"/>
          <w:szCs w:val="22"/>
          <w:lang w:val="lt-LT" w:eastAsia="lt-LT"/>
        </w:rPr>
        <w:t>11</w:t>
      </w:r>
      <w:r w:rsidRPr="00AD5ECB">
        <w:rPr>
          <w:rFonts w:ascii="Times New Roman" w:hAnsi="Times New Roman" w:cs="Times New Roman"/>
          <w:sz w:val="22"/>
          <w:szCs w:val="22"/>
          <w:lang w:val="lt-LT" w:eastAsia="lt-LT"/>
        </w:rPr>
        <w:t>-</w:t>
      </w:r>
      <w:r w:rsidR="00C82C7A" w:rsidRPr="00AD5ECB">
        <w:rPr>
          <w:rFonts w:ascii="Times New Roman" w:hAnsi="Times New Roman" w:cs="Times New Roman"/>
          <w:sz w:val="22"/>
          <w:szCs w:val="22"/>
          <w:lang w:val="lt-LT" w:eastAsia="lt-LT"/>
        </w:rPr>
        <w:t>13</w:t>
      </w:r>
      <w:r w:rsidRPr="00AD5ECB">
        <w:rPr>
          <w:rFonts w:ascii="Times New Roman" w:hAnsi="Times New Roman" w:cs="Times New Roman"/>
          <w:sz w:val="22"/>
          <w:szCs w:val="22"/>
          <w:lang w:val="lt-LT" w:eastAsia="lt-LT"/>
        </w:rPr>
        <w:t xml:space="preserve"> </w:t>
      </w:r>
      <w:r w:rsidR="00CD2C40" w:rsidRPr="00AD5ECB">
        <w:rPr>
          <w:rFonts w:ascii="Times New Roman" w:hAnsi="Times New Roman" w:cs="Times New Roman"/>
          <w:sz w:val="22"/>
          <w:szCs w:val="22"/>
          <w:lang w:val="lt-LT" w:eastAsia="lt-LT"/>
        </w:rPr>
        <w:t xml:space="preserve">pasirašytą sutartį </w:t>
      </w:r>
      <w:r w:rsidRPr="00AD5ECB">
        <w:rPr>
          <w:rFonts w:ascii="Times New Roman" w:hAnsi="Times New Roman" w:cs="Times New Roman"/>
          <w:sz w:val="22"/>
          <w:szCs w:val="22"/>
          <w:lang w:val="lt-LT" w:eastAsia="lt-LT"/>
        </w:rPr>
        <w:t>Nr. SR-</w:t>
      </w:r>
      <w:r w:rsidR="00C82C7A" w:rsidRPr="00AD5ECB">
        <w:rPr>
          <w:rFonts w:ascii="Times New Roman" w:hAnsi="Times New Roman" w:cs="Times New Roman"/>
          <w:sz w:val="22"/>
          <w:szCs w:val="22"/>
          <w:lang w:val="lt-LT" w:eastAsia="lt-LT"/>
        </w:rPr>
        <w:t>843</w:t>
      </w:r>
      <w:r w:rsidRPr="00AD5ECB">
        <w:rPr>
          <w:rFonts w:ascii="Times New Roman" w:hAnsi="Times New Roman" w:cs="Times New Roman"/>
          <w:sz w:val="22"/>
          <w:szCs w:val="22"/>
          <w:lang w:val="lt-LT" w:eastAsia="lt-LT"/>
        </w:rPr>
        <w:t xml:space="preserve"> „</w:t>
      </w:r>
      <w:r w:rsidR="00437BA3" w:rsidRPr="00AD5ECB">
        <w:rPr>
          <w:rFonts w:ascii="Times New Roman" w:hAnsi="Times New Roman" w:cs="Times New Roman"/>
          <w:sz w:val="22"/>
          <w:szCs w:val="22"/>
          <w:lang w:val="lt-LT" w:eastAsia="lt-LT"/>
        </w:rPr>
        <w:t>Europos pr. (nuo V</w:t>
      </w:r>
      <w:r w:rsidR="00E57D78" w:rsidRPr="00AD5ECB">
        <w:rPr>
          <w:rFonts w:ascii="Times New Roman" w:hAnsi="Times New Roman" w:cs="Times New Roman"/>
          <w:sz w:val="22"/>
          <w:szCs w:val="22"/>
          <w:lang w:val="lt-LT" w:eastAsia="lt-LT"/>
        </w:rPr>
        <w:t>eiverių</w:t>
      </w:r>
      <w:r w:rsidR="00437BA3" w:rsidRPr="00AD5ECB">
        <w:rPr>
          <w:rFonts w:ascii="Times New Roman" w:hAnsi="Times New Roman" w:cs="Times New Roman"/>
          <w:sz w:val="22"/>
          <w:szCs w:val="22"/>
          <w:lang w:val="lt-LT" w:eastAsia="lt-LT"/>
        </w:rPr>
        <w:t xml:space="preserve"> ir Kal</w:t>
      </w:r>
      <w:r w:rsidR="00C3425F" w:rsidRPr="00AD5ECB">
        <w:rPr>
          <w:rFonts w:ascii="Times New Roman" w:hAnsi="Times New Roman" w:cs="Times New Roman"/>
          <w:sz w:val="22"/>
          <w:szCs w:val="22"/>
          <w:lang w:val="lt-LT" w:eastAsia="lt-LT"/>
        </w:rPr>
        <w:t>varijų g.) rekonstravimas</w:t>
      </w:r>
      <w:r w:rsidRPr="00AD5ECB">
        <w:rPr>
          <w:rFonts w:ascii="Times New Roman" w:hAnsi="Times New Roman" w:cs="Times New Roman"/>
          <w:sz w:val="22"/>
          <w:szCs w:val="22"/>
          <w:lang w:val="lt-LT" w:eastAsia="lt-LT"/>
        </w:rPr>
        <w:t xml:space="preserve">“ (toliau – </w:t>
      </w:r>
      <w:r w:rsidRPr="00AD5ECB">
        <w:rPr>
          <w:rFonts w:ascii="Times New Roman" w:hAnsi="Times New Roman" w:cs="Times New Roman"/>
          <w:b/>
          <w:bCs/>
          <w:sz w:val="22"/>
          <w:szCs w:val="22"/>
          <w:lang w:val="lt-LT" w:eastAsia="lt-LT"/>
        </w:rPr>
        <w:t>Sutartis</w:t>
      </w:r>
      <w:r w:rsidRPr="00AD5ECB">
        <w:rPr>
          <w:rFonts w:ascii="Times New Roman" w:hAnsi="Times New Roman" w:cs="Times New Roman"/>
          <w:sz w:val="22"/>
          <w:szCs w:val="22"/>
          <w:lang w:val="lt-LT" w:eastAsia="lt-LT"/>
        </w:rPr>
        <w:t>)</w:t>
      </w:r>
      <w:r w:rsidR="00F62678" w:rsidRPr="00AD5ECB">
        <w:rPr>
          <w:rFonts w:ascii="Times New Roman" w:hAnsi="Times New Roman" w:cs="Times New Roman"/>
          <w:sz w:val="22"/>
          <w:szCs w:val="22"/>
          <w:lang w:val="lt-LT" w:eastAsia="lt-LT"/>
        </w:rPr>
        <w:t>, dėl projekto</w:t>
      </w:r>
      <w:r w:rsidR="00F44A32" w:rsidRPr="00AD5ECB">
        <w:rPr>
          <w:rFonts w:ascii="Times New Roman" w:hAnsi="Times New Roman" w:cs="Times New Roman"/>
          <w:sz w:val="22"/>
          <w:szCs w:val="22"/>
          <w:lang w:val="lt-LT" w:eastAsia="lt-LT"/>
        </w:rPr>
        <w:t xml:space="preserve"> </w:t>
      </w:r>
      <w:r w:rsidR="00F62678" w:rsidRPr="00AD5ECB">
        <w:rPr>
          <w:rFonts w:ascii="Times New Roman" w:hAnsi="Times New Roman" w:cs="Times New Roman"/>
          <w:sz w:val="22"/>
          <w:szCs w:val="22"/>
          <w:lang w:val="lt-LT" w:eastAsia="lt-LT"/>
        </w:rPr>
        <w:t xml:space="preserve">„Europos pr. (nuo </w:t>
      </w:r>
      <w:r w:rsidR="008B39F1" w:rsidRPr="00AD5ECB">
        <w:rPr>
          <w:rFonts w:ascii="Times New Roman" w:hAnsi="Times New Roman" w:cs="Times New Roman"/>
          <w:sz w:val="22"/>
          <w:szCs w:val="22"/>
          <w:lang w:val="lt-LT" w:eastAsia="lt-LT"/>
        </w:rPr>
        <w:t>Veiverių</w:t>
      </w:r>
      <w:r w:rsidR="00F62678" w:rsidRPr="00AD5ECB">
        <w:rPr>
          <w:rFonts w:ascii="Times New Roman" w:hAnsi="Times New Roman" w:cs="Times New Roman"/>
          <w:sz w:val="22"/>
          <w:szCs w:val="22"/>
          <w:lang w:val="lt-LT" w:eastAsia="lt-LT"/>
        </w:rPr>
        <w:t xml:space="preserve"> ir Kalvarijų g.) rekonstravimas“</w:t>
      </w:r>
      <w:r w:rsidR="00F009B4" w:rsidRPr="00AD5ECB">
        <w:rPr>
          <w:rFonts w:ascii="Times New Roman" w:hAnsi="Times New Roman" w:cs="Times New Roman"/>
          <w:sz w:val="22"/>
          <w:szCs w:val="22"/>
          <w:lang w:val="lt-LT" w:eastAsia="lt-LT"/>
        </w:rPr>
        <w:t xml:space="preserve"> (toliau – </w:t>
      </w:r>
      <w:r w:rsidR="00F009B4" w:rsidRPr="00AD5ECB">
        <w:rPr>
          <w:rFonts w:ascii="Times New Roman" w:hAnsi="Times New Roman" w:cs="Times New Roman"/>
          <w:b/>
          <w:bCs/>
          <w:sz w:val="22"/>
          <w:szCs w:val="22"/>
          <w:lang w:val="lt-LT" w:eastAsia="lt-LT"/>
        </w:rPr>
        <w:t>Projektas</w:t>
      </w:r>
      <w:r w:rsidR="00F009B4" w:rsidRPr="00AD5ECB">
        <w:rPr>
          <w:rFonts w:ascii="Times New Roman" w:hAnsi="Times New Roman" w:cs="Times New Roman"/>
          <w:sz w:val="22"/>
          <w:szCs w:val="22"/>
          <w:lang w:val="lt-LT" w:eastAsia="lt-LT"/>
        </w:rPr>
        <w:t>)</w:t>
      </w:r>
      <w:r w:rsidR="002548ED" w:rsidRPr="00AD5ECB">
        <w:rPr>
          <w:rFonts w:ascii="Times New Roman" w:hAnsi="Times New Roman" w:cs="Times New Roman"/>
          <w:sz w:val="22"/>
          <w:szCs w:val="22"/>
          <w:lang w:val="lt-LT" w:eastAsia="lt-LT"/>
        </w:rPr>
        <w:t xml:space="preserve"> įgyvendinimo. </w:t>
      </w:r>
    </w:p>
    <w:p w14:paraId="764474E7" w14:textId="5D854ADF" w:rsidR="00CC3FA8" w:rsidRPr="00AD5ECB" w:rsidRDefault="00CC3FA8" w:rsidP="00A61B51">
      <w:pPr>
        <w:spacing w:after="120"/>
        <w:ind w:firstLine="567"/>
        <w:jc w:val="both"/>
        <w:rPr>
          <w:rFonts w:ascii="Times New Roman" w:hAnsi="Times New Roman" w:cs="Times New Roman"/>
          <w:sz w:val="22"/>
          <w:szCs w:val="22"/>
          <w:lang w:val="lt-LT" w:eastAsia="lt-LT"/>
        </w:rPr>
      </w:pPr>
      <w:r w:rsidRPr="00AD5ECB">
        <w:rPr>
          <w:rFonts w:ascii="Times New Roman" w:hAnsi="Times New Roman" w:cs="Times New Roman"/>
          <w:sz w:val="22"/>
          <w:szCs w:val="22"/>
          <w:lang w:val="lt-LT" w:eastAsia="lt-LT"/>
        </w:rPr>
        <w:t xml:space="preserve">Sutartimi Rangovas įsipareigojo pagal </w:t>
      </w:r>
      <w:r w:rsidR="002D4B76" w:rsidRPr="00AD5ECB">
        <w:rPr>
          <w:rFonts w:ascii="Times New Roman" w:hAnsi="Times New Roman" w:cs="Times New Roman"/>
          <w:sz w:val="22"/>
          <w:szCs w:val="22"/>
          <w:lang w:val="lt-LT" w:eastAsia="lt-LT"/>
        </w:rPr>
        <w:t xml:space="preserve">Europos pr. (nuo </w:t>
      </w:r>
      <w:r w:rsidR="00ED47BE" w:rsidRPr="00AD5ECB">
        <w:rPr>
          <w:rFonts w:ascii="Times New Roman" w:hAnsi="Times New Roman" w:cs="Times New Roman"/>
          <w:sz w:val="22"/>
          <w:szCs w:val="22"/>
          <w:lang w:val="lt-LT" w:eastAsia="lt-LT"/>
        </w:rPr>
        <w:t>Veiverių</w:t>
      </w:r>
      <w:r w:rsidR="002D4B76" w:rsidRPr="00AD5ECB">
        <w:rPr>
          <w:rFonts w:ascii="Times New Roman" w:hAnsi="Times New Roman" w:cs="Times New Roman"/>
          <w:sz w:val="22"/>
          <w:szCs w:val="22"/>
          <w:lang w:val="lt-LT" w:eastAsia="lt-LT"/>
        </w:rPr>
        <w:t xml:space="preserve"> ir Kalvarijų g.) </w:t>
      </w:r>
      <w:r w:rsidRPr="00AD5ECB">
        <w:rPr>
          <w:rFonts w:ascii="Times New Roman" w:hAnsi="Times New Roman" w:cs="Times New Roman"/>
          <w:sz w:val="22"/>
          <w:szCs w:val="22"/>
          <w:lang w:val="lt-LT" w:eastAsia="lt-LT"/>
        </w:rPr>
        <w:t xml:space="preserve">rekonstravimo techninį projektą </w:t>
      </w:r>
      <w:r w:rsidR="001726C3" w:rsidRPr="00AD5ECB">
        <w:rPr>
          <w:rFonts w:ascii="Times New Roman" w:hAnsi="Times New Roman" w:cs="Times New Roman"/>
          <w:sz w:val="22"/>
          <w:szCs w:val="22"/>
          <w:lang w:val="lt-LT" w:eastAsia="lt-LT"/>
        </w:rPr>
        <w:t>„Europos pr. (nuo Veiverių iki Kalvarijų g.) rekonstravimas“ Nr. 429-114</w:t>
      </w:r>
      <w:r w:rsidR="001726C3" w:rsidRPr="00AD5ECB">
        <w:rPr>
          <w:rFonts w:ascii="Times New Roman" w:hAnsi="Times New Roman" w:cs="Times New Roman"/>
          <w:sz w:val="22"/>
          <w:szCs w:val="22"/>
          <w:lang w:val="lt-LT" w:eastAsia="lt-LT"/>
        </w:rPr>
        <w:t xml:space="preserve"> </w:t>
      </w:r>
      <w:r w:rsidRPr="00AD5ECB">
        <w:rPr>
          <w:rFonts w:ascii="Times New Roman" w:hAnsi="Times New Roman" w:cs="Times New Roman"/>
          <w:sz w:val="22"/>
          <w:szCs w:val="22"/>
          <w:lang w:val="lt-LT" w:eastAsia="lt-LT"/>
        </w:rPr>
        <w:t xml:space="preserve">(toliau – </w:t>
      </w:r>
      <w:r w:rsidRPr="00AD5ECB">
        <w:rPr>
          <w:rFonts w:ascii="Times New Roman" w:hAnsi="Times New Roman" w:cs="Times New Roman"/>
          <w:b/>
          <w:bCs/>
          <w:sz w:val="22"/>
          <w:szCs w:val="22"/>
          <w:lang w:val="lt-LT" w:eastAsia="lt-LT"/>
        </w:rPr>
        <w:t>TP</w:t>
      </w:r>
      <w:r w:rsidRPr="00AD5ECB">
        <w:rPr>
          <w:rFonts w:ascii="Times New Roman" w:hAnsi="Times New Roman" w:cs="Times New Roman"/>
          <w:sz w:val="22"/>
          <w:szCs w:val="22"/>
          <w:lang w:val="lt-LT" w:eastAsia="lt-LT"/>
        </w:rPr>
        <w:t>) atlikti, perduoti ir užbaigti objekto „</w:t>
      </w:r>
      <w:r w:rsidR="00050BE6" w:rsidRPr="00AD5ECB">
        <w:rPr>
          <w:rFonts w:ascii="Times New Roman" w:hAnsi="Times New Roman" w:cs="Times New Roman"/>
          <w:sz w:val="22"/>
          <w:szCs w:val="22"/>
          <w:lang w:val="lt-LT" w:eastAsia="lt-LT"/>
        </w:rPr>
        <w:t xml:space="preserve">Europos pr. (nuo </w:t>
      </w:r>
      <w:r w:rsidR="00ED47BE" w:rsidRPr="00AD5ECB">
        <w:rPr>
          <w:rFonts w:ascii="Times New Roman" w:hAnsi="Times New Roman" w:cs="Times New Roman"/>
          <w:sz w:val="22"/>
          <w:szCs w:val="22"/>
          <w:lang w:val="lt-LT" w:eastAsia="lt-LT"/>
        </w:rPr>
        <w:t>Veiverių</w:t>
      </w:r>
      <w:r w:rsidR="00050BE6" w:rsidRPr="00AD5ECB">
        <w:rPr>
          <w:rFonts w:ascii="Times New Roman" w:hAnsi="Times New Roman" w:cs="Times New Roman"/>
          <w:sz w:val="22"/>
          <w:szCs w:val="22"/>
          <w:lang w:val="lt-LT" w:eastAsia="lt-LT"/>
        </w:rPr>
        <w:t xml:space="preserve"> ir Kalvarijų g.)</w:t>
      </w:r>
      <w:r w:rsidRPr="00AD5ECB">
        <w:rPr>
          <w:rFonts w:ascii="Times New Roman" w:hAnsi="Times New Roman" w:cs="Times New Roman"/>
          <w:sz w:val="22"/>
          <w:szCs w:val="22"/>
          <w:lang w:val="lt-LT" w:eastAsia="lt-LT"/>
        </w:rPr>
        <w:t xml:space="preserve">“ (toliau – </w:t>
      </w:r>
      <w:r w:rsidRPr="00AD5ECB">
        <w:rPr>
          <w:rFonts w:ascii="Times New Roman" w:hAnsi="Times New Roman" w:cs="Times New Roman"/>
          <w:b/>
          <w:bCs/>
          <w:sz w:val="22"/>
          <w:szCs w:val="22"/>
          <w:lang w:val="lt-LT" w:eastAsia="lt-LT"/>
        </w:rPr>
        <w:t>Objektas</w:t>
      </w:r>
      <w:r w:rsidRPr="00AD5ECB">
        <w:rPr>
          <w:rFonts w:ascii="Times New Roman" w:hAnsi="Times New Roman" w:cs="Times New Roman"/>
          <w:sz w:val="22"/>
          <w:szCs w:val="22"/>
          <w:lang w:val="lt-LT" w:eastAsia="lt-LT"/>
        </w:rPr>
        <w:t xml:space="preserve">) rekonstravimo darbus (toliau – </w:t>
      </w:r>
      <w:r w:rsidRPr="00AD5ECB">
        <w:rPr>
          <w:rFonts w:ascii="Times New Roman" w:hAnsi="Times New Roman" w:cs="Times New Roman"/>
          <w:b/>
          <w:bCs/>
          <w:sz w:val="22"/>
          <w:szCs w:val="22"/>
          <w:lang w:val="lt-LT" w:eastAsia="lt-LT"/>
        </w:rPr>
        <w:t>Darbai</w:t>
      </w:r>
      <w:r w:rsidRPr="00AD5ECB">
        <w:rPr>
          <w:rFonts w:ascii="Times New Roman" w:hAnsi="Times New Roman" w:cs="Times New Roman"/>
          <w:sz w:val="22"/>
          <w:szCs w:val="22"/>
          <w:lang w:val="lt-LT" w:eastAsia="lt-LT"/>
        </w:rPr>
        <w:t xml:space="preserve">) ir suteikti Objekto darbo projekto (toliau – </w:t>
      </w:r>
      <w:r w:rsidRPr="00AD5ECB">
        <w:rPr>
          <w:rFonts w:ascii="Times New Roman" w:hAnsi="Times New Roman" w:cs="Times New Roman"/>
          <w:b/>
          <w:bCs/>
          <w:sz w:val="22"/>
          <w:szCs w:val="22"/>
          <w:lang w:val="lt-LT" w:eastAsia="lt-LT"/>
        </w:rPr>
        <w:t>DP</w:t>
      </w:r>
      <w:r w:rsidRPr="00AD5ECB">
        <w:rPr>
          <w:rFonts w:ascii="Times New Roman" w:hAnsi="Times New Roman" w:cs="Times New Roman"/>
          <w:sz w:val="22"/>
          <w:szCs w:val="22"/>
          <w:lang w:val="lt-LT" w:eastAsia="lt-LT"/>
        </w:rPr>
        <w:t>) parengimo bei Darbams atlikti būtinas inžinerines paslaugas,</w:t>
      </w:r>
      <w:r w:rsidR="00F44A32" w:rsidRPr="00AD5ECB">
        <w:rPr>
          <w:rFonts w:ascii="Times New Roman" w:hAnsi="Times New Roman" w:cs="Times New Roman"/>
          <w:sz w:val="22"/>
          <w:szCs w:val="22"/>
          <w:lang w:val="lt-LT" w:eastAsia="lt-LT"/>
        </w:rPr>
        <w:t xml:space="preserve"> </w:t>
      </w:r>
      <w:r w:rsidRPr="00AD5ECB">
        <w:rPr>
          <w:rFonts w:ascii="Times New Roman" w:hAnsi="Times New Roman" w:cs="Times New Roman"/>
          <w:sz w:val="22"/>
          <w:szCs w:val="22"/>
          <w:lang w:val="lt-LT" w:eastAsia="lt-LT"/>
        </w:rPr>
        <w:t>o Užsakovas įsipareigojo sudaryti Rangovui būtinas sąlygas Darbams atlikti, Sutartyje numatyta tvarka priimti tinkamai atliktų Darbų rezultatą ir sumokėti Rangovui Sutarties kainą Sutartyje numatytomis sąlygomis ir tvarka.</w:t>
      </w:r>
    </w:p>
    <w:p w14:paraId="1FA720C9" w14:textId="065CA802" w:rsidR="00B10DC7" w:rsidRPr="00AD5ECB" w:rsidRDefault="00733781" w:rsidP="00A61B51">
      <w:pPr>
        <w:spacing w:after="120"/>
        <w:ind w:firstLine="567"/>
        <w:jc w:val="both"/>
        <w:rPr>
          <w:rFonts w:ascii="Times New Roman" w:hAnsi="Times New Roman" w:cs="Times New Roman"/>
          <w:sz w:val="22"/>
          <w:szCs w:val="22"/>
          <w:lang w:val="lt-LT" w:eastAsia="lt-LT"/>
        </w:rPr>
      </w:pPr>
      <w:r w:rsidRPr="00AD5ECB">
        <w:rPr>
          <w:rFonts w:ascii="Times New Roman" w:hAnsi="Times New Roman" w:cs="Times New Roman"/>
          <w:sz w:val="22"/>
          <w:szCs w:val="22"/>
          <w:lang w:val="lt-LT" w:eastAsia="lt-LT"/>
        </w:rPr>
        <w:t>2020-12-23</w:t>
      </w:r>
      <w:r w:rsidR="00F00A68" w:rsidRPr="00AD5ECB">
        <w:rPr>
          <w:rFonts w:ascii="Times New Roman" w:hAnsi="Times New Roman" w:cs="Times New Roman"/>
          <w:sz w:val="22"/>
          <w:szCs w:val="22"/>
          <w:lang w:val="lt-LT" w:eastAsia="lt-LT"/>
        </w:rPr>
        <w:t xml:space="preserve"> Rangovas ir </w:t>
      </w:r>
      <w:r w:rsidR="00A73DF9" w:rsidRPr="00AD5ECB">
        <w:rPr>
          <w:rFonts w:ascii="Times New Roman" w:hAnsi="Times New Roman" w:cs="Times New Roman"/>
          <w:sz w:val="22"/>
          <w:szCs w:val="22"/>
          <w:lang w:val="lt-LT" w:eastAsia="lt-LT"/>
        </w:rPr>
        <w:t>KSĮ</w:t>
      </w:r>
      <w:r w:rsidR="00F00A68" w:rsidRPr="00AD5ECB">
        <w:rPr>
          <w:rFonts w:ascii="Times New Roman" w:hAnsi="Times New Roman" w:cs="Times New Roman"/>
          <w:sz w:val="22"/>
          <w:szCs w:val="22"/>
          <w:lang w:val="lt-LT" w:eastAsia="lt-LT"/>
        </w:rPr>
        <w:t xml:space="preserve"> „</w:t>
      </w:r>
      <w:r w:rsidR="00A73DF9" w:rsidRPr="00AD5ECB">
        <w:rPr>
          <w:rFonts w:ascii="Times New Roman" w:hAnsi="Times New Roman" w:cs="Times New Roman"/>
          <w:sz w:val="22"/>
          <w:szCs w:val="22"/>
          <w:lang w:val="lt-LT" w:eastAsia="lt-LT"/>
        </w:rPr>
        <w:t>Kauno planas</w:t>
      </w:r>
      <w:r w:rsidR="00F00A68" w:rsidRPr="00AD5ECB">
        <w:rPr>
          <w:rFonts w:ascii="Times New Roman" w:hAnsi="Times New Roman" w:cs="Times New Roman"/>
          <w:sz w:val="22"/>
          <w:szCs w:val="22"/>
          <w:lang w:val="lt-LT" w:eastAsia="lt-LT"/>
        </w:rPr>
        <w:t xml:space="preserve">“, juridinio asmens kodas </w:t>
      </w:r>
      <w:r w:rsidR="005E48E7" w:rsidRPr="00AD5ECB">
        <w:rPr>
          <w:rFonts w:ascii="Times New Roman" w:hAnsi="Times New Roman" w:cs="Times New Roman"/>
          <w:sz w:val="22"/>
          <w:szCs w:val="22"/>
          <w:lang w:val="lt-LT" w:eastAsia="lt-LT"/>
        </w:rPr>
        <w:t>133810450</w:t>
      </w:r>
      <w:r w:rsidR="00F00A68" w:rsidRPr="00AD5ECB">
        <w:rPr>
          <w:rFonts w:ascii="Times New Roman" w:hAnsi="Times New Roman" w:cs="Times New Roman"/>
          <w:sz w:val="22"/>
          <w:szCs w:val="22"/>
          <w:lang w:val="lt-LT" w:eastAsia="lt-LT"/>
        </w:rPr>
        <w:t xml:space="preserve"> (toliau – </w:t>
      </w:r>
      <w:r w:rsidR="00F00A68" w:rsidRPr="00AD5ECB">
        <w:rPr>
          <w:rFonts w:ascii="Times New Roman" w:hAnsi="Times New Roman" w:cs="Times New Roman"/>
          <w:b/>
          <w:bCs/>
          <w:sz w:val="22"/>
          <w:szCs w:val="22"/>
          <w:lang w:val="lt-LT" w:eastAsia="lt-LT"/>
        </w:rPr>
        <w:t>Projektuotojas</w:t>
      </w:r>
      <w:r w:rsidR="00F00A68" w:rsidRPr="00AD5ECB">
        <w:rPr>
          <w:rFonts w:ascii="Times New Roman" w:hAnsi="Times New Roman" w:cs="Times New Roman"/>
          <w:sz w:val="22"/>
          <w:szCs w:val="22"/>
          <w:lang w:val="lt-LT" w:eastAsia="lt-LT"/>
        </w:rPr>
        <w:t xml:space="preserve">), pasirašė </w:t>
      </w:r>
      <w:r w:rsidR="006E1178">
        <w:rPr>
          <w:rFonts w:ascii="Times New Roman" w:hAnsi="Times New Roman" w:cs="Times New Roman"/>
          <w:sz w:val="22"/>
          <w:szCs w:val="22"/>
          <w:lang w:val="lt-LT" w:eastAsia="lt-LT"/>
        </w:rPr>
        <w:t>p</w:t>
      </w:r>
      <w:r w:rsidR="00F00A68" w:rsidRPr="00AD5ECB">
        <w:rPr>
          <w:rFonts w:ascii="Times New Roman" w:hAnsi="Times New Roman" w:cs="Times New Roman"/>
          <w:sz w:val="22"/>
          <w:szCs w:val="22"/>
          <w:lang w:val="lt-LT" w:eastAsia="lt-LT"/>
        </w:rPr>
        <w:t>rojektavimo darbų rangos sutartį Nr.</w:t>
      </w:r>
      <w:r w:rsidR="006F1B6A" w:rsidRPr="00AD5ECB">
        <w:rPr>
          <w:rFonts w:ascii="Times New Roman" w:hAnsi="Times New Roman" w:cs="Times New Roman"/>
          <w:sz w:val="22"/>
          <w:szCs w:val="22"/>
          <w:lang w:val="lt-LT" w:eastAsia="lt-LT"/>
        </w:rPr>
        <w:t xml:space="preserve"> 24617</w:t>
      </w:r>
      <w:r w:rsidR="00F00A68" w:rsidRPr="00AD5ECB">
        <w:rPr>
          <w:rFonts w:ascii="Times New Roman" w:hAnsi="Times New Roman" w:cs="Times New Roman"/>
          <w:sz w:val="22"/>
          <w:szCs w:val="22"/>
          <w:lang w:val="lt-LT" w:eastAsia="lt-LT"/>
        </w:rPr>
        <w:t xml:space="preserve">, pagal kurią Projektuotojas įsipareigojo, </w:t>
      </w:r>
      <w:r w:rsidR="00A45FCE" w:rsidRPr="00AD5ECB">
        <w:rPr>
          <w:rFonts w:ascii="Times New Roman" w:hAnsi="Times New Roman" w:cs="Times New Roman"/>
          <w:sz w:val="22"/>
          <w:szCs w:val="22"/>
          <w:lang w:val="lt-LT" w:eastAsia="lt-LT"/>
        </w:rPr>
        <w:t xml:space="preserve">vadovaujantis </w:t>
      </w:r>
      <w:r w:rsidR="00AD2668" w:rsidRPr="00AD5ECB">
        <w:rPr>
          <w:rFonts w:ascii="Times New Roman" w:hAnsi="Times New Roman" w:cs="Times New Roman"/>
          <w:sz w:val="22"/>
          <w:szCs w:val="22"/>
          <w:lang w:val="lt-LT" w:eastAsia="lt-LT"/>
        </w:rPr>
        <w:t xml:space="preserve">Konkurso dokumentuose pateiktu </w:t>
      </w:r>
      <w:r w:rsidR="00F44A32" w:rsidRPr="00AD5ECB">
        <w:rPr>
          <w:rFonts w:ascii="Times New Roman" w:hAnsi="Times New Roman" w:cs="Times New Roman"/>
          <w:sz w:val="22"/>
          <w:szCs w:val="22"/>
          <w:lang w:val="lt-LT" w:eastAsia="lt-LT"/>
        </w:rPr>
        <w:t>TP</w:t>
      </w:r>
      <w:r w:rsidR="00A45FCE" w:rsidRPr="00AD5ECB">
        <w:rPr>
          <w:rFonts w:ascii="Times New Roman" w:hAnsi="Times New Roman" w:cs="Times New Roman"/>
          <w:sz w:val="22"/>
          <w:szCs w:val="22"/>
          <w:lang w:val="lt-LT" w:eastAsia="lt-LT"/>
        </w:rPr>
        <w:t>, kurį parengė KS</w:t>
      </w:r>
      <w:r w:rsidR="004345D9" w:rsidRPr="00AD5ECB">
        <w:rPr>
          <w:rFonts w:ascii="Times New Roman" w:hAnsi="Times New Roman" w:cs="Times New Roman"/>
          <w:sz w:val="22"/>
          <w:szCs w:val="22"/>
          <w:lang w:val="lt-LT" w:eastAsia="lt-LT"/>
        </w:rPr>
        <w:t>Į</w:t>
      </w:r>
      <w:r w:rsidR="00A45FCE" w:rsidRPr="00AD5ECB">
        <w:rPr>
          <w:rFonts w:ascii="Times New Roman" w:hAnsi="Times New Roman" w:cs="Times New Roman"/>
          <w:sz w:val="22"/>
          <w:szCs w:val="22"/>
          <w:lang w:val="lt-LT" w:eastAsia="lt-LT"/>
        </w:rPr>
        <w:t xml:space="preserve"> „Kauno planas“, bei kitais Konkurso dokumentuose nustatytais reikalavimais</w:t>
      </w:r>
      <w:r w:rsidR="00BA664E" w:rsidRPr="00AD5ECB">
        <w:rPr>
          <w:rFonts w:ascii="Times New Roman" w:hAnsi="Times New Roman" w:cs="Times New Roman"/>
          <w:sz w:val="22"/>
          <w:szCs w:val="22"/>
          <w:lang w:val="lt-LT" w:eastAsia="lt-LT"/>
        </w:rPr>
        <w:t>,</w:t>
      </w:r>
      <w:r w:rsidR="00E6699F" w:rsidRPr="00AD5ECB">
        <w:rPr>
          <w:rFonts w:ascii="Times New Roman" w:hAnsi="Times New Roman" w:cs="Times New Roman"/>
          <w:sz w:val="22"/>
          <w:szCs w:val="22"/>
          <w:lang w:val="lt-LT" w:eastAsia="lt-LT"/>
        </w:rPr>
        <w:t xml:space="preserve"> parengti </w:t>
      </w:r>
      <w:r w:rsidR="006E1178">
        <w:rPr>
          <w:rFonts w:ascii="Times New Roman" w:hAnsi="Times New Roman" w:cs="Times New Roman"/>
          <w:sz w:val="22"/>
          <w:szCs w:val="22"/>
          <w:lang w:val="lt-LT" w:eastAsia="lt-LT"/>
        </w:rPr>
        <w:t>DP</w:t>
      </w:r>
      <w:r w:rsidR="00CE2C8F" w:rsidRPr="00AD5ECB">
        <w:rPr>
          <w:rFonts w:ascii="Times New Roman" w:hAnsi="Times New Roman" w:cs="Times New Roman"/>
          <w:sz w:val="22"/>
          <w:szCs w:val="22"/>
          <w:lang w:val="lt-LT" w:eastAsia="lt-LT"/>
        </w:rPr>
        <w:t xml:space="preserve"> </w:t>
      </w:r>
      <w:r w:rsidR="00CE2C8F" w:rsidRPr="00AD5ECB">
        <w:rPr>
          <w:rFonts w:ascii="Times New Roman" w:hAnsi="Times New Roman" w:cs="Times New Roman"/>
          <w:i/>
          <w:iCs/>
          <w:sz w:val="22"/>
          <w:szCs w:val="22"/>
          <w:lang w:val="lt-LT" w:eastAsia="lt-LT"/>
        </w:rPr>
        <w:t>„Europos pr. (nuo Veiverių iki Kalvarijų g.) rekonstravimas“</w:t>
      </w:r>
      <w:r w:rsidR="00F00A68" w:rsidRPr="00AD5ECB">
        <w:rPr>
          <w:rFonts w:ascii="Times New Roman" w:hAnsi="Times New Roman" w:cs="Times New Roman"/>
          <w:sz w:val="22"/>
          <w:szCs w:val="22"/>
          <w:lang w:val="lt-LT" w:eastAsia="lt-LT"/>
        </w:rPr>
        <w:t>.</w:t>
      </w:r>
    </w:p>
    <w:p w14:paraId="26648FC9" w14:textId="2FD9C42C" w:rsidR="00C37423" w:rsidRPr="00AD5ECB" w:rsidRDefault="00C37423" w:rsidP="00A61B51">
      <w:pPr>
        <w:spacing w:after="120"/>
        <w:ind w:firstLine="567"/>
        <w:jc w:val="both"/>
        <w:rPr>
          <w:rFonts w:ascii="Times New Roman" w:hAnsi="Times New Roman" w:cs="Times New Roman"/>
          <w:sz w:val="22"/>
          <w:szCs w:val="22"/>
          <w:lang w:val="lt-LT" w:eastAsia="lt-LT"/>
        </w:rPr>
      </w:pPr>
      <w:r w:rsidRPr="00AD5ECB">
        <w:rPr>
          <w:rFonts w:ascii="Times New Roman" w:hAnsi="Times New Roman" w:cs="Times New Roman"/>
          <w:sz w:val="22"/>
          <w:szCs w:val="22"/>
          <w:lang w:val="lt-LT"/>
        </w:rPr>
        <w:t>Šiuo Rangovas, vadovaudamasis Sutarties X skyriaus nuostatomis, teikia Užsakovui siūlymą/paaiškinimą dėl papildomų darbų Objekte.</w:t>
      </w:r>
    </w:p>
    <w:p w14:paraId="73E39164" w14:textId="5B31496D" w:rsidR="009A08B8" w:rsidRPr="00563A51" w:rsidRDefault="009A08B8" w:rsidP="00A61B51">
      <w:pPr>
        <w:pStyle w:val="ListParagraph"/>
        <w:numPr>
          <w:ilvl w:val="0"/>
          <w:numId w:val="26"/>
        </w:numPr>
        <w:tabs>
          <w:tab w:val="left" w:pos="851"/>
        </w:tabs>
        <w:spacing w:before="0" w:after="120"/>
        <w:ind w:left="0" w:firstLine="567"/>
        <w:contextualSpacing w:val="0"/>
        <w:rPr>
          <w:rFonts w:ascii="Times New Roman" w:hAnsi="Times New Roman" w:cs="Times New Roman"/>
          <w:b/>
          <w:bCs/>
          <w:sz w:val="22"/>
          <w:szCs w:val="22"/>
          <w:lang w:val="lt-LT"/>
        </w:rPr>
      </w:pPr>
      <w:r w:rsidRPr="00563A51">
        <w:rPr>
          <w:rFonts w:ascii="Times New Roman" w:hAnsi="Times New Roman" w:cs="Times New Roman"/>
          <w:b/>
          <w:bCs/>
          <w:sz w:val="22"/>
          <w:szCs w:val="22"/>
          <w:lang w:val="lt-LT"/>
        </w:rPr>
        <w:t>Dėl Darbų vykdymo metu paaiškėjusios situacijos, susijusios su 2021-08-16 objekto apžiūros aktu Nr.</w:t>
      </w:r>
      <w:r w:rsidR="001726C3" w:rsidRPr="00AD5ECB">
        <w:rPr>
          <w:rFonts w:ascii="Times New Roman" w:hAnsi="Times New Roman" w:cs="Times New Roman"/>
          <w:b/>
          <w:bCs/>
          <w:sz w:val="22"/>
          <w:szCs w:val="22"/>
          <w:lang w:val="lt-LT"/>
        </w:rPr>
        <w:t xml:space="preserve"> </w:t>
      </w:r>
      <w:r w:rsidRPr="00563A51">
        <w:rPr>
          <w:rFonts w:ascii="Times New Roman" w:hAnsi="Times New Roman" w:cs="Times New Roman"/>
          <w:b/>
          <w:bCs/>
          <w:sz w:val="22"/>
          <w:szCs w:val="22"/>
          <w:lang w:val="lt-LT"/>
        </w:rPr>
        <w:t>3  (Priedas Nr.</w:t>
      </w:r>
      <w:r w:rsidR="001726C3" w:rsidRPr="00AD5ECB">
        <w:rPr>
          <w:rFonts w:ascii="Times New Roman" w:hAnsi="Times New Roman" w:cs="Times New Roman"/>
          <w:b/>
          <w:bCs/>
          <w:sz w:val="22"/>
          <w:szCs w:val="22"/>
          <w:lang w:val="lt-LT"/>
        </w:rPr>
        <w:t xml:space="preserve"> </w:t>
      </w:r>
      <w:r w:rsidRPr="00563A51">
        <w:rPr>
          <w:rFonts w:ascii="Times New Roman" w:hAnsi="Times New Roman" w:cs="Times New Roman"/>
          <w:b/>
          <w:bCs/>
          <w:sz w:val="22"/>
          <w:szCs w:val="22"/>
          <w:lang w:val="lt-LT"/>
        </w:rPr>
        <w:t>1)</w:t>
      </w:r>
      <w:r w:rsidR="00E64B8A">
        <w:rPr>
          <w:rFonts w:ascii="Times New Roman" w:hAnsi="Times New Roman" w:cs="Times New Roman"/>
          <w:b/>
          <w:bCs/>
          <w:sz w:val="22"/>
          <w:szCs w:val="22"/>
          <w:lang w:val="lt-LT"/>
        </w:rPr>
        <w:t>.</w:t>
      </w:r>
      <w:r w:rsidR="00E64B8A" w:rsidRPr="00E64B8A">
        <w:rPr>
          <w:rFonts w:ascii="Times New Roman" w:hAnsi="Times New Roman" w:cs="Times New Roman"/>
          <w:b/>
          <w:bCs/>
          <w:sz w:val="22"/>
          <w:szCs w:val="22"/>
          <w:lang w:val="lt-LT"/>
        </w:rPr>
        <w:t xml:space="preserve"> </w:t>
      </w:r>
      <w:r w:rsidR="00E64B8A">
        <w:rPr>
          <w:rFonts w:ascii="Times New Roman" w:hAnsi="Times New Roman" w:cs="Times New Roman"/>
          <w:b/>
          <w:bCs/>
          <w:sz w:val="22"/>
          <w:szCs w:val="22"/>
          <w:lang w:val="lt-LT"/>
        </w:rPr>
        <w:t>D</w:t>
      </w:r>
      <w:r w:rsidR="00E64B8A" w:rsidRPr="00750A61">
        <w:rPr>
          <w:rFonts w:ascii="Times New Roman" w:hAnsi="Times New Roman" w:cs="Times New Roman"/>
          <w:b/>
          <w:bCs/>
          <w:sz w:val="22"/>
          <w:szCs w:val="22"/>
          <w:lang w:val="lt-LT"/>
        </w:rPr>
        <w:t>ėl tinkamo vandens nuvedimo ir tinkamo šaligatvių įrengimo</w:t>
      </w:r>
      <w:r w:rsidR="001726C3" w:rsidRPr="00AD5ECB">
        <w:rPr>
          <w:rFonts w:ascii="Times New Roman" w:hAnsi="Times New Roman" w:cs="Times New Roman"/>
          <w:b/>
          <w:bCs/>
          <w:sz w:val="22"/>
          <w:szCs w:val="22"/>
          <w:lang w:val="lt-LT"/>
        </w:rPr>
        <w:t>.</w:t>
      </w:r>
    </w:p>
    <w:p w14:paraId="7C4DA0C3" w14:textId="3E5A1213" w:rsidR="009A08B8" w:rsidRPr="00AD5ECB" w:rsidRDefault="009A08B8" w:rsidP="00A61B51">
      <w:pPr>
        <w:spacing w:after="120"/>
        <w:ind w:firstLine="567"/>
        <w:jc w:val="both"/>
        <w:rPr>
          <w:rFonts w:ascii="Times New Roman" w:hAnsi="Times New Roman" w:cs="Times New Roman"/>
          <w:sz w:val="22"/>
          <w:szCs w:val="22"/>
          <w:lang w:val="lt-LT" w:eastAsia="lt-LT"/>
        </w:rPr>
      </w:pPr>
      <w:r w:rsidRPr="00AD5ECB">
        <w:rPr>
          <w:rFonts w:ascii="Times New Roman" w:hAnsi="Times New Roman" w:cs="Times New Roman"/>
          <w:sz w:val="22"/>
          <w:szCs w:val="22"/>
          <w:lang w:val="lt-LT" w:eastAsia="lt-LT"/>
        </w:rPr>
        <w:t xml:space="preserve">Rangovas informavo Užsakovą, jog atlikus darbus pagal </w:t>
      </w:r>
      <w:r w:rsidR="001726C3" w:rsidRPr="00AD5ECB">
        <w:rPr>
          <w:rFonts w:ascii="Times New Roman" w:hAnsi="Times New Roman" w:cs="Times New Roman"/>
          <w:sz w:val="22"/>
          <w:szCs w:val="22"/>
          <w:lang w:val="lt-LT" w:eastAsia="lt-LT"/>
        </w:rPr>
        <w:t>TP</w:t>
      </w:r>
      <w:r w:rsidRPr="00AD5ECB">
        <w:rPr>
          <w:rFonts w:ascii="Times New Roman" w:hAnsi="Times New Roman" w:cs="Times New Roman"/>
          <w:sz w:val="22"/>
          <w:szCs w:val="22"/>
          <w:lang w:val="lt-LT" w:eastAsia="lt-LT"/>
        </w:rPr>
        <w:t xml:space="preserve"> sprendinius ir sujungus naujai rengiamas dangas su ankstesniu projektu įrengtomis dangomis, gatvės atkarpoje nuo žiedinės sankryžos iki darbų ribos, galimai būtų nepakankami nuolydžiai ir tai sulėtintų lietaus vandens nutekėjimą iki trapų. Be to, prie įrengiamos gatvės skersinių nuolydžių,</w:t>
      </w:r>
      <w:r w:rsidR="00F44A32" w:rsidRPr="00AD5ECB">
        <w:rPr>
          <w:rFonts w:ascii="Times New Roman" w:hAnsi="Times New Roman" w:cs="Times New Roman"/>
          <w:sz w:val="22"/>
          <w:szCs w:val="22"/>
          <w:lang w:val="lt-LT" w:eastAsia="lt-LT"/>
        </w:rPr>
        <w:t xml:space="preserve"> </w:t>
      </w:r>
      <w:r w:rsidRPr="00AD5ECB">
        <w:rPr>
          <w:rFonts w:ascii="Times New Roman" w:hAnsi="Times New Roman" w:cs="Times New Roman"/>
          <w:sz w:val="22"/>
          <w:szCs w:val="22"/>
          <w:lang w:val="lt-LT" w:eastAsia="lt-LT"/>
        </w:rPr>
        <w:t>pritaikius šaligatvių bortus, bortai ties Projekte numatyta darbų riba prasikeistų apytiksliai</w:t>
      </w:r>
      <w:r w:rsidR="00F44A32" w:rsidRPr="00AD5ECB">
        <w:rPr>
          <w:rFonts w:ascii="Times New Roman" w:hAnsi="Times New Roman" w:cs="Times New Roman"/>
          <w:sz w:val="22"/>
          <w:szCs w:val="22"/>
          <w:lang w:val="lt-LT" w:eastAsia="lt-LT"/>
        </w:rPr>
        <w:t xml:space="preserve"> </w:t>
      </w:r>
      <w:r w:rsidRPr="00AD5ECB">
        <w:rPr>
          <w:rFonts w:ascii="Times New Roman" w:hAnsi="Times New Roman" w:cs="Times New Roman"/>
          <w:sz w:val="22"/>
          <w:szCs w:val="22"/>
          <w:lang w:val="lt-LT" w:eastAsia="lt-LT"/>
        </w:rPr>
        <w:t>9 cm aukščių skirtumu.</w:t>
      </w:r>
    </w:p>
    <w:p w14:paraId="491D475C" w14:textId="4AACF5DB" w:rsidR="009A08B8" w:rsidRPr="00AD5ECB" w:rsidRDefault="009A08B8" w:rsidP="00A61B51">
      <w:pPr>
        <w:spacing w:after="120"/>
        <w:ind w:firstLine="567"/>
        <w:jc w:val="both"/>
        <w:rPr>
          <w:rFonts w:ascii="Times New Roman" w:hAnsi="Times New Roman" w:cs="Times New Roman"/>
          <w:sz w:val="22"/>
          <w:szCs w:val="22"/>
          <w:lang w:val="lt-LT"/>
        </w:rPr>
      </w:pPr>
      <w:r w:rsidRPr="00AD5ECB">
        <w:rPr>
          <w:rFonts w:ascii="Times New Roman" w:hAnsi="Times New Roman" w:cs="Times New Roman"/>
          <w:sz w:val="22"/>
          <w:szCs w:val="22"/>
          <w:lang w:val="lt-LT"/>
        </w:rPr>
        <w:t>2021-08-16 buvo suorganizuotas Sutarties šalių atstovų susirinkimas, kurio metu buvo nutarta Objekte užtikrinti tinkamą vandens nuvedimą, bei tinkamą šaligatvių įrengimą</w:t>
      </w:r>
      <w:r w:rsidR="001726C3" w:rsidRPr="00AD5ECB">
        <w:rPr>
          <w:rFonts w:ascii="Times New Roman" w:hAnsi="Times New Roman" w:cs="Times New Roman"/>
          <w:sz w:val="22"/>
          <w:szCs w:val="22"/>
          <w:lang w:val="lt-LT"/>
        </w:rPr>
        <w:t xml:space="preserve">, o </w:t>
      </w:r>
      <w:r w:rsidRPr="00AD5ECB">
        <w:rPr>
          <w:rFonts w:ascii="Times New Roman" w:hAnsi="Times New Roman" w:cs="Times New Roman"/>
          <w:sz w:val="22"/>
          <w:szCs w:val="22"/>
          <w:lang w:val="lt-LT"/>
        </w:rPr>
        <w:t xml:space="preserve"> Projektuotojas</w:t>
      </w:r>
      <w:r w:rsidR="001726C3" w:rsidRPr="00AD5ECB">
        <w:rPr>
          <w:rFonts w:ascii="Times New Roman" w:hAnsi="Times New Roman" w:cs="Times New Roman"/>
          <w:sz w:val="22"/>
          <w:szCs w:val="22"/>
          <w:lang w:val="lt-LT"/>
        </w:rPr>
        <w:t xml:space="preserve"> įsipareigojo</w:t>
      </w:r>
      <w:r w:rsidRPr="00AD5ECB">
        <w:rPr>
          <w:rFonts w:ascii="Times New Roman" w:hAnsi="Times New Roman" w:cs="Times New Roman"/>
          <w:sz w:val="22"/>
          <w:szCs w:val="22"/>
          <w:lang w:val="lt-LT"/>
        </w:rPr>
        <w:t xml:space="preserve"> </w:t>
      </w:r>
      <w:r w:rsidR="001726C3" w:rsidRPr="00AD5ECB">
        <w:rPr>
          <w:rFonts w:ascii="Times New Roman" w:hAnsi="Times New Roman" w:cs="Times New Roman"/>
          <w:sz w:val="22"/>
          <w:szCs w:val="22"/>
          <w:lang w:val="lt-LT"/>
        </w:rPr>
        <w:t>pateik</w:t>
      </w:r>
      <w:r w:rsidR="001726C3" w:rsidRPr="00AD5ECB">
        <w:rPr>
          <w:rFonts w:ascii="Times New Roman" w:hAnsi="Times New Roman" w:cs="Times New Roman"/>
          <w:sz w:val="22"/>
          <w:szCs w:val="22"/>
          <w:lang w:val="lt-LT"/>
        </w:rPr>
        <w:t xml:space="preserve">ti </w:t>
      </w:r>
      <w:r w:rsidRPr="00AD5ECB">
        <w:rPr>
          <w:rFonts w:ascii="Times New Roman" w:hAnsi="Times New Roman" w:cs="Times New Roman"/>
          <w:sz w:val="22"/>
          <w:szCs w:val="22"/>
          <w:lang w:val="lt-LT"/>
        </w:rPr>
        <w:t xml:space="preserve">projektinį sprendinį, kuriuo remiantis Rangovas </w:t>
      </w:r>
      <w:r w:rsidR="001726C3" w:rsidRPr="00AD5ECB">
        <w:rPr>
          <w:rFonts w:ascii="Times New Roman" w:hAnsi="Times New Roman" w:cs="Times New Roman"/>
          <w:sz w:val="22"/>
          <w:szCs w:val="22"/>
          <w:lang w:val="lt-LT"/>
        </w:rPr>
        <w:t>suskaičiuo</w:t>
      </w:r>
      <w:r w:rsidR="001726C3" w:rsidRPr="00AD5ECB">
        <w:rPr>
          <w:rFonts w:ascii="Times New Roman" w:hAnsi="Times New Roman" w:cs="Times New Roman"/>
          <w:sz w:val="22"/>
          <w:szCs w:val="22"/>
          <w:lang w:val="lt-LT"/>
        </w:rPr>
        <w:t>tų</w:t>
      </w:r>
      <w:r w:rsidR="001726C3" w:rsidRPr="00AD5ECB">
        <w:rPr>
          <w:rFonts w:ascii="Times New Roman" w:hAnsi="Times New Roman" w:cs="Times New Roman"/>
          <w:sz w:val="22"/>
          <w:szCs w:val="22"/>
          <w:lang w:val="lt-LT"/>
        </w:rPr>
        <w:t xml:space="preserve"> </w:t>
      </w:r>
      <w:r w:rsidRPr="00AD5ECB">
        <w:rPr>
          <w:rFonts w:ascii="Times New Roman" w:hAnsi="Times New Roman" w:cs="Times New Roman"/>
          <w:sz w:val="22"/>
          <w:szCs w:val="22"/>
          <w:lang w:val="lt-LT"/>
        </w:rPr>
        <w:t xml:space="preserve">papildomų/ nevykdomų darbų vertę ir </w:t>
      </w:r>
      <w:r w:rsidR="003358C2" w:rsidRPr="00AD5ECB">
        <w:rPr>
          <w:rFonts w:ascii="Times New Roman" w:hAnsi="Times New Roman" w:cs="Times New Roman"/>
          <w:sz w:val="22"/>
          <w:szCs w:val="22"/>
          <w:lang w:val="lt-LT"/>
        </w:rPr>
        <w:t xml:space="preserve">galėtų </w:t>
      </w:r>
      <w:r w:rsidR="001726C3" w:rsidRPr="00AD5ECB">
        <w:rPr>
          <w:rFonts w:ascii="Times New Roman" w:hAnsi="Times New Roman" w:cs="Times New Roman"/>
          <w:sz w:val="22"/>
          <w:szCs w:val="22"/>
          <w:lang w:val="lt-LT"/>
        </w:rPr>
        <w:t>kreip</w:t>
      </w:r>
      <w:r w:rsidR="001726C3" w:rsidRPr="00AD5ECB">
        <w:rPr>
          <w:rFonts w:ascii="Times New Roman" w:hAnsi="Times New Roman" w:cs="Times New Roman"/>
          <w:sz w:val="22"/>
          <w:szCs w:val="22"/>
          <w:lang w:val="lt-LT"/>
        </w:rPr>
        <w:t>t</w:t>
      </w:r>
      <w:r w:rsidR="003358C2" w:rsidRPr="00AD5ECB">
        <w:rPr>
          <w:rFonts w:ascii="Times New Roman" w:hAnsi="Times New Roman" w:cs="Times New Roman"/>
          <w:sz w:val="22"/>
          <w:szCs w:val="22"/>
          <w:lang w:val="lt-LT"/>
        </w:rPr>
        <w:t>is</w:t>
      </w:r>
      <w:r w:rsidR="001726C3" w:rsidRPr="00AD5ECB">
        <w:rPr>
          <w:rFonts w:ascii="Times New Roman" w:hAnsi="Times New Roman" w:cs="Times New Roman"/>
          <w:sz w:val="22"/>
          <w:szCs w:val="22"/>
          <w:lang w:val="lt-LT"/>
        </w:rPr>
        <w:t xml:space="preserve"> </w:t>
      </w:r>
      <w:r w:rsidRPr="00AD5ECB">
        <w:rPr>
          <w:rFonts w:ascii="Times New Roman" w:hAnsi="Times New Roman" w:cs="Times New Roman"/>
          <w:sz w:val="22"/>
          <w:szCs w:val="22"/>
          <w:lang w:val="lt-LT"/>
        </w:rPr>
        <w:t>į Užsakovą dėl</w:t>
      </w:r>
      <w:r w:rsidR="001726C3" w:rsidRPr="00AD5ECB">
        <w:rPr>
          <w:rFonts w:ascii="Times New Roman" w:hAnsi="Times New Roman" w:cs="Times New Roman"/>
          <w:sz w:val="22"/>
          <w:szCs w:val="22"/>
          <w:lang w:val="lt-LT"/>
        </w:rPr>
        <w:t xml:space="preserve"> Sutarties</w:t>
      </w:r>
      <w:r w:rsidRPr="00AD5ECB">
        <w:rPr>
          <w:rFonts w:ascii="Times New Roman" w:hAnsi="Times New Roman" w:cs="Times New Roman"/>
          <w:sz w:val="22"/>
          <w:szCs w:val="22"/>
          <w:lang w:val="lt-LT"/>
        </w:rPr>
        <w:t xml:space="preserve"> pakeitimo įforminimo (</w:t>
      </w:r>
      <w:r w:rsidR="001726C3" w:rsidRPr="00AD5ECB">
        <w:rPr>
          <w:rFonts w:ascii="Times New Roman" w:hAnsi="Times New Roman" w:cs="Times New Roman"/>
          <w:sz w:val="22"/>
          <w:szCs w:val="22"/>
          <w:lang w:val="lt-LT"/>
        </w:rPr>
        <w:t>Žr. p</w:t>
      </w:r>
      <w:r w:rsidR="001726C3" w:rsidRPr="00AD5ECB">
        <w:rPr>
          <w:rFonts w:ascii="Times New Roman" w:hAnsi="Times New Roman" w:cs="Times New Roman"/>
          <w:sz w:val="22"/>
          <w:szCs w:val="22"/>
          <w:lang w:val="lt-LT"/>
        </w:rPr>
        <w:t>ried</w:t>
      </w:r>
      <w:r w:rsidR="001726C3" w:rsidRPr="00AD5ECB">
        <w:rPr>
          <w:rFonts w:ascii="Times New Roman" w:hAnsi="Times New Roman" w:cs="Times New Roman"/>
          <w:sz w:val="22"/>
          <w:szCs w:val="22"/>
          <w:lang w:val="lt-LT"/>
        </w:rPr>
        <w:t>ą</w:t>
      </w:r>
      <w:r w:rsidR="001726C3" w:rsidRPr="00AD5ECB">
        <w:rPr>
          <w:rFonts w:ascii="Times New Roman" w:hAnsi="Times New Roman" w:cs="Times New Roman"/>
          <w:sz w:val="22"/>
          <w:szCs w:val="22"/>
          <w:lang w:val="lt-LT"/>
        </w:rPr>
        <w:t xml:space="preserve"> </w:t>
      </w:r>
      <w:r w:rsidRPr="00AD5ECB">
        <w:rPr>
          <w:rFonts w:ascii="Times New Roman" w:hAnsi="Times New Roman" w:cs="Times New Roman"/>
          <w:sz w:val="22"/>
          <w:szCs w:val="22"/>
          <w:lang w:val="lt-LT"/>
        </w:rPr>
        <w:t>Nr.</w:t>
      </w:r>
      <w:r w:rsidR="001E1706" w:rsidRPr="00AD5ECB">
        <w:rPr>
          <w:rFonts w:ascii="Times New Roman" w:hAnsi="Times New Roman" w:cs="Times New Roman"/>
          <w:sz w:val="22"/>
          <w:szCs w:val="22"/>
          <w:lang w:val="lt-LT"/>
        </w:rPr>
        <w:t xml:space="preserve"> </w:t>
      </w:r>
      <w:r w:rsidRPr="00AD5ECB">
        <w:rPr>
          <w:rFonts w:ascii="Times New Roman" w:hAnsi="Times New Roman" w:cs="Times New Roman"/>
          <w:sz w:val="22"/>
          <w:szCs w:val="22"/>
          <w:lang w:val="lt-LT"/>
        </w:rPr>
        <w:t>1).</w:t>
      </w:r>
    </w:p>
    <w:p w14:paraId="03476B45" w14:textId="774D24AD" w:rsidR="009A08B8" w:rsidRPr="00AD5ECB" w:rsidRDefault="009A08B8" w:rsidP="00A61B51">
      <w:pPr>
        <w:spacing w:after="120"/>
        <w:ind w:firstLine="567"/>
        <w:jc w:val="both"/>
        <w:rPr>
          <w:rFonts w:ascii="Times New Roman" w:hAnsi="Times New Roman" w:cs="Times New Roman"/>
          <w:sz w:val="22"/>
          <w:szCs w:val="22"/>
          <w:lang w:val="lt-LT"/>
        </w:rPr>
      </w:pPr>
      <w:r w:rsidRPr="00AD5ECB">
        <w:rPr>
          <w:rFonts w:ascii="Times New Roman" w:hAnsi="Times New Roman" w:cs="Times New Roman"/>
          <w:sz w:val="22"/>
          <w:szCs w:val="22"/>
          <w:lang w:val="lt-LT"/>
        </w:rPr>
        <w:t>2021-09-01</w:t>
      </w:r>
      <w:r w:rsidR="001726C3" w:rsidRPr="00AD5ECB">
        <w:rPr>
          <w:rFonts w:ascii="Times New Roman" w:hAnsi="Times New Roman" w:cs="Times New Roman"/>
          <w:sz w:val="22"/>
          <w:szCs w:val="22"/>
          <w:lang w:val="lt-LT"/>
        </w:rPr>
        <w:t>, vadovaujantis aukščiau minėtu šalių susitarimu,</w:t>
      </w:r>
      <w:r w:rsidRPr="00AD5ECB">
        <w:rPr>
          <w:rFonts w:ascii="Times New Roman" w:hAnsi="Times New Roman" w:cs="Times New Roman"/>
          <w:sz w:val="22"/>
          <w:szCs w:val="22"/>
          <w:lang w:val="lt-LT"/>
        </w:rPr>
        <w:t xml:space="preserve"> Projektuotojas </w:t>
      </w:r>
      <w:r w:rsidR="001726C3" w:rsidRPr="00AD5ECB">
        <w:rPr>
          <w:rFonts w:ascii="Times New Roman" w:hAnsi="Times New Roman" w:cs="Times New Roman"/>
          <w:sz w:val="22"/>
          <w:szCs w:val="22"/>
          <w:lang w:val="lt-LT"/>
        </w:rPr>
        <w:t>R</w:t>
      </w:r>
      <w:r w:rsidRPr="00AD5ECB">
        <w:rPr>
          <w:rFonts w:ascii="Times New Roman" w:hAnsi="Times New Roman" w:cs="Times New Roman"/>
          <w:sz w:val="22"/>
          <w:szCs w:val="22"/>
          <w:lang w:val="lt-LT"/>
        </w:rPr>
        <w:t>angovui pateikė projektinį sprendinį (Priedas Nr.</w:t>
      </w:r>
      <w:r w:rsidR="001726C3" w:rsidRPr="00AD5ECB">
        <w:rPr>
          <w:rFonts w:ascii="Times New Roman" w:hAnsi="Times New Roman" w:cs="Times New Roman"/>
          <w:sz w:val="22"/>
          <w:szCs w:val="22"/>
          <w:lang w:val="lt-LT"/>
        </w:rPr>
        <w:t xml:space="preserve"> </w:t>
      </w:r>
      <w:r w:rsidRPr="00AD5ECB">
        <w:rPr>
          <w:rFonts w:ascii="Times New Roman" w:hAnsi="Times New Roman" w:cs="Times New Roman"/>
          <w:sz w:val="22"/>
          <w:szCs w:val="22"/>
          <w:lang w:val="lt-LT"/>
        </w:rPr>
        <w:t xml:space="preserve">2) bei sąnaudų žiniaraštį </w:t>
      </w:r>
      <w:r w:rsidR="001726C3" w:rsidRPr="00AD5ECB">
        <w:rPr>
          <w:rFonts w:ascii="Times New Roman" w:hAnsi="Times New Roman" w:cs="Times New Roman"/>
          <w:sz w:val="22"/>
          <w:szCs w:val="22"/>
          <w:lang w:val="lt-LT"/>
        </w:rPr>
        <w:t>„</w:t>
      </w:r>
      <w:r w:rsidRPr="00AD5ECB">
        <w:rPr>
          <w:rFonts w:ascii="Times New Roman" w:hAnsi="Times New Roman" w:cs="Times New Roman"/>
          <w:sz w:val="22"/>
          <w:szCs w:val="22"/>
          <w:lang w:val="lt-LT"/>
        </w:rPr>
        <w:t>Dangos konstrukcijos įrengimas, jungtis su Kalvarijos g.</w:t>
      </w:r>
      <w:r w:rsidR="00BE5474" w:rsidRPr="00AD5ECB">
        <w:rPr>
          <w:rFonts w:ascii="Times New Roman" w:hAnsi="Times New Roman" w:cs="Times New Roman"/>
          <w:sz w:val="22"/>
          <w:szCs w:val="22"/>
          <w:lang w:val="lt-LT"/>
        </w:rPr>
        <w:t xml:space="preserve">“ </w:t>
      </w:r>
      <w:r w:rsidR="00BE5474" w:rsidRPr="00AD5ECB">
        <w:rPr>
          <w:rFonts w:ascii="Times New Roman" w:hAnsi="Times New Roman" w:cs="Times New Roman"/>
          <w:sz w:val="22"/>
          <w:szCs w:val="22"/>
          <w:lang w:val="lt-LT"/>
        </w:rPr>
        <w:t>dokumento žymuo</w:t>
      </w:r>
      <w:r w:rsidRPr="00AD5ECB">
        <w:rPr>
          <w:rFonts w:ascii="Times New Roman" w:hAnsi="Times New Roman" w:cs="Times New Roman"/>
          <w:sz w:val="22"/>
          <w:szCs w:val="22"/>
          <w:lang w:val="lt-LT"/>
        </w:rPr>
        <w:t>429-114-DP-S_SŽ-3 (Priedas Nr.</w:t>
      </w:r>
      <w:r w:rsidR="001726C3" w:rsidRPr="00AD5ECB">
        <w:rPr>
          <w:rFonts w:ascii="Times New Roman" w:hAnsi="Times New Roman" w:cs="Times New Roman"/>
          <w:sz w:val="22"/>
          <w:szCs w:val="22"/>
          <w:lang w:val="lt-LT"/>
        </w:rPr>
        <w:t xml:space="preserve"> </w:t>
      </w:r>
      <w:r w:rsidRPr="00AD5ECB">
        <w:rPr>
          <w:rFonts w:ascii="Times New Roman" w:hAnsi="Times New Roman" w:cs="Times New Roman"/>
          <w:sz w:val="22"/>
          <w:szCs w:val="22"/>
          <w:lang w:val="lt-LT"/>
        </w:rPr>
        <w:t xml:space="preserve">3). </w:t>
      </w:r>
    </w:p>
    <w:p w14:paraId="782F4F61" w14:textId="1FB17C01" w:rsidR="002E317F" w:rsidRPr="00563A51" w:rsidRDefault="002E317F" w:rsidP="00A61B51">
      <w:pPr>
        <w:pStyle w:val="ListParagraph"/>
        <w:numPr>
          <w:ilvl w:val="0"/>
          <w:numId w:val="26"/>
        </w:numPr>
        <w:tabs>
          <w:tab w:val="left" w:pos="851"/>
        </w:tabs>
        <w:spacing w:before="0" w:after="120"/>
        <w:ind w:left="0" w:firstLine="567"/>
        <w:contextualSpacing w:val="0"/>
        <w:rPr>
          <w:rFonts w:ascii="Times New Roman" w:hAnsi="Times New Roman" w:cs="Times New Roman"/>
          <w:b/>
          <w:bCs/>
          <w:sz w:val="22"/>
          <w:szCs w:val="22"/>
          <w:lang w:val="lt-LT"/>
        </w:rPr>
      </w:pPr>
      <w:r w:rsidRPr="00563A51">
        <w:rPr>
          <w:rFonts w:ascii="Times New Roman" w:hAnsi="Times New Roman" w:cs="Times New Roman"/>
          <w:b/>
          <w:bCs/>
          <w:sz w:val="22"/>
          <w:szCs w:val="22"/>
          <w:lang w:val="lt-LT"/>
        </w:rPr>
        <w:t xml:space="preserve">Dėl </w:t>
      </w:r>
      <w:r w:rsidR="001336CF" w:rsidRPr="00563A51">
        <w:rPr>
          <w:rFonts w:ascii="Times New Roman" w:hAnsi="Times New Roman" w:cs="Times New Roman"/>
          <w:b/>
          <w:bCs/>
          <w:sz w:val="22"/>
          <w:szCs w:val="22"/>
          <w:lang w:val="lt-LT"/>
        </w:rPr>
        <w:t xml:space="preserve">papildomų aplinkybių, atsiradusių rengiant </w:t>
      </w:r>
      <w:r w:rsidR="00006A75" w:rsidRPr="00563A51">
        <w:rPr>
          <w:rFonts w:ascii="Times New Roman" w:hAnsi="Times New Roman" w:cs="Times New Roman"/>
          <w:b/>
          <w:bCs/>
          <w:sz w:val="22"/>
          <w:szCs w:val="22"/>
          <w:lang w:val="lt-LT"/>
        </w:rPr>
        <w:t>DP</w:t>
      </w:r>
      <w:r w:rsidR="00863144" w:rsidRPr="00563A51">
        <w:rPr>
          <w:rFonts w:ascii="Times New Roman" w:hAnsi="Times New Roman" w:cs="Times New Roman"/>
          <w:b/>
          <w:bCs/>
          <w:sz w:val="22"/>
          <w:szCs w:val="22"/>
          <w:lang w:val="lt-LT"/>
        </w:rPr>
        <w:t>.</w:t>
      </w:r>
    </w:p>
    <w:p w14:paraId="7804781E" w14:textId="3677F577" w:rsidR="002E1C60" w:rsidRPr="00AD5ECB" w:rsidRDefault="00506934" w:rsidP="00A61B51">
      <w:pPr>
        <w:spacing w:after="120"/>
        <w:ind w:firstLine="567"/>
        <w:jc w:val="both"/>
        <w:rPr>
          <w:rFonts w:ascii="Times New Roman" w:hAnsi="Times New Roman" w:cs="Times New Roman"/>
          <w:sz w:val="22"/>
          <w:szCs w:val="22"/>
          <w:lang w:val="lt-LT" w:eastAsia="lt-LT"/>
        </w:rPr>
      </w:pPr>
      <w:r w:rsidRPr="00AD5ECB">
        <w:rPr>
          <w:rFonts w:ascii="Times New Roman" w:hAnsi="Times New Roman" w:cs="Times New Roman"/>
          <w:sz w:val="22"/>
          <w:szCs w:val="22"/>
          <w:lang w:val="lt-LT" w:eastAsia="lt-LT"/>
        </w:rPr>
        <w:t>2021</w:t>
      </w:r>
      <w:r w:rsidR="00221B12" w:rsidRPr="00AD5ECB">
        <w:rPr>
          <w:rFonts w:ascii="Times New Roman" w:hAnsi="Times New Roman" w:cs="Times New Roman"/>
          <w:sz w:val="22"/>
          <w:szCs w:val="22"/>
          <w:lang w:val="lt-LT" w:eastAsia="lt-LT"/>
        </w:rPr>
        <w:t>-08-18 Rangovas iš Projektuotojo gavo raštą Nr.</w:t>
      </w:r>
      <w:r w:rsidR="00863144" w:rsidRPr="00AD5ECB">
        <w:rPr>
          <w:rFonts w:ascii="Times New Roman" w:hAnsi="Times New Roman" w:cs="Times New Roman"/>
          <w:sz w:val="22"/>
          <w:szCs w:val="22"/>
          <w:lang w:val="lt-LT" w:eastAsia="lt-LT"/>
        </w:rPr>
        <w:t xml:space="preserve"> </w:t>
      </w:r>
      <w:r w:rsidR="00BD3274" w:rsidRPr="00AD5ECB">
        <w:rPr>
          <w:rFonts w:ascii="Times New Roman" w:hAnsi="Times New Roman" w:cs="Times New Roman"/>
          <w:sz w:val="22"/>
          <w:szCs w:val="22"/>
          <w:lang w:val="lt-LT" w:eastAsia="lt-LT"/>
        </w:rPr>
        <w:t>2021-S214 (Priedas Nr.</w:t>
      </w:r>
      <w:r w:rsidR="00863144" w:rsidRPr="00AD5ECB">
        <w:rPr>
          <w:rFonts w:ascii="Times New Roman" w:hAnsi="Times New Roman" w:cs="Times New Roman"/>
          <w:sz w:val="22"/>
          <w:szCs w:val="22"/>
          <w:lang w:val="lt-LT" w:eastAsia="lt-LT"/>
        </w:rPr>
        <w:t xml:space="preserve"> </w:t>
      </w:r>
      <w:r w:rsidR="00BD3274" w:rsidRPr="00AD5ECB">
        <w:rPr>
          <w:rFonts w:ascii="Times New Roman" w:hAnsi="Times New Roman" w:cs="Times New Roman"/>
          <w:sz w:val="22"/>
          <w:szCs w:val="22"/>
          <w:lang w:val="lt-LT" w:eastAsia="lt-LT"/>
        </w:rPr>
        <w:t>4)</w:t>
      </w:r>
      <w:r w:rsidR="00D757BE" w:rsidRPr="00AD5ECB">
        <w:rPr>
          <w:rFonts w:ascii="Times New Roman" w:hAnsi="Times New Roman" w:cs="Times New Roman"/>
          <w:sz w:val="22"/>
          <w:szCs w:val="22"/>
          <w:lang w:val="lt-LT" w:eastAsia="lt-LT"/>
        </w:rPr>
        <w:t>, kuriame nurodo papildomas aplinkybes</w:t>
      </w:r>
      <w:r w:rsidR="00786F8E" w:rsidRPr="00AD5ECB">
        <w:rPr>
          <w:rFonts w:ascii="Times New Roman" w:hAnsi="Times New Roman" w:cs="Times New Roman"/>
          <w:sz w:val="22"/>
          <w:szCs w:val="22"/>
          <w:lang w:val="lt-LT" w:eastAsia="lt-LT"/>
        </w:rPr>
        <w:t xml:space="preserve">, atsiradusias rengiant DP: &lt;...&gt; </w:t>
      </w:r>
      <w:r w:rsidR="001746AA" w:rsidRPr="00AD5ECB">
        <w:rPr>
          <w:rFonts w:ascii="Times New Roman" w:hAnsi="Times New Roman" w:cs="Times New Roman"/>
          <w:i/>
          <w:iCs/>
          <w:sz w:val="22"/>
          <w:szCs w:val="22"/>
          <w:lang w:val="lt-LT" w:eastAsia="lt-LT"/>
        </w:rPr>
        <w:t xml:space="preserve">Atlikus projektinių sprendinių </w:t>
      </w:r>
      <w:r w:rsidR="001B5AB7" w:rsidRPr="00AD5ECB">
        <w:rPr>
          <w:rFonts w:ascii="Times New Roman" w:hAnsi="Times New Roman" w:cs="Times New Roman"/>
          <w:i/>
          <w:iCs/>
          <w:sz w:val="22"/>
          <w:szCs w:val="22"/>
          <w:lang w:val="lt-LT" w:eastAsia="lt-LT"/>
        </w:rPr>
        <w:t xml:space="preserve">ir kiekių monitoringą, 3D modeliavimą, </w:t>
      </w:r>
      <w:r w:rsidR="006E2D46" w:rsidRPr="00AD5ECB">
        <w:rPr>
          <w:rFonts w:ascii="Times New Roman" w:hAnsi="Times New Roman" w:cs="Times New Roman"/>
          <w:i/>
          <w:iCs/>
          <w:sz w:val="22"/>
          <w:szCs w:val="22"/>
          <w:lang w:val="lt-LT" w:eastAsia="lt-LT"/>
        </w:rPr>
        <w:t>patikslintos šalčiui atsparaus pagrindo sluoksnio</w:t>
      </w:r>
      <w:r w:rsidR="00A04C80" w:rsidRPr="00AD5ECB">
        <w:rPr>
          <w:rFonts w:ascii="Times New Roman" w:hAnsi="Times New Roman" w:cs="Times New Roman"/>
          <w:i/>
          <w:iCs/>
          <w:sz w:val="22"/>
          <w:szCs w:val="22"/>
          <w:lang w:val="lt-LT" w:eastAsia="lt-LT"/>
        </w:rPr>
        <w:t xml:space="preserve"> įrengimo darbų apimtys</w:t>
      </w:r>
      <w:r w:rsidR="00835C8B" w:rsidRPr="00AD5ECB">
        <w:rPr>
          <w:rFonts w:ascii="Times New Roman" w:hAnsi="Times New Roman" w:cs="Times New Roman"/>
          <w:i/>
          <w:iCs/>
          <w:sz w:val="22"/>
          <w:szCs w:val="22"/>
          <w:lang w:val="lt-LT" w:eastAsia="lt-LT"/>
        </w:rPr>
        <w:t xml:space="preserve"> reikalingos ir būtinos projektiniams sprendiniams įgyvendinti</w:t>
      </w:r>
      <w:r w:rsidR="0024362F" w:rsidRPr="00AD5ECB">
        <w:rPr>
          <w:rFonts w:ascii="Times New Roman" w:hAnsi="Times New Roman" w:cs="Times New Roman"/>
          <w:i/>
          <w:iCs/>
          <w:sz w:val="22"/>
          <w:szCs w:val="22"/>
          <w:lang w:val="lt-LT" w:eastAsia="lt-LT"/>
        </w:rPr>
        <w:t>.</w:t>
      </w:r>
    </w:p>
    <w:p w14:paraId="391E3E28" w14:textId="4C8C386F" w:rsidR="00684855" w:rsidRPr="00E64B8A" w:rsidRDefault="00684855" w:rsidP="00A61B51">
      <w:pPr>
        <w:spacing w:after="120"/>
        <w:ind w:firstLine="567"/>
        <w:jc w:val="both"/>
        <w:rPr>
          <w:rFonts w:ascii="Times New Roman" w:hAnsi="Times New Roman" w:cs="Times New Roman"/>
          <w:i/>
          <w:iCs/>
          <w:sz w:val="22"/>
          <w:szCs w:val="22"/>
          <w:lang w:val="lt-LT" w:eastAsia="lt-LT"/>
        </w:rPr>
      </w:pPr>
      <w:r w:rsidRPr="00AD5ECB">
        <w:rPr>
          <w:rFonts w:ascii="Times New Roman" w:hAnsi="Times New Roman" w:cs="Times New Roman"/>
          <w:i/>
          <w:iCs/>
          <w:sz w:val="22"/>
          <w:szCs w:val="22"/>
          <w:lang w:val="lt-LT" w:eastAsia="lt-LT"/>
        </w:rPr>
        <w:t xml:space="preserve">Šiuo raštu Projektuotojas </w:t>
      </w:r>
      <w:r w:rsidR="00A43DA8" w:rsidRPr="00AD5ECB">
        <w:rPr>
          <w:rFonts w:ascii="Times New Roman" w:hAnsi="Times New Roman" w:cs="Times New Roman"/>
          <w:i/>
          <w:iCs/>
          <w:sz w:val="22"/>
          <w:szCs w:val="22"/>
          <w:lang w:val="lt-LT" w:eastAsia="lt-LT"/>
        </w:rPr>
        <w:t>visiems</w:t>
      </w:r>
      <w:r w:rsidRPr="00AD5ECB">
        <w:rPr>
          <w:rFonts w:ascii="Times New Roman" w:hAnsi="Times New Roman" w:cs="Times New Roman"/>
          <w:i/>
          <w:iCs/>
          <w:sz w:val="22"/>
          <w:szCs w:val="22"/>
          <w:lang w:val="lt-LT" w:eastAsia="lt-LT"/>
        </w:rPr>
        <w:t xml:space="preserve"> statybos proceso dalyviams</w:t>
      </w:r>
      <w:r w:rsidR="00A43DA8" w:rsidRPr="00AD5ECB">
        <w:rPr>
          <w:rFonts w:ascii="Times New Roman" w:hAnsi="Times New Roman" w:cs="Times New Roman"/>
          <w:i/>
          <w:iCs/>
          <w:sz w:val="22"/>
          <w:szCs w:val="22"/>
          <w:lang w:val="lt-LT" w:eastAsia="lt-LT"/>
        </w:rPr>
        <w:t xml:space="preserve"> pateikia patikslintą apsauginio </w:t>
      </w:r>
      <w:r w:rsidR="006D4D13" w:rsidRPr="00AD5ECB">
        <w:rPr>
          <w:rFonts w:ascii="Times New Roman" w:hAnsi="Times New Roman" w:cs="Times New Roman"/>
          <w:i/>
          <w:iCs/>
          <w:sz w:val="22"/>
          <w:szCs w:val="22"/>
          <w:lang w:val="lt-LT" w:eastAsia="lt-LT"/>
        </w:rPr>
        <w:t xml:space="preserve">šalčiui </w:t>
      </w:r>
      <w:r w:rsidR="006D4D13" w:rsidRPr="00E64B8A">
        <w:rPr>
          <w:rFonts w:ascii="Times New Roman" w:hAnsi="Times New Roman" w:cs="Times New Roman"/>
          <w:i/>
          <w:iCs/>
          <w:sz w:val="22"/>
          <w:szCs w:val="22"/>
          <w:lang w:val="lt-LT" w:eastAsia="lt-LT"/>
        </w:rPr>
        <w:t>atsparaus pagrindo sluoksnio kiekių žiniaraštį</w:t>
      </w:r>
      <w:r w:rsidR="0024362F" w:rsidRPr="00E64B8A">
        <w:rPr>
          <w:rFonts w:ascii="Times New Roman" w:hAnsi="Times New Roman" w:cs="Times New Roman"/>
          <w:i/>
          <w:iCs/>
          <w:sz w:val="22"/>
          <w:szCs w:val="22"/>
          <w:lang w:val="lt-LT" w:eastAsia="lt-LT"/>
        </w:rPr>
        <w:t xml:space="preserve"> (pridedama), kuriuo turi būti vadovaujamasi vykdant </w:t>
      </w:r>
      <w:r w:rsidR="00F647A7" w:rsidRPr="00E64B8A">
        <w:rPr>
          <w:rFonts w:ascii="Times New Roman" w:hAnsi="Times New Roman" w:cs="Times New Roman"/>
          <w:i/>
          <w:iCs/>
          <w:sz w:val="22"/>
          <w:szCs w:val="22"/>
          <w:lang w:val="lt-LT" w:eastAsia="lt-LT"/>
        </w:rPr>
        <w:t>statybos</w:t>
      </w:r>
      <w:r w:rsidR="0024362F" w:rsidRPr="00E64B8A">
        <w:rPr>
          <w:rFonts w:ascii="Times New Roman" w:hAnsi="Times New Roman" w:cs="Times New Roman"/>
          <w:i/>
          <w:iCs/>
          <w:sz w:val="22"/>
          <w:szCs w:val="22"/>
          <w:lang w:val="lt-LT" w:eastAsia="lt-LT"/>
        </w:rPr>
        <w:t xml:space="preserve"> darbus&lt;...</w:t>
      </w:r>
      <w:r w:rsidR="00F647A7" w:rsidRPr="00E64B8A">
        <w:rPr>
          <w:rFonts w:ascii="Times New Roman" w:hAnsi="Times New Roman" w:cs="Times New Roman"/>
          <w:i/>
          <w:iCs/>
          <w:sz w:val="22"/>
          <w:szCs w:val="22"/>
          <w:lang w:val="lt-LT" w:eastAsia="lt-LT"/>
        </w:rPr>
        <w:t>&gt;</w:t>
      </w:r>
      <w:r w:rsidR="0024362F" w:rsidRPr="00E64B8A">
        <w:rPr>
          <w:rFonts w:ascii="Times New Roman" w:hAnsi="Times New Roman" w:cs="Times New Roman"/>
          <w:i/>
          <w:iCs/>
          <w:sz w:val="22"/>
          <w:szCs w:val="22"/>
          <w:lang w:val="lt-LT" w:eastAsia="lt-LT"/>
        </w:rPr>
        <w:t>.</w:t>
      </w:r>
    </w:p>
    <w:p w14:paraId="16FB51EB" w14:textId="333A2F94" w:rsidR="009A08B8" w:rsidRPr="00563A51" w:rsidRDefault="009A08B8" w:rsidP="00A61B51">
      <w:pPr>
        <w:pStyle w:val="ListParagraph"/>
        <w:numPr>
          <w:ilvl w:val="0"/>
          <w:numId w:val="26"/>
        </w:numPr>
        <w:tabs>
          <w:tab w:val="left" w:pos="851"/>
        </w:tabs>
        <w:spacing w:before="0" w:after="120"/>
        <w:ind w:left="0" w:firstLine="567"/>
        <w:contextualSpacing w:val="0"/>
        <w:rPr>
          <w:rFonts w:ascii="Times New Roman" w:hAnsi="Times New Roman" w:cs="Times New Roman"/>
          <w:b/>
          <w:bCs/>
          <w:sz w:val="22"/>
          <w:szCs w:val="22"/>
          <w:lang w:val="lt-LT"/>
        </w:rPr>
      </w:pPr>
      <w:r w:rsidRPr="00563A51">
        <w:rPr>
          <w:rFonts w:ascii="Times New Roman" w:hAnsi="Times New Roman" w:cs="Times New Roman"/>
          <w:b/>
          <w:bCs/>
          <w:sz w:val="22"/>
          <w:szCs w:val="22"/>
          <w:lang w:val="lt-LT"/>
        </w:rPr>
        <w:t>Dėl Darbų vykdymo metu paaiškėjusios situacijos, susijusios su 2021-10-19 objekto apžiūros aktu Nr.</w:t>
      </w:r>
      <w:r w:rsidR="006D2B14" w:rsidRPr="00563A51">
        <w:rPr>
          <w:rFonts w:ascii="Times New Roman" w:hAnsi="Times New Roman" w:cs="Times New Roman"/>
          <w:b/>
          <w:bCs/>
          <w:sz w:val="22"/>
          <w:szCs w:val="22"/>
          <w:lang w:val="lt-LT"/>
        </w:rPr>
        <w:t xml:space="preserve"> </w:t>
      </w:r>
      <w:r w:rsidRPr="00563A51">
        <w:rPr>
          <w:rFonts w:ascii="Times New Roman" w:hAnsi="Times New Roman" w:cs="Times New Roman"/>
          <w:b/>
          <w:bCs/>
          <w:sz w:val="22"/>
          <w:szCs w:val="22"/>
          <w:lang w:val="lt-LT"/>
        </w:rPr>
        <w:t>4</w:t>
      </w:r>
      <w:r w:rsidR="00FD2E3B" w:rsidRPr="00563A51">
        <w:rPr>
          <w:rFonts w:ascii="Times New Roman" w:hAnsi="Times New Roman" w:cs="Times New Roman"/>
          <w:b/>
          <w:bCs/>
          <w:sz w:val="22"/>
          <w:szCs w:val="22"/>
          <w:lang w:val="lt-LT"/>
        </w:rPr>
        <w:t xml:space="preserve"> </w:t>
      </w:r>
      <w:r w:rsidR="00FD2E3B" w:rsidRPr="00563A51">
        <w:rPr>
          <w:rFonts w:ascii="Times New Roman" w:hAnsi="Times New Roman" w:cs="Times New Roman"/>
          <w:b/>
          <w:bCs/>
          <w:sz w:val="22"/>
          <w:szCs w:val="22"/>
          <w:lang w:val="lt-LT"/>
        </w:rPr>
        <w:t>(Priedas Nr. 5).</w:t>
      </w:r>
      <w:r w:rsidRPr="00563A51">
        <w:rPr>
          <w:rFonts w:ascii="Times New Roman" w:hAnsi="Times New Roman" w:cs="Times New Roman"/>
          <w:b/>
          <w:bCs/>
          <w:sz w:val="22"/>
          <w:szCs w:val="22"/>
          <w:lang w:val="lt-LT"/>
        </w:rPr>
        <w:t xml:space="preserve"> </w:t>
      </w:r>
      <w:r w:rsidR="006D2B14" w:rsidRPr="00563A51">
        <w:rPr>
          <w:rFonts w:ascii="Times New Roman" w:hAnsi="Times New Roman" w:cs="Times New Roman"/>
          <w:b/>
          <w:bCs/>
          <w:sz w:val="22"/>
          <w:szCs w:val="22"/>
          <w:lang w:val="lt-LT"/>
        </w:rPr>
        <w:t>D</w:t>
      </w:r>
      <w:r w:rsidRPr="00563A51">
        <w:rPr>
          <w:rFonts w:ascii="Times New Roman" w:hAnsi="Times New Roman" w:cs="Times New Roman"/>
          <w:b/>
          <w:bCs/>
          <w:sz w:val="22"/>
          <w:szCs w:val="22"/>
          <w:lang w:val="lt-LT"/>
        </w:rPr>
        <w:t>ėl kelio bortų ardymo, žemės paviršiaus išlyginimo, peraukštėjimo suformavimo</w:t>
      </w:r>
      <w:r w:rsidR="00FD2E3B" w:rsidRPr="00563A51">
        <w:rPr>
          <w:rFonts w:ascii="Times New Roman" w:hAnsi="Times New Roman" w:cs="Times New Roman"/>
          <w:b/>
          <w:bCs/>
          <w:sz w:val="22"/>
          <w:szCs w:val="22"/>
          <w:lang w:val="lt-LT"/>
        </w:rPr>
        <w:t>.</w:t>
      </w:r>
    </w:p>
    <w:p w14:paraId="428259CC" w14:textId="68E1D720" w:rsidR="009A08B8" w:rsidRPr="00AD5ECB" w:rsidRDefault="00963586" w:rsidP="00A61B51">
      <w:pPr>
        <w:spacing w:after="120"/>
        <w:ind w:firstLine="567"/>
        <w:jc w:val="both"/>
        <w:rPr>
          <w:rFonts w:ascii="Times New Roman" w:hAnsi="Times New Roman" w:cs="Times New Roman"/>
          <w:sz w:val="22"/>
          <w:szCs w:val="22"/>
          <w:lang w:val="lt-LT" w:eastAsia="lt-LT"/>
        </w:rPr>
      </w:pPr>
      <w:r w:rsidRPr="00E64B8A">
        <w:rPr>
          <w:rFonts w:ascii="Times New Roman" w:hAnsi="Times New Roman" w:cs="Times New Roman"/>
          <w:sz w:val="22"/>
          <w:szCs w:val="22"/>
          <w:lang w:val="lt-LT" w:eastAsia="lt-LT"/>
        </w:rPr>
        <w:t>2021</w:t>
      </w:r>
      <w:r>
        <w:rPr>
          <w:rFonts w:ascii="Times New Roman" w:hAnsi="Times New Roman" w:cs="Times New Roman"/>
          <w:sz w:val="22"/>
          <w:szCs w:val="22"/>
          <w:lang w:val="lt-LT" w:eastAsia="lt-LT"/>
        </w:rPr>
        <w:t xml:space="preserve">-10-19 </w:t>
      </w:r>
      <w:r w:rsidR="009A08B8" w:rsidRPr="00AD5ECB">
        <w:rPr>
          <w:rFonts w:ascii="Times New Roman" w:hAnsi="Times New Roman" w:cs="Times New Roman"/>
          <w:sz w:val="22"/>
          <w:szCs w:val="22"/>
          <w:lang w:val="lt-LT" w:eastAsia="lt-LT"/>
        </w:rPr>
        <w:t>Rangovas informavo Užsakovą, jog Europos pr. (nuo Veiverių g. iki Kalvarijų g.) įrengus kelio bortus žiede (iš viso 20 m), nustatyta, kad viešasis ir sunkiasvoris transportas nuolat ardo, taip pat iš projektinės padėties išstumia lietaus surinkimo šulinį su į kelio bortus įrengtu surinkimo trapu. Atlikus dviračių tako įrengimo darbus nuo Pk3+40 iki Pk7+50</w:t>
      </w:r>
      <w:r w:rsidR="004D1E4F" w:rsidRPr="00AD5ECB">
        <w:rPr>
          <w:rFonts w:ascii="Times New Roman" w:hAnsi="Times New Roman" w:cs="Times New Roman"/>
          <w:sz w:val="22"/>
          <w:szCs w:val="22"/>
          <w:lang w:val="lt-LT" w:eastAsia="lt-LT"/>
        </w:rPr>
        <w:t xml:space="preserve"> </w:t>
      </w:r>
      <w:r w:rsidR="009A08B8" w:rsidRPr="00AD5ECB">
        <w:rPr>
          <w:rFonts w:ascii="Times New Roman" w:hAnsi="Times New Roman" w:cs="Times New Roman"/>
          <w:sz w:val="22"/>
          <w:szCs w:val="22"/>
          <w:lang w:val="lt-LT" w:eastAsia="lt-LT"/>
        </w:rPr>
        <w:t>k.</w:t>
      </w:r>
      <w:r w:rsidR="004D1E4F" w:rsidRPr="00AD5ECB">
        <w:rPr>
          <w:rFonts w:ascii="Times New Roman" w:hAnsi="Times New Roman" w:cs="Times New Roman"/>
          <w:sz w:val="22"/>
          <w:szCs w:val="22"/>
          <w:lang w:val="lt-LT" w:eastAsia="lt-LT"/>
        </w:rPr>
        <w:t xml:space="preserve"> </w:t>
      </w:r>
      <w:r w:rsidR="009A08B8" w:rsidRPr="00AD5ECB">
        <w:rPr>
          <w:rFonts w:ascii="Times New Roman" w:hAnsi="Times New Roman" w:cs="Times New Roman"/>
          <w:sz w:val="22"/>
          <w:szCs w:val="22"/>
          <w:lang w:val="lt-LT" w:eastAsia="lt-LT"/>
        </w:rPr>
        <w:t>p. ties nuovažomis Pk4+00 k. p., Pk4+70 k.</w:t>
      </w:r>
      <w:r w:rsidR="004D1E4F" w:rsidRPr="00AD5ECB">
        <w:rPr>
          <w:rFonts w:ascii="Times New Roman" w:hAnsi="Times New Roman" w:cs="Times New Roman"/>
          <w:sz w:val="22"/>
          <w:szCs w:val="22"/>
          <w:lang w:val="lt-LT" w:eastAsia="lt-LT"/>
        </w:rPr>
        <w:t xml:space="preserve"> </w:t>
      </w:r>
      <w:r w:rsidR="009A08B8" w:rsidRPr="00AD5ECB">
        <w:rPr>
          <w:rFonts w:ascii="Times New Roman" w:hAnsi="Times New Roman" w:cs="Times New Roman"/>
          <w:sz w:val="22"/>
          <w:szCs w:val="22"/>
          <w:lang w:val="lt-LT" w:eastAsia="lt-LT"/>
        </w:rPr>
        <w:t>p. ir Pk7+10 k.</w:t>
      </w:r>
      <w:r w:rsidR="004D1E4F" w:rsidRPr="00AD5ECB">
        <w:rPr>
          <w:rFonts w:ascii="Times New Roman" w:hAnsi="Times New Roman" w:cs="Times New Roman"/>
          <w:sz w:val="22"/>
          <w:szCs w:val="22"/>
          <w:lang w:val="lt-LT" w:eastAsia="lt-LT"/>
        </w:rPr>
        <w:t xml:space="preserve"> </w:t>
      </w:r>
      <w:r w:rsidR="009A08B8" w:rsidRPr="00AD5ECB">
        <w:rPr>
          <w:rFonts w:ascii="Times New Roman" w:hAnsi="Times New Roman" w:cs="Times New Roman"/>
          <w:sz w:val="22"/>
          <w:szCs w:val="22"/>
          <w:lang w:val="lt-LT" w:eastAsia="lt-LT"/>
        </w:rPr>
        <w:t xml:space="preserve">p. yra apie 0,4 m </w:t>
      </w:r>
      <w:r w:rsidR="00B31439" w:rsidRPr="00AD5ECB">
        <w:rPr>
          <w:rFonts w:ascii="Times New Roman" w:hAnsi="Times New Roman" w:cs="Times New Roman"/>
          <w:sz w:val="22"/>
          <w:szCs w:val="22"/>
          <w:lang w:val="lt-LT" w:eastAsia="lt-LT"/>
        </w:rPr>
        <w:t>peraukštėjimas</w:t>
      </w:r>
      <w:r w:rsidR="009A08B8" w:rsidRPr="00AD5ECB">
        <w:rPr>
          <w:rFonts w:ascii="Times New Roman" w:hAnsi="Times New Roman" w:cs="Times New Roman"/>
          <w:sz w:val="22"/>
          <w:szCs w:val="22"/>
          <w:lang w:val="lt-LT" w:eastAsia="lt-LT"/>
        </w:rPr>
        <w:t xml:space="preserve">, kuris tampa kliūtimi sunkiasvoriam transportui. Atlikus šlaito </w:t>
      </w:r>
      <w:proofErr w:type="spellStart"/>
      <w:r w:rsidR="009A08B8" w:rsidRPr="00AD5ECB">
        <w:rPr>
          <w:rFonts w:ascii="Times New Roman" w:hAnsi="Times New Roman" w:cs="Times New Roman"/>
          <w:sz w:val="22"/>
          <w:szCs w:val="22"/>
          <w:lang w:val="lt-LT" w:eastAsia="lt-LT"/>
        </w:rPr>
        <w:t>planiravimo</w:t>
      </w:r>
      <w:proofErr w:type="spellEnd"/>
      <w:r w:rsidR="009A08B8" w:rsidRPr="00AD5ECB">
        <w:rPr>
          <w:rFonts w:ascii="Times New Roman" w:hAnsi="Times New Roman" w:cs="Times New Roman"/>
          <w:sz w:val="22"/>
          <w:szCs w:val="22"/>
          <w:lang w:val="lt-LT" w:eastAsia="lt-LT"/>
        </w:rPr>
        <w:t xml:space="preserve"> darbus</w:t>
      </w:r>
      <w:r w:rsidR="00F44A32" w:rsidRPr="00AD5ECB">
        <w:rPr>
          <w:rFonts w:ascii="Times New Roman" w:hAnsi="Times New Roman" w:cs="Times New Roman"/>
          <w:sz w:val="22"/>
          <w:szCs w:val="22"/>
          <w:lang w:val="lt-LT" w:eastAsia="lt-LT"/>
        </w:rPr>
        <w:t xml:space="preserve"> </w:t>
      </w:r>
      <w:r w:rsidR="009A08B8" w:rsidRPr="00AD5ECB">
        <w:rPr>
          <w:rFonts w:ascii="Times New Roman" w:hAnsi="Times New Roman" w:cs="Times New Roman"/>
          <w:sz w:val="22"/>
          <w:szCs w:val="22"/>
          <w:lang w:val="lt-LT" w:eastAsia="lt-LT"/>
        </w:rPr>
        <w:t xml:space="preserve">(dviračių tako išorinis šlaitas) ruože nuo </w:t>
      </w:r>
      <w:proofErr w:type="spellStart"/>
      <w:r w:rsidR="009A08B8" w:rsidRPr="00AD5ECB">
        <w:rPr>
          <w:rFonts w:ascii="Times New Roman" w:hAnsi="Times New Roman" w:cs="Times New Roman"/>
          <w:sz w:val="22"/>
          <w:szCs w:val="22"/>
          <w:lang w:val="lt-LT" w:eastAsia="lt-LT"/>
        </w:rPr>
        <w:t>Pk</w:t>
      </w:r>
      <w:proofErr w:type="spellEnd"/>
      <w:r w:rsidR="009A08B8" w:rsidRPr="00AD5ECB">
        <w:rPr>
          <w:rFonts w:ascii="Times New Roman" w:hAnsi="Times New Roman" w:cs="Times New Roman"/>
          <w:sz w:val="22"/>
          <w:szCs w:val="22"/>
          <w:lang w:val="lt-LT" w:eastAsia="lt-LT"/>
        </w:rPr>
        <w:t xml:space="preserve"> 4+40 iki </w:t>
      </w:r>
      <w:proofErr w:type="spellStart"/>
      <w:r w:rsidR="009A08B8" w:rsidRPr="00AD5ECB">
        <w:rPr>
          <w:rFonts w:ascii="Times New Roman" w:hAnsi="Times New Roman" w:cs="Times New Roman"/>
          <w:sz w:val="22"/>
          <w:szCs w:val="22"/>
          <w:lang w:val="lt-LT" w:eastAsia="lt-LT"/>
        </w:rPr>
        <w:t>Pk</w:t>
      </w:r>
      <w:proofErr w:type="spellEnd"/>
      <w:r w:rsidR="009A08B8" w:rsidRPr="00AD5ECB">
        <w:rPr>
          <w:rFonts w:ascii="Times New Roman" w:hAnsi="Times New Roman" w:cs="Times New Roman"/>
          <w:sz w:val="22"/>
          <w:szCs w:val="22"/>
          <w:lang w:val="lt-LT" w:eastAsia="lt-LT"/>
        </w:rPr>
        <w:t xml:space="preserve"> 6+85 d.</w:t>
      </w:r>
      <w:r w:rsidR="004D1E4F" w:rsidRPr="00AD5ECB">
        <w:rPr>
          <w:rFonts w:ascii="Times New Roman" w:hAnsi="Times New Roman" w:cs="Times New Roman"/>
          <w:sz w:val="22"/>
          <w:szCs w:val="22"/>
          <w:lang w:val="lt-LT" w:eastAsia="lt-LT"/>
        </w:rPr>
        <w:t xml:space="preserve"> </w:t>
      </w:r>
      <w:r w:rsidR="009A08B8" w:rsidRPr="00AD5ECB">
        <w:rPr>
          <w:rFonts w:ascii="Times New Roman" w:hAnsi="Times New Roman" w:cs="Times New Roman"/>
          <w:sz w:val="22"/>
          <w:szCs w:val="22"/>
          <w:lang w:val="lt-LT" w:eastAsia="lt-LT"/>
        </w:rPr>
        <w:t>p. suvedimas su esamo rezervo paviršiumi yra netolygus. Atlikus geležinkelio pervažos įrengimo darbus dėl tolygaus geležinkelio kelio išilginio nuolydžio, nustatytas neleistinas aukščių skirtumas tarp bėgių plokštumos ir projektinės kelio dangos konstrukcijos.</w:t>
      </w:r>
    </w:p>
    <w:p w14:paraId="1247A100" w14:textId="3426FE32" w:rsidR="00C9506A" w:rsidRPr="00AD5ECB" w:rsidRDefault="00C9506A" w:rsidP="00A61B51">
      <w:pPr>
        <w:spacing w:after="120"/>
        <w:ind w:firstLine="567"/>
        <w:jc w:val="both"/>
        <w:rPr>
          <w:rFonts w:ascii="Times New Roman" w:hAnsi="Times New Roman" w:cs="Times New Roman"/>
          <w:sz w:val="22"/>
          <w:szCs w:val="22"/>
          <w:lang w:val="lt-LT"/>
        </w:rPr>
      </w:pPr>
      <w:r w:rsidRPr="00AD5ECB">
        <w:rPr>
          <w:rFonts w:ascii="Times New Roman" w:hAnsi="Times New Roman" w:cs="Times New Roman"/>
          <w:sz w:val="22"/>
          <w:szCs w:val="22"/>
          <w:lang w:val="lt-LT"/>
        </w:rPr>
        <w:t xml:space="preserve">2021-10-19 </w:t>
      </w:r>
      <w:r w:rsidR="003E3001" w:rsidRPr="00AD5ECB">
        <w:rPr>
          <w:rFonts w:ascii="Times New Roman" w:hAnsi="Times New Roman" w:cs="Times New Roman"/>
          <w:sz w:val="22"/>
          <w:szCs w:val="22"/>
          <w:lang w:val="lt-LT"/>
        </w:rPr>
        <w:t>įvyko</w:t>
      </w:r>
      <w:r w:rsidRPr="00AD5ECB">
        <w:rPr>
          <w:rFonts w:ascii="Times New Roman" w:hAnsi="Times New Roman" w:cs="Times New Roman"/>
          <w:sz w:val="22"/>
          <w:szCs w:val="22"/>
          <w:lang w:val="lt-LT"/>
        </w:rPr>
        <w:t xml:space="preserve"> Sutarties šalių atstovų susirinkimas, kurio metu buvo nutarta Objekte užtikrinti tinkamą </w:t>
      </w:r>
      <w:r w:rsidRPr="00563A51">
        <w:rPr>
          <w:rFonts w:ascii="Times New Roman" w:hAnsi="Times New Roman" w:cs="Times New Roman"/>
          <w:sz w:val="22"/>
          <w:szCs w:val="22"/>
          <w:u w:val="single"/>
          <w:lang w:val="lt-LT"/>
        </w:rPr>
        <w:t>kelio bortų ardymo, žemės paviršiaus išlyginimo, peraukštėjimo suformavimo</w:t>
      </w:r>
      <w:r w:rsidRPr="00AD5ECB">
        <w:rPr>
          <w:rFonts w:ascii="Times New Roman" w:hAnsi="Times New Roman" w:cs="Times New Roman"/>
          <w:sz w:val="22"/>
          <w:szCs w:val="22"/>
          <w:lang w:val="lt-LT"/>
        </w:rPr>
        <w:t xml:space="preserve"> </w:t>
      </w:r>
      <w:r w:rsidRPr="00563A51">
        <w:rPr>
          <w:rFonts w:ascii="Times New Roman" w:hAnsi="Times New Roman" w:cs="Times New Roman"/>
          <w:sz w:val="22"/>
          <w:szCs w:val="22"/>
          <w:u w:val="single"/>
          <w:lang w:val="lt-LT"/>
        </w:rPr>
        <w:t>įrengimą</w:t>
      </w:r>
      <w:r w:rsidR="003358C2" w:rsidRPr="00AD5ECB">
        <w:rPr>
          <w:rFonts w:ascii="Times New Roman" w:hAnsi="Times New Roman" w:cs="Times New Roman"/>
          <w:sz w:val="22"/>
          <w:szCs w:val="22"/>
          <w:u w:val="single"/>
          <w:lang w:val="lt-LT"/>
        </w:rPr>
        <w:t xml:space="preserve">. </w:t>
      </w:r>
      <w:r w:rsidRPr="00AD5ECB">
        <w:rPr>
          <w:rFonts w:ascii="Times New Roman" w:hAnsi="Times New Roman" w:cs="Times New Roman"/>
          <w:sz w:val="22"/>
          <w:szCs w:val="22"/>
          <w:lang w:val="lt-LT"/>
        </w:rPr>
        <w:t xml:space="preserve">Projektuotojas </w:t>
      </w:r>
      <w:r w:rsidR="003358C2" w:rsidRPr="00AD5ECB">
        <w:rPr>
          <w:rFonts w:ascii="Times New Roman" w:hAnsi="Times New Roman" w:cs="Times New Roman"/>
          <w:sz w:val="22"/>
          <w:szCs w:val="22"/>
          <w:lang w:val="lt-LT"/>
        </w:rPr>
        <w:t xml:space="preserve">įsipareigojo </w:t>
      </w:r>
      <w:r w:rsidRPr="00AD5ECB">
        <w:rPr>
          <w:rFonts w:ascii="Times New Roman" w:hAnsi="Times New Roman" w:cs="Times New Roman"/>
          <w:sz w:val="22"/>
          <w:szCs w:val="22"/>
          <w:lang w:val="lt-LT"/>
        </w:rPr>
        <w:t>pateik</w:t>
      </w:r>
      <w:r w:rsidR="003358C2" w:rsidRPr="00AD5ECB">
        <w:rPr>
          <w:rFonts w:ascii="Times New Roman" w:hAnsi="Times New Roman" w:cs="Times New Roman"/>
          <w:sz w:val="22"/>
          <w:szCs w:val="22"/>
          <w:lang w:val="lt-LT"/>
        </w:rPr>
        <w:t>ti</w:t>
      </w:r>
      <w:r w:rsidRPr="00AD5ECB">
        <w:rPr>
          <w:rFonts w:ascii="Times New Roman" w:hAnsi="Times New Roman" w:cs="Times New Roman"/>
          <w:sz w:val="22"/>
          <w:szCs w:val="22"/>
          <w:lang w:val="lt-LT"/>
        </w:rPr>
        <w:t xml:space="preserve"> </w:t>
      </w:r>
      <w:r w:rsidR="0012619E" w:rsidRPr="00AD5ECB">
        <w:rPr>
          <w:rFonts w:ascii="Times New Roman" w:hAnsi="Times New Roman" w:cs="Times New Roman"/>
          <w:sz w:val="22"/>
          <w:szCs w:val="22"/>
          <w:lang w:val="lt-LT"/>
        </w:rPr>
        <w:t>projektinių sprendinių sąnaudų kiekių žiniaraštį</w:t>
      </w:r>
      <w:r w:rsidRPr="00AD5ECB">
        <w:rPr>
          <w:rFonts w:ascii="Times New Roman" w:hAnsi="Times New Roman" w:cs="Times New Roman"/>
          <w:sz w:val="22"/>
          <w:szCs w:val="22"/>
          <w:lang w:val="lt-LT"/>
        </w:rPr>
        <w:t xml:space="preserve">, kuriuo remiantis Rangovas </w:t>
      </w:r>
      <w:r w:rsidR="003358C2" w:rsidRPr="00AD5ECB">
        <w:rPr>
          <w:rFonts w:ascii="Times New Roman" w:hAnsi="Times New Roman" w:cs="Times New Roman"/>
          <w:sz w:val="22"/>
          <w:szCs w:val="22"/>
          <w:lang w:val="lt-LT"/>
        </w:rPr>
        <w:t>suskaičiuo</w:t>
      </w:r>
      <w:r w:rsidR="003358C2" w:rsidRPr="00AD5ECB">
        <w:rPr>
          <w:rFonts w:ascii="Times New Roman" w:hAnsi="Times New Roman" w:cs="Times New Roman"/>
          <w:sz w:val="22"/>
          <w:szCs w:val="22"/>
          <w:lang w:val="lt-LT"/>
        </w:rPr>
        <w:t>tų</w:t>
      </w:r>
      <w:r w:rsidR="003358C2" w:rsidRPr="00AD5ECB">
        <w:rPr>
          <w:rFonts w:ascii="Times New Roman" w:hAnsi="Times New Roman" w:cs="Times New Roman"/>
          <w:sz w:val="22"/>
          <w:szCs w:val="22"/>
          <w:lang w:val="lt-LT"/>
        </w:rPr>
        <w:t xml:space="preserve"> </w:t>
      </w:r>
      <w:r w:rsidRPr="00AD5ECB">
        <w:rPr>
          <w:rFonts w:ascii="Times New Roman" w:hAnsi="Times New Roman" w:cs="Times New Roman"/>
          <w:sz w:val="22"/>
          <w:szCs w:val="22"/>
          <w:lang w:val="lt-LT"/>
        </w:rPr>
        <w:t xml:space="preserve">papildomų/ nevykdomų darbų vertę ir </w:t>
      </w:r>
      <w:r w:rsidR="003358C2" w:rsidRPr="00AD5ECB">
        <w:rPr>
          <w:rFonts w:ascii="Times New Roman" w:hAnsi="Times New Roman" w:cs="Times New Roman"/>
          <w:sz w:val="22"/>
          <w:szCs w:val="22"/>
          <w:lang w:val="lt-LT"/>
        </w:rPr>
        <w:t xml:space="preserve">galėtų </w:t>
      </w:r>
      <w:r w:rsidRPr="00AD5ECB">
        <w:rPr>
          <w:rFonts w:ascii="Times New Roman" w:hAnsi="Times New Roman" w:cs="Times New Roman"/>
          <w:sz w:val="22"/>
          <w:szCs w:val="22"/>
          <w:lang w:val="lt-LT"/>
        </w:rPr>
        <w:t>kreip</w:t>
      </w:r>
      <w:r w:rsidR="003358C2" w:rsidRPr="00AD5ECB">
        <w:rPr>
          <w:rFonts w:ascii="Times New Roman" w:hAnsi="Times New Roman" w:cs="Times New Roman"/>
          <w:sz w:val="22"/>
          <w:szCs w:val="22"/>
          <w:lang w:val="lt-LT"/>
        </w:rPr>
        <w:t>tis</w:t>
      </w:r>
      <w:r w:rsidRPr="00AD5ECB">
        <w:rPr>
          <w:rFonts w:ascii="Times New Roman" w:hAnsi="Times New Roman" w:cs="Times New Roman"/>
          <w:sz w:val="22"/>
          <w:szCs w:val="22"/>
          <w:lang w:val="lt-LT"/>
        </w:rPr>
        <w:t xml:space="preserve"> į Užsakovą dėl pakeitimo įforminimo (Priedas Nr.</w:t>
      </w:r>
      <w:r w:rsidR="00B95BFC" w:rsidRPr="00AD5ECB">
        <w:rPr>
          <w:rFonts w:ascii="Times New Roman" w:hAnsi="Times New Roman" w:cs="Times New Roman"/>
          <w:sz w:val="22"/>
          <w:szCs w:val="22"/>
          <w:lang w:val="lt-LT"/>
        </w:rPr>
        <w:t xml:space="preserve"> </w:t>
      </w:r>
      <w:r w:rsidR="00995672" w:rsidRPr="00AD5ECB">
        <w:rPr>
          <w:rFonts w:ascii="Times New Roman" w:hAnsi="Times New Roman" w:cs="Times New Roman"/>
          <w:sz w:val="22"/>
          <w:szCs w:val="22"/>
          <w:lang w:val="lt-LT"/>
        </w:rPr>
        <w:t>5</w:t>
      </w:r>
      <w:r w:rsidRPr="00AD5ECB">
        <w:rPr>
          <w:rFonts w:ascii="Times New Roman" w:hAnsi="Times New Roman" w:cs="Times New Roman"/>
          <w:sz w:val="22"/>
          <w:szCs w:val="22"/>
          <w:lang w:val="lt-LT"/>
        </w:rPr>
        <w:t>).</w:t>
      </w:r>
    </w:p>
    <w:p w14:paraId="3A5DCA20" w14:textId="02D73677" w:rsidR="00A8500D" w:rsidRPr="00AD5ECB" w:rsidRDefault="00995672" w:rsidP="00A61B51">
      <w:pPr>
        <w:spacing w:after="120"/>
        <w:ind w:firstLine="567"/>
        <w:jc w:val="both"/>
        <w:rPr>
          <w:rFonts w:ascii="Times New Roman" w:hAnsi="Times New Roman" w:cs="Times New Roman"/>
          <w:sz w:val="22"/>
          <w:szCs w:val="22"/>
          <w:lang w:val="lt-LT"/>
        </w:rPr>
      </w:pPr>
      <w:r w:rsidRPr="00AD5ECB">
        <w:rPr>
          <w:rFonts w:ascii="Times New Roman" w:hAnsi="Times New Roman" w:cs="Times New Roman"/>
          <w:sz w:val="22"/>
          <w:szCs w:val="22"/>
          <w:lang w:val="lt-LT"/>
        </w:rPr>
        <w:t>2021-</w:t>
      </w:r>
      <w:r w:rsidR="0009058C" w:rsidRPr="00AD5ECB">
        <w:rPr>
          <w:rFonts w:ascii="Times New Roman" w:hAnsi="Times New Roman" w:cs="Times New Roman"/>
          <w:sz w:val="22"/>
          <w:szCs w:val="22"/>
          <w:lang w:val="lt-LT"/>
        </w:rPr>
        <w:t>20</w:t>
      </w:r>
      <w:r w:rsidRPr="00AD5ECB">
        <w:rPr>
          <w:rFonts w:ascii="Times New Roman" w:hAnsi="Times New Roman" w:cs="Times New Roman"/>
          <w:sz w:val="22"/>
          <w:szCs w:val="22"/>
          <w:lang w:val="lt-LT"/>
        </w:rPr>
        <w:t>-</w:t>
      </w:r>
      <w:r w:rsidR="0009058C" w:rsidRPr="00AD5ECB">
        <w:rPr>
          <w:rFonts w:ascii="Times New Roman" w:hAnsi="Times New Roman" w:cs="Times New Roman"/>
          <w:sz w:val="22"/>
          <w:szCs w:val="22"/>
          <w:lang w:val="lt-LT"/>
        </w:rPr>
        <w:t>25</w:t>
      </w:r>
      <w:r w:rsidRPr="00AD5ECB">
        <w:rPr>
          <w:rFonts w:ascii="Times New Roman" w:hAnsi="Times New Roman" w:cs="Times New Roman"/>
          <w:sz w:val="22"/>
          <w:szCs w:val="22"/>
          <w:lang w:val="lt-LT"/>
        </w:rPr>
        <w:t xml:space="preserve"> Projektuotojas </w:t>
      </w:r>
      <w:r w:rsidR="00D02429" w:rsidRPr="00AD5ECB">
        <w:rPr>
          <w:rFonts w:ascii="Times New Roman" w:hAnsi="Times New Roman" w:cs="Times New Roman"/>
          <w:sz w:val="22"/>
          <w:szCs w:val="22"/>
          <w:lang w:val="lt-LT"/>
        </w:rPr>
        <w:t>R</w:t>
      </w:r>
      <w:r w:rsidRPr="00AD5ECB">
        <w:rPr>
          <w:rFonts w:ascii="Times New Roman" w:hAnsi="Times New Roman" w:cs="Times New Roman"/>
          <w:sz w:val="22"/>
          <w:szCs w:val="22"/>
          <w:lang w:val="lt-LT"/>
        </w:rPr>
        <w:t>angovui pateikė aukščiau minėt</w:t>
      </w:r>
      <w:r w:rsidR="00D87599" w:rsidRPr="00AD5ECB">
        <w:rPr>
          <w:rFonts w:ascii="Times New Roman" w:hAnsi="Times New Roman" w:cs="Times New Roman"/>
          <w:sz w:val="22"/>
          <w:szCs w:val="22"/>
          <w:lang w:val="lt-LT"/>
        </w:rPr>
        <w:t xml:space="preserve">ų projektinių sprendinių </w:t>
      </w:r>
      <w:r w:rsidRPr="00AD5ECB">
        <w:rPr>
          <w:rFonts w:ascii="Times New Roman" w:hAnsi="Times New Roman" w:cs="Times New Roman"/>
          <w:sz w:val="22"/>
          <w:szCs w:val="22"/>
          <w:lang w:val="lt-LT"/>
        </w:rPr>
        <w:t xml:space="preserve">sąnaudų žiniaraštį </w:t>
      </w:r>
      <w:r w:rsidR="00B95BFC" w:rsidRPr="00AD5ECB">
        <w:rPr>
          <w:rFonts w:ascii="Times New Roman" w:hAnsi="Times New Roman" w:cs="Times New Roman"/>
          <w:sz w:val="22"/>
          <w:szCs w:val="22"/>
          <w:lang w:val="lt-LT"/>
        </w:rPr>
        <w:t>„</w:t>
      </w:r>
      <w:r w:rsidRPr="00AD5ECB">
        <w:rPr>
          <w:rFonts w:ascii="Times New Roman" w:hAnsi="Times New Roman" w:cs="Times New Roman"/>
          <w:sz w:val="22"/>
          <w:szCs w:val="22"/>
          <w:lang w:val="lt-LT"/>
        </w:rPr>
        <w:t>Dangos konstrukcijos įrengimas</w:t>
      </w:r>
      <w:r w:rsidR="00531E7A" w:rsidRPr="00AD5ECB">
        <w:rPr>
          <w:rFonts w:ascii="Times New Roman" w:hAnsi="Times New Roman" w:cs="Times New Roman"/>
          <w:sz w:val="22"/>
          <w:szCs w:val="22"/>
          <w:lang w:val="lt-LT"/>
        </w:rPr>
        <w:t xml:space="preserve"> prie apžiūros akto Nr.</w:t>
      </w:r>
      <w:r w:rsidR="00B95BFC" w:rsidRPr="00AD5ECB">
        <w:rPr>
          <w:rFonts w:ascii="Times New Roman" w:hAnsi="Times New Roman" w:cs="Times New Roman"/>
          <w:sz w:val="22"/>
          <w:szCs w:val="22"/>
          <w:lang w:val="lt-LT"/>
        </w:rPr>
        <w:t xml:space="preserve"> </w:t>
      </w:r>
      <w:r w:rsidR="00531E7A" w:rsidRPr="00AD5ECB">
        <w:rPr>
          <w:rFonts w:ascii="Times New Roman" w:hAnsi="Times New Roman" w:cs="Times New Roman"/>
          <w:sz w:val="22"/>
          <w:szCs w:val="22"/>
          <w:lang w:val="lt-LT"/>
        </w:rPr>
        <w:t>4</w:t>
      </w:r>
      <w:r w:rsidR="00BE5474" w:rsidRPr="00AD5ECB">
        <w:rPr>
          <w:rFonts w:ascii="Times New Roman" w:hAnsi="Times New Roman" w:cs="Times New Roman"/>
          <w:sz w:val="22"/>
          <w:szCs w:val="22"/>
          <w:lang w:val="lt-LT"/>
        </w:rPr>
        <w:t>“, dokumento žymuo</w:t>
      </w:r>
      <w:r w:rsidR="003E3001" w:rsidRPr="00AD5ECB">
        <w:rPr>
          <w:rFonts w:ascii="Times New Roman" w:hAnsi="Times New Roman" w:cs="Times New Roman"/>
          <w:sz w:val="22"/>
          <w:szCs w:val="22"/>
          <w:lang w:val="lt-LT"/>
        </w:rPr>
        <w:t xml:space="preserve"> </w:t>
      </w:r>
      <w:r w:rsidRPr="00AD5ECB">
        <w:rPr>
          <w:rFonts w:ascii="Times New Roman" w:hAnsi="Times New Roman" w:cs="Times New Roman"/>
          <w:sz w:val="22"/>
          <w:szCs w:val="22"/>
          <w:lang w:val="lt-LT"/>
        </w:rPr>
        <w:t>429-114-DP-S_SŽ (Priedas Nr.</w:t>
      </w:r>
      <w:r w:rsidR="00BE5474" w:rsidRPr="00AD5ECB">
        <w:rPr>
          <w:rFonts w:ascii="Times New Roman" w:hAnsi="Times New Roman" w:cs="Times New Roman"/>
          <w:sz w:val="22"/>
          <w:szCs w:val="22"/>
          <w:lang w:val="lt-LT"/>
        </w:rPr>
        <w:t xml:space="preserve"> </w:t>
      </w:r>
      <w:r w:rsidR="00531E7A" w:rsidRPr="00AD5ECB">
        <w:rPr>
          <w:rFonts w:ascii="Times New Roman" w:hAnsi="Times New Roman" w:cs="Times New Roman"/>
          <w:sz w:val="22"/>
          <w:szCs w:val="22"/>
          <w:lang w:val="lt-LT"/>
        </w:rPr>
        <w:t>6</w:t>
      </w:r>
      <w:r w:rsidRPr="00AD5ECB">
        <w:rPr>
          <w:rFonts w:ascii="Times New Roman" w:hAnsi="Times New Roman" w:cs="Times New Roman"/>
          <w:sz w:val="22"/>
          <w:szCs w:val="22"/>
          <w:lang w:val="lt-LT"/>
        </w:rPr>
        <w:t xml:space="preserve">). </w:t>
      </w:r>
    </w:p>
    <w:p w14:paraId="4220421C" w14:textId="3CB43F3E" w:rsidR="009D235C" w:rsidRDefault="006710B7" w:rsidP="00A61B51">
      <w:pPr>
        <w:spacing w:after="120"/>
        <w:ind w:firstLine="567"/>
        <w:jc w:val="both"/>
        <w:rPr>
          <w:rFonts w:ascii="Times New Roman" w:hAnsi="Times New Roman" w:cs="Times New Roman"/>
          <w:sz w:val="22"/>
          <w:szCs w:val="22"/>
          <w:lang w:val="lt-LT"/>
        </w:rPr>
      </w:pPr>
      <w:bookmarkStart w:id="1" w:name="_Hlk77606668"/>
      <w:bookmarkStart w:id="2" w:name="_Hlk74057725"/>
      <w:r>
        <w:rPr>
          <w:rFonts w:ascii="Times New Roman" w:hAnsi="Times New Roman" w:cs="Times New Roman"/>
          <w:sz w:val="22"/>
          <w:szCs w:val="22"/>
          <w:lang w:val="lt-LT"/>
        </w:rPr>
        <w:t xml:space="preserve">Šiuo raštu Rangovas informuoja Užsakovą ir nurodo, jog </w:t>
      </w:r>
      <w:r w:rsidR="003221A9" w:rsidRPr="00563A51">
        <w:rPr>
          <w:rFonts w:ascii="Times New Roman" w:hAnsi="Times New Roman" w:cs="Times New Roman"/>
          <w:b/>
          <w:bCs/>
          <w:sz w:val="22"/>
          <w:szCs w:val="22"/>
          <w:lang w:val="lt-LT"/>
        </w:rPr>
        <w:t>aukščiau</w:t>
      </w:r>
      <w:r w:rsidR="0099420D" w:rsidRPr="00563A51">
        <w:rPr>
          <w:rFonts w:ascii="Times New Roman" w:hAnsi="Times New Roman" w:cs="Times New Roman"/>
          <w:b/>
          <w:bCs/>
          <w:sz w:val="22"/>
          <w:szCs w:val="22"/>
          <w:lang w:val="lt-LT"/>
        </w:rPr>
        <w:t xml:space="preserve"> minimos papildomų darbų </w:t>
      </w:r>
      <w:r w:rsidR="00FD1688" w:rsidRPr="00563A51">
        <w:rPr>
          <w:rFonts w:ascii="Times New Roman" w:hAnsi="Times New Roman" w:cs="Times New Roman"/>
          <w:b/>
          <w:bCs/>
          <w:sz w:val="22"/>
          <w:szCs w:val="22"/>
          <w:lang w:val="lt-LT"/>
        </w:rPr>
        <w:t>aplinkyb</w:t>
      </w:r>
      <w:r w:rsidR="0099420D" w:rsidRPr="00563A51">
        <w:rPr>
          <w:rFonts w:ascii="Times New Roman" w:hAnsi="Times New Roman" w:cs="Times New Roman"/>
          <w:b/>
          <w:bCs/>
          <w:sz w:val="22"/>
          <w:szCs w:val="22"/>
          <w:lang w:val="lt-LT"/>
        </w:rPr>
        <w:t>ės</w:t>
      </w:r>
      <w:r w:rsidR="00FD1688" w:rsidRPr="00563A51">
        <w:rPr>
          <w:rFonts w:ascii="Times New Roman" w:hAnsi="Times New Roman" w:cs="Times New Roman"/>
          <w:b/>
          <w:bCs/>
          <w:sz w:val="22"/>
          <w:szCs w:val="22"/>
          <w:lang w:val="lt-LT"/>
        </w:rPr>
        <w:t xml:space="preserve"> atsirado dėl neaiškių ir netikslių Užsakovo parengtų dokumentų reikalavimų.</w:t>
      </w:r>
      <w:r w:rsidR="00F44A32" w:rsidRPr="00AD5ECB">
        <w:rPr>
          <w:rFonts w:ascii="Times New Roman" w:hAnsi="Times New Roman" w:cs="Times New Roman"/>
          <w:sz w:val="22"/>
          <w:szCs w:val="22"/>
          <w:lang w:val="lt-LT"/>
        </w:rPr>
        <w:t xml:space="preserve"> </w:t>
      </w:r>
      <w:r w:rsidR="00FD1688" w:rsidRPr="00AD5ECB">
        <w:rPr>
          <w:rFonts w:ascii="Times New Roman" w:hAnsi="Times New Roman" w:cs="Times New Roman"/>
          <w:sz w:val="22"/>
          <w:szCs w:val="22"/>
          <w:lang w:val="lt-LT"/>
        </w:rPr>
        <w:t>Pažymėtina, kad netikslumai Užsakovo projektinėje dokumentacijoje yra prilyginami neaiškioms Sutarties sąlygoms. O neaiškios Sutarties sąlygos turi būti aiškinamos tas sąlygas pasiūliusios šalies nenaudai ir jas priėmusios šalies naudai. Visais atvejais sutarties sąlygos turi būti aiškinamos vartotojų naudai ir sutartį prisijungimo būdu sudariusios šalies naudai (</w:t>
      </w:r>
      <w:bookmarkStart w:id="3" w:name="nae940d3d-fcb0-40a7-b3f5-27961308b1f9"/>
      <w:r w:rsidR="00FD1688" w:rsidRPr="00AD5ECB">
        <w:rPr>
          <w:rFonts w:ascii="Times New Roman" w:hAnsi="Times New Roman" w:cs="Times New Roman"/>
          <w:sz w:val="22"/>
          <w:szCs w:val="22"/>
          <w:lang w:val="lt-LT"/>
        </w:rPr>
        <w:t xml:space="preserve">Lietuvos Respublikos </w:t>
      </w:r>
      <w:r w:rsidR="00FD1688" w:rsidRPr="00AD5ECB">
        <w:rPr>
          <w:rFonts w:ascii="Times New Roman" w:hAnsi="Times New Roman" w:cs="Times New Roman"/>
          <w:sz w:val="22"/>
          <w:szCs w:val="22"/>
          <w:lang w:val="lt-LT"/>
        </w:rPr>
        <w:lastRenderedPageBreak/>
        <w:t xml:space="preserve">civilinio kodekso </w:t>
      </w:r>
      <w:bookmarkStart w:id="4" w:name="n55a41f50-3408-4d0d-b197-e1c0a5408030"/>
      <w:bookmarkEnd w:id="3"/>
      <w:r w:rsidR="00563A51" w:rsidRPr="00563A51">
        <w:rPr>
          <w:rFonts w:ascii="Times New Roman" w:hAnsi="Times New Roman" w:cs="Times New Roman"/>
          <w:sz w:val="22"/>
          <w:szCs w:val="22"/>
          <w:lang w:val="lt-LT"/>
        </w:rPr>
        <w:fldChar w:fldCharType="begin"/>
      </w:r>
      <w:r w:rsidR="00563A51" w:rsidRPr="00563A51">
        <w:rPr>
          <w:rFonts w:ascii="Times New Roman" w:hAnsi="Times New Roman" w:cs="Times New Roman"/>
          <w:sz w:val="22"/>
          <w:szCs w:val="22"/>
          <w:lang w:val="lt-LT"/>
        </w:rPr>
        <w:instrText xml:space="preserve"> HYPERLINK "https://www.infolex.lt/tp/1493359" \t "_bla</w:instrText>
      </w:r>
      <w:r w:rsidR="00563A51" w:rsidRPr="00563A51">
        <w:rPr>
          <w:rFonts w:ascii="Times New Roman" w:hAnsi="Times New Roman" w:cs="Times New Roman"/>
          <w:sz w:val="22"/>
          <w:szCs w:val="22"/>
          <w:lang w:val="lt-LT"/>
        </w:rPr>
        <w:instrText xml:space="preserve">nk" \o "Sutarčių aiškinimo taisyklės" </w:instrText>
      </w:r>
      <w:r w:rsidR="00563A51" w:rsidRPr="00563A51">
        <w:rPr>
          <w:rFonts w:ascii="Times New Roman" w:hAnsi="Times New Roman" w:cs="Times New Roman"/>
          <w:sz w:val="22"/>
          <w:szCs w:val="22"/>
          <w:lang w:val="lt-LT"/>
        </w:rPr>
        <w:fldChar w:fldCharType="separate"/>
      </w:r>
      <w:r w:rsidR="00FD1688" w:rsidRPr="00AD5ECB">
        <w:rPr>
          <w:rFonts w:ascii="Times New Roman" w:hAnsi="Times New Roman" w:cs="Times New Roman"/>
          <w:sz w:val="22"/>
          <w:szCs w:val="22"/>
          <w:lang w:val="lt-LT"/>
        </w:rPr>
        <w:t>6.193</w:t>
      </w:r>
      <w:r w:rsidR="00563A51" w:rsidRPr="00AD5ECB">
        <w:rPr>
          <w:rFonts w:ascii="Times New Roman" w:hAnsi="Times New Roman" w:cs="Times New Roman"/>
          <w:sz w:val="22"/>
          <w:szCs w:val="22"/>
          <w:lang w:val="lt-LT"/>
        </w:rPr>
        <w:fldChar w:fldCharType="end"/>
      </w:r>
      <w:bookmarkStart w:id="5" w:name="pn55a41f50-3408-4d0d-b197-e1c0a5408030"/>
      <w:bookmarkEnd w:id="4"/>
      <w:bookmarkEnd w:id="5"/>
      <w:r w:rsidR="00FD1688" w:rsidRPr="00AD5ECB">
        <w:rPr>
          <w:rFonts w:ascii="Times New Roman" w:hAnsi="Times New Roman" w:cs="Times New Roman"/>
          <w:sz w:val="22"/>
          <w:szCs w:val="22"/>
          <w:lang w:val="lt-LT"/>
        </w:rPr>
        <w:t xml:space="preserve"> str. 4 d.). </w:t>
      </w:r>
    </w:p>
    <w:p w14:paraId="3F32F13A" w14:textId="6561CF9B" w:rsidR="00FD1688" w:rsidRPr="00AD5ECB" w:rsidRDefault="00FD1688" w:rsidP="00A61B51">
      <w:pPr>
        <w:spacing w:after="120"/>
        <w:ind w:firstLine="567"/>
        <w:jc w:val="both"/>
        <w:rPr>
          <w:rFonts w:ascii="Times New Roman" w:hAnsi="Times New Roman" w:cs="Times New Roman"/>
          <w:sz w:val="22"/>
          <w:szCs w:val="22"/>
          <w:lang w:val="lt-LT"/>
        </w:rPr>
      </w:pPr>
      <w:r w:rsidRPr="00AD5ECB">
        <w:rPr>
          <w:rFonts w:ascii="Times New Roman" w:hAnsi="Times New Roman" w:cs="Times New Roman"/>
          <w:sz w:val="22"/>
          <w:szCs w:val="22"/>
          <w:lang w:val="lt-LT"/>
        </w:rPr>
        <w:t>Ši taisyklė remiasi idėja, kad šalis, kuri įrašė sutarties sąlygą ar parengė visą sutartį, arba pateikė jau parengtą sutartį, turi prisiimti jos turinio neaiškumų riziką</w:t>
      </w:r>
      <w:r w:rsidR="00357CFE">
        <w:rPr>
          <w:rFonts w:ascii="Times New Roman" w:hAnsi="Times New Roman" w:cs="Times New Roman"/>
          <w:sz w:val="22"/>
          <w:szCs w:val="22"/>
          <w:lang w:val="lt-LT"/>
        </w:rPr>
        <w:t>.</w:t>
      </w:r>
      <w:r w:rsidR="00DE62E8">
        <w:rPr>
          <w:rStyle w:val="FootnoteReference"/>
          <w:rFonts w:ascii="Times New Roman" w:hAnsi="Times New Roman" w:cs="Times New Roman"/>
          <w:sz w:val="22"/>
          <w:szCs w:val="22"/>
          <w:lang w:val="lt-LT"/>
        </w:rPr>
        <w:footnoteReference w:id="1"/>
      </w:r>
      <w:bookmarkStart w:id="6" w:name="pnab7425e8-b249-4398-a8fe-36b92ab33c0b"/>
      <w:bookmarkEnd w:id="6"/>
      <w:r w:rsidRPr="00AD5ECB">
        <w:rPr>
          <w:rFonts w:ascii="Times New Roman" w:hAnsi="Times New Roman" w:cs="Times New Roman"/>
          <w:sz w:val="22"/>
          <w:szCs w:val="22"/>
          <w:lang w:val="lt-LT"/>
        </w:rPr>
        <w:t xml:space="preserve"> Sutartys, sudarytos atlikus viešojo pirkimo procedūras, taip pat yra specifinės tuo, jog tiekėjai jas sudaro prisijungimo būdu, todėl atitinkamai perkančiosios organizacijos yra atsakingos už tikslias, aiškias, nedviprasmiškas bei teisingas pirkimo sąlygas ir visus pirkimo dokumentus</w:t>
      </w:r>
      <w:r w:rsidR="00357CFE">
        <w:rPr>
          <w:rFonts w:ascii="Times New Roman" w:hAnsi="Times New Roman" w:cs="Times New Roman"/>
          <w:sz w:val="22"/>
          <w:szCs w:val="22"/>
          <w:lang w:val="lt-LT"/>
        </w:rPr>
        <w:t>.</w:t>
      </w:r>
      <w:r w:rsidR="00DE62E8">
        <w:rPr>
          <w:rStyle w:val="FootnoteReference"/>
          <w:rFonts w:ascii="Times New Roman" w:hAnsi="Times New Roman" w:cs="Times New Roman"/>
          <w:sz w:val="22"/>
          <w:szCs w:val="22"/>
          <w:lang w:val="lt-LT"/>
        </w:rPr>
        <w:footnoteReference w:id="2"/>
      </w:r>
      <w:r w:rsidRPr="00AD5ECB">
        <w:rPr>
          <w:rFonts w:ascii="Times New Roman" w:hAnsi="Times New Roman" w:cs="Times New Roman"/>
          <w:sz w:val="22"/>
          <w:szCs w:val="22"/>
          <w:lang w:val="lt-LT"/>
        </w:rPr>
        <w:t xml:space="preserve"> Atsižvelgiant į tai, būtent Užsakovui, o ne Rangovui, kyla neigiamų padarinių už netinkamai Pirkimo dokumentuose įgyvendintą viešųjų pirkimų tikslą gauti tinkamos kokybės (plačiąja prasme) paslaugą</w:t>
      </w:r>
      <w:r w:rsidR="00357CFE">
        <w:rPr>
          <w:rFonts w:ascii="Times New Roman" w:hAnsi="Times New Roman" w:cs="Times New Roman"/>
          <w:sz w:val="22"/>
          <w:szCs w:val="22"/>
          <w:lang w:val="lt-LT"/>
        </w:rPr>
        <w:t>.</w:t>
      </w:r>
      <w:r w:rsidR="001F4151">
        <w:rPr>
          <w:rStyle w:val="FootnoteReference"/>
          <w:rFonts w:ascii="Times New Roman" w:hAnsi="Times New Roman" w:cs="Times New Roman"/>
          <w:sz w:val="22"/>
          <w:szCs w:val="22"/>
          <w:lang w:val="lt-LT"/>
        </w:rPr>
        <w:footnoteReference w:id="3"/>
      </w:r>
      <w:bookmarkEnd w:id="2"/>
      <w:r w:rsidRPr="00AD5ECB">
        <w:rPr>
          <w:rFonts w:ascii="Times New Roman" w:hAnsi="Times New Roman" w:cs="Times New Roman"/>
          <w:sz w:val="22"/>
          <w:szCs w:val="22"/>
          <w:lang w:val="lt-LT"/>
        </w:rPr>
        <w:t xml:space="preserve"> Jeigu būtų priešingai, galėtų kilti situacijos, kai </w:t>
      </w:r>
      <w:r w:rsidR="00BC30A8" w:rsidRPr="00AD5ECB">
        <w:rPr>
          <w:rFonts w:ascii="Times New Roman" w:hAnsi="Times New Roman" w:cs="Times New Roman"/>
          <w:sz w:val="22"/>
          <w:szCs w:val="22"/>
          <w:lang w:val="lt-LT" w:eastAsia="lt-LT"/>
        </w:rPr>
        <w:t xml:space="preserve">perkančioji organizacija </w:t>
      </w:r>
      <w:r w:rsidRPr="00AD5ECB">
        <w:rPr>
          <w:rFonts w:ascii="Times New Roman" w:hAnsi="Times New Roman" w:cs="Times New Roman"/>
          <w:sz w:val="22"/>
          <w:szCs w:val="22"/>
          <w:lang w:val="lt-LT"/>
        </w:rPr>
        <w:t xml:space="preserve">pasinaudotų ar turėtų naudos iš savo neteisėtų veiksmų, o tai suponuotų </w:t>
      </w:r>
      <w:r w:rsidR="00BC30A8" w:rsidRPr="00AD5ECB">
        <w:rPr>
          <w:rFonts w:ascii="Times New Roman" w:hAnsi="Times New Roman" w:cs="Times New Roman"/>
          <w:sz w:val="22"/>
          <w:szCs w:val="22"/>
          <w:lang w:val="lt-LT" w:eastAsia="lt-LT"/>
        </w:rPr>
        <w:t xml:space="preserve">perkančiosios organizacijos </w:t>
      </w:r>
      <w:r w:rsidRPr="00AD5ECB">
        <w:rPr>
          <w:rFonts w:ascii="Times New Roman" w:hAnsi="Times New Roman" w:cs="Times New Roman"/>
          <w:sz w:val="22"/>
          <w:szCs w:val="22"/>
          <w:lang w:val="lt-LT"/>
        </w:rPr>
        <w:t>nepagrįsto praturtėjimo grėsmę.</w:t>
      </w:r>
      <w:r w:rsidR="00217DC4">
        <w:rPr>
          <w:rStyle w:val="FootnoteReference"/>
          <w:rFonts w:ascii="Times New Roman" w:hAnsi="Times New Roman" w:cs="Times New Roman"/>
          <w:sz w:val="22"/>
          <w:szCs w:val="22"/>
          <w:lang w:val="lt-LT"/>
        </w:rPr>
        <w:footnoteReference w:id="4"/>
      </w:r>
      <w:r w:rsidRPr="00AD5ECB">
        <w:rPr>
          <w:rFonts w:ascii="Times New Roman" w:hAnsi="Times New Roman" w:cs="Times New Roman"/>
          <w:sz w:val="22"/>
          <w:szCs w:val="22"/>
          <w:lang w:val="lt-LT"/>
        </w:rPr>
        <w:t xml:space="preserve"> Dėl to kasacinio teismo ne kartą konstatuota, kad neaiškių, netikslių ir dviprasmiškų pirkimo dokumentų nuostatų nulemtų negatyvių padarinių rizika tenka pačia</w:t>
      </w:r>
      <w:r w:rsidR="00BC30A8" w:rsidRPr="00AD5ECB">
        <w:rPr>
          <w:rFonts w:ascii="Times New Roman" w:hAnsi="Times New Roman" w:cs="Times New Roman"/>
          <w:sz w:val="22"/>
          <w:szCs w:val="22"/>
          <w:lang w:val="lt-LT"/>
        </w:rPr>
        <w:t>i</w:t>
      </w:r>
      <w:r w:rsidRPr="00AD5ECB">
        <w:rPr>
          <w:rFonts w:ascii="Times New Roman" w:hAnsi="Times New Roman" w:cs="Times New Roman"/>
          <w:sz w:val="22"/>
          <w:szCs w:val="22"/>
          <w:lang w:val="lt-LT"/>
        </w:rPr>
        <w:t xml:space="preserve"> </w:t>
      </w:r>
      <w:r w:rsidR="00BC30A8" w:rsidRPr="00AD5ECB">
        <w:rPr>
          <w:rFonts w:ascii="Times New Roman" w:hAnsi="Times New Roman" w:cs="Times New Roman"/>
          <w:sz w:val="22"/>
          <w:szCs w:val="22"/>
          <w:lang w:val="lt-LT" w:eastAsia="lt-LT"/>
        </w:rPr>
        <w:t>perkančiajai organizacijai</w:t>
      </w:r>
      <w:r w:rsidRPr="00AD5ECB">
        <w:rPr>
          <w:rFonts w:ascii="Times New Roman" w:hAnsi="Times New Roman" w:cs="Times New Roman"/>
          <w:sz w:val="22"/>
          <w:szCs w:val="22"/>
          <w:lang w:val="lt-LT"/>
        </w:rPr>
        <w:t>.</w:t>
      </w:r>
      <w:r w:rsidR="000B1294">
        <w:rPr>
          <w:rStyle w:val="FootnoteReference"/>
          <w:rFonts w:ascii="Times New Roman" w:hAnsi="Times New Roman" w:cs="Times New Roman"/>
          <w:sz w:val="22"/>
          <w:szCs w:val="22"/>
          <w:lang w:val="lt-LT"/>
        </w:rPr>
        <w:footnoteReference w:id="5"/>
      </w:r>
      <w:r w:rsidRPr="00AD5ECB">
        <w:rPr>
          <w:rFonts w:ascii="Times New Roman" w:hAnsi="Times New Roman" w:cs="Times New Roman"/>
          <w:sz w:val="22"/>
          <w:szCs w:val="22"/>
          <w:lang w:val="lt-LT"/>
        </w:rPr>
        <w:t xml:space="preserve"> Pirkimo sąlygų neaiškumai ar netikslumai negali būti aiškinami ir taikomi tiekėjų nenaudai.</w:t>
      </w:r>
      <w:r w:rsidR="000B1294">
        <w:rPr>
          <w:rStyle w:val="FootnoteReference"/>
          <w:rFonts w:ascii="Times New Roman" w:hAnsi="Times New Roman" w:cs="Times New Roman"/>
          <w:sz w:val="22"/>
          <w:szCs w:val="22"/>
          <w:lang w:val="lt-LT"/>
        </w:rPr>
        <w:footnoteReference w:id="6"/>
      </w:r>
      <w:r w:rsidRPr="00AD5ECB">
        <w:rPr>
          <w:rFonts w:ascii="Times New Roman" w:hAnsi="Times New Roman" w:cs="Times New Roman"/>
          <w:sz w:val="22"/>
          <w:szCs w:val="22"/>
          <w:lang w:val="lt-LT"/>
        </w:rPr>
        <w:t xml:space="preserve"> Toks aiškinimas svarbus pirkimų principų – skaidrumo, lygiateisiškumo – laikymuisi, nes </w:t>
      </w:r>
      <w:r w:rsidR="00BC30A8" w:rsidRPr="00AD5ECB">
        <w:rPr>
          <w:rFonts w:ascii="Times New Roman" w:hAnsi="Times New Roman" w:cs="Times New Roman"/>
          <w:sz w:val="22"/>
          <w:szCs w:val="22"/>
          <w:lang w:val="lt-LT" w:eastAsia="lt-LT"/>
        </w:rPr>
        <w:t xml:space="preserve">perkančiajai organizacijai </w:t>
      </w:r>
      <w:r w:rsidRPr="00AD5ECB">
        <w:rPr>
          <w:rFonts w:ascii="Times New Roman" w:hAnsi="Times New Roman" w:cs="Times New Roman"/>
          <w:sz w:val="22"/>
          <w:szCs w:val="22"/>
          <w:lang w:val="lt-LT"/>
        </w:rPr>
        <w:t>nesuteikiant pakankamos ir aiškios, tikslios informacijos tiekėjams, nesilaikant savo paskelbtų konkurso sąlygų, šie principai pažeidžiami.</w:t>
      </w:r>
      <w:r w:rsidR="004B5193">
        <w:rPr>
          <w:rStyle w:val="FootnoteReference"/>
          <w:rFonts w:ascii="Times New Roman" w:hAnsi="Times New Roman" w:cs="Times New Roman"/>
          <w:sz w:val="22"/>
          <w:szCs w:val="22"/>
          <w:lang w:val="lt-LT"/>
        </w:rPr>
        <w:footnoteReference w:id="7"/>
      </w:r>
    </w:p>
    <w:p w14:paraId="5EA08D31" w14:textId="77777777" w:rsidR="004B5193" w:rsidRPr="00AD5ECB" w:rsidRDefault="004B5193" w:rsidP="004B5193">
      <w:pPr>
        <w:spacing w:after="120"/>
        <w:ind w:firstLine="567"/>
        <w:jc w:val="both"/>
        <w:rPr>
          <w:rFonts w:ascii="Times New Roman" w:hAnsi="Times New Roman" w:cs="Times New Roman"/>
          <w:sz w:val="22"/>
          <w:szCs w:val="22"/>
          <w:lang w:val="lt-LT" w:eastAsia="lt-LT"/>
        </w:rPr>
      </w:pPr>
      <w:r w:rsidRPr="00AD5ECB">
        <w:rPr>
          <w:rFonts w:ascii="Times New Roman" w:hAnsi="Times New Roman" w:cs="Times New Roman"/>
          <w:sz w:val="22"/>
          <w:szCs w:val="22"/>
          <w:lang w:val="lt-LT" w:eastAsia="lt-LT"/>
        </w:rPr>
        <w:t xml:space="preserve">Papildomai Rangovas pažymi, kad Lietuvos Respublikos viešųjų pirkimų įstatymo (toliau – </w:t>
      </w:r>
      <w:r w:rsidRPr="00AD5ECB">
        <w:rPr>
          <w:rFonts w:ascii="Times New Roman" w:hAnsi="Times New Roman" w:cs="Times New Roman"/>
          <w:b/>
          <w:bCs/>
          <w:sz w:val="22"/>
          <w:szCs w:val="22"/>
          <w:lang w:val="lt-LT" w:eastAsia="lt-LT"/>
        </w:rPr>
        <w:t>VPĮ</w:t>
      </w:r>
      <w:r w:rsidRPr="00AD5ECB">
        <w:rPr>
          <w:rFonts w:ascii="Times New Roman" w:hAnsi="Times New Roman" w:cs="Times New Roman"/>
          <w:sz w:val="22"/>
          <w:szCs w:val="22"/>
          <w:lang w:val="lt-LT" w:eastAsia="lt-LT"/>
        </w:rPr>
        <w:t xml:space="preserve">) 35 str. 4 d. yra įtvirtinta perkančiosios organizacijos pareiga užtikrinti, kad pirkimo dokumentai būtų parengti laikantis VPĮ reikalavimų, taip pat būtų </w:t>
      </w:r>
      <w:r w:rsidRPr="00563A51">
        <w:rPr>
          <w:rFonts w:ascii="Times New Roman" w:hAnsi="Times New Roman" w:cs="Times New Roman"/>
          <w:sz w:val="22"/>
          <w:szCs w:val="22"/>
          <w:u w:val="single"/>
          <w:lang w:val="lt-LT" w:eastAsia="lt-LT"/>
        </w:rPr>
        <w:t>tikslūs, aiškūs ir nedviprasmiški</w:t>
      </w:r>
      <w:r w:rsidRPr="00AD5ECB">
        <w:rPr>
          <w:rFonts w:ascii="Times New Roman" w:hAnsi="Times New Roman" w:cs="Times New Roman"/>
          <w:sz w:val="22"/>
          <w:szCs w:val="22"/>
          <w:lang w:val="lt-LT" w:eastAsia="lt-LT"/>
        </w:rPr>
        <w:t>, siekiant, kad tiekėjai galėtų pateikti pasiūlymus, o perkančioji organizacija galėtų nusipirkti tai, ko jai reikia. Nurodytas tikslas pasiekiamas tada, kai pirkimo sąlygų turinys leidžia pakankamai gerai informuotiems ir normaliai rūpestingiems tiekėjams vienodai jas suprasti ir aiškinti, o perkančiajai organizacijai realiai patikrinti, ar tiekėjų pasiūlymai šias atitinka</w:t>
      </w:r>
      <w:r w:rsidRPr="00AD5ECB">
        <w:rPr>
          <w:rStyle w:val="FootnoteReference"/>
          <w:rFonts w:ascii="Times New Roman" w:hAnsi="Times New Roman" w:cs="Times New Roman"/>
          <w:sz w:val="22"/>
          <w:szCs w:val="22"/>
          <w:lang w:val="lt-LT" w:eastAsia="lt-LT"/>
        </w:rPr>
        <w:footnoteReference w:id="8"/>
      </w:r>
      <w:r w:rsidRPr="00AD5ECB">
        <w:rPr>
          <w:rFonts w:ascii="Times New Roman" w:hAnsi="Times New Roman" w:cs="Times New Roman"/>
          <w:sz w:val="22"/>
          <w:szCs w:val="22"/>
          <w:lang w:val="lt-LT" w:eastAsia="lt-LT"/>
        </w:rPr>
        <w:t>. Nepriklausomai nuo to, kad sąlygų aiškumas, tikslumas yra vertinamas pagal gerai informuoto ir normaliai rūpestingo tiekėjo standartą, nurodytas standartas negali būti suabsoliutinamas, įpareigojant tiekėjus pirkime keliamus reikalavimus suprasti ir vertinti remiantis kitais šaltiniais nei, pirmiausia, pirkimo sąlygos.</w:t>
      </w:r>
    </w:p>
    <w:p w14:paraId="68293692" w14:textId="13002218" w:rsidR="0062665B" w:rsidRDefault="009D235C" w:rsidP="00A61B51">
      <w:pPr>
        <w:spacing w:after="120"/>
        <w:ind w:firstLine="567"/>
        <w:jc w:val="both"/>
        <w:rPr>
          <w:rFonts w:ascii="Times New Roman" w:hAnsi="Times New Roman" w:cs="Times New Roman"/>
          <w:bCs/>
          <w:sz w:val="22"/>
          <w:szCs w:val="22"/>
          <w:lang w:val="lt-LT"/>
        </w:rPr>
      </w:pPr>
      <w:r>
        <w:rPr>
          <w:rFonts w:ascii="Times New Roman" w:hAnsi="Times New Roman" w:cs="Times New Roman"/>
          <w:sz w:val="22"/>
          <w:szCs w:val="22"/>
          <w:lang w:val="lt-LT"/>
        </w:rPr>
        <w:t>Rangovas atkreipia dėmesį</w:t>
      </w:r>
      <w:r w:rsidR="00FD1688" w:rsidRPr="00AD5ECB">
        <w:rPr>
          <w:rFonts w:ascii="Times New Roman" w:hAnsi="Times New Roman" w:cs="Times New Roman"/>
          <w:sz w:val="22"/>
          <w:szCs w:val="22"/>
          <w:lang w:val="lt-LT"/>
        </w:rPr>
        <w:t>, kad</w:t>
      </w:r>
      <w:r w:rsidR="00FD1688" w:rsidRPr="00AD5ECB">
        <w:rPr>
          <w:rFonts w:ascii="Times New Roman" w:hAnsi="Times New Roman" w:cs="Times New Roman"/>
          <w:sz w:val="22"/>
          <w:szCs w:val="22"/>
          <w:lang w:val="lt-LT" w:eastAsia="lt-LT"/>
        </w:rPr>
        <w:t xml:space="preserve"> dalis </w:t>
      </w:r>
      <w:r w:rsidR="00FD1688" w:rsidRPr="00AD5ECB">
        <w:rPr>
          <w:rFonts w:ascii="Times New Roman" w:hAnsi="Times New Roman" w:cs="Times New Roman"/>
          <w:sz w:val="22"/>
          <w:szCs w:val="22"/>
          <w:lang w:val="lt-LT"/>
        </w:rPr>
        <w:t xml:space="preserve">aukščiau minėtų aplinkybių yra nauji Užsakovo reikalavimai. Tai reiškia jie </w:t>
      </w:r>
      <w:r w:rsidR="00FD1688" w:rsidRPr="00563A51">
        <w:rPr>
          <w:rFonts w:ascii="Times New Roman" w:hAnsi="Times New Roman" w:cs="Times New Roman"/>
          <w:sz w:val="22"/>
          <w:szCs w:val="22"/>
          <w:u w:val="single"/>
          <w:lang w:val="lt-LT"/>
        </w:rPr>
        <w:t>nebuvo išviešinti viešojo pirkimo metu</w:t>
      </w:r>
      <w:r w:rsidR="00FD1688" w:rsidRPr="00AD5ECB">
        <w:rPr>
          <w:rFonts w:ascii="Times New Roman" w:hAnsi="Times New Roman" w:cs="Times New Roman"/>
          <w:sz w:val="22"/>
          <w:szCs w:val="22"/>
          <w:lang w:val="lt-LT"/>
        </w:rPr>
        <w:t xml:space="preserve">. </w:t>
      </w:r>
      <w:bookmarkStart w:id="7" w:name="_Hlk74057910"/>
      <w:r w:rsidR="0031196F">
        <w:rPr>
          <w:rFonts w:ascii="Times New Roman" w:hAnsi="Times New Roman" w:cs="Times New Roman"/>
          <w:sz w:val="22"/>
          <w:szCs w:val="22"/>
          <w:lang w:val="lt-LT" w:eastAsia="lt-LT"/>
        </w:rPr>
        <w:t>U</w:t>
      </w:r>
      <w:r w:rsidR="00FD1688" w:rsidRPr="00AD5ECB">
        <w:rPr>
          <w:rFonts w:ascii="Times New Roman" w:hAnsi="Times New Roman" w:cs="Times New Roman"/>
          <w:sz w:val="22"/>
          <w:szCs w:val="22"/>
          <w:lang w:val="lt-LT" w:eastAsia="lt-LT"/>
        </w:rPr>
        <w:t>ž viešojo pirkimo procedūrų organizavimą ir pasiektus rezultatus pirmiausia atsakingos perkančiosios organizacijos.</w:t>
      </w:r>
      <w:r w:rsidR="00766FD4">
        <w:rPr>
          <w:rStyle w:val="FootnoteReference"/>
          <w:rFonts w:ascii="Times New Roman" w:hAnsi="Times New Roman" w:cs="Times New Roman"/>
          <w:sz w:val="22"/>
          <w:szCs w:val="22"/>
          <w:lang w:val="lt-LT" w:eastAsia="lt-LT"/>
        </w:rPr>
        <w:footnoteReference w:id="9"/>
      </w:r>
      <w:r w:rsidR="00FD1688" w:rsidRPr="00AD5ECB">
        <w:rPr>
          <w:rFonts w:ascii="Times New Roman" w:hAnsi="Times New Roman" w:cs="Times New Roman"/>
          <w:sz w:val="22"/>
          <w:szCs w:val="22"/>
          <w:lang w:val="lt-LT" w:eastAsia="lt-LT"/>
        </w:rPr>
        <w:t> Šio vertinimo nekeičia tai, kad tiekėjai – profesionalūs viešųjų pirkimų teisinių santykių dalyviai, nes ir perkančiosioms organizacijoms keliami profesionalumo reikalavimai.</w:t>
      </w:r>
      <w:bookmarkEnd w:id="7"/>
      <w:r w:rsidR="00FD1688" w:rsidRPr="00AD5ECB">
        <w:rPr>
          <w:rFonts w:ascii="Times New Roman" w:hAnsi="Times New Roman" w:cs="Times New Roman"/>
          <w:sz w:val="22"/>
          <w:szCs w:val="22"/>
          <w:lang w:val="lt-LT" w:eastAsia="lt-LT"/>
        </w:rPr>
        <w:t xml:space="preserve"> Bet kokiu atveju tiekėjai pasiūlymus teikia pagal viešojo pirkimo sąlygas, todėl neturi pareigos papildomai domėtis ar</w:t>
      </w:r>
      <w:r w:rsidR="00FD1688" w:rsidRPr="00AD5ECB">
        <w:rPr>
          <w:rFonts w:ascii="Times New Roman" w:hAnsi="Times New Roman" w:cs="Times New Roman"/>
          <w:bCs/>
          <w:sz w:val="22"/>
          <w:szCs w:val="22"/>
          <w:lang w:val="lt-LT"/>
        </w:rPr>
        <w:t xml:space="preserve"> perkančioji organizacija turi ketinimų ateityje keisti projektinę dokumentaciją, sprendinius ar reikšti naujus reikalavimus ir pan. Tiekėjų pareiga veikti apdairiai neeliminuoja perkanči</w:t>
      </w:r>
      <w:r w:rsidR="005844F5" w:rsidRPr="00AD5ECB">
        <w:rPr>
          <w:rFonts w:ascii="Times New Roman" w:hAnsi="Times New Roman" w:cs="Times New Roman"/>
          <w:bCs/>
          <w:sz w:val="22"/>
          <w:szCs w:val="22"/>
          <w:lang w:val="lt-LT"/>
        </w:rPr>
        <w:t xml:space="preserve">osios </w:t>
      </w:r>
      <w:r w:rsidR="00872740" w:rsidRPr="00AD5ECB">
        <w:rPr>
          <w:rFonts w:ascii="Times New Roman" w:hAnsi="Times New Roman" w:cs="Times New Roman"/>
          <w:bCs/>
          <w:sz w:val="22"/>
          <w:szCs w:val="22"/>
          <w:lang w:val="lt-LT"/>
        </w:rPr>
        <w:t>organizacijos</w:t>
      </w:r>
      <w:r w:rsidR="00FD1688" w:rsidRPr="00AD5ECB">
        <w:rPr>
          <w:rFonts w:ascii="Times New Roman" w:hAnsi="Times New Roman" w:cs="Times New Roman"/>
          <w:bCs/>
          <w:sz w:val="22"/>
          <w:szCs w:val="22"/>
          <w:lang w:val="lt-LT"/>
        </w:rPr>
        <w:t xml:space="preserve"> pareigos kiek įmanoma aiškiau ir tiksliau apibrėžti reikalavimus jiems.</w:t>
      </w:r>
      <w:r w:rsidR="0031196F">
        <w:rPr>
          <w:rStyle w:val="FootnoteReference"/>
          <w:rFonts w:ascii="Times New Roman" w:hAnsi="Times New Roman" w:cs="Times New Roman"/>
          <w:bCs/>
          <w:sz w:val="22"/>
          <w:szCs w:val="22"/>
          <w:lang w:val="lt-LT"/>
        </w:rPr>
        <w:footnoteReference w:id="10"/>
      </w:r>
      <w:r w:rsidR="005844F5" w:rsidRPr="00AD5ECB">
        <w:rPr>
          <w:rFonts w:ascii="Times New Roman" w:hAnsi="Times New Roman" w:cs="Times New Roman"/>
          <w:bCs/>
          <w:sz w:val="22"/>
          <w:szCs w:val="22"/>
          <w:lang w:val="lt-LT"/>
        </w:rPr>
        <w:t xml:space="preserve"> </w:t>
      </w:r>
    </w:p>
    <w:p w14:paraId="4F93AA24" w14:textId="0728AAEB" w:rsidR="0073304A" w:rsidRPr="00AD5ECB" w:rsidRDefault="00FD1688" w:rsidP="00A61B51">
      <w:pPr>
        <w:spacing w:after="120"/>
        <w:ind w:firstLine="567"/>
        <w:jc w:val="both"/>
        <w:rPr>
          <w:rFonts w:ascii="Times New Roman" w:hAnsi="Times New Roman" w:cs="Times New Roman"/>
          <w:sz w:val="22"/>
          <w:szCs w:val="22"/>
          <w:lang w:val="lt-LT" w:eastAsia="lt-LT"/>
        </w:rPr>
      </w:pPr>
      <w:r w:rsidRPr="00AD5ECB">
        <w:rPr>
          <w:rFonts w:ascii="Times New Roman" w:hAnsi="Times New Roman" w:cs="Times New Roman"/>
          <w:sz w:val="22"/>
          <w:szCs w:val="22"/>
          <w:lang w:val="lt-LT"/>
        </w:rPr>
        <w:t>Pabrėžtina, jog siekdamas įgyvendinti naujus techninius reikalavimus, Rangovas patiria papildomas laiko ir finansines sąnaudas.</w:t>
      </w:r>
      <w:r w:rsidR="00872740" w:rsidRPr="00AD5ECB">
        <w:rPr>
          <w:rFonts w:ascii="Times New Roman" w:hAnsi="Times New Roman" w:cs="Times New Roman"/>
          <w:sz w:val="22"/>
          <w:szCs w:val="22"/>
          <w:lang w:val="lt-LT"/>
        </w:rPr>
        <w:t xml:space="preserve"> </w:t>
      </w:r>
      <w:bookmarkEnd w:id="1"/>
      <w:r w:rsidR="0073304A" w:rsidRPr="00AD5ECB">
        <w:rPr>
          <w:rFonts w:ascii="Times New Roman" w:hAnsi="Times New Roman" w:cs="Times New Roman"/>
          <w:sz w:val="22"/>
          <w:szCs w:val="22"/>
          <w:lang w:val="lt-LT" w:eastAsia="lt-LT"/>
        </w:rPr>
        <w:t xml:space="preserve">Sutarties 68 </w:t>
      </w:r>
      <w:r w:rsidR="004E1610" w:rsidRPr="00AD5ECB">
        <w:rPr>
          <w:rFonts w:ascii="Times New Roman" w:hAnsi="Times New Roman" w:cs="Times New Roman"/>
          <w:sz w:val="22"/>
          <w:szCs w:val="22"/>
          <w:lang w:val="lt-LT" w:eastAsia="lt-LT"/>
        </w:rPr>
        <w:t xml:space="preserve">p. </w:t>
      </w:r>
      <w:r w:rsidR="0073304A" w:rsidRPr="00AD5ECB">
        <w:rPr>
          <w:rFonts w:ascii="Times New Roman" w:hAnsi="Times New Roman" w:cs="Times New Roman"/>
          <w:sz w:val="22"/>
          <w:szCs w:val="22"/>
          <w:lang w:val="lt-LT" w:eastAsia="lt-LT"/>
        </w:rPr>
        <w:t xml:space="preserve">numato, jog Užsakovas gali nurodyti keisti Sutartį dėl keičiamų kiekių (apimties). Sutarties 70 </w:t>
      </w:r>
      <w:r w:rsidR="004E1610" w:rsidRPr="00AD5ECB">
        <w:rPr>
          <w:rFonts w:ascii="Times New Roman" w:hAnsi="Times New Roman" w:cs="Times New Roman"/>
          <w:sz w:val="22"/>
          <w:szCs w:val="22"/>
          <w:lang w:val="lt-LT" w:eastAsia="lt-LT"/>
        </w:rPr>
        <w:t xml:space="preserve">p. </w:t>
      </w:r>
      <w:r w:rsidR="0073304A" w:rsidRPr="00AD5ECB">
        <w:rPr>
          <w:rFonts w:ascii="Times New Roman" w:hAnsi="Times New Roman" w:cs="Times New Roman"/>
          <w:sz w:val="22"/>
          <w:szCs w:val="22"/>
          <w:lang w:val="lt-LT" w:eastAsia="lt-LT"/>
        </w:rPr>
        <w:t xml:space="preserve">numatyta, kad </w:t>
      </w:r>
      <w:r w:rsidR="0073304A" w:rsidRPr="00AD5ECB">
        <w:rPr>
          <w:rFonts w:ascii="Times New Roman" w:hAnsi="Times New Roman" w:cs="Times New Roman"/>
          <w:i/>
          <w:iCs/>
          <w:sz w:val="22"/>
          <w:szCs w:val="22"/>
          <w:lang w:val="lt-LT" w:eastAsia="lt-LT"/>
        </w:rPr>
        <w:t>„</w:t>
      </w:r>
      <w:r w:rsidR="00CD7962">
        <w:rPr>
          <w:rFonts w:ascii="Times New Roman" w:hAnsi="Times New Roman" w:cs="Times New Roman"/>
          <w:i/>
          <w:iCs/>
          <w:sz w:val="22"/>
          <w:szCs w:val="22"/>
          <w:lang w:val="lt-LT" w:eastAsia="lt-LT"/>
        </w:rPr>
        <w:t>[k]</w:t>
      </w:r>
      <w:proofErr w:type="spellStart"/>
      <w:r w:rsidR="0073304A" w:rsidRPr="00AD5ECB">
        <w:rPr>
          <w:rFonts w:ascii="Times New Roman" w:hAnsi="Times New Roman" w:cs="Times New Roman"/>
          <w:i/>
          <w:iCs/>
          <w:sz w:val="22"/>
          <w:szCs w:val="22"/>
          <w:lang w:val="lt-LT" w:eastAsia="lt-LT"/>
        </w:rPr>
        <w:t>iekis</w:t>
      </w:r>
      <w:proofErr w:type="spellEnd"/>
      <w:r w:rsidR="0073304A" w:rsidRPr="00AD5ECB">
        <w:rPr>
          <w:rFonts w:ascii="Times New Roman" w:hAnsi="Times New Roman" w:cs="Times New Roman"/>
          <w:i/>
          <w:iCs/>
          <w:sz w:val="22"/>
          <w:szCs w:val="22"/>
          <w:lang w:val="lt-LT" w:eastAsia="lt-LT"/>
        </w:rPr>
        <w:t xml:space="preserve"> (apimtis) gali būti keičiamas, jei neviršijama Sutarties 7.4 papunktyje nurodyta vertė ir esant šioms aplinkybėms</w:t>
      </w:r>
      <w:r w:rsidR="004E1610" w:rsidRPr="00AD5ECB">
        <w:rPr>
          <w:rFonts w:ascii="Times New Roman" w:hAnsi="Times New Roman" w:cs="Times New Roman"/>
          <w:i/>
          <w:iCs/>
          <w:sz w:val="22"/>
          <w:szCs w:val="22"/>
          <w:lang w:val="lt-LT" w:eastAsia="lt-LT"/>
        </w:rPr>
        <w:t>:</w:t>
      </w:r>
      <w:r w:rsidR="0073304A" w:rsidRPr="00AD5ECB">
        <w:rPr>
          <w:rFonts w:ascii="Times New Roman" w:hAnsi="Times New Roman" w:cs="Times New Roman"/>
          <w:i/>
          <w:iCs/>
          <w:sz w:val="22"/>
          <w:szCs w:val="22"/>
          <w:lang w:val="lt-LT" w:eastAsia="lt-LT"/>
        </w:rPr>
        <w:t xml:space="preserve"> aiškiai įrodomi praleidimai, neatitikimai ar klaidos Užsakovo pateiktame Techniniame projekte ar Darbų vykdymo metu paaiškėjusios situacijos nesutapimas su Techninio projekto duomenimis, kurių Rangovas pagrįstai negalėjo numatyti (Sutarties 70.2. p.); &lt;...&gt; įvykdyto ar vykdomo Projekto vientisumo užtikrinimas (Sutarties 70.4. p.); kai būtina atlikti papildomą, Sutartyje nenumatytą, Darbą, be kurio Rangovas negali tinkamai įvykdyti Sutarties (Sutarties 70.5. p.)“.</w:t>
      </w:r>
      <w:r w:rsidR="004E1610" w:rsidRPr="00AD5ECB">
        <w:rPr>
          <w:rFonts w:ascii="Times New Roman" w:hAnsi="Times New Roman" w:cs="Times New Roman"/>
          <w:i/>
          <w:iCs/>
          <w:sz w:val="22"/>
          <w:szCs w:val="22"/>
          <w:lang w:val="lt-LT" w:eastAsia="lt-LT"/>
        </w:rPr>
        <w:t xml:space="preserve"> </w:t>
      </w:r>
      <w:r w:rsidR="004E1610" w:rsidRPr="00AD5ECB">
        <w:rPr>
          <w:rFonts w:ascii="Times New Roman" w:hAnsi="Times New Roman" w:cs="Times New Roman"/>
          <w:sz w:val="22"/>
          <w:szCs w:val="22"/>
          <w:lang w:val="lt-LT" w:eastAsia="lt-LT"/>
        </w:rPr>
        <w:t>Pagal</w:t>
      </w:r>
      <w:r w:rsidR="0073304A" w:rsidRPr="00AD5ECB">
        <w:rPr>
          <w:rFonts w:ascii="Times New Roman" w:hAnsi="Times New Roman" w:cs="Times New Roman"/>
          <w:sz w:val="22"/>
          <w:szCs w:val="22"/>
          <w:lang w:val="lt-LT" w:eastAsia="lt-LT"/>
        </w:rPr>
        <w:t xml:space="preserve"> Sutarties 70 </w:t>
      </w:r>
      <w:r w:rsidR="004E1610" w:rsidRPr="00AD5ECB">
        <w:rPr>
          <w:rFonts w:ascii="Times New Roman" w:hAnsi="Times New Roman" w:cs="Times New Roman"/>
          <w:sz w:val="22"/>
          <w:szCs w:val="22"/>
          <w:lang w:val="lt-LT" w:eastAsia="lt-LT"/>
        </w:rPr>
        <w:t xml:space="preserve">p. </w:t>
      </w:r>
      <w:r w:rsidR="0073304A" w:rsidRPr="00AD5ECB">
        <w:rPr>
          <w:rFonts w:ascii="Times New Roman" w:hAnsi="Times New Roman" w:cs="Times New Roman"/>
          <w:sz w:val="22"/>
          <w:szCs w:val="22"/>
          <w:lang w:val="lt-LT" w:eastAsia="lt-LT"/>
        </w:rPr>
        <w:t>galimų pakeitimų būtinumas turi būti įformintas susitarimu, kurį pasirašo Užsakovas ir Rangovas ir kuris laikomas neatskiriama Sutarties dalimi.</w:t>
      </w:r>
    </w:p>
    <w:p w14:paraId="7B462B3D" w14:textId="04B2553B" w:rsidR="0073304A" w:rsidRPr="00AD5ECB" w:rsidRDefault="00410C0D" w:rsidP="00A61B51">
      <w:pPr>
        <w:spacing w:after="120"/>
        <w:ind w:firstLine="567"/>
        <w:jc w:val="both"/>
        <w:rPr>
          <w:rFonts w:ascii="Times New Roman" w:hAnsi="Times New Roman" w:cs="Times New Roman"/>
          <w:sz w:val="22"/>
          <w:szCs w:val="22"/>
          <w:lang w:val="lt-LT" w:eastAsia="lt-LT"/>
        </w:rPr>
      </w:pPr>
      <w:r>
        <w:rPr>
          <w:rFonts w:ascii="Times New Roman" w:hAnsi="Times New Roman" w:cs="Times New Roman"/>
          <w:sz w:val="22"/>
          <w:szCs w:val="22"/>
          <w:lang w:val="lt-LT" w:eastAsia="lt-LT"/>
        </w:rPr>
        <w:t xml:space="preserve">Atsižvelgiant į </w:t>
      </w:r>
      <w:r w:rsidR="00724C16">
        <w:rPr>
          <w:rFonts w:ascii="Times New Roman" w:hAnsi="Times New Roman" w:cs="Times New Roman"/>
          <w:sz w:val="22"/>
          <w:szCs w:val="22"/>
          <w:lang w:val="lt-LT" w:eastAsia="lt-LT"/>
        </w:rPr>
        <w:t>pateiktą aukščiau</w:t>
      </w:r>
      <w:r w:rsidR="00DE42F4">
        <w:rPr>
          <w:rFonts w:ascii="Times New Roman" w:hAnsi="Times New Roman" w:cs="Times New Roman"/>
          <w:sz w:val="22"/>
          <w:szCs w:val="22"/>
          <w:lang w:val="lt-LT" w:eastAsia="lt-LT"/>
        </w:rPr>
        <w:t xml:space="preserve"> ir</w:t>
      </w:r>
      <w:r w:rsidR="00ED6CE7" w:rsidRPr="00AD5ECB">
        <w:rPr>
          <w:rFonts w:ascii="Times New Roman" w:hAnsi="Times New Roman" w:cs="Times New Roman"/>
          <w:sz w:val="22"/>
          <w:szCs w:val="22"/>
          <w:lang w:val="lt-LT" w:eastAsia="lt-LT"/>
        </w:rPr>
        <w:t xml:space="preserve"> vadovaujantis Sutarties 70, 70.2 ir 70.5 p., </w:t>
      </w:r>
      <w:r w:rsidR="0073304A" w:rsidRPr="00AD5ECB">
        <w:rPr>
          <w:rFonts w:ascii="Times New Roman" w:hAnsi="Times New Roman" w:cs="Times New Roman"/>
          <w:sz w:val="22"/>
          <w:szCs w:val="22"/>
          <w:lang w:val="lt-LT" w:eastAsia="lt-LT"/>
        </w:rPr>
        <w:t xml:space="preserve">Rangovas </w:t>
      </w:r>
      <w:r w:rsidR="00ED6CE7">
        <w:rPr>
          <w:rFonts w:ascii="Times New Roman" w:hAnsi="Times New Roman" w:cs="Times New Roman"/>
          <w:sz w:val="22"/>
          <w:szCs w:val="22"/>
          <w:lang w:val="lt-LT" w:eastAsia="lt-LT"/>
        </w:rPr>
        <w:t>nurodo</w:t>
      </w:r>
      <w:r w:rsidR="0073304A" w:rsidRPr="00AD5ECB">
        <w:rPr>
          <w:rFonts w:ascii="Times New Roman" w:hAnsi="Times New Roman" w:cs="Times New Roman"/>
          <w:sz w:val="22"/>
          <w:szCs w:val="22"/>
          <w:lang w:val="lt-LT" w:eastAsia="lt-LT"/>
        </w:rPr>
        <w:t>, jog</w:t>
      </w:r>
      <w:r w:rsidR="001772E5" w:rsidRPr="00AD5ECB">
        <w:rPr>
          <w:rFonts w:ascii="Times New Roman" w:hAnsi="Times New Roman" w:cs="Times New Roman"/>
          <w:sz w:val="22"/>
          <w:szCs w:val="22"/>
          <w:lang w:val="lt-LT" w:eastAsia="lt-LT"/>
        </w:rPr>
        <w:t xml:space="preserve"> </w:t>
      </w:r>
      <w:r w:rsidR="0073304A" w:rsidRPr="00AD5ECB">
        <w:rPr>
          <w:rFonts w:ascii="Times New Roman" w:hAnsi="Times New Roman" w:cs="Times New Roman"/>
          <w:sz w:val="22"/>
          <w:szCs w:val="22"/>
          <w:lang w:val="lt-LT" w:eastAsia="lt-LT"/>
        </w:rPr>
        <w:t>pasikeitus vykdomų Darbų apimtims bei atsiradus papildomiems darbams, siekiant sklandaus Sutarties vykdymo</w:t>
      </w:r>
      <w:r>
        <w:rPr>
          <w:rFonts w:ascii="Times New Roman" w:hAnsi="Times New Roman" w:cs="Times New Roman"/>
          <w:sz w:val="22"/>
          <w:szCs w:val="22"/>
          <w:lang w:val="lt-LT" w:eastAsia="lt-LT"/>
        </w:rPr>
        <w:t>,</w:t>
      </w:r>
      <w:r w:rsidR="0073304A" w:rsidRPr="00AD5ECB">
        <w:rPr>
          <w:rFonts w:ascii="Times New Roman" w:hAnsi="Times New Roman" w:cs="Times New Roman"/>
          <w:sz w:val="22"/>
          <w:szCs w:val="22"/>
          <w:lang w:val="lt-LT" w:eastAsia="lt-LT"/>
        </w:rPr>
        <w:t xml:space="preserve"> Sutarties </w:t>
      </w:r>
      <w:r w:rsidR="00575DEF" w:rsidRPr="00AD5ECB">
        <w:rPr>
          <w:rFonts w:ascii="Times New Roman" w:hAnsi="Times New Roman" w:cs="Times New Roman"/>
          <w:sz w:val="22"/>
          <w:szCs w:val="22"/>
          <w:lang w:val="lt-LT" w:eastAsia="lt-LT"/>
        </w:rPr>
        <w:t xml:space="preserve">Šalims </w:t>
      </w:r>
      <w:r w:rsidR="0073304A" w:rsidRPr="00AD5ECB">
        <w:rPr>
          <w:rFonts w:ascii="Times New Roman" w:hAnsi="Times New Roman" w:cs="Times New Roman"/>
          <w:sz w:val="22"/>
          <w:szCs w:val="22"/>
          <w:lang w:val="lt-LT" w:eastAsia="lt-LT"/>
        </w:rPr>
        <w:t xml:space="preserve">būtina sudaryti papildomą susitarimą, kuriuo būtų pritarta </w:t>
      </w:r>
      <w:r w:rsidR="00A4352A">
        <w:rPr>
          <w:rFonts w:ascii="Times New Roman" w:hAnsi="Times New Roman" w:cs="Times New Roman"/>
          <w:sz w:val="22"/>
          <w:szCs w:val="22"/>
          <w:lang w:val="lt-LT" w:eastAsia="lt-LT"/>
        </w:rPr>
        <w:t>a</w:t>
      </w:r>
      <w:r w:rsidR="0073304A" w:rsidRPr="00AD5ECB">
        <w:rPr>
          <w:rFonts w:ascii="Times New Roman" w:hAnsi="Times New Roman" w:cs="Times New Roman"/>
          <w:sz w:val="22"/>
          <w:szCs w:val="22"/>
          <w:lang w:val="lt-LT" w:eastAsia="lt-LT"/>
        </w:rPr>
        <w:t>tliekamų – neatliekamų darbų sąmatoje (Priedas Nr. </w:t>
      </w:r>
      <w:r w:rsidR="00D31F5C" w:rsidRPr="00AD5ECB">
        <w:rPr>
          <w:rFonts w:ascii="Times New Roman" w:hAnsi="Times New Roman" w:cs="Times New Roman"/>
          <w:sz w:val="22"/>
          <w:szCs w:val="22"/>
          <w:lang w:val="lt-LT" w:eastAsia="lt-LT"/>
        </w:rPr>
        <w:t>7</w:t>
      </w:r>
      <w:r w:rsidR="0073304A" w:rsidRPr="00AD5ECB">
        <w:rPr>
          <w:rFonts w:ascii="Times New Roman" w:hAnsi="Times New Roman" w:cs="Times New Roman"/>
          <w:sz w:val="22"/>
          <w:szCs w:val="22"/>
          <w:lang w:val="lt-LT" w:eastAsia="lt-LT"/>
        </w:rPr>
        <w:t xml:space="preserve">), </w:t>
      </w:r>
      <w:r w:rsidR="0073304A" w:rsidRPr="00AD5ECB">
        <w:rPr>
          <w:rFonts w:ascii="Times New Roman" w:hAnsi="Times New Roman" w:cs="Times New Roman"/>
          <w:sz w:val="22"/>
          <w:szCs w:val="22"/>
          <w:lang w:val="lt-LT" w:eastAsia="lt-LT"/>
        </w:rPr>
        <w:lastRenderedPageBreak/>
        <w:t xml:space="preserve">ir </w:t>
      </w:r>
      <w:r w:rsidR="00F9719D">
        <w:rPr>
          <w:rFonts w:ascii="Times New Roman" w:hAnsi="Times New Roman" w:cs="Times New Roman"/>
          <w:sz w:val="22"/>
          <w:szCs w:val="22"/>
          <w:lang w:val="lt-LT" w:eastAsia="lt-LT"/>
        </w:rPr>
        <w:t>d</w:t>
      </w:r>
      <w:r w:rsidR="0073304A" w:rsidRPr="00AD5ECB">
        <w:rPr>
          <w:rFonts w:ascii="Times New Roman" w:hAnsi="Times New Roman" w:cs="Times New Roman"/>
          <w:sz w:val="22"/>
          <w:szCs w:val="22"/>
          <w:lang w:val="lt-LT" w:eastAsia="lt-LT"/>
        </w:rPr>
        <w:t xml:space="preserve">arbų sąraše (Priedas Nr. </w:t>
      </w:r>
      <w:r w:rsidR="00D31F5C" w:rsidRPr="00AD5ECB">
        <w:rPr>
          <w:rFonts w:ascii="Times New Roman" w:hAnsi="Times New Roman" w:cs="Times New Roman"/>
          <w:sz w:val="22"/>
          <w:szCs w:val="22"/>
          <w:lang w:val="lt-LT" w:eastAsia="lt-LT"/>
        </w:rPr>
        <w:t>8</w:t>
      </w:r>
      <w:r w:rsidR="0073304A" w:rsidRPr="00AD5ECB">
        <w:rPr>
          <w:rFonts w:ascii="Times New Roman" w:hAnsi="Times New Roman" w:cs="Times New Roman"/>
          <w:sz w:val="22"/>
          <w:szCs w:val="22"/>
          <w:lang w:val="lt-LT" w:eastAsia="lt-LT"/>
        </w:rPr>
        <w:t xml:space="preserve">) nurodytiems darbams bei patvirtintas </w:t>
      </w:r>
      <w:r w:rsidR="00DE42F4">
        <w:rPr>
          <w:rFonts w:ascii="Times New Roman" w:hAnsi="Times New Roman" w:cs="Times New Roman"/>
          <w:sz w:val="22"/>
          <w:szCs w:val="22"/>
          <w:lang w:val="lt-LT" w:eastAsia="lt-LT"/>
        </w:rPr>
        <w:t>šių p</w:t>
      </w:r>
      <w:r w:rsidR="0073304A" w:rsidRPr="00AD5ECB">
        <w:rPr>
          <w:rFonts w:ascii="Times New Roman" w:hAnsi="Times New Roman" w:cs="Times New Roman"/>
          <w:sz w:val="22"/>
          <w:szCs w:val="22"/>
          <w:lang w:val="lt-LT" w:eastAsia="lt-LT"/>
        </w:rPr>
        <w:t>apildomų darbų apmokėjimas.</w:t>
      </w:r>
    </w:p>
    <w:p w14:paraId="6014B5DE" w14:textId="6841BB72" w:rsidR="00B562DF" w:rsidRPr="00AD5ECB" w:rsidRDefault="009A6586" w:rsidP="00563A51">
      <w:pPr>
        <w:ind w:firstLine="567"/>
        <w:jc w:val="both"/>
        <w:rPr>
          <w:rFonts w:ascii="Times New Roman" w:hAnsi="Times New Roman" w:cs="Times New Roman"/>
          <w:b/>
          <w:sz w:val="22"/>
          <w:szCs w:val="22"/>
          <w:lang w:val="lt-LT"/>
        </w:rPr>
      </w:pPr>
      <w:r>
        <w:rPr>
          <w:rFonts w:ascii="Times New Roman" w:hAnsi="Times New Roman" w:cs="Times New Roman"/>
          <w:b/>
          <w:sz w:val="22"/>
          <w:szCs w:val="22"/>
          <w:lang w:val="lt-LT"/>
        </w:rPr>
        <w:t>V</w:t>
      </w:r>
      <w:r w:rsidR="00575DEF" w:rsidRPr="00AD5ECB">
        <w:rPr>
          <w:rFonts w:ascii="Times New Roman" w:hAnsi="Times New Roman" w:cs="Times New Roman"/>
          <w:b/>
          <w:sz w:val="22"/>
          <w:szCs w:val="22"/>
          <w:lang w:val="lt-LT"/>
        </w:rPr>
        <w:t xml:space="preserve">adovaudamasis </w:t>
      </w:r>
      <w:r>
        <w:rPr>
          <w:rFonts w:ascii="Times New Roman" w:hAnsi="Times New Roman" w:cs="Times New Roman"/>
          <w:b/>
          <w:sz w:val="22"/>
          <w:szCs w:val="22"/>
          <w:lang w:val="lt-LT"/>
        </w:rPr>
        <w:t xml:space="preserve">išdėstytu aukščiau bei remiantis </w:t>
      </w:r>
      <w:r w:rsidR="00575DEF" w:rsidRPr="00AD5ECB">
        <w:rPr>
          <w:rFonts w:ascii="Times New Roman" w:hAnsi="Times New Roman" w:cs="Times New Roman"/>
          <w:b/>
          <w:sz w:val="22"/>
          <w:szCs w:val="22"/>
          <w:lang w:val="lt-LT"/>
        </w:rPr>
        <w:t>Sutarties X skyriaus nuostatomis,</w:t>
      </w:r>
      <w:r w:rsidR="00B562DF" w:rsidRPr="00AD5ECB">
        <w:rPr>
          <w:rFonts w:ascii="Times New Roman" w:hAnsi="Times New Roman" w:cs="Times New Roman"/>
          <w:b/>
          <w:sz w:val="22"/>
          <w:szCs w:val="22"/>
          <w:lang w:val="lt-LT"/>
        </w:rPr>
        <w:t xml:space="preserve"> Užsakovo prašo:</w:t>
      </w:r>
    </w:p>
    <w:p w14:paraId="15920002" w14:textId="189F21D9" w:rsidR="00B562DF" w:rsidRPr="00AD5ECB" w:rsidRDefault="00575DEF" w:rsidP="00563A51">
      <w:pPr>
        <w:pStyle w:val="ListParagraph"/>
        <w:numPr>
          <w:ilvl w:val="0"/>
          <w:numId w:val="24"/>
        </w:numPr>
        <w:tabs>
          <w:tab w:val="left" w:pos="851"/>
        </w:tabs>
        <w:spacing w:before="0"/>
        <w:ind w:left="567" w:firstLine="0"/>
        <w:contextualSpacing w:val="0"/>
        <w:rPr>
          <w:rFonts w:ascii="Times New Roman" w:hAnsi="Times New Roman" w:cs="Times New Roman"/>
          <w:b/>
          <w:sz w:val="22"/>
          <w:szCs w:val="22"/>
          <w:lang w:val="lt-LT"/>
        </w:rPr>
      </w:pPr>
      <w:r w:rsidRPr="00AD5ECB">
        <w:rPr>
          <w:rFonts w:ascii="Times New Roman" w:hAnsi="Times New Roman" w:cs="Times New Roman"/>
          <w:b/>
          <w:sz w:val="22"/>
          <w:szCs w:val="22"/>
          <w:lang w:val="lt-LT"/>
        </w:rPr>
        <w:t>p</w:t>
      </w:r>
      <w:r w:rsidR="00B562DF" w:rsidRPr="00AD5ECB">
        <w:rPr>
          <w:rFonts w:ascii="Times New Roman" w:hAnsi="Times New Roman" w:cs="Times New Roman"/>
          <w:b/>
          <w:sz w:val="22"/>
          <w:szCs w:val="22"/>
          <w:lang w:val="lt-LT"/>
        </w:rPr>
        <w:t xml:space="preserve">ritarti </w:t>
      </w:r>
      <w:r w:rsidR="00E97C53">
        <w:rPr>
          <w:rFonts w:ascii="Times New Roman" w:hAnsi="Times New Roman" w:cs="Times New Roman"/>
          <w:b/>
          <w:sz w:val="22"/>
          <w:szCs w:val="22"/>
          <w:lang w:val="lt-LT"/>
        </w:rPr>
        <w:t>p</w:t>
      </w:r>
      <w:r w:rsidR="00B562DF" w:rsidRPr="00AD5ECB">
        <w:rPr>
          <w:rFonts w:ascii="Times New Roman" w:hAnsi="Times New Roman" w:cs="Times New Roman"/>
          <w:b/>
          <w:sz w:val="22"/>
          <w:szCs w:val="22"/>
          <w:lang w:val="lt-LT"/>
        </w:rPr>
        <w:t xml:space="preserve">apildomiems darbams, nurodytiems </w:t>
      </w:r>
      <w:r w:rsidR="00E97C53">
        <w:rPr>
          <w:rFonts w:ascii="Times New Roman" w:hAnsi="Times New Roman" w:cs="Times New Roman"/>
          <w:b/>
          <w:sz w:val="22"/>
          <w:szCs w:val="22"/>
          <w:lang w:val="lt-LT"/>
        </w:rPr>
        <w:t>a</w:t>
      </w:r>
      <w:r w:rsidR="00B562DF" w:rsidRPr="00AD5ECB">
        <w:rPr>
          <w:rFonts w:ascii="Times New Roman" w:hAnsi="Times New Roman" w:cs="Times New Roman"/>
          <w:b/>
          <w:sz w:val="22"/>
          <w:szCs w:val="22"/>
          <w:lang w:val="lt-LT"/>
        </w:rPr>
        <w:t xml:space="preserve">tliekamų – </w:t>
      </w:r>
      <w:r w:rsidR="002479F1" w:rsidRPr="00AD5ECB">
        <w:rPr>
          <w:rFonts w:ascii="Times New Roman" w:hAnsi="Times New Roman" w:cs="Times New Roman"/>
          <w:b/>
          <w:sz w:val="22"/>
          <w:szCs w:val="22"/>
          <w:lang w:val="lt-LT"/>
        </w:rPr>
        <w:t>ne</w:t>
      </w:r>
      <w:r w:rsidR="002479F1">
        <w:rPr>
          <w:rFonts w:ascii="Times New Roman" w:hAnsi="Times New Roman" w:cs="Times New Roman"/>
          <w:b/>
          <w:sz w:val="22"/>
          <w:szCs w:val="22"/>
          <w:lang w:val="lt-LT"/>
        </w:rPr>
        <w:t>atliekamų</w:t>
      </w:r>
      <w:r w:rsidR="002479F1" w:rsidRPr="00AD5ECB">
        <w:rPr>
          <w:rFonts w:ascii="Times New Roman" w:hAnsi="Times New Roman" w:cs="Times New Roman"/>
          <w:b/>
          <w:sz w:val="22"/>
          <w:szCs w:val="22"/>
          <w:lang w:val="lt-LT"/>
        </w:rPr>
        <w:t xml:space="preserve"> </w:t>
      </w:r>
      <w:r w:rsidR="00B562DF" w:rsidRPr="00AD5ECB">
        <w:rPr>
          <w:rFonts w:ascii="Times New Roman" w:hAnsi="Times New Roman" w:cs="Times New Roman"/>
          <w:b/>
          <w:sz w:val="22"/>
          <w:szCs w:val="22"/>
          <w:lang w:val="lt-LT"/>
        </w:rPr>
        <w:t xml:space="preserve">darbų sąmatoje (Priedas Nr. </w:t>
      </w:r>
      <w:r w:rsidR="00A5217C" w:rsidRPr="00AD5ECB">
        <w:rPr>
          <w:rFonts w:ascii="Times New Roman" w:hAnsi="Times New Roman" w:cs="Times New Roman"/>
          <w:b/>
          <w:sz w:val="22"/>
          <w:szCs w:val="22"/>
          <w:lang w:val="lt-LT"/>
        </w:rPr>
        <w:t>7</w:t>
      </w:r>
      <w:r w:rsidR="004C3E05" w:rsidRPr="00AD5ECB">
        <w:rPr>
          <w:rFonts w:ascii="Times New Roman" w:hAnsi="Times New Roman" w:cs="Times New Roman"/>
          <w:b/>
          <w:sz w:val="22"/>
          <w:szCs w:val="22"/>
          <w:lang w:val="lt-LT"/>
        </w:rPr>
        <w:t>);</w:t>
      </w:r>
    </w:p>
    <w:p w14:paraId="02EA63BF" w14:textId="49222FCC" w:rsidR="00133A47" w:rsidRPr="00AD5ECB" w:rsidRDefault="00575DEF" w:rsidP="00563A51">
      <w:pPr>
        <w:pStyle w:val="ListParagraph"/>
        <w:numPr>
          <w:ilvl w:val="0"/>
          <w:numId w:val="24"/>
        </w:numPr>
        <w:tabs>
          <w:tab w:val="left" w:pos="851"/>
        </w:tabs>
        <w:spacing w:before="0"/>
        <w:ind w:left="567" w:firstLine="0"/>
        <w:contextualSpacing w:val="0"/>
        <w:rPr>
          <w:rFonts w:ascii="Times New Roman" w:hAnsi="Times New Roman" w:cs="Times New Roman"/>
          <w:b/>
          <w:sz w:val="22"/>
          <w:szCs w:val="22"/>
          <w:lang w:val="lt-LT"/>
        </w:rPr>
      </w:pPr>
      <w:r w:rsidRPr="00AD5ECB">
        <w:rPr>
          <w:rFonts w:ascii="Times New Roman" w:hAnsi="Times New Roman" w:cs="Times New Roman"/>
          <w:b/>
          <w:sz w:val="22"/>
          <w:szCs w:val="22"/>
          <w:lang w:val="lt-LT"/>
        </w:rPr>
        <w:t>p</w:t>
      </w:r>
      <w:r w:rsidR="00B562DF" w:rsidRPr="00AD5ECB">
        <w:rPr>
          <w:rFonts w:ascii="Times New Roman" w:hAnsi="Times New Roman" w:cs="Times New Roman"/>
          <w:b/>
          <w:sz w:val="22"/>
          <w:szCs w:val="22"/>
          <w:lang w:val="lt-LT"/>
        </w:rPr>
        <w:t xml:space="preserve">atvirtinti </w:t>
      </w:r>
      <w:r w:rsidR="00E97C53">
        <w:rPr>
          <w:rFonts w:ascii="Times New Roman" w:hAnsi="Times New Roman" w:cs="Times New Roman"/>
          <w:b/>
          <w:sz w:val="22"/>
          <w:szCs w:val="22"/>
          <w:lang w:val="lt-LT"/>
        </w:rPr>
        <w:t>p</w:t>
      </w:r>
      <w:r w:rsidR="00B562DF" w:rsidRPr="00AD5ECB">
        <w:rPr>
          <w:rFonts w:ascii="Times New Roman" w:hAnsi="Times New Roman" w:cs="Times New Roman"/>
          <w:b/>
          <w:sz w:val="22"/>
          <w:szCs w:val="22"/>
          <w:lang w:val="lt-LT"/>
        </w:rPr>
        <w:t xml:space="preserve">apildomų darbų apmokėjimą pagal </w:t>
      </w:r>
      <w:r w:rsidR="00E97C53">
        <w:rPr>
          <w:rFonts w:ascii="Times New Roman" w:hAnsi="Times New Roman" w:cs="Times New Roman"/>
          <w:b/>
          <w:sz w:val="22"/>
          <w:szCs w:val="22"/>
          <w:lang w:val="lt-LT"/>
        </w:rPr>
        <w:t>darbų sąrašą</w:t>
      </w:r>
      <w:r w:rsidR="00B562DF" w:rsidRPr="00AD5ECB">
        <w:rPr>
          <w:rFonts w:ascii="Times New Roman" w:hAnsi="Times New Roman" w:cs="Times New Roman"/>
          <w:b/>
          <w:sz w:val="22"/>
          <w:szCs w:val="22"/>
          <w:lang w:val="lt-LT"/>
        </w:rPr>
        <w:t xml:space="preserve"> (Priedas Nr. </w:t>
      </w:r>
      <w:r w:rsidR="00A5217C" w:rsidRPr="00AD5ECB">
        <w:rPr>
          <w:rFonts w:ascii="Times New Roman" w:hAnsi="Times New Roman" w:cs="Times New Roman"/>
          <w:b/>
          <w:sz w:val="22"/>
          <w:szCs w:val="22"/>
          <w:lang w:val="lt-LT"/>
        </w:rPr>
        <w:t>8</w:t>
      </w:r>
      <w:r w:rsidR="004C3E05" w:rsidRPr="00AD5ECB">
        <w:rPr>
          <w:rFonts w:ascii="Times New Roman" w:hAnsi="Times New Roman" w:cs="Times New Roman"/>
          <w:b/>
          <w:sz w:val="22"/>
          <w:szCs w:val="22"/>
          <w:lang w:val="lt-LT"/>
        </w:rPr>
        <w:t>).</w:t>
      </w:r>
    </w:p>
    <w:p w14:paraId="25920B15" w14:textId="77777777" w:rsidR="00133A47" w:rsidRPr="00AD5ECB" w:rsidRDefault="00133A47" w:rsidP="00133A47">
      <w:pPr>
        <w:spacing w:line="276" w:lineRule="auto"/>
        <w:rPr>
          <w:rFonts w:ascii="Times New Roman" w:hAnsi="Times New Roman" w:cs="Times New Roman"/>
          <w:b/>
          <w:sz w:val="22"/>
          <w:szCs w:val="22"/>
          <w:lang w:val="lt-LT"/>
        </w:rPr>
      </w:pPr>
    </w:p>
    <w:p w14:paraId="1DBEF811" w14:textId="77777777" w:rsidR="00C35311" w:rsidRPr="00AD5ECB" w:rsidRDefault="00C35311" w:rsidP="003B6FF6">
      <w:pPr>
        <w:tabs>
          <w:tab w:val="left" w:pos="709"/>
        </w:tabs>
        <w:spacing w:line="276" w:lineRule="auto"/>
        <w:jc w:val="both"/>
        <w:rPr>
          <w:rFonts w:ascii="Times New Roman" w:hAnsi="Times New Roman" w:cs="Times New Roman"/>
          <w:sz w:val="22"/>
          <w:szCs w:val="22"/>
          <w:lang w:val="lt-LT" w:eastAsia="lt-LT"/>
        </w:rPr>
      </w:pPr>
      <w:r w:rsidRPr="00AD5ECB">
        <w:rPr>
          <w:rFonts w:ascii="Times New Roman" w:hAnsi="Times New Roman" w:cs="Times New Roman"/>
          <w:sz w:val="22"/>
          <w:szCs w:val="22"/>
          <w:lang w:val="lt-LT" w:eastAsia="lt-LT"/>
        </w:rPr>
        <w:t>Pridedama:</w:t>
      </w:r>
    </w:p>
    <w:p w14:paraId="4F71009E" w14:textId="0FB8240F" w:rsidR="00D92F90" w:rsidRPr="00AD5ECB" w:rsidRDefault="004560E9" w:rsidP="00C73EA6">
      <w:pPr>
        <w:numPr>
          <w:ilvl w:val="0"/>
          <w:numId w:val="23"/>
        </w:numPr>
        <w:tabs>
          <w:tab w:val="left" w:pos="709"/>
        </w:tabs>
        <w:spacing w:line="276" w:lineRule="auto"/>
        <w:jc w:val="both"/>
        <w:rPr>
          <w:rFonts w:ascii="Times New Roman" w:hAnsi="Times New Roman" w:cs="Times New Roman"/>
          <w:sz w:val="22"/>
          <w:szCs w:val="22"/>
          <w:lang w:val="lt-LT" w:eastAsia="lt-LT"/>
        </w:rPr>
      </w:pPr>
      <w:r w:rsidRPr="00AD5ECB">
        <w:rPr>
          <w:rFonts w:ascii="Times New Roman" w:hAnsi="Times New Roman" w:cs="Times New Roman"/>
          <w:sz w:val="22"/>
          <w:szCs w:val="22"/>
          <w:lang w:val="lt-LT" w:eastAsia="lt-LT"/>
        </w:rPr>
        <w:t>Priedas Nr.</w:t>
      </w:r>
      <w:r w:rsidR="00FC4EE2" w:rsidRPr="00AD5ECB">
        <w:rPr>
          <w:rFonts w:ascii="Times New Roman" w:hAnsi="Times New Roman" w:cs="Times New Roman"/>
          <w:sz w:val="22"/>
          <w:szCs w:val="22"/>
          <w:lang w:val="lt-LT" w:eastAsia="lt-LT"/>
        </w:rPr>
        <w:t xml:space="preserve"> </w:t>
      </w:r>
      <w:r w:rsidRPr="00AD5ECB">
        <w:rPr>
          <w:rFonts w:ascii="Times New Roman" w:hAnsi="Times New Roman" w:cs="Times New Roman"/>
          <w:sz w:val="22"/>
          <w:szCs w:val="22"/>
          <w:lang w:val="lt-LT" w:eastAsia="lt-LT"/>
        </w:rPr>
        <w:t xml:space="preserve">1 </w:t>
      </w:r>
      <w:r w:rsidR="00714622" w:rsidRPr="00AD5ECB">
        <w:rPr>
          <w:rFonts w:ascii="Times New Roman" w:hAnsi="Times New Roman" w:cs="Times New Roman"/>
          <w:sz w:val="22"/>
          <w:szCs w:val="22"/>
          <w:lang w:val="lt-LT" w:eastAsia="lt-LT"/>
        </w:rPr>
        <w:t>–</w:t>
      </w:r>
      <w:r w:rsidRPr="00AD5ECB">
        <w:rPr>
          <w:rFonts w:ascii="Times New Roman" w:hAnsi="Times New Roman" w:cs="Times New Roman"/>
          <w:sz w:val="22"/>
          <w:szCs w:val="22"/>
          <w:lang w:val="lt-LT" w:eastAsia="lt-LT"/>
        </w:rPr>
        <w:t xml:space="preserve"> </w:t>
      </w:r>
      <w:r w:rsidR="007F035D" w:rsidRPr="00AD5ECB">
        <w:rPr>
          <w:rFonts w:ascii="Times New Roman" w:hAnsi="Times New Roman" w:cs="Times New Roman"/>
          <w:bCs/>
          <w:sz w:val="22"/>
          <w:szCs w:val="22"/>
          <w:lang w:val="lt-LT"/>
        </w:rPr>
        <w:t>Objekto apžiūros aktas Nr.</w:t>
      </w:r>
      <w:r w:rsidR="003F323A">
        <w:rPr>
          <w:rFonts w:ascii="Times New Roman" w:hAnsi="Times New Roman" w:cs="Times New Roman"/>
          <w:bCs/>
          <w:sz w:val="22"/>
          <w:szCs w:val="22"/>
          <w:lang w:val="lt-LT"/>
        </w:rPr>
        <w:t xml:space="preserve"> </w:t>
      </w:r>
      <w:r w:rsidR="007F035D" w:rsidRPr="00AD5ECB">
        <w:rPr>
          <w:rFonts w:ascii="Times New Roman" w:hAnsi="Times New Roman" w:cs="Times New Roman"/>
          <w:bCs/>
          <w:sz w:val="22"/>
          <w:szCs w:val="22"/>
          <w:lang w:val="lt-LT"/>
        </w:rPr>
        <w:t>3</w:t>
      </w:r>
      <w:r w:rsidR="00984DF0" w:rsidRPr="00AD5ECB">
        <w:rPr>
          <w:rFonts w:ascii="Times New Roman" w:hAnsi="Times New Roman" w:cs="Times New Roman"/>
          <w:bCs/>
          <w:sz w:val="22"/>
          <w:szCs w:val="22"/>
          <w:lang w:val="lt-LT"/>
        </w:rPr>
        <w:t xml:space="preserve"> – </w:t>
      </w:r>
      <w:r w:rsidR="007F035D" w:rsidRPr="00AD5ECB">
        <w:rPr>
          <w:rFonts w:ascii="Times New Roman" w:hAnsi="Times New Roman" w:cs="Times New Roman"/>
          <w:bCs/>
          <w:sz w:val="22"/>
          <w:szCs w:val="22"/>
          <w:lang w:val="lt-LT"/>
        </w:rPr>
        <w:t>1</w:t>
      </w:r>
      <w:r w:rsidR="00984DF0" w:rsidRPr="00AD5ECB">
        <w:rPr>
          <w:rFonts w:ascii="Times New Roman" w:hAnsi="Times New Roman" w:cs="Times New Roman"/>
          <w:bCs/>
          <w:sz w:val="22"/>
          <w:szCs w:val="22"/>
          <w:lang w:val="lt-LT"/>
        </w:rPr>
        <w:t xml:space="preserve"> lapa</w:t>
      </w:r>
      <w:r w:rsidR="007F035D" w:rsidRPr="00AD5ECB">
        <w:rPr>
          <w:rFonts w:ascii="Times New Roman" w:hAnsi="Times New Roman" w:cs="Times New Roman"/>
          <w:bCs/>
          <w:sz w:val="22"/>
          <w:szCs w:val="22"/>
          <w:lang w:val="lt-LT"/>
        </w:rPr>
        <w:t>s</w:t>
      </w:r>
      <w:r w:rsidR="00452C88" w:rsidRPr="00AD5ECB">
        <w:rPr>
          <w:rFonts w:ascii="Times New Roman" w:hAnsi="Times New Roman" w:cs="Times New Roman"/>
          <w:sz w:val="22"/>
          <w:szCs w:val="22"/>
          <w:lang w:val="lt-LT" w:eastAsia="lt-LT"/>
        </w:rPr>
        <w:t>;</w:t>
      </w:r>
    </w:p>
    <w:p w14:paraId="04B66886" w14:textId="695F8F9A" w:rsidR="00452C88" w:rsidRPr="00AD5ECB" w:rsidRDefault="004560E9" w:rsidP="00C73EA6">
      <w:pPr>
        <w:numPr>
          <w:ilvl w:val="0"/>
          <w:numId w:val="23"/>
        </w:numPr>
        <w:tabs>
          <w:tab w:val="left" w:pos="709"/>
        </w:tabs>
        <w:spacing w:line="276" w:lineRule="auto"/>
        <w:jc w:val="both"/>
        <w:rPr>
          <w:rFonts w:ascii="Times New Roman" w:hAnsi="Times New Roman" w:cs="Times New Roman"/>
          <w:bCs/>
          <w:sz w:val="22"/>
          <w:szCs w:val="22"/>
          <w:lang w:val="lt-LT"/>
        </w:rPr>
      </w:pPr>
      <w:r w:rsidRPr="00AD5ECB">
        <w:rPr>
          <w:rFonts w:ascii="Times New Roman" w:hAnsi="Times New Roman" w:cs="Times New Roman"/>
          <w:bCs/>
          <w:sz w:val="22"/>
          <w:szCs w:val="22"/>
          <w:lang w:val="lt-LT"/>
        </w:rPr>
        <w:t>Priedas Nr.</w:t>
      </w:r>
      <w:r w:rsidR="00FC4EE2" w:rsidRPr="00AD5ECB">
        <w:rPr>
          <w:rFonts w:ascii="Times New Roman" w:hAnsi="Times New Roman" w:cs="Times New Roman"/>
          <w:bCs/>
          <w:sz w:val="22"/>
          <w:szCs w:val="22"/>
          <w:lang w:val="lt-LT"/>
        </w:rPr>
        <w:t xml:space="preserve"> </w:t>
      </w:r>
      <w:r w:rsidRPr="00AD5ECB">
        <w:rPr>
          <w:rFonts w:ascii="Times New Roman" w:hAnsi="Times New Roman" w:cs="Times New Roman"/>
          <w:bCs/>
          <w:sz w:val="22"/>
          <w:szCs w:val="22"/>
          <w:lang w:val="lt-LT"/>
        </w:rPr>
        <w:t xml:space="preserve">2 </w:t>
      </w:r>
      <w:r w:rsidR="001620E9" w:rsidRPr="00AD5ECB">
        <w:rPr>
          <w:rFonts w:ascii="Times New Roman" w:hAnsi="Times New Roman" w:cs="Times New Roman"/>
          <w:bCs/>
          <w:sz w:val="22"/>
          <w:szCs w:val="22"/>
          <w:lang w:val="lt-LT"/>
        </w:rPr>
        <w:t>–</w:t>
      </w:r>
      <w:r w:rsidRPr="00AD5ECB">
        <w:rPr>
          <w:rFonts w:ascii="Times New Roman" w:hAnsi="Times New Roman" w:cs="Times New Roman"/>
          <w:bCs/>
          <w:sz w:val="22"/>
          <w:szCs w:val="22"/>
          <w:lang w:val="lt-LT"/>
        </w:rPr>
        <w:t xml:space="preserve"> </w:t>
      </w:r>
      <w:r w:rsidR="001620E9" w:rsidRPr="00AD5ECB">
        <w:rPr>
          <w:rFonts w:ascii="Times New Roman" w:hAnsi="Times New Roman" w:cs="Times New Roman"/>
          <w:sz w:val="22"/>
          <w:szCs w:val="22"/>
          <w:lang w:val="lt-LT"/>
        </w:rPr>
        <w:t>BR6 jungtis su Kalvarijos g.</w:t>
      </w:r>
      <w:r w:rsidR="00925856" w:rsidRPr="00AD5ECB">
        <w:rPr>
          <w:rFonts w:ascii="Times New Roman" w:hAnsi="Times New Roman" w:cs="Times New Roman"/>
          <w:sz w:val="22"/>
          <w:szCs w:val="22"/>
          <w:lang w:val="lt-LT"/>
        </w:rPr>
        <w:t xml:space="preserve">– </w:t>
      </w:r>
      <w:r w:rsidR="007F06AB" w:rsidRPr="00AD5ECB">
        <w:rPr>
          <w:rFonts w:ascii="Times New Roman" w:hAnsi="Times New Roman" w:cs="Times New Roman"/>
          <w:sz w:val="22"/>
          <w:szCs w:val="22"/>
          <w:lang w:val="lt-LT"/>
        </w:rPr>
        <w:t>1</w:t>
      </w:r>
      <w:r w:rsidR="00925856" w:rsidRPr="00AD5ECB">
        <w:rPr>
          <w:rFonts w:ascii="Times New Roman" w:hAnsi="Times New Roman" w:cs="Times New Roman"/>
          <w:sz w:val="22"/>
          <w:szCs w:val="22"/>
          <w:lang w:val="lt-LT"/>
        </w:rPr>
        <w:t xml:space="preserve"> lap</w:t>
      </w:r>
      <w:r w:rsidR="00623337" w:rsidRPr="00AD5ECB">
        <w:rPr>
          <w:rFonts w:ascii="Times New Roman" w:hAnsi="Times New Roman" w:cs="Times New Roman"/>
          <w:sz w:val="22"/>
          <w:szCs w:val="22"/>
          <w:lang w:val="lt-LT"/>
        </w:rPr>
        <w:t>a</w:t>
      </w:r>
      <w:r w:rsidR="007F06AB" w:rsidRPr="00AD5ECB">
        <w:rPr>
          <w:rFonts w:ascii="Times New Roman" w:hAnsi="Times New Roman" w:cs="Times New Roman"/>
          <w:sz w:val="22"/>
          <w:szCs w:val="22"/>
          <w:lang w:val="lt-LT"/>
        </w:rPr>
        <w:t>s</w:t>
      </w:r>
      <w:r w:rsidR="003B6FF6" w:rsidRPr="00AD5ECB">
        <w:rPr>
          <w:rFonts w:ascii="Times New Roman" w:hAnsi="Times New Roman" w:cs="Times New Roman"/>
          <w:bCs/>
          <w:sz w:val="22"/>
          <w:szCs w:val="22"/>
          <w:lang w:val="lt-LT"/>
        </w:rPr>
        <w:t>;</w:t>
      </w:r>
    </w:p>
    <w:p w14:paraId="034D3C1E" w14:textId="6BA2C81A" w:rsidR="002E51B2" w:rsidRPr="00AD5ECB" w:rsidRDefault="005B5B55" w:rsidP="005C681D">
      <w:pPr>
        <w:numPr>
          <w:ilvl w:val="0"/>
          <w:numId w:val="23"/>
        </w:numPr>
        <w:tabs>
          <w:tab w:val="left" w:pos="709"/>
        </w:tabs>
        <w:spacing w:line="276" w:lineRule="auto"/>
        <w:jc w:val="both"/>
        <w:rPr>
          <w:rFonts w:ascii="Times New Roman" w:hAnsi="Times New Roman" w:cs="Times New Roman"/>
          <w:bCs/>
          <w:sz w:val="22"/>
          <w:szCs w:val="22"/>
          <w:lang w:val="lt-LT"/>
        </w:rPr>
      </w:pPr>
      <w:r w:rsidRPr="00AD5ECB">
        <w:rPr>
          <w:rFonts w:ascii="Times New Roman" w:hAnsi="Times New Roman" w:cs="Times New Roman"/>
          <w:bCs/>
          <w:sz w:val="22"/>
          <w:szCs w:val="22"/>
          <w:lang w:val="lt-LT"/>
        </w:rPr>
        <w:t>Priedas Nr.</w:t>
      </w:r>
      <w:r w:rsidR="00FC4EE2" w:rsidRPr="00AD5ECB">
        <w:rPr>
          <w:rFonts w:ascii="Times New Roman" w:hAnsi="Times New Roman" w:cs="Times New Roman"/>
          <w:bCs/>
          <w:sz w:val="22"/>
          <w:szCs w:val="22"/>
          <w:lang w:val="lt-LT"/>
        </w:rPr>
        <w:t xml:space="preserve"> </w:t>
      </w:r>
      <w:r w:rsidR="002D71E1" w:rsidRPr="00AD5ECB">
        <w:rPr>
          <w:rFonts w:ascii="Times New Roman" w:hAnsi="Times New Roman" w:cs="Times New Roman"/>
          <w:bCs/>
          <w:sz w:val="22"/>
          <w:szCs w:val="22"/>
          <w:lang w:val="lt-LT"/>
        </w:rPr>
        <w:t>3</w:t>
      </w:r>
      <w:r w:rsidRPr="00AD5ECB">
        <w:rPr>
          <w:rFonts w:ascii="Times New Roman" w:hAnsi="Times New Roman" w:cs="Times New Roman"/>
          <w:bCs/>
          <w:sz w:val="22"/>
          <w:szCs w:val="22"/>
          <w:lang w:val="lt-LT"/>
        </w:rPr>
        <w:t xml:space="preserve"> </w:t>
      </w:r>
      <w:r w:rsidR="00C35FB6" w:rsidRPr="00AD5ECB">
        <w:rPr>
          <w:rFonts w:ascii="Times New Roman" w:hAnsi="Times New Roman" w:cs="Times New Roman"/>
          <w:bCs/>
          <w:sz w:val="22"/>
          <w:szCs w:val="22"/>
          <w:lang w:val="lt-LT"/>
        </w:rPr>
        <w:t>–</w:t>
      </w:r>
      <w:r w:rsidRPr="00AD5ECB">
        <w:rPr>
          <w:rFonts w:ascii="Times New Roman" w:hAnsi="Times New Roman" w:cs="Times New Roman"/>
          <w:bCs/>
          <w:sz w:val="22"/>
          <w:szCs w:val="22"/>
          <w:lang w:val="lt-LT"/>
        </w:rPr>
        <w:t xml:space="preserve"> </w:t>
      </w:r>
      <w:r w:rsidR="00625CC6" w:rsidRPr="00AD5ECB">
        <w:rPr>
          <w:rFonts w:ascii="Times New Roman" w:hAnsi="Times New Roman" w:cs="Times New Roman"/>
          <w:bCs/>
          <w:sz w:val="22"/>
          <w:szCs w:val="22"/>
          <w:lang w:val="lt-LT"/>
        </w:rPr>
        <w:t>SŽ jungtis su Kalvarijos g.</w:t>
      </w:r>
      <w:r w:rsidR="003B23F8" w:rsidRPr="00AD5ECB">
        <w:rPr>
          <w:rFonts w:ascii="Times New Roman" w:hAnsi="Times New Roman" w:cs="Times New Roman"/>
          <w:bCs/>
          <w:sz w:val="22"/>
          <w:szCs w:val="22"/>
          <w:lang w:val="lt-LT"/>
        </w:rPr>
        <w:t xml:space="preserve"> – </w:t>
      </w:r>
      <w:r w:rsidR="007F06AB" w:rsidRPr="00AD5ECB">
        <w:rPr>
          <w:rFonts w:ascii="Times New Roman" w:hAnsi="Times New Roman" w:cs="Times New Roman"/>
          <w:bCs/>
          <w:sz w:val="22"/>
          <w:szCs w:val="22"/>
          <w:lang w:val="lt-LT"/>
        </w:rPr>
        <w:t>1</w:t>
      </w:r>
      <w:r w:rsidR="00B311D2" w:rsidRPr="00AD5ECB">
        <w:rPr>
          <w:rFonts w:ascii="Times New Roman" w:hAnsi="Times New Roman" w:cs="Times New Roman"/>
          <w:bCs/>
          <w:sz w:val="22"/>
          <w:szCs w:val="22"/>
          <w:lang w:val="lt-LT"/>
        </w:rPr>
        <w:t xml:space="preserve"> </w:t>
      </w:r>
      <w:r w:rsidR="003B23F8" w:rsidRPr="00AD5ECB">
        <w:rPr>
          <w:rFonts w:ascii="Times New Roman" w:hAnsi="Times New Roman" w:cs="Times New Roman"/>
          <w:bCs/>
          <w:sz w:val="22"/>
          <w:szCs w:val="22"/>
          <w:lang w:val="lt-LT"/>
        </w:rPr>
        <w:t>lapa</w:t>
      </w:r>
      <w:r w:rsidR="007F06AB" w:rsidRPr="00AD5ECB">
        <w:rPr>
          <w:rFonts w:ascii="Times New Roman" w:hAnsi="Times New Roman" w:cs="Times New Roman"/>
          <w:bCs/>
          <w:sz w:val="22"/>
          <w:szCs w:val="22"/>
          <w:lang w:val="lt-LT"/>
        </w:rPr>
        <w:t>s</w:t>
      </w:r>
      <w:r w:rsidR="003B23F8" w:rsidRPr="00AD5ECB">
        <w:rPr>
          <w:rFonts w:ascii="Times New Roman" w:hAnsi="Times New Roman" w:cs="Times New Roman"/>
          <w:bCs/>
          <w:sz w:val="22"/>
          <w:szCs w:val="22"/>
          <w:lang w:val="lt-LT"/>
        </w:rPr>
        <w:t>;</w:t>
      </w:r>
    </w:p>
    <w:p w14:paraId="6DA9ED9B" w14:textId="6B2A2DFF" w:rsidR="00625CC6" w:rsidRPr="00AD5ECB" w:rsidRDefault="00326B40" w:rsidP="005C681D">
      <w:pPr>
        <w:numPr>
          <w:ilvl w:val="0"/>
          <w:numId w:val="23"/>
        </w:numPr>
        <w:tabs>
          <w:tab w:val="left" w:pos="709"/>
        </w:tabs>
        <w:spacing w:line="276" w:lineRule="auto"/>
        <w:jc w:val="both"/>
        <w:rPr>
          <w:rFonts w:ascii="Times New Roman" w:hAnsi="Times New Roman" w:cs="Times New Roman"/>
          <w:bCs/>
          <w:sz w:val="22"/>
          <w:szCs w:val="22"/>
          <w:lang w:val="lt-LT"/>
        </w:rPr>
      </w:pPr>
      <w:r w:rsidRPr="00AD5ECB">
        <w:rPr>
          <w:rFonts w:ascii="Times New Roman" w:hAnsi="Times New Roman" w:cs="Times New Roman"/>
          <w:bCs/>
          <w:sz w:val="22"/>
          <w:szCs w:val="22"/>
          <w:lang w:val="lt-LT"/>
        </w:rPr>
        <w:t>Priedas Nr.</w:t>
      </w:r>
      <w:r w:rsidR="00FC4EE2" w:rsidRPr="00AD5ECB">
        <w:rPr>
          <w:rFonts w:ascii="Times New Roman" w:hAnsi="Times New Roman" w:cs="Times New Roman"/>
          <w:bCs/>
          <w:sz w:val="22"/>
          <w:szCs w:val="22"/>
          <w:lang w:val="lt-LT"/>
        </w:rPr>
        <w:t xml:space="preserve"> </w:t>
      </w:r>
      <w:r w:rsidRPr="00AD5ECB">
        <w:rPr>
          <w:rFonts w:ascii="Times New Roman" w:hAnsi="Times New Roman" w:cs="Times New Roman"/>
          <w:bCs/>
          <w:sz w:val="22"/>
          <w:szCs w:val="22"/>
          <w:lang w:val="lt-LT"/>
        </w:rPr>
        <w:t>4 – KSĮ Kauno planas raštas</w:t>
      </w:r>
      <w:r w:rsidR="004D05DA" w:rsidRPr="00AD5ECB">
        <w:rPr>
          <w:rFonts w:ascii="Times New Roman" w:hAnsi="Times New Roman" w:cs="Times New Roman"/>
          <w:bCs/>
          <w:sz w:val="22"/>
          <w:szCs w:val="22"/>
          <w:lang w:val="lt-LT"/>
        </w:rPr>
        <w:t xml:space="preserve"> Nr.2021-S214 – 7 lapai;</w:t>
      </w:r>
    </w:p>
    <w:p w14:paraId="5FAA9779" w14:textId="2CD92E81" w:rsidR="00B709BF" w:rsidRPr="00AD5ECB" w:rsidRDefault="00B709BF" w:rsidP="005C681D">
      <w:pPr>
        <w:numPr>
          <w:ilvl w:val="0"/>
          <w:numId w:val="23"/>
        </w:numPr>
        <w:tabs>
          <w:tab w:val="left" w:pos="709"/>
        </w:tabs>
        <w:spacing w:line="276" w:lineRule="auto"/>
        <w:jc w:val="both"/>
        <w:rPr>
          <w:rFonts w:ascii="Times New Roman" w:hAnsi="Times New Roman" w:cs="Times New Roman"/>
          <w:bCs/>
          <w:sz w:val="22"/>
          <w:szCs w:val="22"/>
          <w:lang w:val="lt-LT"/>
        </w:rPr>
      </w:pPr>
      <w:r w:rsidRPr="00AD5ECB">
        <w:rPr>
          <w:rFonts w:ascii="Times New Roman" w:hAnsi="Times New Roman" w:cs="Times New Roman"/>
          <w:bCs/>
          <w:sz w:val="22"/>
          <w:szCs w:val="22"/>
          <w:lang w:val="lt-LT"/>
        </w:rPr>
        <w:t>Priedas Nr</w:t>
      </w:r>
      <w:r w:rsidR="00E0506F" w:rsidRPr="00AD5ECB">
        <w:rPr>
          <w:rFonts w:ascii="Times New Roman" w:hAnsi="Times New Roman" w:cs="Times New Roman"/>
          <w:bCs/>
          <w:sz w:val="22"/>
          <w:szCs w:val="22"/>
          <w:lang w:val="lt-LT"/>
        </w:rPr>
        <w:t>.</w:t>
      </w:r>
      <w:r w:rsidR="00FC4EE2" w:rsidRPr="00AD5ECB">
        <w:rPr>
          <w:rFonts w:ascii="Times New Roman" w:hAnsi="Times New Roman" w:cs="Times New Roman"/>
          <w:bCs/>
          <w:sz w:val="22"/>
          <w:szCs w:val="22"/>
          <w:lang w:val="lt-LT"/>
        </w:rPr>
        <w:t xml:space="preserve"> </w:t>
      </w:r>
      <w:r w:rsidR="00E0506F" w:rsidRPr="00AD5ECB">
        <w:rPr>
          <w:rFonts w:ascii="Times New Roman" w:hAnsi="Times New Roman" w:cs="Times New Roman"/>
          <w:bCs/>
          <w:sz w:val="22"/>
          <w:szCs w:val="22"/>
          <w:lang w:val="lt-LT"/>
        </w:rPr>
        <w:t xml:space="preserve">5 – Objekto apžiūros aktas </w:t>
      </w:r>
      <w:proofErr w:type="spellStart"/>
      <w:r w:rsidR="00E0506F" w:rsidRPr="00AD5ECB">
        <w:rPr>
          <w:rFonts w:ascii="Times New Roman" w:hAnsi="Times New Roman" w:cs="Times New Roman"/>
          <w:bCs/>
          <w:sz w:val="22"/>
          <w:szCs w:val="22"/>
          <w:lang w:val="lt-LT"/>
        </w:rPr>
        <w:t>nr.</w:t>
      </w:r>
      <w:proofErr w:type="spellEnd"/>
      <w:r w:rsidR="003F323A">
        <w:rPr>
          <w:rFonts w:ascii="Times New Roman" w:hAnsi="Times New Roman" w:cs="Times New Roman"/>
          <w:bCs/>
          <w:sz w:val="22"/>
          <w:szCs w:val="22"/>
          <w:lang w:val="lt-LT"/>
        </w:rPr>
        <w:t xml:space="preserve"> </w:t>
      </w:r>
      <w:r w:rsidR="00E0506F" w:rsidRPr="00AD5ECB">
        <w:rPr>
          <w:rFonts w:ascii="Times New Roman" w:hAnsi="Times New Roman" w:cs="Times New Roman"/>
          <w:bCs/>
          <w:sz w:val="22"/>
          <w:szCs w:val="22"/>
          <w:lang w:val="lt-LT"/>
        </w:rPr>
        <w:t>4 – 3 lapai;</w:t>
      </w:r>
    </w:p>
    <w:p w14:paraId="142923BE" w14:textId="2DCC33D1" w:rsidR="00A5217C" w:rsidRPr="00AD5ECB" w:rsidRDefault="00E0506F" w:rsidP="005C681D">
      <w:pPr>
        <w:numPr>
          <w:ilvl w:val="0"/>
          <w:numId w:val="23"/>
        </w:numPr>
        <w:tabs>
          <w:tab w:val="left" w:pos="709"/>
        </w:tabs>
        <w:spacing w:line="276" w:lineRule="auto"/>
        <w:jc w:val="both"/>
        <w:rPr>
          <w:rFonts w:ascii="Times New Roman" w:hAnsi="Times New Roman" w:cs="Times New Roman"/>
          <w:bCs/>
          <w:sz w:val="22"/>
          <w:szCs w:val="22"/>
          <w:lang w:val="lt-LT"/>
        </w:rPr>
      </w:pPr>
      <w:r w:rsidRPr="00AD5ECB">
        <w:rPr>
          <w:rFonts w:ascii="Times New Roman" w:hAnsi="Times New Roman" w:cs="Times New Roman"/>
          <w:bCs/>
          <w:sz w:val="22"/>
          <w:szCs w:val="22"/>
          <w:lang w:val="lt-LT"/>
        </w:rPr>
        <w:t>Priedas Nr.</w:t>
      </w:r>
      <w:r w:rsidR="00FC4EE2" w:rsidRPr="00AD5ECB">
        <w:rPr>
          <w:rFonts w:ascii="Times New Roman" w:hAnsi="Times New Roman" w:cs="Times New Roman"/>
          <w:bCs/>
          <w:sz w:val="22"/>
          <w:szCs w:val="22"/>
          <w:lang w:val="lt-LT"/>
        </w:rPr>
        <w:t xml:space="preserve"> </w:t>
      </w:r>
      <w:r w:rsidR="001972C7" w:rsidRPr="00AD5ECB">
        <w:rPr>
          <w:rFonts w:ascii="Times New Roman" w:hAnsi="Times New Roman" w:cs="Times New Roman"/>
          <w:bCs/>
          <w:sz w:val="22"/>
          <w:szCs w:val="22"/>
          <w:lang w:val="lt-LT"/>
        </w:rPr>
        <w:t xml:space="preserve">6 – </w:t>
      </w:r>
      <w:r w:rsidR="00B04A13" w:rsidRPr="00AD5ECB">
        <w:rPr>
          <w:rFonts w:ascii="Times New Roman" w:hAnsi="Times New Roman" w:cs="Times New Roman"/>
          <w:sz w:val="22"/>
          <w:szCs w:val="22"/>
          <w:lang w:val="lt-LT"/>
        </w:rPr>
        <w:t>Dangos konstrukcijos įrengimas prie apžiūros akto Nr.4, 429-114-DP-S_SŽ;</w:t>
      </w:r>
    </w:p>
    <w:p w14:paraId="43097C33" w14:textId="26827505" w:rsidR="004D05DA" w:rsidRPr="003F323A" w:rsidRDefault="004D05DA" w:rsidP="003F323A">
      <w:pPr>
        <w:numPr>
          <w:ilvl w:val="0"/>
          <w:numId w:val="23"/>
        </w:numPr>
        <w:tabs>
          <w:tab w:val="left" w:pos="709"/>
        </w:tabs>
        <w:spacing w:line="276" w:lineRule="auto"/>
        <w:jc w:val="both"/>
        <w:rPr>
          <w:rFonts w:ascii="Times New Roman" w:hAnsi="Times New Roman" w:cs="Times New Roman"/>
          <w:bCs/>
          <w:sz w:val="22"/>
          <w:szCs w:val="22"/>
          <w:lang w:val="lt-LT"/>
        </w:rPr>
      </w:pPr>
      <w:r w:rsidRPr="00AD5ECB">
        <w:rPr>
          <w:rFonts w:ascii="Times New Roman" w:hAnsi="Times New Roman" w:cs="Times New Roman"/>
          <w:bCs/>
          <w:sz w:val="22"/>
          <w:szCs w:val="22"/>
          <w:lang w:val="lt-LT"/>
        </w:rPr>
        <w:t>Priedas</w:t>
      </w:r>
      <w:r w:rsidR="0064431E" w:rsidRPr="00AD5ECB">
        <w:rPr>
          <w:rFonts w:ascii="Times New Roman" w:hAnsi="Times New Roman" w:cs="Times New Roman"/>
          <w:bCs/>
          <w:sz w:val="22"/>
          <w:szCs w:val="22"/>
          <w:lang w:val="lt-LT"/>
        </w:rPr>
        <w:t xml:space="preserve"> Nr.</w:t>
      </w:r>
      <w:r w:rsidR="00FC4EE2" w:rsidRPr="00AD5ECB">
        <w:rPr>
          <w:rFonts w:ascii="Times New Roman" w:hAnsi="Times New Roman" w:cs="Times New Roman"/>
          <w:bCs/>
          <w:sz w:val="22"/>
          <w:szCs w:val="22"/>
          <w:lang w:val="lt-LT"/>
        </w:rPr>
        <w:t xml:space="preserve"> </w:t>
      </w:r>
      <w:r w:rsidR="001972C7" w:rsidRPr="00AD5ECB">
        <w:rPr>
          <w:rFonts w:ascii="Times New Roman" w:hAnsi="Times New Roman" w:cs="Times New Roman"/>
          <w:bCs/>
          <w:sz w:val="22"/>
          <w:szCs w:val="22"/>
          <w:lang w:val="lt-LT"/>
        </w:rPr>
        <w:t>7</w:t>
      </w:r>
      <w:r w:rsidR="0064431E" w:rsidRPr="00AD5ECB">
        <w:rPr>
          <w:rFonts w:ascii="Times New Roman" w:hAnsi="Times New Roman" w:cs="Times New Roman"/>
          <w:bCs/>
          <w:sz w:val="22"/>
          <w:szCs w:val="22"/>
          <w:lang w:val="lt-LT"/>
        </w:rPr>
        <w:t xml:space="preserve"> – Atliekamų</w:t>
      </w:r>
      <w:r w:rsidR="003F323A">
        <w:rPr>
          <w:rFonts w:ascii="Times New Roman" w:hAnsi="Times New Roman" w:cs="Times New Roman"/>
          <w:bCs/>
          <w:sz w:val="22"/>
          <w:szCs w:val="22"/>
          <w:lang w:val="lt-LT"/>
        </w:rPr>
        <w:t xml:space="preserve"> – </w:t>
      </w:r>
      <w:r w:rsidR="0064431E" w:rsidRPr="003F323A">
        <w:rPr>
          <w:rFonts w:ascii="Times New Roman" w:hAnsi="Times New Roman" w:cs="Times New Roman"/>
          <w:bCs/>
          <w:sz w:val="22"/>
          <w:szCs w:val="22"/>
          <w:lang w:val="lt-LT"/>
        </w:rPr>
        <w:t xml:space="preserve">neatliekamų darbų </w:t>
      </w:r>
      <w:r w:rsidR="003F323A" w:rsidRPr="003F323A">
        <w:rPr>
          <w:rFonts w:ascii="Times New Roman" w:hAnsi="Times New Roman" w:cs="Times New Roman"/>
          <w:bCs/>
          <w:sz w:val="22"/>
          <w:szCs w:val="22"/>
          <w:lang w:val="lt-LT"/>
        </w:rPr>
        <w:t>sąmata</w:t>
      </w:r>
      <w:r w:rsidR="003F323A" w:rsidRPr="003F323A">
        <w:rPr>
          <w:rFonts w:ascii="Times New Roman" w:hAnsi="Times New Roman" w:cs="Times New Roman"/>
          <w:bCs/>
          <w:sz w:val="22"/>
          <w:szCs w:val="22"/>
          <w:lang w:val="lt-LT"/>
        </w:rPr>
        <w:t xml:space="preserve"> </w:t>
      </w:r>
      <w:r w:rsidR="005E3C61" w:rsidRPr="003F323A">
        <w:rPr>
          <w:rFonts w:ascii="Times New Roman" w:hAnsi="Times New Roman" w:cs="Times New Roman"/>
          <w:bCs/>
          <w:sz w:val="22"/>
          <w:szCs w:val="22"/>
          <w:lang w:val="lt-LT"/>
        </w:rPr>
        <w:t>–</w:t>
      </w:r>
      <w:r w:rsidR="0064431E" w:rsidRPr="003F323A">
        <w:rPr>
          <w:rFonts w:ascii="Times New Roman" w:hAnsi="Times New Roman" w:cs="Times New Roman"/>
          <w:bCs/>
          <w:sz w:val="22"/>
          <w:szCs w:val="22"/>
          <w:lang w:val="lt-LT"/>
        </w:rPr>
        <w:t xml:space="preserve"> </w:t>
      </w:r>
      <w:r w:rsidR="005E3C61" w:rsidRPr="003F323A">
        <w:rPr>
          <w:rFonts w:ascii="Times New Roman" w:hAnsi="Times New Roman" w:cs="Times New Roman"/>
          <w:bCs/>
          <w:sz w:val="22"/>
          <w:szCs w:val="22"/>
          <w:lang w:val="lt-LT"/>
        </w:rPr>
        <w:t>1 lapas;</w:t>
      </w:r>
    </w:p>
    <w:p w14:paraId="61D494A8" w14:textId="6A8A5E77" w:rsidR="00316EAE" w:rsidRPr="00AD5ECB" w:rsidRDefault="00316EAE" w:rsidP="005C681D">
      <w:pPr>
        <w:numPr>
          <w:ilvl w:val="0"/>
          <w:numId w:val="23"/>
        </w:numPr>
        <w:tabs>
          <w:tab w:val="left" w:pos="709"/>
        </w:tabs>
        <w:spacing w:line="276" w:lineRule="auto"/>
        <w:jc w:val="both"/>
        <w:rPr>
          <w:rFonts w:ascii="Times New Roman" w:hAnsi="Times New Roman" w:cs="Times New Roman"/>
          <w:bCs/>
          <w:sz w:val="22"/>
          <w:szCs w:val="22"/>
          <w:lang w:val="lt-LT"/>
        </w:rPr>
      </w:pPr>
      <w:r w:rsidRPr="00AD5ECB">
        <w:rPr>
          <w:rFonts w:ascii="Times New Roman" w:hAnsi="Times New Roman" w:cs="Times New Roman"/>
          <w:bCs/>
          <w:sz w:val="22"/>
          <w:szCs w:val="22"/>
          <w:lang w:val="lt-LT"/>
        </w:rPr>
        <w:t>Priedas Nr.</w:t>
      </w:r>
      <w:r w:rsidR="00FC4EE2" w:rsidRPr="00AD5ECB">
        <w:rPr>
          <w:rFonts w:ascii="Times New Roman" w:hAnsi="Times New Roman" w:cs="Times New Roman"/>
          <w:bCs/>
          <w:sz w:val="22"/>
          <w:szCs w:val="22"/>
          <w:lang w:val="lt-LT"/>
        </w:rPr>
        <w:t xml:space="preserve"> </w:t>
      </w:r>
      <w:r w:rsidR="001972C7" w:rsidRPr="00AD5ECB">
        <w:rPr>
          <w:rFonts w:ascii="Times New Roman" w:hAnsi="Times New Roman" w:cs="Times New Roman"/>
          <w:bCs/>
          <w:sz w:val="22"/>
          <w:szCs w:val="22"/>
          <w:lang w:val="lt-LT"/>
        </w:rPr>
        <w:t>8</w:t>
      </w:r>
      <w:r w:rsidRPr="00AD5ECB">
        <w:rPr>
          <w:rFonts w:ascii="Times New Roman" w:hAnsi="Times New Roman" w:cs="Times New Roman"/>
          <w:bCs/>
          <w:sz w:val="22"/>
          <w:szCs w:val="22"/>
          <w:lang w:val="lt-LT"/>
        </w:rPr>
        <w:t xml:space="preserve"> – Darbų sąrašas – 1 lapas.</w:t>
      </w:r>
    </w:p>
    <w:p w14:paraId="78875640" w14:textId="35142157" w:rsidR="002F3380" w:rsidRPr="00AD5ECB" w:rsidRDefault="002F3380" w:rsidP="002F3380">
      <w:pPr>
        <w:tabs>
          <w:tab w:val="left" w:pos="709"/>
        </w:tabs>
        <w:spacing w:line="276" w:lineRule="auto"/>
        <w:jc w:val="both"/>
        <w:rPr>
          <w:rFonts w:ascii="Times New Roman" w:hAnsi="Times New Roman" w:cs="Times New Roman"/>
          <w:bCs/>
          <w:sz w:val="22"/>
          <w:szCs w:val="22"/>
          <w:lang w:val="lt-LT"/>
        </w:rPr>
      </w:pPr>
    </w:p>
    <w:p w14:paraId="604FDD98" w14:textId="77777777" w:rsidR="007F49D2" w:rsidRPr="00AD5ECB" w:rsidRDefault="007F49D2" w:rsidP="002F3380">
      <w:pPr>
        <w:tabs>
          <w:tab w:val="left" w:pos="709"/>
        </w:tabs>
        <w:spacing w:line="276" w:lineRule="auto"/>
        <w:jc w:val="both"/>
        <w:rPr>
          <w:rFonts w:ascii="Times New Roman" w:hAnsi="Times New Roman" w:cs="Times New Roman"/>
          <w:bCs/>
          <w:sz w:val="22"/>
          <w:szCs w:val="22"/>
          <w:lang w:val="lt-LT"/>
        </w:rPr>
      </w:pPr>
    </w:p>
    <w:p w14:paraId="11EF1F49" w14:textId="77777777" w:rsidR="006E1178" w:rsidRDefault="006E1178" w:rsidP="003B6FF6">
      <w:pPr>
        <w:spacing w:line="276" w:lineRule="auto"/>
        <w:rPr>
          <w:rFonts w:ascii="Times New Roman" w:hAnsi="Times New Roman" w:cs="Times New Roman"/>
          <w:sz w:val="22"/>
          <w:szCs w:val="22"/>
          <w:lang w:val="lt-LT"/>
        </w:rPr>
      </w:pPr>
    </w:p>
    <w:p w14:paraId="51952094" w14:textId="77777777" w:rsidR="006E1178" w:rsidRDefault="006E1178" w:rsidP="003B6FF6">
      <w:pPr>
        <w:spacing w:line="276" w:lineRule="auto"/>
        <w:rPr>
          <w:rFonts w:ascii="Times New Roman" w:hAnsi="Times New Roman" w:cs="Times New Roman"/>
          <w:sz w:val="22"/>
          <w:szCs w:val="22"/>
          <w:lang w:val="lt-LT"/>
        </w:rPr>
      </w:pPr>
    </w:p>
    <w:p w14:paraId="6586F048" w14:textId="2C0832E4" w:rsidR="00537871" w:rsidRPr="00AD5ECB" w:rsidRDefault="00537871" w:rsidP="003B6FF6">
      <w:pPr>
        <w:spacing w:line="276" w:lineRule="auto"/>
        <w:rPr>
          <w:rFonts w:ascii="Times New Roman" w:hAnsi="Times New Roman" w:cs="Times New Roman"/>
          <w:sz w:val="22"/>
          <w:szCs w:val="22"/>
          <w:lang w:val="lt-LT"/>
        </w:rPr>
      </w:pPr>
      <w:r w:rsidRPr="00AD5ECB">
        <w:rPr>
          <w:rFonts w:ascii="Times New Roman" w:hAnsi="Times New Roman" w:cs="Times New Roman"/>
          <w:sz w:val="22"/>
          <w:szCs w:val="22"/>
          <w:lang w:val="lt-LT"/>
        </w:rPr>
        <w:t>AB „Kauno tiltai“ vardu</w:t>
      </w:r>
    </w:p>
    <w:p w14:paraId="6B3C3C6E" w14:textId="6C29F423" w:rsidR="00537871" w:rsidRPr="00AD5ECB" w:rsidRDefault="0015731D" w:rsidP="003B6FF6">
      <w:pPr>
        <w:spacing w:line="276" w:lineRule="auto"/>
        <w:rPr>
          <w:rFonts w:ascii="Times New Roman" w:hAnsi="Times New Roman" w:cs="Times New Roman"/>
          <w:sz w:val="22"/>
          <w:szCs w:val="22"/>
          <w:lang w:val="lt-LT"/>
        </w:rPr>
      </w:pPr>
      <w:r w:rsidRPr="00AD5ECB">
        <w:rPr>
          <w:rFonts w:ascii="Times New Roman" w:hAnsi="Times New Roman" w:cs="Times New Roman"/>
          <w:sz w:val="22"/>
          <w:szCs w:val="22"/>
          <w:lang w:val="lt-LT"/>
        </w:rPr>
        <w:t xml:space="preserve">Jonas </w:t>
      </w:r>
      <w:proofErr w:type="spellStart"/>
      <w:r w:rsidRPr="00AD5ECB">
        <w:rPr>
          <w:rFonts w:ascii="Times New Roman" w:hAnsi="Times New Roman" w:cs="Times New Roman"/>
          <w:sz w:val="22"/>
          <w:szCs w:val="22"/>
          <w:lang w:val="lt-LT"/>
        </w:rPr>
        <w:t>Bielevičius</w:t>
      </w:r>
      <w:proofErr w:type="spellEnd"/>
    </w:p>
    <w:p w14:paraId="17AA3031" w14:textId="5D00066E" w:rsidR="006774FD" w:rsidRPr="00AD5ECB" w:rsidRDefault="00065665" w:rsidP="003B6FF6">
      <w:pPr>
        <w:spacing w:line="276" w:lineRule="auto"/>
        <w:rPr>
          <w:rFonts w:ascii="Times New Roman" w:hAnsi="Times New Roman" w:cs="Times New Roman"/>
          <w:sz w:val="22"/>
          <w:szCs w:val="22"/>
          <w:lang w:val="lt-LT" w:eastAsia="lt-LT"/>
        </w:rPr>
      </w:pPr>
      <w:r w:rsidRPr="00AD5ECB">
        <w:rPr>
          <w:rFonts w:ascii="Times New Roman" w:hAnsi="Times New Roman" w:cs="Times New Roman"/>
          <w:sz w:val="22"/>
          <w:szCs w:val="22"/>
          <w:lang w:val="lt-LT"/>
        </w:rPr>
        <w:t xml:space="preserve">Kelių tiesimo </w:t>
      </w:r>
      <w:r w:rsidR="002A5E84" w:rsidRPr="00AD5ECB">
        <w:rPr>
          <w:rFonts w:ascii="Times New Roman" w:hAnsi="Times New Roman" w:cs="Times New Roman"/>
          <w:sz w:val="22"/>
          <w:szCs w:val="22"/>
          <w:lang w:val="lt-LT"/>
        </w:rPr>
        <w:t>projektai Nr.</w:t>
      </w:r>
      <w:r w:rsidR="00F04D1D" w:rsidRPr="00125DAC">
        <w:rPr>
          <w:rFonts w:ascii="Times New Roman" w:hAnsi="Times New Roman" w:cs="Times New Roman"/>
          <w:sz w:val="22"/>
          <w:szCs w:val="22"/>
          <w:lang w:val="lt-LT"/>
        </w:rPr>
        <w:t xml:space="preserve"> </w:t>
      </w:r>
      <w:r w:rsidR="002A5E84" w:rsidRPr="00AD5ECB">
        <w:rPr>
          <w:rFonts w:ascii="Times New Roman" w:hAnsi="Times New Roman" w:cs="Times New Roman"/>
          <w:sz w:val="22"/>
          <w:szCs w:val="22"/>
          <w:lang w:val="lt-LT"/>
        </w:rPr>
        <w:t>2 projektų vadovas</w:t>
      </w:r>
    </w:p>
    <w:sectPr w:rsidR="006774FD" w:rsidRPr="00AD5ECB" w:rsidSect="00563A51">
      <w:headerReference w:type="default" r:id="rId8"/>
      <w:footerReference w:type="default" r:id="rId9"/>
      <w:headerReference w:type="first" r:id="rId10"/>
      <w:footerReference w:type="first" r:id="rId11"/>
      <w:pgSz w:w="11906" w:h="16838"/>
      <w:pgMar w:top="1871" w:right="567" w:bottom="1843" w:left="1701" w:header="397" w:footer="3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7CEA" w14:textId="77777777" w:rsidR="00A42FE6" w:rsidRDefault="00A42FE6">
      <w:r>
        <w:separator/>
      </w:r>
    </w:p>
  </w:endnote>
  <w:endnote w:type="continuationSeparator" w:id="0">
    <w:p w14:paraId="1C8C289C" w14:textId="77777777" w:rsidR="00A42FE6" w:rsidRDefault="00A4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303A" w14:textId="00956BE7" w:rsidR="006774FD" w:rsidRDefault="005B2986" w:rsidP="000E2997">
    <w:pPr>
      <w:pStyle w:val="Footer"/>
    </w:pPr>
    <w:r>
      <w:rPr>
        <w:noProof/>
        <w:lang w:val="lt-LT" w:eastAsia="lt-LT"/>
      </w:rPr>
      <w:drawing>
        <wp:anchor distT="0" distB="0" distL="114300" distR="114300" simplePos="0" relativeHeight="251670528" behindDoc="1" locked="0" layoutInCell="1" allowOverlap="1" wp14:anchorId="3F4330C5" wp14:editId="496DB5D0">
          <wp:simplePos x="0" y="0"/>
          <wp:positionH relativeFrom="margin">
            <wp:posOffset>-1022350</wp:posOffset>
          </wp:positionH>
          <wp:positionV relativeFrom="paragraph">
            <wp:posOffset>-424180</wp:posOffset>
          </wp:positionV>
          <wp:extent cx="7641214" cy="1336673"/>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1214" cy="13366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A303B" w14:textId="77777777" w:rsidR="006774FD" w:rsidRDefault="006774FD" w:rsidP="000E2997">
    <w:pPr>
      <w:pStyle w:val="Footer"/>
    </w:pPr>
  </w:p>
  <w:p w14:paraId="17AA303C" w14:textId="77777777" w:rsidR="006774FD" w:rsidRDefault="006774FD" w:rsidP="000E2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303E" w14:textId="77777777" w:rsidR="006774FD" w:rsidRDefault="006B34D1">
    <w:pPr>
      <w:pStyle w:val="Footer"/>
    </w:pPr>
    <w:r>
      <w:rPr>
        <w:noProof/>
        <w:lang w:val="lt-LT" w:eastAsia="lt-LT"/>
      </w:rPr>
      <w:drawing>
        <wp:anchor distT="0" distB="0" distL="114300" distR="114300" simplePos="0" relativeHeight="251650048" behindDoc="1" locked="0" layoutInCell="1" allowOverlap="1" wp14:anchorId="17AA3043" wp14:editId="17AA3044">
          <wp:simplePos x="0" y="0"/>
          <wp:positionH relativeFrom="column">
            <wp:posOffset>-1125220</wp:posOffset>
          </wp:positionH>
          <wp:positionV relativeFrom="paragraph">
            <wp:posOffset>-944880</wp:posOffset>
          </wp:positionV>
          <wp:extent cx="7641214" cy="1336673"/>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cCann\Karolis\KT\Blankas_faktura\Blankui RU.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1214" cy="133667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6192" behindDoc="1" locked="0" layoutInCell="1" allowOverlap="1" wp14:anchorId="17AA3045" wp14:editId="17AA3046">
          <wp:simplePos x="0" y="0"/>
          <wp:positionH relativeFrom="column">
            <wp:posOffset>-1143000</wp:posOffset>
          </wp:positionH>
          <wp:positionV relativeFrom="paragraph">
            <wp:posOffset>2675890</wp:posOffset>
          </wp:positionV>
          <wp:extent cx="7591425" cy="1038225"/>
          <wp:effectExtent l="0" t="0" r="0" b="0"/>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1425" cy="1038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28AF4" w14:textId="77777777" w:rsidR="00A42FE6" w:rsidRDefault="00A42FE6">
      <w:r>
        <w:separator/>
      </w:r>
    </w:p>
  </w:footnote>
  <w:footnote w:type="continuationSeparator" w:id="0">
    <w:p w14:paraId="345429CE" w14:textId="77777777" w:rsidR="00A42FE6" w:rsidRDefault="00A42FE6">
      <w:r>
        <w:continuationSeparator/>
      </w:r>
    </w:p>
  </w:footnote>
  <w:footnote w:id="1">
    <w:p w14:paraId="7C4D8A5A" w14:textId="089F7D60" w:rsidR="00DE62E8" w:rsidRPr="00563A51" w:rsidRDefault="00DE62E8" w:rsidP="00563A51">
      <w:pPr>
        <w:pStyle w:val="FootnoteText"/>
        <w:jc w:val="both"/>
        <w:rPr>
          <w:rFonts w:ascii="Times New Roman" w:hAnsi="Times New Roman" w:cs="Times New Roman"/>
          <w:sz w:val="18"/>
          <w:szCs w:val="18"/>
          <w:lang w:val="lt-LT"/>
        </w:rPr>
      </w:pPr>
      <w:r w:rsidRPr="00563A51">
        <w:rPr>
          <w:rStyle w:val="FootnoteReference"/>
          <w:rFonts w:ascii="Times New Roman" w:hAnsi="Times New Roman" w:cs="Times New Roman"/>
          <w:sz w:val="18"/>
          <w:szCs w:val="18"/>
          <w:lang w:val="lt-LT"/>
        </w:rPr>
        <w:footnoteRef/>
      </w:r>
      <w:r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LAT</w:t>
      </w:r>
      <w:r w:rsidRPr="00563A51">
        <w:rPr>
          <w:rFonts w:ascii="Times New Roman" w:hAnsi="Times New Roman" w:cs="Times New Roman"/>
          <w:sz w:val="18"/>
          <w:szCs w:val="18"/>
          <w:lang w:val="lt-LT"/>
        </w:rPr>
        <w:t xml:space="preserve"> 2010</w:t>
      </w:r>
      <w:r w:rsidRPr="00563A51">
        <w:rPr>
          <w:rFonts w:ascii="Times New Roman" w:hAnsi="Times New Roman" w:cs="Times New Roman"/>
          <w:sz w:val="18"/>
          <w:szCs w:val="18"/>
          <w:lang w:val="lt-LT"/>
        </w:rPr>
        <w:t xml:space="preserve">-04-30 </w:t>
      </w:r>
      <w:r w:rsidRPr="00563A51">
        <w:rPr>
          <w:rFonts w:ascii="Times New Roman" w:hAnsi="Times New Roman" w:cs="Times New Roman"/>
          <w:sz w:val="18"/>
          <w:szCs w:val="18"/>
          <w:lang w:val="lt-LT"/>
        </w:rPr>
        <w:t>nutartis civ</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b</w:t>
      </w:r>
      <w:r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Nr. </w:t>
      </w:r>
      <w:hyperlink r:id="rId1" w:tgtFrame="_blank" w:tooltip="3K-3-157/2010 Dėl 110 850 Lt negautų pajamų priteisimo." w:history="1">
        <w:r w:rsidRPr="00563A51">
          <w:rPr>
            <w:rFonts w:ascii="Times New Roman" w:hAnsi="Times New Roman" w:cs="Times New Roman"/>
            <w:sz w:val="18"/>
            <w:szCs w:val="18"/>
            <w:lang w:val="lt-LT"/>
          </w:rPr>
          <w:t>3K-3-157/2010</w:t>
        </w:r>
      </w:hyperlink>
      <w:r w:rsidRPr="00563A51">
        <w:rPr>
          <w:rFonts w:ascii="Times New Roman" w:hAnsi="Times New Roman" w:cs="Times New Roman"/>
          <w:sz w:val="18"/>
          <w:szCs w:val="18"/>
          <w:lang w:val="lt-LT"/>
        </w:rPr>
        <w:t>.</w:t>
      </w:r>
    </w:p>
  </w:footnote>
  <w:footnote w:id="2">
    <w:p w14:paraId="6FB16176" w14:textId="6BF25371" w:rsidR="00DE62E8" w:rsidRPr="00563A51" w:rsidRDefault="00DE62E8" w:rsidP="00563A51">
      <w:pPr>
        <w:pStyle w:val="FootnoteText"/>
        <w:jc w:val="both"/>
        <w:rPr>
          <w:rFonts w:ascii="Times New Roman" w:hAnsi="Times New Roman" w:cs="Times New Roman"/>
          <w:sz w:val="18"/>
          <w:szCs w:val="18"/>
          <w:lang w:val="lt-LT"/>
        </w:rPr>
      </w:pPr>
      <w:r w:rsidRPr="00563A51">
        <w:rPr>
          <w:rStyle w:val="FootnoteReference"/>
          <w:rFonts w:ascii="Times New Roman" w:hAnsi="Times New Roman" w:cs="Times New Roman"/>
          <w:sz w:val="18"/>
          <w:szCs w:val="18"/>
          <w:lang w:val="lt-LT"/>
        </w:rPr>
        <w:footnoteRef/>
      </w:r>
      <w:r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LAT</w:t>
      </w:r>
      <w:r w:rsidRPr="00563A51">
        <w:rPr>
          <w:rFonts w:ascii="Times New Roman" w:hAnsi="Times New Roman" w:cs="Times New Roman"/>
          <w:sz w:val="18"/>
          <w:szCs w:val="18"/>
          <w:lang w:val="lt-LT"/>
        </w:rPr>
        <w:t xml:space="preserve"> 2013</w:t>
      </w:r>
      <w:r w:rsidRPr="00563A51">
        <w:rPr>
          <w:rFonts w:ascii="Times New Roman" w:hAnsi="Times New Roman" w:cs="Times New Roman"/>
          <w:sz w:val="18"/>
          <w:szCs w:val="18"/>
          <w:lang w:val="lt-LT"/>
        </w:rPr>
        <w:t>-03-08</w:t>
      </w:r>
      <w:r w:rsidRPr="00563A51">
        <w:rPr>
          <w:rFonts w:ascii="Times New Roman" w:hAnsi="Times New Roman" w:cs="Times New Roman"/>
          <w:sz w:val="18"/>
          <w:szCs w:val="18"/>
          <w:lang w:val="lt-LT"/>
        </w:rPr>
        <w:t xml:space="preserve"> nutartis civ</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b</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Nr. 3K-3-94/2013; 2013</w:t>
      </w:r>
      <w:r w:rsidRPr="00563A51">
        <w:rPr>
          <w:rFonts w:ascii="Times New Roman" w:hAnsi="Times New Roman" w:cs="Times New Roman"/>
          <w:sz w:val="18"/>
          <w:szCs w:val="18"/>
          <w:lang w:val="lt-LT"/>
        </w:rPr>
        <w:t xml:space="preserve">-12-20 </w:t>
      </w:r>
      <w:r w:rsidRPr="00563A51">
        <w:rPr>
          <w:rFonts w:ascii="Times New Roman" w:hAnsi="Times New Roman" w:cs="Times New Roman"/>
          <w:sz w:val="18"/>
          <w:szCs w:val="18"/>
          <w:lang w:val="lt-LT"/>
        </w:rPr>
        <w:t>nutartis civ</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b</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Nr. 3K-3-713/2013; 2015</w:t>
      </w:r>
      <w:r w:rsidRPr="00563A51">
        <w:rPr>
          <w:rFonts w:ascii="Times New Roman" w:hAnsi="Times New Roman" w:cs="Times New Roman"/>
          <w:sz w:val="18"/>
          <w:szCs w:val="18"/>
          <w:lang w:val="lt-LT"/>
        </w:rPr>
        <w:t>-11-</w:t>
      </w:r>
      <w:r w:rsidRPr="00563A51">
        <w:rPr>
          <w:rFonts w:ascii="Times New Roman" w:hAnsi="Times New Roman" w:cs="Times New Roman"/>
          <w:sz w:val="18"/>
          <w:szCs w:val="18"/>
          <w:lang w:val="lt-LT"/>
        </w:rPr>
        <w:t>20 nutartis civ</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b</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Nr. 3K-3-609-690/2015; 2017</w:t>
      </w:r>
      <w:r w:rsidRPr="00563A51">
        <w:rPr>
          <w:rFonts w:ascii="Times New Roman" w:hAnsi="Times New Roman" w:cs="Times New Roman"/>
          <w:sz w:val="18"/>
          <w:szCs w:val="18"/>
          <w:lang w:val="lt-LT"/>
        </w:rPr>
        <w:t>-01-</w:t>
      </w:r>
      <w:r w:rsidRPr="00563A51">
        <w:rPr>
          <w:rFonts w:ascii="Times New Roman" w:hAnsi="Times New Roman" w:cs="Times New Roman"/>
          <w:sz w:val="18"/>
          <w:szCs w:val="18"/>
          <w:lang w:val="lt-LT"/>
        </w:rPr>
        <w:t>20 nutarties civ</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b</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Nr. e3K-3-91-248/2017; 2017</w:t>
      </w:r>
      <w:r w:rsidRPr="00563A51">
        <w:rPr>
          <w:rFonts w:ascii="Times New Roman" w:hAnsi="Times New Roman" w:cs="Times New Roman"/>
          <w:sz w:val="18"/>
          <w:szCs w:val="18"/>
          <w:lang w:val="lt-LT"/>
        </w:rPr>
        <w:t>-06-0</w:t>
      </w:r>
      <w:r w:rsidRPr="00563A51">
        <w:rPr>
          <w:rFonts w:ascii="Times New Roman" w:hAnsi="Times New Roman" w:cs="Times New Roman"/>
          <w:sz w:val="18"/>
          <w:szCs w:val="18"/>
          <w:lang w:val="lt-LT"/>
        </w:rPr>
        <w:t>2</w:t>
      </w:r>
      <w:r w:rsidR="00357CFE"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nutartis civ</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b</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Nr. e3K-3-261-690/2017</w:t>
      </w:r>
      <w:r w:rsidRPr="00563A51">
        <w:rPr>
          <w:rFonts w:ascii="Times New Roman" w:hAnsi="Times New Roman" w:cs="Times New Roman"/>
          <w:sz w:val="18"/>
          <w:szCs w:val="18"/>
          <w:lang w:val="lt-LT"/>
        </w:rPr>
        <w:t>.</w:t>
      </w:r>
    </w:p>
  </w:footnote>
  <w:footnote w:id="3">
    <w:p w14:paraId="446E6F4B" w14:textId="1F310609" w:rsidR="001F4151" w:rsidRPr="00563A51" w:rsidRDefault="001F4151" w:rsidP="00563A51">
      <w:pPr>
        <w:pStyle w:val="FootnoteText"/>
        <w:jc w:val="both"/>
        <w:rPr>
          <w:rFonts w:ascii="Times New Roman" w:hAnsi="Times New Roman" w:cs="Times New Roman"/>
          <w:sz w:val="18"/>
          <w:szCs w:val="18"/>
          <w:lang w:val="lt-LT"/>
        </w:rPr>
      </w:pPr>
      <w:r w:rsidRPr="00563A51">
        <w:rPr>
          <w:rStyle w:val="FootnoteReference"/>
          <w:rFonts w:ascii="Times New Roman" w:hAnsi="Times New Roman" w:cs="Times New Roman"/>
          <w:sz w:val="18"/>
          <w:szCs w:val="18"/>
          <w:lang w:val="lt-LT"/>
        </w:rPr>
        <w:footnoteRef/>
      </w:r>
      <w:r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LAT</w:t>
      </w:r>
      <w:r w:rsidRPr="00563A51">
        <w:rPr>
          <w:rFonts w:ascii="Times New Roman" w:hAnsi="Times New Roman" w:cs="Times New Roman"/>
          <w:sz w:val="18"/>
          <w:szCs w:val="18"/>
          <w:lang w:val="lt-LT"/>
        </w:rPr>
        <w:t xml:space="preserve"> 2018</w:t>
      </w:r>
      <w:r w:rsidRPr="00563A51">
        <w:rPr>
          <w:rFonts w:ascii="Times New Roman" w:hAnsi="Times New Roman" w:cs="Times New Roman"/>
          <w:sz w:val="18"/>
          <w:szCs w:val="18"/>
          <w:lang w:val="lt-LT"/>
        </w:rPr>
        <w:t>-09-</w:t>
      </w:r>
      <w:r w:rsidRPr="00563A51">
        <w:rPr>
          <w:rFonts w:ascii="Times New Roman" w:hAnsi="Times New Roman" w:cs="Times New Roman"/>
          <w:sz w:val="18"/>
          <w:szCs w:val="18"/>
          <w:lang w:val="lt-LT"/>
        </w:rPr>
        <w:t>21 nutartis civ</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b</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Nr. e3K-3-325-469/2018</w:t>
      </w:r>
      <w:r w:rsidRPr="00563A51">
        <w:rPr>
          <w:rFonts w:ascii="Times New Roman" w:hAnsi="Times New Roman" w:cs="Times New Roman"/>
          <w:sz w:val="18"/>
          <w:szCs w:val="18"/>
          <w:lang w:val="lt-LT"/>
        </w:rPr>
        <w:t>.</w:t>
      </w:r>
    </w:p>
  </w:footnote>
  <w:footnote w:id="4">
    <w:p w14:paraId="492F310A" w14:textId="1D5F6178" w:rsidR="00217DC4" w:rsidRPr="00563A51" w:rsidRDefault="00217DC4" w:rsidP="00563A51">
      <w:pPr>
        <w:pStyle w:val="FootnoteText"/>
        <w:jc w:val="both"/>
        <w:rPr>
          <w:rFonts w:ascii="Times New Roman" w:hAnsi="Times New Roman" w:cs="Times New Roman"/>
          <w:sz w:val="18"/>
          <w:szCs w:val="18"/>
          <w:lang w:val="lt-LT"/>
        </w:rPr>
      </w:pPr>
      <w:r w:rsidRPr="00563A51">
        <w:rPr>
          <w:rStyle w:val="FootnoteReference"/>
          <w:rFonts w:ascii="Times New Roman" w:hAnsi="Times New Roman" w:cs="Times New Roman"/>
          <w:sz w:val="18"/>
          <w:szCs w:val="18"/>
          <w:lang w:val="lt-LT"/>
        </w:rPr>
        <w:footnoteRef/>
      </w:r>
      <w:r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LAT 2013</w:t>
      </w:r>
      <w:r w:rsidR="000B1294" w:rsidRPr="00563A51">
        <w:rPr>
          <w:rFonts w:ascii="Times New Roman" w:hAnsi="Times New Roman" w:cs="Times New Roman"/>
          <w:sz w:val="18"/>
          <w:szCs w:val="18"/>
          <w:lang w:val="lt-LT"/>
        </w:rPr>
        <w:t>-12-</w:t>
      </w:r>
      <w:r w:rsidRPr="00563A51">
        <w:rPr>
          <w:rFonts w:ascii="Times New Roman" w:hAnsi="Times New Roman" w:cs="Times New Roman"/>
          <w:sz w:val="18"/>
          <w:szCs w:val="18"/>
          <w:lang w:val="lt-LT"/>
        </w:rPr>
        <w:t xml:space="preserve">20 nutartis </w:t>
      </w:r>
      <w:r w:rsidR="000B1294" w:rsidRPr="00563A51">
        <w:rPr>
          <w:rFonts w:ascii="Times New Roman" w:hAnsi="Times New Roman" w:cs="Times New Roman"/>
          <w:sz w:val="18"/>
          <w:szCs w:val="18"/>
          <w:lang w:val="lt-LT"/>
        </w:rPr>
        <w:t>civ</w:t>
      </w:r>
      <w:r w:rsidR="000B1294" w:rsidRPr="00563A51">
        <w:rPr>
          <w:rFonts w:ascii="Times New Roman" w:hAnsi="Times New Roman" w:cs="Times New Roman"/>
          <w:sz w:val="18"/>
          <w:szCs w:val="18"/>
          <w:lang w:val="lt-LT"/>
        </w:rPr>
        <w:t>.</w:t>
      </w:r>
      <w:r w:rsidR="000B1294" w:rsidRPr="00563A51">
        <w:rPr>
          <w:rFonts w:ascii="Times New Roman" w:hAnsi="Times New Roman" w:cs="Times New Roman"/>
          <w:sz w:val="18"/>
          <w:szCs w:val="18"/>
          <w:lang w:val="lt-LT"/>
        </w:rPr>
        <w:t xml:space="preserve"> b</w:t>
      </w:r>
      <w:r w:rsidR="000B1294" w:rsidRPr="00563A51">
        <w:rPr>
          <w:rFonts w:ascii="Times New Roman" w:hAnsi="Times New Roman" w:cs="Times New Roman"/>
          <w:sz w:val="18"/>
          <w:szCs w:val="18"/>
          <w:lang w:val="lt-LT"/>
        </w:rPr>
        <w:t>.</w:t>
      </w:r>
      <w:r w:rsidR="000B1294"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Nr. 3K-3-713/2013</w:t>
      </w:r>
      <w:r w:rsidR="000B1294" w:rsidRPr="00563A51">
        <w:rPr>
          <w:rFonts w:ascii="Times New Roman" w:hAnsi="Times New Roman" w:cs="Times New Roman"/>
          <w:sz w:val="18"/>
          <w:szCs w:val="18"/>
          <w:lang w:val="lt-LT"/>
        </w:rPr>
        <w:t>.</w:t>
      </w:r>
    </w:p>
  </w:footnote>
  <w:footnote w:id="5">
    <w:p w14:paraId="39C50C34" w14:textId="19731911" w:rsidR="000B1294" w:rsidRPr="00563A51" w:rsidRDefault="000B1294" w:rsidP="00563A51">
      <w:pPr>
        <w:pStyle w:val="FootnoteText"/>
        <w:jc w:val="both"/>
        <w:rPr>
          <w:rFonts w:ascii="Times New Roman" w:hAnsi="Times New Roman" w:cs="Times New Roman"/>
          <w:sz w:val="18"/>
          <w:szCs w:val="18"/>
          <w:lang w:val="lt-LT"/>
        </w:rPr>
      </w:pPr>
      <w:r w:rsidRPr="00563A51">
        <w:rPr>
          <w:rStyle w:val="FootnoteReference"/>
          <w:rFonts w:ascii="Times New Roman" w:hAnsi="Times New Roman" w:cs="Times New Roman"/>
          <w:sz w:val="18"/>
          <w:szCs w:val="18"/>
          <w:lang w:val="lt-LT"/>
        </w:rPr>
        <w:footnoteRef/>
      </w:r>
      <w:r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LAT 2009</w:t>
      </w:r>
      <w:r w:rsidRPr="00563A51">
        <w:rPr>
          <w:rFonts w:ascii="Times New Roman" w:hAnsi="Times New Roman" w:cs="Times New Roman"/>
          <w:sz w:val="18"/>
          <w:szCs w:val="18"/>
          <w:lang w:val="lt-LT"/>
        </w:rPr>
        <w:t>-07-</w:t>
      </w:r>
      <w:r w:rsidRPr="00563A51">
        <w:rPr>
          <w:rFonts w:ascii="Times New Roman" w:hAnsi="Times New Roman" w:cs="Times New Roman"/>
          <w:sz w:val="18"/>
          <w:szCs w:val="18"/>
          <w:lang w:val="lt-LT"/>
        </w:rPr>
        <w:t xml:space="preserve">31 nutartis </w:t>
      </w:r>
      <w:r w:rsidRPr="00563A51">
        <w:rPr>
          <w:rFonts w:ascii="Times New Roman" w:hAnsi="Times New Roman" w:cs="Times New Roman"/>
          <w:sz w:val="18"/>
          <w:szCs w:val="18"/>
          <w:lang w:val="lt-LT"/>
        </w:rPr>
        <w:t>civ</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b</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Nr. 3K-3-323/2009; 2014</w:t>
      </w:r>
      <w:r w:rsidRPr="00563A51">
        <w:rPr>
          <w:rFonts w:ascii="Times New Roman" w:hAnsi="Times New Roman" w:cs="Times New Roman"/>
          <w:sz w:val="18"/>
          <w:szCs w:val="18"/>
          <w:lang w:val="lt-LT"/>
        </w:rPr>
        <w:t>-03-0</w:t>
      </w:r>
      <w:r w:rsidRPr="00563A51">
        <w:rPr>
          <w:rFonts w:ascii="Times New Roman" w:hAnsi="Times New Roman" w:cs="Times New Roman"/>
          <w:sz w:val="18"/>
          <w:szCs w:val="18"/>
          <w:lang w:val="lt-LT"/>
        </w:rPr>
        <w:t xml:space="preserve">3 d. nutartis </w:t>
      </w:r>
      <w:r w:rsidRPr="00563A51">
        <w:rPr>
          <w:rFonts w:ascii="Times New Roman" w:hAnsi="Times New Roman" w:cs="Times New Roman"/>
          <w:sz w:val="18"/>
          <w:szCs w:val="18"/>
          <w:lang w:val="lt-LT"/>
        </w:rPr>
        <w:t>civ</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b</w:t>
      </w:r>
      <w:r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Nr. 3K-3-132/2014</w:t>
      </w:r>
      <w:r w:rsidRPr="00563A51">
        <w:rPr>
          <w:rFonts w:ascii="Times New Roman" w:hAnsi="Times New Roman" w:cs="Times New Roman"/>
          <w:sz w:val="18"/>
          <w:szCs w:val="18"/>
          <w:lang w:val="lt-LT"/>
        </w:rPr>
        <w:t>.</w:t>
      </w:r>
    </w:p>
  </w:footnote>
  <w:footnote w:id="6">
    <w:p w14:paraId="41AD5B5B" w14:textId="2D7730CD" w:rsidR="000B1294" w:rsidRPr="00563A51" w:rsidRDefault="000B1294" w:rsidP="00563A51">
      <w:pPr>
        <w:pStyle w:val="FootnoteText"/>
        <w:jc w:val="both"/>
        <w:rPr>
          <w:rFonts w:ascii="Times New Roman" w:hAnsi="Times New Roman" w:cs="Times New Roman"/>
          <w:sz w:val="18"/>
          <w:szCs w:val="18"/>
          <w:lang w:val="lt-LT"/>
        </w:rPr>
      </w:pPr>
      <w:r w:rsidRPr="00563A51">
        <w:rPr>
          <w:rStyle w:val="FootnoteReference"/>
          <w:rFonts w:ascii="Times New Roman" w:hAnsi="Times New Roman" w:cs="Times New Roman"/>
          <w:sz w:val="18"/>
          <w:szCs w:val="18"/>
          <w:lang w:val="lt-LT"/>
        </w:rPr>
        <w:footnoteRef/>
      </w:r>
      <w:r w:rsidR="004B5193"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LAT 2007</w:t>
      </w:r>
      <w:r w:rsidRPr="00563A51">
        <w:rPr>
          <w:rFonts w:ascii="Times New Roman" w:hAnsi="Times New Roman" w:cs="Times New Roman"/>
          <w:sz w:val="18"/>
          <w:szCs w:val="18"/>
          <w:lang w:val="lt-LT"/>
        </w:rPr>
        <w:t>-11-</w:t>
      </w:r>
      <w:r w:rsidRPr="00563A51">
        <w:rPr>
          <w:rFonts w:ascii="Times New Roman" w:hAnsi="Times New Roman" w:cs="Times New Roman"/>
          <w:sz w:val="18"/>
          <w:szCs w:val="18"/>
          <w:lang w:val="lt-LT"/>
        </w:rPr>
        <w:t xml:space="preserve">16 nutartis </w:t>
      </w:r>
      <w:r w:rsidRPr="00563A51">
        <w:rPr>
          <w:rFonts w:ascii="Times New Roman" w:hAnsi="Times New Roman" w:cs="Times New Roman"/>
          <w:sz w:val="18"/>
          <w:szCs w:val="18"/>
          <w:lang w:val="lt-LT"/>
        </w:rPr>
        <w:t>civ</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b</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 xml:space="preserve">Nr. </w:t>
      </w:r>
      <w:r w:rsidRPr="00563A51">
        <w:rPr>
          <w:rFonts w:ascii="Times New Roman" w:hAnsi="Times New Roman" w:cs="Times New Roman"/>
          <w:sz w:val="18"/>
          <w:szCs w:val="18"/>
          <w:lang w:val="lt-LT"/>
        </w:rPr>
        <w:t>3K-3-502/2007; LAT 2013</w:t>
      </w:r>
      <w:r w:rsidRPr="00563A51">
        <w:rPr>
          <w:rFonts w:ascii="Times New Roman" w:hAnsi="Times New Roman" w:cs="Times New Roman"/>
          <w:sz w:val="18"/>
          <w:szCs w:val="18"/>
          <w:lang w:val="lt-LT"/>
        </w:rPr>
        <w:t>-12-0</w:t>
      </w:r>
      <w:r w:rsidRPr="00563A51">
        <w:rPr>
          <w:rFonts w:ascii="Times New Roman" w:hAnsi="Times New Roman" w:cs="Times New Roman"/>
          <w:sz w:val="18"/>
          <w:szCs w:val="18"/>
          <w:lang w:val="lt-LT"/>
        </w:rPr>
        <w:t xml:space="preserve">3 </w:t>
      </w:r>
      <w:r w:rsidR="00517D19"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Viešųjų pirkimų reglamentavimo ir teismų praktikos apžvalga (II)</w:t>
      </w:r>
      <w:r w:rsidR="004B5193"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Nr. AC-39-1</w:t>
      </w:r>
      <w:r w:rsidR="004B5193"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Teismų praktika</w:t>
      </w:r>
      <w:r w:rsidR="004B5193"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2013</w:t>
      </w:r>
      <w:r w:rsidR="00517D19" w:rsidRPr="00563A51">
        <w:rPr>
          <w:rFonts w:ascii="Times New Roman" w:hAnsi="Times New Roman" w:cs="Times New Roman"/>
          <w:sz w:val="18"/>
          <w:szCs w:val="18"/>
          <w:lang w:val="lt-LT"/>
        </w:rPr>
        <w:t>.</w:t>
      </w:r>
    </w:p>
  </w:footnote>
  <w:footnote w:id="7">
    <w:p w14:paraId="5A10A97F" w14:textId="2A9E5C6B" w:rsidR="004B5193" w:rsidRPr="00563A51" w:rsidRDefault="004B5193" w:rsidP="00563A51">
      <w:pPr>
        <w:pStyle w:val="FootnoteText"/>
        <w:jc w:val="both"/>
        <w:rPr>
          <w:rFonts w:ascii="Times New Roman" w:hAnsi="Times New Roman" w:cs="Times New Roman"/>
          <w:sz w:val="18"/>
          <w:szCs w:val="18"/>
          <w:lang w:val="lt-LT"/>
        </w:rPr>
      </w:pPr>
      <w:r w:rsidRPr="00563A51">
        <w:rPr>
          <w:rStyle w:val="FootnoteReference"/>
          <w:rFonts w:ascii="Times New Roman" w:hAnsi="Times New Roman" w:cs="Times New Roman"/>
          <w:sz w:val="18"/>
          <w:szCs w:val="18"/>
          <w:lang w:val="lt-LT"/>
        </w:rPr>
        <w:footnoteRef/>
      </w:r>
      <w:r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 xml:space="preserve">LAT 2011 </w:t>
      </w:r>
      <w:r w:rsidRPr="00563A51">
        <w:rPr>
          <w:rFonts w:ascii="Times New Roman" w:hAnsi="Times New Roman" w:cs="Times New Roman"/>
          <w:sz w:val="18"/>
          <w:szCs w:val="18"/>
          <w:lang w:val="lt-LT"/>
        </w:rPr>
        <w:t>-12-0</w:t>
      </w:r>
      <w:r w:rsidRPr="00563A51">
        <w:rPr>
          <w:rFonts w:ascii="Times New Roman" w:hAnsi="Times New Roman" w:cs="Times New Roman"/>
          <w:sz w:val="18"/>
          <w:szCs w:val="18"/>
          <w:lang w:val="lt-LT"/>
        </w:rPr>
        <w:t xml:space="preserve">9 nutartis </w:t>
      </w:r>
      <w:r w:rsidRPr="00563A51">
        <w:rPr>
          <w:rFonts w:ascii="Times New Roman" w:hAnsi="Times New Roman" w:cs="Times New Roman"/>
          <w:sz w:val="18"/>
          <w:szCs w:val="18"/>
          <w:lang w:val="lt-LT"/>
        </w:rPr>
        <w:t>civ</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b</w:t>
      </w:r>
      <w:r w:rsidRPr="00563A51">
        <w:rPr>
          <w:rFonts w:ascii="Times New Roman" w:hAnsi="Times New Roman" w:cs="Times New Roman"/>
          <w:sz w:val="18"/>
          <w:szCs w:val="18"/>
          <w:lang w:val="lt-LT"/>
        </w:rPr>
        <w:t>.</w:t>
      </w:r>
      <w:r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 xml:space="preserve">Nr. </w:t>
      </w:r>
      <w:r w:rsidRPr="00563A51">
        <w:rPr>
          <w:rFonts w:ascii="Times New Roman" w:hAnsi="Times New Roman" w:cs="Times New Roman"/>
          <w:sz w:val="18"/>
          <w:szCs w:val="18"/>
          <w:lang w:val="lt-LT"/>
        </w:rPr>
        <w:t>3K-3-498/2011</w:t>
      </w:r>
      <w:r w:rsidRPr="00563A51">
        <w:rPr>
          <w:rFonts w:ascii="Times New Roman" w:hAnsi="Times New Roman" w:cs="Times New Roman"/>
          <w:sz w:val="18"/>
          <w:szCs w:val="18"/>
          <w:lang w:val="lt-LT"/>
        </w:rPr>
        <w:t>.</w:t>
      </w:r>
    </w:p>
  </w:footnote>
  <w:footnote w:id="8">
    <w:p w14:paraId="50557CEC" w14:textId="77777777" w:rsidR="004B5193" w:rsidRPr="00563A51" w:rsidRDefault="004B5193" w:rsidP="00563A51">
      <w:pPr>
        <w:pStyle w:val="FootnoteText"/>
        <w:jc w:val="both"/>
        <w:rPr>
          <w:rFonts w:ascii="Times New Roman" w:hAnsi="Times New Roman" w:cs="Times New Roman"/>
          <w:sz w:val="18"/>
          <w:szCs w:val="18"/>
          <w:lang w:val="lt-LT"/>
        </w:rPr>
      </w:pPr>
      <w:r w:rsidRPr="00563A51">
        <w:rPr>
          <w:rStyle w:val="FootnoteReference"/>
          <w:rFonts w:ascii="Times New Roman" w:hAnsi="Times New Roman" w:cs="Times New Roman"/>
          <w:sz w:val="18"/>
          <w:szCs w:val="18"/>
          <w:lang w:val="lt-LT"/>
        </w:rPr>
        <w:footnoteRef/>
      </w:r>
      <w:r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eastAsia="lt-LT"/>
        </w:rPr>
        <w:t xml:space="preserve">ESTT 2001-10-18. sprendimas byloje SIAC </w:t>
      </w:r>
      <w:proofErr w:type="spellStart"/>
      <w:r w:rsidRPr="00563A51">
        <w:rPr>
          <w:rFonts w:ascii="Times New Roman" w:hAnsi="Times New Roman" w:cs="Times New Roman"/>
          <w:sz w:val="18"/>
          <w:szCs w:val="18"/>
          <w:lang w:val="lt-LT" w:eastAsia="lt-LT"/>
        </w:rPr>
        <w:t>Construction</w:t>
      </w:r>
      <w:proofErr w:type="spellEnd"/>
      <w:r w:rsidRPr="00563A51">
        <w:rPr>
          <w:rFonts w:ascii="Times New Roman" w:hAnsi="Times New Roman" w:cs="Times New Roman"/>
          <w:sz w:val="18"/>
          <w:szCs w:val="18"/>
          <w:lang w:val="lt-LT" w:eastAsia="lt-LT"/>
        </w:rPr>
        <w:t xml:space="preserve">, C-19/00; </w:t>
      </w:r>
      <w:r w:rsidRPr="00563A51">
        <w:rPr>
          <w:rFonts w:ascii="Times New Roman" w:hAnsi="Times New Roman" w:cs="Times New Roman"/>
          <w:sz w:val="18"/>
          <w:szCs w:val="18"/>
          <w:lang w:val="lt-LT" w:eastAsia="lt-LT"/>
        </w:rPr>
        <w:t>LAT</w:t>
      </w:r>
      <w:r w:rsidRPr="00563A51">
        <w:rPr>
          <w:rFonts w:ascii="Times New Roman" w:hAnsi="Times New Roman" w:cs="Times New Roman"/>
          <w:sz w:val="18"/>
          <w:szCs w:val="18"/>
          <w:lang w:val="lt-LT" w:eastAsia="lt-LT"/>
        </w:rPr>
        <w:t xml:space="preserve"> 2011-04-05 nutartis civ. b. Nr. 3K-3-158/2011; 2013-03-08</w:t>
      </w:r>
      <w:r w:rsidRPr="00563A51">
        <w:rPr>
          <w:rFonts w:ascii="Times New Roman" w:hAnsi="Times New Roman" w:cs="Times New Roman"/>
          <w:sz w:val="18"/>
          <w:szCs w:val="18"/>
          <w:lang w:val="lt-LT" w:eastAsia="lt-LT"/>
        </w:rPr>
        <w:t xml:space="preserve"> </w:t>
      </w:r>
      <w:r w:rsidRPr="00563A51">
        <w:rPr>
          <w:rFonts w:ascii="Times New Roman" w:hAnsi="Times New Roman" w:cs="Times New Roman"/>
          <w:sz w:val="18"/>
          <w:szCs w:val="18"/>
          <w:lang w:val="lt-LT" w:eastAsia="lt-LT"/>
        </w:rPr>
        <w:t>nutartis civ. b. Nr. 3K-3-94/2013</w:t>
      </w:r>
      <w:r w:rsidRPr="00563A51">
        <w:rPr>
          <w:rFonts w:ascii="Times New Roman" w:hAnsi="Times New Roman" w:cs="Times New Roman"/>
          <w:sz w:val="18"/>
          <w:szCs w:val="18"/>
          <w:lang w:val="lt-LT" w:eastAsia="lt-LT"/>
        </w:rPr>
        <w:t>.</w:t>
      </w:r>
    </w:p>
  </w:footnote>
  <w:footnote w:id="9">
    <w:p w14:paraId="5439C905" w14:textId="3DFF4122" w:rsidR="00766FD4" w:rsidRPr="00563A51" w:rsidRDefault="00766FD4">
      <w:pPr>
        <w:pStyle w:val="FootnoteText"/>
        <w:rPr>
          <w:rFonts w:ascii="Times New Roman" w:hAnsi="Times New Roman" w:cs="Times New Roman"/>
          <w:sz w:val="18"/>
          <w:szCs w:val="18"/>
          <w:lang w:val="lt-LT"/>
        </w:rPr>
      </w:pPr>
      <w:r w:rsidRPr="00563A51">
        <w:rPr>
          <w:rStyle w:val="FootnoteReference"/>
          <w:rFonts w:ascii="Times New Roman" w:hAnsi="Times New Roman" w:cs="Times New Roman"/>
          <w:sz w:val="18"/>
          <w:szCs w:val="18"/>
          <w:lang w:val="lt-LT"/>
        </w:rPr>
        <w:footnoteRef/>
      </w:r>
      <w:r w:rsidR="0031196F" w:rsidRPr="00563A51">
        <w:rPr>
          <w:rFonts w:ascii="Times New Roman" w:hAnsi="Times New Roman" w:cs="Times New Roman"/>
          <w:sz w:val="18"/>
          <w:szCs w:val="18"/>
          <w:lang w:val="lt-LT"/>
        </w:rPr>
        <w:t xml:space="preserve"> </w:t>
      </w:r>
      <w:r w:rsidR="00353088"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 xml:space="preserve">žr. plačiau </w:t>
      </w:r>
      <w:r w:rsidR="0031196F" w:rsidRPr="00563A51">
        <w:rPr>
          <w:rFonts w:ascii="Times New Roman" w:hAnsi="Times New Roman" w:cs="Times New Roman"/>
          <w:sz w:val="18"/>
          <w:szCs w:val="18"/>
          <w:lang w:val="lt-LT"/>
        </w:rPr>
        <w:t>LAT</w:t>
      </w:r>
      <w:r w:rsidRPr="00563A51">
        <w:rPr>
          <w:rFonts w:ascii="Times New Roman" w:hAnsi="Times New Roman" w:cs="Times New Roman"/>
          <w:sz w:val="18"/>
          <w:szCs w:val="18"/>
          <w:lang w:val="lt-LT"/>
        </w:rPr>
        <w:t xml:space="preserve"> 2011</w:t>
      </w:r>
      <w:r w:rsidR="00353088" w:rsidRPr="00563A51">
        <w:rPr>
          <w:rFonts w:ascii="Times New Roman" w:hAnsi="Times New Roman" w:cs="Times New Roman"/>
          <w:sz w:val="18"/>
          <w:szCs w:val="18"/>
          <w:lang w:val="lt-LT"/>
        </w:rPr>
        <w:t>-07-0</w:t>
      </w:r>
      <w:r w:rsidRPr="00563A51">
        <w:rPr>
          <w:rFonts w:ascii="Times New Roman" w:hAnsi="Times New Roman" w:cs="Times New Roman"/>
          <w:sz w:val="18"/>
          <w:szCs w:val="18"/>
          <w:lang w:val="lt-LT"/>
        </w:rPr>
        <w:t>8 nutart</w:t>
      </w:r>
      <w:r w:rsidR="00353088" w:rsidRPr="00563A51">
        <w:rPr>
          <w:rFonts w:ascii="Times New Roman" w:hAnsi="Times New Roman" w:cs="Times New Roman"/>
          <w:sz w:val="18"/>
          <w:szCs w:val="18"/>
          <w:lang w:val="lt-LT"/>
        </w:rPr>
        <w:t>is</w:t>
      </w:r>
      <w:r w:rsidRPr="00563A51">
        <w:rPr>
          <w:rFonts w:ascii="Times New Roman" w:hAnsi="Times New Roman" w:cs="Times New Roman"/>
          <w:sz w:val="18"/>
          <w:szCs w:val="18"/>
          <w:lang w:val="lt-LT"/>
        </w:rPr>
        <w:t xml:space="preserve"> </w:t>
      </w:r>
      <w:r w:rsidR="00353088" w:rsidRPr="00563A51">
        <w:rPr>
          <w:rFonts w:ascii="Times New Roman" w:hAnsi="Times New Roman" w:cs="Times New Roman"/>
          <w:sz w:val="18"/>
          <w:szCs w:val="18"/>
          <w:lang w:val="lt-LT"/>
        </w:rPr>
        <w:t>civ</w:t>
      </w:r>
      <w:r w:rsidR="00353088" w:rsidRPr="00563A51">
        <w:rPr>
          <w:rFonts w:ascii="Times New Roman" w:hAnsi="Times New Roman" w:cs="Times New Roman"/>
          <w:sz w:val="18"/>
          <w:szCs w:val="18"/>
          <w:lang w:val="lt-LT"/>
        </w:rPr>
        <w:t>.</w:t>
      </w:r>
      <w:r w:rsidR="00353088" w:rsidRPr="00563A51">
        <w:rPr>
          <w:rFonts w:ascii="Times New Roman" w:hAnsi="Times New Roman" w:cs="Times New Roman"/>
          <w:sz w:val="18"/>
          <w:szCs w:val="18"/>
          <w:lang w:val="lt-LT"/>
        </w:rPr>
        <w:t xml:space="preserve"> b</w:t>
      </w:r>
      <w:r w:rsidR="00353088" w:rsidRPr="00563A51">
        <w:rPr>
          <w:rFonts w:ascii="Times New Roman" w:hAnsi="Times New Roman" w:cs="Times New Roman"/>
          <w:sz w:val="18"/>
          <w:szCs w:val="18"/>
          <w:lang w:val="lt-LT"/>
        </w:rPr>
        <w:t>.</w:t>
      </w:r>
      <w:r w:rsidR="00353088" w:rsidRPr="00563A51">
        <w:rPr>
          <w:rFonts w:ascii="Times New Roman" w:hAnsi="Times New Roman" w:cs="Times New Roman"/>
          <w:sz w:val="18"/>
          <w:szCs w:val="18"/>
          <w:lang w:val="lt-LT"/>
        </w:rPr>
        <w:t xml:space="preserve"> </w:t>
      </w:r>
      <w:r w:rsidR="00353088" w:rsidRPr="00563A51">
        <w:rPr>
          <w:rFonts w:ascii="Times New Roman" w:hAnsi="Times New Roman" w:cs="Times New Roman"/>
          <w:sz w:val="18"/>
          <w:szCs w:val="18"/>
          <w:lang w:val="lt-LT"/>
        </w:rPr>
        <w:t xml:space="preserve">Nr. </w:t>
      </w:r>
      <w:r w:rsidRPr="00563A51">
        <w:rPr>
          <w:rFonts w:ascii="Times New Roman" w:hAnsi="Times New Roman" w:cs="Times New Roman"/>
          <w:sz w:val="18"/>
          <w:szCs w:val="18"/>
          <w:lang w:val="lt-LT"/>
        </w:rPr>
        <w:t>Nr. 3K-3-320/2011</w:t>
      </w:r>
      <w:r w:rsidR="00353088" w:rsidRPr="00563A51">
        <w:rPr>
          <w:rFonts w:ascii="Times New Roman" w:hAnsi="Times New Roman" w:cs="Times New Roman"/>
          <w:sz w:val="18"/>
          <w:szCs w:val="18"/>
          <w:lang w:val="lt-LT"/>
        </w:rPr>
        <w:t>.</w:t>
      </w:r>
    </w:p>
  </w:footnote>
  <w:footnote w:id="10">
    <w:p w14:paraId="44661E2C" w14:textId="5DBA2531" w:rsidR="0031196F" w:rsidRPr="00563A51" w:rsidRDefault="0031196F">
      <w:pPr>
        <w:pStyle w:val="FootnoteText"/>
        <w:rPr>
          <w:rFonts w:asciiTheme="minorHAnsi" w:hAnsiTheme="minorHAnsi"/>
          <w:lang w:val="lt-LT"/>
        </w:rPr>
      </w:pPr>
      <w:r w:rsidRPr="00563A51">
        <w:rPr>
          <w:rStyle w:val="FootnoteReference"/>
          <w:rFonts w:ascii="Times New Roman" w:hAnsi="Times New Roman" w:cs="Times New Roman"/>
          <w:sz w:val="18"/>
          <w:szCs w:val="18"/>
          <w:lang w:val="lt-LT"/>
        </w:rPr>
        <w:footnoteRef/>
      </w:r>
      <w:r w:rsidRPr="00563A51">
        <w:rPr>
          <w:rFonts w:ascii="Times New Roman" w:hAnsi="Times New Roman" w:cs="Times New Roman"/>
          <w:sz w:val="18"/>
          <w:szCs w:val="18"/>
          <w:lang w:val="lt-LT"/>
        </w:rPr>
        <w:t xml:space="preserve"> </w:t>
      </w:r>
      <w:r w:rsidRPr="00563A51">
        <w:rPr>
          <w:rFonts w:ascii="Times New Roman" w:hAnsi="Times New Roman" w:cs="Times New Roman"/>
          <w:sz w:val="18"/>
          <w:szCs w:val="18"/>
          <w:lang w:val="lt-LT"/>
        </w:rPr>
        <w:t>žr. plačiau LAT 2018</w:t>
      </w:r>
      <w:r w:rsidR="00353088" w:rsidRPr="00563A51">
        <w:rPr>
          <w:rFonts w:ascii="Times New Roman" w:hAnsi="Times New Roman" w:cs="Times New Roman"/>
          <w:sz w:val="18"/>
          <w:szCs w:val="18"/>
          <w:lang w:val="lt-LT"/>
        </w:rPr>
        <w:t>-09-</w:t>
      </w:r>
      <w:r w:rsidRPr="00563A51">
        <w:rPr>
          <w:rFonts w:ascii="Times New Roman" w:hAnsi="Times New Roman" w:cs="Times New Roman"/>
          <w:sz w:val="18"/>
          <w:szCs w:val="18"/>
          <w:lang w:val="lt-LT"/>
        </w:rPr>
        <w:t xml:space="preserve">21 nutartis </w:t>
      </w:r>
      <w:r w:rsidR="00353088" w:rsidRPr="00563A51">
        <w:rPr>
          <w:rFonts w:ascii="Times New Roman" w:hAnsi="Times New Roman" w:cs="Times New Roman"/>
          <w:sz w:val="18"/>
          <w:szCs w:val="18"/>
          <w:lang w:val="lt-LT"/>
        </w:rPr>
        <w:t>civ</w:t>
      </w:r>
      <w:r w:rsidR="00353088" w:rsidRPr="00563A51">
        <w:rPr>
          <w:rFonts w:ascii="Times New Roman" w:hAnsi="Times New Roman" w:cs="Times New Roman"/>
          <w:sz w:val="18"/>
          <w:szCs w:val="18"/>
          <w:lang w:val="lt-LT"/>
        </w:rPr>
        <w:t>.</w:t>
      </w:r>
      <w:r w:rsidR="00353088" w:rsidRPr="00563A51">
        <w:rPr>
          <w:rFonts w:ascii="Times New Roman" w:hAnsi="Times New Roman" w:cs="Times New Roman"/>
          <w:sz w:val="18"/>
          <w:szCs w:val="18"/>
          <w:lang w:val="lt-LT"/>
        </w:rPr>
        <w:t xml:space="preserve"> b</w:t>
      </w:r>
      <w:r w:rsidR="00353088" w:rsidRPr="00563A51">
        <w:rPr>
          <w:rFonts w:ascii="Times New Roman" w:hAnsi="Times New Roman" w:cs="Times New Roman"/>
          <w:sz w:val="18"/>
          <w:szCs w:val="18"/>
          <w:lang w:val="lt-LT"/>
        </w:rPr>
        <w:t>.</w:t>
      </w:r>
      <w:r w:rsidR="00353088" w:rsidRPr="00563A51">
        <w:rPr>
          <w:rFonts w:ascii="Times New Roman" w:hAnsi="Times New Roman" w:cs="Times New Roman"/>
          <w:sz w:val="18"/>
          <w:szCs w:val="18"/>
          <w:lang w:val="lt-LT"/>
        </w:rPr>
        <w:t xml:space="preserve"> </w:t>
      </w:r>
      <w:r w:rsidR="00353088" w:rsidRPr="00563A51">
        <w:rPr>
          <w:rFonts w:ascii="Times New Roman" w:hAnsi="Times New Roman" w:cs="Times New Roman"/>
          <w:sz w:val="18"/>
          <w:szCs w:val="18"/>
          <w:lang w:val="lt-LT"/>
        </w:rPr>
        <w:t xml:space="preserve">Nr. </w:t>
      </w:r>
      <w:r w:rsidRPr="00563A51">
        <w:rPr>
          <w:rFonts w:ascii="Times New Roman" w:hAnsi="Times New Roman" w:cs="Times New Roman"/>
          <w:sz w:val="18"/>
          <w:szCs w:val="18"/>
          <w:lang w:val="lt-LT"/>
        </w:rPr>
        <w:t>e3K-3-325-469/2018; 2019</w:t>
      </w:r>
      <w:r w:rsidR="00353088" w:rsidRPr="00563A51">
        <w:rPr>
          <w:rFonts w:ascii="Times New Roman" w:hAnsi="Times New Roman" w:cs="Times New Roman"/>
          <w:sz w:val="18"/>
          <w:szCs w:val="18"/>
          <w:lang w:val="lt-LT"/>
        </w:rPr>
        <w:t>-06-</w:t>
      </w:r>
      <w:r w:rsidRPr="00563A51">
        <w:rPr>
          <w:rFonts w:ascii="Times New Roman" w:hAnsi="Times New Roman" w:cs="Times New Roman"/>
          <w:sz w:val="18"/>
          <w:szCs w:val="18"/>
          <w:lang w:val="lt-LT"/>
        </w:rPr>
        <w:t xml:space="preserve">13 nutartis </w:t>
      </w:r>
      <w:r w:rsidR="00353088" w:rsidRPr="00563A51">
        <w:rPr>
          <w:rFonts w:ascii="Times New Roman" w:hAnsi="Times New Roman" w:cs="Times New Roman"/>
          <w:sz w:val="18"/>
          <w:szCs w:val="18"/>
          <w:lang w:val="lt-LT"/>
        </w:rPr>
        <w:t>civ</w:t>
      </w:r>
      <w:r w:rsidR="00353088" w:rsidRPr="00563A51">
        <w:rPr>
          <w:rFonts w:ascii="Times New Roman" w:hAnsi="Times New Roman" w:cs="Times New Roman"/>
          <w:sz w:val="18"/>
          <w:szCs w:val="18"/>
          <w:lang w:val="lt-LT"/>
        </w:rPr>
        <w:t>.</w:t>
      </w:r>
      <w:r w:rsidR="00353088" w:rsidRPr="00563A51">
        <w:rPr>
          <w:rFonts w:ascii="Times New Roman" w:hAnsi="Times New Roman" w:cs="Times New Roman"/>
          <w:sz w:val="18"/>
          <w:szCs w:val="18"/>
          <w:lang w:val="lt-LT"/>
        </w:rPr>
        <w:t xml:space="preserve"> b</w:t>
      </w:r>
      <w:r w:rsidR="00353088" w:rsidRPr="00563A51">
        <w:rPr>
          <w:rFonts w:ascii="Times New Roman" w:hAnsi="Times New Roman" w:cs="Times New Roman"/>
          <w:sz w:val="18"/>
          <w:szCs w:val="18"/>
          <w:lang w:val="lt-LT"/>
        </w:rPr>
        <w:t>.</w:t>
      </w:r>
      <w:r w:rsidR="00353088" w:rsidRPr="00563A51">
        <w:rPr>
          <w:rFonts w:ascii="Times New Roman" w:hAnsi="Times New Roman" w:cs="Times New Roman"/>
          <w:sz w:val="18"/>
          <w:szCs w:val="18"/>
          <w:lang w:val="lt-LT"/>
        </w:rPr>
        <w:t xml:space="preserve"> </w:t>
      </w:r>
      <w:r w:rsidR="00353088" w:rsidRPr="00563A51">
        <w:rPr>
          <w:rFonts w:ascii="Times New Roman" w:hAnsi="Times New Roman" w:cs="Times New Roman"/>
          <w:sz w:val="18"/>
          <w:szCs w:val="18"/>
          <w:lang w:val="lt-LT"/>
        </w:rPr>
        <w:t xml:space="preserve">Nr. </w:t>
      </w:r>
      <w:r w:rsidRPr="00563A51">
        <w:rPr>
          <w:rFonts w:ascii="Times New Roman" w:hAnsi="Times New Roman" w:cs="Times New Roman"/>
          <w:sz w:val="18"/>
          <w:szCs w:val="18"/>
          <w:lang w:val="lt-LT"/>
        </w:rPr>
        <w:t>e3K-3-211-969/2019</w:t>
      </w:r>
      <w:r w:rsidR="00353088" w:rsidRPr="00563A51">
        <w:rPr>
          <w:rFonts w:ascii="Times New Roman" w:hAnsi="Times New Roman" w:cs="Times New Roman"/>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509E" w14:textId="793E5CF6" w:rsidR="00C975CF" w:rsidRDefault="00C975CF">
    <w:pPr>
      <w:pStyle w:val="Header"/>
    </w:pPr>
    <w:r>
      <w:rPr>
        <w:noProof/>
        <w:lang w:val="lt-LT" w:eastAsia="lt-LT"/>
      </w:rPr>
      <w:drawing>
        <wp:anchor distT="0" distB="0" distL="114300" distR="114300" simplePos="0" relativeHeight="251669504" behindDoc="1" locked="0" layoutInCell="1" allowOverlap="1" wp14:anchorId="68813530" wp14:editId="3FE25AF6">
          <wp:simplePos x="0" y="0"/>
          <wp:positionH relativeFrom="column">
            <wp:posOffset>0</wp:posOffset>
          </wp:positionH>
          <wp:positionV relativeFrom="paragraph">
            <wp:posOffset>0</wp:posOffset>
          </wp:positionV>
          <wp:extent cx="1009650" cy="751205"/>
          <wp:effectExtent l="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512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EE65" w14:textId="09E47501" w:rsidR="00C975CF" w:rsidRDefault="00C975CF">
    <w:pPr>
      <w:pStyle w:val="Header"/>
    </w:pPr>
    <w:r>
      <w:rPr>
        <w:noProof/>
        <w:lang w:val="lt-LT" w:eastAsia="lt-LT"/>
      </w:rPr>
      <w:drawing>
        <wp:anchor distT="0" distB="0" distL="114300" distR="114300" simplePos="0" relativeHeight="251667456" behindDoc="1" locked="0" layoutInCell="1" allowOverlap="1" wp14:anchorId="1C69505A" wp14:editId="0F3C4DE3">
          <wp:simplePos x="0" y="0"/>
          <wp:positionH relativeFrom="column">
            <wp:posOffset>0</wp:posOffset>
          </wp:positionH>
          <wp:positionV relativeFrom="paragraph">
            <wp:posOffset>0</wp:posOffset>
          </wp:positionV>
          <wp:extent cx="1009650" cy="751205"/>
          <wp:effectExtent l="0" t="0" r="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51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787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B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A67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8248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B0BB8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202EA4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C309FC2"/>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5EDECEF4"/>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81B0A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BA788C"/>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68B7C4E"/>
    <w:multiLevelType w:val="multilevel"/>
    <w:tmpl w:val="033206FC"/>
    <w:lvl w:ilvl="0">
      <w:start w:val="2009"/>
      <w:numFmt w:val="decimal"/>
      <w:lvlText w:val="%1"/>
      <w:lvlJc w:val="left"/>
      <w:pPr>
        <w:tabs>
          <w:tab w:val="num" w:pos="1140"/>
        </w:tabs>
        <w:ind w:left="1140" w:hanging="1140"/>
      </w:pPr>
      <w:rPr>
        <w:rFonts w:hint="default"/>
      </w:rPr>
    </w:lvl>
    <w:lvl w:ilvl="1">
      <w:start w:val="11"/>
      <w:numFmt w:val="decimal"/>
      <w:lvlText w:val="%1-%2"/>
      <w:lvlJc w:val="left"/>
      <w:pPr>
        <w:tabs>
          <w:tab w:val="num" w:pos="2760"/>
        </w:tabs>
        <w:ind w:left="2760" w:hanging="1140"/>
      </w:pPr>
      <w:rPr>
        <w:rFonts w:hint="default"/>
      </w:rPr>
    </w:lvl>
    <w:lvl w:ilvl="2">
      <w:start w:val="9"/>
      <w:numFmt w:val="decimalZero"/>
      <w:lvlText w:val="%1-%2-%3"/>
      <w:lvlJc w:val="left"/>
      <w:pPr>
        <w:tabs>
          <w:tab w:val="num" w:pos="4380"/>
        </w:tabs>
        <w:ind w:left="4380" w:hanging="1140"/>
      </w:pPr>
      <w:rPr>
        <w:rFonts w:hint="default"/>
      </w:rPr>
    </w:lvl>
    <w:lvl w:ilvl="3">
      <w:start w:val="1"/>
      <w:numFmt w:val="decimal"/>
      <w:lvlText w:val="%1-%2-%3.%4"/>
      <w:lvlJc w:val="left"/>
      <w:pPr>
        <w:tabs>
          <w:tab w:val="num" w:pos="6000"/>
        </w:tabs>
        <w:ind w:left="6000" w:hanging="1140"/>
      </w:pPr>
      <w:rPr>
        <w:rFonts w:hint="default"/>
      </w:rPr>
    </w:lvl>
    <w:lvl w:ilvl="4">
      <w:start w:val="1"/>
      <w:numFmt w:val="decimal"/>
      <w:lvlText w:val="%1-%2-%3.%4.%5"/>
      <w:lvlJc w:val="left"/>
      <w:pPr>
        <w:tabs>
          <w:tab w:val="num" w:pos="7620"/>
        </w:tabs>
        <w:ind w:left="7620" w:hanging="1140"/>
      </w:pPr>
      <w:rPr>
        <w:rFonts w:hint="default"/>
      </w:rPr>
    </w:lvl>
    <w:lvl w:ilvl="5">
      <w:start w:val="1"/>
      <w:numFmt w:val="decimal"/>
      <w:lvlText w:val="%1-%2-%3.%4.%5.%6"/>
      <w:lvlJc w:val="left"/>
      <w:pPr>
        <w:tabs>
          <w:tab w:val="num" w:pos="9240"/>
        </w:tabs>
        <w:ind w:left="9240" w:hanging="114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abstractNum w:abstractNumId="11" w15:restartNumberingAfterBreak="0">
    <w:nsid w:val="170A7EF1"/>
    <w:multiLevelType w:val="hybridMultilevel"/>
    <w:tmpl w:val="CBD4FA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4A54DB"/>
    <w:multiLevelType w:val="multilevel"/>
    <w:tmpl w:val="839EE65C"/>
    <w:lvl w:ilvl="0">
      <w:start w:val="2009"/>
      <w:numFmt w:val="decimal"/>
      <w:lvlText w:val="%1"/>
      <w:lvlJc w:val="left"/>
      <w:pPr>
        <w:tabs>
          <w:tab w:val="num" w:pos="1365"/>
        </w:tabs>
        <w:ind w:left="1365" w:hanging="1365"/>
      </w:pPr>
      <w:rPr>
        <w:rFonts w:hint="default"/>
      </w:rPr>
    </w:lvl>
    <w:lvl w:ilvl="1">
      <w:start w:val="10"/>
      <w:numFmt w:val="decimal"/>
      <w:lvlText w:val="%1-%2"/>
      <w:lvlJc w:val="left"/>
      <w:pPr>
        <w:tabs>
          <w:tab w:val="num" w:pos="2775"/>
        </w:tabs>
        <w:ind w:left="2775" w:hanging="1365"/>
      </w:pPr>
      <w:rPr>
        <w:rFonts w:hint="default"/>
      </w:rPr>
    </w:lvl>
    <w:lvl w:ilvl="2">
      <w:start w:val="23"/>
      <w:numFmt w:val="decimal"/>
      <w:lvlText w:val="%1-%2-%3"/>
      <w:lvlJc w:val="left"/>
      <w:pPr>
        <w:tabs>
          <w:tab w:val="num" w:pos="4185"/>
        </w:tabs>
        <w:ind w:left="4185" w:hanging="1365"/>
      </w:pPr>
      <w:rPr>
        <w:rFonts w:hint="default"/>
      </w:rPr>
    </w:lvl>
    <w:lvl w:ilvl="3">
      <w:start w:val="1"/>
      <w:numFmt w:val="decimal"/>
      <w:lvlText w:val="%1-%2-%3.%4"/>
      <w:lvlJc w:val="left"/>
      <w:pPr>
        <w:tabs>
          <w:tab w:val="num" w:pos="5595"/>
        </w:tabs>
        <w:ind w:left="5595" w:hanging="1365"/>
      </w:pPr>
      <w:rPr>
        <w:rFonts w:hint="default"/>
      </w:rPr>
    </w:lvl>
    <w:lvl w:ilvl="4">
      <w:start w:val="1"/>
      <w:numFmt w:val="decimal"/>
      <w:lvlText w:val="%1-%2-%3.%4.%5"/>
      <w:lvlJc w:val="left"/>
      <w:pPr>
        <w:tabs>
          <w:tab w:val="num" w:pos="7005"/>
        </w:tabs>
        <w:ind w:left="7005" w:hanging="1365"/>
      </w:pPr>
      <w:rPr>
        <w:rFonts w:hint="default"/>
      </w:rPr>
    </w:lvl>
    <w:lvl w:ilvl="5">
      <w:start w:val="1"/>
      <w:numFmt w:val="decimal"/>
      <w:lvlText w:val="%1-%2-%3.%4.%5.%6"/>
      <w:lvlJc w:val="left"/>
      <w:pPr>
        <w:tabs>
          <w:tab w:val="num" w:pos="8415"/>
        </w:tabs>
        <w:ind w:left="8415" w:hanging="1365"/>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13" w15:restartNumberingAfterBreak="0">
    <w:nsid w:val="20C555D3"/>
    <w:multiLevelType w:val="multilevel"/>
    <w:tmpl w:val="A9D85E72"/>
    <w:lvl w:ilvl="0">
      <w:start w:val="2009"/>
      <w:numFmt w:val="decimal"/>
      <w:lvlText w:val="%1"/>
      <w:lvlJc w:val="left"/>
      <w:pPr>
        <w:tabs>
          <w:tab w:val="num" w:pos="1140"/>
        </w:tabs>
        <w:ind w:left="1140" w:hanging="1140"/>
      </w:pPr>
      <w:rPr>
        <w:rFonts w:hint="default"/>
      </w:rPr>
    </w:lvl>
    <w:lvl w:ilvl="1">
      <w:start w:val="11"/>
      <w:numFmt w:val="decimal"/>
      <w:lvlText w:val="%1-%2"/>
      <w:lvlJc w:val="left"/>
      <w:pPr>
        <w:tabs>
          <w:tab w:val="num" w:pos="2760"/>
        </w:tabs>
        <w:ind w:left="2760" w:hanging="1140"/>
      </w:pPr>
      <w:rPr>
        <w:rFonts w:hint="default"/>
      </w:rPr>
    </w:lvl>
    <w:lvl w:ilvl="2">
      <w:start w:val="3"/>
      <w:numFmt w:val="decimalZero"/>
      <w:lvlText w:val="%1-%2-%3"/>
      <w:lvlJc w:val="left"/>
      <w:pPr>
        <w:tabs>
          <w:tab w:val="num" w:pos="4380"/>
        </w:tabs>
        <w:ind w:left="4380" w:hanging="1140"/>
      </w:pPr>
      <w:rPr>
        <w:rFonts w:hint="default"/>
      </w:rPr>
    </w:lvl>
    <w:lvl w:ilvl="3">
      <w:start w:val="1"/>
      <w:numFmt w:val="decimal"/>
      <w:lvlText w:val="%1-%2-%3.%4"/>
      <w:lvlJc w:val="left"/>
      <w:pPr>
        <w:tabs>
          <w:tab w:val="num" w:pos="6000"/>
        </w:tabs>
        <w:ind w:left="6000" w:hanging="1140"/>
      </w:pPr>
      <w:rPr>
        <w:rFonts w:hint="default"/>
      </w:rPr>
    </w:lvl>
    <w:lvl w:ilvl="4">
      <w:start w:val="1"/>
      <w:numFmt w:val="decimal"/>
      <w:lvlText w:val="%1-%2-%3.%4.%5"/>
      <w:lvlJc w:val="left"/>
      <w:pPr>
        <w:tabs>
          <w:tab w:val="num" w:pos="7620"/>
        </w:tabs>
        <w:ind w:left="7620" w:hanging="1140"/>
      </w:pPr>
      <w:rPr>
        <w:rFonts w:hint="default"/>
      </w:rPr>
    </w:lvl>
    <w:lvl w:ilvl="5">
      <w:start w:val="1"/>
      <w:numFmt w:val="decimal"/>
      <w:lvlText w:val="%1-%2-%3.%4.%5.%6"/>
      <w:lvlJc w:val="left"/>
      <w:pPr>
        <w:tabs>
          <w:tab w:val="num" w:pos="9240"/>
        </w:tabs>
        <w:ind w:left="9240" w:hanging="114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abstractNum w:abstractNumId="14" w15:restartNumberingAfterBreak="0">
    <w:nsid w:val="21992054"/>
    <w:multiLevelType w:val="hybridMultilevel"/>
    <w:tmpl w:val="7DD00F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055C41"/>
    <w:multiLevelType w:val="multilevel"/>
    <w:tmpl w:val="839EE65C"/>
    <w:lvl w:ilvl="0">
      <w:start w:val="2009"/>
      <w:numFmt w:val="decimal"/>
      <w:lvlText w:val="%1"/>
      <w:lvlJc w:val="left"/>
      <w:pPr>
        <w:tabs>
          <w:tab w:val="num" w:pos="1365"/>
        </w:tabs>
        <w:ind w:left="1365" w:hanging="1365"/>
      </w:pPr>
      <w:rPr>
        <w:rFonts w:hint="default"/>
      </w:rPr>
    </w:lvl>
    <w:lvl w:ilvl="1">
      <w:start w:val="10"/>
      <w:numFmt w:val="decimal"/>
      <w:lvlText w:val="%1-%2"/>
      <w:lvlJc w:val="left"/>
      <w:pPr>
        <w:tabs>
          <w:tab w:val="num" w:pos="2775"/>
        </w:tabs>
        <w:ind w:left="2775" w:hanging="1365"/>
      </w:pPr>
      <w:rPr>
        <w:rFonts w:hint="default"/>
      </w:rPr>
    </w:lvl>
    <w:lvl w:ilvl="2">
      <w:start w:val="23"/>
      <w:numFmt w:val="decimal"/>
      <w:lvlText w:val="%1-%2-%3"/>
      <w:lvlJc w:val="left"/>
      <w:pPr>
        <w:tabs>
          <w:tab w:val="num" w:pos="4185"/>
        </w:tabs>
        <w:ind w:left="4185" w:hanging="1365"/>
      </w:pPr>
      <w:rPr>
        <w:rFonts w:hint="default"/>
      </w:rPr>
    </w:lvl>
    <w:lvl w:ilvl="3">
      <w:start w:val="1"/>
      <w:numFmt w:val="decimal"/>
      <w:lvlText w:val="%1-%2-%3.%4"/>
      <w:lvlJc w:val="left"/>
      <w:pPr>
        <w:tabs>
          <w:tab w:val="num" w:pos="5595"/>
        </w:tabs>
        <w:ind w:left="5595" w:hanging="1365"/>
      </w:pPr>
      <w:rPr>
        <w:rFonts w:hint="default"/>
      </w:rPr>
    </w:lvl>
    <w:lvl w:ilvl="4">
      <w:start w:val="1"/>
      <w:numFmt w:val="decimal"/>
      <w:lvlText w:val="%1-%2-%3.%4.%5"/>
      <w:lvlJc w:val="left"/>
      <w:pPr>
        <w:tabs>
          <w:tab w:val="num" w:pos="7005"/>
        </w:tabs>
        <w:ind w:left="7005" w:hanging="1365"/>
      </w:pPr>
      <w:rPr>
        <w:rFonts w:hint="default"/>
      </w:rPr>
    </w:lvl>
    <w:lvl w:ilvl="5">
      <w:start w:val="1"/>
      <w:numFmt w:val="decimal"/>
      <w:lvlText w:val="%1-%2-%3.%4.%5.%6"/>
      <w:lvlJc w:val="left"/>
      <w:pPr>
        <w:tabs>
          <w:tab w:val="num" w:pos="8415"/>
        </w:tabs>
        <w:ind w:left="8415" w:hanging="1365"/>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16" w15:restartNumberingAfterBreak="0">
    <w:nsid w:val="2E081B8F"/>
    <w:multiLevelType w:val="multilevel"/>
    <w:tmpl w:val="033206FC"/>
    <w:lvl w:ilvl="0">
      <w:start w:val="2009"/>
      <w:numFmt w:val="decimal"/>
      <w:lvlText w:val="%1"/>
      <w:lvlJc w:val="left"/>
      <w:pPr>
        <w:tabs>
          <w:tab w:val="num" w:pos="1140"/>
        </w:tabs>
        <w:ind w:left="1140" w:hanging="1140"/>
      </w:pPr>
      <w:rPr>
        <w:rFonts w:hint="default"/>
      </w:rPr>
    </w:lvl>
    <w:lvl w:ilvl="1">
      <w:start w:val="11"/>
      <w:numFmt w:val="decimal"/>
      <w:lvlText w:val="%1-%2"/>
      <w:lvlJc w:val="left"/>
      <w:pPr>
        <w:tabs>
          <w:tab w:val="num" w:pos="2760"/>
        </w:tabs>
        <w:ind w:left="2760" w:hanging="1140"/>
      </w:pPr>
      <w:rPr>
        <w:rFonts w:hint="default"/>
      </w:rPr>
    </w:lvl>
    <w:lvl w:ilvl="2">
      <w:start w:val="9"/>
      <w:numFmt w:val="decimalZero"/>
      <w:lvlText w:val="%1-%2-%3"/>
      <w:lvlJc w:val="left"/>
      <w:pPr>
        <w:tabs>
          <w:tab w:val="num" w:pos="4380"/>
        </w:tabs>
        <w:ind w:left="4380" w:hanging="1140"/>
      </w:pPr>
      <w:rPr>
        <w:rFonts w:hint="default"/>
      </w:rPr>
    </w:lvl>
    <w:lvl w:ilvl="3">
      <w:start w:val="1"/>
      <w:numFmt w:val="decimal"/>
      <w:lvlText w:val="%1-%2-%3.%4"/>
      <w:lvlJc w:val="left"/>
      <w:pPr>
        <w:tabs>
          <w:tab w:val="num" w:pos="6000"/>
        </w:tabs>
        <w:ind w:left="6000" w:hanging="1140"/>
      </w:pPr>
      <w:rPr>
        <w:rFonts w:hint="default"/>
      </w:rPr>
    </w:lvl>
    <w:lvl w:ilvl="4">
      <w:start w:val="1"/>
      <w:numFmt w:val="decimal"/>
      <w:lvlText w:val="%1-%2-%3.%4.%5"/>
      <w:lvlJc w:val="left"/>
      <w:pPr>
        <w:tabs>
          <w:tab w:val="num" w:pos="7620"/>
        </w:tabs>
        <w:ind w:left="7620" w:hanging="1140"/>
      </w:pPr>
      <w:rPr>
        <w:rFonts w:hint="default"/>
      </w:rPr>
    </w:lvl>
    <w:lvl w:ilvl="5">
      <w:start w:val="1"/>
      <w:numFmt w:val="decimal"/>
      <w:lvlText w:val="%1-%2-%3.%4.%5.%6"/>
      <w:lvlJc w:val="left"/>
      <w:pPr>
        <w:tabs>
          <w:tab w:val="num" w:pos="9240"/>
        </w:tabs>
        <w:ind w:left="9240" w:hanging="114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abstractNum w:abstractNumId="17" w15:restartNumberingAfterBreak="0">
    <w:nsid w:val="34CB7D20"/>
    <w:multiLevelType w:val="hybridMultilevel"/>
    <w:tmpl w:val="29120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860AD"/>
    <w:multiLevelType w:val="multilevel"/>
    <w:tmpl w:val="839EE65C"/>
    <w:lvl w:ilvl="0">
      <w:start w:val="2009"/>
      <w:numFmt w:val="decimal"/>
      <w:lvlText w:val="%1"/>
      <w:lvlJc w:val="left"/>
      <w:pPr>
        <w:tabs>
          <w:tab w:val="num" w:pos="1365"/>
        </w:tabs>
        <w:ind w:left="1365" w:hanging="1365"/>
      </w:pPr>
      <w:rPr>
        <w:rFonts w:hint="default"/>
      </w:rPr>
    </w:lvl>
    <w:lvl w:ilvl="1">
      <w:start w:val="10"/>
      <w:numFmt w:val="decimal"/>
      <w:lvlText w:val="%1-%2"/>
      <w:lvlJc w:val="left"/>
      <w:pPr>
        <w:tabs>
          <w:tab w:val="num" w:pos="2775"/>
        </w:tabs>
        <w:ind w:left="2775" w:hanging="1365"/>
      </w:pPr>
      <w:rPr>
        <w:rFonts w:hint="default"/>
      </w:rPr>
    </w:lvl>
    <w:lvl w:ilvl="2">
      <w:start w:val="23"/>
      <w:numFmt w:val="decimal"/>
      <w:lvlText w:val="%1-%2-%3"/>
      <w:lvlJc w:val="left"/>
      <w:pPr>
        <w:tabs>
          <w:tab w:val="num" w:pos="4185"/>
        </w:tabs>
        <w:ind w:left="4185" w:hanging="1365"/>
      </w:pPr>
      <w:rPr>
        <w:rFonts w:hint="default"/>
      </w:rPr>
    </w:lvl>
    <w:lvl w:ilvl="3">
      <w:start w:val="1"/>
      <w:numFmt w:val="decimal"/>
      <w:lvlText w:val="%1-%2-%3.%4"/>
      <w:lvlJc w:val="left"/>
      <w:pPr>
        <w:tabs>
          <w:tab w:val="num" w:pos="5595"/>
        </w:tabs>
        <w:ind w:left="5595" w:hanging="1365"/>
      </w:pPr>
      <w:rPr>
        <w:rFonts w:hint="default"/>
      </w:rPr>
    </w:lvl>
    <w:lvl w:ilvl="4">
      <w:start w:val="1"/>
      <w:numFmt w:val="decimal"/>
      <w:lvlText w:val="%1-%2-%3.%4.%5"/>
      <w:lvlJc w:val="left"/>
      <w:pPr>
        <w:tabs>
          <w:tab w:val="num" w:pos="7005"/>
        </w:tabs>
        <w:ind w:left="7005" w:hanging="1365"/>
      </w:pPr>
      <w:rPr>
        <w:rFonts w:hint="default"/>
      </w:rPr>
    </w:lvl>
    <w:lvl w:ilvl="5">
      <w:start w:val="1"/>
      <w:numFmt w:val="decimal"/>
      <w:lvlText w:val="%1-%2-%3.%4.%5.%6"/>
      <w:lvlJc w:val="left"/>
      <w:pPr>
        <w:tabs>
          <w:tab w:val="num" w:pos="8415"/>
        </w:tabs>
        <w:ind w:left="8415" w:hanging="1365"/>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19" w15:restartNumberingAfterBreak="0">
    <w:nsid w:val="3BA61045"/>
    <w:multiLevelType w:val="multilevel"/>
    <w:tmpl w:val="839EE65C"/>
    <w:lvl w:ilvl="0">
      <w:start w:val="2009"/>
      <w:numFmt w:val="decimal"/>
      <w:lvlText w:val="%1"/>
      <w:lvlJc w:val="left"/>
      <w:pPr>
        <w:tabs>
          <w:tab w:val="num" w:pos="1365"/>
        </w:tabs>
        <w:ind w:left="1365" w:hanging="1365"/>
      </w:pPr>
      <w:rPr>
        <w:rFonts w:hint="default"/>
      </w:rPr>
    </w:lvl>
    <w:lvl w:ilvl="1">
      <w:start w:val="10"/>
      <w:numFmt w:val="decimal"/>
      <w:lvlText w:val="%1-%2"/>
      <w:lvlJc w:val="left"/>
      <w:pPr>
        <w:tabs>
          <w:tab w:val="num" w:pos="2775"/>
        </w:tabs>
        <w:ind w:left="2775" w:hanging="1365"/>
      </w:pPr>
      <w:rPr>
        <w:rFonts w:hint="default"/>
      </w:rPr>
    </w:lvl>
    <w:lvl w:ilvl="2">
      <w:start w:val="23"/>
      <w:numFmt w:val="decimal"/>
      <w:lvlText w:val="%1-%2-%3"/>
      <w:lvlJc w:val="left"/>
      <w:pPr>
        <w:tabs>
          <w:tab w:val="num" w:pos="4185"/>
        </w:tabs>
        <w:ind w:left="4185" w:hanging="1365"/>
      </w:pPr>
      <w:rPr>
        <w:rFonts w:hint="default"/>
      </w:rPr>
    </w:lvl>
    <w:lvl w:ilvl="3">
      <w:start w:val="1"/>
      <w:numFmt w:val="decimal"/>
      <w:lvlText w:val="%1-%2-%3.%4"/>
      <w:lvlJc w:val="left"/>
      <w:pPr>
        <w:tabs>
          <w:tab w:val="num" w:pos="5595"/>
        </w:tabs>
        <w:ind w:left="5595" w:hanging="1365"/>
      </w:pPr>
      <w:rPr>
        <w:rFonts w:hint="default"/>
      </w:rPr>
    </w:lvl>
    <w:lvl w:ilvl="4">
      <w:start w:val="1"/>
      <w:numFmt w:val="decimal"/>
      <w:lvlText w:val="%1-%2-%3.%4.%5"/>
      <w:lvlJc w:val="left"/>
      <w:pPr>
        <w:tabs>
          <w:tab w:val="num" w:pos="7005"/>
        </w:tabs>
        <w:ind w:left="7005" w:hanging="1365"/>
      </w:pPr>
      <w:rPr>
        <w:rFonts w:hint="default"/>
      </w:rPr>
    </w:lvl>
    <w:lvl w:ilvl="5">
      <w:start w:val="1"/>
      <w:numFmt w:val="decimal"/>
      <w:lvlText w:val="%1-%2-%3.%4.%5.%6"/>
      <w:lvlJc w:val="left"/>
      <w:pPr>
        <w:tabs>
          <w:tab w:val="num" w:pos="8415"/>
        </w:tabs>
        <w:ind w:left="8415" w:hanging="1365"/>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20" w15:restartNumberingAfterBreak="0">
    <w:nsid w:val="3D5B1C73"/>
    <w:multiLevelType w:val="multilevel"/>
    <w:tmpl w:val="A9D85E72"/>
    <w:lvl w:ilvl="0">
      <w:start w:val="2009"/>
      <w:numFmt w:val="decimal"/>
      <w:lvlText w:val="%1"/>
      <w:lvlJc w:val="left"/>
      <w:pPr>
        <w:tabs>
          <w:tab w:val="num" w:pos="1140"/>
        </w:tabs>
        <w:ind w:left="1140" w:hanging="1140"/>
      </w:pPr>
      <w:rPr>
        <w:rFonts w:hint="default"/>
      </w:rPr>
    </w:lvl>
    <w:lvl w:ilvl="1">
      <w:start w:val="11"/>
      <w:numFmt w:val="decimal"/>
      <w:lvlText w:val="%1-%2"/>
      <w:lvlJc w:val="left"/>
      <w:pPr>
        <w:tabs>
          <w:tab w:val="num" w:pos="2760"/>
        </w:tabs>
        <w:ind w:left="2760" w:hanging="1140"/>
      </w:pPr>
      <w:rPr>
        <w:rFonts w:hint="default"/>
      </w:rPr>
    </w:lvl>
    <w:lvl w:ilvl="2">
      <w:start w:val="3"/>
      <w:numFmt w:val="decimalZero"/>
      <w:lvlText w:val="%1-%2-%3"/>
      <w:lvlJc w:val="left"/>
      <w:pPr>
        <w:tabs>
          <w:tab w:val="num" w:pos="4380"/>
        </w:tabs>
        <w:ind w:left="4380" w:hanging="1140"/>
      </w:pPr>
      <w:rPr>
        <w:rFonts w:hint="default"/>
      </w:rPr>
    </w:lvl>
    <w:lvl w:ilvl="3">
      <w:start w:val="1"/>
      <w:numFmt w:val="decimal"/>
      <w:lvlText w:val="%1-%2-%3.%4"/>
      <w:lvlJc w:val="left"/>
      <w:pPr>
        <w:tabs>
          <w:tab w:val="num" w:pos="6000"/>
        </w:tabs>
        <w:ind w:left="6000" w:hanging="1140"/>
      </w:pPr>
      <w:rPr>
        <w:rFonts w:hint="default"/>
      </w:rPr>
    </w:lvl>
    <w:lvl w:ilvl="4">
      <w:start w:val="1"/>
      <w:numFmt w:val="decimal"/>
      <w:lvlText w:val="%1-%2-%3.%4.%5"/>
      <w:lvlJc w:val="left"/>
      <w:pPr>
        <w:tabs>
          <w:tab w:val="num" w:pos="7620"/>
        </w:tabs>
        <w:ind w:left="7620" w:hanging="1140"/>
      </w:pPr>
      <w:rPr>
        <w:rFonts w:hint="default"/>
      </w:rPr>
    </w:lvl>
    <w:lvl w:ilvl="5">
      <w:start w:val="1"/>
      <w:numFmt w:val="decimal"/>
      <w:lvlText w:val="%1-%2-%3.%4.%5.%6"/>
      <w:lvlJc w:val="left"/>
      <w:pPr>
        <w:tabs>
          <w:tab w:val="num" w:pos="9240"/>
        </w:tabs>
        <w:ind w:left="9240" w:hanging="114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abstractNum w:abstractNumId="21" w15:restartNumberingAfterBreak="0">
    <w:nsid w:val="4D6B40C7"/>
    <w:multiLevelType w:val="multilevel"/>
    <w:tmpl w:val="839EE65C"/>
    <w:lvl w:ilvl="0">
      <w:start w:val="2009"/>
      <w:numFmt w:val="decimal"/>
      <w:lvlText w:val="%1"/>
      <w:lvlJc w:val="left"/>
      <w:pPr>
        <w:tabs>
          <w:tab w:val="num" w:pos="1365"/>
        </w:tabs>
        <w:ind w:left="1365" w:hanging="1365"/>
      </w:pPr>
      <w:rPr>
        <w:rFonts w:hint="default"/>
      </w:rPr>
    </w:lvl>
    <w:lvl w:ilvl="1">
      <w:start w:val="10"/>
      <w:numFmt w:val="decimal"/>
      <w:lvlText w:val="%1-%2"/>
      <w:lvlJc w:val="left"/>
      <w:pPr>
        <w:tabs>
          <w:tab w:val="num" w:pos="2775"/>
        </w:tabs>
        <w:ind w:left="2775" w:hanging="1365"/>
      </w:pPr>
      <w:rPr>
        <w:rFonts w:hint="default"/>
      </w:rPr>
    </w:lvl>
    <w:lvl w:ilvl="2">
      <w:start w:val="23"/>
      <w:numFmt w:val="decimal"/>
      <w:lvlText w:val="%1-%2-%3"/>
      <w:lvlJc w:val="left"/>
      <w:pPr>
        <w:tabs>
          <w:tab w:val="num" w:pos="4605"/>
        </w:tabs>
        <w:ind w:left="4605" w:hanging="1365"/>
      </w:pPr>
      <w:rPr>
        <w:rFonts w:hint="default"/>
      </w:rPr>
    </w:lvl>
    <w:lvl w:ilvl="3">
      <w:start w:val="1"/>
      <w:numFmt w:val="decimal"/>
      <w:lvlText w:val="%1-%2-%3.%4"/>
      <w:lvlJc w:val="left"/>
      <w:pPr>
        <w:tabs>
          <w:tab w:val="num" w:pos="5595"/>
        </w:tabs>
        <w:ind w:left="5595" w:hanging="1365"/>
      </w:pPr>
      <w:rPr>
        <w:rFonts w:hint="default"/>
      </w:rPr>
    </w:lvl>
    <w:lvl w:ilvl="4">
      <w:start w:val="1"/>
      <w:numFmt w:val="decimal"/>
      <w:lvlText w:val="%1-%2-%3.%4.%5"/>
      <w:lvlJc w:val="left"/>
      <w:pPr>
        <w:tabs>
          <w:tab w:val="num" w:pos="7005"/>
        </w:tabs>
        <w:ind w:left="7005" w:hanging="1365"/>
      </w:pPr>
      <w:rPr>
        <w:rFonts w:hint="default"/>
      </w:rPr>
    </w:lvl>
    <w:lvl w:ilvl="5">
      <w:start w:val="1"/>
      <w:numFmt w:val="decimal"/>
      <w:lvlText w:val="%1-%2-%3.%4.%5.%6"/>
      <w:lvlJc w:val="left"/>
      <w:pPr>
        <w:tabs>
          <w:tab w:val="num" w:pos="8415"/>
        </w:tabs>
        <w:ind w:left="8415" w:hanging="1365"/>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22" w15:restartNumberingAfterBreak="0">
    <w:nsid w:val="5C881A7E"/>
    <w:multiLevelType w:val="hybridMultilevel"/>
    <w:tmpl w:val="EE06DF04"/>
    <w:lvl w:ilvl="0" w:tplc="59FA43E6">
      <w:start w:val="1"/>
      <w:numFmt w:val="decimal"/>
      <w:lvlText w:val="%1."/>
      <w:lvlJc w:val="left"/>
      <w:pPr>
        <w:tabs>
          <w:tab w:val="num" w:pos="1785"/>
        </w:tabs>
        <w:ind w:left="1785" w:hanging="360"/>
      </w:pPr>
      <w:rPr>
        <w:rFonts w:ascii="Times New Roman" w:eastAsia="Times New Roman" w:hAnsi="Times New Roman"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633004E6"/>
    <w:multiLevelType w:val="hybridMultilevel"/>
    <w:tmpl w:val="48F669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9"/>
  </w:num>
  <w:num w:numId="14">
    <w:abstractNumId w:val="12"/>
  </w:num>
  <w:num w:numId="15">
    <w:abstractNumId w:val="18"/>
  </w:num>
  <w:num w:numId="16">
    <w:abstractNumId w:val="13"/>
  </w:num>
  <w:num w:numId="17">
    <w:abstractNumId w:val="20"/>
  </w:num>
  <w:num w:numId="18">
    <w:abstractNumId w:val="10"/>
  </w:num>
  <w:num w:numId="19">
    <w:abstractNumId w:val="16"/>
  </w:num>
  <w:num w:numId="20">
    <w:abstractNumId w:val="22"/>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7"/>
  </w:num>
  <w:num w:numId="25">
    <w:abstractNumId w:val="2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8B"/>
    <w:rsid w:val="00001E34"/>
    <w:rsid w:val="00005A5C"/>
    <w:rsid w:val="00006A75"/>
    <w:rsid w:val="00007F36"/>
    <w:rsid w:val="000146D3"/>
    <w:rsid w:val="00020924"/>
    <w:rsid w:val="0002163D"/>
    <w:rsid w:val="00022303"/>
    <w:rsid w:val="00022585"/>
    <w:rsid w:val="00024034"/>
    <w:rsid w:val="00027C2D"/>
    <w:rsid w:val="00032FE5"/>
    <w:rsid w:val="00033D58"/>
    <w:rsid w:val="00035E81"/>
    <w:rsid w:val="0004644C"/>
    <w:rsid w:val="000472D2"/>
    <w:rsid w:val="00047471"/>
    <w:rsid w:val="00050384"/>
    <w:rsid w:val="00050BE6"/>
    <w:rsid w:val="00050E79"/>
    <w:rsid w:val="0005302D"/>
    <w:rsid w:val="0005578B"/>
    <w:rsid w:val="0006333B"/>
    <w:rsid w:val="000646B8"/>
    <w:rsid w:val="00064DE7"/>
    <w:rsid w:val="00065665"/>
    <w:rsid w:val="000722BB"/>
    <w:rsid w:val="0007300A"/>
    <w:rsid w:val="00073ED3"/>
    <w:rsid w:val="00074FC2"/>
    <w:rsid w:val="00076179"/>
    <w:rsid w:val="00076907"/>
    <w:rsid w:val="00080130"/>
    <w:rsid w:val="00081C80"/>
    <w:rsid w:val="000845A4"/>
    <w:rsid w:val="00084A65"/>
    <w:rsid w:val="000853A8"/>
    <w:rsid w:val="00085C0C"/>
    <w:rsid w:val="00085DB1"/>
    <w:rsid w:val="00086422"/>
    <w:rsid w:val="000871A7"/>
    <w:rsid w:val="0009058C"/>
    <w:rsid w:val="00095D50"/>
    <w:rsid w:val="000A0BA5"/>
    <w:rsid w:val="000A274C"/>
    <w:rsid w:val="000A3D47"/>
    <w:rsid w:val="000A7F60"/>
    <w:rsid w:val="000B1294"/>
    <w:rsid w:val="000B1772"/>
    <w:rsid w:val="000B2E16"/>
    <w:rsid w:val="000B6407"/>
    <w:rsid w:val="000C03CD"/>
    <w:rsid w:val="000C0B50"/>
    <w:rsid w:val="000C3B6D"/>
    <w:rsid w:val="000C499B"/>
    <w:rsid w:val="000C4CC2"/>
    <w:rsid w:val="000C7B52"/>
    <w:rsid w:val="000D21CF"/>
    <w:rsid w:val="000E2997"/>
    <w:rsid w:val="000E77A2"/>
    <w:rsid w:val="000F08C7"/>
    <w:rsid w:val="000F4025"/>
    <w:rsid w:val="000F628F"/>
    <w:rsid w:val="00113BFB"/>
    <w:rsid w:val="00113E86"/>
    <w:rsid w:val="00115DA9"/>
    <w:rsid w:val="00116328"/>
    <w:rsid w:val="001165BF"/>
    <w:rsid w:val="0011731C"/>
    <w:rsid w:val="00117A15"/>
    <w:rsid w:val="00120272"/>
    <w:rsid w:val="0012616F"/>
    <w:rsid w:val="0012619E"/>
    <w:rsid w:val="001336CF"/>
    <w:rsid w:val="00133A47"/>
    <w:rsid w:val="00133DEF"/>
    <w:rsid w:val="00134042"/>
    <w:rsid w:val="001425CA"/>
    <w:rsid w:val="001463CE"/>
    <w:rsid w:val="001526F3"/>
    <w:rsid w:val="00155426"/>
    <w:rsid w:val="0015731D"/>
    <w:rsid w:val="00157ED3"/>
    <w:rsid w:val="001609E6"/>
    <w:rsid w:val="001620E9"/>
    <w:rsid w:val="00165D87"/>
    <w:rsid w:val="00165F35"/>
    <w:rsid w:val="00166425"/>
    <w:rsid w:val="00167933"/>
    <w:rsid w:val="00171336"/>
    <w:rsid w:val="00171A24"/>
    <w:rsid w:val="001726C3"/>
    <w:rsid w:val="001746AA"/>
    <w:rsid w:val="001772E5"/>
    <w:rsid w:val="00177CEF"/>
    <w:rsid w:val="001804B4"/>
    <w:rsid w:val="00180C8A"/>
    <w:rsid w:val="001876A1"/>
    <w:rsid w:val="00187F32"/>
    <w:rsid w:val="00191386"/>
    <w:rsid w:val="00191618"/>
    <w:rsid w:val="0019277E"/>
    <w:rsid w:val="00193A6A"/>
    <w:rsid w:val="0019502E"/>
    <w:rsid w:val="00195A80"/>
    <w:rsid w:val="00195EBB"/>
    <w:rsid w:val="001968B7"/>
    <w:rsid w:val="001972C7"/>
    <w:rsid w:val="00197343"/>
    <w:rsid w:val="001A518B"/>
    <w:rsid w:val="001A5A5D"/>
    <w:rsid w:val="001A5EA5"/>
    <w:rsid w:val="001A7577"/>
    <w:rsid w:val="001B11EB"/>
    <w:rsid w:val="001B2C99"/>
    <w:rsid w:val="001B3A56"/>
    <w:rsid w:val="001B5577"/>
    <w:rsid w:val="001B56D1"/>
    <w:rsid w:val="001B5AB7"/>
    <w:rsid w:val="001C72CC"/>
    <w:rsid w:val="001D2E88"/>
    <w:rsid w:val="001D374D"/>
    <w:rsid w:val="001D3C7C"/>
    <w:rsid w:val="001D5B35"/>
    <w:rsid w:val="001D6D6D"/>
    <w:rsid w:val="001D7DB1"/>
    <w:rsid w:val="001E1706"/>
    <w:rsid w:val="001E3C89"/>
    <w:rsid w:val="001E48CE"/>
    <w:rsid w:val="001E6AC8"/>
    <w:rsid w:val="001F096D"/>
    <w:rsid w:val="001F204B"/>
    <w:rsid w:val="001F4151"/>
    <w:rsid w:val="001F42A1"/>
    <w:rsid w:val="00203087"/>
    <w:rsid w:val="00204479"/>
    <w:rsid w:val="0020485C"/>
    <w:rsid w:val="002077DC"/>
    <w:rsid w:val="002146C1"/>
    <w:rsid w:val="00214A52"/>
    <w:rsid w:val="00216633"/>
    <w:rsid w:val="00217DC4"/>
    <w:rsid w:val="00220E67"/>
    <w:rsid w:val="00221B12"/>
    <w:rsid w:val="00223F42"/>
    <w:rsid w:val="00224C3B"/>
    <w:rsid w:val="00224E5A"/>
    <w:rsid w:val="00225CBC"/>
    <w:rsid w:val="00226DD6"/>
    <w:rsid w:val="002304E6"/>
    <w:rsid w:val="00231357"/>
    <w:rsid w:val="00231A7F"/>
    <w:rsid w:val="00233964"/>
    <w:rsid w:val="00233B40"/>
    <w:rsid w:val="00233B54"/>
    <w:rsid w:val="00234254"/>
    <w:rsid w:val="002342AE"/>
    <w:rsid w:val="00236EA5"/>
    <w:rsid w:val="0024362F"/>
    <w:rsid w:val="00247789"/>
    <w:rsid w:val="002479F1"/>
    <w:rsid w:val="0025179C"/>
    <w:rsid w:val="002544BB"/>
    <w:rsid w:val="002548ED"/>
    <w:rsid w:val="0026270F"/>
    <w:rsid w:val="002641EA"/>
    <w:rsid w:val="00267CF4"/>
    <w:rsid w:val="00270CA5"/>
    <w:rsid w:val="00273782"/>
    <w:rsid w:val="0027478C"/>
    <w:rsid w:val="002762A4"/>
    <w:rsid w:val="002774B9"/>
    <w:rsid w:val="00282F95"/>
    <w:rsid w:val="00284C83"/>
    <w:rsid w:val="00286861"/>
    <w:rsid w:val="00287673"/>
    <w:rsid w:val="00290CD3"/>
    <w:rsid w:val="002921EE"/>
    <w:rsid w:val="00297B8B"/>
    <w:rsid w:val="00297FCD"/>
    <w:rsid w:val="002A2D9E"/>
    <w:rsid w:val="002A3C3B"/>
    <w:rsid w:val="002A5E84"/>
    <w:rsid w:val="002A63BB"/>
    <w:rsid w:val="002B0E13"/>
    <w:rsid w:val="002B2480"/>
    <w:rsid w:val="002B443A"/>
    <w:rsid w:val="002B648B"/>
    <w:rsid w:val="002B6FAD"/>
    <w:rsid w:val="002B7052"/>
    <w:rsid w:val="002B796F"/>
    <w:rsid w:val="002B7FAF"/>
    <w:rsid w:val="002C1912"/>
    <w:rsid w:val="002C23AB"/>
    <w:rsid w:val="002C33B8"/>
    <w:rsid w:val="002C610E"/>
    <w:rsid w:val="002D176A"/>
    <w:rsid w:val="002D31DA"/>
    <w:rsid w:val="002D3418"/>
    <w:rsid w:val="002D3879"/>
    <w:rsid w:val="002D4B76"/>
    <w:rsid w:val="002D529B"/>
    <w:rsid w:val="002D6978"/>
    <w:rsid w:val="002D71E1"/>
    <w:rsid w:val="002E1C60"/>
    <w:rsid w:val="002E2B75"/>
    <w:rsid w:val="002E317F"/>
    <w:rsid w:val="002E51B2"/>
    <w:rsid w:val="002E58CF"/>
    <w:rsid w:val="002E5AE2"/>
    <w:rsid w:val="002E7AA0"/>
    <w:rsid w:val="002F17A4"/>
    <w:rsid w:val="002F220D"/>
    <w:rsid w:val="002F3380"/>
    <w:rsid w:val="002F4EA0"/>
    <w:rsid w:val="002F5F76"/>
    <w:rsid w:val="002F67BE"/>
    <w:rsid w:val="0030135A"/>
    <w:rsid w:val="00310D1F"/>
    <w:rsid w:val="0031196F"/>
    <w:rsid w:val="00311A91"/>
    <w:rsid w:val="00312332"/>
    <w:rsid w:val="00312AD9"/>
    <w:rsid w:val="00313697"/>
    <w:rsid w:val="00316EAE"/>
    <w:rsid w:val="00317377"/>
    <w:rsid w:val="00320F47"/>
    <w:rsid w:val="0032152E"/>
    <w:rsid w:val="00321530"/>
    <w:rsid w:val="003221A9"/>
    <w:rsid w:val="00322BDF"/>
    <w:rsid w:val="00322E36"/>
    <w:rsid w:val="00323525"/>
    <w:rsid w:val="003236E1"/>
    <w:rsid w:val="00326B40"/>
    <w:rsid w:val="00326B6D"/>
    <w:rsid w:val="00327085"/>
    <w:rsid w:val="00331D25"/>
    <w:rsid w:val="00332701"/>
    <w:rsid w:val="0033530F"/>
    <w:rsid w:val="003358C2"/>
    <w:rsid w:val="00336808"/>
    <w:rsid w:val="00341346"/>
    <w:rsid w:val="00342377"/>
    <w:rsid w:val="00344B0C"/>
    <w:rsid w:val="00344D75"/>
    <w:rsid w:val="00344F59"/>
    <w:rsid w:val="0034623F"/>
    <w:rsid w:val="00347517"/>
    <w:rsid w:val="003516A4"/>
    <w:rsid w:val="00352EA3"/>
    <w:rsid w:val="00353088"/>
    <w:rsid w:val="003572DE"/>
    <w:rsid w:val="00357CFE"/>
    <w:rsid w:val="003602A1"/>
    <w:rsid w:val="0036185C"/>
    <w:rsid w:val="003618BA"/>
    <w:rsid w:val="0036481F"/>
    <w:rsid w:val="003657E8"/>
    <w:rsid w:val="0036764B"/>
    <w:rsid w:val="00370148"/>
    <w:rsid w:val="00370173"/>
    <w:rsid w:val="0037248C"/>
    <w:rsid w:val="003737FF"/>
    <w:rsid w:val="003740C1"/>
    <w:rsid w:val="0037521F"/>
    <w:rsid w:val="00376481"/>
    <w:rsid w:val="00380CB0"/>
    <w:rsid w:val="00383D4D"/>
    <w:rsid w:val="003863BD"/>
    <w:rsid w:val="003875A4"/>
    <w:rsid w:val="00390F1D"/>
    <w:rsid w:val="003920EA"/>
    <w:rsid w:val="00394591"/>
    <w:rsid w:val="003953D3"/>
    <w:rsid w:val="003976A8"/>
    <w:rsid w:val="003A2028"/>
    <w:rsid w:val="003A306D"/>
    <w:rsid w:val="003A4549"/>
    <w:rsid w:val="003A48AF"/>
    <w:rsid w:val="003A6C00"/>
    <w:rsid w:val="003A7A5E"/>
    <w:rsid w:val="003B0A1E"/>
    <w:rsid w:val="003B0AC5"/>
    <w:rsid w:val="003B1F73"/>
    <w:rsid w:val="003B23F8"/>
    <w:rsid w:val="003B33A6"/>
    <w:rsid w:val="003B63CE"/>
    <w:rsid w:val="003B6F32"/>
    <w:rsid w:val="003B6FF6"/>
    <w:rsid w:val="003B7C10"/>
    <w:rsid w:val="003C2A56"/>
    <w:rsid w:val="003C2A6C"/>
    <w:rsid w:val="003C33DF"/>
    <w:rsid w:val="003C4C43"/>
    <w:rsid w:val="003C5B35"/>
    <w:rsid w:val="003D0BB4"/>
    <w:rsid w:val="003D1087"/>
    <w:rsid w:val="003D19F4"/>
    <w:rsid w:val="003D3C62"/>
    <w:rsid w:val="003D6FE8"/>
    <w:rsid w:val="003D7165"/>
    <w:rsid w:val="003D762D"/>
    <w:rsid w:val="003D7741"/>
    <w:rsid w:val="003D7BE0"/>
    <w:rsid w:val="003E15A7"/>
    <w:rsid w:val="003E1CC2"/>
    <w:rsid w:val="003E3001"/>
    <w:rsid w:val="003E4728"/>
    <w:rsid w:val="003E55FB"/>
    <w:rsid w:val="003E6769"/>
    <w:rsid w:val="003F0B33"/>
    <w:rsid w:val="003F323A"/>
    <w:rsid w:val="003F36C2"/>
    <w:rsid w:val="003F478B"/>
    <w:rsid w:val="003F5CF3"/>
    <w:rsid w:val="00400393"/>
    <w:rsid w:val="00401694"/>
    <w:rsid w:val="00401918"/>
    <w:rsid w:val="00402EA2"/>
    <w:rsid w:val="0040646B"/>
    <w:rsid w:val="004065AB"/>
    <w:rsid w:val="004077B0"/>
    <w:rsid w:val="00410C0D"/>
    <w:rsid w:val="004123E5"/>
    <w:rsid w:val="004133DC"/>
    <w:rsid w:val="00414CFA"/>
    <w:rsid w:val="00414FB7"/>
    <w:rsid w:val="00424E86"/>
    <w:rsid w:val="00425ED5"/>
    <w:rsid w:val="00430019"/>
    <w:rsid w:val="00430EE3"/>
    <w:rsid w:val="00432112"/>
    <w:rsid w:val="00432836"/>
    <w:rsid w:val="004345D9"/>
    <w:rsid w:val="00434B79"/>
    <w:rsid w:val="00437BA3"/>
    <w:rsid w:val="00442811"/>
    <w:rsid w:val="004431AD"/>
    <w:rsid w:val="0044578C"/>
    <w:rsid w:val="004477EE"/>
    <w:rsid w:val="00452C88"/>
    <w:rsid w:val="00453052"/>
    <w:rsid w:val="00453224"/>
    <w:rsid w:val="00455289"/>
    <w:rsid w:val="004560E9"/>
    <w:rsid w:val="00456408"/>
    <w:rsid w:val="00465643"/>
    <w:rsid w:val="00466147"/>
    <w:rsid w:val="00470E7B"/>
    <w:rsid w:val="00471208"/>
    <w:rsid w:val="0047224C"/>
    <w:rsid w:val="00472F1F"/>
    <w:rsid w:val="00476289"/>
    <w:rsid w:val="004807E6"/>
    <w:rsid w:val="00484292"/>
    <w:rsid w:val="00485FFF"/>
    <w:rsid w:val="00487786"/>
    <w:rsid w:val="0049180A"/>
    <w:rsid w:val="004923E7"/>
    <w:rsid w:val="004943E9"/>
    <w:rsid w:val="004975F2"/>
    <w:rsid w:val="004A44C4"/>
    <w:rsid w:val="004A7BC2"/>
    <w:rsid w:val="004B28E9"/>
    <w:rsid w:val="004B5193"/>
    <w:rsid w:val="004B5418"/>
    <w:rsid w:val="004C13F9"/>
    <w:rsid w:val="004C1A1F"/>
    <w:rsid w:val="004C1E6F"/>
    <w:rsid w:val="004C3E05"/>
    <w:rsid w:val="004C4CE5"/>
    <w:rsid w:val="004C7CE7"/>
    <w:rsid w:val="004D05DA"/>
    <w:rsid w:val="004D1E4F"/>
    <w:rsid w:val="004D2044"/>
    <w:rsid w:val="004D3208"/>
    <w:rsid w:val="004E0216"/>
    <w:rsid w:val="004E1610"/>
    <w:rsid w:val="004E1B50"/>
    <w:rsid w:val="004E42D3"/>
    <w:rsid w:val="004E66DD"/>
    <w:rsid w:val="004F33E6"/>
    <w:rsid w:val="004F7217"/>
    <w:rsid w:val="004F7E0A"/>
    <w:rsid w:val="00506934"/>
    <w:rsid w:val="0051052F"/>
    <w:rsid w:val="005128D2"/>
    <w:rsid w:val="00512A8A"/>
    <w:rsid w:val="00513761"/>
    <w:rsid w:val="00514C69"/>
    <w:rsid w:val="00515B7A"/>
    <w:rsid w:val="00516481"/>
    <w:rsid w:val="00516835"/>
    <w:rsid w:val="00517D19"/>
    <w:rsid w:val="005205AA"/>
    <w:rsid w:val="005237D7"/>
    <w:rsid w:val="00524155"/>
    <w:rsid w:val="005303AB"/>
    <w:rsid w:val="0053105A"/>
    <w:rsid w:val="00531B1A"/>
    <w:rsid w:val="00531E7A"/>
    <w:rsid w:val="005320AA"/>
    <w:rsid w:val="005326C4"/>
    <w:rsid w:val="0053283B"/>
    <w:rsid w:val="00532978"/>
    <w:rsid w:val="0053402B"/>
    <w:rsid w:val="0053667C"/>
    <w:rsid w:val="00537196"/>
    <w:rsid w:val="00537871"/>
    <w:rsid w:val="00543392"/>
    <w:rsid w:val="00545CE7"/>
    <w:rsid w:val="00553C71"/>
    <w:rsid w:val="00553F7C"/>
    <w:rsid w:val="0055550A"/>
    <w:rsid w:val="005606AC"/>
    <w:rsid w:val="00560AC4"/>
    <w:rsid w:val="00561FB5"/>
    <w:rsid w:val="00563A51"/>
    <w:rsid w:val="005658F5"/>
    <w:rsid w:val="00573F10"/>
    <w:rsid w:val="00575B37"/>
    <w:rsid w:val="00575DEF"/>
    <w:rsid w:val="00576373"/>
    <w:rsid w:val="00576ABC"/>
    <w:rsid w:val="00576E48"/>
    <w:rsid w:val="005774BD"/>
    <w:rsid w:val="00582D83"/>
    <w:rsid w:val="005844A8"/>
    <w:rsid w:val="005844F5"/>
    <w:rsid w:val="00586922"/>
    <w:rsid w:val="00586F11"/>
    <w:rsid w:val="00587736"/>
    <w:rsid w:val="00591AE2"/>
    <w:rsid w:val="00592502"/>
    <w:rsid w:val="005945B7"/>
    <w:rsid w:val="005967F0"/>
    <w:rsid w:val="00597AA7"/>
    <w:rsid w:val="005B2898"/>
    <w:rsid w:val="005B2986"/>
    <w:rsid w:val="005B3CE0"/>
    <w:rsid w:val="005B496E"/>
    <w:rsid w:val="005B5182"/>
    <w:rsid w:val="005B5B55"/>
    <w:rsid w:val="005B619C"/>
    <w:rsid w:val="005B6D79"/>
    <w:rsid w:val="005B7A82"/>
    <w:rsid w:val="005C5128"/>
    <w:rsid w:val="005C52B5"/>
    <w:rsid w:val="005C693E"/>
    <w:rsid w:val="005D0FD7"/>
    <w:rsid w:val="005D649A"/>
    <w:rsid w:val="005D66D2"/>
    <w:rsid w:val="005D6D63"/>
    <w:rsid w:val="005E1D22"/>
    <w:rsid w:val="005E3A23"/>
    <w:rsid w:val="005E3C61"/>
    <w:rsid w:val="005E48E7"/>
    <w:rsid w:val="005E5B33"/>
    <w:rsid w:val="005E6E36"/>
    <w:rsid w:val="005F0B26"/>
    <w:rsid w:val="005F3B84"/>
    <w:rsid w:val="005F4AB3"/>
    <w:rsid w:val="00600357"/>
    <w:rsid w:val="0060107C"/>
    <w:rsid w:val="0060693F"/>
    <w:rsid w:val="00607498"/>
    <w:rsid w:val="0060754F"/>
    <w:rsid w:val="00613640"/>
    <w:rsid w:val="006231F0"/>
    <w:rsid w:val="00623337"/>
    <w:rsid w:val="00624C3B"/>
    <w:rsid w:val="00625CC6"/>
    <w:rsid w:val="0062665B"/>
    <w:rsid w:val="00626738"/>
    <w:rsid w:val="00631508"/>
    <w:rsid w:val="00633277"/>
    <w:rsid w:val="00633362"/>
    <w:rsid w:val="006343B3"/>
    <w:rsid w:val="00635A24"/>
    <w:rsid w:val="00635F85"/>
    <w:rsid w:val="006403BF"/>
    <w:rsid w:val="00640E38"/>
    <w:rsid w:val="00642C81"/>
    <w:rsid w:val="00643485"/>
    <w:rsid w:val="0064431E"/>
    <w:rsid w:val="0064554A"/>
    <w:rsid w:val="00651C31"/>
    <w:rsid w:val="00654423"/>
    <w:rsid w:val="00660FF6"/>
    <w:rsid w:val="00663C1B"/>
    <w:rsid w:val="00666964"/>
    <w:rsid w:val="006678AA"/>
    <w:rsid w:val="006710B7"/>
    <w:rsid w:val="00672E37"/>
    <w:rsid w:val="0067371F"/>
    <w:rsid w:val="00674FCA"/>
    <w:rsid w:val="0067624F"/>
    <w:rsid w:val="006774FD"/>
    <w:rsid w:val="00677F77"/>
    <w:rsid w:val="00682D19"/>
    <w:rsid w:val="0068378C"/>
    <w:rsid w:val="00684855"/>
    <w:rsid w:val="00685402"/>
    <w:rsid w:val="00685B79"/>
    <w:rsid w:val="00691464"/>
    <w:rsid w:val="0069365C"/>
    <w:rsid w:val="0069666E"/>
    <w:rsid w:val="00696EBC"/>
    <w:rsid w:val="00697CB2"/>
    <w:rsid w:val="006A5DA1"/>
    <w:rsid w:val="006B1452"/>
    <w:rsid w:val="006B34D1"/>
    <w:rsid w:val="006B599A"/>
    <w:rsid w:val="006C1284"/>
    <w:rsid w:val="006C3F64"/>
    <w:rsid w:val="006D0C51"/>
    <w:rsid w:val="006D1720"/>
    <w:rsid w:val="006D2B14"/>
    <w:rsid w:val="006D4D13"/>
    <w:rsid w:val="006E098B"/>
    <w:rsid w:val="006E1178"/>
    <w:rsid w:val="006E1B75"/>
    <w:rsid w:val="006E2D46"/>
    <w:rsid w:val="006E2D89"/>
    <w:rsid w:val="006E3D82"/>
    <w:rsid w:val="006F0346"/>
    <w:rsid w:val="006F1B6A"/>
    <w:rsid w:val="007050CB"/>
    <w:rsid w:val="00707695"/>
    <w:rsid w:val="007076AB"/>
    <w:rsid w:val="00711C01"/>
    <w:rsid w:val="00714622"/>
    <w:rsid w:val="00724C16"/>
    <w:rsid w:val="00725D33"/>
    <w:rsid w:val="00726FE6"/>
    <w:rsid w:val="00727FF6"/>
    <w:rsid w:val="00731D1B"/>
    <w:rsid w:val="0073304A"/>
    <w:rsid w:val="00733781"/>
    <w:rsid w:val="007342B5"/>
    <w:rsid w:val="0073471A"/>
    <w:rsid w:val="00734B0D"/>
    <w:rsid w:val="00736463"/>
    <w:rsid w:val="00744D02"/>
    <w:rsid w:val="00745DCB"/>
    <w:rsid w:val="00746565"/>
    <w:rsid w:val="00747F05"/>
    <w:rsid w:val="007520DB"/>
    <w:rsid w:val="00752415"/>
    <w:rsid w:val="0075478A"/>
    <w:rsid w:val="00756870"/>
    <w:rsid w:val="0075770D"/>
    <w:rsid w:val="0076570D"/>
    <w:rsid w:val="00766FD4"/>
    <w:rsid w:val="00767A89"/>
    <w:rsid w:val="00767C76"/>
    <w:rsid w:val="007701A6"/>
    <w:rsid w:val="00772D93"/>
    <w:rsid w:val="0078284D"/>
    <w:rsid w:val="00782A28"/>
    <w:rsid w:val="00786EEB"/>
    <w:rsid w:val="00786F8E"/>
    <w:rsid w:val="00787CD5"/>
    <w:rsid w:val="007918FA"/>
    <w:rsid w:val="0079499B"/>
    <w:rsid w:val="00796AD5"/>
    <w:rsid w:val="00797742"/>
    <w:rsid w:val="007A118B"/>
    <w:rsid w:val="007A1457"/>
    <w:rsid w:val="007A1E85"/>
    <w:rsid w:val="007A2AD0"/>
    <w:rsid w:val="007A4670"/>
    <w:rsid w:val="007A653B"/>
    <w:rsid w:val="007B1BD7"/>
    <w:rsid w:val="007B2B7C"/>
    <w:rsid w:val="007B3D03"/>
    <w:rsid w:val="007B44E6"/>
    <w:rsid w:val="007B62F4"/>
    <w:rsid w:val="007B6858"/>
    <w:rsid w:val="007C2CC7"/>
    <w:rsid w:val="007C4FDC"/>
    <w:rsid w:val="007D18BE"/>
    <w:rsid w:val="007D2273"/>
    <w:rsid w:val="007D3B37"/>
    <w:rsid w:val="007D5573"/>
    <w:rsid w:val="007E004F"/>
    <w:rsid w:val="007E0AE6"/>
    <w:rsid w:val="007E0B0D"/>
    <w:rsid w:val="007E149D"/>
    <w:rsid w:val="007E57B5"/>
    <w:rsid w:val="007F035D"/>
    <w:rsid w:val="007F06AB"/>
    <w:rsid w:val="007F235A"/>
    <w:rsid w:val="007F49D2"/>
    <w:rsid w:val="007F6DA7"/>
    <w:rsid w:val="007F7F93"/>
    <w:rsid w:val="008015CE"/>
    <w:rsid w:val="008059D0"/>
    <w:rsid w:val="00812076"/>
    <w:rsid w:val="008123CE"/>
    <w:rsid w:val="00814C12"/>
    <w:rsid w:val="008220E8"/>
    <w:rsid w:val="008253F2"/>
    <w:rsid w:val="00827236"/>
    <w:rsid w:val="008304CA"/>
    <w:rsid w:val="00830D7D"/>
    <w:rsid w:val="00835C8B"/>
    <w:rsid w:val="008440EE"/>
    <w:rsid w:val="00852786"/>
    <w:rsid w:val="008535D6"/>
    <w:rsid w:val="00853CED"/>
    <w:rsid w:val="00855D26"/>
    <w:rsid w:val="00856710"/>
    <w:rsid w:val="008574E2"/>
    <w:rsid w:val="0086064C"/>
    <w:rsid w:val="00863144"/>
    <w:rsid w:val="008637BC"/>
    <w:rsid w:val="008676B6"/>
    <w:rsid w:val="008718C7"/>
    <w:rsid w:val="00871F40"/>
    <w:rsid w:val="00872740"/>
    <w:rsid w:val="00872BF4"/>
    <w:rsid w:val="00872F14"/>
    <w:rsid w:val="00873BEF"/>
    <w:rsid w:val="00873E40"/>
    <w:rsid w:val="00875F6A"/>
    <w:rsid w:val="0087630C"/>
    <w:rsid w:val="008846D8"/>
    <w:rsid w:val="00887694"/>
    <w:rsid w:val="0089208E"/>
    <w:rsid w:val="00892B30"/>
    <w:rsid w:val="008935DA"/>
    <w:rsid w:val="008A40CA"/>
    <w:rsid w:val="008A6253"/>
    <w:rsid w:val="008B39F1"/>
    <w:rsid w:val="008B557D"/>
    <w:rsid w:val="008B7360"/>
    <w:rsid w:val="008C0DB9"/>
    <w:rsid w:val="008C7D2F"/>
    <w:rsid w:val="008D66FC"/>
    <w:rsid w:val="008D7361"/>
    <w:rsid w:val="008E1123"/>
    <w:rsid w:val="008E42AE"/>
    <w:rsid w:val="008E4FF3"/>
    <w:rsid w:val="008F0C08"/>
    <w:rsid w:val="008F3656"/>
    <w:rsid w:val="008F5741"/>
    <w:rsid w:val="008F5A2B"/>
    <w:rsid w:val="00902E82"/>
    <w:rsid w:val="00904FCC"/>
    <w:rsid w:val="00905736"/>
    <w:rsid w:val="00907580"/>
    <w:rsid w:val="009076A0"/>
    <w:rsid w:val="0091660C"/>
    <w:rsid w:val="0091692B"/>
    <w:rsid w:val="00921422"/>
    <w:rsid w:val="00925856"/>
    <w:rsid w:val="009274D0"/>
    <w:rsid w:val="00930374"/>
    <w:rsid w:val="00934B6C"/>
    <w:rsid w:val="00935F34"/>
    <w:rsid w:val="009377C8"/>
    <w:rsid w:val="00946414"/>
    <w:rsid w:val="00952722"/>
    <w:rsid w:val="009537A3"/>
    <w:rsid w:val="00956113"/>
    <w:rsid w:val="00956AA1"/>
    <w:rsid w:val="00956D65"/>
    <w:rsid w:val="00960328"/>
    <w:rsid w:val="009613DC"/>
    <w:rsid w:val="00962D27"/>
    <w:rsid w:val="009631D8"/>
    <w:rsid w:val="00963586"/>
    <w:rsid w:val="00964997"/>
    <w:rsid w:val="00967745"/>
    <w:rsid w:val="0097727E"/>
    <w:rsid w:val="009778D9"/>
    <w:rsid w:val="0098057C"/>
    <w:rsid w:val="00981300"/>
    <w:rsid w:val="00983E32"/>
    <w:rsid w:val="00984DF0"/>
    <w:rsid w:val="00986450"/>
    <w:rsid w:val="0099420D"/>
    <w:rsid w:val="00995672"/>
    <w:rsid w:val="009A0217"/>
    <w:rsid w:val="009A049F"/>
    <w:rsid w:val="009A08B8"/>
    <w:rsid w:val="009A29D4"/>
    <w:rsid w:val="009A29EE"/>
    <w:rsid w:val="009A392D"/>
    <w:rsid w:val="009A41AA"/>
    <w:rsid w:val="009A5287"/>
    <w:rsid w:val="009A5454"/>
    <w:rsid w:val="009A6586"/>
    <w:rsid w:val="009A70F8"/>
    <w:rsid w:val="009B0092"/>
    <w:rsid w:val="009B3678"/>
    <w:rsid w:val="009B6799"/>
    <w:rsid w:val="009B71ED"/>
    <w:rsid w:val="009C13B8"/>
    <w:rsid w:val="009C2145"/>
    <w:rsid w:val="009C2BC9"/>
    <w:rsid w:val="009C6B98"/>
    <w:rsid w:val="009D0108"/>
    <w:rsid w:val="009D0709"/>
    <w:rsid w:val="009D235C"/>
    <w:rsid w:val="009D4BF7"/>
    <w:rsid w:val="009D5A87"/>
    <w:rsid w:val="009D5F29"/>
    <w:rsid w:val="009E3731"/>
    <w:rsid w:val="009E4777"/>
    <w:rsid w:val="009E5E84"/>
    <w:rsid w:val="009E7A52"/>
    <w:rsid w:val="009F101F"/>
    <w:rsid w:val="009F28D4"/>
    <w:rsid w:val="009F36CC"/>
    <w:rsid w:val="009F5C7F"/>
    <w:rsid w:val="009F606F"/>
    <w:rsid w:val="00A008EB"/>
    <w:rsid w:val="00A04C80"/>
    <w:rsid w:val="00A11176"/>
    <w:rsid w:val="00A115F3"/>
    <w:rsid w:val="00A14FED"/>
    <w:rsid w:val="00A154AD"/>
    <w:rsid w:val="00A1625A"/>
    <w:rsid w:val="00A16935"/>
    <w:rsid w:val="00A17431"/>
    <w:rsid w:val="00A22D99"/>
    <w:rsid w:val="00A23439"/>
    <w:rsid w:val="00A24435"/>
    <w:rsid w:val="00A300F5"/>
    <w:rsid w:val="00A306B9"/>
    <w:rsid w:val="00A30D87"/>
    <w:rsid w:val="00A32006"/>
    <w:rsid w:val="00A3305C"/>
    <w:rsid w:val="00A33607"/>
    <w:rsid w:val="00A346B0"/>
    <w:rsid w:val="00A411AF"/>
    <w:rsid w:val="00A41209"/>
    <w:rsid w:val="00A42FE6"/>
    <w:rsid w:val="00A4352A"/>
    <w:rsid w:val="00A43693"/>
    <w:rsid w:val="00A43DA8"/>
    <w:rsid w:val="00A4427C"/>
    <w:rsid w:val="00A45548"/>
    <w:rsid w:val="00A45FCE"/>
    <w:rsid w:val="00A47166"/>
    <w:rsid w:val="00A47541"/>
    <w:rsid w:val="00A50F45"/>
    <w:rsid w:val="00A5201A"/>
    <w:rsid w:val="00A5217C"/>
    <w:rsid w:val="00A52326"/>
    <w:rsid w:val="00A61B51"/>
    <w:rsid w:val="00A6308C"/>
    <w:rsid w:val="00A64397"/>
    <w:rsid w:val="00A652BA"/>
    <w:rsid w:val="00A70879"/>
    <w:rsid w:val="00A71259"/>
    <w:rsid w:val="00A728EA"/>
    <w:rsid w:val="00A73150"/>
    <w:rsid w:val="00A73DF9"/>
    <w:rsid w:val="00A75E90"/>
    <w:rsid w:val="00A82D6A"/>
    <w:rsid w:val="00A8500D"/>
    <w:rsid w:val="00A8666C"/>
    <w:rsid w:val="00A86954"/>
    <w:rsid w:val="00A87F0A"/>
    <w:rsid w:val="00A90A45"/>
    <w:rsid w:val="00A958B0"/>
    <w:rsid w:val="00A96410"/>
    <w:rsid w:val="00AA0C10"/>
    <w:rsid w:val="00AA3D28"/>
    <w:rsid w:val="00AA4DBD"/>
    <w:rsid w:val="00AA5742"/>
    <w:rsid w:val="00AA6E04"/>
    <w:rsid w:val="00AB2FB8"/>
    <w:rsid w:val="00AB5B95"/>
    <w:rsid w:val="00AB73E9"/>
    <w:rsid w:val="00AB79AD"/>
    <w:rsid w:val="00AC3357"/>
    <w:rsid w:val="00AC3949"/>
    <w:rsid w:val="00AC6436"/>
    <w:rsid w:val="00AC7E2A"/>
    <w:rsid w:val="00AD0083"/>
    <w:rsid w:val="00AD1B81"/>
    <w:rsid w:val="00AD2668"/>
    <w:rsid w:val="00AD2CA9"/>
    <w:rsid w:val="00AD31FB"/>
    <w:rsid w:val="00AD38F5"/>
    <w:rsid w:val="00AD4800"/>
    <w:rsid w:val="00AD5094"/>
    <w:rsid w:val="00AD5ECB"/>
    <w:rsid w:val="00AD711A"/>
    <w:rsid w:val="00AE7192"/>
    <w:rsid w:val="00AE7906"/>
    <w:rsid w:val="00AE7E6E"/>
    <w:rsid w:val="00AF4FA7"/>
    <w:rsid w:val="00B002FB"/>
    <w:rsid w:val="00B01CFC"/>
    <w:rsid w:val="00B02310"/>
    <w:rsid w:val="00B04A13"/>
    <w:rsid w:val="00B10DC7"/>
    <w:rsid w:val="00B122CA"/>
    <w:rsid w:val="00B166AE"/>
    <w:rsid w:val="00B20F41"/>
    <w:rsid w:val="00B21E8C"/>
    <w:rsid w:val="00B2477E"/>
    <w:rsid w:val="00B25619"/>
    <w:rsid w:val="00B2706F"/>
    <w:rsid w:val="00B27ED2"/>
    <w:rsid w:val="00B311D2"/>
    <w:rsid w:val="00B31439"/>
    <w:rsid w:val="00B334C5"/>
    <w:rsid w:val="00B40116"/>
    <w:rsid w:val="00B41119"/>
    <w:rsid w:val="00B41F46"/>
    <w:rsid w:val="00B43DAA"/>
    <w:rsid w:val="00B5053A"/>
    <w:rsid w:val="00B50634"/>
    <w:rsid w:val="00B514F9"/>
    <w:rsid w:val="00B547FB"/>
    <w:rsid w:val="00B54FD1"/>
    <w:rsid w:val="00B550E8"/>
    <w:rsid w:val="00B562DF"/>
    <w:rsid w:val="00B56B47"/>
    <w:rsid w:val="00B60DA4"/>
    <w:rsid w:val="00B65EC9"/>
    <w:rsid w:val="00B661D2"/>
    <w:rsid w:val="00B709BF"/>
    <w:rsid w:val="00B72FAF"/>
    <w:rsid w:val="00B7643C"/>
    <w:rsid w:val="00B76B6B"/>
    <w:rsid w:val="00B77496"/>
    <w:rsid w:val="00B80D0C"/>
    <w:rsid w:val="00B80F35"/>
    <w:rsid w:val="00B815D0"/>
    <w:rsid w:val="00B86707"/>
    <w:rsid w:val="00B91D2D"/>
    <w:rsid w:val="00B930F2"/>
    <w:rsid w:val="00B94B90"/>
    <w:rsid w:val="00B95BFC"/>
    <w:rsid w:val="00B9658D"/>
    <w:rsid w:val="00BA0387"/>
    <w:rsid w:val="00BA2FF7"/>
    <w:rsid w:val="00BA45FD"/>
    <w:rsid w:val="00BA60AA"/>
    <w:rsid w:val="00BA664E"/>
    <w:rsid w:val="00BA6A79"/>
    <w:rsid w:val="00BA7E43"/>
    <w:rsid w:val="00BB00AB"/>
    <w:rsid w:val="00BB0647"/>
    <w:rsid w:val="00BB2BD4"/>
    <w:rsid w:val="00BB46EA"/>
    <w:rsid w:val="00BB4B99"/>
    <w:rsid w:val="00BB5E10"/>
    <w:rsid w:val="00BB62FC"/>
    <w:rsid w:val="00BB7D6E"/>
    <w:rsid w:val="00BC30A8"/>
    <w:rsid w:val="00BC4687"/>
    <w:rsid w:val="00BC659A"/>
    <w:rsid w:val="00BC775B"/>
    <w:rsid w:val="00BD0BC5"/>
    <w:rsid w:val="00BD26D1"/>
    <w:rsid w:val="00BD3274"/>
    <w:rsid w:val="00BD3477"/>
    <w:rsid w:val="00BD75BC"/>
    <w:rsid w:val="00BE2160"/>
    <w:rsid w:val="00BE3EFA"/>
    <w:rsid w:val="00BE5474"/>
    <w:rsid w:val="00BE56BE"/>
    <w:rsid w:val="00BF1046"/>
    <w:rsid w:val="00BF1E83"/>
    <w:rsid w:val="00BF3D6E"/>
    <w:rsid w:val="00BF5321"/>
    <w:rsid w:val="00BF55EF"/>
    <w:rsid w:val="00BF6564"/>
    <w:rsid w:val="00C02AAC"/>
    <w:rsid w:val="00C03184"/>
    <w:rsid w:val="00C03657"/>
    <w:rsid w:val="00C04DCF"/>
    <w:rsid w:val="00C056FC"/>
    <w:rsid w:val="00C078BD"/>
    <w:rsid w:val="00C11DE5"/>
    <w:rsid w:val="00C15104"/>
    <w:rsid w:val="00C23698"/>
    <w:rsid w:val="00C31CD2"/>
    <w:rsid w:val="00C33749"/>
    <w:rsid w:val="00C3425F"/>
    <w:rsid w:val="00C35311"/>
    <w:rsid w:val="00C35648"/>
    <w:rsid w:val="00C35FB6"/>
    <w:rsid w:val="00C37423"/>
    <w:rsid w:val="00C44C0A"/>
    <w:rsid w:val="00C473F1"/>
    <w:rsid w:val="00C52390"/>
    <w:rsid w:val="00C5314E"/>
    <w:rsid w:val="00C53DD6"/>
    <w:rsid w:val="00C54953"/>
    <w:rsid w:val="00C5715F"/>
    <w:rsid w:val="00C62653"/>
    <w:rsid w:val="00C63CBC"/>
    <w:rsid w:val="00C6487C"/>
    <w:rsid w:val="00C66494"/>
    <w:rsid w:val="00C66B39"/>
    <w:rsid w:val="00C71E71"/>
    <w:rsid w:val="00C72CD1"/>
    <w:rsid w:val="00C73EA6"/>
    <w:rsid w:val="00C768B0"/>
    <w:rsid w:val="00C81469"/>
    <w:rsid w:val="00C82C7A"/>
    <w:rsid w:val="00C82DA3"/>
    <w:rsid w:val="00C847D6"/>
    <w:rsid w:val="00C853CA"/>
    <w:rsid w:val="00C92776"/>
    <w:rsid w:val="00C93C7E"/>
    <w:rsid w:val="00C9506A"/>
    <w:rsid w:val="00C972FB"/>
    <w:rsid w:val="00C97452"/>
    <w:rsid w:val="00C975CF"/>
    <w:rsid w:val="00CA18C3"/>
    <w:rsid w:val="00CA2316"/>
    <w:rsid w:val="00CA63EB"/>
    <w:rsid w:val="00CB157D"/>
    <w:rsid w:val="00CB6D16"/>
    <w:rsid w:val="00CB758E"/>
    <w:rsid w:val="00CC3A4C"/>
    <w:rsid w:val="00CC3FA8"/>
    <w:rsid w:val="00CC4375"/>
    <w:rsid w:val="00CC5595"/>
    <w:rsid w:val="00CC6BAC"/>
    <w:rsid w:val="00CC701C"/>
    <w:rsid w:val="00CD1111"/>
    <w:rsid w:val="00CD11D6"/>
    <w:rsid w:val="00CD2C40"/>
    <w:rsid w:val="00CD38F3"/>
    <w:rsid w:val="00CD404E"/>
    <w:rsid w:val="00CD608D"/>
    <w:rsid w:val="00CD770C"/>
    <w:rsid w:val="00CD7962"/>
    <w:rsid w:val="00CE23C1"/>
    <w:rsid w:val="00CE2C8F"/>
    <w:rsid w:val="00CE7CA2"/>
    <w:rsid w:val="00CF0008"/>
    <w:rsid w:val="00CF1FFC"/>
    <w:rsid w:val="00CF3D03"/>
    <w:rsid w:val="00CF4702"/>
    <w:rsid w:val="00CF608F"/>
    <w:rsid w:val="00CF6D1F"/>
    <w:rsid w:val="00CF731C"/>
    <w:rsid w:val="00D00443"/>
    <w:rsid w:val="00D0160C"/>
    <w:rsid w:val="00D02429"/>
    <w:rsid w:val="00D11C95"/>
    <w:rsid w:val="00D1338B"/>
    <w:rsid w:val="00D14839"/>
    <w:rsid w:val="00D15DEA"/>
    <w:rsid w:val="00D15F1E"/>
    <w:rsid w:val="00D214A9"/>
    <w:rsid w:val="00D219A1"/>
    <w:rsid w:val="00D263FE"/>
    <w:rsid w:val="00D31F5C"/>
    <w:rsid w:val="00D32699"/>
    <w:rsid w:val="00D33396"/>
    <w:rsid w:val="00D37739"/>
    <w:rsid w:val="00D37AEE"/>
    <w:rsid w:val="00D41DA5"/>
    <w:rsid w:val="00D42ECF"/>
    <w:rsid w:val="00D4455E"/>
    <w:rsid w:val="00D46655"/>
    <w:rsid w:val="00D470E8"/>
    <w:rsid w:val="00D52F40"/>
    <w:rsid w:val="00D5590D"/>
    <w:rsid w:val="00D619CE"/>
    <w:rsid w:val="00D70886"/>
    <w:rsid w:val="00D757BE"/>
    <w:rsid w:val="00D7773C"/>
    <w:rsid w:val="00D8498B"/>
    <w:rsid w:val="00D85085"/>
    <w:rsid w:val="00D862E7"/>
    <w:rsid w:val="00D87599"/>
    <w:rsid w:val="00D9142E"/>
    <w:rsid w:val="00D9231C"/>
    <w:rsid w:val="00D92F90"/>
    <w:rsid w:val="00D947A3"/>
    <w:rsid w:val="00D975AF"/>
    <w:rsid w:val="00DA070A"/>
    <w:rsid w:val="00DA38B1"/>
    <w:rsid w:val="00DA6E3E"/>
    <w:rsid w:val="00DB1962"/>
    <w:rsid w:val="00DB2349"/>
    <w:rsid w:val="00DB4788"/>
    <w:rsid w:val="00DB7898"/>
    <w:rsid w:val="00DC0A8B"/>
    <w:rsid w:val="00DC1571"/>
    <w:rsid w:val="00DC1DE5"/>
    <w:rsid w:val="00DC4E9A"/>
    <w:rsid w:val="00DC5A4F"/>
    <w:rsid w:val="00DC5CAF"/>
    <w:rsid w:val="00DC6669"/>
    <w:rsid w:val="00DD369F"/>
    <w:rsid w:val="00DD3A7C"/>
    <w:rsid w:val="00DD3DC6"/>
    <w:rsid w:val="00DD61AE"/>
    <w:rsid w:val="00DE1143"/>
    <w:rsid w:val="00DE1863"/>
    <w:rsid w:val="00DE42F4"/>
    <w:rsid w:val="00DE62E8"/>
    <w:rsid w:val="00DF2469"/>
    <w:rsid w:val="00DF25FC"/>
    <w:rsid w:val="00DF3023"/>
    <w:rsid w:val="00DF341A"/>
    <w:rsid w:val="00DF57D0"/>
    <w:rsid w:val="00DF5FCB"/>
    <w:rsid w:val="00DF69BB"/>
    <w:rsid w:val="00DF75FD"/>
    <w:rsid w:val="00DF7BE9"/>
    <w:rsid w:val="00E04A42"/>
    <w:rsid w:val="00E0506F"/>
    <w:rsid w:val="00E06627"/>
    <w:rsid w:val="00E07189"/>
    <w:rsid w:val="00E101BC"/>
    <w:rsid w:val="00E10E5B"/>
    <w:rsid w:val="00E13407"/>
    <w:rsid w:val="00E17F9E"/>
    <w:rsid w:val="00E20A50"/>
    <w:rsid w:val="00E21E98"/>
    <w:rsid w:val="00E230CD"/>
    <w:rsid w:val="00E23B7E"/>
    <w:rsid w:val="00E30B1F"/>
    <w:rsid w:val="00E31C7E"/>
    <w:rsid w:val="00E33B30"/>
    <w:rsid w:val="00E34117"/>
    <w:rsid w:val="00E35AD9"/>
    <w:rsid w:val="00E40A32"/>
    <w:rsid w:val="00E43E1F"/>
    <w:rsid w:val="00E45DC5"/>
    <w:rsid w:val="00E46FA9"/>
    <w:rsid w:val="00E53D64"/>
    <w:rsid w:val="00E5512E"/>
    <w:rsid w:val="00E56696"/>
    <w:rsid w:val="00E576DB"/>
    <w:rsid w:val="00E57D78"/>
    <w:rsid w:val="00E61A10"/>
    <w:rsid w:val="00E64B8A"/>
    <w:rsid w:val="00E663DF"/>
    <w:rsid w:val="00E6699F"/>
    <w:rsid w:val="00E67F40"/>
    <w:rsid w:val="00E72C43"/>
    <w:rsid w:val="00E74C3A"/>
    <w:rsid w:val="00E74ED2"/>
    <w:rsid w:val="00E76840"/>
    <w:rsid w:val="00E8131E"/>
    <w:rsid w:val="00E81AD7"/>
    <w:rsid w:val="00E820CF"/>
    <w:rsid w:val="00E90875"/>
    <w:rsid w:val="00E910D9"/>
    <w:rsid w:val="00E95DCC"/>
    <w:rsid w:val="00E9602C"/>
    <w:rsid w:val="00E96BC6"/>
    <w:rsid w:val="00E974E6"/>
    <w:rsid w:val="00E97C53"/>
    <w:rsid w:val="00EA027C"/>
    <w:rsid w:val="00EA0C8E"/>
    <w:rsid w:val="00EA18B8"/>
    <w:rsid w:val="00EA6B1A"/>
    <w:rsid w:val="00EA72AC"/>
    <w:rsid w:val="00EB1817"/>
    <w:rsid w:val="00EB5A6E"/>
    <w:rsid w:val="00EB5AA3"/>
    <w:rsid w:val="00EB74B4"/>
    <w:rsid w:val="00EC0843"/>
    <w:rsid w:val="00EC298D"/>
    <w:rsid w:val="00EC3580"/>
    <w:rsid w:val="00EC643B"/>
    <w:rsid w:val="00EC7134"/>
    <w:rsid w:val="00ED2E12"/>
    <w:rsid w:val="00ED387B"/>
    <w:rsid w:val="00ED405A"/>
    <w:rsid w:val="00ED4325"/>
    <w:rsid w:val="00ED47BE"/>
    <w:rsid w:val="00ED53ED"/>
    <w:rsid w:val="00ED6CE7"/>
    <w:rsid w:val="00ED7E26"/>
    <w:rsid w:val="00EE2119"/>
    <w:rsid w:val="00EE57C3"/>
    <w:rsid w:val="00EE58B1"/>
    <w:rsid w:val="00EE5E64"/>
    <w:rsid w:val="00EE7119"/>
    <w:rsid w:val="00EF4E6A"/>
    <w:rsid w:val="00EF4EA0"/>
    <w:rsid w:val="00EF5D8B"/>
    <w:rsid w:val="00F009B4"/>
    <w:rsid w:val="00F00A68"/>
    <w:rsid w:val="00F00EB7"/>
    <w:rsid w:val="00F017F5"/>
    <w:rsid w:val="00F02B95"/>
    <w:rsid w:val="00F04A74"/>
    <w:rsid w:val="00F04D1D"/>
    <w:rsid w:val="00F06B8F"/>
    <w:rsid w:val="00F14E63"/>
    <w:rsid w:val="00F15C72"/>
    <w:rsid w:val="00F20544"/>
    <w:rsid w:val="00F20FEE"/>
    <w:rsid w:val="00F21F45"/>
    <w:rsid w:val="00F344AA"/>
    <w:rsid w:val="00F4090B"/>
    <w:rsid w:val="00F40B36"/>
    <w:rsid w:val="00F43CFF"/>
    <w:rsid w:val="00F44A32"/>
    <w:rsid w:val="00F4573A"/>
    <w:rsid w:val="00F466EA"/>
    <w:rsid w:val="00F517E7"/>
    <w:rsid w:val="00F527AB"/>
    <w:rsid w:val="00F52DE2"/>
    <w:rsid w:val="00F538FF"/>
    <w:rsid w:val="00F55A45"/>
    <w:rsid w:val="00F55D78"/>
    <w:rsid w:val="00F56F24"/>
    <w:rsid w:val="00F579D6"/>
    <w:rsid w:val="00F609A9"/>
    <w:rsid w:val="00F62678"/>
    <w:rsid w:val="00F62D9A"/>
    <w:rsid w:val="00F62F6B"/>
    <w:rsid w:val="00F647A7"/>
    <w:rsid w:val="00F66F79"/>
    <w:rsid w:val="00F671CF"/>
    <w:rsid w:val="00F713AE"/>
    <w:rsid w:val="00F7173D"/>
    <w:rsid w:val="00F7207C"/>
    <w:rsid w:val="00F72C6B"/>
    <w:rsid w:val="00F74F7B"/>
    <w:rsid w:val="00F765C0"/>
    <w:rsid w:val="00F8115C"/>
    <w:rsid w:val="00F835A0"/>
    <w:rsid w:val="00F84525"/>
    <w:rsid w:val="00F85501"/>
    <w:rsid w:val="00F86F47"/>
    <w:rsid w:val="00F87396"/>
    <w:rsid w:val="00F90808"/>
    <w:rsid w:val="00F9371C"/>
    <w:rsid w:val="00F9719D"/>
    <w:rsid w:val="00F97852"/>
    <w:rsid w:val="00FA0932"/>
    <w:rsid w:val="00FA6F06"/>
    <w:rsid w:val="00FB1BFE"/>
    <w:rsid w:val="00FB3405"/>
    <w:rsid w:val="00FB43DB"/>
    <w:rsid w:val="00FB73FF"/>
    <w:rsid w:val="00FC28C4"/>
    <w:rsid w:val="00FC4EE2"/>
    <w:rsid w:val="00FC4F08"/>
    <w:rsid w:val="00FC5844"/>
    <w:rsid w:val="00FD1688"/>
    <w:rsid w:val="00FD22FE"/>
    <w:rsid w:val="00FD2E3B"/>
    <w:rsid w:val="00FD2ECA"/>
    <w:rsid w:val="00FD62C0"/>
    <w:rsid w:val="00FD739B"/>
    <w:rsid w:val="00FE15B1"/>
    <w:rsid w:val="00FE2400"/>
    <w:rsid w:val="00FE6D92"/>
    <w:rsid w:val="00FE71D5"/>
    <w:rsid w:val="00FF1839"/>
    <w:rsid w:val="00FF54B7"/>
    <w:rsid w:val="00FF6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A3016"/>
  <w15:docId w15:val="{AAE790ED-0637-4433-92B7-55958AC5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38B"/>
    <w:rPr>
      <w:rFonts w:ascii="TimesLT" w:hAnsi="TimesLT" w:cs="TimesLT"/>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7A2"/>
    <w:pPr>
      <w:tabs>
        <w:tab w:val="center" w:pos="4819"/>
        <w:tab w:val="right" w:pos="9638"/>
      </w:tabs>
    </w:pPr>
  </w:style>
  <w:style w:type="character" w:customStyle="1" w:styleId="HeaderChar">
    <w:name w:val="Header Char"/>
    <w:basedOn w:val="DefaultParagraphFont"/>
    <w:link w:val="Header"/>
    <w:rsid w:val="004065AB"/>
    <w:rPr>
      <w:rFonts w:ascii="TimesLT" w:hAnsi="TimesLT" w:cs="TimesLT"/>
      <w:sz w:val="24"/>
      <w:szCs w:val="24"/>
      <w:lang w:val="en-GB" w:eastAsia="en-US"/>
    </w:rPr>
  </w:style>
  <w:style w:type="paragraph" w:styleId="Footer">
    <w:name w:val="footer"/>
    <w:basedOn w:val="Normal"/>
    <w:link w:val="FooterChar"/>
    <w:uiPriority w:val="99"/>
    <w:rsid w:val="000E77A2"/>
    <w:pPr>
      <w:tabs>
        <w:tab w:val="center" w:pos="4819"/>
        <w:tab w:val="right" w:pos="9638"/>
      </w:tabs>
    </w:pPr>
  </w:style>
  <w:style w:type="character" w:customStyle="1" w:styleId="FooterChar">
    <w:name w:val="Footer Char"/>
    <w:basedOn w:val="DefaultParagraphFont"/>
    <w:link w:val="Footer"/>
    <w:uiPriority w:val="99"/>
    <w:semiHidden/>
    <w:rsid w:val="006B3F6D"/>
    <w:rPr>
      <w:rFonts w:ascii="TimesLT" w:hAnsi="TimesLT" w:cs="TimesLT"/>
      <w:sz w:val="24"/>
      <w:szCs w:val="24"/>
      <w:lang w:val="en-GB" w:eastAsia="en-US"/>
    </w:rPr>
  </w:style>
  <w:style w:type="paragraph" w:styleId="BalloonText">
    <w:name w:val="Balloon Text"/>
    <w:basedOn w:val="Normal"/>
    <w:link w:val="BalloonTextChar"/>
    <w:uiPriority w:val="99"/>
    <w:semiHidden/>
    <w:rsid w:val="000E2997"/>
    <w:rPr>
      <w:rFonts w:ascii="Tahoma" w:hAnsi="Tahoma" w:cs="Tahoma"/>
      <w:sz w:val="16"/>
      <w:szCs w:val="16"/>
    </w:rPr>
  </w:style>
  <w:style w:type="character" w:customStyle="1" w:styleId="BalloonTextChar">
    <w:name w:val="Balloon Text Char"/>
    <w:basedOn w:val="DefaultParagraphFont"/>
    <w:link w:val="BalloonText"/>
    <w:uiPriority w:val="99"/>
    <w:semiHidden/>
    <w:rsid w:val="006B3F6D"/>
    <w:rPr>
      <w:sz w:val="0"/>
      <w:szCs w:val="0"/>
      <w:lang w:val="en-GB" w:eastAsia="en-US"/>
    </w:rPr>
  </w:style>
  <w:style w:type="character" w:customStyle="1" w:styleId="apple-converted-space">
    <w:name w:val="apple-converted-space"/>
    <w:basedOn w:val="DefaultParagraphFont"/>
    <w:uiPriority w:val="99"/>
    <w:rsid w:val="001D2E88"/>
  </w:style>
  <w:style w:type="character" w:styleId="Hyperlink">
    <w:name w:val="Hyperlink"/>
    <w:basedOn w:val="DefaultParagraphFont"/>
    <w:uiPriority w:val="99"/>
    <w:semiHidden/>
    <w:rsid w:val="001D2E88"/>
    <w:rPr>
      <w:color w:val="0000FF"/>
      <w:u w:val="single"/>
    </w:rPr>
  </w:style>
  <w:style w:type="paragraph" w:styleId="NormalWeb">
    <w:name w:val="Normal (Web)"/>
    <w:basedOn w:val="Normal"/>
    <w:uiPriority w:val="99"/>
    <w:rsid w:val="00956113"/>
    <w:pPr>
      <w:spacing w:before="100" w:beforeAutospacing="1" w:after="100" w:afterAutospacing="1"/>
    </w:pPr>
    <w:rPr>
      <w:rFonts w:cs="Times New Roman"/>
      <w:lang w:val="lt-LT" w:eastAsia="lt-LT"/>
    </w:rPr>
  </w:style>
  <w:style w:type="paragraph" w:styleId="NoSpacing">
    <w:name w:val="No Spacing"/>
    <w:link w:val="NoSpacingChar"/>
    <w:uiPriority w:val="99"/>
    <w:qFormat/>
    <w:rsid w:val="004065AB"/>
    <w:rPr>
      <w:rFonts w:ascii="Calibri" w:hAnsi="Calibri" w:cs="Calibri"/>
      <w:lang w:val="en-US" w:eastAsia="en-US"/>
    </w:rPr>
  </w:style>
  <w:style w:type="character" w:customStyle="1" w:styleId="NoSpacingChar">
    <w:name w:val="No Spacing Char"/>
    <w:basedOn w:val="DefaultParagraphFont"/>
    <w:link w:val="NoSpacing"/>
    <w:uiPriority w:val="99"/>
    <w:rsid w:val="004065AB"/>
    <w:rPr>
      <w:rFonts w:ascii="Calibri" w:hAnsi="Calibri" w:cs="Calibri"/>
      <w:sz w:val="22"/>
      <w:szCs w:val="22"/>
      <w:lang w:val="en-US" w:eastAsia="en-US"/>
    </w:rPr>
  </w:style>
  <w:style w:type="paragraph" w:customStyle="1" w:styleId="hangingindent1">
    <w:name w:val="hanging indent 1"/>
    <w:basedOn w:val="Normal"/>
    <w:rsid w:val="00C35311"/>
    <w:pPr>
      <w:tabs>
        <w:tab w:val="left" w:pos="720"/>
      </w:tabs>
      <w:spacing w:after="240"/>
      <w:ind w:left="720" w:hanging="720"/>
    </w:pPr>
    <w:rPr>
      <w:rFonts w:ascii="Arial" w:hAnsi="Arial" w:cs="Times New Roman"/>
      <w:sz w:val="22"/>
      <w:szCs w:val="20"/>
    </w:rPr>
  </w:style>
  <w:style w:type="paragraph" w:customStyle="1" w:styleId="DiagramaDiagrama">
    <w:name w:val="Diagrama Diagrama"/>
    <w:basedOn w:val="Normal"/>
    <w:rsid w:val="00986450"/>
    <w:pPr>
      <w:spacing w:after="160" w:line="240" w:lineRule="exact"/>
    </w:pPr>
    <w:rPr>
      <w:rFonts w:ascii="Tahoma" w:hAnsi="Tahoma" w:cs="Times New Roman"/>
      <w:sz w:val="20"/>
      <w:szCs w:val="20"/>
      <w:lang w:val="en-US"/>
    </w:rPr>
  </w:style>
  <w:style w:type="paragraph" w:styleId="ListParagraph">
    <w:name w:val="List Paragraph"/>
    <w:basedOn w:val="Normal"/>
    <w:uiPriority w:val="34"/>
    <w:qFormat/>
    <w:rsid w:val="00B562DF"/>
    <w:pPr>
      <w:spacing w:before="240"/>
      <w:ind w:left="720"/>
      <w:contextualSpacing/>
      <w:jc w:val="both"/>
    </w:pPr>
  </w:style>
  <w:style w:type="table" w:styleId="TableGrid">
    <w:name w:val="Table Grid"/>
    <w:basedOn w:val="TableNormal"/>
    <w:uiPriority w:val="59"/>
    <w:rsid w:val="003D1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4A32"/>
    <w:rPr>
      <w:rFonts w:ascii="TimesLT" w:hAnsi="TimesLT" w:cs="TimesLT"/>
      <w:sz w:val="24"/>
      <w:szCs w:val="24"/>
      <w:lang w:val="en-GB" w:eastAsia="en-US"/>
    </w:rPr>
  </w:style>
  <w:style w:type="character" w:styleId="CommentReference">
    <w:name w:val="annotation reference"/>
    <w:basedOn w:val="DefaultParagraphFont"/>
    <w:uiPriority w:val="99"/>
    <w:semiHidden/>
    <w:unhideWhenUsed/>
    <w:rsid w:val="001726C3"/>
    <w:rPr>
      <w:sz w:val="16"/>
      <w:szCs w:val="16"/>
    </w:rPr>
  </w:style>
  <w:style w:type="paragraph" w:styleId="CommentText">
    <w:name w:val="annotation text"/>
    <w:basedOn w:val="Normal"/>
    <w:link w:val="CommentTextChar"/>
    <w:uiPriority w:val="99"/>
    <w:semiHidden/>
    <w:unhideWhenUsed/>
    <w:rsid w:val="001726C3"/>
    <w:rPr>
      <w:sz w:val="20"/>
      <w:szCs w:val="20"/>
    </w:rPr>
  </w:style>
  <w:style w:type="character" w:customStyle="1" w:styleId="CommentTextChar">
    <w:name w:val="Comment Text Char"/>
    <w:basedOn w:val="DefaultParagraphFont"/>
    <w:link w:val="CommentText"/>
    <w:uiPriority w:val="99"/>
    <w:semiHidden/>
    <w:rsid w:val="001726C3"/>
    <w:rPr>
      <w:rFonts w:ascii="TimesLT" w:hAnsi="TimesLT" w:cs="TimesLT"/>
      <w:sz w:val="20"/>
      <w:szCs w:val="20"/>
      <w:lang w:val="en-GB" w:eastAsia="en-US"/>
    </w:rPr>
  </w:style>
  <w:style w:type="paragraph" w:styleId="CommentSubject">
    <w:name w:val="annotation subject"/>
    <w:basedOn w:val="CommentText"/>
    <w:next w:val="CommentText"/>
    <w:link w:val="CommentSubjectChar"/>
    <w:uiPriority w:val="99"/>
    <w:semiHidden/>
    <w:unhideWhenUsed/>
    <w:rsid w:val="001726C3"/>
    <w:rPr>
      <w:b/>
      <w:bCs/>
    </w:rPr>
  </w:style>
  <w:style w:type="character" w:customStyle="1" w:styleId="CommentSubjectChar">
    <w:name w:val="Comment Subject Char"/>
    <w:basedOn w:val="CommentTextChar"/>
    <w:link w:val="CommentSubject"/>
    <w:uiPriority w:val="99"/>
    <w:semiHidden/>
    <w:rsid w:val="001726C3"/>
    <w:rPr>
      <w:rFonts w:ascii="TimesLT" w:hAnsi="TimesLT" w:cs="TimesLT"/>
      <w:b/>
      <w:bCs/>
      <w:sz w:val="20"/>
      <w:szCs w:val="20"/>
      <w:lang w:val="en-GB" w:eastAsia="en-US"/>
    </w:rPr>
  </w:style>
  <w:style w:type="paragraph" w:styleId="FootnoteText">
    <w:name w:val="footnote text"/>
    <w:basedOn w:val="Normal"/>
    <w:link w:val="FootnoteTextChar"/>
    <w:uiPriority w:val="99"/>
    <w:semiHidden/>
    <w:unhideWhenUsed/>
    <w:rsid w:val="00786EEB"/>
    <w:rPr>
      <w:sz w:val="20"/>
      <w:szCs w:val="20"/>
    </w:rPr>
  </w:style>
  <w:style w:type="character" w:customStyle="1" w:styleId="FootnoteTextChar">
    <w:name w:val="Footnote Text Char"/>
    <w:basedOn w:val="DefaultParagraphFont"/>
    <w:link w:val="FootnoteText"/>
    <w:uiPriority w:val="99"/>
    <w:semiHidden/>
    <w:rsid w:val="00786EEB"/>
    <w:rPr>
      <w:rFonts w:ascii="TimesLT" w:hAnsi="TimesLT" w:cs="TimesLT"/>
      <w:sz w:val="20"/>
      <w:szCs w:val="20"/>
      <w:lang w:val="en-GB" w:eastAsia="en-US"/>
    </w:rPr>
  </w:style>
  <w:style w:type="character" w:styleId="FootnoteReference">
    <w:name w:val="footnote reference"/>
    <w:basedOn w:val="DefaultParagraphFont"/>
    <w:uiPriority w:val="99"/>
    <w:semiHidden/>
    <w:unhideWhenUsed/>
    <w:rsid w:val="00786E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91705">
      <w:bodyDiv w:val="1"/>
      <w:marLeft w:val="0"/>
      <w:marRight w:val="0"/>
      <w:marTop w:val="0"/>
      <w:marBottom w:val="0"/>
      <w:divBdr>
        <w:top w:val="none" w:sz="0" w:space="0" w:color="auto"/>
        <w:left w:val="none" w:sz="0" w:space="0" w:color="auto"/>
        <w:bottom w:val="none" w:sz="0" w:space="0" w:color="auto"/>
        <w:right w:val="none" w:sz="0" w:space="0" w:color="auto"/>
      </w:divBdr>
    </w:div>
    <w:div w:id="373358927">
      <w:bodyDiv w:val="1"/>
      <w:marLeft w:val="0"/>
      <w:marRight w:val="0"/>
      <w:marTop w:val="0"/>
      <w:marBottom w:val="0"/>
      <w:divBdr>
        <w:top w:val="none" w:sz="0" w:space="0" w:color="auto"/>
        <w:left w:val="none" w:sz="0" w:space="0" w:color="auto"/>
        <w:bottom w:val="none" w:sz="0" w:space="0" w:color="auto"/>
        <w:right w:val="none" w:sz="0" w:space="0" w:color="auto"/>
      </w:divBdr>
    </w:div>
    <w:div w:id="2123724258">
      <w:marLeft w:val="0"/>
      <w:marRight w:val="0"/>
      <w:marTop w:val="0"/>
      <w:marBottom w:val="0"/>
      <w:divBdr>
        <w:top w:val="none" w:sz="0" w:space="0" w:color="auto"/>
        <w:left w:val="none" w:sz="0" w:space="0" w:color="auto"/>
        <w:bottom w:val="none" w:sz="0" w:space="0" w:color="auto"/>
        <w:right w:val="none" w:sz="0" w:space="0" w:color="auto"/>
      </w:divBdr>
    </w:div>
    <w:div w:id="2123724259">
      <w:marLeft w:val="0"/>
      <w:marRight w:val="0"/>
      <w:marTop w:val="0"/>
      <w:marBottom w:val="0"/>
      <w:divBdr>
        <w:top w:val="none" w:sz="0" w:space="0" w:color="auto"/>
        <w:left w:val="none" w:sz="0" w:space="0" w:color="auto"/>
        <w:bottom w:val="none" w:sz="0" w:space="0" w:color="auto"/>
        <w:right w:val="none" w:sz="0" w:space="0" w:color="auto"/>
      </w:divBdr>
    </w:div>
    <w:div w:id="2123724260">
      <w:marLeft w:val="0"/>
      <w:marRight w:val="0"/>
      <w:marTop w:val="0"/>
      <w:marBottom w:val="0"/>
      <w:divBdr>
        <w:top w:val="none" w:sz="0" w:space="0" w:color="auto"/>
        <w:left w:val="none" w:sz="0" w:space="0" w:color="auto"/>
        <w:bottom w:val="none" w:sz="0" w:space="0" w:color="auto"/>
        <w:right w:val="none" w:sz="0" w:space="0" w:color="auto"/>
      </w:divBdr>
    </w:div>
    <w:div w:id="21237242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p/1586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D0ACF-D149-477B-BE6C-BEAD994B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10394</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VSDFV Nedarbingumo  kontrolės</vt:lpstr>
    </vt:vector>
  </TitlesOfParts>
  <Company>Kauno Tiltai</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VSDFV Nedarbingumo  kontrolės</dc:title>
  <dc:creator>.</dc:creator>
  <cp:lastModifiedBy>Aurelija Budaitė</cp:lastModifiedBy>
  <cp:revision>3</cp:revision>
  <cp:lastPrinted>2019-05-28T12:22:00Z</cp:lastPrinted>
  <dcterms:created xsi:type="dcterms:W3CDTF">2021-11-09T13:38:00Z</dcterms:created>
  <dcterms:modified xsi:type="dcterms:W3CDTF">2021-11-09T13:38:00Z</dcterms:modified>
</cp:coreProperties>
</file>