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2F21F" w14:textId="6BF8368B" w:rsidR="00251B64" w:rsidRPr="00B265A7" w:rsidRDefault="00251B64" w:rsidP="00480CEA">
      <w:pPr>
        <w:spacing w:after="0" w:line="240" w:lineRule="auto"/>
        <w:ind w:firstLine="567"/>
        <w:jc w:val="center"/>
        <w:rPr>
          <w:rFonts w:ascii="Times New Roman" w:eastAsia="Calibri" w:hAnsi="Times New Roman" w:cs="Times New Roman"/>
          <w:b/>
          <w:sz w:val="24"/>
          <w:szCs w:val="24"/>
          <w:lang w:val="lt-LT"/>
        </w:rPr>
      </w:pPr>
      <w:r w:rsidRPr="00B265A7">
        <w:rPr>
          <w:rFonts w:ascii="Times New Roman" w:eastAsia="Calibri" w:hAnsi="Times New Roman" w:cs="Times New Roman"/>
          <w:b/>
          <w:sz w:val="24"/>
          <w:szCs w:val="24"/>
          <w:lang w:val="lt-LT"/>
        </w:rPr>
        <w:t xml:space="preserve">SUSITARIMAS DĖL 2020 M. KOVO 1 D. </w:t>
      </w:r>
      <w:r w:rsidR="008C48A4" w:rsidRPr="00B265A7">
        <w:rPr>
          <w:rFonts w:ascii="Times New Roman" w:hAnsi="Times New Roman" w:cs="Times New Roman"/>
          <w:b/>
          <w:bCs/>
          <w:sz w:val="24"/>
          <w:szCs w:val="24"/>
        </w:rPr>
        <w:t>PRELIMINARIOSIOS SUTARTIES DĖL STATYBOS, REKONSTRUKCIJOS, KAPITALINIO REMONTO DARBŲ ĮSIGIJIMO</w:t>
      </w:r>
      <w:r w:rsidR="008C48A4" w:rsidRPr="00B265A7">
        <w:rPr>
          <w:rFonts w:ascii="Times New Roman" w:eastAsia="Calibri" w:hAnsi="Times New Roman" w:cs="Times New Roman"/>
          <w:b/>
          <w:sz w:val="24"/>
          <w:szCs w:val="24"/>
          <w:lang w:val="lt-LT"/>
        </w:rPr>
        <w:t xml:space="preserve"> </w:t>
      </w:r>
      <w:r w:rsidRPr="00B265A7">
        <w:rPr>
          <w:rFonts w:ascii="Times New Roman" w:eastAsia="Calibri" w:hAnsi="Times New Roman" w:cs="Times New Roman"/>
          <w:b/>
          <w:sz w:val="24"/>
          <w:szCs w:val="24"/>
          <w:lang w:val="lt-LT"/>
        </w:rPr>
        <w:t xml:space="preserve">NR. </w:t>
      </w:r>
      <w:r w:rsidR="008C48A4" w:rsidRPr="00B265A7">
        <w:rPr>
          <w:rFonts w:ascii="Times New Roman" w:eastAsia="Calibri" w:hAnsi="Times New Roman" w:cs="Times New Roman"/>
          <w:b/>
          <w:sz w:val="24"/>
          <w:szCs w:val="24"/>
          <w:lang w:val="lt-LT"/>
        </w:rPr>
        <w:t>ST</w:t>
      </w:r>
      <w:r w:rsidRPr="00B265A7">
        <w:rPr>
          <w:rFonts w:ascii="Times New Roman" w:eastAsia="Calibri" w:hAnsi="Times New Roman" w:cs="Times New Roman"/>
          <w:b/>
          <w:sz w:val="24"/>
          <w:szCs w:val="24"/>
          <w:lang w:val="lt-LT"/>
        </w:rPr>
        <w:t>-</w:t>
      </w:r>
      <w:r w:rsidR="00003C53">
        <w:rPr>
          <w:rFonts w:ascii="Times New Roman" w:eastAsia="Calibri" w:hAnsi="Times New Roman" w:cs="Times New Roman"/>
          <w:b/>
          <w:sz w:val="24"/>
          <w:szCs w:val="24"/>
          <w:lang w:val="lt-LT"/>
        </w:rPr>
        <w:t>21</w:t>
      </w:r>
      <w:r w:rsidRPr="00B265A7">
        <w:rPr>
          <w:rFonts w:ascii="Times New Roman" w:eastAsia="Calibri" w:hAnsi="Times New Roman" w:cs="Times New Roman"/>
          <w:b/>
          <w:sz w:val="24"/>
          <w:szCs w:val="24"/>
          <w:lang w:val="lt-LT"/>
        </w:rPr>
        <w:t xml:space="preserve"> PAKEITIMO</w:t>
      </w:r>
    </w:p>
    <w:p w14:paraId="4B7222AC" w14:textId="74A8F2FA" w:rsidR="008C48A4" w:rsidRPr="00B265A7" w:rsidRDefault="008C48A4" w:rsidP="00480CEA">
      <w:pPr>
        <w:spacing w:after="0" w:line="240" w:lineRule="auto"/>
        <w:ind w:firstLine="567"/>
        <w:jc w:val="center"/>
        <w:rPr>
          <w:rFonts w:ascii="Times New Roman" w:eastAsia="Calibri" w:hAnsi="Times New Roman" w:cs="Times New Roman"/>
          <w:b/>
          <w:sz w:val="24"/>
          <w:szCs w:val="24"/>
          <w:lang w:val="lt-LT"/>
        </w:rPr>
      </w:pPr>
    </w:p>
    <w:p w14:paraId="5AEDDD30" w14:textId="546F694D" w:rsidR="008C48A4" w:rsidRPr="00B265A7" w:rsidRDefault="008C48A4" w:rsidP="00480CEA">
      <w:pPr>
        <w:spacing w:after="0" w:line="240" w:lineRule="auto"/>
        <w:ind w:firstLine="567"/>
        <w:jc w:val="center"/>
        <w:rPr>
          <w:rFonts w:ascii="Times New Roman" w:hAnsi="Times New Roman" w:cs="Times New Roman"/>
          <w:sz w:val="24"/>
          <w:szCs w:val="24"/>
          <w:lang w:val="lt-LT"/>
        </w:rPr>
      </w:pPr>
      <w:r w:rsidRPr="00B265A7">
        <w:rPr>
          <w:rFonts w:ascii="Times New Roman" w:hAnsi="Times New Roman" w:cs="Times New Roman"/>
          <w:sz w:val="24"/>
          <w:szCs w:val="24"/>
          <w:lang w:val="lt-LT"/>
        </w:rPr>
        <w:t>2022 m.</w:t>
      </w:r>
      <w:r w:rsidR="00AD4BE2">
        <w:rPr>
          <w:rFonts w:ascii="Times New Roman" w:hAnsi="Times New Roman" w:cs="Times New Roman"/>
          <w:sz w:val="24"/>
          <w:szCs w:val="24"/>
          <w:lang w:val="lt-LT"/>
        </w:rPr>
        <w:t xml:space="preserve">               </w:t>
      </w:r>
      <w:r w:rsidR="00EE3285">
        <w:rPr>
          <w:rFonts w:ascii="Times New Roman" w:hAnsi="Times New Roman" w:cs="Times New Roman"/>
          <w:sz w:val="24"/>
          <w:szCs w:val="24"/>
          <w:lang w:val="lt-LT"/>
        </w:rPr>
        <w:t xml:space="preserve"> </w:t>
      </w:r>
      <w:r w:rsidRPr="00B265A7">
        <w:rPr>
          <w:rFonts w:ascii="Times New Roman" w:hAnsi="Times New Roman" w:cs="Times New Roman"/>
          <w:sz w:val="24"/>
          <w:szCs w:val="24"/>
          <w:lang w:val="lt-LT"/>
        </w:rPr>
        <w:t xml:space="preserve">    d.</w:t>
      </w:r>
    </w:p>
    <w:p w14:paraId="107E6080" w14:textId="326EACF4" w:rsidR="008C48A4" w:rsidRPr="00B265A7" w:rsidRDefault="008C48A4" w:rsidP="00480CEA">
      <w:pPr>
        <w:spacing w:after="0" w:line="240" w:lineRule="auto"/>
        <w:ind w:firstLine="567"/>
        <w:jc w:val="center"/>
        <w:rPr>
          <w:rFonts w:ascii="Times New Roman" w:eastAsia="Calibri" w:hAnsi="Times New Roman" w:cs="Times New Roman"/>
          <w:b/>
          <w:sz w:val="24"/>
          <w:szCs w:val="24"/>
          <w:lang w:val="lt-LT"/>
        </w:rPr>
      </w:pPr>
      <w:r w:rsidRPr="00B265A7">
        <w:rPr>
          <w:rFonts w:ascii="Times New Roman" w:hAnsi="Times New Roman" w:cs="Times New Roman"/>
          <w:sz w:val="24"/>
          <w:szCs w:val="24"/>
          <w:lang w:val="lt-LT"/>
        </w:rPr>
        <w:t>Vilnius</w:t>
      </w:r>
    </w:p>
    <w:p w14:paraId="5C259174" w14:textId="77777777" w:rsidR="00251B64" w:rsidRPr="00B265A7" w:rsidRDefault="00251B64" w:rsidP="00480CEA">
      <w:pPr>
        <w:spacing w:after="0" w:line="240" w:lineRule="auto"/>
        <w:ind w:firstLine="567"/>
        <w:jc w:val="both"/>
        <w:rPr>
          <w:rFonts w:ascii="Times New Roman" w:eastAsia="Calibri" w:hAnsi="Times New Roman" w:cs="Times New Roman"/>
          <w:b/>
          <w:sz w:val="24"/>
          <w:szCs w:val="24"/>
          <w:lang w:val="lt-LT"/>
        </w:rPr>
      </w:pPr>
    </w:p>
    <w:p w14:paraId="2B0D619F" w14:textId="18EB2D4C" w:rsidR="00480CEA" w:rsidRPr="00B265A7" w:rsidRDefault="00995610" w:rsidP="00480CEA">
      <w:pPr>
        <w:spacing w:after="0" w:line="240" w:lineRule="auto"/>
        <w:ind w:firstLine="567"/>
        <w:jc w:val="both"/>
        <w:rPr>
          <w:rFonts w:ascii="Times New Roman" w:eastAsia="Calibri" w:hAnsi="Times New Roman" w:cs="Times New Roman"/>
          <w:sz w:val="24"/>
          <w:szCs w:val="24"/>
          <w:lang w:val="lt-LT"/>
        </w:rPr>
      </w:pPr>
      <w:r w:rsidRPr="00B265A7">
        <w:rPr>
          <w:rFonts w:ascii="Times New Roman" w:eastAsia="Calibri" w:hAnsi="Times New Roman" w:cs="Times New Roman"/>
          <w:b/>
          <w:sz w:val="24"/>
          <w:szCs w:val="24"/>
          <w:lang w:val="lt-LT"/>
        </w:rPr>
        <w:t>Kalėjimų departamentas prie Lietuvos Respublikos teisingumo ministerijos</w:t>
      </w:r>
      <w:r w:rsidRPr="00B265A7">
        <w:rPr>
          <w:rFonts w:ascii="Times New Roman" w:eastAsia="Calibri" w:hAnsi="Times New Roman" w:cs="Times New Roman"/>
          <w:sz w:val="24"/>
          <w:szCs w:val="24"/>
          <w:lang w:val="lt-LT"/>
        </w:rPr>
        <w:t xml:space="preserve"> (toliau vadinamas – </w:t>
      </w:r>
      <w:r w:rsidRPr="00B265A7">
        <w:rPr>
          <w:rFonts w:ascii="Times New Roman" w:eastAsia="Calibri" w:hAnsi="Times New Roman" w:cs="Times New Roman"/>
          <w:b/>
          <w:sz w:val="24"/>
          <w:szCs w:val="24"/>
          <w:lang w:val="lt-LT"/>
        </w:rPr>
        <w:t>Kalėjimų departamentas</w:t>
      </w:r>
      <w:r w:rsidRPr="00B265A7">
        <w:rPr>
          <w:rFonts w:ascii="Times New Roman" w:eastAsia="Calibri" w:hAnsi="Times New Roman" w:cs="Times New Roman"/>
          <w:sz w:val="24"/>
          <w:szCs w:val="24"/>
          <w:lang w:val="lt-LT"/>
        </w:rPr>
        <w:t xml:space="preserve">), </w:t>
      </w:r>
      <w:r w:rsidR="00003C53" w:rsidRPr="00003C53">
        <w:rPr>
          <w:rFonts w:ascii="Times New Roman" w:eastAsia="Calibri" w:hAnsi="Times New Roman" w:cs="Times New Roman"/>
          <w:sz w:val="24"/>
          <w:szCs w:val="24"/>
          <w:lang w:val="lt-LT"/>
        </w:rPr>
        <w:t>kuriam suteikta teisė atlikti bausmių vykdymo sistemos centrinės perkančiosios organizacijos funkcijas, atstovaujamas direktoriaus Virginijaus Kulikausko, veikiančio pagal Kalėjimų departamento prie Lietuvos Respublikos teisingumo ministerijos nuostatus, patvirtintus Lietuvos Respublikos teisingumo ministro 2012 m. vasario 28 d. įsakymu Nr. 1R-58 „Dėl Kalėjimų departamento prie Lietuvos Respublikos teisingumo ministerijos nuostatų patvirtinimo“</w:t>
      </w:r>
      <w:r w:rsidRPr="00B265A7">
        <w:rPr>
          <w:rFonts w:ascii="Times New Roman" w:eastAsia="Calibri" w:hAnsi="Times New Roman" w:cs="Times New Roman"/>
          <w:sz w:val="24"/>
          <w:szCs w:val="24"/>
          <w:lang w:val="lt-LT"/>
        </w:rPr>
        <w:t xml:space="preserve">, ir </w:t>
      </w:r>
      <w:r w:rsidR="009F66DF" w:rsidRPr="009F66DF">
        <w:rPr>
          <w:rFonts w:ascii="Times New Roman" w:eastAsia="Calibri" w:hAnsi="Times New Roman" w:cs="Times New Roman"/>
          <w:b/>
          <w:sz w:val="24"/>
          <w:szCs w:val="24"/>
        </w:rPr>
        <w:t>UAB „</w:t>
      </w:r>
      <w:proofErr w:type="spellStart"/>
      <w:r w:rsidR="009F66DF" w:rsidRPr="009F66DF">
        <w:rPr>
          <w:rFonts w:ascii="Times New Roman" w:eastAsia="Calibri" w:hAnsi="Times New Roman" w:cs="Times New Roman"/>
          <w:b/>
          <w:sz w:val="24"/>
          <w:szCs w:val="24"/>
        </w:rPr>
        <w:t>Ekodora</w:t>
      </w:r>
      <w:proofErr w:type="spellEnd"/>
      <w:r w:rsidR="009F66DF" w:rsidRPr="009F66DF">
        <w:rPr>
          <w:rFonts w:ascii="Times New Roman" w:eastAsia="Calibri" w:hAnsi="Times New Roman" w:cs="Times New Roman"/>
          <w:b/>
          <w:sz w:val="24"/>
          <w:szCs w:val="24"/>
        </w:rPr>
        <w:t>“</w:t>
      </w:r>
      <w:r w:rsidR="009F66DF" w:rsidRPr="009F66DF">
        <w:rPr>
          <w:rFonts w:ascii="Times New Roman" w:eastAsia="Calibri" w:hAnsi="Times New Roman" w:cs="Times New Roman"/>
          <w:sz w:val="24"/>
          <w:szCs w:val="24"/>
        </w:rPr>
        <w:t xml:space="preserve"> (</w:t>
      </w:r>
      <w:proofErr w:type="spellStart"/>
      <w:r w:rsidR="009F66DF" w:rsidRPr="009F66DF">
        <w:rPr>
          <w:rFonts w:ascii="Times New Roman" w:eastAsia="Calibri" w:hAnsi="Times New Roman" w:cs="Times New Roman"/>
          <w:sz w:val="24"/>
          <w:szCs w:val="24"/>
        </w:rPr>
        <w:t>toliau</w:t>
      </w:r>
      <w:proofErr w:type="spellEnd"/>
      <w:r w:rsidR="009F66DF" w:rsidRPr="009F66DF">
        <w:rPr>
          <w:rFonts w:ascii="Times New Roman" w:eastAsia="Calibri" w:hAnsi="Times New Roman" w:cs="Times New Roman"/>
          <w:sz w:val="24"/>
          <w:szCs w:val="24"/>
        </w:rPr>
        <w:t xml:space="preserve"> – </w:t>
      </w:r>
      <w:proofErr w:type="spellStart"/>
      <w:r w:rsidR="009F66DF" w:rsidRPr="009F66DF">
        <w:rPr>
          <w:rFonts w:ascii="Times New Roman" w:eastAsia="Calibri" w:hAnsi="Times New Roman" w:cs="Times New Roman"/>
          <w:b/>
          <w:sz w:val="24"/>
          <w:szCs w:val="24"/>
        </w:rPr>
        <w:t>Rangovas</w:t>
      </w:r>
      <w:proofErr w:type="spellEnd"/>
      <w:r w:rsidR="009F66DF" w:rsidRPr="009F66DF">
        <w:rPr>
          <w:rFonts w:ascii="Times New Roman" w:eastAsia="Calibri" w:hAnsi="Times New Roman" w:cs="Times New Roman"/>
          <w:sz w:val="24"/>
          <w:szCs w:val="24"/>
        </w:rPr>
        <w:t xml:space="preserve">), </w:t>
      </w:r>
      <w:proofErr w:type="spellStart"/>
      <w:r w:rsidR="009F66DF" w:rsidRPr="009F66DF">
        <w:rPr>
          <w:rFonts w:ascii="Times New Roman" w:eastAsia="Calibri" w:hAnsi="Times New Roman" w:cs="Times New Roman"/>
          <w:sz w:val="24"/>
          <w:szCs w:val="24"/>
        </w:rPr>
        <w:t>atstovaujama</w:t>
      </w:r>
      <w:proofErr w:type="spellEnd"/>
      <w:r w:rsidR="009F66DF" w:rsidRPr="009F66DF">
        <w:rPr>
          <w:rFonts w:ascii="Times New Roman" w:eastAsia="Calibri" w:hAnsi="Times New Roman" w:cs="Times New Roman"/>
          <w:sz w:val="24"/>
          <w:szCs w:val="24"/>
        </w:rPr>
        <w:t xml:space="preserve"> </w:t>
      </w:r>
      <w:proofErr w:type="spellStart"/>
      <w:r w:rsidR="009F66DF" w:rsidRPr="009F66DF">
        <w:rPr>
          <w:rFonts w:ascii="Times New Roman" w:eastAsia="Calibri" w:hAnsi="Times New Roman" w:cs="Times New Roman"/>
          <w:sz w:val="24"/>
          <w:szCs w:val="24"/>
        </w:rPr>
        <w:t>direktoriaus</w:t>
      </w:r>
      <w:proofErr w:type="spellEnd"/>
      <w:r w:rsidR="009F66DF" w:rsidRPr="009F66DF">
        <w:rPr>
          <w:rFonts w:ascii="Times New Roman" w:eastAsia="Calibri" w:hAnsi="Times New Roman" w:cs="Times New Roman"/>
          <w:sz w:val="24"/>
          <w:szCs w:val="24"/>
        </w:rPr>
        <w:t xml:space="preserve"> </w:t>
      </w:r>
      <w:proofErr w:type="spellStart"/>
      <w:r w:rsidR="009F66DF" w:rsidRPr="009F66DF">
        <w:rPr>
          <w:rFonts w:ascii="Times New Roman" w:eastAsia="Calibri" w:hAnsi="Times New Roman" w:cs="Times New Roman"/>
          <w:sz w:val="24"/>
          <w:szCs w:val="24"/>
        </w:rPr>
        <w:t>Remigijaus</w:t>
      </w:r>
      <w:proofErr w:type="spellEnd"/>
      <w:r w:rsidR="009F66DF" w:rsidRPr="009F66DF">
        <w:rPr>
          <w:rFonts w:ascii="Times New Roman" w:eastAsia="Calibri" w:hAnsi="Times New Roman" w:cs="Times New Roman"/>
          <w:sz w:val="24"/>
          <w:szCs w:val="24"/>
        </w:rPr>
        <w:t xml:space="preserve"> </w:t>
      </w:r>
      <w:proofErr w:type="spellStart"/>
      <w:r w:rsidR="009F66DF" w:rsidRPr="009F66DF">
        <w:rPr>
          <w:rFonts w:ascii="Times New Roman" w:eastAsia="Calibri" w:hAnsi="Times New Roman" w:cs="Times New Roman"/>
          <w:sz w:val="24"/>
          <w:szCs w:val="24"/>
        </w:rPr>
        <w:t>Indrulionio</w:t>
      </w:r>
      <w:proofErr w:type="spellEnd"/>
      <w:r w:rsidR="009F66DF" w:rsidRPr="009F66DF">
        <w:rPr>
          <w:rFonts w:ascii="Times New Roman" w:eastAsia="Calibri" w:hAnsi="Times New Roman" w:cs="Times New Roman"/>
          <w:sz w:val="24"/>
          <w:szCs w:val="24"/>
        </w:rPr>
        <w:t xml:space="preserve">, </w:t>
      </w:r>
      <w:proofErr w:type="spellStart"/>
      <w:r w:rsidR="009F66DF" w:rsidRPr="009F66DF">
        <w:rPr>
          <w:rFonts w:ascii="Times New Roman" w:eastAsia="Calibri" w:hAnsi="Times New Roman" w:cs="Times New Roman"/>
          <w:sz w:val="24"/>
          <w:szCs w:val="24"/>
        </w:rPr>
        <w:t>veikiančio</w:t>
      </w:r>
      <w:proofErr w:type="spellEnd"/>
      <w:r w:rsidR="009F66DF" w:rsidRPr="009F66DF">
        <w:rPr>
          <w:rFonts w:ascii="Times New Roman" w:eastAsia="Calibri" w:hAnsi="Times New Roman" w:cs="Times New Roman"/>
          <w:sz w:val="24"/>
          <w:szCs w:val="24"/>
        </w:rPr>
        <w:t xml:space="preserve"> </w:t>
      </w:r>
      <w:proofErr w:type="spellStart"/>
      <w:r w:rsidR="009F66DF" w:rsidRPr="009F66DF">
        <w:rPr>
          <w:rFonts w:ascii="Times New Roman" w:eastAsia="Calibri" w:hAnsi="Times New Roman" w:cs="Times New Roman"/>
          <w:sz w:val="24"/>
          <w:szCs w:val="24"/>
        </w:rPr>
        <w:t>pagal</w:t>
      </w:r>
      <w:proofErr w:type="spellEnd"/>
      <w:r w:rsidR="009F66DF" w:rsidRPr="009F66DF">
        <w:rPr>
          <w:rFonts w:ascii="Times New Roman" w:eastAsia="Calibri" w:hAnsi="Times New Roman" w:cs="Times New Roman"/>
          <w:sz w:val="24"/>
          <w:szCs w:val="24"/>
        </w:rPr>
        <w:t xml:space="preserve"> </w:t>
      </w:r>
      <w:bookmarkStart w:id="0" w:name="_Hlk34048758"/>
      <w:proofErr w:type="spellStart"/>
      <w:r w:rsidR="009F66DF" w:rsidRPr="009F66DF">
        <w:rPr>
          <w:rFonts w:ascii="Times New Roman" w:eastAsia="Calibri" w:hAnsi="Times New Roman" w:cs="Times New Roman"/>
          <w:sz w:val="24"/>
          <w:szCs w:val="24"/>
        </w:rPr>
        <w:t>įmonės</w:t>
      </w:r>
      <w:proofErr w:type="spellEnd"/>
      <w:r w:rsidR="009F66DF" w:rsidRPr="009F66DF">
        <w:rPr>
          <w:rFonts w:ascii="Times New Roman" w:eastAsia="Calibri" w:hAnsi="Times New Roman" w:cs="Times New Roman"/>
          <w:sz w:val="24"/>
          <w:szCs w:val="24"/>
        </w:rPr>
        <w:t xml:space="preserve"> </w:t>
      </w:r>
      <w:proofErr w:type="spellStart"/>
      <w:r w:rsidR="009F66DF" w:rsidRPr="009F66DF">
        <w:rPr>
          <w:rFonts w:ascii="Times New Roman" w:eastAsia="Calibri" w:hAnsi="Times New Roman" w:cs="Times New Roman"/>
          <w:sz w:val="24"/>
          <w:szCs w:val="24"/>
        </w:rPr>
        <w:t>įstatus</w:t>
      </w:r>
      <w:bookmarkEnd w:id="0"/>
      <w:proofErr w:type="spellEnd"/>
      <w:r w:rsidR="009F66DF" w:rsidRPr="009F66DF">
        <w:rPr>
          <w:rFonts w:ascii="Times New Roman" w:eastAsia="Calibri" w:hAnsi="Times New Roman" w:cs="Times New Roman"/>
          <w:sz w:val="24"/>
          <w:szCs w:val="24"/>
        </w:rPr>
        <w:t>,</w:t>
      </w:r>
      <w:r w:rsidRPr="00B265A7">
        <w:rPr>
          <w:rFonts w:ascii="Times New Roman" w:eastAsia="Calibri" w:hAnsi="Times New Roman" w:cs="Times New Roman"/>
          <w:sz w:val="24"/>
          <w:szCs w:val="24"/>
          <w:lang w:val="lt-LT"/>
        </w:rPr>
        <w:t xml:space="preserve"> (toliau – </w:t>
      </w:r>
      <w:r w:rsidRPr="00B265A7">
        <w:rPr>
          <w:rFonts w:ascii="Times New Roman" w:eastAsia="Calibri" w:hAnsi="Times New Roman" w:cs="Times New Roman"/>
          <w:b/>
          <w:sz w:val="24"/>
          <w:szCs w:val="24"/>
          <w:lang w:val="lt-LT"/>
        </w:rPr>
        <w:t>Rangovas</w:t>
      </w:r>
      <w:r w:rsidRPr="00B265A7">
        <w:rPr>
          <w:rFonts w:ascii="Times New Roman" w:eastAsia="Calibri" w:hAnsi="Times New Roman" w:cs="Times New Roman"/>
          <w:sz w:val="24"/>
          <w:szCs w:val="24"/>
          <w:lang w:val="lt-LT"/>
        </w:rPr>
        <w:t xml:space="preserve">), toliau kartu ar atskirai vadinamos Šalimis, </w:t>
      </w:r>
    </w:p>
    <w:p w14:paraId="3B04B7E4" w14:textId="2276717C" w:rsidR="00DA18C5" w:rsidRPr="00144B9A" w:rsidRDefault="00DA18C5" w:rsidP="00480CEA">
      <w:pPr>
        <w:spacing w:after="0" w:line="240" w:lineRule="auto"/>
        <w:ind w:firstLine="567"/>
        <w:jc w:val="both"/>
        <w:rPr>
          <w:rFonts w:ascii="Times New Roman" w:hAnsi="Times New Roman" w:cs="Times New Roman"/>
          <w:sz w:val="24"/>
          <w:szCs w:val="24"/>
          <w:lang w:val="lt-LT"/>
        </w:rPr>
      </w:pPr>
      <w:r w:rsidRPr="00144B9A">
        <w:rPr>
          <w:rFonts w:ascii="Times New Roman" w:hAnsi="Times New Roman" w:cs="Times New Roman"/>
          <w:sz w:val="24"/>
          <w:szCs w:val="24"/>
          <w:lang w:val="lt-LT"/>
        </w:rPr>
        <w:t>vadovaudamosi 202</w:t>
      </w:r>
      <w:r w:rsidR="003F6E32" w:rsidRPr="00144B9A">
        <w:rPr>
          <w:rFonts w:ascii="Times New Roman" w:hAnsi="Times New Roman" w:cs="Times New Roman"/>
          <w:sz w:val="24"/>
          <w:szCs w:val="24"/>
          <w:lang w:val="lt-LT"/>
        </w:rPr>
        <w:t>0</w:t>
      </w:r>
      <w:r w:rsidRPr="00144B9A">
        <w:rPr>
          <w:rFonts w:ascii="Times New Roman" w:hAnsi="Times New Roman" w:cs="Times New Roman"/>
          <w:sz w:val="24"/>
          <w:szCs w:val="24"/>
          <w:lang w:val="lt-LT"/>
        </w:rPr>
        <w:t xml:space="preserve"> m. </w:t>
      </w:r>
      <w:r w:rsidR="00003C53">
        <w:rPr>
          <w:rFonts w:ascii="Times New Roman" w:hAnsi="Times New Roman" w:cs="Times New Roman"/>
          <w:sz w:val="24"/>
          <w:szCs w:val="24"/>
          <w:lang w:val="lt-LT"/>
        </w:rPr>
        <w:t>kovo 19</w:t>
      </w:r>
      <w:r w:rsidR="003F6E32" w:rsidRPr="00144B9A">
        <w:rPr>
          <w:rFonts w:ascii="Times New Roman" w:hAnsi="Times New Roman" w:cs="Times New Roman"/>
          <w:sz w:val="24"/>
          <w:szCs w:val="24"/>
          <w:lang w:val="lt-LT"/>
        </w:rPr>
        <w:t xml:space="preserve"> </w:t>
      </w:r>
      <w:r w:rsidRPr="00144B9A">
        <w:rPr>
          <w:rFonts w:ascii="Times New Roman" w:hAnsi="Times New Roman" w:cs="Times New Roman"/>
          <w:sz w:val="24"/>
          <w:szCs w:val="24"/>
          <w:lang w:val="lt-LT"/>
        </w:rPr>
        <w:t xml:space="preserve">d. </w:t>
      </w:r>
      <w:r w:rsidR="003F6E32" w:rsidRPr="00144B9A">
        <w:rPr>
          <w:rFonts w:ascii="Times New Roman" w:hAnsi="Times New Roman" w:cs="Times New Roman"/>
          <w:sz w:val="24"/>
          <w:szCs w:val="24"/>
          <w:lang w:val="lt-LT"/>
        </w:rPr>
        <w:t xml:space="preserve">Preliminariosios sutarties dėl statybos, rekonstrukcijos, kapitalinio remonto darbų įsigijimo </w:t>
      </w:r>
      <w:r w:rsidRPr="00144B9A">
        <w:rPr>
          <w:rFonts w:ascii="Times New Roman" w:hAnsi="Times New Roman" w:cs="Times New Roman"/>
          <w:sz w:val="24"/>
          <w:szCs w:val="24"/>
          <w:lang w:val="lt-LT"/>
        </w:rPr>
        <w:t xml:space="preserve">Nr. </w:t>
      </w:r>
      <w:r w:rsidR="00495B2F" w:rsidRPr="00144B9A">
        <w:rPr>
          <w:rFonts w:ascii="Times New Roman" w:hAnsi="Times New Roman" w:cs="Times New Roman"/>
          <w:sz w:val="24"/>
          <w:szCs w:val="24"/>
          <w:lang w:val="lt-LT"/>
        </w:rPr>
        <w:t>ST-</w:t>
      </w:r>
      <w:r w:rsidR="00003C53">
        <w:rPr>
          <w:rFonts w:ascii="Times New Roman" w:hAnsi="Times New Roman" w:cs="Times New Roman"/>
          <w:sz w:val="24"/>
          <w:szCs w:val="24"/>
          <w:lang w:val="lt-LT"/>
        </w:rPr>
        <w:t>21</w:t>
      </w:r>
      <w:r w:rsidRPr="00144B9A">
        <w:rPr>
          <w:rFonts w:ascii="Times New Roman" w:hAnsi="Times New Roman" w:cs="Times New Roman"/>
          <w:sz w:val="24"/>
          <w:szCs w:val="24"/>
          <w:lang w:val="lt-LT"/>
        </w:rPr>
        <w:t xml:space="preserve"> </w:t>
      </w:r>
      <w:r w:rsidR="006A4198" w:rsidRPr="00144B9A">
        <w:rPr>
          <w:rFonts w:ascii="Times New Roman" w:hAnsi="Times New Roman" w:cs="Times New Roman"/>
          <w:sz w:val="24"/>
          <w:szCs w:val="24"/>
          <w:lang w:val="lt-LT"/>
        </w:rPr>
        <w:t>(toliau – Preliminarioji sutartis)</w:t>
      </w:r>
      <w:r w:rsidRPr="00144B9A">
        <w:rPr>
          <w:rFonts w:ascii="Times New Roman" w:hAnsi="Times New Roman" w:cs="Times New Roman"/>
          <w:sz w:val="24"/>
          <w:szCs w:val="24"/>
          <w:lang w:val="lt-LT"/>
        </w:rPr>
        <w:t xml:space="preserve"> </w:t>
      </w:r>
      <w:r w:rsidR="00495B2F" w:rsidRPr="00144B9A">
        <w:rPr>
          <w:rFonts w:ascii="Times New Roman" w:hAnsi="Times New Roman" w:cs="Times New Roman"/>
          <w:sz w:val="24"/>
          <w:szCs w:val="24"/>
          <w:lang w:val="lt-LT"/>
        </w:rPr>
        <w:t>7</w:t>
      </w:r>
      <w:r w:rsidRPr="00144B9A">
        <w:rPr>
          <w:rFonts w:ascii="Times New Roman" w:hAnsi="Times New Roman" w:cs="Times New Roman"/>
          <w:sz w:val="24"/>
          <w:szCs w:val="24"/>
          <w:lang w:val="lt-LT"/>
        </w:rPr>
        <w:t xml:space="preserve">.1. </w:t>
      </w:r>
      <w:r w:rsidR="00DB2005" w:rsidRPr="00144B9A">
        <w:rPr>
          <w:rFonts w:ascii="Times New Roman" w:hAnsi="Times New Roman" w:cs="Times New Roman"/>
          <w:sz w:val="24"/>
          <w:szCs w:val="24"/>
          <w:lang w:val="lt-LT"/>
        </w:rPr>
        <w:t xml:space="preserve">papunkčiu </w:t>
      </w:r>
      <w:r w:rsidRPr="00144B9A">
        <w:rPr>
          <w:rFonts w:ascii="Times New Roman" w:hAnsi="Times New Roman" w:cs="Times New Roman"/>
          <w:sz w:val="24"/>
          <w:szCs w:val="24"/>
          <w:lang w:val="lt-LT"/>
        </w:rPr>
        <w:t>ir</w:t>
      </w:r>
      <w:r w:rsidR="006927F0" w:rsidRPr="00144B9A">
        <w:rPr>
          <w:rFonts w:ascii="Times New Roman" w:hAnsi="Times New Roman" w:cs="Times New Roman"/>
          <w:sz w:val="24"/>
          <w:szCs w:val="24"/>
          <w:lang w:val="lt-LT"/>
        </w:rPr>
        <w:t xml:space="preserve"> atsižvelgiant į ženklų statybinių medžiagų kainų svyravimą</w:t>
      </w:r>
      <w:r w:rsidRPr="00144B9A">
        <w:rPr>
          <w:rFonts w:ascii="Times New Roman" w:hAnsi="Times New Roman" w:cs="Times New Roman"/>
          <w:sz w:val="24"/>
          <w:szCs w:val="24"/>
          <w:lang w:val="lt-LT"/>
        </w:rPr>
        <w:t>, susitaria:</w:t>
      </w:r>
    </w:p>
    <w:p w14:paraId="39B1A233" w14:textId="3D444D89" w:rsidR="00DA18C5" w:rsidRPr="00144B9A" w:rsidRDefault="00251B64" w:rsidP="00EC39F6">
      <w:pPr>
        <w:spacing w:after="0" w:line="240" w:lineRule="auto"/>
        <w:ind w:firstLine="567"/>
        <w:jc w:val="both"/>
        <w:rPr>
          <w:rFonts w:ascii="Times New Roman" w:eastAsia="Calibri" w:hAnsi="Times New Roman" w:cs="Times New Roman"/>
          <w:sz w:val="24"/>
          <w:szCs w:val="24"/>
          <w:lang w:val="lt-LT"/>
        </w:rPr>
      </w:pPr>
      <w:r w:rsidRPr="00144B9A">
        <w:rPr>
          <w:rFonts w:ascii="Times New Roman" w:hAnsi="Times New Roman" w:cs="Times New Roman"/>
          <w:sz w:val="24"/>
          <w:szCs w:val="24"/>
          <w:lang w:val="lt-LT"/>
        </w:rPr>
        <w:t xml:space="preserve">1. </w:t>
      </w:r>
      <w:r w:rsidR="00DA18C5" w:rsidRPr="00144B9A">
        <w:rPr>
          <w:rFonts w:ascii="Times New Roman" w:hAnsi="Times New Roman" w:cs="Times New Roman"/>
          <w:sz w:val="24"/>
          <w:szCs w:val="24"/>
          <w:lang w:val="lt-LT"/>
        </w:rPr>
        <w:t>Pakeisti</w:t>
      </w:r>
      <w:r w:rsidR="00B92161" w:rsidRPr="00144B9A">
        <w:rPr>
          <w:rFonts w:ascii="Times New Roman" w:hAnsi="Times New Roman" w:cs="Times New Roman"/>
          <w:sz w:val="24"/>
          <w:szCs w:val="24"/>
          <w:lang w:val="lt-LT"/>
        </w:rPr>
        <w:t xml:space="preserve"> </w:t>
      </w:r>
      <w:r w:rsidR="006A4198" w:rsidRPr="00144B9A">
        <w:rPr>
          <w:rFonts w:ascii="Times New Roman" w:hAnsi="Times New Roman" w:cs="Times New Roman"/>
          <w:sz w:val="24"/>
          <w:szCs w:val="24"/>
          <w:lang w:val="lt-LT"/>
        </w:rPr>
        <w:t>Preliminariosios s</w:t>
      </w:r>
      <w:r w:rsidR="00B92161" w:rsidRPr="00144B9A">
        <w:rPr>
          <w:rFonts w:ascii="Times New Roman" w:hAnsi="Times New Roman" w:cs="Times New Roman"/>
          <w:sz w:val="24"/>
          <w:szCs w:val="24"/>
          <w:lang w:val="lt-LT"/>
        </w:rPr>
        <w:t xml:space="preserve">utarties 1 priedo </w:t>
      </w:r>
      <w:r w:rsidR="00B92161" w:rsidRPr="00144B9A">
        <w:rPr>
          <w:rFonts w:ascii="Times New Roman" w:eastAsia="Calibri" w:hAnsi="Times New Roman" w:cs="Times New Roman"/>
          <w:sz w:val="24"/>
          <w:szCs w:val="24"/>
          <w:lang w:val="lt-LT"/>
        </w:rPr>
        <w:t>Pagrindinės sutarties dėl statybos, rekonstrukcijos, kapitalinio remonto darbų</w:t>
      </w:r>
      <w:r w:rsidR="00B92161" w:rsidRPr="00144B9A">
        <w:rPr>
          <w:rFonts w:ascii="Times New Roman" w:eastAsia="Calibri" w:hAnsi="Times New Roman" w:cs="Times New Roman"/>
          <w:b/>
          <w:sz w:val="24"/>
          <w:szCs w:val="24"/>
          <w:lang w:val="lt-LT"/>
        </w:rPr>
        <w:t xml:space="preserve"> </w:t>
      </w:r>
      <w:r w:rsidR="00B92161" w:rsidRPr="00144B9A">
        <w:rPr>
          <w:rFonts w:ascii="Times New Roman" w:eastAsia="Calibri" w:hAnsi="Times New Roman" w:cs="Times New Roman"/>
          <w:sz w:val="24"/>
          <w:szCs w:val="24"/>
          <w:lang w:val="lt-LT"/>
        </w:rPr>
        <w:t xml:space="preserve">projekto </w:t>
      </w:r>
      <w:r w:rsidR="00E606DD" w:rsidRPr="00144B9A">
        <w:rPr>
          <w:rFonts w:ascii="Times New Roman" w:eastAsia="Calibri" w:hAnsi="Times New Roman" w:cs="Times New Roman"/>
          <w:sz w:val="24"/>
          <w:szCs w:val="24"/>
          <w:lang w:val="lt-LT"/>
        </w:rPr>
        <w:t xml:space="preserve">(toliau – Sutarties) </w:t>
      </w:r>
      <w:r w:rsidR="00D07E57" w:rsidRPr="00144B9A">
        <w:rPr>
          <w:rFonts w:ascii="Times New Roman" w:eastAsia="Calibri" w:hAnsi="Times New Roman" w:cs="Times New Roman"/>
          <w:sz w:val="24"/>
          <w:szCs w:val="24"/>
          <w:lang w:val="lt-LT"/>
        </w:rPr>
        <w:t>3.</w:t>
      </w:r>
      <w:r w:rsidR="00D62BA7" w:rsidRPr="00144B9A">
        <w:rPr>
          <w:rFonts w:ascii="Times New Roman" w:eastAsia="Calibri" w:hAnsi="Times New Roman" w:cs="Times New Roman"/>
          <w:sz w:val="24"/>
          <w:szCs w:val="24"/>
          <w:lang w:val="lt-LT"/>
        </w:rPr>
        <w:t>7</w:t>
      </w:r>
      <w:r w:rsidR="00D07E57" w:rsidRPr="00144B9A">
        <w:rPr>
          <w:rFonts w:ascii="Times New Roman" w:eastAsia="Calibri" w:hAnsi="Times New Roman" w:cs="Times New Roman"/>
          <w:sz w:val="24"/>
          <w:szCs w:val="24"/>
          <w:lang w:val="lt-LT"/>
        </w:rPr>
        <w:t xml:space="preserve"> </w:t>
      </w:r>
      <w:r w:rsidR="002C25EB" w:rsidRPr="00144B9A">
        <w:rPr>
          <w:rFonts w:ascii="Times New Roman" w:eastAsia="Calibri" w:hAnsi="Times New Roman" w:cs="Times New Roman"/>
          <w:sz w:val="24"/>
          <w:szCs w:val="24"/>
          <w:lang w:val="lt-LT"/>
        </w:rPr>
        <w:t xml:space="preserve"> </w:t>
      </w:r>
      <w:r w:rsidR="00F720C8" w:rsidRPr="00144B9A">
        <w:rPr>
          <w:rFonts w:ascii="Times New Roman" w:eastAsia="Calibri" w:hAnsi="Times New Roman" w:cs="Times New Roman"/>
          <w:sz w:val="24"/>
          <w:szCs w:val="24"/>
          <w:lang w:val="lt-LT"/>
        </w:rPr>
        <w:t>papunk</w:t>
      </w:r>
      <w:r w:rsidR="00D62BA7" w:rsidRPr="00144B9A">
        <w:rPr>
          <w:rFonts w:ascii="Times New Roman" w:eastAsia="Calibri" w:hAnsi="Times New Roman" w:cs="Times New Roman"/>
          <w:sz w:val="24"/>
          <w:szCs w:val="24"/>
          <w:lang w:val="lt-LT"/>
        </w:rPr>
        <w:t>tį išdėstant jį nauja redakcija ir papildyti Sutartį 3.8 papunkčiu</w:t>
      </w:r>
      <w:r w:rsidR="00D62BA7" w:rsidRPr="00144B9A">
        <w:rPr>
          <w:rStyle w:val="FootnoteReference"/>
          <w:rFonts w:ascii="Times New Roman" w:eastAsia="Calibri" w:hAnsi="Times New Roman" w:cs="Times New Roman"/>
          <w:sz w:val="24"/>
          <w:szCs w:val="24"/>
          <w:lang w:val="lt-LT"/>
        </w:rPr>
        <w:t xml:space="preserve"> </w:t>
      </w:r>
      <w:r w:rsidR="00AC5BA2" w:rsidRPr="00144B9A">
        <w:rPr>
          <w:rStyle w:val="FootnoteReference"/>
          <w:rFonts w:ascii="Times New Roman" w:eastAsia="Calibri" w:hAnsi="Times New Roman" w:cs="Times New Roman"/>
          <w:sz w:val="24"/>
          <w:szCs w:val="24"/>
          <w:lang w:val="lt-LT"/>
        </w:rPr>
        <w:footnoteReference w:id="1"/>
      </w:r>
      <w:r w:rsidR="00D62BA7" w:rsidRPr="00144B9A">
        <w:rPr>
          <w:rFonts w:ascii="Times New Roman" w:eastAsia="Calibri" w:hAnsi="Times New Roman" w:cs="Times New Roman"/>
          <w:sz w:val="24"/>
          <w:szCs w:val="24"/>
          <w:lang w:val="lt-LT"/>
        </w:rPr>
        <w:t>:</w:t>
      </w:r>
    </w:p>
    <w:p w14:paraId="1EB01B21" w14:textId="6E765E74" w:rsidR="00251B64" w:rsidRPr="00144B9A" w:rsidRDefault="00251B64" w:rsidP="00480CEA">
      <w:pPr>
        <w:spacing w:after="0" w:line="240" w:lineRule="auto"/>
        <w:jc w:val="both"/>
        <w:rPr>
          <w:rFonts w:ascii="Times New Roman" w:hAnsi="Times New Roman" w:cs="Times New Roman"/>
          <w:sz w:val="24"/>
          <w:szCs w:val="24"/>
          <w:lang w:val="lt-LT"/>
        </w:rPr>
      </w:pPr>
    </w:p>
    <w:p w14:paraId="00299B0C" w14:textId="643B0ED1" w:rsidR="00D07A18" w:rsidRPr="00144B9A" w:rsidRDefault="00E1048B" w:rsidP="00480CEA">
      <w:pPr>
        <w:tabs>
          <w:tab w:val="left" w:pos="993"/>
          <w:tab w:val="left" w:pos="1276"/>
        </w:tabs>
        <w:spacing w:after="0" w:line="240" w:lineRule="auto"/>
        <w:ind w:firstLine="567"/>
        <w:jc w:val="both"/>
        <w:rPr>
          <w:rFonts w:ascii="Times New Roman" w:hAnsi="Times New Roman"/>
          <w:sz w:val="24"/>
          <w:szCs w:val="24"/>
          <w:lang w:val="fi-FI"/>
        </w:rPr>
      </w:pPr>
      <w:r w:rsidRPr="00144B9A">
        <w:rPr>
          <w:rFonts w:ascii="Times New Roman" w:eastAsia="Calibri" w:hAnsi="Times New Roman" w:cs="Times New Roman"/>
          <w:sz w:val="24"/>
          <w:szCs w:val="24"/>
          <w:lang w:val="lt-LT"/>
        </w:rPr>
        <w:t>„</w:t>
      </w:r>
      <w:r w:rsidR="00D07A18" w:rsidRPr="00144B9A">
        <w:rPr>
          <w:rFonts w:ascii="Times New Roman" w:hAnsi="Times New Roman"/>
          <w:sz w:val="24"/>
          <w:szCs w:val="24"/>
          <w:lang w:val="fi-FI"/>
        </w:rPr>
        <w:t>3.</w:t>
      </w:r>
      <w:r w:rsidR="00D62BA7" w:rsidRPr="00144B9A">
        <w:rPr>
          <w:rFonts w:ascii="Times New Roman" w:hAnsi="Times New Roman"/>
          <w:sz w:val="24"/>
          <w:szCs w:val="24"/>
          <w:lang w:val="fi-FI"/>
        </w:rPr>
        <w:t>7</w:t>
      </w:r>
      <w:r w:rsidR="00D07A18" w:rsidRPr="00144B9A">
        <w:rPr>
          <w:rFonts w:ascii="Times New Roman" w:hAnsi="Times New Roman"/>
          <w:sz w:val="24"/>
          <w:szCs w:val="24"/>
          <w:lang w:val="fi-FI"/>
        </w:rPr>
        <w:t>.</w:t>
      </w:r>
      <w:r w:rsidR="00D07A18" w:rsidRPr="00144B9A">
        <w:rPr>
          <w:rFonts w:ascii="Times New Roman" w:hAnsi="Times New Roman"/>
          <w:sz w:val="24"/>
          <w:szCs w:val="24"/>
          <w:lang w:val="fi-FI"/>
        </w:rPr>
        <w:tab/>
      </w:r>
      <w:r w:rsidRPr="00144B9A">
        <w:rPr>
          <w:rFonts w:ascii="Times New Roman" w:hAnsi="Times New Roman"/>
          <w:sz w:val="24"/>
          <w:szCs w:val="24"/>
          <w:lang w:val="fi-FI"/>
        </w:rPr>
        <w:t xml:space="preserve"> </w:t>
      </w:r>
      <w:r w:rsidR="00D07A18" w:rsidRPr="00144B9A">
        <w:rPr>
          <w:rFonts w:ascii="Times New Roman" w:hAnsi="Times New Roman"/>
          <w:sz w:val="24"/>
          <w:szCs w:val="24"/>
          <w:lang w:val="fi-FI"/>
        </w:rPr>
        <w:t>Sutarties kainos perskaičiavimas dėl kainų lygio pokyčio:</w:t>
      </w:r>
    </w:p>
    <w:p w14:paraId="1837D473" w14:textId="3AA9A703" w:rsidR="00CD0D66" w:rsidRPr="00144B9A" w:rsidRDefault="00D07A18" w:rsidP="00CD0D66">
      <w:pPr>
        <w:tabs>
          <w:tab w:val="left" w:pos="993"/>
          <w:tab w:val="left" w:pos="1276"/>
        </w:tabs>
        <w:spacing w:after="0" w:line="240" w:lineRule="auto"/>
        <w:ind w:firstLine="567"/>
        <w:jc w:val="both"/>
        <w:rPr>
          <w:rFonts w:ascii="Times New Roman" w:hAnsi="Times New Roman"/>
          <w:sz w:val="24"/>
          <w:szCs w:val="24"/>
          <w:lang w:val="fi-FI"/>
        </w:rPr>
      </w:pPr>
      <w:r w:rsidRPr="00144B9A">
        <w:rPr>
          <w:rFonts w:ascii="Times New Roman" w:hAnsi="Times New Roman"/>
          <w:sz w:val="24"/>
          <w:szCs w:val="24"/>
          <w:lang w:val="fi-FI"/>
        </w:rPr>
        <w:t>3</w:t>
      </w:r>
      <w:r w:rsidR="00D62BA7" w:rsidRPr="00144B9A">
        <w:rPr>
          <w:rFonts w:ascii="Times New Roman" w:hAnsi="Times New Roman"/>
          <w:sz w:val="24"/>
          <w:szCs w:val="24"/>
          <w:lang w:val="fi-FI"/>
        </w:rPr>
        <w:t>.7</w:t>
      </w:r>
      <w:r w:rsidRPr="00144B9A">
        <w:rPr>
          <w:rFonts w:ascii="Times New Roman" w:hAnsi="Times New Roman"/>
          <w:sz w:val="24"/>
          <w:szCs w:val="24"/>
          <w:lang w:val="fi-FI"/>
        </w:rPr>
        <w:t>.1.</w:t>
      </w:r>
      <w:r w:rsidRPr="00144B9A">
        <w:rPr>
          <w:rFonts w:ascii="Times New Roman" w:hAnsi="Times New Roman"/>
          <w:sz w:val="24"/>
          <w:szCs w:val="24"/>
          <w:lang w:val="fi-FI"/>
        </w:rPr>
        <w:tab/>
        <w:t xml:space="preserve"> Sutarties kaina gali būti peržiūrima dėl kainų lygio pokyčio bet kurios iš Šalių rašytiniu prašymu. Peržiūros </w:t>
      </w:r>
      <w:r w:rsidR="00CD0D66" w:rsidRPr="00144B9A">
        <w:rPr>
          <w:rFonts w:ascii="Times New Roman" w:hAnsi="Times New Roman"/>
          <w:sz w:val="24"/>
          <w:szCs w:val="24"/>
          <w:lang w:val="fi-FI"/>
        </w:rPr>
        <w:t>mokėtinos sumos negali būti perskaičiuojamos.</w:t>
      </w:r>
      <w:r w:rsidR="006B25C6" w:rsidRPr="00144B9A">
        <w:rPr>
          <w:rFonts w:ascii="Times New Roman" w:hAnsi="Times New Roman"/>
          <w:sz w:val="24"/>
          <w:szCs w:val="24"/>
          <w:lang w:val="fi-FI"/>
        </w:rPr>
        <w:t xml:space="preserve"> Peržiūros momentas yra Šalies prašymo kitai Šaliai peržiūrėti Sutarties kainą gavimo diena.</w:t>
      </w:r>
    </w:p>
    <w:p w14:paraId="572DDCFF" w14:textId="7B6CEEC7" w:rsidR="00D07A18" w:rsidRPr="00144B9A" w:rsidRDefault="00CD0D66" w:rsidP="00CD0D66">
      <w:pPr>
        <w:tabs>
          <w:tab w:val="left" w:pos="993"/>
          <w:tab w:val="left" w:pos="1276"/>
        </w:tabs>
        <w:spacing w:after="0" w:line="240" w:lineRule="auto"/>
        <w:ind w:firstLine="567"/>
        <w:jc w:val="both"/>
        <w:rPr>
          <w:rFonts w:ascii="Times New Roman" w:hAnsi="Times New Roman"/>
          <w:sz w:val="24"/>
          <w:szCs w:val="24"/>
          <w:lang w:val="lt-LT"/>
        </w:rPr>
      </w:pPr>
      <w:r w:rsidRPr="00144B9A">
        <w:rPr>
          <w:rFonts w:ascii="Times New Roman" w:hAnsi="Times New Roman"/>
          <w:sz w:val="24"/>
          <w:szCs w:val="24"/>
          <w:lang w:val="fi-FI"/>
        </w:rPr>
        <w:t>3.</w:t>
      </w:r>
      <w:r w:rsidR="00D62BA7" w:rsidRPr="00144B9A">
        <w:rPr>
          <w:rFonts w:ascii="Times New Roman" w:hAnsi="Times New Roman"/>
          <w:sz w:val="24"/>
          <w:szCs w:val="24"/>
          <w:lang w:val="fi-FI"/>
        </w:rPr>
        <w:t>7</w:t>
      </w:r>
      <w:r w:rsidRPr="00144B9A">
        <w:rPr>
          <w:rFonts w:ascii="Times New Roman" w:hAnsi="Times New Roman"/>
          <w:sz w:val="24"/>
          <w:szCs w:val="24"/>
          <w:lang w:val="fi-FI"/>
        </w:rPr>
        <w:t>.</w:t>
      </w:r>
      <w:r w:rsidR="006B25C6" w:rsidRPr="00144B9A">
        <w:rPr>
          <w:rFonts w:ascii="Times New Roman" w:hAnsi="Times New Roman"/>
          <w:sz w:val="24"/>
          <w:szCs w:val="24"/>
          <w:lang w:val="fi-FI"/>
        </w:rPr>
        <w:t>2</w:t>
      </w:r>
      <w:r w:rsidRPr="00144B9A">
        <w:rPr>
          <w:rFonts w:ascii="Times New Roman" w:hAnsi="Times New Roman"/>
          <w:sz w:val="24"/>
          <w:szCs w:val="24"/>
          <w:lang w:val="fi-FI"/>
        </w:rPr>
        <w:t>.</w:t>
      </w:r>
      <w:r w:rsidRPr="00144B9A">
        <w:rPr>
          <w:rFonts w:ascii="Times New Roman" w:hAnsi="Times New Roman"/>
          <w:sz w:val="24"/>
          <w:szCs w:val="24"/>
          <w:lang w:val="fi-FI"/>
        </w:rPr>
        <w:tab/>
      </w:r>
      <w:r w:rsidR="00E1048B" w:rsidRPr="00144B9A">
        <w:rPr>
          <w:rFonts w:ascii="Times New Roman" w:hAnsi="Times New Roman"/>
          <w:sz w:val="24"/>
          <w:szCs w:val="24"/>
          <w:lang w:val="fi-FI"/>
        </w:rPr>
        <w:t xml:space="preserve">  </w:t>
      </w:r>
      <w:r w:rsidR="006B25C6" w:rsidRPr="00144B9A">
        <w:rPr>
          <w:rFonts w:ascii="Times New Roman" w:hAnsi="Times New Roman"/>
          <w:sz w:val="24"/>
          <w:szCs w:val="24"/>
          <w:lang w:val="fi-FI"/>
        </w:rPr>
        <w:t xml:space="preserve">Gali būti perskaičiuojamos Rangovui mokėtinos sumos už </w:t>
      </w:r>
      <w:r w:rsidR="0031128C" w:rsidRPr="00144B9A">
        <w:rPr>
          <w:rFonts w:ascii="Times New Roman" w:hAnsi="Times New Roman"/>
          <w:sz w:val="24"/>
          <w:szCs w:val="24"/>
          <w:lang w:val="fi-FI"/>
        </w:rPr>
        <w:t>D</w:t>
      </w:r>
      <w:r w:rsidR="006B25C6" w:rsidRPr="00144B9A">
        <w:rPr>
          <w:rFonts w:ascii="Times New Roman" w:hAnsi="Times New Roman"/>
          <w:sz w:val="24"/>
          <w:szCs w:val="24"/>
          <w:lang w:val="fi-FI"/>
        </w:rPr>
        <w:t>arbus</w:t>
      </w:r>
      <w:r w:rsidR="002D3413" w:rsidRPr="00144B9A">
        <w:rPr>
          <w:rFonts w:ascii="Times New Roman" w:hAnsi="Times New Roman"/>
          <w:sz w:val="24"/>
          <w:szCs w:val="24"/>
          <w:lang w:val="fi-FI"/>
        </w:rPr>
        <w:t xml:space="preserve">. </w:t>
      </w:r>
    </w:p>
    <w:p w14:paraId="04262C9F" w14:textId="2FAD6FDA" w:rsidR="00D07A18" w:rsidRPr="00144B9A" w:rsidRDefault="00D07A18" w:rsidP="00CD0D66">
      <w:pPr>
        <w:tabs>
          <w:tab w:val="left" w:pos="993"/>
          <w:tab w:val="left" w:pos="1276"/>
        </w:tabs>
        <w:spacing w:after="0" w:line="240" w:lineRule="auto"/>
        <w:ind w:firstLine="567"/>
        <w:jc w:val="both"/>
        <w:rPr>
          <w:rFonts w:ascii="Times New Roman" w:hAnsi="Times New Roman"/>
          <w:sz w:val="24"/>
          <w:szCs w:val="24"/>
          <w:lang w:val="fi-FI"/>
        </w:rPr>
      </w:pPr>
      <w:r w:rsidRPr="00144B9A">
        <w:rPr>
          <w:rFonts w:ascii="Times New Roman" w:hAnsi="Times New Roman"/>
          <w:sz w:val="24"/>
          <w:szCs w:val="24"/>
          <w:lang w:val="fi-FI"/>
        </w:rPr>
        <w:t>3.</w:t>
      </w:r>
      <w:r w:rsidR="00D62BA7" w:rsidRPr="00144B9A">
        <w:rPr>
          <w:rFonts w:ascii="Times New Roman" w:hAnsi="Times New Roman"/>
          <w:sz w:val="24"/>
          <w:szCs w:val="24"/>
          <w:lang w:val="fi-FI"/>
        </w:rPr>
        <w:t>7</w:t>
      </w:r>
      <w:r w:rsidRPr="00144B9A">
        <w:rPr>
          <w:rFonts w:ascii="Times New Roman" w:hAnsi="Times New Roman"/>
          <w:sz w:val="24"/>
          <w:szCs w:val="24"/>
          <w:lang w:val="fi-FI"/>
        </w:rPr>
        <w:t>.</w:t>
      </w:r>
      <w:r w:rsidR="006B25C6" w:rsidRPr="00144B9A">
        <w:rPr>
          <w:rFonts w:ascii="Times New Roman" w:hAnsi="Times New Roman"/>
          <w:sz w:val="24"/>
          <w:szCs w:val="24"/>
          <w:lang w:val="fi-FI"/>
        </w:rPr>
        <w:t>3</w:t>
      </w:r>
      <w:r w:rsidRPr="00144B9A">
        <w:rPr>
          <w:rFonts w:ascii="Times New Roman" w:hAnsi="Times New Roman"/>
          <w:sz w:val="24"/>
          <w:szCs w:val="24"/>
          <w:lang w:val="fi-FI"/>
        </w:rPr>
        <w:t>.</w:t>
      </w:r>
      <w:r w:rsidRPr="00144B9A">
        <w:rPr>
          <w:rFonts w:ascii="Times New Roman" w:hAnsi="Times New Roman"/>
          <w:sz w:val="24"/>
          <w:szCs w:val="24"/>
          <w:lang w:val="fi-FI"/>
        </w:rPr>
        <w:tab/>
        <w:t xml:space="preserve"> </w:t>
      </w:r>
      <w:r w:rsidR="00E1048B" w:rsidRPr="00144B9A">
        <w:rPr>
          <w:rFonts w:ascii="Times New Roman" w:hAnsi="Times New Roman"/>
          <w:sz w:val="24"/>
          <w:szCs w:val="24"/>
          <w:lang w:val="fi-FI"/>
        </w:rPr>
        <w:t xml:space="preserve"> </w:t>
      </w:r>
      <w:r w:rsidR="0088174F" w:rsidRPr="00144B9A">
        <w:rPr>
          <w:rFonts w:ascii="Times New Roman" w:hAnsi="Times New Roman"/>
          <w:sz w:val="24"/>
          <w:szCs w:val="24"/>
          <w:lang w:val="fi-FI"/>
        </w:rPr>
        <w:t xml:space="preserve">Rangovui mokėtinos sumos už </w:t>
      </w:r>
      <w:r w:rsidR="0031128C" w:rsidRPr="00144B9A">
        <w:rPr>
          <w:rFonts w:ascii="Times New Roman" w:hAnsi="Times New Roman"/>
          <w:sz w:val="24"/>
          <w:szCs w:val="24"/>
          <w:lang w:val="fi-FI"/>
        </w:rPr>
        <w:t>D</w:t>
      </w:r>
      <w:r w:rsidR="0088174F" w:rsidRPr="00144B9A">
        <w:rPr>
          <w:rFonts w:ascii="Times New Roman" w:hAnsi="Times New Roman"/>
          <w:sz w:val="24"/>
          <w:szCs w:val="24"/>
          <w:lang w:val="fi-FI"/>
        </w:rPr>
        <w:t>arbus gali būti perskaičiuojamos, jeigu Lietuvos Respublikos statistikos departamento (</w:t>
      </w:r>
      <w:r w:rsidR="00AA03E7" w:rsidRPr="00144B9A">
        <w:fldChar w:fldCharType="begin"/>
      </w:r>
      <w:r w:rsidR="00AA03E7" w:rsidRPr="00144B9A">
        <w:instrText xml:space="preserve"> HYPERLINK "http://www.stat.gov.lt" </w:instrText>
      </w:r>
      <w:r w:rsidR="00AA03E7" w:rsidRPr="00144B9A">
        <w:fldChar w:fldCharType="separate"/>
      </w:r>
      <w:r w:rsidR="0088174F" w:rsidRPr="00144B9A">
        <w:rPr>
          <w:rStyle w:val="Hyperlink"/>
          <w:rFonts w:ascii="Times New Roman" w:hAnsi="Times New Roman"/>
          <w:sz w:val="24"/>
          <w:szCs w:val="24"/>
          <w:lang w:val="fi-FI"/>
        </w:rPr>
        <w:t>www.stat.gov.lt</w:t>
      </w:r>
      <w:r w:rsidR="00AA03E7" w:rsidRPr="00144B9A">
        <w:rPr>
          <w:rStyle w:val="Hyperlink"/>
          <w:rFonts w:ascii="Times New Roman" w:hAnsi="Times New Roman"/>
          <w:sz w:val="24"/>
          <w:szCs w:val="24"/>
          <w:lang w:val="fi-FI"/>
        </w:rPr>
        <w:fldChar w:fldCharType="end"/>
      </w:r>
      <w:r w:rsidR="0088174F" w:rsidRPr="00144B9A">
        <w:rPr>
          <w:rFonts w:ascii="Times New Roman" w:hAnsi="Times New Roman"/>
          <w:sz w:val="24"/>
          <w:szCs w:val="24"/>
          <w:lang w:val="fi-FI"/>
        </w:rPr>
        <w:t>) kas mėnesį skelbiamo:</w:t>
      </w:r>
    </w:p>
    <w:p w14:paraId="478A9346" w14:textId="07C23F74"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lang w:val="fi-FI"/>
        </w:rPr>
      </w:pPr>
      <w:r w:rsidRPr="00144B9A">
        <w:rPr>
          <w:rFonts w:ascii="Times New Roman" w:hAnsi="Times New Roman"/>
          <w:sz w:val="24"/>
          <w:szCs w:val="24"/>
          <w:lang w:val="fi-FI"/>
        </w:rPr>
        <w:t>3.</w:t>
      </w:r>
      <w:r w:rsidR="00D62BA7" w:rsidRPr="00144B9A">
        <w:rPr>
          <w:rFonts w:ascii="Times New Roman" w:hAnsi="Times New Roman"/>
          <w:sz w:val="24"/>
          <w:szCs w:val="24"/>
          <w:lang w:val="fi-FI"/>
        </w:rPr>
        <w:t>7</w:t>
      </w:r>
      <w:r w:rsidRPr="00144B9A">
        <w:rPr>
          <w:rFonts w:ascii="Times New Roman" w:hAnsi="Times New Roman"/>
          <w:sz w:val="24"/>
          <w:szCs w:val="24"/>
          <w:lang w:val="fi-FI"/>
        </w:rPr>
        <w:t>.3.1.</w:t>
      </w:r>
      <w:r w:rsidRPr="00144B9A">
        <w:rPr>
          <w:rFonts w:ascii="Times New Roman" w:hAnsi="Times New Roman"/>
          <w:sz w:val="24"/>
          <w:szCs w:val="24"/>
          <w:lang w:val="fi-FI"/>
        </w:rPr>
        <w:tab/>
        <w:t xml:space="preserve">statybos sąnaudų elementų kainų indekso (toliau – Indeksas), labiausiai atitinkančio </w:t>
      </w:r>
      <w:r w:rsidR="0088174F" w:rsidRPr="00144B9A">
        <w:rPr>
          <w:rFonts w:ascii="Times New Roman" w:hAnsi="Times New Roman"/>
          <w:sz w:val="24"/>
          <w:szCs w:val="24"/>
          <w:lang w:val="fi-FI"/>
        </w:rPr>
        <w:t>o</w:t>
      </w:r>
      <w:r w:rsidRPr="00144B9A">
        <w:rPr>
          <w:rFonts w:ascii="Times New Roman" w:hAnsi="Times New Roman"/>
          <w:sz w:val="24"/>
          <w:szCs w:val="24"/>
          <w:lang w:val="fi-FI"/>
        </w:rPr>
        <w:t xml:space="preserve">bjekto rūšį, reikšmė pakinta daugiau kaip </w:t>
      </w:r>
      <w:r w:rsidR="00786FC4" w:rsidRPr="00144B9A">
        <w:rPr>
          <w:rFonts w:ascii="Times New Roman" w:hAnsi="Times New Roman"/>
          <w:sz w:val="24"/>
          <w:szCs w:val="24"/>
          <w:lang w:val="fi-FI"/>
        </w:rPr>
        <w:t>__________</w:t>
      </w:r>
      <w:r w:rsidR="009560E0" w:rsidRPr="00144B9A">
        <w:rPr>
          <w:rStyle w:val="FootnoteReference"/>
          <w:rFonts w:ascii="Times New Roman" w:hAnsi="Times New Roman"/>
          <w:sz w:val="24"/>
          <w:szCs w:val="24"/>
          <w:lang w:val="fi-FI"/>
        </w:rPr>
        <w:footnoteReference w:id="2"/>
      </w:r>
      <w:r w:rsidRPr="00144B9A">
        <w:rPr>
          <w:rFonts w:ascii="Times New Roman" w:hAnsi="Times New Roman"/>
          <w:sz w:val="24"/>
          <w:szCs w:val="24"/>
          <w:lang w:val="fi-FI"/>
        </w:rPr>
        <w:t xml:space="preserve"> per bet</w:t>
      </w:r>
      <w:r w:rsidRPr="00F1629A">
        <w:rPr>
          <w:rFonts w:ascii="Times New Roman" w:hAnsi="Times New Roman"/>
          <w:sz w:val="24"/>
          <w:szCs w:val="24"/>
          <w:lang w:val="fi-FI"/>
        </w:rPr>
        <w:t xml:space="preserve"> kurį </w:t>
      </w:r>
      <w:bookmarkStart w:id="1" w:name="_Hlk105155906"/>
      <w:r w:rsidR="00F1629A" w:rsidRPr="00F1629A">
        <w:rPr>
          <w:rFonts w:ascii="Times New Roman" w:hAnsi="Times New Roman"/>
          <w:sz w:val="24"/>
          <w:szCs w:val="24"/>
          <w:lang w:val="fi-FI"/>
        </w:rPr>
        <w:t>d</w:t>
      </w:r>
      <w:r w:rsidRPr="00F1629A">
        <w:rPr>
          <w:rFonts w:ascii="Times New Roman" w:hAnsi="Times New Roman"/>
          <w:sz w:val="24"/>
          <w:szCs w:val="24"/>
          <w:lang w:val="fi-FI"/>
        </w:rPr>
        <w:t>arbų vykdymo laikotarpį</w:t>
      </w:r>
      <w:bookmarkEnd w:id="1"/>
      <w:r w:rsidRPr="00F1629A">
        <w:rPr>
          <w:rFonts w:ascii="Times New Roman" w:hAnsi="Times New Roman"/>
          <w:sz w:val="24"/>
          <w:szCs w:val="24"/>
          <w:lang w:val="fi-FI"/>
        </w:rPr>
        <w:t>.</w:t>
      </w:r>
    </w:p>
    <w:p w14:paraId="2A40B128" w14:textId="6DB7F140"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lang w:val="fi-FI"/>
        </w:rPr>
      </w:pPr>
      <w:r w:rsidRPr="00B265A7">
        <w:rPr>
          <w:rFonts w:ascii="Times New Roman" w:hAnsi="Times New Roman"/>
          <w:sz w:val="24"/>
          <w:szCs w:val="24"/>
          <w:lang w:val="fi-FI"/>
        </w:rPr>
        <w:t>3.</w:t>
      </w:r>
      <w:r w:rsidR="00D62BA7">
        <w:rPr>
          <w:rFonts w:ascii="Times New Roman" w:hAnsi="Times New Roman"/>
          <w:sz w:val="24"/>
          <w:szCs w:val="24"/>
          <w:lang w:val="fi-FI"/>
        </w:rPr>
        <w:t>7</w:t>
      </w:r>
      <w:r w:rsidRPr="00B265A7">
        <w:rPr>
          <w:rFonts w:ascii="Times New Roman" w:hAnsi="Times New Roman"/>
          <w:sz w:val="24"/>
          <w:szCs w:val="24"/>
          <w:lang w:val="fi-FI"/>
        </w:rPr>
        <w:t>.4.</w:t>
      </w:r>
      <w:r w:rsidRPr="00B265A7">
        <w:rPr>
          <w:rFonts w:ascii="Times New Roman" w:hAnsi="Times New Roman"/>
          <w:sz w:val="24"/>
          <w:szCs w:val="24"/>
          <w:lang w:val="fi-FI"/>
        </w:rPr>
        <w:tab/>
      </w:r>
      <w:r w:rsidR="00E1048B">
        <w:rPr>
          <w:rFonts w:ascii="Times New Roman" w:hAnsi="Times New Roman"/>
          <w:sz w:val="24"/>
          <w:szCs w:val="24"/>
          <w:lang w:val="fi-FI"/>
        </w:rPr>
        <w:t xml:space="preserve">   </w:t>
      </w:r>
      <w:r w:rsidRPr="00964169">
        <w:rPr>
          <w:rFonts w:ascii="Times New Roman" w:hAnsi="Times New Roman"/>
          <w:sz w:val="24"/>
          <w:szCs w:val="24"/>
          <w:lang w:val="fi-FI"/>
        </w:rPr>
        <w:t>Sutarties kaina</w:t>
      </w:r>
      <w:r w:rsidRPr="00B265A7">
        <w:rPr>
          <w:rFonts w:ascii="Times New Roman" w:hAnsi="Times New Roman"/>
          <w:sz w:val="24"/>
          <w:szCs w:val="24"/>
          <w:lang w:val="fi-FI"/>
        </w:rPr>
        <w:t xml:space="preserve"> perskaičiuojama dėl Indekso pokyčio, pagal Sutartį neišpirktų </w:t>
      </w:r>
      <w:r w:rsidR="0031128C" w:rsidRPr="0031128C">
        <w:rPr>
          <w:rFonts w:ascii="Times New Roman" w:hAnsi="Times New Roman"/>
          <w:sz w:val="24"/>
          <w:szCs w:val="24"/>
          <w:lang w:val="fi-FI"/>
        </w:rPr>
        <w:t>D</w:t>
      </w:r>
      <w:r w:rsidRPr="0031128C">
        <w:rPr>
          <w:rFonts w:ascii="Times New Roman" w:hAnsi="Times New Roman"/>
          <w:sz w:val="24"/>
          <w:szCs w:val="24"/>
          <w:lang w:val="fi-FI"/>
        </w:rPr>
        <w:t>arbų vertę padauginant</w:t>
      </w:r>
      <w:r w:rsidRPr="00B265A7">
        <w:rPr>
          <w:rFonts w:ascii="Times New Roman" w:hAnsi="Times New Roman"/>
          <w:sz w:val="24"/>
          <w:szCs w:val="24"/>
          <w:lang w:val="fi-FI"/>
        </w:rPr>
        <w:t xml:space="preserve"> iš Indekso pokyčio koeficiento, kuris apskaičiuojamas pagal toliau nurodytą formulę:</w:t>
      </w:r>
    </w:p>
    <w:p w14:paraId="0ED92560" w14:textId="77777777"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rPr>
      </w:pPr>
      <w:r w:rsidRPr="00B265A7">
        <w:rPr>
          <w:rFonts w:ascii="Times New Roman" w:hAnsi="Times New Roman"/>
          <w:sz w:val="24"/>
          <w:szCs w:val="24"/>
        </w:rPr>
        <w:t xml:space="preserve">K = </w:t>
      </w:r>
      <w:proofErr w:type="spellStart"/>
      <w:r w:rsidRPr="00B265A7">
        <w:rPr>
          <w:rFonts w:ascii="Times New Roman" w:hAnsi="Times New Roman"/>
          <w:sz w:val="24"/>
          <w:szCs w:val="24"/>
        </w:rPr>
        <w:t>IPb</w:t>
      </w:r>
      <w:proofErr w:type="spellEnd"/>
      <w:r w:rsidRPr="00B265A7">
        <w:rPr>
          <w:rFonts w:ascii="Times New Roman" w:hAnsi="Times New Roman"/>
          <w:sz w:val="24"/>
          <w:szCs w:val="24"/>
        </w:rPr>
        <w:t xml:space="preserve"> / </w:t>
      </w:r>
      <w:proofErr w:type="spellStart"/>
      <w:r w:rsidRPr="00B265A7">
        <w:rPr>
          <w:rFonts w:ascii="Times New Roman" w:hAnsi="Times New Roman"/>
          <w:sz w:val="24"/>
          <w:szCs w:val="24"/>
        </w:rPr>
        <w:t>IPr</w:t>
      </w:r>
      <w:proofErr w:type="spellEnd"/>
    </w:p>
    <w:p w14:paraId="3B7B7F2F" w14:textId="77777777"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rPr>
      </w:pPr>
      <w:r w:rsidRPr="00B265A7">
        <w:rPr>
          <w:rFonts w:ascii="Times New Roman" w:hAnsi="Times New Roman"/>
          <w:sz w:val="24"/>
          <w:szCs w:val="24"/>
        </w:rPr>
        <w:t>Kur:</w:t>
      </w:r>
      <w:r w:rsidRPr="00B265A7">
        <w:rPr>
          <w:rFonts w:ascii="Times New Roman" w:hAnsi="Times New Roman"/>
          <w:sz w:val="24"/>
          <w:szCs w:val="24"/>
        </w:rPr>
        <w:tab/>
      </w:r>
    </w:p>
    <w:p w14:paraId="0BCB0778" w14:textId="77777777"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rPr>
      </w:pPr>
      <w:r w:rsidRPr="00B265A7">
        <w:rPr>
          <w:rFonts w:ascii="Times New Roman" w:hAnsi="Times New Roman"/>
          <w:sz w:val="24"/>
          <w:szCs w:val="24"/>
        </w:rPr>
        <w:t xml:space="preserve">K – </w:t>
      </w:r>
      <w:proofErr w:type="spellStart"/>
      <w:r w:rsidRPr="00B265A7">
        <w:rPr>
          <w:rFonts w:ascii="Times New Roman" w:hAnsi="Times New Roman"/>
          <w:sz w:val="24"/>
          <w:szCs w:val="24"/>
        </w:rPr>
        <w:t>Indekso</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pokyčio</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koeficientas</w:t>
      </w:r>
      <w:proofErr w:type="spellEnd"/>
      <w:r w:rsidRPr="00B265A7">
        <w:rPr>
          <w:rFonts w:ascii="Times New Roman" w:hAnsi="Times New Roman"/>
          <w:sz w:val="24"/>
          <w:szCs w:val="24"/>
        </w:rPr>
        <w:t>;</w:t>
      </w:r>
    </w:p>
    <w:p w14:paraId="06EA2E76" w14:textId="77777777"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rPr>
      </w:pPr>
      <w:proofErr w:type="spellStart"/>
      <w:r w:rsidRPr="00B265A7">
        <w:rPr>
          <w:rFonts w:ascii="Times New Roman" w:hAnsi="Times New Roman"/>
          <w:sz w:val="24"/>
          <w:szCs w:val="24"/>
        </w:rPr>
        <w:t>IPr</w:t>
      </w:r>
      <w:proofErr w:type="spellEnd"/>
      <w:r w:rsidRPr="00B265A7">
        <w:rPr>
          <w:rFonts w:ascii="Times New Roman" w:hAnsi="Times New Roman"/>
          <w:sz w:val="24"/>
          <w:szCs w:val="24"/>
        </w:rPr>
        <w:t xml:space="preserve"> – </w:t>
      </w:r>
      <w:proofErr w:type="spellStart"/>
      <w:r w:rsidRPr="00B265A7">
        <w:rPr>
          <w:rFonts w:ascii="Times New Roman" w:hAnsi="Times New Roman"/>
          <w:sz w:val="24"/>
          <w:szCs w:val="24"/>
        </w:rPr>
        <w:t>Indekso</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reikšmė</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laikotarpio</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pradžioje</w:t>
      </w:r>
      <w:proofErr w:type="spellEnd"/>
      <w:r w:rsidRPr="00B265A7">
        <w:rPr>
          <w:rFonts w:ascii="Times New Roman" w:hAnsi="Times New Roman"/>
          <w:sz w:val="24"/>
          <w:szCs w:val="24"/>
        </w:rPr>
        <w:t>;</w:t>
      </w:r>
    </w:p>
    <w:p w14:paraId="61050A41" w14:textId="77777777"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rPr>
      </w:pPr>
      <w:proofErr w:type="spellStart"/>
      <w:r w:rsidRPr="00B265A7">
        <w:rPr>
          <w:rFonts w:ascii="Times New Roman" w:hAnsi="Times New Roman"/>
          <w:sz w:val="24"/>
          <w:szCs w:val="24"/>
        </w:rPr>
        <w:t>IPb</w:t>
      </w:r>
      <w:proofErr w:type="spellEnd"/>
      <w:r w:rsidRPr="00B265A7">
        <w:rPr>
          <w:rFonts w:ascii="Times New Roman" w:hAnsi="Times New Roman"/>
          <w:sz w:val="24"/>
          <w:szCs w:val="24"/>
        </w:rPr>
        <w:t xml:space="preserve"> – </w:t>
      </w:r>
      <w:proofErr w:type="spellStart"/>
      <w:r w:rsidRPr="00B265A7">
        <w:rPr>
          <w:rFonts w:ascii="Times New Roman" w:hAnsi="Times New Roman"/>
          <w:sz w:val="24"/>
          <w:szCs w:val="24"/>
        </w:rPr>
        <w:t>Indekso</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reikšmė</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laikotarpio</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pabaigoje</w:t>
      </w:r>
      <w:proofErr w:type="spellEnd"/>
      <w:r w:rsidRPr="00B265A7">
        <w:rPr>
          <w:rFonts w:ascii="Times New Roman" w:hAnsi="Times New Roman"/>
          <w:sz w:val="24"/>
          <w:szCs w:val="24"/>
        </w:rPr>
        <w:t>;</w:t>
      </w:r>
    </w:p>
    <w:p w14:paraId="196751F5" w14:textId="3FE64AC3" w:rsidR="00D07A18" w:rsidRPr="0031128C" w:rsidRDefault="00D07A18" w:rsidP="00480CEA">
      <w:pPr>
        <w:tabs>
          <w:tab w:val="left" w:pos="993"/>
          <w:tab w:val="left" w:pos="1276"/>
        </w:tabs>
        <w:spacing w:after="0" w:line="240" w:lineRule="auto"/>
        <w:ind w:firstLine="567"/>
        <w:jc w:val="both"/>
        <w:rPr>
          <w:rFonts w:ascii="Times New Roman" w:hAnsi="Times New Roman" w:cs="Times New Roman"/>
          <w:sz w:val="24"/>
          <w:szCs w:val="24"/>
        </w:rPr>
      </w:pPr>
      <w:proofErr w:type="spellStart"/>
      <w:r w:rsidRPr="0031128C">
        <w:rPr>
          <w:rFonts w:ascii="Times New Roman" w:hAnsi="Times New Roman" w:cs="Times New Roman"/>
          <w:sz w:val="24"/>
          <w:szCs w:val="24"/>
        </w:rPr>
        <w:t>Laikotarpis</w:t>
      </w:r>
      <w:proofErr w:type="spellEnd"/>
      <w:r w:rsidRPr="0031128C">
        <w:rPr>
          <w:rFonts w:ascii="Times New Roman" w:hAnsi="Times New Roman" w:cs="Times New Roman"/>
          <w:sz w:val="24"/>
          <w:szCs w:val="24"/>
        </w:rPr>
        <w:t xml:space="preserve"> </w:t>
      </w:r>
      <w:proofErr w:type="spellStart"/>
      <w:r w:rsidRPr="0031128C">
        <w:rPr>
          <w:rFonts w:ascii="Times New Roman" w:hAnsi="Times New Roman" w:cs="Times New Roman"/>
          <w:sz w:val="24"/>
          <w:szCs w:val="24"/>
        </w:rPr>
        <w:t>yra</w:t>
      </w:r>
      <w:proofErr w:type="spellEnd"/>
      <w:r w:rsidRPr="0031128C">
        <w:rPr>
          <w:rFonts w:ascii="Times New Roman" w:hAnsi="Times New Roman" w:cs="Times New Roman"/>
          <w:sz w:val="24"/>
          <w:szCs w:val="24"/>
        </w:rPr>
        <w:t xml:space="preserve"> bet </w:t>
      </w:r>
      <w:proofErr w:type="spellStart"/>
      <w:r w:rsidRPr="0031128C">
        <w:rPr>
          <w:rFonts w:ascii="Times New Roman" w:hAnsi="Times New Roman" w:cs="Times New Roman"/>
          <w:sz w:val="24"/>
          <w:szCs w:val="24"/>
        </w:rPr>
        <w:t>koks</w:t>
      </w:r>
      <w:proofErr w:type="spellEnd"/>
      <w:r w:rsidRPr="0031128C">
        <w:rPr>
          <w:rFonts w:ascii="Times New Roman" w:hAnsi="Times New Roman" w:cs="Times New Roman"/>
          <w:sz w:val="24"/>
          <w:szCs w:val="24"/>
        </w:rPr>
        <w:t xml:space="preserve"> </w:t>
      </w:r>
      <w:proofErr w:type="spellStart"/>
      <w:r w:rsidRPr="0031128C">
        <w:rPr>
          <w:rFonts w:ascii="Times New Roman" w:hAnsi="Times New Roman" w:cs="Times New Roman"/>
          <w:sz w:val="24"/>
          <w:szCs w:val="24"/>
        </w:rPr>
        <w:t>laikotarpis</w:t>
      </w:r>
      <w:proofErr w:type="spellEnd"/>
      <w:r w:rsidRPr="0031128C">
        <w:rPr>
          <w:rFonts w:ascii="Times New Roman" w:hAnsi="Times New Roman" w:cs="Times New Roman"/>
          <w:sz w:val="24"/>
          <w:szCs w:val="24"/>
        </w:rPr>
        <w:t xml:space="preserve">, </w:t>
      </w:r>
      <w:proofErr w:type="spellStart"/>
      <w:r w:rsidRPr="0031128C">
        <w:rPr>
          <w:rFonts w:ascii="Times New Roman" w:hAnsi="Times New Roman" w:cs="Times New Roman"/>
          <w:sz w:val="24"/>
          <w:szCs w:val="24"/>
        </w:rPr>
        <w:t>kurio</w:t>
      </w:r>
      <w:proofErr w:type="spellEnd"/>
      <w:r w:rsidRPr="0031128C">
        <w:rPr>
          <w:rFonts w:ascii="Times New Roman" w:hAnsi="Times New Roman" w:cs="Times New Roman"/>
          <w:sz w:val="24"/>
          <w:szCs w:val="24"/>
        </w:rPr>
        <w:t xml:space="preserve"> </w:t>
      </w:r>
      <w:proofErr w:type="spellStart"/>
      <w:r w:rsidRPr="0031128C">
        <w:rPr>
          <w:rFonts w:ascii="Times New Roman" w:hAnsi="Times New Roman" w:cs="Times New Roman"/>
          <w:sz w:val="24"/>
          <w:szCs w:val="24"/>
        </w:rPr>
        <w:t>pradžia</w:t>
      </w:r>
      <w:proofErr w:type="spellEnd"/>
      <w:r w:rsidRPr="0031128C">
        <w:rPr>
          <w:rFonts w:ascii="Times New Roman" w:hAnsi="Times New Roman" w:cs="Times New Roman"/>
          <w:sz w:val="24"/>
          <w:szCs w:val="24"/>
        </w:rPr>
        <w:t xml:space="preserve"> </w:t>
      </w:r>
      <w:proofErr w:type="spellStart"/>
      <w:r w:rsidRPr="0031128C">
        <w:rPr>
          <w:rFonts w:ascii="Times New Roman" w:hAnsi="Times New Roman" w:cs="Times New Roman"/>
          <w:sz w:val="24"/>
          <w:szCs w:val="24"/>
        </w:rPr>
        <w:t>yra</w:t>
      </w:r>
      <w:proofErr w:type="spellEnd"/>
      <w:r w:rsidRPr="0031128C">
        <w:rPr>
          <w:rFonts w:ascii="Times New Roman" w:hAnsi="Times New Roman" w:cs="Times New Roman"/>
          <w:sz w:val="24"/>
          <w:szCs w:val="24"/>
        </w:rPr>
        <w:t xml:space="preserve"> ne </w:t>
      </w:r>
      <w:proofErr w:type="spellStart"/>
      <w:r w:rsidRPr="0031128C">
        <w:rPr>
          <w:rFonts w:ascii="Times New Roman" w:hAnsi="Times New Roman" w:cs="Times New Roman"/>
          <w:sz w:val="24"/>
          <w:szCs w:val="24"/>
        </w:rPr>
        <w:t>ankstesnė</w:t>
      </w:r>
      <w:proofErr w:type="spellEnd"/>
      <w:r w:rsidRPr="0031128C">
        <w:rPr>
          <w:rFonts w:ascii="Times New Roman" w:hAnsi="Times New Roman" w:cs="Times New Roman"/>
          <w:sz w:val="24"/>
          <w:szCs w:val="24"/>
        </w:rPr>
        <w:t xml:space="preserve">, </w:t>
      </w:r>
      <w:proofErr w:type="spellStart"/>
      <w:r w:rsidRPr="0031128C">
        <w:rPr>
          <w:rFonts w:ascii="Times New Roman" w:hAnsi="Times New Roman" w:cs="Times New Roman"/>
          <w:sz w:val="24"/>
          <w:szCs w:val="24"/>
        </w:rPr>
        <w:t>negu</w:t>
      </w:r>
      <w:proofErr w:type="spellEnd"/>
      <w:r w:rsidRPr="0031128C">
        <w:rPr>
          <w:rFonts w:ascii="Times New Roman" w:hAnsi="Times New Roman" w:cs="Times New Roman"/>
          <w:sz w:val="24"/>
          <w:szCs w:val="24"/>
        </w:rPr>
        <w:t xml:space="preserve"> </w:t>
      </w:r>
      <w:proofErr w:type="spellStart"/>
      <w:r w:rsidRPr="0031128C">
        <w:rPr>
          <w:rFonts w:ascii="Times New Roman" w:hAnsi="Times New Roman" w:cs="Times New Roman"/>
          <w:sz w:val="24"/>
          <w:szCs w:val="24"/>
        </w:rPr>
        <w:t>pasiūlymų</w:t>
      </w:r>
      <w:proofErr w:type="spellEnd"/>
      <w:r w:rsidRPr="0031128C">
        <w:rPr>
          <w:rFonts w:ascii="Times New Roman" w:hAnsi="Times New Roman" w:cs="Times New Roman"/>
          <w:sz w:val="24"/>
          <w:szCs w:val="24"/>
        </w:rPr>
        <w:t xml:space="preserve"> </w:t>
      </w:r>
      <w:proofErr w:type="spellStart"/>
      <w:r w:rsidRPr="0031128C">
        <w:rPr>
          <w:rFonts w:ascii="Times New Roman" w:hAnsi="Times New Roman" w:cs="Times New Roman"/>
          <w:sz w:val="24"/>
          <w:szCs w:val="24"/>
        </w:rPr>
        <w:t>pateikimo</w:t>
      </w:r>
      <w:proofErr w:type="spellEnd"/>
      <w:r w:rsidRPr="0031128C">
        <w:rPr>
          <w:rFonts w:ascii="Times New Roman" w:hAnsi="Times New Roman" w:cs="Times New Roman"/>
          <w:sz w:val="24"/>
          <w:szCs w:val="24"/>
        </w:rPr>
        <w:t xml:space="preserve"> </w:t>
      </w:r>
      <w:proofErr w:type="spellStart"/>
      <w:r w:rsidR="0031128C" w:rsidRPr="0031128C">
        <w:rPr>
          <w:rFonts w:ascii="Times New Roman" w:hAnsi="Times New Roman" w:cs="Times New Roman"/>
          <w:sz w:val="24"/>
          <w:szCs w:val="24"/>
        </w:rPr>
        <w:t>p</w:t>
      </w:r>
      <w:r w:rsidRPr="0031128C">
        <w:rPr>
          <w:rFonts w:ascii="Times New Roman" w:hAnsi="Times New Roman" w:cs="Times New Roman"/>
          <w:sz w:val="24"/>
          <w:szCs w:val="24"/>
        </w:rPr>
        <w:t>irkime</w:t>
      </w:r>
      <w:proofErr w:type="spellEnd"/>
      <w:r w:rsidRPr="0031128C">
        <w:rPr>
          <w:rFonts w:ascii="Times New Roman" w:hAnsi="Times New Roman" w:cs="Times New Roman"/>
          <w:sz w:val="24"/>
          <w:szCs w:val="24"/>
        </w:rPr>
        <w:t xml:space="preserve"> </w:t>
      </w:r>
      <w:proofErr w:type="spellStart"/>
      <w:r w:rsidRPr="0031128C">
        <w:rPr>
          <w:rFonts w:ascii="Times New Roman" w:hAnsi="Times New Roman" w:cs="Times New Roman"/>
          <w:sz w:val="24"/>
          <w:szCs w:val="24"/>
        </w:rPr>
        <w:t>termino</w:t>
      </w:r>
      <w:proofErr w:type="spellEnd"/>
      <w:r w:rsidRPr="0031128C">
        <w:rPr>
          <w:rFonts w:ascii="Times New Roman" w:hAnsi="Times New Roman" w:cs="Times New Roman"/>
          <w:sz w:val="24"/>
          <w:szCs w:val="24"/>
        </w:rPr>
        <w:t xml:space="preserve"> </w:t>
      </w:r>
      <w:proofErr w:type="spellStart"/>
      <w:r w:rsidRPr="0031128C">
        <w:rPr>
          <w:rFonts w:ascii="Times New Roman" w:hAnsi="Times New Roman" w:cs="Times New Roman"/>
          <w:sz w:val="24"/>
          <w:szCs w:val="24"/>
        </w:rPr>
        <w:t>pabaigos</w:t>
      </w:r>
      <w:proofErr w:type="spellEnd"/>
      <w:r w:rsidRPr="0031128C">
        <w:rPr>
          <w:rFonts w:ascii="Times New Roman" w:hAnsi="Times New Roman" w:cs="Times New Roman"/>
          <w:sz w:val="24"/>
          <w:szCs w:val="24"/>
        </w:rPr>
        <w:t xml:space="preserve"> </w:t>
      </w:r>
      <w:proofErr w:type="spellStart"/>
      <w:r w:rsidRPr="0031128C">
        <w:rPr>
          <w:rFonts w:ascii="Times New Roman" w:hAnsi="Times New Roman" w:cs="Times New Roman"/>
          <w:sz w:val="24"/>
          <w:szCs w:val="24"/>
        </w:rPr>
        <w:t>diena</w:t>
      </w:r>
      <w:proofErr w:type="spellEnd"/>
      <w:r w:rsidRPr="0031128C">
        <w:rPr>
          <w:rFonts w:ascii="Times New Roman" w:hAnsi="Times New Roman" w:cs="Times New Roman"/>
          <w:sz w:val="24"/>
          <w:szCs w:val="24"/>
        </w:rPr>
        <w:t xml:space="preserve">, </w:t>
      </w:r>
      <w:proofErr w:type="spellStart"/>
      <w:r w:rsidRPr="0031128C">
        <w:rPr>
          <w:rFonts w:ascii="Times New Roman" w:hAnsi="Times New Roman" w:cs="Times New Roman"/>
          <w:sz w:val="24"/>
          <w:szCs w:val="24"/>
        </w:rPr>
        <w:t>pabaiga</w:t>
      </w:r>
      <w:proofErr w:type="spellEnd"/>
      <w:r w:rsidRPr="0031128C">
        <w:rPr>
          <w:rFonts w:ascii="Times New Roman" w:hAnsi="Times New Roman" w:cs="Times New Roman"/>
          <w:sz w:val="24"/>
          <w:szCs w:val="24"/>
        </w:rPr>
        <w:t xml:space="preserve"> ne </w:t>
      </w:r>
      <w:proofErr w:type="spellStart"/>
      <w:r w:rsidRPr="0031128C">
        <w:rPr>
          <w:rFonts w:ascii="Times New Roman" w:hAnsi="Times New Roman" w:cs="Times New Roman"/>
          <w:sz w:val="24"/>
          <w:szCs w:val="24"/>
        </w:rPr>
        <w:t>vėlesnė</w:t>
      </w:r>
      <w:proofErr w:type="spellEnd"/>
      <w:r w:rsidRPr="0031128C">
        <w:rPr>
          <w:rFonts w:ascii="Times New Roman" w:hAnsi="Times New Roman" w:cs="Times New Roman"/>
          <w:sz w:val="24"/>
          <w:szCs w:val="24"/>
        </w:rPr>
        <w:t xml:space="preserve">, </w:t>
      </w:r>
      <w:proofErr w:type="spellStart"/>
      <w:r w:rsidRPr="0031128C">
        <w:rPr>
          <w:rFonts w:ascii="Times New Roman" w:hAnsi="Times New Roman" w:cs="Times New Roman"/>
          <w:sz w:val="24"/>
          <w:szCs w:val="24"/>
        </w:rPr>
        <w:t>negu</w:t>
      </w:r>
      <w:proofErr w:type="spellEnd"/>
      <w:r w:rsidRPr="0031128C">
        <w:rPr>
          <w:rFonts w:ascii="Times New Roman" w:hAnsi="Times New Roman" w:cs="Times New Roman"/>
          <w:sz w:val="24"/>
          <w:szCs w:val="24"/>
        </w:rPr>
        <w:t xml:space="preserve"> </w:t>
      </w:r>
      <w:proofErr w:type="spellStart"/>
      <w:r w:rsidRPr="0031128C">
        <w:rPr>
          <w:rFonts w:ascii="Times New Roman" w:hAnsi="Times New Roman" w:cs="Times New Roman"/>
          <w:sz w:val="24"/>
          <w:szCs w:val="24"/>
        </w:rPr>
        <w:t>paskutiniojo</w:t>
      </w:r>
      <w:proofErr w:type="spellEnd"/>
      <w:r w:rsidRPr="0031128C">
        <w:rPr>
          <w:rFonts w:ascii="Times New Roman" w:hAnsi="Times New Roman" w:cs="Times New Roman"/>
          <w:sz w:val="24"/>
          <w:szCs w:val="24"/>
        </w:rPr>
        <w:t xml:space="preserve"> </w:t>
      </w:r>
      <w:proofErr w:type="spellStart"/>
      <w:r w:rsidR="0031128C" w:rsidRPr="0031128C">
        <w:rPr>
          <w:rFonts w:ascii="Times New Roman" w:hAnsi="Times New Roman" w:cs="Times New Roman"/>
          <w:sz w:val="24"/>
          <w:szCs w:val="24"/>
        </w:rPr>
        <w:t>Darbų</w:t>
      </w:r>
      <w:proofErr w:type="spellEnd"/>
      <w:r w:rsidR="0031128C" w:rsidRPr="0031128C">
        <w:rPr>
          <w:rFonts w:ascii="Times New Roman" w:hAnsi="Times New Roman" w:cs="Times New Roman"/>
          <w:sz w:val="24"/>
          <w:szCs w:val="24"/>
        </w:rPr>
        <w:t xml:space="preserve"> </w:t>
      </w:r>
      <w:proofErr w:type="spellStart"/>
      <w:r w:rsidR="0031128C" w:rsidRPr="0031128C">
        <w:rPr>
          <w:rFonts w:ascii="Times New Roman" w:hAnsi="Times New Roman" w:cs="Times New Roman"/>
          <w:sz w:val="24"/>
          <w:szCs w:val="24"/>
        </w:rPr>
        <w:t>perdavimo-priėmimo</w:t>
      </w:r>
      <w:proofErr w:type="spellEnd"/>
      <w:r w:rsidR="0031128C" w:rsidRPr="0031128C">
        <w:rPr>
          <w:rFonts w:ascii="Times New Roman" w:hAnsi="Times New Roman" w:cs="Times New Roman"/>
          <w:sz w:val="24"/>
          <w:szCs w:val="24"/>
        </w:rPr>
        <w:t xml:space="preserve"> </w:t>
      </w:r>
      <w:proofErr w:type="spellStart"/>
      <w:r w:rsidRPr="0031128C">
        <w:rPr>
          <w:rFonts w:ascii="Times New Roman" w:hAnsi="Times New Roman" w:cs="Times New Roman"/>
          <w:sz w:val="24"/>
          <w:szCs w:val="24"/>
        </w:rPr>
        <w:t>akto</w:t>
      </w:r>
      <w:proofErr w:type="spellEnd"/>
      <w:r w:rsidRPr="0031128C">
        <w:rPr>
          <w:rFonts w:ascii="Times New Roman" w:hAnsi="Times New Roman" w:cs="Times New Roman"/>
          <w:sz w:val="24"/>
          <w:szCs w:val="24"/>
        </w:rPr>
        <w:t xml:space="preserve"> </w:t>
      </w:r>
      <w:proofErr w:type="spellStart"/>
      <w:r w:rsidRPr="0031128C">
        <w:rPr>
          <w:rFonts w:ascii="Times New Roman" w:hAnsi="Times New Roman" w:cs="Times New Roman"/>
          <w:sz w:val="24"/>
          <w:szCs w:val="24"/>
        </w:rPr>
        <w:t>pagal</w:t>
      </w:r>
      <w:proofErr w:type="spellEnd"/>
      <w:r w:rsidRPr="0031128C">
        <w:rPr>
          <w:rFonts w:ascii="Times New Roman" w:hAnsi="Times New Roman" w:cs="Times New Roman"/>
          <w:sz w:val="24"/>
          <w:szCs w:val="24"/>
        </w:rPr>
        <w:t xml:space="preserve"> </w:t>
      </w:r>
      <w:proofErr w:type="spellStart"/>
      <w:r w:rsidRPr="0031128C">
        <w:rPr>
          <w:rFonts w:ascii="Times New Roman" w:hAnsi="Times New Roman" w:cs="Times New Roman"/>
          <w:sz w:val="24"/>
          <w:szCs w:val="24"/>
        </w:rPr>
        <w:t>Sutartį</w:t>
      </w:r>
      <w:proofErr w:type="spellEnd"/>
      <w:r w:rsidRPr="0031128C">
        <w:rPr>
          <w:rFonts w:ascii="Times New Roman" w:hAnsi="Times New Roman" w:cs="Times New Roman"/>
          <w:sz w:val="24"/>
          <w:szCs w:val="24"/>
        </w:rPr>
        <w:t xml:space="preserve"> </w:t>
      </w:r>
      <w:proofErr w:type="spellStart"/>
      <w:r w:rsidRPr="0031128C">
        <w:rPr>
          <w:rFonts w:ascii="Times New Roman" w:hAnsi="Times New Roman" w:cs="Times New Roman"/>
          <w:sz w:val="24"/>
          <w:szCs w:val="24"/>
        </w:rPr>
        <w:t>sudarymo</w:t>
      </w:r>
      <w:proofErr w:type="spellEnd"/>
      <w:r w:rsidRPr="0031128C">
        <w:rPr>
          <w:rFonts w:ascii="Times New Roman" w:hAnsi="Times New Roman" w:cs="Times New Roman"/>
          <w:sz w:val="24"/>
          <w:szCs w:val="24"/>
        </w:rPr>
        <w:t xml:space="preserve"> </w:t>
      </w:r>
      <w:proofErr w:type="spellStart"/>
      <w:r w:rsidRPr="0031128C">
        <w:rPr>
          <w:rFonts w:ascii="Times New Roman" w:hAnsi="Times New Roman" w:cs="Times New Roman"/>
          <w:sz w:val="24"/>
          <w:szCs w:val="24"/>
        </w:rPr>
        <w:t>diena</w:t>
      </w:r>
      <w:proofErr w:type="spellEnd"/>
      <w:r w:rsidRPr="0031128C">
        <w:rPr>
          <w:rFonts w:ascii="Times New Roman" w:hAnsi="Times New Roman" w:cs="Times New Roman"/>
          <w:sz w:val="24"/>
          <w:szCs w:val="24"/>
        </w:rPr>
        <w:t>.</w:t>
      </w:r>
    </w:p>
    <w:p w14:paraId="2BBFDE86" w14:textId="09399FF7" w:rsidR="00D07A18" w:rsidRPr="00B265A7" w:rsidRDefault="00D07A18" w:rsidP="00225C07">
      <w:pPr>
        <w:tabs>
          <w:tab w:val="left" w:pos="1276"/>
          <w:tab w:val="left" w:pos="1418"/>
        </w:tabs>
        <w:spacing w:after="0" w:line="240" w:lineRule="auto"/>
        <w:ind w:firstLine="567"/>
        <w:jc w:val="both"/>
        <w:rPr>
          <w:rFonts w:ascii="Times New Roman" w:hAnsi="Times New Roman"/>
          <w:sz w:val="24"/>
          <w:szCs w:val="24"/>
          <w:lang w:val="lt-LT"/>
        </w:rPr>
      </w:pPr>
      <w:r w:rsidRPr="00B265A7">
        <w:rPr>
          <w:rFonts w:ascii="Times New Roman" w:hAnsi="Times New Roman"/>
          <w:sz w:val="24"/>
          <w:szCs w:val="24"/>
        </w:rPr>
        <w:t>3.</w:t>
      </w:r>
      <w:r w:rsidR="00D62BA7">
        <w:rPr>
          <w:rFonts w:ascii="Times New Roman" w:hAnsi="Times New Roman"/>
          <w:sz w:val="24"/>
          <w:szCs w:val="24"/>
        </w:rPr>
        <w:t>7</w:t>
      </w:r>
      <w:r w:rsidRPr="00B265A7">
        <w:rPr>
          <w:rFonts w:ascii="Times New Roman" w:hAnsi="Times New Roman"/>
          <w:sz w:val="24"/>
          <w:szCs w:val="24"/>
        </w:rPr>
        <w:t>.5.</w:t>
      </w:r>
      <w:r w:rsidRPr="00B265A7">
        <w:rPr>
          <w:rFonts w:ascii="Times New Roman" w:hAnsi="Times New Roman"/>
          <w:sz w:val="24"/>
          <w:szCs w:val="24"/>
        </w:rPr>
        <w:tab/>
      </w:r>
      <w:r w:rsidR="00CD4CE8">
        <w:rPr>
          <w:rFonts w:ascii="Times New Roman" w:hAnsi="Times New Roman"/>
          <w:sz w:val="24"/>
          <w:szCs w:val="24"/>
        </w:rPr>
        <w:tab/>
      </w:r>
      <w:proofErr w:type="spellStart"/>
      <w:r w:rsidR="00DE5203" w:rsidRPr="00B265A7">
        <w:rPr>
          <w:rFonts w:ascii="Times New Roman" w:hAnsi="Times New Roman"/>
          <w:sz w:val="24"/>
          <w:szCs w:val="24"/>
        </w:rPr>
        <w:t>Abipusiu</w:t>
      </w:r>
      <w:proofErr w:type="spellEnd"/>
      <w:r w:rsidR="00DE5203" w:rsidRPr="00B265A7">
        <w:rPr>
          <w:rFonts w:ascii="Times New Roman" w:hAnsi="Times New Roman"/>
          <w:sz w:val="24"/>
          <w:szCs w:val="24"/>
        </w:rPr>
        <w:t xml:space="preserve"> </w:t>
      </w:r>
      <w:proofErr w:type="spellStart"/>
      <w:r w:rsidR="00D74F6B">
        <w:rPr>
          <w:rFonts w:ascii="Times New Roman" w:hAnsi="Times New Roman"/>
          <w:sz w:val="24"/>
          <w:szCs w:val="24"/>
        </w:rPr>
        <w:t>Šalių</w:t>
      </w:r>
      <w:proofErr w:type="spellEnd"/>
      <w:r w:rsidR="00D74F6B">
        <w:rPr>
          <w:rFonts w:ascii="Times New Roman" w:hAnsi="Times New Roman"/>
          <w:sz w:val="24"/>
          <w:szCs w:val="24"/>
        </w:rPr>
        <w:t xml:space="preserve"> </w:t>
      </w:r>
      <w:r w:rsidR="00DE5203" w:rsidRPr="00B265A7">
        <w:rPr>
          <w:rFonts w:ascii="Times New Roman" w:hAnsi="Times New Roman"/>
          <w:sz w:val="24"/>
          <w:szCs w:val="24"/>
          <w:lang w:val="lt-LT"/>
        </w:rPr>
        <w:t>sutikimu priėmus sprendimą dėl kainos (įkainių) perskaičiavimo Šalys</w:t>
      </w:r>
      <w:r w:rsidRPr="00B265A7">
        <w:rPr>
          <w:rFonts w:ascii="Times New Roman" w:hAnsi="Times New Roman"/>
          <w:sz w:val="24"/>
          <w:szCs w:val="24"/>
        </w:rPr>
        <w:t xml:space="preserve"> </w:t>
      </w:r>
      <w:proofErr w:type="spellStart"/>
      <w:r w:rsidRPr="00B265A7">
        <w:rPr>
          <w:rFonts w:ascii="Times New Roman" w:hAnsi="Times New Roman"/>
          <w:sz w:val="24"/>
          <w:szCs w:val="24"/>
        </w:rPr>
        <w:t>privalo</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sudaryti</w:t>
      </w:r>
      <w:proofErr w:type="spellEnd"/>
      <w:r w:rsidRPr="00B265A7">
        <w:rPr>
          <w:rFonts w:ascii="Times New Roman" w:hAnsi="Times New Roman"/>
          <w:sz w:val="24"/>
          <w:szCs w:val="24"/>
        </w:rPr>
        <w:t xml:space="preserve"> </w:t>
      </w:r>
      <w:proofErr w:type="spellStart"/>
      <w:r w:rsidR="00C070E7">
        <w:rPr>
          <w:rFonts w:ascii="Times New Roman" w:hAnsi="Times New Roman"/>
          <w:sz w:val="24"/>
          <w:szCs w:val="24"/>
        </w:rPr>
        <w:t>s</w:t>
      </w:r>
      <w:r w:rsidRPr="00B265A7">
        <w:rPr>
          <w:rFonts w:ascii="Times New Roman" w:hAnsi="Times New Roman"/>
          <w:sz w:val="24"/>
          <w:szCs w:val="24"/>
        </w:rPr>
        <w:t>usitarimą</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dėl</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kainos</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įkainių</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perskaičiavimo</w:t>
      </w:r>
      <w:proofErr w:type="spellEnd"/>
      <w:r w:rsidRPr="00B265A7">
        <w:rPr>
          <w:rFonts w:ascii="Times New Roman" w:hAnsi="Times New Roman"/>
          <w:sz w:val="24"/>
          <w:szCs w:val="24"/>
        </w:rPr>
        <w:t xml:space="preserve"> per 10 </w:t>
      </w:r>
      <w:proofErr w:type="spellStart"/>
      <w:r w:rsidRPr="00B265A7">
        <w:rPr>
          <w:rFonts w:ascii="Times New Roman" w:hAnsi="Times New Roman"/>
          <w:sz w:val="24"/>
          <w:szCs w:val="24"/>
        </w:rPr>
        <w:t>darbo</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dienų</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nuo</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Šalies</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prašymo</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kitai</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Šaliai</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perskaičiuoti</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kainą</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įkainius</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pateikimo</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dienos</w:t>
      </w:r>
      <w:proofErr w:type="spellEnd"/>
      <w:r w:rsidRPr="00B265A7">
        <w:rPr>
          <w:rFonts w:ascii="Times New Roman" w:hAnsi="Times New Roman"/>
          <w:sz w:val="24"/>
          <w:szCs w:val="24"/>
        </w:rPr>
        <w:t xml:space="preserve">. </w:t>
      </w:r>
      <w:r w:rsidRPr="00B265A7">
        <w:rPr>
          <w:rFonts w:ascii="Times New Roman" w:hAnsi="Times New Roman"/>
          <w:sz w:val="24"/>
          <w:szCs w:val="24"/>
          <w:lang w:val="lt-LT"/>
        </w:rPr>
        <w:t xml:space="preserve">Šalys privalo Susitarime </w:t>
      </w:r>
      <w:r w:rsidRPr="00B265A7">
        <w:rPr>
          <w:rFonts w:ascii="Times New Roman" w:hAnsi="Times New Roman"/>
          <w:sz w:val="24"/>
          <w:szCs w:val="24"/>
          <w:lang w:val="lt-LT"/>
        </w:rPr>
        <w:lastRenderedPageBreak/>
        <w:t xml:space="preserve">nurodyti Indekso reikšmę laikotarpio pradžioje ir jos nustatymo datą, Indekso reikšmę laikotarpio pabaigoje ir jos nustatymo datą, Indekso pokyčio koeficientą, perskaičiuotą fiksuotos kainos sumą arba perskaičiuotus fiksuotus įkainius (įskaitant sąnaudų kiekių žiniaraščiuose nurodytus įkainius), perskaičiuotą </w:t>
      </w:r>
      <w:r w:rsidR="002E424D" w:rsidRPr="002E424D">
        <w:rPr>
          <w:rFonts w:ascii="Times New Roman" w:hAnsi="Times New Roman"/>
          <w:sz w:val="24"/>
          <w:szCs w:val="24"/>
          <w:lang w:val="lt-LT"/>
        </w:rPr>
        <w:t>p</w:t>
      </w:r>
      <w:r w:rsidRPr="002E424D">
        <w:rPr>
          <w:rFonts w:ascii="Times New Roman" w:hAnsi="Times New Roman"/>
          <w:sz w:val="24"/>
          <w:szCs w:val="24"/>
          <w:lang w:val="lt-LT"/>
        </w:rPr>
        <w:t>radinės sutarties vertę,</w:t>
      </w:r>
      <w:r w:rsidR="00786FC4" w:rsidRPr="002E424D">
        <w:rPr>
          <w:rFonts w:ascii="Times New Roman" w:hAnsi="Times New Roman"/>
          <w:sz w:val="24"/>
          <w:szCs w:val="24"/>
          <w:lang w:val="lt-LT"/>
        </w:rPr>
        <w:t xml:space="preserve"> ir</w:t>
      </w:r>
      <w:r w:rsidR="00786FC4" w:rsidRPr="00B265A7">
        <w:rPr>
          <w:rFonts w:ascii="Times New Roman" w:hAnsi="Times New Roman"/>
          <w:sz w:val="24"/>
          <w:szCs w:val="24"/>
          <w:lang w:val="lt-LT"/>
        </w:rPr>
        <w:t xml:space="preserve"> jei taikoma,</w:t>
      </w:r>
      <w:r w:rsidRPr="00B265A7">
        <w:rPr>
          <w:rFonts w:ascii="Times New Roman" w:hAnsi="Times New Roman"/>
          <w:sz w:val="24"/>
          <w:szCs w:val="24"/>
          <w:lang w:val="lt-LT"/>
        </w:rPr>
        <w:t xml:space="preserve"> perskaičiuotą Sutarties įvykdymo užtikrinimo sumą (jeigu ji turi būti didinama), </w:t>
      </w:r>
      <w:r w:rsidR="00786FC4" w:rsidRPr="00B265A7">
        <w:rPr>
          <w:rFonts w:ascii="Times New Roman" w:hAnsi="Times New Roman"/>
          <w:sz w:val="24"/>
          <w:szCs w:val="24"/>
          <w:lang w:val="lt-LT"/>
        </w:rPr>
        <w:t xml:space="preserve">ir/ar </w:t>
      </w:r>
      <w:r w:rsidRPr="0031128C">
        <w:rPr>
          <w:rFonts w:ascii="Times New Roman" w:hAnsi="Times New Roman"/>
          <w:sz w:val="24"/>
          <w:szCs w:val="24"/>
          <w:lang w:val="lt-LT"/>
        </w:rPr>
        <w:t xml:space="preserve">perskaičiuotą </w:t>
      </w:r>
      <w:r w:rsidR="0031128C" w:rsidRPr="0031128C">
        <w:rPr>
          <w:rFonts w:ascii="Times New Roman" w:hAnsi="Times New Roman"/>
          <w:sz w:val="24"/>
          <w:szCs w:val="24"/>
          <w:lang w:val="lt-LT"/>
        </w:rPr>
        <w:t>D</w:t>
      </w:r>
      <w:r w:rsidRPr="0031128C">
        <w:rPr>
          <w:rFonts w:ascii="Times New Roman" w:hAnsi="Times New Roman"/>
          <w:sz w:val="24"/>
          <w:szCs w:val="24"/>
          <w:lang w:val="lt-LT"/>
        </w:rPr>
        <w:t>arbų ir Rangovo</w:t>
      </w:r>
      <w:r w:rsidRPr="00B265A7">
        <w:rPr>
          <w:rFonts w:ascii="Times New Roman" w:hAnsi="Times New Roman"/>
          <w:sz w:val="24"/>
          <w:szCs w:val="24"/>
          <w:lang w:val="lt-LT"/>
        </w:rPr>
        <w:t xml:space="preserve"> civilinės atsakomybės privalomojo draudimo sumą </w:t>
      </w:r>
      <w:r w:rsidR="004C32AB" w:rsidRPr="00B265A7">
        <w:rPr>
          <w:rFonts w:ascii="Times New Roman" w:hAnsi="Times New Roman"/>
          <w:sz w:val="24"/>
          <w:szCs w:val="24"/>
          <w:lang w:val="lt-LT"/>
        </w:rPr>
        <w:t>(jeigu ji turi būti didinama)</w:t>
      </w:r>
      <w:r w:rsidRPr="00B265A7">
        <w:rPr>
          <w:rFonts w:ascii="Times New Roman" w:hAnsi="Times New Roman"/>
          <w:sz w:val="24"/>
          <w:szCs w:val="24"/>
          <w:lang w:val="lt-LT"/>
        </w:rPr>
        <w:t xml:space="preserve"> (šios sumos turi būti padauginamos iš Indekso pokyčio koeficiento) bei kitą perskaičiavimui reikšmingą informaciją.</w:t>
      </w:r>
    </w:p>
    <w:p w14:paraId="7AC88F32" w14:textId="4628BDD9"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rPr>
      </w:pPr>
      <w:r w:rsidRPr="00B265A7">
        <w:rPr>
          <w:rFonts w:ascii="Times New Roman" w:hAnsi="Times New Roman"/>
          <w:sz w:val="24"/>
          <w:szCs w:val="24"/>
        </w:rPr>
        <w:t>3.</w:t>
      </w:r>
      <w:r w:rsidR="00D62BA7">
        <w:rPr>
          <w:rFonts w:ascii="Times New Roman" w:hAnsi="Times New Roman"/>
          <w:sz w:val="24"/>
          <w:szCs w:val="24"/>
        </w:rPr>
        <w:t>7</w:t>
      </w:r>
      <w:r w:rsidRPr="00B265A7">
        <w:rPr>
          <w:rFonts w:ascii="Times New Roman" w:hAnsi="Times New Roman"/>
          <w:sz w:val="24"/>
          <w:szCs w:val="24"/>
        </w:rPr>
        <w:t>.6.</w:t>
      </w:r>
      <w:r w:rsidRPr="00B265A7">
        <w:rPr>
          <w:rFonts w:ascii="Times New Roman" w:hAnsi="Times New Roman"/>
          <w:sz w:val="24"/>
          <w:szCs w:val="24"/>
        </w:rPr>
        <w:tab/>
        <w:t xml:space="preserve">Po to, kai </w:t>
      </w:r>
      <w:proofErr w:type="spellStart"/>
      <w:r w:rsidRPr="00B265A7">
        <w:rPr>
          <w:rFonts w:ascii="Times New Roman" w:hAnsi="Times New Roman"/>
          <w:sz w:val="24"/>
          <w:szCs w:val="24"/>
        </w:rPr>
        <w:t>Šalys</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sudaro</w:t>
      </w:r>
      <w:proofErr w:type="spellEnd"/>
      <w:r w:rsidRPr="00B265A7">
        <w:rPr>
          <w:rFonts w:ascii="Times New Roman" w:hAnsi="Times New Roman"/>
          <w:sz w:val="24"/>
          <w:szCs w:val="24"/>
        </w:rPr>
        <w:t xml:space="preserve"> </w:t>
      </w:r>
      <w:proofErr w:type="spellStart"/>
      <w:r w:rsidR="00C070E7">
        <w:rPr>
          <w:rFonts w:ascii="Times New Roman" w:hAnsi="Times New Roman"/>
          <w:sz w:val="24"/>
          <w:szCs w:val="24"/>
        </w:rPr>
        <w:t>s</w:t>
      </w:r>
      <w:r w:rsidRPr="00B265A7">
        <w:rPr>
          <w:rFonts w:ascii="Times New Roman" w:hAnsi="Times New Roman"/>
          <w:sz w:val="24"/>
          <w:szCs w:val="24"/>
        </w:rPr>
        <w:t>usitarimą</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dėl</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kainos</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įkainių</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perskaičiavimo</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persk</w:t>
      </w:r>
      <w:r w:rsidRPr="00EB0ED8">
        <w:rPr>
          <w:rFonts w:ascii="Times New Roman" w:hAnsi="Times New Roman"/>
          <w:sz w:val="24"/>
          <w:szCs w:val="24"/>
        </w:rPr>
        <w:t>aičiuotoji</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kaina</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įkainiai</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taikoma</w:t>
      </w:r>
      <w:proofErr w:type="spellEnd"/>
      <w:r w:rsidRPr="00EB0ED8">
        <w:rPr>
          <w:rFonts w:ascii="Times New Roman" w:hAnsi="Times New Roman"/>
          <w:sz w:val="24"/>
          <w:szCs w:val="24"/>
        </w:rPr>
        <w:t xml:space="preserve"> </w:t>
      </w:r>
      <w:proofErr w:type="spellStart"/>
      <w:r w:rsidR="0031128C" w:rsidRPr="00EB0ED8">
        <w:rPr>
          <w:rFonts w:ascii="Times New Roman" w:hAnsi="Times New Roman"/>
          <w:sz w:val="24"/>
          <w:szCs w:val="24"/>
        </w:rPr>
        <w:t>D</w:t>
      </w:r>
      <w:r w:rsidRPr="00EB0ED8">
        <w:rPr>
          <w:rFonts w:ascii="Times New Roman" w:hAnsi="Times New Roman"/>
          <w:sz w:val="24"/>
          <w:szCs w:val="24"/>
        </w:rPr>
        <w:t>arbams</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kurie</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yra</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įtraukiami</w:t>
      </w:r>
      <w:proofErr w:type="spellEnd"/>
      <w:r w:rsidRPr="00EB0ED8">
        <w:rPr>
          <w:rFonts w:ascii="Times New Roman" w:hAnsi="Times New Roman"/>
          <w:sz w:val="24"/>
          <w:szCs w:val="24"/>
        </w:rPr>
        <w:t xml:space="preserve"> į </w:t>
      </w:r>
      <w:proofErr w:type="spellStart"/>
      <w:r w:rsidR="00DB6617" w:rsidRPr="00EB0ED8">
        <w:rPr>
          <w:rFonts w:ascii="Times New Roman" w:hAnsi="Times New Roman"/>
          <w:sz w:val="24"/>
          <w:szCs w:val="24"/>
        </w:rPr>
        <w:t>a</w:t>
      </w:r>
      <w:r w:rsidRPr="00EB0ED8">
        <w:rPr>
          <w:rFonts w:ascii="Times New Roman" w:hAnsi="Times New Roman"/>
          <w:sz w:val="24"/>
          <w:szCs w:val="24"/>
        </w:rPr>
        <w:t>tliktų</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darbų</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aktus</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kaip</w:t>
      </w:r>
      <w:proofErr w:type="spellEnd"/>
      <w:r w:rsidRPr="00EB0ED8">
        <w:rPr>
          <w:rFonts w:ascii="Times New Roman" w:hAnsi="Times New Roman"/>
          <w:sz w:val="24"/>
          <w:szCs w:val="24"/>
        </w:rPr>
        <w:t xml:space="preserve"> per </w:t>
      </w:r>
      <w:proofErr w:type="spellStart"/>
      <w:r w:rsidRPr="00EB0ED8">
        <w:rPr>
          <w:rFonts w:ascii="Times New Roman" w:hAnsi="Times New Roman"/>
          <w:sz w:val="24"/>
          <w:szCs w:val="24"/>
        </w:rPr>
        <w:t>ataskaitinį</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laikotarpį</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atlikti</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Darbai</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Rangovo</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pateikiamus</w:t>
      </w:r>
      <w:proofErr w:type="spellEnd"/>
      <w:r w:rsidRPr="00EB0ED8">
        <w:rPr>
          <w:rFonts w:ascii="Times New Roman" w:hAnsi="Times New Roman"/>
          <w:sz w:val="24"/>
          <w:szCs w:val="24"/>
        </w:rPr>
        <w:t xml:space="preserve"> po </w:t>
      </w:r>
      <w:proofErr w:type="spellStart"/>
      <w:r w:rsidRPr="00EB0ED8">
        <w:rPr>
          <w:rFonts w:ascii="Times New Roman" w:hAnsi="Times New Roman"/>
          <w:sz w:val="24"/>
          <w:szCs w:val="24"/>
        </w:rPr>
        <w:t>Šalies</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prašymo</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kitai</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Šaliai</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perskaičiuoti</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kainą</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įkainius</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pateikimo</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Jeigu</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dėl</w:t>
      </w:r>
      <w:proofErr w:type="spellEnd"/>
      <w:r w:rsidRPr="00EB0ED8">
        <w:rPr>
          <w:rFonts w:ascii="Times New Roman" w:hAnsi="Times New Roman"/>
          <w:sz w:val="24"/>
          <w:szCs w:val="24"/>
        </w:rPr>
        <w:t xml:space="preserve"> </w:t>
      </w:r>
      <w:proofErr w:type="spellStart"/>
      <w:r w:rsidR="00946F5F">
        <w:rPr>
          <w:rFonts w:ascii="Times New Roman" w:hAnsi="Times New Roman"/>
          <w:sz w:val="24"/>
          <w:szCs w:val="24"/>
        </w:rPr>
        <w:t>s</w:t>
      </w:r>
      <w:r w:rsidRPr="00EB0ED8">
        <w:rPr>
          <w:rFonts w:ascii="Times New Roman" w:hAnsi="Times New Roman"/>
          <w:sz w:val="24"/>
          <w:szCs w:val="24"/>
        </w:rPr>
        <w:t>usitarimo</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sudarymui</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reikalingo</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laiko</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gali</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vėluoti</w:t>
      </w:r>
      <w:proofErr w:type="spellEnd"/>
      <w:r w:rsidRPr="00EB0ED8">
        <w:rPr>
          <w:rFonts w:ascii="Times New Roman" w:hAnsi="Times New Roman"/>
          <w:sz w:val="24"/>
          <w:szCs w:val="24"/>
        </w:rPr>
        <w:t xml:space="preserve"> </w:t>
      </w:r>
      <w:proofErr w:type="spellStart"/>
      <w:r w:rsidR="00DB6617" w:rsidRPr="00EB0ED8">
        <w:rPr>
          <w:rFonts w:ascii="Times New Roman" w:hAnsi="Times New Roman"/>
          <w:sz w:val="24"/>
          <w:szCs w:val="24"/>
        </w:rPr>
        <w:t>a</w:t>
      </w:r>
      <w:r w:rsidRPr="00EB0ED8">
        <w:rPr>
          <w:rFonts w:ascii="Times New Roman" w:hAnsi="Times New Roman"/>
          <w:sz w:val="24"/>
          <w:szCs w:val="24"/>
        </w:rPr>
        <w:t>tliktų</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darbų</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aktų</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pateikimas</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Rangovas</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turi</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teisę</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arba</w:t>
      </w:r>
      <w:proofErr w:type="spellEnd"/>
      <w:r w:rsidRPr="00EB0ED8">
        <w:rPr>
          <w:rFonts w:ascii="Times New Roman" w:hAnsi="Times New Roman"/>
          <w:sz w:val="24"/>
          <w:szCs w:val="24"/>
        </w:rPr>
        <w:t xml:space="preserve"> (a) </w:t>
      </w:r>
      <w:proofErr w:type="spellStart"/>
      <w:r w:rsidRPr="00EB0ED8">
        <w:rPr>
          <w:rFonts w:ascii="Times New Roman" w:hAnsi="Times New Roman"/>
          <w:sz w:val="24"/>
          <w:szCs w:val="24"/>
        </w:rPr>
        <w:t>pateikti</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Atliktų</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darbų</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aktą</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su</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neperskaičiuotomis</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kainomis</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įkainiais</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ir</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perskaičiavimą</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atlikti</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kitame</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Atliktų</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darbų</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akte</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arba</w:t>
      </w:r>
      <w:proofErr w:type="spellEnd"/>
      <w:r w:rsidRPr="00EB0ED8">
        <w:rPr>
          <w:rFonts w:ascii="Times New Roman" w:hAnsi="Times New Roman"/>
          <w:sz w:val="24"/>
          <w:szCs w:val="24"/>
        </w:rPr>
        <w:t xml:space="preserve"> (b) </w:t>
      </w:r>
      <w:proofErr w:type="spellStart"/>
      <w:r w:rsidRPr="00EB0ED8">
        <w:rPr>
          <w:rFonts w:ascii="Times New Roman" w:hAnsi="Times New Roman"/>
          <w:sz w:val="24"/>
          <w:szCs w:val="24"/>
        </w:rPr>
        <w:t>sustabdyti</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Atliktų</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darbų</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akto</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pateikimą</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iki</w:t>
      </w:r>
      <w:proofErr w:type="spellEnd"/>
      <w:r w:rsidRPr="00EB0ED8">
        <w:rPr>
          <w:rFonts w:ascii="Times New Roman" w:hAnsi="Times New Roman"/>
          <w:sz w:val="24"/>
          <w:szCs w:val="24"/>
        </w:rPr>
        <w:t xml:space="preserve"> bus </w:t>
      </w:r>
      <w:proofErr w:type="spellStart"/>
      <w:r w:rsidRPr="00EB0ED8">
        <w:rPr>
          <w:rFonts w:ascii="Times New Roman" w:hAnsi="Times New Roman"/>
          <w:sz w:val="24"/>
          <w:szCs w:val="24"/>
        </w:rPr>
        <w:t>perskaičiuotos</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kainos</w:t>
      </w:r>
      <w:proofErr w:type="spellEnd"/>
      <w:r w:rsidRPr="00EB0ED8">
        <w:rPr>
          <w:rFonts w:ascii="Times New Roman" w:hAnsi="Times New Roman"/>
          <w:sz w:val="24"/>
          <w:szCs w:val="24"/>
        </w:rPr>
        <w:t xml:space="preserve"> (</w:t>
      </w:r>
      <w:proofErr w:type="spellStart"/>
      <w:r w:rsidRPr="00EB0ED8">
        <w:rPr>
          <w:rFonts w:ascii="Times New Roman" w:hAnsi="Times New Roman"/>
          <w:sz w:val="24"/>
          <w:szCs w:val="24"/>
        </w:rPr>
        <w:t>įkainiai</w:t>
      </w:r>
      <w:proofErr w:type="spellEnd"/>
      <w:r w:rsidRPr="00EB0ED8">
        <w:rPr>
          <w:rFonts w:ascii="Times New Roman" w:hAnsi="Times New Roman"/>
          <w:sz w:val="24"/>
          <w:szCs w:val="24"/>
        </w:rPr>
        <w:t>).</w:t>
      </w:r>
    </w:p>
    <w:p w14:paraId="7B2A6D2B" w14:textId="15A4F7F7"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rPr>
      </w:pPr>
      <w:r w:rsidRPr="00B265A7">
        <w:rPr>
          <w:rFonts w:ascii="Times New Roman" w:hAnsi="Times New Roman"/>
          <w:sz w:val="24"/>
          <w:szCs w:val="24"/>
        </w:rPr>
        <w:t>3.</w:t>
      </w:r>
      <w:r w:rsidR="00D62BA7">
        <w:rPr>
          <w:rFonts w:ascii="Times New Roman" w:hAnsi="Times New Roman"/>
          <w:sz w:val="24"/>
          <w:szCs w:val="24"/>
        </w:rPr>
        <w:t>7.</w:t>
      </w:r>
      <w:r w:rsidRPr="00B265A7">
        <w:rPr>
          <w:rFonts w:ascii="Times New Roman" w:hAnsi="Times New Roman"/>
          <w:sz w:val="24"/>
          <w:szCs w:val="24"/>
        </w:rPr>
        <w:t>7.</w:t>
      </w:r>
      <w:r w:rsidRPr="00B265A7">
        <w:rPr>
          <w:rFonts w:ascii="Times New Roman" w:hAnsi="Times New Roman"/>
          <w:sz w:val="24"/>
          <w:szCs w:val="24"/>
        </w:rPr>
        <w:tab/>
      </w:r>
      <w:r w:rsidR="00E36C45" w:rsidRPr="00B265A7">
        <w:rPr>
          <w:rFonts w:ascii="Times New Roman" w:hAnsi="Times New Roman"/>
          <w:sz w:val="24"/>
          <w:szCs w:val="24"/>
          <w:lang w:val="lt-LT"/>
        </w:rPr>
        <w:t>Pirmosios peržiūros terminas netaikomas ir Sutarties kainos peržiūros dažnumas nėra ribojamas.</w:t>
      </w:r>
    </w:p>
    <w:p w14:paraId="25AAFC24" w14:textId="6E1B3957"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rPr>
      </w:pPr>
      <w:r w:rsidRPr="00B265A7">
        <w:rPr>
          <w:rFonts w:ascii="Times New Roman" w:hAnsi="Times New Roman"/>
          <w:sz w:val="24"/>
          <w:szCs w:val="24"/>
        </w:rPr>
        <w:t>3.</w:t>
      </w:r>
      <w:r w:rsidR="00D62BA7">
        <w:rPr>
          <w:rFonts w:ascii="Times New Roman" w:hAnsi="Times New Roman"/>
          <w:sz w:val="24"/>
          <w:szCs w:val="24"/>
        </w:rPr>
        <w:t>7</w:t>
      </w:r>
      <w:r w:rsidRPr="00B265A7">
        <w:rPr>
          <w:rFonts w:ascii="Times New Roman" w:hAnsi="Times New Roman"/>
          <w:sz w:val="24"/>
          <w:szCs w:val="24"/>
        </w:rPr>
        <w:t>.8.</w:t>
      </w:r>
      <w:r w:rsidRPr="00B265A7">
        <w:rPr>
          <w:rFonts w:ascii="Times New Roman" w:hAnsi="Times New Roman"/>
          <w:sz w:val="24"/>
          <w:szCs w:val="24"/>
        </w:rPr>
        <w:tab/>
      </w:r>
      <w:proofErr w:type="spellStart"/>
      <w:r w:rsidRPr="00B265A7">
        <w:rPr>
          <w:rFonts w:ascii="Times New Roman" w:hAnsi="Times New Roman"/>
          <w:sz w:val="24"/>
          <w:szCs w:val="24"/>
        </w:rPr>
        <w:t>Vėlesnis</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kainų</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arba</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įkainių</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perskaičiavimas</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negali</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apimti</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laikotarpio</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už</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kurį</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jau</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buvo</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atliktas</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perskaičiavimas</w:t>
      </w:r>
      <w:proofErr w:type="spellEnd"/>
      <w:r w:rsidRPr="00B265A7">
        <w:rPr>
          <w:rFonts w:ascii="Times New Roman" w:hAnsi="Times New Roman"/>
          <w:sz w:val="24"/>
          <w:szCs w:val="24"/>
        </w:rPr>
        <w:t xml:space="preserve">. </w:t>
      </w:r>
    </w:p>
    <w:p w14:paraId="2B97ABC0" w14:textId="606C8AFC"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rPr>
      </w:pPr>
      <w:r w:rsidRPr="00DB6617">
        <w:rPr>
          <w:rFonts w:ascii="Times New Roman" w:hAnsi="Times New Roman"/>
          <w:sz w:val="24"/>
          <w:szCs w:val="24"/>
        </w:rPr>
        <w:t>3.</w:t>
      </w:r>
      <w:r w:rsidR="00D62BA7">
        <w:rPr>
          <w:rFonts w:ascii="Times New Roman" w:hAnsi="Times New Roman"/>
          <w:sz w:val="24"/>
          <w:szCs w:val="24"/>
        </w:rPr>
        <w:t>7</w:t>
      </w:r>
      <w:r w:rsidRPr="00DB6617">
        <w:rPr>
          <w:rFonts w:ascii="Times New Roman" w:hAnsi="Times New Roman"/>
          <w:sz w:val="24"/>
          <w:szCs w:val="24"/>
        </w:rPr>
        <w:t>.9.</w:t>
      </w:r>
      <w:r w:rsidRPr="00DB6617">
        <w:rPr>
          <w:rFonts w:ascii="Times New Roman" w:hAnsi="Times New Roman"/>
          <w:sz w:val="24"/>
          <w:szCs w:val="24"/>
        </w:rPr>
        <w:tab/>
      </w:r>
      <w:proofErr w:type="spellStart"/>
      <w:r w:rsidRPr="00DB6617">
        <w:rPr>
          <w:rFonts w:ascii="Times New Roman" w:hAnsi="Times New Roman"/>
          <w:sz w:val="24"/>
          <w:szCs w:val="24"/>
        </w:rPr>
        <w:t>Jeigu</w:t>
      </w:r>
      <w:proofErr w:type="spellEnd"/>
      <w:r w:rsidRPr="00DB6617">
        <w:rPr>
          <w:rFonts w:ascii="Times New Roman" w:hAnsi="Times New Roman"/>
          <w:sz w:val="24"/>
          <w:szCs w:val="24"/>
        </w:rPr>
        <w:t xml:space="preserve"> </w:t>
      </w:r>
      <w:proofErr w:type="spellStart"/>
      <w:r w:rsidRPr="00DB6617">
        <w:rPr>
          <w:rFonts w:ascii="Times New Roman" w:hAnsi="Times New Roman"/>
          <w:sz w:val="24"/>
          <w:szCs w:val="24"/>
        </w:rPr>
        <w:t>Darbai</w:t>
      </w:r>
      <w:proofErr w:type="spellEnd"/>
      <w:r w:rsidRPr="00DB6617">
        <w:rPr>
          <w:rFonts w:ascii="Times New Roman" w:hAnsi="Times New Roman"/>
          <w:sz w:val="24"/>
          <w:szCs w:val="24"/>
        </w:rPr>
        <w:t xml:space="preserve"> </w:t>
      </w:r>
      <w:proofErr w:type="spellStart"/>
      <w:r w:rsidRPr="00DB6617">
        <w:rPr>
          <w:rFonts w:ascii="Times New Roman" w:hAnsi="Times New Roman"/>
          <w:sz w:val="24"/>
          <w:szCs w:val="24"/>
        </w:rPr>
        <w:t>vėluoja</w:t>
      </w:r>
      <w:proofErr w:type="spellEnd"/>
      <w:r w:rsidRPr="00DB6617">
        <w:rPr>
          <w:rFonts w:ascii="Times New Roman" w:hAnsi="Times New Roman"/>
          <w:sz w:val="24"/>
          <w:szCs w:val="24"/>
        </w:rPr>
        <w:t xml:space="preserve"> </w:t>
      </w:r>
      <w:proofErr w:type="spellStart"/>
      <w:r w:rsidRPr="00DB6617">
        <w:rPr>
          <w:rFonts w:ascii="Times New Roman" w:hAnsi="Times New Roman"/>
          <w:sz w:val="24"/>
          <w:szCs w:val="24"/>
        </w:rPr>
        <w:t>dėl</w:t>
      </w:r>
      <w:proofErr w:type="spellEnd"/>
      <w:r w:rsidRPr="00DB6617">
        <w:rPr>
          <w:rFonts w:ascii="Times New Roman" w:hAnsi="Times New Roman"/>
          <w:sz w:val="24"/>
          <w:szCs w:val="24"/>
        </w:rPr>
        <w:t xml:space="preserve"> </w:t>
      </w:r>
      <w:proofErr w:type="spellStart"/>
      <w:r w:rsidRPr="00DB6617">
        <w:rPr>
          <w:rFonts w:ascii="Times New Roman" w:hAnsi="Times New Roman"/>
          <w:sz w:val="24"/>
          <w:szCs w:val="24"/>
        </w:rPr>
        <w:t>priežasčių</w:t>
      </w:r>
      <w:proofErr w:type="spellEnd"/>
      <w:r w:rsidRPr="00DB6617">
        <w:rPr>
          <w:rFonts w:ascii="Times New Roman" w:hAnsi="Times New Roman"/>
          <w:sz w:val="24"/>
          <w:szCs w:val="24"/>
        </w:rPr>
        <w:t xml:space="preserve">, </w:t>
      </w:r>
      <w:proofErr w:type="spellStart"/>
      <w:r w:rsidRPr="00DB6617">
        <w:rPr>
          <w:rFonts w:ascii="Times New Roman" w:hAnsi="Times New Roman"/>
          <w:sz w:val="24"/>
          <w:szCs w:val="24"/>
        </w:rPr>
        <w:t>dėl</w:t>
      </w:r>
      <w:proofErr w:type="spellEnd"/>
      <w:r w:rsidRPr="00DB6617">
        <w:rPr>
          <w:rFonts w:ascii="Times New Roman" w:hAnsi="Times New Roman"/>
          <w:sz w:val="24"/>
          <w:szCs w:val="24"/>
        </w:rPr>
        <w:t xml:space="preserve"> </w:t>
      </w:r>
      <w:proofErr w:type="spellStart"/>
      <w:r w:rsidRPr="00DB6617">
        <w:rPr>
          <w:rFonts w:ascii="Times New Roman" w:hAnsi="Times New Roman"/>
          <w:sz w:val="24"/>
          <w:szCs w:val="24"/>
        </w:rPr>
        <w:t>kurių</w:t>
      </w:r>
      <w:proofErr w:type="spellEnd"/>
      <w:r w:rsidRPr="00DB6617">
        <w:rPr>
          <w:rFonts w:ascii="Times New Roman" w:hAnsi="Times New Roman"/>
          <w:sz w:val="24"/>
          <w:szCs w:val="24"/>
        </w:rPr>
        <w:t xml:space="preserve"> </w:t>
      </w:r>
      <w:proofErr w:type="spellStart"/>
      <w:r w:rsidRPr="00DB6617">
        <w:rPr>
          <w:rFonts w:ascii="Times New Roman" w:hAnsi="Times New Roman"/>
          <w:sz w:val="24"/>
          <w:szCs w:val="24"/>
        </w:rPr>
        <w:t>Rangovas</w:t>
      </w:r>
      <w:proofErr w:type="spellEnd"/>
      <w:r w:rsidRPr="00DB6617">
        <w:rPr>
          <w:rFonts w:ascii="Times New Roman" w:hAnsi="Times New Roman"/>
          <w:sz w:val="24"/>
          <w:szCs w:val="24"/>
        </w:rPr>
        <w:t xml:space="preserve"> </w:t>
      </w:r>
      <w:proofErr w:type="spellStart"/>
      <w:r w:rsidRPr="00DB6617">
        <w:rPr>
          <w:rFonts w:ascii="Times New Roman" w:hAnsi="Times New Roman"/>
          <w:sz w:val="24"/>
          <w:szCs w:val="24"/>
        </w:rPr>
        <w:t>neįgyja</w:t>
      </w:r>
      <w:proofErr w:type="spellEnd"/>
      <w:r w:rsidRPr="00DB6617">
        <w:rPr>
          <w:rFonts w:ascii="Times New Roman" w:hAnsi="Times New Roman"/>
          <w:sz w:val="24"/>
          <w:szCs w:val="24"/>
        </w:rPr>
        <w:t xml:space="preserve"> </w:t>
      </w:r>
      <w:proofErr w:type="spellStart"/>
      <w:r w:rsidRPr="00DB6617">
        <w:rPr>
          <w:rFonts w:ascii="Times New Roman" w:hAnsi="Times New Roman"/>
          <w:sz w:val="24"/>
          <w:szCs w:val="24"/>
        </w:rPr>
        <w:t>teisės</w:t>
      </w:r>
      <w:proofErr w:type="spellEnd"/>
      <w:r w:rsidRPr="00DB6617">
        <w:rPr>
          <w:rFonts w:ascii="Times New Roman" w:hAnsi="Times New Roman"/>
          <w:sz w:val="24"/>
          <w:szCs w:val="24"/>
        </w:rPr>
        <w:t xml:space="preserve"> į </w:t>
      </w:r>
      <w:proofErr w:type="spellStart"/>
      <w:r w:rsidRPr="00DB6617">
        <w:rPr>
          <w:rFonts w:ascii="Times New Roman" w:hAnsi="Times New Roman"/>
          <w:sz w:val="24"/>
          <w:szCs w:val="24"/>
        </w:rPr>
        <w:t>Darbų</w:t>
      </w:r>
      <w:proofErr w:type="spellEnd"/>
      <w:r w:rsidRPr="00DB6617">
        <w:rPr>
          <w:rFonts w:ascii="Times New Roman" w:hAnsi="Times New Roman"/>
          <w:sz w:val="24"/>
          <w:szCs w:val="24"/>
        </w:rPr>
        <w:t xml:space="preserve"> </w:t>
      </w:r>
      <w:proofErr w:type="spellStart"/>
      <w:r w:rsidRPr="00DB6617">
        <w:rPr>
          <w:rFonts w:ascii="Times New Roman" w:hAnsi="Times New Roman"/>
          <w:sz w:val="24"/>
          <w:szCs w:val="24"/>
        </w:rPr>
        <w:t>terminų</w:t>
      </w:r>
      <w:proofErr w:type="spellEnd"/>
      <w:r w:rsidRPr="00DB6617">
        <w:rPr>
          <w:rFonts w:ascii="Times New Roman" w:hAnsi="Times New Roman"/>
          <w:sz w:val="24"/>
          <w:szCs w:val="24"/>
        </w:rPr>
        <w:t xml:space="preserve"> </w:t>
      </w:r>
      <w:proofErr w:type="spellStart"/>
      <w:r w:rsidRPr="00DB6617">
        <w:rPr>
          <w:rFonts w:ascii="Times New Roman" w:hAnsi="Times New Roman"/>
          <w:sz w:val="24"/>
          <w:szCs w:val="24"/>
        </w:rPr>
        <w:t>pratęsimą</w:t>
      </w:r>
      <w:proofErr w:type="spellEnd"/>
      <w:r w:rsidRPr="00DB6617">
        <w:rPr>
          <w:rFonts w:ascii="Times New Roman" w:hAnsi="Times New Roman"/>
          <w:sz w:val="24"/>
          <w:szCs w:val="24"/>
        </w:rPr>
        <w:t xml:space="preserve">, </w:t>
      </w:r>
      <w:proofErr w:type="spellStart"/>
      <w:r w:rsidRPr="00DB6617">
        <w:rPr>
          <w:rFonts w:ascii="Times New Roman" w:hAnsi="Times New Roman"/>
          <w:sz w:val="24"/>
          <w:szCs w:val="24"/>
        </w:rPr>
        <w:t>uždelstų</w:t>
      </w:r>
      <w:proofErr w:type="spellEnd"/>
      <w:r w:rsidRPr="00DB6617">
        <w:rPr>
          <w:rFonts w:ascii="Times New Roman" w:hAnsi="Times New Roman"/>
          <w:sz w:val="24"/>
          <w:szCs w:val="24"/>
        </w:rPr>
        <w:t xml:space="preserve"> </w:t>
      </w:r>
      <w:proofErr w:type="spellStart"/>
      <w:r w:rsidR="00DB6617" w:rsidRPr="00DB6617">
        <w:rPr>
          <w:rFonts w:ascii="Times New Roman" w:hAnsi="Times New Roman"/>
          <w:sz w:val="24"/>
          <w:szCs w:val="24"/>
        </w:rPr>
        <w:t>D</w:t>
      </w:r>
      <w:r w:rsidRPr="00DB6617">
        <w:rPr>
          <w:rFonts w:ascii="Times New Roman" w:hAnsi="Times New Roman"/>
          <w:sz w:val="24"/>
          <w:szCs w:val="24"/>
        </w:rPr>
        <w:t>arbų</w:t>
      </w:r>
      <w:proofErr w:type="spellEnd"/>
      <w:r w:rsidRPr="00DB6617">
        <w:rPr>
          <w:rFonts w:ascii="Times New Roman" w:hAnsi="Times New Roman"/>
          <w:sz w:val="24"/>
          <w:szCs w:val="24"/>
        </w:rPr>
        <w:t xml:space="preserve"> </w:t>
      </w:r>
      <w:proofErr w:type="spellStart"/>
      <w:r w:rsidRPr="00DB6617">
        <w:rPr>
          <w:rFonts w:ascii="Times New Roman" w:hAnsi="Times New Roman"/>
          <w:sz w:val="24"/>
          <w:szCs w:val="24"/>
        </w:rPr>
        <w:t>kaina</w:t>
      </w:r>
      <w:proofErr w:type="spellEnd"/>
      <w:r w:rsidRPr="00DB6617">
        <w:rPr>
          <w:rFonts w:ascii="Times New Roman" w:hAnsi="Times New Roman"/>
          <w:sz w:val="24"/>
          <w:szCs w:val="24"/>
        </w:rPr>
        <w:t xml:space="preserve"> (</w:t>
      </w:r>
      <w:proofErr w:type="spellStart"/>
      <w:r w:rsidRPr="00DB6617">
        <w:rPr>
          <w:rFonts w:ascii="Times New Roman" w:hAnsi="Times New Roman"/>
          <w:sz w:val="24"/>
          <w:szCs w:val="24"/>
        </w:rPr>
        <w:t>įkainiai</w:t>
      </w:r>
      <w:proofErr w:type="spellEnd"/>
      <w:r w:rsidRPr="00DB6617">
        <w:rPr>
          <w:rFonts w:ascii="Times New Roman" w:hAnsi="Times New Roman"/>
          <w:sz w:val="24"/>
          <w:szCs w:val="24"/>
        </w:rPr>
        <w:t xml:space="preserve">) </w:t>
      </w:r>
      <w:proofErr w:type="spellStart"/>
      <w:r w:rsidRPr="00DB6617">
        <w:rPr>
          <w:rFonts w:ascii="Times New Roman" w:hAnsi="Times New Roman"/>
          <w:sz w:val="24"/>
          <w:szCs w:val="24"/>
        </w:rPr>
        <w:t>neperskaičiuojama</w:t>
      </w:r>
      <w:proofErr w:type="spellEnd"/>
      <w:r w:rsidRPr="00DB6617">
        <w:rPr>
          <w:rFonts w:ascii="Times New Roman" w:hAnsi="Times New Roman"/>
          <w:sz w:val="24"/>
          <w:szCs w:val="24"/>
        </w:rPr>
        <w:t xml:space="preserve"> </w:t>
      </w:r>
      <w:proofErr w:type="spellStart"/>
      <w:r w:rsidRPr="00DB6617">
        <w:rPr>
          <w:rFonts w:ascii="Times New Roman" w:hAnsi="Times New Roman"/>
          <w:sz w:val="24"/>
          <w:szCs w:val="24"/>
        </w:rPr>
        <w:t>dėl</w:t>
      </w:r>
      <w:proofErr w:type="spellEnd"/>
      <w:r w:rsidRPr="00DB6617">
        <w:rPr>
          <w:rFonts w:ascii="Times New Roman" w:hAnsi="Times New Roman"/>
          <w:sz w:val="24"/>
          <w:szCs w:val="24"/>
        </w:rPr>
        <w:t xml:space="preserve"> </w:t>
      </w:r>
      <w:proofErr w:type="spellStart"/>
      <w:r w:rsidRPr="00DB6617">
        <w:rPr>
          <w:rFonts w:ascii="Times New Roman" w:hAnsi="Times New Roman"/>
          <w:sz w:val="24"/>
          <w:szCs w:val="24"/>
        </w:rPr>
        <w:t>kainų</w:t>
      </w:r>
      <w:proofErr w:type="spellEnd"/>
      <w:r w:rsidRPr="00DB6617">
        <w:rPr>
          <w:rFonts w:ascii="Times New Roman" w:hAnsi="Times New Roman"/>
          <w:sz w:val="24"/>
          <w:szCs w:val="24"/>
        </w:rPr>
        <w:t xml:space="preserve"> </w:t>
      </w:r>
      <w:proofErr w:type="spellStart"/>
      <w:r w:rsidRPr="00DB6617">
        <w:rPr>
          <w:rFonts w:ascii="Times New Roman" w:hAnsi="Times New Roman"/>
          <w:sz w:val="24"/>
          <w:szCs w:val="24"/>
        </w:rPr>
        <w:t>lygio</w:t>
      </w:r>
      <w:proofErr w:type="spellEnd"/>
      <w:r w:rsidRPr="00DB6617">
        <w:rPr>
          <w:rFonts w:ascii="Times New Roman" w:hAnsi="Times New Roman"/>
          <w:sz w:val="24"/>
          <w:szCs w:val="24"/>
        </w:rPr>
        <w:t xml:space="preserve"> </w:t>
      </w:r>
      <w:proofErr w:type="spellStart"/>
      <w:r w:rsidRPr="00DB6617">
        <w:rPr>
          <w:rFonts w:ascii="Times New Roman" w:hAnsi="Times New Roman"/>
          <w:sz w:val="24"/>
          <w:szCs w:val="24"/>
        </w:rPr>
        <w:t>kilimo</w:t>
      </w:r>
      <w:proofErr w:type="spellEnd"/>
      <w:r w:rsidRPr="00DB6617">
        <w:rPr>
          <w:rFonts w:ascii="Times New Roman" w:hAnsi="Times New Roman"/>
          <w:sz w:val="24"/>
          <w:szCs w:val="24"/>
        </w:rPr>
        <w:t xml:space="preserve"> (kai </w:t>
      </w:r>
      <w:proofErr w:type="spellStart"/>
      <w:r w:rsidRPr="00DB6617">
        <w:rPr>
          <w:rFonts w:ascii="Times New Roman" w:hAnsi="Times New Roman"/>
          <w:sz w:val="24"/>
          <w:szCs w:val="24"/>
        </w:rPr>
        <w:t>Indekso</w:t>
      </w:r>
      <w:proofErr w:type="spellEnd"/>
      <w:r w:rsidRPr="00DB6617">
        <w:rPr>
          <w:rFonts w:ascii="Times New Roman" w:hAnsi="Times New Roman"/>
          <w:sz w:val="24"/>
          <w:szCs w:val="24"/>
        </w:rPr>
        <w:t xml:space="preserve"> </w:t>
      </w:r>
      <w:proofErr w:type="spellStart"/>
      <w:r w:rsidRPr="00DB6617">
        <w:rPr>
          <w:rFonts w:ascii="Times New Roman" w:hAnsi="Times New Roman"/>
          <w:sz w:val="24"/>
          <w:szCs w:val="24"/>
        </w:rPr>
        <w:t>pokyčio</w:t>
      </w:r>
      <w:proofErr w:type="spellEnd"/>
      <w:r w:rsidRPr="00DB6617">
        <w:rPr>
          <w:rFonts w:ascii="Times New Roman" w:hAnsi="Times New Roman"/>
          <w:sz w:val="24"/>
          <w:szCs w:val="24"/>
        </w:rPr>
        <w:t xml:space="preserve"> </w:t>
      </w:r>
      <w:proofErr w:type="spellStart"/>
      <w:r w:rsidRPr="00DB6617">
        <w:rPr>
          <w:rFonts w:ascii="Times New Roman" w:hAnsi="Times New Roman"/>
          <w:sz w:val="24"/>
          <w:szCs w:val="24"/>
        </w:rPr>
        <w:t>koeficientas</w:t>
      </w:r>
      <w:proofErr w:type="spellEnd"/>
      <w:r w:rsidRPr="00DB6617">
        <w:rPr>
          <w:rFonts w:ascii="Times New Roman" w:hAnsi="Times New Roman"/>
          <w:sz w:val="24"/>
          <w:szCs w:val="24"/>
        </w:rPr>
        <w:t xml:space="preserve"> </w:t>
      </w:r>
      <w:proofErr w:type="spellStart"/>
      <w:r w:rsidRPr="00DB6617">
        <w:rPr>
          <w:rFonts w:ascii="Times New Roman" w:hAnsi="Times New Roman"/>
          <w:sz w:val="24"/>
          <w:szCs w:val="24"/>
        </w:rPr>
        <w:t>yra</w:t>
      </w:r>
      <w:proofErr w:type="spellEnd"/>
      <w:r w:rsidRPr="00DB6617">
        <w:rPr>
          <w:rFonts w:ascii="Times New Roman" w:hAnsi="Times New Roman"/>
          <w:sz w:val="24"/>
          <w:szCs w:val="24"/>
        </w:rPr>
        <w:t xml:space="preserve"> </w:t>
      </w:r>
      <w:proofErr w:type="spellStart"/>
      <w:r w:rsidRPr="00DB6617">
        <w:rPr>
          <w:rFonts w:ascii="Times New Roman" w:hAnsi="Times New Roman"/>
          <w:sz w:val="24"/>
          <w:szCs w:val="24"/>
        </w:rPr>
        <w:t>didesnis</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nei</w:t>
      </w:r>
      <w:proofErr w:type="spellEnd"/>
      <w:r w:rsidRPr="00B265A7">
        <w:rPr>
          <w:rFonts w:ascii="Times New Roman" w:hAnsi="Times New Roman"/>
          <w:sz w:val="24"/>
          <w:szCs w:val="24"/>
        </w:rPr>
        <w:t xml:space="preserve"> </w:t>
      </w:r>
      <w:r w:rsidR="00786FC4" w:rsidRPr="00B265A7">
        <w:rPr>
          <w:rFonts w:ascii="Times New Roman" w:hAnsi="Times New Roman"/>
          <w:sz w:val="24"/>
          <w:szCs w:val="24"/>
        </w:rPr>
        <w:t>_____________</w:t>
      </w:r>
      <w:r w:rsidRPr="00B265A7">
        <w:rPr>
          <w:rFonts w:ascii="Times New Roman" w:hAnsi="Times New Roman"/>
          <w:sz w:val="24"/>
          <w:szCs w:val="24"/>
        </w:rPr>
        <w:t xml:space="preserve">), bet </w:t>
      </w:r>
      <w:proofErr w:type="spellStart"/>
      <w:r w:rsidRPr="00B265A7">
        <w:rPr>
          <w:rFonts w:ascii="Times New Roman" w:hAnsi="Times New Roman"/>
          <w:sz w:val="24"/>
          <w:szCs w:val="24"/>
        </w:rPr>
        <w:t>turi</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būti</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perskaičiuojama</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dėl</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kainų</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lygio</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kritimo</w:t>
      </w:r>
      <w:proofErr w:type="spellEnd"/>
      <w:r w:rsidRPr="00B265A7">
        <w:rPr>
          <w:rFonts w:ascii="Times New Roman" w:hAnsi="Times New Roman"/>
          <w:sz w:val="24"/>
          <w:szCs w:val="24"/>
        </w:rPr>
        <w:t xml:space="preserve"> (kai </w:t>
      </w:r>
      <w:proofErr w:type="spellStart"/>
      <w:r w:rsidRPr="00B265A7">
        <w:rPr>
          <w:rFonts w:ascii="Times New Roman" w:hAnsi="Times New Roman"/>
          <w:sz w:val="24"/>
          <w:szCs w:val="24"/>
        </w:rPr>
        <w:t>Indekso</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pokyčio</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koeficientas</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yra</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mažesnis</w:t>
      </w:r>
      <w:proofErr w:type="spellEnd"/>
      <w:r w:rsidRPr="00B265A7">
        <w:rPr>
          <w:rFonts w:ascii="Times New Roman" w:hAnsi="Times New Roman"/>
          <w:sz w:val="24"/>
          <w:szCs w:val="24"/>
        </w:rPr>
        <w:t xml:space="preserve"> </w:t>
      </w:r>
      <w:proofErr w:type="spellStart"/>
      <w:r w:rsidRPr="00B265A7">
        <w:rPr>
          <w:rFonts w:ascii="Times New Roman" w:hAnsi="Times New Roman"/>
          <w:sz w:val="24"/>
          <w:szCs w:val="24"/>
        </w:rPr>
        <w:t>nei</w:t>
      </w:r>
      <w:proofErr w:type="spellEnd"/>
      <w:r w:rsidRPr="00B265A7">
        <w:rPr>
          <w:rFonts w:ascii="Times New Roman" w:hAnsi="Times New Roman"/>
          <w:sz w:val="24"/>
          <w:szCs w:val="24"/>
        </w:rPr>
        <w:t xml:space="preserve"> </w:t>
      </w:r>
      <w:r w:rsidR="00786FC4" w:rsidRPr="00B265A7">
        <w:rPr>
          <w:rFonts w:ascii="Times New Roman" w:hAnsi="Times New Roman"/>
          <w:sz w:val="24"/>
          <w:szCs w:val="24"/>
        </w:rPr>
        <w:t>___________</w:t>
      </w:r>
      <w:r w:rsidR="004C32AB" w:rsidRPr="00B265A7">
        <w:rPr>
          <w:rFonts w:ascii="Times New Roman" w:hAnsi="Times New Roman"/>
          <w:sz w:val="24"/>
          <w:szCs w:val="24"/>
        </w:rPr>
        <w:t>)</w:t>
      </w:r>
      <w:r w:rsidRPr="00B265A7">
        <w:rPr>
          <w:rFonts w:ascii="Times New Roman" w:hAnsi="Times New Roman"/>
          <w:sz w:val="24"/>
          <w:szCs w:val="24"/>
        </w:rPr>
        <w:t>.</w:t>
      </w:r>
    </w:p>
    <w:p w14:paraId="74A4A0D7" w14:textId="4F458F59" w:rsidR="00D07A18" w:rsidRPr="00B265A7" w:rsidRDefault="00D07A18" w:rsidP="00D74F6B">
      <w:pPr>
        <w:tabs>
          <w:tab w:val="left" w:pos="993"/>
          <w:tab w:val="left" w:pos="1276"/>
        </w:tabs>
        <w:spacing w:after="0" w:line="240" w:lineRule="auto"/>
        <w:ind w:firstLine="567"/>
        <w:jc w:val="both"/>
        <w:rPr>
          <w:rFonts w:ascii="Times New Roman" w:hAnsi="Times New Roman"/>
          <w:sz w:val="24"/>
          <w:szCs w:val="24"/>
          <w:lang w:val="fi-FI"/>
        </w:rPr>
      </w:pPr>
      <w:r w:rsidRPr="00B265A7">
        <w:rPr>
          <w:rFonts w:ascii="Times New Roman" w:hAnsi="Times New Roman"/>
          <w:sz w:val="24"/>
          <w:szCs w:val="24"/>
          <w:lang w:val="fi-FI"/>
        </w:rPr>
        <w:t>3.</w:t>
      </w:r>
      <w:r w:rsidR="00D62BA7">
        <w:rPr>
          <w:rFonts w:ascii="Times New Roman" w:hAnsi="Times New Roman"/>
          <w:sz w:val="24"/>
          <w:szCs w:val="24"/>
          <w:lang w:val="fi-FI"/>
        </w:rPr>
        <w:t>8</w:t>
      </w:r>
      <w:r w:rsidRPr="00B265A7">
        <w:rPr>
          <w:rFonts w:ascii="Times New Roman" w:hAnsi="Times New Roman"/>
          <w:sz w:val="24"/>
          <w:szCs w:val="24"/>
          <w:lang w:val="fi-FI"/>
        </w:rPr>
        <w:t>.</w:t>
      </w:r>
      <w:r w:rsidRPr="00B265A7">
        <w:rPr>
          <w:rFonts w:ascii="Times New Roman" w:hAnsi="Times New Roman"/>
          <w:sz w:val="24"/>
          <w:szCs w:val="24"/>
          <w:lang w:val="fi-FI"/>
        </w:rPr>
        <w:tab/>
      </w:r>
      <w:r w:rsidR="00D74F6B">
        <w:rPr>
          <w:rFonts w:ascii="Times New Roman" w:hAnsi="Times New Roman"/>
          <w:sz w:val="24"/>
          <w:szCs w:val="24"/>
          <w:lang w:val="fi-FI"/>
        </w:rPr>
        <w:tab/>
      </w:r>
      <w:r w:rsidRPr="00B265A7">
        <w:rPr>
          <w:rFonts w:ascii="Times New Roman" w:hAnsi="Times New Roman"/>
          <w:sz w:val="24"/>
          <w:szCs w:val="24"/>
          <w:lang w:val="fi-FI"/>
        </w:rPr>
        <w:t>Esminis Sutarties kainos padidėjimas arba sumažėjimas</w:t>
      </w:r>
    </w:p>
    <w:p w14:paraId="6ABB4BDE" w14:textId="21C16B52"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lang w:val="fi-FI"/>
        </w:rPr>
      </w:pPr>
      <w:r w:rsidRPr="00B265A7">
        <w:rPr>
          <w:rFonts w:ascii="Times New Roman" w:hAnsi="Times New Roman"/>
          <w:sz w:val="24"/>
          <w:szCs w:val="24"/>
          <w:lang w:val="fi-FI"/>
        </w:rPr>
        <w:t>3.</w:t>
      </w:r>
      <w:r w:rsidR="00D62BA7">
        <w:rPr>
          <w:rFonts w:ascii="Times New Roman" w:hAnsi="Times New Roman"/>
          <w:sz w:val="24"/>
          <w:szCs w:val="24"/>
          <w:lang w:val="fi-FI"/>
        </w:rPr>
        <w:t>8</w:t>
      </w:r>
      <w:r w:rsidRPr="00B265A7">
        <w:rPr>
          <w:rFonts w:ascii="Times New Roman" w:hAnsi="Times New Roman"/>
          <w:sz w:val="24"/>
          <w:szCs w:val="24"/>
          <w:lang w:val="fi-FI"/>
        </w:rPr>
        <w:t>.1.</w:t>
      </w:r>
      <w:r w:rsidRPr="00B265A7">
        <w:rPr>
          <w:rFonts w:ascii="Times New Roman" w:hAnsi="Times New Roman"/>
          <w:sz w:val="24"/>
          <w:szCs w:val="24"/>
          <w:lang w:val="fi-FI"/>
        </w:rPr>
        <w:tab/>
        <w:t xml:space="preserve">Jeigu Rangovo tiekiamų </w:t>
      </w:r>
      <w:r w:rsidR="00A64502" w:rsidRPr="00A64502">
        <w:rPr>
          <w:rFonts w:ascii="Times New Roman" w:hAnsi="Times New Roman"/>
          <w:sz w:val="24"/>
          <w:szCs w:val="24"/>
          <w:lang w:val="fi-FI"/>
        </w:rPr>
        <w:t>Medžiagų</w:t>
      </w:r>
      <w:r w:rsidRPr="00A64502">
        <w:rPr>
          <w:rFonts w:ascii="Times New Roman" w:hAnsi="Times New Roman"/>
          <w:sz w:val="24"/>
          <w:szCs w:val="24"/>
          <w:lang w:val="fi-FI"/>
        </w:rPr>
        <w:t xml:space="preserve"> arba Įrenginių kaina padidėja iš esmės ir šio kainų padidėjimo Rangovas negalėjo numatyti Sutarties sudarymo momentu</w:t>
      </w:r>
      <w:r w:rsidRPr="00B265A7">
        <w:rPr>
          <w:rFonts w:ascii="Times New Roman" w:hAnsi="Times New Roman"/>
          <w:sz w:val="24"/>
          <w:szCs w:val="24"/>
          <w:lang w:val="fi-FI"/>
        </w:rPr>
        <w:t xml:space="preserve">, Rangovas įgyja teisę reikalauti Užsakovo padidinti Sutarties kainą. Laikoma, kad </w:t>
      </w:r>
      <w:r w:rsidR="00A64502" w:rsidRPr="00D57276">
        <w:rPr>
          <w:rFonts w:ascii="Times New Roman" w:hAnsi="Times New Roman"/>
          <w:sz w:val="24"/>
          <w:szCs w:val="24"/>
          <w:lang w:val="fi-FI"/>
        </w:rPr>
        <w:t xml:space="preserve">Medžiagų </w:t>
      </w:r>
      <w:r w:rsidRPr="00D57276">
        <w:rPr>
          <w:rFonts w:ascii="Times New Roman" w:hAnsi="Times New Roman"/>
          <w:sz w:val="24"/>
          <w:szCs w:val="24"/>
          <w:lang w:val="fi-FI"/>
        </w:rPr>
        <w:t>arba Įrenginių</w:t>
      </w:r>
      <w:r w:rsidRPr="00B265A7">
        <w:rPr>
          <w:rFonts w:ascii="Times New Roman" w:hAnsi="Times New Roman"/>
          <w:sz w:val="24"/>
          <w:szCs w:val="24"/>
          <w:lang w:val="fi-FI"/>
        </w:rPr>
        <w:t xml:space="preserve"> kaina padidėjo iš esmės, jeigu Rangovas pateikia įrodymus Užsakovui, kad Sutarties sąnaudų kiekių žiniaraščiuose nurodyta </w:t>
      </w:r>
      <w:r w:rsidR="00A64502" w:rsidRPr="00D57276">
        <w:rPr>
          <w:rFonts w:ascii="Times New Roman" w:hAnsi="Times New Roman"/>
          <w:sz w:val="24"/>
          <w:szCs w:val="24"/>
          <w:lang w:val="fi-FI"/>
        </w:rPr>
        <w:t>Medžiagų</w:t>
      </w:r>
      <w:r w:rsidRPr="00D57276">
        <w:rPr>
          <w:rFonts w:ascii="Times New Roman" w:hAnsi="Times New Roman"/>
          <w:sz w:val="24"/>
          <w:szCs w:val="24"/>
          <w:lang w:val="fi-FI"/>
        </w:rPr>
        <w:t xml:space="preserve"> ar Įrenginių</w:t>
      </w:r>
      <w:r w:rsidRPr="00B265A7">
        <w:rPr>
          <w:rFonts w:ascii="Times New Roman" w:hAnsi="Times New Roman"/>
          <w:sz w:val="24"/>
          <w:szCs w:val="24"/>
          <w:lang w:val="fi-FI"/>
        </w:rPr>
        <w:t xml:space="preserve"> kaina Sutarties sudarymo metu yra reali ir nėra dirbtinai sumažinta (didesnė dalis tiekėjų Rangovo pasiūlymo pateikimo metu tiekė toki</w:t>
      </w:r>
      <w:r w:rsidR="00A64502">
        <w:rPr>
          <w:rFonts w:ascii="Times New Roman" w:hAnsi="Times New Roman"/>
          <w:sz w:val="24"/>
          <w:szCs w:val="24"/>
          <w:lang w:val="fi-FI"/>
        </w:rPr>
        <w:t>a</w:t>
      </w:r>
      <w:r w:rsidRPr="00B265A7">
        <w:rPr>
          <w:rFonts w:ascii="Times New Roman" w:hAnsi="Times New Roman"/>
          <w:sz w:val="24"/>
          <w:szCs w:val="24"/>
          <w:lang w:val="fi-FI"/>
        </w:rPr>
        <w:t xml:space="preserve">s </w:t>
      </w:r>
      <w:r w:rsidR="00A64502" w:rsidRPr="00D57276">
        <w:rPr>
          <w:rFonts w:ascii="Times New Roman" w:hAnsi="Times New Roman"/>
          <w:sz w:val="24"/>
          <w:szCs w:val="24"/>
          <w:lang w:val="fi-FI"/>
        </w:rPr>
        <w:t>Medžiagas</w:t>
      </w:r>
      <w:r w:rsidRPr="00D57276">
        <w:rPr>
          <w:rFonts w:ascii="Times New Roman" w:hAnsi="Times New Roman"/>
          <w:sz w:val="24"/>
          <w:szCs w:val="24"/>
          <w:lang w:val="fi-FI"/>
        </w:rPr>
        <w:t xml:space="preserve"> arba Įrenginius už</w:t>
      </w:r>
      <w:r w:rsidRPr="00B265A7">
        <w:rPr>
          <w:rFonts w:ascii="Times New Roman" w:hAnsi="Times New Roman"/>
          <w:sz w:val="24"/>
          <w:szCs w:val="24"/>
          <w:lang w:val="fi-FI"/>
        </w:rPr>
        <w:t xml:space="preserve"> Rangovo nurodytą kainą) ir kad: </w:t>
      </w:r>
    </w:p>
    <w:p w14:paraId="2E5A75EA" w14:textId="4C18FCEA"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lang w:val="fi-FI"/>
        </w:rPr>
      </w:pPr>
      <w:r w:rsidRPr="00B265A7">
        <w:rPr>
          <w:rFonts w:ascii="Times New Roman" w:hAnsi="Times New Roman"/>
          <w:sz w:val="24"/>
          <w:szCs w:val="24"/>
          <w:lang w:val="fi-FI"/>
        </w:rPr>
        <w:t>3.</w:t>
      </w:r>
      <w:r w:rsidR="00D62BA7">
        <w:rPr>
          <w:rFonts w:ascii="Times New Roman" w:hAnsi="Times New Roman"/>
          <w:sz w:val="24"/>
          <w:szCs w:val="24"/>
          <w:lang w:val="fi-FI"/>
        </w:rPr>
        <w:t>8</w:t>
      </w:r>
      <w:r w:rsidRPr="00B265A7">
        <w:rPr>
          <w:rFonts w:ascii="Times New Roman" w:hAnsi="Times New Roman"/>
          <w:sz w:val="24"/>
          <w:szCs w:val="24"/>
          <w:lang w:val="fi-FI"/>
        </w:rPr>
        <w:t>.1.1.</w:t>
      </w:r>
      <w:r w:rsidRPr="00B265A7">
        <w:rPr>
          <w:rFonts w:ascii="Times New Roman" w:hAnsi="Times New Roman"/>
          <w:sz w:val="24"/>
          <w:szCs w:val="24"/>
          <w:lang w:val="fi-FI"/>
        </w:rPr>
        <w:tab/>
      </w:r>
      <w:r w:rsidRPr="00D57276">
        <w:rPr>
          <w:rFonts w:ascii="Times New Roman" w:hAnsi="Times New Roman"/>
          <w:sz w:val="24"/>
          <w:szCs w:val="24"/>
          <w:lang w:val="fi-FI"/>
        </w:rPr>
        <w:t>konkre</w:t>
      </w:r>
      <w:r w:rsidR="00A64502" w:rsidRPr="00D57276">
        <w:rPr>
          <w:rFonts w:ascii="Times New Roman" w:hAnsi="Times New Roman"/>
          <w:sz w:val="24"/>
          <w:szCs w:val="24"/>
          <w:lang w:val="fi-FI"/>
        </w:rPr>
        <w:t>čių</w:t>
      </w:r>
      <w:r w:rsidRPr="00D57276">
        <w:rPr>
          <w:rFonts w:ascii="Times New Roman" w:hAnsi="Times New Roman"/>
          <w:sz w:val="24"/>
          <w:szCs w:val="24"/>
          <w:lang w:val="fi-FI"/>
        </w:rPr>
        <w:t xml:space="preserve"> </w:t>
      </w:r>
      <w:r w:rsidR="00A64502" w:rsidRPr="00D57276">
        <w:rPr>
          <w:rFonts w:ascii="Times New Roman" w:hAnsi="Times New Roman"/>
          <w:sz w:val="24"/>
          <w:szCs w:val="24"/>
          <w:lang w:val="fi-FI"/>
        </w:rPr>
        <w:t>Medžiagų</w:t>
      </w:r>
      <w:r w:rsidRPr="00D57276">
        <w:rPr>
          <w:rFonts w:ascii="Times New Roman" w:hAnsi="Times New Roman"/>
          <w:sz w:val="24"/>
          <w:szCs w:val="24"/>
          <w:lang w:val="fi-FI"/>
        </w:rPr>
        <w:t xml:space="preserve"> arba Įrenginio (jo dalies) pirkimo pagal Sutartį metu jo kaina padidėjo daugiau nei 15%</w:t>
      </w:r>
      <w:r w:rsidR="00AC5BA2" w:rsidRPr="00D57276">
        <w:rPr>
          <w:rStyle w:val="FootnoteReference"/>
          <w:rFonts w:ascii="Times New Roman" w:hAnsi="Times New Roman"/>
          <w:sz w:val="24"/>
          <w:szCs w:val="24"/>
          <w:lang w:val="fi-FI"/>
        </w:rPr>
        <w:footnoteReference w:id="3"/>
      </w:r>
      <w:r w:rsidR="00FE05B8" w:rsidRPr="00D57276">
        <w:rPr>
          <w:rFonts w:ascii="Times New Roman" w:hAnsi="Times New Roman"/>
          <w:sz w:val="24"/>
          <w:szCs w:val="24"/>
          <w:lang w:val="fi-FI"/>
        </w:rPr>
        <w:t xml:space="preserve"> </w:t>
      </w:r>
      <w:r w:rsidRPr="00D57276">
        <w:rPr>
          <w:rFonts w:ascii="Times New Roman" w:hAnsi="Times New Roman"/>
          <w:sz w:val="24"/>
          <w:szCs w:val="24"/>
          <w:lang w:val="fi-FI"/>
        </w:rPr>
        <w:t>ir nėra galimybių nupirkti tokio</w:t>
      </w:r>
      <w:r w:rsidR="00A64502" w:rsidRPr="00D57276">
        <w:rPr>
          <w:rFonts w:ascii="Times New Roman" w:hAnsi="Times New Roman"/>
          <w:sz w:val="24"/>
          <w:szCs w:val="24"/>
          <w:lang w:val="fi-FI"/>
        </w:rPr>
        <w:t>s</w:t>
      </w:r>
      <w:r w:rsidRPr="00D57276">
        <w:rPr>
          <w:rFonts w:ascii="Times New Roman" w:hAnsi="Times New Roman"/>
          <w:sz w:val="24"/>
          <w:szCs w:val="24"/>
          <w:lang w:val="fi-FI"/>
        </w:rPr>
        <w:t xml:space="preserve"> </w:t>
      </w:r>
      <w:r w:rsidR="00A64502" w:rsidRPr="00D57276">
        <w:rPr>
          <w:rFonts w:ascii="Times New Roman" w:hAnsi="Times New Roman"/>
          <w:sz w:val="24"/>
          <w:szCs w:val="24"/>
          <w:lang w:val="fi-FI"/>
        </w:rPr>
        <w:t>Medžiagos</w:t>
      </w:r>
      <w:r w:rsidRPr="00D57276">
        <w:rPr>
          <w:rFonts w:ascii="Times New Roman" w:hAnsi="Times New Roman"/>
          <w:sz w:val="24"/>
          <w:szCs w:val="24"/>
          <w:lang w:val="fi-FI"/>
        </w:rPr>
        <w:t xml:space="preserve"> arba Įrenginio (jo dalies) pigiau, nepažeidžiant Darbų terminų; arba</w:t>
      </w:r>
    </w:p>
    <w:p w14:paraId="5F6A6BEC" w14:textId="50C6F44D"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lang w:val="fi-FI"/>
        </w:rPr>
      </w:pPr>
      <w:r w:rsidRPr="00B265A7">
        <w:rPr>
          <w:rFonts w:ascii="Times New Roman" w:hAnsi="Times New Roman"/>
          <w:sz w:val="24"/>
          <w:szCs w:val="24"/>
          <w:lang w:val="fi-FI"/>
        </w:rPr>
        <w:t>3.</w:t>
      </w:r>
      <w:r w:rsidR="00D62BA7">
        <w:rPr>
          <w:rFonts w:ascii="Times New Roman" w:hAnsi="Times New Roman"/>
          <w:sz w:val="24"/>
          <w:szCs w:val="24"/>
          <w:lang w:val="fi-FI"/>
        </w:rPr>
        <w:t>8</w:t>
      </w:r>
      <w:r w:rsidRPr="00B265A7">
        <w:rPr>
          <w:rFonts w:ascii="Times New Roman" w:hAnsi="Times New Roman"/>
          <w:sz w:val="24"/>
          <w:szCs w:val="24"/>
          <w:lang w:val="fi-FI"/>
        </w:rPr>
        <w:t>.1.2.</w:t>
      </w:r>
      <w:r w:rsidRPr="00B265A7">
        <w:rPr>
          <w:rFonts w:ascii="Times New Roman" w:hAnsi="Times New Roman"/>
          <w:sz w:val="24"/>
          <w:szCs w:val="24"/>
          <w:lang w:val="fi-FI"/>
        </w:rPr>
        <w:tab/>
      </w:r>
      <w:r w:rsidRPr="00D57276">
        <w:rPr>
          <w:rFonts w:ascii="Times New Roman" w:hAnsi="Times New Roman"/>
          <w:sz w:val="24"/>
          <w:szCs w:val="24"/>
          <w:lang w:val="fi-FI"/>
        </w:rPr>
        <w:t xml:space="preserve">visų </w:t>
      </w:r>
      <w:r w:rsidR="00A64502" w:rsidRPr="00D57276">
        <w:rPr>
          <w:rFonts w:ascii="Times New Roman" w:hAnsi="Times New Roman"/>
          <w:sz w:val="24"/>
          <w:szCs w:val="24"/>
          <w:lang w:val="fi-FI"/>
        </w:rPr>
        <w:t>Medžiagų</w:t>
      </w:r>
      <w:r w:rsidRPr="00D57276">
        <w:rPr>
          <w:rFonts w:ascii="Times New Roman" w:hAnsi="Times New Roman"/>
          <w:sz w:val="24"/>
          <w:szCs w:val="24"/>
          <w:lang w:val="fi-FI"/>
        </w:rPr>
        <w:t xml:space="preserve"> arba Įrenginių, kuriuos Rangovas nupirko Sutarties vykdymo reikmėms, suminė kaina padidėjo daugiau nei 15% ir nebuvo galimybių nupirkti </w:t>
      </w:r>
      <w:r w:rsidR="00A64502" w:rsidRPr="00D57276">
        <w:rPr>
          <w:rFonts w:ascii="Times New Roman" w:hAnsi="Times New Roman"/>
          <w:sz w:val="24"/>
          <w:szCs w:val="24"/>
          <w:lang w:val="fi-FI"/>
        </w:rPr>
        <w:t xml:space="preserve">Medžiagų </w:t>
      </w:r>
      <w:r w:rsidRPr="00D57276">
        <w:rPr>
          <w:rFonts w:ascii="Times New Roman" w:hAnsi="Times New Roman"/>
          <w:sz w:val="24"/>
          <w:szCs w:val="24"/>
          <w:lang w:val="fi-FI"/>
        </w:rPr>
        <w:t>arba Įrenginių pigiau, nepažeidžiant Darbų terminų.</w:t>
      </w:r>
    </w:p>
    <w:p w14:paraId="10BB1561" w14:textId="6D77F832"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lang w:val="fi-FI"/>
        </w:rPr>
      </w:pPr>
      <w:r w:rsidRPr="00B265A7">
        <w:rPr>
          <w:rFonts w:ascii="Times New Roman" w:hAnsi="Times New Roman"/>
          <w:sz w:val="24"/>
          <w:szCs w:val="24"/>
          <w:lang w:val="fi-FI"/>
        </w:rPr>
        <w:t>3.</w:t>
      </w:r>
      <w:r w:rsidR="00D62BA7">
        <w:rPr>
          <w:rFonts w:ascii="Times New Roman" w:hAnsi="Times New Roman"/>
          <w:sz w:val="24"/>
          <w:szCs w:val="24"/>
          <w:lang w:val="fi-FI"/>
        </w:rPr>
        <w:t>8</w:t>
      </w:r>
      <w:r w:rsidRPr="00B265A7">
        <w:rPr>
          <w:rFonts w:ascii="Times New Roman" w:hAnsi="Times New Roman"/>
          <w:sz w:val="24"/>
          <w:szCs w:val="24"/>
          <w:lang w:val="fi-FI"/>
        </w:rPr>
        <w:t>.2.</w:t>
      </w:r>
      <w:r w:rsidRPr="00B265A7">
        <w:rPr>
          <w:rFonts w:ascii="Times New Roman" w:hAnsi="Times New Roman"/>
          <w:sz w:val="24"/>
          <w:szCs w:val="24"/>
          <w:lang w:val="fi-FI"/>
        </w:rPr>
        <w:tab/>
        <w:t>Laikoma, kad Rangovas Sutarties sudarymo momentu negalėjo numatyti Statybos produktų arba Įrenginių (</w:t>
      </w:r>
      <w:r w:rsidRPr="00D57276">
        <w:rPr>
          <w:rFonts w:ascii="Times New Roman" w:hAnsi="Times New Roman"/>
          <w:sz w:val="24"/>
          <w:szCs w:val="24"/>
          <w:lang w:val="fi-FI"/>
        </w:rPr>
        <w:t xml:space="preserve">jų dalių) esminio kainų padidėjimo, jeigu per pastaruosius 3 metus iki Rangovo pasiūlymo datos tų </w:t>
      </w:r>
      <w:r w:rsidR="00A64502" w:rsidRPr="00D57276">
        <w:rPr>
          <w:rFonts w:ascii="Times New Roman" w:hAnsi="Times New Roman"/>
          <w:sz w:val="24"/>
          <w:szCs w:val="24"/>
          <w:lang w:val="fi-FI"/>
        </w:rPr>
        <w:t>Medžiagų</w:t>
      </w:r>
      <w:r w:rsidRPr="00D57276">
        <w:rPr>
          <w:rFonts w:ascii="Times New Roman" w:hAnsi="Times New Roman"/>
          <w:sz w:val="24"/>
          <w:szCs w:val="24"/>
          <w:lang w:val="fi-FI"/>
        </w:rPr>
        <w:t xml:space="preserve"> arba Įrenginių kaina svyravo mažiau negu 15% per bet kurį 12 mėnesių laikotarpį toje rinkoje arba biržoje, kurioje Rangovas nupirko tuos Statybos produktus arba Įrenginius (jų dalis).</w:t>
      </w:r>
    </w:p>
    <w:p w14:paraId="742FD924" w14:textId="07A77BA0"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lang w:val="fi-FI"/>
        </w:rPr>
      </w:pPr>
      <w:r w:rsidRPr="00D57276">
        <w:rPr>
          <w:rFonts w:ascii="Times New Roman" w:hAnsi="Times New Roman"/>
          <w:sz w:val="24"/>
          <w:szCs w:val="24"/>
          <w:lang w:val="fi-FI"/>
        </w:rPr>
        <w:t>3.</w:t>
      </w:r>
      <w:r w:rsidR="00D62BA7">
        <w:rPr>
          <w:rFonts w:ascii="Times New Roman" w:hAnsi="Times New Roman"/>
          <w:sz w:val="24"/>
          <w:szCs w:val="24"/>
          <w:lang w:val="fi-FI"/>
        </w:rPr>
        <w:t>8</w:t>
      </w:r>
      <w:r w:rsidRPr="00D57276">
        <w:rPr>
          <w:rFonts w:ascii="Times New Roman" w:hAnsi="Times New Roman"/>
          <w:sz w:val="24"/>
          <w:szCs w:val="24"/>
          <w:lang w:val="fi-FI"/>
        </w:rPr>
        <w:t>.3.</w:t>
      </w:r>
      <w:r w:rsidRPr="00D57276">
        <w:rPr>
          <w:rFonts w:ascii="Times New Roman" w:hAnsi="Times New Roman"/>
          <w:sz w:val="24"/>
          <w:szCs w:val="24"/>
          <w:lang w:val="fi-FI"/>
        </w:rPr>
        <w:tab/>
        <w:t xml:space="preserve">Jeigu Rangovo tiekiamų </w:t>
      </w:r>
      <w:r w:rsidR="00A64502" w:rsidRPr="00D57276">
        <w:rPr>
          <w:rFonts w:ascii="Times New Roman" w:hAnsi="Times New Roman"/>
          <w:sz w:val="24"/>
          <w:szCs w:val="24"/>
          <w:lang w:val="fi-FI"/>
        </w:rPr>
        <w:t>Medžiagų</w:t>
      </w:r>
      <w:r w:rsidRPr="00D57276">
        <w:rPr>
          <w:rFonts w:ascii="Times New Roman" w:hAnsi="Times New Roman"/>
          <w:sz w:val="24"/>
          <w:szCs w:val="24"/>
          <w:lang w:val="fi-FI"/>
        </w:rPr>
        <w:t xml:space="preserve"> arba Įrenginių kaina sumažėja iš esmės, Rangovas privalo nedelsdamas, bet ne vėliau nei per 2 darbo dienas nuo sužinojimo, apie tai informuoti Užsakovą ir Užsakovas įgyja teisę reikalauti Rangovo sumažinti Sutarties kainą. Laikoma, kad </w:t>
      </w:r>
      <w:r w:rsidR="00A64502" w:rsidRPr="00D57276">
        <w:rPr>
          <w:rFonts w:ascii="Times New Roman" w:hAnsi="Times New Roman"/>
          <w:sz w:val="24"/>
          <w:szCs w:val="24"/>
          <w:lang w:val="fi-FI"/>
        </w:rPr>
        <w:t>Medžiagų</w:t>
      </w:r>
      <w:r w:rsidRPr="00D57276">
        <w:rPr>
          <w:rFonts w:ascii="Times New Roman" w:hAnsi="Times New Roman"/>
          <w:sz w:val="24"/>
          <w:szCs w:val="24"/>
          <w:lang w:val="fi-FI"/>
        </w:rPr>
        <w:t xml:space="preserve"> arba Įrenginių kaina sumažėjo iš</w:t>
      </w:r>
      <w:r w:rsidRPr="00B265A7">
        <w:rPr>
          <w:rFonts w:ascii="Times New Roman" w:hAnsi="Times New Roman"/>
          <w:sz w:val="24"/>
          <w:szCs w:val="24"/>
          <w:lang w:val="fi-FI"/>
        </w:rPr>
        <w:t xml:space="preserve"> esmės, jeigu:</w:t>
      </w:r>
    </w:p>
    <w:p w14:paraId="6AAA2F0A" w14:textId="57B26343"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lang w:val="fi-FI"/>
        </w:rPr>
      </w:pPr>
      <w:r w:rsidRPr="00D57276">
        <w:rPr>
          <w:rFonts w:ascii="Times New Roman" w:hAnsi="Times New Roman"/>
          <w:sz w:val="24"/>
          <w:szCs w:val="24"/>
          <w:lang w:val="fi-FI"/>
        </w:rPr>
        <w:lastRenderedPageBreak/>
        <w:t>3.</w:t>
      </w:r>
      <w:r w:rsidR="00D62BA7">
        <w:rPr>
          <w:rFonts w:ascii="Times New Roman" w:hAnsi="Times New Roman"/>
          <w:sz w:val="24"/>
          <w:szCs w:val="24"/>
          <w:lang w:val="fi-FI"/>
        </w:rPr>
        <w:t>8</w:t>
      </w:r>
      <w:r w:rsidRPr="00D57276">
        <w:rPr>
          <w:rFonts w:ascii="Times New Roman" w:hAnsi="Times New Roman"/>
          <w:sz w:val="24"/>
          <w:szCs w:val="24"/>
          <w:lang w:val="fi-FI"/>
        </w:rPr>
        <w:t>.3.1.</w:t>
      </w:r>
      <w:r w:rsidRPr="00D57276">
        <w:rPr>
          <w:rFonts w:ascii="Times New Roman" w:hAnsi="Times New Roman"/>
          <w:sz w:val="24"/>
          <w:szCs w:val="24"/>
          <w:lang w:val="fi-FI"/>
        </w:rPr>
        <w:tab/>
        <w:t>konkre</w:t>
      </w:r>
      <w:r w:rsidR="00A64502" w:rsidRPr="00D57276">
        <w:rPr>
          <w:rFonts w:ascii="Times New Roman" w:hAnsi="Times New Roman"/>
          <w:sz w:val="24"/>
          <w:szCs w:val="24"/>
          <w:lang w:val="fi-FI"/>
        </w:rPr>
        <w:t>čių</w:t>
      </w:r>
      <w:r w:rsidRPr="00D57276">
        <w:rPr>
          <w:rFonts w:ascii="Times New Roman" w:hAnsi="Times New Roman"/>
          <w:sz w:val="24"/>
          <w:szCs w:val="24"/>
          <w:lang w:val="fi-FI"/>
        </w:rPr>
        <w:t xml:space="preserve"> </w:t>
      </w:r>
      <w:r w:rsidR="00A64502" w:rsidRPr="00D57276">
        <w:rPr>
          <w:rFonts w:ascii="Times New Roman" w:hAnsi="Times New Roman"/>
          <w:sz w:val="24"/>
          <w:szCs w:val="24"/>
          <w:lang w:val="fi-FI"/>
        </w:rPr>
        <w:t>Medžiagų</w:t>
      </w:r>
      <w:r w:rsidRPr="00D57276">
        <w:rPr>
          <w:rFonts w:ascii="Times New Roman" w:hAnsi="Times New Roman"/>
          <w:sz w:val="24"/>
          <w:szCs w:val="24"/>
          <w:lang w:val="fi-FI"/>
        </w:rPr>
        <w:t xml:space="preserve"> arba Įrenginio (jo dalies) pirkimo pagal Sutartį metu jo kaina sumažėjo daugiau nei 15%, lyginant su kaina, nurodyta Sutarties kainos (įkainių) detalizacijos žiniaraštyje;</w:t>
      </w:r>
    </w:p>
    <w:p w14:paraId="1DDB814E" w14:textId="43C2211D"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lang w:val="fi-FI"/>
        </w:rPr>
      </w:pPr>
      <w:r w:rsidRPr="00B265A7">
        <w:rPr>
          <w:rFonts w:ascii="Times New Roman" w:hAnsi="Times New Roman"/>
          <w:sz w:val="24"/>
          <w:szCs w:val="24"/>
          <w:lang w:val="fi-FI"/>
        </w:rPr>
        <w:t>3.</w:t>
      </w:r>
      <w:r w:rsidR="00D62BA7">
        <w:rPr>
          <w:rFonts w:ascii="Times New Roman" w:hAnsi="Times New Roman"/>
          <w:sz w:val="24"/>
          <w:szCs w:val="24"/>
          <w:lang w:val="fi-FI"/>
        </w:rPr>
        <w:t>8</w:t>
      </w:r>
      <w:r w:rsidRPr="00B265A7">
        <w:rPr>
          <w:rFonts w:ascii="Times New Roman" w:hAnsi="Times New Roman"/>
          <w:sz w:val="24"/>
          <w:szCs w:val="24"/>
          <w:lang w:val="fi-FI"/>
        </w:rPr>
        <w:t>.3.2.</w:t>
      </w:r>
      <w:r w:rsidRPr="00B265A7">
        <w:rPr>
          <w:rFonts w:ascii="Times New Roman" w:hAnsi="Times New Roman"/>
          <w:sz w:val="24"/>
          <w:szCs w:val="24"/>
          <w:lang w:val="fi-FI"/>
        </w:rPr>
        <w:tab/>
        <w:t xml:space="preserve">visų </w:t>
      </w:r>
      <w:r w:rsidR="00A64502" w:rsidRPr="00D57276">
        <w:rPr>
          <w:rFonts w:ascii="Times New Roman" w:hAnsi="Times New Roman"/>
          <w:sz w:val="24"/>
          <w:szCs w:val="24"/>
          <w:lang w:val="fi-FI"/>
        </w:rPr>
        <w:t>Medžiagų</w:t>
      </w:r>
      <w:r w:rsidRPr="00D57276">
        <w:rPr>
          <w:rFonts w:ascii="Times New Roman" w:hAnsi="Times New Roman"/>
          <w:sz w:val="24"/>
          <w:szCs w:val="24"/>
          <w:lang w:val="fi-FI"/>
        </w:rPr>
        <w:t xml:space="preserve"> arba Įrenginių, kuriuos Rangovas nupirko Sutarties vykdymo reikmėms, suminė kaina sumažėjo daugiau nei 15%, lyginant su jų kaina, nurodyta Sutarties kainos (įkainių) detalizacijos žiniaraštyje.</w:t>
      </w:r>
    </w:p>
    <w:p w14:paraId="08FC4BAE" w14:textId="251EAA10"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lang w:val="fi-FI"/>
        </w:rPr>
      </w:pPr>
      <w:r w:rsidRPr="00B265A7">
        <w:rPr>
          <w:rFonts w:ascii="Times New Roman" w:hAnsi="Times New Roman"/>
          <w:sz w:val="24"/>
          <w:szCs w:val="24"/>
          <w:lang w:val="fi-FI"/>
        </w:rPr>
        <w:t>3</w:t>
      </w:r>
      <w:r w:rsidRPr="00D57276">
        <w:rPr>
          <w:rFonts w:ascii="Times New Roman" w:hAnsi="Times New Roman"/>
          <w:sz w:val="24"/>
          <w:szCs w:val="24"/>
          <w:lang w:val="fi-FI"/>
        </w:rPr>
        <w:t>.</w:t>
      </w:r>
      <w:r w:rsidR="00D62BA7">
        <w:rPr>
          <w:rFonts w:ascii="Times New Roman" w:hAnsi="Times New Roman"/>
          <w:sz w:val="24"/>
          <w:szCs w:val="24"/>
          <w:lang w:val="fi-FI"/>
        </w:rPr>
        <w:t>8</w:t>
      </w:r>
      <w:r w:rsidRPr="00D57276">
        <w:rPr>
          <w:rFonts w:ascii="Times New Roman" w:hAnsi="Times New Roman"/>
          <w:sz w:val="24"/>
          <w:szCs w:val="24"/>
          <w:lang w:val="fi-FI"/>
        </w:rPr>
        <w:t>.4.</w:t>
      </w:r>
      <w:r w:rsidRPr="00D57276">
        <w:rPr>
          <w:rFonts w:ascii="Times New Roman" w:hAnsi="Times New Roman"/>
          <w:sz w:val="24"/>
          <w:szCs w:val="24"/>
          <w:lang w:val="fi-FI"/>
        </w:rPr>
        <w:tab/>
        <w:t xml:space="preserve">Rangovas privalo pateikti Užsakovui </w:t>
      </w:r>
      <w:bookmarkStart w:id="2" w:name="_Hlk105420766"/>
      <w:r w:rsidR="00A64502" w:rsidRPr="00D57276">
        <w:rPr>
          <w:rFonts w:ascii="Times New Roman" w:hAnsi="Times New Roman"/>
          <w:sz w:val="24"/>
          <w:szCs w:val="24"/>
          <w:lang w:val="fi-FI"/>
        </w:rPr>
        <w:t xml:space="preserve">Medžiagų </w:t>
      </w:r>
      <w:r w:rsidRPr="00D57276">
        <w:rPr>
          <w:rFonts w:ascii="Times New Roman" w:hAnsi="Times New Roman"/>
          <w:sz w:val="24"/>
          <w:szCs w:val="24"/>
          <w:lang w:val="fi-FI"/>
        </w:rPr>
        <w:t xml:space="preserve">arba Įrenginių </w:t>
      </w:r>
      <w:bookmarkEnd w:id="2"/>
      <w:r w:rsidRPr="00D57276">
        <w:rPr>
          <w:rFonts w:ascii="Times New Roman" w:hAnsi="Times New Roman"/>
          <w:sz w:val="24"/>
          <w:szCs w:val="24"/>
          <w:lang w:val="fi-FI"/>
        </w:rPr>
        <w:t xml:space="preserve">pirkimo Sutarties vykdymo reikmėms ir jų apmokėjimo dokumentus, kad Užsakovas galėtų patikrinti </w:t>
      </w:r>
      <w:r w:rsidR="00A64502" w:rsidRPr="00D57276">
        <w:rPr>
          <w:rFonts w:ascii="Times New Roman" w:hAnsi="Times New Roman"/>
          <w:sz w:val="24"/>
          <w:szCs w:val="24"/>
          <w:lang w:val="fi-FI"/>
        </w:rPr>
        <w:t>Medžiagų</w:t>
      </w:r>
      <w:r w:rsidRPr="00D57276">
        <w:rPr>
          <w:rFonts w:ascii="Times New Roman" w:hAnsi="Times New Roman"/>
          <w:sz w:val="24"/>
          <w:szCs w:val="24"/>
          <w:lang w:val="fi-FI"/>
        </w:rPr>
        <w:t xml:space="preserve"> arba Įrenginių faktines galutines kainas.</w:t>
      </w:r>
      <w:r w:rsidRPr="00B265A7">
        <w:rPr>
          <w:rFonts w:ascii="Times New Roman" w:hAnsi="Times New Roman"/>
          <w:sz w:val="24"/>
          <w:szCs w:val="24"/>
          <w:lang w:val="fi-FI"/>
        </w:rPr>
        <w:t xml:space="preserve"> </w:t>
      </w:r>
    </w:p>
    <w:p w14:paraId="51F00A7B" w14:textId="054192F3"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lang w:val="fi-FI"/>
        </w:rPr>
      </w:pPr>
      <w:r w:rsidRPr="00B265A7">
        <w:rPr>
          <w:rFonts w:ascii="Times New Roman" w:hAnsi="Times New Roman"/>
          <w:sz w:val="24"/>
          <w:szCs w:val="24"/>
          <w:lang w:val="fi-FI"/>
        </w:rPr>
        <w:t>3</w:t>
      </w:r>
      <w:r w:rsidR="00D62BA7">
        <w:rPr>
          <w:rFonts w:ascii="Times New Roman" w:hAnsi="Times New Roman"/>
          <w:sz w:val="24"/>
          <w:szCs w:val="24"/>
          <w:lang w:val="fi-FI"/>
        </w:rPr>
        <w:t>.8</w:t>
      </w:r>
      <w:r w:rsidRPr="00B265A7">
        <w:rPr>
          <w:rFonts w:ascii="Times New Roman" w:hAnsi="Times New Roman"/>
          <w:sz w:val="24"/>
          <w:szCs w:val="24"/>
          <w:lang w:val="fi-FI"/>
        </w:rPr>
        <w:t>.5.</w:t>
      </w:r>
      <w:r w:rsidRPr="00B265A7">
        <w:rPr>
          <w:rFonts w:ascii="Times New Roman" w:hAnsi="Times New Roman"/>
          <w:sz w:val="24"/>
          <w:szCs w:val="24"/>
          <w:lang w:val="fi-FI"/>
        </w:rPr>
        <w:tab/>
        <w:t>3.</w:t>
      </w:r>
      <w:r w:rsidR="00D62BA7">
        <w:rPr>
          <w:rFonts w:ascii="Times New Roman" w:hAnsi="Times New Roman"/>
          <w:sz w:val="24"/>
          <w:szCs w:val="24"/>
          <w:lang w:val="fi-FI"/>
        </w:rPr>
        <w:t>8</w:t>
      </w:r>
      <w:r w:rsidRPr="00B265A7">
        <w:rPr>
          <w:rFonts w:ascii="Times New Roman" w:hAnsi="Times New Roman"/>
          <w:sz w:val="24"/>
          <w:szCs w:val="24"/>
          <w:lang w:val="fi-FI"/>
        </w:rPr>
        <w:t>.1 ir 3.</w:t>
      </w:r>
      <w:r w:rsidR="00D62BA7">
        <w:rPr>
          <w:rFonts w:ascii="Times New Roman" w:hAnsi="Times New Roman"/>
          <w:sz w:val="24"/>
          <w:szCs w:val="24"/>
          <w:lang w:val="fi-FI"/>
        </w:rPr>
        <w:t>8</w:t>
      </w:r>
      <w:r w:rsidRPr="00B265A7">
        <w:rPr>
          <w:rFonts w:ascii="Times New Roman" w:hAnsi="Times New Roman"/>
          <w:sz w:val="24"/>
          <w:szCs w:val="24"/>
          <w:lang w:val="fi-FI"/>
        </w:rPr>
        <w:t xml:space="preserve">.3 </w:t>
      </w:r>
      <w:r w:rsidR="00250A01">
        <w:rPr>
          <w:rFonts w:ascii="Times New Roman" w:hAnsi="Times New Roman"/>
          <w:sz w:val="24"/>
          <w:szCs w:val="24"/>
          <w:lang w:val="fi-FI"/>
        </w:rPr>
        <w:t>papunkčiuose</w:t>
      </w:r>
      <w:r w:rsidR="00250A01" w:rsidRPr="00B265A7">
        <w:rPr>
          <w:rFonts w:ascii="Times New Roman" w:hAnsi="Times New Roman"/>
          <w:sz w:val="24"/>
          <w:szCs w:val="24"/>
          <w:lang w:val="fi-FI"/>
        </w:rPr>
        <w:t xml:space="preserve"> </w:t>
      </w:r>
      <w:r w:rsidRPr="00B265A7">
        <w:rPr>
          <w:rFonts w:ascii="Times New Roman" w:hAnsi="Times New Roman"/>
          <w:sz w:val="24"/>
          <w:szCs w:val="24"/>
          <w:lang w:val="fi-FI"/>
        </w:rPr>
        <w:t xml:space="preserve">numatytais atvejais Šalys privalo sudaryti </w:t>
      </w:r>
      <w:r w:rsidR="00946F5F">
        <w:rPr>
          <w:rFonts w:ascii="Times New Roman" w:hAnsi="Times New Roman"/>
          <w:sz w:val="24"/>
          <w:szCs w:val="24"/>
          <w:lang w:val="fi-FI"/>
        </w:rPr>
        <w:t>s</w:t>
      </w:r>
      <w:r w:rsidRPr="00B265A7">
        <w:rPr>
          <w:rFonts w:ascii="Times New Roman" w:hAnsi="Times New Roman"/>
          <w:sz w:val="24"/>
          <w:szCs w:val="24"/>
          <w:lang w:val="fi-FI"/>
        </w:rPr>
        <w:t xml:space="preserve">usitarimą, </w:t>
      </w:r>
      <w:r w:rsidRPr="00D57276">
        <w:rPr>
          <w:rFonts w:ascii="Times New Roman" w:hAnsi="Times New Roman"/>
          <w:sz w:val="24"/>
          <w:szCs w:val="24"/>
          <w:lang w:val="fi-FI"/>
        </w:rPr>
        <w:t xml:space="preserve">kuriame Šalys turi perskaičiuoti Sutarties kainą – pridėti </w:t>
      </w:r>
      <w:r w:rsidR="00A64502" w:rsidRPr="00D57276">
        <w:rPr>
          <w:rFonts w:ascii="Times New Roman" w:hAnsi="Times New Roman"/>
          <w:sz w:val="24"/>
          <w:szCs w:val="24"/>
          <w:lang w:val="fi-FI"/>
        </w:rPr>
        <w:t>Medžiagų</w:t>
      </w:r>
      <w:r w:rsidRPr="00D57276">
        <w:rPr>
          <w:rFonts w:ascii="Times New Roman" w:hAnsi="Times New Roman"/>
          <w:sz w:val="24"/>
          <w:szCs w:val="24"/>
          <w:lang w:val="fi-FI"/>
        </w:rPr>
        <w:t xml:space="preserve"> arba Įrenginių (jų dalių) pabrangimo sumą ir (arba) atimti atpigimo sumą, viršijančią 15% jų kainos, nurodytos Sutarties sąnaudų kiekių žiniaraščiuose</w:t>
      </w:r>
      <w:r w:rsidRPr="00B265A7">
        <w:rPr>
          <w:rFonts w:ascii="Times New Roman" w:hAnsi="Times New Roman"/>
          <w:sz w:val="24"/>
          <w:szCs w:val="24"/>
          <w:lang w:val="fi-FI"/>
        </w:rPr>
        <w:t xml:space="preserve">. </w:t>
      </w:r>
    </w:p>
    <w:p w14:paraId="00CEFA56" w14:textId="249A96B2" w:rsidR="00D07A18" w:rsidRPr="00B265A7" w:rsidRDefault="00D07A18" w:rsidP="00480CEA">
      <w:pPr>
        <w:tabs>
          <w:tab w:val="left" w:pos="993"/>
          <w:tab w:val="left" w:pos="1276"/>
        </w:tabs>
        <w:spacing w:after="0" w:line="240" w:lineRule="auto"/>
        <w:ind w:firstLine="567"/>
        <w:jc w:val="both"/>
        <w:rPr>
          <w:rFonts w:ascii="Times New Roman" w:hAnsi="Times New Roman"/>
          <w:sz w:val="24"/>
          <w:szCs w:val="24"/>
          <w:lang w:val="fi-FI"/>
        </w:rPr>
      </w:pPr>
      <w:r w:rsidRPr="00B265A7">
        <w:rPr>
          <w:rFonts w:ascii="Times New Roman" w:hAnsi="Times New Roman"/>
          <w:sz w:val="24"/>
          <w:szCs w:val="24"/>
          <w:lang w:val="fi-FI"/>
        </w:rPr>
        <w:t>3.</w:t>
      </w:r>
      <w:r w:rsidR="00D62BA7">
        <w:rPr>
          <w:rFonts w:ascii="Times New Roman" w:hAnsi="Times New Roman"/>
          <w:sz w:val="24"/>
          <w:szCs w:val="24"/>
          <w:lang w:val="fi-FI"/>
        </w:rPr>
        <w:t>8</w:t>
      </w:r>
      <w:r w:rsidRPr="00B265A7">
        <w:rPr>
          <w:rFonts w:ascii="Times New Roman" w:hAnsi="Times New Roman"/>
          <w:sz w:val="24"/>
          <w:szCs w:val="24"/>
          <w:lang w:val="fi-FI"/>
        </w:rPr>
        <w:t>.6.</w:t>
      </w:r>
      <w:r w:rsidRPr="00B265A7">
        <w:rPr>
          <w:rFonts w:ascii="Times New Roman" w:hAnsi="Times New Roman"/>
          <w:sz w:val="24"/>
          <w:szCs w:val="24"/>
          <w:lang w:val="fi-FI"/>
        </w:rPr>
        <w:tab/>
        <w:t>Jeigu Sutarties kaina buvo perskaičiuota pagal 3.</w:t>
      </w:r>
      <w:r w:rsidR="00D62BA7">
        <w:rPr>
          <w:rFonts w:ascii="Times New Roman" w:hAnsi="Times New Roman"/>
          <w:sz w:val="24"/>
          <w:szCs w:val="24"/>
          <w:lang w:val="fi-FI"/>
        </w:rPr>
        <w:t>8</w:t>
      </w:r>
      <w:r w:rsidRPr="00B265A7">
        <w:rPr>
          <w:rFonts w:ascii="Times New Roman" w:hAnsi="Times New Roman"/>
          <w:sz w:val="24"/>
          <w:szCs w:val="24"/>
          <w:lang w:val="fi-FI"/>
        </w:rPr>
        <w:t xml:space="preserve"> </w:t>
      </w:r>
      <w:r w:rsidR="000A276F">
        <w:rPr>
          <w:rFonts w:ascii="Times New Roman" w:hAnsi="Times New Roman"/>
          <w:sz w:val="24"/>
          <w:szCs w:val="24"/>
          <w:lang w:val="fi-FI"/>
        </w:rPr>
        <w:t>papunktį</w:t>
      </w:r>
      <w:r w:rsidRPr="00B265A7">
        <w:rPr>
          <w:rFonts w:ascii="Times New Roman" w:hAnsi="Times New Roman"/>
          <w:sz w:val="24"/>
          <w:szCs w:val="24"/>
          <w:lang w:val="fi-FI"/>
        </w:rPr>
        <w:t xml:space="preserve">, turi būti įskaitomas pagal tą punktą atliktas Sutarties kainos padidinimas (sumažinimas). </w:t>
      </w:r>
    </w:p>
    <w:p w14:paraId="1F666D11" w14:textId="295C91A2" w:rsidR="00D07A18" w:rsidRPr="00D57276" w:rsidRDefault="00D07A18" w:rsidP="00480CEA">
      <w:pPr>
        <w:tabs>
          <w:tab w:val="left" w:pos="993"/>
          <w:tab w:val="left" w:pos="1276"/>
        </w:tabs>
        <w:spacing w:after="0" w:line="240" w:lineRule="auto"/>
        <w:ind w:firstLine="567"/>
        <w:jc w:val="both"/>
        <w:rPr>
          <w:rFonts w:ascii="Times New Roman" w:hAnsi="Times New Roman"/>
          <w:sz w:val="24"/>
          <w:szCs w:val="24"/>
          <w:lang w:val="fi-FI"/>
        </w:rPr>
      </w:pPr>
      <w:r w:rsidRPr="00B265A7">
        <w:rPr>
          <w:rFonts w:ascii="Times New Roman" w:hAnsi="Times New Roman"/>
          <w:sz w:val="24"/>
          <w:szCs w:val="24"/>
          <w:lang w:val="fi-FI"/>
        </w:rPr>
        <w:t>3.</w:t>
      </w:r>
      <w:r w:rsidR="00D62BA7">
        <w:rPr>
          <w:rFonts w:ascii="Times New Roman" w:hAnsi="Times New Roman"/>
          <w:sz w:val="24"/>
          <w:szCs w:val="24"/>
          <w:lang w:val="fi-FI"/>
        </w:rPr>
        <w:t>8</w:t>
      </w:r>
      <w:r w:rsidRPr="00B265A7">
        <w:rPr>
          <w:rFonts w:ascii="Times New Roman" w:hAnsi="Times New Roman"/>
          <w:sz w:val="24"/>
          <w:szCs w:val="24"/>
          <w:lang w:val="fi-FI"/>
        </w:rPr>
        <w:t>.7.</w:t>
      </w:r>
      <w:r w:rsidRPr="00B265A7">
        <w:rPr>
          <w:rFonts w:ascii="Times New Roman" w:hAnsi="Times New Roman"/>
          <w:sz w:val="24"/>
          <w:szCs w:val="24"/>
          <w:lang w:val="fi-FI"/>
        </w:rPr>
        <w:tab/>
      </w:r>
      <w:r w:rsidR="005E1EBB" w:rsidRPr="00B265A7">
        <w:rPr>
          <w:rFonts w:ascii="Times New Roman" w:hAnsi="Times New Roman"/>
          <w:sz w:val="24"/>
          <w:szCs w:val="24"/>
          <w:lang w:val="fi-FI"/>
        </w:rPr>
        <w:t xml:space="preserve">Jeigu Statybos produktas ar Įrenginys jau buvo įtrauktas į Atliktų darbų aktą bei Pažymą apie atliktų darbų vertę pradine kaina ir apmokėtas, Užsakovas turi sumokėti Rangovui pabrangimo sumą arba Rangovas turi grąžinti Užsakovui permoką per 30 dienų po </w:t>
      </w:r>
      <w:r w:rsidR="00946F5F">
        <w:rPr>
          <w:rFonts w:ascii="Times New Roman" w:hAnsi="Times New Roman"/>
          <w:sz w:val="24"/>
          <w:szCs w:val="24"/>
          <w:lang w:val="fi-FI"/>
        </w:rPr>
        <w:t>s</w:t>
      </w:r>
      <w:r w:rsidR="005E1EBB" w:rsidRPr="00B265A7">
        <w:rPr>
          <w:rFonts w:ascii="Times New Roman" w:hAnsi="Times New Roman"/>
          <w:sz w:val="24"/>
          <w:szCs w:val="24"/>
          <w:lang w:val="fi-FI"/>
        </w:rPr>
        <w:t xml:space="preserve">usitarimo sudarymo dienos. Užsakovas turi teisę išskaityti mokėjimą ar permoką iš mokėtinų sumų pagal Sutartį. Tuo atveju, jeigu </w:t>
      </w:r>
      <w:r w:rsidR="00A64502" w:rsidRPr="00D57276">
        <w:rPr>
          <w:rFonts w:ascii="Times New Roman" w:hAnsi="Times New Roman"/>
          <w:sz w:val="24"/>
          <w:szCs w:val="24"/>
          <w:lang w:val="fi-FI"/>
        </w:rPr>
        <w:t>Medžiagos</w:t>
      </w:r>
      <w:r w:rsidR="005E1EBB" w:rsidRPr="00D57276">
        <w:rPr>
          <w:rFonts w:ascii="Times New Roman" w:hAnsi="Times New Roman"/>
          <w:sz w:val="24"/>
          <w:szCs w:val="24"/>
          <w:lang w:val="fi-FI"/>
        </w:rPr>
        <w:t xml:space="preserve"> ar Įrenginys dar neįtrauktas į Atliktų darbų aktą, Atliktų darbų akte turi būti nurodyta jo kaina, pakeista pagal </w:t>
      </w:r>
      <w:r w:rsidR="00946F5F">
        <w:rPr>
          <w:rFonts w:ascii="Times New Roman" w:hAnsi="Times New Roman"/>
          <w:sz w:val="24"/>
          <w:szCs w:val="24"/>
          <w:lang w:val="fi-FI"/>
        </w:rPr>
        <w:t>s</w:t>
      </w:r>
      <w:r w:rsidR="005E1EBB" w:rsidRPr="00D57276">
        <w:rPr>
          <w:rFonts w:ascii="Times New Roman" w:hAnsi="Times New Roman"/>
          <w:sz w:val="24"/>
          <w:szCs w:val="24"/>
          <w:lang w:val="fi-FI"/>
        </w:rPr>
        <w:t>usitarimą.</w:t>
      </w:r>
    </w:p>
    <w:p w14:paraId="4E128259" w14:textId="79279C17" w:rsidR="00D07A18" w:rsidRPr="00B265A7" w:rsidRDefault="00D07A18" w:rsidP="00D62BA7">
      <w:pPr>
        <w:tabs>
          <w:tab w:val="left" w:pos="993"/>
          <w:tab w:val="left" w:pos="1276"/>
        </w:tabs>
        <w:spacing w:after="0" w:line="240" w:lineRule="auto"/>
        <w:ind w:firstLine="567"/>
        <w:jc w:val="both"/>
        <w:rPr>
          <w:rFonts w:ascii="Times New Roman" w:hAnsi="Times New Roman"/>
          <w:sz w:val="24"/>
          <w:szCs w:val="24"/>
          <w:lang w:val="fi-FI"/>
        </w:rPr>
      </w:pPr>
      <w:r w:rsidRPr="00D57276">
        <w:rPr>
          <w:rFonts w:ascii="Times New Roman" w:hAnsi="Times New Roman"/>
          <w:sz w:val="24"/>
          <w:szCs w:val="24"/>
          <w:lang w:val="fi-FI"/>
        </w:rPr>
        <w:t>3.</w:t>
      </w:r>
      <w:r w:rsidR="00D62BA7">
        <w:rPr>
          <w:rFonts w:ascii="Times New Roman" w:hAnsi="Times New Roman"/>
          <w:sz w:val="24"/>
          <w:szCs w:val="24"/>
          <w:lang w:val="fi-FI"/>
        </w:rPr>
        <w:t>8</w:t>
      </w:r>
      <w:r w:rsidRPr="00D57276">
        <w:rPr>
          <w:rFonts w:ascii="Times New Roman" w:hAnsi="Times New Roman"/>
          <w:sz w:val="24"/>
          <w:szCs w:val="24"/>
          <w:lang w:val="fi-FI"/>
        </w:rPr>
        <w:t>.8.</w:t>
      </w:r>
      <w:r w:rsidRPr="00D57276">
        <w:rPr>
          <w:rFonts w:ascii="Times New Roman" w:hAnsi="Times New Roman"/>
          <w:sz w:val="24"/>
          <w:szCs w:val="24"/>
          <w:lang w:val="fi-FI"/>
        </w:rPr>
        <w:tab/>
        <w:t xml:space="preserve">Jeigu Darbai vėluoja dėl priežasčių, dėl kurių Rangovas neįgyja teisės į Darbų terminų pratęsimą, ir </w:t>
      </w:r>
      <w:r w:rsidR="00A235AF" w:rsidRPr="00D57276">
        <w:rPr>
          <w:rFonts w:ascii="Times New Roman" w:hAnsi="Times New Roman"/>
          <w:sz w:val="24"/>
          <w:szCs w:val="24"/>
          <w:lang w:val="fi-FI"/>
        </w:rPr>
        <w:t>Medžiagos</w:t>
      </w:r>
      <w:r w:rsidRPr="00D57276">
        <w:rPr>
          <w:rFonts w:ascii="Times New Roman" w:hAnsi="Times New Roman"/>
          <w:sz w:val="24"/>
          <w:szCs w:val="24"/>
          <w:lang w:val="fi-FI"/>
        </w:rPr>
        <w:t xml:space="preserve"> arba Įrenginiai (jų dalys) pabrangsta per vėlavimo laiką, Rangovas neturi teisės reikalauti Užsakovo padidinti Sutarties kainą tokio pabrangimo suma. Tačiau Statybos produktų arba Įrenginių kainų sumažėjimas per Darbų vėlavimo laiką suteikia teisę Užsakovui reikalauti sumažinti Sutarties kainą visa sumažėjusia suma.</w:t>
      </w:r>
      <w:r w:rsidR="00F0700A" w:rsidRPr="00513B05">
        <w:rPr>
          <w:rFonts w:ascii="Times New Roman" w:eastAsia="Calibri" w:hAnsi="Times New Roman" w:cs="Times New Roman"/>
          <w:sz w:val="24"/>
          <w:szCs w:val="24"/>
          <w:lang w:val="lt-LT"/>
        </w:rPr>
        <w:t>“</w:t>
      </w:r>
    </w:p>
    <w:p w14:paraId="28085D37" w14:textId="77777777" w:rsidR="002C25EB" w:rsidRPr="00B265A7" w:rsidRDefault="002C25EB" w:rsidP="00480CEA">
      <w:pPr>
        <w:spacing w:after="0" w:line="240" w:lineRule="auto"/>
        <w:jc w:val="both"/>
        <w:rPr>
          <w:rFonts w:ascii="Times New Roman" w:hAnsi="Times New Roman" w:cs="Times New Roman"/>
          <w:sz w:val="24"/>
          <w:szCs w:val="24"/>
          <w:lang w:val="fi-FI"/>
        </w:rPr>
      </w:pPr>
    </w:p>
    <w:p w14:paraId="6EA84D46" w14:textId="06D88318" w:rsidR="00DA18C5" w:rsidRPr="00B265A7" w:rsidRDefault="00D07E57" w:rsidP="00480CEA">
      <w:pPr>
        <w:spacing w:after="0" w:line="240" w:lineRule="auto"/>
        <w:jc w:val="both"/>
        <w:rPr>
          <w:rFonts w:ascii="Times New Roman" w:hAnsi="Times New Roman" w:cs="Times New Roman"/>
          <w:sz w:val="24"/>
          <w:szCs w:val="24"/>
          <w:lang w:val="fi-FI"/>
        </w:rPr>
      </w:pPr>
      <w:r w:rsidRPr="00B265A7">
        <w:rPr>
          <w:rFonts w:ascii="Times New Roman" w:hAnsi="Times New Roman" w:cs="Times New Roman"/>
          <w:sz w:val="24"/>
          <w:szCs w:val="24"/>
          <w:lang w:val="fi-FI"/>
        </w:rPr>
        <w:t>2</w:t>
      </w:r>
      <w:r w:rsidR="00DA18C5" w:rsidRPr="00B265A7">
        <w:rPr>
          <w:rFonts w:ascii="Times New Roman" w:hAnsi="Times New Roman" w:cs="Times New Roman"/>
          <w:sz w:val="24"/>
          <w:szCs w:val="24"/>
          <w:lang w:val="fi-FI"/>
        </w:rPr>
        <w:t xml:space="preserve">. </w:t>
      </w:r>
      <w:r w:rsidR="00F0700A">
        <w:rPr>
          <w:rFonts w:ascii="Times New Roman" w:hAnsi="Times New Roman" w:cs="Times New Roman"/>
          <w:sz w:val="24"/>
          <w:szCs w:val="24"/>
          <w:lang w:val="fi-FI"/>
        </w:rPr>
        <w:t>Šis s</w:t>
      </w:r>
      <w:r w:rsidR="00DA18C5" w:rsidRPr="00B265A7">
        <w:rPr>
          <w:rFonts w:ascii="Times New Roman" w:hAnsi="Times New Roman" w:cs="Times New Roman"/>
          <w:sz w:val="24"/>
          <w:szCs w:val="24"/>
          <w:lang w:val="fi-FI"/>
        </w:rPr>
        <w:t>usitarimas pasirašomas elektroniniu parašu;</w:t>
      </w:r>
    </w:p>
    <w:p w14:paraId="04AC1D04" w14:textId="5F77B066" w:rsidR="00DA18C5" w:rsidRPr="00B265A7" w:rsidRDefault="00D07E57" w:rsidP="00480CEA">
      <w:pPr>
        <w:spacing w:after="0" w:line="240" w:lineRule="auto"/>
        <w:jc w:val="both"/>
        <w:rPr>
          <w:rFonts w:ascii="Times New Roman" w:hAnsi="Times New Roman" w:cs="Times New Roman"/>
          <w:sz w:val="24"/>
          <w:szCs w:val="24"/>
          <w:lang w:val="fi-FI"/>
        </w:rPr>
      </w:pPr>
      <w:r w:rsidRPr="00B265A7">
        <w:rPr>
          <w:rFonts w:ascii="Times New Roman" w:hAnsi="Times New Roman" w:cs="Times New Roman"/>
          <w:sz w:val="24"/>
          <w:szCs w:val="24"/>
          <w:lang w:val="fi-FI"/>
        </w:rPr>
        <w:t>3</w:t>
      </w:r>
      <w:r w:rsidR="00DA18C5" w:rsidRPr="00B265A7">
        <w:rPr>
          <w:rFonts w:ascii="Times New Roman" w:hAnsi="Times New Roman" w:cs="Times New Roman"/>
          <w:sz w:val="24"/>
          <w:szCs w:val="24"/>
          <w:lang w:val="fi-FI"/>
        </w:rPr>
        <w:t>. Šis susitarimas nėra laikomas esminiu Sutarties pakeitimu ir sudaromas vadovaujantis Lietuvos Respublikos viešųjų pirkimų įstatymo 89 straipsnio 1 dalies 3 ir 5 punkto nuostatomis.</w:t>
      </w:r>
    </w:p>
    <w:p w14:paraId="7AED7473" w14:textId="3C154FC0" w:rsidR="00C63A54" w:rsidRPr="00B265A7" w:rsidRDefault="000223F4" w:rsidP="00480CEA">
      <w:pPr>
        <w:spacing w:after="0" w:line="240" w:lineRule="auto"/>
        <w:jc w:val="both"/>
        <w:rPr>
          <w:rFonts w:ascii="Times New Roman" w:hAnsi="Times New Roman" w:cs="Times New Roman"/>
          <w:sz w:val="24"/>
          <w:szCs w:val="24"/>
          <w:lang w:val="fi-FI"/>
        </w:rPr>
      </w:pPr>
      <w:r w:rsidRPr="00B265A7">
        <w:rPr>
          <w:rFonts w:ascii="Times New Roman" w:hAnsi="Times New Roman" w:cs="Times New Roman"/>
          <w:sz w:val="24"/>
          <w:szCs w:val="24"/>
          <w:lang w:val="fi-FI"/>
        </w:rPr>
        <w:t>4</w:t>
      </w:r>
      <w:r w:rsidR="00DA18C5" w:rsidRPr="00B265A7">
        <w:rPr>
          <w:rFonts w:ascii="Times New Roman" w:hAnsi="Times New Roman" w:cs="Times New Roman"/>
          <w:sz w:val="24"/>
          <w:szCs w:val="24"/>
          <w:lang w:val="fi-FI"/>
        </w:rPr>
        <w:t>. Susitarimas laikomas neatskiriama Sutarties dalimi ir su Sutartimi sudaro vieną visumą.</w:t>
      </w:r>
    </w:p>
    <w:p w14:paraId="381C624B" w14:textId="77777777" w:rsidR="002C25EB" w:rsidRPr="00B265A7" w:rsidRDefault="002C25EB" w:rsidP="00480CEA">
      <w:pPr>
        <w:spacing w:after="0" w:line="240" w:lineRule="auto"/>
        <w:jc w:val="both"/>
        <w:rPr>
          <w:rFonts w:ascii="Times New Roman" w:hAnsi="Times New Roman" w:cs="Times New Roman"/>
          <w:sz w:val="24"/>
          <w:szCs w:val="24"/>
          <w:lang w:val="fi-FI"/>
        </w:rPr>
      </w:pPr>
    </w:p>
    <w:tbl>
      <w:tblPr>
        <w:tblStyle w:val="TableGrid"/>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80"/>
      </w:tblGrid>
      <w:tr w:rsidR="002C25EB" w:rsidRPr="00B265A7" w14:paraId="68BA2FA0" w14:textId="77777777" w:rsidTr="003D64B0">
        <w:tc>
          <w:tcPr>
            <w:tcW w:w="4820" w:type="dxa"/>
          </w:tcPr>
          <w:p w14:paraId="7C1B9C75" w14:textId="77777777" w:rsidR="003D64B0" w:rsidRPr="00B265A7" w:rsidRDefault="002C25EB" w:rsidP="00480CEA">
            <w:pPr>
              <w:jc w:val="both"/>
              <w:rPr>
                <w:b/>
                <w:sz w:val="24"/>
                <w:szCs w:val="24"/>
              </w:rPr>
            </w:pPr>
            <w:r w:rsidRPr="00B265A7">
              <w:rPr>
                <w:b/>
                <w:sz w:val="24"/>
                <w:szCs w:val="24"/>
              </w:rPr>
              <w:t xml:space="preserve">Kalėjimų departamentas prie </w:t>
            </w:r>
          </w:p>
          <w:p w14:paraId="1E864927" w14:textId="37741A24" w:rsidR="002C25EB" w:rsidRPr="00B265A7" w:rsidRDefault="002C25EB" w:rsidP="00480CEA">
            <w:pPr>
              <w:jc w:val="both"/>
              <w:rPr>
                <w:b/>
                <w:sz w:val="24"/>
                <w:szCs w:val="24"/>
              </w:rPr>
            </w:pPr>
            <w:r w:rsidRPr="00B265A7">
              <w:rPr>
                <w:b/>
                <w:sz w:val="24"/>
                <w:szCs w:val="24"/>
              </w:rPr>
              <w:t>Lietuvos Respublikos teisingumo ministerijos</w:t>
            </w:r>
          </w:p>
          <w:p w14:paraId="20B131FD" w14:textId="77777777" w:rsidR="002C25EB" w:rsidRPr="00B265A7" w:rsidRDefault="002C25EB" w:rsidP="00480CEA">
            <w:pPr>
              <w:jc w:val="both"/>
              <w:rPr>
                <w:b/>
                <w:sz w:val="24"/>
                <w:szCs w:val="24"/>
              </w:rPr>
            </w:pPr>
          </w:p>
          <w:p w14:paraId="48D78210" w14:textId="77777777" w:rsidR="002C25EB" w:rsidRPr="00B265A7" w:rsidRDefault="002C25EB" w:rsidP="00480CEA">
            <w:pPr>
              <w:jc w:val="both"/>
              <w:rPr>
                <w:sz w:val="24"/>
                <w:szCs w:val="24"/>
              </w:rPr>
            </w:pPr>
            <w:r w:rsidRPr="00B265A7">
              <w:rPr>
                <w:sz w:val="24"/>
                <w:szCs w:val="24"/>
              </w:rPr>
              <w:t>L. Sapiegos g. 1, LT-10312 Vilnius</w:t>
            </w:r>
          </w:p>
          <w:p w14:paraId="0EA580C6" w14:textId="77777777" w:rsidR="002C25EB" w:rsidRPr="00B265A7" w:rsidRDefault="002C25EB" w:rsidP="00480CEA">
            <w:pPr>
              <w:jc w:val="both"/>
              <w:rPr>
                <w:sz w:val="24"/>
                <w:szCs w:val="24"/>
              </w:rPr>
            </w:pPr>
            <w:r w:rsidRPr="00B265A7">
              <w:rPr>
                <w:sz w:val="24"/>
                <w:szCs w:val="24"/>
              </w:rPr>
              <w:t>Kodas 288697120</w:t>
            </w:r>
          </w:p>
          <w:p w14:paraId="7E49E10D" w14:textId="77777777" w:rsidR="002C25EB" w:rsidRPr="00B265A7" w:rsidRDefault="002C25EB" w:rsidP="00480CEA">
            <w:pPr>
              <w:jc w:val="both"/>
              <w:rPr>
                <w:sz w:val="24"/>
                <w:szCs w:val="24"/>
              </w:rPr>
            </w:pPr>
            <w:r w:rsidRPr="00B265A7">
              <w:rPr>
                <w:sz w:val="24"/>
                <w:szCs w:val="24"/>
              </w:rPr>
              <w:t xml:space="preserve">A. s. Nr. LT88 7300 0100 0245 5579 </w:t>
            </w:r>
          </w:p>
          <w:p w14:paraId="734BA79B" w14:textId="77777777" w:rsidR="002C25EB" w:rsidRPr="00B265A7" w:rsidRDefault="002C25EB" w:rsidP="00480CEA">
            <w:pPr>
              <w:jc w:val="both"/>
              <w:rPr>
                <w:sz w:val="24"/>
                <w:szCs w:val="24"/>
              </w:rPr>
            </w:pPr>
            <w:r w:rsidRPr="00B265A7">
              <w:rPr>
                <w:sz w:val="24"/>
                <w:szCs w:val="24"/>
              </w:rPr>
              <w:t>Bankas AB SWED bankas</w:t>
            </w:r>
          </w:p>
          <w:p w14:paraId="3869D720" w14:textId="77777777" w:rsidR="002C25EB" w:rsidRPr="00B265A7" w:rsidRDefault="002C25EB" w:rsidP="00480CEA">
            <w:pPr>
              <w:jc w:val="both"/>
              <w:rPr>
                <w:sz w:val="24"/>
                <w:szCs w:val="24"/>
              </w:rPr>
            </w:pPr>
            <w:r w:rsidRPr="00B265A7">
              <w:rPr>
                <w:sz w:val="24"/>
                <w:szCs w:val="24"/>
              </w:rPr>
              <w:t>Tel. (8 5) 271 9007</w:t>
            </w:r>
          </w:p>
          <w:p w14:paraId="4F6EBD2B" w14:textId="77777777" w:rsidR="002C25EB" w:rsidRPr="00B265A7" w:rsidRDefault="002C25EB" w:rsidP="00480CEA">
            <w:pPr>
              <w:jc w:val="both"/>
              <w:rPr>
                <w:sz w:val="24"/>
                <w:szCs w:val="24"/>
              </w:rPr>
            </w:pPr>
            <w:r w:rsidRPr="00B265A7">
              <w:rPr>
                <w:sz w:val="24"/>
                <w:szCs w:val="24"/>
              </w:rPr>
              <w:t xml:space="preserve">El. p. </w:t>
            </w:r>
            <w:hyperlink r:id="rId8" w:history="1">
              <w:r w:rsidRPr="00B265A7">
                <w:rPr>
                  <w:color w:val="0000FF"/>
                  <w:sz w:val="24"/>
                  <w:szCs w:val="24"/>
                  <w:u w:val="single"/>
                </w:rPr>
                <w:t>kaldep@kaldep.lt</w:t>
              </w:r>
            </w:hyperlink>
          </w:p>
          <w:p w14:paraId="665BEC97" w14:textId="77777777" w:rsidR="002C25EB" w:rsidRPr="00B265A7" w:rsidRDefault="002C25EB" w:rsidP="00480CEA">
            <w:pPr>
              <w:jc w:val="both"/>
              <w:rPr>
                <w:sz w:val="24"/>
                <w:szCs w:val="24"/>
              </w:rPr>
            </w:pPr>
          </w:p>
          <w:p w14:paraId="6F90521E" w14:textId="77777777" w:rsidR="002C25EB" w:rsidRPr="00B265A7" w:rsidRDefault="002C25EB" w:rsidP="00480CEA">
            <w:pPr>
              <w:jc w:val="both"/>
              <w:rPr>
                <w:sz w:val="24"/>
                <w:szCs w:val="24"/>
              </w:rPr>
            </w:pPr>
          </w:p>
          <w:p w14:paraId="0EAB2D02" w14:textId="159DE689" w:rsidR="002C25EB" w:rsidRPr="00B265A7" w:rsidRDefault="002C25EB" w:rsidP="00480CEA">
            <w:pPr>
              <w:jc w:val="both"/>
              <w:rPr>
                <w:sz w:val="24"/>
                <w:szCs w:val="24"/>
              </w:rPr>
            </w:pPr>
            <w:r w:rsidRPr="00B265A7">
              <w:rPr>
                <w:sz w:val="24"/>
                <w:szCs w:val="24"/>
              </w:rPr>
              <w:t xml:space="preserve">Direktorius                      </w:t>
            </w:r>
          </w:p>
          <w:p w14:paraId="57EA4C9D" w14:textId="77777777" w:rsidR="002C25EB" w:rsidRPr="00B265A7" w:rsidRDefault="002C25EB" w:rsidP="00480CEA">
            <w:pPr>
              <w:jc w:val="both"/>
              <w:rPr>
                <w:sz w:val="24"/>
                <w:szCs w:val="24"/>
              </w:rPr>
            </w:pPr>
            <w:r w:rsidRPr="00B265A7">
              <w:rPr>
                <w:sz w:val="24"/>
                <w:szCs w:val="24"/>
              </w:rPr>
              <w:t xml:space="preserve">Virginijus Kulikauskas    </w:t>
            </w:r>
          </w:p>
          <w:p w14:paraId="14467D13" w14:textId="77777777" w:rsidR="002C25EB" w:rsidRPr="00B265A7" w:rsidRDefault="002C25EB" w:rsidP="00480CEA">
            <w:pPr>
              <w:jc w:val="both"/>
              <w:rPr>
                <w:sz w:val="24"/>
                <w:szCs w:val="24"/>
              </w:rPr>
            </w:pPr>
            <w:r w:rsidRPr="00B265A7">
              <w:rPr>
                <w:sz w:val="24"/>
                <w:szCs w:val="24"/>
              </w:rPr>
              <w:t>__________________</w:t>
            </w:r>
          </w:p>
          <w:p w14:paraId="6F38F78C" w14:textId="77777777" w:rsidR="002C25EB" w:rsidRPr="00B265A7" w:rsidRDefault="002C25EB" w:rsidP="00480CEA">
            <w:pPr>
              <w:jc w:val="both"/>
              <w:rPr>
                <w:sz w:val="24"/>
                <w:szCs w:val="24"/>
                <w:vertAlign w:val="superscript"/>
              </w:rPr>
            </w:pPr>
            <w:r w:rsidRPr="00B265A7">
              <w:rPr>
                <w:sz w:val="24"/>
                <w:szCs w:val="24"/>
                <w:vertAlign w:val="superscript"/>
              </w:rPr>
              <w:t>(parašas)</w:t>
            </w:r>
          </w:p>
        </w:tc>
        <w:tc>
          <w:tcPr>
            <w:tcW w:w="4680" w:type="dxa"/>
          </w:tcPr>
          <w:p w14:paraId="13E93AAD" w14:textId="77777777" w:rsidR="00003C53" w:rsidRPr="00003C53" w:rsidRDefault="00003C53" w:rsidP="00003C53">
            <w:pPr>
              <w:rPr>
                <w:b/>
                <w:sz w:val="24"/>
                <w:szCs w:val="24"/>
              </w:rPr>
            </w:pPr>
            <w:r w:rsidRPr="00003C53">
              <w:rPr>
                <w:b/>
                <w:sz w:val="24"/>
                <w:szCs w:val="24"/>
              </w:rPr>
              <w:t>UAB „Ekodora“</w:t>
            </w:r>
          </w:p>
          <w:p w14:paraId="757CBA7D" w14:textId="77777777" w:rsidR="00003C53" w:rsidRPr="00003C53" w:rsidRDefault="00003C53" w:rsidP="00003C53">
            <w:pPr>
              <w:rPr>
                <w:sz w:val="24"/>
                <w:szCs w:val="24"/>
              </w:rPr>
            </w:pPr>
          </w:p>
          <w:p w14:paraId="4D0B3DBA" w14:textId="77777777" w:rsidR="00003C53" w:rsidRPr="00003C53" w:rsidRDefault="00003C53" w:rsidP="00003C53">
            <w:pPr>
              <w:rPr>
                <w:sz w:val="24"/>
                <w:szCs w:val="24"/>
              </w:rPr>
            </w:pPr>
          </w:p>
          <w:p w14:paraId="434BED33" w14:textId="77777777" w:rsidR="00003C53" w:rsidRPr="00003C53" w:rsidRDefault="00003C53" w:rsidP="00003C53">
            <w:pPr>
              <w:rPr>
                <w:sz w:val="24"/>
                <w:szCs w:val="24"/>
              </w:rPr>
            </w:pPr>
            <w:r w:rsidRPr="00003C53">
              <w:rPr>
                <w:sz w:val="24"/>
                <w:szCs w:val="24"/>
              </w:rPr>
              <w:t>Gintariškių g. 23, LT-46249 Kaunas</w:t>
            </w:r>
          </w:p>
          <w:p w14:paraId="52D79531" w14:textId="77777777" w:rsidR="00003C53" w:rsidRPr="00003C53" w:rsidRDefault="00003C53" w:rsidP="00003C53">
            <w:pPr>
              <w:rPr>
                <w:sz w:val="24"/>
                <w:szCs w:val="24"/>
              </w:rPr>
            </w:pPr>
            <w:r w:rsidRPr="00003C53">
              <w:rPr>
                <w:sz w:val="24"/>
                <w:szCs w:val="24"/>
              </w:rPr>
              <w:t>Kodas 159954511</w:t>
            </w:r>
          </w:p>
          <w:p w14:paraId="33836692" w14:textId="77777777" w:rsidR="00003C53" w:rsidRPr="00003C53" w:rsidRDefault="00003C53" w:rsidP="00003C53">
            <w:pPr>
              <w:rPr>
                <w:sz w:val="24"/>
                <w:szCs w:val="24"/>
              </w:rPr>
            </w:pPr>
            <w:r w:rsidRPr="00003C53">
              <w:rPr>
                <w:sz w:val="24"/>
                <w:szCs w:val="24"/>
              </w:rPr>
              <w:t>PVM kodas LT599545113</w:t>
            </w:r>
          </w:p>
          <w:p w14:paraId="5302CCD9" w14:textId="77777777" w:rsidR="00003C53" w:rsidRPr="00003C53" w:rsidRDefault="00003C53" w:rsidP="00003C53">
            <w:pPr>
              <w:rPr>
                <w:sz w:val="24"/>
                <w:szCs w:val="24"/>
              </w:rPr>
            </w:pPr>
            <w:r w:rsidRPr="00003C53">
              <w:rPr>
                <w:sz w:val="24"/>
                <w:szCs w:val="24"/>
              </w:rPr>
              <w:t>A. s. Nr. LT914010042500032221</w:t>
            </w:r>
          </w:p>
          <w:p w14:paraId="2D798A8F" w14:textId="77777777" w:rsidR="00003C53" w:rsidRPr="00003C53" w:rsidRDefault="00003C53" w:rsidP="00003C53">
            <w:pPr>
              <w:rPr>
                <w:sz w:val="24"/>
                <w:szCs w:val="24"/>
              </w:rPr>
            </w:pPr>
            <w:r w:rsidRPr="00003C53">
              <w:rPr>
                <w:sz w:val="24"/>
                <w:szCs w:val="24"/>
              </w:rPr>
              <w:t>Bankas Luminor Bank AB</w:t>
            </w:r>
          </w:p>
          <w:p w14:paraId="2AC54EBE" w14:textId="77777777" w:rsidR="00003C53" w:rsidRPr="00003C53" w:rsidRDefault="00003C53" w:rsidP="00003C53">
            <w:pPr>
              <w:rPr>
                <w:sz w:val="24"/>
                <w:szCs w:val="24"/>
              </w:rPr>
            </w:pPr>
            <w:r w:rsidRPr="00003C53">
              <w:rPr>
                <w:sz w:val="24"/>
                <w:szCs w:val="24"/>
              </w:rPr>
              <w:t>Tel. (8 37) 32 0700</w:t>
            </w:r>
          </w:p>
          <w:p w14:paraId="6E6A8ABD" w14:textId="77777777" w:rsidR="00003C53" w:rsidRPr="00003C53" w:rsidRDefault="00003C53" w:rsidP="00003C53">
            <w:pPr>
              <w:rPr>
                <w:sz w:val="24"/>
                <w:szCs w:val="24"/>
              </w:rPr>
            </w:pPr>
            <w:r w:rsidRPr="00003C53">
              <w:rPr>
                <w:sz w:val="24"/>
                <w:szCs w:val="24"/>
              </w:rPr>
              <w:t xml:space="preserve">El. p. </w:t>
            </w:r>
            <w:hyperlink r:id="rId9" w:history="1">
              <w:r w:rsidRPr="00003C53">
                <w:rPr>
                  <w:color w:val="0000FF"/>
                  <w:sz w:val="24"/>
                  <w:szCs w:val="24"/>
                  <w:u w:val="single"/>
                </w:rPr>
                <w:t>info@ekodora.lt</w:t>
              </w:r>
            </w:hyperlink>
          </w:p>
          <w:p w14:paraId="08596BF3" w14:textId="77777777" w:rsidR="00003C53" w:rsidRPr="00003C53" w:rsidRDefault="00003C53" w:rsidP="00003C53">
            <w:pPr>
              <w:rPr>
                <w:sz w:val="24"/>
                <w:szCs w:val="24"/>
              </w:rPr>
            </w:pPr>
          </w:p>
          <w:p w14:paraId="698F0358" w14:textId="2D63F3B8" w:rsidR="00003C53" w:rsidRPr="00003C53" w:rsidRDefault="00003C53" w:rsidP="00003C53">
            <w:pPr>
              <w:rPr>
                <w:sz w:val="24"/>
                <w:szCs w:val="24"/>
              </w:rPr>
            </w:pPr>
            <w:r w:rsidRPr="00003C53">
              <w:rPr>
                <w:sz w:val="24"/>
                <w:szCs w:val="24"/>
              </w:rPr>
              <w:t xml:space="preserve">Direktorius                 </w:t>
            </w:r>
          </w:p>
          <w:p w14:paraId="2E803E68" w14:textId="77777777" w:rsidR="00003C53" w:rsidRPr="00003C53" w:rsidRDefault="00003C53" w:rsidP="00003C53">
            <w:pPr>
              <w:rPr>
                <w:sz w:val="24"/>
                <w:szCs w:val="24"/>
              </w:rPr>
            </w:pPr>
            <w:r w:rsidRPr="00003C53">
              <w:rPr>
                <w:sz w:val="24"/>
                <w:szCs w:val="24"/>
              </w:rPr>
              <w:t>Remigijus Indrulionis</w:t>
            </w:r>
          </w:p>
          <w:p w14:paraId="08E6E3CB" w14:textId="77777777" w:rsidR="00003C53" w:rsidRPr="00003C53" w:rsidRDefault="00003C53" w:rsidP="00003C53">
            <w:pPr>
              <w:rPr>
                <w:sz w:val="24"/>
                <w:szCs w:val="24"/>
              </w:rPr>
            </w:pPr>
            <w:r w:rsidRPr="00003C53">
              <w:rPr>
                <w:sz w:val="24"/>
                <w:szCs w:val="24"/>
              </w:rPr>
              <w:t>__________________</w:t>
            </w:r>
          </w:p>
          <w:p w14:paraId="1CBD8537" w14:textId="77777777" w:rsidR="00003C53" w:rsidRPr="00003C53" w:rsidRDefault="00003C53" w:rsidP="00003C53">
            <w:pPr>
              <w:rPr>
                <w:sz w:val="24"/>
                <w:szCs w:val="24"/>
              </w:rPr>
            </w:pPr>
            <w:r w:rsidRPr="00003C53">
              <w:rPr>
                <w:sz w:val="24"/>
                <w:szCs w:val="24"/>
                <w:vertAlign w:val="superscript"/>
              </w:rPr>
              <w:t>(parašas)</w:t>
            </w:r>
          </w:p>
          <w:p w14:paraId="7D4F5D46" w14:textId="722FBC02" w:rsidR="002C25EB" w:rsidRPr="00B265A7" w:rsidRDefault="002C25EB" w:rsidP="00480CEA">
            <w:pPr>
              <w:jc w:val="both"/>
              <w:rPr>
                <w:sz w:val="24"/>
                <w:szCs w:val="24"/>
                <w:lang w:val="en-US"/>
              </w:rPr>
            </w:pPr>
          </w:p>
        </w:tc>
      </w:tr>
    </w:tbl>
    <w:p w14:paraId="3E7E185A" w14:textId="7548EBD4" w:rsidR="00024A7A" w:rsidRPr="008C48A4" w:rsidRDefault="00024A7A" w:rsidP="00024A7A">
      <w:pPr>
        <w:spacing w:after="0" w:line="240" w:lineRule="auto"/>
        <w:jc w:val="both"/>
        <w:rPr>
          <w:rFonts w:ascii="Times New Roman" w:hAnsi="Times New Roman" w:cs="Times New Roman"/>
          <w:sz w:val="24"/>
          <w:szCs w:val="24"/>
        </w:rPr>
      </w:pPr>
    </w:p>
    <w:sectPr w:rsidR="00024A7A" w:rsidRPr="008C48A4" w:rsidSect="006D7AAD">
      <w:pgSz w:w="12240" w:h="15840"/>
      <w:pgMar w:top="1276"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C7AAD" w14:textId="77777777" w:rsidR="00223D6B" w:rsidRDefault="00223D6B" w:rsidP="00CD0D66">
      <w:pPr>
        <w:spacing w:after="0" w:line="240" w:lineRule="auto"/>
      </w:pPr>
      <w:r>
        <w:separator/>
      </w:r>
    </w:p>
  </w:endnote>
  <w:endnote w:type="continuationSeparator" w:id="0">
    <w:p w14:paraId="685938AB" w14:textId="77777777" w:rsidR="00223D6B" w:rsidRDefault="00223D6B" w:rsidP="00CD0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82855" w14:textId="77777777" w:rsidR="00223D6B" w:rsidRDefault="00223D6B" w:rsidP="00CD0D66">
      <w:pPr>
        <w:spacing w:after="0" w:line="240" w:lineRule="auto"/>
      </w:pPr>
      <w:r>
        <w:separator/>
      </w:r>
    </w:p>
  </w:footnote>
  <w:footnote w:type="continuationSeparator" w:id="0">
    <w:p w14:paraId="6B3A9022" w14:textId="77777777" w:rsidR="00223D6B" w:rsidRDefault="00223D6B" w:rsidP="00CD0D66">
      <w:pPr>
        <w:spacing w:after="0" w:line="240" w:lineRule="auto"/>
      </w:pPr>
      <w:r>
        <w:continuationSeparator/>
      </w:r>
    </w:p>
  </w:footnote>
  <w:footnote w:id="1">
    <w:p w14:paraId="02D8C6FA" w14:textId="09388316" w:rsidR="00AC5BA2" w:rsidRPr="00130377" w:rsidRDefault="00AC5BA2">
      <w:pPr>
        <w:pStyle w:val="FootnoteText"/>
        <w:rPr>
          <w:rFonts w:ascii="Times New Roman" w:hAnsi="Times New Roman" w:cs="Times New Roman"/>
          <w:lang w:val="lt-LT"/>
        </w:rPr>
      </w:pPr>
      <w:r w:rsidRPr="001F0D87">
        <w:rPr>
          <w:rStyle w:val="FootnoteReference"/>
        </w:rPr>
        <w:footnoteRef/>
      </w:r>
      <w:r w:rsidRPr="001F0D87">
        <w:t xml:space="preserve"> </w:t>
      </w:r>
      <w:proofErr w:type="spellStart"/>
      <w:r w:rsidRPr="00130377">
        <w:rPr>
          <w:rFonts w:ascii="Times New Roman" w:hAnsi="Times New Roman" w:cs="Times New Roman"/>
        </w:rPr>
        <w:t>Gali</w:t>
      </w:r>
      <w:proofErr w:type="spellEnd"/>
      <w:r w:rsidRPr="00130377">
        <w:rPr>
          <w:rFonts w:ascii="Times New Roman" w:hAnsi="Times New Roman" w:cs="Times New Roman"/>
        </w:rPr>
        <w:t xml:space="preserve"> b</w:t>
      </w:r>
      <w:r w:rsidRPr="00130377">
        <w:rPr>
          <w:rFonts w:ascii="Times New Roman" w:hAnsi="Times New Roman" w:cs="Times New Roman"/>
          <w:lang w:val="lt-LT"/>
        </w:rPr>
        <w:t xml:space="preserve">ūti </w:t>
      </w:r>
      <w:r w:rsidR="00707507" w:rsidRPr="00130377">
        <w:rPr>
          <w:rFonts w:ascii="Times New Roman" w:hAnsi="Times New Roman" w:cs="Times New Roman"/>
          <w:lang w:val="lt-LT"/>
        </w:rPr>
        <w:t xml:space="preserve">pasirenkami </w:t>
      </w:r>
      <w:r w:rsidRPr="00130377">
        <w:rPr>
          <w:rFonts w:ascii="Times New Roman" w:hAnsi="Times New Roman" w:cs="Times New Roman"/>
          <w:lang w:val="lt-LT"/>
        </w:rPr>
        <w:t>pagal poreikį</w:t>
      </w:r>
    </w:p>
  </w:footnote>
  <w:footnote w:id="2">
    <w:p w14:paraId="159BB933" w14:textId="2A99652D" w:rsidR="009560E0" w:rsidRPr="00130377" w:rsidRDefault="009560E0">
      <w:pPr>
        <w:pStyle w:val="FootnoteText"/>
        <w:rPr>
          <w:rFonts w:ascii="Times New Roman" w:hAnsi="Times New Roman" w:cs="Times New Roman"/>
          <w:lang w:val="lt-LT"/>
        </w:rPr>
      </w:pPr>
      <w:r w:rsidRPr="00130377">
        <w:rPr>
          <w:rStyle w:val="FootnoteReference"/>
          <w:rFonts w:ascii="Times New Roman" w:hAnsi="Times New Roman" w:cs="Times New Roman"/>
        </w:rPr>
        <w:footnoteRef/>
      </w:r>
      <w:r w:rsidRPr="00130377">
        <w:rPr>
          <w:rFonts w:ascii="Times New Roman" w:hAnsi="Times New Roman" w:cs="Times New Roman"/>
        </w:rPr>
        <w:t xml:space="preserve"> </w:t>
      </w:r>
      <w:r w:rsidRPr="00130377">
        <w:rPr>
          <w:rFonts w:ascii="Times New Roman" w:hAnsi="Times New Roman" w:cs="Times New Roman"/>
          <w:lang w:val="lt-LT"/>
        </w:rPr>
        <w:t>Nurodomas procentinis pokyčio dydis</w:t>
      </w:r>
    </w:p>
  </w:footnote>
  <w:footnote w:id="3">
    <w:p w14:paraId="4F24CE29" w14:textId="25E5FE65" w:rsidR="00AC5BA2" w:rsidRPr="00130377" w:rsidRDefault="00AC5BA2">
      <w:pPr>
        <w:pStyle w:val="FootnoteText"/>
        <w:rPr>
          <w:rFonts w:ascii="Times New Roman" w:hAnsi="Times New Roman" w:cs="Times New Roman"/>
          <w:lang w:val="lt-LT"/>
        </w:rPr>
      </w:pPr>
      <w:r w:rsidRPr="00130377">
        <w:rPr>
          <w:rStyle w:val="FootnoteReference"/>
          <w:rFonts w:ascii="Times New Roman" w:hAnsi="Times New Roman" w:cs="Times New Roman"/>
        </w:rPr>
        <w:footnoteRef/>
      </w:r>
      <w:r w:rsidRPr="00130377">
        <w:rPr>
          <w:rFonts w:ascii="Times New Roman" w:hAnsi="Times New Roman" w:cs="Times New Roman"/>
        </w:rPr>
        <w:t xml:space="preserve"> </w:t>
      </w:r>
      <w:proofErr w:type="spellStart"/>
      <w:r w:rsidRPr="00130377">
        <w:rPr>
          <w:rFonts w:ascii="Times New Roman" w:hAnsi="Times New Roman" w:cs="Times New Roman"/>
        </w:rPr>
        <w:t>Gali</w:t>
      </w:r>
      <w:proofErr w:type="spellEnd"/>
      <w:r w:rsidRPr="00130377">
        <w:rPr>
          <w:rFonts w:ascii="Times New Roman" w:hAnsi="Times New Roman" w:cs="Times New Roman"/>
        </w:rPr>
        <w:t xml:space="preserve"> </w:t>
      </w:r>
      <w:proofErr w:type="spellStart"/>
      <w:r w:rsidRPr="00130377">
        <w:rPr>
          <w:rFonts w:ascii="Times New Roman" w:hAnsi="Times New Roman" w:cs="Times New Roman"/>
        </w:rPr>
        <w:t>būti</w:t>
      </w:r>
      <w:proofErr w:type="spellEnd"/>
      <w:r w:rsidRPr="00130377">
        <w:rPr>
          <w:rFonts w:ascii="Times New Roman" w:hAnsi="Times New Roman" w:cs="Times New Roman"/>
        </w:rPr>
        <w:t xml:space="preserve"> </w:t>
      </w:r>
      <w:proofErr w:type="spellStart"/>
      <w:r w:rsidRPr="00130377">
        <w:rPr>
          <w:rFonts w:ascii="Times New Roman" w:hAnsi="Times New Roman" w:cs="Times New Roman"/>
        </w:rPr>
        <w:t>pasirenkamas</w:t>
      </w:r>
      <w:proofErr w:type="spellEnd"/>
      <w:r w:rsidRPr="00130377">
        <w:rPr>
          <w:rFonts w:ascii="Times New Roman" w:hAnsi="Times New Roman" w:cs="Times New Roman"/>
        </w:rPr>
        <w:t xml:space="preserve"> </w:t>
      </w:r>
      <w:proofErr w:type="spellStart"/>
      <w:r w:rsidRPr="00130377">
        <w:rPr>
          <w:rFonts w:ascii="Times New Roman" w:hAnsi="Times New Roman" w:cs="Times New Roman"/>
        </w:rPr>
        <w:t>ir</w:t>
      </w:r>
      <w:proofErr w:type="spellEnd"/>
      <w:r w:rsidRPr="00130377">
        <w:rPr>
          <w:rFonts w:ascii="Times New Roman" w:hAnsi="Times New Roman" w:cs="Times New Roman"/>
        </w:rPr>
        <w:t xml:space="preserve"> </w:t>
      </w:r>
      <w:proofErr w:type="spellStart"/>
      <w:r w:rsidRPr="00130377">
        <w:rPr>
          <w:rFonts w:ascii="Times New Roman" w:hAnsi="Times New Roman" w:cs="Times New Roman"/>
        </w:rPr>
        <w:t>kitas</w:t>
      </w:r>
      <w:proofErr w:type="spellEnd"/>
      <w:r w:rsidRPr="00130377">
        <w:rPr>
          <w:rFonts w:ascii="Times New Roman" w:hAnsi="Times New Roman" w:cs="Times New Roman"/>
        </w:rPr>
        <w:t xml:space="preserve"> </w:t>
      </w:r>
      <w:proofErr w:type="spellStart"/>
      <w:r w:rsidRPr="00130377">
        <w:rPr>
          <w:rFonts w:ascii="Times New Roman" w:hAnsi="Times New Roman" w:cs="Times New Roman"/>
        </w:rPr>
        <w:t>procentinis</w:t>
      </w:r>
      <w:proofErr w:type="spellEnd"/>
      <w:r w:rsidRPr="00130377">
        <w:rPr>
          <w:rFonts w:ascii="Times New Roman" w:hAnsi="Times New Roman" w:cs="Times New Roman"/>
        </w:rPr>
        <w:t xml:space="preserve"> </w:t>
      </w:r>
      <w:proofErr w:type="spellStart"/>
      <w:r w:rsidRPr="00130377">
        <w:rPr>
          <w:rFonts w:ascii="Times New Roman" w:hAnsi="Times New Roman" w:cs="Times New Roman"/>
        </w:rPr>
        <w:t>dydis</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D7469"/>
    <w:multiLevelType w:val="hybridMultilevel"/>
    <w:tmpl w:val="9432E3D0"/>
    <w:lvl w:ilvl="0" w:tplc="0302C5B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38223084"/>
    <w:multiLevelType w:val="multilevel"/>
    <w:tmpl w:val="49E65A98"/>
    <w:lvl w:ilvl="0">
      <w:start w:val="1"/>
      <w:numFmt w:val="decimal"/>
      <w:pStyle w:val="Stilius1"/>
      <w:lvlText w:val="%1."/>
      <w:lvlJc w:val="left"/>
      <w:pPr>
        <w:ind w:left="9291" w:hanging="360"/>
      </w:pPr>
      <w:rPr>
        <w:rFonts w:cs="Times New Roman"/>
      </w:rPr>
    </w:lvl>
    <w:lvl w:ilvl="1">
      <w:start w:val="1"/>
      <w:numFmt w:val="decimal"/>
      <w:isLgl/>
      <w:lvlText w:val="%1.%2."/>
      <w:lvlJc w:val="left"/>
      <w:pPr>
        <w:ind w:left="1070" w:hanging="360"/>
      </w:pPr>
      <w:rPr>
        <w:rFonts w:cs="Times New Roman"/>
        <w:b w:val="0"/>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 w15:restartNumberingAfterBreak="0">
    <w:nsid w:val="460D357D"/>
    <w:multiLevelType w:val="multilevel"/>
    <w:tmpl w:val="CE02ABBE"/>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2B406F3"/>
    <w:multiLevelType w:val="hybridMultilevel"/>
    <w:tmpl w:val="A1E44760"/>
    <w:lvl w:ilvl="0" w:tplc="C40488A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573DF6"/>
    <w:multiLevelType w:val="hybridMultilevel"/>
    <w:tmpl w:val="2634DC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3988741">
    <w:abstractNumId w:val="3"/>
  </w:num>
  <w:num w:numId="2" w16cid:durableId="504052966">
    <w:abstractNumId w:val="0"/>
  </w:num>
  <w:num w:numId="3" w16cid:durableId="1943025912">
    <w:abstractNumId w:val="4"/>
  </w:num>
  <w:num w:numId="4" w16cid:durableId="240480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1247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355"/>
    <w:rsid w:val="00003C53"/>
    <w:rsid w:val="00003DBC"/>
    <w:rsid w:val="00017DFC"/>
    <w:rsid w:val="000223F4"/>
    <w:rsid w:val="00024A7A"/>
    <w:rsid w:val="00026F8B"/>
    <w:rsid w:val="000350A7"/>
    <w:rsid w:val="0007304F"/>
    <w:rsid w:val="00090003"/>
    <w:rsid w:val="00097C5F"/>
    <w:rsid w:val="000A276F"/>
    <w:rsid w:val="000A2FCC"/>
    <w:rsid w:val="000B4108"/>
    <w:rsid w:val="000D6DB4"/>
    <w:rsid w:val="000D7388"/>
    <w:rsid w:val="000F1AD4"/>
    <w:rsid w:val="00130377"/>
    <w:rsid w:val="00144B9A"/>
    <w:rsid w:val="00163302"/>
    <w:rsid w:val="00193966"/>
    <w:rsid w:val="001B1CDC"/>
    <w:rsid w:val="001B65D0"/>
    <w:rsid w:val="001D5929"/>
    <w:rsid w:val="001F0D87"/>
    <w:rsid w:val="00223D6B"/>
    <w:rsid w:val="00225C07"/>
    <w:rsid w:val="002437C8"/>
    <w:rsid w:val="00250A01"/>
    <w:rsid w:val="00251B64"/>
    <w:rsid w:val="00290B00"/>
    <w:rsid w:val="002C2052"/>
    <w:rsid w:val="002C25EB"/>
    <w:rsid w:val="002D3413"/>
    <w:rsid w:val="002E3377"/>
    <w:rsid w:val="002E424D"/>
    <w:rsid w:val="002E4A7B"/>
    <w:rsid w:val="002F65AC"/>
    <w:rsid w:val="00301B86"/>
    <w:rsid w:val="0031128C"/>
    <w:rsid w:val="0036038C"/>
    <w:rsid w:val="00371B03"/>
    <w:rsid w:val="00380B2C"/>
    <w:rsid w:val="003C58D5"/>
    <w:rsid w:val="003D64B0"/>
    <w:rsid w:val="003F6E32"/>
    <w:rsid w:val="00421355"/>
    <w:rsid w:val="00421F04"/>
    <w:rsid w:val="00430BD6"/>
    <w:rsid w:val="00435BE0"/>
    <w:rsid w:val="00450174"/>
    <w:rsid w:val="00460996"/>
    <w:rsid w:val="004679FE"/>
    <w:rsid w:val="00480CEA"/>
    <w:rsid w:val="00483478"/>
    <w:rsid w:val="00495B2F"/>
    <w:rsid w:val="00496C0C"/>
    <w:rsid w:val="004C32AB"/>
    <w:rsid w:val="004F04F5"/>
    <w:rsid w:val="00501EA0"/>
    <w:rsid w:val="005079D6"/>
    <w:rsid w:val="00513B05"/>
    <w:rsid w:val="0052354A"/>
    <w:rsid w:val="005C5705"/>
    <w:rsid w:val="005E1EBB"/>
    <w:rsid w:val="005E2C48"/>
    <w:rsid w:val="005F52AF"/>
    <w:rsid w:val="00656D15"/>
    <w:rsid w:val="00667163"/>
    <w:rsid w:val="006927F0"/>
    <w:rsid w:val="00694BF6"/>
    <w:rsid w:val="006A4198"/>
    <w:rsid w:val="006B25C6"/>
    <w:rsid w:val="006B36A4"/>
    <w:rsid w:val="006D2A2D"/>
    <w:rsid w:val="006D2F86"/>
    <w:rsid w:val="006D7AAD"/>
    <w:rsid w:val="00707507"/>
    <w:rsid w:val="007218E3"/>
    <w:rsid w:val="00741F60"/>
    <w:rsid w:val="00784588"/>
    <w:rsid w:val="00786FC4"/>
    <w:rsid w:val="0079512E"/>
    <w:rsid w:val="00795438"/>
    <w:rsid w:val="007C44F4"/>
    <w:rsid w:val="007F0637"/>
    <w:rsid w:val="008145C5"/>
    <w:rsid w:val="008232F8"/>
    <w:rsid w:val="0088174F"/>
    <w:rsid w:val="00882580"/>
    <w:rsid w:val="008C48A4"/>
    <w:rsid w:val="008F0689"/>
    <w:rsid w:val="00923923"/>
    <w:rsid w:val="0093213D"/>
    <w:rsid w:val="00935390"/>
    <w:rsid w:val="00946F5F"/>
    <w:rsid w:val="009560E0"/>
    <w:rsid w:val="00964169"/>
    <w:rsid w:val="00995610"/>
    <w:rsid w:val="009C7890"/>
    <w:rsid w:val="009D481F"/>
    <w:rsid w:val="009F66DF"/>
    <w:rsid w:val="00A130B9"/>
    <w:rsid w:val="00A205AE"/>
    <w:rsid w:val="00A235AF"/>
    <w:rsid w:val="00A301C5"/>
    <w:rsid w:val="00A35C88"/>
    <w:rsid w:val="00A4275A"/>
    <w:rsid w:val="00A53F28"/>
    <w:rsid w:val="00A64502"/>
    <w:rsid w:val="00A701EC"/>
    <w:rsid w:val="00A77541"/>
    <w:rsid w:val="00AA03E7"/>
    <w:rsid w:val="00AB04DA"/>
    <w:rsid w:val="00AC0041"/>
    <w:rsid w:val="00AC5BA2"/>
    <w:rsid w:val="00AD3D98"/>
    <w:rsid w:val="00AD4BE2"/>
    <w:rsid w:val="00AF77CC"/>
    <w:rsid w:val="00B17F49"/>
    <w:rsid w:val="00B265A7"/>
    <w:rsid w:val="00B45713"/>
    <w:rsid w:val="00B55842"/>
    <w:rsid w:val="00B607D9"/>
    <w:rsid w:val="00B816D4"/>
    <w:rsid w:val="00B92161"/>
    <w:rsid w:val="00BA3564"/>
    <w:rsid w:val="00BC3C6B"/>
    <w:rsid w:val="00BD43F0"/>
    <w:rsid w:val="00BF3A8F"/>
    <w:rsid w:val="00C070E7"/>
    <w:rsid w:val="00C212A8"/>
    <w:rsid w:val="00C31668"/>
    <w:rsid w:val="00C31C5E"/>
    <w:rsid w:val="00C400F8"/>
    <w:rsid w:val="00C43360"/>
    <w:rsid w:val="00C63994"/>
    <w:rsid w:val="00C63A54"/>
    <w:rsid w:val="00C7136D"/>
    <w:rsid w:val="00C92D6D"/>
    <w:rsid w:val="00CA0E3A"/>
    <w:rsid w:val="00CA33FE"/>
    <w:rsid w:val="00CD0D66"/>
    <w:rsid w:val="00CD4CE8"/>
    <w:rsid w:val="00CE77DB"/>
    <w:rsid w:val="00CF23BC"/>
    <w:rsid w:val="00D07A18"/>
    <w:rsid w:val="00D07E57"/>
    <w:rsid w:val="00D50E1A"/>
    <w:rsid w:val="00D57276"/>
    <w:rsid w:val="00D61BB6"/>
    <w:rsid w:val="00D62BA7"/>
    <w:rsid w:val="00D74F6B"/>
    <w:rsid w:val="00D938CB"/>
    <w:rsid w:val="00DA18C5"/>
    <w:rsid w:val="00DB0860"/>
    <w:rsid w:val="00DB2005"/>
    <w:rsid w:val="00DB6617"/>
    <w:rsid w:val="00DB7928"/>
    <w:rsid w:val="00DC68FC"/>
    <w:rsid w:val="00DC7A51"/>
    <w:rsid w:val="00DE5203"/>
    <w:rsid w:val="00DE5E54"/>
    <w:rsid w:val="00E1048B"/>
    <w:rsid w:val="00E11726"/>
    <w:rsid w:val="00E30BB4"/>
    <w:rsid w:val="00E36C45"/>
    <w:rsid w:val="00E606DD"/>
    <w:rsid w:val="00E70F0A"/>
    <w:rsid w:val="00EB0ED8"/>
    <w:rsid w:val="00EB1EEF"/>
    <w:rsid w:val="00EC0388"/>
    <w:rsid w:val="00EC39F6"/>
    <w:rsid w:val="00ED1BCB"/>
    <w:rsid w:val="00EE2EED"/>
    <w:rsid w:val="00EE3285"/>
    <w:rsid w:val="00EE746B"/>
    <w:rsid w:val="00F0700A"/>
    <w:rsid w:val="00F1629A"/>
    <w:rsid w:val="00F3520E"/>
    <w:rsid w:val="00F4027A"/>
    <w:rsid w:val="00F661BF"/>
    <w:rsid w:val="00F720C8"/>
    <w:rsid w:val="00FA5598"/>
    <w:rsid w:val="00FE05B8"/>
    <w:rsid w:val="00FE1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F611"/>
  <w15:chartTrackingRefBased/>
  <w15:docId w15:val="{A634635F-0B83-4563-981E-8242E0C7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890"/>
    <w:pPr>
      <w:keepNext/>
      <w:keepLines/>
      <w:numPr>
        <w:numId w:val="5"/>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lang w:val="lt-LT"/>
    </w:rPr>
  </w:style>
  <w:style w:type="paragraph" w:styleId="Heading2">
    <w:name w:val="heading 2"/>
    <w:basedOn w:val="Normal"/>
    <w:next w:val="Normal"/>
    <w:link w:val="Heading2Char"/>
    <w:uiPriority w:val="9"/>
    <w:unhideWhenUsed/>
    <w:qFormat/>
    <w:rsid w:val="009C7890"/>
    <w:pPr>
      <w:keepNext/>
      <w:keepLines/>
      <w:numPr>
        <w:ilvl w:val="1"/>
        <w:numId w:val="5"/>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lang w:val="lt-LT"/>
    </w:rPr>
  </w:style>
  <w:style w:type="paragraph" w:styleId="Heading3">
    <w:name w:val="heading 3"/>
    <w:basedOn w:val="Normal"/>
    <w:next w:val="Normal"/>
    <w:link w:val="Heading3Char"/>
    <w:uiPriority w:val="9"/>
    <w:unhideWhenUsed/>
    <w:qFormat/>
    <w:rsid w:val="009C7890"/>
    <w:pPr>
      <w:keepNext/>
      <w:keepLines/>
      <w:numPr>
        <w:ilvl w:val="2"/>
        <w:numId w:val="5"/>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B64"/>
    <w:pPr>
      <w:ind w:left="720"/>
      <w:contextualSpacing/>
    </w:pPr>
  </w:style>
  <w:style w:type="character" w:styleId="CommentReference">
    <w:name w:val="annotation reference"/>
    <w:semiHidden/>
    <w:rsid w:val="00D07A18"/>
    <w:rPr>
      <w:rFonts w:cs="Times New Roman"/>
      <w:sz w:val="16"/>
      <w:szCs w:val="16"/>
    </w:rPr>
  </w:style>
  <w:style w:type="paragraph" w:styleId="CommentText">
    <w:name w:val="annotation text"/>
    <w:basedOn w:val="Normal"/>
    <w:link w:val="CommentTextChar1"/>
    <w:rsid w:val="00D07A18"/>
    <w:pPr>
      <w:spacing w:after="0" w:line="240" w:lineRule="auto"/>
    </w:pPr>
    <w:rPr>
      <w:rFonts w:ascii="Calibri" w:eastAsia="Times New Roman" w:hAnsi="Calibri" w:cs="Times New Roman"/>
      <w:sz w:val="20"/>
      <w:szCs w:val="20"/>
      <w:lang w:val="lt-LT"/>
    </w:rPr>
  </w:style>
  <w:style w:type="character" w:customStyle="1" w:styleId="CommentTextChar">
    <w:name w:val="Comment Text Char"/>
    <w:basedOn w:val="DefaultParagraphFont"/>
    <w:uiPriority w:val="99"/>
    <w:semiHidden/>
    <w:rsid w:val="00D07A18"/>
    <w:rPr>
      <w:sz w:val="20"/>
      <w:szCs w:val="20"/>
    </w:rPr>
  </w:style>
  <w:style w:type="character" w:customStyle="1" w:styleId="CommentTextChar1">
    <w:name w:val="Comment Text Char1"/>
    <w:link w:val="CommentText"/>
    <w:rsid w:val="00D07A18"/>
    <w:rPr>
      <w:rFonts w:ascii="Calibri" w:eastAsia="Times New Roman" w:hAnsi="Calibri" w:cs="Times New Roman"/>
      <w:sz w:val="20"/>
      <w:szCs w:val="20"/>
      <w:lang w:val="lt-LT"/>
    </w:rPr>
  </w:style>
  <w:style w:type="table" w:styleId="TableGrid">
    <w:name w:val="Table Grid"/>
    <w:basedOn w:val="TableNormal"/>
    <w:rsid w:val="002C25E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86FC4"/>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1"/>
    <w:link w:val="CommentSubject"/>
    <w:uiPriority w:val="99"/>
    <w:semiHidden/>
    <w:rsid w:val="00786FC4"/>
    <w:rPr>
      <w:rFonts w:ascii="Calibri" w:eastAsia="Times New Roman" w:hAnsi="Calibri" w:cs="Times New Roman"/>
      <w:b/>
      <w:bCs/>
      <w:sz w:val="20"/>
      <w:szCs w:val="20"/>
      <w:lang w:val="lt-LT"/>
    </w:rPr>
  </w:style>
  <w:style w:type="paragraph" w:styleId="Revision">
    <w:name w:val="Revision"/>
    <w:hidden/>
    <w:uiPriority w:val="99"/>
    <w:semiHidden/>
    <w:rsid w:val="00786FC4"/>
    <w:pPr>
      <w:spacing w:after="0" w:line="240" w:lineRule="auto"/>
    </w:pPr>
  </w:style>
  <w:style w:type="paragraph" w:styleId="Header">
    <w:name w:val="header"/>
    <w:basedOn w:val="Normal"/>
    <w:link w:val="HeaderChar"/>
    <w:uiPriority w:val="99"/>
    <w:unhideWhenUsed/>
    <w:rsid w:val="00CD0D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CD0D66"/>
  </w:style>
  <w:style w:type="paragraph" w:styleId="Footer">
    <w:name w:val="footer"/>
    <w:basedOn w:val="Normal"/>
    <w:link w:val="FooterChar"/>
    <w:uiPriority w:val="99"/>
    <w:unhideWhenUsed/>
    <w:rsid w:val="00CD0D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CD0D66"/>
  </w:style>
  <w:style w:type="character" w:styleId="Hyperlink">
    <w:name w:val="Hyperlink"/>
    <w:basedOn w:val="DefaultParagraphFont"/>
    <w:uiPriority w:val="99"/>
    <w:unhideWhenUsed/>
    <w:rsid w:val="006927F0"/>
    <w:rPr>
      <w:color w:val="0563C1" w:themeColor="hyperlink"/>
      <w:u w:val="single"/>
    </w:rPr>
  </w:style>
  <w:style w:type="character" w:customStyle="1" w:styleId="UnresolvedMention1">
    <w:name w:val="Unresolved Mention1"/>
    <w:basedOn w:val="DefaultParagraphFont"/>
    <w:uiPriority w:val="99"/>
    <w:semiHidden/>
    <w:unhideWhenUsed/>
    <w:rsid w:val="006927F0"/>
    <w:rPr>
      <w:color w:val="605E5C"/>
      <w:shd w:val="clear" w:color="auto" w:fill="E1DFDD"/>
    </w:rPr>
  </w:style>
  <w:style w:type="paragraph" w:styleId="FootnoteText">
    <w:name w:val="footnote text"/>
    <w:basedOn w:val="Normal"/>
    <w:link w:val="FootnoteTextChar"/>
    <w:uiPriority w:val="99"/>
    <w:semiHidden/>
    <w:unhideWhenUsed/>
    <w:rsid w:val="00AC5B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5BA2"/>
    <w:rPr>
      <w:sz w:val="20"/>
      <w:szCs w:val="20"/>
    </w:rPr>
  </w:style>
  <w:style w:type="character" w:styleId="FootnoteReference">
    <w:name w:val="footnote reference"/>
    <w:basedOn w:val="DefaultParagraphFont"/>
    <w:uiPriority w:val="99"/>
    <w:semiHidden/>
    <w:unhideWhenUsed/>
    <w:rsid w:val="00AC5BA2"/>
    <w:rPr>
      <w:vertAlign w:val="superscript"/>
    </w:rPr>
  </w:style>
  <w:style w:type="paragraph" w:styleId="BalloonText">
    <w:name w:val="Balloon Text"/>
    <w:basedOn w:val="Normal"/>
    <w:link w:val="BalloonTextChar"/>
    <w:uiPriority w:val="99"/>
    <w:semiHidden/>
    <w:unhideWhenUsed/>
    <w:rsid w:val="00656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D15"/>
    <w:rPr>
      <w:rFonts w:ascii="Segoe UI" w:hAnsi="Segoe UI" w:cs="Segoe UI"/>
      <w:sz w:val="18"/>
      <w:szCs w:val="18"/>
    </w:rPr>
  </w:style>
  <w:style w:type="paragraph" w:customStyle="1" w:styleId="Stilius1">
    <w:name w:val="Stilius1"/>
    <w:basedOn w:val="Normal"/>
    <w:autoRedefine/>
    <w:qFormat/>
    <w:rsid w:val="006A4198"/>
    <w:pPr>
      <w:numPr>
        <w:numId w:val="4"/>
      </w:numPr>
      <w:spacing w:before="240" w:after="240" w:line="240" w:lineRule="auto"/>
      <w:ind w:left="181" w:firstLine="0"/>
      <w:jc w:val="center"/>
    </w:pPr>
    <w:rPr>
      <w:rFonts w:ascii="Times New Roman" w:eastAsia="Times New Roman" w:hAnsi="Times New Roman" w:cs="Times New Roman"/>
      <w:b/>
      <w:lang w:val="lt-LT"/>
    </w:rPr>
  </w:style>
  <w:style w:type="character" w:customStyle="1" w:styleId="FootnoteTextChar1">
    <w:name w:val="Footnote Text Char1"/>
    <w:uiPriority w:val="99"/>
    <w:semiHidden/>
    <w:locked/>
    <w:rsid w:val="006A4198"/>
    <w:rPr>
      <w:rFonts w:ascii="Calibri" w:eastAsia="Times New Roman" w:hAnsi="Calibri" w:cs="Times New Roman"/>
      <w:sz w:val="20"/>
      <w:szCs w:val="20"/>
      <w:lang w:val="lt-LT"/>
    </w:rPr>
  </w:style>
  <w:style w:type="character" w:customStyle="1" w:styleId="UnresolvedMention2">
    <w:name w:val="Unresolved Mention2"/>
    <w:basedOn w:val="DefaultParagraphFont"/>
    <w:uiPriority w:val="99"/>
    <w:semiHidden/>
    <w:unhideWhenUsed/>
    <w:rsid w:val="0088174F"/>
    <w:rPr>
      <w:color w:val="605E5C"/>
      <w:shd w:val="clear" w:color="auto" w:fill="E1DFDD"/>
    </w:rPr>
  </w:style>
  <w:style w:type="character" w:customStyle="1" w:styleId="Heading1Char">
    <w:name w:val="Heading 1 Char"/>
    <w:basedOn w:val="DefaultParagraphFont"/>
    <w:link w:val="Heading1"/>
    <w:uiPriority w:val="9"/>
    <w:rsid w:val="009C7890"/>
    <w:rPr>
      <w:rFonts w:ascii="Arial" w:eastAsia="Arial" w:hAnsi="Arial" w:cs="Arial"/>
      <w:b/>
      <w:caps/>
      <w:color w:val="000000"/>
      <w:sz w:val="18"/>
      <w:szCs w:val="18"/>
      <w:lang w:val="lt-LT"/>
    </w:rPr>
  </w:style>
  <w:style w:type="character" w:customStyle="1" w:styleId="Heading2Char">
    <w:name w:val="Heading 2 Char"/>
    <w:basedOn w:val="DefaultParagraphFont"/>
    <w:link w:val="Heading2"/>
    <w:uiPriority w:val="9"/>
    <w:rsid w:val="009C7890"/>
    <w:rPr>
      <w:rFonts w:ascii="Arial" w:eastAsia="Arial" w:hAnsi="Arial" w:cs="Arial"/>
      <w:b/>
      <w:color w:val="000000"/>
      <w:sz w:val="18"/>
      <w:szCs w:val="18"/>
      <w:lang w:val="lt-LT"/>
    </w:rPr>
  </w:style>
  <w:style w:type="character" w:customStyle="1" w:styleId="Heading3Char">
    <w:name w:val="Heading 3 Char"/>
    <w:basedOn w:val="DefaultParagraphFont"/>
    <w:link w:val="Heading3"/>
    <w:uiPriority w:val="9"/>
    <w:rsid w:val="009C7890"/>
    <w:rPr>
      <w:rFonts w:ascii="Arial" w:eastAsia="Arial" w:hAnsi="Arial" w:cs="Arial"/>
      <w:color w:val="000000"/>
      <w:sz w:val="18"/>
      <w:szCs w:val="18"/>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435864">
      <w:bodyDiv w:val="1"/>
      <w:marLeft w:val="0"/>
      <w:marRight w:val="0"/>
      <w:marTop w:val="0"/>
      <w:marBottom w:val="0"/>
      <w:divBdr>
        <w:top w:val="none" w:sz="0" w:space="0" w:color="auto"/>
        <w:left w:val="none" w:sz="0" w:space="0" w:color="auto"/>
        <w:bottom w:val="none" w:sz="0" w:space="0" w:color="auto"/>
        <w:right w:val="none" w:sz="0" w:space="0" w:color="auto"/>
      </w:divBdr>
    </w:div>
    <w:div w:id="860053883">
      <w:bodyDiv w:val="1"/>
      <w:marLeft w:val="0"/>
      <w:marRight w:val="0"/>
      <w:marTop w:val="0"/>
      <w:marBottom w:val="0"/>
      <w:divBdr>
        <w:top w:val="none" w:sz="0" w:space="0" w:color="auto"/>
        <w:left w:val="none" w:sz="0" w:space="0" w:color="auto"/>
        <w:bottom w:val="none" w:sz="0" w:space="0" w:color="auto"/>
        <w:right w:val="none" w:sz="0" w:space="0" w:color="auto"/>
      </w:divBdr>
    </w:div>
    <w:div w:id="1551066044">
      <w:bodyDiv w:val="1"/>
      <w:marLeft w:val="0"/>
      <w:marRight w:val="0"/>
      <w:marTop w:val="0"/>
      <w:marBottom w:val="0"/>
      <w:divBdr>
        <w:top w:val="none" w:sz="0" w:space="0" w:color="auto"/>
        <w:left w:val="none" w:sz="0" w:space="0" w:color="auto"/>
        <w:bottom w:val="none" w:sz="0" w:space="0" w:color="auto"/>
        <w:right w:val="none" w:sz="0" w:space="0" w:color="auto"/>
      </w:divBdr>
    </w:div>
    <w:div w:id="212036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dep@kaldep.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ekodo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A1022-3093-4E92-8D87-2FB82A51F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1475</Words>
  <Characters>8412</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Emilija Stepulytė</dc:creator>
  <cp:keywords/>
  <dc:description/>
  <cp:lastModifiedBy>Ieva Emilija Stepulytė</cp:lastModifiedBy>
  <cp:revision>5</cp:revision>
  <cp:lastPrinted>2022-06-06T12:02:00Z</cp:lastPrinted>
  <dcterms:created xsi:type="dcterms:W3CDTF">2022-06-13T13:26:00Z</dcterms:created>
  <dcterms:modified xsi:type="dcterms:W3CDTF">2022-06-15T10:42:00Z</dcterms:modified>
</cp:coreProperties>
</file>