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D413" w14:textId="27662FD3" w:rsidR="005B3561" w:rsidRPr="006450C0" w:rsidRDefault="0036163B" w:rsidP="00F02A42">
      <w:pPr>
        <w:pStyle w:val="Pavadinimas"/>
        <w:widowControl/>
        <w:tabs>
          <w:tab w:val="left" w:pos="540"/>
        </w:tabs>
        <w:spacing w:after="120"/>
        <w:rPr>
          <w:rFonts w:ascii="Times New Roman" w:hAnsi="Times New Roman"/>
          <w:sz w:val="24"/>
          <w:szCs w:val="24"/>
          <w:lang w:val="lt-LT"/>
        </w:rPr>
      </w:pPr>
      <w:r w:rsidRPr="0036163B">
        <w:rPr>
          <w:rFonts w:ascii="Times New Roman" w:hAnsi="Times New Roman"/>
          <w:sz w:val="24"/>
          <w:szCs w:val="24"/>
          <w:lang w:val="lt-LT"/>
        </w:rPr>
        <w:t xml:space="preserve">KAZLŲ RŪDOS SAV. ĄŽUOLŲ BŪDOS K.V. VABALKŠNĖS UP. BASEINO DALIES GRIOVIŲ IR JŲ STATINIŲ REMONTO DARBŲ TECHNINĖS PRIEŽIŪROS </w:t>
      </w:r>
      <w:r w:rsidR="00F33B9D" w:rsidRPr="00A93DC1">
        <w:rPr>
          <w:rFonts w:ascii="Times New Roman" w:hAnsi="Times New Roman"/>
          <w:sz w:val="24"/>
          <w:szCs w:val="24"/>
          <w:lang w:val="lt-LT"/>
        </w:rPr>
        <w:t>PASLAUGŲ</w:t>
      </w:r>
      <w:r w:rsidR="00F33B9D" w:rsidRPr="006450C0">
        <w:rPr>
          <w:rFonts w:ascii="Times New Roman" w:hAnsi="Times New Roman"/>
          <w:sz w:val="24"/>
          <w:szCs w:val="24"/>
          <w:lang w:val="lt-LT"/>
        </w:rPr>
        <w:t xml:space="preserve"> TEIKIMO </w:t>
      </w:r>
      <w:r w:rsidR="00A93DC1" w:rsidRPr="006450C0">
        <w:rPr>
          <w:rFonts w:ascii="Times New Roman" w:hAnsi="Times New Roman"/>
          <w:sz w:val="24"/>
          <w:szCs w:val="24"/>
          <w:lang w:val="lt-LT"/>
        </w:rPr>
        <w:t xml:space="preserve">SUTARTIS </w:t>
      </w:r>
    </w:p>
    <w:p w14:paraId="749AAF2C" w14:textId="77777777" w:rsidR="005D5BA0" w:rsidRPr="006450C0" w:rsidRDefault="005D5BA0" w:rsidP="005D5BA0">
      <w:pPr>
        <w:pStyle w:val="Paantrat"/>
      </w:pPr>
    </w:p>
    <w:p w14:paraId="6D3F15C1" w14:textId="546CB580" w:rsidR="00585FF2" w:rsidRPr="006450C0" w:rsidRDefault="00251F9B" w:rsidP="00F02A42">
      <w:pPr>
        <w:pStyle w:val="Pavadinimas"/>
        <w:widowControl/>
        <w:tabs>
          <w:tab w:val="left" w:pos="540"/>
        </w:tabs>
        <w:rPr>
          <w:rFonts w:ascii="Times New Roman" w:hAnsi="Times New Roman"/>
          <w:b w:val="0"/>
          <w:bCs/>
          <w:sz w:val="24"/>
          <w:szCs w:val="24"/>
          <w:lang w:val="lt-LT"/>
        </w:rPr>
      </w:pPr>
      <w:r w:rsidRPr="006450C0">
        <w:rPr>
          <w:rFonts w:ascii="Times New Roman" w:hAnsi="Times New Roman"/>
          <w:b w:val="0"/>
          <w:bCs/>
          <w:sz w:val="24"/>
          <w:szCs w:val="24"/>
          <w:lang w:val="lt-LT"/>
        </w:rPr>
        <w:t>202</w:t>
      </w:r>
      <w:r w:rsidR="00F33B9D">
        <w:rPr>
          <w:rFonts w:ascii="Times New Roman" w:hAnsi="Times New Roman"/>
          <w:b w:val="0"/>
          <w:bCs/>
          <w:sz w:val="24"/>
          <w:szCs w:val="24"/>
          <w:lang w:val="lt-LT"/>
        </w:rPr>
        <w:t>2</w:t>
      </w:r>
      <w:r w:rsidR="00F60960" w:rsidRPr="006450C0">
        <w:rPr>
          <w:rFonts w:ascii="Times New Roman" w:hAnsi="Times New Roman"/>
          <w:b w:val="0"/>
          <w:bCs/>
          <w:sz w:val="24"/>
          <w:szCs w:val="24"/>
          <w:lang w:val="lt-LT"/>
        </w:rPr>
        <w:t xml:space="preserve"> m.</w:t>
      </w:r>
      <w:r w:rsidR="008954FE" w:rsidRPr="006450C0">
        <w:rPr>
          <w:rFonts w:ascii="Times New Roman" w:hAnsi="Times New Roman"/>
          <w:b w:val="0"/>
          <w:bCs/>
          <w:sz w:val="24"/>
          <w:szCs w:val="24"/>
          <w:lang w:val="lt-LT"/>
        </w:rPr>
        <w:t xml:space="preserve"> </w:t>
      </w:r>
      <w:r w:rsidR="00D0687E">
        <w:rPr>
          <w:rFonts w:ascii="Times New Roman" w:hAnsi="Times New Roman"/>
          <w:b w:val="0"/>
          <w:bCs/>
          <w:sz w:val="24"/>
          <w:szCs w:val="24"/>
          <w:lang w:val="lt-LT"/>
        </w:rPr>
        <w:t>liepos</w:t>
      </w:r>
      <w:r w:rsidR="00781F24" w:rsidRPr="006450C0">
        <w:rPr>
          <w:rFonts w:ascii="Times New Roman" w:hAnsi="Times New Roman"/>
          <w:b w:val="0"/>
          <w:bCs/>
          <w:sz w:val="24"/>
          <w:szCs w:val="24"/>
          <w:lang w:val="lt-LT"/>
        </w:rPr>
        <w:t xml:space="preserve">  </w:t>
      </w:r>
      <w:r w:rsidR="00F60960" w:rsidRPr="006450C0">
        <w:rPr>
          <w:rFonts w:ascii="Times New Roman" w:hAnsi="Times New Roman"/>
          <w:b w:val="0"/>
          <w:bCs/>
          <w:sz w:val="24"/>
          <w:szCs w:val="24"/>
          <w:lang w:val="lt-LT"/>
        </w:rPr>
        <w:t xml:space="preserve"> d. Nr.</w:t>
      </w:r>
    </w:p>
    <w:p w14:paraId="2832872C" w14:textId="77777777" w:rsidR="00CA3E19" w:rsidRPr="006450C0" w:rsidRDefault="001176B6" w:rsidP="00F02A42">
      <w:pPr>
        <w:pStyle w:val="Pavadinimas"/>
        <w:widowControl/>
        <w:tabs>
          <w:tab w:val="left" w:pos="540"/>
        </w:tabs>
        <w:rPr>
          <w:rFonts w:ascii="Times New Roman" w:hAnsi="Times New Roman"/>
          <w:b w:val="0"/>
          <w:bCs/>
          <w:sz w:val="24"/>
          <w:szCs w:val="24"/>
          <w:lang w:val="lt-LT"/>
        </w:rPr>
      </w:pPr>
      <w:r w:rsidRPr="006450C0">
        <w:rPr>
          <w:rFonts w:ascii="Times New Roman" w:hAnsi="Times New Roman"/>
          <w:b w:val="0"/>
          <w:bCs/>
          <w:sz w:val="24"/>
          <w:szCs w:val="24"/>
          <w:lang w:val="lt-LT"/>
        </w:rPr>
        <w:t>Kazlų Rūda</w:t>
      </w:r>
    </w:p>
    <w:p w14:paraId="357878C7" w14:textId="77777777" w:rsidR="008F3AB6" w:rsidRPr="006450C0" w:rsidRDefault="008F3AB6" w:rsidP="001F56D2">
      <w:pPr>
        <w:pStyle w:val="Paantrat"/>
        <w:tabs>
          <w:tab w:val="left" w:pos="420"/>
          <w:tab w:val="left" w:pos="540"/>
        </w:tabs>
        <w:jc w:val="both"/>
        <w:rPr>
          <w:b w:val="0"/>
          <w:bCs w:val="0"/>
        </w:rPr>
      </w:pPr>
    </w:p>
    <w:p w14:paraId="0F240956" w14:textId="77777777" w:rsidR="009A5818" w:rsidRPr="00C472D5" w:rsidRDefault="009A5818" w:rsidP="009A5818">
      <w:pPr>
        <w:spacing w:line="276" w:lineRule="auto"/>
        <w:ind w:firstLine="720"/>
        <w:jc w:val="both"/>
        <w:rPr>
          <w:color w:val="000000"/>
        </w:rPr>
      </w:pPr>
      <w:r w:rsidRPr="00D11DDE">
        <w:rPr>
          <w:b/>
        </w:rPr>
        <w:t xml:space="preserve">Kazlų Rūdos savivaldybės administracija, </w:t>
      </w:r>
      <w:r w:rsidRPr="00D11DDE">
        <w:t>įstaigos kodas 188777932</w:t>
      </w:r>
      <w:r w:rsidRPr="00D11DDE">
        <w:rPr>
          <w:b/>
        </w:rPr>
        <w:t xml:space="preserve">, </w:t>
      </w:r>
      <w:r w:rsidRPr="00D11DDE">
        <w:t>(toliau tekste –Užsakovas)atstovaujama administra</w:t>
      </w:r>
      <w:r>
        <w:t xml:space="preserve">cijos direktorės Reginos Zasienės, </w:t>
      </w:r>
      <w:r w:rsidRPr="00D11DDE">
        <w:t xml:space="preserve">viena šalis </w:t>
      </w:r>
      <w:r w:rsidRPr="006F590C">
        <w:rPr>
          <w:lang w:eastAsia="en-US"/>
        </w:rPr>
        <w:t xml:space="preserve">ir </w:t>
      </w:r>
      <w:r w:rsidRPr="009A5818">
        <w:rPr>
          <w:b/>
          <w:bCs/>
          <w:lang w:eastAsia="en-US"/>
        </w:rPr>
        <w:t>Algimanto Žilinsko individuali įmonė,</w:t>
      </w:r>
      <w:r>
        <w:rPr>
          <w:lang w:eastAsia="en-US"/>
        </w:rPr>
        <w:t xml:space="preserve"> įmonės</w:t>
      </w:r>
      <w:r>
        <w:rPr>
          <w:color w:val="000000"/>
          <w:shd w:val="clear" w:color="auto" w:fill="FFFFFF"/>
        </w:rPr>
        <w:t xml:space="preserve"> kodas</w:t>
      </w:r>
      <w:r w:rsidRPr="006F590C">
        <w:rPr>
          <w:color w:val="000000"/>
          <w:shd w:val="clear" w:color="auto" w:fill="FFFFFF"/>
        </w:rPr>
        <w:t xml:space="preserve"> 270782830</w:t>
      </w:r>
      <w:r w:rsidRPr="006F590C">
        <w:rPr>
          <w:lang w:eastAsia="en-US"/>
        </w:rPr>
        <w:t>, (toliau tekste – Paslaugų teikėjas), atstovaujama įmonės savininko Algimanto Žilinsko, veikiančio</w:t>
      </w:r>
      <w:r w:rsidRPr="00ED3445">
        <w:rPr>
          <w:lang w:eastAsia="en-US"/>
        </w:rPr>
        <w:t xml:space="preserve"> pagal įmonės nuostatus,</w:t>
      </w:r>
      <w:r>
        <w:rPr>
          <w:lang w:eastAsia="en-US"/>
        </w:rPr>
        <w:t xml:space="preserve"> kita šalis</w:t>
      </w:r>
      <w:r w:rsidRPr="00ED3445">
        <w:rPr>
          <w:lang w:eastAsia="en-US"/>
        </w:rPr>
        <w:t xml:space="preserve"> toliau kartu vadinami Šalimis, sudarė šią sutartį (toliau – Sutartis):</w:t>
      </w:r>
    </w:p>
    <w:p w14:paraId="4328FF72" w14:textId="77777777" w:rsidR="00F02A42" w:rsidRPr="006450C0" w:rsidRDefault="00F02A42" w:rsidP="00E7696C">
      <w:pPr>
        <w:pStyle w:val="Pagrindinistekstas"/>
        <w:spacing w:line="276" w:lineRule="auto"/>
        <w:rPr>
          <w:szCs w:val="24"/>
          <w:lang w:val="lt-LT"/>
        </w:rPr>
      </w:pPr>
    </w:p>
    <w:p w14:paraId="16DC98C6" w14:textId="77777777" w:rsidR="00193109" w:rsidRPr="006450C0" w:rsidRDefault="00193109" w:rsidP="00E7696C">
      <w:pPr>
        <w:pStyle w:val="Paantrat"/>
        <w:numPr>
          <w:ilvl w:val="0"/>
          <w:numId w:val="1"/>
        </w:numPr>
        <w:tabs>
          <w:tab w:val="left" w:pos="360"/>
        </w:tabs>
        <w:spacing w:before="120" w:line="276" w:lineRule="auto"/>
        <w:ind w:left="0" w:hanging="357"/>
      </w:pPr>
      <w:r w:rsidRPr="006450C0">
        <w:t>SUTARTI</w:t>
      </w:r>
      <w:r w:rsidR="00D25929" w:rsidRPr="006450C0">
        <w:t>ES OBJEKTAS</w:t>
      </w:r>
      <w:r w:rsidR="009034A1">
        <w:t xml:space="preserve"> IR PASLAUGŲ TEIKIMO TERMINAI</w:t>
      </w:r>
    </w:p>
    <w:p w14:paraId="1DA4777A" w14:textId="1421C945" w:rsidR="00D0687E" w:rsidRPr="00D0687E" w:rsidRDefault="00D564AB" w:rsidP="00D0687E">
      <w:pPr>
        <w:pStyle w:val="Paantrat"/>
        <w:numPr>
          <w:ilvl w:val="1"/>
          <w:numId w:val="1"/>
        </w:numPr>
        <w:tabs>
          <w:tab w:val="left" w:pos="540"/>
          <w:tab w:val="num" w:pos="993"/>
        </w:tabs>
        <w:spacing w:line="276" w:lineRule="auto"/>
        <w:ind w:left="0" w:firstLine="567"/>
        <w:jc w:val="both"/>
        <w:rPr>
          <w:b w:val="0"/>
          <w:bCs w:val="0"/>
        </w:rPr>
      </w:pPr>
      <w:r w:rsidRPr="006450C0">
        <w:rPr>
          <w:b w:val="0"/>
        </w:rPr>
        <w:t>Vykdytoj</w:t>
      </w:r>
      <w:r w:rsidR="00193109" w:rsidRPr="006450C0">
        <w:rPr>
          <w:b w:val="0"/>
        </w:rPr>
        <w:t xml:space="preserve">as </w:t>
      </w:r>
      <w:r w:rsidR="005B3561" w:rsidRPr="006450C0">
        <w:rPr>
          <w:b w:val="0"/>
        </w:rPr>
        <w:t>teik</w:t>
      </w:r>
      <w:r w:rsidR="005B3561" w:rsidRPr="001661DC">
        <w:rPr>
          <w:b w:val="0"/>
        </w:rPr>
        <w:t>ia</w:t>
      </w:r>
      <w:r w:rsidR="00A32A5C" w:rsidRPr="001661DC">
        <w:rPr>
          <w:b w:val="0"/>
        </w:rPr>
        <w:t xml:space="preserve"> </w:t>
      </w:r>
      <w:r w:rsidR="00FD3A87" w:rsidRPr="00FD3A87">
        <w:rPr>
          <w:b w:val="0"/>
        </w:rPr>
        <w:t xml:space="preserve">Kazlų Rūdos sav. Ąžuolų Būdos k.v. Vabalkšnės up. baseino dalies griovių ir jų statinių remonto darbų techninės priežiūros paslaugos </w:t>
      </w:r>
      <w:r w:rsidR="00D25929" w:rsidRPr="006450C0">
        <w:rPr>
          <w:b w:val="0"/>
        </w:rPr>
        <w:t>(toliau tekste – Paslaugos)</w:t>
      </w:r>
      <w:r w:rsidR="00105D77">
        <w:rPr>
          <w:b w:val="0"/>
        </w:rPr>
        <w:t>, kurios apima:</w:t>
      </w:r>
    </w:p>
    <w:p w14:paraId="06E8B3EA" w14:textId="7D64C347" w:rsidR="008F3AB6" w:rsidRPr="00D0687E" w:rsidRDefault="00A23BD4" w:rsidP="00D0687E">
      <w:pPr>
        <w:pStyle w:val="Paantrat"/>
        <w:numPr>
          <w:ilvl w:val="1"/>
          <w:numId w:val="1"/>
        </w:numPr>
        <w:tabs>
          <w:tab w:val="left" w:pos="540"/>
          <w:tab w:val="num" w:pos="993"/>
        </w:tabs>
        <w:spacing w:line="276" w:lineRule="auto"/>
        <w:ind w:left="0" w:firstLine="567"/>
        <w:jc w:val="both"/>
        <w:rPr>
          <w:b w:val="0"/>
          <w:bCs w:val="0"/>
        </w:rPr>
      </w:pPr>
      <w:r w:rsidRPr="00D0687E">
        <w:rPr>
          <w:b w:val="0"/>
          <w:bCs w:val="0"/>
        </w:rPr>
        <w:t>Techninę</w:t>
      </w:r>
      <w:r w:rsidR="008F3AB6" w:rsidRPr="00D0687E">
        <w:rPr>
          <w:b w:val="0"/>
          <w:bCs w:val="0"/>
        </w:rPr>
        <w:t xml:space="preserve"> priežiūrą vykdo Vykdytojo paskirta</w:t>
      </w:r>
      <w:r w:rsidR="002A70F3" w:rsidRPr="00D0687E">
        <w:rPr>
          <w:b w:val="0"/>
          <w:bCs w:val="0"/>
        </w:rPr>
        <w:t>s</w:t>
      </w:r>
      <w:r w:rsidR="008F3AB6" w:rsidRPr="00D0687E">
        <w:rPr>
          <w:b w:val="0"/>
          <w:bCs w:val="0"/>
        </w:rPr>
        <w:t xml:space="preserve"> </w:t>
      </w:r>
      <w:r w:rsidRPr="00D0687E">
        <w:rPr>
          <w:b w:val="0"/>
          <w:bCs w:val="0"/>
        </w:rPr>
        <w:t>techninės</w:t>
      </w:r>
      <w:r w:rsidR="008F3AB6" w:rsidRPr="00D0687E">
        <w:rPr>
          <w:b w:val="0"/>
          <w:bCs w:val="0"/>
        </w:rPr>
        <w:t xml:space="preserve"> priežiūros </w:t>
      </w:r>
      <w:r w:rsidR="005B3561" w:rsidRPr="00D0687E">
        <w:rPr>
          <w:b w:val="0"/>
          <w:bCs w:val="0"/>
        </w:rPr>
        <w:t>vadovas</w:t>
      </w:r>
      <w:r w:rsidR="008F3AB6" w:rsidRPr="00D0687E">
        <w:rPr>
          <w:b w:val="0"/>
          <w:bCs w:val="0"/>
        </w:rPr>
        <w:t>, remiantis Statybos techniniu reglamentu STR 1.06.01:2016 „Statybos darbai. Statinio statybos priežiūra“.</w:t>
      </w:r>
    </w:p>
    <w:p w14:paraId="284AD7EC" w14:textId="67A88147" w:rsidR="009034A1" w:rsidRPr="00105D77" w:rsidRDefault="00105D77" w:rsidP="00105D77">
      <w:pPr>
        <w:pStyle w:val="Sraopastraipa"/>
        <w:numPr>
          <w:ilvl w:val="1"/>
          <w:numId w:val="1"/>
        </w:numPr>
        <w:tabs>
          <w:tab w:val="clear" w:pos="3114"/>
          <w:tab w:val="num" w:pos="993"/>
        </w:tabs>
        <w:ind w:left="0" w:firstLine="567"/>
        <w:jc w:val="both"/>
        <w:rPr>
          <w:rFonts w:ascii="TimesNewRomanPSMT" w:hAnsi="TimesNewRomanPSMT" w:cs="TimesNewRomanPSMT"/>
          <w:lang w:eastAsia="lt-LT"/>
        </w:rPr>
      </w:pPr>
      <w:r>
        <w:t xml:space="preserve">Paslaugos pradedamos vykdyti nuo sutarties įsigaliojimo datos ir turi būti </w:t>
      </w:r>
      <w:r w:rsidR="00420939">
        <w:t xml:space="preserve">vykdomos </w:t>
      </w:r>
      <w:r>
        <w:t>visą rangos darbų sutarčių</w:t>
      </w:r>
      <w:r w:rsidRPr="00105D77">
        <w:rPr>
          <w:rFonts w:ascii="TimesNewRomanPSMT" w:hAnsi="TimesNewRomanPSMT" w:cs="TimesNewRomanPSMT"/>
          <w:lang w:eastAsia="lt-LT"/>
        </w:rPr>
        <w:t xml:space="preserve"> vykdymo laikotarpį, t.</w:t>
      </w:r>
      <w:r w:rsidR="00D0687E">
        <w:rPr>
          <w:rFonts w:ascii="TimesNewRomanPSMT" w:hAnsi="TimesNewRomanPSMT" w:cs="TimesNewRomanPSMT"/>
          <w:lang w:eastAsia="lt-LT"/>
        </w:rPr>
        <w:t xml:space="preserve"> </w:t>
      </w:r>
      <w:r w:rsidRPr="00105D77">
        <w:rPr>
          <w:rFonts w:ascii="TimesNewRomanPSMT" w:hAnsi="TimesNewRomanPSMT" w:cs="TimesNewRomanPSMT"/>
          <w:lang w:eastAsia="lt-LT"/>
        </w:rPr>
        <w:t>y.</w:t>
      </w:r>
      <w:r w:rsidR="00D0687E">
        <w:rPr>
          <w:rFonts w:ascii="TimesNewRomanPSMT" w:hAnsi="TimesNewRomanPSMT" w:cs="TimesNewRomanPSMT"/>
          <w:lang w:eastAsia="lt-LT"/>
        </w:rPr>
        <w:t xml:space="preserve"> </w:t>
      </w:r>
      <w:r w:rsidR="00FD3A87">
        <w:rPr>
          <w:rFonts w:ascii="TimesNewRomanPSMT" w:hAnsi="TimesNewRomanPSMT" w:cs="TimesNewRomanPSMT"/>
          <w:lang w:eastAsia="lt-LT"/>
        </w:rPr>
        <w:t>per 3 mėnesius.</w:t>
      </w:r>
    </w:p>
    <w:p w14:paraId="5A4A5040" w14:textId="77777777" w:rsidR="008F3AB6" w:rsidRPr="006450C0" w:rsidRDefault="008F3AB6" w:rsidP="001F56D2">
      <w:pPr>
        <w:pStyle w:val="Pagrindinistekstas"/>
        <w:rPr>
          <w:szCs w:val="24"/>
          <w:lang w:val="lt-LT"/>
        </w:rPr>
      </w:pPr>
    </w:p>
    <w:p w14:paraId="6FF58715" w14:textId="77777777" w:rsidR="00193109" w:rsidRPr="006450C0" w:rsidRDefault="00193109" w:rsidP="00F02A42">
      <w:pPr>
        <w:pStyle w:val="Paantrat"/>
        <w:numPr>
          <w:ilvl w:val="0"/>
          <w:numId w:val="1"/>
        </w:numPr>
        <w:tabs>
          <w:tab w:val="left" w:pos="360"/>
        </w:tabs>
        <w:spacing w:before="120"/>
        <w:ind w:left="0" w:hanging="357"/>
      </w:pPr>
      <w:r w:rsidRPr="006450C0">
        <w:t>SUTAR</w:t>
      </w:r>
      <w:r w:rsidR="00596AC4" w:rsidRPr="006450C0">
        <w:t>TIES</w:t>
      </w:r>
      <w:r w:rsidRPr="006450C0">
        <w:t xml:space="preserve"> KAINA</w:t>
      </w:r>
      <w:r w:rsidR="00596AC4" w:rsidRPr="006450C0">
        <w:t xml:space="preserve"> IR APMOKĖJIMO TVARKA</w:t>
      </w:r>
    </w:p>
    <w:p w14:paraId="394C16AF" w14:textId="77777777" w:rsidR="00105D77" w:rsidRDefault="00596AC4" w:rsidP="00BF6CDE">
      <w:pPr>
        <w:pStyle w:val="Paantrat"/>
        <w:numPr>
          <w:ilvl w:val="1"/>
          <w:numId w:val="1"/>
        </w:numPr>
        <w:tabs>
          <w:tab w:val="left" w:pos="420"/>
          <w:tab w:val="left" w:pos="993"/>
        </w:tabs>
        <w:ind w:left="0" w:firstLine="567"/>
        <w:jc w:val="both"/>
        <w:rPr>
          <w:b w:val="0"/>
          <w:bCs w:val="0"/>
        </w:rPr>
      </w:pPr>
      <w:r w:rsidRPr="00E7696C">
        <w:rPr>
          <w:b w:val="0"/>
          <w:bCs w:val="0"/>
        </w:rPr>
        <w:t>P</w:t>
      </w:r>
      <w:r w:rsidR="002933FA" w:rsidRPr="00E7696C">
        <w:rPr>
          <w:b w:val="0"/>
          <w:bCs w:val="0"/>
        </w:rPr>
        <w:t>aslaugų</w:t>
      </w:r>
      <w:r w:rsidRPr="00E7696C">
        <w:rPr>
          <w:b w:val="0"/>
          <w:bCs w:val="0"/>
        </w:rPr>
        <w:t xml:space="preserve"> nurodytų Sutarties 1.1 punkte</w:t>
      </w:r>
      <w:r w:rsidR="00B45F3A" w:rsidRPr="00E7696C">
        <w:rPr>
          <w:b w:val="0"/>
          <w:bCs w:val="0"/>
        </w:rPr>
        <w:t xml:space="preserve"> kaina</w:t>
      </w:r>
      <w:r w:rsidR="00105D77" w:rsidRPr="00105D77">
        <w:rPr>
          <w:b w:val="0"/>
          <w:bCs w:val="0"/>
        </w:rPr>
        <w:t xml:space="preserve"> </w:t>
      </w:r>
      <w:r w:rsidR="00105D77" w:rsidRPr="00E7696C">
        <w:rPr>
          <w:b w:val="0"/>
          <w:bCs w:val="0"/>
        </w:rPr>
        <w:t>nustatyta</w:t>
      </w:r>
      <w:r w:rsidR="00105D77">
        <w:rPr>
          <w:b w:val="0"/>
          <w:bCs w:val="0"/>
        </w:rPr>
        <w:t>,</w:t>
      </w:r>
      <w:r w:rsidR="00105D77" w:rsidRPr="00E7696C">
        <w:rPr>
          <w:b w:val="0"/>
          <w:bCs w:val="0"/>
        </w:rPr>
        <w:t xml:space="preserve"> pagal Vykdytojo pasiūlymą (Sutarties 1 priedas)</w:t>
      </w:r>
      <w:r w:rsidR="00105D77">
        <w:rPr>
          <w:b w:val="0"/>
          <w:bCs w:val="0"/>
        </w:rPr>
        <w:t>:</w:t>
      </w:r>
    </w:p>
    <w:tbl>
      <w:tblPr>
        <w:tblW w:w="9639" w:type="dxa"/>
        <w:tblInd w:w="108" w:type="dxa"/>
        <w:tblLayout w:type="fixed"/>
        <w:tblLook w:val="0000" w:firstRow="0" w:lastRow="0" w:firstColumn="0" w:lastColumn="0" w:noHBand="0" w:noVBand="0"/>
      </w:tblPr>
      <w:tblGrid>
        <w:gridCol w:w="567"/>
        <w:gridCol w:w="5245"/>
        <w:gridCol w:w="1418"/>
        <w:gridCol w:w="992"/>
        <w:gridCol w:w="1417"/>
      </w:tblGrid>
      <w:tr w:rsidR="00D0687E" w:rsidRPr="00EF3028" w14:paraId="227D8754" w14:textId="77777777" w:rsidTr="00D0687E">
        <w:trPr>
          <w:trHeight w:val="680"/>
        </w:trPr>
        <w:tc>
          <w:tcPr>
            <w:tcW w:w="567" w:type="dxa"/>
            <w:tcBorders>
              <w:top w:val="single" w:sz="4" w:space="0" w:color="auto"/>
              <w:left w:val="single" w:sz="4" w:space="0" w:color="auto"/>
              <w:bottom w:val="single" w:sz="4" w:space="0" w:color="auto"/>
              <w:right w:val="nil"/>
            </w:tcBorders>
          </w:tcPr>
          <w:p w14:paraId="215C7C6F" w14:textId="36D02C9E" w:rsidR="00D0687E" w:rsidRPr="00D0687E" w:rsidRDefault="00D0687E" w:rsidP="00D0687E">
            <w:pPr>
              <w:jc w:val="both"/>
              <w:rPr>
                <w:sz w:val="22"/>
                <w:szCs w:val="22"/>
              </w:rPr>
            </w:pPr>
            <w:r>
              <w:rPr>
                <w:sz w:val="22"/>
                <w:szCs w:val="22"/>
              </w:rPr>
              <w:t>Eil.Nr.</w:t>
            </w:r>
          </w:p>
        </w:tc>
        <w:tc>
          <w:tcPr>
            <w:tcW w:w="5245" w:type="dxa"/>
            <w:tcBorders>
              <w:top w:val="single" w:sz="4" w:space="0" w:color="auto"/>
              <w:left w:val="single" w:sz="2" w:space="0" w:color="000000"/>
              <w:bottom w:val="single" w:sz="4" w:space="0" w:color="auto"/>
              <w:right w:val="nil"/>
            </w:tcBorders>
          </w:tcPr>
          <w:p w14:paraId="741E7DE5" w14:textId="77777777" w:rsidR="00D0687E" w:rsidRPr="00EF3028" w:rsidRDefault="00D0687E" w:rsidP="00C557E8">
            <w:pPr>
              <w:pStyle w:val="Pagrindinistekstas"/>
              <w:jc w:val="center"/>
              <w:rPr>
                <w:sz w:val="22"/>
                <w:szCs w:val="22"/>
              </w:rPr>
            </w:pPr>
            <w:r w:rsidRPr="00EF3028">
              <w:rPr>
                <w:sz w:val="22"/>
                <w:szCs w:val="22"/>
              </w:rPr>
              <w:t>Pavadinimas</w:t>
            </w:r>
          </w:p>
        </w:tc>
        <w:tc>
          <w:tcPr>
            <w:tcW w:w="1418" w:type="dxa"/>
            <w:tcBorders>
              <w:top w:val="single" w:sz="4" w:space="0" w:color="auto"/>
              <w:left w:val="single" w:sz="2" w:space="0" w:color="000000"/>
              <w:bottom w:val="single" w:sz="4" w:space="0" w:color="auto"/>
              <w:right w:val="single" w:sz="4" w:space="0" w:color="auto"/>
            </w:tcBorders>
          </w:tcPr>
          <w:p w14:paraId="50D0B6A6" w14:textId="77777777" w:rsidR="00D0687E" w:rsidRPr="00EF3028" w:rsidRDefault="00D0687E" w:rsidP="00C557E8">
            <w:pPr>
              <w:rPr>
                <w:sz w:val="22"/>
                <w:szCs w:val="22"/>
              </w:rPr>
            </w:pPr>
            <w:r w:rsidRPr="00EF3028">
              <w:rPr>
                <w:sz w:val="22"/>
                <w:szCs w:val="22"/>
              </w:rPr>
              <w:t>Kaina EUR, be PVM</w:t>
            </w:r>
          </w:p>
        </w:tc>
        <w:tc>
          <w:tcPr>
            <w:tcW w:w="992" w:type="dxa"/>
            <w:tcBorders>
              <w:top w:val="single" w:sz="4" w:space="0" w:color="auto"/>
              <w:left w:val="single" w:sz="2" w:space="0" w:color="000000"/>
              <w:bottom w:val="single" w:sz="4" w:space="0" w:color="auto"/>
              <w:right w:val="single" w:sz="2" w:space="0" w:color="000000"/>
            </w:tcBorders>
          </w:tcPr>
          <w:p w14:paraId="71FBCCE7" w14:textId="77777777" w:rsidR="00D0687E" w:rsidRPr="00EF3028" w:rsidRDefault="00D0687E" w:rsidP="00C557E8">
            <w:pPr>
              <w:rPr>
                <w:sz w:val="22"/>
                <w:szCs w:val="22"/>
              </w:rPr>
            </w:pPr>
            <w:r w:rsidRPr="00EF3028">
              <w:rPr>
                <w:sz w:val="22"/>
                <w:szCs w:val="22"/>
              </w:rPr>
              <w:t>PVM, EUR</w:t>
            </w:r>
          </w:p>
        </w:tc>
        <w:tc>
          <w:tcPr>
            <w:tcW w:w="1417" w:type="dxa"/>
            <w:tcBorders>
              <w:top w:val="single" w:sz="4" w:space="0" w:color="auto"/>
              <w:left w:val="single" w:sz="2" w:space="0" w:color="000000"/>
              <w:bottom w:val="single" w:sz="4" w:space="0" w:color="auto"/>
              <w:right w:val="single" w:sz="2" w:space="0" w:color="000000"/>
            </w:tcBorders>
          </w:tcPr>
          <w:p w14:paraId="63F0A883" w14:textId="77777777" w:rsidR="00D0687E" w:rsidRPr="00EF3028" w:rsidRDefault="00D0687E" w:rsidP="00C557E8">
            <w:pPr>
              <w:rPr>
                <w:sz w:val="22"/>
                <w:szCs w:val="22"/>
              </w:rPr>
            </w:pPr>
            <w:r w:rsidRPr="00EF3028">
              <w:rPr>
                <w:sz w:val="22"/>
                <w:szCs w:val="22"/>
              </w:rPr>
              <w:t>Kaina, EUR su PVM</w:t>
            </w:r>
          </w:p>
        </w:tc>
      </w:tr>
      <w:tr w:rsidR="00D0687E" w:rsidRPr="00EF3028" w14:paraId="753B4604" w14:textId="77777777" w:rsidTr="00D0687E">
        <w:trPr>
          <w:trHeight w:val="549"/>
        </w:trPr>
        <w:tc>
          <w:tcPr>
            <w:tcW w:w="567" w:type="dxa"/>
            <w:tcBorders>
              <w:top w:val="single" w:sz="4" w:space="0" w:color="auto"/>
              <w:left w:val="single" w:sz="4" w:space="0" w:color="auto"/>
              <w:bottom w:val="single" w:sz="4" w:space="0" w:color="auto"/>
              <w:right w:val="nil"/>
            </w:tcBorders>
          </w:tcPr>
          <w:p w14:paraId="44BD5DE8" w14:textId="77777777" w:rsidR="00D0687E" w:rsidRPr="00EF3028" w:rsidRDefault="00D0687E" w:rsidP="00C557E8">
            <w:pPr>
              <w:jc w:val="both"/>
              <w:rPr>
                <w:sz w:val="22"/>
                <w:szCs w:val="22"/>
              </w:rPr>
            </w:pPr>
            <w:r w:rsidRPr="00EF3028">
              <w:rPr>
                <w:sz w:val="22"/>
                <w:szCs w:val="22"/>
              </w:rPr>
              <w:t>1.</w:t>
            </w:r>
          </w:p>
        </w:tc>
        <w:tc>
          <w:tcPr>
            <w:tcW w:w="5245" w:type="dxa"/>
            <w:tcBorders>
              <w:top w:val="single" w:sz="4" w:space="0" w:color="auto"/>
              <w:left w:val="single" w:sz="2" w:space="0" w:color="000000"/>
              <w:bottom w:val="single" w:sz="4" w:space="0" w:color="auto"/>
              <w:right w:val="nil"/>
            </w:tcBorders>
          </w:tcPr>
          <w:p w14:paraId="2FC8768F" w14:textId="7C18A43D" w:rsidR="00D0687E" w:rsidRPr="00F02759" w:rsidRDefault="00FD3A87" w:rsidP="00C557E8">
            <w:pPr>
              <w:autoSpaceDE w:val="0"/>
              <w:autoSpaceDN w:val="0"/>
              <w:adjustRightInd w:val="0"/>
              <w:rPr>
                <w:rFonts w:ascii="TimesNewRomanPSMT" w:eastAsiaTheme="minorHAnsi" w:hAnsi="TimesNewRomanPSMT" w:cs="TimesNewRomanPSMT"/>
                <w:sz w:val="22"/>
                <w:szCs w:val="22"/>
              </w:rPr>
            </w:pPr>
            <w:bookmarkStart w:id="0" w:name="_Hlk106717837"/>
            <w:r w:rsidRPr="001C5996">
              <w:t>Kazlų Rūdos sav. Ąžuolų Būdos k.v. Vabalkšnės up. baseino dalies griovių ir jų statinių remonto darbų</w:t>
            </w:r>
            <w:r>
              <w:t xml:space="preserve"> techninės priežiūros paslaugos</w:t>
            </w:r>
            <w:bookmarkEnd w:id="0"/>
          </w:p>
        </w:tc>
        <w:tc>
          <w:tcPr>
            <w:tcW w:w="1418" w:type="dxa"/>
            <w:tcBorders>
              <w:top w:val="single" w:sz="4" w:space="0" w:color="auto"/>
              <w:left w:val="single" w:sz="2" w:space="0" w:color="000000"/>
              <w:bottom w:val="single" w:sz="4" w:space="0" w:color="auto"/>
              <w:right w:val="single" w:sz="4" w:space="0" w:color="auto"/>
            </w:tcBorders>
          </w:tcPr>
          <w:p w14:paraId="3879074B" w14:textId="7C978417" w:rsidR="00D0687E" w:rsidRPr="00EF3028" w:rsidRDefault="009A5818" w:rsidP="00C557E8">
            <w:pPr>
              <w:rPr>
                <w:sz w:val="22"/>
                <w:szCs w:val="22"/>
              </w:rPr>
            </w:pPr>
            <w:r>
              <w:rPr>
                <w:sz w:val="22"/>
                <w:szCs w:val="22"/>
              </w:rPr>
              <w:t>690,00</w:t>
            </w:r>
          </w:p>
        </w:tc>
        <w:tc>
          <w:tcPr>
            <w:tcW w:w="992" w:type="dxa"/>
            <w:tcBorders>
              <w:top w:val="single" w:sz="4" w:space="0" w:color="auto"/>
              <w:left w:val="single" w:sz="2" w:space="0" w:color="000000"/>
              <w:bottom w:val="single" w:sz="4" w:space="0" w:color="auto"/>
              <w:right w:val="single" w:sz="2" w:space="0" w:color="000000"/>
            </w:tcBorders>
          </w:tcPr>
          <w:p w14:paraId="16199CB1" w14:textId="3F980385" w:rsidR="00D0687E" w:rsidRPr="00EF3028" w:rsidRDefault="009A5818" w:rsidP="00C557E8">
            <w:pPr>
              <w:rPr>
                <w:sz w:val="22"/>
                <w:szCs w:val="22"/>
              </w:rPr>
            </w:pPr>
            <w:r>
              <w:rPr>
                <w:sz w:val="22"/>
                <w:szCs w:val="22"/>
              </w:rPr>
              <w:t>0,00</w:t>
            </w:r>
          </w:p>
        </w:tc>
        <w:tc>
          <w:tcPr>
            <w:tcW w:w="1417" w:type="dxa"/>
            <w:tcBorders>
              <w:top w:val="single" w:sz="4" w:space="0" w:color="auto"/>
              <w:left w:val="single" w:sz="2" w:space="0" w:color="000000"/>
              <w:bottom w:val="single" w:sz="4" w:space="0" w:color="auto"/>
              <w:right w:val="single" w:sz="2" w:space="0" w:color="000000"/>
            </w:tcBorders>
          </w:tcPr>
          <w:p w14:paraId="6F9D00F9" w14:textId="3F0BA76A" w:rsidR="00D0687E" w:rsidRPr="00EF3028" w:rsidRDefault="009A5818" w:rsidP="00C557E8">
            <w:pPr>
              <w:rPr>
                <w:sz w:val="22"/>
                <w:szCs w:val="22"/>
              </w:rPr>
            </w:pPr>
            <w:r>
              <w:rPr>
                <w:sz w:val="22"/>
                <w:szCs w:val="22"/>
              </w:rPr>
              <w:t>690,00</w:t>
            </w:r>
          </w:p>
        </w:tc>
      </w:tr>
    </w:tbl>
    <w:p w14:paraId="5490ECC3" w14:textId="77777777" w:rsidR="00763E62" w:rsidRPr="00763E62" w:rsidRDefault="00763E62" w:rsidP="00763E62">
      <w:pPr>
        <w:pStyle w:val="Pagrindinistekstas"/>
        <w:rPr>
          <w:lang w:val="lt-LT"/>
        </w:rPr>
      </w:pPr>
    </w:p>
    <w:p w14:paraId="67988338" w14:textId="30CED4CF" w:rsidR="00C078DD" w:rsidRDefault="00105D77" w:rsidP="00C078DD">
      <w:pPr>
        <w:pStyle w:val="Paantrat"/>
        <w:numPr>
          <w:ilvl w:val="1"/>
          <w:numId w:val="1"/>
        </w:numPr>
        <w:tabs>
          <w:tab w:val="clear" w:pos="3114"/>
          <w:tab w:val="left" w:pos="420"/>
          <w:tab w:val="left" w:pos="993"/>
          <w:tab w:val="num" w:pos="3686"/>
        </w:tabs>
        <w:ind w:left="0" w:firstLine="572"/>
        <w:jc w:val="both"/>
        <w:rPr>
          <w:b w:val="0"/>
          <w:bCs w:val="0"/>
        </w:rPr>
      </w:pPr>
      <w:r>
        <w:rPr>
          <w:b w:val="0"/>
          <w:bCs w:val="0"/>
        </w:rPr>
        <w:t>Bendra paslaugų kaina</w:t>
      </w:r>
      <w:r w:rsidR="00B45F3A" w:rsidRPr="00E7696C">
        <w:rPr>
          <w:b w:val="0"/>
          <w:bCs w:val="0"/>
        </w:rPr>
        <w:t xml:space="preserve"> yra</w:t>
      </w:r>
      <w:r w:rsidR="00D831C2" w:rsidRPr="00E7696C">
        <w:rPr>
          <w:b w:val="0"/>
          <w:bCs w:val="0"/>
        </w:rPr>
        <w:t xml:space="preserve"> </w:t>
      </w:r>
      <w:r w:rsidR="009A5818">
        <w:rPr>
          <w:b w:val="0"/>
          <w:bCs w:val="0"/>
        </w:rPr>
        <w:t>690,00</w:t>
      </w:r>
      <w:r w:rsidR="0006466F" w:rsidRPr="00E7696C">
        <w:rPr>
          <w:b w:val="0"/>
          <w:bCs w:val="0"/>
        </w:rPr>
        <w:t xml:space="preserve"> Eur</w:t>
      </w:r>
      <w:r w:rsidR="00C078DD">
        <w:rPr>
          <w:b w:val="0"/>
          <w:bCs w:val="0"/>
        </w:rPr>
        <w:t xml:space="preserve"> su PVM</w:t>
      </w:r>
      <w:r w:rsidR="0006466F" w:rsidRPr="00E7696C">
        <w:rPr>
          <w:b w:val="0"/>
          <w:bCs w:val="0"/>
        </w:rPr>
        <w:t xml:space="preserve"> </w:t>
      </w:r>
      <w:r w:rsidR="00193109" w:rsidRPr="00E7696C">
        <w:rPr>
          <w:b w:val="0"/>
          <w:bCs w:val="0"/>
        </w:rPr>
        <w:t>(</w:t>
      </w:r>
      <w:r w:rsidR="009A5818">
        <w:rPr>
          <w:b w:val="0"/>
          <w:bCs w:val="0"/>
          <w:i/>
          <w:iCs/>
        </w:rPr>
        <w:t>šeši šimtai devyniasdešimt eurų, 00 ct</w:t>
      </w:r>
      <w:r w:rsidR="0006466F" w:rsidRPr="00E7696C">
        <w:rPr>
          <w:b w:val="0"/>
          <w:bCs w:val="0"/>
        </w:rPr>
        <w:t>)</w:t>
      </w:r>
      <w:r w:rsidR="006C59FB" w:rsidRPr="00E7696C">
        <w:rPr>
          <w:b w:val="0"/>
          <w:bCs w:val="0"/>
        </w:rPr>
        <w:t>,</w:t>
      </w:r>
      <w:r w:rsidR="00596AC4" w:rsidRPr="00E7696C">
        <w:rPr>
          <w:b w:val="0"/>
          <w:bCs w:val="0"/>
        </w:rPr>
        <w:t xml:space="preserve"> kaina</w:t>
      </w:r>
      <w:r w:rsidR="00785FFE" w:rsidRPr="00E7696C">
        <w:rPr>
          <w:b w:val="0"/>
          <w:bCs w:val="0"/>
        </w:rPr>
        <w:t>.</w:t>
      </w:r>
    </w:p>
    <w:p w14:paraId="3190AA55" w14:textId="30EB1389" w:rsidR="004C15AD" w:rsidRPr="00C078DD" w:rsidRDefault="004C15AD" w:rsidP="00C078DD">
      <w:pPr>
        <w:pStyle w:val="Paantrat"/>
        <w:numPr>
          <w:ilvl w:val="1"/>
          <w:numId w:val="1"/>
        </w:numPr>
        <w:tabs>
          <w:tab w:val="clear" w:pos="3114"/>
          <w:tab w:val="left" w:pos="420"/>
          <w:tab w:val="left" w:pos="993"/>
          <w:tab w:val="num" w:pos="3686"/>
        </w:tabs>
        <w:ind w:left="0" w:firstLine="572"/>
        <w:jc w:val="both"/>
        <w:rPr>
          <w:b w:val="0"/>
          <w:bCs w:val="0"/>
        </w:rPr>
      </w:pPr>
      <w:r w:rsidRPr="00C078DD">
        <w:rPr>
          <w:b w:val="0"/>
          <w:bCs w:val="0"/>
        </w:rPr>
        <w:t>Paslaugų teikėjas nėra  PVM mokėtojas</w:t>
      </w:r>
      <w:r w:rsidR="009A5818">
        <w:rPr>
          <w:b w:val="0"/>
          <w:bCs w:val="0"/>
        </w:rPr>
        <w:t>.</w:t>
      </w:r>
    </w:p>
    <w:p w14:paraId="15E33B80" w14:textId="77777777" w:rsidR="00596AC4" w:rsidRPr="00E7696C" w:rsidRDefault="00596AC4" w:rsidP="00BF6CDE">
      <w:pPr>
        <w:pStyle w:val="Paantrat"/>
        <w:numPr>
          <w:ilvl w:val="1"/>
          <w:numId w:val="1"/>
        </w:numPr>
        <w:tabs>
          <w:tab w:val="left" w:pos="420"/>
          <w:tab w:val="left" w:pos="993"/>
        </w:tabs>
        <w:ind w:left="0" w:firstLine="567"/>
        <w:jc w:val="both"/>
        <w:rPr>
          <w:b w:val="0"/>
          <w:bCs w:val="0"/>
        </w:rPr>
      </w:pPr>
      <w:r w:rsidRPr="00E7696C">
        <w:rPr>
          <w:b w:val="0"/>
          <w:bCs w:val="0"/>
        </w:rPr>
        <w:t>Į sutarties kainą įtraukti Lietuvos Respublikoje galiojantys mokesčiai.</w:t>
      </w:r>
    </w:p>
    <w:p w14:paraId="496E4EF4" w14:textId="184B0290" w:rsidR="00596AC4" w:rsidRPr="00E7696C" w:rsidRDefault="00596AC4" w:rsidP="00BF6CDE">
      <w:pPr>
        <w:pStyle w:val="Pagrindinistekstas"/>
        <w:numPr>
          <w:ilvl w:val="1"/>
          <w:numId w:val="1"/>
        </w:numPr>
        <w:tabs>
          <w:tab w:val="num" w:pos="426"/>
          <w:tab w:val="left" w:pos="993"/>
        </w:tabs>
        <w:ind w:left="0" w:firstLine="567"/>
        <w:rPr>
          <w:rFonts w:ascii="Times New Roman" w:hAnsi="Times New Roman"/>
          <w:szCs w:val="24"/>
          <w:lang w:val="lt-LT"/>
        </w:rPr>
      </w:pPr>
      <w:r w:rsidRPr="00E7696C">
        <w:rPr>
          <w:rFonts w:ascii="Times New Roman" w:hAnsi="Times New Roman"/>
          <w:szCs w:val="24"/>
          <w:lang w:val="lt-LT"/>
        </w:rPr>
        <w:t xml:space="preserve">Užsakovas su Vykdytoju už tinkamai ir laiku suteiktas paslaugas atsiskaito Sutarties </w:t>
      </w:r>
      <w:r w:rsidR="00BD6F6D" w:rsidRPr="00E7696C">
        <w:rPr>
          <w:rFonts w:ascii="Times New Roman" w:hAnsi="Times New Roman"/>
          <w:szCs w:val="24"/>
          <w:lang w:val="lt-LT"/>
        </w:rPr>
        <w:t>4</w:t>
      </w:r>
      <w:r w:rsidRPr="00E7696C">
        <w:rPr>
          <w:rFonts w:ascii="Times New Roman" w:hAnsi="Times New Roman"/>
          <w:szCs w:val="24"/>
          <w:lang w:val="lt-LT"/>
        </w:rPr>
        <w:t>.1 punkte nurodyta tvarka</w:t>
      </w:r>
      <w:r w:rsidRPr="00E7696C">
        <w:rPr>
          <w:rFonts w:ascii="Times New Roman" w:hAnsi="Times New Roman"/>
          <w:bCs/>
          <w:szCs w:val="24"/>
          <w:lang w:val="lt-LT"/>
        </w:rPr>
        <w:t xml:space="preserve"> per </w:t>
      </w:r>
      <w:r w:rsidR="00BD6F6D" w:rsidRPr="00E7696C">
        <w:rPr>
          <w:rFonts w:ascii="Times New Roman" w:hAnsi="Times New Roman"/>
          <w:bCs/>
          <w:szCs w:val="24"/>
          <w:lang w:val="lt-LT"/>
        </w:rPr>
        <w:t>60</w:t>
      </w:r>
      <w:r w:rsidRPr="00E7696C">
        <w:rPr>
          <w:rFonts w:ascii="Times New Roman" w:hAnsi="Times New Roman"/>
          <w:bCs/>
          <w:szCs w:val="24"/>
          <w:lang w:val="lt-LT"/>
        </w:rPr>
        <w:t xml:space="preserve"> kalendorinių dienų nuo sąskaitos-faktūros gavimo dienos</w:t>
      </w:r>
      <w:r w:rsidRPr="00E7696C">
        <w:rPr>
          <w:rFonts w:ascii="Times New Roman" w:hAnsi="Times New Roman"/>
          <w:szCs w:val="24"/>
          <w:lang w:val="lt-LT"/>
        </w:rPr>
        <w:t>.</w:t>
      </w:r>
      <w:r w:rsidRPr="00E7696C">
        <w:rPr>
          <w:rFonts w:ascii="Times New Roman" w:hAnsi="Times New Roman"/>
          <w:b/>
          <w:szCs w:val="24"/>
          <w:lang w:val="lt-LT"/>
        </w:rPr>
        <w:t xml:space="preserve"> </w:t>
      </w:r>
      <w:r w:rsidR="00BB269E" w:rsidRPr="00E7696C">
        <w:rPr>
          <w:rFonts w:ascii="Times New Roman" w:hAnsi="Times New Roman"/>
          <w:szCs w:val="24"/>
          <w:lang w:val="lt-LT"/>
        </w:rPr>
        <w:t>S</w:t>
      </w:r>
      <w:r w:rsidRPr="00E7696C">
        <w:rPr>
          <w:rFonts w:ascii="Times New Roman" w:hAnsi="Times New Roman"/>
          <w:szCs w:val="24"/>
          <w:lang w:val="lt-LT"/>
        </w:rPr>
        <w:t>ąskaitos-faktūros pateikiamos naudojantis</w:t>
      </w:r>
      <w:r w:rsidR="005B3561" w:rsidRPr="00E7696C">
        <w:rPr>
          <w:rFonts w:ascii="Times New Roman" w:hAnsi="Times New Roman"/>
          <w:szCs w:val="24"/>
          <w:lang w:val="lt-LT"/>
        </w:rPr>
        <w:t xml:space="preserve"> elektroninėmis,</w:t>
      </w:r>
      <w:r w:rsidRPr="00E7696C">
        <w:rPr>
          <w:rFonts w:ascii="Times New Roman" w:hAnsi="Times New Roman"/>
          <w:szCs w:val="24"/>
          <w:lang w:val="lt-LT"/>
        </w:rPr>
        <w:t xml:space="preserve"> informacinės sistemos „E.</w:t>
      </w:r>
      <w:r w:rsidR="003F524A">
        <w:rPr>
          <w:rFonts w:ascii="Times New Roman" w:hAnsi="Times New Roman"/>
          <w:szCs w:val="24"/>
          <w:lang w:val="lt-LT"/>
        </w:rPr>
        <w:t xml:space="preserve"> </w:t>
      </w:r>
      <w:r w:rsidRPr="00E7696C">
        <w:rPr>
          <w:rFonts w:ascii="Times New Roman" w:hAnsi="Times New Roman"/>
          <w:szCs w:val="24"/>
          <w:lang w:val="lt-LT"/>
        </w:rPr>
        <w:t>sąskaita” priemonėmis.</w:t>
      </w:r>
    </w:p>
    <w:p w14:paraId="27D7BBFC" w14:textId="77777777" w:rsidR="00F02A42" w:rsidRPr="00E7696C" w:rsidRDefault="00596AC4" w:rsidP="00BF6CDE">
      <w:pPr>
        <w:pStyle w:val="Pagrindinistekstas"/>
        <w:numPr>
          <w:ilvl w:val="1"/>
          <w:numId w:val="1"/>
        </w:numPr>
        <w:tabs>
          <w:tab w:val="num" w:pos="426"/>
          <w:tab w:val="left" w:pos="993"/>
        </w:tabs>
        <w:ind w:left="0" w:firstLine="567"/>
        <w:rPr>
          <w:rFonts w:ascii="Times New Roman" w:hAnsi="Times New Roman"/>
          <w:szCs w:val="24"/>
          <w:lang w:val="lt-LT"/>
        </w:rPr>
      </w:pPr>
      <w:r w:rsidRPr="00E7696C">
        <w:rPr>
          <w:rFonts w:ascii="Times New Roman" w:hAnsi="Times New Roman"/>
          <w:szCs w:val="24"/>
          <w:lang w:val="lt-LT"/>
        </w:rPr>
        <w:t xml:space="preserve">Apmokėjimas laikomas įvykdytu, kai pinigai patenka į Vykdytojo </w:t>
      </w:r>
      <w:r w:rsidR="00A93DC1">
        <w:rPr>
          <w:rFonts w:ascii="Times New Roman" w:hAnsi="Times New Roman"/>
          <w:szCs w:val="24"/>
          <w:lang w:val="lt-LT"/>
        </w:rPr>
        <w:t>sąskaitoje-faktūroje</w:t>
      </w:r>
      <w:r w:rsidRPr="00E7696C">
        <w:rPr>
          <w:rFonts w:ascii="Times New Roman" w:hAnsi="Times New Roman"/>
          <w:szCs w:val="24"/>
          <w:lang w:val="lt-LT"/>
        </w:rPr>
        <w:t xml:space="preserve"> nurodytą </w:t>
      </w:r>
      <w:r w:rsidR="00A93DC1">
        <w:rPr>
          <w:rFonts w:ascii="Times New Roman" w:hAnsi="Times New Roman"/>
          <w:szCs w:val="24"/>
          <w:lang w:val="lt-LT"/>
        </w:rPr>
        <w:t>atsiskaitomąją sąskaitą</w:t>
      </w:r>
      <w:r w:rsidRPr="00E7696C">
        <w:rPr>
          <w:rFonts w:ascii="Times New Roman" w:hAnsi="Times New Roman"/>
          <w:szCs w:val="24"/>
          <w:lang w:val="lt-LT"/>
        </w:rPr>
        <w:t>.</w:t>
      </w:r>
    </w:p>
    <w:p w14:paraId="1A53881E" w14:textId="77777777" w:rsidR="00F02A42" w:rsidRDefault="00F02A42" w:rsidP="001F56D2">
      <w:pPr>
        <w:jc w:val="both"/>
      </w:pPr>
    </w:p>
    <w:p w14:paraId="1199AB03" w14:textId="77777777" w:rsidR="009034A1" w:rsidRPr="00483ECA" w:rsidRDefault="009034A1" w:rsidP="009034A1">
      <w:pPr>
        <w:numPr>
          <w:ilvl w:val="0"/>
          <w:numId w:val="5"/>
        </w:numPr>
        <w:suppressAutoHyphens w:val="0"/>
        <w:jc w:val="center"/>
        <w:rPr>
          <w:b/>
        </w:rPr>
      </w:pPr>
      <w:r w:rsidRPr="00483ECA">
        <w:rPr>
          <w:b/>
        </w:rPr>
        <w:t>SUBTEIKĖJAI IR SUBTEIKĖJŲ KEITIMO TVARKA</w:t>
      </w:r>
    </w:p>
    <w:p w14:paraId="4F4249D6" w14:textId="344F0E17" w:rsidR="009034A1" w:rsidRDefault="009034A1" w:rsidP="002602B2">
      <w:pPr>
        <w:pStyle w:val="Sraopastraipa"/>
        <w:numPr>
          <w:ilvl w:val="1"/>
          <w:numId w:val="5"/>
        </w:numPr>
        <w:tabs>
          <w:tab w:val="left" w:pos="993"/>
        </w:tabs>
        <w:ind w:left="0" w:firstLine="567"/>
        <w:jc w:val="both"/>
      </w:pPr>
      <w:r w:rsidRPr="000E76B0">
        <w:t>Paslaugų teikėjas Sutarties vykdymui subteikėjų nepasitelks.</w:t>
      </w:r>
    </w:p>
    <w:p w14:paraId="05D521EC" w14:textId="77777777" w:rsidR="009034A1" w:rsidRPr="006450C0" w:rsidRDefault="009034A1" w:rsidP="001F56D2">
      <w:pPr>
        <w:jc w:val="both"/>
      </w:pPr>
    </w:p>
    <w:p w14:paraId="5C830717" w14:textId="77777777" w:rsidR="00F30699" w:rsidRPr="006450C0" w:rsidRDefault="00153E9F" w:rsidP="009034A1">
      <w:pPr>
        <w:pStyle w:val="Paantrat"/>
        <w:numPr>
          <w:ilvl w:val="0"/>
          <w:numId w:val="5"/>
        </w:numPr>
        <w:tabs>
          <w:tab w:val="left" w:pos="360"/>
        </w:tabs>
        <w:spacing w:before="120"/>
      </w:pPr>
      <w:r w:rsidRPr="006450C0">
        <w:t>SUTEIKTŲ PASLAUGŲ</w:t>
      </w:r>
      <w:r w:rsidR="00193109" w:rsidRPr="006450C0">
        <w:t xml:space="preserve"> PERDAVIMO IR PRIĖMIMO TVARKA</w:t>
      </w:r>
    </w:p>
    <w:p w14:paraId="29B3EB94" w14:textId="77777777" w:rsidR="00193109" w:rsidRPr="006450C0" w:rsidRDefault="00B359C0" w:rsidP="009034A1">
      <w:pPr>
        <w:pStyle w:val="Paantrat"/>
        <w:numPr>
          <w:ilvl w:val="1"/>
          <w:numId w:val="5"/>
        </w:numPr>
        <w:tabs>
          <w:tab w:val="left" w:pos="993"/>
        </w:tabs>
        <w:ind w:left="0" w:firstLine="567"/>
        <w:jc w:val="both"/>
        <w:rPr>
          <w:b w:val="0"/>
        </w:rPr>
      </w:pPr>
      <w:r>
        <w:rPr>
          <w:b w:val="0"/>
        </w:rPr>
        <w:t>Vykdytojas ne vėliau kaip iki</w:t>
      </w:r>
      <w:r w:rsidR="00681CC8" w:rsidRPr="006450C0">
        <w:rPr>
          <w:b w:val="0"/>
        </w:rPr>
        <w:t xml:space="preserve"> </w:t>
      </w:r>
      <w:r w:rsidR="00BF6CDE">
        <w:rPr>
          <w:b w:val="0"/>
        </w:rPr>
        <w:t>paskutinės mėnesio</w:t>
      </w:r>
      <w:r w:rsidR="00681CC8" w:rsidRPr="006450C0">
        <w:rPr>
          <w:b w:val="0"/>
        </w:rPr>
        <w:t xml:space="preserve"> dienos pateikia Užsakovui suteiktų paslaugų aktą/-us F2 ir pažymą/-as </w:t>
      </w:r>
      <w:r w:rsidR="00781F24" w:rsidRPr="006450C0">
        <w:rPr>
          <w:b w:val="0"/>
        </w:rPr>
        <w:t>apie suteiktas paslaugas F3 po 3</w:t>
      </w:r>
      <w:r w:rsidR="00681CC8" w:rsidRPr="006450C0">
        <w:rPr>
          <w:b w:val="0"/>
        </w:rPr>
        <w:t xml:space="preserve"> egz., pasirašytus Vykdytojo. </w:t>
      </w:r>
      <w:r w:rsidR="00193109" w:rsidRPr="006450C0">
        <w:rPr>
          <w:b w:val="0"/>
        </w:rPr>
        <w:t xml:space="preserve">Užbaigus vykdyti </w:t>
      </w:r>
      <w:r w:rsidR="00A23BD4" w:rsidRPr="006450C0">
        <w:rPr>
          <w:b w:val="0"/>
        </w:rPr>
        <w:t>techninės</w:t>
      </w:r>
      <w:r w:rsidR="00193109" w:rsidRPr="006450C0">
        <w:rPr>
          <w:b w:val="0"/>
        </w:rPr>
        <w:t xml:space="preserve"> p</w:t>
      </w:r>
      <w:r w:rsidR="005D122A" w:rsidRPr="006450C0">
        <w:rPr>
          <w:b w:val="0"/>
        </w:rPr>
        <w:t>riežiūros paslaugas abi šalys pasirašo</w:t>
      </w:r>
      <w:r w:rsidR="00193109" w:rsidRPr="006450C0">
        <w:rPr>
          <w:b w:val="0"/>
        </w:rPr>
        <w:t xml:space="preserve"> </w:t>
      </w:r>
      <w:r w:rsidR="00153E9F" w:rsidRPr="006450C0">
        <w:rPr>
          <w:b w:val="0"/>
        </w:rPr>
        <w:t>suteiktų paslaugų</w:t>
      </w:r>
      <w:r w:rsidR="00193109" w:rsidRPr="006450C0">
        <w:rPr>
          <w:b w:val="0"/>
        </w:rPr>
        <w:t xml:space="preserve"> perdavimo – priėmimo aktą.</w:t>
      </w:r>
    </w:p>
    <w:p w14:paraId="766147A8" w14:textId="77777777" w:rsidR="00193109" w:rsidRPr="006450C0" w:rsidRDefault="00193109" w:rsidP="009034A1">
      <w:pPr>
        <w:pStyle w:val="Paantrat"/>
        <w:numPr>
          <w:ilvl w:val="1"/>
          <w:numId w:val="5"/>
        </w:numPr>
        <w:tabs>
          <w:tab w:val="left" w:pos="420"/>
          <w:tab w:val="left" w:pos="993"/>
        </w:tabs>
        <w:ind w:left="0" w:firstLine="567"/>
        <w:jc w:val="both"/>
        <w:rPr>
          <w:b w:val="0"/>
        </w:rPr>
      </w:pPr>
      <w:r w:rsidRPr="006450C0">
        <w:rPr>
          <w:b w:val="0"/>
        </w:rPr>
        <w:lastRenderedPageBreak/>
        <w:t>Užsa</w:t>
      </w:r>
      <w:r w:rsidR="005D122A" w:rsidRPr="006450C0">
        <w:rPr>
          <w:b w:val="0"/>
        </w:rPr>
        <w:t>kovas pasirašo pateiktas pažymą/-as</w:t>
      </w:r>
      <w:r w:rsidRPr="006450C0">
        <w:rPr>
          <w:b w:val="0"/>
        </w:rPr>
        <w:t xml:space="preserve"> apie </w:t>
      </w:r>
      <w:r w:rsidR="00153E9F" w:rsidRPr="006450C0">
        <w:rPr>
          <w:b w:val="0"/>
        </w:rPr>
        <w:t>suteiktų paslaugų</w:t>
      </w:r>
      <w:r w:rsidRPr="006450C0">
        <w:rPr>
          <w:b w:val="0"/>
        </w:rPr>
        <w:t xml:space="preserve"> vertę, </w:t>
      </w:r>
      <w:r w:rsidR="00153E9F" w:rsidRPr="006450C0">
        <w:rPr>
          <w:b w:val="0"/>
        </w:rPr>
        <w:t>suteiktų paslaugų</w:t>
      </w:r>
      <w:r w:rsidR="005D122A" w:rsidRPr="006450C0">
        <w:rPr>
          <w:b w:val="0"/>
        </w:rPr>
        <w:t xml:space="preserve"> aktą/-us</w:t>
      </w:r>
      <w:r w:rsidR="00E24070" w:rsidRPr="006450C0">
        <w:rPr>
          <w:b w:val="0"/>
        </w:rPr>
        <w:t>,</w:t>
      </w:r>
      <w:r w:rsidRPr="006450C0">
        <w:rPr>
          <w:b w:val="0"/>
        </w:rPr>
        <w:t xml:space="preserve"> perdavimo – priėmimo aktą arba p</w:t>
      </w:r>
      <w:r w:rsidR="004634C7" w:rsidRPr="006450C0">
        <w:rPr>
          <w:b w:val="0"/>
        </w:rPr>
        <w:t>ateikia motyvuotą atsisakymą juos</w:t>
      </w:r>
      <w:r w:rsidRPr="006450C0">
        <w:rPr>
          <w:b w:val="0"/>
        </w:rPr>
        <w:t xml:space="preserve"> pasirašyti, nurodydamas teikiamų </w:t>
      </w:r>
      <w:r w:rsidR="00A23BD4" w:rsidRPr="006450C0">
        <w:rPr>
          <w:b w:val="0"/>
        </w:rPr>
        <w:t>Techninės</w:t>
      </w:r>
      <w:r w:rsidRPr="006450C0">
        <w:rPr>
          <w:b w:val="0"/>
        </w:rPr>
        <w:t xml:space="preserve"> priežiūros paslaugų neatitikimą </w:t>
      </w:r>
      <w:r w:rsidR="00504E5B" w:rsidRPr="006450C0">
        <w:rPr>
          <w:b w:val="0"/>
          <w:bCs w:val="0"/>
        </w:rPr>
        <w:t>STR 1.06.01:2016 „Statybos darbai. Statinio statybos priežiūra“</w:t>
      </w:r>
      <w:r w:rsidRPr="006450C0">
        <w:rPr>
          <w:b w:val="0"/>
          <w:bCs w:val="0"/>
        </w:rPr>
        <w:t xml:space="preserve"> reikalavimams,</w:t>
      </w:r>
      <w:r w:rsidRPr="006450C0">
        <w:rPr>
          <w:b w:val="0"/>
        </w:rPr>
        <w:t xml:space="preserve">  per 5 (penkias) </w:t>
      </w:r>
      <w:r w:rsidR="00D86C6A" w:rsidRPr="006450C0">
        <w:rPr>
          <w:b w:val="0"/>
        </w:rPr>
        <w:t xml:space="preserve">darbo </w:t>
      </w:r>
      <w:r w:rsidRPr="006450C0">
        <w:rPr>
          <w:b w:val="0"/>
        </w:rPr>
        <w:t>dienas nuo jų gavimo.</w:t>
      </w:r>
    </w:p>
    <w:p w14:paraId="0D06EF65" w14:textId="77777777" w:rsidR="00193109" w:rsidRPr="006450C0" w:rsidRDefault="00193109" w:rsidP="009034A1">
      <w:pPr>
        <w:pStyle w:val="Paantrat"/>
        <w:numPr>
          <w:ilvl w:val="1"/>
          <w:numId w:val="5"/>
        </w:numPr>
        <w:tabs>
          <w:tab w:val="left" w:pos="420"/>
          <w:tab w:val="left" w:pos="993"/>
        </w:tabs>
        <w:ind w:left="0" w:firstLine="567"/>
        <w:jc w:val="both"/>
        <w:rPr>
          <w:b w:val="0"/>
        </w:rPr>
      </w:pPr>
      <w:r w:rsidRPr="006450C0">
        <w:rPr>
          <w:b w:val="0"/>
        </w:rPr>
        <w:t>Jeigu Užsakovas per 5 (penkias)</w:t>
      </w:r>
      <w:r w:rsidR="00D86C6A" w:rsidRPr="006450C0">
        <w:rPr>
          <w:b w:val="0"/>
        </w:rPr>
        <w:t xml:space="preserve"> darbo </w:t>
      </w:r>
      <w:r w:rsidRPr="006450C0">
        <w:rPr>
          <w:b w:val="0"/>
        </w:rPr>
        <w:t xml:space="preserve">dienas nepagrįstai nepasirašo </w:t>
      </w:r>
      <w:r w:rsidR="007F3C19" w:rsidRPr="006450C0">
        <w:rPr>
          <w:b w:val="0"/>
        </w:rPr>
        <w:t xml:space="preserve">Sutarties </w:t>
      </w:r>
      <w:r w:rsidR="0074336C" w:rsidRPr="006450C0">
        <w:rPr>
          <w:b w:val="0"/>
        </w:rPr>
        <w:t>4</w:t>
      </w:r>
      <w:r w:rsidR="007F3C19" w:rsidRPr="006450C0">
        <w:rPr>
          <w:b w:val="0"/>
        </w:rPr>
        <w:t>.2 punkte nurodytų dokumentų</w:t>
      </w:r>
      <w:r w:rsidRPr="006450C0">
        <w:rPr>
          <w:b w:val="0"/>
        </w:rPr>
        <w:t xml:space="preserve">, šalys supranta, kad </w:t>
      </w:r>
      <w:r w:rsidR="007F3C19" w:rsidRPr="006450C0">
        <w:rPr>
          <w:b w:val="0"/>
        </w:rPr>
        <w:t>pateiktuose dokumentuose</w:t>
      </w:r>
      <w:r w:rsidRPr="006450C0">
        <w:rPr>
          <w:b w:val="0"/>
        </w:rPr>
        <w:t xml:space="preserve"> nurodyta </w:t>
      </w:r>
      <w:r w:rsidR="007F3C19" w:rsidRPr="006450C0">
        <w:rPr>
          <w:b w:val="0"/>
        </w:rPr>
        <w:t>paslaugų</w:t>
      </w:r>
      <w:r w:rsidRPr="006450C0">
        <w:rPr>
          <w:b w:val="0"/>
        </w:rPr>
        <w:t xml:space="preserve"> dalis </w:t>
      </w:r>
      <w:r w:rsidR="007F3C19" w:rsidRPr="006450C0">
        <w:rPr>
          <w:b w:val="0"/>
        </w:rPr>
        <w:t>suteikta</w:t>
      </w:r>
      <w:r w:rsidRPr="006450C0">
        <w:rPr>
          <w:b w:val="0"/>
        </w:rPr>
        <w:t xml:space="preserve">, ir </w:t>
      </w:r>
      <w:r w:rsidR="0082789D" w:rsidRPr="006450C0">
        <w:rPr>
          <w:b w:val="0"/>
          <w:bCs w:val="0"/>
        </w:rPr>
        <w:t>Vykdytojas</w:t>
      </w:r>
      <w:r w:rsidRPr="006450C0">
        <w:rPr>
          <w:b w:val="0"/>
        </w:rPr>
        <w:t xml:space="preserve"> turi teisę reikalauti, kad Užsakovas sum</w:t>
      </w:r>
      <w:r w:rsidR="00FE26F5" w:rsidRPr="006450C0">
        <w:rPr>
          <w:b w:val="0"/>
        </w:rPr>
        <w:t>okėtų joje nurodytą kainos dalį.</w:t>
      </w:r>
    </w:p>
    <w:p w14:paraId="5E1AB6CD" w14:textId="77777777" w:rsidR="00AD2141" w:rsidRPr="006450C0" w:rsidRDefault="00AD2141" w:rsidP="00F30699">
      <w:pPr>
        <w:pStyle w:val="Pagrindinistekstas"/>
        <w:rPr>
          <w:szCs w:val="24"/>
          <w:lang w:val="lt-LT"/>
        </w:rPr>
      </w:pPr>
    </w:p>
    <w:p w14:paraId="41E3D0C1" w14:textId="77777777" w:rsidR="00193109" w:rsidRPr="006450C0" w:rsidRDefault="00193109" w:rsidP="009034A1">
      <w:pPr>
        <w:pStyle w:val="Paantrat"/>
        <w:numPr>
          <w:ilvl w:val="0"/>
          <w:numId w:val="5"/>
        </w:numPr>
        <w:tabs>
          <w:tab w:val="left" w:pos="360"/>
        </w:tabs>
        <w:spacing w:before="120"/>
        <w:ind w:left="0" w:hanging="357"/>
      </w:pPr>
      <w:r w:rsidRPr="006450C0">
        <w:t>ŠALIŲ ĮSIPAREIGOJIMAI</w:t>
      </w:r>
    </w:p>
    <w:p w14:paraId="5BCC66BC" w14:textId="77777777" w:rsidR="00193109" w:rsidRPr="006450C0" w:rsidRDefault="00193109" w:rsidP="009034A1">
      <w:pPr>
        <w:numPr>
          <w:ilvl w:val="1"/>
          <w:numId w:val="5"/>
        </w:numPr>
        <w:tabs>
          <w:tab w:val="left" w:pos="420"/>
          <w:tab w:val="left" w:pos="540"/>
          <w:tab w:val="left" w:pos="1134"/>
        </w:tabs>
        <w:ind w:left="0" w:firstLine="567"/>
        <w:jc w:val="both"/>
      </w:pPr>
      <w:r w:rsidRPr="006450C0">
        <w:t>Užsakovas įsipareigoja:</w:t>
      </w:r>
    </w:p>
    <w:p w14:paraId="4B8E2658" w14:textId="77777777" w:rsidR="00193109" w:rsidRPr="006450C0" w:rsidRDefault="00193109" w:rsidP="009034A1">
      <w:pPr>
        <w:numPr>
          <w:ilvl w:val="2"/>
          <w:numId w:val="5"/>
        </w:numPr>
        <w:tabs>
          <w:tab w:val="left" w:pos="720"/>
          <w:tab w:val="left" w:pos="1134"/>
        </w:tabs>
        <w:ind w:left="0" w:firstLine="567"/>
        <w:jc w:val="both"/>
      </w:pPr>
      <w:r w:rsidRPr="006450C0">
        <w:t xml:space="preserve">neperduoti vykdyti </w:t>
      </w:r>
      <w:r w:rsidR="00A23BD4" w:rsidRPr="006450C0">
        <w:t>techninės</w:t>
      </w:r>
      <w:r w:rsidRPr="006450C0">
        <w:t xml:space="preserve"> priežiūros kitoms </w:t>
      </w:r>
      <w:r w:rsidR="00A23BD4" w:rsidRPr="006450C0">
        <w:t>techninės priežiūros</w:t>
      </w:r>
      <w:r w:rsidRPr="006450C0">
        <w:t xml:space="preserve"> įmonėms ar fiziniams asmenims, išskyrus Statybos technin</w:t>
      </w:r>
      <w:r w:rsidR="00327253" w:rsidRPr="006450C0">
        <w:t xml:space="preserve">iame reglamente </w:t>
      </w:r>
      <w:r w:rsidR="00504E5B" w:rsidRPr="006450C0">
        <w:rPr>
          <w:bCs/>
        </w:rPr>
        <w:t>STR 1.06.01:2016 „Statybos darbai. Statinio statybos priežiūra“</w:t>
      </w:r>
      <w:r w:rsidRPr="006450C0">
        <w:t xml:space="preserve"> nurodytais atvejais;</w:t>
      </w:r>
    </w:p>
    <w:p w14:paraId="2761D4F6" w14:textId="77777777" w:rsidR="00193109" w:rsidRPr="006450C0" w:rsidRDefault="00193109" w:rsidP="009034A1">
      <w:pPr>
        <w:numPr>
          <w:ilvl w:val="2"/>
          <w:numId w:val="5"/>
        </w:numPr>
        <w:tabs>
          <w:tab w:val="left" w:pos="720"/>
          <w:tab w:val="left" w:pos="1134"/>
        </w:tabs>
        <w:ind w:left="0" w:firstLine="567"/>
        <w:jc w:val="both"/>
      </w:pPr>
      <w:r w:rsidRPr="006450C0">
        <w:t xml:space="preserve">informuoti </w:t>
      </w:r>
      <w:r w:rsidR="0082789D" w:rsidRPr="006450C0">
        <w:rPr>
          <w:bCs/>
        </w:rPr>
        <w:t>Vykdytoj</w:t>
      </w:r>
      <w:r w:rsidRPr="006450C0">
        <w:t>ą apie numatomą darbų pradžią bei pabaigą, laiki</w:t>
      </w:r>
      <w:r w:rsidR="0082789D" w:rsidRPr="006450C0">
        <w:t xml:space="preserve">nus </w:t>
      </w:r>
      <w:r w:rsidR="005B1ECC" w:rsidRPr="006450C0">
        <w:t>rangos</w:t>
      </w:r>
      <w:r w:rsidR="0082789D" w:rsidRPr="006450C0">
        <w:t xml:space="preserve"> darbų sustabdymus.</w:t>
      </w:r>
    </w:p>
    <w:p w14:paraId="6F33B6C8" w14:textId="77777777" w:rsidR="00193109" w:rsidRPr="006450C0" w:rsidRDefault="0082789D" w:rsidP="009034A1">
      <w:pPr>
        <w:numPr>
          <w:ilvl w:val="1"/>
          <w:numId w:val="5"/>
        </w:numPr>
        <w:tabs>
          <w:tab w:val="left" w:pos="420"/>
          <w:tab w:val="left" w:pos="540"/>
          <w:tab w:val="left" w:pos="1134"/>
        </w:tabs>
        <w:ind w:left="0" w:firstLine="567"/>
        <w:jc w:val="both"/>
      </w:pPr>
      <w:r w:rsidRPr="006450C0">
        <w:rPr>
          <w:bCs/>
        </w:rPr>
        <w:t>Vykdytoj</w:t>
      </w:r>
      <w:r w:rsidR="00193109" w:rsidRPr="006450C0">
        <w:t>as įsipareigoja:</w:t>
      </w:r>
    </w:p>
    <w:p w14:paraId="2DF8198F" w14:textId="77777777" w:rsidR="00193109" w:rsidRPr="006450C0" w:rsidRDefault="0082789D" w:rsidP="009034A1">
      <w:pPr>
        <w:numPr>
          <w:ilvl w:val="2"/>
          <w:numId w:val="5"/>
        </w:numPr>
        <w:tabs>
          <w:tab w:val="left" w:pos="720"/>
          <w:tab w:val="left" w:pos="1134"/>
        </w:tabs>
        <w:ind w:left="0" w:firstLine="567"/>
        <w:jc w:val="both"/>
      </w:pPr>
      <w:r w:rsidRPr="006450C0">
        <w:t xml:space="preserve">savo rizika </w:t>
      </w:r>
      <w:r w:rsidR="00193109" w:rsidRPr="006450C0">
        <w:t xml:space="preserve">vykdyti statinio </w:t>
      </w:r>
      <w:r w:rsidR="00A23BD4" w:rsidRPr="006450C0">
        <w:t>techninės</w:t>
      </w:r>
      <w:r w:rsidR="00193109" w:rsidRPr="006450C0">
        <w:t xml:space="preserve"> priežiū</w:t>
      </w:r>
      <w:r w:rsidR="00327253" w:rsidRPr="006450C0">
        <w:t xml:space="preserve">rą laikydamasis </w:t>
      </w:r>
      <w:r w:rsidR="00504E5B" w:rsidRPr="006450C0">
        <w:rPr>
          <w:bCs/>
        </w:rPr>
        <w:t>STR 1.06.01:2016 „Statybos darbai. Statinio statybos priežiūra“</w:t>
      </w:r>
      <w:r w:rsidR="00193109" w:rsidRPr="006450C0">
        <w:t xml:space="preserve"> nustatytų reikalavimų;</w:t>
      </w:r>
    </w:p>
    <w:p w14:paraId="21F94304" w14:textId="77777777" w:rsidR="00193109" w:rsidRPr="006450C0" w:rsidRDefault="00193109" w:rsidP="009034A1">
      <w:pPr>
        <w:numPr>
          <w:ilvl w:val="2"/>
          <w:numId w:val="5"/>
        </w:numPr>
        <w:tabs>
          <w:tab w:val="left" w:pos="720"/>
          <w:tab w:val="left" w:pos="1134"/>
        </w:tabs>
        <w:ind w:left="0" w:firstLine="567"/>
        <w:jc w:val="both"/>
      </w:pPr>
      <w:r w:rsidRPr="006450C0">
        <w:t xml:space="preserve">užtikrinti </w:t>
      </w:r>
      <w:r w:rsidR="00A23BD4" w:rsidRPr="006450C0">
        <w:t>techninės</w:t>
      </w:r>
      <w:r w:rsidRPr="006450C0">
        <w:t xml:space="preserve"> priežiūros grupės atstovo apsilankymą statybos objekte </w:t>
      </w:r>
      <w:r w:rsidR="00162290" w:rsidRPr="006450C0">
        <w:t xml:space="preserve">ne rečiau kaip </w:t>
      </w:r>
      <w:r w:rsidRPr="006450C0">
        <w:t xml:space="preserve">2 (du) kartus per mėnesį, išskyrus atvejus, kai </w:t>
      </w:r>
      <w:r w:rsidR="005B1ECC" w:rsidRPr="006450C0">
        <w:t>rangos</w:t>
      </w:r>
      <w:r w:rsidRPr="006450C0">
        <w:t xml:space="preserve"> darbai nevykdomi;</w:t>
      </w:r>
    </w:p>
    <w:p w14:paraId="728CAF8A" w14:textId="77777777" w:rsidR="00193109" w:rsidRPr="006450C0" w:rsidRDefault="00193109" w:rsidP="009034A1">
      <w:pPr>
        <w:numPr>
          <w:ilvl w:val="2"/>
          <w:numId w:val="5"/>
        </w:numPr>
        <w:tabs>
          <w:tab w:val="left" w:pos="720"/>
          <w:tab w:val="left" w:pos="1134"/>
        </w:tabs>
        <w:ind w:left="0" w:firstLine="567"/>
        <w:jc w:val="both"/>
      </w:pPr>
      <w:r w:rsidRPr="006450C0">
        <w:t xml:space="preserve">užtikrinti, kad statinio </w:t>
      </w:r>
      <w:r w:rsidR="00A23BD4" w:rsidRPr="006450C0">
        <w:t>techninės</w:t>
      </w:r>
      <w:r w:rsidRPr="006450C0">
        <w:t xml:space="preserve"> priežiūros vadovai, prižiūrėdami </w:t>
      </w:r>
      <w:r w:rsidR="005B1ECC" w:rsidRPr="006450C0">
        <w:t>rangos</w:t>
      </w:r>
      <w:r w:rsidRPr="006450C0">
        <w:t xml:space="preserve"> darbus pagal atitinkamos statinio projekto dalies sprendinius, pasirašys paslėptų konstrukcijų ir paslėptų </w:t>
      </w:r>
      <w:r w:rsidR="005B1ECC" w:rsidRPr="006450C0">
        <w:t xml:space="preserve">rangos </w:t>
      </w:r>
      <w:r w:rsidRPr="006450C0">
        <w:t xml:space="preserve">darbų patikrinimo, inžinerinių tinklų, technologinių inžinerinių sistemų išbandymo pripažinimo </w:t>
      </w:r>
      <w:r w:rsidR="005B1ECC" w:rsidRPr="006450C0">
        <w:t>užbaigtais statyti</w:t>
      </w:r>
      <w:r w:rsidRPr="006450C0">
        <w:t xml:space="preserve"> aktus ir kitus </w:t>
      </w:r>
      <w:r w:rsidR="005B1ECC" w:rsidRPr="006450C0">
        <w:t>rangos darbų</w:t>
      </w:r>
      <w:r w:rsidRPr="006450C0">
        <w:t xml:space="preserve"> vykdymo dokumentus, jei jie atitiks </w:t>
      </w:r>
      <w:r w:rsidR="005B1ECC" w:rsidRPr="006450C0">
        <w:t>techninį</w:t>
      </w:r>
      <w:r w:rsidRPr="006450C0">
        <w:t xml:space="preserve"> projektą bei norm</w:t>
      </w:r>
      <w:r w:rsidR="007B771C" w:rsidRPr="006450C0">
        <w:t>atyvinių dokumentų reikalavimus.</w:t>
      </w:r>
    </w:p>
    <w:p w14:paraId="1A373F17" w14:textId="77777777" w:rsidR="00F30699" w:rsidRPr="006450C0" w:rsidRDefault="00F30699" w:rsidP="00F30699">
      <w:pPr>
        <w:jc w:val="both"/>
      </w:pPr>
    </w:p>
    <w:p w14:paraId="547C15DE" w14:textId="77777777" w:rsidR="00193109" w:rsidRPr="006450C0" w:rsidRDefault="00193109" w:rsidP="009034A1">
      <w:pPr>
        <w:numPr>
          <w:ilvl w:val="0"/>
          <w:numId w:val="5"/>
        </w:numPr>
        <w:tabs>
          <w:tab w:val="left" w:pos="360"/>
        </w:tabs>
        <w:spacing w:before="120"/>
        <w:ind w:left="0" w:hanging="357"/>
        <w:jc w:val="center"/>
        <w:rPr>
          <w:b/>
          <w:bCs/>
        </w:rPr>
      </w:pPr>
      <w:r w:rsidRPr="006450C0">
        <w:rPr>
          <w:b/>
          <w:bCs/>
        </w:rPr>
        <w:t>ŠALIŲ ATSAKOMYBĖ</w:t>
      </w:r>
    </w:p>
    <w:p w14:paraId="375FCE8D" w14:textId="77777777" w:rsidR="00193109" w:rsidRPr="006450C0" w:rsidRDefault="00193109" w:rsidP="009034A1">
      <w:pPr>
        <w:numPr>
          <w:ilvl w:val="1"/>
          <w:numId w:val="5"/>
        </w:numPr>
        <w:tabs>
          <w:tab w:val="left" w:pos="420"/>
          <w:tab w:val="left" w:pos="993"/>
          <w:tab w:val="left" w:pos="1276"/>
        </w:tabs>
        <w:ind w:left="0" w:firstLine="567"/>
        <w:jc w:val="both"/>
      </w:pPr>
      <w:r w:rsidRPr="006450C0">
        <w:t>Užsakovas:</w:t>
      </w:r>
    </w:p>
    <w:p w14:paraId="7183B616" w14:textId="77777777" w:rsidR="009C24B0" w:rsidRPr="006450C0" w:rsidRDefault="00193109" w:rsidP="009034A1">
      <w:pPr>
        <w:numPr>
          <w:ilvl w:val="2"/>
          <w:numId w:val="5"/>
        </w:numPr>
        <w:tabs>
          <w:tab w:val="left" w:pos="720"/>
          <w:tab w:val="left" w:pos="993"/>
          <w:tab w:val="left" w:pos="1276"/>
        </w:tabs>
        <w:ind w:left="0" w:firstLine="567"/>
        <w:jc w:val="both"/>
        <w:rPr>
          <w:bCs/>
        </w:rPr>
      </w:pPr>
      <w:r w:rsidRPr="006450C0">
        <w:rPr>
          <w:bCs/>
        </w:rPr>
        <w:t xml:space="preserve">nepagrįstai uždelsęs atsiskaityti už </w:t>
      </w:r>
      <w:r w:rsidR="002C1538" w:rsidRPr="006450C0">
        <w:rPr>
          <w:bCs/>
        </w:rPr>
        <w:t>suteiktas paslaugas</w:t>
      </w:r>
      <w:r w:rsidRPr="006450C0">
        <w:rPr>
          <w:bCs/>
        </w:rPr>
        <w:t xml:space="preserve"> nust</w:t>
      </w:r>
      <w:r w:rsidR="00EA5C3F" w:rsidRPr="006450C0">
        <w:rPr>
          <w:bCs/>
        </w:rPr>
        <w:t>atyt</w:t>
      </w:r>
      <w:r w:rsidRPr="006450C0">
        <w:rPr>
          <w:bCs/>
        </w:rPr>
        <w:t xml:space="preserve">u laiku, ir </w:t>
      </w:r>
      <w:r w:rsidR="0082789D" w:rsidRPr="006450C0">
        <w:rPr>
          <w:bCs/>
        </w:rPr>
        <w:t>Vykdyto</w:t>
      </w:r>
      <w:r w:rsidRPr="006450C0">
        <w:rPr>
          <w:bCs/>
        </w:rPr>
        <w:t xml:space="preserve">jui pareikalavus, moka </w:t>
      </w:r>
      <w:r w:rsidR="0082789D" w:rsidRPr="006450C0">
        <w:rPr>
          <w:bCs/>
        </w:rPr>
        <w:t>Vykdyto</w:t>
      </w:r>
      <w:r w:rsidR="00B359C0">
        <w:rPr>
          <w:bCs/>
        </w:rPr>
        <w:t xml:space="preserve">jui </w:t>
      </w:r>
      <w:r w:rsidRPr="006450C0">
        <w:rPr>
          <w:bCs/>
        </w:rPr>
        <w:t>0,02</w:t>
      </w:r>
      <w:r w:rsidR="00EA5C3F" w:rsidRPr="006450C0">
        <w:rPr>
          <w:bCs/>
        </w:rPr>
        <w:t xml:space="preserve"> </w:t>
      </w:r>
      <w:r w:rsidR="00B359C0">
        <w:rPr>
          <w:bCs/>
        </w:rPr>
        <w:t>%</w:t>
      </w:r>
      <w:r w:rsidRPr="006450C0">
        <w:rPr>
          <w:bCs/>
        </w:rPr>
        <w:t xml:space="preserve"> </w:t>
      </w:r>
      <w:r w:rsidR="009C24B0" w:rsidRPr="006450C0">
        <w:rPr>
          <w:bCs/>
        </w:rPr>
        <w:t xml:space="preserve">delspinigius </w:t>
      </w:r>
      <w:r w:rsidR="009C24B0" w:rsidRPr="006450C0">
        <w:rPr>
          <w:lang w:eastAsia="lt-LT"/>
        </w:rPr>
        <w:t>nuo neapmokėtos sumos už kiekvieną uždelstą atsiskaityti dieną.</w:t>
      </w:r>
    </w:p>
    <w:p w14:paraId="64ED530A" w14:textId="77777777" w:rsidR="00193109" w:rsidRPr="006450C0" w:rsidRDefault="00193109" w:rsidP="009034A1">
      <w:pPr>
        <w:numPr>
          <w:ilvl w:val="2"/>
          <w:numId w:val="5"/>
        </w:numPr>
        <w:tabs>
          <w:tab w:val="left" w:pos="720"/>
          <w:tab w:val="left" w:pos="993"/>
          <w:tab w:val="left" w:pos="1276"/>
        </w:tabs>
        <w:ind w:left="0" w:firstLine="567"/>
        <w:jc w:val="both"/>
        <w:rPr>
          <w:bCs/>
        </w:rPr>
      </w:pPr>
      <w:r w:rsidRPr="006450C0">
        <w:rPr>
          <w:bCs/>
        </w:rPr>
        <w:t xml:space="preserve">nutraukęs sutartį ne dėl </w:t>
      </w:r>
      <w:r w:rsidR="0082789D" w:rsidRPr="006450C0">
        <w:rPr>
          <w:bCs/>
        </w:rPr>
        <w:t>Vykdytoj</w:t>
      </w:r>
      <w:r w:rsidRPr="006450C0">
        <w:rPr>
          <w:bCs/>
        </w:rPr>
        <w:t xml:space="preserve">o kaltės, ir </w:t>
      </w:r>
      <w:r w:rsidR="0082789D" w:rsidRPr="006450C0">
        <w:rPr>
          <w:bCs/>
        </w:rPr>
        <w:t>Vykdytoj</w:t>
      </w:r>
      <w:r w:rsidRPr="006450C0">
        <w:rPr>
          <w:bCs/>
        </w:rPr>
        <w:t xml:space="preserve">ui pareikalavus, apmoka </w:t>
      </w:r>
      <w:r w:rsidR="0082789D" w:rsidRPr="006450C0">
        <w:rPr>
          <w:bCs/>
        </w:rPr>
        <w:t>Vykdytoj</w:t>
      </w:r>
      <w:r w:rsidRPr="006450C0">
        <w:rPr>
          <w:bCs/>
        </w:rPr>
        <w:t xml:space="preserve">o patirtas pagrįstas išlaidas, susijusias su </w:t>
      </w:r>
      <w:r w:rsidR="002C1538" w:rsidRPr="006450C0">
        <w:rPr>
          <w:bCs/>
        </w:rPr>
        <w:t>paslaugų</w:t>
      </w:r>
      <w:r w:rsidRPr="006450C0">
        <w:rPr>
          <w:bCs/>
        </w:rPr>
        <w:t xml:space="preserve"> vykdymu, išskyrus </w:t>
      </w:r>
      <w:r w:rsidR="00846DBD" w:rsidRPr="006450C0">
        <w:rPr>
          <w:bCs/>
        </w:rPr>
        <w:t>7.2</w:t>
      </w:r>
      <w:r w:rsidR="0074336C" w:rsidRPr="006450C0">
        <w:rPr>
          <w:bCs/>
        </w:rPr>
        <w:t>, 7.3</w:t>
      </w:r>
      <w:r w:rsidRPr="006450C0">
        <w:rPr>
          <w:bCs/>
        </w:rPr>
        <w:t xml:space="preserve"> punkt</w:t>
      </w:r>
      <w:r w:rsidR="0074336C" w:rsidRPr="006450C0">
        <w:rPr>
          <w:bCs/>
        </w:rPr>
        <w:t>uose</w:t>
      </w:r>
      <w:r w:rsidRPr="006450C0">
        <w:rPr>
          <w:bCs/>
        </w:rPr>
        <w:t xml:space="preserve"> nurodytus atvejus.</w:t>
      </w:r>
    </w:p>
    <w:p w14:paraId="7F9799F2" w14:textId="77777777" w:rsidR="00193109" w:rsidRPr="006450C0" w:rsidRDefault="0082789D" w:rsidP="009034A1">
      <w:pPr>
        <w:numPr>
          <w:ilvl w:val="1"/>
          <w:numId w:val="5"/>
        </w:numPr>
        <w:tabs>
          <w:tab w:val="left" w:pos="420"/>
          <w:tab w:val="left" w:pos="993"/>
          <w:tab w:val="left" w:pos="1276"/>
        </w:tabs>
        <w:ind w:left="0" w:firstLine="567"/>
        <w:jc w:val="both"/>
        <w:rPr>
          <w:bCs/>
        </w:rPr>
      </w:pPr>
      <w:r w:rsidRPr="006450C0">
        <w:rPr>
          <w:bCs/>
        </w:rPr>
        <w:t>Vykdytoja</w:t>
      </w:r>
      <w:r w:rsidR="00193109" w:rsidRPr="006450C0">
        <w:rPr>
          <w:bCs/>
        </w:rPr>
        <w:t>s:</w:t>
      </w:r>
    </w:p>
    <w:p w14:paraId="75F9C7A8" w14:textId="77777777" w:rsidR="00D248F8" w:rsidRPr="006450C0" w:rsidRDefault="00D248F8" w:rsidP="009034A1">
      <w:pPr>
        <w:numPr>
          <w:ilvl w:val="2"/>
          <w:numId w:val="5"/>
        </w:numPr>
        <w:tabs>
          <w:tab w:val="left" w:pos="993"/>
          <w:tab w:val="left" w:pos="1276"/>
          <w:tab w:val="num" w:pos="2279"/>
        </w:tabs>
        <w:ind w:left="0" w:firstLine="567"/>
        <w:jc w:val="both"/>
        <w:rPr>
          <w:bCs/>
        </w:rPr>
      </w:pPr>
      <w:r w:rsidRPr="006450C0">
        <w:rPr>
          <w:bCs/>
        </w:rPr>
        <w:t xml:space="preserve">nepagrįstai uždelsęs </w:t>
      </w:r>
      <w:r w:rsidR="002C1538" w:rsidRPr="006450C0">
        <w:rPr>
          <w:bCs/>
        </w:rPr>
        <w:t>suteikti paslaugas</w:t>
      </w:r>
      <w:r w:rsidRPr="006450C0">
        <w:rPr>
          <w:bCs/>
        </w:rPr>
        <w:t xml:space="preserve"> nust</w:t>
      </w:r>
      <w:r w:rsidR="00EA5C3F" w:rsidRPr="006450C0">
        <w:rPr>
          <w:bCs/>
        </w:rPr>
        <w:t>atyt</w:t>
      </w:r>
      <w:r w:rsidRPr="006450C0">
        <w:rPr>
          <w:bCs/>
        </w:rPr>
        <w:t>u laiku,</w:t>
      </w:r>
      <w:r w:rsidR="009C24B0" w:rsidRPr="006450C0">
        <w:rPr>
          <w:bCs/>
        </w:rPr>
        <w:t xml:space="preserve"> ir Užsakovui pareikalavus</w:t>
      </w:r>
      <w:r w:rsidRPr="006450C0">
        <w:rPr>
          <w:bCs/>
        </w:rPr>
        <w:t xml:space="preserve"> moka </w:t>
      </w:r>
      <w:r w:rsidR="00EA5C3F" w:rsidRPr="006450C0">
        <w:rPr>
          <w:bCs/>
        </w:rPr>
        <w:t>Užsakovui</w:t>
      </w:r>
      <w:r w:rsidRPr="006450C0">
        <w:rPr>
          <w:bCs/>
        </w:rPr>
        <w:t xml:space="preserve">  0,02</w:t>
      </w:r>
      <w:r w:rsidR="00EA5C3F" w:rsidRPr="006450C0">
        <w:rPr>
          <w:bCs/>
        </w:rPr>
        <w:t xml:space="preserve"> </w:t>
      </w:r>
      <w:r w:rsidR="00B359C0">
        <w:rPr>
          <w:bCs/>
        </w:rPr>
        <w:t>%</w:t>
      </w:r>
      <w:r w:rsidRPr="006450C0">
        <w:rPr>
          <w:bCs/>
        </w:rPr>
        <w:t xml:space="preserve"> sutartinės kainos dydžio delspinigius už kiekvieną uždelstą dieną</w:t>
      </w:r>
      <w:r w:rsidR="00EA5C3F" w:rsidRPr="006450C0">
        <w:rPr>
          <w:bCs/>
        </w:rPr>
        <w:t>;</w:t>
      </w:r>
    </w:p>
    <w:p w14:paraId="0A6D63DB" w14:textId="77777777" w:rsidR="00193109" w:rsidRPr="006450C0" w:rsidRDefault="00193109" w:rsidP="009034A1">
      <w:pPr>
        <w:numPr>
          <w:ilvl w:val="2"/>
          <w:numId w:val="5"/>
        </w:numPr>
        <w:tabs>
          <w:tab w:val="left" w:pos="993"/>
          <w:tab w:val="left" w:pos="1276"/>
          <w:tab w:val="num" w:pos="2279"/>
        </w:tabs>
        <w:ind w:left="0" w:firstLine="567"/>
        <w:jc w:val="both"/>
        <w:rPr>
          <w:bCs/>
        </w:rPr>
      </w:pPr>
      <w:r w:rsidRPr="006450C0">
        <w:rPr>
          <w:bCs/>
        </w:rPr>
        <w:t xml:space="preserve">nutraukęs sutartį ne dėl Užsakovo kaltės, ir Užsakovui pareikalavus, moka Užsakovui </w:t>
      </w:r>
      <w:r w:rsidR="00162290" w:rsidRPr="006450C0">
        <w:rPr>
          <w:bCs/>
        </w:rPr>
        <w:t>5</w:t>
      </w:r>
      <w:r w:rsidR="00B359C0">
        <w:rPr>
          <w:bCs/>
        </w:rPr>
        <w:t>0</w:t>
      </w:r>
      <w:r w:rsidR="005C4BA2" w:rsidRPr="006450C0">
        <w:rPr>
          <w:bCs/>
        </w:rPr>
        <w:t xml:space="preserve"> </w:t>
      </w:r>
      <w:r w:rsidR="00162290" w:rsidRPr="006450C0">
        <w:rPr>
          <w:bCs/>
        </w:rPr>
        <w:t>eurų</w:t>
      </w:r>
      <w:r w:rsidR="005C4BA2" w:rsidRPr="006450C0">
        <w:rPr>
          <w:bCs/>
        </w:rPr>
        <w:t xml:space="preserve"> dydžio </w:t>
      </w:r>
      <w:r w:rsidRPr="006450C0">
        <w:rPr>
          <w:bCs/>
        </w:rPr>
        <w:t>bau</w:t>
      </w:r>
      <w:r w:rsidR="00D248F8" w:rsidRPr="006450C0">
        <w:rPr>
          <w:bCs/>
        </w:rPr>
        <w:t>dą</w:t>
      </w:r>
      <w:r w:rsidR="00B359C0" w:rsidRPr="00B359C0">
        <w:rPr>
          <w:bCs/>
        </w:rPr>
        <w:t xml:space="preserve"> </w:t>
      </w:r>
      <w:r w:rsidR="00B359C0">
        <w:rPr>
          <w:bCs/>
        </w:rPr>
        <w:t>ir atlygina jo patirtas tiesiogines išlaidas, kurių neapima bauda</w:t>
      </w:r>
      <w:r w:rsidRPr="006450C0">
        <w:rPr>
          <w:bCs/>
        </w:rPr>
        <w:t xml:space="preserve">, išskyrus </w:t>
      </w:r>
      <w:r w:rsidR="0074336C" w:rsidRPr="006450C0">
        <w:rPr>
          <w:bCs/>
        </w:rPr>
        <w:t xml:space="preserve">7.2, 7.3 </w:t>
      </w:r>
      <w:r w:rsidRPr="006450C0">
        <w:rPr>
          <w:bCs/>
        </w:rPr>
        <w:t>punkt</w:t>
      </w:r>
      <w:r w:rsidR="0074336C" w:rsidRPr="006450C0">
        <w:rPr>
          <w:bCs/>
        </w:rPr>
        <w:t>uose</w:t>
      </w:r>
      <w:r w:rsidRPr="006450C0">
        <w:rPr>
          <w:bCs/>
        </w:rPr>
        <w:t xml:space="preserve"> nurodytus atvejus.</w:t>
      </w:r>
    </w:p>
    <w:p w14:paraId="219C8AB9" w14:textId="77777777" w:rsidR="00F30699" w:rsidRPr="006450C0" w:rsidRDefault="00F30699" w:rsidP="00F30699">
      <w:pPr>
        <w:tabs>
          <w:tab w:val="num" w:pos="2279"/>
        </w:tabs>
        <w:jc w:val="both"/>
        <w:rPr>
          <w:bCs/>
        </w:rPr>
      </w:pPr>
    </w:p>
    <w:p w14:paraId="0D829D99" w14:textId="77777777" w:rsidR="00193109" w:rsidRPr="006450C0" w:rsidRDefault="00193109" w:rsidP="009034A1">
      <w:pPr>
        <w:numPr>
          <w:ilvl w:val="0"/>
          <w:numId w:val="5"/>
        </w:numPr>
        <w:tabs>
          <w:tab w:val="left" w:pos="360"/>
        </w:tabs>
        <w:spacing w:before="120"/>
        <w:ind w:left="0" w:hanging="357"/>
        <w:jc w:val="center"/>
        <w:rPr>
          <w:b/>
        </w:rPr>
      </w:pPr>
      <w:r w:rsidRPr="006450C0">
        <w:rPr>
          <w:b/>
        </w:rPr>
        <w:t>SUTARTIES GALIOJIMO, PAKEITIMO IR NUTRAUKIMO SĄLYGOS</w:t>
      </w:r>
    </w:p>
    <w:p w14:paraId="66E4A782" w14:textId="77777777" w:rsidR="00193109" w:rsidRPr="006450C0" w:rsidRDefault="00193109" w:rsidP="009034A1">
      <w:pPr>
        <w:numPr>
          <w:ilvl w:val="1"/>
          <w:numId w:val="5"/>
        </w:numPr>
        <w:tabs>
          <w:tab w:val="left" w:pos="420"/>
          <w:tab w:val="left" w:pos="540"/>
          <w:tab w:val="left" w:pos="993"/>
        </w:tabs>
        <w:ind w:left="0" w:firstLine="567"/>
        <w:jc w:val="both"/>
      </w:pPr>
      <w:r w:rsidRPr="006450C0">
        <w:t>Sutartis įsigalioja nuo tos dienos, kai ją pasirašo abi šalys</w:t>
      </w:r>
      <w:r w:rsidR="00BD6F6D" w:rsidRPr="006450C0">
        <w:t xml:space="preserve"> ir galioja iki visų įsipareigojimų prisiimtų šia Sutartimi įvykdymo dienos arba </w:t>
      </w:r>
      <w:r w:rsidRPr="006450C0">
        <w:t xml:space="preserve">kai </w:t>
      </w:r>
      <w:r w:rsidR="005C4BA2" w:rsidRPr="006450C0">
        <w:t>sutartis nutrau</w:t>
      </w:r>
      <w:r w:rsidR="0074336C" w:rsidRPr="006450C0">
        <w:t>kiama sutartyje ar įstatymų num</w:t>
      </w:r>
      <w:r w:rsidR="005C4BA2" w:rsidRPr="006450C0">
        <w:t>atytais atvejais</w:t>
      </w:r>
      <w:r w:rsidRPr="006450C0">
        <w:t>, taip pat esant atitinkamam teismo sprendimui</w:t>
      </w:r>
      <w:r w:rsidR="00BD6F6D" w:rsidRPr="006450C0">
        <w:t xml:space="preserve"> dėl Sutarties nutraukimo</w:t>
      </w:r>
      <w:r w:rsidRPr="006450C0">
        <w:t>.</w:t>
      </w:r>
    </w:p>
    <w:p w14:paraId="6CFB1784" w14:textId="77777777" w:rsidR="00846DBD" w:rsidRPr="006450C0" w:rsidRDefault="00846DBD" w:rsidP="009034A1">
      <w:pPr>
        <w:numPr>
          <w:ilvl w:val="1"/>
          <w:numId w:val="5"/>
        </w:numPr>
        <w:tabs>
          <w:tab w:val="left" w:pos="420"/>
          <w:tab w:val="left" w:pos="540"/>
          <w:tab w:val="left" w:pos="993"/>
        </w:tabs>
        <w:ind w:left="0" w:firstLine="567"/>
        <w:jc w:val="both"/>
      </w:pPr>
      <w:r w:rsidRPr="006450C0">
        <w:rPr>
          <w:iCs/>
        </w:rPr>
        <w:t xml:space="preserve">Šalys iš dalies arba visiškai atleidžiamos nuo atsakomybės už šios sutarties neįvykdymą, jei toks neįvykdymas įvyko dėl Force Majeure (nenugalimos jėgos) aplinkybių, vadovaujantis Lietuvos Respublikos vyriausybės 1996 m. liepos mėn. 15 d. nutarimu Nr. 840 „Dėl atleidimo nuo atsakomybės esant nenugalimos jėgos (Force Majeure) aplinkybėms“ taisyklėmis. Šalis, negalinti </w:t>
      </w:r>
      <w:r w:rsidRPr="006450C0">
        <w:rPr>
          <w:iCs/>
        </w:rPr>
        <w:lastRenderedPageBreak/>
        <w:t>vykdyti sutarties, privalo nedelsiant (per 15 kalendorinių dienų) pranešti tai kitai šaliai, o prireikus ir kitiems suinteresuotiems subjektams. Sutartis lieka galioti po tokių aplinkybių išnykimo</w:t>
      </w:r>
    </w:p>
    <w:p w14:paraId="77C2155E" w14:textId="77777777" w:rsidR="00193109" w:rsidRPr="006450C0" w:rsidRDefault="00193109" w:rsidP="009034A1">
      <w:pPr>
        <w:numPr>
          <w:ilvl w:val="1"/>
          <w:numId w:val="5"/>
        </w:numPr>
        <w:tabs>
          <w:tab w:val="left" w:pos="420"/>
          <w:tab w:val="left" w:pos="540"/>
          <w:tab w:val="left" w:pos="851"/>
        </w:tabs>
        <w:ind w:left="0" w:firstLine="567"/>
        <w:jc w:val="both"/>
      </w:pPr>
      <w:r w:rsidRPr="006450C0">
        <w:t>Jeigu nenugalimos jėgos aplinkybės užtrunka ilgiau nei tris mėnesius, šalys gali vienašališkai</w:t>
      </w:r>
      <w:r w:rsidR="00855AFA" w:rsidRPr="006450C0">
        <w:t xml:space="preserve"> nutraukti sutartį, apie tai </w:t>
      </w:r>
      <w:r w:rsidRPr="006450C0">
        <w:t>pranešdamos kitai šaliai</w:t>
      </w:r>
      <w:r w:rsidR="0074336C" w:rsidRPr="006450C0">
        <w:t xml:space="preserve"> ne vėliau kaip prieš dešimt kalendorinių dienų</w:t>
      </w:r>
      <w:r w:rsidRPr="006450C0">
        <w:t xml:space="preserve">. </w:t>
      </w:r>
    </w:p>
    <w:p w14:paraId="6BBA9F12" w14:textId="77777777" w:rsidR="00CF6573" w:rsidRPr="006450C0" w:rsidRDefault="00846DBD" w:rsidP="00BF6CDE">
      <w:pPr>
        <w:widowControl w:val="0"/>
        <w:tabs>
          <w:tab w:val="left" w:pos="851"/>
        </w:tabs>
        <w:ind w:firstLine="567"/>
        <w:jc w:val="both"/>
      </w:pPr>
      <w:r w:rsidRPr="006450C0">
        <w:t>7.4</w:t>
      </w:r>
      <w:r w:rsidR="00CF6573" w:rsidRPr="006450C0">
        <w:t xml:space="preserve">. Sutartis gali būti nutraukiama </w:t>
      </w:r>
      <w:r w:rsidR="009848B3" w:rsidRPr="006450C0">
        <w:t>abiejų šalių pasirašytu</w:t>
      </w:r>
      <w:r w:rsidR="00CF6573" w:rsidRPr="006450C0">
        <w:t xml:space="preserve"> </w:t>
      </w:r>
      <w:r w:rsidR="009848B3" w:rsidRPr="006450C0">
        <w:t xml:space="preserve">raštišku </w:t>
      </w:r>
      <w:r w:rsidR="005C4BA2" w:rsidRPr="006450C0">
        <w:t>susitarimu, kuris yra neatskiriama šios sutarties dalis.</w:t>
      </w:r>
    </w:p>
    <w:p w14:paraId="71757357" w14:textId="77777777" w:rsidR="00CF6573" w:rsidRPr="006450C0" w:rsidRDefault="00846DBD" w:rsidP="00BF6CDE">
      <w:pPr>
        <w:widowControl w:val="0"/>
        <w:tabs>
          <w:tab w:val="left" w:pos="851"/>
        </w:tabs>
        <w:ind w:firstLine="567"/>
        <w:jc w:val="both"/>
      </w:pPr>
      <w:r w:rsidRPr="006450C0">
        <w:t>7.5</w:t>
      </w:r>
      <w:r w:rsidR="00CF6573" w:rsidRPr="006450C0">
        <w:t xml:space="preserve">. Vykdytojas turi teisę vienašališkai nutraukti Sutartį tik dėl svarbių priežasčių. Tokiu atveju Vykdytojas privalo visiškai atlyginti Užsakovo patirtus nuostolius. Apie tokį Sutarties nutraukimą </w:t>
      </w:r>
      <w:r w:rsidR="009848B3" w:rsidRPr="006450C0">
        <w:t>Vykdytojas</w:t>
      </w:r>
      <w:r w:rsidR="002905D7" w:rsidRPr="006450C0">
        <w:t xml:space="preserve"> raštu praneša Užsakovui prieš 3</w:t>
      </w:r>
      <w:r w:rsidR="00CF6573" w:rsidRPr="006450C0">
        <w:t>0 (</w:t>
      </w:r>
      <w:r w:rsidR="002905D7" w:rsidRPr="006450C0">
        <w:t>tris</w:t>
      </w:r>
      <w:r w:rsidR="00CF6573" w:rsidRPr="006450C0">
        <w:t>dešimt) dienų.</w:t>
      </w:r>
    </w:p>
    <w:p w14:paraId="41D6CFE9" w14:textId="77777777" w:rsidR="00CF6573" w:rsidRPr="006450C0" w:rsidRDefault="00846DBD" w:rsidP="00BF6CDE">
      <w:pPr>
        <w:widowControl w:val="0"/>
        <w:tabs>
          <w:tab w:val="left" w:pos="851"/>
        </w:tabs>
        <w:ind w:firstLine="567"/>
        <w:jc w:val="both"/>
      </w:pPr>
      <w:r w:rsidRPr="006450C0">
        <w:t>7</w:t>
      </w:r>
      <w:r w:rsidR="009848B3" w:rsidRPr="006450C0">
        <w:t>.</w:t>
      </w:r>
      <w:r w:rsidRPr="006450C0">
        <w:t>6</w:t>
      </w:r>
      <w:r w:rsidR="00CF6573" w:rsidRPr="006450C0">
        <w:t xml:space="preserve">. Užsakovas bet kada turi teisę vienašališkai nutraukti Sutartį, apie tokį Sutarties nutraukimą pranešdamas </w:t>
      </w:r>
      <w:r w:rsidR="009848B3" w:rsidRPr="006450C0">
        <w:t>Vykdytojui</w:t>
      </w:r>
      <w:r w:rsidR="008F24EA" w:rsidRPr="006450C0">
        <w:t xml:space="preserve"> prieš 30 (trisdešimt) dienų</w:t>
      </w:r>
      <w:r w:rsidR="00CF6573" w:rsidRPr="006450C0">
        <w:t>:</w:t>
      </w:r>
    </w:p>
    <w:p w14:paraId="68F2E87F" w14:textId="77777777" w:rsidR="008F24EA" w:rsidRPr="006450C0" w:rsidRDefault="00846DBD" w:rsidP="00BF6CDE">
      <w:pPr>
        <w:widowControl w:val="0"/>
        <w:tabs>
          <w:tab w:val="left" w:pos="851"/>
        </w:tabs>
        <w:ind w:firstLine="567"/>
        <w:jc w:val="both"/>
      </w:pPr>
      <w:r w:rsidRPr="006450C0">
        <w:t>7</w:t>
      </w:r>
      <w:r w:rsidR="002905D7" w:rsidRPr="006450C0">
        <w:t>.</w:t>
      </w:r>
      <w:r w:rsidRPr="006450C0">
        <w:t>6</w:t>
      </w:r>
      <w:r w:rsidR="002905D7" w:rsidRPr="006450C0">
        <w:t>.1</w:t>
      </w:r>
      <w:r w:rsidR="008F24EA" w:rsidRPr="006450C0">
        <w:t>.dėl svarbių priežasčių;</w:t>
      </w:r>
    </w:p>
    <w:p w14:paraId="49CE3B95" w14:textId="77777777" w:rsidR="00CF6573" w:rsidRPr="006450C0" w:rsidRDefault="00846DBD" w:rsidP="00BF6CDE">
      <w:pPr>
        <w:widowControl w:val="0"/>
        <w:tabs>
          <w:tab w:val="left" w:pos="851"/>
        </w:tabs>
        <w:ind w:firstLine="567"/>
        <w:jc w:val="both"/>
      </w:pPr>
      <w:r w:rsidRPr="006450C0">
        <w:t>7</w:t>
      </w:r>
      <w:r w:rsidR="009848B3" w:rsidRPr="006450C0">
        <w:t>.</w:t>
      </w:r>
      <w:r w:rsidRPr="006450C0">
        <w:t>6</w:t>
      </w:r>
      <w:r w:rsidR="002905D7" w:rsidRPr="006450C0">
        <w:t>.2</w:t>
      </w:r>
      <w:r w:rsidR="008F24EA" w:rsidRPr="006450C0">
        <w:t>.</w:t>
      </w:r>
      <w:r w:rsidR="00CF6573" w:rsidRPr="006450C0">
        <w:t xml:space="preserve">kitais atvejais, kai </w:t>
      </w:r>
      <w:r w:rsidR="009848B3" w:rsidRPr="006450C0">
        <w:t>Vykdytojas</w:t>
      </w:r>
      <w:r w:rsidR="00CF6573" w:rsidRPr="006450C0">
        <w:t xml:space="preserve"> iš esmės pažeidžia Sutartį.</w:t>
      </w:r>
    </w:p>
    <w:p w14:paraId="07D0AF1B" w14:textId="77777777" w:rsidR="00CF6573" w:rsidRPr="006450C0" w:rsidRDefault="00846DBD" w:rsidP="00BF6CDE">
      <w:pPr>
        <w:widowControl w:val="0"/>
        <w:tabs>
          <w:tab w:val="left" w:pos="851"/>
        </w:tabs>
        <w:ind w:firstLine="567"/>
        <w:jc w:val="both"/>
      </w:pPr>
      <w:r w:rsidRPr="006450C0">
        <w:t>7.7</w:t>
      </w:r>
      <w:r w:rsidR="00CF6573" w:rsidRPr="006450C0">
        <w:t xml:space="preserve">. Užsakovas po Sutarties nutraukimo turi kiek galima greičiau patvirtinti </w:t>
      </w:r>
      <w:r w:rsidR="005B1ECC" w:rsidRPr="006450C0">
        <w:t>suteiktų paslaugų</w:t>
      </w:r>
      <w:r w:rsidR="00CF6573" w:rsidRPr="006450C0">
        <w:t xml:space="preserve"> vertę. Taip pat parengiama ataskaita apie Sutarties nutraukimo dieną esančią </w:t>
      </w:r>
      <w:r w:rsidR="009848B3" w:rsidRPr="006450C0">
        <w:t>Vykdytojo</w:t>
      </w:r>
      <w:r w:rsidR="00CF6573" w:rsidRPr="006450C0">
        <w:t xml:space="preserve"> skolą Užsakovui ir Užsakovo skolą </w:t>
      </w:r>
      <w:r w:rsidR="009848B3" w:rsidRPr="006450C0">
        <w:t>Vykdytojui</w:t>
      </w:r>
      <w:r w:rsidR="00CF6573" w:rsidRPr="006450C0">
        <w:t>.</w:t>
      </w:r>
    </w:p>
    <w:p w14:paraId="6BDA4877" w14:textId="77777777" w:rsidR="00CF6573" w:rsidRPr="006450C0" w:rsidRDefault="00846DBD" w:rsidP="00BF6CDE">
      <w:pPr>
        <w:widowControl w:val="0"/>
        <w:tabs>
          <w:tab w:val="left" w:pos="851"/>
        </w:tabs>
        <w:ind w:firstLine="567"/>
        <w:jc w:val="both"/>
      </w:pPr>
      <w:r w:rsidRPr="006450C0">
        <w:t>7.8</w:t>
      </w:r>
      <w:r w:rsidR="00CF6573" w:rsidRPr="006450C0">
        <w:t xml:space="preserve">. Jei Sutartis nutraukiama Užsakovo iniciatyva dėl </w:t>
      </w:r>
      <w:r w:rsidR="009848B3" w:rsidRPr="006450C0">
        <w:t>Vykdytojo</w:t>
      </w:r>
      <w:r w:rsidR="00CF6573" w:rsidRPr="006450C0">
        <w:t xml:space="preserve"> kaltės, Užsakovo patirti nuostoliai ar išlaidos </w:t>
      </w:r>
      <w:r w:rsidR="002905D7" w:rsidRPr="006450C0">
        <w:t>išskaičiuojami</w:t>
      </w:r>
      <w:r w:rsidR="00CF6573" w:rsidRPr="006450C0">
        <w:t xml:space="preserve"> iš </w:t>
      </w:r>
      <w:r w:rsidR="009848B3" w:rsidRPr="006450C0">
        <w:t>Vykdytojui</w:t>
      </w:r>
      <w:r w:rsidR="00CF6573" w:rsidRPr="006450C0">
        <w:t xml:space="preserve"> mokėtinų sumų.</w:t>
      </w:r>
    </w:p>
    <w:p w14:paraId="301AFD22" w14:textId="77777777" w:rsidR="00CF6573" w:rsidRPr="006450C0" w:rsidRDefault="00846DBD" w:rsidP="00BF6CDE">
      <w:pPr>
        <w:widowControl w:val="0"/>
        <w:tabs>
          <w:tab w:val="left" w:pos="851"/>
        </w:tabs>
        <w:ind w:firstLine="567"/>
        <w:jc w:val="both"/>
      </w:pPr>
      <w:r w:rsidRPr="006450C0">
        <w:t>7.9.</w:t>
      </w:r>
      <w:r w:rsidR="00CF6573" w:rsidRPr="006450C0">
        <w:t xml:space="preserve"> Sutartį nutraukus dėl </w:t>
      </w:r>
      <w:r w:rsidR="009848B3" w:rsidRPr="006450C0">
        <w:t>Vykdytojo</w:t>
      </w:r>
      <w:r w:rsidR="00CF6573" w:rsidRPr="006450C0">
        <w:t xml:space="preserve"> kaltės, be jam pri</w:t>
      </w:r>
      <w:r w:rsidR="009848B3" w:rsidRPr="006450C0">
        <w:t>klausančio atlyginimo už atliktu</w:t>
      </w:r>
      <w:r w:rsidR="00CF6573" w:rsidRPr="006450C0">
        <w:t xml:space="preserve">s </w:t>
      </w:r>
      <w:r w:rsidR="009848B3" w:rsidRPr="006450C0">
        <w:t>darbus</w:t>
      </w:r>
      <w:r w:rsidR="00CF6573" w:rsidRPr="006450C0">
        <w:t xml:space="preserve">, </w:t>
      </w:r>
      <w:r w:rsidR="009848B3" w:rsidRPr="006450C0">
        <w:t>Vykdytojas</w:t>
      </w:r>
      <w:r w:rsidR="00CF6573" w:rsidRPr="006450C0">
        <w:t xml:space="preserve"> neturi teisės į kokių nors patirtų nuostolių ar žalos kompensaciją. </w:t>
      </w:r>
    </w:p>
    <w:p w14:paraId="166DDD97" w14:textId="77777777" w:rsidR="007F3C19" w:rsidRPr="006450C0" w:rsidRDefault="00846DBD" w:rsidP="00BF6CDE">
      <w:pPr>
        <w:widowControl w:val="0"/>
        <w:tabs>
          <w:tab w:val="left" w:pos="851"/>
        </w:tabs>
        <w:ind w:firstLine="567"/>
        <w:jc w:val="both"/>
      </w:pPr>
      <w:r w:rsidRPr="006450C0">
        <w:t>7</w:t>
      </w:r>
      <w:r w:rsidR="009848B3" w:rsidRPr="006450C0">
        <w:t>.</w:t>
      </w:r>
      <w:r w:rsidRPr="006450C0">
        <w:t>8</w:t>
      </w:r>
      <w:r w:rsidR="009848B3" w:rsidRPr="006450C0">
        <w:t xml:space="preserve">. </w:t>
      </w:r>
      <w:r w:rsidR="00504E5B" w:rsidRPr="006450C0">
        <w:t>Sutartis gali būti keičiama Viešųjų pirkimų įstatymo 89 str. nustatyta tvarka</w:t>
      </w:r>
      <w:r w:rsidR="005C4BA2" w:rsidRPr="006450C0">
        <w:t>.</w:t>
      </w:r>
    </w:p>
    <w:p w14:paraId="0FDAB456" w14:textId="77777777" w:rsidR="009C24B0" w:rsidRPr="006450C0" w:rsidRDefault="009C24B0" w:rsidP="00F30699">
      <w:pPr>
        <w:widowControl w:val="0"/>
        <w:jc w:val="both"/>
      </w:pPr>
    </w:p>
    <w:p w14:paraId="54450FD9" w14:textId="77777777" w:rsidR="00193109" w:rsidRPr="006450C0" w:rsidRDefault="00193109" w:rsidP="009034A1">
      <w:pPr>
        <w:numPr>
          <w:ilvl w:val="0"/>
          <w:numId w:val="5"/>
        </w:numPr>
        <w:tabs>
          <w:tab w:val="left" w:pos="360"/>
        </w:tabs>
        <w:spacing w:before="120"/>
        <w:ind w:left="0" w:hanging="357"/>
        <w:jc w:val="center"/>
        <w:rPr>
          <w:b/>
          <w:caps/>
        </w:rPr>
      </w:pPr>
      <w:r w:rsidRPr="006450C0">
        <w:rPr>
          <w:b/>
          <w:caps/>
        </w:rPr>
        <w:t>Sutarties šalių ginčų sprendimo tvarka.</w:t>
      </w:r>
    </w:p>
    <w:p w14:paraId="787DD20B" w14:textId="77777777" w:rsidR="0074336C" w:rsidRPr="006450C0" w:rsidRDefault="00682398" w:rsidP="009034A1">
      <w:pPr>
        <w:numPr>
          <w:ilvl w:val="1"/>
          <w:numId w:val="5"/>
        </w:numPr>
        <w:tabs>
          <w:tab w:val="left" w:pos="540"/>
          <w:tab w:val="left" w:pos="567"/>
          <w:tab w:val="left" w:pos="993"/>
        </w:tabs>
        <w:ind w:left="0" w:firstLine="567"/>
        <w:jc w:val="both"/>
        <w:rPr>
          <w:bCs/>
        </w:rPr>
      </w:pPr>
      <w:r w:rsidRPr="006450C0">
        <w:t>Ginčai tarp Sutarties šalių sprendžiami derybomis 1 mėn. laikotarpyje</w:t>
      </w:r>
      <w:r w:rsidR="006E78BA" w:rsidRPr="006450C0">
        <w:t xml:space="preserve">, nepavykus išspręsti taikiai, </w:t>
      </w:r>
      <w:r w:rsidRPr="006450C0">
        <w:t>teismine tvarka</w:t>
      </w:r>
      <w:r w:rsidR="00193109" w:rsidRPr="006450C0">
        <w:rPr>
          <w:bCs/>
        </w:rPr>
        <w:t>.</w:t>
      </w:r>
      <w:r w:rsidR="002905D7" w:rsidRPr="006450C0">
        <w:rPr>
          <w:bCs/>
        </w:rPr>
        <w:t xml:space="preserve"> </w:t>
      </w:r>
    </w:p>
    <w:p w14:paraId="0DEFE483" w14:textId="77777777" w:rsidR="0074336C" w:rsidRPr="006450C0" w:rsidRDefault="0074336C" w:rsidP="009034A1">
      <w:pPr>
        <w:numPr>
          <w:ilvl w:val="1"/>
          <w:numId w:val="5"/>
        </w:numPr>
        <w:tabs>
          <w:tab w:val="left" w:pos="540"/>
          <w:tab w:val="left" w:pos="567"/>
          <w:tab w:val="left" w:pos="993"/>
        </w:tabs>
        <w:ind w:left="0" w:firstLine="567"/>
        <w:jc w:val="both"/>
        <w:rPr>
          <w:bCs/>
        </w:rPr>
      </w:pPr>
      <w:r w:rsidRPr="006450C0">
        <w:t>Jei ginčo išspręsti derybomis nepavyksta arba jei kuri nors šalis neatsako į pasiūlymą ginčą spręsti derybomis per 5 darbo diena,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71E3A73" w14:textId="77777777" w:rsidR="00F30699" w:rsidRPr="006450C0" w:rsidRDefault="00F30699" w:rsidP="00F30699">
      <w:pPr>
        <w:tabs>
          <w:tab w:val="left" w:pos="420"/>
          <w:tab w:val="left" w:pos="540"/>
        </w:tabs>
        <w:jc w:val="both"/>
        <w:rPr>
          <w:bCs/>
        </w:rPr>
      </w:pPr>
    </w:p>
    <w:p w14:paraId="6DB524D7" w14:textId="77777777" w:rsidR="00193109" w:rsidRPr="006450C0" w:rsidRDefault="00193109" w:rsidP="009034A1">
      <w:pPr>
        <w:numPr>
          <w:ilvl w:val="0"/>
          <w:numId w:val="5"/>
        </w:numPr>
        <w:tabs>
          <w:tab w:val="left" w:pos="360"/>
        </w:tabs>
        <w:spacing w:before="120"/>
        <w:ind w:left="0" w:hanging="357"/>
        <w:jc w:val="center"/>
        <w:rPr>
          <w:b/>
        </w:rPr>
      </w:pPr>
      <w:r w:rsidRPr="006450C0">
        <w:rPr>
          <w:b/>
        </w:rPr>
        <w:t>BAIGIAMOSIOS NUOSTATOS.</w:t>
      </w:r>
    </w:p>
    <w:p w14:paraId="59534EDB" w14:textId="77777777" w:rsidR="00193109" w:rsidRPr="006450C0" w:rsidRDefault="00193109" w:rsidP="009034A1">
      <w:pPr>
        <w:numPr>
          <w:ilvl w:val="1"/>
          <w:numId w:val="5"/>
        </w:numPr>
        <w:tabs>
          <w:tab w:val="left" w:pos="420"/>
          <w:tab w:val="left" w:pos="540"/>
          <w:tab w:val="left" w:pos="993"/>
        </w:tabs>
        <w:ind w:left="0" w:firstLine="567"/>
        <w:jc w:val="both"/>
        <w:rPr>
          <w:bCs/>
        </w:rPr>
      </w:pPr>
      <w:r w:rsidRPr="006450C0">
        <w:rPr>
          <w:bCs/>
        </w:rPr>
        <w:t>Vykdydamos sutartį šalys vadovaujasi šios sutarties sąlygomis, Lietuvos Respublikos įstatymais bei kitais Lietuvos Respublikoje galiojančiais teisės aktais.</w:t>
      </w:r>
    </w:p>
    <w:p w14:paraId="6C05000C" w14:textId="77777777" w:rsidR="00BE6B5A" w:rsidRPr="006450C0" w:rsidRDefault="00BE6B5A" w:rsidP="009034A1">
      <w:pPr>
        <w:pStyle w:val="Paantrat"/>
        <w:numPr>
          <w:ilvl w:val="1"/>
          <w:numId w:val="5"/>
        </w:numPr>
        <w:tabs>
          <w:tab w:val="left" w:pos="420"/>
          <w:tab w:val="left" w:pos="540"/>
          <w:tab w:val="left" w:pos="993"/>
        </w:tabs>
        <w:ind w:left="0" w:firstLine="567"/>
        <w:jc w:val="both"/>
        <w:rPr>
          <w:b w:val="0"/>
          <w:bCs w:val="0"/>
        </w:rPr>
      </w:pPr>
      <w:r w:rsidRPr="006450C0">
        <w:rPr>
          <w:b w:val="0"/>
          <w:bCs w:val="0"/>
        </w:rPr>
        <w:t>Šalys patvirtina, kad jos yra įregistruotos Lietuvos Respublikos įstatymų nustatyta tvarka ir kad sutartis neprieštarauja jų įstatuose nurodytai veiklai.</w:t>
      </w:r>
    </w:p>
    <w:p w14:paraId="16DFBA0F" w14:textId="77777777" w:rsidR="00A93DC1" w:rsidRDefault="00193109" w:rsidP="009034A1">
      <w:pPr>
        <w:numPr>
          <w:ilvl w:val="1"/>
          <w:numId w:val="5"/>
        </w:numPr>
        <w:tabs>
          <w:tab w:val="left" w:pos="420"/>
          <w:tab w:val="left" w:pos="540"/>
          <w:tab w:val="left" w:pos="993"/>
        </w:tabs>
        <w:ind w:left="0" w:firstLine="567"/>
        <w:jc w:val="both"/>
        <w:rPr>
          <w:bCs/>
        </w:rPr>
      </w:pPr>
      <w:r w:rsidRPr="006450C0">
        <w:rPr>
          <w:bCs/>
        </w:rPr>
        <w:t>Ši sutartis sudaryta dviem egzemplioriais – po vieną kiekvienai šaliai. Abu egzemplioriai turi vienodą juridinę galią.</w:t>
      </w:r>
    </w:p>
    <w:p w14:paraId="1FF181EE" w14:textId="77777777" w:rsidR="00846DBD" w:rsidRPr="00A93DC1" w:rsidRDefault="00846DBD" w:rsidP="009034A1">
      <w:pPr>
        <w:numPr>
          <w:ilvl w:val="1"/>
          <w:numId w:val="5"/>
        </w:numPr>
        <w:tabs>
          <w:tab w:val="left" w:pos="420"/>
          <w:tab w:val="left" w:pos="540"/>
          <w:tab w:val="left" w:pos="993"/>
        </w:tabs>
        <w:ind w:left="0" w:firstLine="567"/>
        <w:jc w:val="both"/>
        <w:rPr>
          <w:bCs/>
        </w:rPr>
      </w:pPr>
      <w:r w:rsidRPr="006450C0">
        <w:t>Sutartį sudaro sutartis ir jos priedas, kuri yra neatskiriama šios sutarties dalis:</w:t>
      </w:r>
    </w:p>
    <w:p w14:paraId="0F124EF2" w14:textId="53EA6FEC" w:rsidR="00A32A5C" w:rsidRDefault="00E64AA7" w:rsidP="00E64AA7">
      <w:pPr>
        <w:pStyle w:val="Style"/>
        <w:numPr>
          <w:ilvl w:val="2"/>
          <w:numId w:val="5"/>
        </w:numPr>
        <w:tabs>
          <w:tab w:val="left" w:pos="993"/>
        </w:tabs>
        <w:ind w:right="11"/>
        <w:jc w:val="both"/>
        <w:rPr>
          <w:bCs/>
        </w:rPr>
      </w:pPr>
      <w:r>
        <w:rPr>
          <w:bCs/>
          <w:lang w:eastAsia="ar-SA"/>
        </w:rPr>
        <w:t>P</w:t>
      </w:r>
      <w:r w:rsidR="004634C7" w:rsidRPr="003B4DBC">
        <w:rPr>
          <w:bCs/>
          <w:lang w:eastAsia="ar-SA"/>
        </w:rPr>
        <w:t>asiūlymas</w:t>
      </w:r>
      <w:r w:rsidR="00A32A5C" w:rsidRPr="003B4DBC">
        <w:rPr>
          <w:bCs/>
          <w:lang w:eastAsia="ar-SA"/>
        </w:rPr>
        <w:t xml:space="preserve"> </w:t>
      </w:r>
      <w:r w:rsidR="00A93DC1">
        <w:rPr>
          <w:bCs/>
          <w:lang w:eastAsia="ar-SA"/>
        </w:rPr>
        <w:t xml:space="preserve">„Dėl </w:t>
      </w:r>
      <w:r w:rsidR="00AA252C" w:rsidRPr="001C5996">
        <w:t>Kazlų Rūdos sav. Ąžuolų Būdos k.v. Vabalkšnės up. baseino dalies griovių ir jų statinių remonto darbų</w:t>
      </w:r>
      <w:r w:rsidR="00AA252C">
        <w:t xml:space="preserve"> techninės priežiūros paslaugų</w:t>
      </w:r>
      <w:r w:rsidR="003B4DBC" w:rsidRPr="003B4DBC">
        <w:rPr>
          <w:bCs/>
        </w:rPr>
        <w:t>“</w:t>
      </w:r>
      <w:r>
        <w:rPr>
          <w:bCs/>
        </w:rPr>
        <w:t>;</w:t>
      </w:r>
    </w:p>
    <w:p w14:paraId="418396B1" w14:textId="76986F7F" w:rsidR="00D9009D" w:rsidRPr="000D7015" w:rsidRDefault="00D9009D" w:rsidP="000D7015">
      <w:pPr>
        <w:pStyle w:val="Style"/>
        <w:numPr>
          <w:ilvl w:val="2"/>
          <w:numId w:val="5"/>
        </w:numPr>
        <w:tabs>
          <w:tab w:val="left" w:pos="993"/>
        </w:tabs>
        <w:ind w:right="11"/>
        <w:jc w:val="both"/>
      </w:pPr>
      <w:r w:rsidRPr="000D7015">
        <w:t>Technin</w:t>
      </w:r>
      <w:r w:rsidR="000D7015" w:rsidRPr="000D7015">
        <w:t>ė dokumentacija (1.</w:t>
      </w:r>
      <w:r w:rsidR="00744B6F">
        <w:t>2</w:t>
      </w:r>
      <w:r w:rsidR="000D7015" w:rsidRPr="000D7015">
        <w:t>.-1.</w:t>
      </w:r>
      <w:r w:rsidR="00744B6F">
        <w:t>5</w:t>
      </w:r>
      <w:r w:rsidR="000D7015" w:rsidRPr="000D7015">
        <w:t>. priedai).</w:t>
      </w:r>
    </w:p>
    <w:p w14:paraId="5566D874" w14:textId="77777777" w:rsidR="00E64AA7" w:rsidRDefault="00E64AA7" w:rsidP="00E64AA7">
      <w:pPr>
        <w:pStyle w:val="Style"/>
        <w:tabs>
          <w:tab w:val="left" w:pos="993"/>
        </w:tabs>
        <w:ind w:right="11"/>
        <w:jc w:val="both"/>
      </w:pPr>
    </w:p>
    <w:p w14:paraId="4C6B5854" w14:textId="77777777" w:rsidR="00A93DC1" w:rsidRPr="00BE6B5A" w:rsidRDefault="00A93DC1" w:rsidP="00A93DC1">
      <w:pPr>
        <w:widowControl w:val="0"/>
        <w:tabs>
          <w:tab w:val="left" w:pos="360"/>
        </w:tabs>
        <w:spacing w:before="120"/>
        <w:jc w:val="both"/>
        <w:rPr>
          <w:b/>
          <w:bCs/>
        </w:rPr>
      </w:pPr>
      <w:r w:rsidRPr="00BE6B5A">
        <w:rPr>
          <w:b/>
          <w:bCs/>
        </w:rPr>
        <w:t>Užsakovas:</w:t>
      </w:r>
      <w:r w:rsidRPr="00BE6B5A">
        <w:rPr>
          <w:b/>
          <w:bCs/>
          <w:iCs/>
        </w:rPr>
        <w:t xml:space="preserve"> </w:t>
      </w:r>
      <w:r w:rsidRPr="00BE6B5A">
        <w:rPr>
          <w:b/>
          <w:bCs/>
          <w:iCs/>
        </w:rPr>
        <w:tab/>
      </w:r>
      <w:r w:rsidRPr="00BE6B5A">
        <w:rPr>
          <w:b/>
          <w:bCs/>
          <w:iCs/>
        </w:rPr>
        <w:tab/>
      </w:r>
      <w:r w:rsidRPr="00BE6B5A">
        <w:rPr>
          <w:b/>
          <w:bCs/>
          <w:iCs/>
        </w:rPr>
        <w:tab/>
      </w:r>
      <w:r w:rsidRPr="00BE6B5A">
        <w:rPr>
          <w:b/>
          <w:bCs/>
          <w:iCs/>
        </w:rPr>
        <w:tab/>
      </w:r>
      <w:r w:rsidRPr="00BE6B5A">
        <w:rPr>
          <w:b/>
          <w:bCs/>
          <w:iCs/>
        </w:rPr>
        <w:tab/>
      </w:r>
      <w:r w:rsidRPr="00BE6B5A">
        <w:rPr>
          <w:b/>
          <w:bCs/>
          <w:iCs/>
        </w:rPr>
        <w:tab/>
      </w:r>
      <w:r>
        <w:rPr>
          <w:b/>
          <w:bCs/>
          <w:iCs/>
        </w:rPr>
        <w:t>Vykdytojas</w:t>
      </w:r>
      <w:r w:rsidRPr="00BE6B5A">
        <w:rPr>
          <w:b/>
          <w:bCs/>
        </w:rPr>
        <w:t>:</w:t>
      </w:r>
    </w:p>
    <w:p w14:paraId="7400557B" w14:textId="77777777" w:rsidR="0028332A" w:rsidRPr="006F590C" w:rsidRDefault="0028332A" w:rsidP="0028332A">
      <w:pPr>
        <w:tabs>
          <w:tab w:val="left" w:pos="360"/>
        </w:tabs>
        <w:spacing w:line="276" w:lineRule="auto"/>
        <w:jc w:val="both"/>
      </w:pPr>
      <w:r w:rsidRPr="0048407C">
        <w:t>Kazlų Rūdos savivaldybės administracija</w:t>
      </w:r>
      <w:r w:rsidRPr="0048407C">
        <w:tab/>
      </w:r>
      <w:r>
        <w:tab/>
      </w:r>
      <w:r w:rsidRPr="006F590C">
        <w:t>Algimanto Žilinsko individuali įmonė</w:t>
      </w:r>
    </w:p>
    <w:p w14:paraId="4BDC4F36" w14:textId="1651EC3B" w:rsidR="0028332A" w:rsidRPr="0048407C" w:rsidRDefault="0028332A" w:rsidP="0028332A">
      <w:pPr>
        <w:tabs>
          <w:tab w:val="left" w:pos="360"/>
        </w:tabs>
        <w:spacing w:line="276" w:lineRule="auto"/>
        <w:jc w:val="both"/>
      </w:pPr>
      <w:r w:rsidRPr="006F590C">
        <w:t>Atgimimo g. 12, 69443 Kazlų Rūda</w:t>
      </w:r>
      <w:r w:rsidRPr="006F590C">
        <w:tab/>
      </w:r>
      <w:r>
        <w:tab/>
      </w:r>
      <w:r>
        <w:tab/>
      </w:r>
      <w:r w:rsidRPr="0048407C">
        <w:t>Pilies g. Nr.6, 59114  Prienai</w:t>
      </w:r>
    </w:p>
    <w:p w14:paraId="5DD7AA73" w14:textId="5FE03F91" w:rsidR="0028332A" w:rsidRDefault="0028332A" w:rsidP="0028332A">
      <w:pPr>
        <w:tabs>
          <w:tab w:val="left" w:pos="360"/>
        </w:tabs>
        <w:spacing w:line="276" w:lineRule="auto"/>
      </w:pPr>
      <w:r>
        <w:t>Įstaigos kodas 188777932</w:t>
      </w:r>
      <w:r>
        <w:tab/>
      </w:r>
      <w:r>
        <w:tab/>
      </w:r>
      <w:r>
        <w:tab/>
      </w:r>
      <w:r>
        <w:tab/>
      </w:r>
      <w:r w:rsidRPr="006F590C">
        <w:t>Įmonės kodas 270782830</w:t>
      </w:r>
    </w:p>
    <w:p w14:paraId="35B2E3D5" w14:textId="77777777" w:rsidR="0028332A" w:rsidRPr="0048407C" w:rsidRDefault="0028332A" w:rsidP="0028332A">
      <w:pPr>
        <w:tabs>
          <w:tab w:val="left" w:pos="360"/>
        </w:tabs>
        <w:spacing w:line="276" w:lineRule="auto"/>
      </w:pPr>
      <w:r w:rsidRPr="0048407C">
        <w:t>Tel. (8 343) 95 188, faks. (8 343) 95</w:t>
      </w:r>
      <w:r>
        <w:t> </w:t>
      </w:r>
      <w:r w:rsidRPr="0048407C">
        <w:t>276</w:t>
      </w:r>
      <w:r w:rsidRPr="0048407C">
        <w:tab/>
      </w:r>
      <w:r>
        <w:tab/>
      </w:r>
      <w:r w:rsidRPr="0048407C">
        <w:rPr>
          <w:color w:val="000000"/>
        </w:rPr>
        <w:t>A/s Nr. LT347300010002564512</w:t>
      </w:r>
    </w:p>
    <w:p w14:paraId="2ADB24FE" w14:textId="77777777" w:rsidR="0028332A" w:rsidRPr="0048407C" w:rsidRDefault="0028332A" w:rsidP="0028332A">
      <w:pPr>
        <w:tabs>
          <w:tab w:val="left" w:pos="360"/>
        </w:tabs>
        <w:spacing w:line="276" w:lineRule="auto"/>
        <w:ind w:left="3888" w:hanging="3888"/>
        <w:jc w:val="both"/>
      </w:pPr>
      <w:r>
        <w:t>A/s Nr. LT47 7300 0100 8716 3022</w:t>
      </w:r>
      <w:r>
        <w:tab/>
      </w:r>
      <w:r>
        <w:tab/>
      </w:r>
      <w:r>
        <w:tab/>
      </w:r>
      <w:r w:rsidRPr="0048407C">
        <w:t>„Swedbank“ AB</w:t>
      </w:r>
    </w:p>
    <w:p w14:paraId="3426EA1C" w14:textId="77777777" w:rsidR="0028332A" w:rsidRPr="0048407C" w:rsidRDefault="0028332A" w:rsidP="0028332A">
      <w:pPr>
        <w:tabs>
          <w:tab w:val="left" w:pos="360"/>
        </w:tabs>
        <w:spacing w:line="276" w:lineRule="auto"/>
        <w:ind w:left="3888" w:hanging="3888"/>
        <w:jc w:val="both"/>
      </w:pPr>
      <w:r w:rsidRPr="0048407C">
        <w:rPr>
          <w:color w:val="000000"/>
        </w:rPr>
        <w:t>„Swedbank“ AB</w:t>
      </w:r>
      <w:r w:rsidRPr="0048407C">
        <w:tab/>
      </w:r>
      <w:r w:rsidRPr="0048407C">
        <w:tab/>
      </w:r>
      <w:r>
        <w:tab/>
      </w:r>
      <w:r w:rsidRPr="0048407C">
        <w:rPr>
          <w:color w:val="000000"/>
        </w:rPr>
        <w:t>Banko kodas 73000</w:t>
      </w:r>
    </w:p>
    <w:p w14:paraId="53EFF2BC" w14:textId="77777777" w:rsidR="0028332A" w:rsidRPr="0048407C" w:rsidRDefault="0028332A" w:rsidP="0028332A">
      <w:pPr>
        <w:tabs>
          <w:tab w:val="left" w:pos="360"/>
          <w:tab w:val="left" w:pos="1134"/>
          <w:tab w:val="left" w:pos="2268"/>
          <w:tab w:val="left" w:pos="3402"/>
          <w:tab w:val="left" w:pos="4536"/>
          <w:tab w:val="left" w:pos="5025"/>
        </w:tabs>
        <w:spacing w:line="276" w:lineRule="auto"/>
        <w:jc w:val="both"/>
        <w:rPr>
          <w:color w:val="000000"/>
        </w:rPr>
      </w:pPr>
      <w:r w:rsidRPr="0048407C">
        <w:rPr>
          <w:color w:val="000000"/>
        </w:rPr>
        <w:lastRenderedPageBreak/>
        <w:t>Banko kodas 73000</w:t>
      </w:r>
      <w:r>
        <w:rPr>
          <w:color w:val="000000"/>
        </w:rPr>
        <w:tab/>
      </w:r>
      <w:r>
        <w:rPr>
          <w:color w:val="000000"/>
        </w:rPr>
        <w:tab/>
      </w:r>
      <w:r>
        <w:rPr>
          <w:color w:val="000000"/>
        </w:rPr>
        <w:tab/>
      </w:r>
      <w:r>
        <w:rPr>
          <w:color w:val="000000"/>
        </w:rPr>
        <w:tab/>
      </w:r>
      <w:r>
        <w:rPr>
          <w:color w:val="000000"/>
        </w:rPr>
        <w:tab/>
      </w:r>
      <w:hyperlink r:id="rId8" w:tgtFrame="_blank" w:history="1">
        <w:r w:rsidRPr="005E48F7">
          <w:rPr>
            <w:rStyle w:val="Hipersaitas"/>
            <w:shd w:val="clear" w:color="auto" w:fill="FFFFFF"/>
          </w:rPr>
          <w:t>algiszii@gmail.com</w:t>
        </w:r>
      </w:hyperlink>
      <w:r w:rsidRPr="0048407C">
        <w:rPr>
          <w:color w:val="000000"/>
        </w:rPr>
        <w:t xml:space="preserve"> </w:t>
      </w:r>
    </w:p>
    <w:p w14:paraId="374009D6" w14:textId="77777777" w:rsidR="0028332A" w:rsidRPr="0048407C" w:rsidRDefault="00D66465" w:rsidP="0028332A">
      <w:pPr>
        <w:tabs>
          <w:tab w:val="left" w:pos="360"/>
        </w:tabs>
        <w:spacing w:line="276" w:lineRule="auto"/>
        <w:ind w:left="3888" w:hanging="3888"/>
        <w:jc w:val="both"/>
        <w:rPr>
          <w:color w:val="000000"/>
        </w:rPr>
      </w:pPr>
      <w:hyperlink r:id="rId9" w:history="1">
        <w:r w:rsidR="0028332A" w:rsidRPr="005E48F7">
          <w:rPr>
            <w:rStyle w:val="Hipersaitas"/>
            <w:shd w:val="clear" w:color="auto" w:fill="FFFFFF"/>
          </w:rPr>
          <w:t>priimamasis@kazluruda.lt</w:t>
        </w:r>
      </w:hyperlink>
    </w:p>
    <w:p w14:paraId="2EC63407" w14:textId="77777777" w:rsidR="0028332A" w:rsidRPr="0048407C" w:rsidRDefault="0028332A" w:rsidP="0028332A">
      <w:pPr>
        <w:tabs>
          <w:tab w:val="left" w:pos="360"/>
          <w:tab w:val="left" w:pos="1134"/>
          <w:tab w:val="left" w:pos="2268"/>
          <w:tab w:val="left" w:pos="3402"/>
          <w:tab w:val="left" w:pos="4536"/>
          <w:tab w:val="left" w:pos="5025"/>
        </w:tabs>
        <w:spacing w:line="276" w:lineRule="auto"/>
        <w:jc w:val="both"/>
        <w:rPr>
          <w:color w:val="000000"/>
        </w:rPr>
      </w:pPr>
      <w:r w:rsidRPr="0048407C">
        <w:rPr>
          <w:color w:val="000000"/>
        </w:rPr>
        <w:tab/>
      </w:r>
      <w:r w:rsidRPr="0048407C">
        <w:rPr>
          <w:color w:val="000000"/>
        </w:rPr>
        <w:tab/>
      </w:r>
      <w:r w:rsidRPr="0048407C">
        <w:rPr>
          <w:color w:val="000000"/>
        </w:rPr>
        <w:tab/>
      </w:r>
    </w:p>
    <w:p w14:paraId="04C6CFDB" w14:textId="77777777" w:rsidR="0028332A" w:rsidRPr="004F6BEF" w:rsidRDefault="0028332A" w:rsidP="0028332A">
      <w:pPr>
        <w:tabs>
          <w:tab w:val="left" w:pos="360"/>
          <w:tab w:val="left" w:pos="5025"/>
        </w:tabs>
        <w:spacing w:line="276" w:lineRule="auto"/>
        <w:jc w:val="both"/>
      </w:pPr>
      <w:r>
        <w:t>Administracijos direktorė</w:t>
      </w:r>
      <w:r w:rsidRPr="004F6BEF">
        <w:tab/>
      </w:r>
      <w:r>
        <w:tab/>
      </w:r>
      <w:r w:rsidRPr="004F6BEF">
        <w:t>Įmonės savininkas</w:t>
      </w:r>
    </w:p>
    <w:p w14:paraId="5A20B9D5" w14:textId="77777777" w:rsidR="0028332A" w:rsidRDefault="0028332A" w:rsidP="0028332A">
      <w:pPr>
        <w:tabs>
          <w:tab w:val="left" w:pos="360"/>
          <w:tab w:val="center" w:pos="4819"/>
        </w:tabs>
        <w:spacing w:line="276" w:lineRule="auto"/>
        <w:jc w:val="both"/>
      </w:pPr>
      <w:r>
        <w:t>Regina Zasienė</w:t>
      </w:r>
      <w:r w:rsidRPr="004F6BEF">
        <w:tab/>
        <w:t xml:space="preserve">  </w:t>
      </w:r>
      <w:r>
        <w:tab/>
      </w:r>
      <w:r w:rsidRPr="004F6BEF">
        <w:t>Algimantas Žilinskas</w:t>
      </w:r>
    </w:p>
    <w:p w14:paraId="64B31850" w14:textId="38F376FE" w:rsidR="00F84C61" w:rsidRDefault="00F84C61" w:rsidP="0028332A">
      <w:pPr>
        <w:widowControl w:val="0"/>
        <w:jc w:val="both"/>
      </w:pPr>
    </w:p>
    <w:p w14:paraId="4542623F" w14:textId="77777777" w:rsidR="0028332A" w:rsidRPr="006450C0" w:rsidRDefault="0028332A" w:rsidP="0028332A">
      <w:pPr>
        <w:widowControl w:val="0"/>
        <w:jc w:val="both"/>
      </w:pPr>
      <w:r>
        <w:t>_______________________</w:t>
      </w:r>
      <w:r>
        <w:tab/>
      </w:r>
      <w:r>
        <w:tab/>
      </w:r>
      <w:r>
        <w:tab/>
      </w:r>
      <w:r>
        <w:tab/>
        <w:t>_______________________</w:t>
      </w:r>
    </w:p>
    <w:p w14:paraId="6F28B587" w14:textId="1EBFF523" w:rsidR="0028332A" w:rsidRPr="006450C0" w:rsidRDefault="0028332A" w:rsidP="0028332A">
      <w:pPr>
        <w:widowControl w:val="0"/>
        <w:jc w:val="both"/>
      </w:pPr>
    </w:p>
    <w:sectPr w:rsidR="0028332A" w:rsidRPr="006450C0" w:rsidSect="00E7696C">
      <w:footerReference w:type="default" r:id="rId10"/>
      <w:footnotePr>
        <w:pos w:val="beneathText"/>
      </w:footnotePr>
      <w:pgSz w:w="11905" w:h="16837"/>
      <w:pgMar w:top="851" w:right="851" w:bottom="709" w:left="1418" w:header="107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35E3" w14:textId="77777777" w:rsidR="00D66465" w:rsidRDefault="00D66465">
      <w:r>
        <w:separator/>
      </w:r>
    </w:p>
  </w:endnote>
  <w:endnote w:type="continuationSeparator" w:id="0">
    <w:p w14:paraId="16272549" w14:textId="77777777" w:rsidR="00D66465" w:rsidRDefault="00D6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3BA0" w14:textId="77777777" w:rsidR="00384213" w:rsidRDefault="00384213">
    <w:pPr>
      <w:pStyle w:val="Porat"/>
      <w:jc w:val="center"/>
    </w:pPr>
  </w:p>
  <w:p w14:paraId="176E631C" w14:textId="77777777" w:rsidR="00F7079B" w:rsidRDefault="00F7079B" w:rsidP="00096055">
    <w:pPr>
      <w:pStyle w:val="Porat"/>
      <w:tabs>
        <w:tab w:val="clear" w:pos="8306"/>
        <w:tab w:val="right" w:pos="81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6AB6" w14:textId="77777777" w:rsidR="00D66465" w:rsidRDefault="00D66465">
      <w:r>
        <w:separator/>
      </w:r>
    </w:p>
  </w:footnote>
  <w:footnote w:type="continuationSeparator" w:id="0">
    <w:p w14:paraId="11BEAA77" w14:textId="77777777" w:rsidR="00D66465" w:rsidRDefault="00D6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3114"/>
        </w:tabs>
        <w:ind w:left="3114" w:hanging="420"/>
      </w:pPr>
    </w:lvl>
    <w:lvl w:ilvl="2">
      <w:start w:val="1"/>
      <w:numFmt w:val="decimal"/>
      <w:lvlText w:val="%1.%2.%3."/>
      <w:lvlJc w:val="left"/>
      <w:pPr>
        <w:tabs>
          <w:tab w:val="num" w:pos="2279"/>
        </w:tabs>
        <w:ind w:left="2279"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6232A7F"/>
    <w:multiLevelType w:val="multilevel"/>
    <w:tmpl w:val="45C28B94"/>
    <w:lvl w:ilvl="0">
      <w:start w:val="3"/>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 w15:restartNumberingAfterBreak="0">
    <w:nsid w:val="49BD213F"/>
    <w:multiLevelType w:val="multilevel"/>
    <w:tmpl w:val="48F408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46552A"/>
    <w:multiLevelType w:val="hybridMultilevel"/>
    <w:tmpl w:val="B7C45790"/>
    <w:lvl w:ilvl="0" w:tplc="6FCC7FDC">
      <w:start w:val="1"/>
      <w:numFmt w:val="bullet"/>
      <w:lvlText w:val="-"/>
      <w:lvlJc w:val="left"/>
      <w:pPr>
        <w:ind w:left="1069" w:hanging="360"/>
      </w:pPr>
      <w:rPr>
        <w:rFonts w:ascii="Times New Roman" w:eastAsia="Times New Roman"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5657E9"/>
    <w:rsid w:val="00003163"/>
    <w:rsid w:val="00005DE0"/>
    <w:rsid w:val="00012674"/>
    <w:rsid w:val="00024559"/>
    <w:rsid w:val="0004369E"/>
    <w:rsid w:val="00051487"/>
    <w:rsid w:val="00056CE4"/>
    <w:rsid w:val="00056D78"/>
    <w:rsid w:val="00057AE9"/>
    <w:rsid w:val="00060E0A"/>
    <w:rsid w:val="00062F26"/>
    <w:rsid w:val="0006466F"/>
    <w:rsid w:val="00075C1E"/>
    <w:rsid w:val="00080ACC"/>
    <w:rsid w:val="00096055"/>
    <w:rsid w:val="000A2F80"/>
    <w:rsid w:val="000C0303"/>
    <w:rsid w:val="000D432D"/>
    <w:rsid w:val="000D6065"/>
    <w:rsid w:val="000D7015"/>
    <w:rsid w:val="000E4B14"/>
    <w:rsid w:val="000F0E39"/>
    <w:rsid w:val="000F4971"/>
    <w:rsid w:val="00105D77"/>
    <w:rsid w:val="001152EB"/>
    <w:rsid w:val="001176B6"/>
    <w:rsid w:val="00120E49"/>
    <w:rsid w:val="001224F8"/>
    <w:rsid w:val="00122F25"/>
    <w:rsid w:val="00127D07"/>
    <w:rsid w:val="001464BE"/>
    <w:rsid w:val="001479A7"/>
    <w:rsid w:val="00153E9F"/>
    <w:rsid w:val="00162290"/>
    <w:rsid w:val="00164E1A"/>
    <w:rsid w:val="00165800"/>
    <w:rsid w:val="001661DC"/>
    <w:rsid w:val="0017404D"/>
    <w:rsid w:val="00193109"/>
    <w:rsid w:val="001A4F35"/>
    <w:rsid w:val="001B5EC6"/>
    <w:rsid w:val="001C6A9D"/>
    <w:rsid w:val="001F18ED"/>
    <w:rsid w:val="001F1C71"/>
    <w:rsid w:val="001F56D2"/>
    <w:rsid w:val="002356E8"/>
    <w:rsid w:val="0024644F"/>
    <w:rsid w:val="00251651"/>
    <w:rsid w:val="00251F9B"/>
    <w:rsid w:val="00255955"/>
    <w:rsid w:val="002602B2"/>
    <w:rsid w:val="0028332A"/>
    <w:rsid w:val="002905D7"/>
    <w:rsid w:val="002933FA"/>
    <w:rsid w:val="00296C0A"/>
    <w:rsid w:val="002A70F3"/>
    <w:rsid w:val="002B2965"/>
    <w:rsid w:val="002B62BD"/>
    <w:rsid w:val="002C0274"/>
    <w:rsid w:val="002C1538"/>
    <w:rsid w:val="002D088C"/>
    <w:rsid w:val="002D4538"/>
    <w:rsid w:val="002E50E1"/>
    <w:rsid w:val="002E5AD6"/>
    <w:rsid w:val="002E7B85"/>
    <w:rsid w:val="002F0098"/>
    <w:rsid w:val="002F0FDE"/>
    <w:rsid w:val="00311AA9"/>
    <w:rsid w:val="00327253"/>
    <w:rsid w:val="00335501"/>
    <w:rsid w:val="003441EC"/>
    <w:rsid w:val="0036163B"/>
    <w:rsid w:val="0036236B"/>
    <w:rsid w:val="00384213"/>
    <w:rsid w:val="00386088"/>
    <w:rsid w:val="003A3BA6"/>
    <w:rsid w:val="003A4AB0"/>
    <w:rsid w:val="003A6978"/>
    <w:rsid w:val="003B228C"/>
    <w:rsid w:val="003B4DBC"/>
    <w:rsid w:val="003B5C45"/>
    <w:rsid w:val="003B6B1A"/>
    <w:rsid w:val="003C1A90"/>
    <w:rsid w:val="003C2766"/>
    <w:rsid w:val="003D0361"/>
    <w:rsid w:val="003F524A"/>
    <w:rsid w:val="003F58EC"/>
    <w:rsid w:val="0040114B"/>
    <w:rsid w:val="00401BB1"/>
    <w:rsid w:val="00420939"/>
    <w:rsid w:val="004229AD"/>
    <w:rsid w:val="00434DD5"/>
    <w:rsid w:val="00435FD8"/>
    <w:rsid w:val="00445921"/>
    <w:rsid w:val="0045175B"/>
    <w:rsid w:val="004634C7"/>
    <w:rsid w:val="00465729"/>
    <w:rsid w:val="00466FE1"/>
    <w:rsid w:val="004830BC"/>
    <w:rsid w:val="0048556C"/>
    <w:rsid w:val="004A7029"/>
    <w:rsid w:val="004B3128"/>
    <w:rsid w:val="004C15AD"/>
    <w:rsid w:val="004C219F"/>
    <w:rsid w:val="004C36CE"/>
    <w:rsid w:val="004D5888"/>
    <w:rsid w:val="004E22E6"/>
    <w:rsid w:val="005003E8"/>
    <w:rsid w:val="00502DED"/>
    <w:rsid w:val="0050394E"/>
    <w:rsid w:val="00504E5B"/>
    <w:rsid w:val="00505A24"/>
    <w:rsid w:val="00516158"/>
    <w:rsid w:val="005256E9"/>
    <w:rsid w:val="00532B8F"/>
    <w:rsid w:val="00534539"/>
    <w:rsid w:val="00536AD4"/>
    <w:rsid w:val="00544CEC"/>
    <w:rsid w:val="00556D07"/>
    <w:rsid w:val="005613A8"/>
    <w:rsid w:val="00562B3A"/>
    <w:rsid w:val="005657E9"/>
    <w:rsid w:val="0057287E"/>
    <w:rsid w:val="00585FF2"/>
    <w:rsid w:val="0059236B"/>
    <w:rsid w:val="00596AC4"/>
    <w:rsid w:val="00597E75"/>
    <w:rsid w:val="005B1ECC"/>
    <w:rsid w:val="005B3561"/>
    <w:rsid w:val="005B60DA"/>
    <w:rsid w:val="005B63A9"/>
    <w:rsid w:val="005C27BD"/>
    <w:rsid w:val="005C4BA2"/>
    <w:rsid w:val="005C760C"/>
    <w:rsid w:val="005D122A"/>
    <w:rsid w:val="005D4FAA"/>
    <w:rsid w:val="005D5BA0"/>
    <w:rsid w:val="005D5FE1"/>
    <w:rsid w:val="005F502F"/>
    <w:rsid w:val="00600D0F"/>
    <w:rsid w:val="00605DC8"/>
    <w:rsid w:val="006270CA"/>
    <w:rsid w:val="00640CEA"/>
    <w:rsid w:val="00642C3C"/>
    <w:rsid w:val="006450C0"/>
    <w:rsid w:val="006528DC"/>
    <w:rsid w:val="006605F5"/>
    <w:rsid w:val="006660FA"/>
    <w:rsid w:val="006675B1"/>
    <w:rsid w:val="00681CC8"/>
    <w:rsid w:val="00682398"/>
    <w:rsid w:val="00691374"/>
    <w:rsid w:val="006A0E16"/>
    <w:rsid w:val="006A5838"/>
    <w:rsid w:val="006B5621"/>
    <w:rsid w:val="006C59FB"/>
    <w:rsid w:val="006D0974"/>
    <w:rsid w:val="006E355F"/>
    <w:rsid w:val="006E78BA"/>
    <w:rsid w:val="006F74DE"/>
    <w:rsid w:val="0071462F"/>
    <w:rsid w:val="00730C71"/>
    <w:rsid w:val="00732980"/>
    <w:rsid w:val="00734C09"/>
    <w:rsid w:val="0074336C"/>
    <w:rsid w:val="00744B6F"/>
    <w:rsid w:val="007500D1"/>
    <w:rsid w:val="00752D95"/>
    <w:rsid w:val="00754E09"/>
    <w:rsid w:val="00763E62"/>
    <w:rsid w:val="00781F24"/>
    <w:rsid w:val="00785FFE"/>
    <w:rsid w:val="00791A2E"/>
    <w:rsid w:val="007B3DA2"/>
    <w:rsid w:val="007B771C"/>
    <w:rsid w:val="007C1FC8"/>
    <w:rsid w:val="007D3F09"/>
    <w:rsid w:val="007F339B"/>
    <w:rsid w:val="007F3C19"/>
    <w:rsid w:val="00803A5E"/>
    <w:rsid w:val="00804357"/>
    <w:rsid w:val="0081462E"/>
    <w:rsid w:val="00822C62"/>
    <w:rsid w:val="00827707"/>
    <w:rsid w:val="0082789D"/>
    <w:rsid w:val="00831652"/>
    <w:rsid w:val="00833953"/>
    <w:rsid w:val="00846DBD"/>
    <w:rsid w:val="00850A5A"/>
    <w:rsid w:val="00855AFA"/>
    <w:rsid w:val="008636DA"/>
    <w:rsid w:val="00866F5B"/>
    <w:rsid w:val="00872760"/>
    <w:rsid w:val="00882967"/>
    <w:rsid w:val="008940B0"/>
    <w:rsid w:val="008954FE"/>
    <w:rsid w:val="008A417A"/>
    <w:rsid w:val="008B0274"/>
    <w:rsid w:val="008B3465"/>
    <w:rsid w:val="008C38F4"/>
    <w:rsid w:val="008E0FAC"/>
    <w:rsid w:val="008F24EA"/>
    <w:rsid w:val="008F32D2"/>
    <w:rsid w:val="008F3AB6"/>
    <w:rsid w:val="009034A1"/>
    <w:rsid w:val="00906F44"/>
    <w:rsid w:val="00911F30"/>
    <w:rsid w:val="009148AE"/>
    <w:rsid w:val="00922D6D"/>
    <w:rsid w:val="009520CE"/>
    <w:rsid w:val="009567F1"/>
    <w:rsid w:val="009628B8"/>
    <w:rsid w:val="00965D8F"/>
    <w:rsid w:val="009848B3"/>
    <w:rsid w:val="009A5818"/>
    <w:rsid w:val="009A717C"/>
    <w:rsid w:val="009B4DB5"/>
    <w:rsid w:val="009C04A3"/>
    <w:rsid w:val="009C24B0"/>
    <w:rsid w:val="009C2CD9"/>
    <w:rsid w:val="009D215D"/>
    <w:rsid w:val="009E00EA"/>
    <w:rsid w:val="009E4317"/>
    <w:rsid w:val="009E71B7"/>
    <w:rsid w:val="009F2AB7"/>
    <w:rsid w:val="00A07563"/>
    <w:rsid w:val="00A07720"/>
    <w:rsid w:val="00A23BD4"/>
    <w:rsid w:val="00A32241"/>
    <w:rsid w:val="00A32A5C"/>
    <w:rsid w:val="00A349CA"/>
    <w:rsid w:val="00A37746"/>
    <w:rsid w:val="00A378B9"/>
    <w:rsid w:val="00A42833"/>
    <w:rsid w:val="00A43204"/>
    <w:rsid w:val="00A464D2"/>
    <w:rsid w:val="00A537C3"/>
    <w:rsid w:val="00A66615"/>
    <w:rsid w:val="00A91EE3"/>
    <w:rsid w:val="00A93DC1"/>
    <w:rsid w:val="00AA252C"/>
    <w:rsid w:val="00AA2CE8"/>
    <w:rsid w:val="00AB2369"/>
    <w:rsid w:val="00AB3492"/>
    <w:rsid w:val="00AD2141"/>
    <w:rsid w:val="00AE0327"/>
    <w:rsid w:val="00AE1DF0"/>
    <w:rsid w:val="00B018C3"/>
    <w:rsid w:val="00B05092"/>
    <w:rsid w:val="00B05245"/>
    <w:rsid w:val="00B05D88"/>
    <w:rsid w:val="00B06565"/>
    <w:rsid w:val="00B16BB5"/>
    <w:rsid w:val="00B21EFA"/>
    <w:rsid w:val="00B27D53"/>
    <w:rsid w:val="00B30445"/>
    <w:rsid w:val="00B359C0"/>
    <w:rsid w:val="00B36389"/>
    <w:rsid w:val="00B45F3A"/>
    <w:rsid w:val="00B47F27"/>
    <w:rsid w:val="00B55ABB"/>
    <w:rsid w:val="00B605F1"/>
    <w:rsid w:val="00B873F0"/>
    <w:rsid w:val="00B8797F"/>
    <w:rsid w:val="00B90C88"/>
    <w:rsid w:val="00B952E4"/>
    <w:rsid w:val="00BA2D2B"/>
    <w:rsid w:val="00BB269E"/>
    <w:rsid w:val="00BC7850"/>
    <w:rsid w:val="00BD3456"/>
    <w:rsid w:val="00BD6F6D"/>
    <w:rsid w:val="00BE0332"/>
    <w:rsid w:val="00BE6B5A"/>
    <w:rsid w:val="00BF40B9"/>
    <w:rsid w:val="00BF6CDE"/>
    <w:rsid w:val="00BF7543"/>
    <w:rsid w:val="00C02096"/>
    <w:rsid w:val="00C078DD"/>
    <w:rsid w:val="00C136EF"/>
    <w:rsid w:val="00C25A6D"/>
    <w:rsid w:val="00C37136"/>
    <w:rsid w:val="00C4327B"/>
    <w:rsid w:val="00C463B3"/>
    <w:rsid w:val="00C57397"/>
    <w:rsid w:val="00C71195"/>
    <w:rsid w:val="00C8456A"/>
    <w:rsid w:val="00C90DA4"/>
    <w:rsid w:val="00CA1A1E"/>
    <w:rsid w:val="00CA3BAA"/>
    <w:rsid w:val="00CA3E19"/>
    <w:rsid w:val="00CB125D"/>
    <w:rsid w:val="00CC5989"/>
    <w:rsid w:val="00CF0EED"/>
    <w:rsid w:val="00CF43E3"/>
    <w:rsid w:val="00CF6573"/>
    <w:rsid w:val="00D00CC2"/>
    <w:rsid w:val="00D0687E"/>
    <w:rsid w:val="00D1371C"/>
    <w:rsid w:val="00D15A7D"/>
    <w:rsid w:val="00D20960"/>
    <w:rsid w:val="00D22C14"/>
    <w:rsid w:val="00D248F8"/>
    <w:rsid w:val="00D25929"/>
    <w:rsid w:val="00D32F1E"/>
    <w:rsid w:val="00D345CD"/>
    <w:rsid w:val="00D42D3A"/>
    <w:rsid w:val="00D506A7"/>
    <w:rsid w:val="00D51895"/>
    <w:rsid w:val="00D5250C"/>
    <w:rsid w:val="00D54CFF"/>
    <w:rsid w:val="00D564AB"/>
    <w:rsid w:val="00D56D8B"/>
    <w:rsid w:val="00D60B09"/>
    <w:rsid w:val="00D66465"/>
    <w:rsid w:val="00D71C83"/>
    <w:rsid w:val="00D831C2"/>
    <w:rsid w:val="00D86C6A"/>
    <w:rsid w:val="00D9009D"/>
    <w:rsid w:val="00D90105"/>
    <w:rsid w:val="00DA2CBC"/>
    <w:rsid w:val="00DA31D6"/>
    <w:rsid w:val="00DD2A1A"/>
    <w:rsid w:val="00DD3A4D"/>
    <w:rsid w:val="00DD5518"/>
    <w:rsid w:val="00DE7698"/>
    <w:rsid w:val="00DE7D5D"/>
    <w:rsid w:val="00E0028C"/>
    <w:rsid w:val="00E21CD6"/>
    <w:rsid w:val="00E24070"/>
    <w:rsid w:val="00E25107"/>
    <w:rsid w:val="00E4268A"/>
    <w:rsid w:val="00E50D8D"/>
    <w:rsid w:val="00E5756C"/>
    <w:rsid w:val="00E64AA7"/>
    <w:rsid w:val="00E7696C"/>
    <w:rsid w:val="00E8234E"/>
    <w:rsid w:val="00E84189"/>
    <w:rsid w:val="00EA4ABB"/>
    <w:rsid w:val="00EA5C3F"/>
    <w:rsid w:val="00EA6C2C"/>
    <w:rsid w:val="00EB5168"/>
    <w:rsid w:val="00EB7A80"/>
    <w:rsid w:val="00EC051C"/>
    <w:rsid w:val="00EC7205"/>
    <w:rsid w:val="00EE4DDF"/>
    <w:rsid w:val="00EE56B0"/>
    <w:rsid w:val="00EF1C03"/>
    <w:rsid w:val="00F02A42"/>
    <w:rsid w:val="00F03667"/>
    <w:rsid w:val="00F137CD"/>
    <w:rsid w:val="00F30297"/>
    <w:rsid w:val="00F30699"/>
    <w:rsid w:val="00F311D9"/>
    <w:rsid w:val="00F31B88"/>
    <w:rsid w:val="00F33B9D"/>
    <w:rsid w:val="00F43EDA"/>
    <w:rsid w:val="00F60960"/>
    <w:rsid w:val="00F66034"/>
    <w:rsid w:val="00F7079B"/>
    <w:rsid w:val="00F84C61"/>
    <w:rsid w:val="00F90122"/>
    <w:rsid w:val="00FA6221"/>
    <w:rsid w:val="00FD2093"/>
    <w:rsid w:val="00FD3A87"/>
    <w:rsid w:val="00FE2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501D"/>
  <w15:docId w15:val="{771B6F95-4681-4023-8674-87FBA2B6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rsid w:val="009A717C"/>
    <w:pPr>
      <w:suppressAutoHyphens/>
    </w:pPr>
    <w:rPr>
      <w:sz w:val="24"/>
      <w:szCs w:val="24"/>
      <w:lang w:eastAsia="ar-SA"/>
    </w:rPr>
  </w:style>
  <w:style w:type="paragraph" w:styleId="Antrat1">
    <w:name w:val="heading 1"/>
    <w:basedOn w:val="prastasis"/>
    <w:next w:val="prastasis"/>
    <w:qFormat/>
    <w:rsid w:val="009A717C"/>
    <w:pPr>
      <w:keepNext/>
      <w:widowControl w:val="0"/>
      <w:tabs>
        <w:tab w:val="num" w:pos="0"/>
      </w:tabs>
      <w:overflowPunct w:val="0"/>
      <w:autoSpaceDE w:val="0"/>
      <w:jc w:val="both"/>
      <w:textAlignment w:val="baseline"/>
      <w:outlineLvl w:val="0"/>
    </w:pPr>
    <w:rPr>
      <w:rFonts w:ascii="TimesLT" w:hAnsi="TimesLT"/>
      <w:b/>
      <w:szCs w:val="20"/>
      <w:lang w:val="en-US"/>
    </w:rPr>
  </w:style>
  <w:style w:type="paragraph" w:styleId="Antrat2">
    <w:name w:val="heading 2"/>
    <w:basedOn w:val="prastasis"/>
    <w:next w:val="prastasis"/>
    <w:qFormat/>
    <w:rsid w:val="009A717C"/>
    <w:pPr>
      <w:keepNext/>
      <w:tabs>
        <w:tab w:val="num" w:pos="0"/>
      </w:tabs>
      <w:overflowPunct w:val="0"/>
      <w:autoSpaceDE w:val="0"/>
      <w:spacing w:before="120" w:after="120"/>
      <w:jc w:val="center"/>
      <w:textAlignment w:val="baseline"/>
      <w:outlineLvl w:val="1"/>
    </w:pPr>
    <w:rPr>
      <w:b/>
      <w:szCs w:val="20"/>
    </w:rPr>
  </w:style>
  <w:style w:type="paragraph" w:styleId="Antrat3">
    <w:name w:val="heading 3"/>
    <w:basedOn w:val="prastasis"/>
    <w:next w:val="prastasis"/>
    <w:qFormat/>
    <w:rsid w:val="009A717C"/>
    <w:pPr>
      <w:keepNext/>
      <w:tabs>
        <w:tab w:val="num" w:pos="0"/>
      </w:tabs>
      <w:spacing w:before="60"/>
      <w:outlineLvl w:val="2"/>
    </w:pPr>
    <w:rPr>
      <w:b/>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A717C"/>
  </w:style>
  <w:style w:type="character" w:customStyle="1" w:styleId="WW8Num2z1">
    <w:name w:val="WW8Num2z1"/>
    <w:rsid w:val="009A717C"/>
    <w:rPr>
      <w:b w:val="0"/>
      <w:i w:val="0"/>
    </w:rPr>
  </w:style>
  <w:style w:type="character" w:customStyle="1" w:styleId="WW8Num4z1">
    <w:name w:val="WW8Num4z1"/>
    <w:rsid w:val="009A717C"/>
    <w:rPr>
      <w:b w:val="0"/>
      <w:i w:val="0"/>
    </w:rPr>
  </w:style>
  <w:style w:type="character" w:customStyle="1" w:styleId="DefaultParagraphFont1">
    <w:name w:val="Default Paragraph Font1"/>
    <w:rsid w:val="009A717C"/>
  </w:style>
  <w:style w:type="character" w:styleId="Puslapionumeris">
    <w:name w:val="page number"/>
    <w:basedOn w:val="DefaultParagraphFont1"/>
    <w:rsid w:val="009A717C"/>
  </w:style>
  <w:style w:type="character" w:styleId="Hipersaitas">
    <w:name w:val="Hyperlink"/>
    <w:basedOn w:val="DefaultParagraphFont1"/>
    <w:uiPriority w:val="99"/>
    <w:rsid w:val="009A717C"/>
    <w:rPr>
      <w:color w:val="0000FF"/>
      <w:u w:val="single"/>
    </w:rPr>
  </w:style>
  <w:style w:type="character" w:styleId="Perirtashipersaitas">
    <w:name w:val="FollowedHyperlink"/>
    <w:basedOn w:val="DefaultParagraphFont1"/>
    <w:rsid w:val="009A717C"/>
    <w:rPr>
      <w:color w:val="800080"/>
      <w:u w:val="single"/>
    </w:rPr>
  </w:style>
  <w:style w:type="paragraph" w:styleId="Pagrindinistekstas">
    <w:name w:val="Body Text"/>
    <w:basedOn w:val="prastasis"/>
    <w:rsid w:val="009A717C"/>
    <w:pPr>
      <w:widowControl w:val="0"/>
      <w:overflowPunct w:val="0"/>
      <w:autoSpaceDE w:val="0"/>
      <w:jc w:val="both"/>
      <w:textAlignment w:val="baseline"/>
    </w:pPr>
    <w:rPr>
      <w:rFonts w:ascii="TimesLT" w:hAnsi="TimesLT"/>
      <w:szCs w:val="20"/>
      <w:lang w:val="en-US"/>
    </w:rPr>
  </w:style>
  <w:style w:type="paragraph" w:styleId="Sraas">
    <w:name w:val="List"/>
    <w:basedOn w:val="Pagrindinistekstas"/>
    <w:rsid w:val="009A717C"/>
    <w:rPr>
      <w:rFonts w:cs="Tahoma"/>
    </w:rPr>
  </w:style>
  <w:style w:type="paragraph" w:customStyle="1" w:styleId="Caption1">
    <w:name w:val="Caption1"/>
    <w:basedOn w:val="prastasis"/>
    <w:rsid w:val="009A717C"/>
    <w:pPr>
      <w:suppressLineNumbers/>
      <w:spacing w:before="120" w:after="120"/>
    </w:pPr>
    <w:rPr>
      <w:rFonts w:cs="Tahoma"/>
      <w:i/>
      <w:iCs/>
      <w:sz w:val="20"/>
      <w:szCs w:val="20"/>
    </w:rPr>
  </w:style>
  <w:style w:type="paragraph" w:customStyle="1" w:styleId="Index">
    <w:name w:val="Index"/>
    <w:basedOn w:val="prastasis"/>
    <w:rsid w:val="009A717C"/>
    <w:pPr>
      <w:suppressLineNumbers/>
    </w:pPr>
    <w:rPr>
      <w:rFonts w:cs="Tahoma"/>
    </w:rPr>
  </w:style>
  <w:style w:type="paragraph" w:customStyle="1" w:styleId="Heading">
    <w:name w:val="Heading"/>
    <w:basedOn w:val="prastasis"/>
    <w:next w:val="Pagrindinistekstas"/>
    <w:rsid w:val="009A717C"/>
    <w:pPr>
      <w:keepNext/>
      <w:spacing w:before="240" w:after="120"/>
    </w:pPr>
    <w:rPr>
      <w:rFonts w:ascii="Arial" w:eastAsia="Lucida Sans Unicode" w:hAnsi="Arial" w:cs="Tahoma"/>
      <w:sz w:val="28"/>
      <w:szCs w:val="28"/>
    </w:rPr>
  </w:style>
  <w:style w:type="paragraph" w:styleId="Pavadinimas">
    <w:name w:val="Title"/>
    <w:basedOn w:val="prastasis"/>
    <w:next w:val="Paantrat"/>
    <w:qFormat/>
    <w:rsid w:val="009A717C"/>
    <w:pPr>
      <w:widowControl w:val="0"/>
      <w:overflowPunct w:val="0"/>
      <w:autoSpaceDE w:val="0"/>
      <w:jc w:val="center"/>
      <w:textAlignment w:val="baseline"/>
    </w:pPr>
    <w:rPr>
      <w:rFonts w:ascii="TimesLT" w:hAnsi="TimesLT"/>
      <w:b/>
      <w:sz w:val="44"/>
      <w:szCs w:val="20"/>
      <w:lang w:val="en-US"/>
    </w:rPr>
  </w:style>
  <w:style w:type="paragraph" w:styleId="Paantrat">
    <w:name w:val="Subtitle"/>
    <w:basedOn w:val="prastasis"/>
    <w:next w:val="Pagrindinistekstas"/>
    <w:qFormat/>
    <w:rsid w:val="009A717C"/>
    <w:pPr>
      <w:jc w:val="center"/>
    </w:pPr>
    <w:rPr>
      <w:b/>
      <w:bCs/>
    </w:rPr>
  </w:style>
  <w:style w:type="paragraph" w:styleId="Pagrindiniotekstotrauka">
    <w:name w:val="Body Text Indent"/>
    <w:basedOn w:val="prastasis"/>
    <w:rsid w:val="009A717C"/>
    <w:pPr>
      <w:ind w:left="1080" w:hanging="360"/>
    </w:pPr>
  </w:style>
  <w:style w:type="paragraph" w:styleId="Antrats">
    <w:name w:val="header"/>
    <w:basedOn w:val="prastasis"/>
    <w:link w:val="AntratsDiagrama"/>
    <w:rsid w:val="009A717C"/>
    <w:pPr>
      <w:tabs>
        <w:tab w:val="center" w:pos="4153"/>
        <w:tab w:val="right" w:pos="8306"/>
      </w:tabs>
    </w:pPr>
  </w:style>
  <w:style w:type="paragraph" w:styleId="Porat">
    <w:name w:val="footer"/>
    <w:basedOn w:val="prastasis"/>
    <w:link w:val="PoratDiagrama"/>
    <w:uiPriority w:val="99"/>
    <w:rsid w:val="009A717C"/>
    <w:pPr>
      <w:tabs>
        <w:tab w:val="center" w:pos="4153"/>
        <w:tab w:val="right" w:pos="8306"/>
      </w:tabs>
    </w:pPr>
  </w:style>
  <w:style w:type="paragraph" w:styleId="Debesliotekstas">
    <w:name w:val="Balloon Text"/>
    <w:basedOn w:val="prastasis"/>
    <w:semiHidden/>
    <w:rsid w:val="00CA3BAA"/>
    <w:rPr>
      <w:rFonts w:ascii="Tahoma" w:hAnsi="Tahoma" w:cs="Tahoma"/>
      <w:sz w:val="16"/>
      <w:szCs w:val="16"/>
    </w:rPr>
  </w:style>
  <w:style w:type="paragraph" w:customStyle="1" w:styleId="CharCharChar">
    <w:name w:val="Char Char Char"/>
    <w:basedOn w:val="prastasis"/>
    <w:semiHidden/>
    <w:rsid w:val="00CF0EED"/>
    <w:pPr>
      <w:suppressAutoHyphens w:val="0"/>
      <w:spacing w:after="160" w:line="240" w:lineRule="exact"/>
    </w:pPr>
    <w:rPr>
      <w:rFonts w:ascii="Verdana" w:hAnsi="Verdana" w:cs="Verdana"/>
      <w:sz w:val="20"/>
      <w:szCs w:val="20"/>
      <w:lang w:eastAsia="lt-LT"/>
    </w:rPr>
  </w:style>
  <w:style w:type="paragraph" w:customStyle="1" w:styleId="Char">
    <w:name w:val="Char"/>
    <w:basedOn w:val="prastasis"/>
    <w:rsid w:val="002356E8"/>
    <w:pPr>
      <w:suppressAutoHyphens w:val="0"/>
      <w:spacing w:after="160" w:line="240" w:lineRule="exact"/>
    </w:pPr>
    <w:rPr>
      <w:rFonts w:ascii="Tahoma" w:hAnsi="Tahoma"/>
      <w:sz w:val="20"/>
      <w:szCs w:val="20"/>
      <w:lang w:val="en-US" w:eastAsia="en-US"/>
    </w:rPr>
  </w:style>
  <w:style w:type="paragraph" w:customStyle="1" w:styleId="CharChar1CharCharDiagramaDiagramaCharCharDiagramaDiagramaCharChar">
    <w:name w:val="Char Char1 Char Char Diagrama Diagrama Char Char Diagrama Diagrama Char Char"/>
    <w:basedOn w:val="prastasis"/>
    <w:semiHidden/>
    <w:rsid w:val="00CF6573"/>
    <w:pPr>
      <w:suppressAutoHyphens w:val="0"/>
      <w:spacing w:after="160" w:line="240" w:lineRule="exact"/>
    </w:pPr>
    <w:rPr>
      <w:rFonts w:ascii="Verdana" w:hAnsi="Verdana" w:cs="Verdana"/>
      <w:sz w:val="20"/>
      <w:szCs w:val="20"/>
      <w:lang w:eastAsia="lt-LT"/>
    </w:rPr>
  </w:style>
  <w:style w:type="paragraph" w:customStyle="1" w:styleId="CharCharChar1">
    <w:name w:val="Char Char Char1"/>
    <w:basedOn w:val="prastasis"/>
    <w:semiHidden/>
    <w:rsid w:val="00866F5B"/>
    <w:pPr>
      <w:suppressAutoHyphens w:val="0"/>
      <w:spacing w:after="160" w:line="240" w:lineRule="exact"/>
    </w:pPr>
    <w:rPr>
      <w:rFonts w:ascii="Verdana" w:hAnsi="Verdana" w:cs="Verdana"/>
      <w:sz w:val="20"/>
      <w:szCs w:val="20"/>
      <w:lang w:eastAsia="lt-LT"/>
    </w:rPr>
  </w:style>
  <w:style w:type="character" w:customStyle="1" w:styleId="AntratsDiagrama">
    <w:name w:val="Antraštės Diagrama"/>
    <w:basedOn w:val="Numatytasispastraiposriftas"/>
    <w:link w:val="Antrats"/>
    <w:rsid w:val="00EE4DDF"/>
    <w:rPr>
      <w:sz w:val="24"/>
      <w:szCs w:val="24"/>
      <w:lang w:eastAsia="ar-SA"/>
    </w:rPr>
  </w:style>
  <w:style w:type="character" w:customStyle="1" w:styleId="FontStyle13">
    <w:name w:val="Font Style13"/>
    <w:basedOn w:val="Numatytasispastraiposriftas"/>
    <w:rsid w:val="00C25A6D"/>
    <w:rPr>
      <w:rFonts w:ascii="Times New Roman" w:hAnsi="Times New Roman" w:cs="Times New Roman"/>
      <w:sz w:val="20"/>
      <w:szCs w:val="20"/>
    </w:rPr>
  </w:style>
  <w:style w:type="paragraph" w:customStyle="1" w:styleId="Style">
    <w:name w:val="Style"/>
    <w:rsid w:val="00A32A5C"/>
    <w:pPr>
      <w:widowControl w:val="0"/>
      <w:autoSpaceDE w:val="0"/>
      <w:autoSpaceDN w:val="0"/>
      <w:adjustRightInd w:val="0"/>
    </w:pPr>
    <w:rPr>
      <w:sz w:val="24"/>
      <w:szCs w:val="24"/>
    </w:rPr>
  </w:style>
  <w:style w:type="paragraph" w:styleId="Vokoatgalinisadresas">
    <w:name w:val="envelope return"/>
    <w:basedOn w:val="prastasis"/>
    <w:rsid w:val="00A32A5C"/>
    <w:pPr>
      <w:suppressAutoHyphens w:val="0"/>
      <w:spacing w:after="200" w:line="276" w:lineRule="auto"/>
    </w:pPr>
    <w:rPr>
      <w:rFonts w:ascii="Arial" w:eastAsia="Calibri" w:hAnsi="Arial" w:cs="Arial"/>
      <w:sz w:val="20"/>
      <w:szCs w:val="20"/>
      <w:lang w:eastAsia="en-US"/>
    </w:rPr>
  </w:style>
  <w:style w:type="character" w:customStyle="1" w:styleId="PoratDiagrama">
    <w:name w:val="Poraštė Diagrama"/>
    <w:basedOn w:val="Numatytasispastraiposriftas"/>
    <w:link w:val="Porat"/>
    <w:uiPriority w:val="99"/>
    <w:rsid w:val="00384213"/>
    <w:rPr>
      <w:sz w:val="24"/>
      <w:szCs w:val="24"/>
      <w:lang w:eastAsia="ar-SA"/>
    </w:rPr>
  </w:style>
  <w:style w:type="character" w:styleId="Grietas">
    <w:name w:val="Strong"/>
    <w:basedOn w:val="Numatytasispastraiposriftas"/>
    <w:qFormat/>
    <w:rsid w:val="005D4FAA"/>
    <w:rPr>
      <w:b/>
      <w:bCs/>
    </w:rPr>
  </w:style>
  <w:style w:type="character" w:styleId="Emfaz">
    <w:name w:val="Emphasis"/>
    <w:basedOn w:val="Numatytasispastraiposriftas"/>
    <w:qFormat/>
    <w:rsid w:val="005D4FAA"/>
    <w:rPr>
      <w:i/>
      <w:iCs/>
    </w:rPr>
  </w:style>
  <w:style w:type="paragraph" w:styleId="Sraopastraipa">
    <w:name w:val="List Paragraph"/>
    <w:aliases w:val="List Paragraph111,Buletai,List Paragraph21,lp1,Bullet 1,Use Case List Paragraph,Sąrašo pastraipa.Bullet,Bullet,Paragraph,Lentele,List Paragraph22,List Paragraph12,List not in Table,punktai,Table of contents numbered,List Paragr1"/>
    <w:basedOn w:val="prastasis"/>
    <w:link w:val="SraopastraipaDiagrama"/>
    <w:uiPriority w:val="34"/>
    <w:qFormat/>
    <w:rsid w:val="00F02A42"/>
    <w:pPr>
      <w:ind w:left="720"/>
      <w:contextualSpacing/>
    </w:p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9034A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031677">
      <w:bodyDiv w:val="1"/>
      <w:marLeft w:val="0"/>
      <w:marRight w:val="0"/>
      <w:marTop w:val="0"/>
      <w:marBottom w:val="0"/>
      <w:divBdr>
        <w:top w:val="none" w:sz="0" w:space="0" w:color="auto"/>
        <w:left w:val="none" w:sz="0" w:space="0" w:color="auto"/>
        <w:bottom w:val="none" w:sz="0" w:space="0" w:color="auto"/>
        <w:right w:val="none" w:sz="0" w:space="0" w:color="auto"/>
      </w:divBdr>
    </w:div>
    <w:div w:id="826870220">
      <w:bodyDiv w:val="1"/>
      <w:marLeft w:val="0"/>
      <w:marRight w:val="0"/>
      <w:marTop w:val="0"/>
      <w:marBottom w:val="0"/>
      <w:divBdr>
        <w:top w:val="none" w:sz="0" w:space="0" w:color="auto"/>
        <w:left w:val="none" w:sz="0" w:space="0" w:color="auto"/>
        <w:bottom w:val="none" w:sz="0" w:space="0" w:color="auto"/>
        <w:right w:val="none" w:sz="0" w:space="0" w:color="auto"/>
      </w:divBdr>
    </w:div>
    <w:div w:id="20354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giszi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70%72%69%69%6d%61%6d%61%73%69%73%40%6b%61%7a%6c%75%72%75%64%61%2e%6c%7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52481-0FDA-4DD5-9167-CE9B8569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1436</Words>
  <Characters>8191</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PROJEKTAVIMO DARBŲ SUTARTIS</vt:lpstr>
      <vt:lpstr>PROJEKTAVIMO DARBŲ SUTARTIS </vt:lpstr>
    </vt:vector>
  </TitlesOfParts>
  <Company>MINISTERIJA</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creator>Virginijus Palubinskas</dc:creator>
  <cp:lastModifiedBy>user</cp:lastModifiedBy>
  <cp:revision>102</cp:revision>
  <cp:lastPrinted>2020-07-21T08:01:00Z</cp:lastPrinted>
  <dcterms:created xsi:type="dcterms:W3CDTF">2020-10-26T07:58:00Z</dcterms:created>
  <dcterms:modified xsi:type="dcterms:W3CDTF">2022-06-30T12:10:00Z</dcterms:modified>
</cp:coreProperties>
</file>