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2F54" w14:textId="77777777" w:rsidR="007D0FA2" w:rsidRDefault="00F634F2">
      <w:pPr>
        <w:rPr>
          <w:sz w:val="24"/>
          <w:szCs w:val="24"/>
        </w:rPr>
      </w:pPr>
      <w:r>
        <w:rPr>
          <w:b/>
          <w:sz w:val="24"/>
          <w:szCs w:val="24"/>
        </w:rPr>
        <w:tab/>
      </w:r>
    </w:p>
    <w:p w14:paraId="408D2F55" w14:textId="77777777" w:rsidR="007D0FA2" w:rsidRDefault="00F634F2">
      <w:pPr>
        <w:jc w:val="center"/>
        <w:outlineLvl w:val="0"/>
      </w:pPr>
      <w:r>
        <w:rPr>
          <w:b/>
          <w:sz w:val="24"/>
          <w:szCs w:val="24"/>
        </w:rPr>
        <w:t xml:space="preserve">PASLAUGŲ TEIKIMO SUTARTIS Nr. </w:t>
      </w:r>
    </w:p>
    <w:p w14:paraId="408D2F56" w14:textId="77777777" w:rsidR="007D0FA2" w:rsidRDefault="007D0FA2">
      <w:pPr>
        <w:jc w:val="center"/>
        <w:outlineLvl w:val="0"/>
        <w:rPr>
          <w:b/>
          <w:sz w:val="24"/>
          <w:szCs w:val="24"/>
        </w:rPr>
      </w:pPr>
    </w:p>
    <w:p w14:paraId="408D2F57" w14:textId="77777777" w:rsidR="007D0FA2" w:rsidRDefault="00F634F2">
      <w:pPr>
        <w:jc w:val="center"/>
        <w:outlineLvl w:val="0"/>
      </w:pPr>
      <w:r>
        <w:rPr>
          <w:sz w:val="24"/>
          <w:szCs w:val="24"/>
        </w:rPr>
        <w:t>2022 m.            d.</w:t>
      </w:r>
    </w:p>
    <w:p w14:paraId="408D2F58" w14:textId="77777777" w:rsidR="007D0FA2" w:rsidRDefault="00F634F2">
      <w:pPr>
        <w:jc w:val="center"/>
        <w:rPr>
          <w:sz w:val="24"/>
          <w:szCs w:val="24"/>
        </w:rPr>
      </w:pPr>
      <w:r>
        <w:rPr>
          <w:sz w:val="24"/>
          <w:szCs w:val="24"/>
        </w:rPr>
        <w:t>Panevėžys</w:t>
      </w:r>
    </w:p>
    <w:p w14:paraId="408D2F59" w14:textId="77777777" w:rsidR="007D0FA2" w:rsidRDefault="007D0FA2">
      <w:pPr>
        <w:jc w:val="center"/>
        <w:rPr>
          <w:b/>
          <w:sz w:val="24"/>
          <w:szCs w:val="24"/>
        </w:rPr>
      </w:pPr>
    </w:p>
    <w:p w14:paraId="408D2F5A" w14:textId="77777777" w:rsidR="007D0FA2" w:rsidRDefault="007D0FA2">
      <w:pPr>
        <w:ind w:firstLine="720"/>
        <w:jc w:val="both"/>
        <w:rPr>
          <w:b/>
          <w:sz w:val="24"/>
          <w:szCs w:val="24"/>
        </w:rPr>
      </w:pPr>
    </w:p>
    <w:p w14:paraId="408D2F5B" w14:textId="77777777" w:rsidR="007D0FA2" w:rsidRDefault="007D0FA2">
      <w:pPr>
        <w:ind w:firstLine="720"/>
        <w:jc w:val="both"/>
        <w:rPr>
          <w:b/>
          <w:sz w:val="24"/>
          <w:szCs w:val="24"/>
        </w:rPr>
      </w:pPr>
    </w:p>
    <w:p w14:paraId="408D2F5C" w14:textId="77777777" w:rsidR="007D0FA2" w:rsidRDefault="00F634F2">
      <w:pPr>
        <w:ind w:firstLine="720"/>
        <w:jc w:val="both"/>
        <w:rPr>
          <w:sz w:val="24"/>
          <w:szCs w:val="24"/>
        </w:rPr>
      </w:pPr>
      <w:r>
        <w:rPr>
          <w:b/>
          <w:sz w:val="24"/>
          <w:szCs w:val="24"/>
        </w:rPr>
        <w:t>Panevėžio miesto savivaldybės administracija</w:t>
      </w:r>
      <w:r>
        <w:rPr>
          <w:i/>
          <w:sz w:val="24"/>
          <w:szCs w:val="24"/>
        </w:rPr>
        <w:t>,</w:t>
      </w:r>
      <w:r>
        <w:rPr>
          <w:sz w:val="24"/>
          <w:szCs w:val="24"/>
        </w:rPr>
        <w:t xml:space="preserve"> juridinio asmens kodas 288724610, kurio registruota buveinė yra Laisvės a. 20 Panevėžyje</w:t>
      </w:r>
      <w:r>
        <w:rPr>
          <w:bCs/>
          <w:sz w:val="24"/>
          <w:szCs w:val="24"/>
        </w:rPr>
        <w:t xml:space="preserve">, </w:t>
      </w:r>
      <w:r>
        <w:rPr>
          <w:sz w:val="24"/>
          <w:szCs w:val="24"/>
        </w:rPr>
        <w:t xml:space="preserve">atstovaujama administracijos direktoriaus Tomo Juknos, veikiančio pagal Panevėžio miesto savivaldybės administracijos veiklos nuostatus, patvirtintus 2011 m. kovo 31 d. Savivaldybės tarybos sprendimu Nr. 1-68-17 (toliau - Klientas), ir </w:t>
      </w:r>
    </w:p>
    <w:p w14:paraId="408D2F5D" w14:textId="77777777" w:rsidR="007D0FA2" w:rsidRDefault="00F634F2">
      <w:pPr>
        <w:ind w:firstLine="858"/>
        <w:jc w:val="both"/>
        <w:rPr>
          <w:sz w:val="24"/>
          <w:szCs w:val="24"/>
        </w:rPr>
      </w:pPr>
      <w:r>
        <w:rPr>
          <w:b/>
          <w:sz w:val="24"/>
          <w:szCs w:val="24"/>
        </w:rPr>
        <w:t xml:space="preserve">Žygimantas </w:t>
      </w:r>
      <w:proofErr w:type="spellStart"/>
      <w:r>
        <w:rPr>
          <w:b/>
          <w:sz w:val="24"/>
          <w:szCs w:val="24"/>
        </w:rPr>
        <w:t>Andrulis</w:t>
      </w:r>
      <w:proofErr w:type="spellEnd"/>
      <w:r>
        <w:rPr>
          <w:b/>
          <w:sz w:val="24"/>
          <w:szCs w:val="24"/>
        </w:rPr>
        <w:t xml:space="preserve"> (</w:t>
      </w:r>
      <w:proofErr w:type="spellStart"/>
      <w:r>
        <w:rPr>
          <w:b/>
          <w:sz w:val="24"/>
          <w:szCs w:val="24"/>
        </w:rPr>
        <w:t>Magic</w:t>
      </w:r>
      <w:proofErr w:type="spellEnd"/>
      <w:r>
        <w:rPr>
          <w:b/>
          <w:sz w:val="24"/>
          <w:szCs w:val="24"/>
        </w:rPr>
        <w:t xml:space="preserve"> </w:t>
      </w:r>
      <w:proofErr w:type="spellStart"/>
      <w:r>
        <w:rPr>
          <w:b/>
          <w:sz w:val="24"/>
          <w:szCs w:val="24"/>
        </w:rPr>
        <w:t>minds</w:t>
      </w:r>
      <w:proofErr w:type="spellEnd"/>
      <w:r>
        <w:rPr>
          <w:b/>
          <w:sz w:val="24"/>
          <w:szCs w:val="24"/>
        </w:rPr>
        <w:t xml:space="preserve"> </w:t>
      </w:r>
      <w:proofErr w:type="spellStart"/>
      <w:r>
        <w:rPr>
          <w:b/>
          <w:sz w:val="24"/>
          <w:szCs w:val="24"/>
        </w:rPr>
        <w:t>films</w:t>
      </w:r>
      <w:proofErr w:type="spellEnd"/>
      <w:r>
        <w:rPr>
          <w:b/>
          <w:sz w:val="24"/>
          <w:szCs w:val="24"/>
        </w:rPr>
        <w:t>)</w:t>
      </w:r>
      <w:r>
        <w:rPr>
          <w:bCs/>
          <w:sz w:val="24"/>
          <w:szCs w:val="24"/>
        </w:rPr>
        <w:t>,</w:t>
      </w:r>
      <w:r>
        <w:rPr>
          <w:sz w:val="24"/>
          <w:szCs w:val="24"/>
        </w:rPr>
        <w:t xml:space="preserve"> individualios veiklos pažymos </w:t>
      </w:r>
      <w:proofErr w:type="spellStart"/>
      <w:r>
        <w:rPr>
          <w:sz w:val="24"/>
          <w:szCs w:val="24"/>
        </w:rPr>
        <w:t>nr.</w:t>
      </w:r>
      <w:proofErr w:type="spellEnd"/>
      <w:r>
        <w:rPr>
          <w:sz w:val="24"/>
          <w:szCs w:val="24"/>
        </w:rPr>
        <w:t>: 886257, kurio registruota buveinė yra Akacijų al. 12-3, Kulautuva, Kauno r. sav. (toliau - Paslaugų teikėjas),  sudarėme šią Paslaugų teikimo sutartį (toliau - Sutartis), kurioje susitariame:</w:t>
      </w:r>
    </w:p>
    <w:p w14:paraId="408D2F5E" w14:textId="77777777" w:rsidR="007D0FA2" w:rsidRDefault="007D0FA2">
      <w:pPr>
        <w:jc w:val="center"/>
        <w:outlineLvl w:val="0"/>
        <w:rPr>
          <w:b/>
          <w:sz w:val="24"/>
          <w:szCs w:val="24"/>
        </w:rPr>
      </w:pPr>
    </w:p>
    <w:p w14:paraId="408D2F5F" w14:textId="77777777" w:rsidR="007D0FA2" w:rsidRDefault="00F634F2">
      <w:pPr>
        <w:outlineLvl w:val="0"/>
        <w:rPr>
          <w:sz w:val="24"/>
          <w:szCs w:val="24"/>
        </w:rPr>
      </w:pPr>
      <w:r>
        <w:rPr>
          <w:b/>
          <w:sz w:val="24"/>
          <w:szCs w:val="24"/>
        </w:rPr>
        <w:t>1. Sutarties dalykas</w:t>
      </w:r>
    </w:p>
    <w:p w14:paraId="408D2F60" w14:textId="77777777" w:rsidR="007D0FA2" w:rsidRDefault="00F634F2">
      <w:pPr>
        <w:widowControl w:val="0"/>
        <w:shd w:val="clear" w:color="auto" w:fill="FFFFFF"/>
        <w:tabs>
          <w:tab w:val="left" w:pos="426"/>
          <w:tab w:val="left" w:pos="958"/>
        </w:tabs>
        <w:suppressAutoHyphens/>
        <w:autoSpaceDE w:val="0"/>
        <w:jc w:val="both"/>
        <w:rPr>
          <w:sz w:val="24"/>
          <w:szCs w:val="24"/>
        </w:rPr>
      </w:pPr>
      <w:r>
        <w:rPr>
          <w:sz w:val="24"/>
          <w:szCs w:val="24"/>
        </w:rPr>
        <w:t xml:space="preserve">1.1. Kliento užsakymu Paslaugų teikėjas atlieka reprezentacinio Panevėžio miesto </w:t>
      </w:r>
      <w:proofErr w:type="spellStart"/>
      <w:r>
        <w:rPr>
          <w:sz w:val="24"/>
          <w:szCs w:val="24"/>
        </w:rPr>
        <w:t>video</w:t>
      </w:r>
      <w:proofErr w:type="spellEnd"/>
      <w:r>
        <w:rPr>
          <w:sz w:val="24"/>
          <w:szCs w:val="24"/>
        </w:rPr>
        <w:t xml:space="preserve"> klipo sukūrimo paslaugas (toliau – Paslaugos).</w:t>
      </w:r>
    </w:p>
    <w:p w14:paraId="408D2F61" w14:textId="77777777" w:rsidR="007D0FA2" w:rsidRDefault="00F634F2">
      <w:pPr>
        <w:widowControl w:val="0"/>
        <w:shd w:val="clear" w:color="auto" w:fill="FFFFFF"/>
        <w:tabs>
          <w:tab w:val="left" w:pos="426"/>
          <w:tab w:val="left" w:pos="958"/>
        </w:tabs>
        <w:suppressAutoHyphens/>
        <w:autoSpaceDE w:val="0"/>
        <w:jc w:val="both"/>
      </w:pPr>
      <w:r>
        <w:rPr>
          <w:sz w:val="24"/>
          <w:szCs w:val="24"/>
        </w:rPr>
        <w:t>1.2. Sutarties 1.1 punkte nurodytos Paslaugos turi būti suteiktos, vadovaujantis Sutarties nuostatomis, Technine užduotimi (Sutarties priedas Nr. 1) ir minimų Paslaugų teikimą reglamentuojančiais Lietuvos Respublikos teisės aktais.</w:t>
      </w:r>
    </w:p>
    <w:p w14:paraId="408D2F62" w14:textId="77777777" w:rsidR="007D0FA2" w:rsidRDefault="00F634F2">
      <w:pPr>
        <w:jc w:val="both"/>
      </w:pPr>
      <w:r>
        <w:rPr>
          <w:sz w:val="24"/>
          <w:szCs w:val="24"/>
        </w:rPr>
        <w:t>1.3. Paslaugų teikėjas įsipareigoja kokybiškai suteikti 1.1 punkte nurodytas Paslaugas, o Klientas –</w:t>
      </w:r>
    </w:p>
    <w:p w14:paraId="408D2F63" w14:textId="77777777" w:rsidR="007D0FA2" w:rsidRDefault="00F634F2">
      <w:pPr>
        <w:jc w:val="both"/>
        <w:rPr>
          <w:sz w:val="24"/>
          <w:szCs w:val="24"/>
        </w:rPr>
      </w:pPr>
      <w:r>
        <w:rPr>
          <w:sz w:val="24"/>
          <w:szCs w:val="24"/>
        </w:rPr>
        <w:t>už kokybiškai ir laiku suteiktas Paslaugas sumokėti Paslaugų teikėjui šioje Sutartyje nurodytą kainą.</w:t>
      </w:r>
    </w:p>
    <w:p w14:paraId="408D2F64" w14:textId="77777777" w:rsidR="007D0FA2" w:rsidRDefault="007D0FA2">
      <w:pPr>
        <w:outlineLvl w:val="0"/>
        <w:rPr>
          <w:b/>
          <w:sz w:val="24"/>
          <w:szCs w:val="24"/>
        </w:rPr>
      </w:pPr>
    </w:p>
    <w:p w14:paraId="408D2F65" w14:textId="77777777" w:rsidR="007D0FA2" w:rsidRDefault="00F634F2">
      <w:pPr>
        <w:outlineLvl w:val="0"/>
      </w:pPr>
      <w:r>
        <w:rPr>
          <w:b/>
          <w:sz w:val="24"/>
          <w:szCs w:val="24"/>
        </w:rPr>
        <w:t>2. Sutarties galiojimas, vykdymo pradžia, trukmė ir terminai</w:t>
      </w:r>
    </w:p>
    <w:p w14:paraId="408D2F66" w14:textId="77777777" w:rsidR="007D0FA2" w:rsidRDefault="00F634F2">
      <w:pPr>
        <w:pStyle w:val="Pagrindinistekstas"/>
        <w:tabs>
          <w:tab w:val="left" w:pos="5760"/>
        </w:tabs>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pasibaigs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pagrindais</w:t>
      </w:r>
      <w:proofErr w:type="spellEnd"/>
      <w:r>
        <w:rPr>
          <w:rFonts w:ascii="Times New Roman" w:hAnsi="Times New Roman" w:cs="Times New Roman"/>
          <w:sz w:val="24"/>
          <w:szCs w:val="24"/>
        </w:rPr>
        <w:t>.</w:t>
      </w:r>
    </w:p>
    <w:p w14:paraId="408D2F67" w14:textId="77777777" w:rsidR="007D0FA2" w:rsidRDefault="00F634F2">
      <w:pPr>
        <w:tabs>
          <w:tab w:val="left" w:pos="600"/>
        </w:tabs>
        <w:jc w:val="both"/>
        <w:rPr>
          <w:sz w:val="24"/>
          <w:szCs w:val="24"/>
        </w:rPr>
      </w:pPr>
      <w:r>
        <w:rPr>
          <w:sz w:val="24"/>
          <w:szCs w:val="24"/>
        </w:rPr>
        <w:t xml:space="preserve">2.2. Paslaugos teikimo pradžia - Sutarties įsigaliojimo diena. </w:t>
      </w:r>
      <w:bookmarkStart w:id="0" w:name="_Ref227909887"/>
    </w:p>
    <w:p w14:paraId="408D2F68" w14:textId="77777777" w:rsidR="007D0FA2" w:rsidRDefault="00F634F2">
      <w:pPr>
        <w:widowControl w:val="0"/>
        <w:shd w:val="clear" w:color="auto" w:fill="FFFFFF"/>
        <w:tabs>
          <w:tab w:val="left" w:pos="426"/>
          <w:tab w:val="left" w:pos="702"/>
        </w:tabs>
        <w:suppressAutoHyphens/>
        <w:autoSpaceDE w:val="0"/>
        <w:jc w:val="both"/>
        <w:rPr>
          <w:sz w:val="24"/>
          <w:szCs w:val="24"/>
        </w:rPr>
      </w:pPr>
      <w:r>
        <w:rPr>
          <w:sz w:val="24"/>
          <w:szCs w:val="24"/>
        </w:rPr>
        <w:t xml:space="preserve">2.3. </w:t>
      </w:r>
      <w:proofErr w:type="spellStart"/>
      <w:r>
        <w:rPr>
          <w:sz w:val="24"/>
          <w:szCs w:val="24"/>
        </w:rPr>
        <w:t>Video</w:t>
      </w:r>
      <w:proofErr w:type="spellEnd"/>
      <w:r>
        <w:rPr>
          <w:sz w:val="24"/>
          <w:szCs w:val="24"/>
        </w:rPr>
        <w:t xml:space="preserve"> klipas turi būti perduotas Perkančiajai organizacijai iki 2022 m. rugpjūčio 15 d.</w:t>
      </w:r>
    </w:p>
    <w:bookmarkEnd w:id="0"/>
    <w:p w14:paraId="408D2F69" w14:textId="77777777" w:rsidR="007D0FA2" w:rsidRDefault="007D0FA2">
      <w:pPr>
        <w:pStyle w:val="Pagrindinistekstas"/>
        <w:tabs>
          <w:tab w:val="left" w:pos="5760"/>
        </w:tabs>
        <w:rPr>
          <w:rFonts w:ascii="Times New Roman" w:hAnsi="Times New Roman" w:cs="Times New Roman"/>
          <w:sz w:val="24"/>
          <w:szCs w:val="24"/>
        </w:rPr>
      </w:pPr>
    </w:p>
    <w:p w14:paraId="408D2F6A" w14:textId="77777777" w:rsidR="007D0FA2" w:rsidRDefault="00F634F2">
      <w:r>
        <w:rPr>
          <w:b/>
          <w:sz w:val="24"/>
          <w:szCs w:val="24"/>
        </w:rPr>
        <w:t xml:space="preserve">3. Kainodaros taisyklės ir mokėjimo sąlygos </w:t>
      </w:r>
    </w:p>
    <w:p w14:paraId="408D2F6B" w14:textId="77777777" w:rsidR="007D0FA2" w:rsidRDefault="00F634F2">
      <w:pPr>
        <w:jc w:val="both"/>
        <w:rPr>
          <w:color w:val="000000"/>
          <w:sz w:val="24"/>
          <w:szCs w:val="24"/>
        </w:rPr>
      </w:pPr>
      <w:r>
        <w:rPr>
          <w:sz w:val="24"/>
          <w:szCs w:val="24"/>
        </w:rPr>
        <w:t xml:space="preserve">3.1. Sutarties 1.1 punkte nurodytų Paslaugų teikėjo suteikiamų Paslaugų kaina yra </w:t>
      </w:r>
      <w:r>
        <w:rPr>
          <w:color w:val="000000"/>
          <w:sz w:val="24"/>
          <w:szCs w:val="24"/>
        </w:rPr>
        <w:t xml:space="preserve">9000 (devyni tūkstančiai eurų) </w:t>
      </w:r>
      <w:r>
        <w:rPr>
          <w:sz w:val="24"/>
          <w:szCs w:val="24"/>
        </w:rPr>
        <w:t>Eur</w:t>
      </w:r>
      <w:r>
        <w:rPr>
          <w:color w:val="000000"/>
          <w:sz w:val="24"/>
          <w:szCs w:val="24"/>
        </w:rPr>
        <w:t xml:space="preserve"> be PVM; PVM sudaro .............. (suma žodžiais) Eur, iš viso 9000 (devyni tūkstančiai eurų) Eur su PVM.  </w:t>
      </w:r>
    </w:p>
    <w:p w14:paraId="408D2F6C" w14:textId="77777777" w:rsidR="007D0FA2" w:rsidRDefault="00F634F2">
      <w:pPr>
        <w:jc w:val="both"/>
      </w:pPr>
      <w:r>
        <w:rPr>
          <w:sz w:val="24"/>
          <w:szCs w:val="24"/>
        </w:rPr>
        <w:t xml:space="preserve">3.2. Kaina, nurodyta šios Sutarties 3.1 punkte, yra galutinė ir apima visas tiesiogines ir netiesiogines su Paslaugų teikimu susijusias išlaidas ir mokesčius, </w:t>
      </w:r>
      <w:r>
        <w:rPr>
          <w:color w:val="000000"/>
          <w:sz w:val="24"/>
          <w:szCs w:val="24"/>
        </w:rPr>
        <w:t>ir negali būti keičiama visą Sutarties galiojimo laikotarpį, išskyrus šioje Sutartyje numatytus atvejus.</w:t>
      </w:r>
    </w:p>
    <w:p w14:paraId="408D2F6D" w14:textId="77777777" w:rsidR="007D0FA2" w:rsidRDefault="00F634F2">
      <w:pPr>
        <w:jc w:val="both"/>
        <w:rPr>
          <w:sz w:val="24"/>
          <w:szCs w:val="24"/>
        </w:rPr>
      </w:pPr>
      <w:r>
        <w:rPr>
          <w:sz w:val="24"/>
          <w:szCs w:val="24"/>
        </w:rPr>
        <w:t xml:space="preserve">3.3. Klientas per 30 (trisdešimt) dienų apmoka Paslaugų teikėjui už suteiktas Paslaugas gavęs sąskaitą faktūrą ir Šalių pasirašytą Paslaugų ataskaitą. Paslaugų teikėjo pateiktoje sąskaitoje-faktūroje turi būti nurodoma Sutarties data ir numeris. </w:t>
      </w:r>
    </w:p>
    <w:p w14:paraId="408D2F6E" w14:textId="77777777" w:rsidR="007D0FA2" w:rsidRDefault="00F634F2">
      <w:pPr>
        <w:jc w:val="both"/>
      </w:pPr>
      <w:r>
        <w:rPr>
          <w:sz w:val="24"/>
          <w:szCs w:val="24"/>
        </w:rPr>
        <w:t xml:space="preserve">3.4. Paslaugų teikėjas PVM sąskaitas-faktūras/sąskaitas-faktūras privalo pateikti naudodamasis VĮ Registrų centro administruojama elektronine paslauga „E. sąskaita“. Elektroninės paslaugos „E. sąskaita“ svetainė pasiekiama </w:t>
      </w:r>
      <w:hyperlink r:id="rId7">
        <w:r>
          <w:rPr>
            <w:rStyle w:val="InternetLink"/>
            <w:sz w:val="24"/>
            <w:szCs w:val="24"/>
          </w:rPr>
          <w:t>www.esaskaita.eu</w:t>
        </w:r>
      </w:hyperlink>
      <w:r>
        <w:rPr>
          <w:sz w:val="24"/>
          <w:szCs w:val="24"/>
        </w:rPr>
        <w:t>. Paslauga yra apmokama LR finansų ministro nustatyta tvarka.</w:t>
      </w:r>
    </w:p>
    <w:p w14:paraId="408D2F6F" w14:textId="77777777" w:rsidR="007D0FA2" w:rsidRDefault="00F634F2">
      <w:pPr>
        <w:jc w:val="both"/>
      </w:pPr>
      <w:r>
        <w:rPr>
          <w:sz w:val="24"/>
          <w:szCs w:val="24"/>
        </w:rPr>
        <w:t xml:space="preserve">3.5. Paslaugų kaina dėl bendro kainų lygio kitimo ar paslaugų grupių kainų pokyčių nebus perskaičiuojama, </w:t>
      </w:r>
      <w:r>
        <w:rPr>
          <w:color w:val="000000"/>
          <w:sz w:val="24"/>
          <w:szCs w:val="24"/>
        </w:rPr>
        <w:t>išskyrus kainos perskaičiavimą pasikeitus PVM. Paslaugų kaina be PVM nekeičiama. Kainos pokytis, kuris atsiranda dėl PVM pasikeitimo, įforminamas papildomu Kliento ir Paslaugų teikėjo susitarimu ir tai nelaikoma Sutarties sąlygų keitimu. Paslaugos kaina nekinta per visą Sutarties trukmę, išskyrus PVM pasikeitimą.</w:t>
      </w:r>
    </w:p>
    <w:p w14:paraId="408D2F70" w14:textId="77777777" w:rsidR="007D0FA2" w:rsidRDefault="00F634F2">
      <w:pPr>
        <w:jc w:val="both"/>
        <w:rPr>
          <w:sz w:val="24"/>
          <w:szCs w:val="24"/>
        </w:rPr>
      </w:pPr>
      <w:r>
        <w:rPr>
          <w:sz w:val="24"/>
          <w:szCs w:val="24"/>
        </w:rPr>
        <w:t>3.6. Paslaugų teikėjas pateikia Klientui Paslaugų ataskaitą ir PVM sąskaitą-faktūrą/sąskaitą-faktūrą. Gavęs pastarąsias Klientas jas apmoka Sutarties 3.4 punkte nustatytu  terminu arba ne vėliau kaip per 5 darbo dienas su pastabomis grąžina Paslaugų teikėjui.</w:t>
      </w:r>
    </w:p>
    <w:p w14:paraId="408D2F71" w14:textId="77777777" w:rsidR="007D0FA2" w:rsidRDefault="007D0FA2">
      <w:pPr>
        <w:jc w:val="both"/>
        <w:rPr>
          <w:sz w:val="24"/>
          <w:szCs w:val="24"/>
        </w:rPr>
      </w:pPr>
    </w:p>
    <w:p w14:paraId="408D2F72" w14:textId="77777777" w:rsidR="007D0FA2" w:rsidRDefault="00F634F2">
      <w:pPr>
        <w:pStyle w:val="Antrat1"/>
        <w:ind w:left="0" w:firstLine="0"/>
        <w:jc w:val="both"/>
        <w:rPr>
          <w:rFonts w:ascii="Times New Roman" w:hAnsi="Times New Roman" w:cs="Times New Roman"/>
          <w:b/>
          <w:szCs w:val="24"/>
        </w:rPr>
      </w:pPr>
      <w:r>
        <w:rPr>
          <w:rFonts w:ascii="Times New Roman" w:hAnsi="Times New Roman" w:cs="Times New Roman"/>
          <w:b/>
          <w:szCs w:val="24"/>
        </w:rPr>
        <w:lastRenderedPageBreak/>
        <w:t>4. Šalių įsipareigojimai ir teisės</w:t>
      </w:r>
    </w:p>
    <w:p w14:paraId="408D2F73" w14:textId="77777777" w:rsidR="007D0FA2" w:rsidRDefault="00F634F2">
      <w:pPr>
        <w:jc w:val="both"/>
        <w:rPr>
          <w:b/>
          <w:sz w:val="24"/>
          <w:szCs w:val="24"/>
        </w:rPr>
      </w:pPr>
      <w:r>
        <w:rPr>
          <w:b/>
          <w:sz w:val="24"/>
          <w:szCs w:val="24"/>
        </w:rPr>
        <w:t>4.1. Paslaugų teikėjo įsipareigojimai ir teisės:</w:t>
      </w:r>
    </w:p>
    <w:p w14:paraId="408D2F74" w14:textId="77777777" w:rsidR="007D0FA2" w:rsidRDefault="00F634F2">
      <w:pPr>
        <w:widowControl w:val="0"/>
        <w:shd w:val="clear" w:color="auto" w:fill="FFFFFF"/>
        <w:tabs>
          <w:tab w:val="left" w:pos="426"/>
          <w:tab w:val="left" w:pos="958"/>
        </w:tabs>
        <w:suppressAutoHyphens/>
        <w:autoSpaceDE w:val="0"/>
        <w:jc w:val="both"/>
        <w:rPr>
          <w:sz w:val="24"/>
          <w:szCs w:val="24"/>
        </w:rPr>
      </w:pPr>
      <w:r>
        <w:rPr>
          <w:sz w:val="24"/>
          <w:szCs w:val="24"/>
        </w:rPr>
        <w:t>4.1.1.</w:t>
      </w:r>
      <w:r>
        <w:rPr>
          <w:b/>
          <w:sz w:val="24"/>
          <w:szCs w:val="24"/>
        </w:rPr>
        <w:t xml:space="preserve"> </w:t>
      </w:r>
      <w:r>
        <w:rPr>
          <w:sz w:val="24"/>
          <w:szCs w:val="24"/>
        </w:rPr>
        <w:t xml:space="preserve">Sukurti </w:t>
      </w:r>
      <w:proofErr w:type="spellStart"/>
      <w:r>
        <w:rPr>
          <w:sz w:val="24"/>
          <w:szCs w:val="24"/>
        </w:rPr>
        <w:t>video</w:t>
      </w:r>
      <w:proofErr w:type="spellEnd"/>
      <w:r>
        <w:rPr>
          <w:sz w:val="24"/>
          <w:szCs w:val="24"/>
        </w:rPr>
        <w:t xml:space="preserve"> klipo scenarijų, </w:t>
      </w:r>
      <w:proofErr w:type="spellStart"/>
      <w:r>
        <w:rPr>
          <w:sz w:val="24"/>
          <w:szCs w:val="24"/>
        </w:rPr>
        <w:t>kadruotes</w:t>
      </w:r>
      <w:proofErr w:type="spellEnd"/>
      <w:r>
        <w:rPr>
          <w:sz w:val="24"/>
          <w:szCs w:val="24"/>
        </w:rPr>
        <w:t xml:space="preserve">, nufilmuoti ir įgarsinti </w:t>
      </w:r>
      <w:proofErr w:type="spellStart"/>
      <w:r>
        <w:rPr>
          <w:sz w:val="24"/>
          <w:szCs w:val="24"/>
        </w:rPr>
        <w:t>video</w:t>
      </w:r>
      <w:proofErr w:type="spellEnd"/>
      <w:r>
        <w:rPr>
          <w:sz w:val="24"/>
          <w:szCs w:val="24"/>
        </w:rPr>
        <w:t xml:space="preserve"> klipą aukšta kokybe (Nurodyta Priede Nr. 1) ir suderinus perduoti Komunikacijos skyriui.</w:t>
      </w:r>
    </w:p>
    <w:p w14:paraId="408D2F75" w14:textId="77777777" w:rsidR="007D0FA2" w:rsidRDefault="00F634F2">
      <w:pPr>
        <w:widowControl w:val="0"/>
        <w:shd w:val="clear" w:color="auto" w:fill="FFFFFF"/>
        <w:tabs>
          <w:tab w:val="left" w:pos="426"/>
          <w:tab w:val="left" w:pos="702"/>
        </w:tabs>
        <w:suppressAutoHyphens/>
        <w:autoSpaceDE w:val="0"/>
        <w:jc w:val="both"/>
        <w:rPr>
          <w:sz w:val="24"/>
          <w:szCs w:val="24"/>
        </w:rPr>
      </w:pPr>
      <w:r>
        <w:rPr>
          <w:sz w:val="24"/>
          <w:szCs w:val="24"/>
        </w:rPr>
        <w:t xml:space="preserve">4.1.2. </w:t>
      </w:r>
      <w:proofErr w:type="spellStart"/>
      <w:r>
        <w:rPr>
          <w:sz w:val="24"/>
          <w:szCs w:val="24"/>
        </w:rPr>
        <w:t>Video</w:t>
      </w:r>
      <w:proofErr w:type="spellEnd"/>
      <w:r>
        <w:rPr>
          <w:sz w:val="24"/>
          <w:szCs w:val="24"/>
        </w:rPr>
        <w:t xml:space="preserve"> klipas turi būti perduotas Perkančiajai organizacijai iki 2022 m. rugpjūčio 15 d.</w:t>
      </w:r>
    </w:p>
    <w:p w14:paraId="408D2F76" w14:textId="77777777" w:rsidR="007D0FA2" w:rsidRDefault="00F634F2">
      <w:pPr>
        <w:widowControl w:val="0"/>
        <w:shd w:val="clear" w:color="auto" w:fill="FFFFFF"/>
        <w:tabs>
          <w:tab w:val="left" w:pos="426"/>
          <w:tab w:val="left" w:pos="702"/>
        </w:tabs>
        <w:suppressAutoHyphens/>
        <w:autoSpaceDE w:val="0"/>
        <w:jc w:val="both"/>
        <w:rPr>
          <w:sz w:val="24"/>
          <w:szCs w:val="24"/>
          <w:lang w:val="en-US"/>
        </w:rPr>
      </w:pPr>
      <w:proofErr w:type="spellStart"/>
      <w:r>
        <w:rPr>
          <w:sz w:val="24"/>
          <w:szCs w:val="24"/>
        </w:rPr>
        <w:t>Video</w:t>
      </w:r>
      <w:proofErr w:type="spellEnd"/>
      <w:r>
        <w:rPr>
          <w:sz w:val="24"/>
          <w:szCs w:val="24"/>
        </w:rPr>
        <w:t xml:space="preserve"> klipo kūrimą derinti su Komunikacijos skyriumi </w:t>
      </w:r>
      <w:hyperlink r:id="rId8">
        <w:r>
          <w:rPr>
            <w:rStyle w:val="InternetLink"/>
            <w:color w:val="000000"/>
            <w:sz w:val="24"/>
            <w:szCs w:val="24"/>
          </w:rPr>
          <w:t>komunikacija</w:t>
        </w:r>
        <w:r>
          <w:rPr>
            <w:rStyle w:val="InternetLink"/>
            <w:color w:val="000000"/>
            <w:sz w:val="24"/>
            <w:szCs w:val="24"/>
            <w:lang w:val="en-US"/>
          </w:rPr>
          <w:t>@panevezys.lt</w:t>
        </w:r>
      </w:hyperlink>
      <w:r>
        <w:rPr>
          <w:sz w:val="24"/>
          <w:szCs w:val="24"/>
          <w:lang w:val="en-US"/>
        </w:rPr>
        <w:t xml:space="preserve"> </w:t>
      </w:r>
      <w:proofErr w:type="spellStart"/>
      <w:r>
        <w:rPr>
          <w:sz w:val="24"/>
          <w:szCs w:val="24"/>
          <w:lang w:val="en-US"/>
        </w:rPr>
        <w:t>arba</w:t>
      </w:r>
      <w:proofErr w:type="spellEnd"/>
      <w:r>
        <w:rPr>
          <w:sz w:val="24"/>
          <w:szCs w:val="24"/>
          <w:lang w:val="en-US"/>
        </w:rPr>
        <w:t xml:space="preserve"> tel. 845 501 229.</w:t>
      </w:r>
    </w:p>
    <w:p w14:paraId="408D2F77" w14:textId="77777777" w:rsidR="007D0FA2" w:rsidRDefault="00F634F2">
      <w:pPr>
        <w:jc w:val="both"/>
      </w:pPr>
      <w:r>
        <w:rPr>
          <w:sz w:val="24"/>
          <w:szCs w:val="24"/>
        </w:rPr>
        <w:t xml:space="preserve">4.1.3. Gavęs bet kurias pretenzijas, pastabas dėl teikiamų Paslaugų kokybės ar nustatytų terminų nesilaikymo, nedelsiant </w:t>
      </w:r>
      <w:r>
        <w:rPr>
          <w:color w:val="000000"/>
          <w:spacing w:val="3"/>
          <w:sz w:val="24"/>
          <w:szCs w:val="24"/>
        </w:rPr>
        <w:t xml:space="preserve">savo sąskaita trūkumus pašalinti. </w:t>
      </w:r>
    </w:p>
    <w:p w14:paraId="408D2F78" w14:textId="77777777" w:rsidR="007D0FA2" w:rsidRDefault="00F634F2">
      <w:pPr>
        <w:jc w:val="both"/>
        <w:rPr>
          <w:sz w:val="24"/>
          <w:szCs w:val="24"/>
        </w:rPr>
      </w:pPr>
      <w:r>
        <w:rPr>
          <w:color w:val="000000"/>
          <w:spacing w:val="3"/>
          <w:sz w:val="24"/>
          <w:szCs w:val="24"/>
        </w:rPr>
        <w:t xml:space="preserve">4.1.4. Perduoti </w:t>
      </w:r>
      <w:proofErr w:type="spellStart"/>
      <w:r>
        <w:rPr>
          <w:color w:val="000000"/>
          <w:spacing w:val="3"/>
          <w:sz w:val="24"/>
          <w:szCs w:val="24"/>
        </w:rPr>
        <w:t>video</w:t>
      </w:r>
      <w:proofErr w:type="spellEnd"/>
      <w:r>
        <w:rPr>
          <w:color w:val="000000"/>
          <w:spacing w:val="3"/>
          <w:sz w:val="24"/>
          <w:szCs w:val="24"/>
        </w:rPr>
        <w:t xml:space="preserve"> klipo autoriaus teises Klientui ir leisti jam naudotis be apribojimų, atsižvelgiant į Autorių teisių ir gretutinių teisių įstatymą. </w:t>
      </w:r>
    </w:p>
    <w:p w14:paraId="408D2F79" w14:textId="77777777" w:rsidR="007D0FA2" w:rsidRDefault="00F634F2">
      <w:pPr>
        <w:jc w:val="both"/>
        <w:rPr>
          <w:sz w:val="24"/>
          <w:szCs w:val="24"/>
        </w:rPr>
      </w:pPr>
      <w:r>
        <w:rPr>
          <w:sz w:val="24"/>
          <w:szCs w:val="24"/>
        </w:rPr>
        <w:t xml:space="preserve">4.1.5. </w:t>
      </w:r>
      <w:r>
        <w:rPr>
          <w:spacing w:val="-2"/>
          <w:sz w:val="24"/>
          <w:szCs w:val="24"/>
        </w:rPr>
        <w:t xml:space="preserve">Paslaugų teikėjas turi teisę </w:t>
      </w:r>
      <w:r>
        <w:rPr>
          <w:sz w:val="24"/>
          <w:szCs w:val="24"/>
        </w:rPr>
        <w:t>gauti Paslaugų kainą su sąlyga, kad jis tinkamai vykdo šią Sutartį.</w:t>
      </w:r>
    </w:p>
    <w:p w14:paraId="408D2F7A" w14:textId="77777777" w:rsidR="007D0FA2" w:rsidRDefault="00F634F2">
      <w:pPr>
        <w:jc w:val="both"/>
        <w:rPr>
          <w:sz w:val="24"/>
          <w:szCs w:val="24"/>
        </w:rPr>
      </w:pPr>
      <w:r>
        <w:rPr>
          <w:spacing w:val="-2"/>
          <w:sz w:val="24"/>
          <w:szCs w:val="24"/>
        </w:rPr>
        <w:t xml:space="preserve">4.1.6. </w:t>
      </w:r>
      <w:r>
        <w:rPr>
          <w:sz w:val="24"/>
          <w:szCs w:val="24"/>
        </w:rPr>
        <w:t>Paslaugų teikėjas turi ir kitas šios Sutarties ir Lietuvos Respublikoje galiojančių teisės aktų numatytas teises.</w:t>
      </w:r>
    </w:p>
    <w:p w14:paraId="408D2F7B" w14:textId="77777777" w:rsidR="007D0FA2" w:rsidRDefault="007D0FA2">
      <w:pPr>
        <w:jc w:val="both"/>
        <w:rPr>
          <w:sz w:val="24"/>
          <w:szCs w:val="24"/>
        </w:rPr>
      </w:pPr>
    </w:p>
    <w:p w14:paraId="408D2F7C" w14:textId="77777777" w:rsidR="007D0FA2" w:rsidRDefault="00F634F2">
      <w:pPr>
        <w:jc w:val="both"/>
      </w:pPr>
      <w:r>
        <w:rPr>
          <w:b/>
          <w:sz w:val="24"/>
          <w:szCs w:val="24"/>
        </w:rPr>
        <w:t>4.2. Kliento įsipareigojimai ir teisės</w:t>
      </w:r>
      <w:r>
        <w:rPr>
          <w:sz w:val="24"/>
          <w:szCs w:val="24"/>
        </w:rPr>
        <w:t>:</w:t>
      </w:r>
    </w:p>
    <w:p w14:paraId="408D2F7D" w14:textId="77777777" w:rsidR="007D0FA2" w:rsidRDefault="00F634F2">
      <w:pPr>
        <w:widowControl w:val="0"/>
        <w:shd w:val="clear" w:color="auto" w:fill="FFFFFF"/>
        <w:tabs>
          <w:tab w:val="left" w:pos="426"/>
          <w:tab w:val="left" w:pos="1037"/>
        </w:tabs>
        <w:suppressAutoHyphens/>
        <w:autoSpaceDE w:val="0"/>
        <w:jc w:val="both"/>
      </w:pPr>
      <w:r>
        <w:rPr>
          <w:sz w:val="24"/>
          <w:szCs w:val="24"/>
        </w:rPr>
        <w:t>4.2.1. Atsakingu už užsakymų pateikimą paskirti Kliento Komunikacijos skyrių.</w:t>
      </w:r>
    </w:p>
    <w:p w14:paraId="408D2F7E" w14:textId="77777777" w:rsidR="007D0FA2" w:rsidRDefault="00F634F2">
      <w:pPr>
        <w:widowControl w:val="0"/>
        <w:shd w:val="clear" w:color="auto" w:fill="FFFFFF"/>
        <w:tabs>
          <w:tab w:val="left" w:pos="426"/>
          <w:tab w:val="left" w:pos="702"/>
        </w:tabs>
        <w:suppressAutoHyphens/>
        <w:autoSpaceDE w:val="0"/>
        <w:jc w:val="both"/>
        <w:rPr>
          <w:sz w:val="24"/>
          <w:szCs w:val="24"/>
        </w:rPr>
      </w:pPr>
      <w:r>
        <w:rPr>
          <w:sz w:val="24"/>
          <w:szCs w:val="24"/>
        </w:rPr>
        <w:t xml:space="preserve">4.2.2. Naudoti Paslaugų teikėjo sukurtą </w:t>
      </w:r>
      <w:proofErr w:type="spellStart"/>
      <w:r>
        <w:rPr>
          <w:sz w:val="24"/>
          <w:szCs w:val="24"/>
        </w:rPr>
        <w:t>video</w:t>
      </w:r>
      <w:proofErr w:type="spellEnd"/>
      <w:r>
        <w:rPr>
          <w:sz w:val="24"/>
          <w:szCs w:val="24"/>
        </w:rPr>
        <w:t xml:space="preserve"> klipą besąlygiškai pagal Panevėžio miesto savivaldybės poreikius. </w:t>
      </w:r>
    </w:p>
    <w:p w14:paraId="408D2F7F" w14:textId="77777777" w:rsidR="007D0FA2" w:rsidRDefault="00F634F2">
      <w:pPr>
        <w:jc w:val="both"/>
        <w:rPr>
          <w:sz w:val="24"/>
          <w:szCs w:val="24"/>
        </w:rPr>
      </w:pPr>
      <w:r>
        <w:rPr>
          <w:sz w:val="24"/>
          <w:szCs w:val="24"/>
        </w:rPr>
        <w:t xml:space="preserve">4.2.3. Sutarties 3.4 punkte nustatytais terminais sumokėti Paslaugų teikėjui už tinkamai suteiktas Paslaugas. </w:t>
      </w:r>
    </w:p>
    <w:p w14:paraId="408D2F80" w14:textId="77777777" w:rsidR="007D0FA2" w:rsidRDefault="00F634F2">
      <w:pPr>
        <w:jc w:val="both"/>
        <w:rPr>
          <w:sz w:val="24"/>
          <w:szCs w:val="24"/>
        </w:rPr>
      </w:pPr>
      <w:r>
        <w:rPr>
          <w:color w:val="000000"/>
          <w:spacing w:val="3"/>
          <w:sz w:val="24"/>
          <w:szCs w:val="24"/>
        </w:rPr>
        <w:t xml:space="preserve">4.2.4. </w:t>
      </w:r>
      <w:r>
        <w:rPr>
          <w:sz w:val="24"/>
          <w:szCs w:val="24"/>
        </w:rPr>
        <w:t>Nedelsiant informuoti Paslaugų teikėją raštu apie bet kurias pretenzijas, pastabas dėl teikiamų Paslaugų kokybės ar nustatytų terminų nesilaikymo.</w:t>
      </w:r>
    </w:p>
    <w:p w14:paraId="408D2F81" w14:textId="77777777" w:rsidR="007D0FA2" w:rsidRDefault="00F634F2">
      <w:pPr>
        <w:widowControl w:val="0"/>
        <w:shd w:val="clear" w:color="auto" w:fill="FFFFFF"/>
        <w:tabs>
          <w:tab w:val="left" w:pos="1066"/>
        </w:tabs>
        <w:autoSpaceDE w:val="0"/>
      </w:pPr>
      <w:r>
        <w:rPr>
          <w:color w:val="000000"/>
          <w:spacing w:val="3"/>
          <w:sz w:val="24"/>
          <w:szCs w:val="24"/>
        </w:rPr>
        <w:t>4.2.5. Klientas turi teisę tikrinti Paslaugų teikimo eigą, kiekį ir kokybę.</w:t>
      </w:r>
    </w:p>
    <w:p w14:paraId="408D2F82" w14:textId="77777777" w:rsidR="007D0FA2" w:rsidRDefault="00F634F2">
      <w:pPr>
        <w:pStyle w:val="HTMLiankstoformatuotas"/>
        <w:rPr>
          <w:rFonts w:ascii="Times New Roman" w:hAnsi="Times New Roman" w:cs="Times New Roman"/>
          <w:sz w:val="24"/>
          <w:szCs w:val="24"/>
        </w:rPr>
      </w:pPr>
      <w:r>
        <w:rPr>
          <w:rFonts w:ascii="Times New Roman" w:hAnsi="Times New Roman" w:cs="Times New Roman"/>
          <w:sz w:val="24"/>
          <w:szCs w:val="24"/>
        </w:rPr>
        <w:t>4.2.6. Klientas turi visas šios Sutarties ir Lietuvos Respublikoje galiojančių teisės aktų numatytas teises.</w:t>
      </w:r>
    </w:p>
    <w:p w14:paraId="408D2F83" w14:textId="77777777" w:rsidR="007D0FA2" w:rsidRDefault="007D0FA2">
      <w:pPr>
        <w:pStyle w:val="HTMLiankstoformatuotas"/>
        <w:rPr>
          <w:rFonts w:ascii="Times New Roman" w:hAnsi="Times New Roman" w:cs="Times New Roman"/>
          <w:sz w:val="24"/>
          <w:szCs w:val="24"/>
        </w:rPr>
      </w:pPr>
    </w:p>
    <w:p w14:paraId="408D2F84" w14:textId="77777777" w:rsidR="007D0FA2" w:rsidRDefault="00F634F2">
      <w:pPr>
        <w:rPr>
          <w:b/>
          <w:sz w:val="24"/>
          <w:szCs w:val="24"/>
        </w:rPr>
      </w:pPr>
      <w:r>
        <w:rPr>
          <w:b/>
          <w:sz w:val="24"/>
          <w:szCs w:val="24"/>
        </w:rPr>
        <w:t xml:space="preserve">5. Šalių atsakomybė </w:t>
      </w:r>
    </w:p>
    <w:p w14:paraId="408D2F85" w14:textId="77777777" w:rsidR="007D0FA2" w:rsidRDefault="00F634F2">
      <w:pPr>
        <w:rPr>
          <w:sz w:val="24"/>
          <w:szCs w:val="24"/>
        </w:rPr>
      </w:pPr>
      <w:r>
        <w:rPr>
          <w:sz w:val="24"/>
          <w:szCs w:val="24"/>
        </w:rPr>
        <w:t>5.1. Klientas turi teisę nepriimti suteiktų Paslaugų, jeigu Paslaugų teikėjas nukrypsta nuo Sutartyje numatytų reikalavimų Paslaugoms, ir pareikalauti pašalinti trūkumus per Kliento nustatytą terminą be papildomo užmokesčio.</w:t>
      </w:r>
    </w:p>
    <w:p w14:paraId="408D2F86" w14:textId="77777777" w:rsidR="007D0FA2" w:rsidRDefault="00F634F2">
      <w:pPr>
        <w:jc w:val="both"/>
      </w:pPr>
      <w:r>
        <w:rPr>
          <w:sz w:val="24"/>
          <w:szCs w:val="24"/>
        </w:rPr>
        <w:t xml:space="preserve">5.2. Klientas turi teisę nemokėti už nekokybiškai suteiktas Paslaugas, kol trūkumai nebus pašalinti. </w:t>
      </w:r>
    </w:p>
    <w:p w14:paraId="408D2F87" w14:textId="77777777" w:rsidR="007D0FA2" w:rsidRDefault="00F634F2">
      <w:pPr>
        <w:jc w:val="both"/>
      </w:pPr>
      <w:r>
        <w:rPr>
          <w:sz w:val="24"/>
          <w:szCs w:val="24"/>
        </w:rPr>
        <w:t>5.3. Klientas, nepagrįstai delsdamas atsiskaityti už atliktas Paslaugas šios Sutarties 3.4 punkte  nustatytais terminais, Paslaugų teikėjui pareikalavus moka 0,02 (dviejų šimtųjų) proc. dydžio delspinigius nuo visos neapmokėtos sumos už kiekvieną uždelstą dieną.</w:t>
      </w:r>
    </w:p>
    <w:p w14:paraId="408D2F88" w14:textId="77777777" w:rsidR="007D0FA2" w:rsidRDefault="00F634F2">
      <w:pPr>
        <w:jc w:val="both"/>
      </w:pPr>
      <w:r>
        <w:rPr>
          <w:sz w:val="24"/>
          <w:szCs w:val="24"/>
        </w:rPr>
        <w:t>5.4. Paslaugų teikėjas, nesuteikęs Paslaugų šioje Sutartyje nustatytu terminu moka Klientui 0,02 (dviejų šimtųjų) proc. dydžio delspinigius nuo galutinės Paslaugų kainos už kiekvieną uždelstą dieną.</w:t>
      </w:r>
    </w:p>
    <w:p w14:paraId="408D2F89" w14:textId="77777777" w:rsidR="007D0FA2" w:rsidRDefault="007D0FA2">
      <w:pPr>
        <w:widowControl w:val="0"/>
        <w:rPr>
          <w:b/>
          <w:caps/>
          <w:sz w:val="24"/>
          <w:szCs w:val="24"/>
        </w:rPr>
      </w:pPr>
    </w:p>
    <w:p w14:paraId="408D2F8A" w14:textId="77777777" w:rsidR="007D0FA2" w:rsidRDefault="00F634F2">
      <w:pPr>
        <w:widowControl w:val="0"/>
        <w:jc w:val="both"/>
        <w:rPr>
          <w:b/>
          <w:sz w:val="24"/>
          <w:szCs w:val="24"/>
        </w:rPr>
      </w:pPr>
      <w:r>
        <w:rPr>
          <w:b/>
          <w:caps/>
          <w:sz w:val="24"/>
          <w:szCs w:val="24"/>
        </w:rPr>
        <w:t xml:space="preserve">6. </w:t>
      </w:r>
      <w:r>
        <w:rPr>
          <w:b/>
          <w:sz w:val="24"/>
          <w:szCs w:val="24"/>
        </w:rPr>
        <w:t>Nenugalimos jėgos aplinkybės (</w:t>
      </w:r>
      <w:r>
        <w:rPr>
          <w:b/>
          <w:i/>
          <w:sz w:val="24"/>
          <w:szCs w:val="24"/>
        </w:rPr>
        <w:t>force majeure</w:t>
      </w:r>
      <w:r>
        <w:rPr>
          <w:b/>
          <w:sz w:val="24"/>
          <w:szCs w:val="24"/>
        </w:rPr>
        <w:t>) ir ginčų sprendimas</w:t>
      </w:r>
    </w:p>
    <w:p w14:paraId="408D2F8B" w14:textId="77777777" w:rsidR="007D0FA2" w:rsidRDefault="00F634F2">
      <w:pPr>
        <w:pStyle w:val="Pagrindinistekstas"/>
        <w:widowControl w:val="0"/>
        <w:tabs>
          <w:tab w:val="left" w:pos="567"/>
        </w:tabs>
      </w:pPr>
      <w:r>
        <w:rPr>
          <w:rFonts w:ascii="Times New Roman" w:hAnsi="Times New Roman" w:cs="Times New Roman"/>
          <w:sz w:val="24"/>
          <w:szCs w:val="24"/>
        </w:rPr>
        <w:t xml:space="preserve">6.1.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atleidžiamos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dalinės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visiškos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atsakomybės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netinkamą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visišką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neįvykdymą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tai </w:t>
      </w:r>
      <w:proofErr w:type="spellStart"/>
      <w:r>
        <w:rPr>
          <w:rFonts w:ascii="Times New Roman" w:hAnsi="Times New Roman" w:cs="Times New Roman"/>
          <w:sz w:val="24"/>
          <w:szCs w:val="24"/>
        </w:rPr>
        <w:t>buvo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padaryta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nenugalimos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jėgos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veikimo</w:t>
      </w:r>
      <w:proofErr w:type="spellEnd"/>
      <w:r>
        <w:rPr>
          <w:rFonts w:ascii="Times New Roman" w:hAnsi="Times New Roman" w:cs="Times New Roman"/>
          <w:sz w:val="24"/>
          <w:szCs w:val="24"/>
        </w:rPr>
        <w:t xml:space="preserve"> (</w:t>
      </w:r>
      <w:r>
        <w:rPr>
          <w:rFonts w:ascii="Times New Roman" w:hAnsi="Times New Roman" w:cs="Times New Roman"/>
          <w:i/>
          <w:sz w:val="24"/>
          <w:szCs w:val="24"/>
        </w:rPr>
        <w:t>force majeure</w:t>
      </w:r>
      <w:r>
        <w:rPr>
          <w:rFonts w:ascii="Times New Roman" w:hAnsi="Times New Roman" w:cs="Times New Roman"/>
          <w:sz w:val="24"/>
          <w:szCs w:val="24"/>
        </w:rPr>
        <w:t xml:space="preserve">), </w:t>
      </w:r>
      <w:proofErr w:type="spellStart"/>
      <w:r>
        <w:rPr>
          <w:rFonts w:ascii="Times New Roman" w:hAnsi="Times New Roman" w:cs="Times New Roman"/>
          <w:sz w:val="24"/>
          <w:szCs w:val="24"/>
        </w:rPr>
        <w:t>būtent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gamtos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stichinių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nelaimių</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streikų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riaušių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negalėjo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teisėtomis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įmanomomis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įveikti</w:t>
      </w:r>
      <w:proofErr w:type="spellEnd"/>
      <w:r>
        <w:rPr>
          <w:rFonts w:ascii="Times New Roman" w:hAnsi="Times New Roman" w:cs="Times New Roman"/>
          <w:sz w:val="24"/>
          <w:szCs w:val="24"/>
        </w:rPr>
        <w:t>.</w:t>
      </w:r>
    </w:p>
    <w:p w14:paraId="408D2F8C" w14:textId="77777777" w:rsidR="007D0FA2" w:rsidRDefault="00F634F2">
      <w:pPr>
        <w:pStyle w:val="Pagrindinistekstas"/>
        <w:widowControl w:val="0"/>
        <w:tabs>
          <w:tab w:val="left" w:pos="567"/>
        </w:tabs>
      </w:pPr>
      <w:r>
        <w:rPr>
          <w:rFonts w:ascii="Times New Roman" w:hAnsi="Times New Roman" w:cs="Times New Roman"/>
          <w:sz w:val="24"/>
          <w:szCs w:val="24"/>
        </w:rPr>
        <w:t xml:space="preserve">6.2.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nevykdymą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grindžia</w:t>
      </w:r>
      <w:proofErr w:type="spellEnd"/>
      <w:r>
        <w:rPr>
          <w:rFonts w:ascii="Times New Roman" w:hAnsi="Times New Roman" w:cs="Times New Roman"/>
          <w:sz w:val="24"/>
          <w:szCs w:val="24"/>
        </w:rPr>
        <w:t xml:space="preserve"> </w:t>
      </w:r>
      <w:r>
        <w:rPr>
          <w:rFonts w:ascii="Times New Roman" w:hAnsi="Times New Roman" w:cs="Times New Roman"/>
          <w:i/>
          <w:sz w:val="24"/>
          <w:szCs w:val="24"/>
        </w:rPr>
        <w:t>force majeure</w:t>
      </w:r>
      <w:r>
        <w:rPr>
          <w:rFonts w:ascii="Times New Roman" w:hAnsi="Times New Roman" w:cs="Times New Roman"/>
          <w:sz w:val="24"/>
          <w:szCs w:val="24"/>
        </w:rPr>
        <w:t xml:space="preserve"> </w:t>
      </w:r>
      <w:proofErr w:type="spellStart"/>
      <w:r>
        <w:rPr>
          <w:rFonts w:ascii="Times New Roman" w:hAnsi="Times New Roman" w:cs="Times New Roman"/>
          <w:sz w:val="24"/>
          <w:szCs w:val="24"/>
        </w:rPr>
        <w:t>aplinkybėmis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karto</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atsiradimo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Šalį</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pristatyti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išduotą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kompetentingo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organo</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patvirtinantį</w:t>
      </w:r>
      <w:proofErr w:type="spellEnd"/>
      <w:r>
        <w:rPr>
          <w:rFonts w:ascii="Times New Roman" w:hAnsi="Times New Roman" w:cs="Times New Roman"/>
          <w:sz w:val="24"/>
          <w:szCs w:val="24"/>
        </w:rPr>
        <w:t xml:space="preserve"> </w:t>
      </w:r>
      <w:r>
        <w:rPr>
          <w:rFonts w:ascii="Times New Roman" w:hAnsi="Times New Roman" w:cs="Times New Roman"/>
          <w:i/>
          <w:sz w:val="24"/>
          <w:szCs w:val="24"/>
        </w:rPr>
        <w:t>force majeure</w:t>
      </w:r>
      <w:r>
        <w:rPr>
          <w:rFonts w:ascii="Times New Roman" w:hAnsi="Times New Roman" w:cs="Times New Roman"/>
          <w:sz w:val="24"/>
          <w:szCs w:val="24"/>
        </w:rPr>
        <w:t xml:space="preserv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atsiradimą</w:t>
      </w:r>
      <w:proofErr w:type="spellEnd"/>
      <w:r>
        <w:rPr>
          <w:rFonts w:ascii="Times New Roman" w:hAnsi="Times New Roman" w:cs="Times New Roman"/>
          <w:sz w:val="24"/>
          <w:szCs w:val="24"/>
        </w:rPr>
        <w:t>.</w:t>
      </w:r>
    </w:p>
    <w:p w14:paraId="408D2F8D" w14:textId="77777777" w:rsidR="007D0FA2" w:rsidRDefault="00F634F2">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6.3. </w:t>
      </w:r>
      <w:proofErr w:type="spellStart"/>
      <w:r>
        <w:rPr>
          <w:rFonts w:ascii="Times New Roman" w:hAnsi="Times New Roman" w:cs="Times New Roman"/>
          <w:sz w:val="24"/>
          <w:szCs w:val="24"/>
        </w:rPr>
        <w:t>Pasibaigus</w:t>
      </w:r>
      <w:proofErr w:type="spellEnd"/>
      <w:r>
        <w:rPr>
          <w:rFonts w:ascii="Times New Roman" w:hAnsi="Times New Roman" w:cs="Times New Roman"/>
          <w:sz w:val="24"/>
          <w:szCs w:val="24"/>
        </w:rPr>
        <w:t xml:space="preserve"> </w:t>
      </w:r>
      <w:r>
        <w:rPr>
          <w:rFonts w:ascii="Times New Roman" w:hAnsi="Times New Roman" w:cs="Times New Roman"/>
          <w:i/>
          <w:sz w:val="24"/>
          <w:szCs w:val="24"/>
        </w:rPr>
        <w:t>force majeure</w:t>
      </w:r>
      <w:r>
        <w:rPr>
          <w:rFonts w:ascii="Times New Roman" w:hAnsi="Times New Roman" w:cs="Times New Roman"/>
          <w:sz w:val="24"/>
          <w:szCs w:val="24"/>
        </w:rPr>
        <w:t xml:space="preserve"> </w:t>
      </w:r>
      <w:proofErr w:type="spellStart"/>
      <w:r>
        <w:rPr>
          <w:rFonts w:ascii="Times New Roman" w:hAnsi="Times New Roman" w:cs="Times New Roman"/>
          <w:sz w:val="24"/>
          <w:szCs w:val="24"/>
        </w:rPr>
        <w:t>aplinkybių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veikimui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atžvilgiu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nedelsiant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tai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Šalį</w:t>
      </w:r>
      <w:proofErr w:type="spellEnd"/>
    </w:p>
    <w:p w14:paraId="408D2F8E" w14:textId="77777777" w:rsidR="007D0FA2" w:rsidRDefault="00F634F2">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6.4. </w:t>
      </w:r>
      <w:proofErr w:type="spellStart"/>
      <w:r>
        <w:rPr>
          <w:rFonts w:ascii="Times New Roman" w:hAnsi="Times New Roman" w:cs="Times New Roman"/>
          <w:sz w:val="24"/>
          <w:szCs w:val="24"/>
        </w:rPr>
        <w:t>Pradėjus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veikti</w:t>
      </w:r>
      <w:proofErr w:type="spellEnd"/>
      <w:r>
        <w:rPr>
          <w:rFonts w:ascii="Times New Roman" w:hAnsi="Times New Roman" w:cs="Times New Roman"/>
          <w:sz w:val="24"/>
          <w:szCs w:val="24"/>
        </w:rPr>
        <w:t xml:space="preserve"> </w:t>
      </w:r>
      <w:r>
        <w:rPr>
          <w:rFonts w:ascii="Times New Roman" w:hAnsi="Times New Roman" w:cs="Times New Roman"/>
          <w:i/>
          <w:sz w:val="24"/>
          <w:szCs w:val="24"/>
        </w:rPr>
        <w:t>force majeure</w:t>
      </w:r>
      <w:r>
        <w:rPr>
          <w:rFonts w:ascii="Times New Roman" w:hAnsi="Times New Roman" w:cs="Times New Roman"/>
          <w:sz w:val="24"/>
          <w:szCs w:val="24"/>
        </w:rPr>
        <w:t xml:space="preserve"> </w:t>
      </w:r>
      <w:proofErr w:type="spellStart"/>
      <w:r>
        <w:rPr>
          <w:rFonts w:ascii="Times New Roman" w:hAnsi="Times New Roman" w:cs="Times New Roman"/>
          <w:sz w:val="24"/>
          <w:szCs w:val="24"/>
        </w:rPr>
        <w:t>aplinkybėms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nukeliamas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aplinkybė</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jos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pasekmės</w:t>
      </w:r>
      <w:proofErr w:type="spellEnd"/>
      <w:r>
        <w:rPr>
          <w:rFonts w:ascii="Times New Roman" w:hAnsi="Times New Roman" w:cs="Times New Roman"/>
          <w:sz w:val="24"/>
          <w:szCs w:val="24"/>
        </w:rPr>
        <w:t>.</w:t>
      </w:r>
    </w:p>
    <w:p w14:paraId="408D2F8F" w14:textId="77777777" w:rsidR="007D0FA2" w:rsidRDefault="007D0FA2">
      <w:pPr>
        <w:pStyle w:val="Pagrindinistekstas"/>
        <w:widowControl w:val="0"/>
        <w:tabs>
          <w:tab w:val="left" w:pos="567"/>
        </w:tabs>
        <w:rPr>
          <w:rFonts w:ascii="Times New Roman" w:hAnsi="Times New Roman" w:cs="Times New Roman"/>
          <w:sz w:val="24"/>
          <w:szCs w:val="24"/>
        </w:rPr>
      </w:pPr>
    </w:p>
    <w:p w14:paraId="408D2F90" w14:textId="77777777" w:rsidR="007D0FA2" w:rsidRDefault="00F634F2">
      <w:pPr>
        <w:jc w:val="both"/>
      </w:pPr>
      <w:r>
        <w:rPr>
          <w:b/>
          <w:sz w:val="24"/>
          <w:szCs w:val="24"/>
        </w:rPr>
        <w:t>7. Subteikėjai  ir jų keitimo tvarka</w:t>
      </w:r>
    </w:p>
    <w:p w14:paraId="408D2F91" w14:textId="77777777" w:rsidR="007D0FA2" w:rsidRDefault="00F634F2">
      <w:pPr>
        <w:jc w:val="both"/>
      </w:pPr>
      <w:r>
        <w:rPr>
          <w:sz w:val="24"/>
          <w:szCs w:val="24"/>
        </w:rPr>
        <w:lastRenderedPageBreak/>
        <w:t>7.1. Paslaugų teikėjas Sutarčiai vykdyti gali pasitelkti Subteikėją(</w:t>
      </w:r>
      <w:proofErr w:type="spellStart"/>
      <w:r>
        <w:rPr>
          <w:sz w:val="24"/>
          <w:szCs w:val="24"/>
        </w:rPr>
        <w:t>us</w:t>
      </w:r>
      <w:proofErr w:type="spellEnd"/>
      <w:r>
        <w:rPr>
          <w:sz w:val="24"/>
          <w:szCs w:val="24"/>
        </w:rPr>
        <w:t>) – (fizinio asmens pavadinimas, individualios veiklos pažymos/verslo liudijimo Nr., gyvenamosios vietos adresas, teikiamų Paslaugų pavadinimas, teikiamų Paslaugų kaina Eur (su PVM) (duomenys įrašomi tik tuo atveju, jei pasitelkiamas subteikėjas) (toliau – Subteikėjas).</w:t>
      </w:r>
    </w:p>
    <w:p w14:paraId="408D2F92" w14:textId="77777777" w:rsidR="007D0FA2" w:rsidRDefault="00F634F2">
      <w:pPr>
        <w:jc w:val="both"/>
        <w:rPr>
          <w:sz w:val="24"/>
          <w:szCs w:val="24"/>
        </w:rPr>
      </w:pPr>
      <w:r>
        <w:rPr>
          <w:sz w:val="24"/>
          <w:szCs w:val="24"/>
        </w:rPr>
        <w:t xml:space="preserve">7.2. Subteikėjų pasitelkimas nekeičia Paslaugų teikėjo atsakomybės dėl tinkamo Sutarties  įvykdymo. Paslaugų teikėjas prisiima atsakomybę už Subteikėjų veiklą vykdant Sutartį ir atsako už sutartinių prievolių neįvykdymą ar netinkamą vykdymą. </w:t>
      </w:r>
    </w:p>
    <w:p w14:paraId="408D2F93" w14:textId="77777777" w:rsidR="007D0FA2" w:rsidRDefault="00F634F2">
      <w:pPr>
        <w:jc w:val="both"/>
      </w:pPr>
      <w:r>
        <w:rPr>
          <w:sz w:val="24"/>
          <w:szCs w:val="24"/>
        </w:rPr>
        <w:t xml:space="preserve">7.3. Sutarties vykdymo metu Paslaugų teikėjas gali inicijuoti Subteikėjo, nurodyto Sutartyje, pasikeitimą, pateikti Klientui raštišką prašymą keisti Subteikėją ir keičiamo Subteikėjo kvalifikaciją pagrindžiančius dokumentus. </w:t>
      </w:r>
    </w:p>
    <w:p w14:paraId="408D2F94" w14:textId="77777777" w:rsidR="007D0FA2" w:rsidRDefault="00F634F2">
      <w:pPr>
        <w:jc w:val="both"/>
      </w:pPr>
      <w:r>
        <w:rPr>
          <w:sz w:val="24"/>
          <w:szCs w:val="24"/>
        </w:rPr>
        <w:t>7.4. Keičiamas Subteikėjas privalo būti ne žemesnės kvalifikacijos, kaip Subteikėjas, nurodytas Sutartyje.</w:t>
      </w:r>
    </w:p>
    <w:p w14:paraId="408D2F95" w14:textId="77777777" w:rsidR="007D0FA2" w:rsidRDefault="00F634F2">
      <w:pPr>
        <w:jc w:val="both"/>
      </w:pPr>
      <w:r>
        <w:rPr>
          <w:sz w:val="24"/>
          <w:szCs w:val="24"/>
        </w:rPr>
        <w:t xml:space="preserve">7.5. Gavęs prašymą pakeisti Subteikėją, Klientas įvertina keičiamo Subteikėjo kvalifikaciją įrodančius dokumentus ir apie priimtą sprendimą Paslaugų teikėjui praneša raštu/el. paštu ne vėliau kaip per 5 darbo dienas, pateikia sutikimą pakeisti Subteikėją kitu Subteikėju, nei nurodyta Sutartyje, arba išdėsto nesutikimo keisti ar pasitelkti Subteikėją motyvus. </w:t>
      </w:r>
    </w:p>
    <w:p w14:paraId="408D2F96" w14:textId="77777777" w:rsidR="007D0FA2" w:rsidRDefault="00F634F2">
      <w:pPr>
        <w:tabs>
          <w:tab w:val="left" w:pos="284"/>
          <w:tab w:val="left" w:pos="426"/>
          <w:tab w:val="left" w:pos="709"/>
        </w:tabs>
        <w:spacing w:line="276" w:lineRule="auto"/>
        <w:jc w:val="both"/>
      </w:pPr>
      <w:r>
        <w:rPr>
          <w:sz w:val="24"/>
          <w:szCs w:val="24"/>
        </w:rPr>
        <w:t>7.6. Jei Subteikėjui pirkimo dokumentuose buvo keliami kvalifikaciniai reikalavimai arba Subteikėjas buvo pasitelktas pagrindžiant Paslaugų teikėjo pasiūlymo atitikimą pirkimo dokumentuose nustatytiems kvalifikaciniams reikalavimams, keičiamas Subteikėjas turi atitikti atitinkamus pirkimo dokumentuose nustatytus kvalifikacinius reikalavimus ir neturi būti Viešųjų pirkimų įstatyme numatytų pašalinimo pagrindų. Tokiu atveju, jeigu Subteikėjo padėtis atitinka bent vieną Viešųjų pirkimų įstatymo 46 str. nustatytą pašalinimo pagrindą, Klientas reikalauja, kad Paslaugų teikėjas per Kliento nustatytą terminą pakeistų minėtą Subteikėją reikalavimus atitinkančiu Subteikėju.</w:t>
      </w:r>
    </w:p>
    <w:p w14:paraId="408D2F97" w14:textId="77777777" w:rsidR="007D0FA2" w:rsidRDefault="00F634F2">
      <w:pPr>
        <w:tabs>
          <w:tab w:val="left" w:pos="284"/>
          <w:tab w:val="left" w:pos="426"/>
          <w:tab w:val="left" w:pos="709"/>
        </w:tabs>
        <w:spacing w:line="276" w:lineRule="auto"/>
        <w:jc w:val="both"/>
        <w:rPr>
          <w:sz w:val="24"/>
          <w:szCs w:val="24"/>
        </w:rPr>
      </w:pPr>
      <w:r>
        <w:rPr>
          <w:sz w:val="24"/>
          <w:szCs w:val="24"/>
        </w:rPr>
        <w:t>7.7. Šalims susitarus dėl Subteikėjo keitimo ar naujo Subteikėjo pasitelkimo, šie keitimai įforminami raštišku susitarimu, kuris yra neatskiriama Sutarties dalis.</w:t>
      </w:r>
    </w:p>
    <w:p w14:paraId="408D2F98" w14:textId="77777777" w:rsidR="007D0FA2" w:rsidRDefault="00F634F2">
      <w:pPr>
        <w:pStyle w:val="HTMLiankstoformatuotas"/>
        <w:jc w:val="both"/>
        <w:rPr>
          <w:rFonts w:ascii="Times New Roman" w:hAnsi="Times New Roman" w:cs="Times New Roman"/>
          <w:sz w:val="24"/>
          <w:szCs w:val="24"/>
        </w:rPr>
      </w:pPr>
      <w:r>
        <w:rPr>
          <w:rFonts w:ascii="Times New Roman" w:hAnsi="Times New Roman" w:cs="Times New Roman"/>
          <w:sz w:val="24"/>
          <w:szCs w:val="24"/>
        </w:rPr>
        <w:t>7.8.  Klientas numato tiesioginio atsiskaitymo su Subteikėju galimybę, vadovaujantis šiame punkte nustatyta tvarka. Klientas ne vėliau kaip per 3 darbo dienas nuo šios Sutarties sudarymo informuoja Subteikėją apie tiesioginio atsiskaitymo galimybę, o Subteikėjas, norėdamas pasinaudoti tokia galimybe, raštu/el. paštu pateikia prašymą Klientui. Tais atvejais, kai Subteikėjas išreiškia norą pasinaudoti tiesioginio atsiskaitymo galimybe, turi būti sudaroma trišalė sutartis tarp Kliento, Paslaugų teikėjo ir Subteikėjo, kurioje aprašoma tiesioginio atsiskaitymo su Subteikėju tvarka, numatoma teisė Paslaugų teikėjui prieštarauti nepagrįstiems mokėjimams Subteikėjui.</w:t>
      </w:r>
    </w:p>
    <w:p w14:paraId="408D2F99" w14:textId="77777777" w:rsidR="007D0FA2" w:rsidRDefault="007D0FA2">
      <w:pPr>
        <w:jc w:val="both"/>
        <w:rPr>
          <w:b/>
          <w:sz w:val="24"/>
          <w:szCs w:val="24"/>
        </w:rPr>
      </w:pPr>
    </w:p>
    <w:p w14:paraId="408D2F9A" w14:textId="77777777" w:rsidR="007D0FA2" w:rsidRDefault="00F634F2">
      <w:pPr>
        <w:jc w:val="both"/>
        <w:rPr>
          <w:sz w:val="24"/>
          <w:szCs w:val="24"/>
        </w:rPr>
      </w:pPr>
      <w:r>
        <w:rPr>
          <w:b/>
          <w:sz w:val="24"/>
          <w:szCs w:val="24"/>
        </w:rPr>
        <w:t>8. Susirašinėjimas</w:t>
      </w:r>
    </w:p>
    <w:p w14:paraId="408D2F9B" w14:textId="77777777" w:rsidR="007D0FA2" w:rsidRDefault="00F634F2">
      <w:pPr>
        <w:pStyle w:val="Pagrindinistekstas"/>
      </w:pPr>
      <w:r>
        <w:rPr>
          <w:rFonts w:ascii="Times New Roman" w:hAnsi="Times New Roman" w:cs="Times New Roman"/>
          <w:sz w:val="24"/>
          <w:szCs w:val="24"/>
        </w:rPr>
        <w:t xml:space="preserve">8.1.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susirašinėja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sutikimai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kitas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susižinojimas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laikomi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galiojančiais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įteiktais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tinkamai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asmeniškai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gautas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išsiųsti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pateikdama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pranešimą</w:t>
      </w:r>
      <w:proofErr w:type="spellEnd"/>
      <w:r>
        <w:rPr>
          <w:rFonts w:ascii="Times New Roman" w:hAnsi="Times New Roman" w:cs="Times New Roman"/>
          <w:sz w:val="24"/>
          <w:szCs w:val="24"/>
        </w:rPr>
        <w:t>:</w:t>
      </w:r>
    </w:p>
    <w:p w14:paraId="408D2F9C" w14:textId="77777777" w:rsidR="007D0FA2" w:rsidRDefault="007D0FA2">
      <w:pPr>
        <w:pStyle w:val="Pagrindinistekstas"/>
        <w:rPr>
          <w:rFonts w:ascii="Times New Roman" w:hAnsi="Times New Roman" w:cs="Times New Roman"/>
          <w:sz w:val="24"/>
          <w:szCs w:val="24"/>
        </w:rPr>
      </w:pPr>
    </w:p>
    <w:tbl>
      <w:tblPr>
        <w:tblW w:w="10101" w:type="dxa"/>
        <w:tblInd w:w="-113" w:type="dxa"/>
        <w:tblLook w:val="04A0" w:firstRow="1" w:lastRow="0" w:firstColumn="1" w:lastColumn="0" w:noHBand="0" w:noVBand="1"/>
      </w:tblPr>
      <w:tblGrid>
        <w:gridCol w:w="1561"/>
        <w:gridCol w:w="3934"/>
        <w:gridCol w:w="4606"/>
      </w:tblGrid>
      <w:tr w:rsidR="007D0FA2" w14:paraId="408D2FA1" w14:textId="77777777">
        <w:tc>
          <w:tcPr>
            <w:tcW w:w="1561" w:type="dxa"/>
            <w:tcBorders>
              <w:top w:val="single" w:sz="4" w:space="0" w:color="000000"/>
              <w:left w:val="single" w:sz="4" w:space="0" w:color="000000"/>
              <w:bottom w:val="single" w:sz="4" w:space="0" w:color="000000"/>
            </w:tcBorders>
            <w:shd w:val="clear" w:color="auto" w:fill="auto"/>
          </w:tcPr>
          <w:p w14:paraId="408D2F9D" w14:textId="77777777" w:rsidR="007D0FA2" w:rsidRDefault="007D0FA2">
            <w:pPr>
              <w:snapToGrid w:val="0"/>
              <w:jc w:val="both"/>
              <w:rPr>
                <w:b/>
                <w:i/>
                <w:sz w:val="24"/>
                <w:szCs w:val="24"/>
              </w:rPr>
            </w:pPr>
          </w:p>
        </w:tc>
        <w:tc>
          <w:tcPr>
            <w:tcW w:w="3934" w:type="dxa"/>
            <w:tcBorders>
              <w:top w:val="single" w:sz="4" w:space="0" w:color="000000"/>
              <w:left w:val="single" w:sz="4" w:space="0" w:color="000000"/>
              <w:bottom w:val="single" w:sz="4" w:space="0" w:color="000000"/>
            </w:tcBorders>
            <w:shd w:val="clear" w:color="auto" w:fill="auto"/>
          </w:tcPr>
          <w:p w14:paraId="408D2F9E" w14:textId="77777777" w:rsidR="007D0FA2" w:rsidRDefault="00F634F2">
            <w:pPr>
              <w:jc w:val="both"/>
            </w:pPr>
            <w:r>
              <w:rPr>
                <w:b/>
                <w:i/>
                <w:sz w:val="24"/>
                <w:szCs w:val="24"/>
              </w:rPr>
              <w:t>Klientas(atstovas/atsakingas asmuo)</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408D2F9F" w14:textId="77777777" w:rsidR="007D0FA2" w:rsidRDefault="00F634F2">
            <w:pPr>
              <w:jc w:val="both"/>
              <w:rPr>
                <w:b/>
                <w:i/>
                <w:sz w:val="24"/>
                <w:szCs w:val="24"/>
              </w:rPr>
            </w:pPr>
            <w:r>
              <w:rPr>
                <w:b/>
                <w:i/>
                <w:sz w:val="24"/>
                <w:szCs w:val="24"/>
              </w:rPr>
              <w:t>Paslaugų teikėjas</w:t>
            </w:r>
          </w:p>
          <w:p w14:paraId="408D2FA0" w14:textId="77777777" w:rsidR="007D0FA2" w:rsidRDefault="007D0FA2">
            <w:pPr>
              <w:jc w:val="both"/>
              <w:rPr>
                <w:b/>
                <w:i/>
                <w:sz w:val="24"/>
                <w:szCs w:val="24"/>
              </w:rPr>
            </w:pPr>
          </w:p>
        </w:tc>
      </w:tr>
      <w:tr w:rsidR="007D0FA2" w14:paraId="408D2FA5" w14:textId="77777777">
        <w:tc>
          <w:tcPr>
            <w:tcW w:w="1561" w:type="dxa"/>
            <w:tcBorders>
              <w:top w:val="single" w:sz="4" w:space="0" w:color="000000"/>
              <w:left w:val="single" w:sz="4" w:space="0" w:color="000000"/>
              <w:bottom w:val="single" w:sz="4" w:space="0" w:color="000000"/>
            </w:tcBorders>
            <w:shd w:val="clear" w:color="auto" w:fill="auto"/>
          </w:tcPr>
          <w:p w14:paraId="408D2FA2" w14:textId="77777777" w:rsidR="007D0FA2" w:rsidRDefault="00F634F2">
            <w:pPr>
              <w:jc w:val="both"/>
              <w:rPr>
                <w:sz w:val="24"/>
                <w:szCs w:val="24"/>
              </w:rPr>
            </w:pPr>
            <w:r>
              <w:rPr>
                <w:sz w:val="24"/>
                <w:szCs w:val="24"/>
              </w:rPr>
              <w:t>Vardas, pavardė</w:t>
            </w:r>
          </w:p>
        </w:tc>
        <w:tc>
          <w:tcPr>
            <w:tcW w:w="3934" w:type="dxa"/>
            <w:tcBorders>
              <w:top w:val="single" w:sz="4" w:space="0" w:color="000000"/>
              <w:left w:val="single" w:sz="4" w:space="0" w:color="000000"/>
              <w:bottom w:val="single" w:sz="4" w:space="0" w:color="000000"/>
            </w:tcBorders>
            <w:shd w:val="clear" w:color="auto" w:fill="auto"/>
          </w:tcPr>
          <w:p w14:paraId="408D2FA3" w14:textId="17B3A892" w:rsidR="007D0FA2" w:rsidRDefault="007D0FA2">
            <w:pPr>
              <w:jc w:val="both"/>
              <w:rPr>
                <w:sz w:val="24"/>
                <w:szCs w:val="24"/>
                <w:highlight w:val="red"/>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408D2FA4" w14:textId="6256B58A" w:rsidR="007D0FA2" w:rsidRDefault="007D0FA2">
            <w:pPr>
              <w:jc w:val="both"/>
              <w:rPr>
                <w:bCs/>
                <w:sz w:val="24"/>
                <w:szCs w:val="24"/>
              </w:rPr>
            </w:pPr>
          </w:p>
        </w:tc>
      </w:tr>
      <w:tr w:rsidR="007D0FA2" w14:paraId="408D2FA9" w14:textId="77777777">
        <w:tc>
          <w:tcPr>
            <w:tcW w:w="1561" w:type="dxa"/>
            <w:tcBorders>
              <w:top w:val="single" w:sz="4" w:space="0" w:color="000000"/>
              <w:left w:val="single" w:sz="4" w:space="0" w:color="000000"/>
              <w:bottom w:val="single" w:sz="4" w:space="0" w:color="000000"/>
            </w:tcBorders>
            <w:shd w:val="clear" w:color="auto" w:fill="auto"/>
          </w:tcPr>
          <w:p w14:paraId="408D2FA6" w14:textId="77777777" w:rsidR="007D0FA2" w:rsidRDefault="00F634F2">
            <w:pPr>
              <w:jc w:val="both"/>
            </w:pPr>
            <w:r>
              <w:rPr>
                <w:sz w:val="24"/>
                <w:szCs w:val="24"/>
              </w:rPr>
              <w:t>Adresas</w:t>
            </w:r>
          </w:p>
        </w:tc>
        <w:tc>
          <w:tcPr>
            <w:tcW w:w="3934" w:type="dxa"/>
            <w:tcBorders>
              <w:top w:val="single" w:sz="4" w:space="0" w:color="000000"/>
              <w:left w:val="single" w:sz="4" w:space="0" w:color="000000"/>
              <w:bottom w:val="single" w:sz="4" w:space="0" w:color="000000"/>
            </w:tcBorders>
            <w:shd w:val="clear" w:color="auto" w:fill="auto"/>
          </w:tcPr>
          <w:p w14:paraId="408D2FA7" w14:textId="77777777" w:rsidR="007D0FA2" w:rsidRDefault="00F634F2">
            <w:pPr>
              <w:jc w:val="both"/>
              <w:rPr>
                <w:sz w:val="24"/>
                <w:szCs w:val="24"/>
              </w:rPr>
            </w:pPr>
            <w:r>
              <w:rPr>
                <w:sz w:val="24"/>
                <w:szCs w:val="24"/>
              </w:rPr>
              <w:t>Laisvės a. 20, LT-35200 Panevėžys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408D2FA8" w14:textId="77777777" w:rsidR="007D0FA2" w:rsidRDefault="00F634F2">
            <w:pPr>
              <w:widowControl w:val="0"/>
              <w:shd w:val="clear" w:color="auto" w:fill="FFFFFF"/>
              <w:suppressAutoHyphens/>
              <w:autoSpaceDE w:val="0"/>
              <w:ind w:left="23" w:hanging="23"/>
              <w:rPr>
                <w:sz w:val="24"/>
                <w:szCs w:val="24"/>
              </w:rPr>
            </w:pPr>
            <w:r>
              <w:rPr>
                <w:sz w:val="24"/>
                <w:szCs w:val="24"/>
              </w:rPr>
              <w:t>Akacijų al. 12-3, Kulautuva, Kauno r. sav.</w:t>
            </w:r>
          </w:p>
        </w:tc>
      </w:tr>
      <w:tr w:rsidR="007D0FA2" w14:paraId="408D2FAD" w14:textId="77777777">
        <w:tc>
          <w:tcPr>
            <w:tcW w:w="1561" w:type="dxa"/>
            <w:tcBorders>
              <w:top w:val="single" w:sz="4" w:space="0" w:color="000000"/>
              <w:left w:val="single" w:sz="4" w:space="0" w:color="000000"/>
              <w:bottom w:val="single" w:sz="4" w:space="0" w:color="000000"/>
            </w:tcBorders>
            <w:shd w:val="clear" w:color="auto" w:fill="auto"/>
          </w:tcPr>
          <w:p w14:paraId="408D2FAA" w14:textId="77777777" w:rsidR="007D0FA2" w:rsidRDefault="00F634F2">
            <w:pPr>
              <w:jc w:val="both"/>
              <w:rPr>
                <w:sz w:val="24"/>
                <w:szCs w:val="24"/>
              </w:rPr>
            </w:pPr>
            <w:r>
              <w:rPr>
                <w:sz w:val="24"/>
                <w:szCs w:val="24"/>
              </w:rPr>
              <w:t>Telefonas</w:t>
            </w:r>
          </w:p>
        </w:tc>
        <w:tc>
          <w:tcPr>
            <w:tcW w:w="3934" w:type="dxa"/>
            <w:tcBorders>
              <w:top w:val="single" w:sz="4" w:space="0" w:color="000000"/>
              <w:left w:val="single" w:sz="4" w:space="0" w:color="000000"/>
              <w:bottom w:val="single" w:sz="4" w:space="0" w:color="000000"/>
            </w:tcBorders>
            <w:shd w:val="clear" w:color="auto" w:fill="auto"/>
          </w:tcPr>
          <w:p w14:paraId="408D2FAB" w14:textId="77777777" w:rsidR="007D0FA2" w:rsidRDefault="00F634F2">
            <w:pPr>
              <w:jc w:val="both"/>
              <w:rPr>
                <w:sz w:val="24"/>
                <w:szCs w:val="24"/>
              </w:rPr>
            </w:pPr>
            <w:r>
              <w:rPr>
                <w:sz w:val="24"/>
                <w:szCs w:val="24"/>
              </w:rPr>
              <w:t>(8 45) 501 229</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408D2FAC" w14:textId="37BD0BFF" w:rsidR="007D0FA2" w:rsidRDefault="007D0FA2">
            <w:pPr>
              <w:widowControl w:val="0"/>
              <w:shd w:val="clear" w:color="auto" w:fill="FFFFFF"/>
              <w:suppressAutoHyphens/>
              <w:autoSpaceDE w:val="0"/>
              <w:ind w:left="23" w:hanging="23"/>
              <w:rPr>
                <w:sz w:val="24"/>
                <w:szCs w:val="24"/>
              </w:rPr>
            </w:pPr>
          </w:p>
        </w:tc>
      </w:tr>
      <w:tr w:rsidR="007D0FA2" w14:paraId="408D2FB1" w14:textId="77777777">
        <w:tc>
          <w:tcPr>
            <w:tcW w:w="1561" w:type="dxa"/>
            <w:tcBorders>
              <w:top w:val="single" w:sz="4" w:space="0" w:color="000000"/>
              <w:left w:val="single" w:sz="4" w:space="0" w:color="000000"/>
              <w:bottom w:val="single" w:sz="4" w:space="0" w:color="000000"/>
            </w:tcBorders>
            <w:shd w:val="clear" w:color="auto" w:fill="auto"/>
          </w:tcPr>
          <w:p w14:paraId="408D2FAE" w14:textId="77777777" w:rsidR="007D0FA2" w:rsidRDefault="00F634F2">
            <w:pPr>
              <w:jc w:val="both"/>
              <w:rPr>
                <w:sz w:val="24"/>
                <w:szCs w:val="24"/>
              </w:rPr>
            </w:pPr>
            <w:r>
              <w:rPr>
                <w:sz w:val="24"/>
                <w:szCs w:val="24"/>
              </w:rPr>
              <w:t>El. paštas</w:t>
            </w:r>
          </w:p>
        </w:tc>
        <w:tc>
          <w:tcPr>
            <w:tcW w:w="3934" w:type="dxa"/>
            <w:tcBorders>
              <w:top w:val="single" w:sz="4" w:space="0" w:color="000000"/>
              <w:left w:val="single" w:sz="4" w:space="0" w:color="000000"/>
              <w:bottom w:val="single" w:sz="4" w:space="0" w:color="000000"/>
            </w:tcBorders>
            <w:shd w:val="clear" w:color="auto" w:fill="auto"/>
          </w:tcPr>
          <w:p w14:paraId="408D2FAF" w14:textId="337F5A6E" w:rsidR="007D0FA2" w:rsidRDefault="007D0FA2">
            <w:pPr>
              <w:jc w:val="both"/>
              <w:rPr>
                <w:sz w:val="24"/>
                <w:szCs w:val="24"/>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408D2FB0" w14:textId="77777777" w:rsidR="007D0FA2" w:rsidRDefault="00F634F2">
            <w:pPr>
              <w:jc w:val="both"/>
              <w:rPr>
                <w:sz w:val="24"/>
                <w:szCs w:val="24"/>
              </w:rPr>
            </w:pPr>
            <w:r>
              <w:rPr>
                <w:sz w:val="24"/>
                <w:szCs w:val="24"/>
              </w:rPr>
              <w:t>contact@magicmindsfilms.com</w:t>
            </w:r>
          </w:p>
        </w:tc>
      </w:tr>
    </w:tbl>
    <w:p w14:paraId="408D2FB2" w14:textId="77777777" w:rsidR="007D0FA2" w:rsidRDefault="007D0FA2">
      <w:pPr>
        <w:pStyle w:val="Pagrindinistekstas"/>
        <w:rPr>
          <w:rFonts w:ascii="Times New Roman" w:hAnsi="Times New Roman" w:cs="Times New Roman"/>
          <w:sz w:val="24"/>
          <w:szCs w:val="24"/>
        </w:rPr>
      </w:pPr>
    </w:p>
    <w:p w14:paraId="408D2FB3" w14:textId="6A820DE6" w:rsidR="007D0FA2" w:rsidRDefault="00F634F2">
      <w:pPr>
        <w:pStyle w:val="Pagrindinistekstas"/>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proofErr w:type="spellStart"/>
      <w:r>
        <w:rPr>
          <w:rFonts w:ascii="Times New Roman" w:hAnsi="Times New Roman" w:cs="Times New Roman"/>
          <w:color w:val="000000"/>
          <w:sz w:val="24"/>
          <w:szCs w:val="24"/>
        </w:rPr>
        <w:t>Už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Sutarties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pakeitimų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paskelbimą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pagal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Lietuvos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Respublikos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viešųjų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pirkimų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įstatymo</w:t>
      </w:r>
      <w:proofErr w:type="spellEnd"/>
      <w:r>
        <w:rPr>
          <w:rFonts w:ascii="Times New Roman" w:hAnsi="Times New Roman" w:cs="Times New Roman"/>
          <w:color w:val="000000"/>
          <w:sz w:val="24"/>
          <w:szCs w:val="24"/>
        </w:rPr>
        <w:t xml:space="preserve"> 86 str. 9 d. </w:t>
      </w:r>
      <w:proofErr w:type="spellStart"/>
      <w:r>
        <w:rPr>
          <w:rFonts w:ascii="Times New Roman" w:hAnsi="Times New Roman" w:cs="Times New Roman"/>
          <w:color w:val="000000"/>
          <w:sz w:val="24"/>
          <w:szCs w:val="24"/>
        </w:rPr>
        <w:t>nuostatas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atsakingas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Kliento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Viešųjų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pirkimų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skyrius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vyr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specialistė</w:t>
      </w:r>
      <w:proofErr w:type="spellEnd"/>
      <w:r>
        <w:rPr>
          <w:rFonts w:ascii="Times New Roman" w:hAnsi="Times New Roman" w:cs="Times New Roman"/>
          <w:color w:val="000000"/>
          <w:sz w:val="24"/>
          <w:szCs w:val="24"/>
        </w:rPr>
        <w:t xml:space="preserve"> </w:t>
      </w:r>
    </w:p>
    <w:p w14:paraId="408D2FB4" w14:textId="77777777" w:rsidR="007D0FA2" w:rsidRDefault="00F634F2">
      <w:pPr>
        <w:pStyle w:val="Pagrindinistekstas"/>
        <w:rPr>
          <w:rFonts w:ascii="Times New Roman" w:hAnsi="Times New Roman" w:cs="Times New Roman"/>
          <w:sz w:val="24"/>
          <w:szCs w:val="24"/>
        </w:rPr>
      </w:pPr>
      <w:r>
        <w:rPr>
          <w:rFonts w:ascii="Times New Roman" w:hAnsi="Times New Roman" w:cs="Times New Roman"/>
          <w:sz w:val="24"/>
          <w:szCs w:val="24"/>
        </w:rPr>
        <w:lastRenderedPageBreak/>
        <w:t xml:space="preserve">8.3.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pasikeičia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adresas</w:t>
      </w:r>
      <w:proofErr w:type="spellEnd"/>
      <w:r>
        <w:rPr>
          <w:rFonts w:ascii="Times New Roman" w:hAnsi="Times New Roman" w:cs="Times New Roman"/>
          <w:sz w:val="24"/>
          <w:szCs w:val="24"/>
        </w:rPr>
        <w:t xml:space="preserve"> ir/</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duomenys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pranešdama</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vėliau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w:t>
      </w:r>
      <w:proofErr w:type="spellEnd"/>
      <w:r>
        <w:rPr>
          <w:rFonts w:ascii="Times New Roman" w:hAnsi="Times New Roman" w:cs="Times New Roman"/>
          <w:sz w:val="24"/>
          <w:szCs w:val="24"/>
        </w:rPr>
        <w:t xml:space="preserve"> 5 darbo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nepavyksta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laikytis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reikalavimų</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neturi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pretenziją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atsiliepimą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veiksmai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remiantis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paskutiniais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žinomais</w:t>
      </w:r>
      <w:proofErr w:type="spellEnd"/>
      <w:r>
        <w:rPr>
          <w:rFonts w:ascii="Times New Roman" w:hAnsi="Times New Roman" w:cs="Times New Roman"/>
          <w:sz w:val="24"/>
          <w:szCs w:val="24"/>
        </w:rPr>
        <w:t xml:space="preserve"> jai </w:t>
      </w:r>
      <w:proofErr w:type="spellStart"/>
      <w:r>
        <w:rPr>
          <w:rFonts w:ascii="Times New Roman" w:hAnsi="Times New Roman" w:cs="Times New Roman"/>
          <w:sz w:val="24"/>
          <w:szCs w:val="24"/>
        </w:rPr>
        <w:t>duomenimis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prieštarauja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negavo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išsiųsto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duomenis</w:t>
      </w:r>
      <w:proofErr w:type="spellEnd"/>
      <w:r>
        <w:rPr>
          <w:rFonts w:ascii="Times New Roman" w:hAnsi="Times New Roman" w:cs="Times New Roman"/>
          <w:sz w:val="24"/>
          <w:szCs w:val="24"/>
        </w:rPr>
        <w:t>.</w:t>
      </w:r>
    </w:p>
    <w:p w14:paraId="408D2FB5" w14:textId="77777777" w:rsidR="007D0FA2" w:rsidRDefault="007D0FA2">
      <w:pPr>
        <w:pStyle w:val="Pagrindinistekstas"/>
        <w:rPr>
          <w:rFonts w:ascii="Times New Roman" w:hAnsi="Times New Roman" w:cs="Times New Roman"/>
          <w:sz w:val="24"/>
          <w:szCs w:val="24"/>
        </w:rPr>
      </w:pPr>
    </w:p>
    <w:p w14:paraId="408D2FB6" w14:textId="77777777" w:rsidR="007D0FA2" w:rsidRDefault="00F634F2">
      <w:pPr>
        <w:tabs>
          <w:tab w:val="left" w:pos="0"/>
        </w:tabs>
      </w:pPr>
      <w:r>
        <w:rPr>
          <w:b/>
          <w:bCs/>
          <w:sz w:val="24"/>
          <w:szCs w:val="24"/>
        </w:rPr>
        <w:t>9. Sutarties pakeitimas</w:t>
      </w:r>
    </w:p>
    <w:p w14:paraId="408D2FB7" w14:textId="77777777" w:rsidR="007D0FA2" w:rsidRDefault="00F634F2">
      <w:pPr>
        <w:tabs>
          <w:tab w:val="left" w:pos="561"/>
        </w:tabs>
        <w:jc w:val="both"/>
        <w:rPr>
          <w:sz w:val="24"/>
          <w:szCs w:val="24"/>
        </w:rPr>
      </w:pPr>
      <w:r>
        <w:rPr>
          <w:sz w:val="24"/>
          <w:szCs w:val="24"/>
        </w:rPr>
        <w:t>9.1. S</w:t>
      </w:r>
      <w:r>
        <w:rPr>
          <w:color w:val="000000"/>
          <w:sz w:val="24"/>
          <w:szCs w:val="24"/>
        </w:rPr>
        <w:t xml:space="preserve">utarties sąlygos Sutarties galiojimo laikotarpiu negali būti keičiamos, išskyrus tokias, kurias pakeitus nebūtų pažeisti Viešųjų pirkimų įstatymo 17 str. nustatyti principai ir 89 str. </w:t>
      </w:r>
      <w:r>
        <w:rPr>
          <w:sz w:val="24"/>
          <w:szCs w:val="24"/>
        </w:rPr>
        <w:t>nustatytos imperatyvios normos. Sutarties sąlygos keičiamos raštišku Šalių susitarimu, pridedant visą susijusią susirašinėjimo dokumentaciją, šie dokumentai yra neatskiriama Sutarties dalis.</w:t>
      </w:r>
      <w:r>
        <w:rPr>
          <w:color w:val="000000"/>
          <w:sz w:val="24"/>
          <w:szCs w:val="24"/>
        </w:rPr>
        <w:t xml:space="preserve"> </w:t>
      </w:r>
    </w:p>
    <w:p w14:paraId="408D2FB8" w14:textId="77777777" w:rsidR="007D0FA2" w:rsidRDefault="00F634F2">
      <w:pPr>
        <w:pStyle w:val="HTMLiankstoformatuotas"/>
        <w:jc w:val="both"/>
      </w:pPr>
      <w:r>
        <w:rPr>
          <w:rFonts w:ascii="Times New Roman" w:hAnsi="Times New Roman" w:cs="Times New Roman"/>
          <w:sz w:val="24"/>
          <w:szCs w:val="24"/>
        </w:rPr>
        <w:t>9.2. Sutarties galiojimo laikotarpiu Šalis gali inicijuoti Sutarties sąlygų pakeitimą, pateikdama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Klientas. Šalims tarpusavyje susitarus dėl Sutarties sąlygų keitimo, šie  keitimai įforminami susitarimu, kuris yra Sutarties neatskiriama dalis.</w:t>
      </w:r>
    </w:p>
    <w:p w14:paraId="408D2FB9" w14:textId="77777777" w:rsidR="007D0FA2" w:rsidRDefault="00F634F2">
      <w:pPr>
        <w:tabs>
          <w:tab w:val="left" w:pos="1080"/>
        </w:tabs>
        <w:jc w:val="both"/>
        <w:rPr>
          <w:strike/>
          <w:sz w:val="24"/>
          <w:szCs w:val="24"/>
        </w:rPr>
      </w:pPr>
      <w:r>
        <w:rPr>
          <w:sz w:val="24"/>
          <w:szCs w:val="24"/>
        </w:rPr>
        <w:t>9.3. Vykdant Sutartį gali būti atliekami techninio pobūdžio Sutarties pakeitimai, kurie visiškai neturi įtakos Šalių tarpusavio įsipareigojimų turiniui.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408D2FBA" w14:textId="77777777" w:rsidR="007D0FA2" w:rsidRDefault="00F634F2">
      <w:pPr>
        <w:tabs>
          <w:tab w:val="left" w:pos="1080"/>
        </w:tabs>
        <w:jc w:val="both"/>
        <w:rPr>
          <w:sz w:val="24"/>
          <w:szCs w:val="24"/>
        </w:rPr>
      </w:pPr>
      <w:r>
        <w:rPr>
          <w:sz w:val="24"/>
          <w:szCs w:val="24"/>
        </w:rPr>
        <w:t>9.4.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408D2FBB" w14:textId="77777777" w:rsidR="007D0FA2" w:rsidRDefault="007D0FA2">
      <w:pPr>
        <w:tabs>
          <w:tab w:val="left" w:pos="0"/>
        </w:tabs>
        <w:rPr>
          <w:b/>
          <w:bCs/>
          <w:sz w:val="24"/>
          <w:szCs w:val="24"/>
        </w:rPr>
      </w:pPr>
    </w:p>
    <w:p w14:paraId="408D2FBC" w14:textId="77777777" w:rsidR="007D0FA2" w:rsidRDefault="00F634F2">
      <w:pPr>
        <w:tabs>
          <w:tab w:val="left" w:pos="0"/>
        </w:tabs>
        <w:jc w:val="both"/>
      </w:pPr>
      <w:r>
        <w:rPr>
          <w:b/>
          <w:bCs/>
          <w:sz w:val="24"/>
          <w:szCs w:val="24"/>
        </w:rPr>
        <w:t>10. Sutarties nutraukimas</w:t>
      </w:r>
    </w:p>
    <w:p w14:paraId="408D2FBD" w14:textId="77777777" w:rsidR="007D0FA2" w:rsidRDefault="00F634F2">
      <w:pPr>
        <w:pStyle w:val="HTMLiankstoformatuotas"/>
        <w:jc w:val="both"/>
      </w:pPr>
      <w:r>
        <w:rPr>
          <w:rFonts w:ascii="Times New Roman" w:hAnsi="Times New Roman" w:cs="Times New Roman"/>
          <w:sz w:val="24"/>
          <w:szCs w:val="24"/>
        </w:rPr>
        <w:t>10.1. Sutartis gali būti nutraukta raštišku Šalių susitarimu.</w:t>
      </w:r>
    </w:p>
    <w:p w14:paraId="408D2FBE" w14:textId="77777777" w:rsidR="007D0FA2" w:rsidRDefault="00F634F2">
      <w:pPr>
        <w:pStyle w:val="HTMLiankstoformatuotas"/>
        <w:jc w:val="both"/>
      </w:pPr>
      <w:r>
        <w:rPr>
          <w:rFonts w:ascii="Times New Roman" w:hAnsi="Times New Roman" w:cs="Times New Roman"/>
          <w:sz w:val="24"/>
          <w:szCs w:val="24"/>
        </w:rPr>
        <w:t xml:space="preserve">10.2. Klientas turi teisę, el. paštu ar raštu įspėjęs Paslaugų teikėją prieš 30 darbo dienų, vienašališkai nutraukti Sutartį dėl esminio Sutarties pažeidimo. Esminiu pažeidimu laikomas bet kurio įsipareigojimo nevykdymas ar netinkamas vykdymas. </w:t>
      </w:r>
    </w:p>
    <w:p w14:paraId="408D2FBF" w14:textId="77777777" w:rsidR="007D0FA2" w:rsidRDefault="00F634F2">
      <w:pPr>
        <w:pStyle w:val="HTMLiankstoformatuotas"/>
        <w:jc w:val="both"/>
      </w:pPr>
      <w:r>
        <w:rPr>
          <w:rFonts w:ascii="Times New Roman" w:hAnsi="Times New Roman" w:cs="Times New Roman"/>
          <w:sz w:val="24"/>
          <w:szCs w:val="24"/>
        </w:rPr>
        <w:t xml:space="preserve">10.3. Paslaugų teikėjas turi teisę vienašališkai nutraukti šią Sutartį prieš terminą, raštu/el. paštu įspėjęs prieš 30 darbo dienų Klientą, kai Klientas nevykdo ar netinkamai vykdo savo sutartinius įsipareigojimus ir toks nevykdymas ar netinkamas vykdymas yra esminis Sutarties  sąlygų pažeidimas. </w:t>
      </w:r>
    </w:p>
    <w:p w14:paraId="408D2FC0" w14:textId="77777777" w:rsidR="007D0FA2" w:rsidRDefault="00F634F2">
      <w:pPr>
        <w:pStyle w:val="HTMLiankstoformatuotas"/>
        <w:jc w:val="both"/>
      </w:pPr>
      <w:r>
        <w:rPr>
          <w:rFonts w:ascii="Times New Roman" w:hAnsi="Times New Roman" w:cs="Times New Roman"/>
          <w:sz w:val="24"/>
          <w:szCs w:val="24"/>
        </w:rPr>
        <w:t>10.4. Sutartis gali būti nutraukta kitais Viešųjų pirkimų įstatymo 90 str. numatytais atvejais.</w:t>
      </w:r>
    </w:p>
    <w:p w14:paraId="408D2FC1" w14:textId="77777777" w:rsidR="007D0FA2" w:rsidRDefault="00F634F2">
      <w:pPr>
        <w:pStyle w:val="HTMLiankstoformatuotas"/>
        <w:jc w:val="both"/>
      </w:pPr>
      <w:r>
        <w:rPr>
          <w:rFonts w:ascii="Times New Roman" w:hAnsi="Times New Roman" w:cs="Times New Roman"/>
          <w:sz w:val="24"/>
          <w:szCs w:val="24"/>
        </w:rPr>
        <w:t>10.5. Jei Sutartis nutraukiama prieš terminą Kliento iniciatyva dėl Paslaugų teikėjo kaltės, Kliento patirti nuostoliai ar išlaidos išieškomi iš Paslaugų teikėjo.</w:t>
      </w:r>
    </w:p>
    <w:p w14:paraId="408D2FC2" w14:textId="77777777" w:rsidR="007D0FA2" w:rsidRDefault="00F634F2">
      <w:pPr>
        <w:pStyle w:val="Pagrindinistekstas"/>
      </w:pPr>
      <w:r>
        <w:rPr>
          <w:rFonts w:ascii="Times New Roman" w:hAnsi="Times New Roman" w:cs="Times New Roman"/>
          <w:bCs/>
          <w:sz w:val="24"/>
          <w:szCs w:val="24"/>
        </w:rPr>
        <w:t>10.6.</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Nutraukus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per 7 darbo </w:t>
      </w:r>
      <w:proofErr w:type="spellStart"/>
      <w:r>
        <w:rPr>
          <w:rFonts w:ascii="Times New Roman" w:hAnsi="Times New Roman" w:cs="Times New Roman"/>
          <w:bCs/>
          <w:sz w:val="24"/>
          <w:szCs w:val="24"/>
        </w:rPr>
        <w:t>dienas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Klientui</w:t>
      </w:r>
      <w:proofErr w:type="spellEnd"/>
      <w:r>
        <w:rPr>
          <w:rFonts w:ascii="Times New Roman" w:hAnsi="Times New Roman" w:cs="Times New Roman"/>
          <w:bCs/>
          <w:sz w:val="24"/>
          <w:szCs w:val="24"/>
        </w:rPr>
        <w:t xml:space="preserve"> 1000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baudą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sumokėjimas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neatleidžia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pareigos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atlyginti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patirtus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nuostolius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netinkamai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w:t>
      </w:r>
    </w:p>
    <w:p w14:paraId="408D2FC3" w14:textId="77777777" w:rsidR="007D0FA2" w:rsidRDefault="00F634F2">
      <w:pPr>
        <w:pStyle w:val="HTMLiankstoformatuotas"/>
        <w:jc w:val="both"/>
        <w:rPr>
          <w:rFonts w:ascii="Times New Roman" w:hAnsi="Times New Roman" w:cs="Times New Roman"/>
          <w:sz w:val="24"/>
          <w:szCs w:val="24"/>
        </w:rPr>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esminių Sutarties pažeidimų, Klientas vykdo Lietuvos Respublikos viešųjų pirkimų įstatymo 91 str. nustatytą prievolę Centrinėje viešųjų pirkimų informacinėje sistemoje paskelbti informaciją apie Sutartį neįvykdžiusį ar netinkamai ją įvykdžiusį Paslaugų teikėją.</w:t>
      </w:r>
    </w:p>
    <w:p w14:paraId="408D2FC4" w14:textId="77777777" w:rsidR="007D0FA2" w:rsidRDefault="007D0FA2">
      <w:pPr>
        <w:tabs>
          <w:tab w:val="left" w:pos="0"/>
        </w:tabs>
        <w:rPr>
          <w:b/>
          <w:bCs/>
          <w:sz w:val="24"/>
          <w:szCs w:val="24"/>
        </w:rPr>
      </w:pPr>
    </w:p>
    <w:p w14:paraId="408D2FC5" w14:textId="77777777" w:rsidR="007D0FA2" w:rsidRDefault="00F634F2">
      <w:pPr>
        <w:tabs>
          <w:tab w:val="left" w:pos="0"/>
        </w:tabs>
        <w:jc w:val="both"/>
        <w:rPr>
          <w:b/>
          <w:bCs/>
          <w:sz w:val="24"/>
          <w:szCs w:val="24"/>
        </w:rPr>
      </w:pPr>
      <w:r>
        <w:rPr>
          <w:b/>
          <w:bCs/>
          <w:sz w:val="24"/>
          <w:szCs w:val="24"/>
        </w:rPr>
        <w:t>11. Kitos sutarties sąlygos</w:t>
      </w:r>
    </w:p>
    <w:p w14:paraId="408D2FC6" w14:textId="77777777" w:rsidR="007D0FA2" w:rsidRDefault="00F634F2">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408D2FC7" w14:textId="77777777" w:rsidR="007D0FA2" w:rsidRDefault="00F634F2">
      <w:pPr>
        <w:tabs>
          <w:tab w:val="left" w:pos="-142"/>
          <w:tab w:val="left" w:pos="0"/>
          <w:tab w:val="left" w:pos="540"/>
        </w:tabs>
        <w:jc w:val="both"/>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408D2FC8" w14:textId="77777777" w:rsidR="007D0FA2" w:rsidRDefault="00F634F2">
      <w:pPr>
        <w:tabs>
          <w:tab w:val="left" w:pos="-142"/>
          <w:tab w:val="left" w:pos="0"/>
          <w:tab w:val="left" w:pos="540"/>
        </w:tabs>
        <w:jc w:val="both"/>
        <w:rPr>
          <w:sz w:val="24"/>
          <w:szCs w:val="24"/>
        </w:rPr>
      </w:pPr>
      <w:r>
        <w:rPr>
          <w:sz w:val="24"/>
          <w:szCs w:val="24"/>
        </w:rPr>
        <w:lastRenderedPageBreak/>
        <w:t>11.3. Vykdydamos šią Sutartį šalys vadovaujasi šios Sutarties sąlygomis, Lietuvos Respublikos įstatymais ir kitais Lietuvos Respublikoje galiojančiais teisės aktais.</w:t>
      </w:r>
    </w:p>
    <w:p w14:paraId="408D2FC9" w14:textId="77777777" w:rsidR="007D0FA2" w:rsidRDefault="00F634F2">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11.4. </w:t>
      </w:r>
      <w:proofErr w:type="spellStart"/>
      <w:r>
        <w:rPr>
          <w:rFonts w:ascii="Times New Roman" w:hAnsi="Times New Roman" w:cs="Times New Roman"/>
          <w:color w:val="000000"/>
          <w:sz w:val="24"/>
          <w:szCs w:val="24"/>
          <w:shd w:val="clear" w:color="auto" w:fill="FFFFFF"/>
        </w:rPr>
        <w:t>Sutartis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surašyta</w:t>
      </w:r>
      <w:proofErr w:type="spellEnd"/>
      <w:r>
        <w:rPr>
          <w:rFonts w:ascii="Times New Roman" w:hAnsi="Times New Roman" w:cs="Times New Roman"/>
          <w:color w:val="000000"/>
          <w:sz w:val="24"/>
          <w:szCs w:val="24"/>
          <w:shd w:val="clear" w:color="auto" w:fill="FFFFFF"/>
        </w:rPr>
        <w:t xml:space="preserve"> 1 (</w:t>
      </w:r>
      <w:proofErr w:type="spellStart"/>
      <w:r>
        <w:rPr>
          <w:rFonts w:ascii="Times New Roman" w:hAnsi="Times New Roman" w:cs="Times New Roman"/>
          <w:color w:val="000000"/>
          <w:sz w:val="24"/>
          <w:szCs w:val="24"/>
          <w:shd w:val="clear" w:color="auto" w:fill="FFFFFF"/>
        </w:rPr>
        <w:t>vienu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egzemplioriumi</w:t>
      </w:r>
      <w:proofErr w:type="spellEnd"/>
      <w:r>
        <w:rPr>
          <w:rFonts w:ascii="Times New Roman" w:hAnsi="Times New Roman" w:cs="Times New Roman"/>
          <w:color w:val="000000"/>
          <w:sz w:val="24"/>
          <w:szCs w:val="24"/>
          <w:shd w:val="clear" w:color="auto" w:fill="FFFFFF"/>
        </w:rPr>
        <w:t xml:space="preserve"> ir </w:t>
      </w:r>
      <w:proofErr w:type="spellStart"/>
      <w:r>
        <w:rPr>
          <w:rFonts w:ascii="Times New Roman" w:hAnsi="Times New Roman" w:cs="Times New Roman"/>
          <w:color w:val="000000"/>
          <w:sz w:val="24"/>
          <w:szCs w:val="24"/>
          <w:shd w:val="clear" w:color="auto" w:fill="FFFFFF"/>
        </w:rPr>
        <w:t>Šalių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pasirašoma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kvalifikuotu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elektroniniu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parašu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Jeigu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sutartis</w:t>
      </w:r>
      <w:proofErr w:type="spellEnd"/>
      <w:r>
        <w:rPr>
          <w:rFonts w:ascii="Times New Roman" w:hAnsi="Times New Roman" w:cs="Times New Roman"/>
          <w:color w:val="000000"/>
          <w:sz w:val="24"/>
          <w:szCs w:val="24"/>
          <w:shd w:val="clear" w:color="auto" w:fill="FFFFFF"/>
        </w:rPr>
        <w:t xml:space="preserve"> bus </w:t>
      </w:r>
      <w:proofErr w:type="spellStart"/>
      <w:r>
        <w:rPr>
          <w:rFonts w:ascii="Times New Roman" w:hAnsi="Times New Roman" w:cs="Times New Roman"/>
          <w:color w:val="000000"/>
          <w:sz w:val="24"/>
          <w:szCs w:val="24"/>
          <w:shd w:val="clear" w:color="auto" w:fill="FFFFFF"/>
        </w:rPr>
        <w:t>pasirašoma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rašytiniu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parašu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sudaroma</w:t>
      </w:r>
      <w:proofErr w:type="spellEnd"/>
      <w:r>
        <w:rPr>
          <w:rFonts w:ascii="Times New Roman" w:hAnsi="Times New Roman" w:cs="Times New Roman"/>
          <w:color w:val="000000"/>
          <w:sz w:val="24"/>
          <w:szCs w:val="24"/>
          <w:shd w:val="clear" w:color="auto" w:fill="FFFFFF"/>
        </w:rPr>
        <w:t xml:space="preserve"> 2 (</w:t>
      </w:r>
      <w:proofErr w:type="spellStart"/>
      <w:r>
        <w:rPr>
          <w:rFonts w:ascii="Times New Roman" w:hAnsi="Times New Roman" w:cs="Times New Roman"/>
          <w:color w:val="000000"/>
          <w:sz w:val="24"/>
          <w:szCs w:val="24"/>
          <w:shd w:val="clear" w:color="auto" w:fill="FFFFFF"/>
        </w:rPr>
        <w:t>dviem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egzemplioriais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turinčiais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vienodą</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teisinę</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galią</w:t>
      </w:r>
      <w:proofErr w:type="spellEnd"/>
      <w:r>
        <w:rPr>
          <w:rFonts w:ascii="Times New Roman" w:hAnsi="Times New Roman" w:cs="Times New Roman"/>
          <w:color w:val="000000"/>
          <w:sz w:val="24"/>
          <w:szCs w:val="24"/>
          <w:shd w:val="clear" w:color="auto" w:fill="FFFFFF"/>
        </w:rPr>
        <w:t xml:space="preserve">, po </w:t>
      </w:r>
      <w:proofErr w:type="spellStart"/>
      <w:r>
        <w:rPr>
          <w:rFonts w:ascii="Times New Roman" w:hAnsi="Times New Roman" w:cs="Times New Roman"/>
          <w:color w:val="000000"/>
          <w:sz w:val="24"/>
          <w:szCs w:val="24"/>
          <w:shd w:val="clear" w:color="auto" w:fill="FFFFFF"/>
        </w:rPr>
        <w:t>vieną</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kiekvienai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Šaliai</w:t>
      </w:r>
      <w:proofErr w:type="spellEnd"/>
      <w:r>
        <w:rPr>
          <w:rFonts w:ascii="Times New Roman" w:hAnsi="Times New Roman" w:cs="Times New Roman"/>
          <w:color w:val="000000"/>
          <w:sz w:val="24"/>
          <w:szCs w:val="24"/>
          <w:shd w:val="clear" w:color="auto" w:fill="FFFFFF"/>
        </w:rPr>
        <w:t>.</w:t>
      </w:r>
    </w:p>
    <w:p w14:paraId="408D2FCA" w14:textId="77777777" w:rsidR="007D0FA2" w:rsidRDefault="00F634F2">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11.5.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 1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užduotis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lapas</w:t>
      </w:r>
      <w:proofErr w:type="spellEnd"/>
      <w:r>
        <w:rPr>
          <w:rFonts w:ascii="Times New Roman" w:hAnsi="Times New Roman" w:cs="Times New Roman"/>
          <w:sz w:val="24"/>
          <w:szCs w:val="24"/>
        </w:rPr>
        <w:t>.</w:t>
      </w:r>
    </w:p>
    <w:p w14:paraId="408D2FCB" w14:textId="77777777" w:rsidR="007D0FA2" w:rsidRDefault="007D0FA2">
      <w:pPr>
        <w:pStyle w:val="Pagrindinistekstas"/>
        <w:widowControl w:val="0"/>
        <w:tabs>
          <w:tab w:val="left" w:pos="567"/>
        </w:tabs>
        <w:rPr>
          <w:rFonts w:ascii="Times New Roman" w:hAnsi="Times New Roman" w:cs="Times New Roman"/>
          <w:sz w:val="24"/>
          <w:szCs w:val="24"/>
        </w:rPr>
      </w:pPr>
    </w:p>
    <w:p w14:paraId="408D2FCC"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CD" w14:textId="77777777" w:rsidR="007D0FA2" w:rsidRDefault="00F634F2">
      <w:pPr>
        <w:pStyle w:val="Pagrindinistekstas"/>
        <w:widowControl w:val="0"/>
        <w:tabs>
          <w:tab w:val="left" w:pos="567"/>
        </w:tabs>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Sutarties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šalių</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rekvizitai</w:t>
      </w:r>
      <w:proofErr w:type="spellEnd"/>
      <w:r>
        <w:rPr>
          <w:rFonts w:ascii="Times New Roman" w:hAnsi="Times New Roman" w:cs="Times New Roman"/>
          <w:b/>
          <w:sz w:val="24"/>
          <w:szCs w:val="24"/>
        </w:rPr>
        <w:t>:</w:t>
      </w:r>
    </w:p>
    <w:p w14:paraId="408D2FCE"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CF" w14:textId="77777777" w:rsidR="007D0FA2" w:rsidRDefault="00F634F2">
      <w:pPr>
        <w:jc w:val="both"/>
        <w:rPr>
          <w:color w:val="000000"/>
          <w:sz w:val="24"/>
          <w:szCs w:val="24"/>
        </w:rPr>
      </w:pPr>
      <w:r>
        <w:rPr>
          <w:sz w:val="24"/>
          <w:szCs w:val="24"/>
        </w:rPr>
        <w:t xml:space="preserve">Klientas                                                                            </w:t>
      </w:r>
      <w:r>
        <w:rPr>
          <w:color w:val="000000"/>
          <w:sz w:val="24"/>
          <w:szCs w:val="24"/>
        </w:rPr>
        <w:t>Paslaugų teikėjas</w:t>
      </w:r>
    </w:p>
    <w:p w14:paraId="408D2FD0" w14:textId="77777777" w:rsidR="007D0FA2" w:rsidRDefault="007D0FA2">
      <w:pPr>
        <w:jc w:val="both"/>
        <w:rPr>
          <w:color w:val="000000"/>
          <w:sz w:val="24"/>
          <w:szCs w:val="24"/>
        </w:rPr>
      </w:pPr>
    </w:p>
    <w:p w14:paraId="408D2FD1" w14:textId="77777777" w:rsidR="007D0FA2" w:rsidRDefault="00F634F2">
      <w:pPr>
        <w:jc w:val="both"/>
        <w:rPr>
          <w:b/>
          <w:bCs/>
          <w:sz w:val="24"/>
          <w:szCs w:val="24"/>
        </w:rPr>
      </w:pPr>
      <w:r>
        <w:rPr>
          <w:b/>
          <w:bCs/>
          <w:sz w:val="24"/>
          <w:szCs w:val="24"/>
        </w:rPr>
        <w:t xml:space="preserve">Panevėžio miesto savivaldybės administracija           Žygimantas </w:t>
      </w:r>
      <w:proofErr w:type="spellStart"/>
      <w:r>
        <w:rPr>
          <w:b/>
          <w:bCs/>
          <w:sz w:val="24"/>
          <w:szCs w:val="24"/>
        </w:rPr>
        <w:t>Andrulis</w:t>
      </w:r>
      <w:proofErr w:type="spellEnd"/>
      <w:r>
        <w:rPr>
          <w:b/>
          <w:bCs/>
          <w:sz w:val="24"/>
          <w:szCs w:val="24"/>
        </w:rPr>
        <w:t xml:space="preserve"> (</w:t>
      </w:r>
      <w:proofErr w:type="spellStart"/>
      <w:r>
        <w:rPr>
          <w:b/>
          <w:bCs/>
          <w:sz w:val="24"/>
          <w:szCs w:val="24"/>
        </w:rPr>
        <w:t>Magic</w:t>
      </w:r>
      <w:proofErr w:type="spellEnd"/>
      <w:r>
        <w:rPr>
          <w:b/>
          <w:bCs/>
          <w:sz w:val="24"/>
          <w:szCs w:val="24"/>
        </w:rPr>
        <w:t xml:space="preserve"> </w:t>
      </w:r>
      <w:proofErr w:type="spellStart"/>
      <w:r>
        <w:rPr>
          <w:b/>
          <w:bCs/>
          <w:sz w:val="24"/>
          <w:szCs w:val="24"/>
        </w:rPr>
        <w:t>minds</w:t>
      </w:r>
      <w:proofErr w:type="spellEnd"/>
      <w:r>
        <w:rPr>
          <w:b/>
          <w:bCs/>
          <w:sz w:val="24"/>
          <w:szCs w:val="24"/>
        </w:rPr>
        <w:t xml:space="preserve"> </w:t>
      </w:r>
      <w:proofErr w:type="spellStart"/>
      <w:r>
        <w:rPr>
          <w:b/>
          <w:bCs/>
          <w:sz w:val="24"/>
          <w:szCs w:val="24"/>
        </w:rPr>
        <w:t>films</w:t>
      </w:r>
      <w:proofErr w:type="spellEnd"/>
      <w:r>
        <w:rPr>
          <w:b/>
          <w:bCs/>
          <w:sz w:val="24"/>
          <w:szCs w:val="24"/>
        </w:rPr>
        <w:t>)</w:t>
      </w:r>
    </w:p>
    <w:p w14:paraId="408D2FD2" w14:textId="77777777" w:rsidR="007D0FA2" w:rsidRDefault="00F634F2">
      <w:pPr>
        <w:jc w:val="both"/>
        <w:rPr>
          <w:sz w:val="24"/>
          <w:szCs w:val="24"/>
        </w:rPr>
      </w:pPr>
      <w:r>
        <w:rPr>
          <w:sz w:val="24"/>
          <w:szCs w:val="24"/>
        </w:rPr>
        <w:t>Laisvės a. 20, LT-35200 Panevėžys                               Akacijų al. 12-3, Kulautuva, Kauno r. sav.</w:t>
      </w:r>
    </w:p>
    <w:p w14:paraId="408D2FD3" w14:textId="77777777" w:rsidR="007D0FA2" w:rsidRDefault="00F634F2">
      <w:pPr>
        <w:pStyle w:val="Pagrindinistekstas"/>
        <w:widowControl w:val="0"/>
        <w:tabs>
          <w:tab w:val="left" w:pos="567"/>
        </w:tabs>
        <w:rPr>
          <w:rFonts w:ascii="Times New Roman" w:hAnsi="Times New Roman" w:cs="Times New Roman"/>
          <w:b/>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288724610                                               </w:t>
      </w:r>
      <w:proofErr w:type="spellStart"/>
      <w:r>
        <w:rPr>
          <w:sz w:val="24"/>
          <w:szCs w:val="24"/>
        </w:rPr>
        <w:t>Individualios</w:t>
      </w:r>
      <w:proofErr w:type="spellEnd"/>
      <w:r>
        <w:rPr>
          <w:sz w:val="24"/>
          <w:szCs w:val="24"/>
        </w:rPr>
        <w:t xml:space="preserve"> </w:t>
      </w:r>
      <w:proofErr w:type="spellStart"/>
      <w:r>
        <w:rPr>
          <w:sz w:val="24"/>
          <w:szCs w:val="24"/>
        </w:rPr>
        <w:t>veiklos</w:t>
      </w:r>
      <w:proofErr w:type="spellEnd"/>
      <w:r>
        <w:rPr>
          <w:sz w:val="24"/>
          <w:szCs w:val="24"/>
        </w:rPr>
        <w:t xml:space="preserve"> </w:t>
      </w:r>
      <w:proofErr w:type="spellStart"/>
      <w:r>
        <w:rPr>
          <w:sz w:val="24"/>
          <w:szCs w:val="24"/>
        </w:rPr>
        <w:t>pažymos</w:t>
      </w:r>
      <w:proofErr w:type="spellEnd"/>
      <w:r>
        <w:rPr>
          <w:sz w:val="24"/>
          <w:szCs w:val="24"/>
        </w:rPr>
        <w:t xml:space="preserve"> nr.: 886257</w:t>
      </w:r>
    </w:p>
    <w:p w14:paraId="408D2FD4" w14:textId="77777777" w:rsidR="007D0FA2" w:rsidRDefault="00F634F2">
      <w:pPr>
        <w:jc w:val="both"/>
        <w:rPr>
          <w:sz w:val="24"/>
          <w:szCs w:val="24"/>
        </w:rPr>
      </w:pPr>
      <w:r>
        <w:rPr>
          <w:sz w:val="24"/>
          <w:szCs w:val="24"/>
        </w:rPr>
        <w:t xml:space="preserve">Tel. (8 45) 501 360, faks.(8 45) 501 354                        Tel. +37063016563 </w:t>
      </w:r>
    </w:p>
    <w:p w14:paraId="408D2FD5" w14:textId="77777777" w:rsidR="007D0FA2" w:rsidRDefault="00F634F2">
      <w:pPr>
        <w:jc w:val="both"/>
        <w:rPr>
          <w:sz w:val="24"/>
          <w:szCs w:val="24"/>
        </w:rPr>
      </w:pPr>
      <w:r>
        <w:rPr>
          <w:sz w:val="24"/>
          <w:szCs w:val="24"/>
        </w:rPr>
        <w:t xml:space="preserve">Įmonės kodas 288724610  </w:t>
      </w:r>
    </w:p>
    <w:p w14:paraId="408D2FD6" w14:textId="77777777" w:rsidR="007D0FA2" w:rsidRDefault="00F634F2">
      <w:pPr>
        <w:jc w:val="both"/>
        <w:rPr>
          <w:sz w:val="24"/>
          <w:szCs w:val="24"/>
        </w:rPr>
      </w:pPr>
      <w:r>
        <w:rPr>
          <w:sz w:val="24"/>
          <w:szCs w:val="24"/>
        </w:rPr>
        <w:t xml:space="preserve">Sąskaitos Nr. LT567300010002386606  </w:t>
      </w:r>
    </w:p>
    <w:p w14:paraId="408D2FD7" w14:textId="77777777" w:rsidR="007D0FA2" w:rsidRDefault="00F634F2">
      <w:pPr>
        <w:jc w:val="both"/>
        <w:rPr>
          <w:sz w:val="24"/>
          <w:szCs w:val="24"/>
        </w:rPr>
      </w:pPr>
      <w:r>
        <w:rPr>
          <w:sz w:val="24"/>
          <w:szCs w:val="24"/>
        </w:rPr>
        <w:t xml:space="preserve">AB „Swedbank“     </w:t>
      </w:r>
    </w:p>
    <w:p w14:paraId="408D2FD8" w14:textId="77777777" w:rsidR="007D0FA2" w:rsidRDefault="007D0FA2">
      <w:pPr>
        <w:jc w:val="both"/>
        <w:rPr>
          <w:sz w:val="24"/>
          <w:szCs w:val="24"/>
        </w:rPr>
      </w:pPr>
    </w:p>
    <w:p w14:paraId="408D2FD9" w14:textId="77777777" w:rsidR="007D0FA2" w:rsidRDefault="007D0FA2">
      <w:pPr>
        <w:jc w:val="both"/>
        <w:rPr>
          <w:sz w:val="24"/>
          <w:szCs w:val="24"/>
        </w:rPr>
      </w:pPr>
    </w:p>
    <w:p w14:paraId="408D2FDA" w14:textId="77777777" w:rsidR="007D0FA2" w:rsidRDefault="00F634F2">
      <w:pPr>
        <w:jc w:val="both"/>
        <w:rPr>
          <w:sz w:val="24"/>
          <w:szCs w:val="24"/>
        </w:rPr>
      </w:pPr>
      <w:r>
        <w:rPr>
          <w:sz w:val="24"/>
          <w:szCs w:val="24"/>
        </w:rPr>
        <w:t xml:space="preserve">Administracijos direktorius Tomas Jukna                      Direktorius Žygimantas </w:t>
      </w:r>
      <w:proofErr w:type="spellStart"/>
      <w:r>
        <w:rPr>
          <w:sz w:val="24"/>
          <w:szCs w:val="24"/>
        </w:rPr>
        <w:t>Andrulis</w:t>
      </w:r>
      <w:proofErr w:type="spellEnd"/>
    </w:p>
    <w:p w14:paraId="408D2FDB" w14:textId="77777777" w:rsidR="007D0FA2" w:rsidRDefault="00F634F2">
      <w:pPr>
        <w:pStyle w:val="Pagrindinistekstas"/>
        <w:widowControl w:val="0"/>
        <w:tabs>
          <w:tab w:val="left" w:pos="567"/>
        </w:tabs>
        <w:rPr>
          <w:rFonts w:ascii="Times New Roman" w:hAnsi="Times New Roman" w:cs="Times New Roman"/>
          <w:b/>
          <w:sz w:val="24"/>
          <w:szCs w:val="24"/>
        </w:rPr>
      </w:pPr>
      <w:r>
        <w:rPr>
          <w:sz w:val="24"/>
          <w:szCs w:val="24"/>
        </w:rPr>
        <w:t>____________________________ A. V.                      ____________________________ A. V.</w:t>
      </w:r>
    </w:p>
    <w:p w14:paraId="408D2FDC"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DD"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DE"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DF"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E0" w14:textId="77777777" w:rsidR="007D0FA2" w:rsidRDefault="007D0FA2">
      <w:pPr>
        <w:pStyle w:val="Pagrindinistekstas"/>
        <w:widowControl w:val="0"/>
        <w:tabs>
          <w:tab w:val="left" w:pos="567"/>
        </w:tabs>
        <w:rPr>
          <w:rFonts w:ascii="Times New Roman" w:hAnsi="Times New Roman" w:cs="Times New Roman"/>
          <w:b/>
          <w:sz w:val="24"/>
          <w:szCs w:val="24"/>
        </w:rPr>
      </w:pPr>
    </w:p>
    <w:p w14:paraId="408D2FE1" w14:textId="77777777" w:rsidR="007D0FA2" w:rsidRDefault="007D0FA2">
      <w:pPr>
        <w:pStyle w:val="Pagrindinistekstas"/>
        <w:widowControl w:val="0"/>
        <w:tabs>
          <w:tab w:val="left" w:pos="567"/>
        </w:tabs>
        <w:rPr>
          <w:rFonts w:ascii="Times New Roman" w:hAnsi="Times New Roman" w:cs="Times New Roman"/>
          <w:b/>
          <w:sz w:val="24"/>
          <w:szCs w:val="24"/>
        </w:rPr>
      </w:pPr>
    </w:p>
    <w:tbl>
      <w:tblPr>
        <w:tblW w:w="10452" w:type="dxa"/>
        <w:tblInd w:w="-780" w:type="dxa"/>
        <w:tblLook w:val="04A0" w:firstRow="1" w:lastRow="0" w:firstColumn="1" w:lastColumn="0" w:noHBand="0" w:noVBand="1"/>
      </w:tblPr>
      <w:tblGrid>
        <w:gridCol w:w="4692"/>
        <w:gridCol w:w="1068"/>
        <w:gridCol w:w="4692"/>
      </w:tblGrid>
      <w:tr w:rsidR="007D0FA2" w14:paraId="408D2FE4" w14:textId="77777777">
        <w:trPr>
          <w:trHeight w:val="663"/>
        </w:trPr>
        <w:tc>
          <w:tcPr>
            <w:tcW w:w="5760" w:type="dxa"/>
            <w:gridSpan w:val="2"/>
            <w:shd w:val="clear" w:color="auto" w:fill="auto"/>
          </w:tcPr>
          <w:p w14:paraId="408D2FE2" w14:textId="77777777" w:rsidR="007D0FA2" w:rsidRDefault="007D0FA2">
            <w:pPr>
              <w:snapToGrid w:val="0"/>
              <w:jc w:val="both"/>
              <w:rPr>
                <w:b/>
                <w:color w:val="000000"/>
                <w:spacing w:val="-4"/>
                <w:sz w:val="24"/>
                <w:szCs w:val="24"/>
              </w:rPr>
            </w:pPr>
          </w:p>
        </w:tc>
        <w:tc>
          <w:tcPr>
            <w:tcW w:w="4692" w:type="dxa"/>
            <w:shd w:val="clear" w:color="auto" w:fill="auto"/>
          </w:tcPr>
          <w:p w14:paraId="408D2FE3" w14:textId="77777777" w:rsidR="007D0FA2" w:rsidRDefault="007D0FA2">
            <w:pPr>
              <w:widowControl w:val="0"/>
              <w:shd w:val="clear" w:color="auto" w:fill="FFFFFF"/>
              <w:suppressAutoHyphens/>
              <w:autoSpaceDE w:val="0"/>
              <w:snapToGrid w:val="0"/>
              <w:ind w:left="23" w:hanging="23"/>
              <w:rPr>
                <w:b/>
                <w:color w:val="000000"/>
                <w:spacing w:val="-4"/>
                <w:sz w:val="24"/>
                <w:szCs w:val="24"/>
              </w:rPr>
            </w:pPr>
          </w:p>
        </w:tc>
      </w:tr>
      <w:tr w:rsidR="007D0FA2" w14:paraId="408D2FE7" w14:textId="77777777">
        <w:tc>
          <w:tcPr>
            <w:tcW w:w="4692" w:type="dxa"/>
            <w:shd w:val="clear" w:color="auto" w:fill="auto"/>
          </w:tcPr>
          <w:p w14:paraId="408D2FE5" w14:textId="77777777" w:rsidR="007D0FA2" w:rsidRDefault="007D0FA2">
            <w:pPr>
              <w:snapToGrid w:val="0"/>
              <w:rPr>
                <w:b/>
                <w:color w:val="000000"/>
                <w:spacing w:val="-4"/>
                <w:sz w:val="24"/>
                <w:szCs w:val="24"/>
              </w:rPr>
            </w:pPr>
          </w:p>
        </w:tc>
        <w:tc>
          <w:tcPr>
            <w:tcW w:w="5760" w:type="dxa"/>
            <w:gridSpan w:val="2"/>
            <w:shd w:val="clear" w:color="auto" w:fill="auto"/>
            <w:tcMar>
              <w:left w:w="0" w:type="dxa"/>
              <w:right w:w="0" w:type="dxa"/>
            </w:tcMar>
          </w:tcPr>
          <w:p w14:paraId="408D2FE6" w14:textId="77777777" w:rsidR="007D0FA2" w:rsidRDefault="007D0FA2">
            <w:pPr>
              <w:snapToGrid w:val="0"/>
              <w:rPr>
                <w:color w:val="000000"/>
                <w:sz w:val="24"/>
                <w:szCs w:val="24"/>
              </w:rPr>
            </w:pPr>
          </w:p>
        </w:tc>
      </w:tr>
      <w:tr w:rsidR="007D0FA2" w14:paraId="408D2FEA" w14:textId="77777777">
        <w:tc>
          <w:tcPr>
            <w:tcW w:w="4692" w:type="dxa"/>
            <w:shd w:val="clear" w:color="auto" w:fill="auto"/>
          </w:tcPr>
          <w:p w14:paraId="408D2FE8" w14:textId="77777777" w:rsidR="007D0FA2" w:rsidRDefault="007D0FA2">
            <w:pPr>
              <w:snapToGrid w:val="0"/>
              <w:rPr>
                <w:color w:val="000000"/>
                <w:sz w:val="24"/>
                <w:szCs w:val="24"/>
              </w:rPr>
            </w:pPr>
          </w:p>
        </w:tc>
        <w:tc>
          <w:tcPr>
            <w:tcW w:w="5760" w:type="dxa"/>
            <w:gridSpan w:val="2"/>
            <w:shd w:val="clear" w:color="auto" w:fill="auto"/>
            <w:tcMar>
              <w:left w:w="0" w:type="dxa"/>
              <w:right w:w="0" w:type="dxa"/>
            </w:tcMar>
          </w:tcPr>
          <w:p w14:paraId="408D2FE9" w14:textId="77777777" w:rsidR="007D0FA2" w:rsidRDefault="007D0FA2">
            <w:pPr>
              <w:snapToGrid w:val="0"/>
              <w:rPr>
                <w:color w:val="000000"/>
                <w:sz w:val="24"/>
                <w:szCs w:val="24"/>
              </w:rPr>
            </w:pPr>
          </w:p>
        </w:tc>
      </w:tr>
      <w:tr w:rsidR="007D0FA2" w14:paraId="408D2FED" w14:textId="77777777">
        <w:tc>
          <w:tcPr>
            <w:tcW w:w="4692" w:type="dxa"/>
            <w:shd w:val="clear" w:color="auto" w:fill="auto"/>
          </w:tcPr>
          <w:p w14:paraId="408D2FEB" w14:textId="77777777" w:rsidR="007D0FA2" w:rsidRDefault="007D0FA2">
            <w:pPr>
              <w:snapToGrid w:val="0"/>
              <w:rPr>
                <w:color w:val="000000"/>
                <w:sz w:val="24"/>
                <w:szCs w:val="24"/>
              </w:rPr>
            </w:pPr>
          </w:p>
        </w:tc>
        <w:tc>
          <w:tcPr>
            <w:tcW w:w="5760" w:type="dxa"/>
            <w:gridSpan w:val="2"/>
            <w:shd w:val="clear" w:color="auto" w:fill="auto"/>
            <w:tcMar>
              <w:left w:w="0" w:type="dxa"/>
              <w:right w:w="0" w:type="dxa"/>
            </w:tcMar>
          </w:tcPr>
          <w:p w14:paraId="408D2FEC" w14:textId="77777777" w:rsidR="007D0FA2" w:rsidRDefault="007D0FA2">
            <w:pPr>
              <w:snapToGrid w:val="0"/>
              <w:rPr>
                <w:color w:val="000000"/>
                <w:sz w:val="24"/>
                <w:szCs w:val="24"/>
              </w:rPr>
            </w:pPr>
          </w:p>
        </w:tc>
      </w:tr>
      <w:tr w:rsidR="007D0FA2" w14:paraId="408D2FF0" w14:textId="77777777">
        <w:tc>
          <w:tcPr>
            <w:tcW w:w="4692" w:type="dxa"/>
            <w:shd w:val="clear" w:color="auto" w:fill="auto"/>
          </w:tcPr>
          <w:p w14:paraId="408D2FEE" w14:textId="77777777" w:rsidR="007D0FA2" w:rsidRDefault="007D0FA2">
            <w:pPr>
              <w:snapToGrid w:val="0"/>
              <w:jc w:val="both"/>
              <w:rPr>
                <w:sz w:val="24"/>
                <w:szCs w:val="24"/>
              </w:rPr>
            </w:pPr>
          </w:p>
        </w:tc>
        <w:tc>
          <w:tcPr>
            <w:tcW w:w="5760" w:type="dxa"/>
            <w:gridSpan w:val="2"/>
            <w:shd w:val="clear" w:color="auto" w:fill="auto"/>
            <w:tcMar>
              <w:left w:w="0" w:type="dxa"/>
              <w:right w:w="0" w:type="dxa"/>
            </w:tcMar>
          </w:tcPr>
          <w:p w14:paraId="408D2FEF" w14:textId="77777777" w:rsidR="007D0FA2" w:rsidRDefault="007D0FA2">
            <w:pPr>
              <w:snapToGrid w:val="0"/>
              <w:rPr>
                <w:sz w:val="24"/>
                <w:szCs w:val="24"/>
              </w:rPr>
            </w:pPr>
          </w:p>
        </w:tc>
      </w:tr>
    </w:tbl>
    <w:p w14:paraId="408D2FF1" w14:textId="77777777" w:rsidR="007D0FA2" w:rsidRDefault="007D0FA2">
      <w:pPr>
        <w:tabs>
          <w:tab w:val="left" w:pos="7850"/>
        </w:tabs>
        <w:rPr>
          <w:sz w:val="24"/>
          <w:szCs w:val="24"/>
        </w:rPr>
      </w:pPr>
    </w:p>
    <w:p w14:paraId="408D2FF2" w14:textId="77777777" w:rsidR="007D0FA2" w:rsidRDefault="007D0FA2">
      <w:pPr>
        <w:tabs>
          <w:tab w:val="left" w:pos="7850"/>
        </w:tabs>
        <w:rPr>
          <w:sz w:val="24"/>
          <w:szCs w:val="24"/>
        </w:rPr>
      </w:pPr>
    </w:p>
    <w:p w14:paraId="408D2FF3" w14:textId="77777777" w:rsidR="007D0FA2" w:rsidRDefault="007D0FA2">
      <w:pPr>
        <w:tabs>
          <w:tab w:val="left" w:pos="7850"/>
        </w:tabs>
        <w:rPr>
          <w:sz w:val="24"/>
          <w:szCs w:val="24"/>
        </w:rPr>
      </w:pPr>
    </w:p>
    <w:p w14:paraId="408D2FF4" w14:textId="77777777" w:rsidR="007D0FA2" w:rsidRDefault="007D0FA2">
      <w:pPr>
        <w:tabs>
          <w:tab w:val="left" w:pos="7850"/>
        </w:tabs>
        <w:rPr>
          <w:sz w:val="24"/>
          <w:szCs w:val="24"/>
        </w:rPr>
      </w:pPr>
    </w:p>
    <w:p w14:paraId="408D2FF5" w14:textId="77777777" w:rsidR="007D0FA2" w:rsidRDefault="007D0FA2">
      <w:pPr>
        <w:tabs>
          <w:tab w:val="left" w:pos="7850"/>
        </w:tabs>
        <w:rPr>
          <w:sz w:val="24"/>
          <w:szCs w:val="24"/>
        </w:rPr>
      </w:pPr>
    </w:p>
    <w:p w14:paraId="408D2FF6" w14:textId="77777777" w:rsidR="007D0FA2" w:rsidRDefault="007D0FA2">
      <w:pPr>
        <w:tabs>
          <w:tab w:val="left" w:pos="7850"/>
        </w:tabs>
        <w:rPr>
          <w:sz w:val="24"/>
          <w:szCs w:val="24"/>
        </w:rPr>
      </w:pPr>
    </w:p>
    <w:p w14:paraId="408D2FF7" w14:textId="77777777" w:rsidR="007D0FA2" w:rsidRDefault="007D0FA2">
      <w:pPr>
        <w:tabs>
          <w:tab w:val="left" w:pos="7850"/>
        </w:tabs>
        <w:rPr>
          <w:sz w:val="24"/>
          <w:szCs w:val="24"/>
        </w:rPr>
      </w:pPr>
    </w:p>
    <w:p w14:paraId="408D2FF8" w14:textId="77777777" w:rsidR="007D0FA2" w:rsidRDefault="007D0FA2">
      <w:pPr>
        <w:tabs>
          <w:tab w:val="left" w:pos="7850"/>
        </w:tabs>
        <w:rPr>
          <w:sz w:val="24"/>
          <w:szCs w:val="24"/>
        </w:rPr>
      </w:pPr>
    </w:p>
    <w:p w14:paraId="408D2FF9" w14:textId="77777777" w:rsidR="007D0FA2" w:rsidRDefault="007D0FA2">
      <w:pPr>
        <w:tabs>
          <w:tab w:val="left" w:pos="7850"/>
        </w:tabs>
        <w:rPr>
          <w:sz w:val="24"/>
          <w:szCs w:val="24"/>
        </w:rPr>
      </w:pPr>
    </w:p>
    <w:p w14:paraId="408D2FFA" w14:textId="77777777" w:rsidR="007D0FA2" w:rsidRDefault="007D0FA2">
      <w:pPr>
        <w:tabs>
          <w:tab w:val="left" w:pos="7850"/>
        </w:tabs>
        <w:rPr>
          <w:sz w:val="24"/>
          <w:szCs w:val="24"/>
        </w:rPr>
      </w:pPr>
    </w:p>
    <w:p w14:paraId="408D2FFB" w14:textId="77777777" w:rsidR="007D0FA2" w:rsidRDefault="007D0FA2">
      <w:pPr>
        <w:tabs>
          <w:tab w:val="left" w:pos="7850"/>
        </w:tabs>
        <w:rPr>
          <w:sz w:val="24"/>
          <w:szCs w:val="24"/>
        </w:rPr>
      </w:pPr>
    </w:p>
    <w:p w14:paraId="408D2FFC" w14:textId="77777777" w:rsidR="007D0FA2" w:rsidRDefault="007D0FA2">
      <w:pPr>
        <w:tabs>
          <w:tab w:val="left" w:pos="7850"/>
        </w:tabs>
        <w:rPr>
          <w:sz w:val="24"/>
          <w:szCs w:val="24"/>
        </w:rPr>
      </w:pPr>
    </w:p>
    <w:p w14:paraId="408D2FFD" w14:textId="77777777" w:rsidR="007D0FA2" w:rsidRDefault="007D0FA2">
      <w:pPr>
        <w:tabs>
          <w:tab w:val="left" w:pos="7850"/>
        </w:tabs>
        <w:rPr>
          <w:sz w:val="24"/>
          <w:szCs w:val="24"/>
        </w:rPr>
      </w:pPr>
    </w:p>
    <w:p w14:paraId="408D2FFE" w14:textId="77777777" w:rsidR="007D0FA2" w:rsidRDefault="007D0FA2">
      <w:pPr>
        <w:tabs>
          <w:tab w:val="left" w:pos="7850"/>
        </w:tabs>
        <w:rPr>
          <w:sz w:val="24"/>
          <w:szCs w:val="24"/>
        </w:rPr>
      </w:pPr>
    </w:p>
    <w:p w14:paraId="408D2FFF" w14:textId="77777777" w:rsidR="007D0FA2" w:rsidRDefault="007D0FA2">
      <w:pPr>
        <w:tabs>
          <w:tab w:val="left" w:pos="7850"/>
        </w:tabs>
        <w:rPr>
          <w:sz w:val="24"/>
          <w:szCs w:val="24"/>
        </w:rPr>
      </w:pPr>
    </w:p>
    <w:p w14:paraId="408D3000" w14:textId="77777777" w:rsidR="007D0FA2" w:rsidRDefault="007D0FA2">
      <w:pPr>
        <w:tabs>
          <w:tab w:val="left" w:pos="7850"/>
        </w:tabs>
        <w:rPr>
          <w:sz w:val="24"/>
          <w:szCs w:val="24"/>
        </w:rPr>
      </w:pPr>
    </w:p>
    <w:p w14:paraId="408D3001" w14:textId="77777777" w:rsidR="007D0FA2" w:rsidRDefault="007D0FA2">
      <w:pPr>
        <w:tabs>
          <w:tab w:val="left" w:pos="7850"/>
        </w:tabs>
        <w:rPr>
          <w:sz w:val="24"/>
          <w:szCs w:val="24"/>
        </w:rPr>
      </w:pPr>
    </w:p>
    <w:p w14:paraId="408D3002" w14:textId="77777777" w:rsidR="007D0FA2" w:rsidRDefault="007D0FA2">
      <w:pPr>
        <w:tabs>
          <w:tab w:val="left" w:pos="7850"/>
        </w:tabs>
        <w:rPr>
          <w:sz w:val="24"/>
          <w:szCs w:val="24"/>
        </w:rPr>
      </w:pPr>
    </w:p>
    <w:p w14:paraId="408D3003" w14:textId="77777777" w:rsidR="007D0FA2" w:rsidRDefault="007D0FA2">
      <w:pPr>
        <w:tabs>
          <w:tab w:val="left" w:pos="7850"/>
        </w:tabs>
        <w:rPr>
          <w:sz w:val="24"/>
          <w:szCs w:val="24"/>
        </w:rPr>
      </w:pPr>
    </w:p>
    <w:p w14:paraId="408D3004" w14:textId="77777777" w:rsidR="007D0FA2" w:rsidRDefault="007D0FA2">
      <w:pPr>
        <w:tabs>
          <w:tab w:val="left" w:pos="7850"/>
        </w:tabs>
        <w:rPr>
          <w:sz w:val="24"/>
          <w:szCs w:val="24"/>
        </w:rPr>
      </w:pPr>
    </w:p>
    <w:p w14:paraId="408D3005" w14:textId="77777777" w:rsidR="007D0FA2" w:rsidRDefault="007D0FA2">
      <w:pPr>
        <w:tabs>
          <w:tab w:val="left" w:pos="7850"/>
        </w:tabs>
        <w:rPr>
          <w:sz w:val="24"/>
          <w:szCs w:val="24"/>
        </w:rPr>
      </w:pPr>
    </w:p>
    <w:p w14:paraId="408D3006" w14:textId="77777777" w:rsidR="007D0FA2" w:rsidRDefault="007D0FA2">
      <w:pPr>
        <w:tabs>
          <w:tab w:val="left" w:pos="7850"/>
        </w:tabs>
        <w:rPr>
          <w:sz w:val="24"/>
          <w:szCs w:val="24"/>
        </w:rPr>
      </w:pPr>
    </w:p>
    <w:p w14:paraId="408D3007" w14:textId="77777777" w:rsidR="007D0FA2" w:rsidRDefault="00F634F2">
      <w:pPr>
        <w:jc w:val="right"/>
        <w:rPr>
          <w:b/>
          <w:sz w:val="24"/>
          <w:szCs w:val="24"/>
        </w:rPr>
      </w:pPr>
      <w:r>
        <w:rPr>
          <w:b/>
          <w:sz w:val="24"/>
          <w:szCs w:val="24"/>
        </w:rPr>
        <w:t>Priedas Nr.1</w:t>
      </w:r>
    </w:p>
    <w:p w14:paraId="408D3008" w14:textId="77777777" w:rsidR="007D0FA2" w:rsidRDefault="00F634F2">
      <w:pPr>
        <w:jc w:val="center"/>
        <w:rPr>
          <w:b/>
          <w:sz w:val="24"/>
          <w:szCs w:val="24"/>
        </w:rPr>
      </w:pPr>
      <w:r>
        <w:rPr>
          <w:b/>
          <w:sz w:val="24"/>
          <w:szCs w:val="24"/>
        </w:rPr>
        <w:t>TECHNINĖ UŽDUOTIS</w:t>
      </w:r>
    </w:p>
    <w:p w14:paraId="408D3009" w14:textId="77777777" w:rsidR="007D0FA2" w:rsidRDefault="00F634F2">
      <w:pPr>
        <w:jc w:val="center"/>
        <w:rPr>
          <w:b/>
          <w:sz w:val="24"/>
          <w:szCs w:val="24"/>
        </w:rPr>
      </w:pPr>
      <w:r>
        <w:rPr>
          <w:b/>
          <w:sz w:val="24"/>
          <w:szCs w:val="24"/>
        </w:rPr>
        <w:t xml:space="preserve">                                                                </w:t>
      </w:r>
    </w:p>
    <w:p w14:paraId="408D300A"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r>
        <w:rPr>
          <w:rFonts w:ascii="Times New Roman" w:hAnsi="Times New Roman"/>
          <w:color w:val="000000"/>
          <w:sz w:val="24"/>
          <w:szCs w:val="24"/>
        </w:rPr>
        <w:t xml:space="preserve">Sukurti reprezentacinį Panevėžio miesto </w:t>
      </w: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klipą.</w:t>
      </w:r>
    </w:p>
    <w:p w14:paraId="408D300B"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r>
        <w:rPr>
          <w:rFonts w:ascii="Times New Roman" w:hAnsi="Times New Roman"/>
          <w:color w:val="000000"/>
          <w:sz w:val="24"/>
          <w:szCs w:val="24"/>
        </w:rPr>
        <w:t>Ne vėliau kaip per 5 (penkias) darbo dienas nuo sutarties pasirašymo pateikti numatomų Paslaugos suteikimo darbų grafiką.</w:t>
      </w:r>
    </w:p>
    <w:p w14:paraId="408D300C"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r>
        <w:rPr>
          <w:rFonts w:ascii="Times New Roman" w:hAnsi="Times New Roman"/>
          <w:color w:val="000000"/>
          <w:sz w:val="24"/>
          <w:szCs w:val="24"/>
        </w:rPr>
        <w:t>Visą Paslaugos suteikimo laikotarpį nemažiau kaip 2 kartus suorganizuoti nuotolinius ar gyvus susitikimus su perkančiąja organizacija vykdomų veiklų ir progreso aptarimui.</w:t>
      </w:r>
    </w:p>
    <w:p w14:paraId="408D300D"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r>
        <w:rPr>
          <w:rFonts w:ascii="Times New Roman" w:hAnsi="Times New Roman"/>
          <w:color w:val="000000"/>
          <w:sz w:val="24"/>
          <w:szCs w:val="24"/>
        </w:rPr>
        <w:t xml:space="preserve">Per 2 punkte minimą pasitarimą pristatyti mažiausiai 2 alternatyvias idėjas </w:t>
      </w: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klipo įgyvendinimui ir tik gavus Perkančiosios organizacijos patvirtinimą vystyti vaizdo klipo idėją toliau.</w:t>
      </w:r>
    </w:p>
    <w:p w14:paraId="408D300E"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klipo preliminari versija su pilnais vizualiniais bei garsiniais elementais turi būti pristatyta Perkančiajai organizacijai gyvo susitikimo metu, kad jos atstovai galėtų išsakyti pastabas bei komentarus. Toliau įgyvendinant ir užbaigiant </w:t>
      </w: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klipo darbus Tiekėjas privalo atsižvelgti į išsakytas pastabas bei komentarus ir pagal tai pakoreguoti </w:t>
      </w: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klipą.</w:t>
      </w:r>
    </w:p>
    <w:p w14:paraId="408D300F" w14:textId="77777777" w:rsidR="007D0FA2" w:rsidRDefault="00F634F2">
      <w:pPr>
        <w:pStyle w:val="Sraopastraipa"/>
        <w:numPr>
          <w:ilvl w:val="0"/>
          <w:numId w:val="2"/>
        </w:numPr>
        <w:spacing w:after="0" w:line="240" w:lineRule="auto"/>
        <w:ind w:left="714" w:hanging="357"/>
        <w:jc w:val="both"/>
        <w:rPr>
          <w:rFonts w:ascii="Times New Roman" w:hAnsi="Times New Roman"/>
          <w:color w:val="000000"/>
          <w:sz w:val="24"/>
          <w:szCs w:val="24"/>
        </w:rPr>
      </w:pPr>
      <w:proofErr w:type="spellStart"/>
      <w:r>
        <w:rPr>
          <w:rFonts w:ascii="Times New Roman" w:hAnsi="Times New Roman"/>
          <w:color w:val="000000"/>
          <w:sz w:val="24"/>
          <w:szCs w:val="24"/>
        </w:rPr>
        <w:t>Video</w:t>
      </w:r>
      <w:proofErr w:type="spellEnd"/>
      <w:r>
        <w:rPr>
          <w:rFonts w:ascii="Times New Roman" w:hAnsi="Times New Roman"/>
          <w:color w:val="000000"/>
          <w:sz w:val="24"/>
          <w:szCs w:val="24"/>
        </w:rPr>
        <w:t xml:space="preserve"> klipas turi būti perduotas Perkančiajai</w:t>
      </w:r>
      <w:r>
        <w:rPr>
          <w:rFonts w:ascii="Times New Roman" w:hAnsi="Times New Roman"/>
          <w:color w:val="000000"/>
          <w:sz w:val="24"/>
          <w:szCs w:val="24"/>
          <w:lang w:val="en-US"/>
        </w:rPr>
        <w:t xml:space="preserve"> </w:t>
      </w:r>
      <w:r>
        <w:rPr>
          <w:rFonts w:ascii="Times New Roman" w:hAnsi="Times New Roman"/>
          <w:color w:val="000000"/>
          <w:sz w:val="24"/>
          <w:szCs w:val="24"/>
        </w:rPr>
        <w:t>organizacijai iki 2022 m. rugpjūčio 15 d.</w:t>
      </w:r>
    </w:p>
    <w:p w14:paraId="408D3010" w14:textId="77777777" w:rsidR="007D0FA2" w:rsidRDefault="00F634F2">
      <w:pPr>
        <w:numPr>
          <w:ilvl w:val="0"/>
          <w:numId w:val="2"/>
        </w:numPr>
        <w:jc w:val="both"/>
        <w:rPr>
          <w:color w:val="000000"/>
          <w:sz w:val="24"/>
          <w:szCs w:val="24"/>
          <w:lang w:eastAsia="lt-LT"/>
        </w:rPr>
      </w:pPr>
      <w:r>
        <w:rPr>
          <w:color w:val="000000"/>
          <w:sz w:val="24"/>
          <w:szCs w:val="24"/>
          <w:lang w:eastAsia="lt-LT"/>
        </w:rPr>
        <w:t>Viso vaizdo klipo metu turi būti naudojamas skaidrus („</w:t>
      </w:r>
      <w:proofErr w:type="spellStart"/>
      <w:r>
        <w:rPr>
          <w:color w:val="000000"/>
          <w:sz w:val="24"/>
          <w:szCs w:val="24"/>
          <w:lang w:eastAsia="lt-LT"/>
        </w:rPr>
        <w:t>watermark</w:t>
      </w:r>
      <w:proofErr w:type="spellEnd"/>
      <w:r>
        <w:rPr>
          <w:color w:val="000000"/>
          <w:sz w:val="24"/>
          <w:szCs w:val="24"/>
          <w:lang w:eastAsia="lt-LT"/>
        </w:rPr>
        <w:t>“) logotipas (išskyrus pabaigos užsklandą ir kitas vietas, suderintas su Užsakovu).</w:t>
      </w:r>
    </w:p>
    <w:p w14:paraId="408D3011" w14:textId="77777777" w:rsidR="007D0FA2" w:rsidRDefault="00F634F2">
      <w:pPr>
        <w:numPr>
          <w:ilvl w:val="0"/>
          <w:numId w:val="2"/>
        </w:numPr>
        <w:jc w:val="both"/>
        <w:rPr>
          <w:color w:val="000000"/>
          <w:sz w:val="24"/>
          <w:szCs w:val="24"/>
          <w:lang w:eastAsia="lt-LT"/>
        </w:rPr>
      </w:pPr>
      <w:r>
        <w:rPr>
          <w:color w:val="000000"/>
          <w:sz w:val="24"/>
          <w:szCs w:val="24"/>
          <w:lang w:eastAsia="lt-LT"/>
        </w:rPr>
        <w:t xml:space="preserve">Klipas bei jo adaptacijos turi atlikti reprezentacinę funkciją, būti patrauklus žiūrovui. Klipas bus naudojamas ir internetinėje erdvėje, tad turi skatinti norą juo dalintis socialiniuose tinkluose. </w:t>
      </w:r>
    </w:p>
    <w:p w14:paraId="408D3012" w14:textId="77777777" w:rsidR="007D0FA2" w:rsidRDefault="00F634F2">
      <w:pPr>
        <w:numPr>
          <w:ilvl w:val="0"/>
          <w:numId w:val="2"/>
        </w:numPr>
        <w:jc w:val="both"/>
        <w:rPr>
          <w:sz w:val="24"/>
          <w:szCs w:val="24"/>
          <w:lang w:eastAsia="lt-LT"/>
        </w:rPr>
      </w:pPr>
      <w:r>
        <w:rPr>
          <w:sz w:val="24"/>
          <w:szCs w:val="24"/>
          <w:lang w:eastAsia="lt-LT"/>
        </w:rPr>
        <w:t xml:space="preserve">Klipas turi būti kuriamas taikant pažangias technologijas, įtraukiant naujausius sprendimus. </w:t>
      </w:r>
    </w:p>
    <w:p w14:paraId="408D3013" w14:textId="77777777" w:rsidR="007D0FA2" w:rsidRDefault="00F634F2">
      <w:pPr>
        <w:numPr>
          <w:ilvl w:val="0"/>
          <w:numId w:val="2"/>
        </w:numPr>
        <w:jc w:val="both"/>
        <w:rPr>
          <w:sz w:val="24"/>
          <w:szCs w:val="24"/>
          <w:lang w:eastAsia="lt-LT"/>
        </w:rPr>
      </w:pPr>
      <w:r>
        <w:rPr>
          <w:sz w:val="24"/>
          <w:szCs w:val="24"/>
          <w:lang w:eastAsia="lt-LT"/>
        </w:rPr>
        <w:t>Paslaugų teikėjas turi užtikrinti reikiamą vaizdo klipų kūrėjų kvalifikaciją ir užduočių atlikimą laiku.</w:t>
      </w:r>
    </w:p>
    <w:p w14:paraId="408D3014" w14:textId="77777777" w:rsidR="007D0FA2" w:rsidRDefault="00F634F2">
      <w:pPr>
        <w:numPr>
          <w:ilvl w:val="0"/>
          <w:numId w:val="2"/>
        </w:numPr>
        <w:jc w:val="both"/>
        <w:rPr>
          <w:sz w:val="24"/>
          <w:szCs w:val="24"/>
          <w:lang w:eastAsia="lt-LT"/>
        </w:rPr>
      </w:pPr>
      <w:proofErr w:type="spellStart"/>
      <w:r>
        <w:rPr>
          <w:sz w:val="24"/>
          <w:szCs w:val="24"/>
          <w:lang w:eastAsia="lt-LT"/>
        </w:rPr>
        <w:t>Video</w:t>
      </w:r>
      <w:proofErr w:type="spellEnd"/>
      <w:r>
        <w:rPr>
          <w:sz w:val="24"/>
          <w:szCs w:val="24"/>
          <w:lang w:eastAsia="lt-LT"/>
        </w:rPr>
        <w:t xml:space="preserve"> klipo rezoliucijos raiška turi būti ne mažesnė nei 1080p FULL HD, su kokybišku („švariu“) balso įrašu (</w:t>
      </w:r>
      <w:proofErr w:type="spellStart"/>
      <w:r>
        <w:rPr>
          <w:sz w:val="24"/>
          <w:szCs w:val="24"/>
          <w:lang w:eastAsia="lt-LT"/>
        </w:rPr>
        <w:t>stereo</w:t>
      </w:r>
      <w:proofErr w:type="spellEnd"/>
      <w:r>
        <w:rPr>
          <w:sz w:val="24"/>
          <w:szCs w:val="24"/>
          <w:lang w:eastAsia="lt-LT"/>
        </w:rPr>
        <w:t xml:space="preserve"> garsu naudojant AAC ar kitą failo suspaudimo kodeksą 48 </w:t>
      </w:r>
      <w:proofErr w:type="spellStart"/>
      <w:r>
        <w:rPr>
          <w:sz w:val="24"/>
          <w:szCs w:val="24"/>
          <w:lang w:eastAsia="lt-LT"/>
        </w:rPr>
        <w:t>kHz</w:t>
      </w:r>
      <w:proofErr w:type="spellEnd"/>
      <w:r>
        <w:rPr>
          <w:sz w:val="24"/>
          <w:szCs w:val="24"/>
          <w:lang w:eastAsia="lt-LT"/>
        </w:rPr>
        <w:t xml:space="preserve">, ne mažesniu suspaudimo būdu nei 256 </w:t>
      </w:r>
      <w:proofErr w:type="spellStart"/>
      <w:r>
        <w:rPr>
          <w:sz w:val="24"/>
          <w:szCs w:val="24"/>
          <w:lang w:eastAsia="lt-LT"/>
        </w:rPr>
        <w:t>kbps</w:t>
      </w:r>
      <w:proofErr w:type="spellEnd"/>
      <w:r>
        <w:rPr>
          <w:sz w:val="24"/>
          <w:szCs w:val="24"/>
          <w:lang w:eastAsia="lt-LT"/>
        </w:rPr>
        <w:t xml:space="preserve">), taip pat klipams parenkamas muzikinis </w:t>
      </w:r>
      <w:proofErr w:type="spellStart"/>
      <w:r>
        <w:rPr>
          <w:sz w:val="24"/>
          <w:szCs w:val="24"/>
          <w:lang w:eastAsia="lt-LT"/>
        </w:rPr>
        <w:t>audio</w:t>
      </w:r>
      <w:proofErr w:type="spellEnd"/>
      <w:r>
        <w:rPr>
          <w:sz w:val="24"/>
          <w:szCs w:val="24"/>
          <w:lang w:eastAsia="lt-LT"/>
        </w:rPr>
        <w:t xml:space="preserve"> fonas, kuriuo būtų galima teisėtai disponuoti arba sukuriamas kaip atskiras autorinis darbas.</w:t>
      </w:r>
    </w:p>
    <w:p w14:paraId="408D3015" w14:textId="77777777" w:rsidR="007D0FA2" w:rsidRDefault="00F634F2">
      <w:pPr>
        <w:numPr>
          <w:ilvl w:val="0"/>
          <w:numId w:val="2"/>
        </w:numPr>
        <w:jc w:val="both"/>
        <w:rPr>
          <w:sz w:val="24"/>
          <w:szCs w:val="24"/>
          <w:lang w:eastAsia="lt-LT"/>
        </w:rPr>
      </w:pPr>
      <w:r>
        <w:rPr>
          <w:sz w:val="24"/>
          <w:szCs w:val="24"/>
          <w:lang w:eastAsia="lt-LT"/>
        </w:rPr>
        <w:t xml:space="preserve">Klipe turi būti užtikrinta aukšta garso įrašymo kokybė tiek interjeruose, tiek eksterjeruose. Taip pat privalo būti užtikrinamas vaizdo ir garso sinchronizavimas, naudojami papildomi garso takeliai. Priklausomai nuo sugalvoto scenarijaus, galima naudoti </w:t>
      </w:r>
      <w:proofErr w:type="spellStart"/>
      <w:r>
        <w:rPr>
          <w:sz w:val="24"/>
          <w:szCs w:val="24"/>
          <w:lang w:eastAsia="lt-LT"/>
        </w:rPr>
        <w:t>užkadrinį</w:t>
      </w:r>
      <w:proofErr w:type="spellEnd"/>
      <w:r>
        <w:rPr>
          <w:sz w:val="24"/>
          <w:szCs w:val="24"/>
          <w:lang w:eastAsia="lt-LT"/>
        </w:rPr>
        <w:t xml:space="preserve"> balsą. </w:t>
      </w:r>
    </w:p>
    <w:p w14:paraId="408D3016" w14:textId="77777777" w:rsidR="007D0FA2" w:rsidRDefault="00F634F2">
      <w:pPr>
        <w:numPr>
          <w:ilvl w:val="0"/>
          <w:numId w:val="2"/>
        </w:numPr>
        <w:jc w:val="both"/>
        <w:rPr>
          <w:sz w:val="24"/>
          <w:szCs w:val="24"/>
          <w:lang w:eastAsia="lt-LT"/>
        </w:rPr>
      </w:pPr>
      <w:r>
        <w:rPr>
          <w:sz w:val="24"/>
          <w:szCs w:val="24"/>
          <w:lang w:eastAsia="lt-LT"/>
        </w:rPr>
        <w:t>Klipas turi būti sukurtas lietuvių ir anglų kalbomis – tiek rašytine, tiek kalbine forma, jei jos bus naudojamos.</w:t>
      </w:r>
    </w:p>
    <w:p w14:paraId="408D3017" w14:textId="77777777" w:rsidR="007D0FA2" w:rsidRDefault="00F634F2">
      <w:pPr>
        <w:numPr>
          <w:ilvl w:val="0"/>
          <w:numId w:val="2"/>
        </w:numPr>
        <w:jc w:val="both"/>
        <w:rPr>
          <w:sz w:val="24"/>
          <w:szCs w:val="24"/>
          <w:lang w:eastAsia="lt-LT"/>
        </w:rPr>
      </w:pPr>
      <w:r>
        <w:rPr>
          <w:sz w:val="24"/>
          <w:szCs w:val="24"/>
          <w:lang w:eastAsia="lt-LT"/>
        </w:rPr>
        <w:t xml:space="preserve">Klipe turi būti naudojamas kokybiškas </w:t>
      </w:r>
      <w:proofErr w:type="spellStart"/>
      <w:r>
        <w:rPr>
          <w:sz w:val="24"/>
          <w:szCs w:val="24"/>
          <w:lang w:eastAsia="lt-LT"/>
        </w:rPr>
        <w:t>užkadrinio</w:t>
      </w:r>
      <w:proofErr w:type="spellEnd"/>
      <w:r>
        <w:rPr>
          <w:sz w:val="24"/>
          <w:szCs w:val="24"/>
          <w:lang w:eastAsia="lt-LT"/>
        </w:rPr>
        <w:t xml:space="preserve"> balso įrašas lietuvių ir anglų kalbomis. Vykdytojas pateikia galimą bent 3 diktorių balsų sąrašą pasirinkimui.</w:t>
      </w:r>
    </w:p>
    <w:p w14:paraId="408D3018" w14:textId="77777777" w:rsidR="007D0FA2" w:rsidRDefault="00F634F2">
      <w:pPr>
        <w:numPr>
          <w:ilvl w:val="0"/>
          <w:numId w:val="2"/>
        </w:numPr>
        <w:jc w:val="both"/>
        <w:rPr>
          <w:sz w:val="24"/>
          <w:szCs w:val="24"/>
          <w:lang w:eastAsia="lt-LT"/>
        </w:rPr>
      </w:pPr>
      <w:r>
        <w:rPr>
          <w:sz w:val="24"/>
          <w:szCs w:val="24"/>
          <w:lang w:eastAsia="lt-LT"/>
        </w:rPr>
        <w:t>Foninė muzika vaizdo klipe bei įgarsintojo balsas turi būti suderinti su Perkančiąja organizacija, taip pat nepažeisti autorių teisių reikalavimų.</w:t>
      </w:r>
    </w:p>
    <w:p w14:paraId="408D3019" w14:textId="77777777" w:rsidR="007D0FA2" w:rsidRDefault="00F634F2">
      <w:pPr>
        <w:numPr>
          <w:ilvl w:val="0"/>
          <w:numId w:val="2"/>
        </w:numPr>
        <w:jc w:val="both"/>
        <w:rPr>
          <w:sz w:val="24"/>
          <w:szCs w:val="24"/>
          <w:lang w:eastAsia="lt-LT"/>
        </w:rPr>
      </w:pPr>
      <w:r>
        <w:rPr>
          <w:sz w:val="24"/>
          <w:szCs w:val="24"/>
          <w:lang w:eastAsia="lt-LT"/>
        </w:rPr>
        <w:t xml:space="preserve">Techninėje specifikacijoje nurodytos kokybės klipų versijos FULL HD formate turi būti pateiktos Perkančiajai organizacijai tolimesnei sklaidai bei naudojimui. Taip pat Perkančiajai organizacijai turi būti pateikti visi darbiniai failai, vaizdinė bei </w:t>
      </w:r>
      <w:proofErr w:type="spellStart"/>
      <w:r>
        <w:rPr>
          <w:sz w:val="24"/>
          <w:szCs w:val="24"/>
          <w:lang w:eastAsia="lt-LT"/>
        </w:rPr>
        <w:t>audio</w:t>
      </w:r>
      <w:proofErr w:type="spellEnd"/>
      <w:r>
        <w:rPr>
          <w:sz w:val="24"/>
          <w:szCs w:val="24"/>
          <w:lang w:eastAsia="lt-LT"/>
        </w:rPr>
        <w:t xml:space="preserve"> medžiaga.</w:t>
      </w:r>
    </w:p>
    <w:p w14:paraId="408D301A" w14:textId="77777777" w:rsidR="007D0FA2" w:rsidRDefault="00F634F2">
      <w:pPr>
        <w:pStyle w:val="Sraopastraipa"/>
        <w:numPr>
          <w:ilvl w:val="0"/>
          <w:numId w:val="2"/>
        </w:numPr>
        <w:spacing w:after="0" w:line="240" w:lineRule="auto"/>
        <w:ind w:left="714" w:hanging="357"/>
        <w:jc w:val="both"/>
        <w:rPr>
          <w:rFonts w:ascii="Times New Roman" w:hAnsi="Times New Roman"/>
          <w:sz w:val="24"/>
          <w:szCs w:val="24"/>
        </w:rPr>
      </w:pPr>
      <w:r>
        <w:rPr>
          <w:rFonts w:ascii="Times New Roman" w:hAnsi="Times New Roman"/>
          <w:sz w:val="24"/>
          <w:szCs w:val="24"/>
        </w:rPr>
        <w:t>Turi būti sukurtos bei Perkančiajai organizacijai perduotos trumpesnės klipo adaptacijos 5, 10, 15, 30 sek. formatais. Šios versijos privalo būti išbaigtos, reprezentatyvios, atspindėti tą pačią vaizdo klipo idėją, kaip ir pilnas formatas.</w:t>
      </w:r>
    </w:p>
    <w:p w14:paraId="408D301B" w14:textId="77777777" w:rsidR="007D0FA2" w:rsidRDefault="00F634F2">
      <w:pPr>
        <w:pStyle w:val="Sraopastraipa"/>
        <w:numPr>
          <w:ilvl w:val="0"/>
          <w:numId w:val="2"/>
        </w:numPr>
        <w:spacing w:after="0" w:line="240" w:lineRule="auto"/>
        <w:ind w:left="714" w:hanging="357"/>
        <w:jc w:val="both"/>
        <w:rPr>
          <w:rFonts w:ascii="Times New Roman" w:hAnsi="Times New Roman"/>
          <w:sz w:val="24"/>
          <w:szCs w:val="24"/>
        </w:rPr>
      </w:pPr>
      <w:proofErr w:type="spellStart"/>
      <w:r>
        <w:rPr>
          <w:rFonts w:ascii="Times New Roman" w:hAnsi="Times New Roman"/>
          <w:sz w:val="24"/>
          <w:szCs w:val="24"/>
        </w:rPr>
        <w:t>Video</w:t>
      </w:r>
      <w:proofErr w:type="spellEnd"/>
      <w:r>
        <w:rPr>
          <w:rFonts w:ascii="Times New Roman" w:hAnsi="Times New Roman"/>
          <w:sz w:val="24"/>
          <w:szCs w:val="24"/>
        </w:rPr>
        <w:t xml:space="preserve"> klipo adaptacijos turi būti parengtos pritaikant jas peržiūroms skirtingų formatų ir raiškų ekranuose, internete (socialiniuose tinkluose ir kt.), naudojimui įvairiuose renginiuose, planšetiniuose kompiuteriuose, išmaniuosiuose telefonuose bei siuntimui elektroniniu paštu. </w:t>
      </w:r>
    </w:p>
    <w:p w14:paraId="408D301C" w14:textId="77777777" w:rsidR="007D0FA2" w:rsidRDefault="00F634F2">
      <w:pPr>
        <w:pStyle w:val="Sraopastraipa"/>
        <w:numPr>
          <w:ilvl w:val="0"/>
          <w:numId w:val="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Sukurti </w:t>
      </w:r>
      <w:proofErr w:type="spellStart"/>
      <w:r>
        <w:rPr>
          <w:rFonts w:ascii="Times New Roman" w:hAnsi="Times New Roman"/>
          <w:sz w:val="24"/>
          <w:szCs w:val="24"/>
        </w:rPr>
        <w:t>video</w:t>
      </w:r>
      <w:proofErr w:type="spellEnd"/>
      <w:r>
        <w:rPr>
          <w:rFonts w:ascii="Times New Roman" w:hAnsi="Times New Roman"/>
          <w:sz w:val="24"/>
          <w:szCs w:val="24"/>
        </w:rPr>
        <w:t xml:space="preserve"> klipai turi būti pateikti USB laikmenoje (1 vnt.) bei perduoti per „</w:t>
      </w:r>
      <w:proofErr w:type="spellStart"/>
      <w:r>
        <w:rPr>
          <w:rFonts w:ascii="Times New Roman" w:hAnsi="Times New Roman"/>
          <w:sz w:val="24"/>
          <w:szCs w:val="24"/>
        </w:rPr>
        <w:t>cloud</w:t>
      </w:r>
      <w:proofErr w:type="spellEnd"/>
      <w:r>
        <w:rPr>
          <w:rFonts w:ascii="Times New Roman" w:hAnsi="Times New Roman"/>
          <w:sz w:val="24"/>
          <w:szCs w:val="24"/>
        </w:rPr>
        <w:t xml:space="preserve">“ (debesijos) technologijas (MP4 ir kt. formatais, kurie būtų pritaikyti youtube.com, </w:t>
      </w:r>
      <w:r>
        <w:rPr>
          <w:rFonts w:ascii="Times New Roman" w:hAnsi="Times New Roman"/>
          <w:sz w:val="24"/>
          <w:szCs w:val="24"/>
        </w:rPr>
        <w:lastRenderedPageBreak/>
        <w:t xml:space="preserve">socialiniams tinklams (facebook.com, linkedin.com), aukštos raiškos prezentacijoms ir pan.). </w:t>
      </w:r>
      <w:proofErr w:type="spellStart"/>
      <w:r>
        <w:rPr>
          <w:rFonts w:ascii="Times New Roman" w:hAnsi="Times New Roman"/>
          <w:sz w:val="24"/>
          <w:szCs w:val="24"/>
        </w:rPr>
        <w:t>Video</w:t>
      </w:r>
      <w:proofErr w:type="spellEnd"/>
      <w:r>
        <w:rPr>
          <w:rFonts w:ascii="Times New Roman" w:hAnsi="Times New Roman"/>
          <w:sz w:val="24"/>
          <w:szCs w:val="24"/>
        </w:rPr>
        <w:t xml:space="preserve"> klipai turi būti įrašyti įvairiais formatais, skaitomais Windows, </w:t>
      </w:r>
      <w:proofErr w:type="spellStart"/>
      <w:r>
        <w:rPr>
          <w:rFonts w:ascii="Times New Roman" w:hAnsi="Times New Roman"/>
          <w:sz w:val="24"/>
          <w:szCs w:val="24"/>
        </w:rPr>
        <w:t>Mac</w:t>
      </w:r>
      <w:proofErr w:type="spellEnd"/>
      <w:r>
        <w:rPr>
          <w:rFonts w:ascii="Times New Roman" w:hAnsi="Times New Roman"/>
          <w:sz w:val="24"/>
          <w:szCs w:val="24"/>
        </w:rPr>
        <w:t xml:space="preserve"> OSX, Linux operacinėse sistemose.</w:t>
      </w:r>
    </w:p>
    <w:p w14:paraId="408D301D" w14:textId="77777777" w:rsidR="007D0FA2" w:rsidRDefault="00F634F2">
      <w:pPr>
        <w:pStyle w:val="Sraopastraipa"/>
        <w:numPr>
          <w:ilvl w:val="0"/>
          <w:numId w:val="2"/>
        </w:numPr>
        <w:spacing w:after="0" w:line="240" w:lineRule="auto"/>
        <w:ind w:left="714" w:hanging="357"/>
        <w:jc w:val="both"/>
        <w:rPr>
          <w:rFonts w:ascii="Times New Roman" w:hAnsi="Times New Roman"/>
          <w:sz w:val="24"/>
          <w:szCs w:val="24"/>
        </w:rPr>
      </w:pPr>
      <w:r>
        <w:rPr>
          <w:rFonts w:ascii="Times New Roman" w:hAnsi="Times New Roman"/>
          <w:sz w:val="24"/>
          <w:szCs w:val="24"/>
        </w:rPr>
        <w:t>Teikėjas teikdamas paslaugas turi užtikrinti, kad nebūtų pažeistos trečiųjų asmenų autorių teisės ir etikos normos. Teikėjas įsipareigoja atlyginti visus nuostolius savo lėšomis, atsiradusius dėl trečiųjų asmenų autorių teisių pažeidimo.</w:t>
      </w:r>
    </w:p>
    <w:p w14:paraId="408D301E" w14:textId="77777777" w:rsidR="007D0FA2" w:rsidRDefault="00F634F2">
      <w:pPr>
        <w:pStyle w:val="Sraopastraipa"/>
        <w:numPr>
          <w:ilvl w:val="0"/>
          <w:numId w:val="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Visi rezultatai ir su jais susijusios teisės, įgytos kuriant </w:t>
      </w:r>
      <w:proofErr w:type="spellStart"/>
      <w:r>
        <w:rPr>
          <w:rFonts w:ascii="Times New Roman" w:hAnsi="Times New Roman"/>
          <w:sz w:val="24"/>
          <w:szCs w:val="24"/>
        </w:rPr>
        <w:t>video</w:t>
      </w:r>
      <w:proofErr w:type="spellEnd"/>
      <w:r>
        <w:rPr>
          <w:rFonts w:ascii="Times New Roman" w:hAnsi="Times New Roman"/>
          <w:sz w:val="24"/>
          <w:szCs w:val="24"/>
        </w:rPr>
        <w:t xml:space="preserve"> klipus, įskaitant autorines turtines ir kitas intelektualinės ar pramoninės nuosavybės teises, yra Perkančiosios organizacijos nuosavybė, kurią ji gali naudoti, publikuoti, perleisti ar perduoti kaip mano esant tinkama. </w:t>
      </w:r>
    </w:p>
    <w:p w14:paraId="408D301F" w14:textId="77777777" w:rsidR="007D0FA2" w:rsidRDefault="007D0FA2">
      <w:pPr>
        <w:tabs>
          <w:tab w:val="left" w:pos="7850"/>
        </w:tabs>
        <w:rPr>
          <w:sz w:val="24"/>
          <w:szCs w:val="24"/>
        </w:rPr>
      </w:pPr>
    </w:p>
    <w:p w14:paraId="408D3020" w14:textId="77777777" w:rsidR="007D0FA2" w:rsidRDefault="007D0FA2">
      <w:pPr>
        <w:tabs>
          <w:tab w:val="left" w:pos="7850"/>
        </w:tabs>
        <w:rPr>
          <w:sz w:val="24"/>
          <w:szCs w:val="24"/>
        </w:rPr>
      </w:pPr>
    </w:p>
    <w:p w14:paraId="408D3021" w14:textId="77777777" w:rsidR="007D0FA2" w:rsidRDefault="007D0FA2">
      <w:pPr>
        <w:tabs>
          <w:tab w:val="left" w:pos="7850"/>
        </w:tabs>
        <w:rPr>
          <w:sz w:val="24"/>
          <w:szCs w:val="24"/>
        </w:rPr>
      </w:pPr>
    </w:p>
    <w:p w14:paraId="408D3022" w14:textId="77777777" w:rsidR="007D0FA2" w:rsidRDefault="007D0FA2">
      <w:pPr>
        <w:tabs>
          <w:tab w:val="left" w:pos="7850"/>
        </w:tabs>
        <w:rPr>
          <w:sz w:val="24"/>
          <w:szCs w:val="24"/>
        </w:rPr>
      </w:pPr>
    </w:p>
    <w:p w14:paraId="408D3023" w14:textId="77777777" w:rsidR="007D0FA2" w:rsidRDefault="007D0FA2">
      <w:pPr>
        <w:tabs>
          <w:tab w:val="left" w:pos="7850"/>
        </w:tabs>
        <w:rPr>
          <w:sz w:val="24"/>
          <w:szCs w:val="24"/>
        </w:rPr>
      </w:pPr>
    </w:p>
    <w:p w14:paraId="408D3024" w14:textId="77777777" w:rsidR="007D0FA2" w:rsidRDefault="007D0FA2">
      <w:pPr>
        <w:tabs>
          <w:tab w:val="left" w:pos="7850"/>
        </w:tabs>
        <w:rPr>
          <w:sz w:val="24"/>
          <w:szCs w:val="24"/>
        </w:rPr>
      </w:pPr>
    </w:p>
    <w:p w14:paraId="408D3025" w14:textId="77777777" w:rsidR="007D0FA2" w:rsidRDefault="007D0FA2">
      <w:pPr>
        <w:pStyle w:val="Sraopastraipa"/>
        <w:spacing w:line="240" w:lineRule="auto"/>
        <w:ind w:left="0"/>
        <w:jc w:val="both"/>
        <w:rPr>
          <w:rFonts w:ascii="Times New Roman" w:hAnsi="Times New Roman"/>
          <w:sz w:val="24"/>
          <w:szCs w:val="24"/>
        </w:rPr>
      </w:pPr>
    </w:p>
    <w:sectPr w:rsidR="007D0FA2">
      <w:headerReference w:type="default" r:id="rId9"/>
      <w:footerReference w:type="default" r:id="rId10"/>
      <w:headerReference w:type="first" r:id="rId11"/>
      <w:footerReference w:type="first" r:id="rId12"/>
      <w:pgSz w:w="11906" w:h="16838"/>
      <w:pgMar w:top="623"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A9DA" w14:textId="77777777" w:rsidR="00D23686" w:rsidRDefault="00D23686">
      <w:r>
        <w:separator/>
      </w:r>
    </w:p>
  </w:endnote>
  <w:endnote w:type="continuationSeparator" w:id="0">
    <w:p w14:paraId="383F9F2A" w14:textId="77777777" w:rsidR="00D23686" w:rsidRDefault="00D2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028" w14:textId="77777777" w:rsidR="007D0FA2" w:rsidRDefault="00F634F2">
    <w:pPr>
      <w:pStyle w:val="Porat"/>
      <w:ind w:right="360"/>
    </w:pPr>
    <w:r>
      <w:rPr>
        <w:noProof/>
      </w:rPr>
      <mc:AlternateContent>
        <mc:Choice Requires="wps">
          <w:drawing>
            <wp:anchor distT="0" distB="0" distL="0" distR="0" simplePos="0" relativeHeight="7" behindDoc="0" locked="0" layoutInCell="1" allowOverlap="1" wp14:anchorId="408D302D" wp14:editId="408D302E">
              <wp:simplePos x="0" y="0"/>
              <wp:positionH relativeFrom="margin">
                <wp:align>right</wp:align>
              </wp:positionH>
              <wp:positionV relativeFrom="paragraph">
                <wp:posOffset>635</wp:posOffset>
              </wp:positionV>
              <wp:extent cx="6413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408D3030" w14:textId="77777777" w:rsidR="007D0FA2" w:rsidRDefault="00F634F2">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7</w:t>
                          </w:r>
                          <w:r>
                            <w:rPr>
                              <w:rStyle w:val="Puslapionumeris"/>
                            </w:rPr>
                            <w:fldChar w:fldCharType="end"/>
                          </w:r>
                        </w:p>
                      </w:txbxContent>
                    </wps:txbx>
                    <wps:bodyPr lIns="0" tIns="0" rIns="0" bIns="0" anchor="t">
                      <a:noAutofit/>
                    </wps:bodyPr>
                  </wps:wsp>
                </a:graphicData>
              </a:graphic>
            </wp:anchor>
          </w:drawing>
        </mc:Choice>
        <mc:Fallback>
          <w:pict>
            <v:shapetype w14:anchorId="408D302D" id="_x0000_t202" coordsize="21600,21600" o:spt="202" path="m,l,21600r21600,l21600,xe">
              <v:stroke joinstyle="miter"/>
              <v:path gradientshapeok="t" o:connecttype="rect"/>
            </v:shapetype>
            <v:shape id="Frame1" o:spid="_x0000_s1027" type="#_x0000_t202" style="position:absolute;margin-left:-46.15pt;margin-top:.05pt;width:5.05pt;height:11.55pt;z-index: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3zpQ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" stroked="f">
              <v:fill opacity="0"/>
              <v:textbox inset="0,0,0,0">
                <w:txbxContent>
                  <w:p w14:paraId="408D3030" w14:textId="77777777" w:rsidR="007D0FA2" w:rsidRDefault="00F634F2">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7</w:t>
                    </w:r>
                    <w:r>
                      <w:rPr>
                        <w:rStyle w:val="Puslapionumeri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02A" w14:textId="77777777" w:rsidR="007D0FA2" w:rsidRDefault="007D0F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D54D" w14:textId="77777777" w:rsidR="00D23686" w:rsidRDefault="00D23686">
      <w:r>
        <w:separator/>
      </w:r>
    </w:p>
  </w:footnote>
  <w:footnote w:type="continuationSeparator" w:id="0">
    <w:p w14:paraId="47D378CB" w14:textId="77777777" w:rsidR="00D23686" w:rsidRDefault="00D2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026" w14:textId="77777777" w:rsidR="007D0FA2" w:rsidRDefault="00F634F2">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13" behindDoc="0" locked="0" layoutInCell="1" allowOverlap="1" wp14:anchorId="408D302B" wp14:editId="408D302C">
              <wp:simplePos x="0" y="0"/>
              <wp:positionH relativeFrom="page">
                <wp:posOffset>3877945</wp:posOffset>
              </wp:positionH>
              <wp:positionV relativeFrom="paragraph">
                <wp:posOffset>-1270</wp:posOffset>
              </wp:positionV>
              <wp:extent cx="64135" cy="14668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408D302F" w14:textId="77777777" w:rsidR="007D0FA2" w:rsidRDefault="00F634F2">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7</w:t>
                          </w:r>
                          <w:r>
                            <w:rPr>
                              <w:rStyle w:val="Puslapionumeris"/>
                            </w:rPr>
                            <w:fldChar w:fldCharType="end"/>
                          </w:r>
                        </w:p>
                      </w:txbxContent>
                    </wps:txbx>
                    <wps:bodyPr lIns="0" tIns="0" rIns="0" bIns="0" anchor="t">
                      <a:noAutofit/>
                    </wps:bodyPr>
                  </wps:wsp>
                </a:graphicData>
              </a:graphic>
            </wp:anchor>
          </w:drawing>
        </mc:Choice>
        <mc:Fallback>
          <w:pict>
            <v:shapetype w14:anchorId="408D302B" id="_x0000_t202" coordsize="21600,21600" o:spt="202" path="m,l,21600r21600,l21600,xe">
              <v:stroke joinstyle="miter"/>
              <v:path gradientshapeok="t" o:connecttype="rect"/>
            </v:shapetype>
            <v:shape id="Frame2" o:spid="_x0000_s1026" type="#_x0000_t202" style="position:absolute;margin-left:305.35pt;margin-top:-.1pt;width:5.05pt;height:11.55pt;z-index: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stroked="f">
              <v:fill opacity="0"/>
              <v:textbox inset="0,0,0,0">
                <w:txbxContent>
                  <w:p w14:paraId="408D302F" w14:textId="77777777" w:rsidR="007D0FA2" w:rsidRDefault="00F634F2">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7</w:t>
                    </w:r>
                    <w:r>
                      <w:rPr>
                        <w:rStyle w:val="Puslapionumeris"/>
                      </w:rPr>
                      <w:fldChar w:fldCharType="end"/>
                    </w:r>
                  </w:p>
                </w:txbxContent>
              </v:textbox>
              <w10:wrap type="square" side="largest" anchorx="page"/>
            </v:shape>
          </w:pict>
        </mc:Fallback>
      </mc:AlternateContent>
    </w:r>
  </w:p>
  <w:p w14:paraId="408D3027" w14:textId="77777777" w:rsidR="007D0FA2" w:rsidRDefault="007D0FA2">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029" w14:textId="77777777" w:rsidR="007D0FA2" w:rsidRDefault="007D0F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D5"/>
    <w:multiLevelType w:val="multilevel"/>
    <w:tmpl w:val="B7A4B3F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3A725B"/>
    <w:multiLevelType w:val="multilevel"/>
    <w:tmpl w:val="98FA3E7E"/>
    <w:lvl w:ilvl="0">
      <w:start w:val="1"/>
      <w:numFmt w:val="decimal"/>
      <w:lvlText w:val="%1."/>
      <w:lvlJc w:val="left"/>
      <w:pPr>
        <w:ind w:left="720" w:hanging="360"/>
      </w:pPr>
      <w:rPr>
        <w:rFonts w:ascii="Times New Roman" w:hAnsi="Times New Roman" w:cs="Times New Roman"/>
        <w:color w:val="000000"/>
        <w:sz w:val="24"/>
        <w:szCs w:val="24"/>
        <w:lang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4632">
    <w:abstractNumId w:val="0"/>
  </w:num>
  <w:num w:numId="2" w16cid:durableId="93717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A2"/>
    <w:rsid w:val="007D0FA2"/>
    <w:rsid w:val="009D1BFD"/>
    <w:rsid w:val="00D23686"/>
    <w:rsid w:val="00DD0169"/>
    <w:rsid w:val="00F63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2F54"/>
  <w15:docId w15:val="{70AC5D18-C027-451B-8C8E-6DE201C9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b/>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color w:val="000000"/>
      <w:sz w:val="24"/>
      <w:szCs w:val="24"/>
      <w:lang w:eastAsia="lt-LT"/>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1z1">
    <w:name w:val="WW8Num31z1"/>
    <w:qFormat/>
    <w:rPr>
      <w:rFonts w:ascii="Symbol" w:hAnsi="Symbol" w:cs="Symbo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35z1">
    <w:name w:val="WW8Num35z1"/>
    <w:qFormat/>
    <w:rPr>
      <w:rFonts w:ascii="Times New Roman" w:eastAsia="Times New Roman" w:hAnsi="Times New Roman" w:cs="Times New Roman"/>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HTMLiankstoformatuotasDiagrama">
    <w:name w:val="HTML iš anksto formatuotas Diagrama"/>
    <w:qFormat/>
    <w:rPr>
      <w:rFonts w:ascii="Courier New" w:hAnsi="Courier New" w:cs="Courier New"/>
    </w:rPr>
  </w:style>
  <w:style w:type="character" w:customStyle="1" w:styleId="WW-InternetLink">
    <w:name w:val="WW-Internet Link"/>
    <w:qFormat/>
    <w:rPr>
      <w:color w:val="0000FF"/>
      <w:u w:val="single"/>
    </w:rPr>
  </w:style>
  <w:style w:type="character" w:styleId="Neapdorotaspaminjimas">
    <w:name w:val="Unresolved Mention"/>
    <w:qFormat/>
    <w:rPr>
      <w:color w:val="605E5C"/>
      <w:shd w:val="clear" w:color="auto" w:fill="E1DFDD"/>
    </w:rPr>
  </w:style>
  <w:style w:type="character" w:customStyle="1" w:styleId="WW8Num1z3">
    <w:name w:val="WW8Num1z3"/>
    <w:qFormat/>
  </w:style>
  <w:style w:type="paragraph" w:customStyle="1" w:styleId="Heading">
    <w:name w:val="Heading"/>
    <w:basedOn w:val="prastasis"/>
    <w:next w:val="Pagrindinistekstas"/>
    <w:qFormat/>
    <w:pPr>
      <w:jc w:val="center"/>
    </w:pPr>
    <w:rPr>
      <w:b/>
      <w:sz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suppressAutoHyphen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customStyle="1" w:styleId="prastasistinklapis">
    <w:name w:val="Įprastasis (tinklapis)"/>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Sraopastraipa">
    <w:name w:val="List Paragraph"/>
    <w:basedOn w:val="prastasis"/>
    <w:qFormat/>
    <w:pPr>
      <w:spacing w:after="200" w:line="276" w:lineRule="auto"/>
      <w:ind w:left="720"/>
      <w:contextualSpacing/>
    </w:pPr>
    <w:rPr>
      <w:rFonts w:ascii="Calibri" w:hAnsi="Calibri"/>
      <w:sz w:val="22"/>
      <w:szCs w:val="22"/>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omunikacija@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13080</Words>
  <Characters>7457</Characters>
  <Application>Microsoft Office Word</Application>
  <DocSecurity>0</DocSecurity>
  <Lines>62</Lines>
  <Paragraphs>40</Paragraphs>
  <ScaleCrop>false</ScaleCrop>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2022-07-11T11:16:00Z</cp:lastPrinted>
  <dcterms:created xsi:type="dcterms:W3CDTF">2022-07-11T11:16:00Z</dcterms:created>
  <dcterms:modified xsi:type="dcterms:W3CDTF">2022-07-12T07:32:00Z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