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D2979" w14:textId="6AAFEBFF" w:rsidR="008414CA" w:rsidRPr="00FE644E" w:rsidRDefault="008414CA" w:rsidP="005D1D97">
      <w:pPr>
        <w:pStyle w:val="Title"/>
        <w:rPr>
          <w:rFonts w:ascii="Times New Roman" w:hAnsi="Times New Roman"/>
          <w:szCs w:val="24"/>
        </w:rPr>
      </w:pPr>
    </w:p>
    <w:p w14:paraId="24FCDFD3" w14:textId="77777777" w:rsidR="008414CA" w:rsidRPr="00FE644E" w:rsidRDefault="008414CA" w:rsidP="005D1D97">
      <w:pPr>
        <w:pStyle w:val="Title"/>
        <w:rPr>
          <w:rFonts w:ascii="Times New Roman" w:hAnsi="Times New Roman"/>
          <w:szCs w:val="24"/>
        </w:rPr>
      </w:pPr>
      <w:r w:rsidRPr="00FE644E">
        <w:rPr>
          <w:rFonts w:ascii="Times New Roman" w:hAnsi="Times New Roman"/>
          <w:szCs w:val="24"/>
        </w:rPr>
        <w:t>PASLAUGŲ VIEŠOJO PIRKIMO</w:t>
      </w:r>
      <w:r w:rsidRPr="00FE644E">
        <w:rPr>
          <w:rFonts w:ascii="Times New Roman" w:hAnsi="Times New Roman"/>
          <w:szCs w:val="24"/>
        </w:rPr>
        <w:sym w:font="Symbol" w:char="F02D"/>
      </w:r>
      <w:r w:rsidRPr="00FE644E">
        <w:rPr>
          <w:rFonts w:ascii="Times New Roman" w:hAnsi="Times New Roman"/>
          <w:szCs w:val="24"/>
        </w:rPr>
        <w:t xml:space="preserve">PARDAVIMO SUTARTIS </w:t>
      </w:r>
    </w:p>
    <w:p w14:paraId="2CF84878" w14:textId="77777777" w:rsidR="008414CA" w:rsidRPr="00FE644E" w:rsidRDefault="008414CA" w:rsidP="005D1D97">
      <w:pPr>
        <w:pStyle w:val="Title"/>
        <w:rPr>
          <w:rFonts w:ascii="Times New Roman" w:hAnsi="Times New Roman"/>
          <w:b w:val="0"/>
          <w:szCs w:val="24"/>
        </w:rPr>
      </w:pPr>
    </w:p>
    <w:p w14:paraId="4C00ECF3" w14:textId="39E37731" w:rsidR="008414CA" w:rsidRPr="00FE644E" w:rsidRDefault="008414CA" w:rsidP="005D1D97">
      <w:pPr>
        <w:pStyle w:val="Title"/>
        <w:rPr>
          <w:rFonts w:ascii="Times New Roman" w:hAnsi="Times New Roman"/>
          <w:b w:val="0"/>
          <w:szCs w:val="24"/>
        </w:rPr>
      </w:pPr>
      <w:r w:rsidRPr="00FE644E">
        <w:rPr>
          <w:rFonts w:ascii="Times New Roman" w:hAnsi="Times New Roman"/>
          <w:b w:val="0"/>
          <w:szCs w:val="24"/>
        </w:rPr>
        <w:t>202</w:t>
      </w:r>
      <w:r w:rsidR="000B2626" w:rsidRPr="00FE644E">
        <w:rPr>
          <w:rFonts w:ascii="Times New Roman" w:hAnsi="Times New Roman"/>
          <w:b w:val="0"/>
          <w:szCs w:val="24"/>
        </w:rPr>
        <w:t>2</w:t>
      </w:r>
      <w:r w:rsidRPr="00FE644E">
        <w:rPr>
          <w:rFonts w:ascii="Times New Roman" w:hAnsi="Times New Roman"/>
          <w:b w:val="0"/>
          <w:szCs w:val="24"/>
        </w:rPr>
        <w:t xml:space="preserve"> m. </w:t>
      </w:r>
      <w:r w:rsidR="00C5787A">
        <w:rPr>
          <w:rFonts w:ascii="Times New Roman" w:hAnsi="Times New Roman"/>
          <w:b w:val="0"/>
          <w:szCs w:val="24"/>
        </w:rPr>
        <w:t>liepos</w:t>
      </w:r>
      <w:r w:rsidRPr="00FE644E">
        <w:rPr>
          <w:rFonts w:ascii="Times New Roman" w:hAnsi="Times New Roman"/>
          <w:b w:val="0"/>
          <w:szCs w:val="24"/>
        </w:rPr>
        <w:t xml:space="preserve"> </w:t>
      </w:r>
      <w:r w:rsidR="00CD5EB1">
        <w:rPr>
          <w:rFonts w:ascii="Times New Roman" w:hAnsi="Times New Roman"/>
          <w:b w:val="0"/>
          <w:szCs w:val="24"/>
        </w:rPr>
        <w:t>14</w:t>
      </w:r>
      <w:r w:rsidRPr="00FE644E">
        <w:rPr>
          <w:rFonts w:ascii="Times New Roman" w:hAnsi="Times New Roman"/>
          <w:b w:val="0"/>
          <w:szCs w:val="24"/>
        </w:rPr>
        <w:t xml:space="preserve">  d. Nr. 8-</w:t>
      </w:r>
      <w:r w:rsidR="00CD5EB1">
        <w:rPr>
          <w:rFonts w:ascii="Times New Roman" w:hAnsi="Times New Roman"/>
          <w:b w:val="0"/>
          <w:szCs w:val="24"/>
        </w:rPr>
        <w:t>115</w:t>
      </w:r>
    </w:p>
    <w:p w14:paraId="5A8EF972" w14:textId="77777777" w:rsidR="008414CA" w:rsidRPr="00FE644E" w:rsidRDefault="008414CA" w:rsidP="005D1D97">
      <w:pPr>
        <w:pStyle w:val="Title"/>
        <w:rPr>
          <w:rFonts w:ascii="Times New Roman" w:hAnsi="Times New Roman"/>
          <w:b w:val="0"/>
          <w:szCs w:val="24"/>
        </w:rPr>
      </w:pPr>
      <w:r w:rsidRPr="00FE644E">
        <w:rPr>
          <w:rFonts w:ascii="Times New Roman" w:hAnsi="Times New Roman"/>
          <w:b w:val="0"/>
          <w:szCs w:val="24"/>
        </w:rPr>
        <w:t>Vilnius</w:t>
      </w:r>
    </w:p>
    <w:p w14:paraId="3A047C15" w14:textId="77777777" w:rsidR="008414CA" w:rsidRPr="00FE644E" w:rsidRDefault="008414CA" w:rsidP="005D1D97">
      <w:pPr>
        <w:pStyle w:val="Title"/>
        <w:rPr>
          <w:rFonts w:ascii="Times New Roman" w:hAnsi="Times New Roman"/>
          <w:b w:val="0"/>
          <w:szCs w:val="24"/>
        </w:rPr>
      </w:pPr>
    </w:p>
    <w:p w14:paraId="534BC6D9" w14:textId="749D5D4F" w:rsidR="00696DD7" w:rsidRPr="00FE644E" w:rsidRDefault="008414CA" w:rsidP="005D1D97">
      <w:pPr>
        <w:widowControl w:val="0"/>
        <w:tabs>
          <w:tab w:val="left" w:pos="567"/>
        </w:tabs>
        <w:suppressAutoHyphens/>
        <w:overflowPunct w:val="0"/>
        <w:autoSpaceDE w:val="0"/>
        <w:autoSpaceDN w:val="0"/>
        <w:adjustRightInd w:val="0"/>
        <w:spacing w:after="0" w:line="240" w:lineRule="auto"/>
        <w:ind w:firstLine="851"/>
        <w:jc w:val="both"/>
        <w:textAlignment w:val="baseline"/>
        <w:rPr>
          <w:rFonts w:eastAsia="Times New Roman"/>
          <w:szCs w:val="24"/>
        </w:rPr>
      </w:pPr>
      <w:r w:rsidRPr="00FE644E">
        <w:rPr>
          <w:szCs w:val="24"/>
        </w:rPr>
        <w:t xml:space="preserve">Lietuvos Respublikos specialiųjų tyrimų tarnyba (toliau – </w:t>
      </w:r>
      <w:r w:rsidRPr="00FE644E">
        <w:rPr>
          <w:b/>
          <w:bCs/>
          <w:szCs w:val="24"/>
        </w:rPr>
        <w:t>STT</w:t>
      </w:r>
      <w:r w:rsidR="00C113A5" w:rsidRPr="00FE644E">
        <w:rPr>
          <w:b/>
          <w:bCs/>
          <w:szCs w:val="24"/>
        </w:rPr>
        <w:t>, Paslaugų gavėjas</w:t>
      </w:r>
      <w:r w:rsidRPr="00FE644E">
        <w:rPr>
          <w:szCs w:val="24"/>
        </w:rPr>
        <w:t xml:space="preserve">), juridinio asmens kodas 188659948, kurios registruota buveinė yra A. Jakšto g. 6, </w:t>
      </w:r>
      <w:r w:rsidR="00C113A5" w:rsidRPr="00FE644E">
        <w:rPr>
          <w:szCs w:val="24"/>
        </w:rPr>
        <w:t xml:space="preserve">Vilniuje, </w:t>
      </w:r>
      <w:r w:rsidRPr="00FE644E">
        <w:rPr>
          <w:szCs w:val="24"/>
        </w:rPr>
        <w:t xml:space="preserve">atstovaujama </w:t>
      </w:r>
      <w:r w:rsidR="00696DD7" w:rsidRPr="00FE644E">
        <w:rPr>
          <w:rFonts w:eastAsia="Times New Roman"/>
          <w:szCs w:val="24"/>
        </w:rPr>
        <w:t xml:space="preserve">STT direktoriaus pavaduotojo </w:t>
      </w:r>
      <w:r w:rsidR="003E3487">
        <w:rPr>
          <w:rFonts w:eastAsia="Times New Roman"/>
          <w:szCs w:val="24"/>
        </w:rPr>
        <w:t>Egidijaus Radzevičiaus</w:t>
      </w:r>
      <w:r w:rsidR="00696DD7" w:rsidRPr="00FE644E">
        <w:rPr>
          <w:rFonts w:eastAsia="Times New Roman"/>
          <w:szCs w:val="24"/>
        </w:rPr>
        <w:t>, veikiančio pagal STT direktoriaus 2018 m. kovo 30 d. įsakym</w:t>
      </w:r>
      <w:r w:rsidR="00C113A5" w:rsidRPr="00FE644E">
        <w:rPr>
          <w:rFonts w:eastAsia="Times New Roman"/>
          <w:szCs w:val="24"/>
        </w:rPr>
        <w:t>ą</w:t>
      </w:r>
      <w:r w:rsidR="00696DD7" w:rsidRPr="00FE644E">
        <w:rPr>
          <w:rFonts w:eastAsia="Times New Roman"/>
          <w:szCs w:val="24"/>
        </w:rPr>
        <w:t xml:space="preserve"> Nr. 2-7</w:t>
      </w:r>
      <w:r w:rsidR="003E3487">
        <w:rPr>
          <w:rFonts w:eastAsia="Times New Roman"/>
          <w:szCs w:val="24"/>
        </w:rPr>
        <w:t>6</w:t>
      </w:r>
      <w:r w:rsidR="00696DD7" w:rsidRPr="00FE644E">
        <w:rPr>
          <w:rFonts w:eastAsia="Times New Roman"/>
          <w:szCs w:val="24"/>
        </w:rPr>
        <w:t xml:space="preserve"> „Dėl įgaliojimo pasirašyti Lietuvos Respublikos specialiųjų tyrimų tarnybos sudaromas sutartis suteikimo“</w:t>
      </w:r>
      <w:r w:rsidR="00C113A5" w:rsidRPr="00FE644E">
        <w:rPr>
          <w:rFonts w:eastAsia="Times New Roman"/>
          <w:szCs w:val="24"/>
        </w:rPr>
        <w:t>, ir</w:t>
      </w:r>
    </w:p>
    <w:p w14:paraId="3C495395" w14:textId="28FF6D1B" w:rsidR="00C113A5" w:rsidRPr="00FE644E" w:rsidRDefault="00C5787A" w:rsidP="00C113A5">
      <w:pPr>
        <w:pStyle w:val="BodyText2"/>
        <w:spacing w:after="0" w:line="240" w:lineRule="auto"/>
        <w:ind w:firstLine="851"/>
        <w:jc w:val="both"/>
        <w:rPr>
          <w:szCs w:val="24"/>
        </w:rPr>
      </w:pPr>
      <w:r w:rsidRPr="005D3F8E">
        <w:rPr>
          <w:szCs w:val="24"/>
        </w:rPr>
        <w:t xml:space="preserve">UAB </w:t>
      </w:r>
      <w:r w:rsidR="00397630" w:rsidRPr="005D3F8E">
        <w:rPr>
          <w:szCs w:val="24"/>
        </w:rPr>
        <w:t>„</w:t>
      </w:r>
      <w:proofErr w:type="spellStart"/>
      <w:r w:rsidR="00F16B5B" w:rsidRPr="005D3F8E">
        <w:rPr>
          <w:szCs w:val="24"/>
        </w:rPr>
        <w:t>Areko</w:t>
      </w:r>
      <w:proofErr w:type="spellEnd"/>
      <w:r w:rsidR="00397630" w:rsidRPr="005D3F8E">
        <w:rPr>
          <w:szCs w:val="24"/>
        </w:rPr>
        <w:t>“,</w:t>
      </w:r>
      <w:r w:rsidR="00C113A5" w:rsidRPr="005D3F8E">
        <w:rPr>
          <w:szCs w:val="24"/>
        </w:rPr>
        <w:t xml:space="preserve"> pagal Lietuvos Respublikos įstatymus įsteigta ir veikianti į</w:t>
      </w:r>
      <w:r w:rsidRPr="005D3F8E">
        <w:rPr>
          <w:szCs w:val="24"/>
        </w:rPr>
        <w:t>staiga</w:t>
      </w:r>
      <w:r w:rsidR="00C113A5" w:rsidRPr="005D3F8E">
        <w:rPr>
          <w:szCs w:val="24"/>
        </w:rPr>
        <w:t>, į</w:t>
      </w:r>
      <w:r w:rsidRPr="005D3F8E">
        <w:rPr>
          <w:szCs w:val="24"/>
        </w:rPr>
        <w:t>staigos</w:t>
      </w:r>
      <w:r w:rsidR="00C113A5" w:rsidRPr="005D3F8E">
        <w:rPr>
          <w:szCs w:val="24"/>
        </w:rPr>
        <w:t xml:space="preserve"> kodas 30</w:t>
      </w:r>
      <w:r w:rsidR="00F16B5B" w:rsidRPr="005D3F8E">
        <w:rPr>
          <w:szCs w:val="24"/>
        </w:rPr>
        <w:t>2516958</w:t>
      </w:r>
      <w:r w:rsidR="00C113A5" w:rsidRPr="005D3F8E">
        <w:rPr>
          <w:szCs w:val="24"/>
        </w:rPr>
        <w:t>, kurios registruota bu</w:t>
      </w:r>
      <w:r w:rsidR="000E1CF0" w:rsidRPr="005D3F8E">
        <w:rPr>
          <w:szCs w:val="24"/>
        </w:rPr>
        <w:t xml:space="preserve">veinė yra </w:t>
      </w:r>
      <w:r w:rsidR="005D3F8E" w:rsidRPr="005D3F8E">
        <w:rPr>
          <w:szCs w:val="24"/>
        </w:rPr>
        <w:t>Konstitucijos pr.</w:t>
      </w:r>
      <w:r w:rsidR="00C113A5" w:rsidRPr="005D3F8E">
        <w:rPr>
          <w:szCs w:val="24"/>
        </w:rPr>
        <w:t xml:space="preserve"> </w:t>
      </w:r>
      <w:r w:rsidR="005D3F8E" w:rsidRPr="005D3F8E">
        <w:rPr>
          <w:szCs w:val="24"/>
        </w:rPr>
        <w:t>7</w:t>
      </w:r>
      <w:r w:rsidR="00C113A5" w:rsidRPr="005D3F8E">
        <w:rPr>
          <w:bCs/>
          <w:iCs/>
          <w:szCs w:val="24"/>
        </w:rPr>
        <w:t>,</w:t>
      </w:r>
      <w:r w:rsidR="00A535A1">
        <w:rPr>
          <w:bCs/>
          <w:iCs/>
          <w:szCs w:val="24"/>
        </w:rPr>
        <w:t xml:space="preserve"> Vilniuje,</w:t>
      </w:r>
      <w:r w:rsidR="00C113A5" w:rsidRPr="005D3F8E">
        <w:rPr>
          <w:bCs/>
          <w:iCs/>
          <w:szCs w:val="24"/>
        </w:rPr>
        <w:t xml:space="preserve"> </w:t>
      </w:r>
      <w:r w:rsidR="00C113A5" w:rsidRPr="005D3F8E">
        <w:rPr>
          <w:szCs w:val="24"/>
        </w:rPr>
        <w:t>atstovaujama direktor</w:t>
      </w:r>
      <w:r w:rsidR="00F16B5B" w:rsidRPr="005D3F8E">
        <w:rPr>
          <w:szCs w:val="24"/>
        </w:rPr>
        <w:t>ės</w:t>
      </w:r>
      <w:r w:rsidR="00C113A5" w:rsidRPr="005D3F8E">
        <w:rPr>
          <w:szCs w:val="24"/>
        </w:rPr>
        <w:t xml:space="preserve"> </w:t>
      </w:r>
      <w:r w:rsidR="00F16B5B" w:rsidRPr="005D3F8E">
        <w:rPr>
          <w:szCs w:val="24"/>
        </w:rPr>
        <w:t xml:space="preserve">Sigitos </w:t>
      </w:r>
      <w:proofErr w:type="spellStart"/>
      <w:r w:rsidR="00F16B5B" w:rsidRPr="005D3F8E">
        <w:rPr>
          <w:szCs w:val="24"/>
        </w:rPr>
        <w:t>Rudzevičienės</w:t>
      </w:r>
      <w:proofErr w:type="spellEnd"/>
      <w:r w:rsidR="00C113A5" w:rsidRPr="005D3F8E">
        <w:rPr>
          <w:szCs w:val="24"/>
        </w:rPr>
        <w:t xml:space="preserve"> </w:t>
      </w:r>
      <w:r w:rsidR="00C113A5" w:rsidRPr="005D3F8E">
        <w:rPr>
          <w:iCs/>
          <w:szCs w:val="24"/>
        </w:rPr>
        <w:t>(</w:t>
      </w:r>
      <w:r w:rsidR="00C113A5" w:rsidRPr="005D3F8E">
        <w:rPr>
          <w:szCs w:val="24"/>
        </w:rPr>
        <w:t xml:space="preserve">toliau </w:t>
      </w:r>
      <w:r w:rsidR="00C113A5" w:rsidRPr="005D3F8E">
        <w:rPr>
          <w:szCs w:val="24"/>
        </w:rPr>
        <w:sym w:font="Symbol" w:char="F02D"/>
      </w:r>
      <w:r w:rsidR="00C113A5" w:rsidRPr="005D3F8E">
        <w:rPr>
          <w:szCs w:val="24"/>
        </w:rPr>
        <w:t xml:space="preserve"> </w:t>
      </w:r>
      <w:r w:rsidR="00C113A5" w:rsidRPr="005D3F8E">
        <w:rPr>
          <w:b/>
          <w:szCs w:val="24"/>
        </w:rPr>
        <w:t>Paslaugų teikėjas</w:t>
      </w:r>
      <w:r w:rsidR="00C113A5" w:rsidRPr="005D3F8E">
        <w:rPr>
          <w:bCs/>
          <w:szCs w:val="24"/>
        </w:rPr>
        <w:t>)</w:t>
      </w:r>
      <w:r w:rsidR="00C113A5" w:rsidRPr="005D3F8E">
        <w:rPr>
          <w:szCs w:val="24"/>
        </w:rPr>
        <w:t>, ir</w:t>
      </w:r>
    </w:p>
    <w:p w14:paraId="579F5856" w14:textId="77777777" w:rsidR="008A0E05" w:rsidRPr="00FE644E" w:rsidRDefault="008414CA" w:rsidP="00C113A5">
      <w:pPr>
        <w:pStyle w:val="BodyText2"/>
        <w:spacing w:after="0" w:line="240" w:lineRule="auto"/>
        <w:ind w:firstLine="851"/>
        <w:jc w:val="both"/>
        <w:rPr>
          <w:szCs w:val="24"/>
        </w:rPr>
      </w:pPr>
      <w:r w:rsidRPr="00FE644E">
        <w:rPr>
          <w:szCs w:val="24"/>
        </w:rPr>
        <w:t xml:space="preserve">toliau kartu vadinami </w:t>
      </w:r>
      <w:r w:rsidRPr="00FE644E">
        <w:rPr>
          <w:bCs/>
          <w:szCs w:val="24"/>
        </w:rPr>
        <w:t>Šalimis</w:t>
      </w:r>
      <w:r w:rsidRPr="00FE644E">
        <w:rPr>
          <w:szCs w:val="24"/>
        </w:rPr>
        <w:t xml:space="preserve">, o kiekvienas atskirai – </w:t>
      </w:r>
      <w:r w:rsidRPr="00FE644E">
        <w:rPr>
          <w:bCs/>
          <w:szCs w:val="24"/>
        </w:rPr>
        <w:t>Šalimi</w:t>
      </w:r>
      <w:r w:rsidRPr="00FE644E">
        <w:rPr>
          <w:szCs w:val="24"/>
        </w:rPr>
        <w:t xml:space="preserve">, </w:t>
      </w:r>
    </w:p>
    <w:p w14:paraId="2CF4995A" w14:textId="3650DF9D" w:rsidR="008414CA" w:rsidRPr="00FE644E" w:rsidRDefault="008414CA" w:rsidP="005D1D97">
      <w:pPr>
        <w:pStyle w:val="BodyText2"/>
        <w:spacing w:after="0" w:line="240" w:lineRule="auto"/>
        <w:ind w:firstLine="851"/>
        <w:jc w:val="both"/>
        <w:rPr>
          <w:szCs w:val="24"/>
        </w:rPr>
      </w:pPr>
      <w:r w:rsidRPr="00FE644E">
        <w:rPr>
          <w:szCs w:val="24"/>
        </w:rPr>
        <w:t>vadovaudamosi Lietuvos Respublikos civiliniu kodeksu (toliau – CK), Lietuvos Respublikos viešųjų pirkimų įstatymu (toliau – VPĮ) ir kitais aktualiais teisės aktais, sudarė šią paslaugų viešojo pirkimo</w:t>
      </w:r>
      <w:r w:rsidRPr="00FE644E">
        <w:rPr>
          <w:szCs w:val="24"/>
        </w:rPr>
        <w:sym w:font="Symbol" w:char="F02D"/>
      </w:r>
      <w:r w:rsidRPr="00FE644E">
        <w:rPr>
          <w:szCs w:val="24"/>
        </w:rPr>
        <w:t>pardavimo sutartį (toliau – Sutartis).</w:t>
      </w:r>
    </w:p>
    <w:p w14:paraId="3EABD61B" w14:textId="4F8D91C4" w:rsidR="008414CA" w:rsidRPr="00FE644E" w:rsidRDefault="008414CA" w:rsidP="005D1D97">
      <w:pPr>
        <w:spacing w:after="0" w:line="240" w:lineRule="auto"/>
        <w:ind w:firstLine="851"/>
        <w:jc w:val="both"/>
        <w:rPr>
          <w:szCs w:val="24"/>
        </w:rPr>
      </w:pPr>
      <w:r w:rsidRPr="00FE644E">
        <w:rPr>
          <w:szCs w:val="24"/>
        </w:rPr>
        <w:t xml:space="preserve">Sutartis sudaryta su Paslaugų teikėju, kurio pasiūlymas pripažintas laimėjusiu, atlikus pirkimą </w:t>
      </w:r>
      <w:r w:rsidR="00CC5EB7" w:rsidRPr="00FE644E">
        <w:rPr>
          <w:szCs w:val="24"/>
        </w:rPr>
        <w:t xml:space="preserve">mažos vertės </w:t>
      </w:r>
      <w:r w:rsidRPr="00FE644E">
        <w:rPr>
          <w:szCs w:val="24"/>
        </w:rPr>
        <w:t>neskelbiamos apklausos būdu.</w:t>
      </w:r>
    </w:p>
    <w:p w14:paraId="5A277A13" w14:textId="770EF8F9" w:rsidR="00696DD7" w:rsidRPr="00FE644E" w:rsidRDefault="00CC5EB7" w:rsidP="00CC5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jc w:val="both"/>
        <w:rPr>
          <w:szCs w:val="24"/>
        </w:rPr>
      </w:pPr>
      <w:r w:rsidRPr="00FE644E">
        <w:rPr>
          <w:rFonts w:eastAsia="Times New Roman"/>
          <w:szCs w:val="24"/>
        </w:rPr>
        <w:t xml:space="preserve">STT išlaidos numatytos </w:t>
      </w:r>
      <w:r w:rsidRPr="00FE644E">
        <w:rPr>
          <w:szCs w:val="24"/>
        </w:rPr>
        <w:t xml:space="preserve">STT 2022 metų išlaidų plano, patvirtinto 2022-01-13 STT direktoriaus įsakymu Nr. TS-3 „Dėl Lietuvos Respublikos specialiųjų tyrimų tarnybos 2022 metų išlaidų plano patvirtinimo“ (kartu su pakeitimais), </w:t>
      </w:r>
      <w:r w:rsidR="00C5787A">
        <w:rPr>
          <w:szCs w:val="24"/>
        </w:rPr>
        <w:t xml:space="preserve">priemonės </w:t>
      </w:r>
      <w:r w:rsidR="00C5787A">
        <w:rPr>
          <w:lang w:eastAsia="lt-LT"/>
        </w:rPr>
        <w:t xml:space="preserve">„Konferencijų ir seminarų organizavimo išlaidos“, </w:t>
      </w:r>
      <w:r w:rsidR="00C5787A">
        <w:rPr>
          <w:bCs/>
        </w:rPr>
        <w:t xml:space="preserve">priemonės kodas </w:t>
      </w:r>
      <w:r w:rsidR="00C5787A">
        <w:t>06-001-10-02-01,</w:t>
      </w:r>
      <w:r w:rsidR="00C5787A">
        <w:rPr>
          <w:lang w:eastAsia="lt-LT"/>
        </w:rPr>
        <w:t xml:space="preserve"> eilutėje Nr. </w:t>
      </w:r>
      <w:r w:rsidR="00C5787A">
        <w:t>30.1-18</w:t>
      </w:r>
      <w:r w:rsidR="00C5787A">
        <w:rPr>
          <w:bCs/>
        </w:rPr>
        <w:t xml:space="preserve">. </w:t>
      </w:r>
    </w:p>
    <w:p w14:paraId="1C631D04" w14:textId="002D7876" w:rsidR="008414CA" w:rsidRPr="00FE644E" w:rsidRDefault="008414CA" w:rsidP="003C76AC">
      <w:pPr>
        <w:spacing w:after="0" w:line="240" w:lineRule="auto"/>
        <w:jc w:val="center"/>
        <w:rPr>
          <w:b/>
          <w:szCs w:val="24"/>
        </w:rPr>
      </w:pPr>
      <w:r w:rsidRPr="00FE644E">
        <w:rPr>
          <w:b/>
          <w:szCs w:val="24"/>
        </w:rPr>
        <w:t>1. SUTARTIES DALYKAS</w:t>
      </w:r>
    </w:p>
    <w:p w14:paraId="6B72EBA8" w14:textId="77777777" w:rsidR="003C76AC" w:rsidRPr="00FE644E" w:rsidRDefault="003C76AC" w:rsidP="003C76AC">
      <w:pPr>
        <w:spacing w:after="0" w:line="240" w:lineRule="auto"/>
        <w:jc w:val="center"/>
        <w:rPr>
          <w:b/>
          <w:szCs w:val="24"/>
        </w:rPr>
      </w:pPr>
    </w:p>
    <w:p w14:paraId="33F3349C" w14:textId="1C1A764E" w:rsidR="006A2C3D" w:rsidRPr="00913958" w:rsidRDefault="008414CA" w:rsidP="006A2C3D">
      <w:pPr>
        <w:pStyle w:val="ListParagraph"/>
        <w:numPr>
          <w:ilvl w:val="1"/>
          <w:numId w:val="1"/>
        </w:numPr>
        <w:tabs>
          <w:tab w:val="left" w:pos="426"/>
          <w:tab w:val="left" w:pos="1418"/>
        </w:tabs>
        <w:ind w:left="0" w:firstLine="993"/>
        <w:jc w:val="both"/>
        <w:rPr>
          <w:lang w:val="lt-LT"/>
        </w:rPr>
      </w:pPr>
      <w:r w:rsidRPr="00913958">
        <w:rPr>
          <w:lang w:val="lt-LT"/>
        </w:rPr>
        <w:t xml:space="preserve">Paslaugų teikėjas įsipareigoja </w:t>
      </w:r>
      <w:r w:rsidR="003C76AC" w:rsidRPr="00913958">
        <w:rPr>
          <w:lang w:val="lt-LT"/>
        </w:rPr>
        <w:t>šioje Sutartyje ir jos pried</w:t>
      </w:r>
      <w:r w:rsidR="009029A2" w:rsidRPr="00913958">
        <w:rPr>
          <w:lang w:val="lt-LT"/>
        </w:rPr>
        <w:t>uose</w:t>
      </w:r>
      <w:r w:rsidR="003C76AC" w:rsidRPr="00913958">
        <w:rPr>
          <w:lang w:val="lt-LT"/>
        </w:rPr>
        <w:t xml:space="preserve"> nustatytomis sąlygomis ir tvarka, veikdamas rūpestingai ir atidžiai, suteikti</w:t>
      </w:r>
      <w:r w:rsidR="00C5787A" w:rsidRPr="00913958">
        <w:rPr>
          <w:lang w:val="lt-LT"/>
        </w:rPr>
        <w:t xml:space="preserve"> su renginio organizavimu (kon</w:t>
      </w:r>
      <w:r w:rsidR="005447DA" w:rsidRPr="00913958">
        <w:rPr>
          <w:lang w:val="lt-LT"/>
        </w:rPr>
        <w:t xml:space="preserve">ferencijos salių su įranga nuoma, renginio dalyvių maitinimas ir apgyvendinimas </w:t>
      </w:r>
      <w:r w:rsidR="00DC3A5D" w:rsidRPr="00913958">
        <w:rPr>
          <w:lang w:val="lt-LT"/>
        </w:rPr>
        <w:t xml:space="preserve">su pusryčiais </w:t>
      </w:r>
      <w:r w:rsidR="005447DA" w:rsidRPr="00913958">
        <w:rPr>
          <w:lang w:val="lt-LT"/>
        </w:rPr>
        <w:t>viešbutyje)</w:t>
      </w:r>
      <w:r w:rsidR="00C5787A" w:rsidRPr="00913958">
        <w:rPr>
          <w:lang w:val="lt-LT"/>
        </w:rPr>
        <w:t xml:space="preserve"> susijusias </w:t>
      </w:r>
      <w:r w:rsidRPr="00913958">
        <w:rPr>
          <w:lang w:val="lt-LT"/>
        </w:rPr>
        <w:t>paslaugas (toliau – Paslaugos)</w:t>
      </w:r>
      <w:r w:rsidR="00C0499A" w:rsidRPr="00913958">
        <w:rPr>
          <w:lang w:val="lt-LT"/>
        </w:rPr>
        <w:t xml:space="preserve"> </w:t>
      </w:r>
      <w:r w:rsidR="00C5787A" w:rsidRPr="00913958">
        <w:rPr>
          <w:lang w:val="lt-LT"/>
        </w:rPr>
        <w:t>viešbutyje</w:t>
      </w:r>
      <w:r w:rsidR="000E0319" w:rsidRPr="00913958">
        <w:rPr>
          <w:lang w:val="lt-LT"/>
        </w:rPr>
        <w:t xml:space="preserve"> </w:t>
      </w:r>
      <w:bookmarkStart w:id="0" w:name="_Hlk107907501"/>
      <w:r w:rsidR="000E0319" w:rsidRPr="00913958">
        <w:rPr>
          <w:lang w:val="lt-LT"/>
        </w:rPr>
        <w:t>„</w:t>
      </w:r>
      <w:proofErr w:type="spellStart"/>
      <w:r w:rsidR="00C5787A" w:rsidRPr="00913958">
        <w:rPr>
          <w:lang w:val="lt-LT"/>
        </w:rPr>
        <w:t>Courtyard</w:t>
      </w:r>
      <w:proofErr w:type="spellEnd"/>
      <w:r w:rsidR="00C5787A" w:rsidRPr="00913958">
        <w:rPr>
          <w:lang w:val="lt-LT"/>
        </w:rPr>
        <w:t xml:space="preserve"> Vilnius City </w:t>
      </w:r>
      <w:proofErr w:type="spellStart"/>
      <w:r w:rsidR="00C5787A" w:rsidRPr="00913958">
        <w:rPr>
          <w:lang w:val="lt-LT"/>
        </w:rPr>
        <w:t>Center</w:t>
      </w:r>
      <w:proofErr w:type="spellEnd"/>
      <w:r w:rsidR="000E0319" w:rsidRPr="00913958">
        <w:rPr>
          <w:lang w:val="lt-LT"/>
        </w:rPr>
        <w:t>“</w:t>
      </w:r>
      <w:bookmarkEnd w:id="0"/>
      <w:r w:rsidR="00C0499A" w:rsidRPr="00913958">
        <w:rPr>
          <w:lang w:val="lt-LT"/>
        </w:rPr>
        <w:t>, esanči</w:t>
      </w:r>
      <w:r w:rsidR="00C5787A" w:rsidRPr="00913958">
        <w:rPr>
          <w:lang w:val="lt-LT"/>
        </w:rPr>
        <w:t>ame</w:t>
      </w:r>
      <w:r w:rsidR="00C0499A" w:rsidRPr="00913958">
        <w:rPr>
          <w:lang w:val="lt-LT"/>
        </w:rPr>
        <w:t xml:space="preserve"> </w:t>
      </w:r>
      <w:r w:rsidR="003E3487">
        <w:rPr>
          <w:lang w:val="lt-LT"/>
        </w:rPr>
        <w:t>Rinktinės g</w:t>
      </w:r>
      <w:r w:rsidR="00A535A1" w:rsidRPr="00913958">
        <w:rPr>
          <w:lang w:val="lt-LT"/>
        </w:rPr>
        <w:t xml:space="preserve">. </w:t>
      </w:r>
      <w:r w:rsidR="003E3487">
        <w:rPr>
          <w:lang w:val="lt-LT"/>
        </w:rPr>
        <w:t>3</w:t>
      </w:r>
      <w:r w:rsidR="00C5787A" w:rsidRPr="00913958">
        <w:rPr>
          <w:lang w:val="lt-LT"/>
        </w:rPr>
        <w:t>, Vilniuje</w:t>
      </w:r>
      <w:r w:rsidRPr="00913958">
        <w:rPr>
          <w:lang w:val="lt-LT"/>
        </w:rPr>
        <w:t>, o Perkančioji organizacija įsipareigoja už tinkamai suteiktas Paslaugas sumokėti Sutart</w:t>
      </w:r>
      <w:r w:rsidR="00397630" w:rsidRPr="00913958">
        <w:rPr>
          <w:lang w:val="lt-LT"/>
        </w:rPr>
        <w:t xml:space="preserve">yje </w:t>
      </w:r>
      <w:r w:rsidRPr="00913958">
        <w:rPr>
          <w:lang w:val="lt-LT"/>
        </w:rPr>
        <w:t>nustatyta tvarka ir terminu.</w:t>
      </w:r>
    </w:p>
    <w:p w14:paraId="5E8B9589" w14:textId="72D2E7AA" w:rsidR="006A2C3D" w:rsidRPr="00913958" w:rsidRDefault="006A2C3D" w:rsidP="006A2C3D">
      <w:pPr>
        <w:pStyle w:val="ListParagraph"/>
        <w:numPr>
          <w:ilvl w:val="1"/>
          <w:numId w:val="1"/>
        </w:numPr>
        <w:tabs>
          <w:tab w:val="left" w:pos="426"/>
          <w:tab w:val="left" w:pos="1418"/>
        </w:tabs>
        <w:ind w:left="0" w:firstLine="993"/>
        <w:jc w:val="both"/>
        <w:rPr>
          <w:lang w:val="lt-LT"/>
        </w:rPr>
      </w:pPr>
      <w:r w:rsidRPr="00913958">
        <w:rPr>
          <w:lang w:val="lt-LT"/>
        </w:rPr>
        <w:t xml:space="preserve">Sutartimi numatytos Paslaugos teikiamos laikotarpiu nuo 2022 m. </w:t>
      </w:r>
      <w:r w:rsidR="005447DA" w:rsidRPr="00913958">
        <w:rPr>
          <w:lang w:val="lt-LT"/>
        </w:rPr>
        <w:t>rugsėjo</w:t>
      </w:r>
      <w:r w:rsidRPr="00913958">
        <w:rPr>
          <w:lang w:val="lt-LT"/>
        </w:rPr>
        <w:t xml:space="preserve"> </w:t>
      </w:r>
      <w:r w:rsidR="005447DA" w:rsidRPr="00913958">
        <w:rPr>
          <w:lang w:val="lt-LT"/>
        </w:rPr>
        <w:t>13</w:t>
      </w:r>
      <w:r w:rsidRPr="00913958">
        <w:rPr>
          <w:lang w:val="lt-LT"/>
        </w:rPr>
        <w:t xml:space="preserve"> d.  iki 2022 m. </w:t>
      </w:r>
      <w:r w:rsidR="005447DA" w:rsidRPr="00913958">
        <w:rPr>
          <w:lang w:val="lt-LT"/>
        </w:rPr>
        <w:t>rugsėjo</w:t>
      </w:r>
      <w:r w:rsidRPr="00913958">
        <w:rPr>
          <w:lang w:val="lt-LT"/>
        </w:rPr>
        <w:t xml:space="preserve"> </w:t>
      </w:r>
      <w:r w:rsidR="005447DA" w:rsidRPr="00913958">
        <w:rPr>
          <w:lang w:val="lt-LT"/>
        </w:rPr>
        <w:t>15</w:t>
      </w:r>
      <w:r w:rsidRPr="00913958">
        <w:rPr>
          <w:lang w:val="lt-LT"/>
        </w:rPr>
        <w:t xml:space="preserve"> d., adresu </w:t>
      </w:r>
      <w:r w:rsidR="003E3487">
        <w:rPr>
          <w:lang w:val="lt-LT"/>
        </w:rPr>
        <w:t>Rinktinės g</w:t>
      </w:r>
      <w:r w:rsidR="00A535A1" w:rsidRPr="00913958">
        <w:rPr>
          <w:lang w:val="lt-LT"/>
        </w:rPr>
        <w:t xml:space="preserve">. </w:t>
      </w:r>
      <w:r w:rsidR="003E3487">
        <w:rPr>
          <w:lang w:val="lt-LT"/>
        </w:rPr>
        <w:t>3</w:t>
      </w:r>
      <w:r w:rsidR="00A535A1" w:rsidRPr="00913958">
        <w:rPr>
          <w:lang w:val="lt-LT"/>
        </w:rPr>
        <w:t xml:space="preserve">, Vilnius, viešbutyje </w:t>
      </w:r>
      <w:r w:rsidR="00224F7A" w:rsidRPr="00913958">
        <w:rPr>
          <w:lang w:val="lt-LT"/>
        </w:rPr>
        <w:t>„</w:t>
      </w:r>
      <w:proofErr w:type="spellStart"/>
      <w:r w:rsidR="00224F7A" w:rsidRPr="00913958">
        <w:rPr>
          <w:lang w:val="lt-LT"/>
        </w:rPr>
        <w:t>Courtyard</w:t>
      </w:r>
      <w:proofErr w:type="spellEnd"/>
      <w:r w:rsidR="00224F7A" w:rsidRPr="00913958">
        <w:rPr>
          <w:lang w:val="lt-LT"/>
        </w:rPr>
        <w:t xml:space="preserve"> Vilnius City </w:t>
      </w:r>
      <w:proofErr w:type="spellStart"/>
      <w:r w:rsidR="00224F7A" w:rsidRPr="00913958">
        <w:rPr>
          <w:lang w:val="lt-LT"/>
        </w:rPr>
        <w:t>Center</w:t>
      </w:r>
      <w:proofErr w:type="spellEnd"/>
      <w:r w:rsidR="00224F7A" w:rsidRPr="00913958">
        <w:rPr>
          <w:lang w:val="lt-LT"/>
        </w:rPr>
        <w:t>“</w:t>
      </w:r>
      <w:r w:rsidR="00E04FD8" w:rsidRPr="00913958">
        <w:rPr>
          <w:lang w:val="lt-LT"/>
        </w:rPr>
        <w:t>.</w:t>
      </w:r>
      <w:r w:rsidR="005447DA" w:rsidRPr="00913958">
        <w:rPr>
          <w:lang w:val="lt-LT"/>
        </w:rPr>
        <w:t xml:space="preserve"> Detalus Paslaugų teikimo laikas pateikiamas Sutarties </w:t>
      </w:r>
      <w:r w:rsidR="00913958" w:rsidRPr="00913958">
        <w:rPr>
          <w:lang w:val="lt-LT"/>
        </w:rPr>
        <w:t xml:space="preserve">2 </w:t>
      </w:r>
      <w:r w:rsidR="005447DA" w:rsidRPr="00913958">
        <w:rPr>
          <w:lang w:val="lt-LT"/>
        </w:rPr>
        <w:t xml:space="preserve">priede „Reikalavimai paslaugoms“. </w:t>
      </w:r>
    </w:p>
    <w:p w14:paraId="62B37BC5" w14:textId="2CA201A2" w:rsidR="00704FAF" w:rsidRPr="00913958" w:rsidRDefault="00704FAF" w:rsidP="00704FAF">
      <w:pPr>
        <w:pStyle w:val="ListParagraph"/>
        <w:numPr>
          <w:ilvl w:val="1"/>
          <w:numId w:val="1"/>
        </w:numPr>
        <w:tabs>
          <w:tab w:val="left" w:pos="426"/>
        </w:tabs>
        <w:jc w:val="both"/>
        <w:rPr>
          <w:lang w:val="lt-LT"/>
        </w:rPr>
      </w:pPr>
      <w:r w:rsidRPr="00913958">
        <w:rPr>
          <w:lang w:val="lt-LT"/>
        </w:rPr>
        <w:t xml:space="preserve">Sutarties neatskiriama dalis yra Sutarties priedas </w:t>
      </w:r>
      <w:bookmarkStart w:id="1" w:name="_Hlk107907839"/>
      <w:r w:rsidRPr="00913958">
        <w:rPr>
          <w:lang w:val="lt-LT"/>
        </w:rPr>
        <w:t>„Reikalavimai paslaugoms“.</w:t>
      </w:r>
      <w:bookmarkEnd w:id="1"/>
    </w:p>
    <w:p w14:paraId="02FAAC74" w14:textId="5ED5D926" w:rsidR="008414CA" w:rsidRPr="00FE644E" w:rsidRDefault="008414CA" w:rsidP="005D1D97">
      <w:pPr>
        <w:pStyle w:val="ListParagraph"/>
        <w:tabs>
          <w:tab w:val="left" w:pos="426"/>
          <w:tab w:val="left" w:pos="1418"/>
        </w:tabs>
        <w:ind w:left="993"/>
        <w:jc w:val="both"/>
        <w:rPr>
          <w:lang w:val="lt-LT"/>
        </w:rPr>
      </w:pPr>
    </w:p>
    <w:p w14:paraId="65B696A2" w14:textId="77777777" w:rsidR="008414CA" w:rsidRPr="00913958" w:rsidRDefault="008414CA" w:rsidP="005D1D97">
      <w:pPr>
        <w:spacing w:after="0" w:line="240" w:lineRule="auto"/>
        <w:jc w:val="center"/>
        <w:rPr>
          <w:b/>
          <w:szCs w:val="24"/>
        </w:rPr>
      </w:pPr>
      <w:r w:rsidRPr="00913958">
        <w:rPr>
          <w:b/>
          <w:szCs w:val="24"/>
        </w:rPr>
        <w:t>2. PASLAUGŲ KAINA</w:t>
      </w:r>
    </w:p>
    <w:p w14:paraId="28BDC369" w14:textId="77777777" w:rsidR="008414CA" w:rsidRPr="00913958" w:rsidRDefault="008414CA" w:rsidP="005D1D97">
      <w:pPr>
        <w:spacing w:after="0" w:line="240" w:lineRule="auto"/>
        <w:ind w:firstLine="851"/>
        <w:jc w:val="both"/>
        <w:rPr>
          <w:szCs w:val="24"/>
        </w:rPr>
      </w:pPr>
    </w:p>
    <w:p w14:paraId="70857E8B" w14:textId="05412DA9" w:rsidR="00D764D8" w:rsidRPr="00913958" w:rsidRDefault="008414CA" w:rsidP="00704FAF">
      <w:pPr>
        <w:spacing w:after="0" w:line="240" w:lineRule="auto"/>
        <w:ind w:firstLine="851"/>
        <w:jc w:val="both"/>
        <w:rPr>
          <w:szCs w:val="24"/>
        </w:rPr>
      </w:pPr>
      <w:r w:rsidRPr="00913958">
        <w:rPr>
          <w:szCs w:val="24"/>
        </w:rPr>
        <w:t xml:space="preserve">2.1. </w:t>
      </w:r>
      <w:r w:rsidR="001D20DE" w:rsidRPr="00913958">
        <w:rPr>
          <w:szCs w:val="24"/>
        </w:rPr>
        <w:t xml:space="preserve">Pradinė </w:t>
      </w:r>
      <w:r w:rsidR="00D764D8" w:rsidRPr="00913958">
        <w:rPr>
          <w:szCs w:val="24"/>
        </w:rPr>
        <w:t>Sutarties 1.1 punkte nurodytų Paslaugų</w:t>
      </w:r>
      <w:r w:rsidR="001D20DE" w:rsidRPr="00913958">
        <w:rPr>
          <w:szCs w:val="24"/>
        </w:rPr>
        <w:t xml:space="preserve"> vertė</w:t>
      </w:r>
      <w:r w:rsidR="00D764D8" w:rsidRPr="00913958">
        <w:rPr>
          <w:szCs w:val="24"/>
        </w:rPr>
        <w:t xml:space="preserve"> yra </w:t>
      </w:r>
      <w:r w:rsidR="004A2BD3" w:rsidRPr="00913958">
        <w:rPr>
          <w:szCs w:val="24"/>
        </w:rPr>
        <w:t>8656</w:t>
      </w:r>
      <w:r w:rsidR="00D764D8" w:rsidRPr="00913958">
        <w:rPr>
          <w:szCs w:val="24"/>
        </w:rPr>
        <w:t>,</w:t>
      </w:r>
      <w:r w:rsidR="004A2BD3" w:rsidRPr="00913958">
        <w:rPr>
          <w:szCs w:val="24"/>
        </w:rPr>
        <w:t>18</w:t>
      </w:r>
      <w:r w:rsidR="00D764D8" w:rsidRPr="00913958">
        <w:rPr>
          <w:szCs w:val="24"/>
        </w:rPr>
        <w:t xml:space="preserve"> Eur (</w:t>
      </w:r>
      <w:r w:rsidR="004A2BD3" w:rsidRPr="00913958">
        <w:rPr>
          <w:szCs w:val="24"/>
        </w:rPr>
        <w:t>aštuoni</w:t>
      </w:r>
      <w:r w:rsidR="00D764D8" w:rsidRPr="00913958">
        <w:rPr>
          <w:szCs w:val="24"/>
        </w:rPr>
        <w:t xml:space="preserve"> tūkstančiai </w:t>
      </w:r>
      <w:r w:rsidR="004A2BD3" w:rsidRPr="00913958">
        <w:rPr>
          <w:szCs w:val="24"/>
        </w:rPr>
        <w:t>šeši</w:t>
      </w:r>
      <w:r w:rsidR="00D764D8" w:rsidRPr="00913958">
        <w:rPr>
          <w:szCs w:val="24"/>
        </w:rPr>
        <w:t xml:space="preserve"> šimta</w:t>
      </w:r>
      <w:r w:rsidR="004A2BD3" w:rsidRPr="00913958">
        <w:rPr>
          <w:szCs w:val="24"/>
        </w:rPr>
        <w:t>i</w:t>
      </w:r>
      <w:r w:rsidR="00D764D8" w:rsidRPr="00913958">
        <w:rPr>
          <w:szCs w:val="24"/>
        </w:rPr>
        <w:t xml:space="preserve"> </w:t>
      </w:r>
      <w:r w:rsidR="004A2BD3" w:rsidRPr="00913958">
        <w:rPr>
          <w:szCs w:val="24"/>
        </w:rPr>
        <w:t>penkiasdešimt šeši</w:t>
      </w:r>
      <w:r w:rsidR="00BD7E38" w:rsidRPr="00913958">
        <w:rPr>
          <w:szCs w:val="24"/>
        </w:rPr>
        <w:t xml:space="preserve"> </w:t>
      </w:r>
      <w:r w:rsidR="00D764D8" w:rsidRPr="00913958">
        <w:rPr>
          <w:szCs w:val="24"/>
        </w:rPr>
        <w:t>eur</w:t>
      </w:r>
      <w:r w:rsidR="00BD7E38" w:rsidRPr="00913958">
        <w:rPr>
          <w:szCs w:val="24"/>
        </w:rPr>
        <w:t xml:space="preserve">ai ir </w:t>
      </w:r>
      <w:r w:rsidR="004A2BD3" w:rsidRPr="00913958">
        <w:rPr>
          <w:szCs w:val="24"/>
        </w:rPr>
        <w:t>18</w:t>
      </w:r>
      <w:r w:rsidR="00BD7E38" w:rsidRPr="00913958">
        <w:rPr>
          <w:szCs w:val="24"/>
        </w:rPr>
        <w:t xml:space="preserve"> cent</w:t>
      </w:r>
      <w:r w:rsidR="004A2BD3" w:rsidRPr="00913958">
        <w:rPr>
          <w:szCs w:val="24"/>
        </w:rPr>
        <w:t>ų</w:t>
      </w:r>
      <w:r w:rsidR="00D764D8" w:rsidRPr="00913958">
        <w:rPr>
          <w:szCs w:val="24"/>
        </w:rPr>
        <w:t xml:space="preserve">) be PVM; </w:t>
      </w:r>
      <w:r w:rsidR="004A2BD3" w:rsidRPr="00913958">
        <w:rPr>
          <w:szCs w:val="24"/>
        </w:rPr>
        <w:t>9585</w:t>
      </w:r>
      <w:r w:rsidR="00D764D8" w:rsidRPr="00913958">
        <w:rPr>
          <w:szCs w:val="24"/>
        </w:rPr>
        <w:t>,</w:t>
      </w:r>
      <w:r w:rsidR="004A2BD3" w:rsidRPr="00913958">
        <w:rPr>
          <w:szCs w:val="24"/>
        </w:rPr>
        <w:t>98</w:t>
      </w:r>
      <w:r w:rsidR="00D764D8" w:rsidRPr="00913958">
        <w:rPr>
          <w:szCs w:val="24"/>
        </w:rPr>
        <w:t xml:space="preserve"> Eur (</w:t>
      </w:r>
      <w:r w:rsidR="004A2BD3" w:rsidRPr="00913958">
        <w:rPr>
          <w:szCs w:val="24"/>
        </w:rPr>
        <w:t>devyni</w:t>
      </w:r>
      <w:r w:rsidR="00D764D8" w:rsidRPr="00913958">
        <w:rPr>
          <w:szCs w:val="24"/>
        </w:rPr>
        <w:t xml:space="preserve"> tūkstančiai </w:t>
      </w:r>
      <w:r w:rsidR="004A2BD3" w:rsidRPr="00913958">
        <w:rPr>
          <w:szCs w:val="24"/>
        </w:rPr>
        <w:t>penki</w:t>
      </w:r>
      <w:r w:rsidR="00D764D8" w:rsidRPr="00913958">
        <w:rPr>
          <w:szCs w:val="24"/>
        </w:rPr>
        <w:t xml:space="preserve"> šimtai </w:t>
      </w:r>
      <w:r w:rsidR="004A2BD3" w:rsidRPr="00913958">
        <w:rPr>
          <w:szCs w:val="24"/>
        </w:rPr>
        <w:t xml:space="preserve">aštuoniasdešimt penki </w:t>
      </w:r>
      <w:r w:rsidR="00D764D8" w:rsidRPr="00913958">
        <w:rPr>
          <w:szCs w:val="24"/>
        </w:rPr>
        <w:t>eur</w:t>
      </w:r>
      <w:r w:rsidR="004A2BD3" w:rsidRPr="00913958">
        <w:rPr>
          <w:szCs w:val="24"/>
        </w:rPr>
        <w:t>ai ir 98 centai</w:t>
      </w:r>
      <w:r w:rsidR="00D764D8" w:rsidRPr="00913958">
        <w:rPr>
          <w:szCs w:val="24"/>
        </w:rPr>
        <w:t xml:space="preserve">) su PVM (PVM taikymas: </w:t>
      </w:r>
      <w:r w:rsidR="001D4B6D" w:rsidRPr="00913958">
        <w:rPr>
          <w:szCs w:val="24"/>
        </w:rPr>
        <w:t>21 (dvidešimt</w:t>
      </w:r>
      <w:r w:rsidR="00913958">
        <w:rPr>
          <w:szCs w:val="24"/>
        </w:rPr>
        <w:t xml:space="preserve"> vienas</w:t>
      </w:r>
      <w:r w:rsidR="001D4B6D" w:rsidRPr="00913958">
        <w:rPr>
          <w:szCs w:val="24"/>
        </w:rPr>
        <w:t xml:space="preserve">) proc. PVM salių nuomai; </w:t>
      </w:r>
      <w:r w:rsidR="00D764D8" w:rsidRPr="00913958">
        <w:rPr>
          <w:szCs w:val="24"/>
        </w:rPr>
        <w:t>9 (devyni) proc. PVM maitinimui</w:t>
      </w:r>
      <w:r w:rsidR="001D4B6D" w:rsidRPr="00913958">
        <w:rPr>
          <w:szCs w:val="24"/>
        </w:rPr>
        <w:t xml:space="preserve"> ir apgyvendinimui</w:t>
      </w:r>
      <w:r w:rsidR="00D764D8" w:rsidRPr="00913958">
        <w:rPr>
          <w:szCs w:val="24"/>
        </w:rPr>
        <w:t>).</w:t>
      </w:r>
      <w:r w:rsidR="009029A2" w:rsidRPr="00913958">
        <w:rPr>
          <w:szCs w:val="24"/>
        </w:rPr>
        <w:t xml:space="preserve"> Paslaugų įkainiai yra nurodyti Sutarties 1 priede.</w:t>
      </w:r>
    </w:p>
    <w:p w14:paraId="4226F992" w14:textId="63E9391E" w:rsidR="008414CA" w:rsidRPr="00913958" w:rsidRDefault="008414CA" w:rsidP="00704FAF">
      <w:pPr>
        <w:spacing w:after="0" w:line="240" w:lineRule="auto"/>
        <w:ind w:firstLine="851"/>
        <w:jc w:val="both"/>
        <w:rPr>
          <w:szCs w:val="24"/>
        </w:rPr>
      </w:pPr>
      <w:r w:rsidRPr="00913958">
        <w:rPr>
          <w:szCs w:val="24"/>
        </w:rPr>
        <w:t xml:space="preserve">2.2. Į šios Sutarties 2.1 punkte nurodytą </w:t>
      </w:r>
      <w:r w:rsidR="003C76AC" w:rsidRPr="00913958">
        <w:rPr>
          <w:szCs w:val="24"/>
        </w:rPr>
        <w:t xml:space="preserve">bendrą </w:t>
      </w:r>
      <w:r w:rsidRPr="00913958">
        <w:rPr>
          <w:szCs w:val="24"/>
        </w:rPr>
        <w:t xml:space="preserve">Sutarties kainą įskaičiuoti visi reikalingi mokesčiai, </w:t>
      </w:r>
      <w:r w:rsidR="001D20DE" w:rsidRPr="00913958">
        <w:rPr>
          <w:szCs w:val="24"/>
        </w:rPr>
        <w:t>rinkliavos ir i</w:t>
      </w:r>
      <w:r w:rsidR="00913958" w:rsidRPr="00913958">
        <w:rPr>
          <w:szCs w:val="24"/>
        </w:rPr>
        <w:t>š</w:t>
      </w:r>
      <w:r w:rsidR="001D20DE" w:rsidRPr="00913958">
        <w:rPr>
          <w:szCs w:val="24"/>
        </w:rPr>
        <w:t xml:space="preserve">laidos, </w:t>
      </w:r>
      <w:r w:rsidRPr="00913958">
        <w:rPr>
          <w:szCs w:val="24"/>
        </w:rPr>
        <w:t>susij</w:t>
      </w:r>
      <w:r w:rsidR="001D20DE" w:rsidRPr="00913958">
        <w:rPr>
          <w:szCs w:val="24"/>
        </w:rPr>
        <w:t>usios</w:t>
      </w:r>
      <w:r w:rsidRPr="00913958">
        <w:rPr>
          <w:szCs w:val="24"/>
        </w:rPr>
        <w:t xml:space="preserve"> su Paslaugų teikimu</w:t>
      </w:r>
      <w:r w:rsidR="0010054F" w:rsidRPr="00913958">
        <w:rPr>
          <w:szCs w:val="24"/>
        </w:rPr>
        <w:t>.</w:t>
      </w:r>
    </w:p>
    <w:p w14:paraId="4A5D17A2" w14:textId="77777777" w:rsidR="00704FAF" w:rsidRPr="00FE644E" w:rsidRDefault="00704FAF" w:rsidP="00704FAF">
      <w:pPr>
        <w:spacing w:after="0" w:line="240" w:lineRule="auto"/>
        <w:ind w:firstLine="851"/>
        <w:jc w:val="both"/>
        <w:rPr>
          <w:szCs w:val="24"/>
        </w:rPr>
      </w:pPr>
      <w:r w:rsidRPr="00913958">
        <w:rPr>
          <w:szCs w:val="24"/>
        </w:rPr>
        <w:t>2.3. Sutarties galiojimo laikotarpiu Paslaugų kaina negali būti keičiama.</w:t>
      </w:r>
    </w:p>
    <w:p w14:paraId="49035323" w14:textId="35664DD5" w:rsidR="00704FAF" w:rsidRPr="00FE644E" w:rsidRDefault="00704FAF" w:rsidP="00704FAF">
      <w:pPr>
        <w:spacing w:after="0" w:line="240" w:lineRule="auto"/>
        <w:ind w:firstLine="851"/>
        <w:jc w:val="both"/>
        <w:rPr>
          <w:szCs w:val="24"/>
        </w:rPr>
      </w:pPr>
      <w:r w:rsidRPr="00FE644E">
        <w:rPr>
          <w:szCs w:val="24"/>
        </w:rPr>
        <w:lastRenderedPageBreak/>
        <w:t>2.4. Pasikeitus Lietuvos Respublikos teisės aktams, reglamentuojantiems PVM tarifą, Paslaugų įkainiai pagal tai pakeičiami automatiškai, be atskiro Šalių susitarimo.</w:t>
      </w:r>
    </w:p>
    <w:p w14:paraId="18FC7D43" w14:textId="5BFB4C51" w:rsidR="008414CA" w:rsidRDefault="008414CA" w:rsidP="00704FAF">
      <w:pPr>
        <w:spacing w:after="0" w:line="240" w:lineRule="auto"/>
        <w:ind w:firstLine="851"/>
        <w:jc w:val="both"/>
        <w:rPr>
          <w:szCs w:val="24"/>
        </w:rPr>
      </w:pPr>
      <w:r w:rsidRPr="00FE644E">
        <w:rPr>
          <w:szCs w:val="24"/>
        </w:rPr>
        <w:t>2.</w:t>
      </w:r>
      <w:r w:rsidR="00704FAF" w:rsidRPr="00FE644E">
        <w:rPr>
          <w:szCs w:val="24"/>
        </w:rPr>
        <w:t>5</w:t>
      </w:r>
      <w:r w:rsidRPr="00FE644E">
        <w:rPr>
          <w:szCs w:val="24"/>
        </w:rPr>
        <w:t>. Atliekant viešąjį pirkimą vadovautasi fiksuoto</w:t>
      </w:r>
      <w:r w:rsidR="004477F9" w:rsidRPr="00FE644E">
        <w:rPr>
          <w:szCs w:val="24"/>
        </w:rPr>
        <w:t xml:space="preserve"> </w:t>
      </w:r>
      <w:r w:rsidR="0010054F">
        <w:rPr>
          <w:szCs w:val="24"/>
        </w:rPr>
        <w:t>įkainio</w:t>
      </w:r>
      <w:r w:rsidR="004477F9" w:rsidRPr="00FE644E">
        <w:rPr>
          <w:szCs w:val="24"/>
        </w:rPr>
        <w:t xml:space="preserve"> </w:t>
      </w:r>
      <w:r w:rsidRPr="00FE644E">
        <w:rPr>
          <w:szCs w:val="24"/>
        </w:rPr>
        <w:t>kainodaros taisykle.</w:t>
      </w:r>
    </w:p>
    <w:p w14:paraId="3BA344F6" w14:textId="4B758687" w:rsidR="00AC6D57" w:rsidRPr="00FE644E" w:rsidRDefault="001D20DE" w:rsidP="00E6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szCs w:val="24"/>
        </w:rPr>
      </w:pPr>
      <w:r w:rsidRPr="001D20DE">
        <w:rPr>
          <w:color w:val="000000"/>
          <w:szCs w:val="24"/>
        </w:rPr>
        <w:t>2.6. Paslaugų gavėjas, esant poreikiui, turi teisę įsigyti Sutarties priede nenurodytų, tačiau su pirkimo objektu susijusių prekių ir (ar) paslaugų (</w:t>
      </w:r>
      <w:r w:rsidRPr="001D20DE">
        <w:rPr>
          <w:i/>
          <w:iCs/>
          <w:color w:val="000000"/>
          <w:szCs w:val="24"/>
        </w:rPr>
        <w:t>pavyzdžiui, papildomo maisto, gėrimų, ar kt.)</w:t>
      </w:r>
      <w:r w:rsidRPr="001D20DE">
        <w:rPr>
          <w:color w:val="000000"/>
          <w:szCs w:val="24"/>
        </w:rPr>
        <w:t xml:space="preserve"> neviršijant 10 (dešimt) procentų pradinės Sutarties vertės. Už paslaugų sąraše nenurodytas, tačiau su pirkimo objektu susijusias prekes ir (ar) paslaugas bus apmokėta ne didesnėmis nei užsakymo dieną Paslaugų tiekėjo prekybos vietoje, kataloge ar interneto svetainėje nurodytomis galiojančiomis šių prekių ir (ar) paslaugų kainomis arba, jei tokios kainos neskelbiamos, Paslaugų tiekėjo pasiūlytomis, konkurencingomis ir rinką atitinkančiomis kainomis.</w:t>
      </w:r>
    </w:p>
    <w:p w14:paraId="71FE0C9A" w14:textId="77777777" w:rsidR="00AC6D57" w:rsidRPr="00FE644E" w:rsidRDefault="00AC6D57" w:rsidP="00AC6D57">
      <w:pPr>
        <w:spacing w:after="0" w:line="240" w:lineRule="auto"/>
        <w:rPr>
          <w:szCs w:val="24"/>
        </w:rPr>
      </w:pPr>
    </w:p>
    <w:p w14:paraId="1D965F7F" w14:textId="77777777" w:rsidR="008414CA" w:rsidRPr="00FE644E" w:rsidRDefault="008414CA" w:rsidP="005D1D97">
      <w:pPr>
        <w:spacing w:after="0" w:line="240" w:lineRule="auto"/>
        <w:jc w:val="center"/>
        <w:rPr>
          <w:b/>
          <w:szCs w:val="24"/>
        </w:rPr>
      </w:pPr>
      <w:r w:rsidRPr="00FE644E">
        <w:rPr>
          <w:b/>
          <w:szCs w:val="24"/>
        </w:rPr>
        <w:t>3. ATSISKAITYMO TVARKA</w:t>
      </w:r>
    </w:p>
    <w:p w14:paraId="2CDA3CAA" w14:textId="77777777" w:rsidR="008414CA" w:rsidRPr="00FE644E" w:rsidRDefault="008414CA" w:rsidP="005D1D97">
      <w:pPr>
        <w:spacing w:after="0" w:line="240" w:lineRule="auto"/>
        <w:ind w:firstLine="851"/>
        <w:jc w:val="center"/>
        <w:rPr>
          <w:b/>
          <w:szCs w:val="24"/>
        </w:rPr>
      </w:pPr>
    </w:p>
    <w:p w14:paraId="46CD66A5" w14:textId="77777777" w:rsidR="00AC6D57" w:rsidRPr="00FE644E" w:rsidRDefault="00AC6D57" w:rsidP="00E04FD8">
      <w:pPr>
        <w:spacing w:after="0" w:line="240" w:lineRule="auto"/>
        <w:ind w:firstLine="851"/>
        <w:jc w:val="both"/>
        <w:rPr>
          <w:szCs w:val="24"/>
        </w:rPr>
      </w:pPr>
      <w:r w:rsidRPr="00FE644E">
        <w:rPr>
          <w:szCs w:val="24"/>
        </w:rPr>
        <w:t xml:space="preserve">3.1. Paslaugų teikėjas pagal šią Sutartį sąskaitas faktūras teikia tik elektroniniu būdu. </w:t>
      </w:r>
    </w:p>
    <w:p w14:paraId="50E7B09E" w14:textId="77777777" w:rsidR="00AC6D57" w:rsidRPr="00FE644E" w:rsidRDefault="00AC6D57" w:rsidP="00E04FD8">
      <w:pPr>
        <w:spacing w:after="0" w:line="240" w:lineRule="auto"/>
        <w:ind w:firstLine="851"/>
        <w:jc w:val="both"/>
        <w:rPr>
          <w:szCs w:val="24"/>
        </w:rPr>
      </w:pPr>
      <w:r w:rsidRPr="00FE644E">
        <w:rPr>
          <w:szCs w:val="24"/>
        </w:rPr>
        <w:t xml:space="preserve">3.2. Elektroninės sąskaitos faktūros (išrašytos, perduotos ir gautos tokiu elektroniniu formatu, kuris sudaro galimybę jas apdoroti automatiniu ir elektroniniu būdu), atitinkančios Europos elektroninių sąskaitų faktūrų standartą, teikiamos Paslaugų teikėjo pasirinktomis priemonėmis. Europos elektroninių sąskaitų faktūrų standarto neatitinkančios elektroninės sąskaitos faktūros gali būti teikiamos tik naudojantis informacinės sistemos „E. sąskaita“ priemonėmis. </w:t>
      </w:r>
    </w:p>
    <w:p w14:paraId="636F6DB8" w14:textId="77777777" w:rsidR="00AC6D57" w:rsidRPr="00FE644E" w:rsidRDefault="00AC6D57" w:rsidP="00E04FD8">
      <w:pPr>
        <w:spacing w:after="0" w:line="240" w:lineRule="auto"/>
        <w:ind w:firstLine="851"/>
        <w:jc w:val="both"/>
        <w:rPr>
          <w:szCs w:val="24"/>
        </w:rPr>
      </w:pPr>
      <w:r w:rsidRPr="00FE644E">
        <w:rPr>
          <w:szCs w:val="24"/>
        </w:rPr>
        <w:t xml:space="preserve">3.3. Paslaugų gavėjas elektronines sąskaitas faktūras priima ir apdoroja naudodamasi informacinės sistemos „E. sąskaita“ priemonėmis. </w:t>
      </w:r>
    </w:p>
    <w:p w14:paraId="44D12142" w14:textId="1F6AF19D" w:rsidR="00AC6D57" w:rsidRPr="00FE644E" w:rsidRDefault="00AC6D57" w:rsidP="00E04FD8">
      <w:pPr>
        <w:spacing w:after="0" w:line="240" w:lineRule="auto"/>
        <w:ind w:firstLine="851"/>
        <w:jc w:val="both"/>
        <w:rPr>
          <w:szCs w:val="24"/>
        </w:rPr>
      </w:pPr>
      <w:r w:rsidRPr="00FE644E">
        <w:rPr>
          <w:szCs w:val="24"/>
        </w:rPr>
        <w:t xml:space="preserve">3.4. Paslaugų gavėjas už Paslaugas atsiskaito mokėjimo pavedimu pagal pateiktą sąskaitą faktūrą. Apmokėjimo terminas – per </w:t>
      </w:r>
      <w:r w:rsidR="005A7E87">
        <w:rPr>
          <w:szCs w:val="24"/>
        </w:rPr>
        <w:t>3</w:t>
      </w:r>
      <w:r w:rsidRPr="00FE644E">
        <w:rPr>
          <w:szCs w:val="24"/>
        </w:rPr>
        <w:t>0 (</w:t>
      </w:r>
      <w:r w:rsidR="005A7E87">
        <w:rPr>
          <w:szCs w:val="24"/>
        </w:rPr>
        <w:t>tris</w:t>
      </w:r>
      <w:r w:rsidRPr="00FE644E">
        <w:rPr>
          <w:szCs w:val="24"/>
        </w:rPr>
        <w:t xml:space="preserve">dešimt) kalendorinių dienų </w:t>
      </w:r>
      <w:r w:rsidR="005A7E87">
        <w:rPr>
          <w:szCs w:val="24"/>
        </w:rPr>
        <w:t xml:space="preserve">pagal faktą </w:t>
      </w:r>
      <w:r w:rsidRPr="00FE644E">
        <w:rPr>
          <w:szCs w:val="24"/>
        </w:rPr>
        <w:t xml:space="preserve">po sąskaitos faktūros gavimo. </w:t>
      </w:r>
    </w:p>
    <w:p w14:paraId="25F5ACA8" w14:textId="77777777" w:rsidR="00AC6D57" w:rsidRPr="00F16CBD" w:rsidRDefault="00AC6D57" w:rsidP="00E04FD8">
      <w:pPr>
        <w:spacing w:after="0" w:line="240" w:lineRule="auto"/>
        <w:ind w:firstLine="851"/>
        <w:jc w:val="both"/>
        <w:rPr>
          <w:szCs w:val="24"/>
        </w:rPr>
      </w:pPr>
      <w:r w:rsidRPr="00F16CBD">
        <w:rPr>
          <w:szCs w:val="24"/>
        </w:rPr>
        <w:t>3.5. Visi atsiskaitymai pagal šią Sutartį atliekami eurais.</w:t>
      </w:r>
    </w:p>
    <w:p w14:paraId="35123349" w14:textId="09FF6E09" w:rsidR="008414CA" w:rsidRPr="00F16CBD" w:rsidRDefault="00AC6D57" w:rsidP="00E04FD8">
      <w:pPr>
        <w:spacing w:after="0" w:line="240" w:lineRule="auto"/>
        <w:ind w:firstLine="851"/>
        <w:jc w:val="both"/>
        <w:rPr>
          <w:szCs w:val="24"/>
        </w:rPr>
      </w:pPr>
      <w:r w:rsidRPr="00F16CBD">
        <w:rPr>
          <w:szCs w:val="24"/>
        </w:rPr>
        <w:t>3.</w:t>
      </w:r>
      <w:r w:rsidR="00273831" w:rsidRPr="00F16CBD">
        <w:rPr>
          <w:szCs w:val="24"/>
        </w:rPr>
        <w:t>6</w:t>
      </w:r>
      <w:r w:rsidRPr="00F16CBD">
        <w:rPr>
          <w:szCs w:val="24"/>
        </w:rPr>
        <w:t>. Paslaugų gavėjas gali atsisakyti priimti Paslaugas (ar Paslaugų dalį), jei jos neatitinka Sutarties ir jos priede numatytų sąlygų. Paslaugų gavėjas, nustatęs Paslaugų trūkumus, gali reikalauti, kad Paslaugų teikėjas neatlygintinai pašalintų Paslaugų trūkumus per Paslaugų gavėjo nustatytą protingą terminą nuo raštiškų pastabų pateikimo dienos.</w:t>
      </w:r>
    </w:p>
    <w:p w14:paraId="3A64CC7A" w14:textId="77777777" w:rsidR="003E46F4" w:rsidRPr="00FE644E" w:rsidRDefault="003E46F4" w:rsidP="003E46F4">
      <w:pPr>
        <w:spacing w:after="0"/>
        <w:ind w:firstLine="851"/>
        <w:jc w:val="both"/>
        <w:rPr>
          <w:szCs w:val="24"/>
        </w:rPr>
      </w:pPr>
    </w:p>
    <w:p w14:paraId="1646466C" w14:textId="77777777" w:rsidR="008414CA" w:rsidRPr="00FE644E" w:rsidRDefault="008414CA" w:rsidP="005D1D97">
      <w:pPr>
        <w:spacing w:after="0" w:line="240" w:lineRule="auto"/>
        <w:jc w:val="center"/>
        <w:rPr>
          <w:b/>
          <w:szCs w:val="24"/>
        </w:rPr>
      </w:pPr>
      <w:r w:rsidRPr="00FE644E">
        <w:rPr>
          <w:b/>
          <w:szCs w:val="24"/>
        </w:rPr>
        <w:t>4. ŠALIŲ ĮSIPAREIGOJIMAI</w:t>
      </w:r>
    </w:p>
    <w:p w14:paraId="21085AFA" w14:textId="77777777" w:rsidR="008414CA" w:rsidRPr="00FE644E" w:rsidRDefault="008414CA" w:rsidP="005D1D97">
      <w:pPr>
        <w:spacing w:after="0" w:line="240" w:lineRule="auto"/>
        <w:ind w:firstLine="720"/>
        <w:jc w:val="center"/>
        <w:rPr>
          <w:b/>
          <w:szCs w:val="24"/>
        </w:rPr>
      </w:pPr>
    </w:p>
    <w:p w14:paraId="5896F612" w14:textId="77777777" w:rsidR="008414CA" w:rsidRPr="00FE644E" w:rsidRDefault="008414CA" w:rsidP="00273831">
      <w:pPr>
        <w:pStyle w:val="BodyText"/>
        <w:spacing w:after="0" w:line="240" w:lineRule="auto"/>
        <w:ind w:firstLine="851"/>
        <w:rPr>
          <w:szCs w:val="24"/>
        </w:rPr>
      </w:pPr>
      <w:r w:rsidRPr="00FE644E">
        <w:rPr>
          <w:szCs w:val="24"/>
        </w:rPr>
        <w:t xml:space="preserve">4.1. </w:t>
      </w:r>
      <w:r w:rsidRPr="00FE644E">
        <w:rPr>
          <w:b/>
          <w:szCs w:val="24"/>
        </w:rPr>
        <w:t>Paslaugų teikėjas įsipareigoja</w:t>
      </w:r>
      <w:r w:rsidRPr="00FE644E">
        <w:rPr>
          <w:szCs w:val="24"/>
        </w:rPr>
        <w:t>:</w:t>
      </w:r>
    </w:p>
    <w:p w14:paraId="247B808C" w14:textId="6A7DFBDB" w:rsidR="003E46F4" w:rsidRDefault="003E46F4" w:rsidP="000A3133">
      <w:pPr>
        <w:pStyle w:val="BodyText"/>
        <w:spacing w:after="0" w:line="240" w:lineRule="auto"/>
        <w:ind w:firstLine="851"/>
        <w:jc w:val="both"/>
        <w:rPr>
          <w:szCs w:val="24"/>
        </w:rPr>
      </w:pPr>
      <w:r w:rsidRPr="00FE644E">
        <w:rPr>
          <w:szCs w:val="24"/>
        </w:rPr>
        <w:t>4.1.1. suteikti Paslaugų gavėjui Paslaugas Sutartyje bei jos priede numatytais terminais ir tvarka, atsakingai bei tinkamai, vadovaudamasis geriausia praktika.</w:t>
      </w:r>
    </w:p>
    <w:p w14:paraId="7E33FE82" w14:textId="07EB9A22" w:rsidR="0010054F" w:rsidRDefault="0010054F" w:rsidP="000A3133">
      <w:pPr>
        <w:pStyle w:val="BodyText"/>
        <w:spacing w:after="0" w:line="240" w:lineRule="auto"/>
        <w:ind w:firstLine="851"/>
        <w:jc w:val="both"/>
        <w:rPr>
          <w:szCs w:val="24"/>
        </w:rPr>
      </w:pPr>
      <w:r>
        <w:rPr>
          <w:szCs w:val="24"/>
        </w:rPr>
        <w:t>4.1.2. atlikti šiuos veiksmus:</w:t>
      </w:r>
    </w:p>
    <w:p w14:paraId="71534E34" w14:textId="28DA6754" w:rsidR="0010054F" w:rsidRDefault="0010054F" w:rsidP="000A3133">
      <w:pPr>
        <w:pStyle w:val="BodyText"/>
        <w:spacing w:after="0" w:line="240" w:lineRule="auto"/>
        <w:ind w:firstLine="851"/>
        <w:jc w:val="both"/>
        <w:rPr>
          <w:szCs w:val="24"/>
        </w:rPr>
      </w:pPr>
      <w:r>
        <w:rPr>
          <w:szCs w:val="24"/>
        </w:rPr>
        <w:t xml:space="preserve">4.1.2.1. rezervuoti ne mažiau 30 (trisdešimt) kambarių renginio dalyviams. Renginio dalyvių apgyvendinimo rezervaciją išlaikyti ne trumpiau nei iki 2022 m. rugsėjo 15 d. </w:t>
      </w:r>
      <w:r w:rsidRPr="00583664">
        <w:rPr>
          <w:bCs/>
          <w:szCs w:val="24"/>
        </w:rPr>
        <w:t>P</w:t>
      </w:r>
      <w:r>
        <w:rPr>
          <w:bCs/>
          <w:szCs w:val="24"/>
        </w:rPr>
        <w:t>aslaugų gavėjas</w:t>
      </w:r>
      <w:r w:rsidRPr="00583664">
        <w:rPr>
          <w:bCs/>
          <w:szCs w:val="24"/>
        </w:rPr>
        <w:t xml:space="preserve"> neįsipareigoja, esant mažesniam </w:t>
      </w:r>
      <w:r>
        <w:rPr>
          <w:bCs/>
          <w:szCs w:val="24"/>
        </w:rPr>
        <w:t xml:space="preserve">renginio </w:t>
      </w:r>
      <w:r w:rsidRPr="00583664">
        <w:rPr>
          <w:bCs/>
          <w:szCs w:val="24"/>
        </w:rPr>
        <w:t>dalyvių skaičiui, apmokėti už visus kambarius</w:t>
      </w:r>
      <w:r w:rsidR="00B37E18">
        <w:rPr>
          <w:bCs/>
          <w:szCs w:val="24"/>
        </w:rPr>
        <w:t>.</w:t>
      </w:r>
      <w:r w:rsidRPr="00583664">
        <w:rPr>
          <w:bCs/>
          <w:szCs w:val="24"/>
        </w:rPr>
        <w:t xml:space="preserve"> </w:t>
      </w:r>
      <w:r w:rsidR="00B37E18">
        <w:rPr>
          <w:bCs/>
          <w:szCs w:val="24"/>
        </w:rPr>
        <w:t xml:space="preserve">Paslaugų gavėjas už renginio dalyvių apgyvendinimo paslaugą </w:t>
      </w:r>
      <w:r w:rsidR="00B37E18">
        <w:rPr>
          <w:szCs w:val="24"/>
          <w:lang w:eastAsia="lt-LT"/>
        </w:rPr>
        <w:t xml:space="preserve">Sumoka Paslaugų teikėjui </w:t>
      </w:r>
      <w:r w:rsidRPr="00583664">
        <w:rPr>
          <w:szCs w:val="24"/>
          <w:lang w:eastAsia="lt-LT"/>
        </w:rPr>
        <w:t>pagal faktą, bet ne mažiau negu bus patikslintas dalyvių skaičius.</w:t>
      </w:r>
    </w:p>
    <w:p w14:paraId="05E83562" w14:textId="22E30E0A" w:rsidR="00DC3A5D" w:rsidRDefault="0010054F" w:rsidP="00F16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bCs/>
          <w:szCs w:val="24"/>
        </w:rPr>
      </w:pPr>
      <w:r>
        <w:rPr>
          <w:szCs w:val="24"/>
        </w:rPr>
        <w:t>4.1.2.2. užtikrinti, kad viešbutis</w:t>
      </w:r>
      <w:r w:rsidR="00DC3A5D">
        <w:rPr>
          <w:szCs w:val="24"/>
        </w:rPr>
        <w:t xml:space="preserve"> atitiktų </w:t>
      </w:r>
      <w:r w:rsidR="00DC3A5D" w:rsidRPr="00583664">
        <w:rPr>
          <w:bCs/>
          <w:szCs w:val="24"/>
        </w:rPr>
        <w:t>ne mažiau 4 žvaigždu</w:t>
      </w:r>
      <w:r w:rsidR="00DC3A5D">
        <w:rPr>
          <w:bCs/>
          <w:szCs w:val="24"/>
        </w:rPr>
        <w:t>čių standartus</w:t>
      </w:r>
      <w:r w:rsidR="00DC3A5D" w:rsidRPr="00583664">
        <w:rPr>
          <w:bCs/>
          <w:szCs w:val="24"/>
        </w:rPr>
        <w:t xml:space="preserve"> (pagal galiojantį Apgyvendinimo paslaugų klasifikavimo </w:t>
      </w:r>
      <w:r w:rsidR="00DC3A5D" w:rsidRPr="00F16CBD">
        <w:rPr>
          <w:bCs/>
          <w:szCs w:val="24"/>
        </w:rPr>
        <w:t>pažymėjimą</w:t>
      </w:r>
      <w:r w:rsidR="00DC3A5D" w:rsidRPr="00F16CBD">
        <w:rPr>
          <w:rStyle w:val="FootnoteReference"/>
          <w:bCs/>
          <w:szCs w:val="24"/>
        </w:rPr>
        <w:footnoteReference w:id="2"/>
      </w:r>
      <w:r w:rsidR="00DC3A5D" w:rsidRPr="00F16CBD">
        <w:rPr>
          <w:bCs/>
          <w:szCs w:val="24"/>
        </w:rPr>
        <w:t>) ir</w:t>
      </w:r>
      <w:r w:rsidR="00DC3A5D">
        <w:rPr>
          <w:bCs/>
          <w:szCs w:val="24"/>
        </w:rPr>
        <w:t xml:space="preserve"> </w:t>
      </w:r>
      <w:r w:rsidR="00DC3A5D" w:rsidRPr="00583664">
        <w:rPr>
          <w:bCs/>
          <w:szCs w:val="24"/>
        </w:rPr>
        <w:t xml:space="preserve">keliamus viešbučių klasifikavimo reikalavimus </w:t>
      </w:r>
      <w:r w:rsidR="00DC3A5D" w:rsidRPr="00583664">
        <w:rPr>
          <w:bCs/>
          <w:szCs w:val="24"/>
        </w:rPr>
        <w:lastRenderedPageBreak/>
        <w:t xml:space="preserve">(kasdienis patalynės keitimas pagal pageidavimą; įrenginys su internetu bei spausdinimo galimybe viešoje erdvėje; liftas; kopijavimo/skenavimo paslauga ir </w:t>
      </w:r>
      <w:r w:rsidR="00DC3A5D">
        <w:rPr>
          <w:bCs/>
          <w:szCs w:val="24"/>
        </w:rPr>
        <w:t>kita</w:t>
      </w:r>
      <w:r w:rsidR="00DC3A5D" w:rsidRPr="00583664">
        <w:rPr>
          <w:bCs/>
          <w:szCs w:val="24"/>
        </w:rPr>
        <w:t xml:space="preserve">). </w:t>
      </w:r>
    </w:p>
    <w:p w14:paraId="1C2BFEF0" w14:textId="5FD4FBDD" w:rsidR="00DC3A5D" w:rsidRDefault="00DC3A5D" w:rsidP="00F16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bCs/>
          <w:szCs w:val="24"/>
        </w:rPr>
      </w:pPr>
      <w:r>
        <w:rPr>
          <w:bCs/>
          <w:szCs w:val="24"/>
        </w:rPr>
        <w:t>4.1.2.3. r</w:t>
      </w:r>
      <w:r w:rsidRPr="00583664">
        <w:rPr>
          <w:bCs/>
          <w:szCs w:val="24"/>
        </w:rPr>
        <w:t>enginio dalyviams rezervuot</w:t>
      </w:r>
      <w:r>
        <w:rPr>
          <w:bCs/>
          <w:szCs w:val="24"/>
        </w:rPr>
        <w:t>i</w:t>
      </w:r>
      <w:r w:rsidRPr="00583664">
        <w:rPr>
          <w:bCs/>
          <w:szCs w:val="24"/>
        </w:rPr>
        <w:t xml:space="preserve"> galimyb</w:t>
      </w:r>
      <w:r>
        <w:rPr>
          <w:bCs/>
          <w:szCs w:val="24"/>
        </w:rPr>
        <w:t>ę</w:t>
      </w:r>
      <w:r w:rsidRPr="00583664">
        <w:rPr>
          <w:bCs/>
          <w:szCs w:val="24"/>
        </w:rPr>
        <w:t xml:space="preserve"> gyventi po vieną vienviečiuose ar aukštesnės klasės kambariuose</w:t>
      </w:r>
      <w:r>
        <w:rPr>
          <w:bCs/>
          <w:szCs w:val="24"/>
        </w:rPr>
        <w:t xml:space="preserve"> </w:t>
      </w:r>
      <w:r w:rsidRPr="00583664">
        <w:rPr>
          <w:bCs/>
          <w:szCs w:val="24"/>
        </w:rPr>
        <w:t>tame pačiame viešbutyje.</w:t>
      </w:r>
    </w:p>
    <w:p w14:paraId="581985CB" w14:textId="675E128D" w:rsidR="00A24C14" w:rsidRDefault="00A24C14" w:rsidP="00F16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bCs/>
          <w:szCs w:val="24"/>
        </w:rPr>
      </w:pPr>
      <w:r>
        <w:rPr>
          <w:bCs/>
          <w:szCs w:val="24"/>
        </w:rPr>
        <w:t>4.1.2.4.</w:t>
      </w:r>
      <w:r w:rsidRPr="00A24C14">
        <w:rPr>
          <w:szCs w:val="24"/>
          <w:lang w:eastAsia="lt-LT"/>
        </w:rPr>
        <w:t xml:space="preserve"> </w:t>
      </w:r>
      <w:r w:rsidRPr="00583664">
        <w:rPr>
          <w:szCs w:val="24"/>
          <w:lang w:eastAsia="lt-LT"/>
        </w:rPr>
        <w:t xml:space="preserve">užtikrinti, esant poreikiui, kad </w:t>
      </w:r>
      <w:r>
        <w:rPr>
          <w:szCs w:val="24"/>
          <w:lang w:eastAsia="lt-LT"/>
        </w:rPr>
        <w:t xml:space="preserve">Paslaugų gavėjui </w:t>
      </w:r>
      <w:r w:rsidRPr="00583664">
        <w:rPr>
          <w:szCs w:val="24"/>
          <w:lang w:eastAsia="lt-LT"/>
        </w:rPr>
        <w:t>bus galima į salę patekti dieną prieš renginį (iš anksto suderintu laiku), ją paruošti renginiui (pvz., apšvietimo montavimas, foto sienelių pastatymas).</w:t>
      </w:r>
    </w:p>
    <w:p w14:paraId="7484BDF9" w14:textId="0FEB9928" w:rsidR="0010054F" w:rsidRPr="00FE644E" w:rsidRDefault="00872049" w:rsidP="00F16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pPr>
      <w:r>
        <w:rPr>
          <w:bCs/>
          <w:szCs w:val="24"/>
        </w:rPr>
        <w:t>4.1.2.</w:t>
      </w:r>
      <w:r w:rsidR="00A24C14">
        <w:rPr>
          <w:bCs/>
          <w:szCs w:val="24"/>
        </w:rPr>
        <w:t>5</w:t>
      </w:r>
      <w:r>
        <w:rPr>
          <w:bCs/>
          <w:szCs w:val="24"/>
        </w:rPr>
        <w:t xml:space="preserve">. visose su renginiu susijusiose patalpose  užtikrinti  renginio dieną galiojančių Lietuvos Respublikos Vyriausybės, Sveikatos apsaugos ministerijos, Valstybės lygio ekstremaliosios situacijos valstybės operacijų vadovo, Nacionalinio visuomenės sveikatos centro prie Sveikatos apsaugos ministerijos sprendimų dėl COVID-19 prevencijos įgyvendinimą. </w:t>
      </w:r>
    </w:p>
    <w:p w14:paraId="30F248B7" w14:textId="11B65E58" w:rsidR="00575B37" w:rsidRPr="00FE644E" w:rsidRDefault="00575B37" w:rsidP="000A3133">
      <w:pPr>
        <w:pStyle w:val="BodyText"/>
        <w:spacing w:after="0" w:line="240" w:lineRule="auto"/>
        <w:ind w:firstLine="851"/>
        <w:jc w:val="both"/>
        <w:rPr>
          <w:szCs w:val="24"/>
        </w:rPr>
      </w:pPr>
      <w:r w:rsidRPr="00FE644E">
        <w:rPr>
          <w:szCs w:val="24"/>
        </w:rPr>
        <w:t>4.1.</w:t>
      </w:r>
      <w:r w:rsidR="00A3243F">
        <w:rPr>
          <w:szCs w:val="24"/>
        </w:rPr>
        <w:t>3</w:t>
      </w:r>
      <w:r w:rsidRPr="00FE644E">
        <w:rPr>
          <w:szCs w:val="24"/>
        </w:rPr>
        <w:t>. nedelsdamas raštu informuoti Paslaugų gavėją apie bet kurias aplinkybes, kurios trukdo ar gali sutrukdyti Paslaugų teikėjui tinkamai ir laiku suteikti Paslaugas.</w:t>
      </w:r>
    </w:p>
    <w:p w14:paraId="59DC675A" w14:textId="1C4E0B3F" w:rsidR="00575B37" w:rsidRPr="00FE644E" w:rsidRDefault="00575B37" w:rsidP="0048251D">
      <w:pPr>
        <w:autoSpaceDE w:val="0"/>
        <w:autoSpaceDN w:val="0"/>
        <w:adjustRightInd w:val="0"/>
        <w:spacing w:after="0" w:line="240" w:lineRule="auto"/>
        <w:ind w:firstLine="851"/>
        <w:jc w:val="both"/>
        <w:rPr>
          <w:szCs w:val="24"/>
        </w:rPr>
      </w:pPr>
      <w:r w:rsidRPr="00FE644E">
        <w:rPr>
          <w:szCs w:val="24"/>
        </w:rPr>
        <w:t>4.1.</w:t>
      </w:r>
      <w:r w:rsidR="00A3243F">
        <w:rPr>
          <w:szCs w:val="24"/>
        </w:rPr>
        <w:t>4</w:t>
      </w:r>
      <w:r w:rsidRPr="00FE644E">
        <w:rPr>
          <w:szCs w:val="24"/>
        </w:rPr>
        <w:t xml:space="preserve">. užtikrinti, kad Sutarties sudarymo momentu ir visą jos galiojimo laikotarpį Paslaugų teikėjo darbuotojai turėtų reikiamą kvalifikaciją ir patirtį, reikalingą norint tinkamai teikti Paslaugas. </w:t>
      </w:r>
    </w:p>
    <w:p w14:paraId="7775BD7C" w14:textId="791228FB" w:rsidR="00575B37" w:rsidRPr="00FE644E" w:rsidRDefault="00575B37" w:rsidP="000A3133">
      <w:pPr>
        <w:pStyle w:val="BodyText"/>
        <w:spacing w:after="0" w:line="240" w:lineRule="auto"/>
        <w:ind w:firstLine="851"/>
        <w:jc w:val="both"/>
        <w:rPr>
          <w:szCs w:val="24"/>
        </w:rPr>
      </w:pPr>
      <w:r w:rsidRPr="00FE644E">
        <w:rPr>
          <w:szCs w:val="24"/>
        </w:rPr>
        <w:t>4.1.</w:t>
      </w:r>
      <w:r w:rsidR="00A3243F">
        <w:rPr>
          <w:szCs w:val="24"/>
        </w:rPr>
        <w:t>5</w:t>
      </w:r>
      <w:r w:rsidRPr="00FE644E">
        <w:rPr>
          <w:szCs w:val="24"/>
        </w:rPr>
        <w:t xml:space="preserve">. užtikrinti informacijos ir asmens duomenų, susijusių su Sutarties dalyku, Sutarties vykdymu ir gautais rezultatais, </w:t>
      </w:r>
      <w:r w:rsidR="0048251D" w:rsidRPr="00FE644E">
        <w:rPr>
          <w:szCs w:val="24"/>
        </w:rPr>
        <w:t xml:space="preserve">bei renginyje dalyvaujančių asmenų </w:t>
      </w:r>
      <w:r w:rsidRPr="00FE644E">
        <w:rPr>
          <w:szCs w:val="24"/>
        </w:rPr>
        <w:t>konfidencialumą. Paslaugų teikėjas privalo užtikrinti, kad jo darbuotojai ir pavaldūs asmenys laikytųsi informacijos ir asmens duomenų konfidencialumo įsipareigojimų.</w:t>
      </w:r>
    </w:p>
    <w:p w14:paraId="7AF33D6C" w14:textId="48BB0EC2" w:rsidR="00575B37" w:rsidRPr="00FE644E" w:rsidRDefault="00575B37" w:rsidP="000A3133">
      <w:pPr>
        <w:pStyle w:val="BodyText"/>
        <w:spacing w:after="0" w:line="240" w:lineRule="auto"/>
        <w:ind w:firstLine="851"/>
        <w:jc w:val="both"/>
        <w:rPr>
          <w:szCs w:val="24"/>
        </w:rPr>
      </w:pPr>
      <w:r w:rsidRPr="00FE644E">
        <w:rPr>
          <w:szCs w:val="24"/>
        </w:rPr>
        <w:t>4.1.</w:t>
      </w:r>
      <w:r w:rsidR="00A3243F">
        <w:rPr>
          <w:szCs w:val="24"/>
        </w:rPr>
        <w:t>6</w:t>
      </w:r>
      <w:r w:rsidRPr="00FE644E">
        <w:rPr>
          <w:szCs w:val="24"/>
        </w:rPr>
        <w:t>. nenaudoti Paslaugų gavėjo pavadinimo ir (ar) Sutarties turinį sudarančios informacijos reklamoje ir (ar) kitose viešosios informacijos priemonėse be išankstinio raštiško Paslaugų gavėjo sutikimo.</w:t>
      </w:r>
    </w:p>
    <w:p w14:paraId="60885058" w14:textId="4B31FFC5" w:rsidR="00575B37" w:rsidRPr="00FE644E" w:rsidRDefault="00575B37" w:rsidP="000A3133">
      <w:pPr>
        <w:pStyle w:val="BodyText"/>
        <w:spacing w:after="0" w:line="240" w:lineRule="auto"/>
        <w:ind w:firstLine="851"/>
        <w:jc w:val="both"/>
        <w:rPr>
          <w:szCs w:val="24"/>
        </w:rPr>
      </w:pPr>
      <w:r w:rsidRPr="00FE644E">
        <w:rPr>
          <w:szCs w:val="24"/>
        </w:rPr>
        <w:t>4.1.</w:t>
      </w:r>
      <w:r w:rsidR="00A3243F">
        <w:rPr>
          <w:szCs w:val="24"/>
        </w:rPr>
        <w:t>7</w:t>
      </w:r>
      <w:r w:rsidRPr="00FE644E">
        <w:rPr>
          <w:szCs w:val="24"/>
        </w:rPr>
        <w:t>. neperleisti visų arba dalies teisių ir pareigų pagal šią Sutartį jokiai trečiajai šaliai be išankstinio raštiško Perkančiosios organizacijos sutikimo. Paslaugų teikėjui pagal šią Sutartį perleidus visas arba dalį teisių ir pareigų be išankstinio Paslaugų gavėjo sutikimo, Paslaugų gavėjas turi teisę nutraukti Sutartį.</w:t>
      </w:r>
    </w:p>
    <w:p w14:paraId="12A7F89D" w14:textId="77777777" w:rsidR="00400933" w:rsidRPr="00FE644E" w:rsidRDefault="00400933" w:rsidP="00273831">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rPr>
          <w:b/>
          <w:bCs/>
          <w:szCs w:val="24"/>
        </w:rPr>
      </w:pPr>
      <w:r w:rsidRPr="00FE644E">
        <w:rPr>
          <w:szCs w:val="24"/>
        </w:rPr>
        <w:t xml:space="preserve">4.2. </w:t>
      </w:r>
      <w:r w:rsidRPr="00FE644E">
        <w:rPr>
          <w:b/>
          <w:bCs/>
          <w:szCs w:val="24"/>
        </w:rPr>
        <w:t>Paslaugų gavėjas įsipareigoja:</w:t>
      </w:r>
    </w:p>
    <w:p w14:paraId="50F96B9C" w14:textId="30563310" w:rsidR="00400933" w:rsidRDefault="00400933" w:rsidP="00273831">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rPr>
          <w:szCs w:val="24"/>
        </w:rPr>
      </w:pPr>
      <w:r w:rsidRPr="00FE644E">
        <w:rPr>
          <w:szCs w:val="24"/>
        </w:rPr>
        <w:t>4.2.1. sudaryti visas sąlygas, pagrįstai būtinas Paslaugoms teikti.</w:t>
      </w:r>
    </w:p>
    <w:p w14:paraId="3654B0B0" w14:textId="77777777" w:rsidR="004C0FFE" w:rsidRDefault="00A3243F" w:rsidP="0036397B">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rPr>
          <w:lang w:eastAsia="lt-LT"/>
        </w:rPr>
      </w:pPr>
      <w:r w:rsidRPr="00B96FA6">
        <w:rPr>
          <w:szCs w:val="24"/>
        </w:rPr>
        <w:t xml:space="preserve">4.2.2. </w:t>
      </w:r>
      <w:r w:rsidR="00B96FA6" w:rsidRPr="00B96FA6">
        <w:rPr>
          <w:lang w:eastAsia="lt-LT"/>
        </w:rPr>
        <w:t>a</w:t>
      </w:r>
      <w:r w:rsidR="00B96FA6">
        <w:rPr>
          <w:lang w:eastAsia="lt-LT"/>
        </w:rPr>
        <w:t>pie r</w:t>
      </w:r>
      <w:r w:rsidR="00B96FA6" w:rsidRPr="00B96FA6">
        <w:rPr>
          <w:lang w:eastAsia="lt-LT"/>
        </w:rPr>
        <w:t>enginio pranešėjams skirtą tribūną bei vietą</w:t>
      </w:r>
      <w:r w:rsidR="0036397B" w:rsidRPr="00B96FA6">
        <w:rPr>
          <w:lang w:eastAsia="lt-LT"/>
        </w:rPr>
        <w:t xml:space="preserve"> jų sėdėjimui (kėdės, staleliai, foteliai ant scenos</w:t>
      </w:r>
      <w:r w:rsidR="00B96FA6">
        <w:rPr>
          <w:lang w:eastAsia="lt-LT"/>
        </w:rPr>
        <w:t>)</w:t>
      </w:r>
      <w:r w:rsidR="00B96FA6" w:rsidRPr="00B96FA6">
        <w:rPr>
          <w:lang w:eastAsia="lt-LT"/>
        </w:rPr>
        <w:t>, reikalingą vietų skaičių</w:t>
      </w:r>
      <w:r w:rsidR="00A24C14">
        <w:rPr>
          <w:lang w:eastAsia="lt-LT"/>
        </w:rPr>
        <w:t>, tikslų renginio laiką</w:t>
      </w:r>
      <w:r w:rsidR="004C0FFE">
        <w:rPr>
          <w:lang w:eastAsia="lt-LT"/>
        </w:rPr>
        <w:t>, kavos pertraukėlių laiką</w:t>
      </w:r>
      <w:r w:rsidR="00B96FA6" w:rsidRPr="00B96FA6">
        <w:rPr>
          <w:lang w:eastAsia="lt-LT"/>
        </w:rPr>
        <w:t xml:space="preserve"> </w:t>
      </w:r>
      <w:r w:rsidR="00B96FA6">
        <w:rPr>
          <w:lang w:eastAsia="lt-LT"/>
        </w:rPr>
        <w:t xml:space="preserve">Paslaugų teikėjui </w:t>
      </w:r>
      <w:r w:rsidR="00B96FA6" w:rsidRPr="00B96FA6">
        <w:rPr>
          <w:lang w:eastAsia="lt-LT"/>
        </w:rPr>
        <w:t>patikslinti</w:t>
      </w:r>
      <w:r w:rsidR="0036397B" w:rsidRPr="00B96FA6">
        <w:rPr>
          <w:lang w:eastAsia="lt-LT"/>
        </w:rPr>
        <w:t xml:space="preserve"> </w:t>
      </w:r>
      <w:r w:rsidR="00B96FA6">
        <w:rPr>
          <w:lang w:eastAsia="lt-LT"/>
        </w:rPr>
        <w:t xml:space="preserve">likus </w:t>
      </w:r>
      <w:r w:rsidR="00B96FA6" w:rsidRPr="00B96FA6">
        <w:rPr>
          <w:lang w:eastAsia="lt-LT"/>
        </w:rPr>
        <w:t>ne vėliau nei</w:t>
      </w:r>
      <w:r w:rsidR="0036397B" w:rsidRPr="00B96FA6">
        <w:rPr>
          <w:lang w:eastAsia="lt-LT"/>
        </w:rPr>
        <w:t xml:space="preserve"> 1 </w:t>
      </w:r>
      <w:r w:rsidR="00B96FA6">
        <w:rPr>
          <w:lang w:eastAsia="lt-LT"/>
        </w:rPr>
        <w:t xml:space="preserve">(vienai) </w:t>
      </w:r>
      <w:r w:rsidR="00B96FA6" w:rsidRPr="00B96FA6">
        <w:rPr>
          <w:lang w:eastAsia="lt-LT"/>
        </w:rPr>
        <w:t>savaitei iki renginio pradžios</w:t>
      </w:r>
      <w:r w:rsidR="0036397B" w:rsidRPr="00B96FA6">
        <w:rPr>
          <w:lang w:eastAsia="lt-LT"/>
        </w:rPr>
        <w:t xml:space="preserve">. </w:t>
      </w:r>
    </w:p>
    <w:p w14:paraId="0D8CC556" w14:textId="492C0A84" w:rsidR="0036397B" w:rsidRPr="00FE644E" w:rsidRDefault="0036397B" w:rsidP="004C0FFE">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rPr>
          <w:szCs w:val="24"/>
        </w:rPr>
      </w:pPr>
      <w:r>
        <w:rPr>
          <w:szCs w:val="24"/>
        </w:rPr>
        <w:t>4.2.3. kavos pertraukėlių, pietų me</w:t>
      </w:r>
      <w:r w:rsidR="004C0FFE">
        <w:rPr>
          <w:szCs w:val="24"/>
        </w:rPr>
        <w:t xml:space="preserve">niu, dalyvių skaičių </w:t>
      </w:r>
      <w:r>
        <w:rPr>
          <w:szCs w:val="24"/>
        </w:rPr>
        <w:t>su Paslaugų teikėju suderinti likus ne mažiau kaip 2 (dviem) darbo dienoms iki renginio pradžios.</w:t>
      </w:r>
    </w:p>
    <w:p w14:paraId="0BA231F1" w14:textId="7FAD4C4A" w:rsidR="00400933" w:rsidRPr="00FE644E" w:rsidRDefault="00400933" w:rsidP="00273831">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rPr>
          <w:szCs w:val="24"/>
        </w:rPr>
      </w:pPr>
      <w:r w:rsidRPr="00FE644E">
        <w:rPr>
          <w:szCs w:val="24"/>
        </w:rPr>
        <w:t>4.2.</w:t>
      </w:r>
      <w:r w:rsidR="004C0FFE">
        <w:rPr>
          <w:szCs w:val="24"/>
        </w:rPr>
        <w:t>4</w:t>
      </w:r>
      <w:r w:rsidRPr="00FE644E">
        <w:rPr>
          <w:szCs w:val="24"/>
        </w:rPr>
        <w:t>. sumokėti už tinkamai ir laiku suteiktas Paslaugas Sutartyje ir jos priede numatyta tvarka ir terminu.</w:t>
      </w:r>
    </w:p>
    <w:p w14:paraId="68629E19" w14:textId="3C82E8A7" w:rsidR="00400933" w:rsidRPr="00FE644E" w:rsidRDefault="00400933" w:rsidP="00273831">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rPr>
          <w:szCs w:val="24"/>
        </w:rPr>
      </w:pPr>
      <w:r w:rsidRPr="00FE644E">
        <w:rPr>
          <w:szCs w:val="24"/>
        </w:rPr>
        <w:t>4.2.</w:t>
      </w:r>
      <w:r w:rsidR="001643D6">
        <w:rPr>
          <w:szCs w:val="24"/>
        </w:rPr>
        <w:t>5</w:t>
      </w:r>
      <w:r w:rsidRPr="00FE644E">
        <w:rPr>
          <w:szCs w:val="24"/>
        </w:rPr>
        <w:t>. tinkamai vykdyti Sutarties sąlygas ir imtis visų galimų priemonių siekiant išvengti kliūčių, dėl kurių Sutarties nuostatų vykdymas būtų netinkamas ar neįmanomas.</w:t>
      </w:r>
    </w:p>
    <w:p w14:paraId="2A582416" w14:textId="77777777" w:rsidR="00400933" w:rsidRPr="00FE644E" w:rsidRDefault="00400933" w:rsidP="00273831">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rPr>
          <w:szCs w:val="24"/>
        </w:rPr>
      </w:pPr>
      <w:r w:rsidRPr="00FE644E">
        <w:rPr>
          <w:szCs w:val="24"/>
        </w:rPr>
        <w:t>4.3. Nei viena Šalis neturi teisės perleisti visų arba dalies teisių ir pareigų pagal šią Sutartį jokiai trečiajai šaliai be išankstinio raštiško kitos Šalies sutikimo.</w:t>
      </w:r>
    </w:p>
    <w:p w14:paraId="126D3544" w14:textId="08A6544E" w:rsidR="00400933" w:rsidRPr="00FE644E" w:rsidRDefault="00400933" w:rsidP="00273831">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rPr>
          <w:szCs w:val="24"/>
        </w:rPr>
      </w:pPr>
      <w:r w:rsidRPr="00FE644E">
        <w:rPr>
          <w:szCs w:val="24"/>
        </w:rPr>
        <w:t>4.4. Šalys turi ir kitas šioje Sutartyje, jos priede bei Lietuvos Respublikoje galiojančiais teisės aktais nustatytas teises ir pareigas.</w:t>
      </w:r>
    </w:p>
    <w:p w14:paraId="6FFCF260" w14:textId="77777777" w:rsidR="00273831" w:rsidRPr="00FE644E" w:rsidRDefault="00273831" w:rsidP="00273831">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rPr>
          <w:szCs w:val="24"/>
        </w:rPr>
      </w:pPr>
    </w:p>
    <w:p w14:paraId="3006352D" w14:textId="3F6718FF" w:rsidR="008321AA" w:rsidRPr="00FE644E" w:rsidRDefault="008321AA" w:rsidP="008321AA">
      <w:pPr>
        <w:tabs>
          <w:tab w:val="num" w:pos="1470"/>
        </w:tabs>
        <w:jc w:val="center"/>
        <w:rPr>
          <w:b/>
          <w:szCs w:val="24"/>
        </w:rPr>
      </w:pPr>
      <w:r w:rsidRPr="00FE644E">
        <w:rPr>
          <w:b/>
          <w:szCs w:val="24"/>
        </w:rPr>
        <w:t>5. ŠALIŲ ATSAKOMYBĖ</w:t>
      </w:r>
    </w:p>
    <w:p w14:paraId="7932C70D" w14:textId="77777777" w:rsidR="008321AA" w:rsidRPr="00FE644E" w:rsidRDefault="008321AA" w:rsidP="008321AA">
      <w:pPr>
        <w:tabs>
          <w:tab w:val="num" w:pos="1470"/>
        </w:tabs>
        <w:spacing w:after="0" w:line="240" w:lineRule="auto"/>
        <w:ind w:firstLine="851"/>
        <w:jc w:val="both"/>
        <w:rPr>
          <w:szCs w:val="24"/>
        </w:rPr>
      </w:pPr>
      <w:r w:rsidRPr="00FE644E">
        <w:rPr>
          <w:szCs w:val="24"/>
        </w:rPr>
        <w:t xml:space="preserve">5.1. Šalių atsakomybė yra nustatoma pagal galiojančius Lietuvos Respublikos teisės aktus ir šią Sutartį. Šalys įsipareigoja tinkamai vykdyti savo įsipareigojimus, prisiimtus šia Sutartimi, ir susilaikyti </w:t>
      </w:r>
      <w:r w:rsidRPr="00FE644E">
        <w:rPr>
          <w:szCs w:val="24"/>
        </w:rPr>
        <w:lastRenderedPageBreak/>
        <w:t>nuo bet kokių veiksmų, kuriais galėtų padaryti žalos viena kitai.</w:t>
      </w:r>
      <w:r w:rsidRPr="00FE644E">
        <w:t xml:space="preserve"> </w:t>
      </w:r>
      <w:r w:rsidRPr="00FE644E">
        <w:rPr>
          <w:szCs w:val="24"/>
        </w:rPr>
        <w:t xml:space="preserve">Jei Paslaugų teikėjas, teikdamas Sutartyje numatytas Paslaugas, savo veiksmais ar neveikimu sukėlė nuostolius ar žalą tretiesiems asmenims, jis privalo sukeltus nuostolius ar žalą atlyginti savarankiškai ir per protingą terminą. </w:t>
      </w:r>
    </w:p>
    <w:p w14:paraId="2C0B3768" w14:textId="77777777" w:rsidR="008321AA" w:rsidRPr="00FE644E" w:rsidRDefault="008321AA" w:rsidP="008321AA">
      <w:pPr>
        <w:tabs>
          <w:tab w:val="num" w:pos="1470"/>
        </w:tabs>
        <w:spacing w:after="0" w:line="240" w:lineRule="auto"/>
        <w:ind w:firstLine="851"/>
        <w:jc w:val="both"/>
        <w:rPr>
          <w:szCs w:val="24"/>
        </w:rPr>
      </w:pPr>
      <w:r w:rsidRPr="00FE644E">
        <w:rPr>
          <w:szCs w:val="24"/>
        </w:rPr>
        <w:t>5.2. Konfidencialumo reikalavimai Šalims galioja Sutarties vykdymo metu ir neribotą laiką po jo. Šalis, pažeidusi konfidencialumo įsipareigojimus, privalo atlyginti kitos Šalies dėl to patirtus nuostolius. Šio punkto pažeidimu nebus laikoma atvejai, kai šią informaciją, vadovaujantis teisės aktais, Šalis privalėjo pateikti teisėsaugos ar kitoms institucijoms, ar paskelbti viešai.</w:t>
      </w:r>
    </w:p>
    <w:p w14:paraId="45596A05" w14:textId="77777777" w:rsidR="008321AA" w:rsidRPr="00FE644E" w:rsidRDefault="008321AA" w:rsidP="008321AA">
      <w:pPr>
        <w:tabs>
          <w:tab w:val="num" w:pos="1470"/>
        </w:tabs>
        <w:spacing w:after="0" w:line="240" w:lineRule="auto"/>
        <w:ind w:firstLine="851"/>
        <w:jc w:val="both"/>
        <w:rPr>
          <w:szCs w:val="24"/>
        </w:rPr>
      </w:pPr>
      <w:r w:rsidRPr="00FE644E">
        <w:rPr>
          <w:szCs w:val="24"/>
        </w:rPr>
        <w:t>5.3. Šalis atleidžiama nuo atsakomybės už šios Sutarties nevykdymą, jeigu ji įrodo, kad ši Sutartis neįvykdyta dėl aplinkybių, kurių ji negalėjo kontroliuoti bei protingai numatyti šios Sutarties sudarymo metu ir kad negalėjo užkirsti kelio šių aplinkybių ir jų pasekmių atsiradimui (</w:t>
      </w:r>
      <w:r w:rsidRPr="00FE644E">
        <w:rPr>
          <w:i/>
          <w:szCs w:val="24"/>
        </w:rPr>
        <w:t xml:space="preserve">force majeure </w:t>
      </w:r>
      <w:r w:rsidRPr="00FE644E">
        <w:rPr>
          <w:szCs w:val="24"/>
        </w:rPr>
        <w:t xml:space="preserve">aplinkybės). Šalis, negalinti vykdyti savo įsipareigojimų dėl nenugalimos jėgos (force majeure), turi kaip įmanoma skubiau apie tai pranešti kitai Šaliai. Būtina pranešti ir tada, kai išnyksta pagrindas neįvykdyti įsipareigojimų. Pagrindas atleisti nuo atsakomybės atsiranda nuo nenugalimos jėgos </w:t>
      </w:r>
      <w:r w:rsidRPr="00FE644E">
        <w:rPr>
          <w:i/>
          <w:szCs w:val="24"/>
        </w:rPr>
        <w:t>(force majeure)</w:t>
      </w:r>
      <w:r w:rsidRPr="00FE644E">
        <w:rPr>
          <w:szCs w:val="24"/>
        </w:rPr>
        <w:t xml:space="preserve"> atsiradimo momento arba Šalims pranešus nuo pranešimo momento. Jeigu nenugalimos jėgos </w:t>
      </w:r>
      <w:r w:rsidRPr="00FE644E">
        <w:rPr>
          <w:i/>
          <w:szCs w:val="24"/>
        </w:rPr>
        <w:t>(force majeure)</w:t>
      </w:r>
      <w:r w:rsidRPr="00FE644E">
        <w:rPr>
          <w:szCs w:val="24"/>
        </w:rPr>
        <w:t xml:space="preserve"> aplinkybės tęsiasi ilgiau kaip 3 (tris) mėnesius nuo pranešimo apie jas gavimo dienos, Šalys tarpusavio rašytiniu susitarimu gali nutraukti šią Sutartį. Nei viena iš Šalių neturi teisės reikalauti iš kitos Šalies atlyginti dėl to patirtus nuostolius, jei Šalis, kuri susidūrė su nenugalimos jėgos </w:t>
      </w:r>
      <w:r w:rsidRPr="00FE644E">
        <w:rPr>
          <w:i/>
          <w:szCs w:val="24"/>
        </w:rPr>
        <w:t>(force majeure)</w:t>
      </w:r>
      <w:r w:rsidRPr="00FE644E">
        <w:rPr>
          <w:szCs w:val="24"/>
        </w:rPr>
        <w:t xml:space="preserve"> aplinkybėmis, pateikė tai patvirtinančius dokumentus, kad tokios aplinkybės buvo.</w:t>
      </w:r>
    </w:p>
    <w:p w14:paraId="12452879" w14:textId="1449CE59" w:rsidR="008321AA" w:rsidRPr="00FE644E" w:rsidRDefault="008321AA" w:rsidP="008321AA">
      <w:pPr>
        <w:tabs>
          <w:tab w:val="num" w:pos="1470"/>
        </w:tabs>
        <w:spacing w:after="0" w:line="240" w:lineRule="auto"/>
        <w:ind w:firstLine="851"/>
        <w:jc w:val="both"/>
        <w:rPr>
          <w:szCs w:val="24"/>
        </w:rPr>
      </w:pPr>
      <w:r w:rsidRPr="00FE644E">
        <w:rPr>
          <w:szCs w:val="24"/>
        </w:rPr>
        <w:t xml:space="preserve">5.4. Jei Paslaugų teikėjas dėl savo kaltės nesuteikia Paslaugų Sutartyje nustatytais terminais, Paslaugų gavėjas taiko 0,02 (dviejų šimtųjų) procento dydžio delspinigius nuo bendros Sutarties vertės </w:t>
      </w:r>
      <w:r w:rsidR="00397630" w:rsidRPr="00FE644E">
        <w:rPr>
          <w:szCs w:val="24"/>
        </w:rPr>
        <w:t xml:space="preserve">(be PVM) </w:t>
      </w:r>
      <w:r w:rsidRPr="00FE644E">
        <w:rPr>
          <w:szCs w:val="24"/>
        </w:rPr>
        <w:t>už kiekvieną termino praleidimo dieną.</w:t>
      </w:r>
    </w:p>
    <w:p w14:paraId="022E5798" w14:textId="1A02475C" w:rsidR="008321AA" w:rsidRPr="00FE644E" w:rsidRDefault="008321AA" w:rsidP="008321AA">
      <w:pPr>
        <w:tabs>
          <w:tab w:val="num" w:pos="1470"/>
        </w:tabs>
        <w:spacing w:after="0" w:line="240" w:lineRule="auto"/>
        <w:ind w:firstLine="851"/>
        <w:jc w:val="both"/>
        <w:rPr>
          <w:szCs w:val="24"/>
        </w:rPr>
      </w:pPr>
      <w:r w:rsidRPr="00FE644E">
        <w:rPr>
          <w:szCs w:val="24"/>
        </w:rPr>
        <w:t xml:space="preserve">5.5. Dėl Paslaugų gavėjo kaltės neatlikus apmokėjimo už suteiktas Paslaugas nustatytais terminais, Paslaugų teikėjo pareikalavimu Paslaugų gavėjas privalo sumokėti Paslaugų teikėjui už kiekvieną uždelstą dieną – 0,02 (dviejų šimtųjų) procento dydžio delspinigių nuo laiku neapmokėtos sumos </w:t>
      </w:r>
      <w:r w:rsidR="00397630" w:rsidRPr="00FE644E">
        <w:rPr>
          <w:szCs w:val="24"/>
        </w:rPr>
        <w:t xml:space="preserve">(be PVM) </w:t>
      </w:r>
      <w:r w:rsidRPr="00FE644E">
        <w:rPr>
          <w:szCs w:val="24"/>
        </w:rPr>
        <w:t>už kiekvieną uždelstą dieną, neviršijant 10 (dešimt) procentų bendros Sutarties kainos</w:t>
      </w:r>
      <w:r w:rsidR="00397630" w:rsidRPr="00FE644E">
        <w:rPr>
          <w:szCs w:val="24"/>
        </w:rPr>
        <w:t xml:space="preserve"> (be PVM)</w:t>
      </w:r>
      <w:r w:rsidRPr="00FE644E">
        <w:rPr>
          <w:szCs w:val="24"/>
        </w:rPr>
        <w:t>.</w:t>
      </w:r>
    </w:p>
    <w:p w14:paraId="46E30715" w14:textId="77777777" w:rsidR="008321AA" w:rsidRPr="00FE644E" w:rsidRDefault="008321AA" w:rsidP="008321AA">
      <w:pPr>
        <w:tabs>
          <w:tab w:val="num" w:pos="1470"/>
        </w:tabs>
        <w:spacing w:after="0" w:line="240" w:lineRule="auto"/>
        <w:ind w:firstLine="851"/>
        <w:jc w:val="both"/>
        <w:rPr>
          <w:szCs w:val="24"/>
        </w:rPr>
      </w:pPr>
      <w:r w:rsidRPr="00FE644E">
        <w:rPr>
          <w:szCs w:val="24"/>
        </w:rPr>
        <w:t>5.6. Jei Paslaugų teikėjas Sutarties neįvykdo ar netinkamai įvykdo ir taip iš esmės pažeidžia Sutartį (CK 6.217 straipsnio 2 dalis), Paslaugų gavėjas taiko Paslaugų teikėjui 10 % nuo bendros Sutarties kainos (be PVM) dydžio baudą.</w:t>
      </w:r>
    </w:p>
    <w:p w14:paraId="0E93988F" w14:textId="77777777" w:rsidR="008321AA" w:rsidRPr="00FE644E" w:rsidRDefault="008321AA" w:rsidP="008321AA">
      <w:pPr>
        <w:tabs>
          <w:tab w:val="num" w:pos="1470"/>
        </w:tabs>
        <w:spacing w:after="0" w:line="240" w:lineRule="auto"/>
        <w:ind w:firstLine="851"/>
        <w:jc w:val="both"/>
        <w:rPr>
          <w:szCs w:val="24"/>
        </w:rPr>
      </w:pPr>
      <w:r w:rsidRPr="00FE644E">
        <w:rPr>
          <w:szCs w:val="24"/>
        </w:rPr>
        <w:t>5.7.</w:t>
      </w:r>
      <w:r w:rsidRPr="00FE644E">
        <w:t xml:space="preserve"> </w:t>
      </w:r>
      <w:r w:rsidRPr="00FE644E">
        <w:rPr>
          <w:szCs w:val="24"/>
        </w:rPr>
        <w:t>Paslaugos gavėjas turi teisę išskaičiuoti Paslaugos teikėjui priskaičiuotas netesybas iš Paslaugos teikėjui mokėtinų sumų.</w:t>
      </w:r>
    </w:p>
    <w:p w14:paraId="2AAF04AB" w14:textId="2B6D5A0A" w:rsidR="008414CA" w:rsidRPr="00FE644E" w:rsidRDefault="008414CA" w:rsidP="005D1D97">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Cs w:val="24"/>
        </w:rPr>
      </w:pPr>
    </w:p>
    <w:p w14:paraId="24CCFFFA" w14:textId="7819DEFA" w:rsidR="008321AA" w:rsidRPr="00FE644E" w:rsidRDefault="008321AA" w:rsidP="008321AA">
      <w:pPr>
        <w:pStyle w:val="BodyText"/>
        <w:numPr>
          <w:ilvl w:val="0"/>
          <w:numId w:val="6"/>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zCs w:val="24"/>
        </w:rPr>
      </w:pPr>
      <w:r w:rsidRPr="00FE644E">
        <w:rPr>
          <w:b/>
          <w:szCs w:val="24"/>
        </w:rPr>
        <w:t xml:space="preserve">SUTARTIES GALIOJIMAS </w:t>
      </w:r>
      <w:r w:rsidRPr="00FE644E">
        <w:rPr>
          <w:b/>
          <w:szCs w:val="24"/>
        </w:rPr>
        <w:br/>
      </w:r>
    </w:p>
    <w:p w14:paraId="6784D5C3" w14:textId="5E2C6608" w:rsidR="008321AA" w:rsidRPr="00FE644E" w:rsidRDefault="008321AA" w:rsidP="008321AA">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rPr>
          <w:szCs w:val="24"/>
        </w:rPr>
      </w:pPr>
      <w:r w:rsidRPr="00FE644E">
        <w:rPr>
          <w:szCs w:val="24"/>
        </w:rPr>
        <w:t xml:space="preserve">6.1. Ši Sutartis įsigalioja ją </w:t>
      </w:r>
      <w:proofErr w:type="spellStart"/>
      <w:r w:rsidRPr="00FE644E">
        <w:rPr>
          <w:szCs w:val="24"/>
        </w:rPr>
        <w:t>abiems</w:t>
      </w:r>
      <w:proofErr w:type="spellEnd"/>
      <w:r w:rsidRPr="00FE644E">
        <w:rPr>
          <w:szCs w:val="24"/>
        </w:rPr>
        <w:t xml:space="preserve"> Šalims pasirašius ir galioja iki visiškų prievolių įvykdymų.</w:t>
      </w:r>
    </w:p>
    <w:p w14:paraId="3E3A7B55" w14:textId="77777777" w:rsidR="008321AA" w:rsidRPr="00FE644E" w:rsidRDefault="008321AA" w:rsidP="008321AA">
      <w:pPr>
        <w:spacing w:after="0" w:line="240" w:lineRule="auto"/>
        <w:ind w:firstLine="851"/>
        <w:jc w:val="both"/>
        <w:rPr>
          <w:szCs w:val="24"/>
        </w:rPr>
      </w:pPr>
      <w:r w:rsidRPr="00FE644E">
        <w:rPr>
          <w:szCs w:val="24"/>
        </w:rPr>
        <w:t>6.2. Sutartis gali būti keičiama vadovaujantis VPĮ 89 straipsniu. Sutarties sąlygų pakeitimai įforminami Šalių rašytiniais susitarimais, kurie yra neatskiriama Sutarties dalis.</w:t>
      </w:r>
    </w:p>
    <w:p w14:paraId="7D739730" w14:textId="690FE860" w:rsidR="008321AA" w:rsidRPr="00FE644E" w:rsidRDefault="008321AA" w:rsidP="008321AA">
      <w:pPr>
        <w:spacing w:after="0" w:line="240" w:lineRule="auto"/>
        <w:ind w:firstLine="851"/>
        <w:jc w:val="both"/>
        <w:rPr>
          <w:szCs w:val="24"/>
        </w:rPr>
      </w:pPr>
      <w:r w:rsidRPr="00FE644E">
        <w:rPr>
          <w:szCs w:val="24"/>
        </w:rPr>
        <w:t>6.3.</w:t>
      </w:r>
      <w:r w:rsidRPr="00FE644E">
        <w:rPr>
          <w:iCs/>
          <w:szCs w:val="24"/>
        </w:rPr>
        <w:t xml:space="preserve">Sutartis gali būti nutraukiama abiejų Šalių raštišku susitarimu. </w:t>
      </w:r>
    </w:p>
    <w:p w14:paraId="567C0525" w14:textId="57493DA5" w:rsidR="008321AA" w:rsidRPr="00FE644E" w:rsidRDefault="008321AA" w:rsidP="008321AA">
      <w:pPr>
        <w:pStyle w:val="taltipfb"/>
        <w:shd w:val="clear" w:color="auto" w:fill="FFFFFF"/>
        <w:spacing w:before="0" w:beforeAutospacing="0" w:after="0" w:afterAutospacing="0"/>
        <w:ind w:firstLine="851"/>
        <w:jc w:val="both"/>
      </w:pPr>
      <w:r w:rsidRPr="00FE644E">
        <w:t>6.4. Paslaugų gavėjas turi teisę vienašališkai nutraukti šią Sutartį:</w:t>
      </w:r>
    </w:p>
    <w:p w14:paraId="6EDE4E41" w14:textId="2B54FD80" w:rsidR="008321AA" w:rsidRPr="00FE644E" w:rsidRDefault="008321AA" w:rsidP="008321AA">
      <w:pPr>
        <w:pStyle w:val="taltipfb"/>
        <w:shd w:val="clear" w:color="auto" w:fill="FFFFFF"/>
        <w:spacing w:before="0" w:beforeAutospacing="0" w:after="0" w:afterAutospacing="0"/>
        <w:ind w:firstLine="851"/>
        <w:jc w:val="both"/>
      </w:pPr>
      <w:r w:rsidRPr="00FE644E">
        <w:t>6.4.1. vadovaudamasis CK 6.721 straipsnio 1 dalimi, raštu įspėdamas Paslaugų teikėją prieš 10 (dešimt) dienų;</w:t>
      </w:r>
    </w:p>
    <w:p w14:paraId="616D1071" w14:textId="3AC75270" w:rsidR="008321AA" w:rsidRPr="00FE644E" w:rsidRDefault="008321AA" w:rsidP="008321AA">
      <w:pPr>
        <w:pStyle w:val="taltipfb"/>
        <w:shd w:val="clear" w:color="auto" w:fill="FFFFFF"/>
        <w:spacing w:before="0" w:beforeAutospacing="0" w:after="0" w:afterAutospacing="0"/>
        <w:ind w:firstLine="851"/>
        <w:jc w:val="both"/>
        <w:rPr>
          <w:iCs/>
        </w:rPr>
      </w:pPr>
      <w:r w:rsidRPr="00FE644E">
        <w:t xml:space="preserve">6.4.2. jei </w:t>
      </w:r>
      <w:r w:rsidRPr="00FE644E">
        <w:rPr>
          <w:iCs/>
        </w:rPr>
        <w:t>paaiškėjo aplinkybės, nustatytos VPĮ 90 straipsnio 1 dalyje;</w:t>
      </w:r>
    </w:p>
    <w:p w14:paraId="301CB092" w14:textId="5705C832" w:rsidR="008321AA" w:rsidRPr="00FE644E" w:rsidRDefault="008321AA" w:rsidP="008321AA">
      <w:pPr>
        <w:pStyle w:val="taltipfb"/>
        <w:shd w:val="clear" w:color="auto" w:fill="FFFFFF"/>
        <w:spacing w:before="0" w:beforeAutospacing="0" w:after="0" w:afterAutospacing="0"/>
        <w:ind w:firstLine="851"/>
        <w:jc w:val="both"/>
        <w:rPr>
          <w:iCs/>
        </w:rPr>
      </w:pPr>
      <w:r w:rsidRPr="00FE644E">
        <w:rPr>
          <w:iCs/>
        </w:rPr>
        <w:t>6.4.3. Paslaugų teikėjas bankrutuoja, yra likviduojamas arba sustabdo ūkinę veiklą arba kai pagal teisės aktus susidaro analogiška situacija;</w:t>
      </w:r>
    </w:p>
    <w:p w14:paraId="57AE8BA2" w14:textId="49E9130C" w:rsidR="008321AA" w:rsidRPr="00FE644E" w:rsidRDefault="008321AA" w:rsidP="008321AA">
      <w:pPr>
        <w:pStyle w:val="taltipfb"/>
        <w:shd w:val="clear" w:color="auto" w:fill="FFFFFF"/>
        <w:spacing w:before="0" w:beforeAutospacing="0" w:after="0" w:afterAutospacing="0"/>
        <w:ind w:firstLine="851"/>
        <w:jc w:val="both"/>
        <w:rPr>
          <w:iCs/>
        </w:rPr>
      </w:pPr>
      <w:r w:rsidRPr="00FE644E">
        <w:rPr>
          <w:iCs/>
        </w:rPr>
        <w:t>6.4.4. Paslaugų teikėjas Sutarties vykdymą perleido tretiesiems asmenims be raštiško Perkančiosios organizacijos sutikimo.</w:t>
      </w:r>
    </w:p>
    <w:p w14:paraId="5E2FA156" w14:textId="65989D9C" w:rsidR="008321AA" w:rsidRPr="00FE644E" w:rsidRDefault="008321AA" w:rsidP="008321AA">
      <w:pPr>
        <w:pStyle w:val="taltipfb"/>
        <w:shd w:val="clear" w:color="auto" w:fill="FFFFFF"/>
        <w:spacing w:before="0" w:beforeAutospacing="0" w:after="0" w:afterAutospacing="0"/>
        <w:ind w:firstLine="851"/>
        <w:jc w:val="both"/>
      </w:pPr>
      <w:r w:rsidRPr="00FE644E">
        <w:t xml:space="preserve">6.5. Paslaugų teikėjas, vadovaudamasis CK 6.721 straipsnio 2 dalimi, turi teisę nutraukti šią Sutartį vienašališkai dėl svarbių priežasčių, raštu įspėdamas Paslaugų gavėją prieš 30 (trisdešimt) </w:t>
      </w:r>
      <w:r w:rsidRPr="00FE644E">
        <w:lastRenderedPageBreak/>
        <w:t xml:space="preserve">kalendorinių dienų. Tokiu atveju Paslaugų teikėjas privalo visiškai atlyginti Paslaugų gavėjo dėl to patirtus nuostolius ir žalą. </w:t>
      </w:r>
    </w:p>
    <w:p w14:paraId="644D5820" w14:textId="15215C04" w:rsidR="008321AA" w:rsidRDefault="008321AA" w:rsidP="008321AA">
      <w:pPr>
        <w:pStyle w:val="taltipfb"/>
        <w:shd w:val="clear" w:color="auto" w:fill="FFFFFF"/>
        <w:spacing w:before="0" w:beforeAutospacing="0" w:after="0" w:afterAutospacing="0"/>
        <w:ind w:firstLine="851"/>
        <w:jc w:val="both"/>
      </w:pPr>
      <w:r w:rsidRPr="00FE644E">
        <w:t xml:space="preserve">6.6. Sutartis gali būti nutraukta ir kitais Lietuvos Respublikos teisės aktuose nustatytais pagrindais. </w:t>
      </w:r>
    </w:p>
    <w:p w14:paraId="3BD3BEC6" w14:textId="135C5283" w:rsidR="00A3243F" w:rsidRPr="00FE644E" w:rsidRDefault="00A3243F" w:rsidP="008321AA">
      <w:pPr>
        <w:pStyle w:val="taltipfb"/>
        <w:shd w:val="clear" w:color="auto" w:fill="FFFFFF"/>
        <w:spacing w:before="0" w:beforeAutospacing="0" w:after="0" w:afterAutospacing="0"/>
        <w:ind w:firstLine="851"/>
        <w:jc w:val="both"/>
      </w:pPr>
      <w:r>
        <w:rPr>
          <w:lang w:eastAsia="en-US"/>
        </w:rPr>
        <w:t xml:space="preserve">6.7. </w:t>
      </w:r>
      <w:r w:rsidRPr="00235B3B">
        <w:rPr>
          <w:lang w:eastAsia="en-US"/>
        </w:rPr>
        <w:t>Lietuvos Respublikos Vyriausybei ar kitam kompetentingam subjektui įvedus apribojimą / draudimą organizuoti renginius uždarose patalpose, apribojus dalyvių skaičių, ir (ar) įvedus kitus suvaržymus, dėl kurių P</w:t>
      </w:r>
      <w:r>
        <w:rPr>
          <w:lang w:eastAsia="en-US"/>
        </w:rPr>
        <w:t>aslaugos gavėjas</w:t>
      </w:r>
      <w:r w:rsidRPr="00235B3B">
        <w:rPr>
          <w:lang w:eastAsia="en-US"/>
        </w:rPr>
        <w:t xml:space="preserve"> spręstų, jog Paslaugos pagal Sutartį neatitinka jos interesų, P</w:t>
      </w:r>
      <w:r>
        <w:rPr>
          <w:lang w:eastAsia="en-US"/>
        </w:rPr>
        <w:t>aslaugos gavėjas</w:t>
      </w:r>
      <w:r w:rsidRPr="00235B3B">
        <w:rPr>
          <w:lang w:eastAsia="en-US"/>
        </w:rPr>
        <w:t xml:space="preserve"> turi teisę vienašališkai nutraukti Sutartį, apie Sutarties nutraukimą įspėjus Paslaug</w:t>
      </w:r>
      <w:r>
        <w:rPr>
          <w:lang w:eastAsia="en-US"/>
        </w:rPr>
        <w:t>ų</w:t>
      </w:r>
      <w:r w:rsidRPr="00235B3B">
        <w:rPr>
          <w:lang w:eastAsia="en-US"/>
        </w:rPr>
        <w:t xml:space="preserve"> teikėją raštu ne vėliau kaip likus 1 (vienai) darbo dienai iki numatomos renginio pradžios. Šalys susitaria, jog tokiu atveju Paslaug</w:t>
      </w:r>
      <w:r>
        <w:rPr>
          <w:lang w:eastAsia="en-US"/>
        </w:rPr>
        <w:t>ų</w:t>
      </w:r>
      <w:r w:rsidRPr="00235B3B">
        <w:rPr>
          <w:lang w:eastAsia="en-US"/>
        </w:rPr>
        <w:t xml:space="preserve"> teikėjas neturi teisės gauti</w:t>
      </w:r>
      <w:r>
        <w:rPr>
          <w:lang w:eastAsia="en-US"/>
        </w:rPr>
        <w:t>.</w:t>
      </w:r>
    </w:p>
    <w:p w14:paraId="1D23EDBA" w14:textId="0663C5FA" w:rsidR="008321AA" w:rsidRPr="00FE644E" w:rsidRDefault="008321AA" w:rsidP="008321AA">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p>
    <w:p w14:paraId="530639F4" w14:textId="18CA9FB6" w:rsidR="005763A9" w:rsidRPr="00FE644E" w:rsidRDefault="005763A9" w:rsidP="00273831">
      <w:pPr>
        <w:pStyle w:val="ListParagraph"/>
        <w:numPr>
          <w:ilvl w:val="0"/>
          <w:numId w:val="6"/>
        </w:numPr>
        <w:jc w:val="center"/>
        <w:rPr>
          <w:b/>
          <w:lang w:val="lt-LT"/>
        </w:rPr>
      </w:pPr>
      <w:r w:rsidRPr="00FE644E">
        <w:rPr>
          <w:b/>
          <w:lang w:val="lt-LT"/>
        </w:rPr>
        <w:t xml:space="preserve"> BAIGIAMOSIOS NUOSTATOS</w:t>
      </w:r>
    </w:p>
    <w:p w14:paraId="305DC343" w14:textId="77777777" w:rsidR="00273831" w:rsidRPr="00FE644E" w:rsidRDefault="00273831" w:rsidP="000A3133">
      <w:pPr>
        <w:pStyle w:val="ListParagraph"/>
        <w:ind w:left="1080"/>
        <w:rPr>
          <w:b/>
          <w:lang w:val="lt-LT"/>
        </w:rPr>
      </w:pPr>
    </w:p>
    <w:p w14:paraId="30EA355C" w14:textId="6ED047E6" w:rsidR="005763A9" w:rsidRPr="00FE644E" w:rsidRDefault="005763A9" w:rsidP="005763A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szCs w:val="24"/>
        </w:rPr>
      </w:pPr>
      <w:r w:rsidRPr="00FE644E">
        <w:rPr>
          <w:szCs w:val="24"/>
        </w:rPr>
        <w:t>7.1. Šiai Sutarčiai taikoma ir ji aiškinama pagal Lietuvos Respublikos teisę. Bet kokie nesutarimai ar ginčai, kylantys tarp Šalių dėl šios Sutarties, sprendžiami Šalims bendradarbiaujant, derybų būdu, priimant abipusį susitarimą. Šalims nepavykus susitarti, bet kokie ginčai dėl Sutarties sprendžiami kompetentingame Lietuvos Respublikos teisme.</w:t>
      </w:r>
    </w:p>
    <w:p w14:paraId="240DDD98" w14:textId="44CB8C65" w:rsidR="005763A9" w:rsidRPr="00FE644E" w:rsidRDefault="005763A9" w:rsidP="005763A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szCs w:val="24"/>
        </w:rPr>
      </w:pPr>
      <w:r w:rsidRPr="00FE644E">
        <w:rPr>
          <w:szCs w:val="24"/>
        </w:rPr>
        <w:t>7.2. Bet kokie pranešimai, kurie yra privalomi ar leidžiami pagal šią Sutartį, bus laikomi pateiktais, jeigu jie bus asmeniškai arba raštu pateikti kitai Šaliai ir bus gautas patvirtinimas apie gavimą arba išsiųsti elektroniniu paštu, nurodytu šioje Sutartyje.</w:t>
      </w:r>
    </w:p>
    <w:p w14:paraId="42FADB86" w14:textId="5A39C711" w:rsidR="005763A9" w:rsidRPr="00FE644E" w:rsidRDefault="005763A9" w:rsidP="005763A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bCs/>
          <w:szCs w:val="24"/>
        </w:rPr>
      </w:pPr>
      <w:r w:rsidRPr="00FE644E">
        <w:rPr>
          <w:bCs/>
          <w:szCs w:val="24"/>
        </w:rPr>
        <w:t>7.3. Paslaugų gavėjas Sutarties vykdymui skiria atstovus:</w:t>
      </w:r>
    </w:p>
    <w:p w14:paraId="2CC46C36" w14:textId="043DD327" w:rsidR="005763A9" w:rsidRPr="00FE644E" w:rsidRDefault="005763A9" w:rsidP="005763A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bCs/>
          <w:szCs w:val="24"/>
        </w:rPr>
      </w:pPr>
      <w:r w:rsidRPr="00FE644E">
        <w:rPr>
          <w:bCs/>
          <w:szCs w:val="24"/>
        </w:rPr>
        <w:t xml:space="preserve">7.3.1. Sutarties administravimui </w:t>
      </w:r>
      <w:bookmarkStart w:id="2" w:name="_Hlk107920287"/>
      <w:r w:rsidRPr="00FE644E">
        <w:rPr>
          <w:bCs/>
          <w:szCs w:val="24"/>
        </w:rPr>
        <w:t>–</w:t>
      </w:r>
      <w:bookmarkEnd w:id="2"/>
      <w:r w:rsidR="00A70E8F" w:rsidRPr="00FE644E">
        <w:rPr>
          <w:bCs/>
          <w:szCs w:val="24"/>
        </w:rPr>
        <w:t xml:space="preserve"> </w:t>
      </w:r>
      <w:r w:rsidR="00431904">
        <w:rPr>
          <w:bCs/>
          <w:szCs w:val="24"/>
        </w:rPr>
        <w:t>___________________________;</w:t>
      </w:r>
    </w:p>
    <w:p w14:paraId="067826DE" w14:textId="2D95E9EE" w:rsidR="005763A9" w:rsidRPr="00FE644E" w:rsidRDefault="005763A9" w:rsidP="005763A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bCs/>
          <w:szCs w:val="24"/>
        </w:rPr>
      </w:pPr>
      <w:r w:rsidRPr="00FE644E">
        <w:rPr>
          <w:bCs/>
          <w:szCs w:val="24"/>
        </w:rPr>
        <w:t>7.3.2. Sutarties vykdymui –</w:t>
      </w:r>
      <w:r w:rsidR="00431904">
        <w:rPr>
          <w:bCs/>
          <w:szCs w:val="24"/>
        </w:rPr>
        <w:t>______________________-</w:t>
      </w:r>
      <w:r w:rsidRPr="00FE644E">
        <w:rPr>
          <w:bCs/>
          <w:szCs w:val="24"/>
        </w:rPr>
        <w:t>;</w:t>
      </w:r>
    </w:p>
    <w:p w14:paraId="4A77BE8E" w14:textId="309E016F" w:rsidR="005763A9" w:rsidRPr="00FE644E" w:rsidRDefault="005763A9" w:rsidP="005763A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bCs/>
          <w:szCs w:val="24"/>
        </w:rPr>
      </w:pPr>
      <w:r w:rsidRPr="00FE644E">
        <w:rPr>
          <w:bCs/>
          <w:szCs w:val="24"/>
        </w:rPr>
        <w:t xml:space="preserve">7.3.3. už Sutarties ir jos pakeitimų paskelbimą pagal VPĮ 86 straipsnio 9 dalies nuostatas </w:t>
      </w:r>
      <w:r w:rsidR="00A70E8F" w:rsidRPr="00FE644E">
        <w:rPr>
          <w:bCs/>
          <w:szCs w:val="24"/>
        </w:rPr>
        <w:t>–</w:t>
      </w:r>
      <w:r w:rsidRPr="00FE644E">
        <w:rPr>
          <w:bCs/>
          <w:szCs w:val="24"/>
        </w:rPr>
        <w:t xml:space="preserve"> </w:t>
      </w:r>
      <w:r w:rsidR="00A70E8F" w:rsidRPr="00FE644E">
        <w:rPr>
          <w:bCs/>
          <w:szCs w:val="24"/>
        </w:rPr>
        <w:t>Laim</w:t>
      </w:r>
      <w:r w:rsidR="00397630" w:rsidRPr="00FE644E">
        <w:rPr>
          <w:bCs/>
          <w:szCs w:val="24"/>
        </w:rPr>
        <w:t>ą</w:t>
      </w:r>
      <w:r w:rsidR="00A70E8F" w:rsidRPr="00FE644E">
        <w:rPr>
          <w:bCs/>
          <w:szCs w:val="24"/>
        </w:rPr>
        <w:t xml:space="preserve"> </w:t>
      </w:r>
      <w:proofErr w:type="spellStart"/>
      <w:r w:rsidR="00A70E8F" w:rsidRPr="00FE644E">
        <w:rPr>
          <w:bCs/>
          <w:szCs w:val="24"/>
        </w:rPr>
        <w:t>Ratkevičienę</w:t>
      </w:r>
      <w:proofErr w:type="spellEnd"/>
      <w:r w:rsidRPr="00FE644E">
        <w:rPr>
          <w:bCs/>
          <w:szCs w:val="24"/>
        </w:rPr>
        <w:t xml:space="preserve">  </w:t>
      </w:r>
      <w:r w:rsidR="00431904">
        <w:rPr>
          <w:bCs/>
          <w:szCs w:val="24"/>
        </w:rPr>
        <w:t>______________</w:t>
      </w:r>
      <w:r w:rsidRPr="00FE644E">
        <w:rPr>
          <w:bCs/>
          <w:szCs w:val="24"/>
        </w:rPr>
        <w:t>.</w:t>
      </w:r>
    </w:p>
    <w:p w14:paraId="6ED6385B" w14:textId="48F98A45" w:rsidR="005763A9" w:rsidRPr="00AB5C4E" w:rsidRDefault="005763A9" w:rsidP="005763A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bCs/>
          <w:szCs w:val="24"/>
        </w:rPr>
      </w:pPr>
      <w:r w:rsidRPr="00AB5C4E">
        <w:rPr>
          <w:bCs/>
          <w:szCs w:val="24"/>
        </w:rPr>
        <w:t>7.4. Paslaugų teikėjo už Sutarties vykdymą ir administravimą atsakingas asmuo</w:t>
      </w:r>
      <w:r w:rsidR="00A70E8F" w:rsidRPr="00AB5C4E">
        <w:rPr>
          <w:bCs/>
          <w:szCs w:val="24"/>
        </w:rPr>
        <w:t xml:space="preserve"> – </w:t>
      </w:r>
      <w:r w:rsidR="00431904">
        <w:rPr>
          <w:bCs/>
          <w:szCs w:val="24"/>
        </w:rPr>
        <w:t>_______________________.</w:t>
      </w:r>
    </w:p>
    <w:p w14:paraId="2B3CF50B" w14:textId="5360FCC4" w:rsidR="005763A9" w:rsidRPr="00FE644E" w:rsidRDefault="005763A9" w:rsidP="005763A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szCs w:val="24"/>
        </w:rPr>
      </w:pPr>
      <w:r w:rsidRPr="00AB5C4E">
        <w:rPr>
          <w:szCs w:val="24"/>
        </w:rPr>
        <w:t>7.5. Jei pasikeičia atsakingi asmenys, Šalies adresas ir (ar) kiti duomenys</w:t>
      </w:r>
      <w:r w:rsidRPr="00FE644E">
        <w:rPr>
          <w:szCs w:val="24"/>
        </w:rPr>
        <w:t>, tokia Šalis turi informuoti kitą Šalį pranešdama apie tai bent prieš 3 (tris) darbo dienas. Už Sutarties administravimą ir vykdymą atsakingų darbuotojų pasikeitimas nelaikomas Sutarties keitimu.</w:t>
      </w:r>
    </w:p>
    <w:p w14:paraId="5C9175BF" w14:textId="52A58D53" w:rsidR="005763A9" w:rsidRPr="00FE644E" w:rsidRDefault="005763A9" w:rsidP="005763A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szCs w:val="24"/>
        </w:rPr>
      </w:pPr>
      <w:r w:rsidRPr="00FE644E">
        <w:rPr>
          <w:szCs w:val="24"/>
        </w:rPr>
        <w:t>7.6. Pranešimai, sutikimai ir kitas susižinojimas, kuriuos Šalis pateikia pagal šią Sutartį kitai Šaliai, bus laikomi tinkamai įteiktais, jeigu yra asmeniškai pateikti kitos Šalies atstovui (su gavimo žyma), arba išsiųsti Sutartyje nurodytu elektroniniu paštu, arba registruotu paštu Sutartyje nurodytu Šalies buveinės adresu.</w:t>
      </w:r>
    </w:p>
    <w:p w14:paraId="535EF68E" w14:textId="03786585" w:rsidR="005763A9" w:rsidRPr="00FE644E" w:rsidRDefault="005763A9" w:rsidP="005763A9">
      <w:pPr>
        <w:spacing w:after="0" w:line="240" w:lineRule="auto"/>
        <w:ind w:firstLine="851"/>
        <w:jc w:val="both"/>
        <w:rPr>
          <w:szCs w:val="24"/>
        </w:rPr>
      </w:pPr>
      <w:r w:rsidRPr="00FE644E">
        <w:rPr>
          <w:szCs w:val="24"/>
        </w:rPr>
        <w:t xml:space="preserve">7.7. Jei Paslaugų teikėjas turi informacijos apie STT galbūt rengiamą, daromą ar padarytą nusikalstamą veiką, administracinį nusižengimą, tarnybinį nusižengimą ar darbo pareigų pažeidimą, taip pat šiurkštų privalomų profesinės etikos normų pažeidimą ar kitą grėsmę viešajam interesui keliantį arba jį pažeidžiantį teisės pažeidimą, apie kuriuos Paslaugų teikėjas sužino iš savo turimų ar turėtų sutartinių santykių su STT, šis, vadovaudamasis Informacijos apie pažeidimus Lietuvos Respublikos specialiųjų tyrimų tarnyboje tvarkos aprašu, patvirtintu STT direktoriaus 2011 m. birželio 28 d. įsakymu Nr. 2-215, turi pareigą apie tai pranešti kreipdamasis tiesiogiai į STT, el. paštu </w:t>
      </w:r>
      <w:proofErr w:type="spellStart"/>
      <w:r w:rsidRPr="00FE644E">
        <w:rPr>
          <w:szCs w:val="24"/>
        </w:rPr>
        <w:t>pazeidimai@stt.lt</w:t>
      </w:r>
      <w:proofErr w:type="spellEnd"/>
      <w:r w:rsidRPr="00FE644E">
        <w:rPr>
          <w:szCs w:val="24"/>
        </w:rPr>
        <w:t>, ar kitu Paslaugų teikėjui priimtinu būdu.</w:t>
      </w:r>
    </w:p>
    <w:p w14:paraId="7D257B13" w14:textId="44A80B8E" w:rsidR="005763A9" w:rsidRPr="00FE644E" w:rsidRDefault="005763A9" w:rsidP="005763A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szCs w:val="24"/>
        </w:rPr>
      </w:pPr>
      <w:r w:rsidRPr="00FE644E">
        <w:rPr>
          <w:szCs w:val="24"/>
        </w:rPr>
        <w:t>7.8. Visi dokumentai, minimi šioje Sutartyje, taip pat viešojo pirkimo, kurio rezultatais vadovaujantis sudaryta Sutartis, dokumentai (taip kaip jie suprantami pagal VPĮ 2 straipsnio 39 dalyje) yra neatskiriama šios Sutarties dalis ir sudaro vieną visumą.</w:t>
      </w:r>
    </w:p>
    <w:p w14:paraId="21EF91C6" w14:textId="36EB6B14" w:rsidR="005763A9" w:rsidRPr="00FE644E" w:rsidRDefault="005763A9" w:rsidP="005763A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szCs w:val="24"/>
        </w:rPr>
      </w:pPr>
      <w:r w:rsidRPr="00FE644E">
        <w:rPr>
          <w:iCs/>
          <w:szCs w:val="24"/>
        </w:rPr>
        <w:t xml:space="preserve">7.9. </w:t>
      </w:r>
      <w:r w:rsidRPr="00FE644E">
        <w:rPr>
          <w:szCs w:val="24"/>
        </w:rPr>
        <w:t>Ši Sutartis sudaryta dviem vienodą teisinę galią turinčiais egzemplioriais, kurių po vieną tenka kiekvienai Sutarties Šaliai.</w:t>
      </w:r>
    </w:p>
    <w:p w14:paraId="1D17CA85" w14:textId="77777777" w:rsidR="009029A2" w:rsidRDefault="005763A9" w:rsidP="00273831">
      <w:pPr>
        <w:spacing w:after="0" w:line="240" w:lineRule="auto"/>
        <w:ind w:firstLine="851"/>
        <w:jc w:val="both"/>
        <w:rPr>
          <w:szCs w:val="24"/>
        </w:rPr>
      </w:pPr>
      <w:r w:rsidRPr="00FE644E">
        <w:rPr>
          <w:szCs w:val="24"/>
        </w:rPr>
        <w:t>7.10. Šios Sutarties prieda</w:t>
      </w:r>
      <w:r w:rsidR="009029A2">
        <w:rPr>
          <w:szCs w:val="24"/>
        </w:rPr>
        <w:t>i:</w:t>
      </w:r>
    </w:p>
    <w:p w14:paraId="3FB9EFA0" w14:textId="5D3FAF08" w:rsidR="009029A2" w:rsidRDefault="009029A2" w:rsidP="00273831">
      <w:pPr>
        <w:spacing w:after="0" w:line="240" w:lineRule="auto"/>
        <w:ind w:firstLine="851"/>
        <w:jc w:val="both"/>
        <w:rPr>
          <w:szCs w:val="24"/>
        </w:rPr>
      </w:pPr>
      <w:r>
        <w:rPr>
          <w:szCs w:val="24"/>
        </w:rPr>
        <w:t xml:space="preserve">7.10.1. 1 priedas </w:t>
      </w:r>
      <w:r w:rsidR="009B6B97" w:rsidRPr="00FE644E">
        <w:rPr>
          <w:bCs/>
          <w:szCs w:val="24"/>
        </w:rPr>
        <w:t>–</w:t>
      </w:r>
      <w:r>
        <w:rPr>
          <w:szCs w:val="24"/>
        </w:rPr>
        <w:t xml:space="preserve"> Paslaugų įkainiai, 1 lapas;</w:t>
      </w:r>
    </w:p>
    <w:p w14:paraId="47E80EB6" w14:textId="0BE04237" w:rsidR="008321AA" w:rsidRPr="00FE644E" w:rsidRDefault="009029A2" w:rsidP="00273831">
      <w:pPr>
        <w:spacing w:after="0" w:line="240" w:lineRule="auto"/>
        <w:ind w:firstLine="851"/>
        <w:jc w:val="both"/>
        <w:rPr>
          <w:szCs w:val="24"/>
        </w:rPr>
      </w:pPr>
      <w:r>
        <w:rPr>
          <w:szCs w:val="24"/>
        </w:rPr>
        <w:lastRenderedPageBreak/>
        <w:t xml:space="preserve">7.10.2. 2 priedas </w:t>
      </w:r>
      <w:r w:rsidR="009B6B97" w:rsidRPr="00FE644E">
        <w:rPr>
          <w:bCs/>
          <w:szCs w:val="24"/>
        </w:rPr>
        <w:t>–</w:t>
      </w:r>
      <w:r>
        <w:rPr>
          <w:szCs w:val="24"/>
        </w:rPr>
        <w:t xml:space="preserve"> </w:t>
      </w:r>
      <w:r w:rsidR="005763A9" w:rsidRPr="00FE644E">
        <w:rPr>
          <w:szCs w:val="24"/>
        </w:rPr>
        <w:t xml:space="preserve">Reikalavimai Paslaugoms, </w:t>
      </w:r>
      <w:r w:rsidR="009B6B97">
        <w:rPr>
          <w:szCs w:val="24"/>
        </w:rPr>
        <w:t>3</w:t>
      </w:r>
      <w:r w:rsidR="005763A9" w:rsidRPr="00FE644E">
        <w:rPr>
          <w:szCs w:val="24"/>
        </w:rPr>
        <w:t xml:space="preserve"> lapa</w:t>
      </w:r>
      <w:r w:rsidR="009B6B97">
        <w:rPr>
          <w:szCs w:val="24"/>
        </w:rPr>
        <w:t>i</w:t>
      </w:r>
      <w:r w:rsidR="005763A9" w:rsidRPr="00FE644E">
        <w:rPr>
          <w:szCs w:val="24"/>
        </w:rPr>
        <w:t>.</w:t>
      </w:r>
      <w:r w:rsidR="005763A9" w:rsidRPr="00FE644E">
        <w:rPr>
          <w:b/>
          <w:szCs w:val="24"/>
        </w:rPr>
        <w:t xml:space="preserve"> </w:t>
      </w:r>
    </w:p>
    <w:p w14:paraId="716F2144" w14:textId="77777777" w:rsidR="008414CA" w:rsidRPr="00FE644E" w:rsidRDefault="008414CA" w:rsidP="005D1D9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p>
    <w:p w14:paraId="4F5C188D" w14:textId="79BBD1D9" w:rsidR="008414CA" w:rsidRPr="00FE644E" w:rsidRDefault="008414CA" w:rsidP="00273831">
      <w:pPr>
        <w:pStyle w:val="ListParagraph"/>
        <w:numPr>
          <w:ilvl w:val="0"/>
          <w:numId w:val="7"/>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rPr>
      </w:pPr>
      <w:r w:rsidRPr="00FE644E">
        <w:rPr>
          <w:b/>
          <w:lang w:val="lt-LT"/>
        </w:rPr>
        <w:t>SUTARTIES ŠALIŲ REKVIZITAI IR PARAŠAI</w:t>
      </w:r>
    </w:p>
    <w:p w14:paraId="1B26B3F7" w14:textId="77777777" w:rsidR="008414CA" w:rsidRPr="00FE644E" w:rsidRDefault="008414CA" w:rsidP="005D1D9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b/>
          <w:szCs w:val="24"/>
        </w:rPr>
      </w:pPr>
    </w:p>
    <w:tbl>
      <w:tblPr>
        <w:tblW w:w="0" w:type="dxa"/>
        <w:tblInd w:w="-72" w:type="dxa"/>
        <w:tblLayout w:type="fixed"/>
        <w:tblLook w:val="04A0" w:firstRow="1" w:lastRow="0" w:firstColumn="1" w:lastColumn="0" w:noHBand="0" w:noVBand="1"/>
      </w:tblPr>
      <w:tblGrid>
        <w:gridCol w:w="5040"/>
        <w:gridCol w:w="4246"/>
      </w:tblGrid>
      <w:tr w:rsidR="008414CA" w:rsidRPr="00FE644E" w14:paraId="781BD809" w14:textId="77777777" w:rsidTr="00ED4E04">
        <w:tc>
          <w:tcPr>
            <w:tcW w:w="5040" w:type="dxa"/>
          </w:tcPr>
          <w:p w14:paraId="36D2BCEF" w14:textId="77777777" w:rsidR="008414CA" w:rsidRPr="00C256E1" w:rsidRDefault="008414CA" w:rsidP="005D1D97">
            <w:pPr>
              <w:spacing w:after="0" w:line="240" w:lineRule="auto"/>
              <w:rPr>
                <w:b/>
                <w:szCs w:val="24"/>
              </w:rPr>
            </w:pPr>
            <w:r w:rsidRPr="00C256E1">
              <w:rPr>
                <w:b/>
                <w:szCs w:val="24"/>
              </w:rPr>
              <w:t>PASLAUGŲ TEIKĖJAS</w:t>
            </w:r>
          </w:p>
          <w:p w14:paraId="4DA6EB20" w14:textId="1BEFA414" w:rsidR="008414CA" w:rsidRPr="00C256E1" w:rsidRDefault="00224F7A" w:rsidP="005D1D97">
            <w:pPr>
              <w:spacing w:after="0" w:line="240" w:lineRule="auto"/>
              <w:rPr>
                <w:szCs w:val="24"/>
              </w:rPr>
            </w:pPr>
            <w:r w:rsidRPr="00C256E1">
              <w:rPr>
                <w:szCs w:val="24"/>
              </w:rPr>
              <w:t>UAB „</w:t>
            </w:r>
            <w:proofErr w:type="spellStart"/>
            <w:r w:rsidRPr="00C256E1">
              <w:rPr>
                <w:szCs w:val="24"/>
              </w:rPr>
              <w:t>Areko</w:t>
            </w:r>
            <w:proofErr w:type="spellEnd"/>
            <w:r w:rsidRPr="00C256E1">
              <w:rPr>
                <w:szCs w:val="24"/>
              </w:rPr>
              <w:t>“</w:t>
            </w:r>
          </w:p>
          <w:p w14:paraId="1796FD59" w14:textId="16CC789E" w:rsidR="008414CA" w:rsidRPr="00C256E1" w:rsidRDefault="00224F7A" w:rsidP="005D1D97">
            <w:pPr>
              <w:spacing w:after="0" w:line="240" w:lineRule="auto"/>
              <w:rPr>
                <w:szCs w:val="24"/>
              </w:rPr>
            </w:pPr>
            <w:r w:rsidRPr="00C256E1">
              <w:rPr>
                <w:szCs w:val="24"/>
              </w:rPr>
              <w:t>Konstitucijos pr. 7, 09308 Vilnius</w:t>
            </w:r>
          </w:p>
          <w:p w14:paraId="13B87AB3" w14:textId="28869EFC" w:rsidR="00C05125" w:rsidRPr="00C256E1" w:rsidRDefault="00C05125" w:rsidP="00C05125">
            <w:pPr>
              <w:spacing w:after="0" w:line="240" w:lineRule="auto"/>
              <w:rPr>
                <w:szCs w:val="24"/>
              </w:rPr>
            </w:pPr>
            <w:r w:rsidRPr="00C256E1">
              <w:rPr>
                <w:szCs w:val="24"/>
              </w:rPr>
              <w:t xml:space="preserve">A. s. </w:t>
            </w:r>
            <w:hyperlink r:id="rId8" w:history="1">
              <w:r w:rsidR="00224F7A" w:rsidRPr="00C256E1">
                <w:rPr>
                  <w:rStyle w:val="Hyperlink"/>
                  <w:color w:val="auto"/>
                  <w:szCs w:val="24"/>
                  <w:u w:val="none"/>
                  <w:bdr w:val="none" w:sz="0" w:space="0" w:color="auto" w:frame="1"/>
                  <w:shd w:val="clear" w:color="auto" w:fill="FEFDFC"/>
                </w:rPr>
                <w:t>LT107300010131006718</w:t>
              </w:r>
            </w:hyperlink>
          </w:p>
          <w:p w14:paraId="2747CED7" w14:textId="684D42DE" w:rsidR="00C05125" w:rsidRPr="00C256E1" w:rsidRDefault="00C05125" w:rsidP="00C05125">
            <w:pPr>
              <w:pStyle w:val="Title"/>
              <w:jc w:val="left"/>
              <w:rPr>
                <w:rFonts w:ascii="Times New Roman" w:hAnsi="Times New Roman"/>
                <w:b w:val="0"/>
                <w:szCs w:val="24"/>
              </w:rPr>
            </w:pPr>
            <w:r w:rsidRPr="00C256E1">
              <w:rPr>
                <w:rFonts w:ascii="Times New Roman" w:hAnsi="Times New Roman"/>
                <w:b w:val="0"/>
                <w:szCs w:val="24"/>
              </w:rPr>
              <w:t xml:space="preserve">AB </w:t>
            </w:r>
            <w:r w:rsidR="00224F7A" w:rsidRPr="00C256E1">
              <w:rPr>
                <w:rFonts w:ascii="Times New Roman" w:hAnsi="Times New Roman"/>
                <w:b w:val="0"/>
                <w:szCs w:val="24"/>
              </w:rPr>
              <w:t>Swedbank bankas</w:t>
            </w:r>
          </w:p>
          <w:p w14:paraId="08D6CF39" w14:textId="376C6842" w:rsidR="00C05125" w:rsidRPr="00C256E1" w:rsidRDefault="00C05125" w:rsidP="00C05125">
            <w:pPr>
              <w:pStyle w:val="Title"/>
              <w:jc w:val="left"/>
              <w:rPr>
                <w:rFonts w:ascii="Times New Roman" w:hAnsi="Times New Roman"/>
                <w:b w:val="0"/>
                <w:szCs w:val="24"/>
              </w:rPr>
            </w:pPr>
            <w:r w:rsidRPr="00C256E1">
              <w:rPr>
                <w:rFonts w:ascii="Times New Roman" w:hAnsi="Times New Roman"/>
                <w:b w:val="0"/>
                <w:szCs w:val="24"/>
              </w:rPr>
              <w:t xml:space="preserve">Banko kodas </w:t>
            </w:r>
            <w:r w:rsidR="00B7140B" w:rsidRPr="00C256E1">
              <w:rPr>
                <w:rFonts w:ascii="Times New Roman" w:hAnsi="Times New Roman"/>
                <w:b w:val="0"/>
                <w:szCs w:val="24"/>
              </w:rPr>
              <w:t>73000</w:t>
            </w:r>
          </w:p>
          <w:p w14:paraId="221AE8CC" w14:textId="420D4103" w:rsidR="008414CA" w:rsidRPr="00C256E1" w:rsidRDefault="008414CA" w:rsidP="005D1D97">
            <w:pPr>
              <w:pStyle w:val="Title"/>
              <w:jc w:val="left"/>
              <w:rPr>
                <w:rFonts w:ascii="Times New Roman" w:hAnsi="Times New Roman"/>
                <w:b w:val="0"/>
                <w:szCs w:val="24"/>
              </w:rPr>
            </w:pPr>
            <w:r w:rsidRPr="00C256E1">
              <w:rPr>
                <w:rFonts w:ascii="Times New Roman" w:hAnsi="Times New Roman"/>
                <w:b w:val="0"/>
                <w:szCs w:val="24"/>
              </w:rPr>
              <w:t xml:space="preserve">Įmonės kodas </w:t>
            </w:r>
            <w:r w:rsidR="00C160F2" w:rsidRPr="00C256E1">
              <w:rPr>
                <w:rFonts w:ascii="Times New Roman" w:hAnsi="Times New Roman"/>
                <w:b w:val="0"/>
                <w:szCs w:val="24"/>
              </w:rPr>
              <w:t>30</w:t>
            </w:r>
            <w:r w:rsidR="00B7140B" w:rsidRPr="00C256E1">
              <w:rPr>
                <w:rFonts w:ascii="Times New Roman" w:hAnsi="Times New Roman"/>
                <w:b w:val="0"/>
                <w:szCs w:val="24"/>
              </w:rPr>
              <w:t>2516958</w:t>
            </w:r>
          </w:p>
          <w:p w14:paraId="7D61A70F" w14:textId="4374F066" w:rsidR="008414CA" w:rsidRPr="00C256E1" w:rsidRDefault="008414CA" w:rsidP="005D1D97">
            <w:pPr>
              <w:pStyle w:val="Title"/>
              <w:jc w:val="left"/>
              <w:rPr>
                <w:rFonts w:ascii="Times New Roman" w:hAnsi="Times New Roman"/>
                <w:b w:val="0"/>
                <w:szCs w:val="24"/>
              </w:rPr>
            </w:pPr>
            <w:r w:rsidRPr="00C256E1">
              <w:rPr>
                <w:rFonts w:ascii="Times New Roman" w:hAnsi="Times New Roman"/>
                <w:b w:val="0"/>
                <w:szCs w:val="24"/>
              </w:rPr>
              <w:t xml:space="preserve">PVM mokėtojo kodas </w:t>
            </w:r>
            <w:r w:rsidR="007E332E" w:rsidRPr="00C256E1">
              <w:rPr>
                <w:rFonts w:ascii="Times New Roman" w:hAnsi="Times New Roman"/>
                <w:b w:val="0"/>
                <w:szCs w:val="24"/>
              </w:rPr>
              <w:t>LT</w:t>
            </w:r>
            <w:r w:rsidR="00C160F2" w:rsidRPr="00C256E1">
              <w:rPr>
                <w:rFonts w:ascii="Times New Roman" w:hAnsi="Times New Roman"/>
                <w:b w:val="0"/>
                <w:szCs w:val="24"/>
              </w:rPr>
              <w:t>1000</w:t>
            </w:r>
            <w:r w:rsidR="00B7140B" w:rsidRPr="00C256E1">
              <w:rPr>
                <w:rFonts w:ascii="Times New Roman" w:hAnsi="Times New Roman"/>
                <w:b w:val="0"/>
                <w:szCs w:val="24"/>
              </w:rPr>
              <w:t>05514814</w:t>
            </w:r>
          </w:p>
          <w:p w14:paraId="78A03594" w14:textId="0571A1DB" w:rsidR="005D1D97" w:rsidRPr="00C256E1" w:rsidRDefault="008414CA" w:rsidP="005D1D97">
            <w:pPr>
              <w:pStyle w:val="Title"/>
              <w:jc w:val="left"/>
              <w:rPr>
                <w:rFonts w:ascii="Times New Roman" w:hAnsi="Times New Roman"/>
                <w:b w:val="0"/>
                <w:szCs w:val="24"/>
              </w:rPr>
            </w:pPr>
            <w:r w:rsidRPr="00C256E1">
              <w:rPr>
                <w:rFonts w:ascii="Times New Roman" w:hAnsi="Times New Roman"/>
                <w:b w:val="0"/>
                <w:szCs w:val="24"/>
              </w:rPr>
              <w:t xml:space="preserve">Tel. </w:t>
            </w:r>
            <w:r w:rsidR="00C160F2" w:rsidRPr="00C256E1">
              <w:rPr>
                <w:rFonts w:ascii="Times New Roman" w:hAnsi="Times New Roman"/>
                <w:b w:val="0"/>
                <w:szCs w:val="24"/>
              </w:rPr>
              <w:t>(8 </w:t>
            </w:r>
            <w:r w:rsidR="00B7140B" w:rsidRPr="00C256E1">
              <w:rPr>
                <w:rFonts w:ascii="Times New Roman" w:hAnsi="Times New Roman"/>
                <w:b w:val="0"/>
                <w:szCs w:val="24"/>
              </w:rPr>
              <w:t>5</w:t>
            </w:r>
            <w:r w:rsidR="00C160F2" w:rsidRPr="00C256E1">
              <w:rPr>
                <w:rFonts w:ascii="Times New Roman" w:hAnsi="Times New Roman"/>
                <w:b w:val="0"/>
                <w:szCs w:val="24"/>
              </w:rPr>
              <w:t xml:space="preserve">) </w:t>
            </w:r>
            <w:r w:rsidR="00B7140B" w:rsidRPr="00C256E1">
              <w:rPr>
                <w:rFonts w:ascii="Times New Roman" w:hAnsi="Times New Roman"/>
                <w:b w:val="0"/>
                <w:szCs w:val="24"/>
              </w:rPr>
              <w:t>2 487272</w:t>
            </w:r>
          </w:p>
          <w:p w14:paraId="09B67C01" w14:textId="3E46AE07" w:rsidR="00C160F2" w:rsidRPr="00C256E1" w:rsidRDefault="008414CA" w:rsidP="00C160F2">
            <w:pPr>
              <w:spacing w:after="0" w:line="240" w:lineRule="auto"/>
              <w:jc w:val="both"/>
              <w:rPr>
                <w:szCs w:val="24"/>
              </w:rPr>
            </w:pPr>
            <w:r w:rsidRPr="00C256E1">
              <w:rPr>
                <w:szCs w:val="24"/>
              </w:rPr>
              <w:t xml:space="preserve">El. paštas </w:t>
            </w:r>
            <w:hyperlink r:id="rId9" w:history="1">
              <w:r w:rsidR="00C256E1" w:rsidRPr="00C256E1">
                <w:rPr>
                  <w:rStyle w:val="Hyperlink"/>
                  <w:szCs w:val="24"/>
                </w:rPr>
                <w:t xml:space="preserve">sales@courtyardvilnius.com   </w:t>
              </w:r>
            </w:hyperlink>
          </w:p>
          <w:p w14:paraId="5363189F" w14:textId="38BFE132" w:rsidR="008414CA" w:rsidRPr="00C256E1" w:rsidRDefault="008414CA" w:rsidP="005D1D97">
            <w:pPr>
              <w:pStyle w:val="Title"/>
              <w:jc w:val="left"/>
              <w:rPr>
                <w:rFonts w:ascii="Times New Roman" w:hAnsi="Times New Roman"/>
                <w:b w:val="0"/>
                <w:szCs w:val="24"/>
              </w:rPr>
            </w:pPr>
          </w:p>
          <w:p w14:paraId="1BB47437" w14:textId="2BEBFBE8" w:rsidR="008414CA" w:rsidRPr="00C256E1" w:rsidRDefault="007E332E" w:rsidP="005D1D97">
            <w:pPr>
              <w:pStyle w:val="Title"/>
              <w:jc w:val="left"/>
              <w:rPr>
                <w:rFonts w:ascii="Times New Roman" w:hAnsi="Times New Roman"/>
                <w:b w:val="0"/>
                <w:color w:val="C00000"/>
                <w:szCs w:val="24"/>
              </w:rPr>
            </w:pPr>
            <w:r w:rsidRPr="00C256E1">
              <w:rPr>
                <w:rFonts w:ascii="Times New Roman" w:hAnsi="Times New Roman"/>
                <w:b w:val="0"/>
                <w:color w:val="C00000"/>
                <w:szCs w:val="24"/>
              </w:rPr>
              <w:t xml:space="preserve"> </w:t>
            </w:r>
          </w:p>
        </w:tc>
        <w:tc>
          <w:tcPr>
            <w:tcW w:w="4246" w:type="dxa"/>
          </w:tcPr>
          <w:p w14:paraId="74DB1D65" w14:textId="77777777" w:rsidR="008414CA" w:rsidRPr="00FE644E" w:rsidRDefault="008414CA" w:rsidP="005D1D97">
            <w:pPr>
              <w:spacing w:after="0" w:line="240" w:lineRule="auto"/>
              <w:jc w:val="both"/>
              <w:rPr>
                <w:b/>
                <w:szCs w:val="24"/>
              </w:rPr>
            </w:pPr>
            <w:r w:rsidRPr="00FE644E">
              <w:rPr>
                <w:b/>
                <w:szCs w:val="24"/>
              </w:rPr>
              <w:t>PERKANČIOJI ORGANIZACIJA</w:t>
            </w:r>
          </w:p>
          <w:p w14:paraId="1503AD78" w14:textId="77777777" w:rsidR="008414CA" w:rsidRPr="00FE644E" w:rsidRDefault="008414CA" w:rsidP="005D1D97">
            <w:pPr>
              <w:spacing w:after="0" w:line="240" w:lineRule="auto"/>
              <w:rPr>
                <w:szCs w:val="24"/>
              </w:rPr>
            </w:pPr>
            <w:r w:rsidRPr="00FE644E">
              <w:rPr>
                <w:szCs w:val="24"/>
              </w:rPr>
              <w:t xml:space="preserve">Lietuvos Respublikos specialiųjų </w:t>
            </w:r>
          </w:p>
          <w:p w14:paraId="49229F26" w14:textId="77777777" w:rsidR="008414CA" w:rsidRPr="00FE644E" w:rsidRDefault="008414CA" w:rsidP="005D1D97">
            <w:pPr>
              <w:spacing w:after="0" w:line="240" w:lineRule="auto"/>
              <w:rPr>
                <w:szCs w:val="24"/>
              </w:rPr>
            </w:pPr>
            <w:r w:rsidRPr="00FE644E">
              <w:rPr>
                <w:szCs w:val="24"/>
              </w:rPr>
              <w:t xml:space="preserve">tyrimų tarnyba </w:t>
            </w:r>
          </w:p>
          <w:p w14:paraId="50404461" w14:textId="77777777" w:rsidR="008414CA" w:rsidRPr="00FE644E" w:rsidRDefault="008414CA" w:rsidP="005D1D97">
            <w:pPr>
              <w:spacing w:after="0" w:line="240" w:lineRule="auto"/>
              <w:rPr>
                <w:szCs w:val="24"/>
              </w:rPr>
            </w:pPr>
            <w:r w:rsidRPr="00FE644E">
              <w:rPr>
                <w:szCs w:val="24"/>
              </w:rPr>
              <w:t>A. Jakšto g. 6, 01105 Vilnius</w:t>
            </w:r>
          </w:p>
          <w:p w14:paraId="4C8C1355" w14:textId="77777777" w:rsidR="008414CA" w:rsidRPr="00FE644E" w:rsidRDefault="008414CA" w:rsidP="005D1D97">
            <w:pPr>
              <w:spacing w:after="0" w:line="240" w:lineRule="auto"/>
              <w:rPr>
                <w:szCs w:val="24"/>
              </w:rPr>
            </w:pPr>
            <w:r w:rsidRPr="00FE644E">
              <w:rPr>
                <w:szCs w:val="24"/>
              </w:rPr>
              <w:t>A. s. LT 77 7044 0600 0152 8111</w:t>
            </w:r>
          </w:p>
          <w:p w14:paraId="34CE7268" w14:textId="77777777" w:rsidR="008414CA" w:rsidRPr="00FE644E" w:rsidRDefault="008414CA" w:rsidP="005D1D97">
            <w:pPr>
              <w:spacing w:after="0" w:line="240" w:lineRule="auto"/>
              <w:rPr>
                <w:szCs w:val="24"/>
              </w:rPr>
            </w:pPr>
            <w:r w:rsidRPr="00FE644E">
              <w:rPr>
                <w:szCs w:val="24"/>
              </w:rPr>
              <w:t>AB SEB bankas</w:t>
            </w:r>
          </w:p>
          <w:p w14:paraId="6F07C10B" w14:textId="77777777" w:rsidR="008414CA" w:rsidRPr="00FE644E" w:rsidRDefault="008414CA" w:rsidP="005D1D97">
            <w:pPr>
              <w:spacing w:after="0" w:line="240" w:lineRule="auto"/>
              <w:rPr>
                <w:szCs w:val="24"/>
              </w:rPr>
            </w:pPr>
            <w:r w:rsidRPr="00FE644E">
              <w:rPr>
                <w:szCs w:val="24"/>
              </w:rPr>
              <w:t>Banko kodas 70440</w:t>
            </w:r>
          </w:p>
          <w:p w14:paraId="1785A4DB" w14:textId="77777777" w:rsidR="008414CA" w:rsidRPr="00FE644E" w:rsidRDefault="008414CA" w:rsidP="005D1D97">
            <w:pPr>
              <w:spacing w:after="0" w:line="240" w:lineRule="auto"/>
              <w:rPr>
                <w:szCs w:val="24"/>
              </w:rPr>
            </w:pPr>
            <w:r w:rsidRPr="00FE644E">
              <w:rPr>
                <w:szCs w:val="24"/>
              </w:rPr>
              <w:t>Įstaigos kodas 188659948</w:t>
            </w:r>
          </w:p>
          <w:p w14:paraId="7D1221B9" w14:textId="77777777" w:rsidR="008414CA" w:rsidRPr="00FE644E" w:rsidRDefault="008414CA" w:rsidP="005D1D97">
            <w:pPr>
              <w:spacing w:after="0" w:line="240" w:lineRule="auto"/>
              <w:rPr>
                <w:szCs w:val="24"/>
              </w:rPr>
            </w:pPr>
            <w:r w:rsidRPr="00FE644E">
              <w:rPr>
                <w:szCs w:val="24"/>
              </w:rPr>
              <w:t>Tel. (8 706) 63 335</w:t>
            </w:r>
          </w:p>
          <w:p w14:paraId="3BA4B0F1" w14:textId="77777777" w:rsidR="008414CA" w:rsidRPr="00FE644E" w:rsidRDefault="008414CA" w:rsidP="005D1D97">
            <w:pPr>
              <w:spacing w:after="0" w:line="240" w:lineRule="auto"/>
              <w:jc w:val="both"/>
              <w:rPr>
                <w:szCs w:val="24"/>
              </w:rPr>
            </w:pPr>
            <w:r w:rsidRPr="00FE644E">
              <w:rPr>
                <w:szCs w:val="24"/>
              </w:rPr>
              <w:t xml:space="preserve">El. paštas </w:t>
            </w:r>
            <w:hyperlink r:id="rId10" w:history="1">
              <w:r w:rsidRPr="00FE644E">
                <w:rPr>
                  <w:rStyle w:val="Hyperlink"/>
                  <w:szCs w:val="24"/>
                </w:rPr>
                <w:t>dokumentai@stt.lt</w:t>
              </w:r>
            </w:hyperlink>
          </w:p>
          <w:p w14:paraId="3824D568" w14:textId="77777777" w:rsidR="008414CA" w:rsidRPr="00FE644E" w:rsidRDefault="008414CA" w:rsidP="005D1D97">
            <w:pPr>
              <w:pStyle w:val="Title"/>
              <w:jc w:val="left"/>
              <w:rPr>
                <w:rFonts w:ascii="Times New Roman" w:hAnsi="Times New Roman"/>
                <w:b w:val="0"/>
                <w:szCs w:val="24"/>
              </w:rPr>
            </w:pPr>
          </w:p>
        </w:tc>
      </w:tr>
      <w:tr w:rsidR="008414CA" w:rsidRPr="00FE644E" w14:paraId="0D2808B4" w14:textId="77777777" w:rsidTr="00ED4E04">
        <w:trPr>
          <w:trHeight w:val="567"/>
        </w:trPr>
        <w:tc>
          <w:tcPr>
            <w:tcW w:w="5040" w:type="dxa"/>
          </w:tcPr>
          <w:p w14:paraId="5F3BC8A1" w14:textId="1F2EFF07" w:rsidR="008414CA" w:rsidRPr="00C256E1" w:rsidRDefault="00C160F2" w:rsidP="005D1D97">
            <w:pPr>
              <w:pStyle w:val="Title"/>
              <w:jc w:val="left"/>
              <w:rPr>
                <w:rFonts w:ascii="Times New Roman" w:hAnsi="Times New Roman"/>
                <w:b w:val="0"/>
                <w:szCs w:val="24"/>
              </w:rPr>
            </w:pPr>
            <w:r w:rsidRPr="00C256E1">
              <w:rPr>
                <w:rFonts w:ascii="Times New Roman" w:hAnsi="Times New Roman"/>
                <w:b w:val="0"/>
                <w:szCs w:val="24"/>
              </w:rPr>
              <w:t>D</w:t>
            </w:r>
            <w:r w:rsidR="00FC4580" w:rsidRPr="00C256E1">
              <w:rPr>
                <w:rFonts w:ascii="Times New Roman" w:hAnsi="Times New Roman"/>
                <w:b w:val="0"/>
                <w:szCs w:val="24"/>
              </w:rPr>
              <w:t>irektor</w:t>
            </w:r>
            <w:r w:rsidR="00F16B5B" w:rsidRPr="00C256E1">
              <w:rPr>
                <w:rFonts w:ascii="Times New Roman" w:hAnsi="Times New Roman"/>
                <w:b w:val="0"/>
                <w:szCs w:val="24"/>
              </w:rPr>
              <w:t>ė</w:t>
            </w:r>
          </w:p>
          <w:p w14:paraId="138CAFF8" w14:textId="67C81627" w:rsidR="008414CA" w:rsidRPr="00C256E1" w:rsidRDefault="00F16B5B" w:rsidP="005D1D97">
            <w:pPr>
              <w:pStyle w:val="Title"/>
              <w:jc w:val="left"/>
              <w:rPr>
                <w:rFonts w:ascii="Times New Roman" w:hAnsi="Times New Roman"/>
                <w:b w:val="0"/>
                <w:szCs w:val="24"/>
              </w:rPr>
            </w:pPr>
            <w:r w:rsidRPr="00C256E1">
              <w:rPr>
                <w:rFonts w:ascii="Times New Roman" w:hAnsi="Times New Roman"/>
                <w:b w:val="0"/>
                <w:szCs w:val="24"/>
              </w:rPr>
              <w:t xml:space="preserve">Sigita </w:t>
            </w:r>
            <w:proofErr w:type="spellStart"/>
            <w:r w:rsidRPr="00C256E1">
              <w:rPr>
                <w:rFonts w:ascii="Times New Roman" w:hAnsi="Times New Roman"/>
                <w:b w:val="0"/>
                <w:szCs w:val="24"/>
              </w:rPr>
              <w:t>Rudzevičienė</w:t>
            </w:r>
            <w:proofErr w:type="spellEnd"/>
          </w:p>
          <w:p w14:paraId="17476AA7" w14:textId="77777777" w:rsidR="008414CA" w:rsidRPr="00C256E1" w:rsidRDefault="008414CA" w:rsidP="005D1D97">
            <w:pPr>
              <w:pStyle w:val="Title"/>
              <w:jc w:val="left"/>
              <w:rPr>
                <w:rFonts w:ascii="Times New Roman" w:hAnsi="Times New Roman"/>
                <w:b w:val="0"/>
                <w:szCs w:val="24"/>
              </w:rPr>
            </w:pPr>
          </w:p>
          <w:p w14:paraId="29D34CEE" w14:textId="77777777" w:rsidR="008414CA" w:rsidRPr="00C256E1" w:rsidRDefault="008414CA" w:rsidP="005D1D97">
            <w:pPr>
              <w:tabs>
                <w:tab w:val="left" w:pos="567"/>
              </w:tabs>
              <w:overflowPunct w:val="0"/>
              <w:autoSpaceDE w:val="0"/>
              <w:autoSpaceDN w:val="0"/>
              <w:adjustRightInd w:val="0"/>
              <w:spacing w:line="240" w:lineRule="auto"/>
              <w:textAlignment w:val="baseline"/>
              <w:rPr>
                <w:szCs w:val="24"/>
              </w:rPr>
            </w:pPr>
            <w:r w:rsidRPr="00C256E1">
              <w:rPr>
                <w:caps/>
                <w:szCs w:val="24"/>
              </w:rPr>
              <w:t>________________</w:t>
            </w:r>
          </w:p>
          <w:p w14:paraId="2A3B0C25" w14:textId="77777777" w:rsidR="008414CA" w:rsidRPr="00C256E1" w:rsidRDefault="008414CA" w:rsidP="005D1D97">
            <w:pPr>
              <w:tabs>
                <w:tab w:val="left" w:pos="522"/>
                <w:tab w:val="left" w:pos="567"/>
              </w:tabs>
              <w:overflowPunct w:val="0"/>
              <w:autoSpaceDE w:val="0"/>
              <w:autoSpaceDN w:val="0"/>
              <w:adjustRightInd w:val="0"/>
              <w:spacing w:line="240" w:lineRule="auto"/>
              <w:textAlignment w:val="baseline"/>
              <w:rPr>
                <w:szCs w:val="24"/>
              </w:rPr>
            </w:pPr>
            <w:r w:rsidRPr="00C256E1">
              <w:rPr>
                <w:szCs w:val="24"/>
              </w:rPr>
              <w:t xml:space="preserve">       (parašas)</w:t>
            </w:r>
          </w:p>
          <w:p w14:paraId="364DBE6F" w14:textId="77777777" w:rsidR="008414CA" w:rsidRPr="00C256E1" w:rsidRDefault="008414CA" w:rsidP="005D1D97">
            <w:pPr>
              <w:pStyle w:val="Title"/>
              <w:jc w:val="left"/>
              <w:rPr>
                <w:rFonts w:ascii="Times New Roman" w:hAnsi="Times New Roman"/>
                <w:b w:val="0"/>
                <w:szCs w:val="24"/>
              </w:rPr>
            </w:pPr>
            <w:r w:rsidRPr="00C256E1">
              <w:rPr>
                <w:rFonts w:ascii="Times New Roman" w:hAnsi="Times New Roman"/>
                <w:b w:val="0"/>
                <w:szCs w:val="24"/>
              </w:rPr>
              <w:t xml:space="preserve">                                  A. V.</w:t>
            </w:r>
          </w:p>
          <w:p w14:paraId="5F8F7DBE" w14:textId="77777777" w:rsidR="008414CA" w:rsidRPr="00C256E1" w:rsidRDefault="008414CA" w:rsidP="005D1D97">
            <w:pPr>
              <w:tabs>
                <w:tab w:val="left" w:pos="567"/>
              </w:tabs>
              <w:suppressAutoHyphens/>
              <w:overflowPunct w:val="0"/>
              <w:autoSpaceDE w:val="0"/>
              <w:autoSpaceDN w:val="0"/>
              <w:adjustRightInd w:val="0"/>
              <w:spacing w:line="240" w:lineRule="auto"/>
              <w:textAlignment w:val="baseline"/>
              <w:rPr>
                <w:szCs w:val="24"/>
                <w:lang w:eastAsia="lt-LT"/>
              </w:rPr>
            </w:pPr>
          </w:p>
          <w:p w14:paraId="1ED7BE90" w14:textId="5117EC59" w:rsidR="008414CA" w:rsidRPr="00C256E1" w:rsidRDefault="008414CA" w:rsidP="005D1D97">
            <w:pPr>
              <w:pStyle w:val="Title"/>
              <w:jc w:val="left"/>
              <w:rPr>
                <w:rFonts w:ascii="Times New Roman" w:hAnsi="Times New Roman"/>
                <w:b w:val="0"/>
                <w:color w:val="C00000"/>
                <w:szCs w:val="24"/>
              </w:rPr>
            </w:pPr>
            <w:r w:rsidRPr="00C256E1">
              <w:rPr>
                <w:rFonts w:ascii="Times New Roman" w:hAnsi="Times New Roman"/>
                <w:b w:val="0"/>
                <w:iCs/>
                <w:szCs w:val="24"/>
              </w:rPr>
              <w:t>Pasirašymo data 202</w:t>
            </w:r>
            <w:r w:rsidR="00C160F2" w:rsidRPr="00C256E1">
              <w:rPr>
                <w:rFonts w:ascii="Times New Roman" w:hAnsi="Times New Roman"/>
                <w:b w:val="0"/>
                <w:iCs/>
                <w:szCs w:val="24"/>
              </w:rPr>
              <w:t>2</w:t>
            </w:r>
            <w:r w:rsidRPr="00C256E1">
              <w:rPr>
                <w:rFonts w:ascii="Times New Roman" w:hAnsi="Times New Roman"/>
                <w:b w:val="0"/>
                <w:iCs/>
                <w:szCs w:val="24"/>
              </w:rPr>
              <w:t xml:space="preserve"> m. </w:t>
            </w:r>
            <w:r w:rsidR="009029A2" w:rsidRPr="00C256E1">
              <w:rPr>
                <w:rFonts w:ascii="Times New Roman" w:hAnsi="Times New Roman"/>
                <w:b w:val="0"/>
                <w:iCs/>
                <w:szCs w:val="24"/>
              </w:rPr>
              <w:t>liepos</w:t>
            </w:r>
            <w:r w:rsidR="00C160F2" w:rsidRPr="00C256E1">
              <w:rPr>
                <w:rFonts w:ascii="Times New Roman" w:hAnsi="Times New Roman"/>
                <w:b w:val="0"/>
                <w:iCs/>
                <w:szCs w:val="24"/>
              </w:rPr>
              <w:t xml:space="preserve"> </w:t>
            </w:r>
            <w:r w:rsidRPr="00C256E1">
              <w:rPr>
                <w:rFonts w:ascii="Times New Roman" w:hAnsi="Times New Roman"/>
                <w:b w:val="0"/>
                <w:iCs/>
                <w:szCs w:val="24"/>
              </w:rPr>
              <w:t>____   d.</w:t>
            </w:r>
          </w:p>
        </w:tc>
        <w:tc>
          <w:tcPr>
            <w:tcW w:w="4246" w:type="dxa"/>
          </w:tcPr>
          <w:p w14:paraId="55B65A4D" w14:textId="4E97FCB9" w:rsidR="008414CA" w:rsidRPr="00FE644E" w:rsidRDefault="008414CA" w:rsidP="005D1D97">
            <w:pPr>
              <w:pStyle w:val="Title"/>
              <w:jc w:val="left"/>
              <w:rPr>
                <w:rFonts w:ascii="Times New Roman" w:hAnsi="Times New Roman"/>
                <w:b w:val="0"/>
                <w:bCs/>
                <w:szCs w:val="24"/>
              </w:rPr>
            </w:pPr>
            <w:r w:rsidRPr="00FE644E">
              <w:rPr>
                <w:rFonts w:ascii="Times New Roman" w:hAnsi="Times New Roman"/>
                <w:b w:val="0"/>
                <w:bCs/>
                <w:szCs w:val="24"/>
              </w:rPr>
              <w:t>Direktoriaus pavaduotojas</w:t>
            </w:r>
          </w:p>
          <w:p w14:paraId="4FB31A75" w14:textId="4ADC1656" w:rsidR="008414CA" w:rsidRPr="00FE644E" w:rsidRDefault="003E3487" w:rsidP="005D1D97">
            <w:pPr>
              <w:pStyle w:val="Title"/>
              <w:jc w:val="left"/>
              <w:rPr>
                <w:rFonts w:ascii="Times New Roman" w:hAnsi="Times New Roman"/>
                <w:b w:val="0"/>
                <w:bCs/>
                <w:szCs w:val="24"/>
              </w:rPr>
            </w:pPr>
            <w:r>
              <w:rPr>
                <w:rFonts w:ascii="Times New Roman" w:hAnsi="Times New Roman"/>
                <w:b w:val="0"/>
                <w:bCs/>
                <w:szCs w:val="24"/>
              </w:rPr>
              <w:t>Egidijus Radzevičius</w:t>
            </w:r>
          </w:p>
          <w:p w14:paraId="250AD638" w14:textId="77777777" w:rsidR="008414CA" w:rsidRPr="00FE644E" w:rsidRDefault="008414CA" w:rsidP="005D1D97">
            <w:pPr>
              <w:pStyle w:val="Title"/>
              <w:jc w:val="left"/>
              <w:rPr>
                <w:rFonts w:ascii="Times New Roman" w:hAnsi="Times New Roman"/>
                <w:b w:val="0"/>
                <w:bCs/>
                <w:szCs w:val="24"/>
              </w:rPr>
            </w:pPr>
          </w:p>
          <w:p w14:paraId="2BC8E269" w14:textId="77777777" w:rsidR="008414CA" w:rsidRPr="00FE644E" w:rsidRDefault="008414CA" w:rsidP="005D1D97">
            <w:pPr>
              <w:tabs>
                <w:tab w:val="left" w:pos="567"/>
              </w:tabs>
              <w:overflowPunct w:val="0"/>
              <w:autoSpaceDE w:val="0"/>
              <w:autoSpaceDN w:val="0"/>
              <w:adjustRightInd w:val="0"/>
              <w:spacing w:line="240" w:lineRule="auto"/>
              <w:textAlignment w:val="baseline"/>
              <w:rPr>
                <w:szCs w:val="24"/>
              </w:rPr>
            </w:pPr>
            <w:r w:rsidRPr="00FE644E">
              <w:rPr>
                <w:caps/>
                <w:szCs w:val="24"/>
              </w:rPr>
              <w:t>________________</w:t>
            </w:r>
          </w:p>
          <w:p w14:paraId="54A2953C" w14:textId="77777777" w:rsidR="008414CA" w:rsidRPr="00FE644E" w:rsidRDefault="008414CA" w:rsidP="005D1D97">
            <w:pPr>
              <w:tabs>
                <w:tab w:val="left" w:pos="522"/>
                <w:tab w:val="left" w:pos="567"/>
              </w:tabs>
              <w:overflowPunct w:val="0"/>
              <w:autoSpaceDE w:val="0"/>
              <w:autoSpaceDN w:val="0"/>
              <w:adjustRightInd w:val="0"/>
              <w:spacing w:line="240" w:lineRule="auto"/>
              <w:textAlignment w:val="baseline"/>
              <w:rPr>
                <w:szCs w:val="24"/>
              </w:rPr>
            </w:pPr>
            <w:r w:rsidRPr="00FE644E">
              <w:rPr>
                <w:szCs w:val="24"/>
              </w:rPr>
              <w:t xml:space="preserve">       (parašas)</w:t>
            </w:r>
          </w:p>
          <w:p w14:paraId="7C43F662" w14:textId="77777777" w:rsidR="008414CA" w:rsidRPr="00FE644E" w:rsidRDefault="008414CA" w:rsidP="005D1D97">
            <w:pPr>
              <w:pStyle w:val="Title"/>
              <w:jc w:val="left"/>
              <w:rPr>
                <w:rFonts w:ascii="Times New Roman" w:hAnsi="Times New Roman"/>
                <w:b w:val="0"/>
                <w:szCs w:val="24"/>
              </w:rPr>
            </w:pPr>
            <w:r w:rsidRPr="00FE644E">
              <w:rPr>
                <w:rFonts w:ascii="Times New Roman" w:hAnsi="Times New Roman"/>
                <w:b w:val="0"/>
                <w:szCs w:val="24"/>
              </w:rPr>
              <w:t xml:space="preserve">                                  A. V.</w:t>
            </w:r>
          </w:p>
          <w:p w14:paraId="56501AC4" w14:textId="77777777" w:rsidR="008414CA" w:rsidRPr="00FE644E" w:rsidRDefault="008414CA" w:rsidP="005D1D97">
            <w:pPr>
              <w:tabs>
                <w:tab w:val="left" w:pos="567"/>
              </w:tabs>
              <w:suppressAutoHyphens/>
              <w:overflowPunct w:val="0"/>
              <w:autoSpaceDE w:val="0"/>
              <w:autoSpaceDN w:val="0"/>
              <w:adjustRightInd w:val="0"/>
              <w:spacing w:line="240" w:lineRule="auto"/>
              <w:textAlignment w:val="baseline"/>
              <w:rPr>
                <w:szCs w:val="24"/>
                <w:lang w:eastAsia="lt-LT"/>
              </w:rPr>
            </w:pPr>
          </w:p>
          <w:p w14:paraId="5A1FB322" w14:textId="3DF21A38" w:rsidR="008414CA" w:rsidRPr="00FE644E" w:rsidRDefault="008414CA" w:rsidP="005D1D97">
            <w:pPr>
              <w:pStyle w:val="Title"/>
              <w:jc w:val="left"/>
              <w:rPr>
                <w:rFonts w:ascii="Times New Roman" w:hAnsi="Times New Roman"/>
                <w:b w:val="0"/>
                <w:szCs w:val="24"/>
              </w:rPr>
            </w:pPr>
            <w:r w:rsidRPr="00FE644E">
              <w:rPr>
                <w:rFonts w:ascii="Times New Roman" w:hAnsi="Times New Roman"/>
                <w:b w:val="0"/>
                <w:iCs/>
                <w:szCs w:val="24"/>
              </w:rPr>
              <w:t>Pasirašymo data 202</w:t>
            </w:r>
            <w:r w:rsidR="00C160F2" w:rsidRPr="00FE644E">
              <w:rPr>
                <w:rFonts w:ascii="Times New Roman" w:hAnsi="Times New Roman"/>
                <w:b w:val="0"/>
                <w:iCs/>
                <w:szCs w:val="24"/>
              </w:rPr>
              <w:t>2</w:t>
            </w:r>
            <w:r w:rsidRPr="00FE644E">
              <w:rPr>
                <w:rFonts w:ascii="Times New Roman" w:hAnsi="Times New Roman"/>
                <w:b w:val="0"/>
                <w:iCs/>
                <w:szCs w:val="24"/>
              </w:rPr>
              <w:t xml:space="preserve"> m. </w:t>
            </w:r>
            <w:r w:rsidR="009029A2">
              <w:rPr>
                <w:rFonts w:ascii="Times New Roman" w:hAnsi="Times New Roman"/>
                <w:b w:val="0"/>
                <w:iCs/>
                <w:szCs w:val="24"/>
              </w:rPr>
              <w:t>liepos</w:t>
            </w:r>
            <w:r w:rsidR="007E332E" w:rsidRPr="00FE644E">
              <w:rPr>
                <w:rFonts w:ascii="Times New Roman" w:hAnsi="Times New Roman"/>
                <w:b w:val="0"/>
                <w:iCs/>
                <w:szCs w:val="24"/>
              </w:rPr>
              <w:t xml:space="preserve"> </w:t>
            </w:r>
            <w:r w:rsidRPr="00FE644E">
              <w:rPr>
                <w:rFonts w:ascii="Times New Roman" w:hAnsi="Times New Roman"/>
                <w:b w:val="0"/>
                <w:iCs/>
                <w:szCs w:val="24"/>
              </w:rPr>
              <w:t>__   d.</w:t>
            </w:r>
          </w:p>
        </w:tc>
      </w:tr>
    </w:tbl>
    <w:p w14:paraId="53E2A3B4" w14:textId="77777777" w:rsidR="008414CA" w:rsidRPr="00FE644E" w:rsidRDefault="008414CA" w:rsidP="005D1D97">
      <w:pPr>
        <w:spacing w:line="240" w:lineRule="auto"/>
        <w:rPr>
          <w:color w:val="C00000"/>
          <w:szCs w:val="24"/>
        </w:rPr>
      </w:pPr>
    </w:p>
    <w:p w14:paraId="5C56C006" w14:textId="0E1BFA0F" w:rsidR="007E332E" w:rsidRPr="00FE644E" w:rsidRDefault="007E332E" w:rsidP="005D1D97">
      <w:pPr>
        <w:spacing w:after="160" w:line="240" w:lineRule="auto"/>
        <w:rPr>
          <w:szCs w:val="24"/>
        </w:rPr>
      </w:pPr>
    </w:p>
    <w:p w14:paraId="6254BFE7" w14:textId="6852F26F" w:rsidR="00273831" w:rsidRPr="00FE644E" w:rsidRDefault="00273831" w:rsidP="005D1D97">
      <w:pPr>
        <w:spacing w:after="160" w:line="240" w:lineRule="auto"/>
        <w:rPr>
          <w:szCs w:val="24"/>
        </w:rPr>
      </w:pPr>
    </w:p>
    <w:p w14:paraId="512B6D48" w14:textId="0A0C3EA6" w:rsidR="00273831" w:rsidRPr="00FE644E" w:rsidRDefault="00273831" w:rsidP="005D1D97">
      <w:pPr>
        <w:spacing w:after="160" w:line="240" w:lineRule="auto"/>
        <w:rPr>
          <w:szCs w:val="24"/>
        </w:rPr>
      </w:pPr>
    </w:p>
    <w:p w14:paraId="12CC1177" w14:textId="39C6CDAF" w:rsidR="00273831" w:rsidRPr="00FE644E" w:rsidRDefault="00273831" w:rsidP="005D1D97">
      <w:pPr>
        <w:spacing w:after="160" w:line="240" w:lineRule="auto"/>
        <w:rPr>
          <w:szCs w:val="24"/>
        </w:rPr>
      </w:pPr>
    </w:p>
    <w:p w14:paraId="1ACD890B" w14:textId="5A0F3600" w:rsidR="00273831" w:rsidRPr="00FE644E" w:rsidRDefault="00273831" w:rsidP="005D1D97">
      <w:pPr>
        <w:spacing w:after="160" w:line="240" w:lineRule="auto"/>
        <w:rPr>
          <w:szCs w:val="24"/>
        </w:rPr>
      </w:pPr>
    </w:p>
    <w:p w14:paraId="14977106" w14:textId="10D7B08D" w:rsidR="00273831" w:rsidRPr="00FE644E" w:rsidRDefault="00273831" w:rsidP="005D1D97">
      <w:pPr>
        <w:spacing w:after="160" w:line="240" w:lineRule="auto"/>
        <w:rPr>
          <w:szCs w:val="24"/>
        </w:rPr>
      </w:pPr>
    </w:p>
    <w:p w14:paraId="3D9CBBA2" w14:textId="40D70859" w:rsidR="00273831" w:rsidRPr="00FE644E" w:rsidRDefault="00273831" w:rsidP="005D1D97">
      <w:pPr>
        <w:spacing w:after="160" w:line="240" w:lineRule="auto"/>
        <w:rPr>
          <w:szCs w:val="24"/>
        </w:rPr>
      </w:pPr>
    </w:p>
    <w:p w14:paraId="146817A6" w14:textId="7860028F" w:rsidR="00273831" w:rsidRPr="00FE644E" w:rsidRDefault="00273831" w:rsidP="005D1D97">
      <w:pPr>
        <w:spacing w:after="160" w:line="240" w:lineRule="auto"/>
        <w:rPr>
          <w:szCs w:val="24"/>
        </w:rPr>
      </w:pPr>
    </w:p>
    <w:p w14:paraId="38299AC7" w14:textId="5D9553B9" w:rsidR="00273831" w:rsidRPr="00FE644E" w:rsidRDefault="00273831" w:rsidP="005D1D97">
      <w:pPr>
        <w:spacing w:after="160" w:line="240" w:lineRule="auto"/>
        <w:rPr>
          <w:szCs w:val="24"/>
        </w:rPr>
      </w:pPr>
    </w:p>
    <w:p w14:paraId="44B9C8E2" w14:textId="265C566D" w:rsidR="000A3133" w:rsidRPr="00FE644E" w:rsidRDefault="000A3133" w:rsidP="005D1D97">
      <w:pPr>
        <w:spacing w:after="160" w:line="240" w:lineRule="auto"/>
        <w:rPr>
          <w:szCs w:val="24"/>
        </w:rPr>
      </w:pPr>
    </w:p>
    <w:p w14:paraId="3F6C62A6" w14:textId="3C1145FC" w:rsidR="000A3133" w:rsidRPr="00FE644E" w:rsidRDefault="000A3133" w:rsidP="005D1D97">
      <w:pPr>
        <w:spacing w:after="160" w:line="240" w:lineRule="auto"/>
        <w:rPr>
          <w:szCs w:val="24"/>
        </w:rPr>
      </w:pPr>
    </w:p>
    <w:p w14:paraId="7581479C" w14:textId="77777777" w:rsidR="00B93E96" w:rsidRPr="00FE644E" w:rsidRDefault="00B93E96" w:rsidP="005D1D97">
      <w:pPr>
        <w:spacing w:after="160" w:line="240" w:lineRule="auto"/>
        <w:rPr>
          <w:szCs w:val="24"/>
        </w:rPr>
      </w:pPr>
    </w:p>
    <w:p w14:paraId="5EACBAC6" w14:textId="0D61A79C" w:rsidR="007E332E" w:rsidRPr="00FE644E" w:rsidRDefault="007E332E" w:rsidP="005D1D97">
      <w:pPr>
        <w:spacing w:after="0" w:line="240" w:lineRule="auto"/>
        <w:ind w:left="6096"/>
        <w:rPr>
          <w:szCs w:val="24"/>
        </w:rPr>
      </w:pPr>
      <w:r w:rsidRPr="00FE644E">
        <w:rPr>
          <w:szCs w:val="24"/>
        </w:rPr>
        <w:lastRenderedPageBreak/>
        <w:t>202</w:t>
      </w:r>
      <w:r w:rsidR="00540096" w:rsidRPr="00FE644E">
        <w:rPr>
          <w:szCs w:val="24"/>
        </w:rPr>
        <w:t>2</w:t>
      </w:r>
      <w:r w:rsidRPr="00FE644E">
        <w:rPr>
          <w:szCs w:val="24"/>
        </w:rPr>
        <w:t xml:space="preserve"> m. </w:t>
      </w:r>
      <w:r w:rsidR="00B93E96">
        <w:rPr>
          <w:szCs w:val="24"/>
        </w:rPr>
        <w:t>liepos</w:t>
      </w:r>
      <w:r w:rsidRPr="00FE644E">
        <w:rPr>
          <w:szCs w:val="24"/>
        </w:rPr>
        <w:t xml:space="preserve"> __ d. pasirašytos Paslaugų viešojo pirkimo-pardavimo sutarties Nr. ___ </w:t>
      </w:r>
    </w:p>
    <w:p w14:paraId="238626FB" w14:textId="32B5EEB2" w:rsidR="007E332E" w:rsidRDefault="00AB5C4E" w:rsidP="005D1D97">
      <w:pPr>
        <w:spacing w:after="0" w:line="240" w:lineRule="auto"/>
        <w:ind w:left="6096"/>
        <w:rPr>
          <w:szCs w:val="24"/>
        </w:rPr>
      </w:pPr>
      <w:r>
        <w:rPr>
          <w:szCs w:val="24"/>
        </w:rPr>
        <w:t xml:space="preserve">1 </w:t>
      </w:r>
      <w:r w:rsidR="007E332E" w:rsidRPr="00FE644E">
        <w:rPr>
          <w:szCs w:val="24"/>
        </w:rPr>
        <w:t xml:space="preserve">priedas </w:t>
      </w:r>
    </w:p>
    <w:p w14:paraId="35024C4D" w14:textId="06C8D538" w:rsidR="00B93E96" w:rsidRDefault="00B93E96" w:rsidP="005D1D97">
      <w:pPr>
        <w:spacing w:after="0" w:line="240" w:lineRule="auto"/>
        <w:ind w:left="6096"/>
        <w:rPr>
          <w:szCs w:val="24"/>
        </w:rPr>
      </w:pPr>
    </w:p>
    <w:p w14:paraId="61A86962" w14:textId="1EEDF8C6" w:rsidR="00B93E96" w:rsidRDefault="00B93E96" w:rsidP="005D1D97">
      <w:pPr>
        <w:spacing w:after="0" w:line="240" w:lineRule="auto"/>
        <w:ind w:left="6096"/>
        <w:rPr>
          <w:szCs w:val="24"/>
        </w:rPr>
      </w:pPr>
    </w:p>
    <w:p w14:paraId="2A6D8DA9" w14:textId="2631656B" w:rsidR="00B93E96" w:rsidRDefault="00B93E96" w:rsidP="00D354CA">
      <w:pPr>
        <w:spacing w:after="0" w:line="240" w:lineRule="auto"/>
        <w:jc w:val="center"/>
        <w:rPr>
          <w:szCs w:val="24"/>
        </w:rPr>
      </w:pPr>
      <w:r>
        <w:rPr>
          <w:b/>
          <w:bCs/>
          <w:szCs w:val="24"/>
        </w:rPr>
        <w:t>PASLAUGŲ ĮKAINIAI</w:t>
      </w:r>
    </w:p>
    <w:p w14:paraId="39E6D7F0" w14:textId="77777777" w:rsidR="00B93E96" w:rsidRPr="00122EF2" w:rsidRDefault="00B93E96" w:rsidP="00D354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rPr>
      </w:pPr>
    </w:p>
    <w:tbl>
      <w:tblPr>
        <w:tblStyle w:val="TableGrid"/>
        <w:tblW w:w="10003" w:type="dxa"/>
        <w:tblInd w:w="57" w:type="dxa"/>
        <w:tblLayout w:type="fixed"/>
        <w:tblLook w:val="04A0" w:firstRow="1" w:lastRow="0" w:firstColumn="1" w:lastColumn="0" w:noHBand="0" w:noVBand="1"/>
      </w:tblPr>
      <w:tblGrid>
        <w:gridCol w:w="789"/>
        <w:gridCol w:w="5812"/>
        <w:gridCol w:w="1134"/>
        <w:gridCol w:w="2268"/>
      </w:tblGrid>
      <w:tr w:rsidR="00B93E96" w:rsidRPr="00F905C9" w14:paraId="5A2959BE" w14:textId="77777777" w:rsidTr="00D354CA">
        <w:tc>
          <w:tcPr>
            <w:tcW w:w="789" w:type="dxa"/>
          </w:tcPr>
          <w:p w14:paraId="67F6E08F" w14:textId="77777777" w:rsidR="00B93E96" w:rsidRPr="008E352B" w:rsidRDefault="00B93E96" w:rsidP="00D354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Cs w:val="24"/>
              </w:rPr>
            </w:pPr>
            <w:r w:rsidRPr="008E352B">
              <w:rPr>
                <w:rStyle w:val="Strong"/>
                <w:szCs w:val="24"/>
              </w:rPr>
              <w:t>Eil</w:t>
            </w:r>
            <w:r>
              <w:rPr>
                <w:rStyle w:val="Strong"/>
                <w:szCs w:val="24"/>
              </w:rPr>
              <w:t>.</w:t>
            </w:r>
            <w:r w:rsidRPr="008E352B">
              <w:rPr>
                <w:rStyle w:val="Strong"/>
                <w:szCs w:val="24"/>
              </w:rPr>
              <w:t xml:space="preserve"> </w:t>
            </w:r>
            <w:r>
              <w:rPr>
                <w:rStyle w:val="Strong"/>
                <w:szCs w:val="24"/>
              </w:rPr>
              <w:t>N</w:t>
            </w:r>
            <w:r w:rsidRPr="008E352B">
              <w:rPr>
                <w:rStyle w:val="Strong"/>
                <w:szCs w:val="24"/>
              </w:rPr>
              <w:t>r.</w:t>
            </w:r>
          </w:p>
        </w:tc>
        <w:tc>
          <w:tcPr>
            <w:tcW w:w="5812" w:type="dxa"/>
          </w:tcPr>
          <w:p w14:paraId="0511CE01" w14:textId="77777777" w:rsidR="00B93E96" w:rsidRPr="008E352B" w:rsidRDefault="00B93E96" w:rsidP="00D354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Cs w:val="24"/>
              </w:rPr>
            </w:pPr>
            <w:r w:rsidRPr="008E352B">
              <w:rPr>
                <w:rStyle w:val="Strong"/>
                <w:szCs w:val="24"/>
              </w:rPr>
              <w:t>P</w:t>
            </w:r>
            <w:r>
              <w:rPr>
                <w:rStyle w:val="Strong"/>
                <w:szCs w:val="24"/>
              </w:rPr>
              <w:t>aslaugos p</w:t>
            </w:r>
            <w:r w:rsidRPr="008E352B">
              <w:rPr>
                <w:rStyle w:val="Strong"/>
                <w:szCs w:val="24"/>
              </w:rPr>
              <w:t>avadinimas</w:t>
            </w:r>
          </w:p>
        </w:tc>
        <w:tc>
          <w:tcPr>
            <w:tcW w:w="1134" w:type="dxa"/>
          </w:tcPr>
          <w:p w14:paraId="1718C01A" w14:textId="77777777" w:rsidR="00B93E96" w:rsidRDefault="00B93E96" w:rsidP="00D354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Style w:val="Strong"/>
                <w:szCs w:val="24"/>
              </w:rPr>
            </w:pPr>
            <w:r w:rsidRPr="008E352B">
              <w:rPr>
                <w:rStyle w:val="Strong"/>
                <w:szCs w:val="24"/>
              </w:rPr>
              <w:t>Kiekis</w:t>
            </w:r>
            <w:r>
              <w:rPr>
                <w:rStyle w:val="Strong"/>
                <w:szCs w:val="24"/>
              </w:rPr>
              <w:t>,</w:t>
            </w:r>
          </w:p>
          <w:p w14:paraId="2B8E60B7" w14:textId="77777777" w:rsidR="00B93E96" w:rsidRPr="008E352B" w:rsidRDefault="00B93E96" w:rsidP="00D354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Style w:val="Strong"/>
                <w:szCs w:val="24"/>
              </w:rPr>
            </w:pPr>
            <w:r>
              <w:rPr>
                <w:rStyle w:val="Strong"/>
                <w:szCs w:val="24"/>
              </w:rPr>
              <w:t>Vnt.</w:t>
            </w:r>
          </w:p>
        </w:tc>
        <w:tc>
          <w:tcPr>
            <w:tcW w:w="2268" w:type="dxa"/>
          </w:tcPr>
          <w:p w14:paraId="102119F6" w14:textId="77777777" w:rsidR="00B93E96" w:rsidRPr="008E352B" w:rsidRDefault="00B93E96" w:rsidP="00D354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Style w:val="Strong"/>
                <w:szCs w:val="24"/>
              </w:rPr>
            </w:pPr>
            <w:r>
              <w:rPr>
                <w:rStyle w:val="Strong"/>
                <w:szCs w:val="24"/>
              </w:rPr>
              <w:t>Įkainis (už vieną salę vienai dienai; įkainis vienam asmeniui; vieno kambario įkainis), Eur be PVM*</w:t>
            </w:r>
          </w:p>
        </w:tc>
      </w:tr>
      <w:tr w:rsidR="00B93E96" w:rsidRPr="00F905C9" w14:paraId="48B6407A" w14:textId="77777777" w:rsidTr="00D354CA">
        <w:tc>
          <w:tcPr>
            <w:tcW w:w="789" w:type="dxa"/>
          </w:tcPr>
          <w:p w14:paraId="7F64C5C1" w14:textId="77777777" w:rsidR="00B93E96" w:rsidRPr="00082AF4" w:rsidRDefault="00B93E96" w:rsidP="00984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rong"/>
                <w:b w:val="0"/>
                <w:bCs w:val="0"/>
                <w:i/>
                <w:iCs/>
                <w:szCs w:val="24"/>
              </w:rPr>
            </w:pPr>
            <w:r w:rsidRPr="00082AF4">
              <w:rPr>
                <w:rStyle w:val="Strong"/>
                <w:i/>
                <w:iCs/>
                <w:szCs w:val="24"/>
              </w:rPr>
              <w:t>1</w:t>
            </w:r>
          </w:p>
        </w:tc>
        <w:tc>
          <w:tcPr>
            <w:tcW w:w="5812" w:type="dxa"/>
          </w:tcPr>
          <w:p w14:paraId="5803875B" w14:textId="77777777" w:rsidR="00B93E96" w:rsidRPr="00082AF4" w:rsidRDefault="00B93E96" w:rsidP="00984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rong"/>
                <w:b w:val="0"/>
                <w:bCs w:val="0"/>
                <w:i/>
                <w:iCs/>
                <w:szCs w:val="24"/>
              </w:rPr>
            </w:pPr>
            <w:r w:rsidRPr="00082AF4">
              <w:rPr>
                <w:rStyle w:val="Strong"/>
                <w:i/>
                <w:iCs/>
                <w:szCs w:val="24"/>
              </w:rPr>
              <w:t>2</w:t>
            </w:r>
          </w:p>
        </w:tc>
        <w:tc>
          <w:tcPr>
            <w:tcW w:w="1134" w:type="dxa"/>
          </w:tcPr>
          <w:p w14:paraId="1A6C8CD8" w14:textId="77777777" w:rsidR="00B93E96" w:rsidRPr="00082AF4" w:rsidRDefault="00B93E96" w:rsidP="00984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rong"/>
                <w:b w:val="0"/>
                <w:bCs w:val="0"/>
                <w:i/>
                <w:iCs/>
                <w:szCs w:val="24"/>
              </w:rPr>
            </w:pPr>
            <w:r w:rsidRPr="00082AF4">
              <w:rPr>
                <w:rStyle w:val="Strong"/>
                <w:i/>
                <w:iCs/>
                <w:szCs w:val="24"/>
              </w:rPr>
              <w:t>3</w:t>
            </w:r>
          </w:p>
        </w:tc>
        <w:tc>
          <w:tcPr>
            <w:tcW w:w="2268" w:type="dxa"/>
          </w:tcPr>
          <w:p w14:paraId="51640BB1" w14:textId="77777777" w:rsidR="00B93E96" w:rsidRPr="00082AF4" w:rsidRDefault="00B93E96" w:rsidP="00984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rong"/>
                <w:b w:val="0"/>
                <w:bCs w:val="0"/>
                <w:i/>
                <w:iCs/>
                <w:szCs w:val="24"/>
              </w:rPr>
            </w:pPr>
            <w:r w:rsidRPr="00082AF4">
              <w:rPr>
                <w:rStyle w:val="Strong"/>
                <w:i/>
                <w:iCs/>
                <w:szCs w:val="24"/>
              </w:rPr>
              <w:t>4</w:t>
            </w:r>
          </w:p>
        </w:tc>
      </w:tr>
      <w:tr w:rsidR="00B93E96" w:rsidRPr="00F905C9" w14:paraId="7F3C5153" w14:textId="77777777" w:rsidTr="00D354CA">
        <w:trPr>
          <w:trHeight w:val="806"/>
        </w:trPr>
        <w:tc>
          <w:tcPr>
            <w:tcW w:w="789" w:type="dxa"/>
            <w:vAlign w:val="center"/>
          </w:tcPr>
          <w:p w14:paraId="66D28B69" w14:textId="7B02BA70" w:rsidR="00B93E96" w:rsidRPr="008E352B" w:rsidRDefault="00B93E96" w:rsidP="00D354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sidRPr="008E352B">
              <w:rPr>
                <w:szCs w:val="24"/>
              </w:rPr>
              <w:t>1.</w:t>
            </w:r>
          </w:p>
        </w:tc>
        <w:tc>
          <w:tcPr>
            <w:tcW w:w="5812" w:type="dxa"/>
            <w:vAlign w:val="center"/>
          </w:tcPr>
          <w:p w14:paraId="363B319B" w14:textId="7CA07472" w:rsidR="00B93E96" w:rsidRPr="001B2402" w:rsidRDefault="00B93E96" w:rsidP="00984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Cs w:val="24"/>
              </w:rPr>
            </w:pPr>
            <w:r>
              <w:rPr>
                <w:b/>
                <w:bCs/>
              </w:rPr>
              <w:t>Didelės s</w:t>
            </w:r>
            <w:r w:rsidRPr="009669A0">
              <w:rPr>
                <w:b/>
                <w:bCs/>
              </w:rPr>
              <w:t>alės nuoma</w:t>
            </w:r>
            <w:r>
              <w:t xml:space="preserve"> (talpinanti ne mažiau kaip 50 dalyvių) su įranga </w:t>
            </w:r>
            <w:r w:rsidRPr="00870888">
              <w:rPr>
                <w:b/>
                <w:bCs/>
              </w:rPr>
              <w:t>2022 m. rugsėjo 1</w:t>
            </w:r>
            <w:r>
              <w:rPr>
                <w:b/>
                <w:bCs/>
              </w:rPr>
              <w:t>4</w:t>
            </w:r>
            <w:r w:rsidRPr="00870888">
              <w:rPr>
                <w:b/>
                <w:bCs/>
              </w:rPr>
              <w:t xml:space="preserve"> d.</w:t>
            </w:r>
            <w:r>
              <w:t xml:space="preserve"> (salė </w:t>
            </w:r>
            <w:r>
              <w:rPr>
                <w:lang w:eastAsia="lt-LT"/>
              </w:rPr>
              <w:t>turi būti padalinta į dvi mažesnes uždaras sales, kurios talpintų ne mažiau kaip 15 dalyvių)</w:t>
            </w:r>
          </w:p>
        </w:tc>
        <w:tc>
          <w:tcPr>
            <w:tcW w:w="1134" w:type="dxa"/>
            <w:vAlign w:val="center"/>
          </w:tcPr>
          <w:p w14:paraId="17EAE7D2" w14:textId="77777777" w:rsidR="00B93E96" w:rsidRPr="008E352B" w:rsidRDefault="00B93E96" w:rsidP="00984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1</w:t>
            </w:r>
          </w:p>
        </w:tc>
        <w:tc>
          <w:tcPr>
            <w:tcW w:w="2268" w:type="dxa"/>
          </w:tcPr>
          <w:p w14:paraId="29CC14F8" w14:textId="77777777" w:rsidR="00B93E96" w:rsidRPr="008E352B" w:rsidRDefault="00B93E96" w:rsidP="00984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p w14:paraId="154D31FB" w14:textId="7B7B895B" w:rsidR="00B93E96" w:rsidRPr="008E352B" w:rsidRDefault="001D4B6D" w:rsidP="00984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247,93</w:t>
            </w:r>
          </w:p>
          <w:p w14:paraId="4D833363" w14:textId="6ECC7784" w:rsidR="00B93E96" w:rsidRPr="008E352B" w:rsidRDefault="00B93E96" w:rsidP="00984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tc>
      </w:tr>
      <w:tr w:rsidR="00B93E96" w:rsidRPr="00F905C9" w14:paraId="6BE88D27" w14:textId="77777777" w:rsidTr="00D354CA">
        <w:trPr>
          <w:trHeight w:val="806"/>
        </w:trPr>
        <w:tc>
          <w:tcPr>
            <w:tcW w:w="789" w:type="dxa"/>
            <w:vAlign w:val="center"/>
          </w:tcPr>
          <w:p w14:paraId="4808EA8B" w14:textId="4805F1C1" w:rsidR="00B93E96" w:rsidRPr="008E352B" w:rsidRDefault="00087390" w:rsidP="00D354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2.</w:t>
            </w:r>
          </w:p>
        </w:tc>
        <w:tc>
          <w:tcPr>
            <w:tcW w:w="5812" w:type="dxa"/>
            <w:vAlign w:val="center"/>
          </w:tcPr>
          <w:p w14:paraId="191AA70C" w14:textId="753A3012" w:rsidR="00B93E96" w:rsidRDefault="00B93E96" w:rsidP="00984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70888">
              <w:rPr>
                <w:b/>
                <w:bCs/>
              </w:rPr>
              <w:t>Mažos salės nuoma</w:t>
            </w:r>
            <w:r>
              <w:t xml:space="preserve"> (talpinanti ne mažiau kaip 15 dalyvių) su įranga </w:t>
            </w:r>
            <w:r w:rsidRPr="00870888">
              <w:rPr>
                <w:b/>
                <w:bCs/>
              </w:rPr>
              <w:t>2022 m. rugsėjo 1</w:t>
            </w:r>
            <w:r>
              <w:rPr>
                <w:b/>
                <w:bCs/>
              </w:rPr>
              <w:t>4</w:t>
            </w:r>
            <w:r w:rsidRPr="00870888">
              <w:rPr>
                <w:b/>
                <w:bCs/>
              </w:rPr>
              <w:t xml:space="preserve"> d.</w:t>
            </w:r>
            <w:r>
              <w:t xml:space="preserve"> </w:t>
            </w:r>
          </w:p>
        </w:tc>
        <w:tc>
          <w:tcPr>
            <w:tcW w:w="1134" w:type="dxa"/>
            <w:vAlign w:val="center"/>
          </w:tcPr>
          <w:p w14:paraId="2E8734F4" w14:textId="77777777" w:rsidR="00B93E96" w:rsidRPr="008E352B" w:rsidRDefault="00B93E96" w:rsidP="00984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2</w:t>
            </w:r>
          </w:p>
        </w:tc>
        <w:tc>
          <w:tcPr>
            <w:tcW w:w="2268" w:type="dxa"/>
          </w:tcPr>
          <w:p w14:paraId="140733F5" w14:textId="4D516F01" w:rsidR="00B93E96" w:rsidRPr="008E352B" w:rsidRDefault="001D4B6D" w:rsidP="00984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380,16</w:t>
            </w:r>
          </w:p>
        </w:tc>
      </w:tr>
      <w:tr w:rsidR="00B93E96" w:rsidRPr="00F905C9" w14:paraId="1E9E341D" w14:textId="77777777" w:rsidTr="00D354CA">
        <w:tc>
          <w:tcPr>
            <w:tcW w:w="789" w:type="dxa"/>
            <w:vAlign w:val="center"/>
          </w:tcPr>
          <w:p w14:paraId="5E5A41B9" w14:textId="43081286" w:rsidR="00B93E96" w:rsidRPr="008E352B" w:rsidRDefault="00087390" w:rsidP="0008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3</w:t>
            </w:r>
            <w:r w:rsidR="00B93E96">
              <w:rPr>
                <w:szCs w:val="24"/>
              </w:rPr>
              <w:t>.</w:t>
            </w:r>
          </w:p>
        </w:tc>
        <w:tc>
          <w:tcPr>
            <w:tcW w:w="5812" w:type="dxa"/>
            <w:vAlign w:val="center"/>
          </w:tcPr>
          <w:p w14:paraId="479834D7" w14:textId="77777777" w:rsidR="00B93E96" w:rsidRDefault="00B93E96" w:rsidP="00984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
                <w:bCs/>
              </w:rPr>
              <w:t>Didelės s</w:t>
            </w:r>
            <w:r w:rsidRPr="009669A0">
              <w:rPr>
                <w:b/>
                <w:bCs/>
              </w:rPr>
              <w:t>alės nuoma</w:t>
            </w:r>
            <w:r>
              <w:t xml:space="preserve"> (talpinanti ne mažiau kaip 50 dalyvių) su įranga </w:t>
            </w:r>
            <w:r w:rsidRPr="00870888">
              <w:rPr>
                <w:b/>
                <w:bCs/>
              </w:rPr>
              <w:t>2022 m. rugsėjo 1</w:t>
            </w:r>
            <w:r>
              <w:rPr>
                <w:b/>
                <w:bCs/>
              </w:rPr>
              <w:t>5</w:t>
            </w:r>
            <w:r w:rsidRPr="00870888">
              <w:rPr>
                <w:b/>
                <w:bCs/>
              </w:rPr>
              <w:t xml:space="preserve"> d.</w:t>
            </w:r>
          </w:p>
        </w:tc>
        <w:tc>
          <w:tcPr>
            <w:tcW w:w="1134" w:type="dxa"/>
            <w:vAlign w:val="center"/>
          </w:tcPr>
          <w:p w14:paraId="353005C1" w14:textId="77777777" w:rsidR="00B93E96" w:rsidRDefault="00B93E96" w:rsidP="00984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1</w:t>
            </w:r>
          </w:p>
        </w:tc>
        <w:tc>
          <w:tcPr>
            <w:tcW w:w="2268" w:type="dxa"/>
          </w:tcPr>
          <w:p w14:paraId="1C8C390D" w14:textId="77777777" w:rsidR="001D4B6D" w:rsidRPr="008E352B" w:rsidRDefault="001D4B6D" w:rsidP="001D4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247,93</w:t>
            </w:r>
          </w:p>
          <w:p w14:paraId="0E599B4D" w14:textId="77777777" w:rsidR="00B93E96" w:rsidRPr="008E352B" w:rsidRDefault="00B93E96" w:rsidP="00984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tc>
      </w:tr>
      <w:tr w:rsidR="00B93E96" w:rsidRPr="00F905C9" w14:paraId="17A0A427" w14:textId="77777777" w:rsidTr="00D354CA">
        <w:tc>
          <w:tcPr>
            <w:tcW w:w="789" w:type="dxa"/>
            <w:vAlign w:val="center"/>
          </w:tcPr>
          <w:p w14:paraId="3641FA21" w14:textId="5906B10F" w:rsidR="00B93E96" w:rsidRDefault="00087390" w:rsidP="00984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4</w:t>
            </w:r>
            <w:r w:rsidR="00B93E96">
              <w:rPr>
                <w:szCs w:val="24"/>
              </w:rPr>
              <w:t>.</w:t>
            </w:r>
          </w:p>
        </w:tc>
        <w:tc>
          <w:tcPr>
            <w:tcW w:w="5812" w:type="dxa"/>
            <w:vAlign w:val="center"/>
          </w:tcPr>
          <w:p w14:paraId="1C25834E" w14:textId="77777777" w:rsidR="00B93E96" w:rsidRDefault="00B93E96" w:rsidP="00984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
                <w:bCs/>
              </w:rPr>
              <w:t xml:space="preserve">Pirma kavos pertraukėlė 2022 m. rugsėjo 14 d. </w:t>
            </w:r>
            <w:r w:rsidRPr="00AE49BE">
              <w:t>visiems renginio dalyviams</w:t>
            </w:r>
            <w:r>
              <w:rPr>
                <w:b/>
                <w:bCs/>
              </w:rPr>
              <w:t xml:space="preserve">  </w:t>
            </w:r>
          </w:p>
        </w:tc>
        <w:tc>
          <w:tcPr>
            <w:tcW w:w="1134" w:type="dxa"/>
            <w:vAlign w:val="center"/>
          </w:tcPr>
          <w:p w14:paraId="662B0D78" w14:textId="77777777" w:rsidR="00B93E96" w:rsidRDefault="00B93E96" w:rsidP="00984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50</w:t>
            </w:r>
          </w:p>
        </w:tc>
        <w:tc>
          <w:tcPr>
            <w:tcW w:w="2268" w:type="dxa"/>
          </w:tcPr>
          <w:p w14:paraId="1CB08F09" w14:textId="4A7569D0" w:rsidR="00B93E96" w:rsidRPr="008E352B" w:rsidRDefault="001D4B6D" w:rsidP="00984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4,59</w:t>
            </w:r>
          </w:p>
        </w:tc>
      </w:tr>
      <w:tr w:rsidR="00B93E96" w:rsidRPr="00F905C9" w14:paraId="29C02E9E" w14:textId="77777777" w:rsidTr="00D354CA">
        <w:tc>
          <w:tcPr>
            <w:tcW w:w="789" w:type="dxa"/>
            <w:vAlign w:val="center"/>
          </w:tcPr>
          <w:p w14:paraId="08C63D65" w14:textId="01407798" w:rsidR="00B93E96" w:rsidRDefault="00087390" w:rsidP="00984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5</w:t>
            </w:r>
            <w:r w:rsidR="00B93E96">
              <w:rPr>
                <w:szCs w:val="24"/>
              </w:rPr>
              <w:t>.</w:t>
            </w:r>
          </w:p>
        </w:tc>
        <w:tc>
          <w:tcPr>
            <w:tcW w:w="5812" w:type="dxa"/>
            <w:vAlign w:val="center"/>
          </w:tcPr>
          <w:p w14:paraId="382DFB46" w14:textId="77777777" w:rsidR="00B93E96" w:rsidRDefault="00B93E96" w:rsidP="00984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
                <w:bCs/>
              </w:rPr>
              <w:t xml:space="preserve">Antra kavos pertraukėlė 2022 m. rugsėjo 14 d. </w:t>
            </w:r>
            <w:r w:rsidRPr="00AE49BE">
              <w:t>visiems renginio dalyviams</w:t>
            </w:r>
            <w:r>
              <w:rPr>
                <w:b/>
                <w:bCs/>
              </w:rPr>
              <w:t xml:space="preserve">    </w:t>
            </w:r>
          </w:p>
        </w:tc>
        <w:tc>
          <w:tcPr>
            <w:tcW w:w="1134" w:type="dxa"/>
            <w:vAlign w:val="center"/>
          </w:tcPr>
          <w:p w14:paraId="570D6D04" w14:textId="77777777" w:rsidR="00B93E96" w:rsidRDefault="00B93E96" w:rsidP="00984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50</w:t>
            </w:r>
          </w:p>
        </w:tc>
        <w:tc>
          <w:tcPr>
            <w:tcW w:w="2268" w:type="dxa"/>
          </w:tcPr>
          <w:p w14:paraId="391C2252" w14:textId="156922FD" w:rsidR="00B93E96" w:rsidRPr="008E352B" w:rsidRDefault="001D4B6D" w:rsidP="00984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5,96</w:t>
            </w:r>
          </w:p>
        </w:tc>
      </w:tr>
      <w:tr w:rsidR="00B93E96" w:rsidRPr="00F905C9" w14:paraId="58D0B027" w14:textId="77777777" w:rsidTr="00D354CA">
        <w:tc>
          <w:tcPr>
            <w:tcW w:w="789" w:type="dxa"/>
            <w:vAlign w:val="center"/>
          </w:tcPr>
          <w:p w14:paraId="4CC92CAE" w14:textId="167DB013" w:rsidR="00B93E96" w:rsidRDefault="00087390" w:rsidP="00984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6</w:t>
            </w:r>
            <w:r w:rsidR="00B93E96">
              <w:rPr>
                <w:szCs w:val="24"/>
              </w:rPr>
              <w:t>.</w:t>
            </w:r>
          </w:p>
        </w:tc>
        <w:tc>
          <w:tcPr>
            <w:tcW w:w="5812" w:type="dxa"/>
            <w:vAlign w:val="center"/>
          </w:tcPr>
          <w:p w14:paraId="5CC3DB69" w14:textId="77777777" w:rsidR="00B93E96" w:rsidRDefault="00B93E96" w:rsidP="00984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
                <w:bCs/>
              </w:rPr>
              <w:t xml:space="preserve">Kavos pertraukėlė 2022 m. rugsėjo 15 d. </w:t>
            </w:r>
            <w:r w:rsidRPr="00AE49BE">
              <w:t>visiems renginio dalyviams</w:t>
            </w:r>
            <w:r>
              <w:rPr>
                <w:b/>
                <w:bCs/>
              </w:rPr>
              <w:t xml:space="preserve">  </w:t>
            </w:r>
          </w:p>
        </w:tc>
        <w:tc>
          <w:tcPr>
            <w:tcW w:w="1134" w:type="dxa"/>
            <w:vAlign w:val="center"/>
          </w:tcPr>
          <w:p w14:paraId="60C540EE" w14:textId="77777777" w:rsidR="00B93E96" w:rsidRDefault="00B93E96" w:rsidP="00984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50</w:t>
            </w:r>
          </w:p>
        </w:tc>
        <w:tc>
          <w:tcPr>
            <w:tcW w:w="2268" w:type="dxa"/>
          </w:tcPr>
          <w:p w14:paraId="0A58D8FC" w14:textId="7D6FEFE4" w:rsidR="00B93E96" w:rsidRPr="008E352B" w:rsidRDefault="001D4B6D" w:rsidP="00984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4,59</w:t>
            </w:r>
          </w:p>
        </w:tc>
      </w:tr>
      <w:tr w:rsidR="00B93E96" w:rsidRPr="00F905C9" w14:paraId="2B6BF10D" w14:textId="77777777" w:rsidTr="00D354CA">
        <w:tc>
          <w:tcPr>
            <w:tcW w:w="789" w:type="dxa"/>
            <w:vAlign w:val="center"/>
          </w:tcPr>
          <w:p w14:paraId="5902B111" w14:textId="315976D8" w:rsidR="00B93E96" w:rsidRPr="008E352B" w:rsidRDefault="00087390" w:rsidP="00984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7</w:t>
            </w:r>
            <w:r w:rsidR="00B93E96">
              <w:rPr>
                <w:szCs w:val="24"/>
              </w:rPr>
              <w:t>.</w:t>
            </w:r>
          </w:p>
        </w:tc>
        <w:tc>
          <w:tcPr>
            <w:tcW w:w="5812" w:type="dxa"/>
            <w:vAlign w:val="center"/>
          </w:tcPr>
          <w:p w14:paraId="574FBE67" w14:textId="77777777" w:rsidR="00B93E96" w:rsidRPr="001B2402" w:rsidRDefault="00B93E96" w:rsidP="00984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Cs w:val="24"/>
              </w:rPr>
            </w:pPr>
            <w:r w:rsidRPr="00AE49BE">
              <w:rPr>
                <w:b/>
                <w:bCs/>
                <w:szCs w:val="24"/>
              </w:rPr>
              <w:t>Pietūs</w:t>
            </w:r>
            <w:r>
              <w:rPr>
                <w:szCs w:val="24"/>
              </w:rPr>
              <w:t xml:space="preserve"> </w:t>
            </w:r>
            <w:r w:rsidRPr="00C23582">
              <w:rPr>
                <w:b/>
                <w:bCs/>
                <w:szCs w:val="24"/>
              </w:rPr>
              <w:t>2022 m. rugsėjo 14 d.</w:t>
            </w:r>
            <w:r>
              <w:rPr>
                <w:szCs w:val="24"/>
              </w:rPr>
              <w:t>,</w:t>
            </w:r>
            <w:r>
              <w:rPr>
                <w:lang w:eastAsia="lt-LT"/>
              </w:rPr>
              <w:t xml:space="preserve"> apie</w:t>
            </w:r>
            <w:r>
              <w:rPr>
                <w:b/>
                <w:lang w:eastAsia="lt-LT"/>
              </w:rPr>
              <w:t xml:space="preserve"> </w:t>
            </w:r>
            <w:r>
              <w:t>13:00 – 14:30 val.,</w:t>
            </w:r>
            <w:r>
              <w:rPr>
                <w:szCs w:val="24"/>
              </w:rPr>
              <w:t xml:space="preserve"> </w:t>
            </w:r>
            <w:r w:rsidRPr="00AE49BE">
              <w:t>visiems renginio dalyviams</w:t>
            </w:r>
            <w:r>
              <w:rPr>
                <w:b/>
                <w:bCs/>
              </w:rPr>
              <w:t xml:space="preserve">  </w:t>
            </w:r>
          </w:p>
        </w:tc>
        <w:tc>
          <w:tcPr>
            <w:tcW w:w="1134" w:type="dxa"/>
            <w:vAlign w:val="center"/>
          </w:tcPr>
          <w:p w14:paraId="29485E78" w14:textId="77777777" w:rsidR="00B93E96" w:rsidRDefault="00B93E96" w:rsidP="00984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50</w:t>
            </w:r>
          </w:p>
        </w:tc>
        <w:tc>
          <w:tcPr>
            <w:tcW w:w="2268" w:type="dxa"/>
          </w:tcPr>
          <w:p w14:paraId="585CEE65" w14:textId="4A52EF92" w:rsidR="00B93E96" w:rsidRPr="008E352B" w:rsidRDefault="001D4B6D" w:rsidP="00984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15,60</w:t>
            </w:r>
          </w:p>
        </w:tc>
      </w:tr>
      <w:tr w:rsidR="00B93E96" w:rsidRPr="00F905C9" w14:paraId="38BEE369" w14:textId="77777777" w:rsidTr="00D354CA">
        <w:tc>
          <w:tcPr>
            <w:tcW w:w="789" w:type="dxa"/>
            <w:vAlign w:val="center"/>
          </w:tcPr>
          <w:p w14:paraId="670B597C" w14:textId="5C0751BB" w:rsidR="00B93E96" w:rsidRDefault="00087390" w:rsidP="00984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8</w:t>
            </w:r>
            <w:r w:rsidR="00B93E96">
              <w:rPr>
                <w:szCs w:val="24"/>
              </w:rPr>
              <w:t>.</w:t>
            </w:r>
          </w:p>
        </w:tc>
        <w:tc>
          <w:tcPr>
            <w:tcW w:w="5812" w:type="dxa"/>
            <w:vAlign w:val="center"/>
          </w:tcPr>
          <w:p w14:paraId="3974E980" w14:textId="77777777" w:rsidR="00B93E96" w:rsidRPr="00AE49BE" w:rsidRDefault="00B93E96" w:rsidP="00984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Cs w:val="24"/>
              </w:rPr>
            </w:pPr>
            <w:r w:rsidRPr="00AE49BE">
              <w:rPr>
                <w:b/>
                <w:bCs/>
                <w:szCs w:val="24"/>
              </w:rPr>
              <w:t>Pietūs</w:t>
            </w:r>
            <w:r>
              <w:rPr>
                <w:szCs w:val="24"/>
              </w:rPr>
              <w:t xml:space="preserve"> </w:t>
            </w:r>
            <w:r w:rsidRPr="00C23582">
              <w:rPr>
                <w:b/>
                <w:bCs/>
                <w:szCs w:val="24"/>
              </w:rPr>
              <w:t>2022 m. rugsėjo 15 d.,</w:t>
            </w:r>
            <w:r>
              <w:rPr>
                <w:lang w:eastAsia="lt-LT"/>
              </w:rPr>
              <w:t xml:space="preserve"> apie</w:t>
            </w:r>
            <w:r>
              <w:rPr>
                <w:b/>
                <w:lang w:eastAsia="lt-LT"/>
              </w:rPr>
              <w:t xml:space="preserve"> </w:t>
            </w:r>
            <w:r>
              <w:t>13:00 – 14:30 val.,</w:t>
            </w:r>
            <w:r>
              <w:rPr>
                <w:szCs w:val="24"/>
              </w:rPr>
              <w:t xml:space="preserve"> </w:t>
            </w:r>
            <w:r w:rsidRPr="00AE49BE">
              <w:t>visiems renginio dalyviams</w:t>
            </w:r>
            <w:r>
              <w:rPr>
                <w:b/>
                <w:bCs/>
              </w:rPr>
              <w:t xml:space="preserve">  </w:t>
            </w:r>
          </w:p>
        </w:tc>
        <w:tc>
          <w:tcPr>
            <w:tcW w:w="1134" w:type="dxa"/>
            <w:vAlign w:val="center"/>
          </w:tcPr>
          <w:p w14:paraId="552EAC37" w14:textId="77777777" w:rsidR="00B93E96" w:rsidRDefault="00B93E96" w:rsidP="00984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50</w:t>
            </w:r>
          </w:p>
        </w:tc>
        <w:tc>
          <w:tcPr>
            <w:tcW w:w="2268" w:type="dxa"/>
          </w:tcPr>
          <w:p w14:paraId="7A919637" w14:textId="6ABD83B0" w:rsidR="00B93E96" w:rsidRPr="008E352B" w:rsidRDefault="001D4B6D" w:rsidP="00984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15,60</w:t>
            </w:r>
          </w:p>
        </w:tc>
      </w:tr>
      <w:tr w:rsidR="00B93E96" w:rsidRPr="00F905C9" w14:paraId="2C1A2556" w14:textId="77777777" w:rsidTr="00D354CA">
        <w:tc>
          <w:tcPr>
            <w:tcW w:w="789" w:type="dxa"/>
            <w:vAlign w:val="center"/>
          </w:tcPr>
          <w:p w14:paraId="0E26F4EF" w14:textId="389FE74A" w:rsidR="00B93E96" w:rsidRDefault="00087390" w:rsidP="00984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9</w:t>
            </w:r>
            <w:r w:rsidR="00B93E96">
              <w:rPr>
                <w:szCs w:val="24"/>
              </w:rPr>
              <w:t>.</w:t>
            </w:r>
          </w:p>
        </w:tc>
        <w:tc>
          <w:tcPr>
            <w:tcW w:w="5812" w:type="dxa"/>
            <w:vAlign w:val="center"/>
          </w:tcPr>
          <w:p w14:paraId="078F3ABC" w14:textId="77777777" w:rsidR="00B93E96" w:rsidRPr="00C23582" w:rsidRDefault="00B93E96" w:rsidP="00984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Times New Roman"/>
                <w:sz w:val="22"/>
              </w:rPr>
            </w:pPr>
            <w:r w:rsidRPr="00C23582">
              <w:rPr>
                <w:b/>
                <w:bCs/>
                <w:sz w:val="22"/>
              </w:rPr>
              <w:t xml:space="preserve">Apgyvendinimas (dvi nakvynės su pusryčiais): </w:t>
            </w:r>
            <w:r w:rsidRPr="00C23582">
              <w:rPr>
                <w:sz w:val="22"/>
              </w:rPr>
              <w:t xml:space="preserve">Atvykimas 2022 m. rugsėjo 13 d., išvykimas </w:t>
            </w:r>
            <w:r w:rsidRPr="00C23582">
              <w:rPr>
                <w:bCs/>
                <w:sz w:val="22"/>
              </w:rPr>
              <w:t>– 2022 m. rugsėjo 15 d.</w:t>
            </w:r>
          </w:p>
        </w:tc>
        <w:tc>
          <w:tcPr>
            <w:tcW w:w="1134" w:type="dxa"/>
            <w:vAlign w:val="center"/>
          </w:tcPr>
          <w:p w14:paraId="1CCD03D5" w14:textId="77777777" w:rsidR="00B93E96" w:rsidRDefault="00B93E96" w:rsidP="00984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30</w:t>
            </w:r>
          </w:p>
        </w:tc>
        <w:tc>
          <w:tcPr>
            <w:tcW w:w="2268" w:type="dxa"/>
          </w:tcPr>
          <w:p w14:paraId="0018CB70" w14:textId="2FA2310E" w:rsidR="00B93E96" w:rsidRPr="008E352B" w:rsidRDefault="000031F8" w:rsidP="00984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81,65</w:t>
            </w:r>
          </w:p>
        </w:tc>
      </w:tr>
      <w:tr w:rsidR="000031F8" w:rsidRPr="00F905C9" w14:paraId="1C8E56E1" w14:textId="77777777" w:rsidTr="00D354CA">
        <w:tc>
          <w:tcPr>
            <w:tcW w:w="789" w:type="dxa"/>
            <w:vAlign w:val="center"/>
          </w:tcPr>
          <w:p w14:paraId="2D9E1954" w14:textId="1BA7AA57" w:rsidR="000031F8" w:rsidRDefault="000031F8" w:rsidP="00984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10.</w:t>
            </w:r>
          </w:p>
        </w:tc>
        <w:tc>
          <w:tcPr>
            <w:tcW w:w="5812" w:type="dxa"/>
            <w:vAlign w:val="center"/>
          </w:tcPr>
          <w:p w14:paraId="253E8296" w14:textId="77173422" w:rsidR="000031F8" w:rsidRPr="00C23582" w:rsidRDefault="000031F8" w:rsidP="00984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
                <w:bCs/>
                <w:sz w:val="22"/>
              </w:rPr>
            </w:pPr>
            <w:r>
              <w:rPr>
                <w:b/>
                <w:bCs/>
                <w:sz w:val="22"/>
              </w:rPr>
              <w:t>Stalo vanduo neribotai renginio metu 2022 m. rugsėjo 14 ir 15 d.</w:t>
            </w:r>
          </w:p>
        </w:tc>
        <w:tc>
          <w:tcPr>
            <w:tcW w:w="1134" w:type="dxa"/>
            <w:vAlign w:val="center"/>
          </w:tcPr>
          <w:p w14:paraId="6A246A83" w14:textId="5037EC85" w:rsidR="000031F8" w:rsidRDefault="000031F8" w:rsidP="00984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50</w:t>
            </w:r>
          </w:p>
        </w:tc>
        <w:tc>
          <w:tcPr>
            <w:tcW w:w="2268" w:type="dxa"/>
          </w:tcPr>
          <w:p w14:paraId="1217225F" w14:textId="0C798103" w:rsidR="000031F8" w:rsidRDefault="000031F8" w:rsidP="00984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1,84</w:t>
            </w:r>
          </w:p>
        </w:tc>
      </w:tr>
    </w:tbl>
    <w:p w14:paraId="2E2A90B4" w14:textId="23DE2F05" w:rsidR="00B93E96" w:rsidRDefault="00B93E96" w:rsidP="005D1D97">
      <w:pPr>
        <w:spacing w:after="0" w:line="240" w:lineRule="auto"/>
        <w:ind w:left="6096"/>
        <w:rPr>
          <w:szCs w:val="24"/>
        </w:rPr>
      </w:pPr>
    </w:p>
    <w:p w14:paraId="1DBE88B1" w14:textId="0315CFA1" w:rsidR="00B93E96" w:rsidRDefault="00B93E96" w:rsidP="005D1D97">
      <w:pPr>
        <w:spacing w:after="0" w:line="240" w:lineRule="auto"/>
        <w:ind w:left="6096"/>
        <w:rPr>
          <w:szCs w:val="24"/>
        </w:rPr>
      </w:pPr>
    </w:p>
    <w:p w14:paraId="5EA5A4E8" w14:textId="221978E0" w:rsidR="00087390" w:rsidRPr="00FE644E" w:rsidRDefault="00087390" w:rsidP="00087390">
      <w:pPr>
        <w:spacing w:after="0" w:line="240" w:lineRule="auto"/>
        <w:ind w:left="6096"/>
        <w:rPr>
          <w:szCs w:val="24"/>
        </w:rPr>
      </w:pPr>
      <w:r w:rsidRPr="00FE644E">
        <w:rPr>
          <w:szCs w:val="24"/>
        </w:rPr>
        <w:t xml:space="preserve">2022 m. </w:t>
      </w:r>
      <w:r>
        <w:rPr>
          <w:szCs w:val="24"/>
        </w:rPr>
        <w:t>liepos</w:t>
      </w:r>
      <w:r w:rsidRPr="00FE644E">
        <w:rPr>
          <w:szCs w:val="24"/>
        </w:rPr>
        <w:t xml:space="preserve"> __ d. pasirašytos Paslaugų viešojo pirkimo-pardavimo sutarties Nr. ___ </w:t>
      </w:r>
    </w:p>
    <w:p w14:paraId="13B4502B" w14:textId="2C5709A3" w:rsidR="00087390" w:rsidRDefault="000031F8" w:rsidP="00087390">
      <w:pPr>
        <w:spacing w:after="0" w:line="240" w:lineRule="auto"/>
        <w:ind w:left="6096"/>
        <w:rPr>
          <w:szCs w:val="24"/>
        </w:rPr>
      </w:pPr>
      <w:r>
        <w:rPr>
          <w:szCs w:val="24"/>
        </w:rPr>
        <w:t xml:space="preserve">2 </w:t>
      </w:r>
      <w:r w:rsidR="00087390" w:rsidRPr="00FE644E">
        <w:rPr>
          <w:szCs w:val="24"/>
        </w:rPr>
        <w:t xml:space="preserve">priedas </w:t>
      </w:r>
    </w:p>
    <w:p w14:paraId="76CB07DC" w14:textId="77777777" w:rsidR="00B93E96" w:rsidRPr="00FE644E" w:rsidRDefault="00B93E96" w:rsidP="005D1D97">
      <w:pPr>
        <w:spacing w:after="0" w:line="240" w:lineRule="auto"/>
        <w:ind w:left="6096"/>
        <w:rPr>
          <w:szCs w:val="24"/>
        </w:rPr>
      </w:pPr>
    </w:p>
    <w:p w14:paraId="56701AD7" w14:textId="77777777" w:rsidR="00540096" w:rsidRPr="00FE644E" w:rsidRDefault="00540096" w:rsidP="005D1D97">
      <w:pPr>
        <w:spacing w:after="0" w:line="240" w:lineRule="auto"/>
        <w:ind w:left="6096"/>
        <w:rPr>
          <w:szCs w:val="24"/>
        </w:rPr>
      </w:pPr>
    </w:p>
    <w:p w14:paraId="2E7E01EA" w14:textId="06610141" w:rsidR="007E332E" w:rsidRPr="00FE644E" w:rsidRDefault="007E332E" w:rsidP="005D1D97">
      <w:pPr>
        <w:spacing w:after="0" w:line="240" w:lineRule="auto"/>
        <w:jc w:val="center"/>
        <w:rPr>
          <w:b/>
          <w:bCs/>
          <w:szCs w:val="24"/>
        </w:rPr>
      </w:pPr>
      <w:r w:rsidRPr="00FE644E">
        <w:rPr>
          <w:b/>
          <w:bCs/>
          <w:szCs w:val="24"/>
        </w:rPr>
        <w:t>REIKALAVIMAI</w:t>
      </w:r>
      <w:r w:rsidR="00A70E8F" w:rsidRPr="00FE644E">
        <w:rPr>
          <w:b/>
          <w:bCs/>
          <w:szCs w:val="24"/>
        </w:rPr>
        <w:t xml:space="preserve"> </w:t>
      </w:r>
      <w:r w:rsidRPr="00FE644E">
        <w:rPr>
          <w:b/>
          <w:bCs/>
          <w:szCs w:val="24"/>
        </w:rPr>
        <w:t>PASLAUGOMS</w:t>
      </w:r>
    </w:p>
    <w:p w14:paraId="31E193B8" w14:textId="136810E3" w:rsidR="005D1D97" w:rsidRPr="00FE644E" w:rsidRDefault="005D1D97" w:rsidP="005D1D97">
      <w:pPr>
        <w:spacing w:after="0" w:line="240" w:lineRule="auto"/>
        <w:rPr>
          <w:b/>
          <w:bCs/>
          <w:szCs w:val="24"/>
        </w:rPr>
      </w:pPr>
    </w:p>
    <w:p w14:paraId="705BB382" w14:textId="77777777" w:rsidR="004B2D12" w:rsidRPr="00FE644E" w:rsidRDefault="004B2D12" w:rsidP="005D1D97">
      <w:pPr>
        <w:spacing w:after="0" w:line="240" w:lineRule="auto"/>
        <w:rPr>
          <w:b/>
          <w:bCs/>
          <w:szCs w:val="24"/>
        </w:rPr>
      </w:pPr>
    </w:p>
    <w:p w14:paraId="7103F66D" w14:textId="77777777" w:rsidR="00087390" w:rsidRPr="00583664" w:rsidRDefault="00087390" w:rsidP="00087390">
      <w:pPr>
        <w:spacing w:after="0" w:line="240" w:lineRule="auto"/>
        <w:jc w:val="both"/>
        <w:rPr>
          <w:b/>
          <w:szCs w:val="24"/>
          <w:lang w:eastAsia="lt-LT"/>
        </w:rPr>
      </w:pPr>
      <w:r w:rsidRPr="00583664">
        <w:rPr>
          <w:b/>
          <w:szCs w:val="24"/>
          <w:lang w:eastAsia="lt-LT"/>
        </w:rPr>
        <w:t xml:space="preserve">Renginys vyks 2022 m. rugsėjo </w:t>
      </w:r>
      <w:r w:rsidRPr="00431904">
        <w:rPr>
          <w:b/>
          <w:szCs w:val="24"/>
          <w:lang w:eastAsia="lt-LT"/>
        </w:rPr>
        <w:t>14-15</w:t>
      </w:r>
      <w:r w:rsidRPr="00583664">
        <w:rPr>
          <w:b/>
          <w:szCs w:val="24"/>
          <w:lang w:eastAsia="lt-LT"/>
        </w:rPr>
        <w:t xml:space="preserve"> d.</w:t>
      </w:r>
      <w:r>
        <w:rPr>
          <w:b/>
          <w:szCs w:val="24"/>
          <w:lang w:eastAsia="lt-LT"/>
        </w:rPr>
        <w:t xml:space="preserve"> (2 darbo dienos).</w:t>
      </w:r>
      <w:r w:rsidRPr="00583664">
        <w:rPr>
          <w:b/>
          <w:szCs w:val="24"/>
          <w:lang w:eastAsia="lt-LT"/>
        </w:rPr>
        <w:t xml:space="preserve">   </w:t>
      </w:r>
    </w:p>
    <w:p w14:paraId="4011A005" w14:textId="77777777" w:rsidR="00087390" w:rsidRDefault="00087390" w:rsidP="00087390">
      <w:pPr>
        <w:spacing w:after="0" w:line="240" w:lineRule="auto"/>
        <w:jc w:val="both"/>
        <w:rPr>
          <w:b/>
          <w:i/>
          <w:szCs w:val="24"/>
          <w:lang w:eastAsia="lt-LT"/>
        </w:rPr>
      </w:pPr>
    </w:p>
    <w:p w14:paraId="7F34B35C" w14:textId="77777777" w:rsidR="00087390" w:rsidRPr="006A63B6" w:rsidRDefault="00087390" w:rsidP="00087390">
      <w:pPr>
        <w:spacing w:after="0" w:line="240" w:lineRule="auto"/>
        <w:jc w:val="both"/>
        <w:rPr>
          <w:b/>
          <w:iCs/>
          <w:szCs w:val="24"/>
          <w:u w:val="single"/>
          <w:lang w:eastAsia="lt-LT"/>
        </w:rPr>
      </w:pPr>
      <w:r w:rsidRPr="006A63B6">
        <w:rPr>
          <w:b/>
          <w:iCs/>
          <w:szCs w:val="24"/>
          <w:u w:val="single"/>
          <w:lang w:eastAsia="lt-LT"/>
        </w:rPr>
        <w:t>Renginio (seminaro) salės:</w:t>
      </w:r>
    </w:p>
    <w:p w14:paraId="53B38A97" w14:textId="3169955E" w:rsidR="00087390" w:rsidRDefault="00087390" w:rsidP="000031F8">
      <w:pPr>
        <w:spacing w:after="0" w:line="240" w:lineRule="auto"/>
        <w:jc w:val="both"/>
        <w:rPr>
          <w:i/>
          <w:lang w:eastAsia="lt-LT"/>
        </w:rPr>
      </w:pPr>
      <w:r>
        <w:rPr>
          <w:b/>
          <w:i/>
          <w:szCs w:val="24"/>
          <w:lang w:eastAsia="lt-LT"/>
        </w:rPr>
        <w:t xml:space="preserve">       Pirmąją dieną (2022-09-14) reikalingos:</w:t>
      </w:r>
      <w:r w:rsidR="008F791E">
        <w:rPr>
          <w:b/>
          <w:i/>
          <w:szCs w:val="24"/>
          <w:lang w:eastAsia="lt-LT"/>
        </w:rPr>
        <w:t xml:space="preserve"> </w:t>
      </w:r>
      <w:r w:rsidRPr="008F791E">
        <w:rPr>
          <w:i/>
          <w:lang w:eastAsia="lt-LT"/>
        </w:rPr>
        <w:t>1 didelė ir 2 papildomos mažesnės salės</w:t>
      </w:r>
      <w:r w:rsidR="008F791E">
        <w:rPr>
          <w:i/>
          <w:lang w:eastAsia="lt-LT"/>
        </w:rPr>
        <w:t xml:space="preserve">. </w:t>
      </w:r>
    </w:p>
    <w:p w14:paraId="29D8A1A4" w14:textId="77777777" w:rsidR="00087390" w:rsidRDefault="00087390" w:rsidP="00087390">
      <w:pPr>
        <w:spacing w:after="0" w:line="240" w:lineRule="auto"/>
        <w:ind w:left="60"/>
        <w:jc w:val="both"/>
        <w:rPr>
          <w:i/>
          <w:szCs w:val="24"/>
          <w:lang w:eastAsia="lt-LT"/>
        </w:rPr>
      </w:pPr>
      <w:r>
        <w:rPr>
          <w:b/>
          <w:i/>
          <w:szCs w:val="24"/>
          <w:lang w:eastAsia="lt-LT"/>
        </w:rPr>
        <w:t xml:space="preserve">     </w:t>
      </w:r>
      <w:r w:rsidRPr="006A63B6">
        <w:rPr>
          <w:b/>
          <w:i/>
          <w:szCs w:val="24"/>
          <w:lang w:eastAsia="lt-LT"/>
        </w:rPr>
        <w:t xml:space="preserve"> </w:t>
      </w:r>
      <w:r>
        <w:rPr>
          <w:b/>
          <w:i/>
          <w:szCs w:val="24"/>
          <w:lang w:eastAsia="lt-LT"/>
        </w:rPr>
        <w:t>Antr</w:t>
      </w:r>
      <w:r w:rsidRPr="006A63B6">
        <w:rPr>
          <w:b/>
          <w:i/>
          <w:szCs w:val="24"/>
          <w:lang w:eastAsia="lt-LT"/>
        </w:rPr>
        <w:t>ąją dieną (2022-09-1</w:t>
      </w:r>
      <w:r>
        <w:rPr>
          <w:b/>
          <w:i/>
          <w:szCs w:val="24"/>
          <w:lang w:eastAsia="lt-LT"/>
        </w:rPr>
        <w:t>5</w:t>
      </w:r>
      <w:r w:rsidRPr="006A63B6">
        <w:rPr>
          <w:b/>
          <w:i/>
          <w:szCs w:val="24"/>
          <w:lang w:eastAsia="lt-LT"/>
        </w:rPr>
        <w:t>) reikaling</w:t>
      </w:r>
      <w:r>
        <w:rPr>
          <w:b/>
          <w:i/>
          <w:szCs w:val="24"/>
          <w:lang w:eastAsia="lt-LT"/>
        </w:rPr>
        <w:t xml:space="preserve">a </w:t>
      </w:r>
      <w:r w:rsidRPr="00583664">
        <w:rPr>
          <w:i/>
          <w:szCs w:val="24"/>
          <w:lang w:eastAsia="lt-LT"/>
        </w:rPr>
        <w:t>tik 1 didelė salė.</w:t>
      </w:r>
    </w:p>
    <w:p w14:paraId="76BDE1CC" w14:textId="77777777" w:rsidR="00087390" w:rsidRDefault="00087390" w:rsidP="00087390">
      <w:pPr>
        <w:spacing w:after="0" w:line="240" w:lineRule="auto"/>
        <w:ind w:left="60"/>
        <w:jc w:val="both"/>
        <w:rPr>
          <w:b/>
          <w:i/>
          <w:szCs w:val="24"/>
          <w:lang w:eastAsia="lt-LT"/>
        </w:rPr>
      </w:pPr>
    </w:p>
    <w:p w14:paraId="6D8C4B6A" w14:textId="77777777" w:rsidR="00087390" w:rsidRPr="006A63B6" w:rsidRDefault="00087390" w:rsidP="00087390">
      <w:pPr>
        <w:spacing w:after="0" w:line="240" w:lineRule="auto"/>
        <w:ind w:left="60"/>
        <w:jc w:val="both"/>
        <w:rPr>
          <w:b/>
          <w:i/>
          <w:szCs w:val="24"/>
          <w:lang w:eastAsia="lt-LT"/>
        </w:rPr>
      </w:pPr>
      <w:r>
        <w:rPr>
          <w:b/>
          <w:i/>
          <w:szCs w:val="24"/>
          <w:lang w:eastAsia="lt-LT"/>
        </w:rPr>
        <w:t>Reikalavimai salei/salėms:</w:t>
      </w:r>
    </w:p>
    <w:p w14:paraId="3A360889" w14:textId="77777777" w:rsidR="00087390" w:rsidRPr="00431904" w:rsidRDefault="00087390" w:rsidP="00087390">
      <w:pPr>
        <w:pStyle w:val="ListParagraph"/>
        <w:widowControl w:val="0"/>
        <w:tabs>
          <w:tab w:val="left" w:pos="306"/>
        </w:tabs>
        <w:ind w:left="1" w:firstLine="425"/>
        <w:jc w:val="both"/>
        <w:rPr>
          <w:lang w:val="lt-LT" w:eastAsia="lt-LT"/>
        </w:rPr>
      </w:pPr>
      <w:r w:rsidRPr="00431904">
        <w:rPr>
          <w:lang w:val="lt-LT" w:eastAsia="lt-LT"/>
        </w:rPr>
        <w:t xml:space="preserve">Renginio metu bus reikalinga 1 didelė salė, talpinanti ne mažiau kaip 50 dalyvių. Salė turi turėti galimybę būti padalinta į dvi mažesnes uždaras sales, kurios talpintų ne mažiau kaip 15 dalyvių. Visi dalyviai turi turėti galimybę susėsti taip, kad be trukdžių matytų ekraną ir sceną. Pageidautina, kad bendros sesijos metu visi dalyviai (50 asmenų) sėdėtų prie stalų, o jeigu tai neįmanoma, kėdžių sudėliojimas turi būti konferencinis (teatro). Renginio pranešėjams skirta tribūna bei vieta jų sėdėjimui (kėdės, staleliai, foteliai ant scenos, reikalingas vietų skaičius bus patikslinamas ne vėliau nei likus 1 savaitei iki renginio pradžios). </w:t>
      </w:r>
    </w:p>
    <w:p w14:paraId="45F24051" w14:textId="77777777" w:rsidR="00087390" w:rsidRPr="00431904" w:rsidRDefault="00087390" w:rsidP="00087390">
      <w:pPr>
        <w:pStyle w:val="ListParagraph"/>
        <w:widowControl w:val="0"/>
        <w:tabs>
          <w:tab w:val="left" w:pos="223"/>
        </w:tabs>
        <w:ind w:left="1" w:firstLine="425"/>
        <w:jc w:val="both"/>
        <w:rPr>
          <w:lang w:val="lt-LT" w:eastAsia="lt-LT"/>
        </w:rPr>
      </w:pPr>
      <w:r w:rsidRPr="00431904">
        <w:rPr>
          <w:lang w:val="lt-LT" w:eastAsia="lt-LT"/>
        </w:rPr>
        <w:t>Pirmąją renginio dieną (jeigu didžioji salė gali būti padalinta į dvi mažesnes) taip pat reikalingos 2 papildomos salės, arba papildomai 3 mažos salės (jeigu nėra galimybės didžiosios salės padalinti į dvi dalis), talpinančios ne mažiau kaip 15 dalyvių, kurie sėdėtų aplink ratu sudėliotus stalus.</w:t>
      </w:r>
    </w:p>
    <w:p w14:paraId="799A4760" w14:textId="77777777" w:rsidR="00087390" w:rsidRDefault="00087390" w:rsidP="00087390">
      <w:pPr>
        <w:spacing w:after="0" w:line="240" w:lineRule="auto"/>
        <w:jc w:val="both"/>
        <w:rPr>
          <w:szCs w:val="24"/>
          <w:lang w:eastAsia="lt-LT"/>
        </w:rPr>
      </w:pPr>
    </w:p>
    <w:p w14:paraId="2EB139EB" w14:textId="6D3F3B55" w:rsidR="00087390" w:rsidRPr="00583664" w:rsidRDefault="00087390" w:rsidP="00087390">
      <w:pPr>
        <w:spacing w:after="0" w:line="240" w:lineRule="auto"/>
        <w:ind w:firstLine="426"/>
        <w:jc w:val="both"/>
        <w:rPr>
          <w:szCs w:val="24"/>
          <w:lang w:eastAsia="lt-LT"/>
        </w:rPr>
      </w:pPr>
      <w:r w:rsidRPr="000031F8">
        <w:rPr>
          <w:b/>
          <w:bCs/>
          <w:szCs w:val="24"/>
          <w:lang w:eastAsia="lt-LT"/>
        </w:rPr>
        <w:t xml:space="preserve">1. </w:t>
      </w:r>
      <w:r w:rsidR="00AA7911">
        <w:rPr>
          <w:b/>
          <w:bCs/>
          <w:szCs w:val="24"/>
          <w:u w:val="single"/>
          <w:lang w:eastAsia="lt-LT"/>
        </w:rPr>
        <w:t>2022 m.</w:t>
      </w:r>
      <w:r w:rsidR="00AA7911" w:rsidRPr="00AA7911">
        <w:rPr>
          <w:b/>
          <w:bCs/>
          <w:szCs w:val="24"/>
          <w:u w:val="single"/>
          <w:lang w:eastAsia="lt-LT"/>
        </w:rPr>
        <w:t xml:space="preserve"> </w:t>
      </w:r>
      <w:r w:rsidR="00AA7911" w:rsidRPr="00984C82">
        <w:rPr>
          <w:b/>
          <w:bCs/>
          <w:szCs w:val="24"/>
          <w:u w:val="single"/>
          <w:lang w:eastAsia="lt-LT"/>
        </w:rPr>
        <w:t>rugsėjo 14 d.</w:t>
      </w:r>
      <w:r w:rsidR="00AA7911" w:rsidRPr="006A63B6">
        <w:rPr>
          <w:szCs w:val="24"/>
          <w:u w:val="single"/>
          <w:lang w:eastAsia="lt-LT"/>
        </w:rPr>
        <w:t xml:space="preserve"> </w:t>
      </w:r>
      <w:r w:rsidR="00AA7911">
        <w:rPr>
          <w:szCs w:val="24"/>
          <w:u w:val="single"/>
          <w:lang w:eastAsia="lt-LT"/>
        </w:rPr>
        <w:t>r</w:t>
      </w:r>
      <w:r w:rsidRPr="000031F8">
        <w:rPr>
          <w:b/>
          <w:bCs/>
          <w:szCs w:val="24"/>
          <w:u w:val="single"/>
          <w:lang w:eastAsia="lt-LT"/>
        </w:rPr>
        <w:t>enginio pradžia (didelėje ir mažosiose salėse)</w:t>
      </w:r>
      <w:r w:rsidR="00AA7911">
        <w:rPr>
          <w:b/>
          <w:bCs/>
          <w:szCs w:val="24"/>
          <w:u w:val="single"/>
          <w:lang w:eastAsia="lt-LT"/>
        </w:rPr>
        <w:t xml:space="preserve"> </w:t>
      </w:r>
      <w:r w:rsidR="00AA7911" w:rsidRPr="006A63B6">
        <w:rPr>
          <w:szCs w:val="24"/>
          <w:u w:val="single"/>
          <w:lang w:eastAsia="lt-LT"/>
        </w:rPr>
        <w:t>–</w:t>
      </w:r>
      <w:r w:rsidR="00B506CC">
        <w:rPr>
          <w:szCs w:val="24"/>
          <w:u w:val="single"/>
          <w:lang w:eastAsia="lt-LT"/>
        </w:rPr>
        <w:t xml:space="preserve"> </w:t>
      </w:r>
      <w:r w:rsidRPr="006A63B6">
        <w:rPr>
          <w:szCs w:val="24"/>
          <w:u w:val="single"/>
          <w:lang w:eastAsia="lt-LT"/>
        </w:rPr>
        <w:t xml:space="preserve">8:30 val. </w:t>
      </w:r>
      <w:r w:rsidRPr="00AA7911">
        <w:rPr>
          <w:szCs w:val="24"/>
          <w:u w:val="single"/>
          <w:lang w:eastAsia="lt-LT"/>
        </w:rPr>
        <w:t>(</w:t>
      </w:r>
      <w:r w:rsidRPr="000031F8">
        <w:rPr>
          <w:szCs w:val="24"/>
          <w:u w:val="single"/>
          <w:lang w:eastAsia="lt-LT"/>
        </w:rPr>
        <w:t>nuomos</w:t>
      </w:r>
      <w:r w:rsidRPr="00AA7911">
        <w:rPr>
          <w:szCs w:val="24"/>
          <w:u w:val="single"/>
          <w:lang w:eastAsia="lt-LT"/>
        </w:rPr>
        <w:t xml:space="preserve"> pradžia 8:00 val.); pabaiga – 18:00 val. </w:t>
      </w:r>
      <w:r w:rsidRPr="00AA7911">
        <w:rPr>
          <w:szCs w:val="24"/>
          <w:lang w:eastAsia="lt-LT"/>
        </w:rPr>
        <w:t>(su galimybe, renginiui užsitęsus, salės nuomą pratęsti iki 18:30</w:t>
      </w:r>
      <w:r w:rsidRPr="00583664">
        <w:rPr>
          <w:szCs w:val="24"/>
          <w:lang w:eastAsia="lt-LT"/>
        </w:rPr>
        <w:t xml:space="preserve"> val.) (Renginio laikas gali nežymiai kisti, atsižvelgiant į galutinę darbotvarkę, jis bus patikslinamas ne vėliau, nei likus 1 savaitei iki renginio pradžios); </w:t>
      </w:r>
    </w:p>
    <w:p w14:paraId="6007B294" w14:textId="5B8BE521" w:rsidR="00087390" w:rsidRDefault="00087390" w:rsidP="00087390">
      <w:pPr>
        <w:spacing w:after="0" w:line="240" w:lineRule="auto"/>
        <w:ind w:firstLine="426"/>
        <w:jc w:val="both"/>
        <w:rPr>
          <w:szCs w:val="24"/>
          <w:lang w:eastAsia="lt-LT"/>
        </w:rPr>
      </w:pPr>
      <w:r w:rsidRPr="000031F8">
        <w:rPr>
          <w:b/>
          <w:bCs/>
          <w:szCs w:val="24"/>
          <w:lang w:eastAsia="lt-LT"/>
        </w:rPr>
        <w:t xml:space="preserve">2. </w:t>
      </w:r>
      <w:r w:rsidR="00AA7911">
        <w:rPr>
          <w:b/>
          <w:bCs/>
          <w:szCs w:val="24"/>
          <w:u w:val="single"/>
          <w:lang w:eastAsia="lt-LT"/>
        </w:rPr>
        <w:t>2022 m. rugsėjo 15 d. r</w:t>
      </w:r>
      <w:r w:rsidRPr="000031F8">
        <w:rPr>
          <w:b/>
          <w:bCs/>
          <w:szCs w:val="24"/>
          <w:u w:val="single"/>
          <w:lang w:eastAsia="lt-LT"/>
        </w:rPr>
        <w:t>enginio pradžia</w:t>
      </w:r>
      <w:r w:rsidRPr="006A63B6">
        <w:rPr>
          <w:szCs w:val="24"/>
          <w:u w:val="single"/>
          <w:lang w:eastAsia="lt-LT"/>
        </w:rPr>
        <w:t xml:space="preserve"> – </w:t>
      </w:r>
      <w:r w:rsidRPr="006A63B6">
        <w:rPr>
          <w:szCs w:val="24"/>
          <w:u w:val="single"/>
          <w:lang w:val="es-ES" w:eastAsia="lt-LT"/>
        </w:rPr>
        <w:t xml:space="preserve">9 val. </w:t>
      </w:r>
      <w:r w:rsidRPr="00AA7911">
        <w:rPr>
          <w:szCs w:val="24"/>
          <w:u w:val="single"/>
          <w:lang w:eastAsia="lt-LT"/>
        </w:rPr>
        <w:t>(</w:t>
      </w:r>
      <w:r w:rsidRPr="000031F8">
        <w:rPr>
          <w:szCs w:val="24"/>
          <w:u w:val="single"/>
          <w:lang w:eastAsia="lt-LT"/>
        </w:rPr>
        <w:t>nuomos</w:t>
      </w:r>
      <w:r w:rsidRPr="00AA7911">
        <w:rPr>
          <w:szCs w:val="24"/>
          <w:u w:val="single"/>
          <w:lang w:eastAsia="lt-LT"/>
        </w:rPr>
        <w:t xml:space="preserve"> pradžia 8:30</w:t>
      </w:r>
      <w:r w:rsidRPr="006A63B6">
        <w:rPr>
          <w:szCs w:val="24"/>
          <w:u w:val="single"/>
          <w:lang w:eastAsia="lt-LT"/>
        </w:rPr>
        <w:t xml:space="preserve"> val.); pabaiga – 13:00 val.</w:t>
      </w:r>
      <w:r w:rsidRPr="00583664">
        <w:rPr>
          <w:szCs w:val="24"/>
          <w:lang w:eastAsia="lt-LT"/>
        </w:rPr>
        <w:t xml:space="preserve"> (su galimybe, renginiui užsitęsus, salės nuomą pratęsti iki 13:30 val.) (Renginio laikas gali nežymiai kisti, atsižvelgiant į galutinę darbotvarkę, jis bus patikslinamas ne vėliau, nei likus 1 savaitei iki renginio pradžios)</w:t>
      </w:r>
      <w:r>
        <w:rPr>
          <w:szCs w:val="24"/>
          <w:lang w:eastAsia="lt-LT"/>
        </w:rPr>
        <w:t>.</w:t>
      </w:r>
    </w:p>
    <w:p w14:paraId="225AB92D" w14:textId="77777777" w:rsidR="00087390" w:rsidRPr="00583664" w:rsidRDefault="00087390" w:rsidP="00087390">
      <w:pPr>
        <w:spacing w:after="0" w:line="240" w:lineRule="auto"/>
        <w:ind w:firstLine="426"/>
        <w:jc w:val="both"/>
        <w:rPr>
          <w:szCs w:val="24"/>
          <w:lang w:eastAsia="lt-LT"/>
        </w:rPr>
      </w:pPr>
    </w:p>
    <w:p w14:paraId="0D7EABEC" w14:textId="77777777" w:rsidR="00087390" w:rsidRPr="00583664" w:rsidRDefault="00087390" w:rsidP="00087390">
      <w:pPr>
        <w:spacing w:after="0" w:line="240" w:lineRule="auto"/>
        <w:jc w:val="both"/>
        <w:rPr>
          <w:szCs w:val="24"/>
          <w:lang w:eastAsia="lt-LT"/>
        </w:rPr>
      </w:pPr>
      <w:r w:rsidRPr="00583664">
        <w:rPr>
          <w:szCs w:val="24"/>
          <w:lang w:eastAsia="lt-LT"/>
        </w:rPr>
        <w:t>Paslaugos tiekėjas turi užtikrinti, esant poreikiui, kad bus galima į salę patekti dieną prieš renginį (iš anksto suderintu laiku), ją paruošti renginiui (pvz., apšvietimo montavimas, foto sienelių pastatymas).</w:t>
      </w:r>
    </w:p>
    <w:p w14:paraId="4F963588" w14:textId="77777777" w:rsidR="00087390" w:rsidRPr="00583664" w:rsidRDefault="00087390" w:rsidP="00087390">
      <w:pPr>
        <w:spacing w:after="0" w:line="240" w:lineRule="auto"/>
        <w:jc w:val="both"/>
        <w:rPr>
          <w:szCs w:val="24"/>
          <w:lang w:eastAsia="lt-LT"/>
        </w:rPr>
      </w:pPr>
    </w:p>
    <w:p w14:paraId="5090701B" w14:textId="77777777" w:rsidR="00087390" w:rsidRPr="00583664" w:rsidRDefault="00087390" w:rsidP="00087390">
      <w:pPr>
        <w:spacing w:after="0" w:line="240" w:lineRule="auto"/>
        <w:rPr>
          <w:b/>
          <w:szCs w:val="24"/>
          <w:lang w:eastAsia="lt-LT"/>
        </w:rPr>
      </w:pPr>
      <w:r w:rsidRPr="00583664">
        <w:rPr>
          <w:b/>
          <w:szCs w:val="24"/>
          <w:lang w:eastAsia="lt-LT"/>
        </w:rPr>
        <w:t xml:space="preserve">Salėse turi būti ši veikianti įranga:  </w:t>
      </w:r>
    </w:p>
    <w:p w14:paraId="5029A382" w14:textId="77777777" w:rsidR="00087390" w:rsidRPr="00583664" w:rsidRDefault="00087390" w:rsidP="00087390">
      <w:pPr>
        <w:spacing w:after="0" w:line="240" w:lineRule="auto"/>
        <w:jc w:val="both"/>
        <w:rPr>
          <w:szCs w:val="24"/>
          <w:lang w:eastAsia="lt-LT"/>
        </w:rPr>
      </w:pPr>
      <w:r w:rsidRPr="00583664">
        <w:rPr>
          <w:szCs w:val="24"/>
          <w:lang w:eastAsia="lt-LT"/>
        </w:rPr>
        <w:t>1) nešiojamas kompiuteris, skirtas į ekraną pateikti pranešimų skaidrių medžiagą, kompiuteris (skaidrės) turi būti valdomas pranešėjo belaidžiu įrenginiu;</w:t>
      </w:r>
    </w:p>
    <w:p w14:paraId="68729B0D" w14:textId="77777777" w:rsidR="00087390" w:rsidRPr="00583664" w:rsidRDefault="00087390" w:rsidP="00087390">
      <w:pPr>
        <w:spacing w:after="0" w:line="240" w:lineRule="auto"/>
        <w:jc w:val="both"/>
        <w:rPr>
          <w:b/>
          <w:szCs w:val="24"/>
          <w:lang w:eastAsia="lt-LT"/>
        </w:rPr>
      </w:pPr>
      <w:r w:rsidRPr="00583664">
        <w:rPr>
          <w:szCs w:val="24"/>
          <w:lang w:eastAsia="lt-LT"/>
        </w:rPr>
        <w:t>2) projektorius ir ekranas (arba keli ekranai), leidžiantys be trukdžių matyti skaidres;</w:t>
      </w:r>
      <w:r w:rsidRPr="00583664">
        <w:rPr>
          <w:b/>
          <w:szCs w:val="24"/>
          <w:lang w:eastAsia="lt-LT"/>
        </w:rPr>
        <w:t xml:space="preserve"> </w:t>
      </w:r>
    </w:p>
    <w:p w14:paraId="0FB31FFC" w14:textId="77777777" w:rsidR="00087390" w:rsidRPr="00583664" w:rsidRDefault="00087390" w:rsidP="00087390">
      <w:pPr>
        <w:spacing w:after="0" w:line="240" w:lineRule="auto"/>
        <w:rPr>
          <w:szCs w:val="24"/>
          <w:lang w:eastAsia="lt-LT"/>
        </w:rPr>
      </w:pPr>
      <w:r w:rsidRPr="00583664">
        <w:rPr>
          <w:szCs w:val="24"/>
          <w:lang w:eastAsia="lt-LT"/>
        </w:rPr>
        <w:t>3) bevielis internetas (</w:t>
      </w:r>
      <w:proofErr w:type="spellStart"/>
      <w:r w:rsidRPr="00583664">
        <w:rPr>
          <w:szCs w:val="24"/>
          <w:lang w:eastAsia="lt-LT"/>
        </w:rPr>
        <w:t>Wi</w:t>
      </w:r>
      <w:proofErr w:type="spellEnd"/>
      <w:r w:rsidRPr="00583664">
        <w:rPr>
          <w:szCs w:val="24"/>
          <w:lang w:eastAsia="lt-LT"/>
        </w:rPr>
        <w:t>-Fi) visiems renginio dalyviams;</w:t>
      </w:r>
    </w:p>
    <w:p w14:paraId="65DECD5A" w14:textId="77777777" w:rsidR="00087390" w:rsidRPr="00583664" w:rsidRDefault="00087390" w:rsidP="00087390">
      <w:pPr>
        <w:spacing w:after="0" w:line="240" w:lineRule="auto"/>
        <w:jc w:val="both"/>
        <w:rPr>
          <w:szCs w:val="24"/>
          <w:lang w:eastAsia="lt-LT"/>
        </w:rPr>
      </w:pPr>
      <w:r w:rsidRPr="00583664">
        <w:rPr>
          <w:szCs w:val="24"/>
          <w:lang w:eastAsia="lt-LT"/>
        </w:rPr>
        <w:t>4) Po 2 nešiojamus mikrofonus kiekvienoje salėje (viso 8 mikrofonai), kurie bus paduodami  sėdintiems dalyviams (nurodytomis salės nuomos valandomis);</w:t>
      </w:r>
    </w:p>
    <w:p w14:paraId="2F78E87D" w14:textId="77777777" w:rsidR="00087390" w:rsidRPr="00583664" w:rsidRDefault="00087390" w:rsidP="00087390">
      <w:pPr>
        <w:spacing w:after="0" w:line="240" w:lineRule="auto"/>
        <w:rPr>
          <w:szCs w:val="24"/>
          <w:lang w:eastAsia="lt-LT"/>
        </w:rPr>
      </w:pPr>
      <w:r w:rsidRPr="00583664">
        <w:rPr>
          <w:szCs w:val="24"/>
          <w:lang w:eastAsia="lt-LT"/>
        </w:rPr>
        <w:t>5) mikrofonai renginio pranešėjams kiekvienoje salėje;</w:t>
      </w:r>
    </w:p>
    <w:p w14:paraId="4C7BC160" w14:textId="77777777" w:rsidR="00087390" w:rsidRPr="00583664" w:rsidRDefault="00087390" w:rsidP="00087390">
      <w:pPr>
        <w:spacing w:after="0" w:line="240" w:lineRule="auto"/>
        <w:jc w:val="both"/>
        <w:rPr>
          <w:szCs w:val="24"/>
          <w:lang w:eastAsia="lt-LT"/>
        </w:rPr>
      </w:pPr>
      <w:r w:rsidRPr="00583664">
        <w:rPr>
          <w:szCs w:val="24"/>
          <w:lang w:eastAsia="lt-LT"/>
        </w:rPr>
        <w:lastRenderedPageBreak/>
        <w:t>6) Stalo vanduo renginio dalyviams visas renginio dienas didžiojoje ir mažosiose salėse.</w:t>
      </w:r>
    </w:p>
    <w:p w14:paraId="42B66208" w14:textId="77777777" w:rsidR="00087390" w:rsidRPr="00583664" w:rsidRDefault="00087390" w:rsidP="00087390">
      <w:pPr>
        <w:spacing w:after="0" w:line="240" w:lineRule="auto"/>
        <w:jc w:val="both"/>
        <w:rPr>
          <w:szCs w:val="24"/>
          <w:lang w:eastAsia="lt-LT"/>
        </w:rPr>
      </w:pPr>
    </w:p>
    <w:p w14:paraId="69DBA4CB" w14:textId="77777777" w:rsidR="00087390" w:rsidRPr="00583664" w:rsidRDefault="00087390" w:rsidP="00087390">
      <w:pPr>
        <w:spacing w:after="0" w:line="240" w:lineRule="auto"/>
        <w:jc w:val="both"/>
        <w:rPr>
          <w:szCs w:val="24"/>
        </w:rPr>
      </w:pPr>
      <w:r w:rsidRPr="00583664">
        <w:rPr>
          <w:szCs w:val="24"/>
          <w:lang w:eastAsia="lt-LT"/>
        </w:rPr>
        <w:t xml:space="preserve">Renginio didžiojoje salėje ar susijusioje patalpoje turi būti galimybė </w:t>
      </w:r>
      <w:r w:rsidRPr="00583664">
        <w:rPr>
          <w:szCs w:val="24"/>
        </w:rPr>
        <w:t xml:space="preserve">vykdyti dalyvių registraciją, pastatyti nedidelį stendą su renginio nuoroda ar atributika. </w:t>
      </w:r>
    </w:p>
    <w:p w14:paraId="2A4E026C" w14:textId="77777777" w:rsidR="00087390" w:rsidRPr="00583664" w:rsidRDefault="00087390" w:rsidP="00087390">
      <w:pPr>
        <w:spacing w:after="0" w:line="240" w:lineRule="auto"/>
        <w:jc w:val="both"/>
        <w:rPr>
          <w:szCs w:val="24"/>
        </w:rPr>
      </w:pPr>
      <w:r w:rsidRPr="00583664">
        <w:rPr>
          <w:szCs w:val="24"/>
        </w:rPr>
        <w:t xml:space="preserve">Šalia renginio salių </w:t>
      </w:r>
      <w:r w:rsidRPr="00583664">
        <w:rPr>
          <w:szCs w:val="24"/>
          <w:lang w:eastAsia="lt-LT"/>
        </w:rPr>
        <w:t>renginio metu</w:t>
      </w:r>
      <w:r w:rsidRPr="00583664">
        <w:rPr>
          <w:szCs w:val="24"/>
        </w:rPr>
        <w:t xml:space="preserve"> turi būti galimybė surengti kavos pertraukėles.</w:t>
      </w:r>
    </w:p>
    <w:p w14:paraId="0DBFBAAF" w14:textId="77777777" w:rsidR="00087390" w:rsidRDefault="00087390" w:rsidP="00087390">
      <w:pPr>
        <w:spacing w:after="0" w:line="240" w:lineRule="auto"/>
        <w:jc w:val="both"/>
        <w:rPr>
          <w:szCs w:val="24"/>
          <w:lang w:eastAsia="lt-LT"/>
        </w:rPr>
      </w:pPr>
      <w:r w:rsidRPr="00583664">
        <w:rPr>
          <w:szCs w:val="24"/>
          <w:lang w:eastAsia="lt-LT"/>
        </w:rPr>
        <w:t xml:space="preserve">Renginio salės turi atitikti higienos reikalavimus, būti tvarkingos, šviesios, veikti oro kondicionieriai. Salės su reikiama įranga turi būti paruoštos iki nuomos pradžios. </w:t>
      </w:r>
    </w:p>
    <w:p w14:paraId="0F699010" w14:textId="77777777" w:rsidR="00087390" w:rsidRPr="00583664" w:rsidRDefault="00087390" w:rsidP="00087390">
      <w:pPr>
        <w:spacing w:after="0" w:line="240" w:lineRule="auto"/>
        <w:jc w:val="both"/>
        <w:rPr>
          <w:szCs w:val="24"/>
          <w:lang w:eastAsia="lt-LT"/>
        </w:rPr>
      </w:pPr>
    </w:p>
    <w:p w14:paraId="5FC86A09" w14:textId="77777777" w:rsidR="00087390" w:rsidRPr="00583664" w:rsidRDefault="00087390" w:rsidP="0008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lang w:eastAsia="lt-LT"/>
        </w:rPr>
      </w:pPr>
      <w:r w:rsidRPr="00583664">
        <w:rPr>
          <w:b/>
          <w:bCs/>
          <w:szCs w:val="24"/>
          <w:lang w:eastAsia="lt-LT"/>
        </w:rPr>
        <w:t>Renginio vieta</w:t>
      </w:r>
      <w:r w:rsidRPr="00583664">
        <w:rPr>
          <w:szCs w:val="24"/>
          <w:lang w:eastAsia="lt-LT"/>
        </w:rPr>
        <w:t xml:space="preserve"> – nutolusi ne daugiau kaip 2 km nuo STT centrinės būstinės, adresas: A. Jakšto g. 6, Vilnius (atstumas pėsčiomis naudojantis www.google.maps.com programėle; tokio atstumo  būtinybė yra susijusi su STT, kaip pagrindinio renginio organizatoriaus, poreikiu sparčiai įvykdyti su renginiu susijusius formalumus (renginį aptarnaujantiems pareigūnams nuvykti į renginį, grįžti į darbo vietą, pateikti kanceliarines prekes ir pan.), taip pat dėl renginio dalyvių galimybės būti arti miesto centro (reprezentaciniai tikslai). </w:t>
      </w:r>
    </w:p>
    <w:p w14:paraId="2698CC43" w14:textId="77777777" w:rsidR="00087390" w:rsidRDefault="00087390" w:rsidP="0008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szCs w:val="24"/>
          <w:lang w:eastAsia="lt-LT"/>
        </w:rPr>
      </w:pPr>
    </w:p>
    <w:p w14:paraId="4EE0FCE2" w14:textId="77777777" w:rsidR="00087390" w:rsidRPr="00583664" w:rsidRDefault="00087390" w:rsidP="0008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lang w:eastAsia="lt-LT"/>
        </w:rPr>
      </w:pPr>
      <w:r w:rsidRPr="00583664">
        <w:rPr>
          <w:b/>
          <w:szCs w:val="24"/>
          <w:lang w:eastAsia="lt-LT"/>
        </w:rPr>
        <w:t>Kavos pertraukėlės:</w:t>
      </w:r>
      <w:r w:rsidRPr="00583664">
        <w:rPr>
          <w:szCs w:val="24"/>
          <w:lang w:eastAsia="lt-LT"/>
        </w:rPr>
        <w:t xml:space="preserve"> </w:t>
      </w:r>
    </w:p>
    <w:p w14:paraId="28523C13" w14:textId="77777777" w:rsidR="00087390" w:rsidRPr="00583664" w:rsidRDefault="00087390" w:rsidP="0008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lang w:eastAsia="lt-LT"/>
        </w:rPr>
      </w:pPr>
      <w:r w:rsidRPr="00583664">
        <w:rPr>
          <w:szCs w:val="24"/>
          <w:lang w:eastAsia="lt-LT"/>
        </w:rPr>
        <w:t xml:space="preserve">Renginio metu bus </w:t>
      </w:r>
      <w:r w:rsidRPr="00583664">
        <w:rPr>
          <w:b/>
          <w:szCs w:val="24"/>
          <w:lang w:eastAsia="lt-LT"/>
        </w:rPr>
        <w:t>reikalingos 3 (trys) kavos pertraukėlės</w:t>
      </w:r>
      <w:r w:rsidRPr="00583664">
        <w:rPr>
          <w:szCs w:val="24"/>
          <w:lang w:eastAsia="lt-LT"/>
        </w:rPr>
        <w:t xml:space="preserve"> (</w:t>
      </w:r>
      <w:r w:rsidRPr="00235B3B">
        <w:rPr>
          <w:szCs w:val="24"/>
          <w:u w:val="single"/>
          <w:lang w:eastAsia="lt-LT"/>
        </w:rPr>
        <w:t>dvi pirmąją renginio dieną ir viena antrąją renginio dieną</w:t>
      </w:r>
      <w:r w:rsidRPr="00583664">
        <w:rPr>
          <w:szCs w:val="24"/>
          <w:lang w:eastAsia="lt-LT"/>
        </w:rPr>
        <w:t>) visiems renginio dalyviams (preliminariai 50 asmenų) (tikslus kavos pertraukėlių laikas bus pateiktas ne vėliau, kaip likus 1 savaitei iki renginio pradžios);</w:t>
      </w:r>
    </w:p>
    <w:p w14:paraId="75D773CD" w14:textId="77777777" w:rsidR="00087390" w:rsidRPr="00583664" w:rsidRDefault="00087390" w:rsidP="0008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lang w:eastAsia="lt-LT"/>
        </w:rPr>
      </w:pPr>
      <w:r w:rsidRPr="00583664">
        <w:rPr>
          <w:szCs w:val="24"/>
          <w:lang w:eastAsia="lt-LT"/>
        </w:rPr>
        <w:t xml:space="preserve">Apmokėjimas pagal faktą, bet ne mažiau negu bus patikslintas dalyvių skaičius; turi būti patiekiamas geriamas stalo vanduo, kava, arbata, grietinėlė (pienas), cukrus, sausainiai, pyragėliai ar kiti užkandžiai, tokie kaip salotų indeliai, </w:t>
      </w:r>
      <w:proofErr w:type="spellStart"/>
      <w:r w:rsidRPr="00583664">
        <w:rPr>
          <w:szCs w:val="24"/>
          <w:lang w:eastAsia="lt-LT"/>
        </w:rPr>
        <w:t>brusketos</w:t>
      </w:r>
      <w:proofErr w:type="spellEnd"/>
      <w:r w:rsidRPr="00583664">
        <w:rPr>
          <w:szCs w:val="24"/>
          <w:lang w:eastAsia="lt-LT"/>
        </w:rPr>
        <w:t xml:space="preserve">, </w:t>
      </w:r>
      <w:proofErr w:type="spellStart"/>
      <w:r w:rsidRPr="00583664">
        <w:rPr>
          <w:szCs w:val="24"/>
          <w:lang w:eastAsia="lt-LT"/>
        </w:rPr>
        <w:t>kibinukai</w:t>
      </w:r>
      <w:proofErr w:type="spellEnd"/>
      <w:r w:rsidRPr="00583664">
        <w:rPr>
          <w:szCs w:val="24"/>
          <w:lang w:eastAsia="lt-LT"/>
        </w:rPr>
        <w:t>. Galimybė dalyvių skaičių patikslinti likus 2 darbo dienoms iki renginio pradžios.</w:t>
      </w:r>
    </w:p>
    <w:p w14:paraId="65826393" w14:textId="77777777" w:rsidR="00087390" w:rsidRDefault="00087390" w:rsidP="0008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szCs w:val="24"/>
          <w:lang w:eastAsia="lt-LT"/>
        </w:rPr>
      </w:pPr>
    </w:p>
    <w:p w14:paraId="5632F204" w14:textId="77777777" w:rsidR="00087390" w:rsidRPr="00583664" w:rsidRDefault="00087390" w:rsidP="0008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583664">
        <w:rPr>
          <w:b/>
          <w:szCs w:val="24"/>
          <w:lang w:eastAsia="lt-LT"/>
        </w:rPr>
        <w:t>Pietūs:</w:t>
      </w:r>
      <w:r w:rsidRPr="00583664">
        <w:rPr>
          <w:szCs w:val="24"/>
          <w:lang w:eastAsia="lt-LT"/>
        </w:rPr>
        <w:t xml:space="preserve"> </w:t>
      </w:r>
      <w:r w:rsidRPr="00583664">
        <w:rPr>
          <w:szCs w:val="24"/>
        </w:rPr>
        <w:t xml:space="preserve"> </w:t>
      </w:r>
    </w:p>
    <w:p w14:paraId="7B7B67B4" w14:textId="77777777" w:rsidR="00087390" w:rsidRPr="00583664" w:rsidRDefault="00087390" w:rsidP="0008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lang w:eastAsia="lt-LT"/>
        </w:rPr>
      </w:pPr>
      <w:r w:rsidRPr="00235B3B">
        <w:rPr>
          <w:szCs w:val="24"/>
          <w:u w:val="single"/>
          <w:lang w:eastAsia="lt-LT"/>
        </w:rPr>
        <w:t xml:space="preserve">Abi renginio dienas bus reikalingi </w:t>
      </w:r>
      <w:r w:rsidRPr="00235B3B">
        <w:rPr>
          <w:szCs w:val="24"/>
          <w:lang w:eastAsia="lt-LT"/>
        </w:rPr>
        <w:t>pietūs (viso 2 (dveji).</w:t>
      </w:r>
      <w:r w:rsidRPr="00583664">
        <w:rPr>
          <w:szCs w:val="24"/>
          <w:lang w:eastAsia="lt-LT"/>
        </w:rPr>
        <w:t xml:space="preserve"> Apie</w:t>
      </w:r>
      <w:r w:rsidRPr="00583664">
        <w:rPr>
          <w:b/>
          <w:szCs w:val="24"/>
          <w:lang w:eastAsia="lt-LT"/>
        </w:rPr>
        <w:t xml:space="preserve"> </w:t>
      </w:r>
      <w:r w:rsidRPr="00583664">
        <w:rPr>
          <w:szCs w:val="24"/>
        </w:rPr>
        <w:t>13:00 – 14:30 val.,</w:t>
      </w:r>
      <w:r w:rsidRPr="00583664">
        <w:rPr>
          <w:szCs w:val="24"/>
          <w:lang w:eastAsia="lt-LT"/>
        </w:rPr>
        <w:t xml:space="preserve"> visiems renginio dalyviams (preliminariai 50 asmenų), apmokėjimas pagal faktą, bet ne mažiau negu bus patikslintas dalyvių skaičius. Dalyviams pasirinktinai patiekiama sriuba arba salotos, karštas patiekalas (pasirinktinai dalyviams iš 3 pateiktų variantų, iš kurių vienas būtų vegetariškas, patiekalai turi būti pagaminti iš aukštos kokybės mėsos, žuvies (pvz., jautiena, lašiša ar pan.)), stalo vanduo, kava, arbata  pagal ne vėliau kaip 1 savaitė iki renginio pradžios suderintą meniu. Tikslus dalyvių-vegetarų ir bendras dalyvių skaičius pateikiamas likus 2 darbo dienoms iki renginio pradžios.</w:t>
      </w:r>
    </w:p>
    <w:p w14:paraId="484665F1" w14:textId="77777777" w:rsidR="00087390" w:rsidRDefault="00087390" w:rsidP="0008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
        <w:jc w:val="both"/>
        <w:rPr>
          <w:b/>
          <w:szCs w:val="24"/>
          <w:lang w:eastAsia="lt-LT"/>
        </w:rPr>
      </w:pPr>
    </w:p>
    <w:p w14:paraId="4FC1AAA3" w14:textId="247FDD40" w:rsidR="00087390" w:rsidRPr="00583664" w:rsidRDefault="00087390" w:rsidP="0008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
        <w:jc w:val="both"/>
        <w:rPr>
          <w:bCs/>
          <w:szCs w:val="24"/>
        </w:rPr>
      </w:pPr>
      <w:r w:rsidRPr="00583664">
        <w:rPr>
          <w:b/>
          <w:szCs w:val="24"/>
          <w:lang w:eastAsia="lt-LT"/>
        </w:rPr>
        <w:t xml:space="preserve">Apgyvendinimas: </w:t>
      </w:r>
      <w:r w:rsidRPr="00583664">
        <w:rPr>
          <w:bCs/>
          <w:szCs w:val="24"/>
        </w:rPr>
        <w:t xml:space="preserve">tiekėjas turi rezervuoti </w:t>
      </w:r>
      <w:r w:rsidR="00AA7911">
        <w:rPr>
          <w:bCs/>
          <w:szCs w:val="24"/>
        </w:rPr>
        <w:t xml:space="preserve">ne mažiau </w:t>
      </w:r>
      <w:r w:rsidRPr="00583664">
        <w:rPr>
          <w:bCs/>
          <w:szCs w:val="24"/>
        </w:rPr>
        <w:t xml:space="preserve">30 kambarių renginio dalyviams, už kuriuos sumokės Perkančioji organizacija. Perkančioji organizacija neįsipareigoja, esant mažesniam dalyvių skaičiui, apmokėti už visus kambarius; </w:t>
      </w:r>
      <w:r w:rsidRPr="00583664">
        <w:rPr>
          <w:szCs w:val="24"/>
          <w:lang w:eastAsia="lt-LT"/>
        </w:rPr>
        <w:t xml:space="preserve">Apmokėjimas pagal faktą, bet ne mažiau negu bus patikslintas dalyvių skaičius. </w:t>
      </w:r>
      <w:r w:rsidRPr="00583664">
        <w:rPr>
          <w:b/>
          <w:szCs w:val="24"/>
        </w:rPr>
        <w:t>NB:</w:t>
      </w:r>
      <w:r w:rsidRPr="00583664">
        <w:rPr>
          <w:bCs/>
          <w:szCs w:val="24"/>
        </w:rPr>
        <w:t xml:space="preserve"> jeigu renginio vieta siūloma kitoje vietoje, nei apgyvendinimas, tai apgyvendinimas turi būti ne toliau kaip 1 km atstumu nuo renginio vietos (</w:t>
      </w:r>
      <w:r w:rsidRPr="00583664">
        <w:rPr>
          <w:szCs w:val="24"/>
        </w:rPr>
        <w:t xml:space="preserve">atstumas matuojamas pėsčiomis naudojantis </w:t>
      </w:r>
      <w:hyperlink r:id="rId11" w:history="1">
        <w:r w:rsidRPr="00583664">
          <w:rPr>
            <w:rStyle w:val="Hyperlink"/>
            <w:szCs w:val="24"/>
          </w:rPr>
          <w:t>www.google.maps.com</w:t>
        </w:r>
      </w:hyperlink>
      <w:r w:rsidRPr="00583664">
        <w:rPr>
          <w:szCs w:val="24"/>
        </w:rPr>
        <w:t xml:space="preserve"> programėle internete</w:t>
      </w:r>
      <w:r w:rsidRPr="00583664">
        <w:rPr>
          <w:bCs/>
          <w:szCs w:val="24"/>
        </w:rPr>
        <w:t>), o jeigu renginys vyks viešbutyje – tame pačiame. Viešbutis atitinkantis ne mažiau 4 žvaigždutėms (pagal galiojantį Apgyvendinimo paslaugų klasifikavimo pažymėjimą</w:t>
      </w:r>
      <w:r w:rsidRPr="009F79C9">
        <w:rPr>
          <w:rStyle w:val="FootnoteReference"/>
          <w:bCs/>
          <w:szCs w:val="24"/>
        </w:rPr>
        <w:footnoteReference w:id="3"/>
      </w:r>
      <w:r w:rsidRPr="009F79C9">
        <w:rPr>
          <w:bCs/>
          <w:szCs w:val="24"/>
        </w:rPr>
        <w:t>)</w:t>
      </w:r>
      <w:r w:rsidRPr="00583664">
        <w:rPr>
          <w:bCs/>
          <w:szCs w:val="24"/>
        </w:rPr>
        <w:t xml:space="preserve"> keliamus viešbučių klasifikavimo reikalavimus (kasdienis </w:t>
      </w:r>
      <w:r w:rsidRPr="00583664">
        <w:rPr>
          <w:bCs/>
          <w:szCs w:val="24"/>
        </w:rPr>
        <w:lastRenderedPageBreak/>
        <w:t xml:space="preserve">patalynės keitimas pagal pageidavimą; įrenginys su internetu bei spausdinimo galimybe viešoje erdvėje; liftas; kopijavimo/skenavimo paslauga ir t. t.). </w:t>
      </w:r>
    </w:p>
    <w:p w14:paraId="53BC121F" w14:textId="77777777" w:rsidR="00087390" w:rsidRPr="00583664" w:rsidRDefault="00087390" w:rsidP="0008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
        <w:jc w:val="both"/>
        <w:rPr>
          <w:bCs/>
          <w:szCs w:val="24"/>
        </w:rPr>
      </w:pPr>
      <w:r w:rsidRPr="00583664">
        <w:rPr>
          <w:bCs/>
          <w:szCs w:val="24"/>
        </w:rPr>
        <w:t xml:space="preserve">Atvykimas – 2022 m. rugsėjo 13 d. Išvykimas – 2022 m. rugsėjo 15 d.; </w:t>
      </w:r>
    </w:p>
    <w:p w14:paraId="7110001B" w14:textId="77777777" w:rsidR="00087390" w:rsidRDefault="00087390" w:rsidP="0008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szCs w:val="24"/>
        </w:rPr>
      </w:pPr>
      <w:r w:rsidRPr="00583664">
        <w:rPr>
          <w:bCs/>
          <w:szCs w:val="24"/>
        </w:rPr>
        <w:t>2 nakvynės su pusryčiais. Renginio dalyviams turi būti rezervuota galimybė gyventi po vieną vienviečiuose ar aukštesnės klasės kambariuose, o jeigu renginys vyks viešbutyje – tame pačiame viešbutyje.</w:t>
      </w:r>
    </w:p>
    <w:p w14:paraId="0DE10BA4" w14:textId="77777777" w:rsidR="00087390" w:rsidRPr="00583664" w:rsidRDefault="00087390" w:rsidP="0008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Cs w:val="24"/>
        </w:rPr>
      </w:pPr>
    </w:p>
    <w:p w14:paraId="0D884190" w14:textId="37AF9A96" w:rsidR="00087390" w:rsidRPr="00235B3B" w:rsidRDefault="00087390" w:rsidP="0008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b/>
          <w:bCs/>
          <w:szCs w:val="24"/>
          <w:lang w:eastAsia="lt-LT"/>
        </w:rPr>
      </w:pPr>
      <w:r w:rsidRPr="00235B3B">
        <w:rPr>
          <w:b/>
          <w:bCs/>
          <w:szCs w:val="24"/>
          <w:lang w:eastAsia="lt-LT"/>
        </w:rPr>
        <w:t xml:space="preserve">Renginys vyks rugsėjo 14-15 d. (2 darbo dienos). </w:t>
      </w:r>
      <w:r w:rsidRPr="00235B3B">
        <w:rPr>
          <w:b/>
          <w:bCs/>
          <w:i/>
          <w:szCs w:val="24"/>
          <w:lang w:eastAsia="lt-LT"/>
        </w:rPr>
        <w:t xml:space="preserve">Kavos pertraukėlių, pietų meniu, bei tikslų laiką pirkėjas su tiekėju suderina likus ne mažiau kaip </w:t>
      </w:r>
      <w:r w:rsidR="00AA7911">
        <w:rPr>
          <w:b/>
          <w:bCs/>
          <w:i/>
          <w:szCs w:val="24"/>
          <w:lang w:eastAsia="lt-LT"/>
        </w:rPr>
        <w:t>1</w:t>
      </w:r>
      <w:r w:rsidRPr="00235B3B">
        <w:rPr>
          <w:b/>
          <w:bCs/>
          <w:i/>
          <w:szCs w:val="24"/>
          <w:lang w:eastAsia="lt-LT"/>
        </w:rPr>
        <w:t xml:space="preserve"> savaitei iki renginio pradžios.</w:t>
      </w:r>
      <w:r>
        <w:rPr>
          <w:b/>
          <w:bCs/>
          <w:i/>
          <w:szCs w:val="24"/>
          <w:lang w:eastAsia="lt-LT"/>
        </w:rPr>
        <w:t xml:space="preserve"> </w:t>
      </w:r>
      <w:r w:rsidRPr="00235B3B">
        <w:rPr>
          <w:b/>
          <w:bCs/>
          <w:i/>
          <w:szCs w:val="24"/>
          <w:lang w:eastAsia="lt-LT"/>
        </w:rPr>
        <w:t>Galutinį dalyvių skaičių su tiekėju pirkėjas suderina likus ne mažiau kaip 2 darbo dienoms iki  renginio pradžios.</w:t>
      </w:r>
    </w:p>
    <w:p w14:paraId="3F47E085" w14:textId="77777777" w:rsidR="00087390" w:rsidRDefault="00087390" w:rsidP="00087390">
      <w:pPr>
        <w:pStyle w:val="bodytext0"/>
        <w:spacing w:before="0" w:beforeAutospacing="0" w:after="0" w:afterAutospacing="0" w:line="256" w:lineRule="auto"/>
        <w:jc w:val="both"/>
        <w:rPr>
          <w:lang w:eastAsia="en-US"/>
        </w:rPr>
      </w:pPr>
      <w:r w:rsidRPr="00235B3B">
        <w:rPr>
          <w:lang w:eastAsia="en-US"/>
        </w:rPr>
        <w:t>Lietuvos Respublikos Vyriausybei ar kitam kompetentingam subjektui įvedus apribojimą / draudimą organizuoti renginius uždarose patalpose, apribojus dalyvių skaičių, ir (ar) įvedus kitus suvaržymus, dėl kurių Perkančioji organizacija spręstų, jog Paslaugos pagal Sutartį neatitinka jos interesų, Perkančioji organizacija turi teisę vienašališkai nutraukti Sutartį, apie Sutarties nutraukimą įspėjus Paslaugos teikėją raštu ne vėliau kaip likus 1 (vienai) darbo dienai iki numatomos renginio pradžios. Šalys susitaria, jog tokiu atveju Paslaugos teikėjas neturi teisės gauti jokių nuostolių atlyginimų, kompensacijų ar pan. iš Perkančiosios organizacijos pusės.</w:t>
      </w:r>
    </w:p>
    <w:p w14:paraId="437D126D" w14:textId="77777777" w:rsidR="00087390" w:rsidRPr="00D354CA" w:rsidRDefault="00087390" w:rsidP="00087390">
      <w:pPr>
        <w:pStyle w:val="bodytext0"/>
        <w:spacing w:before="0" w:beforeAutospacing="0" w:after="0" w:afterAutospacing="0" w:line="256" w:lineRule="auto"/>
        <w:jc w:val="both"/>
        <w:rPr>
          <w:lang w:eastAsia="en-US"/>
        </w:rPr>
      </w:pPr>
    </w:p>
    <w:p w14:paraId="6B763658" w14:textId="3558FCFE" w:rsidR="00087390" w:rsidRPr="00D354CA" w:rsidRDefault="00D354CA" w:rsidP="00D354CA">
      <w:pPr>
        <w:tabs>
          <w:tab w:val="left" w:pos="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b/>
          <w:bCs/>
          <w:szCs w:val="24"/>
          <w:lang w:eastAsia="lt-LT"/>
        </w:rPr>
      </w:pPr>
      <w:r w:rsidRPr="00D354CA">
        <w:rPr>
          <w:b/>
          <w:bCs/>
          <w:szCs w:val="24"/>
          <w:lang w:eastAsia="lt-LT"/>
        </w:rPr>
        <w:t>______________________________</w:t>
      </w:r>
    </w:p>
    <w:p w14:paraId="351CAB47" w14:textId="789EF701" w:rsidR="004B2D12" w:rsidRPr="00D354CA" w:rsidRDefault="004B2D12" w:rsidP="00A32B75">
      <w:pPr>
        <w:spacing w:line="360" w:lineRule="auto"/>
        <w:jc w:val="both"/>
      </w:pPr>
    </w:p>
    <w:p w14:paraId="78CEFB9E" w14:textId="3797DE7A" w:rsidR="00A32B75" w:rsidRPr="00FE644E" w:rsidRDefault="00A32B75" w:rsidP="005D1D97">
      <w:pPr>
        <w:spacing w:after="0" w:line="240" w:lineRule="auto"/>
        <w:rPr>
          <w:szCs w:val="24"/>
        </w:rPr>
      </w:pPr>
    </w:p>
    <w:p w14:paraId="583EAE62" w14:textId="77B4CB0D" w:rsidR="00A32B75" w:rsidRPr="00FE644E" w:rsidRDefault="00A32B75" w:rsidP="005D1D97">
      <w:pPr>
        <w:spacing w:after="0" w:line="240" w:lineRule="auto"/>
        <w:rPr>
          <w:szCs w:val="24"/>
        </w:rPr>
      </w:pPr>
    </w:p>
    <w:p w14:paraId="6DDEAFAD" w14:textId="130666BA" w:rsidR="00A32B75" w:rsidRPr="00FE644E" w:rsidRDefault="00A32B75" w:rsidP="005D1D97">
      <w:pPr>
        <w:spacing w:after="0" w:line="240" w:lineRule="auto"/>
        <w:rPr>
          <w:szCs w:val="24"/>
        </w:rPr>
      </w:pPr>
    </w:p>
    <w:p w14:paraId="779FB02E" w14:textId="4436C0E8" w:rsidR="00A32B75" w:rsidRPr="00FE644E" w:rsidRDefault="00A32B75" w:rsidP="005D1D97">
      <w:pPr>
        <w:spacing w:after="0" w:line="240" w:lineRule="auto"/>
        <w:rPr>
          <w:szCs w:val="24"/>
        </w:rPr>
      </w:pPr>
    </w:p>
    <w:p w14:paraId="03936937" w14:textId="77777777" w:rsidR="00A32B75" w:rsidRPr="00FE644E" w:rsidRDefault="00A32B75" w:rsidP="005D1D97">
      <w:pPr>
        <w:spacing w:after="0" w:line="240" w:lineRule="auto"/>
        <w:rPr>
          <w:szCs w:val="24"/>
        </w:rPr>
      </w:pPr>
    </w:p>
    <w:p w14:paraId="2D9A4FBF" w14:textId="77777777" w:rsidR="007E332E" w:rsidRPr="00FE644E" w:rsidRDefault="007E332E" w:rsidP="005D1D97">
      <w:pPr>
        <w:spacing w:after="0" w:line="240" w:lineRule="auto"/>
        <w:jc w:val="center"/>
        <w:rPr>
          <w:b/>
          <w:bCs/>
          <w:szCs w:val="24"/>
        </w:rPr>
      </w:pPr>
    </w:p>
    <w:sectPr w:rsidR="007E332E" w:rsidRPr="00FE644E" w:rsidSect="00ED4E04">
      <w:headerReference w:type="default" r:id="rId12"/>
      <w:pgSz w:w="12240" w:h="15840" w:code="1"/>
      <w:pgMar w:top="1135"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7649E" w14:textId="77777777" w:rsidR="002858F4" w:rsidRDefault="002858F4" w:rsidP="008414CA">
      <w:pPr>
        <w:spacing w:after="0" w:line="240" w:lineRule="auto"/>
      </w:pPr>
      <w:r>
        <w:separator/>
      </w:r>
    </w:p>
  </w:endnote>
  <w:endnote w:type="continuationSeparator" w:id="0">
    <w:p w14:paraId="28016CFB" w14:textId="77777777" w:rsidR="002858F4" w:rsidRDefault="002858F4" w:rsidP="008414CA">
      <w:pPr>
        <w:spacing w:after="0" w:line="240" w:lineRule="auto"/>
      </w:pPr>
      <w:r>
        <w:continuationSeparator/>
      </w:r>
    </w:p>
  </w:endnote>
  <w:endnote w:type="continuationNotice" w:id="1">
    <w:p w14:paraId="027F6F05" w14:textId="77777777" w:rsidR="002858F4" w:rsidRDefault="002858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BA"/>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23085" w14:textId="77777777" w:rsidR="002858F4" w:rsidRDefault="002858F4" w:rsidP="008414CA">
      <w:pPr>
        <w:spacing w:after="0" w:line="240" w:lineRule="auto"/>
      </w:pPr>
      <w:r>
        <w:separator/>
      </w:r>
    </w:p>
  </w:footnote>
  <w:footnote w:type="continuationSeparator" w:id="0">
    <w:p w14:paraId="743B6664" w14:textId="77777777" w:rsidR="002858F4" w:rsidRDefault="002858F4" w:rsidP="008414CA">
      <w:pPr>
        <w:spacing w:after="0" w:line="240" w:lineRule="auto"/>
      </w:pPr>
      <w:r>
        <w:continuationSeparator/>
      </w:r>
    </w:p>
  </w:footnote>
  <w:footnote w:type="continuationNotice" w:id="1">
    <w:p w14:paraId="4FADF74B" w14:textId="77777777" w:rsidR="002858F4" w:rsidRDefault="002858F4">
      <w:pPr>
        <w:spacing w:after="0" w:line="240" w:lineRule="auto"/>
      </w:pPr>
    </w:p>
  </w:footnote>
  <w:footnote w:id="2">
    <w:p w14:paraId="21BFE998" w14:textId="77777777" w:rsidR="00DC3A5D" w:rsidRPr="00F16CBD" w:rsidRDefault="00DC3A5D" w:rsidP="00DC3A5D">
      <w:pPr>
        <w:jc w:val="both"/>
      </w:pPr>
      <w:r w:rsidRPr="00F16CBD">
        <w:rPr>
          <w:rStyle w:val="FootnoteReference"/>
        </w:rPr>
        <w:footnoteRef/>
      </w:r>
      <w:r w:rsidRPr="00F16CBD">
        <w:t xml:space="preserve"> </w:t>
      </w:r>
      <w:r w:rsidRPr="00F16CBD">
        <w:rPr>
          <w:sz w:val="20"/>
        </w:rPr>
        <w:t xml:space="preserve">Pažymėjimas išduodamas vadovaujantis </w:t>
      </w:r>
      <w:r w:rsidRPr="00F16CBD">
        <w:rPr>
          <w:sz w:val="20"/>
          <w:lang w:eastAsia="lt-LT"/>
        </w:rPr>
        <w:t>Lietuvos Respublikos ekonomikos ir inovacijų ministro  2019 m. kovo 1 d. įsakymu Nr. 4-140 „Dėl apgyvendinimo paslaugų klasifikavimo pažymėjimo išdavimo ir galiojimo panaikinimo tvarkos aprašo patvirtinimo“.</w:t>
      </w:r>
    </w:p>
    <w:p w14:paraId="5A714083" w14:textId="77777777" w:rsidR="00DC3A5D" w:rsidRDefault="00DC3A5D" w:rsidP="00DC3A5D">
      <w:pPr>
        <w:pStyle w:val="FootnoteText"/>
        <w:jc w:val="both"/>
        <w:rPr>
          <w:sz w:val="22"/>
          <w:szCs w:val="22"/>
        </w:rPr>
      </w:pPr>
      <w:r>
        <w:rPr>
          <w:rStyle w:val="FootnoteReference"/>
        </w:rPr>
        <w:footnoteRef/>
      </w:r>
      <w:r>
        <w:t xml:space="preserve"> </w:t>
      </w:r>
      <w:r>
        <w:rPr>
          <w:bCs/>
          <w:color w:val="000000"/>
        </w:rPr>
        <w:t xml:space="preserve">Valstybinio turizmo departamento prie Ūkio ministerijos direktoriaus </w:t>
      </w:r>
      <w:r>
        <w:rPr>
          <w:color w:val="000000"/>
        </w:rPr>
        <w:t xml:space="preserve">2018 m. rugpjūčio 10 d. </w:t>
      </w:r>
      <w:r>
        <w:rPr>
          <w:bCs/>
          <w:color w:val="000000"/>
        </w:rPr>
        <w:t xml:space="preserve">įsakymas </w:t>
      </w:r>
      <w:r>
        <w:rPr>
          <w:color w:val="000000"/>
        </w:rPr>
        <w:t xml:space="preserve">Nr. V-137 </w:t>
      </w:r>
      <w:r>
        <w:rPr>
          <w:bCs/>
          <w:color w:val="000000"/>
        </w:rPr>
        <w:t xml:space="preserve"> „Dėl viešbučių klasifikavimo reikalavimų patvirtinimo“</w:t>
      </w:r>
    </w:p>
  </w:footnote>
  <w:footnote w:id="3">
    <w:p w14:paraId="42F2C75C" w14:textId="77777777" w:rsidR="00087390" w:rsidRDefault="00087390" w:rsidP="00087390">
      <w:pPr>
        <w:jc w:val="both"/>
      </w:pPr>
      <w:r>
        <w:rPr>
          <w:rStyle w:val="FootnoteReference"/>
        </w:rPr>
        <w:footnoteRef/>
      </w:r>
      <w:r>
        <w:t xml:space="preserve"> </w:t>
      </w:r>
      <w:r>
        <w:rPr>
          <w:sz w:val="20"/>
        </w:rPr>
        <w:t xml:space="preserve">Pažymėjimas išduodamas vadovaujantis </w:t>
      </w:r>
      <w:r>
        <w:rPr>
          <w:color w:val="000000"/>
          <w:sz w:val="20"/>
          <w:lang w:eastAsia="lt-LT"/>
        </w:rPr>
        <w:t>Lietuvos Respublikos ekonomikos ir inovacijų ministro  2019 m. kovo 1 d. įsakymu Nr. 4-140 „Dėl apgyvendinimo paslaugų klasifikavimo pažymėjimo išdavimo ir galiojimo panaikinimo tvarkos aprašo patvirtinimo“.</w:t>
      </w:r>
    </w:p>
    <w:p w14:paraId="76D6ECFC" w14:textId="77777777" w:rsidR="00087390" w:rsidRDefault="00087390" w:rsidP="00087390">
      <w:pPr>
        <w:pStyle w:val="FootnoteText"/>
        <w:jc w:val="both"/>
        <w:rPr>
          <w:sz w:val="22"/>
          <w:szCs w:val="22"/>
        </w:rPr>
      </w:pPr>
      <w:r>
        <w:rPr>
          <w:rStyle w:val="FootnoteReference"/>
        </w:rPr>
        <w:footnoteRef/>
      </w:r>
      <w:r>
        <w:t xml:space="preserve"> </w:t>
      </w:r>
      <w:r>
        <w:rPr>
          <w:bCs/>
          <w:color w:val="000000"/>
        </w:rPr>
        <w:t xml:space="preserve">Valstybinio turizmo departamento prie Ūkio ministerijos direktoriaus </w:t>
      </w:r>
      <w:r>
        <w:rPr>
          <w:color w:val="000000"/>
        </w:rPr>
        <w:t xml:space="preserve">2018 m. rugpjūčio 10 d. </w:t>
      </w:r>
      <w:r>
        <w:rPr>
          <w:bCs/>
          <w:color w:val="000000"/>
        </w:rPr>
        <w:t xml:space="preserve">įsakymas </w:t>
      </w:r>
      <w:r>
        <w:rPr>
          <w:color w:val="000000"/>
        </w:rPr>
        <w:t xml:space="preserve">Nr. V-137 </w:t>
      </w:r>
      <w:r>
        <w:rPr>
          <w:bCs/>
          <w:color w:val="000000"/>
        </w:rPr>
        <w:t xml:space="preserve"> „Dėl viešbučių klasifikavimo reikalavimų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04FE2" w14:textId="77777777" w:rsidR="00410D96" w:rsidRPr="00DF71B0" w:rsidRDefault="00410D96" w:rsidP="00ED4E04">
    <w:pPr>
      <w:pStyle w:val="Header"/>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6DCE"/>
    <w:multiLevelType w:val="hybridMultilevel"/>
    <w:tmpl w:val="BC8E1AD4"/>
    <w:lvl w:ilvl="0" w:tplc="9E00E1AA">
      <w:start w:val="2022"/>
      <w:numFmt w:val="bullet"/>
      <w:lvlText w:val="-"/>
      <w:lvlJc w:val="left"/>
      <w:pPr>
        <w:ind w:left="420" w:hanging="360"/>
      </w:pPr>
      <w:rPr>
        <w:rFonts w:ascii="Times New Roman" w:eastAsiaTheme="minorHAns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 w15:restartNumberingAfterBreak="0">
    <w:nsid w:val="059B3708"/>
    <w:multiLevelType w:val="hybridMultilevel"/>
    <w:tmpl w:val="61940048"/>
    <w:lvl w:ilvl="0" w:tplc="B19C19D4">
      <w:start w:val="8"/>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34D80D30"/>
    <w:multiLevelType w:val="hybridMultilevel"/>
    <w:tmpl w:val="E078FB1A"/>
    <w:lvl w:ilvl="0" w:tplc="39AE2E70">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6CE3028"/>
    <w:multiLevelType w:val="multilevel"/>
    <w:tmpl w:val="A9ACBA48"/>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BF856FA"/>
    <w:multiLevelType w:val="multilevel"/>
    <w:tmpl w:val="FC0A9EA8"/>
    <w:lvl w:ilvl="0">
      <w:start w:val="1"/>
      <w:numFmt w:val="decimal"/>
      <w:lvlText w:val="%1."/>
      <w:lvlJc w:val="left"/>
      <w:pPr>
        <w:ind w:left="444" w:hanging="444"/>
      </w:pPr>
      <w:rPr>
        <w:rFonts w:hint="default"/>
      </w:rPr>
    </w:lvl>
    <w:lvl w:ilvl="1">
      <w:start w:val="1"/>
      <w:numFmt w:val="decimal"/>
      <w:lvlText w:val="%1.%2."/>
      <w:lvlJc w:val="left"/>
      <w:pPr>
        <w:ind w:left="1295" w:hanging="444"/>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59C47000"/>
    <w:multiLevelType w:val="hybridMultilevel"/>
    <w:tmpl w:val="71E626F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A074AD6"/>
    <w:multiLevelType w:val="hybridMultilevel"/>
    <w:tmpl w:val="E8B620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750016B"/>
    <w:multiLevelType w:val="hybridMultilevel"/>
    <w:tmpl w:val="508A38FC"/>
    <w:lvl w:ilvl="0" w:tplc="94168E86">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4408768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0645188">
    <w:abstractNumId w:val="5"/>
  </w:num>
  <w:num w:numId="3" w16cid:durableId="1057629564">
    <w:abstractNumId w:val="6"/>
  </w:num>
  <w:num w:numId="4" w16cid:durableId="963997627">
    <w:abstractNumId w:val="3"/>
  </w:num>
  <w:num w:numId="5" w16cid:durableId="1616213693">
    <w:abstractNumId w:val="2"/>
  </w:num>
  <w:num w:numId="6" w16cid:durableId="770275025">
    <w:abstractNumId w:val="7"/>
  </w:num>
  <w:num w:numId="7" w16cid:durableId="1679580964">
    <w:abstractNumId w:val="1"/>
  </w:num>
  <w:num w:numId="8" w16cid:durableId="1836453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4CA"/>
    <w:rsid w:val="000031F8"/>
    <w:rsid w:val="00031326"/>
    <w:rsid w:val="00087390"/>
    <w:rsid w:val="000A3133"/>
    <w:rsid w:val="000B2626"/>
    <w:rsid w:val="000B33EE"/>
    <w:rsid w:val="000C4B25"/>
    <w:rsid w:val="000D5C59"/>
    <w:rsid w:val="000E0319"/>
    <w:rsid w:val="000E1CF0"/>
    <w:rsid w:val="000F1C4D"/>
    <w:rsid w:val="0010054F"/>
    <w:rsid w:val="00104D5C"/>
    <w:rsid w:val="00114692"/>
    <w:rsid w:val="00162FA3"/>
    <w:rsid w:val="001643D6"/>
    <w:rsid w:val="00176BA5"/>
    <w:rsid w:val="0018527C"/>
    <w:rsid w:val="00187BCD"/>
    <w:rsid w:val="001943AA"/>
    <w:rsid w:val="001C5C4D"/>
    <w:rsid w:val="001D0D92"/>
    <w:rsid w:val="001D20DE"/>
    <w:rsid w:val="001D4B6D"/>
    <w:rsid w:val="001F0318"/>
    <w:rsid w:val="001F0325"/>
    <w:rsid w:val="001F0D1A"/>
    <w:rsid w:val="001F576E"/>
    <w:rsid w:val="00224F7A"/>
    <w:rsid w:val="00240FCB"/>
    <w:rsid w:val="00273831"/>
    <w:rsid w:val="002858F4"/>
    <w:rsid w:val="002B2F5E"/>
    <w:rsid w:val="002D5D33"/>
    <w:rsid w:val="00344EB5"/>
    <w:rsid w:val="00362D19"/>
    <w:rsid w:val="0036397B"/>
    <w:rsid w:val="003649EE"/>
    <w:rsid w:val="00397630"/>
    <w:rsid w:val="003A7933"/>
    <w:rsid w:val="003C39DD"/>
    <w:rsid w:val="003C76AC"/>
    <w:rsid w:val="003E3487"/>
    <w:rsid w:val="003E46F4"/>
    <w:rsid w:val="00400933"/>
    <w:rsid w:val="00410D96"/>
    <w:rsid w:val="00431904"/>
    <w:rsid w:val="00434CBA"/>
    <w:rsid w:val="004477F9"/>
    <w:rsid w:val="0048251D"/>
    <w:rsid w:val="004916AA"/>
    <w:rsid w:val="00494975"/>
    <w:rsid w:val="004A2BD3"/>
    <w:rsid w:val="004B07B3"/>
    <w:rsid w:val="004B2D12"/>
    <w:rsid w:val="004C0FFE"/>
    <w:rsid w:val="004C4172"/>
    <w:rsid w:val="004D0EED"/>
    <w:rsid w:val="005144DF"/>
    <w:rsid w:val="00523E64"/>
    <w:rsid w:val="00537AA5"/>
    <w:rsid w:val="00537FE3"/>
    <w:rsid w:val="00540096"/>
    <w:rsid w:val="005410D9"/>
    <w:rsid w:val="005447DA"/>
    <w:rsid w:val="00575B37"/>
    <w:rsid w:val="005763A9"/>
    <w:rsid w:val="005A7E87"/>
    <w:rsid w:val="005D1D97"/>
    <w:rsid w:val="005D3F8E"/>
    <w:rsid w:val="005E24A4"/>
    <w:rsid w:val="00602E28"/>
    <w:rsid w:val="00632253"/>
    <w:rsid w:val="00696DD7"/>
    <w:rsid w:val="006A0EA5"/>
    <w:rsid w:val="006A2C3D"/>
    <w:rsid w:val="006E2776"/>
    <w:rsid w:val="00703F19"/>
    <w:rsid w:val="00704FAF"/>
    <w:rsid w:val="00711A5A"/>
    <w:rsid w:val="0074494C"/>
    <w:rsid w:val="00744CDD"/>
    <w:rsid w:val="00755E81"/>
    <w:rsid w:val="007753DE"/>
    <w:rsid w:val="007828B9"/>
    <w:rsid w:val="007E332E"/>
    <w:rsid w:val="007E7F27"/>
    <w:rsid w:val="00810063"/>
    <w:rsid w:val="00831433"/>
    <w:rsid w:val="008321AA"/>
    <w:rsid w:val="008414CA"/>
    <w:rsid w:val="0087187D"/>
    <w:rsid w:val="00872049"/>
    <w:rsid w:val="008A0E05"/>
    <w:rsid w:val="008C5166"/>
    <w:rsid w:val="008D7281"/>
    <w:rsid w:val="008F791E"/>
    <w:rsid w:val="009029A2"/>
    <w:rsid w:val="00913958"/>
    <w:rsid w:val="00924187"/>
    <w:rsid w:val="0095756D"/>
    <w:rsid w:val="00975634"/>
    <w:rsid w:val="00994039"/>
    <w:rsid w:val="009B6B97"/>
    <w:rsid w:val="009F3085"/>
    <w:rsid w:val="00A24C14"/>
    <w:rsid w:val="00A26DA6"/>
    <w:rsid w:val="00A3243F"/>
    <w:rsid w:val="00A32B75"/>
    <w:rsid w:val="00A374B3"/>
    <w:rsid w:val="00A535A1"/>
    <w:rsid w:val="00A64C51"/>
    <w:rsid w:val="00A67026"/>
    <w:rsid w:val="00A70E8F"/>
    <w:rsid w:val="00AA7911"/>
    <w:rsid w:val="00AB5C4E"/>
    <w:rsid w:val="00AC6D57"/>
    <w:rsid w:val="00B021AA"/>
    <w:rsid w:val="00B37E18"/>
    <w:rsid w:val="00B506CC"/>
    <w:rsid w:val="00B65AD3"/>
    <w:rsid w:val="00B7140B"/>
    <w:rsid w:val="00B93E96"/>
    <w:rsid w:val="00B96FA6"/>
    <w:rsid w:val="00BA19CC"/>
    <w:rsid w:val="00BC1E0C"/>
    <w:rsid w:val="00BD7E38"/>
    <w:rsid w:val="00C0499A"/>
    <w:rsid w:val="00C05125"/>
    <w:rsid w:val="00C113A5"/>
    <w:rsid w:val="00C160F2"/>
    <w:rsid w:val="00C254DE"/>
    <w:rsid w:val="00C256E1"/>
    <w:rsid w:val="00C51EC5"/>
    <w:rsid w:val="00C5531C"/>
    <w:rsid w:val="00C5787A"/>
    <w:rsid w:val="00C966EE"/>
    <w:rsid w:val="00CC335E"/>
    <w:rsid w:val="00CC5EB7"/>
    <w:rsid w:val="00CD5EB1"/>
    <w:rsid w:val="00CF02F8"/>
    <w:rsid w:val="00CF2FF3"/>
    <w:rsid w:val="00D354CA"/>
    <w:rsid w:val="00D764D8"/>
    <w:rsid w:val="00DA1BE5"/>
    <w:rsid w:val="00DA3A91"/>
    <w:rsid w:val="00DC3A5D"/>
    <w:rsid w:val="00DE0ED8"/>
    <w:rsid w:val="00E04FD8"/>
    <w:rsid w:val="00E46928"/>
    <w:rsid w:val="00E65309"/>
    <w:rsid w:val="00E6559C"/>
    <w:rsid w:val="00EB2A63"/>
    <w:rsid w:val="00EB3471"/>
    <w:rsid w:val="00EC635F"/>
    <w:rsid w:val="00ED4E04"/>
    <w:rsid w:val="00EF699C"/>
    <w:rsid w:val="00F16B5B"/>
    <w:rsid w:val="00F16CBD"/>
    <w:rsid w:val="00F23FAD"/>
    <w:rsid w:val="00F467D7"/>
    <w:rsid w:val="00FC4580"/>
    <w:rsid w:val="00FD2235"/>
    <w:rsid w:val="00FE64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5182D"/>
  <w15:chartTrackingRefBased/>
  <w15:docId w15:val="{0B45FE32-8CB6-4DE7-A1DB-EA4932707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4CA"/>
    <w:pPr>
      <w:spacing w:after="200" w:line="276"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rsid w:val="008414CA"/>
    <w:rPr>
      <w:color w:val="0000FF"/>
      <w:u w:val="single"/>
    </w:rPr>
  </w:style>
  <w:style w:type="paragraph" w:styleId="Header">
    <w:name w:val="header"/>
    <w:aliases w:val=" Diagrama Diagrama Diagrama Diagrama Diagrama"/>
    <w:basedOn w:val="Normal"/>
    <w:link w:val="HeaderChar"/>
    <w:uiPriority w:val="99"/>
    <w:rsid w:val="008414CA"/>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aliases w:val=" Diagrama Diagrama Diagrama Diagrama Diagrama Char"/>
    <w:basedOn w:val="DefaultParagraphFont"/>
    <w:link w:val="Header"/>
    <w:uiPriority w:val="99"/>
    <w:rsid w:val="008414CA"/>
    <w:rPr>
      <w:rFonts w:ascii="Times New Roman" w:eastAsia="Times New Roman" w:hAnsi="Times New Roman" w:cs="Times New Roman"/>
      <w:sz w:val="24"/>
      <w:szCs w:val="20"/>
      <w:lang w:eastAsia="lt-LT"/>
    </w:rPr>
  </w:style>
  <w:style w:type="paragraph" w:styleId="BodyText">
    <w:name w:val="Body Text"/>
    <w:aliases w:val=" Char,Char, Char1 Diagrama Diagrama, Char1"/>
    <w:basedOn w:val="Normal"/>
    <w:link w:val="BodyTextChar"/>
    <w:unhideWhenUsed/>
    <w:rsid w:val="008414CA"/>
    <w:pPr>
      <w:spacing w:after="120"/>
    </w:pPr>
  </w:style>
  <w:style w:type="character" w:customStyle="1" w:styleId="BodyTextChar">
    <w:name w:val="Body Text Char"/>
    <w:aliases w:val=" Char Char,Char Char, Char1 Diagrama Diagrama Char, Char1 Char"/>
    <w:basedOn w:val="DefaultParagraphFont"/>
    <w:link w:val="BodyText"/>
    <w:rsid w:val="008414CA"/>
    <w:rPr>
      <w:rFonts w:ascii="Times New Roman" w:eastAsia="Calibri" w:hAnsi="Times New Roman" w:cs="Times New Roman"/>
      <w:sz w:val="24"/>
    </w:rPr>
  </w:style>
  <w:style w:type="character" w:styleId="CommentReference">
    <w:name w:val="annotation reference"/>
    <w:rsid w:val="008414CA"/>
    <w:rPr>
      <w:sz w:val="16"/>
      <w:szCs w:val="16"/>
    </w:rPr>
  </w:style>
  <w:style w:type="paragraph" w:styleId="FootnoteText">
    <w:name w:val="footnote text"/>
    <w:basedOn w:val="Normal"/>
    <w:link w:val="FootnoteTextChar"/>
    <w:semiHidden/>
    <w:rsid w:val="008414CA"/>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semiHidden/>
    <w:rsid w:val="008414CA"/>
    <w:rPr>
      <w:rFonts w:ascii="Times New Roman" w:eastAsia="Times New Roman" w:hAnsi="Times New Roman" w:cs="Times New Roman"/>
      <w:sz w:val="20"/>
      <w:szCs w:val="20"/>
      <w:lang w:eastAsia="lt-LT"/>
    </w:rPr>
  </w:style>
  <w:style w:type="character" w:styleId="FootnoteReference">
    <w:name w:val="footnote reference"/>
    <w:semiHidden/>
    <w:rsid w:val="008414CA"/>
    <w:rPr>
      <w:vertAlign w:val="superscript"/>
    </w:rPr>
  </w:style>
  <w:style w:type="paragraph" w:styleId="ListParagraph">
    <w:name w:val="List Paragraph"/>
    <w:aliases w:val="lp1,Bullet 1,Use Case List Paragraph,List Paragraph21,Buletai,Bullet EY,List Paragraph1,List Paragraph2,Numbering,ERP-List Paragraph,List Paragraph11,List Paragraph111,Paragraph,List Paragraph Red"/>
    <w:basedOn w:val="Normal"/>
    <w:link w:val="ListParagraphChar"/>
    <w:uiPriority w:val="34"/>
    <w:qFormat/>
    <w:rsid w:val="008414CA"/>
    <w:pPr>
      <w:spacing w:after="0" w:line="240" w:lineRule="auto"/>
      <w:ind w:left="720"/>
      <w:contextualSpacing/>
    </w:pPr>
    <w:rPr>
      <w:rFonts w:eastAsia="Times New Roman"/>
      <w:szCs w:val="24"/>
      <w:lang w:val="en-GB"/>
    </w:rPr>
  </w:style>
  <w:style w:type="character" w:customStyle="1" w:styleId="ListParagraphChar">
    <w:name w:val="List Paragraph Char"/>
    <w:aliases w:val="lp1 Char,Bullet 1 Char,Use Case List Paragraph Char,List Paragraph21 Char,Buletai Char,Bullet EY Char,List Paragraph1 Char,List Paragraph2 Char,Numbering Char,ERP-List Paragraph Char,List Paragraph11 Char,List Paragraph111 Char"/>
    <w:link w:val="ListParagraph"/>
    <w:uiPriority w:val="34"/>
    <w:locked/>
    <w:rsid w:val="008414CA"/>
    <w:rPr>
      <w:rFonts w:ascii="Times New Roman" w:eastAsia="Times New Roman" w:hAnsi="Times New Roman" w:cs="Times New Roman"/>
      <w:sz w:val="24"/>
      <w:szCs w:val="24"/>
      <w:lang w:val="en-GB"/>
    </w:rPr>
  </w:style>
  <w:style w:type="paragraph" w:customStyle="1" w:styleId="taltipfb">
    <w:name w:val="taltipfb"/>
    <w:basedOn w:val="Normal"/>
    <w:rsid w:val="008414CA"/>
    <w:pPr>
      <w:spacing w:before="100" w:beforeAutospacing="1" w:after="100" w:afterAutospacing="1" w:line="240" w:lineRule="auto"/>
    </w:pPr>
    <w:rPr>
      <w:rFonts w:eastAsia="Times New Roman"/>
      <w:szCs w:val="24"/>
      <w:lang w:eastAsia="lt-LT"/>
    </w:rPr>
  </w:style>
  <w:style w:type="paragraph" w:styleId="BodyText2">
    <w:name w:val="Body Text 2"/>
    <w:basedOn w:val="Normal"/>
    <w:link w:val="BodyText2Char"/>
    <w:unhideWhenUsed/>
    <w:rsid w:val="008414CA"/>
    <w:pPr>
      <w:spacing w:after="120" w:line="480" w:lineRule="auto"/>
    </w:pPr>
  </w:style>
  <w:style w:type="character" w:customStyle="1" w:styleId="BodyText2Char">
    <w:name w:val="Body Text 2 Char"/>
    <w:basedOn w:val="DefaultParagraphFont"/>
    <w:link w:val="BodyText2"/>
    <w:rsid w:val="008414CA"/>
    <w:rPr>
      <w:rFonts w:ascii="Times New Roman" w:eastAsia="Calibri" w:hAnsi="Times New Roman" w:cs="Times New Roman"/>
      <w:sz w:val="24"/>
    </w:rPr>
  </w:style>
  <w:style w:type="paragraph" w:styleId="Title">
    <w:name w:val="Title"/>
    <w:basedOn w:val="Normal"/>
    <w:link w:val="TitleChar"/>
    <w:qFormat/>
    <w:rsid w:val="008414CA"/>
    <w:pPr>
      <w:spacing w:after="0" w:line="240" w:lineRule="auto"/>
      <w:jc w:val="center"/>
    </w:pPr>
    <w:rPr>
      <w:rFonts w:ascii="Bookman Old Style" w:eastAsia="Times New Roman" w:hAnsi="Bookman Old Style"/>
      <w:b/>
      <w:szCs w:val="20"/>
    </w:rPr>
  </w:style>
  <w:style w:type="character" w:customStyle="1" w:styleId="TitleChar">
    <w:name w:val="Title Char"/>
    <w:basedOn w:val="DefaultParagraphFont"/>
    <w:link w:val="Title"/>
    <w:rsid w:val="008414CA"/>
    <w:rPr>
      <w:rFonts w:ascii="Bookman Old Style" w:eastAsia="Times New Roman" w:hAnsi="Bookman Old Style" w:cs="Times New Roman"/>
      <w:b/>
      <w:sz w:val="24"/>
      <w:szCs w:val="20"/>
    </w:rPr>
  </w:style>
  <w:style w:type="character" w:customStyle="1" w:styleId="nobrstyle">
    <w:name w:val="nobrstyle"/>
    <w:basedOn w:val="DefaultParagraphFont"/>
    <w:rsid w:val="008414CA"/>
  </w:style>
  <w:style w:type="paragraph" w:customStyle="1" w:styleId="bodytext0">
    <w:name w:val="bodytext"/>
    <w:basedOn w:val="Normal"/>
    <w:rsid w:val="008414CA"/>
    <w:pPr>
      <w:spacing w:before="100" w:beforeAutospacing="1" w:after="100" w:afterAutospacing="1" w:line="240" w:lineRule="auto"/>
    </w:pPr>
    <w:rPr>
      <w:rFonts w:eastAsia="Times New Roman"/>
      <w:szCs w:val="24"/>
      <w:lang w:eastAsia="lt-LT"/>
    </w:rPr>
  </w:style>
  <w:style w:type="paragraph" w:styleId="Footer">
    <w:name w:val="footer"/>
    <w:basedOn w:val="Normal"/>
    <w:link w:val="FooterChar"/>
    <w:uiPriority w:val="99"/>
    <w:unhideWhenUsed/>
    <w:rsid w:val="001F576E"/>
    <w:pPr>
      <w:tabs>
        <w:tab w:val="center" w:pos="4819"/>
        <w:tab w:val="right" w:pos="9638"/>
      </w:tabs>
      <w:spacing w:after="0" w:line="240" w:lineRule="auto"/>
    </w:pPr>
  </w:style>
  <w:style w:type="character" w:customStyle="1" w:styleId="FooterChar">
    <w:name w:val="Footer Char"/>
    <w:basedOn w:val="DefaultParagraphFont"/>
    <w:link w:val="Footer"/>
    <w:uiPriority w:val="99"/>
    <w:rsid w:val="001F576E"/>
    <w:rPr>
      <w:rFonts w:ascii="Times New Roman" w:eastAsia="Calibri" w:hAnsi="Times New Roman" w:cs="Times New Roman"/>
      <w:sz w:val="24"/>
    </w:rPr>
  </w:style>
  <w:style w:type="character" w:customStyle="1" w:styleId="UnresolvedMention1">
    <w:name w:val="Unresolved Mention1"/>
    <w:basedOn w:val="DefaultParagraphFont"/>
    <w:uiPriority w:val="99"/>
    <w:semiHidden/>
    <w:unhideWhenUsed/>
    <w:rsid w:val="007E332E"/>
    <w:rPr>
      <w:color w:val="605E5C"/>
      <w:shd w:val="clear" w:color="auto" w:fill="E1DFDD"/>
    </w:rPr>
  </w:style>
  <w:style w:type="paragraph" w:styleId="CommentText">
    <w:name w:val="annotation text"/>
    <w:basedOn w:val="Normal"/>
    <w:link w:val="CommentTextChar"/>
    <w:uiPriority w:val="99"/>
    <w:semiHidden/>
    <w:unhideWhenUsed/>
    <w:rsid w:val="005410D9"/>
    <w:pPr>
      <w:spacing w:line="240" w:lineRule="auto"/>
    </w:pPr>
    <w:rPr>
      <w:sz w:val="20"/>
      <w:szCs w:val="20"/>
    </w:rPr>
  </w:style>
  <w:style w:type="character" w:customStyle="1" w:styleId="CommentTextChar">
    <w:name w:val="Comment Text Char"/>
    <w:basedOn w:val="DefaultParagraphFont"/>
    <w:link w:val="CommentText"/>
    <w:uiPriority w:val="99"/>
    <w:semiHidden/>
    <w:rsid w:val="005410D9"/>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410D9"/>
    <w:rPr>
      <w:b/>
      <w:bCs/>
    </w:rPr>
  </w:style>
  <w:style w:type="character" w:customStyle="1" w:styleId="CommentSubjectChar">
    <w:name w:val="Comment Subject Char"/>
    <w:basedOn w:val="CommentTextChar"/>
    <w:link w:val="CommentSubject"/>
    <w:uiPriority w:val="99"/>
    <w:semiHidden/>
    <w:rsid w:val="005410D9"/>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54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0D9"/>
    <w:rPr>
      <w:rFonts w:ascii="Segoe UI" w:eastAsia="Calibri" w:hAnsi="Segoe UI" w:cs="Segoe UI"/>
      <w:sz w:val="18"/>
      <w:szCs w:val="18"/>
    </w:rPr>
  </w:style>
  <w:style w:type="paragraph" w:styleId="Revision">
    <w:name w:val="Revision"/>
    <w:hidden/>
    <w:uiPriority w:val="99"/>
    <w:semiHidden/>
    <w:rsid w:val="00C0499A"/>
    <w:pPr>
      <w:spacing w:after="0" w:line="240" w:lineRule="auto"/>
    </w:pPr>
    <w:rPr>
      <w:rFonts w:ascii="Times New Roman" w:eastAsia="Calibri" w:hAnsi="Times New Roman" w:cs="Times New Roman"/>
      <w:sz w:val="24"/>
    </w:rPr>
  </w:style>
  <w:style w:type="character" w:customStyle="1" w:styleId="UnresolvedMention2">
    <w:name w:val="Unresolved Mention2"/>
    <w:basedOn w:val="DefaultParagraphFont"/>
    <w:uiPriority w:val="99"/>
    <w:semiHidden/>
    <w:unhideWhenUsed/>
    <w:rsid w:val="00C254DE"/>
    <w:rPr>
      <w:color w:val="605E5C"/>
      <w:shd w:val="clear" w:color="auto" w:fill="E1DFDD"/>
    </w:rPr>
  </w:style>
  <w:style w:type="character" w:customStyle="1" w:styleId="UnresolvedMention3">
    <w:name w:val="Unresolved Mention3"/>
    <w:basedOn w:val="DefaultParagraphFont"/>
    <w:uiPriority w:val="99"/>
    <w:semiHidden/>
    <w:unhideWhenUsed/>
    <w:rsid w:val="00C05125"/>
    <w:rPr>
      <w:color w:val="605E5C"/>
      <w:shd w:val="clear" w:color="auto" w:fill="E1DFDD"/>
    </w:rPr>
  </w:style>
  <w:style w:type="table" w:styleId="TableGrid">
    <w:name w:val="Table Grid"/>
    <w:basedOn w:val="TableNormal"/>
    <w:uiPriority w:val="59"/>
    <w:rsid w:val="00B93E9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93E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98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Statments('51005333293','EUR','LT36401005100533329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ogle.maps.com" TargetMode="External"/><Relationship Id="rId5" Type="http://schemas.openxmlformats.org/officeDocument/2006/relationships/webSettings" Target="webSettings.xml"/><Relationship Id="rId10" Type="http://schemas.openxmlformats.org/officeDocument/2006/relationships/hyperlink" Target="mailto:dokumentai@stt.lt" TargetMode="External"/><Relationship Id="rId4" Type="http://schemas.openxmlformats.org/officeDocument/2006/relationships/settings" Target="settings.xml"/><Relationship Id="rId9" Type="http://schemas.openxmlformats.org/officeDocument/2006/relationships/hyperlink" Target="mailto:sales@courtyardvilnius.com%20%20%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54C36-38F7-4780-9CB6-609D1D0CA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10</Pages>
  <Words>17192</Words>
  <Characters>9801</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Kaupaitė</dc:creator>
  <cp:keywords/>
  <dc:description/>
  <cp:lastModifiedBy>Laima Ratkevičienė</cp:lastModifiedBy>
  <cp:revision>67</cp:revision>
  <dcterms:created xsi:type="dcterms:W3CDTF">2022-05-25T10:59:00Z</dcterms:created>
  <dcterms:modified xsi:type="dcterms:W3CDTF">2022-08-16T05:30:00Z</dcterms:modified>
</cp:coreProperties>
</file>