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96D07" w14:textId="77777777" w:rsidR="00364071" w:rsidRDefault="00CB3C01">
      <w:pPr>
        <w:rPr>
          <w:bCs/>
          <w:i/>
          <w:iCs/>
          <w:sz w:val="22"/>
          <w:szCs w:val="22"/>
        </w:rPr>
      </w:pPr>
      <w:r>
        <w:rPr>
          <w:b/>
          <w:sz w:val="22"/>
          <w:szCs w:val="22"/>
        </w:rPr>
        <w:tab/>
      </w:r>
    </w:p>
    <w:p w14:paraId="2F196D08" w14:textId="77777777" w:rsidR="00364071" w:rsidRDefault="00364071">
      <w:pPr>
        <w:outlineLvl w:val="0"/>
        <w:rPr>
          <w:b/>
          <w:bCs/>
          <w:i/>
          <w:iCs/>
          <w:sz w:val="22"/>
          <w:szCs w:val="22"/>
        </w:rPr>
      </w:pPr>
    </w:p>
    <w:p w14:paraId="2F196D09" w14:textId="77777777" w:rsidR="00364071" w:rsidRDefault="00CB3C01">
      <w:pPr>
        <w:jc w:val="center"/>
        <w:outlineLvl w:val="0"/>
      </w:pPr>
      <w:r>
        <w:rPr>
          <w:b/>
          <w:sz w:val="24"/>
          <w:szCs w:val="24"/>
        </w:rPr>
        <w:t xml:space="preserve">PASLAUGŲ TEIKIMO SUTARTIS Nr. </w:t>
      </w:r>
    </w:p>
    <w:p w14:paraId="2F196D0A" w14:textId="77777777" w:rsidR="00364071" w:rsidRDefault="00364071">
      <w:pPr>
        <w:jc w:val="center"/>
        <w:outlineLvl w:val="0"/>
        <w:rPr>
          <w:b/>
          <w:sz w:val="24"/>
          <w:szCs w:val="24"/>
        </w:rPr>
      </w:pPr>
    </w:p>
    <w:p w14:paraId="2F196D0B" w14:textId="77777777" w:rsidR="00364071" w:rsidRDefault="00CB3C01">
      <w:pPr>
        <w:jc w:val="center"/>
        <w:outlineLvl w:val="0"/>
      </w:pPr>
      <w:r>
        <w:rPr>
          <w:sz w:val="24"/>
          <w:szCs w:val="24"/>
        </w:rPr>
        <w:t>2022 m.                      d.</w:t>
      </w:r>
    </w:p>
    <w:p w14:paraId="2F196D0C" w14:textId="77777777" w:rsidR="00364071" w:rsidRDefault="00CB3C01">
      <w:pPr>
        <w:jc w:val="center"/>
        <w:rPr>
          <w:sz w:val="24"/>
          <w:szCs w:val="24"/>
        </w:rPr>
      </w:pPr>
      <w:r>
        <w:rPr>
          <w:sz w:val="24"/>
          <w:szCs w:val="24"/>
        </w:rPr>
        <w:t>Panevėžys</w:t>
      </w:r>
    </w:p>
    <w:p w14:paraId="2F196D0D" w14:textId="77777777" w:rsidR="00364071" w:rsidRDefault="00364071">
      <w:pPr>
        <w:jc w:val="center"/>
        <w:rPr>
          <w:b/>
          <w:sz w:val="24"/>
          <w:szCs w:val="24"/>
        </w:rPr>
      </w:pPr>
    </w:p>
    <w:p w14:paraId="2F196D0E" w14:textId="77777777" w:rsidR="00364071" w:rsidRDefault="00CB3C01">
      <w:pPr>
        <w:ind w:firstLine="720"/>
        <w:jc w:val="both"/>
        <w:rPr>
          <w:sz w:val="24"/>
          <w:szCs w:val="24"/>
        </w:rPr>
      </w:pPr>
      <w:r>
        <w:rPr>
          <w:b/>
          <w:sz w:val="24"/>
          <w:szCs w:val="24"/>
        </w:rPr>
        <w:t>Panevėžio miesto savivaldybės administracija</w:t>
      </w:r>
      <w:r>
        <w:rPr>
          <w:i/>
          <w:sz w:val="24"/>
          <w:szCs w:val="24"/>
        </w:rPr>
        <w:t>,</w:t>
      </w:r>
      <w:r>
        <w:rPr>
          <w:sz w:val="24"/>
          <w:szCs w:val="24"/>
        </w:rPr>
        <w:t xml:space="preserve"> juridinio asmens kodas 288724610, kurio registruota buveinė yra Laisvės a. 20 Panevėžyje</w:t>
      </w:r>
      <w:r>
        <w:rPr>
          <w:bCs/>
          <w:sz w:val="24"/>
          <w:szCs w:val="24"/>
        </w:rPr>
        <w:t xml:space="preserve">, </w:t>
      </w:r>
      <w:r>
        <w:rPr>
          <w:sz w:val="24"/>
          <w:szCs w:val="24"/>
        </w:rPr>
        <w:t xml:space="preserve">atstovaujama administracijos direktoriaus Tomo Juknos, veikiančio pagal Panevėžio miesto savivaldybės administracijos veiklos nuostatus, patvirtintus 2011 m. kovo 31 d. Savivaldybės tarybos sprendimu Nr. 1-68-17 (toliau - Klientas), ir </w:t>
      </w:r>
    </w:p>
    <w:p w14:paraId="2F196D0F" w14:textId="77777777" w:rsidR="00364071" w:rsidRDefault="00CB3C01">
      <w:pPr>
        <w:ind w:firstLine="720"/>
        <w:jc w:val="both"/>
        <w:rPr>
          <w:bCs/>
          <w:color w:val="000000"/>
          <w:sz w:val="24"/>
          <w:szCs w:val="24"/>
        </w:rPr>
      </w:pPr>
      <w:r>
        <w:rPr>
          <w:bCs/>
          <w:color w:val="000000"/>
          <w:sz w:val="24"/>
          <w:szCs w:val="24"/>
        </w:rPr>
        <w:t xml:space="preserve">UAB „Radijo Pulsas“, įmonės kodas 148147228, kurio registruota buveinė yra Respublikos g. 28, Panevėžys, LT-35174, atstovaujama direktoriaus </w:t>
      </w:r>
      <w:proofErr w:type="spellStart"/>
      <w:r>
        <w:rPr>
          <w:bCs/>
          <w:color w:val="000000"/>
          <w:sz w:val="24"/>
          <w:szCs w:val="24"/>
        </w:rPr>
        <w:t>Sirmanto</w:t>
      </w:r>
      <w:proofErr w:type="spellEnd"/>
      <w:r>
        <w:rPr>
          <w:bCs/>
          <w:color w:val="000000"/>
          <w:sz w:val="24"/>
          <w:szCs w:val="24"/>
        </w:rPr>
        <w:t xml:space="preserve"> Skrebės</w:t>
      </w:r>
      <w:r>
        <w:rPr>
          <w:color w:val="000000"/>
          <w:sz w:val="24"/>
          <w:szCs w:val="24"/>
        </w:rPr>
        <w:t xml:space="preserve">, veikiančio pagal įgaliojimą (toliau - Paslaugų teikėjas), </w:t>
      </w:r>
      <w:r>
        <w:rPr>
          <w:sz w:val="24"/>
          <w:szCs w:val="24"/>
        </w:rPr>
        <w:t>sudarėme šią Paslaugų teikimo sutartį (toliau - Sutartis), kurioje susitariame:</w:t>
      </w:r>
    </w:p>
    <w:p w14:paraId="2F196D10" w14:textId="77777777" w:rsidR="00364071" w:rsidRDefault="00364071">
      <w:pPr>
        <w:jc w:val="center"/>
        <w:outlineLvl w:val="0"/>
        <w:rPr>
          <w:b/>
          <w:bCs/>
          <w:color w:val="000000"/>
          <w:sz w:val="24"/>
          <w:szCs w:val="24"/>
        </w:rPr>
      </w:pPr>
    </w:p>
    <w:p w14:paraId="2F196D11" w14:textId="77777777" w:rsidR="00364071" w:rsidRDefault="00CB3C01">
      <w:pPr>
        <w:outlineLvl w:val="0"/>
        <w:rPr>
          <w:sz w:val="24"/>
          <w:szCs w:val="24"/>
        </w:rPr>
      </w:pPr>
      <w:r>
        <w:rPr>
          <w:b/>
          <w:sz w:val="24"/>
          <w:szCs w:val="24"/>
        </w:rPr>
        <w:t>1. Sutarties dalykas</w:t>
      </w:r>
    </w:p>
    <w:p w14:paraId="2F196D12" w14:textId="77777777" w:rsidR="00364071" w:rsidRDefault="00CB3C01">
      <w:pPr>
        <w:widowControl w:val="0"/>
        <w:shd w:val="clear" w:color="auto" w:fill="FFFFFF"/>
        <w:tabs>
          <w:tab w:val="left" w:pos="426"/>
          <w:tab w:val="left" w:pos="958"/>
        </w:tabs>
        <w:suppressAutoHyphens/>
        <w:autoSpaceDE w:val="0"/>
        <w:jc w:val="both"/>
        <w:rPr>
          <w:sz w:val="24"/>
          <w:szCs w:val="24"/>
        </w:rPr>
      </w:pPr>
      <w:r>
        <w:rPr>
          <w:sz w:val="24"/>
          <w:szCs w:val="24"/>
        </w:rPr>
        <w:t xml:space="preserve">1.1. Kliento užsakymu Paslaugų teikėjas atlieka informacijos sklaidos radijuje paslaugas (toliau – Paslaugos). </w:t>
      </w:r>
    </w:p>
    <w:p w14:paraId="2F196D13" w14:textId="77777777" w:rsidR="00364071" w:rsidRDefault="00CB3C01">
      <w:pPr>
        <w:jc w:val="both"/>
      </w:pPr>
      <w:r>
        <w:rPr>
          <w:sz w:val="24"/>
          <w:szCs w:val="24"/>
        </w:rPr>
        <w:t>1.2. Sutarties 1.1 punkte nurodytos Paslaugos turi būti suteiktos, vadovaujantis Sutarties nuostatomis, Technine užduotimi (Sutarties priedas Nr. 1) ir minimų Paslaugų teikimą reglamentuojančiais Lietuvos Respublikos teisės aktais.</w:t>
      </w:r>
    </w:p>
    <w:p w14:paraId="2F196D14" w14:textId="77777777" w:rsidR="00364071" w:rsidRDefault="00CB3C01">
      <w:pPr>
        <w:jc w:val="both"/>
      </w:pPr>
      <w:r>
        <w:rPr>
          <w:sz w:val="24"/>
          <w:szCs w:val="24"/>
        </w:rPr>
        <w:t>1.3. Paslaugų teikėjas įsipareigoja kokybiškai suteikti 1.1 punkte nurodytas Paslaugas, o Klientas –</w:t>
      </w:r>
    </w:p>
    <w:p w14:paraId="2F196D15" w14:textId="77777777" w:rsidR="00364071" w:rsidRDefault="00CB3C01">
      <w:pPr>
        <w:jc w:val="both"/>
        <w:rPr>
          <w:sz w:val="24"/>
          <w:szCs w:val="24"/>
        </w:rPr>
      </w:pPr>
      <w:r>
        <w:rPr>
          <w:sz w:val="24"/>
          <w:szCs w:val="24"/>
        </w:rPr>
        <w:t>už kokybiškai ir laiku suteiktas Paslaugas sumokėti Paslaugų teikėjui šioje Sutartyje nurodytą kainą.</w:t>
      </w:r>
    </w:p>
    <w:p w14:paraId="2F196D16" w14:textId="77777777" w:rsidR="00364071" w:rsidRDefault="00364071">
      <w:pPr>
        <w:jc w:val="both"/>
        <w:rPr>
          <w:sz w:val="24"/>
          <w:szCs w:val="24"/>
        </w:rPr>
      </w:pPr>
    </w:p>
    <w:p w14:paraId="2F196D17" w14:textId="77777777" w:rsidR="00364071" w:rsidRDefault="00CB3C01">
      <w:pPr>
        <w:jc w:val="both"/>
        <w:outlineLvl w:val="0"/>
        <w:rPr>
          <w:b/>
          <w:sz w:val="24"/>
          <w:szCs w:val="24"/>
        </w:rPr>
      </w:pPr>
      <w:r>
        <w:rPr>
          <w:b/>
          <w:sz w:val="24"/>
          <w:szCs w:val="24"/>
        </w:rPr>
        <w:t>2. Sutarties galiojimas, vykdymo pradžia, trukmė ir terminai</w:t>
      </w:r>
    </w:p>
    <w:p w14:paraId="2F196D18" w14:textId="77777777" w:rsidR="00364071" w:rsidRDefault="00CB3C01">
      <w:pPr>
        <w:pStyle w:val="Pagrindinistekstas"/>
        <w:tabs>
          <w:tab w:val="left" w:pos="5760"/>
        </w:tabs>
        <w:rPr>
          <w:rFonts w:ascii="Times New Roman" w:hAnsi="Times New Roman" w:cs="Times New Roman"/>
          <w:sz w:val="24"/>
          <w:szCs w:val="24"/>
        </w:rPr>
      </w:pPr>
      <w:r>
        <w:rPr>
          <w:rFonts w:ascii="Times New Roman" w:hAnsi="Times New Roman" w:cs="Times New Roman"/>
          <w:sz w:val="24"/>
          <w:szCs w:val="24"/>
        </w:rPr>
        <w:t xml:space="preserve">2.1. </w:t>
      </w:r>
      <w:proofErr w:type="spellStart"/>
      <w:r>
        <w:rPr>
          <w:rFonts w:ascii="Times New Roman" w:hAnsi="Times New Roman" w:cs="Times New Roman"/>
          <w:sz w:val="24"/>
          <w:szCs w:val="24"/>
        </w:rPr>
        <w:t>Sutartis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įsigalioja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Liepos</w:t>
      </w:r>
      <w:proofErr w:type="spellEnd"/>
      <w:r>
        <w:rPr>
          <w:rFonts w:ascii="Times New Roman" w:hAnsi="Times New Roman" w:cs="Times New Roman"/>
          <w:sz w:val="24"/>
          <w:szCs w:val="24"/>
        </w:rPr>
        <w:t xml:space="preserve"> 28 d. ir </w:t>
      </w:r>
      <w:proofErr w:type="spellStart"/>
      <w:r>
        <w:rPr>
          <w:rFonts w:ascii="Times New Roman" w:hAnsi="Times New Roman" w:cs="Times New Roman"/>
          <w:sz w:val="24"/>
          <w:szCs w:val="24"/>
        </w:rPr>
        <w:t>galioja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įsipareigojimų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įvykdymo</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galiojimas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nepasibaigs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Sutartyje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nustatytais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pagrindais</w:t>
      </w:r>
      <w:proofErr w:type="spellEnd"/>
      <w:r>
        <w:rPr>
          <w:rFonts w:ascii="Times New Roman" w:hAnsi="Times New Roman" w:cs="Times New Roman"/>
          <w:sz w:val="24"/>
          <w:szCs w:val="24"/>
        </w:rPr>
        <w:t>.</w:t>
      </w:r>
    </w:p>
    <w:p w14:paraId="2F196D19" w14:textId="77777777" w:rsidR="00364071" w:rsidRDefault="00CB3C01">
      <w:pPr>
        <w:tabs>
          <w:tab w:val="left" w:pos="600"/>
        </w:tabs>
        <w:jc w:val="both"/>
        <w:rPr>
          <w:bCs/>
          <w:sz w:val="24"/>
          <w:szCs w:val="24"/>
        </w:rPr>
      </w:pPr>
      <w:r>
        <w:rPr>
          <w:sz w:val="24"/>
          <w:szCs w:val="24"/>
        </w:rPr>
        <w:t xml:space="preserve">2.2. Paslaugų teikimo pradžia – nuo Liepos 28 d. </w:t>
      </w:r>
      <w:bookmarkStart w:id="0" w:name="_Ref227909887"/>
    </w:p>
    <w:p w14:paraId="2F196D1A" w14:textId="77777777" w:rsidR="00364071" w:rsidRDefault="00CB3C01">
      <w:pPr>
        <w:pStyle w:val="Pagrindinistekstas"/>
        <w:tabs>
          <w:tab w:val="left" w:pos="5760"/>
        </w:tabs>
        <w:rPr>
          <w:rFonts w:ascii="Times New Roman" w:hAnsi="Times New Roman" w:cs="Times New Roman"/>
          <w:sz w:val="24"/>
          <w:szCs w:val="24"/>
        </w:rPr>
      </w:pPr>
      <w:r>
        <w:rPr>
          <w:rFonts w:ascii="Times New Roman" w:hAnsi="Times New Roman" w:cs="Times New Roman"/>
          <w:sz w:val="24"/>
          <w:szCs w:val="24"/>
        </w:rPr>
        <w:t xml:space="preserve">2.3. </w:t>
      </w:r>
      <w:proofErr w:type="spellStart"/>
      <w:r>
        <w:rPr>
          <w:rFonts w:ascii="Times New Roman" w:hAnsi="Times New Roman" w:cs="Times New Roman"/>
          <w:sz w:val="24"/>
          <w:szCs w:val="24"/>
        </w:rPr>
        <w:t>Paslaugos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teikiamos</w:t>
      </w:r>
      <w:proofErr w:type="spellEnd"/>
      <w:r>
        <w:rPr>
          <w:rFonts w:ascii="Times New Roman" w:hAnsi="Times New Roman" w:cs="Times New Roman"/>
          <w:sz w:val="24"/>
          <w:szCs w:val="24"/>
        </w:rPr>
        <w:t xml:space="preserve"> 12 (</w:t>
      </w:r>
      <w:proofErr w:type="spellStart"/>
      <w:r>
        <w:rPr>
          <w:rFonts w:ascii="Times New Roman" w:hAnsi="Times New Roman" w:cs="Times New Roman"/>
          <w:sz w:val="24"/>
          <w:szCs w:val="24"/>
        </w:rPr>
        <w:t>dvylika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mėnesių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įsigaliojimo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dienos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pilno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įsipareigojimų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įvykdymo</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galiojimas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nepasibaigs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Sutartyje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nustatytais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pagrindais</w:t>
      </w:r>
      <w:proofErr w:type="spellEnd"/>
      <w:r>
        <w:rPr>
          <w:rFonts w:ascii="Times New Roman" w:hAnsi="Times New Roman" w:cs="Times New Roman"/>
          <w:sz w:val="24"/>
          <w:szCs w:val="24"/>
        </w:rPr>
        <w:t>.</w:t>
      </w:r>
    </w:p>
    <w:bookmarkEnd w:id="0"/>
    <w:p w14:paraId="2F196D1B" w14:textId="77777777" w:rsidR="00364071" w:rsidRDefault="00364071">
      <w:pPr>
        <w:pStyle w:val="Pagrindinistekstas"/>
        <w:tabs>
          <w:tab w:val="left" w:pos="5760"/>
        </w:tabs>
        <w:rPr>
          <w:rFonts w:ascii="Times New Roman" w:hAnsi="Times New Roman" w:cs="Times New Roman"/>
          <w:sz w:val="24"/>
          <w:szCs w:val="24"/>
        </w:rPr>
      </w:pPr>
    </w:p>
    <w:p w14:paraId="2F196D1C" w14:textId="77777777" w:rsidR="00364071" w:rsidRDefault="00CB3C01">
      <w:r>
        <w:rPr>
          <w:b/>
          <w:sz w:val="24"/>
          <w:szCs w:val="24"/>
        </w:rPr>
        <w:t xml:space="preserve">3. Kainodaros taisyklės ir mokėjimo sąlygos </w:t>
      </w:r>
    </w:p>
    <w:p w14:paraId="2F196D1D" w14:textId="77777777" w:rsidR="00364071" w:rsidRDefault="00CB3C01">
      <w:pPr>
        <w:jc w:val="both"/>
        <w:rPr>
          <w:color w:val="000000"/>
          <w:sz w:val="24"/>
          <w:szCs w:val="24"/>
        </w:rPr>
      </w:pPr>
      <w:r>
        <w:rPr>
          <w:sz w:val="24"/>
          <w:szCs w:val="24"/>
        </w:rPr>
        <w:t xml:space="preserve">3.1. Sutarties 1.1 punkte nurodytų Paslaugų teikėjo suteikiamų Paslaugų 12 (dvylikos) mėnesių kaina yra 4561,98 Eur </w:t>
      </w:r>
      <w:r>
        <w:rPr>
          <w:color w:val="000000"/>
          <w:sz w:val="24"/>
          <w:szCs w:val="24"/>
        </w:rPr>
        <w:t xml:space="preserve">(keturi tūkstančiai penki šimtai šešiasdešimt vienas Eur, 98 ct) be PVM; PVM sudaro 958,02 Eur (devyni šimtai penkiasdešimt aštuoni Eur, 02 ct), iš viso </w:t>
      </w:r>
      <w:r>
        <w:rPr>
          <w:sz w:val="24"/>
          <w:szCs w:val="24"/>
        </w:rPr>
        <w:t xml:space="preserve">5520,00 </w:t>
      </w:r>
      <w:r>
        <w:rPr>
          <w:color w:val="000000"/>
          <w:sz w:val="24"/>
          <w:szCs w:val="24"/>
        </w:rPr>
        <w:t xml:space="preserve">Eur (penki tūkstančiai penki šimtai dvidešimt Eur) su PVM.  </w:t>
      </w:r>
    </w:p>
    <w:p w14:paraId="2F196D1E" w14:textId="77777777" w:rsidR="00364071" w:rsidRDefault="00CB3C01">
      <w:pPr>
        <w:jc w:val="both"/>
        <w:rPr>
          <w:sz w:val="24"/>
          <w:szCs w:val="24"/>
        </w:rPr>
      </w:pPr>
      <w:r>
        <w:rPr>
          <w:sz w:val="24"/>
          <w:szCs w:val="24"/>
        </w:rPr>
        <w:t xml:space="preserve">3.2. </w:t>
      </w:r>
      <w:r>
        <w:rPr>
          <w:color w:val="000000"/>
          <w:sz w:val="24"/>
          <w:szCs w:val="24"/>
        </w:rPr>
        <w:t>Klientas už suteiktas Paslaugas moka kiekvieną mėnesį. Per mėnesį sumokama</w:t>
      </w:r>
      <w:r>
        <w:rPr>
          <w:rFonts w:eastAsia="Calibri"/>
          <w:bCs/>
          <w:color w:val="000000"/>
          <w:sz w:val="24"/>
          <w:szCs w:val="24"/>
        </w:rPr>
        <w:t xml:space="preserve"> 460 Eur su PVM</w:t>
      </w:r>
      <w:r>
        <w:rPr>
          <w:color w:val="000000"/>
          <w:sz w:val="24"/>
          <w:szCs w:val="24"/>
        </w:rPr>
        <w:t>.</w:t>
      </w:r>
    </w:p>
    <w:p w14:paraId="2F196D1F" w14:textId="77777777" w:rsidR="00364071" w:rsidRDefault="00CB3C01">
      <w:pPr>
        <w:jc w:val="both"/>
        <w:rPr>
          <w:color w:val="000000"/>
          <w:sz w:val="24"/>
          <w:szCs w:val="24"/>
        </w:rPr>
      </w:pPr>
      <w:r>
        <w:rPr>
          <w:sz w:val="24"/>
          <w:szCs w:val="24"/>
        </w:rPr>
        <w:t xml:space="preserve">3.3. Kaina, nurodyta šios Sutarties 3.1 punkte, yra galutinė ir apima visas tiesiogines ir netiesiogines su Paslaugų teikimu susijusias išlaidas ir mokesčius, </w:t>
      </w:r>
      <w:r>
        <w:rPr>
          <w:color w:val="000000"/>
          <w:sz w:val="24"/>
          <w:szCs w:val="24"/>
        </w:rPr>
        <w:t>ir negali būti keičiama visą Sutarties galiojimo laikotarpį, išskyrus šioje Sutartyje numatytus atvejus.</w:t>
      </w:r>
    </w:p>
    <w:p w14:paraId="2F196D20" w14:textId="77777777" w:rsidR="00364071" w:rsidRDefault="00CB3C01">
      <w:pPr>
        <w:jc w:val="both"/>
        <w:rPr>
          <w:sz w:val="24"/>
          <w:szCs w:val="24"/>
        </w:rPr>
      </w:pPr>
      <w:r>
        <w:rPr>
          <w:sz w:val="24"/>
          <w:szCs w:val="24"/>
        </w:rPr>
        <w:t xml:space="preserve">3.4. Klientas per 30 (trisdešimt) dienų apmoka Paslaugų teikėjui už per mėnesį suteiktas Paslaugas gavęs sąskaitą faktūrą ir Šalių pasirašytą Paslaugų ataskaitą. Paslaugų teikėjo pateiktoje sąskaitoje-faktūroje turi būti nurodoma Sutarties data ir numeris. </w:t>
      </w:r>
    </w:p>
    <w:p w14:paraId="2F196D21" w14:textId="77777777" w:rsidR="00364071" w:rsidRDefault="00CB3C01">
      <w:pPr>
        <w:jc w:val="both"/>
      </w:pPr>
      <w:r>
        <w:rPr>
          <w:sz w:val="24"/>
          <w:szCs w:val="24"/>
        </w:rPr>
        <w:t xml:space="preserve">3.5. Paslaugų teikėjas PVM sąskaitas-faktūras/sąskaitas-faktūras privalo pateikti naudodamasis VĮ Registrų centro administruojama elektronine paslauga „E. sąskaita“. Elektroninės paslaugos „E. sąskaita“ svetainė pasiekiama </w:t>
      </w:r>
      <w:hyperlink r:id="rId7">
        <w:r>
          <w:rPr>
            <w:rStyle w:val="InternetLink"/>
            <w:sz w:val="24"/>
            <w:szCs w:val="24"/>
          </w:rPr>
          <w:t>www.esaskaita.eu</w:t>
        </w:r>
      </w:hyperlink>
      <w:r>
        <w:rPr>
          <w:sz w:val="24"/>
          <w:szCs w:val="24"/>
        </w:rPr>
        <w:t>. Paslauga yra apmokama LR finansų ministro nustatyta tvarka.</w:t>
      </w:r>
    </w:p>
    <w:p w14:paraId="2F196D22" w14:textId="77777777" w:rsidR="00364071" w:rsidRDefault="00CB3C01">
      <w:pPr>
        <w:jc w:val="both"/>
        <w:rPr>
          <w:color w:val="000000"/>
          <w:sz w:val="24"/>
          <w:szCs w:val="24"/>
        </w:rPr>
      </w:pPr>
      <w:r>
        <w:rPr>
          <w:sz w:val="24"/>
          <w:szCs w:val="24"/>
        </w:rPr>
        <w:t xml:space="preserve">3.6. Paslaugų kaina dėl bendro kainų lygio kitimo ar paslaugų grupių kainų pokyčių nebus perskaičiuojama, </w:t>
      </w:r>
      <w:r>
        <w:rPr>
          <w:color w:val="000000"/>
          <w:sz w:val="24"/>
          <w:szCs w:val="24"/>
        </w:rPr>
        <w:t>išskyrus kainos perskaičiavimą pasikeitus PVM. Paslaugų kaina be PVM nekeičiama. Kainos pokytis, kuris atsiranda dėl PVM pasikeitimo, įforminamas papildomu Kliento ir Paslaugų teikėjo susitarimu ir tai nelaikoma Sutarties sąlygų keitimu. Paslaugos kaina nekinta per visą Sutarties trukmę, išskyrus PVM pasikeitimą.</w:t>
      </w:r>
    </w:p>
    <w:p w14:paraId="2F196D23" w14:textId="77777777" w:rsidR="00364071" w:rsidRDefault="00CB3C01">
      <w:pPr>
        <w:jc w:val="both"/>
        <w:rPr>
          <w:sz w:val="24"/>
          <w:szCs w:val="24"/>
        </w:rPr>
      </w:pPr>
      <w:r>
        <w:rPr>
          <w:sz w:val="24"/>
          <w:szCs w:val="24"/>
        </w:rPr>
        <w:lastRenderedPageBreak/>
        <w:t>3.7. Paslaugų teikėjas pateikia Klientui Paslaugų ataskaitą ir PVM sąskaitą-faktūrą/sąskaitą-faktūrą. Gavęs pastarąsias Klientas jas apmoka Sutarties 3.4 punkte nustatytu  terminu arba ne vėliau kaip per 5 darbo dienas su pastabomis grąžina Paslaugų teikėjui.</w:t>
      </w:r>
    </w:p>
    <w:p w14:paraId="2F196D24" w14:textId="77777777" w:rsidR="00364071" w:rsidRDefault="00CB3C01">
      <w:pPr>
        <w:pStyle w:val="Antrat1"/>
        <w:ind w:left="0" w:firstLine="0"/>
        <w:rPr>
          <w:rFonts w:ascii="Times New Roman" w:hAnsi="Times New Roman" w:cs="Times New Roman"/>
          <w:b/>
          <w:szCs w:val="24"/>
        </w:rPr>
      </w:pPr>
      <w:r>
        <w:rPr>
          <w:rFonts w:ascii="Times New Roman" w:hAnsi="Times New Roman" w:cs="Times New Roman"/>
          <w:b/>
          <w:szCs w:val="24"/>
        </w:rPr>
        <w:t>4. Šalių įsipareigojimai ir teisės</w:t>
      </w:r>
    </w:p>
    <w:p w14:paraId="2F196D25" w14:textId="77777777" w:rsidR="00364071" w:rsidRDefault="00CB3C01">
      <w:pPr>
        <w:jc w:val="both"/>
        <w:rPr>
          <w:b/>
          <w:sz w:val="24"/>
          <w:szCs w:val="24"/>
        </w:rPr>
      </w:pPr>
      <w:r>
        <w:rPr>
          <w:b/>
          <w:sz w:val="24"/>
          <w:szCs w:val="24"/>
        </w:rPr>
        <w:t>4.1. Paslaugų teikėjo įsipareigojimai ir teisės:</w:t>
      </w:r>
    </w:p>
    <w:p w14:paraId="2F196D26" w14:textId="77777777" w:rsidR="00364071" w:rsidRDefault="00CB3C01">
      <w:pPr>
        <w:widowControl w:val="0"/>
        <w:shd w:val="clear" w:color="auto" w:fill="FFFFFF"/>
        <w:tabs>
          <w:tab w:val="left" w:pos="426"/>
          <w:tab w:val="left" w:pos="878"/>
        </w:tabs>
        <w:suppressAutoHyphens/>
        <w:autoSpaceDE w:val="0"/>
        <w:jc w:val="both"/>
        <w:rPr>
          <w:sz w:val="24"/>
          <w:szCs w:val="24"/>
        </w:rPr>
      </w:pPr>
      <w:r>
        <w:rPr>
          <w:sz w:val="24"/>
          <w:szCs w:val="24"/>
        </w:rPr>
        <w:t>4.1.1.</w:t>
      </w:r>
      <w:r>
        <w:rPr>
          <w:b/>
          <w:sz w:val="24"/>
          <w:szCs w:val="24"/>
        </w:rPr>
        <w:t xml:space="preserve"> </w:t>
      </w:r>
      <w:r>
        <w:rPr>
          <w:bCs/>
          <w:sz w:val="24"/>
          <w:szCs w:val="24"/>
        </w:rPr>
        <w:t>P</w:t>
      </w:r>
      <w:r>
        <w:rPr>
          <w:sz w:val="24"/>
          <w:szCs w:val="24"/>
        </w:rPr>
        <w:t xml:space="preserve">arengti ir radijo stoties „Pulsas“ eteryje (žinių laidoje), internetu </w:t>
      </w:r>
      <w:hyperlink r:id="rId8">
        <w:r>
          <w:rPr>
            <w:rStyle w:val="InternetLink"/>
            <w:sz w:val="24"/>
            <w:szCs w:val="24"/>
          </w:rPr>
          <w:t>www.pulsas.lt</w:t>
        </w:r>
      </w:hyperlink>
      <w:r>
        <w:rPr>
          <w:sz w:val="24"/>
          <w:szCs w:val="24"/>
        </w:rPr>
        <w:t xml:space="preserve"> transliuoti Savivaldybės reportažus. </w:t>
      </w:r>
    </w:p>
    <w:p w14:paraId="2F196D27" w14:textId="77777777" w:rsidR="00364071" w:rsidRDefault="00CB3C01">
      <w:pPr>
        <w:widowControl w:val="0"/>
        <w:shd w:val="clear" w:color="auto" w:fill="FFFFFF"/>
        <w:tabs>
          <w:tab w:val="left" w:pos="426"/>
          <w:tab w:val="left" w:pos="878"/>
        </w:tabs>
        <w:suppressAutoHyphens/>
        <w:autoSpaceDE w:val="0"/>
        <w:jc w:val="both"/>
        <w:rPr>
          <w:sz w:val="24"/>
          <w:szCs w:val="24"/>
        </w:rPr>
      </w:pPr>
      <w:r>
        <w:rPr>
          <w:sz w:val="24"/>
          <w:szCs w:val="24"/>
        </w:rPr>
        <w:t xml:space="preserve">4.1.2. Gavus bet kurias pretenzijas, pastabas dėl Paslaugų kokybės ar nustatytų terminų nesilaikymo, nedelsiant </w:t>
      </w:r>
      <w:r>
        <w:rPr>
          <w:color w:val="000000"/>
          <w:spacing w:val="3"/>
          <w:sz w:val="24"/>
          <w:szCs w:val="24"/>
        </w:rPr>
        <w:t xml:space="preserve">savo sąskaita trūkumus pašalinti. </w:t>
      </w:r>
    </w:p>
    <w:p w14:paraId="2F196D28" w14:textId="77777777" w:rsidR="00364071" w:rsidRDefault="00CB3C01">
      <w:pPr>
        <w:jc w:val="both"/>
      </w:pPr>
      <w:r>
        <w:rPr>
          <w:sz w:val="24"/>
          <w:szCs w:val="24"/>
        </w:rPr>
        <w:t>4.1.3. Saugoti konfidencialią informaciją, kurią sužinos atlikdamas Paslaugas, be Kliento raštiško sutikimo neperduoti šios informacijos trečiosioms šalims, išskyrus atvejus, kai to reikalauja Lietuvos Respublikos įstatymai.</w:t>
      </w:r>
    </w:p>
    <w:p w14:paraId="2F196D29" w14:textId="77777777" w:rsidR="00364071" w:rsidRDefault="00CB3C01">
      <w:pPr>
        <w:jc w:val="both"/>
        <w:rPr>
          <w:sz w:val="24"/>
          <w:szCs w:val="24"/>
        </w:rPr>
      </w:pPr>
      <w:r>
        <w:rPr>
          <w:sz w:val="24"/>
          <w:szCs w:val="24"/>
        </w:rPr>
        <w:t xml:space="preserve">4.1.4. </w:t>
      </w:r>
      <w:r>
        <w:rPr>
          <w:spacing w:val="-2"/>
          <w:sz w:val="24"/>
          <w:szCs w:val="24"/>
        </w:rPr>
        <w:t xml:space="preserve">Paslaugų teikėjas turi teisę </w:t>
      </w:r>
      <w:r>
        <w:rPr>
          <w:sz w:val="24"/>
          <w:szCs w:val="24"/>
        </w:rPr>
        <w:t>gauti Paslaugų kainą su sąlyga, kad jis tinkamai vykdo šią Sutartį.</w:t>
      </w:r>
    </w:p>
    <w:p w14:paraId="2F196D2A" w14:textId="77777777" w:rsidR="00364071" w:rsidRDefault="00CB3C01">
      <w:pPr>
        <w:jc w:val="both"/>
      </w:pPr>
      <w:r>
        <w:rPr>
          <w:color w:val="000000"/>
          <w:spacing w:val="-2"/>
          <w:sz w:val="24"/>
          <w:szCs w:val="24"/>
        </w:rPr>
        <w:t>4.1.5. Paslaugų teikėjas įsipareigoja tinkamai vykdyti kitus įsipareigojimus, numatytus Sutartyje ir galiojančiuose Lietuvos Respublikos teisės aktuose.</w:t>
      </w:r>
    </w:p>
    <w:p w14:paraId="2F196D2B" w14:textId="77777777" w:rsidR="00364071" w:rsidRDefault="00CB3C01">
      <w:pPr>
        <w:jc w:val="both"/>
        <w:rPr>
          <w:sz w:val="24"/>
          <w:szCs w:val="24"/>
        </w:rPr>
      </w:pPr>
      <w:r>
        <w:rPr>
          <w:sz w:val="24"/>
          <w:szCs w:val="24"/>
        </w:rPr>
        <w:t>4.1.6. Paslaugų teikėjas turi ir kitas šios Sutarties ir Lietuvos Respublikoje galiojančių teisės aktų numatytas teises.</w:t>
      </w:r>
    </w:p>
    <w:p w14:paraId="2F196D2C" w14:textId="77777777" w:rsidR="00364071" w:rsidRDefault="00364071">
      <w:pPr>
        <w:jc w:val="both"/>
        <w:rPr>
          <w:sz w:val="24"/>
          <w:szCs w:val="24"/>
        </w:rPr>
      </w:pPr>
    </w:p>
    <w:p w14:paraId="2F196D2D" w14:textId="77777777" w:rsidR="00364071" w:rsidRDefault="00CB3C01">
      <w:pPr>
        <w:jc w:val="both"/>
      </w:pPr>
      <w:r>
        <w:rPr>
          <w:b/>
          <w:sz w:val="24"/>
          <w:szCs w:val="24"/>
        </w:rPr>
        <w:t>4.2. Kliento įsipareigojimai ir teisės:</w:t>
      </w:r>
    </w:p>
    <w:p w14:paraId="2F196D2E" w14:textId="77777777" w:rsidR="00364071" w:rsidRDefault="00CB3C01">
      <w:pPr>
        <w:jc w:val="both"/>
      </w:pPr>
      <w:r>
        <w:rPr>
          <w:sz w:val="24"/>
          <w:szCs w:val="24"/>
        </w:rPr>
        <w:t>4.2.1.</w:t>
      </w:r>
      <w:r>
        <w:rPr>
          <w:sz w:val="24"/>
          <w:szCs w:val="24"/>
        </w:rPr>
        <w:tab/>
        <w:t>Atsakingu už Savivaldybės reportažo rengimo, transliacijos koordinavimą, aktualios informacijos perdavimą paskirti Kliento Komunikacijos skyrių.</w:t>
      </w:r>
    </w:p>
    <w:p w14:paraId="2F196D2F" w14:textId="77777777" w:rsidR="00364071" w:rsidRDefault="00CB3C01">
      <w:pPr>
        <w:jc w:val="both"/>
      </w:pPr>
      <w:r>
        <w:rPr>
          <w:sz w:val="24"/>
          <w:szCs w:val="24"/>
        </w:rPr>
        <w:t xml:space="preserve">4.2.2. Sutarties 3.4 punkte nustatytu terminu sumokėti Paslaugų teikėjui už tinkamai suteiktas Paslaugas. </w:t>
      </w:r>
    </w:p>
    <w:p w14:paraId="2F196D30" w14:textId="77777777" w:rsidR="00364071" w:rsidRDefault="00CB3C01">
      <w:pPr>
        <w:jc w:val="both"/>
      </w:pPr>
      <w:r>
        <w:rPr>
          <w:sz w:val="24"/>
          <w:szCs w:val="24"/>
        </w:rPr>
        <w:t>4.2.3. Nedelsiant informuoti Paslaugų teikėją raštu/el. paštu apie bet kurias pretenzijas, pastabas dėl Paslaugų kokybės ar nustatytų terminų nesilaikymo.</w:t>
      </w:r>
    </w:p>
    <w:p w14:paraId="2F196D31" w14:textId="77777777" w:rsidR="00364071" w:rsidRDefault="00CB3C01">
      <w:pPr>
        <w:jc w:val="both"/>
      </w:pPr>
      <w:r>
        <w:rPr>
          <w:sz w:val="24"/>
          <w:szCs w:val="24"/>
        </w:rPr>
        <w:t>4.2.4. Bendradarbiauti su Paslaugų teikėju.</w:t>
      </w:r>
    </w:p>
    <w:p w14:paraId="2F196D32" w14:textId="77777777" w:rsidR="00364071" w:rsidRDefault="00CB3C01">
      <w:pPr>
        <w:jc w:val="both"/>
      </w:pPr>
      <w:r>
        <w:rPr>
          <w:sz w:val="24"/>
          <w:szCs w:val="24"/>
        </w:rPr>
        <w:t>4.2.5. Klientas turi teisę tikrinti Paslaugų teikimo eigą, kiekį ir kokybę.</w:t>
      </w:r>
    </w:p>
    <w:p w14:paraId="2F196D33" w14:textId="77777777" w:rsidR="00364071" w:rsidRDefault="00CB3C01">
      <w:pPr>
        <w:jc w:val="both"/>
      </w:pPr>
      <w:r>
        <w:rPr>
          <w:sz w:val="24"/>
          <w:szCs w:val="24"/>
        </w:rPr>
        <w:t>4.2.6. Klientas turi teisę duoti nurodymus ar instrukcijas, siekdamas užtikrinti tinkamą paslaugų teikimą.</w:t>
      </w:r>
    </w:p>
    <w:p w14:paraId="2F196D34" w14:textId="77777777" w:rsidR="00364071" w:rsidRDefault="00CB3C01">
      <w:pPr>
        <w:jc w:val="both"/>
        <w:rPr>
          <w:sz w:val="24"/>
          <w:szCs w:val="24"/>
        </w:rPr>
      </w:pPr>
      <w:r>
        <w:rPr>
          <w:sz w:val="24"/>
          <w:szCs w:val="24"/>
        </w:rPr>
        <w:t>4.2.7. Klientas turi visas šios Sutarties ir Lietuvos Respublikoje galiojančių teisės aktų numatytas teises.</w:t>
      </w:r>
    </w:p>
    <w:p w14:paraId="2F196D35" w14:textId="77777777" w:rsidR="00364071" w:rsidRDefault="00364071">
      <w:pPr>
        <w:jc w:val="both"/>
        <w:rPr>
          <w:sz w:val="24"/>
          <w:szCs w:val="24"/>
        </w:rPr>
      </w:pPr>
    </w:p>
    <w:p w14:paraId="2F196D36" w14:textId="77777777" w:rsidR="00364071" w:rsidRDefault="00CB3C01">
      <w:pPr>
        <w:rPr>
          <w:b/>
          <w:sz w:val="24"/>
          <w:szCs w:val="24"/>
        </w:rPr>
      </w:pPr>
      <w:r>
        <w:rPr>
          <w:b/>
          <w:sz w:val="24"/>
          <w:szCs w:val="24"/>
        </w:rPr>
        <w:t xml:space="preserve">5. Šalių atsakomybė </w:t>
      </w:r>
    </w:p>
    <w:p w14:paraId="2F196D37" w14:textId="77777777" w:rsidR="00364071" w:rsidRDefault="00CB3C01">
      <w:r>
        <w:rPr>
          <w:sz w:val="24"/>
          <w:szCs w:val="24"/>
        </w:rPr>
        <w:t>5.1. Klientas turi teisę nepriimti suteiktų Paslaugų, jeigu Paslaugų teikėjas nukrypsta nuo Sutartyje numatytų reikalavimų Paslaugoms, ir pareikalauti pašalinti trūkumus per Kliento nustatytą terminą be papildomo užmokesčio.</w:t>
      </w:r>
    </w:p>
    <w:p w14:paraId="2F196D38" w14:textId="77777777" w:rsidR="00364071" w:rsidRDefault="00CB3C01">
      <w:pPr>
        <w:jc w:val="both"/>
      </w:pPr>
      <w:r>
        <w:rPr>
          <w:sz w:val="24"/>
          <w:szCs w:val="24"/>
        </w:rPr>
        <w:t xml:space="preserve">5.2. Klientas turi teisę nemokėti už nekokybiškai suteiktas Paslaugas, kol trūkumai nebus pašalinti. </w:t>
      </w:r>
    </w:p>
    <w:p w14:paraId="2F196D39" w14:textId="77777777" w:rsidR="00364071" w:rsidRDefault="00CB3C01">
      <w:pPr>
        <w:jc w:val="both"/>
      </w:pPr>
      <w:r>
        <w:rPr>
          <w:sz w:val="24"/>
          <w:szCs w:val="24"/>
        </w:rPr>
        <w:t>5.3. Klientas, nepagrįstai delsdamas atsiskaityti už atliktas Paslaugas šios Sutarties 3.4 punkte  nustatytu terminu, Paslaugų teikėjui pareikalavus moka 0,02 proc. dydžio delspinigius nuo visos neapmokėtos sumos už kiekvieną uždelstą dieną.</w:t>
      </w:r>
    </w:p>
    <w:p w14:paraId="2F196D3A" w14:textId="77777777" w:rsidR="00364071" w:rsidRDefault="00CB3C01">
      <w:pPr>
        <w:jc w:val="both"/>
        <w:rPr>
          <w:sz w:val="24"/>
          <w:szCs w:val="24"/>
        </w:rPr>
      </w:pPr>
      <w:r>
        <w:rPr>
          <w:sz w:val="24"/>
          <w:szCs w:val="24"/>
        </w:rPr>
        <w:t>5.4. Paslaugų teikėjas, šioje Sutartyje nustatytu terminu nesuteikęs Paslaugų, moka Klientui 0,02 proc. dydžio delspinigius nuo galutinės Paslaugų kainos už kiekvieną uždelstą dieną.</w:t>
      </w:r>
    </w:p>
    <w:p w14:paraId="2F196D3B" w14:textId="77777777" w:rsidR="00364071" w:rsidRDefault="00364071">
      <w:pPr>
        <w:widowControl w:val="0"/>
        <w:rPr>
          <w:b/>
          <w:caps/>
          <w:sz w:val="24"/>
          <w:szCs w:val="24"/>
        </w:rPr>
      </w:pPr>
    </w:p>
    <w:p w14:paraId="2F196D3C" w14:textId="77777777" w:rsidR="00364071" w:rsidRDefault="00CB3C01">
      <w:pPr>
        <w:pStyle w:val="HTMLiankstoformatuotas"/>
        <w:jc w:val="both"/>
      </w:pPr>
      <w:r>
        <w:rPr>
          <w:rFonts w:ascii="Times New Roman" w:hAnsi="Times New Roman" w:cs="Times New Roman"/>
          <w:b/>
          <w:sz w:val="24"/>
          <w:szCs w:val="24"/>
        </w:rPr>
        <w:t>6. Nenugalimos jėgos aplinkybės (</w:t>
      </w:r>
      <w:r>
        <w:rPr>
          <w:rFonts w:ascii="Times New Roman" w:hAnsi="Times New Roman" w:cs="Times New Roman"/>
          <w:b/>
          <w:i/>
          <w:sz w:val="24"/>
          <w:szCs w:val="24"/>
        </w:rPr>
        <w:t>force majeure</w:t>
      </w:r>
      <w:r>
        <w:rPr>
          <w:rFonts w:ascii="Times New Roman" w:hAnsi="Times New Roman" w:cs="Times New Roman"/>
          <w:b/>
          <w:sz w:val="24"/>
          <w:szCs w:val="24"/>
        </w:rPr>
        <w:t>) ir ginčų sprendimas</w:t>
      </w:r>
    </w:p>
    <w:p w14:paraId="2F196D3D" w14:textId="77777777" w:rsidR="00364071" w:rsidRDefault="00CB3C01">
      <w:pPr>
        <w:pStyle w:val="HTMLiankstoformatuotas"/>
        <w:jc w:val="both"/>
      </w:pPr>
      <w:r>
        <w:rPr>
          <w:rFonts w:ascii="Times New Roman" w:hAnsi="Times New Roman" w:cs="Times New Roman"/>
          <w:sz w:val="24"/>
          <w:szCs w:val="24"/>
        </w:rPr>
        <w:t>6.1. Šalys atleidžiamos nuo dalinės ar visiškos atsakomybės už savo įsipareigojimų pagal Sutartį netinkamą ar visišką neįvykdymą, jei tai buvo padaryta dėl nenugalimos jėgos veikimo (</w:t>
      </w:r>
      <w:r>
        <w:rPr>
          <w:rFonts w:ascii="Times New Roman" w:hAnsi="Times New Roman" w:cs="Times New Roman"/>
          <w:i/>
          <w:sz w:val="24"/>
          <w:szCs w:val="24"/>
        </w:rPr>
        <w:t>force majeure</w:t>
      </w:r>
      <w:r>
        <w:rPr>
          <w:rFonts w:ascii="Times New Roman" w:hAnsi="Times New Roman" w:cs="Times New Roman"/>
          <w:sz w:val="24"/>
          <w:szCs w:val="24"/>
        </w:rPr>
        <w:t>), būtent: gamtos ir kitų stichinių nelaimių, karo, streikų, masinių riaušių ar kitų aplinkybių, kurių Šalys negalėjo nei numatyti, nei teisėtomis, nei įmanomomis priemonėmis įveikti.</w:t>
      </w:r>
    </w:p>
    <w:p w14:paraId="2F196D3E" w14:textId="77777777" w:rsidR="00364071" w:rsidRDefault="00CB3C01">
      <w:pPr>
        <w:pStyle w:val="HTMLiankstoformatuotas"/>
        <w:jc w:val="both"/>
      </w:pPr>
      <w:r>
        <w:rPr>
          <w:rFonts w:ascii="Times New Roman" w:hAnsi="Times New Roman" w:cs="Times New Roman"/>
          <w:sz w:val="24"/>
          <w:szCs w:val="24"/>
        </w:rPr>
        <w:t xml:space="preserve">6.2. Šalis, kuri savo įsipareigojimų nevykdymą grindžia </w:t>
      </w:r>
      <w:r>
        <w:rPr>
          <w:rFonts w:ascii="Times New Roman" w:hAnsi="Times New Roman" w:cs="Times New Roman"/>
          <w:i/>
          <w:sz w:val="24"/>
          <w:szCs w:val="24"/>
        </w:rPr>
        <w:t>force majeure</w:t>
      </w:r>
      <w:r>
        <w:rPr>
          <w:rFonts w:ascii="Times New Roman" w:hAnsi="Times New Roman" w:cs="Times New Roman"/>
          <w:sz w:val="24"/>
          <w:szCs w:val="24"/>
        </w:rPr>
        <w:t xml:space="preserve"> aplinkybėmis, privalo iš karto po jų atsiradimo informuoti raštu kitą Šalį, ir pristatyti dokumentą, išduotą kompetentingo organo ir patvirtinantį force majeure aplinkybių atsiradimą.</w:t>
      </w:r>
    </w:p>
    <w:p w14:paraId="2F196D3F" w14:textId="77777777" w:rsidR="00364071" w:rsidRDefault="00CB3C01">
      <w:pPr>
        <w:pStyle w:val="HTMLiankstoformatuotas"/>
        <w:jc w:val="both"/>
      </w:pPr>
      <w:r>
        <w:rPr>
          <w:rFonts w:ascii="Times New Roman" w:hAnsi="Times New Roman" w:cs="Times New Roman"/>
          <w:sz w:val="24"/>
          <w:szCs w:val="24"/>
        </w:rPr>
        <w:t xml:space="preserve">6.3. Pasibaigus </w:t>
      </w:r>
      <w:r>
        <w:rPr>
          <w:rFonts w:ascii="Times New Roman" w:hAnsi="Times New Roman" w:cs="Times New Roman"/>
          <w:i/>
          <w:sz w:val="24"/>
          <w:szCs w:val="24"/>
        </w:rPr>
        <w:t>force majeure</w:t>
      </w:r>
      <w:r>
        <w:rPr>
          <w:rFonts w:ascii="Times New Roman" w:hAnsi="Times New Roman" w:cs="Times New Roman"/>
          <w:sz w:val="24"/>
          <w:szCs w:val="24"/>
        </w:rPr>
        <w:t xml:space="preserve"> aplinkybių veikimui, Šalis, kurios atžvilgiu jos veikė, privalo nedelsiant apie tai informuoti kitą Šalį.</w:t>
      </w:r>
    </w:p>
    <w:p w14:paraId="2F196D40" w14:textId="77777777" w:rsidR="00364071" w:rsidRDefault="00CB3C01">
      <w:pPr>
        <w:pStyle w:val="HTMLiankstoformatuotas"/>
        <w:jc w:val="both"/>
        <w:rPr>
          <w:rFonts w:ascii="Times New Roman" w:hAnsi="Times New Roman" w:cs="Times New Roman"/>
          <w:sz w:val="24"/>
          <w:szCs w:val="24"/>
        </w:rPr>
      </w:pPr>
      <w:r>
        <w:rPr>
          <w:rFonts w:ascii="Times New Roman" w:hAnsi="Times New Roman" w:cs="Times New Roman"/>
          <w:sz w:val="24"/>
          <w:szCs w:val="24"/>
        </w:rPr>
        <w:lastRenderedPageBreak/>
        <w:t xml:space="preserve">6.4. Pradėjus veikti </w:t>
      </w:r>
      <w:r>
        <w:rPr>
          <w:rFonts w:ascii="Times New Roman" w:hAnsi="Times New Roman" w:cs="Times New Roman"/>
          <w:i/>
          <w:sz w:val="24"/>
          <w:szCs w:val="24"/>
        </w:rPr>
        <w:t>force majeure</w:t>
      </w:r>
      <w:r>
        <w:rPr>
          <w:rFonts w:ascii="Times New Roman" w:hAnsi="Times New Roman" w:cs="Times New Roman"/>
          <w:sz w:val="24"/>
          <w:szCs w:val="24"/>
        </w:rPr>
        <w:t xml:space="preserve"> aplinkybėms, Šalių įsipareigojimų pagal šią Sutartį vykdymo laikas nukeliamas tiek, kiek veikia ši aplinkybė ir jos pasekmės.</w:t>
      </w:r>
    </w:p>
    <w:p w14:paraId="2F196D41" w14:textId="77777777" w:rsidR="00364071" w:rsidRDefault="00364071">
      <w:pPr>
        <w:pStyle w:val="HTMLiankstoformatuotas"/>
        <w:jc w:val="both"/>
        <w:rPr>
          <w:rFonts w:ascii="Times New Roman" w:hAnsi="Times New Roman" w:cs="Times New Roman"/>
          <w:sz w:val="24"/>
          <w:szCs w:val="24"/>
        </w:rPr>
      </w:pPr>
    </w:p>
    <w:p w14:paraId="2F196D42" w14:textId="77777777" w:rsidR="00364071" w:rsidRDefault="00364071">
      <w:pPr>
        <w:pStyle w:val="HTMLiankstoformatuotas"/>
        <w:jc w:val="both"/>
        <w:rPr>
          <w:rFonts w:ascii="Times New Roman" w:hAnsi="Times New Roman" w:cs="Times New Roman"/>
          <w:sz w:val="24"/>
          <w:szCs w:val="24"/>
        </w:rPr>
      </w:pPr>
    </w:p>
    <w:p w14:paraId="2F196D43" w14:textId="77777777" w:rsidR="00364071" w:rsidRDefault="00CB3C01">
      <w:pPr>
        <w:pStyle w:val="Pagrindinistekstas"/>
        <w:widowControl w:val="0"/>
        <w:tabs>
          <w:tab w:val="left" w:pos="567"/>
        </w:tabs>
        <w:rPr>
          <w:rFonts w:ascii="Times New Roman" w:hAnsi="Times New Roman" w:cs="Times New Roman"/>
          <w:b/>
          <w:sz w:val="24"/>
          <w:szCs w:val="24"/>
        </w:rPr>
      </w:pPr>
      <w:r>
        <w:rPr>
          <w:rFonts w:ascii="Times New Roman" w:hAnsi="Times New Roman" w:cs="Times New Roman"/>
          <w:b/>
          <w:sz w:val="24"/>
          <w:szCs w:val="24"/>
        </w:rPr>
        <w:t xml:space="preserve">7. </w:t>
      </w:r>
      <w:proofErr w:type="spellStart"/>
      <w:r>
        <w:rPr>
          <w:rFonts w:ascii="Times New Roman" w:hAnsi="Times New Roman" w:cs="Times New Roman"/>
          <w:b/>
          <w:sz w:val="24"/>
          <w:szCs w:val="24"/>
        </w:rPr>
        <w:t>Subteikėjai</w:t>
      </w:r>
      <w:proofErr w:type="spellEnd"/>
      <w:r>
        <w:rPr>
          <w:rFonts w:ascii="Times New Roman" w:hAnsi="Times New Roman" w:cs="Times New Roman"/>
          <w:b/>
          <w:sz w:val="24"/>
          <w:szCs w:val="24"/>
        </w:rPr>
        <w:t xml:space="preserve">  ir </w:t>
      </w:r>
      <w:proofErr w:type="spellStart"/>
      <w:r>
        <w:rPr>
          <w:rFonts w:ascii="Times New Roman" w:hAnsi="Times New Roman" w:cs="Times New Roman"/>
          <w:b/>
          <w:sz w:val="24"/>
          <w:szCs w:val="24"/>
        </w:rPr>
        <w:t>jų</w:t>
      </w:r>
      <w:proofErr w:type="spellEnd"/>
      <w:r>
        <w:rPr>
          <w:rFonts w:ascii="Times New Roman" w:hAnsi="Times New Roman" w:cs="Times New Roman"/>
          <w:b/>
          <w:sz w:val="24"/>
          <w:szCs w:val="24"/>
        </w:rPr>
        <w:t xml:space="preserve"> keitimo </w:t>
      </w:r>
      <w:proofErr w:type="spellStart"/>
      <w:r>
        <w:rPr>
          <w:rFonts w:ascii="Times New Roman" w:hAnsi="Times New Roman" w:cs="Times New Roman"/>
          <w:b/>
          <w:sz w:val="24"/>
          <w:szCs w:val="24"/>
        </w:rPr>
        <w:t>tvarka</w:t>
      </w:r>
      <w:proofErr w:type="spellEnd"/>
    </w:p>
    <w:p w14:paraId="2F196D44" w14:textId="77777777" w:rsidR="00364071" w:rsidRDefault="00CB3C01">
      <w:pPr>
        <w:pStyle w:val="Pagrindinistekstas"/>
        <w:widowControl w:val="0"/>
        <w:tabs>
          <w:tab w:val="left" w:pos="567"/>
        </w:tabs>
        <w:rPr>
          <w:rFonts w:ascii="Times New Roman" w:hAnsi="Times New Roman" w:cs="Times New Roman"/>
          <w:b/>
          <w:sz w:val="24"/>
          <w:szCs w:val="24"/>
        </w:rPr>
      </w:pPr>
      <w:r>
        <w:rPr>
          <w:rFonts w:ascii="Times New Roman" w:hAnsi="Times New Roman" w:cs="Times New Roman"/>
          <w:bCs/>
          <w:sz w:val="24"/>
          <w:szCs w:val="24"/>
        </w:rPr>
        <w:t xml:space="preserve">7.1.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teikėjas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Sutarčiai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vykdyti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pasitelkti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subteikėją</w:t>
      </w:r>
      <w:proofErr w:type="spellEnd"/>
      <w:r>
        <w:rPr>
          <w:rFonts w:ascii="Times New Roman" w:hAnsi="Times New Roman" w:cs="Times New Roman"/>
          <w:bCs/>
          <w:sz w:val="24"/>
          <w:szCs w:val="24"/>
        </w:rPr>
        <w:t xml:space="preserve"> (us) – (</w:t>
      </w:r>
      <w:proofErr w:type="spellStart"/>
      <w:r>
        <w:rPr>
          <w:rFonts w:ascii="Times New Roman" w:hAnsi="Times New Roman" w:cs="Times New Roman"/>
          <w:bCs/>
          <w:sz w:val="24"/>
          <w:szCs w:val="24"/>
        </w:rPr>
        <w:t>juridinio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asmens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pavadinimas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įmonės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kodas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buveinės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adresas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perkamų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pavadinimas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atliekamų</w:t>
      </w:r>
      <w:proofErr w:type="spellEnd"/>
      <w:r>
        <w:rPr>
          <w:rFonts w:ascii="Times New Roman" w:hAnsi="Times New Roman" w:cs="Times New Roman"/>
          <w:bCs/>
          <w:sz w:val="24"/>
          <w:szCs w:val="24"/>
        </w:rPr>
        <w:t>) (</w:t>
      </w:r>
      <w:proofErr w:type="spellStart"/>
      <w:r>
        <w:rPr>
          <w:rFonts w:ascii="Times New Roman" w:hAnsi="Times New Roman" w:cs="Times New Roman"/>
          <w:bCs/>
          <w:sz w:val="24"/>
          <w:szCs w:val="24"/>
        </w:rPr>
        <w:t>duomenys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įrašomi</w:t>
      </w:r>
      <w:proofErr w:type="spellEnd"/>
      <w:r>
        <w:rPr>
          <w:rFonts w:ascii="Times New Roman" w:hAnsi="Times New Roman" w:cs="Times New Roman"/>
          <w:bCs/>
          <w:sz w:val="24"/>
          <w:szCs w:val="24"/>
        </w:rPr>
        <w:t xml:space="preserve"> tik </w:t>
      </w:r>
      <w:proofErr w:type="spellStart"/>
      <w:r>
        <w:rPr>
          <w:rFonts w:ascii="Times New Roman" w:hAnsi="Times New Roman" w:cs="Times New Roman"/>
          <w:bCs/>
          <w:sz w:val="24"/>
          <w:szCs w:val="24"/>
        </w:rPr>
        <w:t>tuo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atveju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jei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pasitelkiamas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subteikėjas</w:t>
      </w:r>
      <w:proofErr w:type="spellEnd"/>
      <w:r>
        <w:rPr>
          <w:rFonts w:ascii="Times New Roman" w:hAnsi="Times New Roman" w:cs="Times New Roman"/>
          <w:bCs/>
          <w:sz w:val="24"/>
          <w:szCs w:val="24"/>
        </w:rPr>
        <w:t xml:space="preserve"> (ai). </w:t>
      </w:r>
      <w:proofErr w:type="spellStart"/>
      <w:r>
        <w:rPr>
          <w:rFonts w:ascii="Times New Roman" w:hAnsi="Times New Roman" w:cs="Times New Roman"/>
          <w:bCs/>
          <w:sz w:val="24"/>
          <w:szCs w:val="24"/>
        </w:rPr>
        <w:t>Tokiu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atveju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privalo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informuoti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Klientą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apie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šios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informacijos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pasikeitimus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naujus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kuriuos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ketina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pasitelkti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vėliau</w:t>
      </w:r>
      <w:proofErr w:type="spellEnd"/>
      <w:r>
        <w:rPr>
          <w:rFonts w:ascii="Times New Roman" w:hAnsi="Times New Roman" w:cs="Times New Roman"/>
          <w:bCs/>
          <w:sz w:val="24"/>
          <w:szCs w:val="24"/>
        </w:rPr>
        <w:t xml:space="preserve">. </w:t>
      </w:r>
    </w:p>
    <w:p w14:paraId="2F196D45" w14:textId="77777777" w:rsidR="00364071" w:rsidRDefault="00CB3C01">
      <w:pPr>
        <w:pStyle w:val="Pagrindinistekstas"/>
        <w:widowControl w:val="0"/>
        <w:tabs>
          <w:tab w:val="left" w:pos="567"/>
        </w:tabs>
      </w:pPr>
      <w:r>
        <w:rPr>
          <w:rFonts w:ascii="Times New Roman" w:hAnsi="Times New Roman" w:cs="Times New Roman"/>
          <w:bCs/>
          <w:sz w:val="24"/>
          <w:szCs w:val="24"/>
        </w:rPr>
        <w:t xml:space="preserve">7.2. </w:t>
      </w:r>
      <w:proofErr w:type="spellStart"/>
      <w:r>
        <w:rPr>
          <w:rFonts w:ascii="Times New Roman" w:hAnsi="Times New Roman" w:cs="Times New Roman"/>
          <w:bCs/>
          <w:sz w:val="24"/>
          <w:szCs w:val="24"/>
        </w:rPr>
        <w:t>Subteikėjų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pasitelkimas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nekeičia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teikėjo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atsakomybės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dėl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tinkamo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Sutarties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įvykdymo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teikėjas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prisiima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atsakomybę</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veiklą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vykdant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Sutartį</w:t>
      </w:r>
      <w:proofErr w:type="spellEnd"/>
      <w:r>
        <w:rPr>
          <w:rFonts w:ascii="Times New Roman" w:hAnsi="Times New Roman" w:cs="Times New Roman"/>
          <w:bCs/>
          <w:sz w:val="24"/>
          <w:szCs w:val="24"/>
        </w:rPr>
        <w:t xml:space="preserve"> ir </w:t>
      </w:r>
      <w:proofErr w:type="spellStart"/>
      <w:r>
        <w:rPr>
          <w:rFonts w:ascii="Times New Roman" w:hAnsi="Times New Roman" w:cs="Times New Roman"/>
          <w:bCs/>
          <w:sz w:val="24"/>
          <w:szCs w:val="24"/>
        </w:rPr>
        <w:t>atsako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sutartinių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prievolių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neįvykdymą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netinkamą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vykdymą</w:t>
      </w:r>
      <w:proofErr w:type="spellEnd"/>
      <w:r>
        <w:rPr>
          <w:rFonts w:ascii="Times New Roman" w:hAnsi="Times New Roman" w:cs="Times New Roman"/>
          <w:bCs/>
          <w:sz w:val="24"/>
          <w:szCs w:val="24"/>
        </w:rPr>
        <w:t xml:space="preserve">. </w:t>
      </w:r>
    </w:p>
    <w:p w14:paraId="2F196D46" w14:textId="77777777" w:rsidR="00364071" w:rsidRDefault="00CB3C01">
      <w:pPr>
        <w:pStyle w:val="Pagrindinistekstas"/>
        <w:widowControl w:val="0"/>
        <w:tabs>
          <w:tab w:val="left" w:pos="567"/>
        </w:tabs>
      </w:pPr>
      <w:r>
        <w:rPr>
          <w:rFonts w:ascii="Times New Roman" w:hAnsi="Times New Roman" w:cs="Times New Roman"/>
          <w:bCs/>
          <w:sz w:val="24"/>
          <w:szCs w:val="24"/>
        </w:rPr>
        <w:t xml:space="preserve">7.3. </w:t>
      </w:r>
      <w:proofErr w:type="spellStart"/>
      <w:r>
        <w:rPr>
          <w:rFonts w:ascii="Times New Roman" w:hAnsi="Times New Roman" w:cs="Times New Roman"/>
          <w:bCs/>
          <w:sz w:val="24"/>
          <w:szCs w:val="24"/>
        </w:rPr>
        <w:t>Sutarties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vykdymo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teikėjas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gali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inicijuoti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nurodyto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Sutartyje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pasikeitimą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atsisakymą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naujo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pasitelkimą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Tokiu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atveju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pateikia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Klientui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raštišką</w:t>
      </w:r>
      <w:proofErr w:type="spellEnd"/>
      <w:r>
        <w:rPr>
          <w:rFonts w:ascii="Times New Roman" w:hAnsi="Times New Roman" w:cs="Times New Roman"/>
          <w:bCs/>
          <w:sz w:val="24"/>
          <w:szCs w:val="24"/>
        </w:rPr>
        <w:t xml:space="preserve">/el. </w:t>
      </w:r>
      <w:proofErr w:type="spellStart"/>
      <w:r>
        <w:rPr>
          <w:rFonts w:ascii="Times New Roman" w:hAnsi="Times New Roman" w:cs="Times New Roman"/>
          <w:bCs/>
          <w:sz w:val="24"/>
          <w:szCs w:val="24"/>
        </w:rPr>
        <w:t>prašymą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keisti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Subteikėją</w:t>
      </w:r>
      <w:proofErr w:type="spellEnd"/>
      <w:r>
        <w:rPr>
          <w:rFonts w:ascii="Times New Roman" w:hAnsi="Times New Roman" w:cs="Times New Roman"/>
          <w:bCs/>
          <w:sz w:val="24"/>
          <w:szCs w:val="24"/>
        </w:rPr>
        <w:t xml:space="preserve"> ir </w:t>
      </w:r>
      <w:proofErr w:type="spellStart"/>
      <w:r>
        <w:rPr>
          <w:rFonts w:ascii="Times New Roman" w:hAnsi="Times New Roman" w:cs="Times New Roman"/>
          <w:bCs/>
          <w:sz w:val="24"/>
          <w:szCs w:val="24"/>
        </w:rPr>
        <w:t>keičiamo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kvalifikaciją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pagrindžiančius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dokumentus</w:t>
      </w:r>
      <w:proofErr w:type="spellEnd"/>
      <w:r>
        <w:rPr>
          <w:rFonts w:ascii="Times New Roman" w:hAnsi="Times New Roman" w:cs="Times New Roman"/>
          <w:bCs/>
          <w:sz w:val="24"/>
          <w:szCs w:val="24"/>
        </w:rPr>
        <w:t xml:space="preserve">. </w:t>
      </w:r>
    </w:p>
    <w:p w14:paraId="2F196D47" w14:textId="77777777" w:rsidR="00364071" w:rsidRDefault="00CB3C01">
      <w:pPr>
        <w:pStyle w:val="Pagrindinistekstas"/>
        <w:widowControl w:val="0"/>
        <w:tabs>
          <w:tab w:val="left" w:pos="567"/>
        </w:tabs>
      </w:pPr>
      <w:r>
        <w:rPr>
          <w:rFonts w:ascii="Times New Roman" w:hAnsi="Times New Roman" w:cs="Times New Roman"/>
          <w:bCs/>
          <w:sz w:val="24"/>
          <w:szCs w:val="24"/>
        </w:rPr>
        <w:t xml:space="preserve">7.4. </w:t>
      </w:r>
      <w:proofErr w:type="spellStart"/>
      <w:r>
        <w:rPr>
          <w:rFonts w:ascii="Times New Roman" w:hAnsi="Times New Roman" w:cs="Times New Roman"/>
          <w:bCs/>
          <w:sz w:val="24"/>
          <w:szCs w:val="24"/>
        </w:rPr>
        <w:t>Keičiamas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naujai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pasitelkiamas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privalo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būti</w:t>
      </w:r>
      <w:proofErr w:type="spellEnd"/>
      <w:r>
        <w:rPr>
          <w:rFonts w:ascii="Times New Roman" w:hAnsi="Times New Roman" w:cs="Times New Roman"/>
          <w:bCs/>
          <w:sz w:val="24"/>
          <w:szCs w:val="24"/>
        </w:rPr>
        <w:t xml:space="preserve"> ne </w:t>
      </w:r>
      <w:proofErr w:type="spellStart"/>
      <w:r>
        <w:rPr>
          <w:rFonts w:ascii="Times New Roman" w:hAnsi="Times New Roman" w:cs="Times New Roman"/>
          <w:bCs/>
          <w:sz w:val="24"/>
          <w:szCs w:val="24"/>
        </w:rPr>
        <w:t>žemesnės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kvalifikacijos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kaip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nurodytas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Sutartyje</w:t>
      </w:r>
      <w:proofErr w:type="spellEnd"/>
      <w:r>
        <w:rPr>
          <w:rFonts w:ascii="Times New Roman" w:hAnsi="Times New Roman" w:cs="Times New Roman"/>
          <w:bCs/>
          <w:sz w:val="24"/>
          <w:szCs w:val="24"/>
        </w:rPr>
        <w:t>.</w:t>
      </w:r>
    </w:p>
    <w:p w14:paraId="2F196D48" w14:textId="77777777" w:rsidR="00364071" w:rsidRDefault="00CB3C01">
      <w:pPr>
        <w:pStyle w:val="Pagrindinistekstas"/>
        <w:widowControl w:val="0"/>
        <w:tabs>
          <w:tab w:val="left" w:pos="567"/>
        </w:tabs>
      </w:pPr>
      <w:r>
        <w:rPr>
          <w:rFonts w:ascii="Times New Roman" w:hAnsi="Times New Roman" w:cs="Times New Roman"/>
          <w:bCs/>
          <w:sz w:val="24"/>
          <w:szCs w:val="24"/>
        </w:rPr>
        <w:t xml:space="preserve">7.5. </w:t>
      </w:r>
      <w:proofErr w:type="spellStart"/>
      <w:r>
        <w:rPr>
          <w:rFonts w:ascii="Times New Roman" w:hAnsi="Times New Roman" w:cs="Times New Roman"/>
          <w:bCs/>
          <w:sz w:val="24"/>
          <w:szCs w:val="24"/>
        </w:rPr>
        <w:t>Gavęs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prašymą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pakeisti</w:t>
      </w:r>
      <w:proofErr w:type="spellEnd"/>
      <w:r>
        <w:rPr>
          <w:rFonts w:ascii="Times New Roman" w:hAnsi="Times New Roman" w:cs="Times New Roman"/>
          <w:bCs/>
          <w:sz w:val="24"/>
          <w:szCs w:val="24"/>
        </w:rPr>
        <w:t>/</w:t>
      </w:r>
      <w:proofErr w:type="spellStart"/>
      <w:r>
        <w:rPr>
          <w:rFonts w:ascii="Times New Roman" w:hAnsi="Times New Roman" w:cs="Times New Roman"/>
          <w:bCs/>
          <w:sz w:val="24"/>
          <w:szCs w:val="24"/>
        </w:rPr>
        <w:t>atsisakyti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naujai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pasitelkti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Klientas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įvertina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keičiamo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kvalifikaciją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įrodančius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dokumentus</w:t>
      </w:r>
      <w:proofErr w:type="spellEnd"/>
      <w:r>
        <w:rPr>
          <w:rFonts w:ascii="Times New Roman" w:hAnsi="Times New Roman" w:cs="Times New Roman"/>
          <w:bCs/>
          <w:sz w:val="24"/>
          <w:szCs w:val="24"/>
        </w:rPr>
        <w:t xml:space="preserve"> ir </w:t>
      </w:r>
      <w:proofErr w:type="spellStart"/>
      <w:r>
        <w:rPr>
          <w:rFonts w:ascii="Times New Roman" w:hAnsi="Times New Roman" w:cs="Times New Roman"/>
          <w:bCs/>
          <w:sz w:val="24"/>
          <w:szCs w:val="24"/>
        </w:rPr>
        <w:t>apie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priimtą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sprendimą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teikėjui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praneša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raštu</w:t>
      </w:r>
      <w:proofErr w:type="spellEnd"/>
      <w:r>
        <w:rPr>
          <w:rFonts w:ascii="Times New Roman" w:hAnsi="Times New Roman" w:cs="Times New Roman"/>
          <w:bCs/>
          <w:sz w:val="24"/>
          <w:szCs w:val="24"/>
        </w:rPr>
        <w:t xml:space="preserve">/el. </w:t>
      </w:r>
      <w:proofErr w:type="spellStart"/>
      <w:r>
        <w:rPr>
          <w:rFonts w:ascii="Times New Roman" w:hAnsi="Times New Roman" w:cs="Times New Roman"/>
          <w:bCs/>
          <w:sz w:val="24"/>
          <w:szCs w:val="24"/>
        </w:rPr>
        <w:t>paštu</w:t>
      </w:r>
      <w:proofErr w:type="spellEnd"/>
      <w:r>
        <w:rPr>
          <w:rFonts w:ascii="Times New Roman" w:hAnsi="Times New Roman" w:cs="Times New Roman"/>
          <w:bCs/>
          <w:sz w:val="24"/>
          <w:szCs w:val="24"/>
        </w:rPr>
        <w:t xml:space="preserve"> ne </w:t>
      </w:r>
      <w:proofErr w:type="spellStart"/>
      <w:r>
        <w:rPr>
          <w:rFonts w:ascii="Times New Roman" w:hAnsi="Times New Roman" w:cs="Times New Roman"/>
          <w:bCs/>
          <w:sz w:val="24"/>
          <w:szCs w:val="24"/>
        </w:rPr>
        <w:t>vėliau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kaip</w:t>
      </w:r>
      <w:proofErr w:type="spellEnd"/>
      <w:r>
        <w:rPr>
          <w:rFonts w:ascii="Times New Roman" w:hAnsi="Times New Roman" w:cs="Times New Roman"/>
          <w:bCs/>
          <w:sz w:val="24"/>
          <w:szCs w:val="24"/>
        </w:rPr>
        <w:t xml:space="preserve"> per 5 darbo </w:t>
      </w:r>
      <w:proofErr w:type="spellStart"/>
      <w:r>
        <w:rPr>
          <w:rFonts w:ascii="Times New Roman" w:hAnsi="Times New Roman" w:cs="Times New Roman"/>
          <w:bCs/>
          <w:sz w:val="24"/>
          <w:szCs w:val="24"/>
        </w:rPr>
        <w:t>dienas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pateikia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sutikimą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pakeisti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kitu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nurodyta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Sutartyje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arba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išdėsto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nesutikimo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keisti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pasitelkti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motyvus</w:t>
      </w:r>
      <w:proofErr w:type="spellEnd"/>
      <w:r>
        <w:rPr>
          <w:rFonts w:ascii="Times New Roman" w:hAnsi="Times New Roman" w:cs="Times New Roman"/>
          <w:bCs/>
          <w:sz w:val="24"/>
          <w:szCs w:val="24"/>
        </w:rPr>
        <w:t xml:space="preserve">. </w:t>
      </w:r>
    </w:p>
    <w:p w14:paraId="2F196D49" w14:textId="77777777" w:rsidR="00364071" w:rsidRDefault="00CB3C01">
      <w:pPr>
        <w:pStyle w:val="Pagrindinistekstas"/>
        <w:widowControl w:val="0"/>
        <w:tabs>
          <w:tab w:val="left" w:pos="567"/>
        </w:tabs>
      </w:pPr>
      <w:r>
        <w:rPr>
          <w:rFonts w:ascii="Times New Roman" w:hAnsi="Times New Roman" w:cs="Times New Roman"/>
          <w:bCs/>
          <w:sz w:val="24"/>
          <w:szCs w:val="24"/>
        </w:rPr>
        <w:t xml:space="preserve">7.6. </w:t>
      </w:r>
      <w:proofErr w:type="spellStart"/>
      <w:r>
        <w:rPr>
          <w:rFonts w:ascii="Times New Roman" w:hAnsi="Times New Roman" w:cs="Times New Roman"/>
          <w:bCs/>
          <w:sz w:val="24"/>
          <w:szCs w:val="24"/>
        </w:rPr>
        <w:t>Jei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pirkimo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dokumentuose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buvo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keliami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kvalifikaciniai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reikalavimai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arba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buvo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pasitelktas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pagrindžiant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teikėjo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pasiūlymo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atitikimą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pirkimo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dokumentuose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nustatytiems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kvalifikaciniams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reikalavimams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keičiamas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turi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atitikti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atitinkamus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pirkimo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dokumentuose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nustatytus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kvalifikacinius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reikalavimus</w:t>
      </w:r>
      <w:proofErr w:type="spellEnd"/>
      <w:r>
        <w:rPr>
          <w:rFonts w:ascii="Times New Roman" w:hAnsi="Times New Roman" w:cs="Times New Roman"/>
          <w:bCs/>
          <w:sz w:val="24"/>
          <w:szCs w:val="24"/>
        </w:rPr>
        <w:t xml:space="preserve"> ir </w:t>
      </w:r>
      <w:proofErr w:type="spellStart"/>
      <w:r>
        <w:rPr>
          <w:rFonts w:ascii="Times New Roman" w:hAnsi="Times New Roman" w:cs="Times New Roman"/>
          <w:bCs/>
          <w:sz w:val="24"/>
          <w:szCs w:val="24"/>
        </w:rPr>
        <w:t>neturi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būti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Viešųjų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pirkimų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įstatyme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numatytų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pašalinimo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pagrindų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Tokiu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atveju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jeigu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padėtis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atitinka</w:t>
      </w:r>
      <w:proofErr w:type="spellEnd"/>
      <w:r>
        <w:rPr>
          <w:rFonts w:ascii="Times New Roman" w:hAnsi="Times New Roman" w:cs="Times New Roman"/>
          <w:bCs/>
          <w:sz w:val="24"/>
          <w:szCs w:val="24"/>
        </w:rPr>
        <w:t xml:space="preserve"> bent </w:t>
      </w:r>
      <w:proofErr w:type="spellStart"/>
      <w:r>
        <w:rPr>
          <w:rFonts w:ascii="Times New Roman" w:hAnsi="Times New Roman" w:cs="Times New Roman"/>
          <w:bCs/>
          <w:sz w:val="24"/>
          <w:szCs w:val="24"/>
        </w:rPr>
        <w:t>vieną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Viešųjų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pirkimų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įstatymo</w:t>
      </w:r>
      <w:proofErr w:type="spellEnd"/>
      <w:r>
        <w:rPr>
          <w:rFonts w:ascii="Times New Roman" w:hAnsi="Times New Roman" w:cs="Times New Roman"/>
          <w:bCs/>
          <w:sz w:val="24"/>
          <w:szCs w:val="24"/>
        </w:rPr>
        <w:t xml:space="preserve"> 46 str. </w:t>
      </w:r>
      <w:proofErr w:type="spellStart"/>
      <w:r>
        <w:rPr>
          <w:rFonts w:ascii="Times New Roman" w:hAnsi="Times New Roman" w:cs="Times New Roman"/>
          <w:bCs/>
          <w:sz w:val="24"/>
          <w:szCs w:val="24"/>
        </w:rPr>
        <w:t>nustatytą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pašalinimo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pagrindą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Klientas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reikalauja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kad</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teikėjas</w:t>
      </w:r>
      <w:proofErr w:type="spellEnd"/>
      <w:r>
        <w:rPr>
          <w:rFonts w:ascii="Times New Roman" w:hAnsi="Times New Roman" w:cs="Times New Roman"/>
          <w:bCs/>
          <w:sz w:val="24"/>
          <w:szCs w:val="24"/>
        </w:rPr>
        <w:t xml:space="preserve"> per </w:t>
      </w:r>
      <w:proofErr w:type="spellStart"/>
      <w:r>
        <w:rPr>
          <w:rFonts w:ascii="Times New Roman" w:hAnsi="Times New Roman" w:cs="Times New Roman"/>
          <w:bCs/>
          <w:sz w:val="24"/>
          <w:szCs w:val="24"/>
        </w:rPr>
        <w:t>Kliento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nustatytą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terminą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pakeistų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minėtą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reikalavimus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atitinkančiu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Subteikėju</w:t>
      </w:r>
      <w:proofErr w:type="spellEnd"/>
      <w:r>
        <w:rPr>
          <w:rFonts w:ascii="Times New Roman" w:hAnsi="Times New Roman" w:cs="Times New Roman"/>
          <w:bCs/>
          <w:sz w:val="24"/>
          <w:szCs w:val="24"/>
        </w:rPr>
        <w:t>.</w:t>
      </w:r>
    </w:p>
    <w:p w14:paraId="2F196D4A" w14:textId="77777777" w:rsidR="00364071" w:rsidRDefault="00CB3C01">
      <w:pPr>
        <w:pStyle w:val="Pagrindinistekstas"/>
        <w:widowControl w:val="0"/>
        <w:tabs>
          <w:tab w:val="left" w:pos="567"/>
        </w:tabs>
        <w:rPr>
          <w:rFonts w:ascii="Times New Roman" w:hAnsi="Times New Roman" w:cs="Times New Roman"/>
          <w:bCs/>
          <w:sz w:val="24"/>
          <w:szCs w:val="24"/>
        </w:rPr>
      </w:pPr>
      <w:r>
        <w:rPr>
          <w:rFonts w:ascii="Times New Roman" w:hAnsi="Times New Roman" w:cs="Times New Roman"/>
          <w:bCs/>
          <w:sz w:val="24"/>
          <w:szCs w:val="24"/>
        </w:rPr>
        <w:t xml:space="preserve">7.7. </w:t>
      </w:r>
      <w:proofErr w:type="spellStart"/>
      <w:r>
        <w:rPr>
          <w:rFonts w:ascii="Times New Roman" w:hAnsi="Times New Roman" w:cs="Times New Roman"/>
          <w:bCs/>
          <w:sz w:val="24"/>
          <w:szCs w:val="24"/>
        </w:rPr>
        <w:t>Šalims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susitarus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dėl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Subteikėjo</w:t>
      </w:r>
      <w:proofErr w:type="spellEnd"/>
      <w:r>
        <w:rPr>
          <w:rFonts w:ascii="Times New Roman" w:hAnsi="Times New Roman" w:cs="Times New Roman"/>
          <w:bCs/>
          <w:sz w:val="24"/>
          <w:szCs w:val="24"/>
        </w:rPr>
        <w:t xml:space="preserve"> keitimo </w:t>
      </w:r>
      <w:proofErr w:type="spellStart"/>
      <w:r>
        <w:rPr>
          <w:rFonts w:ascii="Times New Roman" w:hAnsi="Times New Roman" w:cs="Times New Roman"/>
          <w:bCs/>
          <w:sz w:val="24"/>
          <w:szCs w:val="24"/>
        </w:rPr>
        <w: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naujo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Subteikėjo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pasitelkimo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šie</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keitimai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įforminami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raštišku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susitarimu</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kuris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yra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neatskiriama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Sutarties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dalis</w:t>
      </w:r>
      <w:proofErr w:type="spellEnd"/>
      <w:r>
        <w:rPr>
          <w:rFonts w:ascii="Times New Roman" w:hAnsi="Times New Roman" w:cs="Times New Roman"/>
          <w:bCs/>
          <w:sz w:val="24"/>
          <w:szCs w:val="24"/>
        </w:rPr>
        <w:t>.</w:t>
      </w:r>
    </w:p>
    <w:p w14:paraId="2F196D4B" w14:textId="77777777" w:rsidR="00364071" w:rsidRDefault="00CB3C01">
      <w:pPr>
        <w:pStyle w:val="Pagrindinistekstas"/>
        <w:widowControl w:val="0"/>
        <w:tabs>
          <w:tab w:val="left" w:pos="567"/>
        </w:tabs>
        <w:rPr>
          <w:rFonts w:ascii="Times New Roman" w:hAnsi="Times New Roman" w:cs="Times New Roman"/>
          <w:bCs/>
          <w:sz w:val="24"/>
          <w:szCs w:val="24"/>
        </w:rPr>
      </w:pPr>
      <w:r>
        <w:rPr>
          <w:rFonts w:ascii="Times New Roman" w:hAnsi="Times New Roman" w:cs="Times New Roman"/>
          <w:bCs/>
          <w:sz w:val="24"/>
          <w:szCs w:val="24"/>
        </w:rPr>
        <w:t xml:space="preserve">7.8. </w:t>
      </w:r>
      <w:proofErr w:type="spellStart"/>
      <w:r>
        <w:rPr>
          <w:rFonts w:ascii="Times New Roman" w:hAnsi="Times New Roman" w:cs="Times New Roman"/>
          <w:sz w:val="24"/>
          <w:szCs w:val="24"/>
        </w:rPr>
        <w:t>Klientas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numato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tiesioginio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atsiskaitymo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subtiekėjais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galimybę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vadovaujantis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šiame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punkte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nustatyta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tvarka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Klientas</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vėliau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kaip</w:t>
      </w:r>
      <w:proofErr w:type="spellEnd"/>
      <w:r>
        <w:rPr>
          <w:rFonts w:ascii="Times New Roman" w:hAnsi="Times New Roman" w:cs="Times New Roman"/>
          <w:sz w:val="24"/>
          <w:szCs w:val="24"/>
        </w:rPr>
        <w:t xml:space="preserve"> per 3 darbo </w:t>
      </w:r>
      <w:proofErr w:type="spellStart"/>
      <w:r>
        <w:rPr>
          <w:rFonts w:ascii="Times New Roman" w:hAnsi="Times New Roman" w:cs="Times New Roman"/>
          <w:sz w:val="24"/>
          <w:szCs w:val="24"/>
        </w:rPr>
        <w:t>dienas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sudarymo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informuoja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tiesioginio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atsiskaitymo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galimybę</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subtiekėjas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norėdamas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pasinaudoti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galimybe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raštu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prašymą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Klientui</w:t>
      </w:r>
      <w:proofErr w:type="spellEnd"/>
      <w:r>
        <w:rPr>
          <w:rFonts w:ascii="Times New Roman" w:hAnsi="Times New Roman" w:cs="Times New Roman"/>
          <w:sz w:val="24"/>
          <w:szCs w:val="24"/>
        </w:rPr>
        <w:t xml:space="preserve">. Tais </w:t>
      </w:r>
      <w:proofErr w:type="spellStart"/>
      <w:r>
        <w:rPr>
          <w:rFonts w:ascii="Times New Roman" w:hAnsi="Times New Roman" w:cs="Times New Roman"/>
          <w:sz w:val="24"/>
          <w:szCs w:val="24"/>
        </w:rPr>
        <w:t>atvejais</w:t>
      </w:r>
      <w:proofErr w:type="spellEnd"/>
      <w:r>
        <w:rPr>
          <w:rFonts w:ascii="Times New Roman" w:hAnsi="Times New Roman" w:cs="Times New Roman"/>
          <w:sz w:val="24"/>
          <w:szCs w:val="24"/>
        </w:rPr>
        <w:t xml:space="preserve">, kai </w:t>
      </w:r>
      <w:proofErr w:type="spellStart"/>
      <w:r>
        <w:rPr>
          <w:rFonts w:ascii="Times New Roman" w:hAnsi="Times New Roman" w:cs="Times New Roman"/>
          <w:sz w:val="24"/>
          <w:szCs w:val="24"/>
        </w:rPr>
        <w:t>subtiekėjas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išreiškia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norą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pasinaudoti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tiesioginio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atsiskaitymo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galimybe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būti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sudaroma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trišalė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sutartis</w:t>
      </w:r>
      <w:proofErr w:type="spellEnd"/>
      <w:r>
        <w:rPr>
          <w:rFonts w:ascii="Times New Roman" w:hAnsi="Times New Roman" w:cs="Times New Roman"/>
          <w:sz w:val="24"/>
          <w:szCs w:val="24"/>
        </w:rPr>
        <w:t xml:space="preserve"> tarp </w:t>
      </w:r>
      <w:proofErr w:type="spellStart"/>
      <w:r>
        <w:rPr>
          <w:rFonts w:ascii="Times New Roman" w:hAnsi="Times New Roman" w:cs="Times New Roman"/>
          <w:sz w:val="24"/>
          <w:szCs w:val="24"/>
        </w:rPr>
        <w:t>Kliento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Paslaugų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teikėjo</w:t>
      </w:r>
      <w:proofErr w:type="spellEnd"/>
      <w:r>
        <w:rPr>
          <w:rFonts w:ascii="Times New Roman" w:hAnsi="Times New Roman" w:cs="Times New Roman"/>
          <w:sz w:val="24"/>
          <w:szCs w:val="24"/>
        </w:rPr>
        <w:t xml:space="preserve"> ir jo </w:t>
      </w:r>
      <w:proofErr w:type="spellStart"/>
      <w:r>
        <w:rPr>
          <w:rFonts w:ascii="Times New Roman" w:hAnsi="Times New Roman" w:cs="Times New Roman"/>
          <w:sz w:val="24"/>
          <w:szCs w:val="24"/>
        </w:rPr>
        <w:t>subtiekėjo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aprašoma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tiesioginio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atsiskaitymo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subtiekėju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tvarka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kurioje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numatoma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Paslaugų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teikėjui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prieštarauti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nepagrįstiems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mokėjimams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subtiekėjui</w:t>
      </w:r>
      <w:proofErr w:type="spellEnd"/>
      <w:r>
        <w:rPr>
          <w:rFonts w:ascii="Times New Roman" w:hAnsi="Times New Roman" w:cs="Times New Roman"/>
          <w:sz w:val="24"/>
          <w:szCs w:val="24"/>
        </w:rPr>
        <w:t>.</w:t>
      </w:r>
    </w:p>
    <w:p w14:paraId="2F196D4C" w14:textId="77777777" w:rsidR="00364071" w:rsidRDefault="00364071">
      <w:pPr>
        <w:jc w:val="both"/>
        <w:rPr>
          <w:b/>
          <w:bCs/>
          <w:sz w:val="24"/>
          <w:szCs w:val="24"/>
        </w:rPr>
      </w:pPr>
    </w:p>
    <w:p w14:paraId="2F196D4D" w14:textId="77777777" w:rsidR="00364071" w:rsidRDefault="00CB3C01">
      <w:pPr>
        <w:jc w:val="both"/>
        <w:rPr>
          <w:sz w:val="24"/>
          <w:szCs w:val="24"/>
        </w:rPr>
      </w:pPr>
      <w:r>
        <w:rPr>
          <w:b/>
          <w:sz w:val="24"/>
          <w:szCs w:val="24"/>
        </w:rPr>
        <w:t>8. Susirašinėjimas</w:t>
      </w:r>
    </w:p>
    <w:p w14:paraId="2F196D4E" w14:textId="77777777" w:rsidR="00364071" w:rsidRDefault="00CB3C01">
      <w:pPr>
        <w:pStyle w:val="Pagrindinistekstas"/>
      </w:pPr>
      <w:r>
        <w:rPr>
          <w:rFonts w:ascii="Times New Roman" w:hAnsi="Times New Roman" w:cs="Times New Roman"/>
          <w:sz w:val="24"/>
          <w:szCs w:val="24"/>
        </w:rPr>
        <w:t xml:space="preserve">8.1.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susirašinėja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lietuvių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pranešimai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sutikimai</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kitas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susižinojimas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kuriuos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Sutartį</w:t>
      </w:r>
      <w:proofErr w:type="spellEnd"/>
      <w:r>
        <w:rPr>
          <w:rFonts w:ascii="Times New Roman" w:hAnsi="Times New Roman" w:cs="Times New Roman"/>
          <w:sz w:val="24"/>
          <w:szCs w:val="24"/>
        </w:rPr>
        <w:t xml:space="preserve">, bus </w:t>
      </w:r>
      <w:proofErr w:type="spellStart"/>
      <w:r>
        <w:rPr>
          <w:rFonts w:ascii="Times New Roman" w:hAnsi="Times New Roman" w:cs="Times New Roman"/>
          <w:sz w:val="24"/>
          <w:szCs w:val="24"/>
        </w:rPr>
        <w:t>laikomi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galiojančiais</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įteiktais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tinkamai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jeigu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asmeniškai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pateikti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Šaliai</w:t>
      </w:r>
      <w:proofErr w:type="spellEnd"/>
      <w:r>
        <w:rPr>
          <w:rFonts w:ascii="Times New Roman" w:hAnsi="Times New Roman" w:cs="Times New Roman"/>
          <w:sz w:val="24"/>
          <w:szCs w:val="24"/>
        </w:rPr>
        <w:t xml:space="preserve"> ir </w:t>
      </w:r>
      <w:proofErr w:type="spellStart"/>
      <w:r>
        <w:rPr>
          <w:rFonts w:ascii="Times New Roman" w:hAnsi="Times New Roman" w:cs="Times New Roman"/>
          <w:sz w:val="24"/>
          <w:szCs w:val="24"/>
        </w:rPr>
        <w:t>gautas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patvirtinimas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gavimą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išsiųsti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elektroniniu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paštu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patvirtinant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gavimą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registruotu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laišku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kontaktiniais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numeriais</w:t>
      </w:r>
      <w:proofErr w:type="spellEnd"/>
      <w:r>
        <w:rPr>
          <w:rFonts w:ascii="Times New Roman" w:hAnsi="Times New Roman" w:cs="Times New Roman"/>
          <w:sz w:val="24"/>
          <w:szCs w:val="24"/>
        </w:rPr>
        <w:t>:</w:t>
      </w:r>
    </w:p>
    <w:p w14:paraId="2F196D4F" w14:textId="77777777" w:rsidR="00364071" w:rsidRDefault="00364071">
      <w:pPr>
        <w:pStyle w:val="Pagrindinistekstas"/>
        <w:rPr>
          <w:rFonts w:ascii="Times New Roman" w:hAnsi="Times New Roman" w:cs="Times New Roman"/>
          <w:sz w:val="24"/>
          <w:szCs w:val="24"/>
        </w:rPr>
      </w:pPr>
    </w:p>
    <w:tbl>
      <w:tblPr>
        <w:tblW w:w="10101" w:type="dxa"/>
        <w:tblInd w:w="-113" w:type="dxa"/>
        <w:tblLook w:val="0000" w:firstRow="0" w:lastRow="0" w:firstColumn="0" w:lastColumn="0" w:noHBand="0" w:noVBand="0"/>
      </w:tblPr>
      <w:tblGrid>
        <w:gridCol w:w="1561"/>
        <w:gridCol w:w="3934"/>
        <w:gridCol w:w="4606"/>
      </w:tblGrid>
      <w:tr w:rsidR="00364071" w14:paraId="2F196D54" w14:textId="77777777">
        <w:tc>
          <w:tcPr>
            <w:tcW w:w="1561" w:type="dxa"/>
            <w:tcBorders>
              <w:top w:val="single" w:sz="4" w:space="0" w:color="000000"/>
              <w:left w:val="single" w:sz="4" w:space="0" w:color="000000"/>
              <w:bottom w:val="single" w:sz="4" w:space="0" w:color="000000"/>
            </w:tcBorders>
            <w:shd w:val="clear" w:color="auto" w:fill="auto"/>
          </w:tcPr>
          <w:p w14:paraId="2F196D50" w14:textId="77777777" w:rsidR="00364071" w:rsidRDefault="00364071">
            <w:pPr>
              <w:snapToGrid w:val="0"/>
              <w:jc w:val="both"/>
              <w:rPr>
                <w:b/>
                <w:i/>
                <w:sz w:val="24"/>
                <w:szCs w:val="24"/>
              </w:rPr>
            </w:pPr>
          </w:p>
        </w:tc>
        <w:tc>
          <w:tcPr>
            <w:tcW w:w="3934" w:type="dxa"/>
            <w:tcBorders>
              <w:top w:val="single" w:sz="4" w:space="0" w:color="000000"/>
              <w:left w:val="single" w:sz="4" w:space="0" w:color="000000"/>
              <w:bottom w:val="single" w:sz="4" w:space="0" w:color="000000"/>
            </w:tcBorders>
            <w:shd w:val="clear" w:color="auto" w:fill="auto"/>
          </w:tcPr>
          <w:p w14:paraId="2F196D51" w14:textId="77777777" w:rsidR="00364071" w:rsidRDefault="00CB3C01">
            <w:pPr>
              <w:jc w:val="both"/>
            </w:pPr>
            <w:r>
              <w:rPr>
                <w:b/>
                <w:i/>
                <w:sz w:val="24"/>
                <w:szCs w:val="24"/>
              </w:rPr>
              <w:t>Klientas(atstovas/atsakingas asmuo)</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2F196D52" w14:textId="77777777" w:rsidR="00364071" w:rsidRDefault="00CB3C01">
            <w:pPr>
              <w:jc w:val="both"/>
              <w:rPr>
                <w:b/>
                <w:i/>
                <w:sz w:val="24"/>
                <w:szCs w:val="24"/>
              </w:rPr>
            </w:pPr>
            <w:r>
              <w:rPr>
                <w:b/>
                <w:i/>
                <w:sz w:val="24"/>
                <w:szCs w:val="24"/>
              </w:rPr>
              <w:t>Paslaugų teikėjas</w:t>
            </w:r>
          </w:p>
          <w:p w14:paraId="2F196D53" w14:textId="77777777" w:rsidR="00364071" w:rsidRDefault="00364071">
            <w:pPr>
              <w:jc w:val="both"/>
              <w:rPr>
                <w:b/>
                <w:i/>
                <w:sz w:val="24"/>
                <w:szCs w:val="24"/>
              </w:rPr>
            </w:pPr>
          </w:p>
        </w:tc>
      </w:tr>
      <w:tr w:rsidR="00364071" w14:paraId="2F196D58" w14:textId="77777777">
        <w:tc>
          <w:tcPr>
            <w:tcW w:w="1561" w:type="dxa"/>
            <w:tcBorders>
              <w:top w:val="single" w:sz="4" w:space="0" w:color="000000"/>
              <w:left w:val="single" w:sz="4" w:space="0" w:color="000000"/>
              <w:bottom w:val="single" w:sz="4" w:space="0" w:color="000000"/>
            </w:tcBorders>
            <w:shd w:val="clear" w:color="auto" w:fill="auto"/>
          </w:tcPr>
          <w:p w14:paraId="2F196D55" w14:textId="77777777" w:rsidR="00364071" w:rsidRDefault="00CB3C01">
            <w:pPr>
              <w:jc w:val="both"/>
            </w:pPr>
            <w:r>
              <w:rPr>
                <w:sz w:val="24"/>
                <w:szCs w:val="24"/>
              </w:rPr>
              <w:t>Vardas, pavardė</w:t>
            </w:r>
          </w:p>
        </w:tc>
        <w:tc>
          <w:tcPr>
            <w:tcW w:w="3934" w:type="dxa"/>
            <w:tcBorders>
              <w:top w:val="single" w:sz="4" w:space="0" w:color="000000"/>
              <w:left w:val="single" w:sz="4" w:space="0" w:color="000000"/>
              <w:bottom w:val="single" w:sz="4" w:space="0" w:color="000000"/>
            </w:tcBorders>
            <w:shd w:val="clear" w:color="auto" w:fill="auto"/>
          </w:tcPr>
          <w:p w14:paraId="2F196D56" w14:textId="588D5255" w:rsidR="00364071" w:rsidRDefault="00364071">
            <w:pPr>
              <w:rPr>
                <w:sz w:val="24"/>
                <w:szCs w:val="24"/>
                <w:highlight w:val="red"/>
              </w:rPr>
            </w:pP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2F196D57" w14:textId="409C5CAC" w:rsidR="00364071" w:rsidRDefault="00364071">
            <w:pPr>
              <w:jc w:val="both"/>
              <w:rPr>
                <w:bCs/>
                <w:sz w:val="24"/>
                <w:szCs w:val="24"/>
              </w:rPr>
            </w:pPr>
          </w:p>
        </w:tc>
      </w:tr>
      <w:tr w:rsidR="00364071" w14:paraId="2F196D5C" w14:textId="77777777">
        <w:tc>
          <w:tcPr>
            <w:tcW w:w="1561" w:type="dxa"/>
            <w:tcBorders>
              <w:top w:val="single" w:sz="4" w:space="0" w:color="000000"/>
              <w:left w:val="single" w:sz="4" w:space="0" w:color="000000"/>
              <w:bottom w:val="single" w:sz="4" w:space="0" w:color="000000"/>
            </w:tcBorders>
            <w:shd w:val="clear" w:color="auto" w:fill="auto"/>
          </w:tcPr>
          <w:p w14:paraId="2F196D59" w14:textId="77777777" w:rsidR="00364071" w:rsidRDefault="00CB3C01">
            <w:pPr>
              <w:jc w:val="both"/>
            </w:pPr>
            <w:r>
              <w:rPr>
                <w:sz w:val="24"/>
                <w:szCs w:val="24"/>
              </w:rPr>
              <w:t>Adresas</w:t>
            </w:r>
          </w:p>
        </w:tc>
        <w:tc>
          <w:tcPr>
            <w:tcW w:w="3934" w:type="dxa"/>
            <w:tcBorders>
              <w:top w:val="single" w:sz="4" w:space="0" w:color="000000"/>
              <w:left w:val="single" w:sz="4" w:space="0" w:color="000000"/>
              <w:bottom w:val="single" w:sz="4" w:space="0" w:color="000000"/>
            </w:tcBorders>
            <w:shd w:val="clear" w:color="auto" w:fill="auto"/>
          </w:tcPr>
          <w:p w14:paraId="2F196D5A" w14:textId="77777777" w:rsidR="00364071" w:rsidRDefault="00CB3C01">
            <w:pPr>
              <w:rPr>
                <w:sz w:val="24"/>
                <w:szCs w:val="24"/>
              </w:rPr>
            </w:pPr>
            <w:r>
              <w:rPr>
                <w:sz w:val="24"/>
                <w:szCs w:val="24"/>
              </w:rPr>
              <w:t>Laisvės a. 20, LT-35200 Panevėžys</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2F196D5B" w14:textId="77777777" w:rsidR="00364071" w:rsidRDefault="00CB3C01">
            <w:pPr>
              <w:widowControl w:val="0"/>
              <w:shd w:val="clear" w:color="auto" w:fill="FFFFFF"/>
              <w:suppressAutoHyphens/>
              <w:autoSpaceDE w:val="0"/>
              <w:ind w:left="23" w:hanging="23"/>
              <w:rPr>
                <w:sz w:val="24"/>
                <w:szCs w:val="24"/>
              </w:rPr>
            </w:pPr>
            <w:r>
              <w:rPr>
                <w:sz w:val="24"/>
                <w:szCs w:val="24"/>
              </w:rPr>
              <w:t>Respublikos g. 28, LT-35174, Panevėžys</w:t>
            </w:r>
          </w:p>
        </w:tc>
      </w:tr>
      <w:tr w:rsidR="00364071" w14:paraId="2F196D60" w14:textId="77777777">
        <w:tc>
          <w:tcPr>
            <w:tcW w:w="1561" w:type="dxa"/>
            <w:tcBorders>
              <w:top w:val="single" w:sz="4" w:space="0" w:color="000000"/>
              <w:left w:val="single" w:sz="4" w:space="0" w:color="000000"/>
              <w:bottom w:val="single" w:sz="4" w:space="0" w:color="000000"/>
            </w:tcBorders>
            <w:shd w:val="clear" w:color="auto" w:fill="auto"/>
          </w:tcPr>
          <w:p w14:paraId="2F196D5D" w14:textId="77777777" w:rsidR="00364071" w:rsidRDefault="00CB3C01">
            <w:pPr>
              <w:jc w:val="both"/>
              <w:rPr>
                <w:sz w:val="24"/>
                <w:szCs w:val="24"/>
              </w:rPr>
            </w:pPr>
            <w:r>
              <w:rPr>
                <w:sz w:val="24"/>
                <w:szCs w:val="24"/>
              </w:rPr>
              <w:t>Telefonas</w:t>
            </w:r>
          </w:p>
        </w:tc>
        <w:tc>
          <w:tcPr>
            <w:tcW w:w="3934" w:type="dxa"/>
            <w:tcBorders>
              <w:top w:val="single" w:sz="4" w:space="0" w:color="000000"/>
              <w:left w:val="single" w:sz="4" w:space="0" w:color="000000"/>
              <w:bottom w:val="single" w:sz="4" w:space="0" w:color="000000"/>
            </w:tcBorders>
            <w:shd w:val="clear" w:color="auto" w:fill="auto"/>
          </w:tcPr>
          <w:p w14:paraId="2F196D5E" w14:textId="77777777" w:rsidR="00364071" w:rsidRDefault="00CB3C01">
            <w:pPr>
              <w:rPr>
                <w:sz w:val="24"/>
                <w:szCs w:val="24"/>
              </w:rPr>
            </w:pPr>
            <w:r>
              <w:rPr>
                <w:sz w:val="24"/>
                <w:szCs w:val="24"/>
              </w:rPr>
              <w:t>(8 45) 501 229</w:t>
            </w: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2F196D5F" w14:textId="499C0B80" w:rsidR="00364071" w:rsidRDefault="00364071">
            <w:pPr>
              <w:widowControl w:val="0"/>
              <w:shd w:val="clear" w:color="auto" w:fill="FFFFFF"/>
              <w:suppressAutoHyphens/>
              <w:autoSpaceDE w:val="0"/>
              <w:ind w:left="23" w:hanging="23"/>
              <w:rPr>
                <w:sz w:val="24"/>
                <w:szCs w:val="24"/>
              </w:rPr>
            </w:pPr>
          </w:p>
        </w:tc>
      </w:tr>
      <w:tr w:rsidR="00364071" w14:paraId="2F196D64" w14:textId="77777777">
        <w:tc>
          <w:tcPr>
            <w:tcW w:w="1561" w:type="dxa"/>
            <w:tcBorders>
              <w:top w:val="single" w:sz="4" w:space="0" w:color="000000"/>
              <w:left w:val="single" w:sz="4" w:space="0" w:color="000000"/>
              <w:bottom w:val="single" w:sz="4" w:space="0" w:color="000000"/>
            </w:tcBorders>
            <w:shd w:val="clear" w:color="auto" w:fill="auto"/>
          </w:tcPr>
          <w:p w14:paraId="2F196D61" w14:textId="77777777" w:rsidR="00364071" w:rsidRDefault="00CB3C01">
            <w:pPr>
              <w:jc w:val="both"/>
            </w:pPr>
            <w:r>
              <w:rPr>
                <w:sz w:val="24"/>
                <w:szCs w:val="24"/>
              </w:rPr>
              <w:t>El. paštas</w:t>
            </w:r>
          </w:p>
        </w:tc>
        <w:tc>
          <w:tcPr>
            <w:tcW w:w="3934" w:type="dxa"/>
            <w:tcBorders>
              <w:top w:val="single" w:sz="4" w:space="0" w:color="000000"/>
              <w:left w:val="single" w:sz="4" w:space="0" w:color="000000"/>
              <w:bottom w:val="single" w:sz="4" w:space="0" w:color="000000"/>
            </w:tcBorders>
            <w:shd w:val="clear" w:color="auto" w:fill="auto"/>
          </w:tcPr>
          <w:p w14:paraId="2F196D62" w14:textId="6A59F43E" w:rsidR="00364071" w:rsidRDefault="00364071">
            <w:pPr>
              <w:rPr>
                <w:sz w:val="24"/>
                <w:szCs w:val="24"/>
              </w:rPr>
            </w:pPr>
          </w:p>
        </w:tc>
        <w:tc>
          <w:tcPr>
            <w:tcW w:w="4606" w:type="dxa"/>
            <w:tcBorders>
              <w:top w:val="single" w:sz="4" w:space="0" w:color="000000"/>
              <w:left w:val="single" w:sz="4" w:space="0" w:color="000000"/>
              <w:bottom w:val="single" w:sz="4" w:space="0" w:color="000000"/>
              <w:right w:val="single" w:sz="4" w:space="0" w:color="000000"/>
            </w:tcBorders>
            <w:shd w:val="clear" w:color="auto" w:fill="auto"/>
          </w:tcPr>
          <w:p w14:paraId="2F196D63" w14:textId="0271FF40" w:rsidR="00364071" w:rsidRDefault="00364071">
            <w:pPr>
              <w:jc w:val="both"/>
              <w:rPr>
                <w:sz w:val="24"/>
                <w:szCs w:val="24"/>
                <w:lang w:val="en-US"/>
              </w:rPr>
            </w:pPr>
          </w:p>
        </w:tc>
      </w:tr>
    </w:tbl>
    <w:p w14:paraId="2F196D65" w14:textId="17FBDEFF" w:rsidR="00364071" w:rsidRDefault="00CB3C01">
      <w:pPr>
        <w:pStyle w:val="Pagrindinistekstas"/>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8.2. </w:t>
      </w:r>
      <w:proofErr w:type="spellStart"/>
      <w:r>
        <w:rPr>
          <w:rFonts w:ascii="Times New Roman" w:hAnsi="Times New Roman" w:cs="Times New Roman"/>
          <w:color w:val="000000"/>
          <w:sz w:val="24"/>
          <w:szCs w:val="24"/>
        </w:rPr>
        <w:t>Už</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Sutarties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bei</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jos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pakeitimų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paskelbimą</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pagal</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Lietuvos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Respublikos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viešųjų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pirkimų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įstatymo</w:t>
      </w:r>
      <w:proofErr w:type="spellEnd"/>
      <w:r>
        <w:rPr>
          <w:rFonts w:ascii="Times New Roman" w:hAnsi="Times New Roman" w:cs="Times New Roman"/>
          <w:color w:val="000000"/>
          <w:sz w:val="24"/>
          <w:szCs w:val="24"/>
        </w:rPr>
        <w:t xml:space="preserve"> 86 </w:t>
      </w:r>
      <w:proofErr w:type="spellStart"/>
      <w:r>
        <w:rPr>
          <w:rFonts w:ascii="Times New Roman" w:hAnsi="Times New Roman" w:cs="Times New Roman"/>
          <w:color w:val="000000"/>
          <w:sz w:val="24"/>
          <w:szCs w:val="24"/>
        </w:rPr>
        <w:t>straipsnio</w:t>
      </w:r>
      <w:proofErr w:type="spellEnd"/>
      <w:r>
        <w:rPr>
          <w:rFonts w:ascii="Times New Roman" w:hAnsi="Times New Roman" w:cs="Times New Roman"/>
          <w:color w:val="000000"/>
          <w:sz w:val="24"/>
          <w:szCs w:val="24"/>
        </w:rPr>
        <w:t xml:space="preserve"> 9 dalies </w:t>
      </w:r>
      <w:proofErr w:type="spellStart"/>
      <w:r>
        <w:rPr>
          <w:rFonts w:ascii="Times New Roman" w:hAnsi="Times New Roman" w:cs="Times New Roman"/>
          <w:color w:val="000000"/>
          <w:sz w:val="24"/>
          <w:szCs w:val="24"/>
        </w:rPr>
        <w:t>nuostatas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atsakingas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Kliento</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Viešųjų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pirkimų</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skyrius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vyr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specialistė</w:t>
      </w:r>
      <w:proofErr w:type="spellEnd"/>
      <w:r>
        <w:rPr>
          <w:rFonts w:ascii="Times New Roman" w:hAnsi="Times New Roman" w:cs="Times New Roman"/>
          <w:color w:val="000000"/>
          <w:sz w:val="24"/>
          <w:szCs w:val="24"/>
        </w:rPr>
        <w:t xml:space="preserve"> </w:t>
      </w:r>
    </w:p>
    <w:p w14:paraId="2F196D66" w14:textId="77777777" w:rsidR="00364071" w:rsidRDefault="00CB3C01">
      <w:pPr>
        <w:pStyle w:val="Pagrindinistekstas"/>
      </w:pPr>
      <w:r>
        <w:rPr>
          <w:rFonts w:ascii="Times New Roman" w:hAnsi="Times New Roman" w:cs="Times New Roman"/>
          <w:sz w:val="24"/>
          <w:szCs w:val="24"/>
        </w:rPr>
        <w:t xml:space="preserve">8.3. </w:t>
      </w:r>
      <w:proofErr w:type="spellStart"/>
      <w:r>
        <w:rPr>
          <w:rFonts w:ascii="Times New Roman" w:hAnsi="Times New Roman" w:cs="Times New Roman"/>
          <w:sz w:val="24"/>
          <w:szCs w:val="24"/>
        </w:rPr>
        <w:t>Jei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pasikeičia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adresas</w:t>
      </w:r>
      <w:proofErr w:type="spellEnd"/>
      <w:r>
        <w:rPr>
          <w:rFonts w:ascii="Times New Roman" w:hAnsi="Times New Roman" w:cs="Times New Roman"/>
          <w:sz w:val="24"/>
          <w:szCs w:val="24"/>
        </w:rPr>
        <w:t xml:space="preserve"> ir/</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duomenys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tokia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informuoti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Šalį</w:t>
      </w:r>
      <w:proofErr w:type="spellEnd"/>
      <w:r>
        <w:rPr>
          <w:rFonts w:ascii="Times New Roman" w:hAnsi="Times New Roman" w:cs="Times New Roman"/>
          <w:sz w:val="24"/>
          <w:szCs w:val="24"/>
        </w:rPr>
        <w:t xml:space="preserve"> ne </w:t>
      </w:r>
      <w:proofErr w:type="spellStart"/>
      <w:r>
        <w:rPr>
          <w:rFonts w:ascii="Times New Roman" w:hAnsi="Times New Roman" w:cs="Times New Roman"/>
          <w:sz w:val="24"/>
          <w:szCs w:val="24"/>
        </w:rPr>
        <w:t>vėliau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prieš</w:t>
      </w:r>
      <w:proofErr w:type="spellEnd"/>
      <w:r>
        <w:rPr>
          <w:rFonts w:ascii="Times New Roman" w:hAnsi="Times New Roman" w:cs="Times New Roman"/>
          <w:sz w:val="24"/>
          <w:szCs w:val="24"/>
        </w:rPr>
        <w:t xml:space="preserve"> 5 darbo </w:t>
      </w:r>
      <w:proofErr w:type="spellStart"/>
      <w:r>
        <w:rPr>
          <w:rFonts w:ascii="Times New Roman" w:hAnsi="Times New Roman" w:cs="Times New Roman"/>
          <w:sz w:val="24"/>
          <w:szCs w:val="24"/>
        </w:rPr>
        <w:t>dienas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nepavyksta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laikytis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reikalavimų</w:t>
      </w:r>
      <w:proofErr w:type="spellEnd"/>
      <w:r>
        <w:rPr>
          <w:rFonts w:ascii="Times New Roman" w:hAnsi="Times New Roman" w:cs="Times New Roman"/>
          <w:sz w:val="24"/>
          <w:szCs w:val="24"/>
        </w:rPr>
        <w:t xml:space="preserve">, ji </w:t>
      </w:r>
      <w:proofErr w:type="spellStart"/>
      <w:r>
        <w:rPr>
          <w:rFonts w:ascii="Times New Roman" w:hAnsi="Times New Roman" w:cs="Times New Roman"/>
          <w:sz w:val="24"/>
          <w:szCs w:val="24"/>
        </w:rPr>
        <w:t>neturi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teisės</w:t>
      </w:r>
      <w:proofErr w:type="spellEnd"/>
      <w:r>
        <w:rPr>
          <w:rFonts w:ascii="Times New Roman" w:hAnsi="Times New Roman" w:cs="Times New Roman"/>
          <w:sz w:val="24"/>
          <w:szCs w:val="24"/>
        </w:rPr>
        <w:t xml:space="preserve"> į </w:t>
      </w:r>
      <w:proofErr w:type="spellStart"/>
      <w:r>
        <w:rPr>
          <w:rFonts w:ascii="Times New Roman" w:hAnsi="Times New Roman" w:cs="Times New Roman"/>
          <w:sz w:val="24"/>
          <w:szCs w:val="24"/>
        </w:rPr>
        <w:t>pretenziją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atsiliepimą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Šalies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veiksmai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remiantis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paskutiniais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žinomais</w:t>
      </w:r>
      <w:proofErr w:type="spellEnd"/>
      <w:r>
        <w:rPr>
          <w:rFonts w:ascii="Times New Roman" w:hAnsi="Times New Roman" w:cs="Times New Roman"/>
          <w:sz w:val="24"/>
          <w:szCs w:val="24"/>
        </w:rPr>
        <w:t xml:space="preserve"> jai </w:t>
      </w:r>
      <w:proofErr w:type="spellStart"/>
      <w:r>
        <w:rPr>
          <w:rFonts w:ascii="Times New Roman" w:hAnsi="Times New Roman" w:cs="Times New Roman"/>
          <w:sz w:val="24"/>
          <w:szCs w:val="24"/>
        </w:rPr>
        <w:t>duomenimis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prieštarauja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sąlygoms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arba</w:t>
      </w:r>
      <w:proofErr w:type="spellEnd"/>
      <w:r>
        <w:rPr>
          <w:rFonts w:ascii="Times New Roman" w:hAnsi="Times New Roman" w:cs="Times New Roman"/>
          <w:sz w:val="24"/>
          <w:szCs w:val="24"/>
        </w:rPr>
        <w:t xml:space="preserve"> ji </w:t>
      </w:r>
      <w:proofErr w:type="spellStart"/>
      <w:r>
        <w:rPr>
          <w:rFonts w:ascii="Times New Roman" w:hAnsi="Times New Roman" w:cs="Times New Roman"/>
          <w:sz w:val="24"/>
          <w:szCs w:val="24"/>
        </w:rPr>
        <w:t>negavo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jokio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pranešimo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išsiųsto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duomenis</w:t>
      </w:r>
      <w:proofErr w:type="spellEnd"/>
      <w:r>
        <w:rPr>
          <w:rFonts w:ascii="Times New Roman" w:hAnsi="Times New Roman" w:cs="Times New Roman"/>
          <w:sz w:val="24"/>
          <w:szCs w:val="24"/>
        </w:rPr>
        <w:t>.</w:t>
      </w:r>
    </w:p>
    <w:p w14:paraId="2F196D67" w14:textId="77777777" w:rsidR="00364071" w:rsidRDefault="00364071">
      <w:pPr>
        <w:tabs>
          <w:tab w:val="left" w:pos="0"/>
        </w:tabs>
        <w:rPr>
          <w:b/>
          <w:bCs/>
          <w:sz w:val="24"/>
          <w:szCs w:val="24"/>
        </w:rPr>
      </w:pPr>
    </w:p>
    <w:p w14:paraId="2F196D68" w14:textId="77777777" w:rsidR="00364071" w:rsidRDefault="00CB3C01">
      <w:pPr>
        <w:tabs>
          <w:tab w:val="left" w:pos="0"/>
        </w:tabs>
        <w:rPr>
          <w:b/>
          <w:bCs/>
          <w:sz w:val="24"/>
          <w:szCs w:val="24"/>
        </w:rPr>
      </w:pPr>
      <w:r>
        <w:rPr>
          <w:b/>
          <w:bCs/>
          <w:sz w:val="24"/>
          <w:szCs w:val="24"/>
        </w:rPr>
        <w:t>9. Sutarties pakeitimas</w:t>
      </w:r>
    </w:p>
    <w:p w14:paraId="2F196D69" w14:textId="77777777" w:rsidR="00364071" w:rsidRDefault="00CB3C01">
      <w:pPr>
        <w:tabs>
          <w:tab w:val="left" w:pos="0"/>
        </w:tabs>
        <w:jc w:val="both"/>
      </w:pPr>
      <w:r>
        <w:rPr>
          <w:sz w:val="24"/>
          <w:szCs w:val="24"/>
        </w:rPr>
        <w:t xml:space="preserve">9.1. Sutarties sąlygos Sutarties galiojimo laikotarpiu negali būti keičiamos, išskyrus tokias, kurias pakeitus nebūtų pažeisti Viešųjų pirkimų įstatymo 17 str. nustatyti principai ir 89 str. nustatytos imperatyvios normos. Sutarties sąlygos keičiamos raštišku Šalių susitarimu, pridedant visą susijusią susirašinėjimo dokumentaciją, šie dokumentai yra neatskiriama Sutarties dalis. </w:t>
      </w:r>
    </w:p>
    <w:p w14:paraId="2F196D6A" w14:textId="77777777" w:rsidR="00364071" w:rsidRDefault="00CB3C01">
      <w:pPr>
        <w:tabs>
          <w:tab w:val="left" w:pos="0"/>
        </w:tabs>
        <w:jc w:val="both"/>
      </w:pPr>
      <w:r>
        <w:rPr>
          <w:sz w:val="24"/>
          <w:szCs w:val="24"/>
        </w:rPr>
        <w:t>9.2. Sutarties galiojimo laikotarpiu Šalis gali inicijuoti Sutarties sąlygų pakeitimą, pateikdama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Klientas. Šalims tarpusavyje susitarus dėl Sutarties sąlygų keitimo, šie  keitimai įforminami susitarimu, kuris yra Sutarties neatskiriama dalis.</w:t>
      </w:r>
    </w:p>
    <w:p w14:paraId="2F196D6B" w14:textId="77777777" w:rsidR="00364071" w:rsidRDefault="00CB3C01">
      <w:pPr>
        <w:tabs>
          <w:tab w:val="left" w:pos="0"/>
        </w:tabs>
        <w:jc w:val="both"/>
      </w:pPr>
      <w:r>
        <w:rPr>
          <w:sz w:val="24"/>
          <w:szCs w:val="24"/>
        </w:rPr>
        <w:t>9.3. Vykdant Sutartį gali būti atliekami techninio pobūdžio Sutarties pakeitimai, kurie visiškai neturi įtakos Šalių tarpusavio įsipareigojimų turiniui.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2F196D6C" w14:textId="77777777" w:rsidR="00364071" w:rsidRDefault="00CB3C01">
      <w:pPr>
        <w:tabs>
          <w:tab w:val="left" w:pos="0"/>
        </w:tabs>
        <w:jc w:val="both"/>
        <w:rPr>
          <w:sz w:val="24"/>
          <w:szCs w:val="24"/>
        </w:rPr>
      </w:pPr>
      <w:r>
        <w:rPr>
          <w:sz w:val="24"/>
          <w:szCs w:val="24"/>
        </w:rPr>
        <w:t>9.4. Vykdant Sutartį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2F196D6D" w14:textId="77777777" w:rsidR="00364071" w:rsidRDefault="00364071">
      <w:pPr>
        <w:tabs>
          <w:tab w:val="left" w:pos="0"/>
        </w:tabs>
        <w:rPr>
          <w:b/>
          <w:bCs/>
          <w:sz w:val="24"/>
          <w:szCs w:val="24"/>
        </w:rPr>
      </w:pPr>
    </w:p>
    <w:p w14:paraId="2F196D6E" w14:textId="77777777" w:rsidR="00364071" w:rsidRDefault="00CB3C01">
      <w:pPr>
        <w:tabs>
          <w:tab w:val="left" w:pos="0"/>
        </w:tabs>
      </w:pPr>
      <w:r>
        <w:rPr>
          <w:b/>
          <w:bCs/>
          <w:sz w:val="24"/>
          <w:szCs w:val="24"/>
        </w:rPr>
        <w:t>10. Sutarties nutraukimas</w:t>
      </w:r>
    </w:p>
    <w:p w14:paraId="2F196D6F" w14:textId="77777777" w:rsidR="00364071" w:rsidRDefault="00CB3C01">
      <w:pPr>
        <w:pStyle w:val="HTMLiankstoformatuotas"/>
        <w:jc w:val="both"/>
      </w:pPr>
      <w:r>
        <w:rPr>
          <w:rFonts w:ascii="Times New Roman" w:hAnsi="Times New Roman" w:cs="Times New Roman"/>
          <w:sz w:val="24"/>
          <w:szCs w:val="24"/>
        </w:rPr>
        <w:t>10.1. Sutartis gali būti nutraukta raštišku Šalių susitarimu.</w:t>
      </w:r>
    </w:p>
    <w:p w14:paraId="2F196D70" w14:textId="77777777" w:rsidR="00364071" w:rsidRDefault="00CB3C01">
      <w:pPr>
        <w:pStyle w:val="HTMLiankstoformatuotas"/>
        <w:jc w:val="both"/>
      </w:pPr>
      <w:r>
        <w:rPr>
          <w:rFonts w:ascii="Times New Roman" w:hAnsi="Times New Roman" w:cs="Times New Roman"/>
          <w:sz w:val="24"/>
          <w:szCs w:val="24"/>
        </w:rPr>
        <w:t xml:space="preserve">10.2. Klientas turi teisę, el. paštu ar raštu įspėjęs Paslaugų teikėją prieš 30 darbo dienų, vienašališkai nutraukti Sutartį dėl esminio Sutarties pažeidimo. Esminiu pažeidimu laikomas bet kurio įsipareigojimo nevykdymas ar netinkamas vykdymas. </w:t>
      </w:r>
    </w:p>
    <w:p w14:paraId="2F196D71" w14:textId="77777777" w:rsidR="00364071" w:rsidRDefault="00CB3C01">
      <w:pPr>
        <w:pStyle w:val="HTMLiankstoformatuotas"/>
        <w:jc w:val="both"/>
      </w:pPr>
      <w:r>
        <w:rPr>
          <w:rFonts w:ascii="Times New Roman" w:hAnsi="Times New Roman" w:cs="Times New Roman"/>
          <w:sz w:val="24"/>
          <w:szCs w:val="24"/>
        </w:rPr>
        <w:t xml:space="preserve">10.3. Paslaugų teikėjas turi teisę vienašališkai nutraukti šią Sutartį prieš terminą, raštu/el. paštu įspėjęs prieš 30 darbo dienų Klientą, kai Klientas nevykdo ar netinkamai vykdo savo sutartinius įsipareigojimus ir toks nevykdymas ar netinkamas vykdymas yra esminis Sutarties  sąlygų pažeidimas. </w:t>
      </w:r>
    </w:p>
    <w:p w14:paraId="2F196D72" w14:textId="77777777" w:rsidR="00364071" w:rsidRDefault="00CB3C01">
      <w:pPr>
        <w:pStyle w:val="HTMLiankstoformatuotas"/>
        <w:jc w:val="both"/>
      </w:pPr>
      <w:r>
        <w:rPr>
          <w:rFonts w:ascii="Times New Roman" w:hAnsi="Times New Roman" w:cs="Times New Roman"/>
          <w:sz w:val="24"/>
          <w:szCs w:val="24"/>
        </w:rPr>
        <w:t>10.4. Sutartis gali būti nutraukta kitais Viešųjų pirkimų įstatymo 90 str. numatytais atvejais.</w:t>
      </w:r>
    </w:p>
    <w:p w14:paraId="2F196D73" w14:textId="77777777" w:rsidR="00364071" w:rsidRDefault="00CB3C01">
      <w:pPr>
        <w:pStyle w:val="HTMLiankstoformatuotas"/>
        <w:jc w:val="both"/>
      </w:pPr>
      <w:r>
        <w:rPr>
          <w:rFonts w:ascii="Times New Roman" w:hAnsi="Times New Roman" w:cs="Times New Roman"/>
          <w:sz w:val="24"/>
          <w:szCs w:val="24"/>
        </w:rPr>
        <w:t>10.5. Jei Sutartis nutraukiama prieš terminą Kliento iniciatyva dėl Paslaugų teikėjo kaltės, Kliento patirti nuostoliai ar išlaidos išieškomi iš Paslaugų teikėjo.</w:t>
      </w:r>
    </w:p>
    <w:p w14:paraId="2F196D74" w14:textId="77777777" w:rsidR="00364071" w:rsidRDefault="00CB3C01">
      <w:pPr>
        <w:pStyle w:val="Pagrindinistekstas"/>
      </w:pPr>
      <w:r>
        <w:rPr>
          <w:rFonts w:ascii="Times New Roman" w:hAnsi="Times New Roman" w:cs="Times New Roman"/>
          <w:bCs/>
          <w:sz w:val="24"/>
          <w:szCs w:val="24"/>
        </w:rPr>
        <w:t>10.6.</w:t>
      </w:r>
      <w:r>
        <w:rPr>
          <w:rFonts w:ascii="Times New Roman" w:hAnsi="Times New Roman" w:cs="Times New Roman"/>
          <w:b/>
          <w:bCs/>
          <w:sz w:val="24"/>
          <w:szCs w:val="24"/>
        </w:rPr>
        <w:t xml:space="preserve"> </w:t>
      </w:r>
      <w:proofErr w:type="spellStart"/>
      <w:r>
        <w:rPr>
          <w:rFonts w:ascii="Times New Roman" w:hAnsi="Times New Roman" w:cs="Times New Roman"/>
          <w:bCs/>
          <w:sz w:val="24"/>
          <w:szCs w:val="24"/>
        </w:rPr>
        <w:t>Nutraukus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Sutartį</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dėl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teikėjo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kaltės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teikėjas</w:t>
      </w:r>
      <w:proofErr w:type="spellEnd"/>
      <w:r>
        <w:rPr>
          <w:rFonts w:ascii="Times New Roman" w:hAnsi="Times New Roman" w:cs="Times New Roman"/>
          <w:bCs/>
          <w:sz w:val="24"/>
          <w:szCs w:val="24"/>
        </w:rPr>
        <w:t xml:space="preserve"> per 7 darbo </w:t>
      </w:r>
      <w:proofErr w:type="spellStart"/>
      <w:r>
        <w:rPr>
          <w:rFonts w:ascii="Times New Roman" w:hAnsi="Times New Roman" w:cs="Times New Roman"/>
          <w:bCs/>
          <w:sz w:val="24"/>
          <w:szCs w:val="24"/>
        </w:rPr>
        <w:t>dienas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sumoka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Klientui</w:t>
      </w:r>
      <w:proofErr w:type="spellEnd"/>
      <w:r>
        <w:rPr>
          <w:rFonts w:ascii="Times New Roman" w:hAnsi="Times New Roman" w:cs="Times New Roman"/>
          <w:bCs/>
          <w:sz w:val="24"/>
          <w:szCs w:val="24"/>
        </w:rPr>
        <w:t xml:space="preserve"> 300 </w:t>
      </w:r>
      <w:proofErr w:type="spellStart"/>
      <w:r>
        <w:rPr>
          <w:rFonts w:ascii="Times New Roman" w:hAnsi="Times New Roman" w:cs="Times New Roman"/>
          <w:bCs/>
          <w:sz w:val="24"/>
          <w:szCs w:val="24"/>
        </w:rPr>
        <w:t>Eur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baudą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kurios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sumokėjimas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neatleidžia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teikėjo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pareigos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atlyginti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visus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Kliento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patirtus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nuostolius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Paslaugų</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teikėjui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nevykdant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netinkamai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vykdant</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šią</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sutartį</w:t>
      </w:r>
      <w:proofErr w:type="spellEnd"/>
      <w:r>
        <w:rPr>
          <w:rFonts w:ascii="Times New Roman" w:hAnsi="Times New Roman" w:cs="Times New Roman"/>
          <w:bCs/>
          <w:sz w:val="24"/>
          <w:szCs w:val="24"/>
        </w:rPr>
        <w:t>.</w:t>
      </w:r>
    </w:p>
    <w:p w14:paraId="2F196D75" w14:textId="77777777" w:rsidR="00364071" w:rsidRDefault="00CB3C01">
      <w:pPr>
        <w:pStyle w:val="HTMLiankstoformatuotas"/>
        <w:jc w:val="both"/>
      </w:pPr>
      <w:r>
        <w:rPr>
          <w:rFonts w:ascii="Times New Roman" w:hAnsi="Times New Roman" w:cs="Times New Roman"/>
          <w:bCs/>
          <w:sz w:val="24"/>
          <w:szCs w:val="24"/>
        </w:rPr>
        <w:t xml:space="preserve">10.7. </w:t>
      </w:r>
      <w:r>
        <w:rPr>
          <w:rFonts w:ascii="Times New Roman" w:hAnsi="Times New Roman" w:cs="Times New Roman"/>
          <w:sz w:val="24"/>
          <w:szCs w:val="24"/>
        </w:rPr>
        <w:t>Nutraukus Sutartį dėl esminių Sutarties pažeidimų, Klientas vykdo Lietuvos Respublikos viešųjų pirkimų įstatymo 91 str. nustatytą prievolę Centrinėje viešųjų pirkimų informacinėje sistemoje paskelbti informaciją apie Sutartį neįvykdžiusį ar netinkamai ją įvykdžiusį Paslaugų teikėją.</w:t>
      </w:r>
    </w:p>
    <w:p w14:paraId="2F196D76" w14:textId="77777777" w:rsidR="00364071" w:rsidRDefault="00364071">
      <w:pPr>
        <w:pStyle w:val="Pagrindinistekstas"/>
        <w:rPr>
          <w:rFonts w:ascii="Times New Roman" w:hAnsi="Times New Roman" w:cs="Times New Roman"/>
          <w:b/>
          <w:bCs/>
          <w:sz w:val="24"/>
          <w:szCs w:val="24"/>
        </w:rPr>
      </w:pPr>
    </w:p>
    <w:p w14:paraId="2F196D77" w14:textId="77777777" w:rsidR="00364071" w:rsidRDefault="00CB3C01">
      <w:pPr>
        <w:tabs>
          <w:tab w:val="left" w:pos="0"/>
        </w:tabs>
        <w:jc w:val="both"/>
        <w:rPr>
          <w:b/>
          <w:bCs/>
          <w:sz w:val="24"/>
          <w:szCs w:val="24"/>
        </w:rPr>
      </w:pPr>
      <w:r>
        <w:rPr>
          <w:b/>
          <w:bCs/>
          <w:sz w:val="24"/>
          <w:szCs w:val="24"/>
        </w:rPr>
        <w:t>11. Kitos sutarties sąlygos</w:t>
      </w:r>
    </w:p>
    <w:p w14:paraId="2F196D78" w14:textId="77777777" w:rsidR="00364071" w:rsidRDefault="00CB3C01">
      <w:pPr>
        <w:tabs>
          <w:tab w:val="left" w:pos="561"/>
        </w:tabs>
        <w:jc w:val="both"/>
      </w:pPr>
      <w:r>
        <w:rPr>
          <w:sz w:val="24"/>
          <w:szCs w:val="24"/>
        </w:rPr>
        <w:t>11.1. Šalys susitaria, kad visi ginčai, nesutarimai, reikalavimai ir pretenzijos, kurie gali kilti tarp Šalių dėl šios Sutarties taikymo ir aiškinimo, būtų sprendžiami derybų keliu, tarpusavio sutarimu ir bendradarbiavimo pagrindu.</w:t>
      </w:r>
    </w:p>
    <w:p w14:paraId="2F196D79" w14:textId="77777777" w:rsidR="00364071" w:rsidRDefault="00CB3C01">
      <w:pPr>
        <w:tabs>
          <w:tab w:val="left" w:pos="-142"/>
          <w:tab w:val="left" w:pos="0"/>
          <w:tab w:val="left" w:pos="540"/>
        </w:tabs>
        <w:jc w:val="both"/>
      </w:pPr>
      <w:r>
        <w:rPr>
          <w:sz w:val="24"/>
          <w:szCs w:val="24"/>
        </w:rPr>
        <w:t>11.2.</w:t>
      </w:r>
      <w:r>
        <w:rPr>
          <w:sz w:val="24"/>
          <w:szCs w:val="24"/>
        </w:rPr>
        <w:tab/>
        <w:t>Jei nesutarimų nepavyksta išspręsti derybų keliu, visi ginčai, nesutarimai, reikalavimai ir pretenzijos, kylantys dėl šios Sutarties taikymo ir aiškinimo, sprendžiami pagal Lietuvos Respublikos teisės aktus.</w:t>
      </w:r>
    </w:p>
    <w:p w14:paraId="2F196D7A" w14:textId="77777777" w:rsidR="00364071" w:rsidRDefault="00CB3C01">
      <w:pPr>
        <w:tabs>
          <w:tab w:val="left" w:pos="-142"/>
          <w:tab w:val="left" w:pos="0"/>
          <w:tab w:val="left" w:pos="540"/>
        </w:tabs>
        <w:jc w:val="both"/>
        <w:rPr>
          <w:sz w:val="24"/>
          <w:szCs w:val="24"/>
        </w:rPr>
      </w:pPr>
      <w:r>
        <w:rPr>
          <w:sz w:val="24"/>
          <w:szCs w:val="24"/>
        </w:rPr>
        <w:lastRenderedPageBreak/>
        <w:t>11.3. Vykdydamos šią Sutartį šalys vadovaujasi šios Sutarties sąlygomis, Lietuvos Respublikos įstatymais ir kitais Lietuvos Respublikoje galiojančiais teisės aktais.</w:t>
      </w:r>
    </w:p>
    <w:p w14:paraId="2F196D7B" w14:textId="77777777" w:rsidR="00364071" w:rsidRDefault="00CB3C01">
      <w:pPr>
        <w:pStyle w:val="Pagrindinistekstas"/>
        <w:widowControl w:val="0"/>
        <w:tabs>
          <w:tab w:val="left" w:pos="567"/>
        </w:tabs>
        <w:rPr>
          <w:rFonts w:ascii="Times New Roman" w:hAnsi="Times New Roman" w:cs="Times New Roman"/>
          <w:sz w:val="24"/>
          <w:szCs w:val="24"/>
        </w:rPr>
      </w:pPr>
      <w:r>
        <w:rPr>
          <w:rFonts w:ascii="Times New Roman" w:hAnsi="Times New Roman" w:cs="Times New Roman"/>
          <w:sz w:val="24"/>
          <w:szCs w:val="24"/>
        </w:rPr>
        <w:t xml:space="preserve">11.4. . </w:t>
      </w:r>
      <w:proofErr w:type="spellStart"/>
      <w:r>
        <w:rPr>
          <w:rFonts w:ascii="Times New Roman" w:hAnsi="Times New Roman" w:cs="Times New Roman"/>
          <w:color w:val="000000"/>
          <w:sz w:val="24"/>
          <w:szCs w:val="24"/>
          <w:shd w:val="clear" w:color="auto" w:fill="FFFFFF"/>
        </w:rPr>
        <w:t>Sutartis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surašyta</w:t>
      </w:r>
      <w:proofErr w:type="spellEnd"/>
      <w:r>
        <w:rPr>
          <w:rFonts w:ascii="Times New Roman" w:hAnsi="Times New Roman" w:cs="Times New Roman"/>
          <w:color w:val="000000"/>
          <w:sz w:val="24"/>
          <w:szCs w:val="24"/>
          <w:shd w:val="clear" w:color="auto" w:fill="FFFFFF"/>
        </w:rPr>
        <w:t xml:space="preserve"> 1 (</w:t>
      </w:r>
      <w:proofErr w:type="spellStart"/>
      <w:r>
        <w:rPr>
          <w:rFonts w:ascii="Times New Roman" w:hAnsi="Times New Roman" w:cs="Times New Roman"/>
          <w:color w:val="000000"/>
          <w:sz w:val="24"/>
          <w:szCs w:val="24"/>
          <w:shd w:val="clear" w:color="auto" w:fill="FFFFFF"/>
        </w:rPr>
        <w:t>vienu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egzemplioriumi</w:t>
      </w:r>
      <w:proofErr w:type="spellEnd"/>
      <w:r>
        <w:rPr>
          <w:rFonts w:ascii="Times New Roman" w:hAnsi="Times New Roman" w:cs="Times New Roman"/>
          <w:color w:val="000000"/>
          <w:sz w:val="24"/>
          <w:szCs w:val="24"/>
          <w:shd w:val="clear" w:color="auto" w:fill="FFFFFF"/>
        </w:rPr>
        <w:t xml:space="preserve"> ir </w:t>
      </w:r>
      <w:proofErr w:type="spellStart"/>
      <w:r>
        <w:rPr>
          <w:rFonts w:ascii="Times New Roman" w:hAnsi="Times New Roman" w:cs="Times New Roman"/>
          <w:color w:val="000000"/>
          <w:sz w:val="24"/>
          <w:szCs w:val="24"/>
          <w:shd w:val="clear" w:color="auto" w:fill="FFFFFF"/>
        </w:rPr>
        <w:t>Šalių</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pasirašoma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kvalifikuotu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elektroniniu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parašu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Jeigu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sutartis</w:t>
      </w:r>
      <w:proofErr w:type="spellEnd"/>
      <w:r>
        <w:rPr>
          <w:rFonts w:ascii="Times New Roman" w:hAnsi="Times New Roman" w:cs="Times New Roman"/>
          <w:color w:val="000000"/>
          <w:sz w:val="24"/>
          <w:szCs w:val="24"/>
          <w:shd w:val="clear" w:color="auto" w:fill="FFFFFF"/>
        </w:rPr>
        <w:t xml:space="preserve"> bus </w:t>
      </w:r>
      <w:proofErr w:type="spellStart"/>
      <w:r>
        <w:rPr>
          <w:rFonts w:ascii="Times New Roman" w:hAnsi="Times New Roman" w:cs="Times New Roman"/>
          <w:color w:val="000000"/>
          <w:sz w:val="24"/>
          <w:szCs w:val="24"/>
          <w:shd w:val="clear" w:color="auto" w:fill="FFFFFF"/>
        </w:rPr>
        <w:t>pasirašoma</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rašytiniu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parašu</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sudaroma</w:t>
      </w:r>
      <w:proofErr w:type="spellEnd"/>
      <w:r>
        <w:rPr>
          <w:rFonts w:ascii="Times New Roman" w:hAnsi="Times New Roman" w:cs="Times New Roman"/>
          <w:color w:val="000000"/>
          <w:sz w:val="24"/>
          <w:szCs w:val="24"/>
          <w:shd w:val="clear" w:color="auto" w:fill="FFFFFF"/>
        </w:rPr>
        <w:t xml:space="preserve"> 2 (</w:t>
      </w:r>
      <w:proofErr w:type="spellStart"/>
      <w:r>
        <w:rPr>
          <w:rFonts w:ascii="Times New Roman" w:hAnsi="Times New Roman" w:cs="Times New Roman"/>
          <w:color w:val="000000"/>
          <w:sz w:val="24"/>
          <w:szCs w:val="24"/>
          <w:shd w:val="clear" w:color="auto" w:fill="FFFFFF"/>
        </w:rPr>
        <w:t>dviem</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egzemplioriais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turinčiais</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vienodą</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teisinę</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galią</w:t>
      </w:r>
      <w:proofErr w:type="spellEnd"/>
      <w:r>
        <w:rPr>
          <w:rFonts w:ascii="Times New Roman" w:hAnsi="Times New Roman" w:cs="Times New Roman"/>
          <w:color w:val="000000"/>
          <w:sz w:val="24"/>
          <w:szCs w:val="24"/>
          <w:shd w:val="clear" w:color="auto" w:fill="FFFFFF"/>
        </w:rPr>
        <w:t xml:space="preserve">, po </w:t>
      </w:r>
      <w:proofErr w:type="spellStart"/>
      <w:r>
        <w:rPr>
          <w:rFonts w:ascii="Times New Roman" w:hAnsi="Times New Roman" w:cs="Times New Roman"/>
          <w:color w:val="000000"/>
          <w:sz w:val="24"/>
          <w:szCs w:val="24"/>
          <w:shd w:val="clear" w:color="auto" w:fill="FFFFFF"/>
        </w:rPr>
        <w:t>vieną</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kiekvienai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Šaliai</w:t>
      </w:r>
      <w:proofErr w:type="spellEnd"/>
      <w:r>
        <w:rPr>
          <w:rFonts w:ascii="Times New Roman" w:hAnsi="Times New Roman" w:cs="Times New Roman"/>
          <w:color w:val="000000"/>
          <w:sz w:val="24"/>
          <w:szCs w:val="24"/>
          <w:shd w:val="clear" w:color="auto" w:fill="FFFFFF"/>
        </w:rPr>
        <w:t>.</w:t>
      </w:r>
    </w:p>
    <w:p w14:paraId="2F196D7C" w14:textId="77777777" w:rsidR="00364071" w:rsidRDefault="00364071">
      <w:pPr>
        <w:pStyle w:val="Pagrindinistekstas"/>
        <w:widowControl w:val="0"/>
        <w:tabs>
          <w:tab w:val="left" w:pos="567"/>
        </w:tabs>
        <w:rPr>
          <w:rFonts w:ascii="Times New Roman" w:hAnsi="Times New Roman" w:cs="Times New Roman"/>
          <w:sz w:val="24"/>
          <w:szCs w:val="24"/>
        </w:rPr>
      </w:pPr>
    </w:p>
    <w:p w14:paraId="2F196D7D" w14:textId="77777777" w:rsidR="00364071" w:rsidRDefault="00364071">
      <w:pPr>
        <w:pStyle w:val="Pagrindinistekstas"/>
        <w:widowControl w:val="0"/>
        <w:tabs>
          <w:tab w:val="left" w:pos="567"/>
        </w:tabs>
        <w:rPr>
          <w:rFonts w:ascii="Times New Roman" w:hAnsi="Times New Roman" w:cs="Times New Roman"/>
          <w:sz w:val="24"/>
          <w:szCs w:val="24"/>
        </w:rPr>
      </w:pPr>
    </w:p>
    <w:p w14:paraId="2F196D7E" w14:textId="77777777" w:rsidR="00364071" w:rsidRDefault="00CB3C01">
      <w:pPr>
        <w:pStyle w:val="Pagrindinistekstas"/>
        <w:widowControl w:val="0"/>
        <w:tabs>
          <w:tab w:val="left" w:pos="567"/>
        </w:tabs>
        <w:rPr>
          <w:rFonts w:ascii="Times New Roman" w:hAnsi="Times New Roman" w:cs="Times New Roman"/>
          <w:b/>
          <w:sz w:val="24"/>
          <w:szCs w:val="24"/>
        </w:rPr>
      </w:pPr>
      <w:r>
        <w:rPr>
          <w:rFonts w:ascii="Times New Roman" w:hAnsi="Times New Roman" w:cs="Times New Roman"/>
          <w:b/>
          <w:sz w:val="24"/>
          <w:szCs w:val="24"/>
        </w:rPr>
        <w:t xml:space="preserve">12. </w:t>
      </w:r>
      <w:proofErr w:type="spellStart"/>
      <w:r>
        <w:rPr>
          <w:rFonts w:ascii="Times New Roman" w:hAnsi="Times New Roman" w:cs="Times New Roman"/>
          <w:b/>
          <w:sz w:val="24"/>
          <w:szCs w:val="24"/>
        </w:rPr>
        <w:t>Priedai</w:t>
      </w:r>
      <w:proofErr w:type="spellEnd"/>
    </w:p>
    <w:p w14:paraId="2F196D7F" w14:textId="77777777" w:rsidR="00364071" w:rsidRDefault="00CB3C01">
      <w:pPr>
        <w:pStyle w:val="Pagrindinistekstas"/>
        <w:widowControl w:val="0"/>
        <w:tabs>
          <w:tab w:val="left" w:pos="567"/>
        </w:tabs>
        <w:rPr>
          <w:rFonts w:ascii="Times New Roman" w:hAnsi="Times New Roman" w:cs="Times New Roman"/>
          <w:sz w:val="24"/>
          <w:szCs w:val="24"/>
        </w:rPr>
      </w:pPr>
      <w:proofErr w:type="spellStart"/>
      <w:r>
        <w:rPr>
          <w:rFonts w:ascii="Times New Roman" w:hAnsi="Times New Roman" w:cs="Times New Roman"/>
          <w:sz w:val="24"/>
          <w:szCs w:val="24"/>
        </w:rPr>
        <w:t>Sutarties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priedas</w:t>
      </w:r>
      <w:proofErr w:type="spellEnd"/>
      <w:r>
        <w:rPr>
          <w:rFonts w:ascii="Times New Roman" w:hAnsi="Times New Roman" w:cs="Times New Roman"/>
          <w:sz w:val="24"/>
          <w:szCs w:val="24"/>
        </w:rPr>
        <w:t xml:space="preserve"> Nr. 1 </w:t>
      </w:r>
      <w:proofErr w:type="spellStart"/>
      <w:r>
        <w:rPr>
          <w:rFonts w:ascii="Times New Roman" w:hAnsi="Times New Roman" w:cs="Times New Roman"/>
          <w:sz w:val="24"/>
          <w:szCs w:val="24"/>
        </w:rPr>
        <w:t>Techninė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užduotis</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lapas</w:t>
      </w:r>
      <w:proofErr w:type="spellEnd"/>
      <w:r>
        <w:rPr>
          <w:rFonts w:ascii="Times New Roman" w:hAnsi="Times New Roman" w:cs="Times New Roman"/>
          <w:sz w:val="24"/>
          <w:szCs w:val="24"/>
        </w:rPr>
        <w:t>.</w:t>
      </w:r>
    </w:p>
    <w:p w14:paraId="2F196D80" w14:textId="77777777" w:rsidR="00364071" w:rsidRDefault="00364071">
      <w:pPr>
        <w:pStyle w:val="Pagrindinistekstas"/>
        <w:widowControl w:val="0"/>
        <w:tabs>
          <w:tab w:val="left" w:pos="567"/>
        </w:tabs>
        <w:rPr>
          <w:rFonts w:ascii="Times New Roman" w:hAnsi="Times New Roman" w:cs="Times New Roman"/>
          <w:sz w:val="24"/>
          <w:szCs w:val="24"/>
        </w:rPr>
      </w:pPr>
    </w:p>
    <w:p w14:paraId="2F196D81" w14:textId="77777777" w:rsidR="00364071" w:rsidRDefault="00CB3C01">
      <w:pPr>
        <w:pStyle w:val="Pagrindinistekstas"/>
        <w:widowControl w:val="0"/>
        <w:tabs>
          <w:tab w:val="left" w:pos="567"/>
        </w:tabs>
      </w:pPr>
      <w:r>
        <w:rPr>
          <w:rFonts w:ascii="Times New Roman" w:hAnsi="Times New Roman" w:cs="Times New Roman"/>
          <w:b/>
          <w:sz w:val="24"/>
          <w:szCs w:val="24"/>
        </w:rPr>
        <w:t xml:space="preserve">13. </w:t>
      </w:r>
      <w:proofErr w:type="spellStart"/>
      <w:r>
        <w:rPr>
          <w:rFonts w:ascii="Times New Roman" w:hAnsi="Times New Roman" w:cs="Times New Roman"/>
          <w:b/>
          <w:sz w:val="24"/>
          <w:szCs w:val="24"/>
        </w:rPr>
        <w:t>Sutarties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šalių</w:t>
      </w:r>
      <w:proofErr w:type="spellEnd"/>
      <w:r>
        <w:rPr>
          <w:rFonts w:ascii="Times New Roman" w:hAnsi="Times New Roman" w:cs="Times New Roman"/>
          <w:b/>
          <w:sz w:val="24"/>
          <w:szCs w:val="24"/>
        </w:rPr>
        <w:t xml:space="preserve"> </w:t>
      </w:r>
      <w:proofErr w:type="spellStart"/>
      <w:r>
        <w:t>rekvizitai</w:t>
      </w:r>
      <w:proofErr w:type="spellEnd"/>
    </w:p>
    <w:tbl>
      <w:tblPr>
        <w:tblW w:w="15678" w:type="dxa"/>
        <w:tblInd w:w="-142" w:type="dxa"/>
        <w:tblLook w:val="0000" w:firstRow="0" w:lastRow="0" w:firstColumn="0" w:lastColumn="0" w:noHBand="0" w:noVBand="0"/>
      </w:tblPr>
      <w:tblGrid>
        <w:gridCol w:w="5226"/>
        <w:gridCol w:w="5760"/>
        <w:gridCol w:w="4692"/>
      </w:tblGrid>
      <w:tr w:rsidR="00364071" w14:paraId="2F196D8A" w14:textId="77777777">
        <w:trPr>
          <w:trHeight w:val="663"/>
        </w:trPr>
        <w:tc>
          <w:tcPr>
            <w:tcW w:w="5226" w:type="dxa"/>
            <w:shd w:val="clear" w:color="auto" w:fill="auto"/>
          </w:tcPr>
          <w:p w14:paraId="2F196D82" w14:textId="77777777" w:rsidR="00364071" w:rsidRDefault="00364071">
            <w:pPr>
              <w:snapToGrid w:val="0"/>
              <w:jc w:val="both"/>
              <w:rPr>
                <w:b/>
                <w:sz w:val="24"/>
                <w:szCs w:val="24"/>
              </w:rPr>
            </w:pPr>
          </w:p>
          <w:p w14:paraId="2F196D83" w14:textId="77777777" w:rsidR="00364071" w:rsidRDefault="00CB3C01">
            <w:pPr>
              <w:jc w:val="both"/>
              <w:rPr>
                <w:b/>
                <w:sz w:val="24"/>
                <w:szCs w:val="24"/>
              </w:rPr>
            </w:pPr>
            <w:r>
              <w:rPr>
                <w:b/>
                <w:sz w:val="24"/>
                <w:szCs w:val="24"/>
              </w:rPr>
              <w:t>Klientas</w:t>
            </w:r>
          </w:p>
        </w:tc>
        <w:tc>
          <w:tcPr>
            <w:tcW w:w="5760" w:type="dxa"/>
            <w:shd w:val="clear" w:color="auto" w:fill="auto"/>
          </w:tcPr>
          <w:p w14:paraId="2F196D84" w14:textId="77777777" w:rsidR="00364071" w:rsidRDefault="00364071">
            <w:pPr>
              <w:snapToGrid w:val="0"/>
              <w:jc w:val="both"/>
              <w:rPr>
                <w:b/>
                <w:sz w:val="24"/>
                <w:szCs w:val="24"/>
              </w:rPr>
            </w:pPr>
          </w:p>
          <w:p w14:paraId="2F196D85" w14:textId="77777777" w:rsidR="00364071" w:rsidRDefault="00CB3C01">
            <w:pPr>
              <w:jc w:val="both"/>
            </w:pPr>
            <w:r>
              <w:rPr>
                <w:b/>
                <w:sz w:val="24"/>
                <w:szCs w:val="24"/>
              </w:rPr>
              <w:t>Paslaugų teikėjas</w:t>
            </w:r>
          </w:p>
          <w:p w14:paraId="2F196D86" w14:textId="77777777" w:rsidR="00364071" w:rsidRDefault="00364071">
            <w:pPr>
              <w:jc w:val="both"/>
              <w:rPr>
                <w:b/>
                <w:color w:val="000000"/>
                <w:spacing w:val="-4"/>
                <w:sz w:val="24"/>
                <w:szCs w:val="24"/>
              </w:rPr>
            </w:pPr>
          </w:p>
        </w:tc>
        <w:tc>
          <w:tcPr>
            <w:tcW w:w="4692" w:type="dxa"/>
            <w:shd w:val="clear" w:color="auto" w:fill="auto"/>
          </w:tcPr>
          <w:p w14:paraId="2F196D87" w14:textId="77777777" w:rsidR="00364071" w:rsidRDefault="00364071">
            <w:pPr>
              <w:snapToGrid w:val="0"/>
              <w:jc w:val="both"/>
              <w:rPr>
                <w:b/>
                <w:bCs/>
                <w:color w:val="000000"/>
                <w:spacing w:val="-4"/>
                <w:sz w:val="24"/>
                <w:szCs w:val="24"/>
              </w:rPr>
            </w:pPr>
          </w:p>
          <w:p w14:paraId="2F196D88" w14:textId="77777777" w:rsidR="00364071" w:rsidRDefault="00CB3C01">
            <w:pPr>
              <w:jc w:val="both"/>
              <w:rPr>
                <w:bCs/>
                <w:sz w:val="24"/>
                <w:szCs w:val="24"/>
              </w:rPr>
            </w:pPr>
            <w:r>
              <w:rPr>
                <w:bCs/>
                <w:sz w:val="24"/>
                <w:szCs w:val="24"/>
              </w:rPr>
              <w:t>Paslaugų teikėjo vardu</w:t>
            </w:r>
          </w:p>
          <w:p w14:paraId="2F196D89" w14:textId="77777777" w:rsidR="00364071" w:rsidRDefault="00364071">
            <w:pPr>
              <w:widowControl w:val="0"/>
              <w:shd w:val="clear" w:color="auto" w:fill="FFFFFF"/>
              <w:suppressAutoHyphens/>
              <w:autoSpaceDE w:val="0"/>
              <w:ind w:left="23" w:hanging="23"/>
              <w:rPr>
                <w:b/>
                <w:bCs/>
                <w:color w:val="000000"/>
                <w:spacing w:val="-4"/>
                <w:sz w:val="24"/>
                <w:szCs w:val="24"/>
              </w:rPr>
            </w:pPr>
          </w:p>
        </w:tc>
      </w:tr>
      <w:tr w:rsidR="00364071" w14:paraId="2F196D8E" w14:textId="77777777">
        <w:trPr>
          <w:trHeight w:val="406"/>
        </w:trPr>
        <w:tc>
          <w:tcPr>
            <w:tcW w:w="5226" w:type="dxa"/>
            <w:shd w:val="clear" w:color="auto" w:fill="auto"/>
          </w:tcPr>
          <w:p w14:paraId="2F196D8B" w14:textId="77777777" w:rsidR="00364071" w:rsidRDefault="00CB3C01">
            <w:pPr>
              <w:jc w:val="both"/>
              <w:rPr>
                <w:sz w:val="24"/>
                <w:szCs w:val="24"/>
              </w:rPr>
            </w:pPr>
            <w:r>
              <w:rPr>
                <w:b/>
                <w:bCs/>
                <w:sz w:val="24"/>
                <w:szCs w:val="24"/>
              </w:rPr>
              <w:t xml:space="preserve">Panevėžio miesto savivaldybės administracija </w:t>
            </w:r>
          </w:p>
        </w:tc>
        <w:tc>
          <w:tcPr>
            <w:tcW w:w="5760" w:type="dxa"/>
            <w:shd w:val="clear" w:color="auto" w:fill="auto"/>
          </w:tcPr>
          <w:p w14:paraId="2F196D8C" w14:textId="77777777" w:rsidR="00364071" w:rsidRDefault="00CB3C01">
            <w:pPr>
              <w:rPr>
                <w:b/>
                <w:bCs/>
                <w:color w:val="000000"/>
                <w:sz w:val="24"/>
                <w:szCs w:val="24"/>
              </w:rPr>
            </w:pPr>
            <w:r>
              <w:rPr>
                <w:b/>
                <w:bCs/>
                <w:color w:val="000000"/>
                <w:sz w:val="24"/>
                <w:szCs w:val="24"/>
              </w:rPr>
              <w:t>UAB „Radijo pulsas“</w:t>
            </w:r>
          </w:p>
        </w:tc>
        <w:tc>
          <w:tcPr>
            <w:tcW w:w="4692" w:type="dxa"/>
            <w:shd w:val="clear" w:color="auto" w:fill="auto"/>
          </w:tcPr>
          <w:p w14:paraId="2F196D8D" w14:textId="77777777" w:rsidR="00364071" w:rsidRDefault="00364071">
            <w:pPr>
              <w:snapToGrid w:val="0"/>
              <w:rPr>
                <w:b/>
                <w:bCs/>
                <w:color w:val="000000"/>
                <w:sz w:val="24"/>
                <w:szCs w:val="24"/>
              </w:rPr>
            </w:pPr>
          </w:p>
        </w:tc>
      </w:tr>
      <w:tr w:rsidR="00364071" w14:paraId="2F196D92" w14:textId="77777777">
        <w:tc>
          <w:tcPr>
            <w:tcW w:w="5226" w:type="dxa"/>
            <w:shd w:val="clear" w:color="auto" w:fill="auto"/>
          </w:tcPr>
          <w:p w14:paraId="2F196D8F" w14:textId="77777777" w:rsidR="00364071" w:rsidRDefault="00CB3C01">
            <w:pPr>
              <w:jc w:val="both"/>
              <w:rPr>
                <w:sz w:val="24"/>
                <w:szCs w:val="24"/>
              </w:rPr>
            </w:pPr>
            <w:r>
              <w:rPr>
                <w:sz w:val="24"/>
                <w:szCs w:val="24"/>
              </w:rPr>
              <w:t xml:space="preserve">Laisvės a. 20, LT-35200 Panevėžys                              </w:t>
            </w:r>
          </w:p>
        </w:tc>
        <w:tc>
          <w:tcPr>
            <w:tcW w:w="5760" w:type="dxa"/>
            <w:shd w:val="clear" w:color="auto" w:fill="auto"/>
          </w:tcPr>
          <w:p w14:paraId="2F196D90" w14:textId="77777777" w:rsidR="00364071" w:rsidRDefault="00CB3C01">
            <w:pPr>
              <w:rPr>
                <w:color w:val="000000"/>
                <w:sz w:val="24"/>
                <w:szCs w:val="24"/>
              </w:rPr>
            </w:pPr>
            <w:r>
              <w:rPr>
                <w:color w:val="000000"/>
                <w:sz w:val="24"/>
                <w:szCs w:val="24"/>
              </w:rPr>
              <w:t>Respublikos g. 28, LT-35174, Panevėžys</w:t>
            </w:r>
          </w:p>
        </w:tc>
        <w:tc>
          <w:tcPr>
            <w:tcW w:w="4692" w:type="dxa"/>
            <w:shd w:val="clear" w:color="auto" w:fill="auto"/>
          </w:tcPr>
          <w:p w14:paraId="2F196D91" w14:textId="77777777" w:rsidR="00364071" w:rsidRDefault="00364071">
            <w:pPr>
              <w:snapToGrid w:val="0"/>
              <w:rPr>
                <w:color w:val="000000"/>
                <w:sz w:val="24"/>
                <w:szCs w:val="24"/>
              </w:rPr>
            </w:pPr>
          </w:p>
        </w:tc>
      </w:tr>
      <w:tr w:rsidR="00364071" w14:paraId="2F196D96" w14:textId="77777777">
        <w:tc>
          <w:tcPr>
            <w:tcW w:w="5226" w:type="dxa"/>
            <w:shd w:val="clear" w:color="auto" w:fill="auto"/>
          </w:tcPr>
          <w:p w14:paraId="2F196D93" w14:textId="77777777" w:rsidR="00364071" w:rsidRDefault="00CB3C01">
            <w:pPr>
              <w:jc w:val="both"/>
              <w:rPr>
                <w:sz w:val="24"/>
                <w:szCs w:val="24"/>
              </w:rPr>
            </w:pPr>
            <w:r>
              <w:rPr>
                <w:sz w:val="24"/>
                <w:szCs w:val="24"/>
              </w:rPr>
              <w:t>Tel. (8 45) 501 360, faks.(8 45) 501 354</w:t>
            </w:r>
          </w:p>
        </w:tc>
        <w:tc>
          <w:tcPr>
            <w:tcW w:w="5760" w:type="dxa"/>
            <w:shd w:val="clear" w:color="auto" w:fill="auto"/>
          </w:tcPr>
          <w:p w14:paraId="2F196D94" w14:textId="77777777" w:rsidR="00364071" w:rsidRDefault="00CB3C01">
            <w:pPr>
              <w:rPr>
                <w:color w:val="000000"/>
                <w:sz w:val="24"/>
                <w:szCs w:val="24"/>
              </w:rPr>
            </w:pPr>
            <w:r>
              <w:rPr>
                <w:color w:val="000000"/>
                <w:sz w:val="24"/>
                <w:szCs w:val="24"/>
              </w:rPr>
              <w:t>Įmonės kodas 148147228</w:t>
            </w:r>
          </w:p>
        </w:tc>
        <w:tc>
          <w:tcPr>
            <w:tcW w:w="4692" w:type="dxa"/>
            <w:shd w:val="clear" w:color="auto" w:fill="auto"/>
          </w:tcPr>
          <w:p w14:paraId="2F196D95" w14:textId="77777777" w:rsidR="00364071" w:rsidRDefault="00364071">
            <w:pPr>
              <w:snapToGrid w:val="0"/>
              <w:rPr>
                <w:color w:val="000000"/>
                <w:sz w:val="24"/>
                <w:szCs w:val="24"/>
              </w:rPr>
            </w:pPr>
          </w:p>
        </w:tc>
      </w:tr>
      <w:tr w:rsidR="00364071" w14:paraId="2F196D9A" w14:textId="77777777">
        <w:trPr>
          <w:trHeight w:val="80"/>
        </w:trPr>
        <w:tc>
          <w:tcPr>
            <w:tcW w:w="5226" w:type="dxa"/>
            <w:shd w:val="clear" w:color="auto" w:fill="auto"/>
          </w:tcPr>
          <w:p w14:paraId="2F196D97" w14:textId="77777777" w:rsidR="00364071" w:rsidRDefault="00CB3C01">
            <w:pPr>
              <w:jc w:val="both"/>
              <w:rPr>
                <w:sz w:val="24"/>
                <w:szCs w:val="24"/>
              </w:rPr>
            </w:pPr>
            <w:r>
              <w:rPr>
                <w:sz w:val="24"/>
                <w:szCs w:val="24"/>
              </w:rPr>
              <w:t>Įmonės kodas 288724610</w:t>
            </w:r>
          </w:p>
        </w:tc>
        <w:tc>
          <w:tcPr>
            <w:tcW w:w="5760" w:type="dxa"/>
            <w:shd w:val="clear" w:color="auto" w:fill="auto"/>
          </w:tcPr>
          <w:p w14:paraId="2F196D98" w14:textId="77777777" w:rsidR="00364071" w:rsidRDefault="00CB3C01">
            <w:pPr>
              <w:rPr>
                <w:color w:val="000000"/>
                <w:sz w:val="24"/>
                <w:szCs w:val="24"/>
              </w:rPr>
            </w:pPr>
            <w:r>
              <w:rPr>
                <w:color w:val="000000"/>
                <w:sz w:val="24"/>
                <w:szCs w:val="24"/>
              </w:rPr>
              <w:t>PVM kodas LT481472219</w:t>
            </w:r>
          </w:p>
        </w:tc>
        <w:tc>
          <w:tcPr>
            <w:tcW w:w="4692" w:type="dxa"/>
            <w:shd w:val="clear" w:color="auto" w:fill="auto"/>
          </w:tcPr>
          <w:p w14:paraId="2F196D99" w14:textId="77777777" w:rsidR="00364071" w:rsidRDefault="00364071">
            <w:pPr>
              <w:snapToGrid w:val="0"/>
              <w:rPr>
                <w:color w:val="000000"/>
                <w:sz w:val="24"/>
                <w:szCs w:val="24"/>
              </w:rPr>
            </w:pPr>
          </w:p>
        </w:tc>
      </w:tr>
      <w:tr w:rsidR="00364071" w14:paraId="2F196D9E" w14:textId="77777777">
        <w:tc>
          <w:tcPr>
            <w:tcW w:w="5226" w:type="dxa"/>
            <w:shd w:val="clear" w:color="auto" w:fill="auto"/>
          </w:tcPr>
          <w:p w14:paraId="2F196D9B" w14:textId="77777777" w:rsidR="00364071" w:rsidRDefault="00CB3C01">
            <w:pPr>
              <w:jc w:val="both"/>
              <w:rPr>
                <w:sz w:val="24"/>
                <w:szCs w:val="24"/>
              </w:rPr>
            </w:pPr>
            <w:r>
              <w:rPr>
                <w:sz w:val="24"/>
                <w:szCs w:val="24"/>
              </w:rPr>
              <w:t xml:space="preserve">Sąskaitos Nr. LT567300010002386606 </w:t>
            </w:r>
          </w:p>
        </w:tc>
        <w:tc>
          <w:tcPr>
            <w:tcW w:w="5760" w:type="dxa"/>
            <w:shd w:val="clear" w:color="auto" w:fill="auto"/>
          </w:tcPr>
          <w:p w14:paraId="2F196D9C" w14:textId="77777777" w:rsidR="00364071" w:rsidRDefault="00CB3C01">
            <w:pPr>
              <w:rPr>
                <w:color w:val="000000"/>
                <w:sz w:val="24"/>
                <w:szCs w:val="24"/>
              </w:rPr>
            </w:pPr>
            <w:r>
              <w:rPr>
                <w:color w:val="000000"/>
                <w:sz w:val="24"/>
                <w:szCs w:val="24"/>
              </w:rPr>
              <w:t>Tel. +370 6 74 76 435</w:t>
            </w:r>
          </w:p>
        </w:tc>
        <w:tc>
          <w:tcPr>
            <w:tcW w:w="4692" w:type="dxa"/>
            <w:shd w:val="clear" w:color="auto" w:fill="auto"/>
          </w:tcPr>
          <w:p w14:paraId="2F196D9D" w14:textId="77777777" w:rsidR="00364071" w:rsidRDefault="00364071">
            <w:pPr>
              <w:snapToGrid w:val="0"/>
              <w:rPr>
                <w:color w:val="000000"/>
                <w:sz w:val="24"/>
                <w:szCs w:val="24"/>
              </w:rPr>
            </w:pPr>
          </w:p>
        </w:tc>
      </w:tr>
      <w:tr w:rsidR="00364071" w14:paraId="2F196DA2" w14:textId="77777777">
        <w:tc>
          <w:tcPr>
            <w:tcW w:w="5226" w:type="dxa"/>
            <w:shd w:val="clear" w:color="auto" w:fill="auto"/>
          </w:tcPr>
          <w:p w14:paraId="2F196D9F" w14:textId="77777777" w:rsidR="00364071" w:rsidRDefault="00CB3C01">
            <w:pPr>
              <w:jc w:val="both"/>
              <w:rPr>
                <w:sz w:val="24"/>
                <w:szCs w:val="24"/>
                <w:lang w:val="de-DE"/>
              </w:rPr>
            </w:pPr>
            <w:r>
              <w:rPr>
                <w:sz w:val="24"/>
                <w:szCs w:val="24"/>
              </w:rPr>
              <w:t>AB „Swedbank“</w:t>
            </w:r>
          </w:p>
        </w:tc>
        <w:tc>
          <w:tcPr>
            <w:tcW w:w="5760" w:type="dxa"/>
            <w:shd w:val="clear" w:color="auto" w:fill="auto"/>
          </w:tcPr>
          <w:p w14:paraId="2F196DA0" w14:textId="77777777" w:rsidR="00364071" w:rsidRDefault="00CB3C01">
            <w:pPr>
              <w:jc w:val="both"/>
              <w:rPr>
                <w:sz w:val="24"/>
                <w:szCs w:val="24"/>
              </w:rPr>
            </w:pPr>
            <w:proofErr w:type="spellStart"/>
            <w:r>
              <w:rPr>
                <w:sz w:val="24"/>
                <w:szCs w:val="24"/>
              </w:rPr>
              <w:t>A.s</w:t>
            </w:r>
            <w:proofErr w:type="spellEnd"/>
            <w:r>
              <w:rPr>
                <w:sz w:val="24"/>
                <w:szCs w:val="24"/>
              </w:rPr>
              <w:t>. Nr. LT 56 7044 0600 0272 8185</w:t>
            </w:r>
          </w:p>
        </w:tc>
        <w:tc>
          <w:tcPr>
            <w:tcW w:w="4692" w:type="dxa"/>
            <w:shd w:val="clear" w:color="auto" w:fill="auto"/>
          </w:tcPr>
          <w:p w14:paraId="2F196DA1" w14:textId="77777777" w:rsidR="00364071" w:rsidRDefault="00364071">
            <w:pPr>
              <w:snapToGrid w:val="0"/>
              <w:jc w:val="both"/>
              <w:rPr>
                <w:sz w:val="24"/>
                <w:szCs w:val="24"/>
              </w:rPr>
            </w:pPr>
          </w:p>
        </w:tc>
      </w:tr>
      <w:tr w:rsidR="00364071" w14:paraId="2F196DA6" w14:textId="77777777">
        <w:tc>
          <w:tcPr>
            <w:tcW w:w="5226" w:type="dxa"/>
            <w:shd w:val="clear" w:color="auto" w:fill="auto"/>
          </w:tcPr>
          <w:p w14:paraId="2F196DA3" w14:textId="77777777" w:rsidR="00364071" w:rsidRDefault="00364071">
            <w:pPr>
              <w:snapToGrid w:val="0"/>
              <w:jc w:val="both"/>
              <w:rPr>
                <w:sz w:val="24"/>
                <w:szCs w:val="24"/>
                <w:lang w:val="de-DE"/>
              </w:rPr>
            </w:pPr>
          </w:p>
        </w:tc>
        <w:tc>
          <w:tcPr>
            <w:tcW w:w="5760" w:type="dxa"/>
            <w:shd w:val="clear" w:color="auto" w:fill="auto"/>
          </w:tcPr>
          <w:p w14:paraId="2F196DA4" w14:textId="77777777" w:rsidR="00364071" w:rsidRDefault="00364071">
            <w:pPr>
              <w:widowControl w:val="0"/>
              <w:suppressAutoHyphens/>
              <w:autoSpaceDE w:val="0"/>
              <w:snapToGrid w:val="0"/>
              <w:rPr>
                <w:color w:val="000000"/>
                <w:spacing w:val="-4"/>
                <w:sz w:val="24"/>
                <w:szCs w:val="24"/>
                <w:lang w:val="de-DE"/>
              </w:rPr>
            </w:pPr>
          </w:p>
        </w:tc>
        <w:tc>
          <w:tcPr>
            <w:tcW w:w="4692" w:type="dxa"/>
            <w:shd w:val="clear" w:color="auto" w:fill="auto"/>
          </w:tcPr>
          <w:p w14:paraId="2F196DA5" w14:textId="77777777" w:rsidR="00364071" w:rsidRDefault="00364071">
            <w:pPr>
              <w:widowControl w:val="0"/>
              <w:suppressAutoHyphens/>
              <w:autoSpaceDE w:val="0"/>
              <w:snapToGrid w:val="0"/>
              <w:rPr>
                <w:color w:val="000000"/>
                <w:spacing w:val="-4"/>
                <w:sz w:val="24"/>
                <w:szCs w:val="24"/>
              </w:rPr>
            </w:pPr>
          </w:p>
        </w:tc>
      </w:tr>
      <w:tr w:rsidR="00364071" w14:paraId="2F196DAE" w14:textId="77777777">
        <w:tc>
          <w:tcPr>
            <w:tcW w:w="5226" w:type="dxa"/>
            <w:shd w:val="clear" w:color="auto" w:fill="auto"/>
          </w:tcPr>
          <w:p w14:paraId="2F196DA7" w14:textId="77777777" w:rsidR="00364071" w:rsidRDefault="00CB3C01">
            <w:pPr>
              <w:jc w:val="both"/>
              <w:rPr>
                <w:sz w:val="24"/>
                <w:szCs w:val="24"/>
              </w:rPr>
            </w:pPr>
            <w:proofErr w:type="spellStart"/>
            <w:r>
              <w:rPr>
                <w:sz w:val="24"/>
                <w:szCs w:val="24"/>
                <w:lang w:val="de-DE"/>
              </w:rPr>
              <w:t>Administracijos</w:t>
            </w:r>
            <w:proofErr w:type="spellEnd"/>
            <w:r>
              <w:rPr>
                <w:sz w:val="24"/>
                <w:szCs w:val="24"/>
                <w:lang w:val="de-DE"/>
              </w:rPr>
              <w:t xml:space="preserve"> </w:t>
            </w:r>
            <w:r>
              <w:rPr>
                <w:sz w:val="24"/>
                <w:szCs w:val="24"/>
              </w:rPr>
              <w:t xml:space="preserve">direktorius Tomas Jukna </w:t>
            </w:r>
          </w:p>
          <w:p w14:paraId="2F196DA8" w14:textId="77777777" w:rsidR="00364071" w:rsidRDefault="00364071">
            <w:pPr>
              <w:jc w:val="both"/>
              <w:rPr>
                <w:sz w:val="24"/>
                <w:szCs w:val="24"/>
              </w:rPr>
            </w:pPr>
          </w:p>
          <w:p w14:paraId="2F196DA9" w14:textId="77777777" w:rsidR="00364071" w:rsidRDefault="00CB3C01">
            <w:pPr>
              <w:jc w:val="both"/>
              <w:rPr>
                <w:sz w:val="24"/>
                <w:szCs w:val="24"/>
              </w:rPr>
            </w:pPr>
            <w:r>
              <w:rPr>
                <w:sz w:val="24"/>
                <w:szCs w:val="24"/>
              </w:rPr>
              <w:t xml:space="preserve">_____________________________A.V.        </w:t>
            </w:r>
          </w:p>
        </w:tc>
        <w:tc>
          <w:tcPr>
            <w:tcW w:w="5760" w:type="dxa"/>
            <w:shd w:val="clear" w:color="auto" w:fill="auto"/>
          </w:tcPr>
          <w:p w14:paraId="2F196DAA" w14:textId="77777777" w:rsidR="00364071" w:rsidRDefault="00CB3C01">
            <w:pPr>
              <w:jc w:val="both"/>
              <w:rPr>
                <w:bCs/>
                <w:color w:val="000000"/>
                <w:sz w:val="24"/>
                <w:szCs w:val="24"/>
              </w:rPr>
            </w:pPr>
            <w:r>
              <w:rPr>
                <w:sz w:val="24"/>
                <w:szCs w:val="24"/>
              </w:rPr>
              <w:t xml:space="preserve">Direktorius </w:t>
            </w:r>
            <w:proofErr w:type="spellStart"/>
            <w:r>
              <w:rPr>
                <w:bCs/>
                <w:color w:val="000000"/>
                <w:sz w:val="24"/>
                <w:szCs w:val="24"/>
              </w:rPr>
              <w:t>Sirmantas</w:t>
            </w:r>
            <w:proofErr w:type="spellEnd"/>
            <w:r>
              <w:rPr>
                <w:bCs/>
                <w:color w:val="000000"/>
                <w:sz w:val="24"/>
                <w:szCs w:val="24"/>
              </w:rPr>
              <w:t xml:space="preserve"> </w:t>
            </w:r>
            <w:proofErr w:type="spellStart"/>
            <w:r>
              <w:rPr>
                <w:bCs/>
                <w:color w:val="000000"/>
                <w:sz w:val="24"/>
                <w:szCs w:val="24"/>
              </w:rPr>
              <w:t>Skrebė</w:t>
            </w:r>
            <w:proofErr w:type="spellEnd"/>
          </w:p>
          <w:p w14:paraId="2F196DAB" w14:textId="77777777" w:rsidR="00364071" w:rsidRDefault="00364071">
            <w:pPr>
              <w:jc w:val="both"/>
              <w:rPr>
                <w:bCs/>
                <w:color w:val="000000"/>
                <w:sz w:val="24"/>
                <w:szCs w:val="24"/>
              </w:rPr>
            </w:pPr>
          </w:p>
          <w:p w14:paraId="2F196DAC" w14:textId="77777777" w:rsidR="00364071" w:rsidRDefault="00CB3C01">
            <w:pPr>
              <w:jc w:val="both"/>
              <w:rPr>
                <w:sz w:val="24"/>
                <w:szCs w:val="24"/>
              </w:rPr>
            </w:pPr>
            <w:r>
              <w:rPr>
                <w:sz w:val="24"/>
                <w:szCs w:val="24"/>
              </w:rPr>
              <w:t xml:space="preserve">___________________________A. V.                       </w:t>
            </w:r>
          </w:p>
        </w:tc>
        <w:tc>
          <w:tcPr>
            <w:tcW w:w="4692" w:type="dxa"/>
            <w:shd w:val="clear" w:color="auto" w:fill="auto"/>
          </w:tcPr>
          <w:p w14:paraId="2F196DAD" w14:textId="77777777" w:rsidR="00364071" w:rsidRDefault="00364071">
            <w:pPr>
              <w:snapToGrid w:val="0"/>
              <w:jc w:val="both"/>
              <w:rPr>
                <w:sz w:val="24"/>
                <w:szCs w:val="24"/>
              </w:rPr>
            </w:pPr>
          </w:p>
        </w:tc>
      </w:tr>
      <w:tr w:rsidR="00364071" w14:paraId="2F196DB2" w14:textId="77777777">
        <w:trPr>
          <w:trHeight w:val="71"/>
        </w:trPr>
        <w:tc>
          <w:tcPr>
            <w:tcW w:w="5226" w:type="dxa"/>
            <w:shd w:val="clear" w:color="auto" w:fill="auto"/>
          </w:tcPr>
          <w:p w14:paraId="2F196DAF" w14:textId="77777777" w:rsidR="00364071" w:rsidRDefault="00364071">
            <w:pPr>
              <w:snapToGrid w:val="0"/>
              <w:jc w:val="both"/>
              <w:rPr>
                <w:sz w:val="24"/>
                <w:szCs w:val="24"/>
              </w:rPr>
            </w:pPr>
          </w:p>
        </w:tc>
        <w:tc>
          <w:tcPr>
            <w:tcW w:w="5760" w:type="dxa"/>
            <w:shd w:val="clear" w:color="auto" w:fill="auto"/>
          </w:tcPr>
          <w:p w14:paraId="2F196DB0" w14:textId="77777777" w:rsidR="00364071" w:rsidRDefault="00364071">
            <w:pPr>
              <w:snapToGrid w:val="0"/>
              <w:jc w:val="both"/>
              <w:rPr>
                <w:sz w:val="24"/>
                <w:szCs w:val="24"/>
              </w:rPr>
            </w:pPr>
          </w:p>
        </w:tc>
        <w:tc>
          <w:tcPr>
            <w:tcW w:w="4692" w:type="dxa"/>
            <w:shd w:val="clear" w:color="auto" w:fill="auto"/>
          </w:tcPr>
          <w:p w14:paraId="2F196DB1" w14:textId="77777777" w:rsidR="00364071" w:rsidRDefault="00364071">
            <w:pPr>
              <w:snapToGrid w:val="0"/>
              <w:jc w:val="both"/>
              <w:rPr>
                <w:sz w:val="24"/>
                <w:szCs w:val="24"/>
              </w:rPr>
            </w:pPr>
          </w:p>
        </w:tc>
      </w:tr>
    </w:tbl>
    <w:p w14:paraId="2F196DB3" w14:textId="77777777" w:rsidR="00364071" w:rsidRDefault="00364071">
      <w:pPr>
        <w:tabs>
          <w:tab w:val="left" w:pos="7850"/>
        </w:tabs>
        <w:rPr>
          <w:sz w:val="24"/>
          <w:szCs w:val="24"/>
        </w:rPr>
      </w:pPr>
    </w:p>
    <w:p w14:paraId="2F196DB4" w14:textId="77777777" w:rsidR="00364071" w:rsidRDefault="00364071">
      <w:pPr>
        <w:tabs>
          <w:tab w:val="left" w:pos="7850"/>
        </w:tabs>
        <w:rPr>
          <w:sz w:val="24"/>
          <w:szCs w:val="24"/>
        </w:rPr>
      </w:pPr>
    </w:p>
    <w:p w14:paraId="2F196DB5" w14:textId="77777777" w:rsidR="00364071" w:rsidRDefault="00364071">
      <w:pPr>
        <w:tabs>
          <w:tab w:val="left" w:pos="7850"/>
        </w:tabs>
        <w:rPr>
          <w:sz w:val="24"/>
          <w:szCs w:val="24"/>
        </w:rPr>
      </w:pPr>
    </w:p>
    <w:p w14:paraId="2F196DB6" w14:textId="77777777" w:rsidR="00364071" w:rsidRDefault="00364071">
      <w:pPr>
        <w:tabs>
          <w:tab w:val="left" w:pos="7850"/>
        </w:tabs>
        <w:rPr>
          <w:sz w:val="24"/>
          <w:szCs w:val="24"/>
        </w:rPr>
      </w:pPr>
    </w:p>
    <w:p w14:paraId="2F196DB7" w14:textId="77777777" w:rsidR="00364071" w:rsidRDefault="00364071">
      <w:pPr>
        <w:tabs>
          <w:tab w:val="left" w:pos="7850"/>
        </w:tabs>
        <w:rPr>
          <w:sz w:val="24"/>
          <w:szCs w:val="24"/>
        </w:rPr>
      </w:pPr>
    </w:p>
    <w:p w14:paraId="2F196DB8" w14:textId="77777777" w:rsidR="00364071" w:rsidRDefault="00364071">
      <w:pPr>
        <w:tabs>
          <w:tab w:val="left" w:pos="7850"/>
        </w:tabs>
        <w:rPr>
          <w:sz w:val="24"/>
          <w:szCs w:val="24"/>
        </w:rPr>
      </w:pPr>
    </w:p>
    <w:p w14:paraId="2F196DB9" w14:textId="77777777" w:rsidR="00364071" w:rsidRDefault="00364071">
      <w:pPr>
        <w:tabs>
          <w:tab w:val="left" w:pos="7850"/>
        </w:tabs>
        <w:rPr>
          <w:sz w:val="24"/>
          <w:szCs w:val="24"/>
        </w:rPr>
      </w:pPr>
    </w:p>
    <w:p w14:paraId="2F196DBA" w14:textId="77777777" w:rsidR="00364071" w:rsidRDefault="00364071">
      <w:pPr>
        <w:tabs>
          <w:tab w:val="left" w:pos="7850"/>
        </w:tabs>
        <w:rPr>
          <w:sz w:val="24"/>
          <w:szCs w:val="24"/>
        </w:rPr>
      </w:pPr>
    </w:p>
    <w:p w14:paraId="2F196DBB" w14:textId="77777777" w:rsidR="00364071" w:rsidRDefault="00364071">
      <w:pPr>
        <w:tabs>
          <w:tab w:val="left" w:pos="7850"/>
        </w:tabs>
        <w:rPr>
          <w:sz w:val="24"/>
          <w:szCs w:val="24"/>
        </w:rPr>
      </w:pPr>
    </w:p>
    <w:p w14:paraId="2F196DBC" w14:textId="77777777" w:rsidR="00364071" w:rsidRDefault="00364071">
      <w:pPr>
        <w:tabs>
          <w:tab w:val="left" w:pos="7850"/>
        </w:tabs>
        <w:rPr>
          <w:sz w:val="24"/>
          <w:szCs w:val="24"/>
        </w:rPr>
      </w:pPr>
    </w:p>
    <w:p w14:paraId="2F196DBD" w14:textId="77777777" w:rsidR="00364071" w:rsidRDefault="00364071">
      <w:pPr>
        <w:tabs>
          <w:tab w:val="left" w:pos="7850"/>
        </w:tabs>
        <w:rPr>
          <w:sz w:val="24"/>
          <w:szCs w:val="24"/>
        </w:rPr>
      </w:pPr>
    </w:p>
    <w:p w14:paraId="2F196DBE" w14:textId="77777777" w:rsidR="00364071" w:rsidRDefault="00364071">
      <w:pPr>
        <w:tabs>
          <w:tab w:val="left" w:pos="7850"/>
        </w:tabs>
        <w:rPr>
          <w:sz w:val="24"/>
          <w:szCs w:val="24"/>
        </w:rPr>
      </w:pPr>
    </w:p>
    <w:p w14:paraId="2F196DBF" w14:textId="77777777" w:rsidR="00364071" w:rsidRDefault="00364071">
      <w:pPr>
        <w:tabs>
          <w:tab w:val="left" w:pos="7850"/>
        </w:tabs>
        <w:rPr>
          <w:sz w:val="24"/>
          <w:szCs w:val="24"/>
        </w:rPr>
      </w:pPr>
    </w:p>
    <w:p w14:paraId="2F196DC0" w14:textId="77777777" w:rsidR="00364071" w:rsidRDefault="00364071">
      <w:pPr>
        <w:tabs>
          <w:tab w:val="left" w:pos="7850"/>
        </w:tabs>
        <w:rPr>
          <w:sz w:val="24"/>
          <w:szCs w:val="24"/>
        </w:rPr>
      </w:pPr>
    </w:p>
    <w:p w14:paraId="2F196DC1" w14:textId="77777777" w:rsidR="00364071" w:rsidRDefault="00364071">
      <w:pPr>
        <w:tabs>
          <w:tab w:val="left" w:pos="7850"/>
        </w:tabs>
        <w:rPr>
          <w:sz w:val="24"/>
          <w:szCs w:val="24"/>
        </w:rPr>
      </w:pPr>
    </w:p>
    <w:p w14:paraId="2F196DC2" w14:textId="77777777" w:rsidR="00364071" w:rsidRDefault="00364071">
      <w:pPr>
        <w:tabs>
          <w:tab w:val="left" w:pos="7850"/>
        </w:tabs>
        <w:rPr>
          <w:sz w:val="24"/>
          <w:szCs w:val="24"/>
        </w:rPr>
      </w:pPr>
    </w:p>
    <w:p w14:paraId="2F196DC3" w14:textId="77777777" w:rsidR="00364071" w:rsidRDefault="00364071">
      <w:pPr>
        <w:tabs>
          <w:tab w:val="left" w:pos="7850"/>
        </w:tabs>
        <w:rPr>
          <w:sz w:val="24"/>
          <w:szCs w:val="24"/>
        </w:rPr>
      </w:pPr>
    </w:p>
    <w:p w14:paraId="2F196DC4" w14:textId="77777777" w:rsidR="00364071" w:rsidRDefault="00364071">
      <w:pPr>
        <w:tabs>
          <w:tab w:val="left" w:pos="7850"/>
        </w:tabs>
        <w:rPr>
          <w:sz w:val="24"/>
          <w:szCs w:val="24"/>
        </w:rPr>
      </w:pPr>
    </w:p>
    <w:p w14:paraId="2F196DC5" w14:textId="77777777" w:rsidR="00364071" w:rsidRDefault="00364071">
      <w:pPr>
        <w:tabs>
          <w:tab w:val="left" w:pos="7850"/>
        </w:tabs>
        <w:rPr>
          <w:sz w:val="24"/>
          <w:szCs w:val="24"/>
        </w:rPr>
      </w:pPr>
    </w:p>
    <w:p w14:paraId="2F196DC6" w14:textId="77777777" w:rsidR="00364071" w:rsidRDefault="00364071">
      <w:pPr>
        <w:tabs>
          <w:tab w:val="left" w:pos="7850"/>
        </w:tabs>
        <w:rPr>
          <w:sz w:val="24"/>
          <w:szCs w:val="24"/>
        </w:rPr>
      </w:pPr>
    </w:p>
    <w:p w14:paraId="2F196DC7" w14:textId="77777777" w:rsidR="00364071" w:rsidRDefault="00364071">
      <w:pPr>
        <w:tabs>
          <w:tab w:val="left" w:pos="7850"/>
        </w:tabs>
        <w:rPr>
          <w:sz w:val="24"/>
          <w:szCs w:val="24"/>
        </w:rPr>
      </w:pPr>
    </w:p>
    <w:p w14:paraId="2F196DC8" w14:textId="77777777" w:rsidR="00364071" w:rsidRDefault="00364071">
      <w:pPr>
        <w:tabs>
          <w:tab w:val="left" w:pos="7850"/>
        </w:tabs>
        <w:rPr>
          <w:sz w:val="24"/>
          <w:szCs w:val="24"/>
        </w:rPr>
      </w:pPr>
    </w:p>
    <w:p w14:paraId="2F196DC9" w14:textId="77777777" w:rsidR="00364071" w:rsidRDefault="00364071">
      <w:pPr>
        <w:tabs>
          <w:tab w:val="left" w:pos="7850"/>
        </w:tabs>
        <w:rPr>
          <w:sz w:val="24"/>
          <w:szCs w:val="24"/>
        </w:rPr>
      </w:pPr>
    </w:p>
    <w:p w14:paraId="2F196DCA" w14:textId="77777777" w:rsidR="00364071" w:rsidRDefault="00364071">
      <w:pPr>
        <w:tabs>
          <w:tab w:val="left" w:pos="7850"/>
        </w:tabs>
        <w:rPr>
          <w:sz w:val="24"/>
          <w:szCs w:val="24"/>
        </w:rPr>
      </w:pPr>
    </w:p>
    <w:p w14:paraId="2F196DCB" w14:textId="77777777" w:rsidR="00364071" w:rsidRDefault="00364071">
      <w:pPr>
        <w:tabs>
          <w:tab w:val="left" w:pos="7850"/>
        </w:tabs>
        <w:rPr>
          <w:sz w:val="24"/>
          <w:szCs w:val="24"/>
        </w:rPr>
      </w:pPr>
    </w:p>
    <w:p w14:paraId="2F196DCC" w14:textId="77777777" w:rsidR="00364071" w:rsidRDefault="00364071">
      <w:pPr>
        <w:tabs>
          <w:tab w:val="left" w:pos="7850"/>
        </w:tabs>
        <w:rPr>
          <w:sz w:val="24"/>
          <w:szCs w:val="24"/>
        </w:rPr>
      </w:pPr>
    </w:p>
    <w:p w14:paraId="2F196DCD" w14:textId="77777777" w:rsidR="00364071" w:rsidRDefault="00364071">
      <w:pPr>
        <w:tabs>
          <w:tab w:val="left" w:pos="7850"/>
        </w:tabs>
        <w:rPr>
          <w:sz w:val="24"/>
          <w:szCs w:val="24"/>
        </w:rPr>
      </w:pPr>
    </w:p>
    <w:p w14:paraId="2F196DCE" w14:textId="77777777" w:rsidR="00364071" w:rsidRDefault="00364071">
      <w:pPr>
        <w:tabs>
          <w:tab w:val="left" w:pos="7850"/>
        </w:tabs>
        <w:rPr>
          <w:sz w:val="24"/>
          <w:szCs w:val="24"/>
        </w:rPr>
      </w:pPr>
    </w:p>
    <w:p w14:paraId="2F196DCF" w14:textId="77777777" w:rsidR="00364071" w:rsidRDefault="00364071">
      <w:pPr>
        <w:tabs>
          <w:tab w:val="left" w:pos="7850"/>
        </w:tabs>
        <w:rPr>
          <w:sz w:val="24"/>
          <w:szCs w:val="24"/>
        </w:rPr>
      </w:pPr>
    </w:p>
    <w:p w14:paraId="2F196DD0" w14:textId="77777777" w:rsidR="00364071" w:rsidRDefault="00364071">
      <w:pPr>
        <w:tabs>
          <w:tab w:val="left" w:pos="7850"/>
        </w:tabs>
        <w:rPr>
          <w:sz w:val="24"/>
          <w:szCs w:val="24"/>
        </w:rPr>
      </w:pPr>
    </w:p>
    <w:p w14:paraId="2F196DD1" w14:textId="77777777" w:rsidR="00364071" w:rsidRDefault="00364071">
      <w:pPr>
        <w:tabs>
          <w:tab w:val="left" w:pos="7850"/>
        </w:tabs>
        <w:rPr>
          <w:sz w:val="24"/>
          <w:szCs w:val="24"/>
        </w:rPr>
      </w:pPr>
    </w:p>
    <w:p w14:paraId="2F196DD2" w14:textId="77777777" w:rsidR="00364071" w:rsidRDefault="00364071">
      <w:pPr>
        <w:tabs>
          <w:tab w:val="left" w:pos="7850"/>
        </w:tabs>
        <w:rPr>
          <w:sz w:val="24"/>
          <w:szCs w:val="24"/>
        </w:rPr>
      </w:pPr>
    </w:p>
    <w:p w14:paraId="2F196DD3" w14:textId="77777777" w:rsidR="00364071" w:rsidRDefault="00CB3C01">
      <w:pPr>
        <w:jc w:val="right"/>
        <w:rPr>
          <w:b/>
          <w:sz w:val="24"/>
          <w:szCs w:val="24"/>
        </w:rPr>
      </w:pPr>
      <w:r>
        <w:rPr>
          <w:b/>
          <w:sz w:val="24"/>
          <w:szCs w:val="24"/>
        </w:rPr>
        <w:t>Priedas Nr.1</w:t>
      </w:r>
    </w:p>
    <w:p w14:paraId="2F196DD4" w14:textId="77777777" w:rsidR="00364071" w:rsidRDefault="00CB3C01">
      <w:pPr>
        <w:jc w:val="center"/>
        <w:rPr>
          <w:b/>
          <w:sz w:val="24"/>
          <w:szCs w:val="24"/>
        </w:rPr>
      </w:pPr>
      <w:r>
        <w:rPr>
          <w:b/>
          <w:sz w:val="24"/>
          <w:szCs w:val="24"/>
        </w:rPr>
        <w:t>TECHNINĖ UŽDUOTIS</w:t>
      </w:r>
    </w:p>
    <w:p w14:paraId="2F196DD5" w14:textId="77777777" w:rsidR="00364071" w:rsidRDefault="00CB3C01">
      <w:pPr>
        <w:jc w:val="center"/>
        <w:rPr>
          <w:b/>
          <w:sz w:val="28"/>
          <w:szCs w:val="28"/>
        </w:rPr>
      </w:pPr>
      <w:r>
        <w:rPr>
          <w:b/>
          <w:sz w:val="24"/>
          <w:szCs w:val="24"/>
        </w:rPr>
        <w:t xml:space="preserve">INFORMACIJOS SKLAIDA RADIJUJE </w:t>
      </w:r>
      <w:r>
        <w:rPr>
          <w:b/>
          <w:sz w:val="28"/>
          <w:szCs w:val="28"/>
        </w:rPr>
        <w:t xml:space="preserve">        </w:t>
      </w:r>
    </w:p>
    <w:p w14:paraId="2F196DD6" w14:textId="77777777" w:rsidR="00364071" w:rsidRDefault="00CB3C01">
      <w:pPr>
        <w:jc w:val="center"/>
        <w:rPr>
          <w:b/>
          <w:sz w:val="24"/>
          <w:szCs w:val="24"/>
        </w:rPr>
      </w:pPr>
      <w:r>
        <w:rPr>
          <w:b/>
          <w:sz w:val="28"/>
          <w:szCs w:val="28"/>
        </w:rPr>
        <w:t xml:space="preserve">      </w:t>
      </w:r>
      <w:r>
        <w:rPr>
          <w:b/>
          <w:sz w:val="24"/>
          <w:szCs w:val="24"/>
        </w:rPr>
        <w:t xml:space="preserve">                                                   </w:t>
      </w:r>
    </w:p>
    <w:p w14:paraId="2F196DD7" w14:textId="77777777" w:rsidR="00364071" w:rsidRDefault="00CB3C01">
      <w:pPr>
        <w:pStyle w:val="Sraopastraipa"/>
        <w:numPr>
          <w:ilvl w:val="0"/>
          <w:numId w:val="2"/>
        </w:numPr>
        <w:spacing w:line="240" w:lineRule="auto"/>
        <w:jc w:val="both"/>
        <w:rPr>
          <w:rFonts w:ascii="Times New Roman" w:hAnsi="Times New Roman"/>
          <w:sz w:val="24"/>
          <w:szCs w:val="24"/>
        </w:rPr>
      </w:pPr>
      <w:r>
        <w:rPr>
          <w:rFonts w:ascii="Times New Roman" w:hAnsi="Times New Roman"/>
          <w:sz w:val="24"/>
          <w:szCs w:val="24"/>
        </w:rPr>
        <w:t xml:space="preserve">Panevėžio miesto savivaldybės administracija ketina įsigyti informacijos sklaidos regioniniame radijuje paslaugas. </w:t>
      </w:r>
    </w:p>
    <w:p w14:paraId="2F196DD8" w14:textId="77777777" w:rsidR="00364071" w:rsidRDefault="00CB3C01">
      <w:pPr>
        <w:pStyle w:val="Sraopastraipa"/>
        <w:numPr>
          <w:ilvl w:val="0"/>
          <w:numId w:val="2"/>
        </w:numPr>
        <w:spacing w:line="240" w:lineRule="auto"/>
        <w:jc w:val="both"/>
        <w:rPr>
          <w:rFonts w:ascii="Times New Roman" w:hAnsi="Times New Roman"/>
          <w:sz w:val="24"/>
          <w:szCs w:val="24"/>
        </w:rPr>
      </w:pPr>
      <w:r>
        <w:rPr>
          <w:rFonts w:ascii="Times New Roman" w:hAnsi="Times New Roman"/>
          <w:sz w:val="24"/>
          <w:szCs w:val="24"/>
        </w:rPr>
        <w:t>Informacijos sklaidos forma – 2-3 min. trukmės radijo reportažas žinių laidoje. Per mėnesį parengiami 3 reportažai.</w:t>
      </w:r>
    </w:p>
    <w:p w14:paraId="2F196DD9" w14:textId="77777777" w:rsidR="00364071" w:rsidRDefault="00CB3C01">
      <w:pPr>
        <w:pStyle w:val="Sraopastraipa"/>
        <w:numPr>
          <w:ilvl w:val="0"/>
          <w:numId w:val="2"/>
        </w:numPr>
        <w:spacing w:line="240" w:lineRule="auto"/>
        <w:jc w:val="both"/>
        <w:rPr>
          <w:rFonts w:ascii="Times New Roman" w:hAnsi="Times New Roman"/>
          <w:sz w:val="24"/>
          <w:szCs w:val="24"/>
        </w:rPr>
      </w:pPr>
      <w:r>
        <w:rPr>
          <w:rFonts w:ascii="Times New Roman" w:hAnsi="Times New Roman"/>
          <w:sz w:val="24"/>
          <w:szCs w:val="24"/>
        </w:rPr>
        <w:t xml:space="preserve">Reportaže/komentare pristatomos teigiamos miesto naujienos, renginiai, projektai, darbai, pokyčiai, planai, iniciatyvos, pasisakoma apie aktualias mieste iškilusias problemas, diskusija etc. Konkrečią temą, klausimus pasiūlo Paslaugos teikėjas ir suderina su Komunikacijos skyriumi.  </w:t>
      </w:r>
    </w:p>
    <w:p w14:paraId="2F196DDA" w14:textId="77777777" w:rsidR="00364071" w:rsidRDefault="00CB3C01">
      <w:pPr>
        <w:pStyle w:val="Sraopastraipa"/>
        <w:numPr>
          <w:ilvl w:val="0"/>
          <w:numId w:val="2"/>
        </w:numPr>
        <w:spacing w:line="240" w:lineRule="auto"/>
        <w:jc w:val="both"/>
        <w:rPr>
          <w:rFonts w:ascii="Times New Roman" w:hAnsi="Times New Roman"/>
          <w:sz w:val="24"/>
          <w:szCs w:val="24"/>
        </w:rPr>
      </w:pPr>
      <w:r>
        <w:rPr>
          <w:rFonts w:ascii="Times New Roman" w:hAnsi="Times New Roman"/>
          <w:sz w:val="24"/>
          <w:szCs w:val="24"/>
        </w:rPr>
        <w:t xml:space="preserve">Reportažo įrašas iki pirmosios transliacijos radijo stotyje perduodamas susipažinti Savivaldybei jai patogia forma (siunčiama el. būdu). </w:t>
      </w:r>
    </w:p>
    <w:p w14:paraId="2F196DDB" w14:textId="77777777" w:rsidR="00364071" w:rsidRDefault="00CB3C01">
      <w:pPr>
        <w:pStyle w:val="Sraopastraipa"/>
        <w:numPr>
          <w:ilvl w:val="0"/>
          <w:numId w:val="2"/>
        </w:numPr>
        <w:spacing w:line="240" w:lineRule="auto"/>
        <w:jc w:val="both"/>
        <w:rPr>
          <w:rFonts w:ascii="Times New Roman" w:hAnsi="Times New Roman"/>
          <w:sz w:val="24"/>
          <w:szCs w:val="24"/>
        </w:rPr>
      </w:pPr>
      <w:r>
        <w:rPr>
          <w:rFonts w:ascii="Times New Roman" w:hAnsi="Times New Roman"/>
          <w:sz w:val="24"/>
          <w:szCs w:val="24"/>
        </w:rPr>
        <w:t>Skelbiamas radijo eteryje gavus Komunikacijos skyriaus pritarimą.</w:t>
      </w:r>
    </w:p>
    <w:p w14:paraId="2F196DDC" w14:textId="77777777" w:rsidR="00364071" w:rsidRDefault="00CB3C01">
      <w:pPr>
        <w:pStyle w:val="Sraopastraipa"/>
        <w:numPr>
          <w:ilvl w:val="0"/>
          <w:numId w:val="2"/>
        </w:numPr>
        <w:spacing w:line="240" w:lineRule="auto"/>
        <w:jc w:val="both"/>
        <w:rPr>
          <w:rFonts w:ascii="Times New Roman" w:hAnsi="Times New Roman"/>
          <w:sz w:val="24"/>
          <w:szCs w:val="24"/>
        </w:rPr>
      </w:pPr>
      <w:r>
        <w:rPr>
          <w:rFonts w:ascii="Times New Roman" w:hAnsi="Times New Roman"/>
          <w:sz w:val="24"/>
          <w:szCs w:val="24"/>
        </w:rPr>
        <w:t>Komunikacijos skyriui pateikiamas reportažas (garso įrašas) taip pat turi būti pritaikytas transliuoti socialiniuose tinkluose („Facebook“ ar kt.).</w:t>
      </w:r>
    </w:p>
    <w:p w14:paraId="2F196DDD" w14:textId="77777777" w:rsidR="00364071" w:rsidRDefault="00CB3C01">
      <w:pPr>
        <w:pStyle w:val="Sraopastraipa"/>
        <w:numPr>
          <w:ilvl w:val="0"/>
          <w:numId w:val="2"/>
        </w:numPr>
        <w:spacing w:line="240" w:lineRule="auto"/>
        <w:jc w:val="both"/>
        <w:rPr>
          <w:rFonts w:ascii="Times New Roman" w:hAnsi="Times New Roman"/>
          <w:sz w:val="24"/>
          <w:szCs w:val="24"/>
        </w:rPr>
      </w:pPr>
      <w:r>
        <w:rPr>
          <w:rFonts w:ascii="Times New Roman" w:hAnsi="Times New Roman"/>
          <w:sz w:val="24"/>
          <w:szCs w:val="24"/>
        </w:rPr>
        <w:t>Paslaugos teikėjas reportažą transliuoja darbo dienų žinių laidose 1 kartą per savaitę.</w:t>
      </w:r>
    </w:p>
    <w:p w14:paraId="2F196DDE" w14:textId="77777777" w:rsidR="00364071" w:rsidRDefault="00CB3C01">
      <w:pPr>
        <w:pStyle w:val="Sraopastraipa"/>
        <w:numPr>
          <w:ilvl w:val="0"/>
          <w:numId w:val="2"/>
        </w:numPr>
        <w:spacing w:line="240" w:lineRule="auto"/>
        <w:jc w:val="both"/>
        <w:rPr>
          <w:rFonts w:ascii="Times New Roman" w:hAnsi="Times New Roman"/>
          <w:sz w:val="24"/>
          <w:szCs w:val="24"/>
        </w:rPr>
      </w:pPr>
      <w:r>
        <w:rPr>
          <w:rFonts w:ascii="Times New Roman" w:hAnsi="Times New Roman"/>
          <w:sz w:val="24"/>
          <w:szCs w:val="24"/>
        </w:rPr>
        <w:t xml:space="preserve">Reportažo transliavimo dieną žinių laidose jis turi būti kartojamas 3 kartus. </w:t>
      </w:r>
    </w:p>
    <w:p w14:paraId="2F196DDF" w14:textId="77777777" w:rsidR="00364071" w:rsidRDefault="00CB3C01">
      <w:pPr>
        <w:pStyle w:val="Sraopastraipa"/>
        <w:numPr>
          <w:ilvl w:val="0"/>
          <w:numId w:val="2"/>
        </w:numPr>
        <w:jc w:val="both"/>
        <w:rPr>
          <w:rFonts w:ascii="Times New Roman" w:hAnsi="Times New Roman"/>
          <w:sz w:val="24"/>
          <w:szCs w:val="24"/>
        </w:rPr>
      </w:pPr>
      <w:r>
        <w:rPr>
          <w:rFonts w:ascii="Times New Roman" w:hAnsi="Times New Roman"/>
          <w:sz w:val="24"/>
          <w:szCs w:val="24"/>
        </w:rPr>
        <w:t>Žinios turi būti tiesiogiai transliuojamos internetu.</w:t>
      </w:r>
    </w:p>
    <w:p w14:paraId="2F196DE0" w14:textId="77777777" w:rsidR="00364071" w:rsidRDefault="00364071">
      <w:pPr>
        <w:tabs>
          <w:tab w:val="left" w:pos="7850"/>
        </w:tabs>
        <w:rPr>
          <w:sz w:val="24"/>
          <w:szCs w:val="24"/>
        </w:rPr>
      </w:pPr>
    </w:p>
    <w:p w14:paraId="2F196DE1" w14:textId="77777777" w:rsidR="00364071" w:rsidRDefault="00364071">
      <w:pPr>
        <w:tabs>
          <w:tab w:val="left" w:pos="7850"/>
        </w:tabs>
        <w:rPr>
          <w:sz w:val="24"/>
          <w:szCs w:val="24"/>
        </w:rPr>
      </w:pPr>
    </w:p>
    <w:p w14:paraId="2F196DE2" w14:textId="77777777" w:rsidR="00364071" w:rsidRDefault="00364071">
      <w:pPr>
        <w:tabs>
          <w:tab w:val="left" w:pos="7850"/>
        </w:tabs>
        <w:rPr>
          <w:sz w:val="24"/>
          <w:szCs w:val="24"/>
        </w:rPr>
      </w:pPr>
    </w:p>
    <w:p w14:paraId="2F196DE3" w14:textId="77777777" w:rsidR="00364071" w:rsidRDefault="00364071">
      <w:pPr>
        <w:tabs>
          <w:tab w:val="left" w:pos="7850"/>
        </w:tabs>
        <w:rPr>
          <w:sz w:val="24"/>
          <w:szCs w:val="24"/>
        </w:rPr>
      </w:pPr>
    </w:p>
    <w:sectPr w:rsidR="00364071">
      <w:headerReference w:type="default" r:id="rId9"/>
      <w:footerReference w:type="default" r:id="rId10"/>
      <w:headerReference w:type="first" r:id="rId11"/>
      <w:footerReference w:type="first" r:id="rId12"/>
      <w:pgSz w:w="11906" w:h="16838"/>
      <w:pgMar w:top="623" w:right="567" w:bottom="623" w:left="1701" w:header="567" w:footer="567" w:gutter="0"/>
      <w:cols w:space="1296"/>
      <w:formProt w:val="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248C" w14:textId="77777777" w:rsidR="00DD5E8D" w:rsidRDefault="00DD5E8D">
      <w:r>
        <w:separator/>
      </w:r>
    </w:p>
  </w:endnote>
  <w:endnote w:type="continuationSeparator" w:id="0">
    <w:p w14:paraId="5F128800" w14:textId="77777777" w:rsidR="00DD5E8D" w:rsidRDefault="00DD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HelveticaLT;Times New 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Times New Roman">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6DE6" w14:textId="77777777" w:rsidR="00364071" w:rsidRDefault="00CB3C01">
    <w:pPr>
      <w:pStyle w:val="Porat"/>
      <w:ind w:right="360"/>
    </w:pPr>
    <w:r>
      <w:rPr>
        <w:noProof/>
      </w:rPr>
      <mc:AlternateContent>
        <mc:Choice Requires="wps">
          <w:drawing>
            <wp:anchor distT="0" distB="0" distL="0" distR="0" simplePos="0" relativeHeight="6" behindDoc="0" locked="0" layoutInCell="1" allowOverlap="1" wp14:anchorId="2F196DEB" wp14:editId="2F196DEC">
              <wp:simplePos x="0" y="0"/>
              <wp:positionH relativeFrom="margin">
                <wp:align>right</wp:align>
              </wp:positionH>
              <wp:positionV relativeFrom="paragraph">
                <wp:posOffset>635</wp:posOffset>
              </wp:positionV>
              <wp:extent cx="64135" cy="14668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2F196DEE" w14:textId="77777777" w:rsidR="00364071" w:rsidRDefault="00CB3C01">
                          <w:pPr>
                            <w:pStyle w:val="Porat"/>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6</w:t>
                          </w:r>
                          <w:r>
                            <w:rPr>
                              <w:rStyle w:val="Puslapionumeris"/>
                            </w:rPr>
                            <w:fldChar w:fldCharType="end"/>
                          </w:r>
                        </w:p>
                      </w:txbxContent>
                    </wps:txbx>
                    <wps:bodyPr lIns="0" tIns="0" rIns="0" bIns="0" anchor="t">
                      <a:noAutofit/>
                    </wps:bodyPr>
                  </wps:wsp>
                </a:graphicData>
              </a:graphic>
            </wp:anchor>
          </w:drawing>
        </mc:Choice>
        <mc:Fallback>
          <w:pict>
            <v:shapetype w14:anchorId="2F196DEB" id="_x0000_t202" coordsize="21600,21600" o:spt="202" path="m,l,21600r21600,l21600,xe">
              <v:stroke joinstyle="miter"/>
              <v:path gradientshapeok="t" o:connecttype="rect"/>
            </v:shapetype>
            <v:shape id="Frame1" o:spid="_x0000_s1027" type="#_x0000_t202" style="position:absolute;margin-left:-46.15pt;margin-top:.05pt;width:5.05pt;height:11.55pt;z-index: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" stroked="f">
              <v:fill opacity="0"/>
              <v:textbox inset="0,0,0,0">
                <w:txbxContent>
                  <w:p w14:paraId="2F196DEE" w14:textId="77777777" w:rsidR="00364071" w:rsidRDefault="00CB3C01">
                    <w:pPr>
                      <w:pStyle w:val="Porat"/>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6</w:t>
                    </w:r>
                    <w:r>
                      <w:rPr>
                        <w:rStyle w:val="Puslapionumeris"/>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6DE8" w14:textId="77777777" w:rsidR="00364071" w:rsidRDefault="00364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6B76B" w14:textId="77777777" w:rsidR="00DD5E8D" w:rsidRDefault="00DD5E8D">
      <w:r>
        <w:separator/>
      </w:r>
    </w:p>
  </w:footnote>
  <w:footnote w:type="continuationSeparator" w:id="0">
    <w:p w14:paraId="4925C6D0" w14:textId="77777777" w:rsidR="00DD5E8D" w:rsidRDefault="00DD5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6DE4" w14:textId="77777777" w:rsidR="00364071" w:rsidRDefault="00CB3C01">
    <w:pPr>
      <w:rPr>
        <w:sz w:val="24"/>
        <w:szCs w:val="24"/>
      </w:rPr>
    </w:pPr>
    <w:r>
      <w:tab/>
    </w:r>
    <w:r>
      <w:tab/>
    </w:r>
    <w:r>
      <w:tab/>
    </w:r>
    <w:r>
      <w:tab/>
    </w:r>
    <w:r>
      <w:tab/>
    </w:r>
    <w:r>
      <w:tab/>
    </w:r>
    <w:r>
      <w:tab/>
    </w:r>
    <w:r>
      <w:tab/>
    </w:r>
    <w:r>
      <w:tab/>
    </w:r>
    <w:r>
      <w:tab/>
    </w:r>
    <w:r>
      <w:tab/>
    </w:r>
    <w:r>
      <w:rPr>
        <w:noProof/>
      </w:rPr>
      <mc:AlternateContent>
        <mc:Choice Requires="wps">
          <w:drawing>
            <wp:anchor distT="0" distB="0" distL="0" distR="0" simplePos="0" relativeHeight="11" behindDoc="0" locked="0" layoutInCell="1" allowOverlap="1" wp14:anchorId="2F196DE9" wp14:editId="2F196DEA">
              <wp:simplePos x="0" y="0"/>
              <wp:positionH relativeFrom="page">
                <wp:posOffset>3877945</wp:posOffset>
              </wp:positionH>
              <wp:positionV relativeFrom="paragraph">
                <wp:posOffset>-1270</wp:posOffset>
              </wp:positionV>
              <wp:extent cx="64135" cy="146685"/>
              <wp:effectExtent l="0" t="0" r="0" b="0"/>
              <wp:wrapSquare wrapText="largest"/>
              <wp:docPr id="1" name="Frame2"/>
              <wp:cNvGraphicFramePr/>
              <a:graphic xmlns:a="http://schemas.openxmlformats.org/drawingml/2006/main">
                <a:graphicData uri="http://schemas.microsoft.com/office/word/2010/wordprocessingShape">
                  <wps:wsp>
                    <wps:cNvSpPr txBox="1"/>
                    <wps:spPr>
                      <a:xfrm>
                        <a:off x="0" y="0"/>
                        <a:ext cx="64135" cy="146685"/>
                      </a:xfrm>
                      <a:prstGeom prst="rect">
                        <a:avLst/>
                      </a:prstGeom>
                      <a:solidFill>
                        <a:srgbClr val="FFFFFF">
                          <a:alpha val="0"/>
                        </a:srgbClr>
                      </a:solidFill>
                    </wps:spPr>
                    <wps:txbx>
                      <w:txbxContent>
                        <w:p w14:paraId="2F196DED" w14:textId="77777777" w:rsidR="00364071" w:rsidRDefault="00CB3C01">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6</w:t>
                          </w:r>
                          <w:r>
                            <w:rPr>
                              <w:rStyle w:val="Puslapionumeris"/>
                            </w:rPr>
                            <w:fldChar w:fldCharType="end"/>
                          </w:r>
                        </w:p>
                      </w:txbxContent>
                    </wps:txbx>
                    <wps:bodyPr lIns="0" tIns="0" rIns="0" bIns="0" anchor="t">
                      <a:noAutofit/>
                    </wps:bodyPr>
                  </wps:wsp>
                </a:graphicData>
              </a:graphic>
            </wp:anchor>
          </w:drawing>
        </mc:Choice>
        <mc:Fallback>
          <w:pict>
            <v:shapetype w14:anchorId="2F196DE9" id="_x0000_t202" coordsize="21600,21600" o:spt="202" path="m,l,21600r21600,l21600,xe">
              <v:stroke joinstyle="miter"/>
              <v:path gradientshapeok="t" o:connecttype="rect"/>
            </v:shapetype>
            <v:shape id="Frame2" o:spid="_x0000_s1026" type="#_x0000_t202" style="position:absolute;margin-left:305.35pt;margin-top:-.1pt;width:5.05pt;height:11.55pt;z-index: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" stroked="f">
              <v:fill opacity="0"/>
              <v:textbox inset="0,0,0,0">
                <w:txbxContent>
                  <w:p w14:paraId="2F196DED" w14:textId="77777777" w:rsidR="00364071" w:rsidRDefault="00CB3C01">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6</w:t>
                    </w:r>
                    <w:r>
                      <w:rPr>
                        <w:rStyle w:val="Puslapionumeris"/>
                      </w:rPr>
                      <w:fldChar w:fldCharType="end"/>
                    </w:r>
                  </w:p>
                </w:txbxContent>
              </v:textbox>
              <w10:wrap type="square" side="largest" anchorx="page"/>
            </v:shape>
          </w:pict>
        </mc:Fallback>
      </mc:AlternateContent>
    </w:r>
  </w:p>
  <w:p w14:paraId="2F196DE5" w14:textId="77777777" w:rsidR="00364071" w:rsidRDefault="00364071">
    <w:pPr>
      <w:pStyle w:val="Antrats"/>
      <w:ind w:right="360"/>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96DE7" w14:textId="77777777" w:rsidR="00364071" w:rsidRDefault="003640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443F1"/>
    <w:multiLevelType w:val="multilevel"/>
    <w:tmpl w:val="77A0B672"/>
    <w:lvl w:ilvl="0">
      <w:start w:val="1"/>
      <w:numFmt w:val="decimal"/>
      <w:lvlText w:val="%1."/>
      <w:lvlJc w:val="left"/>
      <w:pPr>
        <w:ind w:left="720" w:hanging="360"/>
      </w:pPr>
      <w:rPr>
        <w:rFonts w:ascii="Times New Roman" w:hAnsi="Times New Roman" w:cs="Times New Roman"/>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D770ED8"/>
    <w:multiLevelType w:val="multilevel"/>
    <w:tmpl w:val="70DC1B5A"/>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pStyle w:val="Antrat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53434078">
    <w:abstractNumId w:val="1"/>
  </w:num>
  <w:num w:numId="2" w16cid:durableId="1058555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71"/>
    <w:rsid w:val="00364071"/>
    <w:rsid w:val="006E3A2A"/>
    <w:rsid w:val="00B30AFE"/>
    <w:rsid w:val="00CB3C01"/>
    <w:rsid w:val="00DD5E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6D07"/>
  <w15:docId w15:val="{47C5E781-FFF1-47A2-BB4B-471DC417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Times New Roman" w:hAnsi="HelveticaLT;Times New Roman" w:cs="HelveticaLT;Times New Roman"/>
      <w:sz w:val="24"/>
    </w:rPr>
  </w:style>
  <w:style w:type="paragraph" w:styleId="Antrat2">
    <w:name w:val="heading 2"/>
    <w:basedOn w:val="prastasis"/>
    <w:next w:val="prastasis"/>
    <w:uiPriority w:val="9"/>
    <w:semiHidden/>
    <w:unhideWhenUsed/>
    <w:qFormat/>
    <w:pPr>
      <w:keepNext/>
      <w:numPr>
        <w:ilvl w:val="1"/>
        <w:numId w:val="1"/>
      </w:numPr>
      <w:jc w:val="center"/>
      <w:outlineLvl w:val="1"/>
    </w:pPr>
    <w:rPr>
      <w:b/>
      <w:sz w:val="24"/>
    </w:rPr>
  </w:style>
  <w:style w:type="paragraph" w:styleId="Antrat3">
    <w:name w:val="heading 3"/>
    <w:basedOn w:val="prastasis"/>
    <w:next w:val="prastasis"/>
    <w:uiPriority w:val="9"/>
    <w:semiHidden/>
    <w:unhideWhenUsed/>
    <w:qFormat/>
    <w:pPr>
      <w:keepNext/>
      <w:numPr>
        <w:ilvl w:val="2"/>
        <w:numId w:val="1"/>
      </w:numPr>
      <w:jc w:val="center"/>
      <w:outlineLvl w:val="2"/>
    </w:pPr>
    <w:rPr>
      <w:sz w:val="24"/>
    </w:rPr>
  </w:style>
  <w:style w:type="paragraph" w:styleId="Antrat4">
    <w:name w:val="heading 4"/>
    <w:basedOn w:val="prastasis"/>
    <w:next w:val="prastasis"/>
    <w:uiPriority w:val="9"/>
    <w:semiHidden/>
    <w:unhideWhenUsed/>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0"/>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3">
    <w:name w:val="WW8Num3z3"/>
    <w:qFormat/>
    <w:rPr>
      <w:rFonts w:ascii="Symbol" w:hAnsi="Symbol" w:cs="Symbol"/>
    </w:rPr>
  </w:style>
  <w:style w:type="character" w:customStyle="1" w:styleId="WW8Num4z0">
    <w:name w:val="WW8Num4z0"/>
    <w:qFormat/>
    <w:rPr>
      <w:rFonts w:ascii="Symbol" w:hAnsi="Symbol" w:cs="Symbol"/>
      <w:sz w:val="24"/>
      <w:szCs w:val="24"/>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rPr>
  </w:style>
  <w:style w:type="character" w:customStyle="1" w:styleId="WW8Num9z0">
    <w:name w:val="WW8Num9z0"/>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b/>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hAnsi="Times New Roman" w:cs="Times New Roman"/>
      <w:sz w:val="24"/>
      <w:szCs w:val="24"/>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rPr>
      <w:rFonts w:ascii="Times New Roman" w:hAnsi="Times New Roman" w:cs="Times New Roman"/>
    </w:rPr>
  </w:style>
  <w:style w:type="character" w:customStyle="1" w:styleId="WW8Num31z1">
    <w:name w:val="WW8Num31z1"/>
    <w:qFormat/>
    <w:rPr>
      <w:rFonts w:ascii="Symbol" w:hAnsi="Symbol" w:cs="Symbol"/>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3z0">
    <w:name w:val="WW8Num33z0"/>
    <w:qFormat/>
  </w:style>
  <w:style w:type="character" w:customStyle="1" w:styleId="WW8Num34z0">
    <w:name w:val="WW8Num34z0"/>
    <w:qFormat/>
    <w:rPr>
      <w:rFonts w:ascii="Times New Roman" w:eastAsia="Times New Roman" w:hAnsi="Times New Roman" w:cs="Times New Roman"/>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4z3">
    <w:name w:val="WW8Num34z3"/>
    <w:qFormat/>
    <w:rPr>
      <w:rFonts w:ascii="Symbol" w:hAnsi="Symbol" w:cs="Symbol"/>
    </w:rPr>
  </w:style>
  <w:style w:type="character" w:customStyle="1" w:styleId="WW8Num35z0">
    <w:name w:val="WW8Num35z0"/>
    <w:qFormat/>
  </w:style>
  <w:style w:type="character" w:customStyle="1" w:styleId="WW8Num35z1">
    <w:name w:val="WW8Num35z1"/>
    <w:qFormat/>
    <w:rPr>
      <w:rFonts w:ascii="Times New Roman" w:eastAsia="Times New Roman" w:hAnsi="Times New Roman" w:cs="Times New Roman"/>
    </w:rPr>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style>
  <w:style w:type="character" w:customStyle="1" w:styleId="WW8Num39z0">
    <w:name w:val="WW8Num39z0"/>
    <w:qFormat/>
    <w:rPr>
      <w:rFonts w:ascii="Wingdings" w:hAnsi="Wingdings" w:cs="Wingdings"/>
    </w:rPr>
  </w:style>
  <w:style w:type="character" w:customStyle="1" w:styleId="WW8Num39z1">
    <w:name w:val="WW8Num39z1"/>
    <w:qFormat/>
    <w:rPr>
      <w:rFonts w:ascii="Courier New" w:hAnsi="Courier New" w:cs="Courier New"/>
    </w:rPr>
  </w:style>
  <w:style w:type="character" w:customStyle="1" w:styleId="WW8Num39z3">
    <w:name w:val="WW8Num39z3"/>
    <w:qFormat/>
    <w:rPr>
      <w:rFonts w:ascii="Symbol" w:hAnsi="Symbol" w:cs="Symbol"/>
    </w:rPr>
  </w:style>
  <w:style w:type="character" w:styleId="Puslapionumeris">
    <w:name w:val="page number"/>
    <w:basedOn w:val="Numatytasispastraiposriftas"/>
  </w:style>
  <w:style w:type="character" w:customStyle="1" w:styleId="InternetLink">
    <w:name w:val="Internet Link"/>
    <w:rPr>
      <w:color w:val="0000FF"/>
      <w:u w:val="single"/>
    </w:rPr>
  </w:style>
  <w:style w:type="character" w:customStyle="1" w:styleId="StrongEmphasis">
    <w:name w:val="Strong Emphasis"/>
    <w:qFormat/>
    <w:rPr>
      <w:b/>
      <w:bCs/>
    </w:rPr>
  </w:style>
  <w:style w:type="character" w:customStyle="1" w:styleId="VisitedInternetLink">
    <w:name w:val="Visited Internet Link"/>
    <w:rPr>
      <w:color w:val="800080"/>
      <w:u w:val="single"/>
    </w:rPr>
  </w:style>
  <w:style w:type="character" w:styleId="Komentaronuoroda">
    <w:name w:val="annotation reference"/>
    <w:qFormat/>
    <w:rPr>
      <w:sz w:val="16"/>
      <w:szCs w:val="16"/>
    </w:rPr>
  </w:style>
  <w:style w:type="character" w:customStyle="1" w:styleId="Char8">
    <w:name w:val="Char8"/>
    <w:qFormat/>
    <w:rPr>
      <w:rFonts w:eastAsia="Times New Roman" w:cs="Times New Roman"/>
      <w:sz w:val="40"/>
      <w:szCs w:val="20"/>
    </w:rPr>
  </w:style>
  <w:style w:type="character" w:customStyle="1" w:styleId="AntratsDiagrama">
    <w:name w:val="Antraštės Diagrama"/>
    <w:qFormat/>
    <w:rPr>
      <w:lang w:val="lt-LT"/>
    </w:rPr>
  </w:style>
  <w:style w:type="character" w:customStyle="1" w:styleId="KomentarotekstasDiagrama">
    <w:name w:val="Komentaro tekstas Diagrama"/>
    <w:basedOn w:val="Numatytasispastraiposriftas"/>
    <w:qFormat/>
  </w:style>
  <w:style w:type="character" w:customStyle="1" w:styleId="CommentSubjectChar">
    <w:name w:val="Comment Subject Char"/>
    <w:basedOn w:val="KomentarotekstasDiagrama"/>
    <w:qFormat/>
  </w:style>
  <w:style w:type="character" w:customStyle="1" w:styleId="HTMLiankstoformatuotasDiagrama">
    <w:name w:val="HTML iš anksto formatuotas Diagrama"/>
    <w:qFormat/>
    <w:rPr>
      <w:rFonts w:ascii="Courier New" w:hAnsi="Courier New" w:cs="Courier New"/>
    </w:rPr>
  </w:style>
  <w:style w:type="character" w:styleId="Neapdorotaspaminjimas">
    <w:name w:val="Unresolved Mention"/>
    <w:qFormat/>
    <w:rPr>
      <w:color w:val="605E5C"/>
      <w:shd w:val="clear" w:color="auto" w:fill="E1DFDD"/>
    </w:rPr>
  </w:style>
  <w:style w:type="paragraph" w:customStyle="1" w:styleId="Heading">
    <w:name w:val="Heading"/>
    <w:basedOn w:val="prastasis"/>
    <w:next w:val="Pagrindinistekstas"/>
    <w:qFormat/>
    <w:pPr>
      <w:jc w:val="center"/>
    </w:pPr>
    <w:rPr>
      <w:b/>
      <w:sz w:val="28"/>
    </w:rPr>
  </w:style>
  <w:style w:type="paragraph" w:styleId="Pagrindinistekstas">
    <w:name w:val="Body Text"/>
    <w:qFormat/>
    <w:pPr>
      <w:autoSpaceDE w:val="0"/>
      <w:ind w:firstLine="312"/>
      <w:jc w:val="both"/>
    </w:pPr>
    <w:rPr>
      <w:rFonts w:ascii="TimesLT;Times New Roman" w:eastAsia="Times New Roman" w:hAnsi="TimesLT;Times New Roman" w:cs="TimesLT;Times New Roman"/>
      <w:sz w:val="20"/>
      <w:szCs w:val="20"/>
      <w:lang w:bidi="ar-SA"/>
    </w:r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paragraph" w:styleId="Paantrat">
    <w:name w:val="Subtitle"/>
    <w:basedOn w:val="prastasis"/>
    <w:next w:val="Pagrindinistekstas"/>
    <w:uiPriority w:val="11"/>
    <w:qFormat/>
    <w:pPr>
      <w:jc w:val="center"/>
    </w:pPr>
    <w:rPr>
      <w:b/>
      <w:sz w:val="28"/>
    </w:rPr>
  </w:style>
  <w:style w:type="paragraph" w:styleId="Pagrindinistekstas2">
    <w:name w:val="Body Text 2"/>
    <w:basedOn w:val="prastasis"/>
    <w:qFormat/>
    <w:rPr>
      <w:sz w:val="24"/>
    </w:rPr>
  </w:style>
  <w:style w:type="paragraph" w:customStyle="1" w:styleId="Point1">
    <w:name w:val="Point 1"/>
    <w:basedOn w:val="prastasis"/>
    <w:qFormat/>
    <w:pPr>
      <w:spacing w:before="120" w:after="120"/>
      <w:ind w:left="1418" w:hanging="567"/>
      <w:jc w:val="both"/>
    </w:pPr>
    <w:rPr>
      <w:sz w:val="24"/>
      <w:lang w:val="en-GB"/>
    </w:rPr>
  </w:style>
  <w:style w:type="paragraph" w:styleId="Pagrindiniotekstotrauka">
    <w:name w:val="Body Text Indent"/>
    <w:basedOn w:val="prastasis"/>
    <w:pPr>
      <w:ind w:firstLine="720"/>
    </w:pPr>
    <w:rPr>
      <w:i/>
      <w:sz w:val="24"/>
    </w:rPr>
  </w:style>
  <w:style w:type="paragraph" w:styleId="Debesliotekstas">
    <w:name w:val="Balloon Text"/>
    <w:basedOn w:val="prastasis"/>
    <w:qFormat/>
    <w:rPr>
      <w:rFonts w:ascii="Tahoma" w:hAnsi="Tahoma" w:cs="Tahoma"/>
      <w:sz w:val="16"/>
      <w:szCs w:val="16"/>
    </w:rPr>
  </w:style>
  <w:style w:type="paragraph" w:customStyle="1" w:styleId="NormalWeb1">
    <w:name w:val="Normal (Web)1"/>
    <w:basedOn w:val="prastasis"/>
    <w:qFormat/>
    <w:rPr>
      <w:color w:val="0D2B88"/>
      <w:sz w:val="24"/>
      <w:szCs w:val="24"/>
    </w:rPr>
  </w:style>
  <w:style w:type="paragraph" w:styleId="Pagrindiniotekstotrauka3">
    <w:name w:val="Body Text Indent 3"/>
    <w:basedOn w:val="prastasis"/>
    <w:qFormat/>
    <w:pPr>
      <w:spacing w:after="120"/>
      <w:ind w:left="283"/>
    </w:pPr>
    <w:rPr>
      <w:sz w:val="16"/>
      <w:szCs w:val="16"/>
    </w:rPr>
  </w:style>
  <w:style w:type="paragraph" w:customStyle="1" w:styleId="Diagrama2">
    <w:name w:val="Diagrama2"/>
    <w:basedOn w:val="prastasis"/>
    <w:qFormat/>
    <w:pPr>
      <w:spacing w:after="160" w:line="240" w:lineRule="exact"/>
    </w:pPr>
    <w:rPr>
      <w:rFonts w:ascii="Tahoma" w:hAnsi="Tahoma" w:cs="Tahoma"/>
      <w:lang w:val="en-US"/>
    </w:rPr>
  </w:style>
  <w:style w:type="paragraph" w:customStyle="1" w:styleId="Diagrama">
    <w:name w:val="Diagrama"/>
    <w:basedOn w:val="prastasis"/>
    <w:qFormat/>
    <w:pPr>
      <w:widowControl w:val="0"/>
      <w:spacing w:after="160" w:line="240" w:lineRule="exact"/>
      <w:jc w:val="both"/>
      <w:textAlignment w:val="baseline"/>
    </w:pPr>
    <w:rPr>
      <w:rFonts w:ascii="Tahoma" w:hAnsi="Tahoma" w:cs="Tahoma"/>
      <w:lang w:val="en-US"/>
    </w:rPr>
  </w:style>
  <w:style w:type="paragraph" w:customStyle="1" w:styleId="CharCharChar">
    <w:name w:val="Char Char Char"/>
    <w:basedOn w:val="prastasis"/>
    <w:qFormat/>
    <w:pPr>
      <w:spacing w:after="160" w:line="240" w:lineRule="exact"/>
    </w:pPr>
    <w:rPr>
      <w:rFonts w:ascii="Tahoma" w:hAnsi="Tahoma" w:cs="Tahoma"/>
      <w:lang w:val="en-US"/>
    </w:rPr>
  </w:style>
  <w:style w:type="paragraph" w:customStyle="1" w:styleId="CharCharCharCharCharCharChar">
    <w:name w:val="Char Char Char Char Char Char Char"/>
    <w:basedOn w:val="prastasis"/>
    <w:qFormat/>
    <w:pPr>
      <w:spacing w:after="160" w:line="240" w:lineRule="exact"/>
    </w:pPr>
    <w:rPr>
      <w:rFonts w:ascii="Verdana" w:hAnsi="Verdana" w:cs="Verdana"/>
    </w:rPr>
  </w:style>
  <w:style w:type="paragraph" w:customStyle="1" w:styleId="ISTATYMAS">
    <w:name w:val="ISTATYMAS"/>
    <w:basedOn w:val="prastasis"/>
    <w:qFormat/>
    <w:pPr>
      <w:keepLines/>
      <w:suppressAutoHyphens/>
      <w:autoSpaceDE w:val="0"/>
      <w:spacing w:line="288" w:lineRule="auto"/>
      <w:jc w:val="center"/>
      <w:textAlignment w:val="center"/>
    </w:pPr>
    <w:rPr>
      <w:color w:val="000000"/>
      <w:lang w:val="en-GB"/>
    </w:rPr>
  </w:style>
  <w:style w:type="paragraph" w:styleId="Turinys2">
    <w:name w:val="toc 2"/>
    <w:basedOn w:val="prastasis"/>
    <w:pPr>
      <w:spacing w:before="100" w:after="100"/>
    </w:pPr>
    <w:rPr>
      <w:sz w:val="24"/>
      <w:szCs w:val="24"/>
    </w:rPr>
  </w:style>
  <w:style w:type="paragraph" w:customStyle="1" w:styleId="Statja">
    <w:name w:val="Statja"/>
    <w:basedOn w:val="prastasis"/>
    <w:qFormat/>
    <w:pPr>
      <w:tabs>
        <w:tab w:val="left" w:pos="1304"/>
        <w:tab w:val="left" w:pos="1457"/>
        <w:tab w:val="left" w:pos="1604"/>
        <w:tab w:val="left" w:pos="1757"/>
        <w:tab w:val="left" w:pos="1860"/>
        <w:tab w:val="left" w:pos="1984"/>
        <w:tab w:val="left" w:pos="2098"/>
        <w:tab w:val="left" w:pos="2211"/>
      </w:tabs>
      <w:autoSpaceDE w:val="0"/>
      <w:spacing w:before="113"/>
      <w:ind w:left="312"/>
    </w:pPr>
    <w:rPr>
      <w:rFonts w:ascii="TimesLT;Times New Roman" w:hAnsi="TimesLT;Times New Roman" w:cs="TimesLT;Times New Roman"/>
      <w:b/>
      <w:bCs/>
      <w:lang w:val="en-US"/>
    </w:rPr>
  </w:style>
  <w:style w:type="paragraph" w:customStyle="1" w:styleId="CentrBold">
    <w:name w:val="CentrBold"/>
    <w:qFormat/>
    <w:pPr>
      <w:autoSpaceDE w:val="0"/>
      <w:jc w:val="center"/>
    </w:pPr>
    <w:rPr>
      <w:rFonts w:ascii="TimesLT;Times New Roman" w:eastAsia="Times New Roman" w:hAnsi="TimesLT;Times New Roman" w:cs="TimesLT;Times New Roman"/>
      <w:b/>
      <w:bCs/>
      <w:caps/>
      <w:sz w:val="20"/>
      <w:szCs w:val="20"/>
      <w:lang w:bidi="ar-SA"/>
    </w:rPr>
  </w:style>
  <w:style w:type="paragraph" w:styleId="Komentarotekstas">
    <w:name w:val="annotation text"/>
    <w:basedOn w:val="prastasis"/>
    <w:qFormat/>
    <w:rPr>
      <w:lang w:val="en-US"/>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CharChar1DiagramaDiagramaCharCharDiagramaDiagramaCharCharDiagramaChar">
    <w:name w:val="Char Char1 Diagrama Diagrama Char Char Diagrama Diagrama Char Char Diagrama Char"/>
    <w:basedOn w:val="prastasis"/>
    <w:qFormat/>
    <w:pPr>
      <w:spacing w:after="160" w:line="240" w:lineRule="exact"/>
    </w:pPr>
    <w:rPr>
      <w:rFonts w:ascii="Tahoma" w:hAnsi="Tahoma" w:cs="Tahoma"/>
      <w:lang w:val="en-US"/>
    </w:rPr>
  </w:style>
  <w:style w:type="paragraph" w:customStyle="1" w:styleId="Char">
    <w:name w:val="Char"/>
    <w:basedOn w:val="prastasis"/>
    <w:qFormat/>
    <w:pPr>
      <w:widowControl w:val="0"/>
      <w:spacing w:after="160" w:line="240" w:lineRule="exact"/>
      <w:jc w:val="both"/>
      <w:textAlignment w:val="baseline"/>
    </w:pPr>
    <w:rPr>
      <w:rFonts w:ascii="Tahoma" w:hAnsi="Tahoma" w:cs="Tahoma"/>
      <w:lang w:val="en-US"/>
    </w:rPr>
  </w:style>
  <w:style w:type="paragraph" w:customStyle="1" w:styleId="prastasistinklapis">
    <w:name w:val="Įprastasis (tinklapis)"/>
    <w:basedOn w:val="prastasis"/>
    <w:qFormat/>
    <w:pPr>
      <w:spacing w:before="100" w:after="100"/>
    </w:pPr>
    <w:rPr>
      <w:sz w:val="24"/>
      <w:szCs w:val="24"/>
    </w:rPr>
  </w:style>
  <w:style w:type="paragraph" w:customStyle="1" w:styleId="CharCharCharDiagramaDiagramaCharCharChar">
    <w:name w:val="Char Char Char Diagrama Diagrama Char Char Char"/>
    <w:basedOn w:val="prastasis"/>
    <w:qFormat/>
    <w:pPr>
      <w:spacing w:after="160" w:line="240" w:lineRule="exact"/>
    </w:pPr>
    <w:rPr>
      <w:rFonts w:ascii="Tahoma" w:hAnsi="Tahoma" w:cs="Tahoma"/>
      <w:sz w:val="24"/>
      <w:lang w:val="en-US"/>
    </w:rPr>
  </w:style>
  <w:style w:type="paragraph" w:styleId="Komentarotema">
    <w:name w:val="annotation subject"/>
    <w:basedOn w:val="Komentarotekstas"/>
    <w:next w:val="Komentarotekstas"/>
    <w:qFormat/>
    <w:rPr>
      <w:b/>
      <w:bCs/>
      <w:lang w:val="lt-LT"/>
    </w:rPr>
  </w:style>
  <w:style w:type="paragraph" w:styleId="Sraopastraipa">
    <w:name w:val="List Paragraph"/>
    <w:basedOn w:val="prastasis"/>
    <w:qFormat/>
    <w:pPr>
      <w:spacing w:after="200" w:line="276" w:lineRule="auto"/>
      <w:ind w:left="720"/>
      <w:contextualSpacing/>
    </w:pPr>
    <w:rPr>
      <w:rFonts w:ascii="Calibri" w:hAnsi="Calibri"/>
      <w:sz w:val="22"/>
      <w:szCs w:val="22"/>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ulsa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11252</Words>
  <Characters>6415</Characters>
  <Application>Microsoft Office Word</Application>
  <DocSecurity>0</DocSecurity>
  <Lines>53</Lines>
  <Paragraphs>35</Paragraphs>
  <ScaleCrop>false</ScaleCrop>
  <Company/>
  <LinksUpToDate>false</LinksUpToDate>
  <CharactersWithSpaces>17632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Dalia</dc:creator>
  <cp:keywords/>
  <dc:description/>
  <cp:lastModifiedBy>Eglė Mickevičienė</cp:lastModifiedBy>
  <cp:revision>3</cp:revision>
  <cp:lastPrinted>2022-07-26T06:41:00Z</cp:lastPrinted>
  <dcterms:created xsi:type="dcterms:W3CDTF">2022-07-26T06:41:00Z</dcterms:created>
  <dcterms:modified xsi:type="dcterms:W3CDTF">2022-07-27T08:16:00Z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5C974578-B54E-4239-B158-3A769C236290</vt:lpwstr>
  </property>
</Properties>
</file>