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4E8F4" w14:textId="77777777" w:rsidR="00066AE2" w:rsidRPr="00FF393D" w:rsidRDefault="00066AE2" w:rsidP="00066AE2">
      <w:pPr>
        <w:pStyle w:val="Tekstas"/>
        <w:ind w:firstLine="0"/>
        <w:jc w:val="right"/>
        <w:rPr>
          <w:sz w:val="22"/>
          <w:szCs w:val="22"/>
        </w:rPr>
      </w:pPr>
      <w:r w:rsidRPr="00FF393D">
        <w:rPr>
          <w:sz w:val="22"/>
          <w:szCs w:val="22"/>
        </w:rPr>
        <w:t>Rokiškio RP teritorija</w:t>
      </w:r>
    </w:p>
    <w:p w14:paraId="712F3647" w14:textId="1B79CD28" w:rsidR="00066AE2" w:rsidRDefault="00066AE2" w:rsidP="00066AE2">
      <w:pPr>
        <w:pStyle w:val="Tekstas"/>
        <w:ind w:firstLine="0"/>
        <w:jc w:val="right"/>
        <w:rPr>
          <w:sz w:val="22"/>
          <w:szCs w:val="22"/>
        </w:rPr>
      </w:pPr>
      <w:r w:rsidRPr="00FF393D">
        <w:rPr>
          <w:sz w:val="22"/>
          <w:szCs w:val="22"/>
        </w:rPr>
        <w:t>Tvorų tvėrimas/remontas</w:t>
      </w:r>
    </w:p>
    <w:p w14:paraId="475F661F" w14:textId="1A4A3DD4" w:rsidR="00747BC4" w:rsidRPr="00FF393D" w:rsidRDefault="00747BC4" w:rsidP="00066AE2">
      <w:pPr>
        <w:pStyle w:val="Tekstas"/>
        <w:ind w:firstLine="0"/>
        <w:jc w:val="right"/>
        <w:rPr>
          <w:sz w:val="22"/>
          <w:szCs w:val="22"/>
        </w:rPr>
      </w:pPr>
      <w:r>
        <w:rPr>
          <w:sz w:val="22"/>
          <w:szCs w:val="22"/>
        </w:rPr>
        <w:t>Pirkimas 577303</w:t>
      </w:r>
    </w:p>
    <w:p w14:paraId="1EF3D00C" w14:textId="3FC3C45E" w:rsidR="00A653E7" w:rsidRPr="00FF393D" w:rsidRDefault="00A653E7" w:rsidP="00790723">
      <w:pPr>
        <w:pStyle w:val="Tekstas"/>
        <w:ind w:firstLine="0"/>
        <w:jc w:val="right"/>
        <w:rPr>
          <w:sz w:val="22"/>
          <w:szCs w:val="22"/>
        </w:rPr>
      </w:pPr>
      <w:r w:rsidRPr="00FF393D">
        <w:rPr>
          <w:sz w:val="22"/>
          <w:szCs w:val="22"/>
        </w:rPr>
        <w:t>Pagrindinės sutarties indeksas</w:t>
      </w:r>
      <w:r w:rsidR="00747BC4">
        <w:rPr>
          <w:sz w:val="22"/>
          <w:szCs w:val="22"/>
        </w:rPr>
        <w:t xml:space="preserve"> 885368</w:t>
      </w:r>
    </w:p>
    <w:p w14:paraId="0A812438" w14:textId="77777777" w:rsidR="00A653E7" w:rsidRPr="00FF393D" w:rsidRDefault="00A653E7" w:rsidP="00A653E7">
      <w:pPr>
        <w:pStyle w:val="Tekstas"/>
        <w:ind w:firstLine="0"/>
        <w:jc w:val="right"/>
        <w:rPr>
          <w:sz w:val="22"/>
          <w:szCs w:val="22"/>
        </w:rPr>
      </w:pPr>
      <w:r w:rsidRPr="00FF393D">
        <w:rPr>
          <w:sz w:val="22"/>
          <w:szCs w:val="22"/>
        </w:rPr>
        <w:t>Indeksas________</w:t>
      </w:r>
    </w:p>
    <w:p w14:paraId="42FD9CE2" w14:textId="77777777" w:rsidR="00946A2E" w:rsidRPr="00FF393D" w:rsidRDefault="00946A2E" w:rsidP="00BA5FE0">
      <w:pPr>
        <w:pStyle w:val="Tekstas"/>
        <w:ind w:firstLine="0"/>
        <w:jc w:val="center"/>
        <w:rPr>
          <w:b/>
          <w:bCs/>
          <w:sz w:val="22"/>
          <w:szCs w:val="22"/>
        </w:rPr>
      </w:pPr>
    </w:p>
    <w:p w14:paraId="715B1AD3" w14:textId="78C59D0D" w:rsidR="00BA5FE0" w:rsidRPr="00FF393D" w:rsidRDefault="00BA5FE0" w:rsidP="00BA5FE0">
      <w:pPr>
        <w:pStyle w:val="Tekstas"/>
        <w:ind w:firstLine="0"/>
        <w:jc w:val="center"/>
        <w:rPr>
          <w:b/>
          <w:bCs/>
          <w:sz w:val="22"/>
          <w:szCs w:val="22"/>
        </w:rPr>
      </w:pPr>
      <w:r w:rsidRPr="00FF393D">
        <w:rPr>
          <w:b/>
          <w:bCs/>
          <w:sz w:val="22"/>
          <w:szCs w:val="22"/>
        </w:rPr>
        <w:t>SUSITARIMAS DĖL</w:t>
      </w:r>
      <w:r w:rsidR="00FF5F05" w:rsidRPr="00FF393D">
        <w:rPr>
          <w:b/>
          <w:bCs/>
          <w:sz w:val="22"/>
          <w:szCs w:val="22"/>
        </w:rPr>
        <w:t xml:space="preserve"> </w:t>
      </w:r>
      <w:r w:rsidR="008F2075" w:rsidRPr="00FF393D">
        <w:rPr>
          <w:b/>
          <w:bCs/>
          <w:sz w:val="22"/>
          <w:szCs w:val="22"/>
        </w:rPr>
        <w:t>2022-02-07</w:t>
      </w:r>
      <w:r w:rsidR="00FF5F05" w:rsidRPr="00FF393D">
        <w:rPr>
          <w:b/>
          <w:bCs/>
          <w:sz w:val="22"/>
          <w:szCs w:val="22"/>
        </w:rPr>
        <w:t xml:space="preserve"> </w:t>
      </w:r>
      <w:r w:rsidRPr="00FF393D">
        <w:rPr>
          <w:b/>
          <w:bCs/>
          <w:sz w:val="22"/>
          <w:szCs w:val="22"/>
        </w:rPr>
        <w:t xml:space="preserve"> SUTARTIES NR.</w:t>
      </w:r>
      <w:r w:rsidR="00FF5F05" w:rsidRPr="00FF393D">
        <w:rPr>
          <w:b/>
          <w:bCs/>
          <w:sz w:val="22"/>
          <w:szCs w:val="22"/>
        </w:rPr>
        <w:t xml:space="preserve"> </w:t>
      </w:r>
      <w:r w:rsidR="00066AE2" w:rsidRPr="00FF393D">
        <w:rPr>
          <w:b/>
          <w:bCs/>
          <w:sz w:val="22"/>
          <w:szCs w:val="22"/>
        </w:rPr>
        <w:t>F20-22-66-44</w:t>
      </w:r>
      <w:r w:rsidR="00FF5F05" w:rsidRPr="00FF393D">
        <w:rPr>
          <w:b/>
          <w:bCs/>
          <w:sz w:val="22"/>
          <w:szCs w:val="22"/>
        </w:rPr>
        <w:t xml:space="preserve"> </w:t>
      </w:r>
      <w:r w:rsidR="00A653E7" w:rsidRPr="00FF393D">
        <w:rPr>
          <w:b/>
          <w:bCs/>
          <w:sz w:val="22"/>
          <w:szCs w:val="22"/>
        </w:rPr>
        <w:t>ĮKAINIŲ KEITIMO</w:t>
      </w:r>
    </w:p>
    <w:p w14:paraId="4F20FCB3" w14:textId="77777777" w:rsidR="00BA5FE0" w:rsidRPr="00FF393D" w:rsidRDefault="00BA5FE0" w:rsidP="00BA5FE0">
      <w:pPr>
        <w:pStyle w:val="Tekstas"/>
        <w:ind w:firstLine="0"/>
        <w:jc w:val="center"/>
        <w:rPr>
          <w:b/>
          <w:bCs/>
          <w:sz w:val="22"/>
          <w:szCs w:val="22"/>
        </w:rPr>
      </w:pPr>
    </w:p>
    <w:p w14:paraId="3F8B362B" w14:textId="31B2F7CE" w:rsidR="00BA5FE0" w:rsidRPr="00FF393D" w:rsidRDefault="004B1D85" w:rsidP="00BA5FE0">
      <w:pPr>
        <w:pStyle w:val="Heading"/>
        <w:jc w:val="center"/>
        <w:rPr>
          <w:rFonts w:cs="Times New Roman"/>
          <w:b w:val="0"/>
          <w:bCs w:val="0"/>
          <w:color w:val="auto"/>
        </w:rPr>
      </w:pPr>
      <w:r w:rsidRPr="00FF393D">
        <w:rPr>
          <w:rFonts w:cs="Times New Roman"/>
          <w:b w:val="0"/>
          <w:bCs w:val="0"/>
          <w:color w:val="auto"/>
        </w:rPr>
        <w:t>202</w:t>
      </w:r>
      <w:r w:rsidR="00456D25" w:rsidRPr="00FF393D">
        <w:rPr>
          <w:rFonts w:cs="Times New Roman"/>
          <w:b w:val="0"/>
          <w:bCs w:val="0"/>
          <w:color w:val="auto"/>
        </w:rPr>
        <w:t>2</w:t>
      </w:r>
      <w:r w:rsidRPr="00FF393D">
        <w:rPr>
          <w:rFonts w:cs="Times New Roman"/>
          <w:b w:val="0"/>
          <w:bCs w:val="0"/>
          <w:color w:val="auto"/>
        </w:rPr>
        <w:t>-0</w:t>
      </w:r>
      <w:r w:rsidR="00747BC4">
        <w:rPr>
          <w:rFonts w:cs="Times New Roman"/>
          <w:b w:val="0"/>
          <w:bCs w:val="0"/>
          <w:color w:val="auto"/>
        </w:rPr>
        <w:t>7-</w:t>
      </w:r>
      <w:r w:rsidR="0032278D">
        <w:rPr>
          <w:rFonts w:cs="Times New Roman"/>
          <w:b w:val="0"/>
          <w:bCs w:val="0"/>
          <w:color w:val="auto"/>
        </w:rPr>
        <w:t>26</w:t>
      </w:r>
      <w:r w:rsidR="00A653E7" w:rsidRPr="00FF393D">
        <w:rPr>
          <w:rFonts w:cs="Times New Roman"/>
          <w:b w:val="0"/>
          <w:bCs w:val="0"/>
          <w:color w:val="auto"/>
        </w:rPr>
        <w:t xml:space="preserve">     </w:t>
      </w:r>
      <w:r w:rsidRPr="00FF393D">
        <w:rPr>
          <w:rFonts w:cs="Times New Roman"/>
          <w:b w:val="0"/>
          <w:bCs w:val="0"/>
          <w:color w:val="auto"/>
        </w:rPr>
        <w:t xml:space="preserve"> NR. </w:t>
      </w:r>
      <w:r w:rsidR="0032278D">
        <w:rPr>
          <w:rFonts w:cs="Times New Roman"/>
          <w:b w:val="0"/>
          <w:bCs w:val="0"/>
          <w:color w:val="auto"/>
        </w:rPr>
        <w:t>66-VP-194</w:t>
      </w:r>
    </w:p>
    <w:p w14:paraId="5AA9F2FA" w14:textId="223FEDD7" w:rsidR="00BA5FE0" w:rsidRPr="00FF393D" w:rsidRDefault="009E0F2B" w:rsidP="00BA5FE0">
      <w:pPr>
        <w:pStyle w:val="Tekstas"/>
        <w:ind w:firstLine="0"/>
        <w:jc w:val="center"/>
        <w:rPr>
          <w:sz w:val="22"/>
          <w:szCs w:val="22"/>
        </w:rPr>
      </w:pPr>
      <w:sdt>
        <w:sdtPr>
          <w:rPr>
            <w:sz w:val="22"/>
            <w:szCs w:val="22"/>
          </w:rPr>
          <w:alias w:val="Sudarymo vieta"/>
          <w:tag w:val="Sudarymo vieta"/>
          <w:id w:val="542025075"/>
          <w:placeholder>
            <w:docPart w:val="7100EECE8D484671863E90DF3A530333"/>
          </w:placeholder>
          <w:text/>
        </w:sdtPr>
        <w:sdtEndPr/>
        <w:sdtContent>
          <w:r w:rsidR="008D0698" w:rsidRPr="00FF393D">
            <w:rPr>
              <w:sz w:val="22"/>
              <w:szCs w:val="22"/>
            </w:rPr>
            <w:t>Rokiškis</w:t>
          </w:r>
        </w:sdtContent>
      </w:sdt>
    </w:p>
    <w:p w14:paraId="44DB351D" w14:textId="77777777" w:rsidR="00BF6828" w:rsidRPr="00FF393D" w:rsidRDefault="00BF6828" w:rsidP="003D6425">
      <w:pPr>
        <w:pStyle w:val="Tekstas"/>
        <w:rPr>
          <w:sz w:val="22"/>
          <w:szCs w:val="22"/>
        </w:rPr>
      </w:pPr>
    </w:p>
    <w:p w14:paraId="44487D75" w14:textId="77777777" w:rsidR="00A653E7" w:rsidRPr="00FF393D" w:rsidRDefault="00933CD8" w:rsidP="003D6425">
      <w:pPr>
        <w:pStyle w:val="Tekstas"/>
        <w:rPr>
          <w:sz w:val="22"/>
          <w:szCs w:val="22"/>
        </w:rPr>
      </w:pPr>
      <w:r w:rsidRPr="00FF393D">
        <w:rPr>
          <w:sz w:val="22"/>
          <w:szCs w:val="22"/>
        </w:rPr>
        <w:t xml:space="preserve">VĮ Valstybinių miškų urėdijos </w:t>
      </w:r>
      <w:sdt>
        <w:sdtPr>
          <w:rPr>
            <w:sz w:val="22"/>
            <w:szCs w:val="22"/>
          </w:rPr>
          <w:alias w:val="Padalinio pavadinimas"/>
          <w:tag w:val="Padalinys"/>
          <w:id w:val="-832674152"/>
          <w:placeholder>
            <w:docPart w:val="85A0E385FA044C77BB5B2534318BB5AA"/>
          </w:placeholder>
          <w:text/>
        </w:sdtPr>
        <w:sdtEndPr/>
        <w:sdtContent>
          <w:r w:rsidR="008D0698" w:rsidRPr="00FF393D">
            <w:rPr>
              <w:sz w:val="22"/>
              <w:szCs w:val="22"/>
            </w:rPr>
            <w:t>Rokiškio</w:t>
          </w:r>
        </w:sdtContent>
      </w:sdt>
      <w:r w:rsidRPr="00FF393D">
        <w:rPr>
          <w:sz w:val="22"/>
          <w:szCs w:val="22"/>
        </w:rPr>
        <w:t xml:space="preserve"> regioninis padalinys, kurį atstovauja regioninio padalinio </w:t>
      </w:r>
      <w:r w:rsidR="00CE77B1" w:rsidRPr="00FF393D">
        <w:rPr>
          <w:sz w:val="22"/>
          <w:szCs w:val="22"/>
        </w:rPr>
        <w:t xml:space="preserve">vadovas Kęstutis Skvarnavičius, </w:t>
      </w:r>
      <w:r w:rsidR="00136803" w:rsidRPr="00FF393D">
        <w:rPr>
          <w:sz w:val="22"/>
          <w:szCs w:val="22"/>
        </w:rPr>
        <w:t xml:space="preserve">veikiantis pagal VĮ Valstybinių miškų urėdijos direktoriaus </w:t>
      </w:r>
      <w:r w:rsidR="001C62BF" w:rsidRPr="00FF393D">
        <w:t>2021 m. gruodžio 28 d. įgaliojimą Nr. VD-21-902</w:t>
      </w:r>
      <w:r w:rsidR="00136803" w:rsidRPr="00FF393D">
        <w:rPr>
          <w:sz w:val="22"/>
          <w:szCs w:val="22"/>
        </w:rPr>
        <w:t>,</w:t>
      </w:r>
    </w:p>
    <w:p w14:paraId="5843C0A9" w14:textId="5AD1ACED" w:rsidR="00A653E7" w:rsidRPr="00FF393D" w:rsidRDefault="00136803" w:rsidP="003D6425">
      <w:pPr>
        <w:pStyle w:val="Tekstas"/>
        <w:rPr>
          <w:sz w:val="22"/>
          <w:szCs w:val="22"/>
        </w:rPr>
      </w:pPr>
      <w:r w:rsidRPr="00FF393D">
        <w:rPr>
          <w:sz w:val="22"/>
          <w:szCs w:val="22"/>
        </w:rPr>
        <w:t>toliau vadinamas Paslaugų gavėju,</w:t>
      </w:r>
    </w:p>
    <w:p w14:paraId="34464BF6" w14:textId="1C37015D" w:rsidR="00A653E7" w:rsidRPr="00FF393D" w:rsidRDefault="00136803" w:rsidP="003D6425">
      <w:pPr>
        <w:pStyle w:val="Tekstas"/>
        <w:rPr>
          <w:sz w:val="22"/>
          <w:szCs w:val="22"/>
        </w:rPr>
      </w:pPr>
      <w:r w:rsidRPr="00FF393D">
        <w:rPr>
          <w:sz w:val="22"/>
          <w:szCs w:val="22"/>
        </w:rPr>
        <w:t xml:space="preserve"> </w:t>
      </w:r>
      <w:r w:rsidR="00A653E7" w:rsidRPr="00FF393D">
        <w:rPr>
          <w:sz w:val="22"/>
          <w:szCs w:val="22"/>
        </w:rPr>
        <w:t>i</w:t>
      </w:r>
      <w:r w:rsidRPr="00FF393D">
        <w:rPr>
          <w:sz w:val="22"/>
          <w:szCs w:val="22"/>
        </w:rPr>
        <w:t>r</w:t>
      </w:r>
    </w:p>
    <w:p w14:paraId="42CBD073" w14:textId="166E3F38" w:rsidR="00066AE2" w:rsidRPr="00FF393D" w:rsidRDefault="00066AE2" w:rsidP="003D6425">
      <w:pPr>
        <w:pStyle w:val="Tekstas"/>
        <w:rPr>
          <w:sz w:val="22"/>
          <w:szCs w:val="22"/>
        </w:rPr>
      </w:pPr>
      <w:r w:rsidRPr="00FF393D">
        <w:rPr>
          <w:sz w:val="22"/>
          <w:szCs w:val="22"/>
        </w:rPr>
        <w:t>UAB „Miškų broliai“, kurį atstovauja direktorius Jonas Burkauskas, veikiantis/i pagal įmonės įstatus</w:t>
      </w:r>
    </w:p>
    <w:p w14:paraId="17FBEA68" w14:textId="667C2947" w:rsidR="00A653E7" w:rsidRPr="00FF393D" w:rsidRDefault="00136803" w:rsidP="003D6425">
      <w:pPr>
        <w:pStyle w:val="Tekstas"/>
        <w:rPr>
          <w:sz w:val="22"/>
          <w:szCs w:val="22"/>
        </w:rPr>
      </w:pPr>
      <w:r w:rsidRPr="00FF393D">
        <w:rPr>
          <w:sz w:val="22"/>
          <w:szCs w:val="22"/>
        </w:rPr>
        <w:t>toliau vadinama Paslaugų teikėju</w:t>
      </w:r>
      <w:r w:rsidR="00933CD8" w:rsidRPr="00FF393D">
        <w:rPr>
          <w:sz w:val="22"/>
          <w:szCs w:val="22"/>
        </w:rPr>
        <w:t>,</w:t>
      </w:r>
    </w:p>
    <w:p w14:paraId="289180A3" w14:textId="11FF88A3" w:rsidR="003D6425" w:rsidRPr="00FF393D" w:rsidRDefault="00933CD8" w:rsidP="003D6425">
      <w:pPr>
        <w:pStyle w:val="Tekstas"/>
        <w:rPr>
          <w:sz w:val="22"/>
          <w:szCs w:val="22"/>
        </w:rPr>
      </w:pPr>
      <w:r w:rsidRPr="00FF393D">
        <w:rPr>
          <w:sz w:val="22"/>
          <w:szCs w:val="22"/>
        </w:rPr>
        <w:t>bendrai toliau vadinamos Šalimis, o atskirai Šalimi, sudarėme š</w:t>
      </w:r>
      <w:r w:rsidR="00BA5FE0" w:rsidRPr="00FF393D">
        <w:rPr>
          <w:sz w:val="22"/>
          <w:szCs w:val="22"/>
        </w:rPr>
        <w:t>į</w:t>
      </w:r>
      <w:r w:rsidRPr="00FF393D">
        <w:rPr>
          <w:sz w:val="22"/>
          <w:szCs w:val="22"/>
        </w:rPr>
        <w:t xml:space="preserve"> </w:t>
      </w:r>
      <w:r w:rsidR="00402539" w:rsidRPr="00FF393D">
        <w:rPr>
          <w:sz w:val="22"/>
          <w:szCs w:val="22"/>
        </w:rPr>
        <w:t xml:space="preserve">susitarimą (toliau – Susitarimas) dėl </w:t>
      </w:r>
      <w:r w:rsidR="00CE3270" w:rsidRPr="00FF393D">
        <w:rPr>
          <w:sz w:val="22"/>
          <w:szCs w:val="22"/>
        </w:rPr>
        <w:t>miškininkystės paslaugų</w:t>
      </w:r>
      <w:r w:rsidRPr="00FF393D">
        <w:rPr>
          <w:sz w:val="22"/>
          <w:szCs w:val="22"/>
        </w:rPr>
        <w:t xml:space="preserve"> sutart</w:t>
      </w:r>
      <w:r w:rsidR="00BA5FE0" w:rsidRPr="00FF393D">
        <w:rPr>
          <w:sz w:val="22"/>
          <w:szCs w:val="22"/>
        </w:rPr>
        <w:t>ies</w:t>
      </w:r>
      <w:r w:rsidRPr="00FF393D">
        <w:rPr>
          <w:sz w:val="22"/>
          <w:szCs w:val="22"/>
        </w:rPr>
        <w:t xml:space="preserve"> (toliau – Sutartis)</w:t>
      </w:r>
      <w:r w:rsidR="00402539" w:rsidRPr="00FF393D">
        <w:rPr>
          <w:sz w:val="22"/>
          <w:szCs w:val="22"/>
        </w:rPr>
        <w:t xml:space="preserve"> </w:t>
      </w:r>
      <w:r w:rsidR="00C132E5" w:rsidRPr="00FF393D">
        <w:rPr>
          <w:sz w:val="22"/>
          <w:szCs w:val="22"/>
        </w:rPr>
        <w:t>įkainių keitimo</w:t>
      </w:r>
      <w:r w:rsidRPr="00FF393D">
        <w:rPr>
          <w:sz w:val="22"/>
          <w:szCs w:val="22"/>
        </w:rPr>
        <w:t xml:space="preserve">. </w:t>
      </w:r>
    </w:p>
    <w:p w14:paraId="74159A75" w14:textId="77777777" w:rsidR="00C132E5" w:rsidRPr="00FF393D" w:rsidRDefault="00C132E5" w:rsidP="003D6425">
      <w:pPr>
        <w:pStyle w:val="Tekstas"/>
        <w:rPr>
          <w:sz w:val="22"/>
          <w:szCs w:val="22"/>
        </w:rPr>
      </w:pPr>
    </w:p>
    <w:p w14:paraId="7100C4A7" w14:textId="3C297883" w:rsidR="0045114D" w:rsidRPr="00FF393D" w:rsidRDefault="00933CD8" w:rsidP="003D6425">
      <w:pPr>
        <w:pStyle w:val="Tekstas"/>
        <w:rPr>
          <w:sz w:val="22"/>
          <w:szCs w:val="22"/>
        </w:rPr>
      </w:pPr>
      <w:r w:rsidRPr="00FF393D">
        <w:rPr>
          <w:sz w:val="22"/>
          <w:szCs w:val="22"/>
        </w:rPr>
        <w:t>Su</w:t>
      </w:r>
      <w:r w:rsidR="00402539" w:rsidRPr="00FF393D">
        <w:rPr>
          <w:sz w:val="22"/>
          <w:szCs w:val="22"/>
        </w:rPr>
        <w:t>sitar</w:t>
      </w:r>
      <w:r w:rsidRPr="00FF393D">
        <w:rPr>
          <w:sz w:val="22"/>
          <w:szCs w:val="22"/>
        </w:rPr>
        <w:t>i</w:t>
      </w:r>
      <w:r w:rsidR="00402539" w:rsidRPr="00FF393D">
        <w:rPr>
          <w:sz w:val="22"/>
          <w:szCs w:val="22"/>
        </w:rPr>
        <w:t>ma</w:t>
      </w:r>
      <w:r w:rsidRPr="00FF393D">
        <w:rPr>
          <w:sz w:val="22"/>
          <w:szCs w:val="22"/>
        </w:rPr>
        <w:t>s sudaryta</w:t>
      </w:r>
      <w:r w:rsidR="00402539" w:rsidRPr="00FF393D">
        <w:rPr>
          <w:sz w:val="22"/>
          <w:szCs w:val="22"/>
        </w:rPr>
        <w:t>s</w:t>
      </w:r>
      <w:r w:rsidRPr="00FF393D">
        <w:rPr>
          <w:sz w:val="22"/>
          <w:szCs w:val="22"/>
        </w:rPr>
        <w:t xml:space="preserve"> pagal</w:t>
      </w:r>
      <w:r w:rsidR="003F2398" w:rsidRPr="00FF393D">
        <w:rPr>
          <w:sz w:val="22"/>
          <w:szCs w:val="22"/>
        </w:rPr>
        <w:t xml:space="preserve"> </w:t>
      </w:r>
      <w:r w:rsidR="008F2075" w:rsidRPr="00FF393D">
        <w:rPr>
          <w:sz w:val="22"/>
          <w:szCs w:val="22"/>
        </w:rPr>
        <w:t>2022-02-07</w:t>
      </w:r>
      <w:r w:rsidR="00335307" w:rsidRPr="00FF393D">
        <w:rPr>
          <w:sz w:val="22"/>
          <w:szCs w:val="22"/>
        </w:rPr>
        <w:t xml:space="preserve"> d. s</w:t>
      </w:r>
      <w:r w:rsidRPr="00FF393D">
        <w:rPr>
          <w:sz w:val="22"/>
          <w:szCs w:val="22"/>
        </w:rPr>
        <w:t>utartį Nr.</w:t>
      </w:r>
      <w:r w:rsidR="003F2398" w:rsidRPr="00FF393D">
        <w:rPr>
          <w:sz w:val="22"/>
          <w:szCs w:val="22"/>
        </w:rPr>
        <w:t xml:space="preserve"> </w:t>
      </w:r>
      <w:r w:rsidR="00066AE2" w:rsidRPr="00FF393D">
        <w:rPr>
          <w:sz w:val="22"/>
          <w:szCs w:val="22"/>
        </w:rPr>
        <w:t>F20-22-66-44</w:t>
      </w:r>
      <w:r w:rsidR="003C23F3" w:rsidRPr="00FF393D">
        <w:rPr>
          <w:sz w:val="22"/>
          <w:szCs w:val="22"/>
        </w:rPr>
        <w:t>,</w:t>
      </w:r>
      <w:r w:rsidR="008C2FD6" w:rsidRPr="00FF393D">
        <w:rPr>
          <w:sz w:val="22"/>
          <w:szCs w:val="22"/>
        </w:rPr>
        <w:t xml:space="preserve"> kurio</w:t>
      </w:r>
      <w:r w:rsidR="0045114D" w:rsidRPr="00FF393D">
        <w:rPr>
          <w:sz w:val="22"/>
          <w:szCs w:val="22"/>
        </w:rPr>
        <w:t>je</w:t>
      </w:r>
      <w:r w:rsidR="009402ED" w:rsidRPr="00FF393D">
        <w:rPr>
          <w:sz w:val="22"/>
          <w:szCs w:val="22"/>
        </w:rPr>
        <w:t xml:space="preserve"> </w:t>
      </w:r>
      <w:r w:rsidR="0045114D" w:rsidRPr="00FF393D">
        <w:rPr>
          <w:sz w:val="22"/>
          <w:szCs w:val="22"/>
        </w:rPr>
        <w:t>yra</w:t>
      </w:r>
      <w:r w:rsidR="008C2FD6" w:rsidRPr="00FF393D">
        <w:rPr>
          <w:sz w:val="22"/>
          <w:szCs w:val="22"/>
        </w:rPr>
        <w:t xml:space="preserve"> </w:t>
      </w:r>
      <w:r w:rsidR="0045114D" w:rsidRPr="00FF393D">
        <w:rPr>
          <w:sz w:val="22"/>
          <w:szCs w:val="22"/>
        </w:rPr>
        <w:t>numatytos šios sąlygos:</w:t>
      </w:r>
    </w:p>
    <w:p w14:paraId="5B90BB85" w14:textId="3913AF40" w:rsidR="00A653E7" w:rsidRPr="00FF393D" w:rsidRDefault="00A653E7" w:rsidP="00A653E7">
      <w:pPr>
        <w:pStyle w:val="Antrat2"/>
        <w:numPr>
          <w:ilvl w:val="0"/>
          <w:numId w:val="0"/>
        </w:numPr>
        <w:ind w:firstLine="709"/>
      </w:pPr>
      <w:r w:rsidRPr="00FF393D">
        <w:t>„</w:t>
      </w:r>
      <w:r w:rsidRPr="00FF393D">
        <w:rPr>
          <w:lang w:val="lt-LT"/>
        </w:rPr>
        <w:t>3.3.2.</w:t>
      </w:r>
      <w:r w:rsidRPr="00FF393D">
        <w:t>Paslaugų teikimo baziniai įkainiai sekančiam ketvirčiui perskaičiuojami ketvirčio pirmai dienai, atsižvelgiant:</w:t>
      </w:r>
    </w:p>
    <w:p w14:paraId="5A76B50E" w14:textId="77777777" w:rsidR="00A653E7" w:rsidRPr="00FF393D" w:rsidRDefault="00A653E7" w:rsidP="00A653E7">
      <w:pPr>
        <w:pStyle w:val="Antrat2"/>
        <w:numPr>
          <w:ilvl w:val="0"/>
          <w:numId w:val="0"/>
        </w:numPr>
        <w:ind w:firstLine="709"/>
      </w:pPr>
      <w:r w:rsidRPr="00FF393D">
        <w:t xml:space="preserve"> 1) kai keičiasi Lietuvos Respublikos Vyriausybės nustatyta minimalioji mėnesinė alga;</w:t>
      </w:r>
    </w:p>
    <w:p w14:paraId="170CCED4" w14:textId="77777777" w:rsidR="00A653E7" w:rsidRPr="00FF393D" w:rsidRDefault="00A653E7" w:rsidP="00A653E7">
      <w:pPr>
        <w:pStyle w:val="Antrat2"/>
        <w:numPr>
          <w:ilvl w:val="0"/>
          <w:numId w:val="0"/>
        </w:numPr>
        <w:ind w:firstLine="709"/>
        <w:rPr>
          <w:strike/>
          <w:highlight w:val="green"/>
        </w:rPr>
      </w:pPr>
      <w:r w:rsidRPr="00FF393D">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FF393D" w:rsidRDefault="009E0F2B" w:rsidP="00A653E7">
      <w:pPr>
        <w:jc w:val="center"/>
        <w:rPr>
          <w:rFonts w:ascii="Times New Roman"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 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1+0,56×</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S1-S</m:t>
                  </m:r>
                </m:num>
                <m:den>
                  <m:r>
                    <w:rPr>
                      <w:rFonts w:ascii="Cambria Math" w:eastAsiaTheme="minorEastAsia" w:hAnsi="Cambria Math" w:cs="Times New Roman"/>
                      <w:sz w:val="20"/>
                      <w:szCs w:val="20"/>
                    </w:rPr>
                    <m:t>S</m:t>
                  </m:r>
                </m:den>
              </m:f>
              <m:r>
                <w:rPr>
                  <w:rFonts w:ascii="Cambria Math" w:eastAsiaTheme="minorEastAsia" w:hAnsi="Cambria Math" w:cs="Times New Roman"/>
                  <w:sz w:val="20"/>
                  <w:szCs w:val="20"/>
                </w:rPr>
                <m:t>+0,14×</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D1-D</m:t>
                  </m:r>
                </m:num>
                <m:den>
                  <m:r>
                    <w:rPr>
                      <w:rFonts w:ascii="Cambria Math" w:eastAsiaTheme="minorEastAsia" w:hAnsi="Cambria Math" w:cs="Times New Roman"/>
                      <w:sz w:val="20"/>
                      <w:szCs w:val="20"/>
                    </w:rPr>
                    <m:t>D</m:t>
                  </m:r>
                </m:den>
              </m:f>
            </m:e>
          </m:d>
          <m:r>
            <w:rPr>
              <w:rFonts w:ascii="Cambria Math" w:eastAsiaTheme="minorEastAsia" w:hAnsi="Cambria Math" w:cs="Times New Roman"/>
              <w:sz w:val="20"/>
              <w:szCs w:val="20"/>
            </w:rPr>
            <m:t>,</m:t>
          </m:r>
        </m:oMath>
      </m:oMathPara>
    </w:p>
    <w:p w14:paraId="533549B4" w14:textId="77777777" w:rsidR="00A653E7" w:rsidRPr="00FF393D" w:rsidRDefault="00A653E7" w:rsidP="00A653E7">
      <w:pPr>
        <w:jc w:val="center"/>
        <w:rPr>
          <w:rFonts w:ascii="Times New Roman" w:eastAsiaTheme="minorEastAsia" w:hAnsi="Times New Roman" w:cs="Times New Roman"/>
        </w:rPr>
      </w:pPr>
    </w:p>
    <w:p w14:paraId="3E596006" w14:textId="77777777" w:rsidR="00A653E7" w:rsidRPr="00FF393D" w:rsidRDefault="00A653E7" w:rsidP="00A653E7">
      <w:pPr>
        <w:pStyle w:val="ATekstas"/>
        <w:rPr>
          <w:sz w:val="22"/>
          <w:szCs w:val="22"/>
        </w:rPr>
      </w:pPr>
      <w:r w:rsidRPr="00FF393D">
        <w:rPr>
          <w:sz w:val="22"/>
          <w:szCs w:val="22"/>
        </w:rPr>
        <w:t>kurioje:</w:t>
      </w:r>
    </w:p>
    <w:p w14:paraId="05C593A9" w14:textId="77777777" w:rsidR="00A653E7" w:rsidRPr="00FF393D" w:rsidRDefault="00A653E7" w:rsidP="00A653E7">
      <w:pPr>
        <w:pStyle w:val="ATekstas"/>
        <w:rPr>
          <w:sz w:val="22"/>
          <w:szCs w:val="22"/>
        </w:rPr>
      </w:pPr>
      <w:proofErr w:type="spellStart"/>
      <w:r w:rsidRPr="00FF393D">
        <w:rPr>
          <w:sz w:val="22"/>
          <w:szCs w:val="22"/>
        </w:rPr>
        <w:t>Pn</w:t>
      </w:r>
      <w:proofErr w:type="spellEnd"/>
      <w:r w:rsidRPr="00FF393D">
        <w:rPr>
          <w:sz w:val="22"/>
          <w:szCs w:val="22"/>
        </w:rPr>
        <w:t xml:space="preserve"> – naujas Paslaugų teikimo bazinis įkainis;</w:t>
      </w:r>
    </w:p>
    <w:p w14:paraId="07BE66D5" w14:textId="77777777" w:rsidR="00A653E7" w:rsidRPr="00FF393D" w:rsidRDefault="00A653E7" w:rsidP="00A653E7">
      <w:pPr>
        <w:pStyle w:val="ATekstas"/>
        <w:rPr>
          <w:sz w:val="22"/>
          <w:szCs w:val="22"/>
        </w:rPr>
      </w:pPr>
      <w:r w:rsidRPr="00FF393D">
        <w:rPr>
          <w:sz w:val="22"/>
          <w:szCs w:val="22"/>
        </w:rPr>
        <w:t>P – Sutarties įsigaliojimo metu galiojęs Paslaugų teikimo bazinis įkainis;</w:t>
      </w:r>
    </w:p>
    <w:p w14:paraId="2E7BA1D7" w14:textId="7F8D7022" w:rsidR="00A653E7" w:rsidRPr="00FF393D" w:rsidRDefault="00A653E7" w:rsidP="00A653E7">
      <w:pPr>
        <w:pStyle w:val="ATekstas"/>
        <w:rPr>
          <w:sz w:val="22"/>
          <w:szCs w:val="22"/>
        </w:rPr>
      </w:pPr>
      <w:r w:rsidRPr="00FF393D">
        <w:rPr>
          <w:sz w:val="22"/>
          <w:szCs w:val="22"/>
        </w:rPr>
        <w:t>S1 – Lietuvos Respublikos Vyriausybės nustatyta minimalioji mėnesinė alga einamojo ketvirčio pirmąją dieną (sausio / balandžio / liepos / spalio mėnesio)</w:t>
      </w:r>
      <w:r w:rsidR="00C06125" w:rsidRPr="00FF393D">
        <w:rPr>
          <w:sz w:val="22"/>
          <w:szCs w:val="22"/>
        </w:rPr>
        <w:t xml:space="preserve"> (</w:t>
      </w:r>
      <w:r w:rsidR="000E0624" w:rsidRPr="00FF393D">
        <w:rPr>
          <w:sz w:val="22"/>
          <w:szCs w:val="22"/>
        </w:rPr>
        <w:t>730</w:t>
      </w:r>
      <w:r w:rsidR="00C06125" w:rsidRPr="00FF393D">
        <w:rPr>
          <w:sz w:val="22"/>
          <w:szCs w:val="22"/>
        </w:rPr>
        <w:t xml:space="preserve"> €)</w:t>
      </w:r>
      <w:r w:rsidRPr="00FF393D">
        <w:rPr>
          <w:sz w:val="22"/>
          <w:szCs w:val="22"/>
        </w:rPr>
        <w:t>;</w:t>
      </w:r>
    </w:p>
    <w:p w14:paraId="57FC923D" w14:textId="576AE831" w:rsidR="00A653E7" w:rsidRPr="00FF393D" w:rsidRDefault="00A653E7" w:rsidP="00A653E7">
      <w:pPr>
        <w:pStyle w:val="ATekstas"/>
        <w:rPr>
          <w:sz w:val="22"/>
          <w:szCs w:val="22"/>
        </w:rPr>
      </w:pPr>
      <w:r w:rsidRPr="00FF393D">
        <w:rPr>
          <w:sz w:val="22"/>
          <w:szCs w:val="22"/>
        </w:rPr>
        <w:t>S – pasiūlymų pateikimo termino paskutinę dieną galiojusi Lietuvos Respublikos Vyriausybės nustatyta minimalioji mėnesinė alga</w:t>
      </w:r>
      <w:r w:rsidR="00C06125" w:rsidRPr="00FF393D">
        <w:rPr>
          <w:sz w:val="22"/>
          <w:szCs w:val="22"/>
        </w:rPr>
        <w:t xml:space="preserve"> (</w:t>
      </w:r>
      <w:r w:rsidR="008F2075" w:rsidRPr="00FF393D">
        <w:rPr>
          <w:sz w:val="22"/>
          <w:szCs w:val="22"/>
        </w:rPr>
        <w:t>730</w:t>
      </w:r>
      <w:r w:rsidR="00C06125" w:rsidRPr="00FF393D">
        <w:rPr>
          <w:sz w:val="22"/>
          <w:szCs w:val="22"/>
        </w:rPr>
        <w:t xml:space="preserve"> €);</w:t>
      </w:r>
      <w:r w:rsidRPr="00FF393D">
        <w:rPr>
          <w:sz w:val="22"/>
          <w:szCs w:val="22"/>
        </w:rPr>
        <w:t xml:space="preserve">; </w:t>
      </w:r>
    </w:p>
    <w:p w14:paraId="0F8325E6" w14:textId="77777777" w:rsidR="00A653E7" w:rsidRPr="00FF393D" w:rsidRDefault="00A653E7" w:rsidP="00A653E7">
      <w:pPr>
        <w:pStyle w:val="ATekstas"/>
        <w:rPr>
          <w:sz w:val="22"/>
          <w:szCs w:val="22"/>
        </w:rPr>
      </w:pPr>
      <w:r w:rsidRPr="00FF393D">
        <w:rPr>
          <w:sz w:val="22"/>
          <w:szCs w:val="22"/>
        </w:rPr>
        <w:t>0,56 – koeficientas, nusakantis minimaliosios mėnesio algos įtaką Paslaugų įkainiui;</w:t>
      </w:r>
    </w:p>
    <w:p w14:paraId="3551A612" w14:textId="6A463B07" w:rsidR="00A653E7" w:rsidRPr="00FF393D" w:rsidRDefault="00A653E7" w:rsidP="00A653E7">
      <w:pPr>
        <w:pStyle w:val="ATekstas"/>
        <w:rPr>
          <w:sz w:val="22"/>
          <w:szCs w:val="22"/>
        </w:rPr>
      </w:pPr>
      <w:r w:rsidRPr="00FF393D">
        <w:rPr>
          <w:sz w:val="22"/>
          <w:szCs w:val="22"/>
        </w:rPr>
        <w:t>D1 – Statistikos departamento paskelbta prieš šį perskaičiavimą buvusio (gruodžio / kovo / birželio / rugsėjo) mėnesio faktinė mažmeninė dyzelino mėnesinė kaina</w:t>
      </w:r>
      <w:r w:rsidR="00C06125" w:rsidRPr="00FF393D">
        <w:rPr>
          <w:sz w:val="22"/>
          <w:szCs w:val="22"/>
        </w:rPr>
        <w:t xml:space="preserve"> (</w:t>
      </w:r>
      <w:r w:rsidR="000E0624" w:rsidRPr="00FF393D">
        <w:rPr>
          <w:sz w:val="22"/>
          <w:szCs w:val="22"/>
        </w:rPr>
        <w:t>1,</w:t>
      </w:r>
      <w:r w:rsidR="00747BC4">
        <w:rPr>
          <w:sz w:val="22"/>
          <w:szCs w:val="22"/>
        </w:rPr>
        <w:t>96</w:t>
      </w:r>
      <w:r w:rsidR="00C06125" w:rsidRPr="00FF393D">
        <w:rPr>
          <w:sz w:val="22"/>
          <w:szCs w:val="22"/>
        </w:rPr>
        <w:t xml:space="preserve"> €);</w:t>
      </w:r>
      <w:r w:rsidRPr="00FF393D">
        <w:rPr>
          <w:sz w:val="22"/>
          <w:szCs w:val="22"/>
        </w:rPr>
        <w:t xml:space="preserve">; </w:t>
      </w:r>
    </w:p>
    <w:p w14:paraId="185CDF40" w14:textId="2AD70206" w:rsidR="00A653E7" w:rsidRPr="00FF393D" w:rsidRDefault="00A653E7" w:rsidP="00A653E7">
      <w:pPr>
        <w:pStyle w:val="ATekstas"/>
        <w:rPr>
          <w:sz w:val="22"/>
          <w:szCs w:val="22"/>
        </w:rPr>
      </w:pPr>
      <w:r w:rsidRPr="00FF393D">
        <w:rPr>
          <w:sz w:val="22"/>
          <w:szCs w:val="22"/>
        </w:rPr>
        <w:t>D – Statistikos departamento paskelbta faktinė mažmeninė dyzelino mėnesinė kaina, galiojusi pasiūlymų pateikimo dieną</w:t>
      </w:r>
      <w:r w:rsidR="00C06125" w:rsidRPr="00FF393D">
        <w:rPr>
          <w:sz w:val="22"/>
          <w:szCs w:val="22"/>
        </w:rPr>
        <w:t xml:space="preserve"> (</w:t>
      </w:r>
      <w:r w:rsidR="00F64D79" w:rsidRPr="00FF393D">
        <w:rPr>
          <w:sz w:val="22"/>
          <w:szCs w:val="22"/>
        </w:rPr>
        <w:t>1,</w:t>
      </w:r>
      <w:r w:rsidR="008F2075" w:rsidRPr="00FF393D">
        <w:rPr>
          <w:sz w:val="22"/>
          <w:szCs w:val="22"/>
        </w:rPr>
        <w:t>35</w:t>
      </w:r>
      <w:r w:rsidR="00C06125" w:rsidRPr="00FF393D">
        <w:rPr>
          <w:sz w:val="22"/>
          <w:szCs w:val="22"/>
        </w:rPr>
        <w:t xml:space="preserve"> €)</w:t>
      </w:r>
      <w:r w:rsidRPr="00FF393D">
        <w:rPr>
          <w:sz w:val="22"/>
          <w:szCs w:val="22"/>
        </w:rPr>
        <w:t>;</w:t>
      </w:r>
    </w:p>
    <w:p w14:paraId="3DED6481" w14:textId="77777777" w:rsidR="00A653E7" w:rsidRPr="00FF393D" w:rsidRDefault="00A653E7" w:rsidP="00A653E7">
      <w:pPr>
        <w:pStyle w:val="ATekstas"/>
        <w:rPr>
          <w:sz w:val="22"/>
          <w:szCs w:val="22"/>
        </w:rPr>
      </w:pPr>
      <w:r w:rsidRPr="00FF393D">
        <w:rPr>
          <w:sz w:val="22"/>
          <w:szCs w:val="22"/>
        </w:rPr>
        <w:t>0,14 – koeficientas, nusakantis dyzelino įtaką Paslaugų įkainiui;</w:t>
      </w:r>
    </w:p>
    <w:p w14:paraId="573582ED" w14:textId="77777777" w:rsidR="00A653E7" w:rsidRPr="00FF393D" w:rsidRDefault="00A653E7" w:rsidP="00A653E7">
      <w:pPr>
        <w:pStyle w:val="ATekstas"/>
        <w:rPr>
          <w:sz w:val="22"/>
          <w:szCs w:val="22"/>
        </w:rPr>
      </w:pPr>
      <w:r w:rsidRPr="00FF393D">
        <w:rPr>
          <w:sz w:val="22"/>
          <w:szCs w:val="22"/>
        </w:rPr>
        <w:t xml:space="preserve">Faktinės mažmeninės dyzelino mėnesinės kainos nustatomos vadovaujantis Statistikos departamento oficialios statistikos portalo https://osp.stat.gov.lt/, rodiklių duomenų bazėje skelbiama </w:t>
      </w:r>
      <w:r w:rsidRPr="00FF393D">
        <w:rPr>
          <w:sz w:val="22"/>
          <w:szCs w:val="22"/>
        </w:rPr>
        <w:lastRenderedPageBreak/>
        <w:t>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FF393D" w:rsidRDefault="00A653E7" w:rsidP="00A653E7">
      <w:pPr>
        <w:pStyle w:val="ATekstas"/>
        <w:ind w:firstLine="567"/>
        <w:rPr>
          <w:sz w:val="22"/>
          <w:szCs w:val="22"/>
        </w:rPr>
      </w:pPr>
      <w:r w:rsidRPr="00FF393D">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FF393D" w:rsidRDefault="00C132E5" w:rsidP="00815CEF">
      <w:pPr>
        <w:spacing w:afterAutospacing="0"/>
        <w:jc w:val="both"/>
        <w:rPr>
          <w:rFonts w:ascii="Times New Roman" w:hAnsi="Times New Roman" w:cs="Times New Roman"/>
        </w:rPr>
      </w:pPr>
    </w:p>
    <w:p w14:paraId="1C0586F0" w14:textId="1B0A2BF0" w:rsidR="00815CEF" w:rsidRPr="00FF393D" w:rsidRDefault="00881512" w:rsidP="00815CEF">
      <w:pPr>
        <w:spacing w:afterAutospacing="0"/>
        <w:jc w:val="both"/>
        <w:rPr>
          <w:rFonts w:ascii="Times New Roman" w:hAnsi="Times New Roman" w:cs="Times New Roman"/>
        </w:rPr>
      </w:pPr>
      <w:r w:rsidRPr="00FF393D">
        <w:rPr>
          <w:rFonts w:ascii="Times New Roman" w:hAnsi="Times New Roman" w:cs="Times New Roman"/>
        </w:rPr>
        <w:t>1</w:t>
      </w:r>
      <w:r w:rsidR="00C132E5" w:rsidRPr="00FF393D">
        <w:rPr>
          <w:rFonts w:ascii="Times New Roman" w:hAnsi="Times New Roman" w:cs="Times New Roman"/>
        </w:rPr>
        <w:t>.</w:t>
      </w:r>
      <w:r w:rsidR="00815CEF" w:rsidRPr="00FF393D">
        <w:rPr>
          <w:rFonts w:ascii="Times New Roman" w:hAnsi="Times New Roman" w:cs="Times New Roman"/>
        </w:rPr>
        <w:t xml:space="preserve">Paslaugų baziniai įkainiai </w:t>
      </w:r>
      <w:r w:rsidR="00C06125" w:rsidRPr="00FF393D">
        <w:rPr>
          <w:rFonts w:ascii="Times New Roman" w:hAnsi="Times New Roman" w:cs="Times New Roman"/>
          <w:b/>
        </w:rPr>
        <w:t xml:space="preserve">2022 metų </w:t>
      </w:r>
      <w:r w:rsidR="00747BC4">
        <w:rPr>
          <w:rFonts w:ascii="Times New Roman" w:hAnsi="Times New Roman" w:cs="Times New Roman"/>
          <w:b/>
        </w:rPr>
        <w:t>trečiajam</w:t>
      </w:r>
      <w:r w:rsidR="00C06125" w:rsidRPr="00FF393D">
        <w:rPr>
          <w:rFonts w:ascii="Times New Roman" w:hAnsi="Times New Roman" w:cs="Times New Roman"/>
          <w:b/>
        </w:rPr>
        <w:t xml:space="preserve"> ketvirčiui</w:t>
      </w:r>
      <w:r w:rsidR="00C06125" w:rsidRPr="00FF393D">
        <w:rPr>
          <w:rFonts w:ascii="Times New Roman" w:hAnsi="Times New Roman" w:cs="Times New Roman"/>
        </w:rPr>
        <w:t xml:space="preserve"> </w:t>
      </w:r>
      <w:r w:rsidR="00815CEF" w:rsidRPr="00FF393D">
        <w:rPr>
          <w:rFonts w:ascii="Times New Roman" w:hAnsi="Times New Roman" w:cs="Times New Roman"/>
        </w:rPr>
        <w:t>po perskaičiavimo yra:</w:t>
      </w:r>
    </w:p>
    <w:tbl>
      <w:tblPr>
        <w:tblW w:w="5000" w:type="pct"/>
        <w:tblLook w:val="04A0" w:firstRow="1" w:lastRow="0" w:firstColumn="1" w:lastColumn="0" w:noHBand="0" w:noVBand="1"/>
      </w:tblPr>
      <w:tblGrid>
        <w:gridCol w:w="788"/>
        <w:gridCol w:w="2970"/>
        <w:gridCol w:w="1488"/>
        <w:gridCol w:w="2407"/>
        <w:gridCol w:w="1363"/>
      </w:tblGrid>
      <w:tr w:rsidR="00BE3288" w:rsidRPr="00BE3288" w14:paraId="356F55B1" w14:textId="77777777" w:rsidTr="00BE3288">
        <w:trPr>
          <w:trHeight w:val="1590"/>
          <w:tblHeader/>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916B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Eil. Nr.</w:t>
            </w:r>
          </w:p>
        </w:tc>
        <w:tc>
          <w:tcPr>
            <w:tcW w:w="1647" w:type="pct"/>
            <w:tcBorders>
              <w:top w:val="single" w:sz="4" w:space="0" w:color="auto"/>
              <w:left w:val="nil"/>
              <w:bottom w:val="single" w:sz="4" w:space="0" w:color="auto"/>
              <w:right w:val="single" w:sz="4" w:space="0" w:color="auto"/>
            </w:tcBorders>
            <w:shd w:val="clear" w:color="auto" w:fill="auto"/>
            <w:vAlign w:val="center"/>
            <w:hideMark/>
          </w:tcPr>
          <w:p w14:paraId="4B99580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Paslaugų rūšis</w:t>
            </w:r>
          </w:p>
        </w:tc>
        <w:tc>
          <w:tcPr>
            <w:tcW w:w="825" w:type="pct"/>
            <w:tcBorders>
              <w:top w:val="single" w:sz="4" w:space="0" w:color="auto"/>
              <w:left w:val="nil"/>
              <w:bottom w:val="single" w:sz="4" w:space="0" w:color="auto"/>
              <w:right w:val="single" w:sz="4" w:space="0" w:color="auto"/>
            </w:tcBorders>
            <w:shd w:val="clear" w:color="auto" w:fill="auto"/>
            <w:vAlign w:val="center"/>
            <w:hideMark/>
          </w:tcPr>
          <w:p w14:paraId="54D2CD72"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Koregavimo koeficientai ir priedai</w:t>
            </w:r>
          </w:p>
        </w:tc>
        <w:tc>
          <w:tcPr>
            <w:tcW w:w="1335" w:type="pct"/>
            <w:tcBorders>
              <w:top w:val="single" w:sz="4" w:space="0" w:color="auto"/>
              <w:left w:val="nil"/>
              <w:bottom w:val="single" w:sz="4" w:space="0" w:color="auto"/>
              <w:right w:val="single" w:sz="4" w:space="0" w:color="auto"/>
            </w:tcBorders>
            <w:shd w:val="clear" w:color="auto" w:fill="auto"/>
            <w:vAlign w:val="center"/>
            <w:hideMark/>
          </w:tcPr>
          <w:p w14:paraId="3620848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Galutinio paslaugų įkainio (P), (</w:t>
            </w:r>
            <w:proofErr w:type="spellStart"/>
            <w:r w:rsidRPr="00BE3288">
              <w:rPr>
                <w:rFonts w:ascii="Times New Roman" w:eastAsia="Times New Roman" w:hAnsi="Times New Roman" w:cs="Times New Roman"/>
                <w:color w:val="000000"/>
                <w:sz w:val="24"/>
                <w:szCs w:val="24"/>
                <w:lang w:eastAsia="lt-LT"/>
              </w:rPr>
              <w:t>Eur</w:t>
            </w:r>
            <w:proofErr w:type="spellEnd"/>
            <w:r w:rsidRPr="00BE3288">
              <w:rPr>
                <w:rFonts w:ascii="Times New Roman" w:eastAsia="Times New Roman" w:hAnsi="Times New Roman" w:cs="Times New Roman"/>
                <w:color w:val="000000"/>
                <w:sz w:val="24"/>
                <w:szCs w:val="24"/>
                <w:lang w:eastAsia="lt-LT"/>
              </w:rPr>
              <w:t xml:space="preserve"> be PVM) apskaičiavimo formulė</w:t>
            </w:r>
          </w:p>
        </w:tc>
        <w:tc>
          <w:tcPr>
            <w:tcW w:w="756" w:type="pct"/>
            <w:tcBorders>
              <w:top w:val="single" w:sz="4" w:space="0" w:color="auto"/>
              <w:left w:val="nil"/>
              <w:bottom w:val="single" w:sz="4" w:space="0" w:color="auto"/>
              <w:right w:val="single" w:sz="4" w:space="0" w:color="auto"/>
            </w:tcBorders>
            <w:shd w:val="clear" w:color="auto" w:fill="auto"/>
            <w:vAlign w:val="center"/>
            <w:hideMark/>
          </w:tcPr>
          <w:p w14:paraId="1888068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Naujas paslaugų įkainis (</w:t>
            </w:r>
            <w:proofErr w:type="spellStart"/>
            <w:r w:rsidRPr="00BE3288">
              <w:rPr>
                <w:rFonts w:ascii="Times New Roman" w:eastAsia="Times New Roman" w:hAnsi="Times New Roman" w:cs="Times New Roman"/>
                <w:color w:val="000000"/>
                <w:sz w:val="24"/>
                <w:szCs w:val="24"/>
                <w:lang w:eastAsia="lt-LT"/>
              </w:rPr>
              <w:t>Pn</w:t>
            </w:r>
            <w:proofErr w:type="spellEnd"/>
            <w:r w:rsidRPr="00BE3288">
              <w:rPr>
                <w:rFonts w:ascii="Times New Roman" w:eastAsia="Times New Roman" w:hAnsi="Times New Roman" w:cs="Times New Roman"/>
                <w:color w:val="000000"/>
                <w:sz w:val="24"/>
                <w:szCs w:val="24"/>
                <w:lang w:eastAsia="lt-LT"/>
              </w:rPr>
              <w:t>), (</w:t>
            </w:r>
            <w:proofErr w:type="spellStart"/>
            <w:r w:rsidRPr="00BE3288">
              <w:rPr>
                <w:rFonts w:ascii="Times New Roman" w:eastAsia="Times New Roman" w:hAnsi="Times New Roman" w:cs="Times New Roman"/>
                <w:color w:val="000000"/>
                <w:sz w:val="24"/>
                <w:szCs w:val="24"/>
                <w:lang w:eastAsia="lt-LT"/>
              </w:rPr>
              <w:t>Eur</w:t>
            </w:r>
            <w:proofErr w:type="spellEnd"/>
            <w:r w:rsidRPr="00BE3288">
              <w:rPr>
                <w:rFonts w:ascii="Times New Roman" w:eastAsia="Times New Roman" w:hAnsi="Times New Roman" w:cs="Times New Roman"/>
                <w:color w:val="000000"/>
                <w:sz w:val="24"/>
                <w:szCs w:val="24"/>
                <w:lang w:eastAsia="lt-LT"/>
              </w:rPr>
              <w:t xml:space="preserve"> be PVM)</w:t>
            </w:r>
          </w:p>
        </w:tc>
      </w:tr>
      <w:tr w:rsidR="00BE3288" w:rsidRPr="00BE3288" w14:paraId="41B2BCE9" w14:textId="77777777" w:rsidTr="00BE3288">
        <w:trPr>
          <w:trHeight w:val="60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B37295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5E38BCE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proofErr w:type="spellStart"/>
            <w:r w:rsidRPr="00BE3288">
              <w:rPr>
                <w:rFonts w:ascii="Times New Roman" w:eastAsia="Times New Roman" w:hAnsi="Times New Roman" w:cs="Times New Roman"/>
                <w:b/>
                <w:bCs/>
                <w:color w:val="000000"/>
                <w:sz w:val="24"/>
                <w:szCs w:val="24"/>
                <w:lang w:eastAsia="lt-LT"/>
              </w:rPr>
              <w:t>Želdavietės</w:t>
            </w:r>
            <w:proofErr w:type="spellEnd"/>
            <w:r w:rsidRPr="00BE3288">
              <w:rPr>
                <w:rFonts w:ascii="Times New Roman" w:eastAsia="Times New Roman" w:hAnsi="Times New Roman" w:cs="Times New Roman"/>
                <w:b/>
                <w:bCs/>
                <w:color w:val="000000"/>
                <w:sz w:val="24"/>
                <w:szCs w:val="24"/>
                <w:lang w:eastAsia="lt-LT"/>
              </w:rPr>
              <w:t xml:space="preserve"> paruošimas miško sodmenų sodinimui šalinant nepageidaujamus medžius, krūmus, žolinę augmeniją:</w:t>
            </w:r>
          </w:p>
        </w:tc>
      </w:tr>
      <w:tr w:rsidR="00BE3288" w:rsidRPr="00BE3288" w14:paraId="40F4F1A1"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10600D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1.1.</w:t>
            </w:r>
          </w:p>
        </w:tc>
        <w:tc>
          <w:tcPr>
            <w:tcW w:w="1647" w:type="pct"/>
            <w:tcBorders>
              <w:top w:val="nil"/>
              <w:left w:val="nil"/>
              <w:bottom w:val="single" w:sz="4" w:space="0" w:color="auto"/>
              <w:right w:val="single" w:sz="4" w:space="0" w:color="auto"/>
            </w:tcBorders>
            <w:shd w:val="clear" w:color="auto" w:fill="auto"/>
            <w:vAlign w:val="center"/>
            <w:hideMark/>
          </w:tcPr>
          <w:p w14:paraId="5E5A71B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iškertant sumedėjusią augmeniją iki 150 </w:t>
            </w:r>
            <w:proofErr w:type="spellStart"/>
            <w:r w:rsidRPr="00BE3288">
              <w:rPr>
                <w:rFonts w:ascii="Times New Roman" w:eastAsia="Times New Roman" w:hAnsi="Times New Roman" w:cs="Times New Roman"/>
                <w:color w:val="000000"/>
                <w:sz w:val="24"/>
                <w:szCs w:val="24"/>
                <w:lang w:eastAsia="lt-LT"/>
              </w:rPr>
              <w:t>erdm</w:t>
            </w:r>
            <w:proofErr w:type="spellEnd"/>
            <w:r w:rsidRPr="00BE3288">
              <w:rPr>
                <w:rFonts w:ascii="Times New Roman" w:eastAsia="Times New Roman" w:hAnsi="Times New Roman" w:cs="Times New Roman"/>
                <w:color w:val="000000"/>
                <w:sz w:val="24"/>
                <w:szCs w:val="24"/>
                <w:lang w:eastAsia="lt-LT"/>
              </w:rPr>
              <w:t xml:space="preserve">. / ha </w:t>
            </w:r>
          </w:p>
        </w:tc>
        <w:tc>
          <w:tcPr>
            <w:tcW w:w="825" w:type="pct"/>
            <w:tcBorders>
              <w:top w:val="nil"/>
              <w:left w:val="nil"/>
              <w:bottom w:val="single" w:sz="4" w:space="0" w:color="auto"/>
              <w:right w:val="single" w:sz="4" w:space="0" w:color="auto"/>
            </w:tcBorders>
            <w:shd w:val="clear" w:color="auto" w:fill="auto"/>
            <w:vAlign w:val="center"/>
            <w:hideMark/>
          </w:tcPr>
          <w:p w14:paraId="4ECA971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4D12FF1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6CD1A00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532E2D8"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FE6734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1.2.</w:t>
            </w:r>
          </w:p>
        </w:tc>
        <w:tc>
          <w:tcPr>
            <w:tcW w:w="1647" w:type="pct"/>
            <w:tcBorders>
              <w:top w:val="nil"/>
              <w:left w:val="nil"/>
              <w:bottom w:val="single" w:sz="4" w:space="0" w:color="auto"/>
              <w:right w:val="single" w:sz="4" w:space="0" w:color="auto"/>
            </w:tcBorders>
            <w:shd w:val="clear" w:color="auto" w:fill="auto"/>
            <w:vAlign w:val="center"/>
            <w:hideMark/>
          </w:tcPr>
          <w:p w14:paraId="16E015D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iškertant sumedėjusią augmeniją virš 150 </w:t>
            </w:r>
            <w:proofErr w:type="spellStart"/>
            <w:r w:rsidRPr="00BE3288">
              <w:rPr>
                <w:rFonts w:ascii="Times New Roman" w:eastAsia="Times New Roman" w:hAnsi="Times New Roman" w:cs="Times New Roman"/>
                <w:color w:val="000000"/>
                <w:sz w:val="24"/>
                <w:szCs w:val="24"/>
                <w:lang w:eastAsia="lt-LT"/>
              </w:rPr>
              <w:t>erdm</w:t>
            </w:r>
            <w:proofErr w:type="spellEnd"/>
            <w:r w:rsidRPr="00BE3288">
              <w:rPr>
                <w:rFonts w:ascii="Times New Roman" w:eastAsia="Times New Roman" w:hAnsi="Times New Roman" w:cs="Times New Roman"/>
                <w:color w:val="000000"/>
                <w:sz w:val="24"/>
                <w:szCs w:val="24"/>
                <w:lang w:eastAsia="lt-LT"/>
              </w:rPr>
              <w:t xml:space="preserve">. / ha </w:t>
            </w:r>
          </w:p>
        </w:tc>
        <w:tc>
          <w:tcPr>
            <w:tcW w:w="825" w:type="pct"/>
            <w:tcBorders>
              <w:top w:val="nil"/>
              <w:left w:val="nil"/>
              <w:bottom w:val="single" w:sz="4" w:space="0" w:color="auto"/>
              <w:right w:val="single" w:sz="4" w:space="0" w:color="auto"/>
            </w:tcBorders>
            <w:shd w:val="clear" w:color="auto" w:fill="auto"/>
            <w:vAlign w:val="center"/>
            <w:hideMark/>
          </w:tcPr>
          <w:p w14:paraId="2DB2F72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-1,3</w:t>
            </w:r>
          </w:p>
        </w:tc>
        <w:tc>
          <w:tcPr>
            <w:tcW w:w="1335" w:type="pct"/>
            <w:tcBorders>
              <w:top w:val="nil"/>
              <w:left w:val="nil"/>
              <w:bottom w:val="single" w:sz="4" w:space="0" w:color="auto"/>
              <w:right w:val="single" w:sz="4" w:space="0" w:color="auto"/>
            </w:tcBorders>
            <w:shd w:val="clear" w:color="auto" w:fill="auto"/>
            <w:vAlign w:val="center"/>
            <w:hideMark/>
          </w:tcPr>
          <w:p w14:paraId="45BF89E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1,3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601A1F62"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7D63D76"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6C35560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1.3.</w:t>
            </w:r>
          </w:p>
        </w:tc>
        <w:tc>
          <w:tcPr>
            <w:tcW w:w="1647" w:type="pct"/>
            <w:tcBorders>
              <w:top w:val="nil"/>
              <w:left w:val="nil"/>
              <w:bottom w:val="single" w:sz="4" w:space="0" w:color="auto"/>
              <w:right w:val="single" w:sz="4" w:space="0" w:color="auto"/>
            </w:tcBorders>
            <w:shd w:val="clear" w:color="auto" w:fill="auto"/>
            <w:vAlign w:val="center"/>
            <w:hideMark/>
          </w:tcPr>
          <w:p w14:paraId="55332BE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nupjaunant žolinę augmeniją </w:t>
            </w:r>
          </w:p>
        </w:tc>
        <w:tc>
          <w:tcPr>
            <w:tcW w:w="825" w:type="pct"/>
            <w:tcBorders>
              <w:top w:val="nil"/>
              <w:left w:val="nil"/>
              <w:bottom w:val="single" w:sz="4" w:space="0" w:color="auto"/>
              <w:right w:val="single" w:sz="4" w:space="0" w:color="auto"/>
            </w:tcBorders>
            <w:shd w:val="clear" w:color="auto" w:fill="auto"/>
            <w:vAlign w:val="center"/>
            <w:hideMark/>
          </w:tcPr>
          <w:p w14:paraId="27282E7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-0,7</w:t>
            </w:r>
          </w:p>
        </w:tc>
        <w:tc>
          <w:tcPr>
            <w:tcW w:w="1335" w:type="pct"/>
            <w:tcBorders>
              <w:top w:val="nil"/>
              <w:left w:val="nil"/>
              <w:bottom w:val="single" w:sz="4" w:space="0" w:color="auto"/>
              <w:right w:val="single" w:sz="4" w:space="0" w:color="auto"/>
            </w:tcBorders>
            <w:shd w:val="clear" w:color="auto" w:fill="auto"/>
            <w:vAlign w:val="center"/>
            <w:hideMark/>
          </w:tcPr>
          <w:p w14:paraId="4B8A394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0,7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10C45AA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9A211FF" w14:textId="77777777" w:rsidTr="00BE3288">
        <w:trPr>
          <w:trHeight w:val="60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100C9AF"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2646150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 xml:space="preserve">Miško želdinių ir </w:t>
            </w:r>
            <w:proofErr w:type="spellStart"/>
            <w:r w:rsidRPr="00BE3288">
              <w:rPr>
                <w:rFonts w:ascii="Times New Roman" w:eastAsia="Times New Roman" w:hAnsi="Times New Roman" w:cs="Times New Roman"/>
                <w:b/>
                <w:bCs/>
                <w:color w:val="000000"/>
                <w:sz w:val="24"/>
                <w:szCs w:val="24"/>
                <w:lang w:eastAsia="lt-LT"/>
              </w:rPr>
              <w:t>žėlinių</w:t>
            </w:r>
            <w:proofErr w:type="spellEnd"/>
            <w:r w:rsidRPr="00BE3288">
              <w:rPr>
                <w:rFonts w:ascii="Times New Roman" w:eastAsia="Times New Roman" w:hAnsi="Times New Roman" w:cs="Times New Roman"/>
                <w:b/>
                <w:bCs/>
                <w:color w:val="000000"/>
                <w:sz w:val="24"/>
                <w:szCs w:val="24"/>
                <w:lang w:eastAsia="lt-LT"/>
              </w:rPr>
              <w:t xml:space="preserve"> priežiūra šalinant žabus ir žolinę augmeniją:</w:t>
            </w:r>
          </w:p>
        </w:tc>
      </w:tr>
      <w:tr w:rsidR="00BE3288" w:rsidRPr="00BE3288" w14:paraId="1C777E90"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9995D0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2.1.</w:t>
            </w:r>
          </w:p>
        </w:tc>
        <w:tc>
          <w:tcPr>
            <w:tcW w:w="1647" w:type="pct"/>
            <w:tcBorders>
              <w:top w:val="nil"/>
              <w:left w:val="nil"/>
              <w:bottom w:val="single" w:sz="4" w:space="0" w:color="auto"/>
              <w:right w:val="single" w:sz="4" w:space="0" w:color="auto"/>
            </w:tcBorders>
            <w:shd w:val="clear" w:color="auto" w:fill="auto"/>
            <w:vAlign w:val="center"/>
            <w:hideMark/>
          </w:tcPr>
          <w:p w14:paraId="5B926C8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apmindant žolinę augmeniją</w:t>
            </w:r>
          </w:p>
        </w:tc>
        <w:tc>
          <w:tcPr>
            <w:tcW w:w="825" w:type="pct"/>
            <w:tcBorders>
              <w:top w:val="nil"/>
              <w:left w:val="nil"/>
              <w:bottom w:val="single" w:sz="4" w:space="0" w:color="auto"/>
              <w:right w:val="single" w:sz="4" w:space="0" w:color="auto"/>
            </w:tcBorders>
            <w:shd w:val="clear" w:color="auto" w:fill="auto"/>
            <w:vAlign w:val="center"/>
            <w:hideMark/>
          </w:tcPr>
          <w:p w14:paraId="1B5B07A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-0,4</w:t>
            </w:r>
          </w:p>
        </w:tc>
        <w:tc>
          <w:tcPr>
            <w:tcW w:w="1335" w:type="pct"/>
            <w:tcBorders>
              <w:top w:val="nil"/>
              <w:left w:val="nil"/>
              <w:bottom w:val="single" w:sz="4" w:space="0" w:color="auto"/>
              <w:right w:val="single" w:sz="4" w:space="0" w:color="auto"/>
            </w:tcBorders>
            <w:shd w:val="clear" w:color="auto" w:fill="auto"/>
            <w:vAlign w:val="center"/>
            <w:hideMark/>
          </w:tcPr>
          <w:p w14:paraId="0E40A45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0,4×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60EDC3A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18FFE6D"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F3F2A3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2.2.</w:t>
            </w:r>
          </w:p>
        </w:tc>
        <w:tc>
          <w:tcPr>
            <w:tcW w:w="1647" w:type="pct"/>
            <w:tcBorders>
              <w:top w:val="nil"/>
              <w:left w:val="nil"/>
              <w:bottom w:val="single" w:sz="4" w:space="0" w:color="auto"/>
              <w:right w:val="single" w:sz="4" w:space="0" w:color="auto"/>
            </w:tcBorders>
            <w:shd w:val="clear" w:color="auto" w:fill="auto"/>
            <w:vAlign w:val="center"/>
            <w:hideMark/>
          </w:tcPr>
          <w:p w14:paraId="25423F0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pjaunant, šalinant žolinę augmeniją vagose </w:t>
            </w:r>
          </w:p>
        </w:tc>
        <w:tc>
          <w:tcPr>
            <w:tcW w:w="825" w:type="pct"/>
            <w:tcBorders>
              <w:top w:val="nil"/>
              <w:left w:val="nil"/>
              <w:bottom w:val="single" w:sz="4" w:space="0" w:color="auto"/>
              <w:right w:val="single" w:sz="4" w:space="0" w:color="auto"/>
            </w:tcBorders>
            <w:shd w:val="clear" w:color="auto" w:fill="auto"/>
            <w:vAlign w:val="center"/>
            <w:hideMark/>
          </w:tcPr>
          <w:p w14:paraId="7979470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3CA70D6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6FB9AF8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7B178599"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C20658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2.3.</w:t>
            </w:r>
          </w:p>
        </w:tc>
        <w:tc>
          <w:tcPr>
            <w:tcW w:w="1647" w:type="pct"/>
            <w:tcBorders>
              <w:top w:val="nil"/>
              <w:left w:val="nil"/>
              <w:bottom w:val="single" w:sz="4" w:space="0" w:color="auto"/>
              <w:right w:val="single" w:sz="4" w:space="0" w:color="auto"/>
            </w:tcBorders>
            <w:shd w:val="clear" w:color="auto" w:fill="auto"/>
            <w:vAlign w:val="center"/>
            <w:hideMark/>
          </w:tcPr>
          <w:p w14:paraId="11E4B6C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pjaunant, šalinant žolinę augmeniją visame plote  </w:t>
            </w:r>
          </w:p>
        </w:tc>
        <w:tc>
          <w:tcPr>
            <w:tcW w:w="825" w:type="pct"/>
            <w:tcBorders>
              <w:top w:val="nil"/>
              <w:left w:val="nil"/>
              <w:bottom w:val="single" w:sz="4" w:space="0" w:color="auto"/>
              <w:right w:val="single" w:sz="4" w:space="0" w:color="auto"/>
            </w:tcBorders>
            <w:shd w:val="clear" w:color="auto" w:fill="auto"/>
            <w:vAlign w:val="center"/>
            <w:hideMark/>
          </w:tcPr>
          <w:p w14:paraId="0E44C0F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7EAC9BC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3EE1E4E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A49140A"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06D3F4F"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2.4</w:t>
            </w:r>
          </w:p>
        </w:tc>
        <w:tc>
          <w:tcPr>
            <w:tcW w:w="1647" w:type="pct"/>
            <w:tcBorders>
              <w:top w:val="nil"/>
              <w:left w:val="nil"/>
              <w:bottom w:val="single" w:sz="4" w:space="0" w:color="auto"/>
              <w:right w:val="single" w:sz="4" w:space="0" w:color="auto"/>
            </w:tcBorders>
            <w:shd w:val="clear" w:color="auto" w:fill="auto"/>
            <w:vAlign w:val="center"/>
            <w:hideMark/>
          </w:tcPr>
          <w:p w14:paraId="0A2295F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kertant žabus ir žolinę augmeniją želdiniuose </w:t>
            </w:r>
          </w:p>
        </w:tc>
        <w:tc>
          <w:tcPr>
            <w:tcW w:w="825" w:type="pct"/>
            <w:tcBorders>
              <w:top w:val="nil"/>
              <w:left w:val="nil"/>
              <w:bottom w:val="single" w:sz="4" w:space="0" w:color="auto"/>
              <w:right w:val="single" w:sz="4" w:space="0" w:color="auto"/>
            </w:tcBorders>
            <w:shd w:val="clear" w:color="auto" w:fill="auto"/>
            <w:vAlign w:val="center"/>
            <w:hideMark/>
          </w:tcPr>
          <w:p w14:paraId="6BDEE2A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-1,1</w:t>
            </w:r>
          </w:p>
        </w:tc>
        <w:tc>
          <w:tcPr>
            <w:tcW w:w="1335" w:type="pct"/>
            <w:tcBorders>
              <w:top w:val="nil"/>
              <w:left w:val="nil"/>
              <w:bottom w:val="single" w:sz="4" w:space="0" w:color="auto"/>
              <w:right w:val="single" w:sz="4" w:space="0" w:color="auto"/>
            </w:tcBorders>
            <w:shd w:val="clear" w:color="auto" w:fill="auto"/>
            <w:vAlign w:val="center"/>
            <w:hideMark/>
          </w:tcPr>
          <w:p w14:paraId="60AA82B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1,1×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0865F3D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EE139F6"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7092AAA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2.5.</w:t>
            </w:r>
          </w:p>
        </w:tc>
        <w:tc>
          <w:tcPr>
            <w:tcW w:w="1647" w:type="pct"/>
            <w:tcBorders>
              <w:top w:val="nil"/>
              <w:left w:val="nil"/>
              <w:bottom w:val="single" w:sz="4" w:space="0" w:color="auto"/>
              <w:right w:val="single" w:sz="4" w:space="0" w:color="auto"/>
            </w:tcBorders>
            <w:shd w:val="clear" w:color="auto" w:fill="auto"/>
            <w:vAlign w:val="center"/>
            <w:hideMark/>
          </w:tcPr>
          <w:p w14:paraId="45A9E5D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kertant žabus ir žolinę augmeniją </w:t>
            </w:r>
            <w:proofErr w:type="spellStart"/>
            <w:r w:rsidRPr="00BE3288">
              <w:rPr>
                <w:rFonts w:ascii="Times New Roman" w:eastAsia="Times New Roman" w:hAnsi="Times New Roman" w:cs="Times New Roman"/>
                <w:color w:val="000000"/>
                <w:sz w:val="24"/>
                <w:szCs w:val="24"/>
                <w:lang w:eastAsia="lt-LT"/>
              </w:rPr>
              <w:t>žėliniuose</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21E452C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Koeficientas - 1,3 </w:t>
            </w:r>
          </w:p>
        </w:tc>
        <w:tc>
          <w:tcPr>
            <w:tcW w:w="1335" w:type="pct"/>
            <w:tcBorders>
              <w:top w:val="nil"/>
              <w:left w:val="nil"/>
              <w:bottom w:val="single" w:sz="4" w:space="0" w:color="auto"/>
              <w:right w:val="single" w:sz="4" w:space="0" w:color="auto"/>
            </w:tcBorders>
            <w:shd w:val="clear" w:color="auto" w:fill="auto"/>
            <w:vAlign w:val="center"/>
            <w:hideMark/>
          </w:tcPr>
          <w:p w14:paraId="4F48BA6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1,3×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3423723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0B366241" w14:textId="77777777" w:rsidTr="00BE3288">
        <w:trPr>
          <w:trHeight w:val="61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317982F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3.</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1DA2D79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Jaunuolynų ugdymas</w:t>
            </w:r>
            <w:r w:rsidRPr="00BE3288">
              <w:rPr>
                <w:rFonts w:ascii="Times New Roman" w:eastAsia="Times New Roman" w:hAnsi="Times New Roman" w:cs="Times New Roman"/>
                <w:color w:val="000000"/>
                <w:sz w:val="24"/>
                <w:szCs w:val="24"/>
                <w:lang w:eastAsia="lt-LT"/>
              </w:rPr>
              <w:t xml:space="preserve"> </w:t>
            </w:r>
            <w:r w:rsidRPr="00BE3288">
              <w:rPr>
                <w:rFonts w:ascii="Times New Roman" w:eastAsia="Times New Roman" w:hAnsi="Times New Roman" w:cs="Times New Roman"/>
                <w:b/>
                <w:bCs/>
                <w:color w:val="000000"/>
                <w:sz w:val="24"/>
                <w:szCs w:val="24"/>
                <w:lang w:eastAsia="lt-LT"/>
              </w:rPr>
              <w:t xml:space="preserve">ir retinimo kirtimai, negaminant </w:t>
            </w:r>
            <w:proofErr w:type="spellStart"/>
            <w:r w:rsidRPr="00BE3288">
              <w:rPr>
                <w:rFonts w:ascii="Times New Roman" w:eastAsia="Times New Roman" w:hAnsi="Times New Roman" w:cs="Times New Roman"/>
                <w:b/>
                <w:bCs/>
                <w:color w:val="000000"/>
                <w:sz w:val="24"/>
                <w:szCs w:val="24"/>
                <w:lang w:eastAsia="lt-LT"/>
              </w:rPr>
              <w:t>likvidinės</w:t>
            </w:r>
            <w:proofErr w:type="spellEnd"/>
            <w:r w:rsidRPr="00BE3288">
              <w:rPr>
                <w:rFonts w:ascii="Times New Roman" w:eastAsia="Times New Roman" w:hAnsi="Times New Roman" w:cs="Times New Roman"/>
                <w:b/>
                <w:bCs/>
                <w:color w:val="000000"/>
                <w:sz w:val="24"/>
                <w:szCs w:val="24"/>
                <w:lang w:eastAsia="lt-LT"/>
              </w:rPr>
              <w:t xml:space="preserve"> medienos:</w:t>
            </w:r>
          </w:p>
        </w:tc>
      </w:tr>
      <w:tr w:rsidR="00BE3288" w:rsidRPr="00BE3288" w14:paraId="76726C4B" w14:textId="77777777" w:rsidTr="00BE3288">
        <w:trPr>
          <w:trHeight w:val="9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063FE47"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3.1.</w:t>
            </w:r>
          </w:p>
        </w:tc>
        <w:tc>
          <w:tcPr>
            <w:tcW w:w="1647" w:type="pct"/>
            <w:tcBorders>
              <w:top w:val="nil"/>
              <w:left w:val="nil"/>
              <w:bottom w:val="single" w:sz="4" w:space="0" w:color="auto"/>
              <w:right w:val="single" w:sz="4" w:space="0" w:color="auto"/>
            </w:tcBorders>
            <w:shd w:val="clear" w:color="auto" w:fill="auto"/>
            <w:vAlign w:val="center"/>
            <w:hideMark/>
          </w:tcPr>
          <w:p w14:paraId="571EB92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proofErr w:type="spellStart"/>
            <w:r w:rsidRPr="00BE3288">
              <w:rPr>
                <w:rFonts w:ascii="Times New Roman" w:eastAsia="Times New Roman" w:hAnsi="Times New Roman" w:cs="Times New Roman"/>
                <w:color w:val="000000"/>
                <w:sz w:val="24"/>
                <w:szCs w:val="24"/>
                <w:lang w:eastAsia="lt-LT"/>
              </w:rPr>
              <w:t>nelikvidinės</w:t>
            </w:r>
            <w:proofErr w:type="spellEnd"/>
            <w:r w:rsidRPr="00BE3288">
              <w:rPr>
                <w:rFonts w:ascii="Times New Roman" w:eastAsia="Times New Roman" w:hAnsi="Times New Roman" w:cs="Times New Roman"/>
                <w:color w:val="000000"/>
                <w:sz w:val="24"/>
                <w:szCs w:val="24"/>
                <w:lang w:eastAsia="lt-LT"/>
              </w:rPr>
              <w:t xml:space="preserve"> medienos kirtimas kai iš 1 ha iškertama iki 100 </w:t>
            </w:r>
            <w:proofErr w:type="spellStart"/>
            <w:r w:rsidRPr="00BE3288">
              <w:rPr>
                <w:rFonts w:ascii="Times New Roman" w:eastAsia="Times New Roman" w:hAnsi="Times New Roman" w:cs="Times New Roman"/>
                <w:color w:val="000000"/>
                <w:sz w:val="24"/>
                <w:szCs w:val="24"/>
                <w:lang w:eastAsia="lt-LT"/>
              </w:rPr>
              <w:t>erdm</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50B181A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0,8</w:t>
            </w:r>
          </w:p>
        </w:tc>
        <w:tc>
          <w:tcPr>
            <w:tcW w:w="1335" w:type="pct"/>
            <w:tcBorders>
              <w:top w:val="nil"/>
              <w:left w:val="nil"/>
              <w:bottom w:val="single" w:sz="4" w:space="0" w:color="auto"/>
              <w:right w:val="single" w:sz="4" w:space="0" w:color="auto"/>
            </w:tcBorders>
            <w:shd w:val="clear" w:color="auto" w:fill="auto"/>
            <w:vAlign w:val="center"/>
            <w:hideMark/>
          </w:tcPr>
          <w:p w14:paraId="44C6D86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1B67C16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F515029"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EB1731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3.2.</w:t>
            </w:r>
          </w:p>
        </w:tc>
        <w:tc>
          <w:tcPr>
            <w:tcW w:w="1647" w:type="pct"/>
            <w:tcBorders>
              <w:top w:val="nil"/>
              <w:left w:val="nil"/>
              <w:bottom w:val="single" w:sz="4" w:space="0" w:color="auto"/>
              <w:right w:val="single" w:sz="4" w:space="0" w:color="auto"/>
            </w:tcBorders>
            <w:shd w:val="clear" w:color="auto" w:fill="auto"/>
            <w:vAlign w:val="center"/>
            <w:hideMark/>
          </w:tcPr>
          <w:p w14:paraId="1898AD9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proofErr w:type="spellStart"/>
            <w:r w:rsidRPr="00BE3288">
              <w:rPr>
                <w:rFonts w:ascii="Times New Roman" w:eastAsia="Times New Roman" w:hAnsi="Times New Roman" w:cs="Times New Roman"/>
                <w:color w:val="000000"/>
                <w:sz w:val="24"/>
                <w:szCs w:val="24"/>
                <w:lang w:eastAsia="lt-LT"/>
              </w:rPr>
              <w:t>nelikvidinės</w:t>
            </w:r>
            <w:proofErr w:type="spellEnd"/>
            <w:r w:rsidRPr="00BE3288">
              <w:rPr>
                <w:rFonts w:ascii="Times New Roman" w:eastAsia="Times New Roman" w:hAnsi="Times New Roman" w:cs="Times New Roman"/>
                <w:color w:val="000000"/>
                <w:sz w:val="24"/>
                <w:szCs w:val="24"/>
                <w:lang w:eastAsia="lt-LT"/>
              </w:rPr>
              <w:t xml:space="preserve"> medienos kirtimas kai iškertama 101-150 </w:t>
            </w:r>
            <w:proofErr w:type="spellStart"/>
            <w:r w:rsidRPr="00BE3288">
              <w:rPr>
                <w:rFonts w:ascii="Times New Roman" w:eastAsia="Times New Roman" w:hAnsi="Times New Roman" w:cs="Times New Roman"/>
                <w:color w:val="000000"/>
                <w:sz w:val="24"/>
                <w:szCs w:val="24"/>
                <w:lang w:eastAsia="lt-LT"/>
              </w:rPr>
              <w:t>erdm</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3448663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5885A56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1,0 × Paslaugų bazinis įkainis </w:t>
            </w:r>
          </w:p>
        </w:tc>
        <w:tc>
          <w:tcPr>
            <w:tcW w:w="756" w:type="pct"/>
            <w:tcBorders>
              <w:top w:val="nil"/>
              <w:left w:val="nil"/>
              <w:bottom w:val="single" w:sz="4" w:space="0" w:color="auto"/>
              <w:right w:val="single" w:sz="4" w:space="0" w:color="auto"/>
            </w:tcBorders>
            <w:shd w:val="clear" w:color="000000" w:fill="D9D9D9"/>
            <w:vAlign w:val="center"/>
            <w:hideMark/>
          </w:tcPr>
          <w:p w14:paraId="1A26D8A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0592C04" w14:textId="77777777" w:rsidTr="00BE3288">
        <w:trPr>
          <w:trHeight w:val="9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D7D0D2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lastRenderedPageBreak/>
              <w:t>3.3.</w:t>
            </w:r>
          </w:p>
        </w:tc>
        <w:tc>
          <w:tcPr>
            <w:tcW w:w="1647" w:type="pct"/>
            <w:tcBorders>
              <w:top w:val="nil"/>
              <w:left w:val="nil"/>
              <w:bottom w:val="single" w:sz="4" w:space="0" w:color="auto"/>
              <w:right w:val="single" w:sz="4" w:space="0" w:color="auto"/>
            </w:tcBorders>
            <w:shd w:val="clear" w:color="auto" w:fill="auto"/>
            <w:vAlign w:val="center"/>
            <w:hideMark/>
          </w:tcPr>
          <w:p w14:paraId="516EB6A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proofErr w:type="spellStart"/>
            <w:r w:rsidRPr="00BE3288">
              <w:rPr>
                <w:rFonts w:ascii="Times New Roman" w:eastAsia="Times New Roman" w:hAnsi="Times New Roman" w:cs="Times New Roman"/>
                <w:color w:val="000000"/>
                <w:sz w:val="24"/>
                <w:szCs w:val="24"/>
                <w:lang w:eastAsia="lt-LT"/>
              </w:rPr>
              <w:t>nelikvidinės</w:t>
            </w:r>
            <w:proofErr w:type="spellEnd"/>
            <w:r w:rsidRPr="00BE3288">
              <w:rPr>
                <w:rFonts w:ascii="Times New Roman" w:eastAsia="Times New Roman" w:hAnsi="Times New Roman" w:cs="Times New Roman"/>
                <w:color w:val="000000"/>
                <w:sz w:val="24"/>
                <w:szCs w:val="24"/>
                <w:lang w:eastAsia="lt-LT"/>
              </w:rPr>
              <w:t xml:space="preserve"> medienos kirtimas kai iškertama daugiau nei 150 </w:t>
            </w:r>
            <w:proofErr w:type="spellStart"/>
            <w:r w:rsidRPr="00BE3288">
              <w:rPr>
                <w:rFonts w:ascii="Times New Roman" w:eastAsia="Times New Roman" w:hAnsi="Times New Roman" w:cs="Times New Roman"/>
                <w:color w:val="000000"/>
                <w:sz w:val="24"/>
                <w:szCs w:val="24"/>
                <w:lang w:eastAsia="lt-LT"/>
              </w:rPr>
              <w:t>erdm</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1F633AC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Koeficientas -1,2 </w:t>
            </w:r>
          </w:p>
        </w:tc>
        <w:tc>
          <w:tcPr>
            <w:tcW w:w="1335" w:type="pct"/>
            <w:tcBorders>
              <w:top w:val="nil"/>
              <w:left w:val="nil"/>
              <w:bottom w:val="single" w:sz="4" w:space="0" w:color="auto"/>
              <w:right w:val="single" w:sz="4" w:space="0" w:color="auto"/>
            </w:tcBorders>
            <w:shd w:val="clear" w:color="auto" w:fill="auto"/>
            <w:vAlign w:val="center"/>
            <w:hideMark/>
          </w:tcPr>
          <w:p w14:paraId="3CD2D10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=1,2 x Paslaugų bazinis įkainis </w:t>
            </w:r>
          </w:p>
        </w:tc>
        <w:tc>
          <w:tcPr>
            <w:tcW w:w="756" w:type="pct"/>
            <w:tcBorders>
              <w:top w:val="nil"/>
              <w:left w:val="nil"/>
              <w:bottom w:val="single" w:sz="4" w:space="0" w:color="auto"/>
              <w:right w:val="single" w:sz="4" w:space="0" w:color="auto"/>
            </w:tcBorders>
            <w:shd w:val="clear" w:color="auto" w:fill="auto"/>
            <w:vAlign w:val="center"/>
            <w:hideMark/>
          </w:tcPr>
          <w:p w14:paraId="7EA94F6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002338CD" w14:textId="77777777" w:rsidTr="00BE3288">
        <w:trPr>
          <w:trHeight w:val="31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37FA757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4.</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1E78175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Griovių šlaitų ir pagriovių priežiūra:</w:t>
            </w:r>
          </w:p>
        </w:tc>
      </w:tr>
      <w:tr w:rsidR="00BE3288" w:rsidRPr="00BE3288" w14:paraId="7D85ACD0"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6246B0B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4.1.</w:t>
            </w:r>
          </w:p>
        </w:tc>
        <w:tc>
          <w:tcPr>
            <w:tcW w:w="1647" w:type="pct"/>
            <w:tcBorders>
              <w:top w:val="nil"/>
              <w:left w:val="nil"/>
              <w:bottom w:val="single" w:sz="4" w:space="0" w:color="auto"/>
              <w:right w:val="single" w:sz="4" w:space="0" w:color="auto"/>
            </w:tcBorders>
            <w:shd w:val="clear" w:color="auto" w:fill="auto"/>
            <w:vAlign w:val="center"/>
            <w:hideMark/>
          </w:tcPr>
          <w:p w14:paraId="4CF5543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žolinės augmenijos pjovimas  </w:t>
            </w:r>
          </w:p>
        </w:tc>
        <w:tc>
          <w:tcPr>
            <w:tcW w:w="825" w:type="pct"/>
            <w:tcBorders>
              <w:top w:val="nil"/>
              <w:left w:val="nil"/>
              <w:bottom w:val="single" w:sz="4" w:space="0" w:color="auto"/>
              <w:right w:val="single" w:sz="4" w:space="0" w:color="auto"/>
            </w:tcBorders>
            <w:shd w:val="clear" w:color="auto" w:fill="auto"/>
            <w:vAlign w:val="center"/>
            <w:hideMark/>
          </w:tcPr>
          <w:p w14:paraId="7AAB8E2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22794A6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=0,8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2228425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1511FB82"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C43A40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4.2</w:t>
            </w:r>
          </w:p>
        </w:tc>
        <w:tc>
          <w:tcPr>
            <w:tcW w:w="1647" w:type="pct"/>
            <w:tcBorders>
              <w:top w:val="nil"/>
              <w:left w:val="nil"/>
              <w:bottom w:val="single" w:sz="4" w:space="0" w:color="auto"/>
              <w:right w:val="single" w:sz="4" w:space="0" w:color="auto"/>
            </w:tcBorders>
            <w:shd w:val="clear" w:color="auto" w:fill="auto"/>
            <w:vAlign w:val="center"/>
            <w:hideMark/>
          </w:tcPr>
          <w:p w14:paraId="19F8226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sumedėjusios augmenijos kirtimas ir sukrovimas į krūvas</w:t>
            </w:r>
          </w:p>
        </w:tc>
        <w:tc>
          <w:tcPr>
            <w:tcW w:w="825" w:type="pct"/>
            <w:tcBorders>
              <w:top w:val="nil"/>
              <w:left w:val="nil"/>
              <w:bottom w:val="single" w:sz="4" w:space="0" w:color="auto"/>
              <w:right w:val="single" w:sz="4" w:space="0" w:color="auto"/>
            </w:tcBorders>
            <w:shd w:val="clear" w:color="auto" w:fill="auto"/>
            <w:vAlign w:val="center"/>
            <w:hideMark/>
          </w:tcPr>
          <w:p w14:paraId="5F4D2B1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- 1,0</w:t>
            </w:r>
          </w:p>
        </w:tc>
        <w:tc>
          <w:tcPr>
            <w:tcW w:w="1335" w:type="pct"/>
            <w:tcBorders>
              <w:top w:val="nil"/>
              <w:left w:val="nil"/>
              <w:bottom w:val="single" w:sz="4" w:space="0" w:color="auto"/>
              <w:right w:val="single" w:sz="4" w:space="0" w:color="auto"/>
            </w:tcBorders>
            <w:shd w:val="clear" w:color="auto" w:fill="auto"/>
            <w:vAlign w:val="center"/>
            <w:hideMark/>
          </w:tcPr>
          <w:p w14:paraId="2E7B622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1,0 × Paslaugų bazinis įkainis </w:t>
            </w:r>
          </w:p>
        </w:tc>
        <w:tc>
          <w:tcPr>
            <w:tcW w:w="756" w:type="pct"/>
            <w:tcBorders>
              <w:top w:val="nil"/>
              <w:left w:val="nil"/>
              <w:bottom w:val="single" w:sz="4" w:space="0" w:color="auto"/>
              <w:right w:val="single" w:sz="4" w:space="0" w:color="auto"/>
            </w:tcBorders>
            <w:shd w:val="clear" w:color="000000" w:fill="D9D9D9"/>
            <w:vAlign w:val="center"/>
            <w:hideMark/>
          </w:tcPr>
          <w:p w14:paraId="4E726177"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23371CC" w14:textId="77777777" w:rsidTr="00BE3288">
        <w:trPr>
          <w:trHeight w:val="3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6DEA659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5.</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5447667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Pakelių priežiūra:</w:t>
            </w:r>
          </w:p>
        </w:tc>
      </w:tr>
      <w:tr w:rsidR="00BE3288" w:rsidRPr="00BE3288" w14:paraId="264293B5" w14:textId="77777777" w:rsidTr="00BE3288">
        <w:trPr>
          <w:trHeight w:val="67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AA1754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5.1.</w:t>
            </w:r>
          </w:p>
        </w:tc>
        <w:tc>
          <w:tcPr>
            <w:tcW w:w="1647" w:type="pct"/>
            <w:tcBorders>
              <w:top w:val="nil"/>
              <w:left w:val="nil"/>
              <w:bottom w:val="single" w:sz="4" w:space="0" w:color="auto"/>
              <w:right w:val="single" w:sz="4" w:space="0" w:color="auto"/>
            </w:tcBorders>
            <w:shd w:val="clear" w:color="auto" w:fill="auto"/>
            <w:vAlign w:val="center"/>
            <w:hideMark/>
          </w:tcPr>
          <w:p w14:paraId="3F1CFA4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žolinės augmenijos pjovimas  </w:t>
            </w:r>
          </w:p>
        </w:tc>
        <w:tc>
          <w:tcPr>
            <w:tcW w:w="825" w:type="pct"/>
            <w:tcBorders>
              <w:top w:val="nil"/>
              <w:left w:val="nil"/>
              <w:bottom w:val="single" w:sz="4" w:space="0" w:color="auto"/>
              <w:right w:val="single" w:sz="4" w:space="0" w:color="auto"/>
            </w:tcBorders>
            <w:shd w:val="clear" w:color="auto" w:fill="auto"/>
            <w:vAlign w:val="center"/>
            <w:hideMark/>
          </w:tcPr>
          <w:p w14:paraId="55BAA60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- 0,75</w:t>
            </w:r>
          </w:p>
        </w:tc>
        <w:tc>
          <w:tcPr>
            <w:tcW w:w="1335" w:type="pct"/>
            <w:tcBorders>
              <w:top w:val="nil"/>
              <w:left w:val="nil"/>
              <w:bottom w:val="single" w:sz="4" w:space="0" w:color="auto"/>
              <w:right w:val="single" w:sz="4" w:space="0" w:color="auto"/>
            </w:tcBorders>
            <w:shd w:val="clear" w:color="auto" w:fill="auto"/>
            <w:vAlign w:val="center"/>
            <w:hideMark/>
          </w:tcPr>
          <w:p w14:paraId="7480166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0,75 × Paslaugų bazinis įkainis </w:t>
            </w:r>
          </w:p>
        </w:tc>
        <w:tc>
          <w:tcPr>
            <w:tcW w:w="756" w:type="pct"/>
            <w:tcBorders>
              <w:top w:val="nil"/>
              <w:left w:val="nil"/>
              <w:bottom w:val="single" w:sz="4" w:space="0" w:color="auto"/>
              <w:right w:val="single" w:sz="4" w:space="0" w:color="auto"/>
            </w:tcBorders>
            <w:shd w:val="clear" w:color="auto" w:fill="auto"/>
            <w:vAlign w:val="center"/>
            <w:hideMark/>
          </w:tcPr>
          <w:p w14:paraId="70E8990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0591A25" w14:textId="77777777" w:rsidTr="00BE3288">
        <w:trPr>
          <w:trHeight w:val="870"/>
        </w:trPr>
        <w:tc>
          <w:tcPr>
            <w:tcW w:w="437" w:type="pct"/>
            <w:tcBorders>
              <w:top w:val="nil"/>
              <w:left w:val="single" w:sz="4" w:space="0" w:color="auto"/>
              <w:bottom w:val="nil"/>
              <w:right w:val="single" w:sz="4" w:space="0" w:color="auto"/>
            </w:tcBorders>
            <w:shd w:val="clear" w:color="auto" w:fill="auto"/>
            <w:vAlign w:val="center"/>
            <w:hideMark/>
          </w:tcPr>
          <w:p w14:paraId="6329403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5.2.</w:t>
            </w:r>
          </w:p>
        </w:tc>
        <w:tc>
          <w:tcPr>
            <w:tcW w:w="1647" w:type="pct"/>
            <w:tcBorders>
              <w:top w:val="nil"/>
              <w:left w:val="nil"/>
              <w:bottom w:val="nil"/>
              <w:right w:val="single" w:sz="4" w:space="0" w:color="auto"/>
            </w:tcBorders>
            <w:shd w:val="clear" w:color="auto" w:fill="auto"/>
            <w:vAlign w:val="center"/>
            <w:hideMark/>
          </w:tcPr>
          <w:p w14:paraId="4091B0C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sumedėjusios augmenijos kirtimas </w:t>
            </w:r>
          </w:p>
        </w:tc>
        <w:tc>
          <w:tcPr>
            <w:tcW w:w="825" w:type="pct"/>
            <w:tcBorders>
              <w:top w:val="nil"/>
              <w:left w:val="nil"/>
              <w:bottom w:val="nil"/>
              <w:right w:val="single" w:sz="4" w:space="0" w:color="auto"/>
            </w:tcBorders>
            <w:shd w:val="clear" w:color="auto" w:fill="auto"/>
            <w:vAlign w:val="center"/>
            <w:hideMark/>
          </w:tcPr>
          <w:p w14:paraId="3036EB7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- 1,0</w:t>
            </w:r>
          </w:p>
        </w:tc>
        <w:tc>
          <w:tcPr>
            <w:tcW w:w="1335" w:type="pct"/>
            <w:tcBorders>
              <w:top w:val="nil"/>
              <w:left w:val="nil"/>
              <w:bottom w:val="nil"/>
              <w:right w:val="single" w:sz="4" w:space="0" w:color="auto"/>
            </w:tcBorders>
            <w:shd w:val="clear" w:color="auto" w:fill="auto"/>
            <w:vAlign w:val="center"/>
            <w:hideMark/>
          </w:tcPr>
          <w:p w14:paraId="45F386F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1,0 × Paslaugų bazinis įkainis </w:t>
            </w:r>
          </w:p>
        </w:tc>
        <w:tc>
          <w:tcPr>
            <w:tcW w:w="756" w:type="pct"/>
            <w:tcBorders>
              <w:top w:val="nil"/>
              <w:left w:val="nil"/>
              <w:bottom w:val="nil"/>
              <w:right w:val="single" w:sz="4" w:space="0" w:color="auto"/>
            </w:tcBorders>
            <w:shd w:val="clear" w:color="000000" w:fill="D9D9D9"/>
            <w:vAlign w:val="center"/>
            <w:hideMark/>
          </w:tcPr>
          <w:p w14:paraId="2A8DE363"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14A4FB5C" w14:textId="77777777" w:rsidTr="00BE3288">
        <w:trPr>
          <w:trHeight w:val="43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CB45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6.</w:t>
            </w:r>
          </w:p>
        </w:tc>
        <w:tc>
          <w:tcPr>
            <w:tcW w:w="4563" w:type="pct"/>
            <w:gridSpan w:val="4"/>
            <w:tcBorders>
              <w:top w:val="single" w:sz="4" w:space="0" w:color="auto"/>
              <w:left w:val="nil"/>
              <w:bottom w:val="single" w:sz="4" w:space="0" w:color="auto"/>
              <w:right w:val="single" w:sz="4" w:space="0" w:color="000000"/>
            </w:tcBorders>
            <w:shd w:val="clear" w:color="auto" w:fill="auto"/>
            <w:vAlign w:val="center"/>
            <w:hideMark/>
          </w:tcPr>
          <w:p w14:paraId="3AB0331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proofErr w:type="spellStart"/>
            <w:r w:rsidRPr="00BE3288">
              <w:rPr>
                <w:rFonts w:ascii="Times New Roman" w:eastAsia="Times New Roman" w:hAnsi="Times New Roman" w:cs="Times New Roman"/>
                <w:b/>
                <w:bCs/>
                <w:color w:val="000000"/>
                <w:sz w:val="24"/>
                <w:szCs w:val="24"/>
                <w:lang w:eastAsia="lt-LT"/>
              </w:rPr>
              <w:t>Kvartalinių</w:t>
            </w:r>
            <w:proofErr w:type="spellEnd"/>
            <w:r w:rsidRPr="00BE3288">
              <w:rPr>
                <w:rFonts w:ascii="Times New Roman" w:eastAsia="Times New Roman" w:hAnsi="Times New Roman" w:cs="Times New Roman"/>
                <w:b/>
                <w:bCs/>
                <w:color w:val="000000"/>
                <w:sz w:val="24"/>
                <w:szCs w:val="24"/>
                <w:lang w:eastAsia="lt-LT"/>
              </w:rPr>
              <w:t xml:space="preserve"> ir ribinių linijų priežiūra</w:t>
            </w:r>
          </w:p>
        </w:tc>
      </w:tr>
      <w:tr w:rsidR="00BE3288" w:rsidRPr="00BE3288" w14:paraId="5FF09AEA"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84BB18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6.1.</w:t>
            </w:r>
          </w:p>
        </w:tc>
        <w:tc>
          <w:tcPr>
            <w:tcW w:w="1647" w:type="pct"/>
            <w:tcBorders>
              <w:top w:val="nil"/>
              <w:left w:val="nil"/>
              <w:bottom w:val="single" w:sz="4" w:space="0" w:color="auto"/>
              <w:right w:val="single" w:sz="4" w:space="0" w:color="auto"/>
            </w:tcBorders>
            <w:shd w:val="clear" w:color="auto" w:fill="auto"/>
            <w:vAlign w:val="center"/>
            <w:hideMark/>
          </w:tcPr>
          <w:p w14:paraId="2AE5FE8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rankiniu būdu pašalinant žolinę ir sumedėjusią augmeniją</w:t>
            </w:r>
          </w:p>
        </w:tc>
        <w:tc>
          <w:tcPr>
            <w:tcW w:w="825" w:type="pct"/>
            <w:tcBorders>
              <w:top w:val="nil"/>
              <w:left w:val="nil"/>
              <w:bottom w:val="single" w:sz="4" w:space="0" w:color="auto"/>
              <w:right w:val="single" w:sz="4" w:space="0" w:color="auto"/>
            </w:tcBorders>
            <w:shd w:val="clear" w:color="auto" w:fill="auto"/>
            <w:vAlign w:val="center"/>
            <w:hideMark/>
          </w:tcPr>
          <w:p w14:paraId="5462584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1,0</w:t>
            </w:r>
          </w:p>
        </w:tc>
        <w:tc>
          <w:tcPr>
            <w:tcW w:w="1335" w:type="pct"/>
            <w:tcBorders>
              <w:top w:val="nil"/>
              <w:left w:val="nil"/>
              <w:bottom w:val="single" w:sz="4" w:space="0" w:color="auto"/>
              <w:right w:val="single" w:sz="4" w:space="0" w:color="auto"/>
            </w:tcBorders>
            <w:shd w:val="clear" w:color="auto" w:fill="auto"/>
            <w:vAlign w:val="center"/>
            <w:hideMark/>
          </w:tcPr>
          <w:p w14:paraId="5BE0C64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5924482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0D0C452" w14:textId="77777777" w:rsidTr="00BE3288">
        <w:trPr>
          <w:trHeight w:val="121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C73FD4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6.2</w:t>
            </w:r>
          </w:p>
        </w:tc>
        <w:tc>
          <w:tcPr>
            <w:tcW w:w="1647" w:type="pct"/>
            <w:tcBorders>
              <w:top w:val="nil"/>
              <w:left w:val="nil"/>
              <w:bottom w:val="single" w:sz="4" w:space="0" w:color="auto"/>
              <w:right w:val="single" w:sz="4" w:space="0" w:color="auto"/>
            </w:tcBorders>
            <w:shd w:val="clear" w:color="auto" w:fill="auto"/>
            <w:vAlign w:val="center"/>
            <w:hideMark/>
          </w:tcPr>
          <w:p w14:paraId="78C8EA8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traktoriniu pjovimo ar smulkinimo įrenginiu pašalinant žolinę ir sumedėjusią augmeniją </w:t>
            </w:r>
          </w:p>
        </w:tc>
        <w:tc>
          <w:tcPr>
            <w:tcW w:w="825" w:type="pct"/>
            <w:tcBorders>
              <w:top w:val="nil"/>
              <w:left w:val="nil"/>
              <w:bottom w:val="single" w:sz="4" w:space="0" w:color="auto"/>
              <w:right w:val="single" w:sz="4" w:space="0" w:color="auto"/>
            </w:tcBorders>
            <w:shd w:val="clear" w:color="auto" w:fill="auto"/>
            <w:vAlign w:val="center"/>
            <w:hideMark/>
          </w:tcPr>
          <w:p w14:paraId="4ED942E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- 0,5</w:t>
            </w:r>
          </w:p>
        </w:tc>
        <w:tc>
          <w:tcPr>
            <w:tcW w:w="1335" w:type="pct"/>
            <w:tcBorders>
              <w:top w:val="nil"/>
              <w:left w:val="nil"/>
              <w:bottom w:val="single" w:sz="4" w:space="0" w:color="auto"/>
              <w:right w:val="single" w:sz="4" w:space="0" w:color="auto"/>
            </w:tcBorders>
            <w:shd w:val="clear" w:color="auto" w:fill="auto"/>
            <w:vAlign w:val="center"/>
            <w:hideMark/>
          </w:tcPr>
          <w:p w14:paraId="7FE8BBC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0,5 ×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1E78F16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00369594" w14:textId="77777777" w:rsidTr="00BE3288">
        <w:trPr>
          <w:trHeight w:val="51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4084C7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4D6A406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Miško atkūrimas, įveisimas ir atsodinimas (medelių ir krūmų sodinimas)</w:t>
            </w:r>
          </w:p>
        </w:tc>
      </w:tr>
      <w:tr w:rsidR="00BE3288" w:rsidRPr="00BE3288" w14:paraId="06586E63" w14:textId="77777777" w:rsidTr="00BE3288">
        <w:trPr>
          <w:trHeight w:val="31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9150B8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4768462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Medžių ir krūmų sodinimas atkuriant ir įveisiant mišką:</w:t>
            </w:r>
          </w:p>
        </w:tc>
      </w:tr>
      <w:tr w:rsidR="00BE3288" w:rsidRPr="00BE3288" w14:paraId="0442EA02"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98F772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7.1.1</w:t>
            </w:r>
          </w:p>
        </w:tc>
        <w:tc>
          <w:tcPr>
            <w:tcW w:w="1647" w:type="pct"/>
            <w:tcBorders>
              <w:top w:val="nil"/>
              <w:left w:val="nil"/>
              <w:bottom w:val="single" w:sz="4" w:space="0" w:color="auto"/>
              <w:right w:val="single" w:sz="4" w:space="0" w:color="auto"/>
            </w:tcBorders>
            <w:shd w:val="clear" w:color="auto" w:fill="auto"/>
            <w:vAlign w:val="center"/>
            <w:hideMark/>
          </w:tcPr>
          <w:p w14:paraId="5FD9D21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E, M sodinukus </w:t>
            </w:r>
          </w:p>
        </w:tc>
        <w:tc>
          <w:tcPr>
            <w:tcW w:w="825" w:type="pct"/>
            <w:tcBorders>
              <w:top w:val="nil"/>
              <w:left w:val="nil"/>
              <w:bottom w:val="single" w:sz="4" w:space="0" w:color="auto"/>
              <w:right w:val="single" w:sz="4" w:space="0" w:color="auto"/>
            </w:tcBorders>
            <w:shd w:val="clear" w:color="auto" w:fill="auto"/>
            <w:vAlign w:val="center"/>
            <w:hideMark/>
          </w:tcPr>
          <w:p w14:paraId="425D1FB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1,0</w:t>
            </w:r>
          </w:p>
        </w:tc>
        <w:tc>
          <w:tcPr>
            <w:tcW w:w="1335" w:type="pct"/>
            <w:tcBorders>
              <w:top w:val="nil"/>
              <w:left w:val="nil"/>
              <w:bottom w:val="single" w:sz="4" w:space="0" w:color="auto"/>
              <w:right w:val="single" w:sz="4" w:space="0" w:color="auto"/>
            </w:tcBorders>
            <w:shd w:val="clear" w:color="auto" w:fill="auto"/>
            <w:vAlign w:val="center"/>
            <w:hideMark/>
          </w:tcPr>
          <w:p w14:paraId="09973A4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1,0 × Paslaugų bazinis įkainis </w:t>
            </w:r>
          </w:p>
        </w:tc>
        <w:tc>
          <w:tcPr>
            <w:tcW w:w="756" w:type="pct"/>
            <w:tcBorders>
              <w:top w:val="nil"/>
              <w:left w:val="nil"/>
              <w:bottom w:val="single" w:sz="4" w:space="0" w:color="auto"/>
              <w:right w:val="single" w:sz="4" w:space="0" w:color="auto"/>
            </w:tcBorders>
            <w:shd w:val="clear" w:color="000000" w:fill="D9D9D9"/>
            <w:vAlign w:val="center"/>
            <w:hideMark/>
          </w:tcPr>
          <w:p w14:paraId="09A46EFF"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E396F56"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617F92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7.1.2.</w:t>
            </w:r>
          </w:p>
        </w:tc>
        <w:tc>
          <w:tcPr>
            <w:tcW w:w="1647" w:type="pct"/>
            <w:tcBorders>
              <w:top w:val="nil"/>
              <w:left w:val="nil"/>
              <w:bottom w:val="single" w:sz="4" w:space="0" w:color="auto"/>
              <w:right w:val="single" w:sz="4" w:space="0" w:color="auto"/>
            </w:tcBorders>
            <w:shd w:val="clear" w:color="auto" w:fill="auto"/>
            <w:vAlign w:val="center"/>
            <w:hideMark/>
          </w:tcPr>
          <w:p w14:paraId="30BD863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P sodinukus </w:t>
            </w:r>
          </w:p>
        </w:tc>
        <w:tc>
          <w:tcPr>
            <w:tcW w:w="825" w:type="pct"/>
            <w:tcBorders>
              <w:top w:val="nil"/>
              <w:left w:val="nil"/>
              <w:bottom w:val="single" w:sz="4" w:space="0" w:color="auto"/>
              <w:right w:val="single" w:sz="4" w:space="0" w:color="auto"/>
            </w:tcBorders>
            <w:shd w:val="clear" w:color="auto" w:fill="auto"/>
            <w:vAlign w:val="center"/>
            <w:hideMark/>
          </w:tcPr>
          <w:p w14:paraId="71D29EE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-0,7</w:t>
            </w:r>
          </w:p>
        </w:tc>
        <w:tc>
          <w:tcPr>
            <w:tcW w:w="1335" w:type="pct"/>
            <w:tcBorders>
              <w:top w:val="nil"/>
              <w:left w:val="nil"/>
              <w:bottom w:val="single" w:sz="4" w:space="0" w:color="auto"/>
              <w:right w:val="single" w:sz="4" w:space="0" w:color="auto"/>
            </w:tcBorders>
            <w:shd w:val="clear" w:color="auto" w:fill="auto"/>
            <w:vAlign w:val="center"/>
            <w:hideMark/>
          </w:tcPr>
          <w:p w14:paraId="3827FE1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0,7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714B3B93"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36E51B95" w14:textId="77777777" w:rsidTr="00BE3288">
        <w:trPr>
          <w:trHeight w:val="69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C7116A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7.1.3.</w:t>
            </w:r>
          </w:p>
        </w:tc>
        <w:tc>
          <w:tcPr>
            <w:tcW w:w="1647" w:type="pct"/>
            <w:tcBorders>
              <w:top w:val="nil"/>
              <w:left w:val="nil"/>
              <w:bottom w:val="single" w:sz="4" w:space="0" w:color="auto"/>
              <w:right w:val="single" w:sz="4" w:space="0" w:color="auto"/>
            </w:tcBorders>
            <w:shd w:val="clear" w:color="auto" w:fill="auto"/>
            <w:vAlign w:val="center"/>
            <w:hideMark/>
          </w:tcPr>
          <w:p w14:paraId="097FBC0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Ą, </w:t>
            </w:r>
            <w:proofErr w:type="spellStart"/>
            <w:r w:rsidRPr="00BE3288">
              <w:rPr>
                <w:rFonts w:ascii="Times New Roman" w:eastAsia="Times New Roman" w:hAnsi="Times New Roman" w:cs="Times New Roman"/>
                <w:color w:val="000000"/>
                <w:sz w:val="24"/>
                <w:szCs w:val="24"/>
                <w:lang w:eastAsia="lt-LT"/>
              </w:rPr>
              <w:t>Kl</w:t>
            </w:r>
            <w:proofErr w:type="spellEnd"/>
            <w:r w:rsidRPr="00BE3288">
              <w:rPr>
                <w:rFonts w:ascii="Times New Roman" w:eastAsia="Times New Roman" w:hAnsi="Times New Roman" w:cs="Times New Roman"/>
                <w:color w:val="000000"/>
                <w:sz w:val="24"/>
                <w:szCs w:val="24"/>
                <w:lang w:eastAsia="lt-LT"/>
              </w:rPr>
              <w:t>, G, B, J, L sodinukus.</w:t>
            </w:r>
          </w:p>
        </w:tc>
        <w:tc>
          <w:tcPr>
            <w:tcW w:w="825" w:type="pct"/>
            <w:tcBorders>
              <w:top w:val="nil"/>
              <w:left w:val="nil"/>
              <w:bottom w:val="single" w:sz="4" w:space="0" w:color="auto"/>
              <w:right w:val="single" w:sz="4" w:space="0" w:color="auto"/>
            </w:tcBorders>
            <w:shd w:val="clear" w:color="auto" w:fill="auto"/>
            <w:vAlign w:val="center"/>
            <w:hideMark/>
          </w:tcPr>
          <w:p w14:paraId="045BF49D"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-1,25</w:t>
            </w:r>
          </w:p>
        </w:tc>
        <w:tc>
          <w:tcPr>
            <w:tcW w:w="1335" w:type="pct"/>
            <w:tcBorders>
              <w:top w:val="nil"/>
              <w:left w:val="nil"/>
              <w:bottom w:val="single" w:sz="4" w:space="0" w:color="auto"/>
              <w:right w:val="single" w:sz="4" w:space="0" w:color="auto"/>
            </w:tcBorders>
            <w:shd w:val="clear" w:color="auto" w:fill="auto"/>
            <w:vAlign w:val="center"/>
            <w:hideMark/>
          </w:tcPr>
          <w:p w14:paraId="56C3EFB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1,25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35D13B8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EF9B24F"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E5FFAC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7.1.4.</w:t>
            </w:r>
          </w:p>
        </w:tc>
        <w:tc>
          <w:tcPr>
            <w:tcW w:w="1647" w:type="pct"/>
            <w:tcBorders>
              <w:top w:val="nil"/>
              <w:left w:val="nil"/>
              <w:bottom w:val="single" w:sz="4" w:space="0" w:color="auto"/>
              <w:right w:val="single" w:sz="4" w:space="0" w:color="auto"/>
            </w:tcBorders>
            <w:shd w:val="clear" w:color="auto" w:fill="auto"/>
            <w:vAlign w:val="center"/>
            <w:hideMark/>
          </w:tcPr>
          <w:p w14:paraId="13252B8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B, J, L, E, M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ir krūmus</w:t>
            </w:r>
          </w:p>
        </w:tc>
        <w:tc>
          <w:tcPr>
            <w:tcW w:w="825" w:type="pct"/>
            <w:tcBorders>
              <w:top w:val="nil"/>
              <w:left w:val="nil"/>
              <w:bottom w:val="single" w:sz="4" w:space="0" w:color="auto"/>
              <w:right w:val="single" w:sz="4" w:space="0" w:color="auto"/>
            </w:tcBorders>
            <w:shd w:val="clear" w:color="auto" w:fill="auto"/>
            <w:vAlign w:val="center"/>
            <w:hideMark/>
          </w:tcPr>
          <w:p w14:paraId="140344C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5C71D69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=0,8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1641377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2A7D4FE"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C3A77F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7.1.5.</w:t>
            </w:r>
          </w:p>
        </w:tc>
        <w:tc>
          <w:tcPr>
            <w:tcW w:w="1647" w:type="pct"/>
            <w:tcBorders>
              <w:top w:val="nil"/>
              <w:left w:val="nil"/>
              <w:bottom w:val="single" w:sz="4" w:space="0" w:color="auto"/>
              <w:right w:val="single" w:sz="4" w:space="0" w:color="auto"/>
            </w:tcBorders>
            <w:shd w:val="clear" w:color="auto" w:fill="auto"/>
            <w:vAlign w:val="center"/>
            <w:hideMark/>
          </w:tcPr>
          <w:p w14:paraId="5A19DEF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P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2D8C144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-0,7</w:t>
            </w:r>
          </w:p>
        </w:tc>
        <w:tc>
          <w:tcPr>
            <w:tcW w:w="1335" w:type="pct"/>
            <w:tcBorders>
              <w:top w:val="nil"/>
              <w:left w:val="nil"/>
              <w:bottom w:val="single" w:sz="4" w:space="0" w:color="auto"/>
              <w:right w:val="single" w:sz="4" w:space="0" w:color="auto"/>
            </w:tcBorders>
            <w:shd w:val="clear" w:color="auto" w:fill="auto"/>
            <w:vAlign w:val="center"/>
            <w:hideMark/>
          </w:tcPr>
          <w:p w14:paraId="71F1EFF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0,7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69905F6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13119D23"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BA2FC6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7.1.7.</w:t>
            </w:r>
          </w:p>
        </w:tc>
        <w:tc>
          <w:tcPr>
            <w:tcW w:w="1647" w:type="pct"/>
            <w:tcBorders>
              <w:top w:val="nil"/>
              <w:left w:val="nil"/>
              <w:bottom w:val="single" w:sz="4" w:space="0" w:color="auto"/>
              <w:right w:val="single" w:sz="4" w:space="0" w:color="auto"/>
            </w:tcBorders>
            <w:shd w:val="clear" w:color="auto" w:fill="auto"/>
            <w:vAlign w:val="center"/>
            <w:hideMark/>
          </w:tcPr>
          <w:p w14:paraId="16BAA78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Ą, </w:t>
            </w:r>
            <w:proofErr w:type="spellStart"/>
            <w:r w:rsidRPr="00BE3288">
              <w:rPr>
                <w:rFonts w:ascii="Times New Roman" w:eastAsia="Times New Roman" w:hAnsi="Times New Roman" w:cs="Times New Roman"/>
                <w:color w:val="000000"/>
                <w:sz w:val="24"/>
                <w:szCs w:val="24"/>
                <w:lang w:eastAsia="lt-LT"/>
              </w:rPr>
              <w:t>Kl</w:t>
            </w:r>
            <w:proofErr w:type="spellEnd"/>
            <w:r w:rsidRPr="00BE3288">
              <w:rPr>
                <w:rFonts w:ascii="Times New Roman" w:eastAsia="Times New Roman" w:hAnsi="Times New Roman" w:cs="Times New Roman"/>
                <w:color w:val="000000"/>
                <w:sz w:val="24"/>
                <w:szCs w:val="24"/>
                <w:lang w:eastAsia="lt-LT"/>
              </w:rPr>
              <w:t xml:space="preserve">, G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11B8EBC3"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-1,25</w:t>
            </w:r>
          </w:p>
        </w:tc>
        <w:tc>
          <w:tcPr>
            <w:tcW w:w="1335" w:type="pct"/>
            <w:tcBorders>
              <w:top w:val="nil"/>
              <w:left w:val="nil"/>
              <w:bottom w:val="single" w:sz="4" w:space="0" w:color="auto"/>
              <w:right w:val="single" w:sz="4" w:space="0" w:color="auto"/>
            </w:tcBorders>
            <w:shd w:val="clear" w:color="auto" w:fill="auto"/>
            <w:vAlign w:val="center"/>
            <w:hideMark/>
          </w:tcPr>
          <w:p w14:paraId="7E3960E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1,25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7A470ED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CDAC35B"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5C5F66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lastRenderedPageBreak/>
              <w:t>7.1.7.</w:t>
            </w:r>
          </w:p>
        </w:tc>
        <w:tc>
          <w:tcPr>
            <w:tcW w:w="1647" w:type="pct"/>
            <w:tcBorders>
              <w:top w:val="nil"/>
              <w:left w:val="nil"/>
              <w:bottom w:val="single" w:sz="4" w:space="0" w:color="auto"/>
              <w:right w:val="single" w:sz="4" w:space="0" w:color="auto"/>
            </w:tcBorders>
            <w:shd w:val="clear" w:color="auto" w:fill="auto"/>
            <w:vAlign w:val="center"/>
            <w:hideMark/>
          </w:tcPr>
          <w:p w14:paraId="368A60C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w:t>
            </w:r>
            <w:proofErr w:type="spellStart"/>
            <w:r w:rsidRPr="00BE3288">
              <w:rPr>
                <w:rFonts w:ascii="Times New Roman" w:eastAsia="Times New Roman" w:hAnsi="Times New Roman" w:cs="Times New Roman"/>
                <w:color w:val="000000"/>
                <w:sz w:val="24"/>
                <w:szCs w:val="24"/>
                <w:lang w:eastAsia="lt-LT"/>
              </w:rPr>
              <w:t>konteinerizuotus</w:t>
            </w:r>
            <w:proofErr w:type="spellEnd"/>
            <w:r w:rsidRPr="00BE3288">
              <w:rPr>
                <w:rFonts w:ascii="Times New Roman" w:eastAsia="Times New Roman" w:hAnsi="Times New Roman" w:cs="Times New Roman"/>
                <w:color w:val="000000"/>
                <w:sz w:val="24"/>
                <w:szCs w:val="24"/>
                <w:lang w:eastAsia="lt-LT"/>
              </w:rPr>
              <w:t xml:space="preserve"> sodmenis</w:t>
            </w:r>
          </w:p>
        </w:tc>
        <w:tc>
          <w:tcPr>
            <w:tcW w:w="825" w:type="pct"/>
            <w:tcBorders>
              <w:top w:val="nil"/>
              <w:left w:val="nil"/>
              <w:bottom w:val="single" w:sz="4" w:space="0" w:color="auto"/>
              <w:right w:val="single" w:sz="4" w:space="0" w:color="auto"/>
            </w:tcBorders>
            <w:shd w:val="clear" w:color="auto" w:fill="auto"/>
            <w:vAlign w:val="center"/>
            <w:hideMark/>
          </w:tcPr>
          <w:p w14:paraId="75AE7A5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-0,75</w:t>
            </w:r>
          </w:p>
        </w:tc>
        <w:tc>
          <w:tcPr>
            <w:tcW w:w="1335" w:type="pct"/>
            <w:tcBorders>
              <w:top w:val="nil"/>
              <w:left w:val="nil"/>
              <w:bottom w:val="single" w:sz="4" w:space="0" w:color="auto"/>
              <w:right w:val="single" w:sz="4" w:space="0" w:color="auto"/>
            </w:tcBorders>
            <w:shd w:val="clear" w:color="auto" w:fill="auto"/>
            <w:vAlign w:val="center"/>
            <w:hideMark/>
          </w:tcPr>
          <w:p w14:paraId="41985E9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0,75 × Paslaugų bazinis įkainis </w:t>
            </w:r>
          </w:p>
        </w:tc>
        <w:tc>
          <w:tcPr>
            <w:tcW w:w="756" w:type="pct"/>
            <w:tcBorders>
              <w:top w:val="nil"/>
              <w:left w:val="nil"/>
              <w:bottom w:val="single" w:sz="4" w:space="0" w:color="auto"/>
              <w:right w:val="single" w:sz="4" w:space="0" w:color="auto"/>
            </w:tcBorders>
            <w:shd w:val="clear" w:color="auto" w:fill="auto"/>
            <w:vAlign w:val="center"/>
            <w:hideMark/>
          </w:tcPr>
          <w:p w14:paraId="0D714117"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3946AC59" w14:textId="77777777" w:rsidTr="00BE3288">
        <w:trPr>
          <w:trHeight w:val="9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85562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 xml:space="preserve">Atsinešant sodmenis daugiau nei 300 m. nuo laikino sandėliavimo (prikasimo) vietos iki sodinamos biržės pakraščio atitinkamos medžių rūšies sodinimo įkainis didinamas 10 procentų </w:t>
            </w:r>
          </w:p>
        </w:tc>
      </w:tr>
      <w:tr w:rsidR="00BE3288" w:rsidRPr="00BE3288" w14:paraId="2788948B" w14:textId="77777777" w:rsidTr="00BE3288">
        <w:trPr>
          <w:trHeight w:val="60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674EA32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w:t>
            </w:r>
          </w:p>
        </w:tc>
        <w:tc>
          <w:tcPr>
            <w:tcW w:w="4563" w:type="pct"/>
            <w:gridSpan w:val="4"/>
            <w:tcBorders>
              <w:top w:val="single" w:sz="4" w:space="0" w:color="auto"/>
              <w:left w:val="nil"/>
              <w:bottom w:val="single" w:sz="4" w:space="0" w:color="auto"/>
              <w:right w:val="single" w:sz="4" w:space="0" w:color="auto"/>
            </w:tcBorders>
            <w:shd w:val="clear" w:color="auto" w:fill="auto"/>
            <w:vAlign w:val="center"/>
            <w:hideMark/>
          </w:tcPr>
          <w:p w14:paraId="4ED6F52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Medžių ir krūmų sodinimas atsodinat neprigijusius (žuvusius) sodmenis:</w:t>
            </w:r>
          </w:p>
        </w:tc>
      </w:tr>
      <w:tr w:rsidR="00BE3288" w:rsidRPr="00BE3288" w14:paraId="0B8A745C" w14:textId="77777777" w:rsidTr="00BE3288">
        <w:trPr>
          <w:trHeight w:val="78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3DB7602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7.2.1.</w:t>
            </w:r>
          </w:p>
        </w:tc>
        <w:tc>
          <w:tcPr>
            <w:tcW w:w="1647" w:type="pct"/>
            <w:tcBorders>
              <w:top w:val="nil"/>
              <w:left w:val="nil"/>
              <w:bottom w:val="single" w:sz="4" w:space="0" w:color="auto"/>
              <w:right w:val="single" w:sz="4" w:space="0" w:color="auto"/>
            </w:tcBorders>
            <w:shd w:val="clear" w:color="auto" w:fill="auto"/>
            <w:vAlign w:val="center"/>
            <w:hideMark/>
          </w:tcPr>
          <w:p w14:paraId="3EEF9E5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 sodinant E, M sodinukus </w:t>
            </w:r>
          </w:p>
        </w:tc>
        <w:tc>
          <w:tcPr>
            <w:tcW w:w="825" w:type="pct"/>
            <w:tcBorders>
              <w:top w:val="nil"/>
              <w:left w:val="nil"/>
              <w:bottom w:val="single" w:sz="4" w:space="0" w:color="auto"/>
              <w:right w:val="single" w:sz="4" w:space="0" w:color="auto"/>
            </w:tcBorders>
            <w:shd w:val="clear" w:color="auto" w:fill="auto"/>
            <w:vAlign w:val="center"/>
            <w:hideMark/>
          </w:tcPr>
          <w:p w14:paraId="099A4CF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1,2</w:t>
            </w:r>
          </w:p>
        </w:tc>
        <w:tc>
          <w:tcPr>
            <w:tcW w:w="1335" w:type="pct"/>
            <w:tcBorders>
              <w:top w:val="nil"/>
              <w:left w:val="nil"/>
              <w:bottom w:val="single" w:sz="4" w:space="0" w:color="auto"/>
              <w:right w:val="single" w:sz="4" w:space="0" w:color="auto"/>
            </w:tcBorders>
            <w:shd w:val="clear" w:color="auto" w:fill="auto"/>
            <w:vAlign w:val="center"/>
            <w:hideMark/>
          </w:tcPr>
          <w:p w14:paraId="7F87860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1,2 × Paslaugų bazinis įkainis </w:t>
            </w:r>
          </w:p>
        </w:tc>
        <w:tc>
          <w:tcPr>
            <w:tcW w:w="756" w:type="pct"/>
            <w:tcBorders>
              <w:top w:val="nil"/>
              <w:left w:val="nil"/>
              <w:bottom w:val="single" w:sz="4" w:space="0" w:color="auto"/>
              <w:right w:val="single" w:sz="4" w:space="0" w:color="auto"/>
            </w:tcBorders>
            <w:shd w:val="clear" w:color="auto" w:fill="auto"/>
            <w:vAlign w:val="center"/>
            <w:hideMark/>
          </w:tcPr>
          <w:p w14:paraId="0D2CD23F"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ED06BB0"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99EAD1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7.2.2.</w:t>
            </w:r>
          </w:p>
        </w:tc>
        <w:tc>
          <w:tcPr>
            <w:tcW w:w="1647" w:type="pct"/>
            <w:tcBorders>
              <w:top w:val="nil"/>
              <w:left w:val="nil"/>
              <w:bottom w:val="single" w:sz="4" w:space="0" w:color="auto"/>
              <w:right w:val="single" w:sz="4" w:space="0" w:color="auto"/>
            </w:tcBorders>
            <w:shd w:val="clear" w:color="auto" w:fill="auto"/>
            <w:vAlign w:val="center"/>
            <w:hideMark/>
          </w:tcPr>
          <w:p w14:paraId="3763F42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P sodinukus </w:t>
            </w:r>
          </w:p>
        </w:tc>
        <w:tc>
          <w:tcPr>
            <w:tcW w:w="825" w:type="pct"/>
            <w:tcBorders>
              <w:top w:val="nil"/>
              <w:left w:val="nil"/>
              <w:bottom w:val="single" w:sz="4" w:space="0" w:color="auto"/>
              <w:right w:val="single" w:sz="4" w:space="0" w:color="auto"/>
            </w:tcBorders>
            <w:shd w:val="clear" w:color="auto" w:fill="auto"/>
            <w:vAlign w:val="center"/>
            <w:hideMark/>
          </w:tcPr>
          <w:p w14:paraId="109A1BA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0323212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75BB559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46EC8996" w14:textId="77777777" w:rsidTr="00BE3288">
        <w:trPr>
          <w:trHeight w:val="73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CC00EE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7.2.3.</w:t>
            </w:r>
          </w:p>
        </w:tc>
        <w:tc>
          <w:tcPr>
            <w:tcW w:w="1647" w:type="pct"/>
            <w:tcBorders>
              <w:top w:val="nil"/>
              <w:left w:val="nil"/>
              <w:bottom w:val="single" w:sz="4" w:space="0" w:color="auto"/>
              <w:right w:val="single" w:sz="4" w:space="0" w:color="auto"/>
            </w:tcBorders>
            <w:shd w:val="clear" w:color="auto" w:fill="auto"/>
            <w:vAlign w:val="center"/>
            <w:hideMark/>
          </w:tcPr>
          <w:p w14:paraId="3F07ED0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Ą, </w:t>
            </w:r>
            <w:proofErr w:type="spellStart"/>
            <w:r w:rsidRPr="00BE3288">
              <w:rPr>
                <w:rFonts w:ascii="Times New Roman" w:eastAsia="Times New Roman" w:hAnsi="Times New Roman" w:cs="Times New Roman"/>
                <w:color w:val="000000"/>
                <w:sz w:val="24"/>
                <w:szCs w:val="24"/>
                <w:lang w:eastAsia="lt-LT"/>
              </w:rPr>
              <w:t>Kl</w:t>
            </w:r>
            <w:proofErr w:type="spellEnd"/>
            <w:r w:rsidRPr="00BE3288">
              <w:rPr>
                <w:rFonts w:ascii="Times New Roman" w:eastAsia="Times New Roman" w:hAnsi="Times New Roman" w:cs="Times New Roman"/>
                <w:color w:val="000000"/>
                <w:sz w:val="24"/>
                <w:szCs w:val="24"/>
                <w:lang w:eastAsia="lt-LT"/>
              </w:rPr>
              <w:t>, G, B, J, L sodinukus.</w:t>
            </w:r>
          </w:p>
        </w:tc>
        <w:tc>
          <w:tcPr>
            <w:tcW w:w="825" w:type="pct"/>
            <w:tcBorders>
              <w:top w:val="nil"/>
              <w:left w:val="nil"/>
              <w:bottom w:val="single" w:sz="4" w:space="0" w:color="auto"/>
              <w:right w:val="single" w:sz="4" w:space="0" w:color="auto"/>
            </w:tcBorders>
            <w:shd w:val="clear" w:color="auto" w:fill="auto"/>
            <w:vAlign w:val="center"/>
            <w:hideMark/>
          </w:tcPr>
          <w:p w14:paraId="2E1D528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-1,5</w:t>
            </w:r>
          </w:p>
        </w:tc>
        <w:tc>
          <w:tcPr>
            <w:tcW w:w="1335" w:type="pct"/>
            <w:tcBorders>
              <w:top w:val="nil"/>
              <w:left w:val="nil"/>
              <w:bottom w:val="single" w:sz="4" w:space="0" w:color="auto"/>
              <w:right w:val="single" w:sz="4" w:space="0" w:color="auto"/>
            </w:tcBorders>
            <w:shd w:val="clear" w:color="auto" w:fill="auto"/>
            <w:vAlign w:val="center"/>
            <w:hideMark/>
          </w:tcPr>
          <w:p w14:paraId="35F4D4B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1,5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0C918D7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39A7CF4F"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7B670F4A"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7.2.4.</w:t>
            </w:r>
          </w:p>
        </w:tc>
        <w:tc>
          <w:tcPr>
            <w:tcW w:w="1647" w:type="pct"/>
            <w:tcBorders>
              <w:top w:val="nil"/>
              <w:left w:val="nil"/>
              <w:bottom w:val="single" w:sz="4" w:space="0" w:color="auto"/>
              <w:right w:val="single" w:sz="4" w:space="0" w:color="auto"/>
            </w:tcBorders>
            <w:shd w:val="clear" w:color="auto" w:fill="auto"/>
            <w:vAlign w:val="center"/>
            <w:hideMark/>
          </w:tcPr>
          <w:p w14:paraId="3BC274E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B, J, L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ir krūmus</w:t>
            </w:r>
          </w:p>
        </w:tc>
        <w:tc>
          <w:tcPr>
            <w:tcW w:w="825" w:type="pct"/>
            <w:tcBorders>
              <w:top w:val="nil"/>
              <w:left w:val="nil"/>
              <w:bottom w:val="single" w:sz="4" w:space="0" w:color="auto"/>
              <w:right w:val="single" w:sz="4" w:space="0" w:color="auto"/>
            </w:tcBorders>
            <w:shd w:val="clear" w:color="auto" w:fill="auto"/>
            <w:vAlign w:val="center"/>
            <w:hideMark/>
          </w:tcPr>
          <w:p w14:paraId="2E0AC44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6E18271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=1,0 ×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2FA074A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82E7B8D"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75C8DCB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7.2.5.</w:t>
            </w:r>
          </w:p>
        </w:tc>
        <w:tc>
          <w:tcPr>
            <w:tcW w:w="1647" w:type="pct"/>
            <w:tcBorders>
              <w:top w:val="nil"/>
              <w:left w:val="nil"/>
              <w:bottom w:val="single" w:sz="4" w:space="0" w:color="auto"/>
              <w:right w:val="single" w:sz="4" w:space="0" w:color="auto"/>
            </w:tcBorders>
            <w:shd w:val="clear" w:color="auto" w:fill="auto"/>
            <w:vAlign w:val="center"/>
            <w:hideMark/>
          </w:tcPr>
          <w:p w14:paraId="35C86293"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P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637A724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6B7DDAB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563C73A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E50390E" w14:textId="77777777" w:rsidTr="00BE3288">
        <w:trPr>
          <w:trHeight w:val="64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A46C9E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7.2.7.</w:t>
            </w:r>
          </w:p>
        </w:tc>
        <w:tc>
          <w:tcPr>
            <w:tcW w:w="1647" w:type="pct"/>
            <w:tcBorders>
              <w:top w:val="nil"/>
              <w:left w:val="nil"/>
              <w:bottom w:val="single" w:sz="4" w:space="0" w:color="auto"/>
              <w:right w:val="single" w:sz="4" w:space="0" w:color="auto"/>
            </w:tcBorders>
            <w:shd w:val="clear" w:color="auto" w:fill="auto"/>
            <w:vAlign w:val="center"/>
            <w:hideMark/>
          </w:tcPr>
          <w:p w14:paraId="68BCA28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Ą, </w:t>
            </w:r>
            <w:proofErr w:type="spellStart"/>
            <w:r w:rsidRPr="00BE3288">
              <w:rPr>
                <w:rFonts w:ascii="Times New Roman" w:eastAsia="Times New Roman" w:hAnsi="Times New Roman" w:cs="Times New Roman"/>
                <w:color w:val="000000"/>
                <w:sz w:val="24"/>
                <w:szCs w:val="24"/>
                <w:lang w:eastAsia="lt-LT"/>
              </w:rPr>
              <w:t>Kl,G</w:t>
            </w:r>
            <w:proofErr w:type="spellEnd"/>
            <w:r w:rsidRPr="00BE3288">
              <w:rPr>
                <w:rFonts w:ascii="Times New Roman" w:eastAsia="Times New Roman" w:hAnsi="Times New Roman" w:cs="Times New Roman"/>
                <w:color w:val="000000"/>
                <w:sz w:val="24"/>
                <w:szCs w:val="24"/>
                <w:lang w:eastAsia="lt-LT"/>
              </w:rPr>
              <w:t xml:space="preserve"> </w:t>
            </w:r>
            <w:proofErr w:type="spellStart"/>
            <w:r w:rsidRPr="00BE3288">
              <w:rPr>
                <w:rFonts w:ascii="Times New Roman" w:eastAsia="Times New Roman" w:hAnsi="Times New Roman" w:cs="Times New Roman"/>
                <w:color w:val="000000"/>
                <w:sz w:val="24"/>
                <w:szCs w:val="24"/>
                <w:lang w:eastAsia="lt-LT"/>
              </w:rPr>
              <w:t>sėjinukus</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27B3AEF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-1,5</w:t>
            </w:r>
          </w:p>
        </w:tc>
        <w:tc>
          <w:tcPr>
            <w:tcW w:w="1335" w:type="pct"/>
            <w:tcBorders>
              <w:top w:val="nil"/>
              <w:left w:val="nil"/>
              <w:bottom w:val="single" w:sz="4" w:space="0" w:color="auto"/>
              <w:right w:val="single" w:sz="4" w:space="0" w:color="auto"/>
            </w:tcBorders>
            <w:shd w:val="clear" w:color="auto" w:fill="auto"/>
            <w:vAlign w:val="center"/>
            <w:hideMark/>
          </w:tcPr>
          <w:p w14:paraId="334C341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1,5 ×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0D77219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AA5D781"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6A9A57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7.2.7.</w:t>
            </w:r>
          </w:p>
        </w:tc>
        <w:tc>
          <w:tcPr>
            <w:tcW w:w="1647" w:type="pct"/>
            <w:tcBorders>
              <w:top w:val="nil"/>
              <w:left w:val="nil"/>
              <w:bottom w:val="single" w:sz="4" w:space="0" w:color="auto"/>
              <w:right w:val="single" w:sz="4" w:space="0" w:color="auto"/>
            </w:tcBorders>
            <w:shd w:val="clear" w:color="auto" w:fill="auto"/>
            <w:vAlign w:val="center"/>
            <w:hideMark/>
          </w:tcPr>
          <w:p w14:paraId="453D250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sodinant </w:t>
            </w:r>
            <w:proofErr w:type="spellStart"/>
            <w:r w:rsidRPr="00BE3288">
              <w:rPr>
                <w:rFonts w:ascii="Times New Roman" w:eastAsia="Times New Roman" w:hAnsi="Times New Roman" w:cs="Times New Roman"/>
                <w:color w:val="000000"/>
                <w:sz w:val="24"/>
                <w:szCs w:val="24"/>
                <w:lang w:eastAsia="lt-LT"/>
              </w:rPr>
              <w:t>konteinerizuotus</w:t>
            </w:r>
            <w:proofErr w:type="spellEnd"/>
            <w:r w:rsidRPr="00BE3288">
              <w:rPr>
                <w:rFonts w:ascii="Times New Roman" w:eastAsia="Times New Roman" w:hAnsi="Times New Roman" w:cs="Times New Roman"/>
                <w:color w:val="000000"/>
                <w:sz w:val="24"/>
                <w:szCs w:val="24"/>
                <w:lang w:eastAsia="lt-LT"/>
              </w:rPr>
              <w:t xml:space="preserve"> sodmenis </w:t>
            </w:r>
          </w:p>
        </w:tc>
        <w:tc>
          <w:tcPr>
            <w:tcW w:w="825" w:type="pct"/>
            <w:tcBorders>
              <w:top w:val="nil"/>
              <w:left w:val="nil"/>
              <w:bottom w:val="single" w:sz="4" w:space="0" w:color="auto"/>
              <w:right w:val="single" w:sz="4" w:space="0" w:color="auto"/>
            </w:tcBorders>
            <w:shd w:val="clear" w:color="auto" w:fill="auto"/>
            <w:vAlign w:val="center"/>
            <w:hideMark/>
          </w:tcPr>
          <w:p w14:paraId="55C2B89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-0,9</w:t>
            </w:r>
          </w:p>
        </w:tc>
        <w:tc>
          <w:tcPr>
            <w:tcW w:w="1335" w:type="pct"/>
            <w:tcBorders>
              <w:top w:val="nil"/>
              <w:left w:val="nil"/>
              <w:bottom w:val="single" w:sz="4" w:space="0" w:color="auto"/>
              <w:right w:val="single" w:sz="4" w:space="0" w:color="auto"/>
            </w:tcBorders>
            <w:shd w:val="clear" w:color="auto" w:fill="auto"/>
            <w:vAlign w:val="center"/>
            <w:hideMark/>
          </w:tcPr>
          <w:p w14:paraId="2A2F548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 = 0,9 × Paslaugų bazinis įkainis </w:t>
            </w:r>
          </w:p>
        </w:tc>
        <w:tc>
          <w:tcPr>
            <w:tcW w:w="756" w:type="pct"/>
            <w:tcBorders>
              <w:top w:val="nil"/>
              <w:left w:val="nil"/>
              <w:bottom w:val="single" w:sz="4" w:space="0" w:color="auto"/>
              <w:right w:val="single" w:sz="4" w:space="0" w:color="auto"/>
            </w:tcBorders>
            <w:shd w:val="clear" w:color="auto" w:fill="auto"/>
            <w:vAlign w:val="center"/>
            <w:hideMark/>
          </w:tcPr>
          <w:p w14:paraId="74CAFF02"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0F2AAC42" w14:textId="77777777" w:rsidTr="00BE3288">
        <w:trPr>
          <w:trHeight w:val="900"/>
        </w:trPr>
        <w:tc>
          <w:tcPr>
            <w:tcW w:w="5000" w:type="pct"/>
            <w:gridSpan w:val="5"/>
            <w:tcBorders>
              <w:top w:val="single" w:sz="4" w:space="0" w:color="auto"/>
              <w:left w:val="single" w:sz="4" w:space="0" w:color="auto"/>
              <w:bottom w:val="nil"/>
              <w:right w:val="single" w:sz="4" w:space="0" w:color="auto"/>
            </w:tcBorders>
            <w:shd w:val="clear" w:color="auto" w:fill="auto"/>
            <w:vAlign w:val="center"/>
            <w:hideMark/>
          </w:tcPr>
          <w:p w14:paraId="3749395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Atsinešant sodmenis daugiau nei 300 m. nuo laikino sandėliavimo (prikasimo) vietos iki sodinamos biržės pakraščio atitinkamos medžių rūšies sodinimo įkainis didinamas 10 procentų</w:t>
            </w:r>
          </w:p>
        </w:tc>
      </w:tr>
      <w:tr w:rsidR="00BE3288" w:rsidRPr="00BE3288" w14:paraId="0B59805D" w14:textId="77777777" w:rsidTr="00BE3288">
        <w:trPr>
          <w:trHeight w:val="55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F230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w:t>
            </w:r>
          </w:p>
        </w:tc>
        <w:tc>
          <w:tcPr>
            <w:tcW w:w="4563" w:type="pct"/>
            <w:gridSpan w:val="4"/>
            <w:tcBorders>
              <w:top w:val="single" w:sz="4" w:space="0" w:color="auto"/>
              <w:left w:val="nil"/>
              <w:bottom w:val="single" w:sz="4" w:space="0" w:color="auto"/>
              <w:right w:val="single" w:sz="4" w:space="0" w:color="000000"/>
            </w:tcBorders>
            <w:shd w:val="clear" w:color="auto" w:fill="auto"/>
            <w:vAlign w:val="center"/>
            <w:hideMark/>
          </w:tcPr>
          <w:p w14:paraId="0C8FFFE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 xml:space="preserve">Želdinių, </w:t>
            </w:r>
            <w:proofErr w:type="spellStart"/>
            <w:r w:rsidRPr="00BE3288">
              <w:rPr>
                <w:rFonts w:ascii="Times New Roman" w:eastAsia="Times New Roman" w:hAnsi="Times New Roman" w:cs="Times New Roman"/>
                <w:b/>
                <w:bCs/>
                <w:color w:val="000000"/>
                <w:sz w:val="24"/>
                <w:szCs w:val="24"/>
                <w:lang w:eastAsia="lt-LT"/>
              </w:rPr>
              <w:t>žėlinių</w:t>
            </w:r>
            <w:proofErr w:type="spellEnd"/>
            <w:r w:rsidRPr="00BE3288">
              <w:rPr>
                <w:rFonts w:ascii="Times New Roman" w:eastAsia="Times New Roman" w:hAnsi="Times New Roman" w:cs="Times New Roman"/>
                <w:b/>
                <w:bCs/>
                <w:color w:val="000000"/>
                <w:sz w:val="24"/>
                <w:szCs w:val="24"/>
                <w:lang w:eastAsia="lt-LT"/>
              </w:rPr>
              <w:t xml:space="preserve"> apsauga nuo kanopinių žvėrių bei vabzdžių daromos žalos:</w:t>
            </w:r>
          </w:p>
        </w:tc>
      </w:tr>
      <w:tr w:rsidR="00BE3288" w:rsidRPr="00BE3288" w14:paraId="1DF816A3" w14:textId="77777777" w:rsidTr="00BE3288">
        <w:trPr>
          <w:trHeight w:val="12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39E26C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8.1.</w:t>
            </w:r>
          </w:p>
        </w:tc>
        <w:tc>
          <w:tcPr>
            <w:tcW w:w="1647" w:type="pct"/>
            <w:tcBorders>
              <w:top w:val="nil"/>
              <w:left w:val="nil"/>
              <w:bottom w:val="single" w:sz="4" w:space="0" w:color="auto"/>
              <w:right w:val="single" w:sz="4" w:space="0" w:color="auto"/>
            </w:tcBorders>
            <w:shd w:val="clear" w:color="auto" w:fill="auto"/>
            <w:vAlign w:val="center"/>
            <w:hideMark/>
          </w:tcPr>
          <w:p w14:paraId="6542ACE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želdinių ir </w:t>
            </w:r>
            <w:proofErr w:type="spellStart"/>
            <w:r w:rsidRPr="00BE3288">
              <w:rPr>
                <w:rFonts w:ascii="Times New Roman" w:eastAsia="Times New Roman" w:hAnsi="Times New Roman" w:cs="Times New Roman"/>
                <w:color w:val="000000"/>
                <w:sz w:val="24"/>
                <w:szCs w:val="24"/>
                <w:lang w:eastAsia="lt-LT"/>
              </w:rPr>
              <w:t>žėlinių</w:t>
            </w:r>
            <w:proofErr w:type="spellEnd"/>
            <w:r w:rsidRPr="00BE3288">
              <w:rPr>
                <w:rFonts w:ascii="Times New Roman" w:eastAsia="Times New Roman" w:hAnsi="Times New Roman" w:cs="Times New Roman"/>
                <w:color w:val="000000"/>
                <w:sz w:val="24"/>
                <w:szCs w:val="24"/>
                <w:lang w:eastAsia="lt-LT"/>
              </w:rPr>
              <w:t xml:space="preserve"> apsauga tepant </w:t>
            </w:r>
            <w:proofErr w:type="spellStart"/>
            <w:r w:rsidRPr="00BE3288">
              <w:rPr>
                <w:rFonts w:ascii="Times New Roman" w:eastAsia="Times New Roman" w:hAnsi="Times New Roman" w:cs="Times New Roman"/>
                <w:color w:val="000000"/>
                <w:sz w:val="24"/>
                <w:szCs w:val="24"/>
                <w:lang w:eastAsia="lt-LT"/>
              </w:rPr>
              <w:t>repelentus</w:t>
            </w:r>
            <w:proofErr w:type="spellEnd"/>
            <w:r w:rsidRPr="00BE3288">
              <w:rPr>
                <w:rFonts w:ascii="Times New Roman" w:eastAsia="Times New Roman" w:hAnsi="Times New Roman" w:cs="Times New Roman"/>
                <w:color w:val="000000"/>
                <w:sz w:val="24"/>
                <w:szCs w:val="24"/>
                <w:lang w:eastAsia="lt-LT"/>
              </w:rPr>
              <w:t>, kai 1 ha nutepama daugiau nei 2000 vnt. sodmenų</w:t>
            </w:r>
          </w:p>
        </w:tc>
        <w:tc>
          <w:tcPr>
            <w:tcW w:w="825" w:type="pct"/>
            <w:tcBorders>
              <w:top w:val="nil"/>
              <w:left w:val="nil"/>
              <w:bottom w:val="single" w:sz="4" w:space="0" w:color="auto"/>
              <w:right w:val="single" w:sz="4" w:space="0" w:color="auto"/>
            </w:tcBorders>
            <w:shd w:val="clear" w:color="auto" w:fill="auto"/>
            <w:vAlign w:val="center"/>
            <w:hideMark/>
          </w:tcPr>
          <w:p w14:paraId="49F1245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430BFD7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3E0697B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30642D2" w14:textId="77777777" w:rsidTr="00BE3288">
        <w:trPr>
          <w:trHeight w:val="12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189310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8.2.</w:t>
            </w:r>
          </w:p>
        </w:tc>
        <w:tc>
          <w:tcPr>
            <w:tcW w:w="1647" w:type="pct"/>
            <w:tcBorders>
              <w:top w:val="nil"/>
              <w:left w:val="nil"/>
              <w:bottom w:val="single" w:sz="4" w:space="0" w:color="auto"/>
              <w:right w:val="single" w:sz="4" w:space="0" w:color="auto"/>
            </w:tcBorders>
            <w:shd w:val="clear" w:color="auto" w:fill="auto"/>
            <w:vAlign w:val="center"/>
            <w:hideMark/>
          </w:tcPr>
          <w:p w14:paraId="172B7E4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želdinių ir </w:t>
            </w:r>
            <w:proofErr w:type="spellStart"/>
            <w:r w:rsidRPr="00BE3288">
              <w:rPr>
                <w:rFonts w:ascii="Times New Roman" w:eastAsia="Times New Roman" w:hAnsi="Times New Roman" w:cs="Times New Roman"/>
                <w:color w:val="000000"/>
                <w:sz w:val="24"/>
                <w:szCs w:val="24"/>
                <w:lang w:eastAsia="lt-LT"/>
              </w:rPr>
              <w:t>žėlinių</w:t>
            </w:r>
            <w:proofErr w:type="spellEnd"/>
            <w:r w:rsidRPr="00BE3288">
              <w:rPr>
                <w:rFonts w:ascii="Times New Roman" w:eastAsia="Times New Roman" w:hAnsi="Times New Roman" w:cs="Times New Roman"/>
                <w:color w:val="000000"/>
                <w:sz w:val="24"/>
                <w:szCs w:val="24"/>
                <w:lang w:eastAsia="lt-LT"/>
              </w:rPr>
              <w:t xml:space="preserve"> apsauga tepant </w:t>
            </w:r>
            <w:proofErr w:type="spellStart"/>
            <w:r w:rsidRPr="00BE3288">
              <w:rPr>
                <w:rFonts w:ascii="Times New Roman" w:eastAsia="Times New Roman" w:hAnsi="Times New Roman" w:cs="Times New Roman"/>
                <w:color w:val="000000"/>
                <w:sz w:val="24"/>
                <w:szCs w:val="24"/>
                <w:lang w:eastAsia="lt-LT"/>
              </w:rPr>
              <w:t>repelentus</w:t>
            </w:r>
            <w:proofErr w:type="spellEnd"/>
            <w:r w:rsidRPr="00BE3288">
              <w:rPr>
                <w:rFonts w:ascii="Times New Roman" w:eastAsia="Times New Roman" w:hAnsi="Times New Roman" w:cs="Times New Roman"/>
                <w:color w:val="000000"/>
                <w:sz w:val="24"/>
                <w:szCs w:val="24"/>
                <w:lang w:eastAsia="lt-LT"/>
              </w:rPr>
              <w:t>, kai 1 ha nutepama iki 2000 vnt. sodmenų</w:t>
            </w:r>
          </w:p>
        </w:tc>
        <w:tc>
          <w:tcPr>
            <w:tcW w:w="825" w:type="pct"/>
            <w:tcBorders>
              <w:top w:val="nil"/>
              <w:left w:val="nil"/>
              <w:bottom w:val="single" w:sz="4" w:space="0" w:color="auto"/>
              <w:right w:val="single" w:sz="4" w:space="0" w:color="auto"/>
            </w:tcBorders>
            <w:shd w:val="clear" w:color="auto" w:fill="auto"/>
            <w:vAlign w:val="center"/>
            <w:hideMark/>
          </w:tcPr>
          <w:p w14:paraId="7A98AA0E"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-1,2</w:t>
            </w:r>
          </w:p>
        </w:tc>
        <w:tc>
          <w:tcPr>
            <w:tcW w:w="1335" w:type="pct"/>
            <w:tcBorders>
              <w:top w:val="nil"/>
              <w:left w:val="nil"/>
              <w:bottom w:val="single" w:sz="4" w:space="0" w:color="auto"/>
              <w:right w:val="single" w:sz="4" w:space="0" w:color="auto"/>
            </w:tcBorders>
            <w:shd w:val="clear" w:color="auto" w:fill="auto"/>
            <w:vAlign w:val="center"/>
            <w:hideMark/>
          </w:tcPr>
          <w:p w14:paraId="4DC0DEB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1,2×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7B2DB1A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BD61596" w14:textId="77777777" w:rsidTr="00BE3288">
        <w:trPr>
          <w:trHeight w:val="9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23E2743"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8.3.</w:t>
            </w:r>
          </w:p>
        </w:tc>
        <w:tc>
          <w:tcPr>
            <w:tcW w:w="1647" w:type="pct"/>
            <w:tcBorders>
              <w:top w:val="nil"/>
              <w:left w:val="nil"/>
              <w:bottom w:val="single" w:sz="4" w:space="0" w:color="auto"/>
              <w:right w:val="single" w:sz="4" w:space="0" w:color="auto"/>
            </w:tcBorders>
            <w:shd w:val="clear" w:color="auto" w:fill="auto"/>
            <w:vAlign w:val="center"/>
            <w:hideMark/>
          </w:tcPr>
          <w:p w14:paraId="65751F4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purškiant </w:t>
            </w:r>
            <w:proofErr w:type="spellStart"/>
            <w:r w:rsidRPr="00BE3288">
              <w:rPr>
                <w:rFonts w:ascii="Times New Roman" w:eastAsia="Times New Roman" w:hAnsi="Times New Roman" w:cs="Times New Roman"/>
                <w:color w:val="000000"/>
                <w:sz w:val="24"/>
                <w:szCs w:val="24"/>
                <w:lang w:eastAsia="lt-LT"/>
              </w:rPr>
              <w:t>repelentus</w:t>
            </w:r>
            <w:proofErr w:type="spellEnd"/>
            <w:r w:rsidRPr="00BE3288">
              <w:rPr>
                <w:rFonts w:ascii="Times New Roman" w:eastAsia="Times New Roman" w:hAnsi="Times New Roman" w:cs="Times New Roman"/>
                <w:color w:val="000000"/>
                <w:sz w:val="24"/>
                <w:szCs w:val="24"/>
                <w:lang w:eastAsia="lt-LT"/>
              </w:rPr>
              <w:t>, kai 1 ha nupurškiama daugiau nei 2000 vnt. sodmenų</w:t>
            </w:r>
          </w:p>
        </w:tc>
        <w:tc>
          <w:tcPr>
            <w:tcW w:w="825" w:type="pct"/>
            <w:tcBorders>
              <w:top w:val="nil"/>
              <w:left w:val="nil"/>
              <w:bottom w:val="single" w:sz="4" w:space="0" w:color="auto"/>
              <w:right w:val="single" w:sz="4" w:space="0" w:color="auto"/>
            </w:tcBorders>
            <w:shd w:val="clear" w:color="auto" w:fill="auto"/>
            <w:vAlign w:val="center"/>
            <w:hideMark/>
          </w:tcPr>
          <w:p w14:paraId="593E2D9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-0,85</w:t>
            </w:r>
          </w:p>
        </w:tc>
        <w:tc>
          <w:tcPr>
            <w:tcW w:w="1335" w:type="pct"/>
            <w:tcBorders>
              <w:top w:val="nil"/>
              <w:left w:val="nil"/>
              <w:bottom w:val="single" w:sz="4" w:space="0" w:color="auto"/>
              <w:right w:val="single" w:sz="4" w:space="0" w:color="auto"/>
            </w:tcBorders>
            <w:shd w:val="clear" w:color="auto" w:fill="auto"/>
            <w:vAlign w:val="center"/>
            <w:hideMark/>
          </w:tcPr>
          <w:p w14:paraId="41675C7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0,85×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3553D318"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6F1FC664" w14:textId="77777777" w:rsidTr="00BE3288">
        <w:trPr>
          <w:trHeight w:val="9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F06FB7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lastRenderedPageBreak/>
              <w:t>8.4.</w:t>
            </w:r>
          </w:p>
        </w:tc>
        <w:tc>
          <w:tcPr>
            <w:tcW w:w="1647" w:type="pct"/>
            <w:tcBorders>
              <w:top w:val="nil"/>
              <w:left w:val="nil"/>
              <w:bottom w:val="single" w:sz="4" w:space="0" w:color="auto"/>
              <w:right w:val="single" w:sz="4" w:space="0" w:color="auto"/>
            </w:tcBorders>
            <w:shd w:val="clear" w:color="auto" w:fill="auto"/>
            <w:vAlign w:val="center"/>
            <w:hideMark/>
          </w:tcPr>
          <w:p w14:paraId="19EA450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purškiant </w:t>
            </w:r>
            <w:proofErr w:type="spellStart"/>
            <w:r w:rsidRPr="00BE3288">
              <w:rPr>
                <w:rFonts w:ascii="Times New Roman" w:eastAsia="Times New Roman" w:hAnsi="Times New Roman" w:cs="Times New Roman"/>
                <w:color w:val="000000"/>
                <w:sz w:val="24"/>
                <w:szCs w:val="24"/>
                <w:lang w:eastAsia="lt-LT"/>
              </w:rPr>
              <w:t>repelentus</w:t>
            </w:r>
            <w:proofErr w:type="spellEnd"/>
            <w:r w:rsidRPr="00BE3288">
              <w:rPr>
                <w:rFonts w:ascii="Times New Roman" w:eastAsia="Times New Roman" w:hAnsi="Times New Roman" w:cs="Times New Roman"/>
                <w:color w:val="000000"/>
                <w:sz w:val="24"/>
                <w:szCs w:val="24"/>
                <w:lang w:eastAsia="lt-LT"/>
              </w:rPr>
              <w:t>, kai 1 ha nupurškiama iki 2000 vnt. sodmenų</w:t>
            </w:r>
          </w:p>
        </w:tc>
        <w:tc>
          <w:tcPr>
            <w:tcW w:w="825" w:type="pct"/>
            <w:tcBorders>
              <w:top w:val="nil"/>
              <w:left w:val="nil"/>
              <w:bottom w:val="single" w:sz="4" w:space="0" w:color="auto"/>
              <w:right w:val="single" w:sz="4" w:space="0" w:color="auto"/>
            </w:tcBorders>
            <w:shd w:val="clear" w:color="auto" w:fill="auto"/>
            <w:vAlign w:val="center"/>
            <w:hideMark/>
          </w:tcPr>
          <w:p w14:paraId="4B66B88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3EC188C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21A9188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19A50C88" w14:textId="77777777" w:rsidTr="00BE3288">
        <w:trPr>
          <w:trHeight w:val="114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310ADD1F"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8.5.</w:t>
            </w:r>
          </w:p>
        </w:tc>
        <w:tc>
          <w:tcPr>
            <w:tcW w:w="1647" w:type="pct"/>
            <w:tcBorders>
              <w:top w:val="nil"/>
              <w:left w:val="nil"/>
              <w:bottom w:val="single" w:sz="4" w:space="0" w:color="auto"/>
              <w:right w:val="single" w:sz="4" w:space="0" w:color="auto"/>
            </w:tcBorders>
            <w:shd w:val="clear" w:color="auto" w:fill="auto"/>
            <w:vAlign w:val="center"/>
            <w:hideMark/>
          </w:tcPr>
          <w:p w14:paraId="08D1AC3B"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kitos priemonės (pakavimo tinkleliai, lininės pakulos, avių vilna, lipni juosta)</w:t>
            </w:r>
          </w:p>
        </w:tc>
        <w:tc>
          <w:tcPr>
            <w:tcW w:w="825" w:type="pct"/>
            <w:tcBorders>
              <w:top w:val="nil"/>
              <w:left w:val="nil"/>
              <w:bottom w:val="single" w:sz="4" w:space="0" w:color="auto"/>
              <w:right w:val="single" w:sz="4" w:space="0" w:color="auto"/>
            </w:tcBorders>
            <w:shd w:val="clear" w:color="auto" w:fill="auto"/>
            <w:vAlign w:val="center"/>
            <w:hideMark/>
          </w:tcPr>
          <w:p w14:paraId="6EC90F3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1,1</w:t>
            </w:r>
          </w:p>
        </w:tc>
        <w:tc>
          <w:tcPr>
            <w:tcW w:w="1335" w:type="pct"/>
            <w:tcBorders>
              <w:top w:val="nil"/>
              <w:left w:val="nil"/>
              <w:bottom w:val="single" w:sz="4" w:space="0" w:color="auto"/>
              <w:right w:val="single" w:sz="4" w:space="0" w:color="auto"/>
            </w:tcBorders>
            <w:shd w:val="clear" w:color="auto" w:fill="auto"/>
            <w:vAlign w:val="center"/>
            <w:hideMark/>
          </w:tcPr>
          <w:p w14:paraId="3259FBF6"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1,1×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4123E8C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C1FC249" w14:textId="77777777" w:rsidTr="00BE3288">
        <w:trPr>
          <w:trHeight w:val="127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6BDE7DC4"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8.6.</w:t>
            </w:r>
          </w:p>
        </w:tc>
        <w:tc>
          <w:tcPr>
            <w:tcW w:w="1647" w:type="pct"/>
            <w:tcBorders>
              <w:top w:val="nil"/>
              <w:left w:val="nil"/>
              <w:bottom w:val="single" w:sz="4" w:space="0" w:color="auto"/>
              <w:right w:val="single" w:sz="4" w:space="0" w:color="auto"/>
            </w:tcBorders>
            <w:shd w:val="clear" w:color="auto" w:fill="auto"/>
            <w:vAlign w:val="center"/>
            <w:hideMark/>
          </w:tcPr>
          <w:p w14:paraId="518BC98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želdinių ir </w:t>
            </w:r>
            <w:proofErr w:type="spellStart"/>
            <w:r w:rsidRPr="00BE3288">
              <w:rPr>
                <w:rFonts w:ascii="Times New Roman" w:eastAsia="Times New Roman" w:hAnsi="Times New Roman" w:cs="Times New Roman"/>
                <w:color w:val="000000"/>
                <w:sz w:val="24"/>
                <w:szCs w:val="24"/>
                <w:lang w:eastAsia="lt-LT"/>
              </w:rPr>
              <w:t>žėlinių</w:t>
            </w:r>
            <w:proofErr w:type="spellEnd"/>
            <w:r w:rsidRPr="00BE3288">
              <w:rPr>
                <w:rFonts w:ascii="Times New Roman" w:eastAsia="Times New Roman" w:hAnsi="Times New Roman" w:cs="Times New Roman"/>
                <w:color w:val="000000"/>
                <w:sz w:val="24"/>
                <w:szCs w:val="24"/>
                <w:lang w:eastAsia="lt-LT"/>
              </w:rPr>
              <w:t xml:space="preserve"> apsauga nuo vabzdžių daromos žalos tepant (purškiant) polimerinę dangą</w:t>
            </w:r>
          </w:p>
        </w:tc>
        <w:tc>
          <w:tcPr>
            <w:tcW w:w="825" w:type="pct"/>
            <w:tcBorders>
              <w:top w:val="nil"/>
              <w:left w:val="nil"/>
              <w:bottom w:val="single" w:sz="4" w:space="0" w:color="auto"/>
              <w:right w:val="single" w:sz="4" w:space="0" w:color="auto"/>
            </w:tcBorders>
            <w:shd w:val="clear" w:color="auto" w:fill="auto"/>
            <w:vAlign w:val="center"/>
            <w:hideMark/>
          </w:tcPr>
          <w:p w14:paraId="7ABF2DA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1,2</w:t>
            </w:r>
          </w:p>
        </w:tc>
        <w:tc>
          <w:tcPr>
            <w:tcW w:w="1335" w:type="pct"/>
            <w:tcBorders>
              <w:top w:val="nil"/>
              <w:left w:val="nil"/>
              <w:bottom w:val="single" w:sz="4" w:space="0" w:color="auto"/>
              <w:right w:val="single" w:sz="4" w:space="0" w:color="auto"/>
            </w:tcBorders>
            <w:shd w:val="clear" w:color="auto" w:fill="auto"/>
            <w:vAlign w:val="center"/>
            <w:hideMark/>
          </w:tcPr>
          <w:p w14:paraId="1347A2A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1,2×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3E36EC9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729606D4" w14:textId="77777777" w:rsidTr="00BE3288">
        <w:trPr>
          <w:trHeight w:val="87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96D4B67"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w:t>
            </w:r>
          </w:p>
        </w:tc>
        <w:tc>
          <w:tcPr>
            <w:tcW w:w="4563" w:type="pct"/>
            <w:gridSpan w:val="4"/>
            <w:tcBorders>
              <w:top w:val="single" w:sz="4" w:space="0" w:color="auto"/>
              <w:left w:val="nil"/>
              <w:bottom w:val="single" w:sz="4" w:space="0" w:color="auto"/>
              <w:right w:val="single" w:sz="4" w:space="0" w:color="000000"/>
            </w:tcBorders>
            <w:shd w:val="clear" w:color="auto" w:fill="auto"/>
            <w:vAlign w:val="center"/>
            <w:hideMark/>
          </w:tcPr>
          <w:p w14:paraId="00F282F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 xml:space="preserve">Želdinių, </w:t>
            </w:r>
            <w:proofErr w:type="spellStart"/>
            <w:r w:rsidRPr="00BE3288">
              <w:rPr>
                <w:rFonts w:ascii="Times New Roman" w:eastAsia="Times New Roman" w:hAnsi="Times New Roman" w:cs="Times New Roman"/>
                <w:b/>
                <w:bCs/>
                <w:color w:val="000000"/>
                <w:sz w:val="24"/>
                <w:szCs w:val="24"/>
                <w:lang w:eastAsia="lt-LT"/>
              </w:rPr>
              <w:t>žėlinių</w:t>
            </w:r>
            <w:proofErr w:type="spellEnd"/>
            <w:r w:rsidRPr="00BE3288">
              <w:rPr>
                <w:rFonts w:ascii="Times New Roman" w:eastAsia="Times New Roman" w:hAnsi="Times New Roman" w:cs="Times New Roman"/>
                <w:b/>
                <w:bCs/>
                <w:color w:val="000000"/>
                <w:sz w:val="24"/>
                <w:szCs w:val="24"/>
                <w:lang w:eastAsia="lt-LT"/>
              </w:rPr>
              <w:t xml:space="preserve"> ir medelių kamienų apsauga nuo kanopinių žvėrių daromos žalos:</w:t>
            </w:r>
          </w:p>
        </w:tc>
      </w:tr>
      <w:tr w:rsidR="00BE3288" w:rsidRPr="00BE3288" w14:paraId="0C655B32" w14:textId="77777777" w:rsidTr="00BE3288">
        <w:trPr>
          <w:trHeight w:val="12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0090E47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9.1.</w:t>
            </w:r>
          </w:p>
        </w:tc>
        <w:tc>
          <w:tcPr>
            <w:tcW w:w="1647" w:type="pct"/>
            <w:tcBorders>
              <w:top w:val="nil"/>
              <w:left w:val="nil"/>
              <w:bottom w:val="single" w:sz="4" w:space="0" w:color="auto"/>
              <w:right w:val="single" w:sz="4" w:space="0" w:color="auto"/>
            </w:tcBorders>
            <w:shd w:val="clear" w:color="auto" w:fill="auto"/>
            <w:vAlign w:val="center"/>
            <w:hideMark/>
          </w:tcPr>
          <w:p w14:paraId="5199420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želdinių ir </w:t>
            </w:r>
            <w:proofErr w:type="spellStart"/>
            <w:r w:rsidRPr="00BE3288">
              <w:rPr>
                <w:rFonts w:ascii="Times New Roman" w:eastAsia="Times New Roman" w:hAnsi="Times New Roman" w:cs="Times New Roman"/>
                <w:color w:val="000000"/>
                <w:sz w:val="24"/>
                <w:szCs w:val="24"/>
                <w:lang w:eastAsia="lt-LT"/>
              </w:rPr>
              <w:t>žėlinių</w:t>
            </w:r>
            <w:proofErr w:type="spellEnd"/>
            <w:r w:rsidRPr="00BE3288">
              <w:rPr>
                <w:rFonts w:ascii="Times New Roman" w:eastAsia="Times New Roman" w:hAnsi="Times New Roman" w:cs="Times New Roman"/>
                <w:color w:val="000000"/>
                <w:sz w:val="24"/>
                <w:szCs w:val="24"/>
                <w:lang w:eastAsia="lt-LT"/>
              </w:rPr>
              <w:t xml:space="preserve"> apsauga uždedant individualias apsaugos priemones ir šių priemonių remontas</w:t>
            </w:r>
          </w:p>
        </w:tc>
        <w:tc>
          <w:tcPr>
            <w:tcW w:w="825" w:type="pct"/>
            <w:tcBorders>
              <w:top w:val="nil"/>
              <w:left w:val="nil"/>
              <w:bottom w:val="single" w:sz="4" w:space="0" w:color="auto"/>
              <w:right w:val="single" w:sz="4" w:space="0" w:color="auto"/>
            </w:tcBorders>
            <w:shd w:val="clear" w:color="auto" w:fill="auto"/>
            <w:vAlign w:val="center"/>
            <w:hideMark/>
          </w:tcPr>
          <w:p w14:paraId="7F870B77"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7ACFC25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0F60B75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7353CAF4" w14:textId="77777777" w:rsidTr="00BE3288">
        <w:trPr>
          <w:trHeight w:val="96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7684C8E"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9.2.</w:t>
            </w:r>
          </w:p>
        </w:tc>
        <w:tc>
          <w:tcPr>
            <w:tcW w:w="1647" w:type="pct"/>
            <w:tcBorders>
              <w:top w:val="nil"/>
              <w:left w:val="nil"/>
              <w:bottom w:val="single" w:sz="4" w:space="0" w:color="auto"/>
              <w:right w:val="single" w:sz="4" w:space="0" w:color="auto"/>
            </w:tcBorders>
            <w:shd w:val="clear" w:color="auto" w:fill="auto"/>
            <w:vAlign w:val="center"/>
            <w:hideMark/>
          </w:tcPr>
          <w:p w14:paraId="674DB0A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Individualių priemonių surinkimas ir išgabenimas</w:t>
            </w:r>
          </w:p>
        </w:tc>
        <w:tc>
          <w:tcPr>
            <w:tcW w:w="825" w:type="pct"/>
            <w:tcBorders>
              <w:top w:val="nil"/>
              <w:left w:val="nil"/>
              <w:bottom w:val="single" w:sz="4" w:space="0" w:color="auto"/>
              <w:right w:val="single" w:sz="4" w:space="0" w:color="auto"/>
            </w:tcBorders>
            <w:shd w:val="clear" w:color="auto" w:fill="auto"/>
            <w:vAlign w:val="center"/>
            <w:hideMark/>
          </w:tcPr>
          <w:p w14:paraId="2A80264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0,4</w:t>
            </w:r>
          </w:p>
        </w:tc>
        <w:tc>
          <w:tcPr>
            <w:tcW w:w="1335" w:type="pct"/>
            <w:tcBorders>
              <w:top w:val="nil"/>
              <w:left w:val="nil"/>
              <w:bottom w:val="single" w:sz="4" w:space="0" w:color="auto"/>
              <w:right w:val="single" w:sz="4" w:space="0" w:color="auto"/>
            </w:tcBorders>
            <w:shd w:val="clear" w:color="auto" w:fill="auto"/>
            <w:vAlign w:val="center"/>
            <w:hideMark/>
          </w:tcPr>
          <w:p w14:paraId="11486F0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0,4×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22D8D443"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53861298" w14:textId="77777777" w:rsidTr="00BE3288">
        <w:trPr>
          <w:trHeight w:val="60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709DF0D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9.3.</w:t>
            </w:r>
          </w:p>
        </w:tc>
        <w:tc>
          <w:tcPr>
            <w:tcW w:w="1647" w:type="pct"/>
            <w:tcBorders>
              <w:top w:val="nil"/>
              <w:left w:val="nil"/>
              <w:bottom w:val="single" w:sz="4" w:space="0" w:color="auto"/>
              <w:right w:val="single" w:sz="4" w:space="0" w:color="auto"/>
            </w:tcBorders>
            <w:shd w:val="clear" w:color="auto" w:fill="auto"/>
            <w:vAlign w:val="center"/>
            <w:hideMark/>
          </w:tcPr>
          <w:p w14:paraId="762C7DA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medžių kamienų apsauga tepant </w:t>
            </w:r>
            <w:proofErr w:type="spellStart"/>
            <w:r w:rsidRPr="00BE3288">
              <w:rPr>
                <w:rFonts w:ascii="Times New Roman" w:eastAsia="Times New Roman" w:hAnsi="Times New Roman" w:cs="Times New Roman"/>
                <w:color w:val="000000"/>
                <w:sz w:val="24"/>
                <w:szCs w:val="24"/>
                <w:lang w:eastAsia="lt-LT"/>
              </w:rPr>
              <w:t>repelentus</w:t>
            </w:r>
            <w:proofErr w:type="spellEnd"/>
          </w:p>
        </w:tc>
        <w:tc>
          <w:tcPr>
            <w:tcW w:w="825" w:type="pct"/>
            <w:tcBorders>
              <w:top w:val="nil"/>
              <w:left w:val="nil"/>
              <w:bottom w:val="single" w:sz="4" w:space="0" w:color="auto"/>
              <w:right w:val="single" w:sz="4" w:space="0" w:color="auto"/>
            </w:tcBorders>
            <w:shd w:val="clear" w:color="auto" w:fill="auto"/>
            <w:vAlign w:val="center"/>
            <w:hideMark/>
          </w:tcPr>
          <w:p w14:paraId="23DC857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-0,5</w:t>
            </w:r>
          </w:p>
        </w:tc>
        <w:tc>
          <w:tcPr>
            <w:tcW w:w="1335" w:type="pct"/>
            <w:tcBorders>
              <w:top w:val="nil"/>
              <w:left w:val="nil"/>
              <w:bottom w:val="single" w:sz="4" w:space="0" w:color="auto"/>
              <w:right w:val="single" w:sz="4" w:space="0" w:color="auto"/>
            </w:tcBorders>
            <w:shd w:val="clear" w:color="auto" w:fill="auto"/>
            <w:vAlign w:val="center"/>
            <w:hideMark/>
          </w:tcPr>
          <w:p w14:paraId="5DFA244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0,5×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604F0BD7"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7B31D346" w14:textId="77777777" w:rsidTr="00BE3288">
        <w:trPr>
          <w:trHeight w:val="97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98422BD"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9.4.</w:t>
            </w:r>
          </w:p>
        </w:tc>
        <w:tc>
          <w:tcPr>
            <w:tcW w:w="1647" w:type="pct"/>
            <w:tcBorders>
              <w:top w:val="nil"/>
              <w:left w:val="nil"/>
              <w:bottom w:val="single" w:sz="4" w:space="0" w:color="auto"/>
              <w:right w:val="single" w:sz="4" w:space="0" w:color="auto"/>
            </w:tcBorders>
            <w:shd w:val="clear" w:color="auto" w:fill="auto"/>
            <w:vAlign w:val="center"/>
            <w:hideMark/>
          </w:tcPr>
          <w:p w14:paraId="3D359E7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medžių kamienų apsauga purškiant </w:t>
            </w:r>
            <w:proofErr w:type="spellStart"/>
            <w:r w:rsidRPr="00BE3288">
              <w:rPr>
                <w:rFonts w:ascii="Times New Roman" w:eastAsia="Times New Roman" w:hAnsi="Times New Roman" w:cs="Times New Roman"/>
                <w:color w:val="000000"/>
                <w:sz w:val="24"/>
                <w:szCs w:val="24"/>
                <w:lang w:eastAsia="lt-LT"/>
              </w:rPr>
              <w:t>repelentus</w:t>
            </w:r>
            <w:proofErr w:type="spellEnd"/>
            <w:r w:rsidRPr="00BE3288">
              <w:rPr>
                <w:rFonts w:ascii="Times New Roman" w:eastAsia="Times New Roman" w:hAnsi="Times New Roman" w:cs="Times New Roman"/>
                <w:color w:val="000000"/>
                <w:sz w:val="24"/>
                <w:szCs w:val="24"/>
                <w:lang w:eastAsia="lt-LT"/>
              </w:rPr>
              <w:t xml:space="preserve"> </w:t>
            </w:r>
          </w:p>
        </w:tc>
        <w:tc>
          <w:tcPr>
            <w:tcW w:w="825" w:type="pct"/>
            <w:tcBorders>
              <w:top w:val="nil"/>
              <w:left w:val="nil"/>
              <w:bottom w:val="single" w:sz="4" w:space="0" w:color="auto"/>
              <w:right w:val="single" w:sz="4" w:space="0" w:color="auto"/>
            </w:tcBorders>
            <w:shd w:val="clear" w:color="auto" w:fill="auto"/>
            <w:vAlign w:val="center"/>
            <w:hideMark/>
          </w:tcPr>
          <w:p w14:paraId="4D0D84C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-0,4</w:t>
            </w:r>
          </w:p>
        </w:tc>
        <w:tc>
          <w:tcPr>
            <w:tcW w:w="1335" w:type="pct"/>
            <w:tcBorders>
              <w:top w:val="nil"/>
              <w:left w:val="nil"/>
              <w:bottom w:val="single" w:sz="4" w:space="0" w:color="auto"/>
              <w:right w:val="single" w:sz="4" w:space="0" w:color="auto"/>
            </w:tcBorders>
            <w:shd w:val="clear" w:color="auto" w:fill="auto"/>
            <w:vAlign w:val="center"/>
            <w:hideMark/>
          </w:tcPr>
          <w:p w14:paraId="1AAC0463"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0,4×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54311CFC"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2FB6C5E9" w14:textId="77777777" w:rsidTr="00BE3288">
        <w:trPr>
          <w:trHeight w:val="115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41831B91"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9.5.</w:t>
            </w:r>
          </w:p>
        </w:tc>
        <w:tc>
          <w:tcPr>
            <w:tcW w:w="1647" w:type="pct"/>
            <w:tcBorders>
              <w:top w:val="nil"/>
              <w:left w:val="nil"/>
              <w:bottom w:val="single" w:sz="4" w:space="0" w:color="auto"/>
              <w:right w:val="single" w:sz="4" w:space="0" w:color="auto"/>
            </w:tcBorders>
            <w:shd w:val="clear" w:color="auto" w:fill="auto"/>
            <w:vAlign w:val="center"/>
            <w:hideMark/>
          </w:tcPr>
          <w:p w14:paraId="5DC55C52"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medžių kamienų apsauga individualiomis priemonėmis ir šių priemonių remontas </w:t>
            </w:r>
          </w:p>
        </w:tc>
        <w:tc>
          <w:tcPr>
            <w:tcW w:w="825" w:type="pct"/>
            <w:tcBorders>
              <w:top w:val="nil"/>
              <w:left w:val="nil"/>
              <w:bottom w:val="single" w:sz="4" w:space="0" w:color="auto"/>
              <w:right w:val="single" w:sz="4" w:space="0" w:color="auto"/>
            </w:tcBorders>
            <w:shd w:val="clear" w:color="auto" w:fill="auto"/>
            <w:vAlign w:val="center"/>
            <w:hideMark/>
          </w:tcPr>
          <w:p w14:paraId="77739D0A"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w:t>
            </w:r>
          </w:p>
        </w:tc>
        <w:tc>
          <w:tcPr>
            <w:tcW w:w="1335" w:type="pct"/>
            <w:tcBorders>
              <w:top w:val="nil"/>
              <w:left w:val="nil"/>
              <w:bottom w:val="single" w:sz="4" w:space="0" w:color="auto"/>
              <w:right w:val="single" w:sz="4" w:space="0" w:color="auto"/>
            </w:tcBorders>
            <w:shd w:val="clear" w:color="auto" w:fill="auto"/>
            <w:vAlign w:val="center"/>
            <w:hideMark/>
          </w:tcPr>
          <w:p w14:paraId="295C6E03"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59F539C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r w:rsidR="00BE3288" w:rsidRPr="00BE3288" w14:paraId="3B9711FC" w14:textId="77777777" w:rsidTr="00BE3288">
        <w:trPr>
          <w:trHeight w:val="91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1D3591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10.</w:t>
            </w:r>
          </w:p>
        </w:tc>
        <w:tc>
          <w:tcPr>
            <w:tcW w:w="4563" w:type="pct"/>
            <w:gridSpan w:val="4"/>
            <w:tcBorders>
              <w:top w:val="single" w:sz="4" w:space="0" w:color="auto"/>
              <w:left w:val="nil"/>
              <w:bottom w:val="single" w:sz="4" w:space="0" w:color="auto"/>
              <w:right w:val="single" w:sz="4" w:space="0" w:color="000000"/>
            </w:tcBorders>
            <w:shd w:val="clear" w:color="auto" w:fill="auto"/>
            <w:vAlign w:val="center"/>
            <w:hideMark/>
          </w:tcPr>
          <w:p w14:paraId="740D4182"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 xml:space="preserve">Želdinių, </w:t>
            </w:r>
            <w:proofErr w:type="spellStart"/>
            <w:r w:rsidRPr="00BE3288">
              <w:rPr>
                <w:rFonts w:ascii="Times New Roman" w:eastAsia="Times New Roman" w:hAnsi="Times New Roman" w:cs="Times New Roman"/>
                <w:b/>
                <w:bCs/>
                <w:color w:val="000000"/>
                <w:sz w:val="24"/>
                <w:szCs w:val="24"/>
                <w:lang w:eastAsia="lt-LT"/>
              </w:rPr>
              <w:t>žėlinių</w:t>
            </w:r>
            <w:proofErr w:type="spellEnd"/>
            <w:r w:rsidRPr="00BE3288">
              <w:rPr>
                <w:rFonts w:ascii="Times New Roman" w:eastAsia="Times New Roman" w:hAnsi="Times New Roman" w:cs="Times New Roman"/>
                <w:b/>
                <w:bCs/>
                <w:color w:val="000000"/>
                <w:sz w:val="24"/>
                <w:szCs w:val="24"/>
                <w:lang w:eastAsia="lt-LT"/>
              </w:rPr>
              <w:t xml:space="preserve"> apsauga nuo kanopinių žvėrių daromos žalos, tveriant vielos tinklo tvorą:</w:t>
            </w:r>
          </w:p>
        </w:tc>
      </w:tr>
      <w:tr w:rsidR="00BE3288" w:rsidRPr="00BE3288" w14:paraId="0BBABCE0" w14:textId="77777777" w:rsidTr="00BE3288">
        <w:trPr>
          <w:trHeight w:val="157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D99D0D5"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10.1.</w:t>
            </w:r>
          </w:p>
        </w:tc>
        <w:tc>
          <w:tcPr>
            <w:tcW w:w="1647" w:type="pct"/>
            <w:tcBorders>
              <w:top w:val="nil"/>
              <w:left w:val="nil"/>
              <w:bottom w:val="single" w:sz="4" w:space="0" w:color="auto"/>
              <w:right w:val="single" w:sz="4" w:space="0" w:color="auto"/>
            </w:tcBorders>
            <w:shd w:val="clear" w:color="auto" w:fill="auto"/>
            <w:vAlign w:val="center"/>
            <w:hideMark/>
          </w:tcPr>
          <w:p w14:paraId="00ED3E8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 xml:space="preserve">vielos tinklo tvoros tvėrimas, kai Paslaugos teikėjas pasiruošia tvoros stulpus iš Paslaugos gavėjo pateiktos medžiagos </w:t>
            </w:r>
          </w:p>
        </w:tc>
        <w:tc>
          <w:tcPr>
            <w:tcW w:w="825" w:type="pct"/>
            <w:tcBorders>
              <w:top w:val="nil"/>
              <w:left w:val="nil"/>
              <w:bottom w:val="single" w:sz="4" w:space="0" w:color="auto"/>
              <w:right w:val="single" w:sz="4" w:space="0" w:color="auto"/>
            </w:tcBorders>
            <w:shd w:val="clear" w:color="auto" w:fill="auto"/>
            <w:vAlign w:val="center"/>
            <w:hideMark/>
          </w:tcPr>
          <w:p w14:paraId="28841E34"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vAlign w:val="center"/>
            <w:hideMark/>
          </w:tcPr>
          <w:p w14:paraId="6F8778F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3B38C3C2"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1,56</w:t>
            </w:r>
          </w:p>
        </w:tc>
      </w:tr>
      <w:tr w:rsidR="00BE3288" w:rsidRPr="00BE3288" w14:paraId="3BDE5DDF" w14:textId="77777777" w:rsidTr="00BE3288">
        <w:trPr>
          <w:trHeight w:val="1395"/>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15EC973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lastRenderedPageBreak/>
              <w:t>10.2</w:t>
            </w:r>
          </w:p>
        </w:tc>
        <w:tc>
          <w:tcPr>
            <w:tcW w:w="1647" w:type="pct"/>
            <w:tcBorders>
              <w:top w:val="nil"/>
              <w:left w:val="nil"/>
              <w:bottom w:val="single" w:sz="4" w:space="0" w:color="auto"/>
              <w:right w:val="single" w:sz="4" w:space="0" w:color="auto"/>
            </w:tcBorders>
            <w:shd w:val="clear" w:color="auto" w:fill="auto"/>
            <w:vAlign w:val="center"/>
            <w:hideMark/>
          </w:tcPr>
          <w:p w14:paraId="307221E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vielos tinklo tvoros tvėrimas, kai paruoštus (tekintus ar metalinius) tvoros stulpus pateikia Paslaugos gavėjas</w:t>
            </w:r>
          </w:p>
        </w:tc>
        <w:tc>
          <w:tcPr>
            <w:tcW w:w="825" w:type="pct"/>
            <w:tcBorders>
              <w:top w:val="nil"/>
              <w:left w:val="nil"/>
              <w:bottom w:val="single" w:sz="4" w:space="0" w:color="auto"/>
              <w:right w:val="single" w:sz="4" w:space="0" w:color="auto"/>
            </w:tcBorders>
            <w:shd w:val="clear" w:color="auto" w:fill="auto"/>
            <w:vAlign w:val="center"/>
            <w:hideMark/>
          </w:tcPr>
          <w:p w14:paraId="258A62BF"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-0,85</w:t>
            </w:r>
          </w:p>
        </w:tc>
        <w:tc>
          <w:tcPr>
            <w:tcW w:w="1335" w:type="pct"/>
            <w:tcBorders>
              <w:top w:val="nil"/>
              <w:left w:val="nil"/>
              <w:bottom w:val="single" w:sz="4" w:space="0" w:color="auto"/>
              <w:right w:val="single" w:sz="4" w:space="0" w:color="auto"/>
            </w:tcBorders>
            <w:shd w:val="clear" w:color="auto" w:fill="auto"/>
            <w:vAlign w:val="center"/>
            <w:hideMark/>
          </w:tcPr>
          <w:p w14:paraId="48FB011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0,85× Paslaugų bazinis įkainis</w:t>
            </w:r>
          </w:p>
        </w:tc>
        <w:tc>
          <w:tcPr>
            <w:tcW w:w="756" w:type="pct"/>
            <w:tcBorders>
              <w:top w:val="nil"/>
              <w:left w:val="nil"/>
              <w:bottom w:val="single" w:sz="4" w:space="0" w:color="auto"/>
              <w:right w:val="single" w:sz="4" w:space="0" w:color="auto"/>
            </w:tcBorders>
            <w:shd w:val="clear" w:color="000000" w:fill="FFFFFF"/>
            <w:vAlign w:val="center"/>
            <w:hideMark/>
          </w:tcPr>
          <w:p w14:paraId="6065C90A"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1,33</w:t>
            </w:r>
          </w:p>
        </w:tc>
      </w:tr>
      <w:tr w:rsidR="00BE3288" w:rsidRPr="00BE3288" w14:paraId="598390D3"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5CC41AA9"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10.3</w:t>
            </w:r>
          </w:p>
        </w:tc>
        <w:tc>
          <w:tcPr>
            <w:tcW w:w="1647" w:type="pct"/>
            <w:tcBorders>
              <w:top w:val="nil"/>
              <w:left w:val="nil"/>
              <w:bottom w:val="single" w:sz="4" w:space="0" w:color="auto"/>
              <w:right w:val="single" w:sz="4" w:space="0" w:color="auto"/>
            </w:tcBorders>
            <w:shd w:val="clear" w:color="auto" w:fill="auto"/>
            <w:vAlign w:val="center"/>
            <w:hideMark/>
          </w:tcPr>
          <w:p w14:paraId="6A3FBFC0"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vielos tinklo tvoros remontas</w:t>
            </w:r>
          </w:p>
        </w:tc>
        <w:tc>
          <w:tcPr>
            <w:tcW w:w="825" w:type="pct"/>
            <w:tcBorders>
              <w:top w:val="nil"/>
              <w:left w:val="nil"/>
              <w:bottom w:val="single" w:sz="4" w:space="0" w:color="auto"/>
              <w:right w:val="single" w:sz="4" w:space="0" w:color="auto"/>
            </w:tcBorders>
            <w:shd w:val="clear" w:color="auto" w:fill="auto"/>
            <w:vAlign w:val="center"/>
            <w:hideMark/>
          </w:tcPr>
          <w:p w14:paraId="2AAC1A5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-1,3</w:t>
            </w:r>
          </w:p>
        </w:tc>
        <w:tc>
          <w:tcPr>
            <w:tcW w:w="1335" w:type="pct"/>
            <w:tcBorders>
              <w:top w:val="nil"/>
              <w:left w:val="nil"/>
              <w:bottom w:val="single" w:sz="4" w:space="0" w:color="auto"/>
              <w:right w:val="single" w:sz="4" w:space="0" w:color="auto"/>
            </w:tcBorders>
            <w:shd w:val="clear" w:color="auto" w:fill="auto"/>
            <w:vAlign w:val="center"/>
            <w:hideMark/>
          </w:tcPr>
          <w:p w14:paraId="277B6388"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1,3×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43A62FC6"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2,03</w:t>
            </w:r>
          </w:p>
        </w:tc>
      </w:tr>
      <w:tr w:rsidR="00BE3288" w:rsidRPr="00BE3288" w14:paraId="161B46E5"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vAlign w:val="center"/>
            <w:hideMark/>
          </w:tcPr>
          <w:p w14:paraId="2757DCF3"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10.4.</w:t>
            </w:r>
          </w:p>
        </w:tc>
        <w:tc>
          <w:tcPr>
            <w:tcW w:w="1647" w:type="pct"/>
            <w:tcBorders>
              <w:top w:val="nil"/>
              <w:left w:val="nil"/>
              <w:bottom w:val="single" w:sz="4" w:space="0" w:color="auto"/>
              <w:right w:val="single" w:sz="4" w:space="0" w:color="auto"/>
            </w:tcBorders>
            <w:shd w:val="clear" w:color="auto" w:fill="auto"/>
            <w:vAlign w:val="center"/>
            <w:hideMark/>
          </w:tcPr>
          <w:p w14:paraId="70C41823"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vielos tinklo tvoros nuardymas</w:t>
            </w:r>
          </w:p>
        </w:tc>
        <w:tc>
          <w:tcPr>
            <w:tcW w:w="825" w:type="pct"/>
            <w:tcBorders>
              <w:top w:val="nil"/>
              <w:left w:val="nil"/>
              <w:bottom w:val="single" w:sz="4" w:space="0" w:color="auto"/>
              <w:right w:val="single" w:sz="4" w:space="0" w:color="auto"/>
            </w:tcBorders>
            <w:shd w:val="clear" w:color="auto" w:fill="auto"/>
            <w:vAlign w:val="center"/>
            <w:hideMark/>
          </w:tcPr>
          <w:p w14:paraId="2DDEE9F5"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 0,65</w:t>
            </w:r>
          </w:p>
        </w:tc>
        <w:tc>
          <w:tcPr>
            <w:tcW w:w="1335" w:type="pct"/>
            <w:tcBorders>
              <w:top w:val="nil"/>
              <w:left w:val="nil"/>
              <w:bottom w:val="single" w:sz="4" w:space="0" w:color="auto"/>
              <w:right w:val="single" w:sz="4" w:space="0" w:color="auto"/>
            </w:tcBorders>
            <w:shd w:val="clear" w:color="auto" w:fill="auto"/>
            <w:vAlign w:val="center"/>
            <w:hideMark/>
          </w:tcPr>
          <w:p w14:paraId="5BC21D91"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0,65× Paslaugų bazinis įkainis</w:t>
            </w:r>
          </w:p>
        </w:tc>
        <w:tc>
          <w:tcPr>
            <w:tcW w:w="756" w:type="pct"/>
            <w:tcBorders>
              <w:top w:val="nil"/>
              <w:left w:val="nil"/>
              <w:bottom w:val="single" w:sz="4" w:space="0" w:color="auto"/>
              <w:right w:val="single" w:sz="4" w:space="0" w:color="auto"/>
            </w:tcBorders>
            <w:shd w:val="clear" w:color="auto" w:fill="auto"/>
            <w:vAlign w:val="center"/>
            <w:hideMark/>
          </w:tcPr>
          <w:p w14:paraId="40F51B0B"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1,01</w:t>
            </w:r>
          </w:p>
        </w:tc>
      </w:tr>
      <w:tr w:rsidR="00BE3288" w:rsidRPr="00BE3288" w14:paraId="0B220AC6" w14:textId="77777777" w:rsidTr="00BE3288">
        <w:trPr>
          <w:trHeight w:val="630"/>
        </w:trPr>
        <w:tc>
          <w:tcPr>
            <w:tcW w:w="437" w:type="pct"/>
            <w:tcBorders>
              <w:top w:val="nil"/>
              <w:left w:val="single" w:sz="4" w:space="0" w:color="auto"/>
              <w:bottom w:val="single" w:sz="4" w:space="0" w:color="auto"/>
              <w:right w:val="single" w:sz="4" w:space="0" w:color="auto"/>
            </w:tcBorders>
            <w:shd w:val="clear" w:color="auto" w:fill="auto"/>
            <w:hideMark/>
          </w:tcPr>
          <w:p w14:paraId="2F7B8720"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11.</w:t>
            </w:r>
          </w:p>
        </w:tc>
        <w:tc>
          <w:tcPr>
            <w:tcW w:w="1647" w:type="pct"/>
            <w:tcBorders>
              <w:top w:val="nil"/>
              <w:left w:val="nil"/>
              <w:bottom w:val="single" w:sz="4" w:space="0" w:color="auto"/>
              <w:right w:val="single" w:sz="4" w:space="0" w:color="auto"/>
            </w:tcBorders>
            <w:shd w:val="clear" w:color="auto" w:fill="auto"/>
            <w:hideMark/>
          </w:tcPr>
          <w:p w14:paraId="30FB987D" w14:textId="77777777" w:rsidR="00BE3288" w:rsidRPr="00BE3288" w:rsidRDefault="00BE3288" w:rsidP="00BE3288">
            <w:pPr>
              <w:autoSpaceDN/>
              <w:spacing w:afterAutospacing="0"/>
              <w:ind w:firstLine="0"/>
              <w:textAlignment w:val="auto"/>
              <w:rPr>
                <w:rFonts w:ascii="Times New Roman" w:eastAsia="Times New Roman" w:hAnsi="Times New Roman" w:cs="Times New Roman"/>
                <w:b/>
                <w:bCs/>
                <w:color w:val="000000"/>
                <w:sz w:val="24"/>
                <w:szCs w:val="24"/>
                <w:lang w:eastAsia="lt-LT"/>
              </w:rPr>
            </w:pPr>
            <w:r w:rsidRPr="00BE3288">
              <w:rPr>
                <w:rFonts w:ascii="Times New Roman" w:eastAsia="Times New Roman" w:hAnsi="Times New Roman" w:cs="Times New Roman"/>
                <w:b/>
                <w:bCs/>
                <w:color w:val="000000"/>
                <w:sz w:val="24"/>
                <w:szCs w:val="24"/>
                <w:lang w:eastAsia="lt-LT"/>
              </w:rPr>
              <w:t>Sodmenų transportavimo paslaugos</w:t>
            </w:r>
          </w:p>
        </w:tc>
        <w:tc>
          <w:tcPr>
            <w:tcW w:w="825" w:type="pct"/>
            <w:tcBorders>
              <w:top w:val="nil"/>
              <w:left w:val="nil"/>
              <w:bottom w:val="single" w:sz="4" w:space="0" w:color="auto"/>
              <w:right w:val="single" w:sz="4" w:space="0" w:color="auto"/>
            </w:tcBorders>
            <w:shd w:val="clear" w:color="auto" w:fill="auto"/>
            <w:hideMark/>
          </w:tcPr>
          <w:p w14:paraId="3F15C049"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Koeficientas -1,0</w:t>
            </w:r>
          </w:p>
        </w:tc>
        <w:tc>
          <w:tcPr>
            <w:tcW w:w="1335" w:type="pct"/>
            <w:tcBorders>
              <w:top w:val="nil"/>
              <w:left w:val="nil"/>
              <w:bottom w:val="single" w:sz="4" w:space="0" w:color="auto"/>
              <w:right w:val="single" w:sz="4" w:space="0" w:color="auto"/>
            </w:tcBorders>
            <w:shd w:val="clear" w:color="auto" w:fill="auto"/>
            <w:hideMark/>
          </w:tcPr>
          <w:p w14:paraId="407E984C" w14:textId="77777777" w:rsidR="00BE3288" w:rsidRPr="00BE3288" w:rsidRDefault="00BE3288" w:rsidP="00BE3288">
            <w:pPr>
              <w:autoSpaceDN/>
              <w:spacing w:afterAutospacing="0"/>
              <w:ind w:firstLine="0"/>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P = 1,0× Paslaugų bazinis įkainis</w:t>
            </w:r>
          </w:p>
        </w:tc>
        <w:tc>
          <w:tcPr>
            <w:tcW w:w="756" w:type="pct"/>
            <w:tcBorders>
              <w:top w:val="nil"/>
              <w:left w:val="nil"/>
              <w:bottom w:val="single" w:sz="4" w:space="0" w:color="auto"/>
              <w:right w:val="single" w:sz="4" w:space="0" w:color="auto"/>
            </w:tcBorders>
            <w:shd w:val="clear" w:color="000000" w:fill="D9D9D9"/>
            <w:vAlign w:val="center"/>
            <w:hideMark/>
          </w:tcPr>
          <w:p w14:paraId="53A5650A" w14:textId="77777777" w:rsidR="00BE3288" w:rsidRPr="00BE3288" w:rsidRDefault="00BE3288" w:rsidP="00BE328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BE3288">
              <w:rPr>
                <w:rFonts w:ascii="Times New Roman" w:eastAsia="Times New Roman" w:hAnsi="Times New Roman" w:cs="Times New Roman"/>
                <w:color w:val="000000"/>
                <w:sz w:val="24"/>
                <w:szCs w:val="24"/>
                <w:lang w:eastAsia="lt-LT"/>
              </w:rPr>
              <w:t>0,00</w:t>
            </w:r>
          </w:p>
        </w:tc>
      </w:tr>
    </w:tbl>
    <w:p w14:paraId="095DD980" w14:textId="77777777" w:rsidR="00644E96" w:rsidRPr="00FF393D" w:rsidRDefault="00644E96" w:rsidP="00644E96">
      <w:pPr>
        <w:spacing w:afterAutospacing="0"/>
        <w:ind w:firstLine="0"/>
        <w:jc w:val="both"/>
        <w:rPr>
          <w:rFonts w:ascii="Times New Roman" w:hAnsi="Times New Roman" w:cs="Times New Roman"/>
        </w:rPr>
      </w:pPr>
    </w:p>
    <w:p w14:paraId="3E502FA0" w14:textId="14517E17" w:rsidR="0073361B" w:rsidRPr="00FF393D" w:rsidRDefault="00881512" w:rsidP="0073361B">
      <w:pPr>
        <w:spacing w:afterAutospacing="0"/>
        <w:jc w:val="both"/>
        <w:rPr>
          <w:rFonts w:ascii="Times New Roman" w:hAnsi="Times New Roman" w:cs="Times New Roman"/>
        </w:rPr>
      </w:pPr>
      <w:r w:rsidRPr="00FF393D">
        <w:rPr>
          <w:rFonts w:ascii="Times New Roman" w:hAnsi="Times New Roman" w:cs="Times New Roman"/>
        </w:rPr>
        <w:t>2</w:t>
      </w:r>
      <w:r w:rsidR="0073361B" w:rsidRPr="00FF393D">
        <w:rPr>
          <w:rFonts w:ascii="Times New Roman" w:hAnsi="Times New Roman" w:cs="Times New Roman"/>
        </w:rPr>
        <w:t xml:space="preserve">. </w:t>
      </w:r>
      <w:r w:rsidR="0039071B" w:rsidRPr="00FF393D">
        <w:rPr>
          <w:rFonts w:ascii="Times New Roman" w:hAnsi="Times New Roman" w:cs="Times New Roman"/>
        </w:rPr>
        <w:t>K</w:t>
      </w:r>
      <w:r w:rsidR="0073361B" w:rsidRPr="00FF393D">
        <w:rPr>
          <w:rFonts w:ascii="Times New Roman" w:hAnsi="Times New Roman" w:cs="Times New Roman"/>
        </w:rPr>
        <w:t>it</w:t>
      </w:r>
      <w:r w:rsidR="0039071B" w:rsidRPr="00FF393D">
        <w:rPr>
          <w:rFonts w:ascii="Times New Roman" w:hAnsi="Times New Roman" w:cs="Times New Roman"/>
        </w:rPr>
        <w:t>os</w:t>
      </w:r>
      <w:r w:rsidR="0073361B" w:rsidRPr="00FF393D">
        <w:rPr>
          <w:rFonts w:ascii="Times New Roman" w:hAnsi="Times New Roman" w:cs="Times New Roman"/>
        </w:rPr>
        <w:t xml:space="preserve"> Sutarties sąlyg</w:t>
      </w:r>
      <w:r w:rsidR="0039071B" w:rsidRPr="00FF393D">
        <w:rPr>
          <w:rFonts w:ascii="Times New Roman" w:hAnsi="Times New Roman" w:cs="Times New Roman"/>
        </w:rPr>
        <w:t>os</w:t>
      </w:r>
      <w:r w:rsidR="00A7178B" w:rsidRPr="00FF393D">
        <w:rPr>
          <w:rFonts w:ascii="Times New Roman" w:hAnsi="Times New Roman" w:cs="Times New Roman"/>
        </w:rPr>
        <w:t xml:space="preserve"> ir naudojamų sąvokų reikšm</w:t>
      </w:r>
      <w:r w:rsidR="0039071B" w:rsidRPr="00FF393D">
        <w:rPr>
          <w:rFonts w:ascii="Times New Roman" w:hAnsi="Times New Roman" w:cs="Times New Roman"/>
        </w:rPr>
        <w:t>ės nekeičiamos</w:t>
      </w:r>
      <w:r w:rsidR="00A7178B" w:rsidRPr="00FF393D">
        <w:rPr>
          <w:rFonts w:ascii="Times New Roman" w:hAnsi="Times New Roman" w:cs="Times New Roman"/>
        </w:rPr>
        <w:t>.</w:t>
      </w:r>
    </w:p>
    <w:p w14:paraId="253FE611" w14:textId="78BA7752" w:rsidR="00A7178B" w:rsidRPr="00FF393D" w:rsidRDefault="00881512" w:rsidP="0073361B">
      <w:pPr>
        <w:spacing w:afterAutospacing="0"/>
        <w:jc w:val="both"/>
        <w:rPr>
          <w:rFonts w:ascii="Times New Roman" w:hAnsi="Times New Roman" w:cs="Times New Roman"/>
        </w:rPr>
      </w:pPr>
      <w:r w:rsidRPr="00FF393D">
        <w:rPr>
          <w:rFonts w:ascii="Times New Roman" w:hAnsi="Times New Roman" w:cs="Times New Roman"/>
        </w:rPr>
        <w:t>3</w:t>
      </w:r>
      <w:r w:rsidR="00A7178B" w:rsidRPr="00FF393D">
        <w:rPr>
          <w:rFonts w:ascii="Times New Roman" w:hAnsi="Times New Roman" w:cs="Times New Roman"/>
        </w:rPr>
        <w:t>. Susitarimas yra laikomas neatskiriama Sutarties dalimi.</w:t>
      </w:r>
    </w:p>
    <w:p w14:paraId="1F69E4F5" w14:textId="6E7E386B" w:rsidR="003D6425" w:rsidRPr="00FF393D" w:rsidRDefault="00881512" w:rsidP="003D6425">
      <w:pPr>
        <w:jc w:val="both"/>
        <w:rPr>
          <w:rFonts w:ascii="Times New Roman" w:hAnsi="Times New Roman" w:cs="Times New Roman"/>
          <w:lang w:eastAsia="lt-LT"/>
        </w:rPr>
      </w:pPr>
      <w:r w:rsidRPr="00FF393D">
        <w:rPr>
          <w:rFonts w:ascii="Times New Roman" w:hAnsi="Times New Roman" w:cs="Times New Roman"/>
          <w:lang w:eastAsia="lt-LT"/>
        </w:rPr>
        <w:t>4</w:t>
      </w:r>
      <w:r w:rsidR="0073361B" w:rsidRPr="00FF393D">
        <w:rPr>
          <w:rFonts w:ascii="Times New Roman" w:hAnsi="Times New Roman" w:cs="Times New Roman"/>
          <w:lang w:eastAsia="lt-LT"/>
        </w:rPr>
        <w:t>.</w:t>
      </w:r>
      <w:r w:rsidR="003D6425" w:rsidRPr="00FF393D">
        <w:rPr>
          <w:rFonts w:ascii="Times New Roman" w:hAnsi="Times New Roman" w:cs="Times New Roman"/>
          <w:lang w:eastAsia="lt-LT"/>
        </w:rPr>
        <w:t xml:space="preserve"> </w:t>
      </w:r>
      <w:r w:rsidR="0073361B" w:rsidRPr="00FF393D">
        <w:rPr>
          <w:rFonts w:ascii="Times New Roman" w:hAnsi="Times New Roman" w:cs="Times New Roman"/>
          <w:lang w:eastAsia="lt-LT"/>
        </w:rPr>
        <w:t>Susitarimas surašytas dviem vienodą juridinę galią turinčiais egzemplioriais ir įsigalioja, kai jį pasirašo ir antspaudais</w:t>
      </w:r>
      <w:r w:rsidR="002F0692" w:rsidRPr="00FF393D">
        <w:rPr>
          <w:rFonts w:ascii="Times New Roman" w:hAnsi="Times New Roman" w:cs="Times New Roman"/>
          <w:lang w:eastAsia="lt-LT"/>
        </w:rPr>
        <w:t xml:space="preserve"> </w:t>
      </w:r>
      <w:r w:rsidR="0073361B" w:rsidRPr="00FF393D">
        <w:rPr>
          <w:rFonts w:ascii="Times New Roman" w:hAnsi="Times New Roman" w:cs="Times New Roman"/>
          <w:lang w:eastAsia="lt-LT"/>
        </w:rPr>
        <w:t xml:space="preserve"> patvirtina Šalių tinkamai įgalioti atstovai.</w:t>
      </w:r>
      <w:r w:rsidR="003D6425" w:rsidRPr="00FF393D">
        <w:rPr>
          <w:rFonts w:ascii="Times New Roman" w:hAnsi="Times New Roman" w:cs="Times New Roman"/>
          <w:lang w:eastAsia="lt-LT"/>
        </w:rPr>
        <w:t xml:space="preserve"> </w:t>
      </w:r>
    </w:p>
    <w:p w14:paraId="3C81491F" w14:textId="77777777" w:rsidR="00A7178B" w:rsidRPr="00FF393D" w:rsidRDefault="003D6425" w:rsidP="003D6425">
      <w:pPr>
        <w:jc w:val="both"/>
        <w:rPr>
          <w:rFonts w:ascii="Times New Roman" w:hAnsi="Times New Roman" w:cs="Times New Roman"/>
          <w:lang w:eastAsia="lt-LT"/>
        </w:rPr>
      </w:pPr>
      <w:r w:rsidRPr="00FF393D">
        <w:rPr>
          <w:rFonts w:ascii="Times New Roman" w:hAnsi="Times New Roman" w:cs="Times New Roman"/>
          <w:b/>
          <w:bCs/>
          <w:lang w:eastAsia="lt-LT"/>
        </w:rPr>
        <w:t xml:space="preserve">                                   </w:t>
      </w:r>
      <w:r w:rsidR="00A7178B" w:rsidRPr="00FF393D">
        <w:rPr>
          <w:rFonts w:ascii="Times New Roman" w:hAnsi="Times New Roman" w:cs="Times New Roman"/>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636"/>
        <w:gridCol w:w="4371"/>
      </w:tblGrid>
      <w:tr w:rsidR="00FF393D" w:rsidRPr="00FF393D" w14:paraId="50EF4585" w14:textId="77777777" w:rsidTr="00C0764D">
        <w:tc>
          <w:tcPr>
            <w:tcW w:w="4019" w:type="dxa"/>
          </w:tcPr>
          <w:p w14:paraId="1D87F400" w14:textId="77777777" w:rsidR="00F611D0" w:rsidRPr="00FF393D" w:rsidRDefault="00F611D0" w:rsidP="00C0764D">
            <w:pPr>
              <w:tabs>
                <w:tab w:val="left" w:pos="540"/>
                <w:tab w:val="left" w:pos="851"/>
                <w:tab w:val="left" w:pos="1260"/>
              </w:tabs>
              <w:jc w:val="both"/>
              <w:rPr>
                <w:rFonts w:ascii="Times New Roman" w:hAnsi="Times New Roman" w:cs="Times New Roman"/>
              </w:rPr>
            </w:pPr>
            <w:r w:rsidRPr="00FF393D">
              <w:rPr>
                <w:rFonts w:ascii="Times New Roman" w:hAnsi="Times New Roman" w:cs="Times New Roman"/>
                <w:b/>
              </w:rPr>
              <w:t>PASLAUGŲ GAVĖJAS</w:t>
            </w:r>
          </w:p>
        </w:tc>
        <w:tc>
          <w:tcPr>
            <w:tcW w:w="636" w:type="dxa"/>
          </w:tcPr>
          <w:p w14:paraId="03A85635" w14:textId="77777777" w:rsidR="00F611D0" w:rsidRPr="00FF393D" w:rsidRDefault="00F611D0" w:rsidP="00C0764D">
            <w:pPr>
              <w:tabs>
                <w:tab w:val="left" w:pos="540"/>
                <w:tab w:val="left" w:pos="851"/>
                <w:tab w:val="left" w:pos="1260"/>
              </w:tabs>
              <w:jc w:val="both"/>
              <w:rPr>
                <w:rFonts w:ascii="Times New Roman" w:hAnsi="Times New Roman" w:cs="Times New Roman"/>
              </w:rPr>
            </w:pPr>
          </w:p>
        </w:tc>
        <w:tc>
          <w:tcPr>
            <w:tcW w:w="4371" w:type="dxa"/>
          </w:tcPr>
          <w:p w14:paraId="6BFFD730" w14:textId="77777777" w:rsidR="00F611D0" w:rsidRPr="00FF393D" w:rsidRDefault="00F611D0" w:rsidP="00C0764D">
            <w:pPr>
              <w:tabs>
                <w:tab w:val="left" w:pos="540"/>
                <w:tab w:val="left" w:pos="851"/>
                <w:tab w:val="left" w:pos="1260"/>
              </w:tabs>
              <w:jc w:val="both"/>
              <w:rPr>
                <w:rFonts w:ascii="Times New Roman" w:hAnsi="Times New Roman" w:cs="Times New Roman"/>
              </w:rPr>
            </w:pPr>
            <w:r w:rsidRPr="00FF393D">
              <w:rPr>
                <w:rFonts w:ascii="Times New Roman" w:hAnsi="Times New Roman" w:cs="Times New Roman"/>
                <w:b/>
              </w:rPr>
              <w:t>PASLAUGŲ TEIKĖJAS</w:t>
            </w:r>
          </w:p>
        </w:tc>
      </w:tr>
      <w:tr w:rsidR="00FF393D" w:rsidRPr="00FF393D" w14:paraId="4C57F089" w14:textId="77777777" w:rsidTr="00C0764D">
        <w:tc>
          <w:tcPr>
            <w:tcW w:w="4019" w:type="dxa"/>
          </w:tcPr>
          <w:p w14:paraId="064AED8A" w14:textId="77777777" w:rsidR="00F611D0" w:rsidRPr="00FF393D" w:rsidRDefault="00F611D0" w:rsidP="00C0764D">
            <w:pPr>
              <w:tabs>
                <w:tab w:val="left" w:pos="540"/>
                <w:tab w:val="left" w:pos="851"/>
                <w:tab w:val="left" w:pos="1260"/>
              </w:tabs>
              <w:jc w:val="both"/>
              <w:rPr>
                <w:rFonts w:ascii="Times New Roman" w:hAnsi="Times New Roman" w:cs="Times New Roman"/>
              </w:rPr>
            </w:pPr>
          </w:p>
        </w:tc>
        <w:tc>
          <w:tcPr>
            <w:tcW w:w="636" w:type="dxa"/>
          </w:tcPr>
          <w:p w14:paraId="03878208" w14:textId="77777777" w:rsidR="00F611D0" w:rsidRPr="00FF393D" w:rsidRDefault="00F611D0" w:rsidP="00C0764D">
            <w:pPr>
              <w:tabs>
                <w:tab w:val="left" w:pos="540"/>
                <w:tab w:val="left" w:pos="851"/>
                <w:tab w:val="left" w:pos="1260"/>
              </w:tabs>
              <w:jc w:val="both"/>
              <w:rPr>
                <w:rFonts w:ascii="Times New Roman" w:hAnsi="Times New Roman" w:cs="Times New Roman"/>
              </w:rPr>
            </w:pPr>
          </w:p>
        </w:tc>
        <w:tc>
          <w:tcPr>
            <w:tcW w:w="4371" w:type="dxa"/>
          </w:tcPr>
          <w:p w14:paraId="0094178B" w14:textId="77777777" w:rsidR="00F611D0" w:rsidRPr="00FF393D" w:rsidRDefault="00F611D0" w:rsidP="00C0764D">
            <w:pPr>
              <w:tabs>
                <w:tab w:val="left" w:pos="540"/>
                <w:tab w:val="left" w:pos="851"/>
                <w:tab w:val="left" w:pos="1260"/>
              </w:tabs>
              <w:jc w:val="both"/>
              <w:rPr>
                <w:rFonts w:ascii="Times New Roman" w:hAnsi="Times New Roman" w:cs="Times New Roman"/>
              </w:rPr>
            </w:pPr>
          </w:p>
        </w:tc>
      </w:tr>
      <w:tr w:rsidR="00FF393D" w:rsidRPr="00FF393D" w14:paraId="5C013EFB" w14:textId="77777777" w:rsidTr="00C0764D">
        <w:tc>
          <w:tcPr>
            <w:tcW w:w="4019" w:type="dxa"/>
          </w:tcPr>
          <w:p w14:paraId="64B384B8"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 xml:space="preserve">Valstybės įmonė </w:t>
            </w:r>
          </w:p>
          <w:p w14:paraId="55F7810D"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 xml:space="preserve">Valstybinių miškų urėdija </w:t>
            </w:r>
          </w:p>
          <w:p w14:paraId="131EB361"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Rokiškio regioninis padalinys</w:t>
            </w:r>
          </w:p>
          <w:p w14:paraId="1BD45A0C"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 xml:space="preserve">Adresas: </w:t>
            </w:r>
            <w:proofErr w:type="spellStart"/>
            <w:r w:rsidRPr="00FF393D">
              <w:rPr>
                <w:rFonts w:ascii="Times New Roman" w:hAnsi="Times New Roman" w:cs="Times New Roman"/>
              </w:rPr>
              <w:t>Sakališkio</w:t>
            </w:r>
            <w:proofErr w:type="spellEnd"/>
            <w:r w:rsidRPr="00FF393D">
              <w:rPr>
                <w:rFonts w:ascii="Times New Roman" w:hAnsi="Times New Roman" w:cs="Times New Roman"/>
              </w:rPr>
              <w:t xml:space="preserve"> g. 2, 42110 Rokiškis</w:t>
            </w:r>
          </w:p>
          <w:p w14:paraId="3C8F2E9D"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Juridinio asmens kodas - 132340880</w:t>
            </w:r>
          </w:p>
          <w:p w14:paraId="5BFC15F9"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PVM mokėtojo kodas LT323408811</w:t>
            </w:r>
          </w:p>
          <w:p w14:paraId="70E3E299"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Atsiskaitomosios sąskaitos:</w:t>
            </w:r>
          </w:p>
          <w:p w14:paraId="7178EC0F"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AB „Swedbank" LT457300010153812825</w:t>
            </w:r>
          </w:p>
          <w:p w14:paraId="4704EB9E" w14:textId="6B19D9A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Tel. +37068620435</w:t>
            </w:r>
          </w:p>
          <w:p w14:paraId="22CFE318" w14:textId="35AE8E59" w:rsidR="00066AE2" w:rsidRPr="00FF393D" w:rsidRDefault="00066AE2" w:rsidP="00066AE2">
            <w:pPr>
              <w:outlineLvl w:val="0"/>
              <w:rPr>
                <w:rFonts w:ascii="Times New Roman" w:hAnsi="Times New Roman" w:cs="Times New Roman"/>
              </w:rPr>
            </w:pPr>
          </w:p>
          <w:p w14:paraId="0A39ADB5" w14:textId="77777777" w:rsidR="00066AE2" w:rsidRPr="00FF393D" w:rsidRDefault="00066AE2" w:rsidP="00066AE2">
            <w:pPr>
              <w:outlineLvl w:val="0"/>
              <w:rPr>
                <w:rFonts w:ascii="Times New Roman" w:hAnsi="Times New Roman" w:cs="Times New Roman"/>
              </w:rPr>
            </w:pPr>
          </w:p>
          <w:p w14:paraId="1C47C944" w14:textId="77777777" w:rsidR="00066AE2" w:rsidRPr="00FF393D" w:rsidRDefault="00066AE2" w:rsidP="00066AE2">
            <w:pPr>
              <w:outlineLvl w:val="0"/>
              <w:rPr>
                <w:rFonts w:ascii="Times New Roman" w:hAnsi="Times New Roman" w:cs="Times New Roman"/>
              </w:rPr>
            </w:pPr>
            <w:proofErr w:type="spellStart"/>
            <w:r w:rsidRPr="00FF393D">
              <w:rPr>
                <w:rFonts w:ascii="Times New Roman" w:hAnsi="Times New Roman" w:cs="Times New Roman"/>
              </w:rPr>
              <w:t>El.paštas:rokiskis@vmu.lt</w:t>
            </w:r>
            <w:proofErr w:type="spellEnd"/>
          </w:p>
          <w:p w14:paraId="0900FC5D" w14:textId="77777777" w:rsidR="00066AE2" w:rsidRPr="00FF393D" w:rsidRDefault="00066AE2" w:rsidP="00066AE2">
            <w:pPr>
              <w:tabs>
                <w:tab w:val="left" w:pos="540"/>
                <w:tab w:val="left" w:pos="851"/>
                <w:tab w:val="left" w:pos="1260"/>
              </w:tabs>
              <w:jc w:val="both"/>
              <w:rPr>
                <w:rFonts w:ascii="Times New Roman" w:hAnsi="Times New Roman" w:cs="Times New Roman"/>
              </w:rPr>
            </w:pPr>
          </w:p>
          <w:p w14:paraId="05DE3A47" w14:textId="77777777" w:rsidR="00066AE2" w:rsidRPr="00FF393D" w:rsidRDefault="00066AE2" w:rsidP="00066AE2">
            <w:pPr>
              <w:tabs>
                <w:tab w:val="left" w:pos="540"/>
                <w:tab w:val="left" w:pos="851"/>
                <w:tab w:val="left" w:pos="1260"/>
              </w:tabs>
              <w:jc w:val="both"/>
              <w:rPr>
                <w:rFonts w:ascii="Times New Roman" w:hAnsi="Times New Roman" w:cs="Times New Roman"/>
              </w:rPr>
            </w:pPr>
          </w:p>
        </w:tc>
        <w:tc>
          <w:tcPr>
            <w:tcW w:w="636" w:type="dxa"/>
          </w:tcPr>
          <w:p w14:paraId="396E7C00" w14:textId="77777777" w:rsidR="00066AE2" w:rsidRPr="00FF393D" w:rsidRDefault="00066AE2" w:rsidP="00066AE2">
            <w:pPr>
              <w:tabs>
                <w:tab w:val="left" w:pos="540"/>
                <w:tab w:val="left" w:pos="851"/>
                <w:tab w:val="left" w:pos="1260"/>
              </w:tabs>
              <w:jc w:val="both"/>
              <w:rPr>
                <w:rFonts w:ascii="Times New Roman" w:hAnsi="Times New Roman" w:cs="Times New Roman"/>
              </w:rPr>
            </w:pPr>
          </w:p>
        </w:tc>
        <w:tc>
          <w:tcPr>
            <w:tcW w:w="4371" w:type="dxa"/>
          </w:tcPr>
          <w:p w14:paraId="495EFC48" w14:textId="77777777" w:rsidR="00066AE2" w:rsidRPr="00FF393D" w:rsidRDefault="00066AE2" w:rsidP="00066AE2">
            <w:pPr>
              <w:tabs>
                <w:tab w:val="left" w:pos="540"/>
                <w:tab w:val="left" w:pos="851"/>
                <w:tab w:val="left" w:pos="1260"/>
              </w:tabs>
              <w:jc w:val="both"/>
              <w:rPr>
                <w:rFonts w:ascii="Times New Roman" w:hAnsi="Times New Roman" w:cs="Times New Roman"/>
              </w:rPr>
            </w:pPr>
            <w:bookmarkStart w:id="0" w:name="_GoBack"/>
            <w:bookmarkEnd w:id="0"/>
          </w:p>
        </w:tc>
      </w:tr>
      <w:tr w:rsidR="00FF393D" w:rsidRPr="00FF393D" w14:paraId="4CA458AE" w14:textId="77777777" w:rsidTr="00C0764D">
        <w:tc>
          <w:tcPr>
            <w:tcW w:w="4019" w:type="dxa"/>
          </w:tcPr>
          <w:p w14:paraId="36DA0172" w14:textId="77777777" w:rsidR="00066AE2" w:rsidRPr="00FF393D" w:rsidRDefault="00066AE2" w:rsidP="00066AE2">
            <w:pPr>
              <w:tabs>
                <w:tab w:val="left" w:pos="540"/>
                <w:tab w:val="left" w:pos="851"/>
                <w:tab w:val="left" w:pos="1260"/>
              </w:tabs>
              <w:rPr>
                <w:rFonts w:ascii="Times New Roman" w:hAnsi="Times New Roman" w:cs="Times New Roman"/>
              </w:rPr>
            </w:pPr>
          </w:p>
        </w:tc>
        <w:tc>
          <w:tcPr>
            <w:tcW w:w="636" w:type="dxa"/>
          </w:tcPr>
          <w:p w14:paraId="64763938" w14:textId="77777777" w:rsidR="00066AE2" w:rsidRPr="00FF393D" w:rsidRDefault="00066AE2" w:rsidP="00066AE2">
            <w:pPr>
              <w:tabs>
                <w:tab w:val="left" w:pos="540"/>
                <w:tab w:val="left" w:pos="851"/>
                <w:tab w:val="left" w:pos="1260"/>
              </w:tabs>
              <w:jc w:val="both"/>
              <w:rPr>
                <w:rFonts w:ascii="Times New Roman" w:hAnsi="Times New Roman" w:cs="Times New Roman"/>
              </w:rPr>
            </w:pPr>
          </w:p>
        </w:tc>
        <w:tc>
          <w:tcPr>
            <w:tcW w:w="4371" w:type="dxa"/>
          </w:tcPr>
          <w:p w14:paraId="267E0C23" w14:textId="77777777" w:rsidR="00066AE2" w:rsidRPr="00FF393D" w:rsidRDefault="00066AE2" w:rsidP="00066AE2">
            <w:pPr>
              <w:tabs>
                <w:tab w:val="left" w:pos="540"/>
                <w:tab w:val="left" w:pos="851"/>
                <w:tab w:val="left" w:pos="1260"/>
              </w:tabs>
              <w:jc w:val="both"/>
              <w:rPr>
                <w:rFonts w:ascii="Times New Roman" w:hAnsi="Times New Roman" w:cs="Times New Roman"/>
              </w:rPr>
            </w:pPr>
          </w:p>
        </w:tc>
      </w:tr>
      <w:tr w:rsidR="00066AE2" w:rsidRPr="00FF393D" w14:paraId="266C8CCC" w14:textId="77777777" w:rsidTr="00C0764D">
        <w:tc>
          <w:tcPr>
            <w:tcW w:w="4019" w:type="dxa"/>
          </w:tcPr>
          <w:p w14:paraId="57EAED5E" w14:textId="77777777" w:rsidR="00066AE2" w:rsidRPr="00FF393D" w:rsidRDefault="00066AE2" w:rsidP="00066AE2">
            <w:pPr>
              <w:outlineLvl w:val="0"/>
              <w:rPr>
                <w:rFonts w:ascii="Times New Roman" w:hAnsi="Times New Roman" w:cs="Times New Roman"/>
              </w:rPr>
            </w:pPr>
            <w:r w:rsidRPr="00FF393D">
              <w:rPr>
                <w:rFonts w:ascii="Times New Roman" w:hAnsi="Times New Roman" w:cs="Times New Roman"/>
              </w:rPr>
              <w:t>Padalinio vadovas</w:t>
            </w:r>
          </w:p>
          <w:p w14:paraId="6AA10709" w14:textId="77777777" w:rsidR="00066AE2" w:rsidRPr="00FF393D" w:rsidRDefault="00066AE2" w:rsidP="00066AE2">
            <w:pPr>
              <w:outlineLvl w:val="0"/>
              <w:rPr>
                <w:rFonts w:ascii="Times New Roman" w:hAnsi="Times New Roman" w:cs="Times New Roman"/>
              </w:rPr>
            </w:pPr>
          </w:p>
          <w:p w14:paraId="3E97E6F2" w14:textId="77777777" w:rsidR="00066AE2" w:rsidRPr="00FF393D" w:rsidRDefault="00066AE2" w:rsidP="00066AE2">
            <w:pPr>
              <w:tabs>
                <w:tab w:val="left" w:pos="540"/>
                <w:tab w:val="left" w:pos="851"/>
                <w:tab w:val="left" w:pos="1260"/>
              </w:tabs>
              <w:rPr>
                <w:rFonts w:ascii="Times New Roman" w:hAnsi="Times New Roman" w:cs="Times New Roman"/>
              </w:rPr>
            </w:pPr>
          </w:p>
          <w:p w14:paraId="6483A35C" w14:textId="77777777" w:rsidR="00066AE2" w:rsidRPr="00FF393D" w:rsidRDefault="00066AE2" w:rsidP="00066AE2">
            <w:pPr>
              <w:tabs>
                <w:tab w:val="left" w:pos="540"/>
                <w:tab w:val="left" w:pos="851"/>
                <w:tab w:val="left" w:pos="1260"/>
              </w:tabs>
              <w:jc w:val="right"/>
              <w:rPr>
                <w:rFonts w:ascii="Times New Roman" w:hAnsi="Times New Roman" w:cs="Times New Roman"/>
              </w:rPr>
            </w:pPr>
            <w:r w:rsidRPr="00FF393D">
              <w:rPr>
                <w:rFonts w:ascii="Times New Roman" w:hAnsi="Times New Roman" w:cs="Times New Roman"/>
              </w:rPr>
              <w:t>Kęstutis Skvarnavičius</w:t>
            </w:r>
          </w:p>
        </w:tc>
        <w:tc>
          <w:tcPr>
            <w:tcW w:w="636" w:type="dxa"/>
          </w:tcPr>
          <w:p w14:paraId="291EEB45" w14:textId="77777777" w:rsidR="00066AE2" w:rsidRPr="00FF393D" w:rsidRDefault="00066AE2" w:rsidP="00066AE2">
            <w:pPr>
              <w:tabs>
                <w:tab w:val="left" w:pos="540"/>
                <w:tab w:val="left" w:pos="851"/>
                <w:tab w:val="left" w:pos="1260"/>
              </w:tabs>
              <w:jc w:val="both"/>
              <w:rPr>
                <w:rFonts w:ascii="Times New Roman" w:hAnsi="Times New Roman" w:cs="Times New Roman"/>
              </w:rPr>
            </w:pPr>
          </w:p>
        </w:tc>
        <w:tc>
          <w:tcPr>
            <w:tcW w:w="4371" w:type="dxa"/>
          </w:tcPr>
          <w:p w14:paraId="08605FA6" w14:textId="77777777" w:rsidR="00066AE2" w:rsidRPr="00FF393D" w:rsidRDefault="00066AE2" w:rsidP="00066AE2">
            <w:pPr>
              <w:tabs>
                <w:tab w:val="left" w:pos="540"/>
                <w:tab w:val="left" w:pos="851"/>
                <w:tab w:val="left" w:pos="1260"/>
              </w:tabs>
              <w:jc w:val="both"/>
              <w:rPr>
                <w:rFonts w:ascii="Times New Roman" w:hAnsi="Times New Roman" w:cs="Times New Roman"/>
                <w:szCs w:val="24"/>
              </w:rPr>
            </w:pPr>
            <w:r w:rsidRPr="00FF393D">
              <w:rPr>
                <w:rFonts w:ascii="Times New Roman" w:hAnsi="Times New Roman" w:cs="Times New Roman"/>
                <w:szCs w:val="24"/>
              </w:rPr>
              <w:t>Direktorius</w:t>
            </w:r>
          </w:p>
          <w:p w14:paraId="74422217" w14:textId="77777777" w:rsidR="00066AE2" w:rsidRPr="00FF393D" w:rsidRDefault="00066AE2" w:rsidP="00066AE2">
            <w:pPr>
              <w:tabs>
                <w:tab w:val="left" w:pos="540"/>
                <w:tab w:val="left" w:pos="851"/>
                <w:tab w:val="left" w:pos="1260"/>
              </w:tabs>
              <w:jc w:val="both"/>
              <w:rPr>
                <w:rFonts w:ascii="Times New Roman" w:hAnsi="Times New Roman" w:cs="Times New Roman"/>
                <w:szCs w:val="24"/>
              </w:rPr>
            </w:pPr>
          </w:p>
          <w:p w14:paraId="2822D4CD" w14:textId="77777777" w:rsidR="00066AE2" w:rsidRPr="00FF393D" w:rsidRDefault="00066AE2" w:rsidP="00066AE2">
            <w:pPr>
              <w:tabs>
                <w:tab w:val="left" w:pos="540"/>
                <w:tab w:val="left" w:pos="851"/>
                <w:tab w:val="left" w:pos="1260"/>
              </w:tabs>
              <w:jc w:val="both"/>
              <w:rPr>
                <w:rFonts w:ascii="Times New Roman" w:hAnsi="Times New Roman" w:cs="Times New Roman"/>
                <w:szCs w:val="24"/>
              </w:rPr>
            </w:pPr>
          </w:p>
          <w:p w14:paraId="2ED46D29" w14:textId="5B4A8D78" w:rsidR="00066AE2" w:rsidRPr="00FF393D" w:rsidRDefault="00066AE2" w:rsidP="00066AE2">
            <w:pPr>
              <w:tabs>
                <w:tab w:val="left" w:pos="540"/>
                <w:tab w:val="left" w:pos="851"/>
                <w:tab w:val="left" w:pos="1260"/>
              </w:tabs>
              <w:jc w:val="right"/>
              <w:rPr>
                <w:rFonts w:ascii="Times New Roman" w:hAnsi="Times New Roman" w:cs="Times New Roman"/>
              </w:rPr>
            </w:pPr>
            <w:r w:rsidRPr="00FF393D">
              <w:rPr>
                <w:rFonts w:ascii="Times New Roman" w:hAnsi="Times New Roman" w:cs="Times New Roman"/>
                <w:szCs w:val="24"/>
              </w:rPr>
              <w:t>Jonas Burkauskas</w:t>
            </w:r>
          </w:p>
        </w:tc>
      </w:tr>
    </w:tbl>
    <w:p w14:paraId="72F0A957" w14:textId="77777777" w:rsidR="00A7178B" w:rsidRPr="00FF393D" w:rsidRDefault="00A7178B" w:rsidP="00A94889">
      <w:pPr>
        <w:ind w:firstLine="0"/>
        <w:jc w:val="both"/>
        <w:rPr>
          <w:rFonts w:ascii="Times New Roman" w:hAnsi="Times New Roman" w:cs="Times New Roman"/>
          <w:lang w:eastAsia="lt-LT"/>
        </w:rPr>
      </w:pPr>
    </w:p>
    <w:sectPr w:rsidR="00A7178B" w:rsidRPr="00FF393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66AE2"/>
    <w:rsid w:val="0009283B"/>
    <w:rsid w:val="000A5B3C"/>
    <w:rsid w:val="000B7111"/>
    <w:rsid w:val="000E0624"/>
    <w:rsid w:val="000E1CE5"/>
    <w:rsid w:val="000E5AEB"/>
    <w:rsid w:val="00131714"/>
    <w:rsid w:val="00136803"/>
    <w:rsid w:val="0017793B"/>
    <w:rsid w:val="0018399A"/>
    <w:rsid w:val="00191F4E"/>
    <w:rsid w:val="0019215B"/>
    <w:rsid w:val="001C62BF"/>
    <w:rsid w:val="001E255A"/>
    <w:rsid w:val="00217B8A"/>
    <w:rsid w:val="00294CAA"/>
    <w:rsid w:val="002A516C"/>
    <w:rsid w:val="002C3092"/>
    <w:rsid w:val="002F0692"/>
    <w:rsid w:val="0031407D"/>
    <w:rsid w:val="0032278D"/>
    <w:rsid w:val="00327677"/>
    <w:rsid w:val="003335BF"/>
    <w:rsid w:val="00335307"/>
    <w:rsid w:val="0039071B"/>
    <w:rsid w:val="003A58C2"/>
    <w:rsid w:val="003C23F3"/>
    <w:rsid w:val="003D6425"/>
    <w:rsid w:val="003F2334"/>
    <w:rsid w:val="003F2398"/>
    <w:rsid w:val="00402539"/>
    <w:rsid w:val="00415329"/>
    <w:rsid w:val="004240F7"/>
    <w:rsid w:val="0045114D"/>
    <w:rsid w:val="00456D25"/>
    <w:rsid w:val="00487980"/>
    <w:rsid w:val="004B1170"/>
    <w:rsid w:val="004B1D85"/>
    <w:rsid w:val="004D40B7"/>
    <w:rsid w:val="00511FE6"/>
    <w:rsid w:val="00560B4F"/>
    <w:rsid w:val="005641FF"/>
    <w:rsid w:val="00576C42"/>
    <w:rsid w:val="00584C1E"/>
    <w:rsid w:val="00595D0E"/>
    <w:rsid w:val="005A03F2"/>
    <w:rsid w:val="00601678"/>
    <w:rsid w:val="006357AE"/>
    <w:rsid w:val="00644E96"/>
    <w:rsid w:val="00653165"/>
    <w:rsid w:val="00677574"/>
    <w:rsid w:val="006934E9"/>
    <w:rsid w:val="006A565A"/>
    <w:rsid w:val="006D63DB"/>
    <w:rsid w:val="006F062D"/>
    <w:rsid w:val="00726857"/>
    <w:rsid w:val="0073361B"/>
    <w:rsid w:val="0074387F"/>
    <w:rsid w:val="00747BC4"/>
    <w:rsid w:val="007574E1"/>
    <w:rsid w:val="00773882"/>
    <w:rsid w:val="0078609B"/>
    <w:rsid w:val="00790723"/>
    <w:rsid w:val="007E6724"/>
    <w:rsid w:val="00807495"/>
    <w:rsid w:val="00815CEF"/>
    <w:rsid w:val="00831CE3"/>
    <w:rsid w:val="008324F2"/>
    <w:rsid w:val="008368A3"/>
    <w:rsid w:val="00881512"/>
    <w:rsid w:val="008A1751"/>
    <w:rsid w:val="008B5757"/>
    <w:rsid w:val="008C15CA"/>
    <w:rsid w:val="008C2FD6"/>
    <w:rsid w:val="008D0698"/>
    <w:rsid w:val="008F2075"/>
    <w:rsid w:val="008F2368"/>
    <w:rsid w:val="009250B8"/>
    <w:rsid w:val="00933CD8"/>
    <w:rsid w:val="009402ED"/>
    <w:rsid w:val="00946A2E"/>
    <w:rsid w:val="0097421D"/>
    <w:rsid w:val="009A6B1E"/>
    <w:rsid w:val="009A7349"/>
    <w:rsid w:val="009E0F2B"/>
    <w:rsid w:val="00A006CB"/>
    <w:rsid w:val="00A14667"/>
    <w:rsid w:val="00A218AD"/>
    <w:rsid w:val="00A653E7"/>
    <w:rsid w:val="00A7178B"/>
    <w:rsid w:val="00A94889"/>
    <w:rsid w:val="00AF78FF"/>
    <w:rsid w:val="00B2439F"/>
    <w:rsid w:val="00B63296"/>
    <w:rsid w:val="00B92018"/>
    <w:rsid w:val="00BA5FE0"/>
    <w:rsid w:val="00BC4660"/>
    <w:rsid w:val="00BD65B2"/>
    <w:rsid w:val="00BE229F"/>
    <w:rsid w:val="00BE3288"/>
    <w:rsid w:val="00BF6828"/>
    <w:rsid w:val="00C04D08"/>
    <w:rsid w:val="00C06125"/>
    <w:rsid w:val="00C132E5"/>
    <w:rsid w:val="00C70740"/>
    <w:rsid w:val="00C95A1C"/>
    <w:rsid w:val="00CB7D0C"/>
    <w:rsid w:val="00CC053C"/>
    <w:rsid w:val="00CC7FC9"/>
    <w:rsid w:val="00CE3270"/>
    <w:rsid w:val="00CE77B1"/>
    <w:rsid w:val="00D72D20"/>
    <w:rsid w:val="00D74E49"/>
    <w:rsid w:val="00D81A3A"/>
    <w:rsid w:val="00DE3A84"/>
    <w:rsid w:val="00E44B0A"/>
    <w:rsid w:val="00E56157"/>
    <w:rsid w:val="00E737E1"/>
    <w:rsid w:val="00EA2713"/>
    <w:rsid w:val="00EB2466"/>
    <w:rsid w:val="00ED76EE"/>
    <w:rsid w:val="00F32AFD"/>
    <w:rsid w:val="00F611D0"/>
    <w:rsid w:val="00F64D79"/>
    <w:rsid w:val="00F97A3A"/>
    <w:rsid w:val="00FF393D"/>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17235391">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994603075">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A0E385FA044C77BB5B2534318BB5AA"/>
        <w:category>
          <w:name w:val="Bendrosios nuostatos"/>
          <w:gallery w:val="placeholder"/>
        </w:category>
        <w:types>
          <w:type w:val="bbPlcHdr"/>
        </w:types>
        <w:behaviors>
          <w:behavior w:val="content"/>
        </w:behaviors>
        <w:guid w:val="{786BB24C-ECDB-485B-A724-8C555A55CC6E}"/>
      </w:docPartPr>
      <w:docPartBody>
        <w:p w:rsidR="001F3395" w:rsidRDefault="00E24634" w:rsidP="00E24634">
          <w:pPr>
            <w:pStyle w:val="85A0E385FA044C77BB5B2534318BB5AA"/>
          </w:pPr>
          <w:r w:rsidRPr="00AD7ACF">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42EAB"/>
    <w:rsid w:val="00050038"/>
    <w:rsid w:val="0008042D"/>
    <w:rsid w:val="000F13A1"/>
    <w:rsid w:val="000F1ED5"/>
    <w:rsid w:val="001E7BA2"/>
    <w:rsid w:val="001F3395"/>
    <w:rsid w:val="00232D3F"/>
    <w:rsid w:val="002D4AAA"/>
    <w:rsid w:val="002F7658"/>
    <w:rsid w:val="00301BBB"/>
    <w:rsid w:val="00332286"/>
    <w:rsid w:val="003B6006"/>
    <w:rsid w:val="003C67C4"/>
    <w:rsid w:val="003D454D"/>
    <w:rsid w:val="00426E7A"/>
    <w:rsid w:val="00445DCD"/>
    <w:rsid w:val="005D0BFC"/>
    <w:rsid w:val="00641A2F"/>
    <w:rsid w:val="00643744"/>
    <w:rsid w:val="0065514A"/>
    <w:rsid w:val="006A028A"/>
    <w:rsid w:val="00710B74"/>
    <w:rsid w:val="00735130"/>
    <w:rsid w:val="007478F8"/>
    <w:rsid w:val="007865A6"/>
    <w:rsid w:val="007B3E26"/>
    <w:rsid w:val="008650C5"/>
    <w:rsid w:val="00866C91"/>
    <w:rsid w:val="008B3D45"/>
    <w:rsid w:val="008C04A4"/>
    <w:rsid w:val="009548C5"/>
    <w:rsid w:val="009D3AE6"/>
    <w:rsid w:val="009F5121"/>
    <w:rsid w:val="00A352CC"/>
    <w:rsid w:val="00AB3B17"/>
    <w:rsid w:val="00C07854"/>
    <w:rsid w:val="00C945EA"/>
    <w:rsid w:val="00C94D12"/>
    <w:rsid w:val="00D534D8"/>
    <w:rsid w:val="00E00775"/>
    <w:rsid w:val="00E24634"/>
    <w:rsid w:val="00E33BCC"/>
    <w:rsid w:val="00E36742"/>
    <w:rsid w:val="00E4103E"/>
    <w:rsid w:val="00E46CC7"/>
    <w:rsid w:val="00E50F48"/>
    <w:rsid w:val="00E9382F"/>
    <w:rsid w:val="00F26778"/>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65A6"/>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DAF0-F06E-402E-8F4C-D77543DF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6923</Words>
  <Characters>3947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cp:lastModifiedBy>
  <cp:revision>11</cp:revision>
  <dcterms:created xsi:type="dcterms:W3CDTF">2022-04-21T13:41:00Z</dcterms:created>
  <dcterms:modified xsi:type="dcterms:W3CDTF">2022-07-27T09:30:00Z</dcterms:modified>
</cp:coreProperties>
</file>