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5D83" w14:textId="77777777" w:rsidR="00C87324" w:rsidRPr="00430AF3" w:rsidRDefault="00C9112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30AF3">
        <w:rPr>
          <w:rFonts w:ascii="Times New Roman" w:hAnsi="Times New Roman" w:cs="Times New Roman"/>
          <w:b/>
          <w:iCs/>
          <w:sz w:val="24"/>
          <w:szCs w:val="24"/>
        </w:rPr>
        <w:t xml:space="preserve">SUSITARIMAS NR.1 </w:t>
      </w:r>
    </w:p>
    <w:p w14:paraId="43A85D85" w14:textId="12B53D54" w:rsidR="00C87324" w:rsidRPr="00430AF3" w:rsidRDefault="006504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</w:t>
      </w:r>
      <w:r w:rsidRPr="00430AF3">
        <w:rPr>
          <w:rFonts w:ascii="Times New Roman" w:hAnsi="Times New Roman" w:cs="Times New Roman"/>
          <w:b/>
          <w:iCs/>
          <w:sz w:val="24"/>
          <w:szCs w:val="24"/>
        </w:rPr>
        <w:t>rie 202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2-06-30 </w:t>
      </w:r>
      <w:r w:rsidRPr="00430AF3">
        <w:rPr>
          <w:rFonts w:ascii="Times New Roman" w:hAnsi="Times New Roman" w:cs="Times New Roman"/>
          <w:b/>
          <w:iCs/>
          <w:sz w:val="24"/>
          <w:szCs w:val="24"/>
        </w:rPr>
        <w:t xml:space="preserve">Viešojo prekių pirkimo-pardavimo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s</w:t>
      </w:r>
      <w:r w:rsidRPr="00430AF3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utarties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N</w:t>
      </w:r>
      <w:r w:rsidRPr="00430AF3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r. 22-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1760</w:t>
      </w:r>
    </w:p>
    <w:p w14:paraId="5B4E9DB5" w14:textId="77777777" w:rsidR="00566F84" w:rsidRDefault="00566F84" w:rsidP="00566F8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E051A">
        <w:rPr>
          <w:rFonts w:ascii="Times New Roman" w:hAnsi="Times New Roman"/>
          <w:b/>
          <w:sz w:val="24"/>
          <w:szCs w:val="24"/>
        </w:rPr>
        <w:t>Projekto „</w:t>
      </w:r>
      <w:r w:rsidRPr="00601C7E">
        <w:rPr>
          <w:rFonts w:ascii="Times New Roman" w:hAnsi="Times New Roman"/>
          <w:b/>
          <w:bCs/>
          <w:sz w:val="24"/>
          <w:szCs w:val="24"/>
        </w:rPr>
        <w:t>Neformaliojo švietimo infrastruktūros tobulinimas Panevėžio mieste</w:t>
      </w:r>
      <w:r w:rsidRPr="00FE051A">
        <w:rPr>
          <w:rFonts w:ascii="Times New Roman" w:hAnsi="Times New Roman"/>
          <w:b/>
          <w:sz w:val="24"/>
          <w:szCs w:val="24"/>
        </w:rPr>
        <w:t>“ bald</w:t>
      </w:r>
      <w:r>
        <w:rPr>
          <w:rFonts w:ascii="Times New Roman" w:hAnsi="Times New Roman"/>
          <w:b/>
          <w:sz w:val="24"/>
          <w:szCs w:val="24"/>
        </w:rPr>
        <w:t>ai</w:t>
      </w:r>
    </w:p>
    <w:p w14:paraId="43A85D86" w14:textId="3D4D3301" w:rsidR="00C87324" w:rsidRPr="00430AF3" w:rsidRDefault="00C91122">
      <w:pPr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430AF3">
        <w:rPr>
          <w:rFonts w:ascii="Times New Roman" w:hAnsi="Times New Roman" w:cs="Times New Roman"/>
          <w:sz w:val="24"/>
          <w:szCs w:val="24"/>
          <w:lang w:eastAsia="lt-LT"/>
        </w:rPr>
        <w:t>202</w:t>
      </w:r>
      <w:r w:rsidR="00566F84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 m.</w:t>
      </w:r>
      <w:r w:rsidR="00566F84">
        <w:rPr>
          <w:rFonts w:ascii="Times New Roman" w:hAnsi="Times New Roman" w:cs="Times New Roman"/>
          <w:sz w:val="24"/>
          <w:szCs w:val="24"/>
          <w:lang w:eastAsia="lt-LT"/>
        </w:rPr>
        <w:t xml:space="preserve"> liepos</w:t>
      </w:r>
      <w:r w:rsidR="006F5E48">
        <w:rPr>
          <w:rFonts w:ascii="Times New Roman" w:hAnsi="Times New Roman" w:cs="Times New Roman"/>
          <w:sz w:val="24"/>
          <w:szCs w:val="24"/>
          <w:lang w:eastAsia="lt-LT"/>
        </w:rPr>
        <w:t xml:space="preserve">    </w:t>
      </w:r>
      <w:r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     d. Nr. 1</w:t>
      </w:r>
    </w:p>
    <w:p w14:paraId="11555E0F" w14:textId="2068211D" w:rsidR="006F5E48" w:rsidRPr="00566F84" w:rsidRDefault="00C91122" w:rsidP="00397F4E">
      <w:pPr>
        <w:jc w:val="both"/>
        <w:rPr>
          <w:rFonts w:ascii="Open Sans" w:eastAsiaTheme="minorHAnsi" w:hAnsi="Open Sans" w:cs="Open Sans"/>
          <w:sz w:val="20"/>
          <w:szCs w:val="20"/>
        </w:rPr>
      </w:pPr>
      <w:r w:rsidRPr="00430AF3">
        <w:rPr>
          <w:rFonts w:ascii="Times New Roman" w:hAnsi="Times New Roman" w:cs="Times New Roman"/>
          <w:b/>
          <w:bCs/>
          <w:sz w:val="24"/>
          <w:szCs w:val="24"/>
        </w:rPr>
        <w:t>Panevėžio miesto savivaldybės administracija</w:t>
      </w:r>
      <w:r w:rsidRPr="00430AF3">
        <w:rPr>
          <w:rFonts w:ascii="Times New Roman" w:hAnsi="Times New Roman" w:cs="Times New Roman"/>
          <w:sz w:val="24"/>
          <w:szCs w:val="24"/>
        </w:rPr>
        <w:t xml:space="preserve">, juridinio asmens kodas 288724610, buveinė registruota </w:t>
      </w:r>
      <w:r w:rsidRPr="00566F84">
        <w:rPr>
          <w:rFonts w:ascii="Times New Roman" w:hAnsi="Times New Roman" w:cs="Times New Roman"/>
          <w:sz w:val="24"/>
          <w:szCs w:val="24"/>
        </w:rPr>
        <w:t xml:space="preserve">Laisvės a. 20, Panevėžys, atstovaujama </w:t>
      </w:r>
      <w:r w:rsidR="00566F84" w:rsidRPr="00566F84">
        <w:rPr>
          <w:rFonts w:ascii="Times New Roman" w:hAnsi="Times New Roman" w:cs="Times New Roman"/>
          <w:sz w:val="24"/>
          <w:szCs w:val="24"/>
        </w:rPr>
        <w:t>Administracijos direktoriaus pavaduotoj</w:t>
      </w:r>
      <w:r w:rsidR="00566F84">
        <w:rPr>
          <w:rFonts w:ascii="Times New Roman" w:hAnsi="Times New Roman" w:cs="Times New Roman"/>
          <w:sz w:val="24"/>
          <w:szCs w:val="24"/>
        </w:rPr>
        <w:t>o</w:t>
      </w:r>
      <w:r w:rsidR="00566F84" w:rsidRPr="00566F84">
        <w:rPr>
          <w:rFonts w:ascii="Times New Roman" w:hAnsi="Times New Roman" w:cs="Times New Roman"/>
          <w:sz w:val="24"/>
          <w:szCs w:val="24"/>
        </w:rPr>
        <w:t>, pavaduojan</w:t>
      </w:r>
      <w:r w:rsidR="00566F84">
        <w:rPr>
          <w:rFonts w:ascii="Times New Roman" w:hAnsi="Times New Roman" w:cs="Times New Roman"/>
          <w:sz w:val="24"/>
          <w:szCs w:val="24"/>
        </w:rPr>
        <w:t>čio</w:t>
      </w:r>
      <w:r w:rsidR="00566F84" w:rsidRPr="00566F84">
        <w:rPr>
          <w:rFonts w:ascii="Times New Roman" w:hAnsi="Times New Roman" w:cs="Times New Roman"/>
          <w:sz w:val="24"/>
          <w:szCs w:val="24"/>
        </w:rPr>
        <w:t xml:space="preserve"> administracijos direktorių</w:t>
      </w:r>
      <w:r w:rsidR="00566F84">
        <w:rPr>
          <w:rFonts w:ascii="Times New Roman" w:hAnsi="Times New Roman" w:cs="Times New Roman"/>
          <w:sz w:val="24"/>
          <w:szCs w:val="24"/>
        </w:rPr>
        <w:t>,</w:t>
      </w:r>
      <w:r w:rsidR="00566F84" w:rsidRPr="00566F84">
        <w:rPr>
          <w:rFonts w:ascii="Times New Roman" w:hAnsi="Times New Roman" w:cs="Times New Roman"/>
          <w:sz w:val="24"/>
          <w:szCs w:val="24"/>
        </w:rPr>
        <w:t xml:space="preserve"> Kazimier</w:t>
      </w:r>
      <w:r w:rsidR="00566F84">
        <w:rPr>
          <w:rFonts w:ascii="Times New Roman" w:hAnsi="Times New Roman" w:cs="Times New Roman"/>
          <w:sz w:val="24"/>
          <w:szCs w:val="24"/>
        </w:rPr>
        <w:t>o</w:t>
      </w:r>
      <w:r w:rsidR="00566F84" w:rsidRPr="00566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F84" w:rsidRPr="00566F84">
        <w:rPr>
          <w:rFonts w:ascii="Times New Roman" w:hAnsi="Times New Roman" w:cs="Times New Roman"/>
          <w:sz w:val="24"/>
          <w:szCs w:val="24"/>
        </w:rPr>
        <w:t>Armonaviči</w:t>
      </w:r>
      <w:r w:rsidR="00566F84">
        <w:rPr>
          <w:rFonts w:ascii="Times New Roman" w:hAnsi="Times New Roman" w:cs="Times New Roman"/>
          <w:sz w:val="24"/>
          <w:szCs w:val="24"/>
        </w:rPr>
        <w:t>a</w:t>
      </w:r>
      <w:r w:rsidR="00566F84" w:rsidRPr="00566F84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566F84">
        <w:rPr>
          <w:rFonts w:ascii="Times New Roman" w:hAnsi="Times New Roman" w:cs="Times New Roman"/>
          <w:sz w:val="24"/>
          <w:szCs w:val="24"/>
          <w:lang w:bidi="bn-IN"/>
        </w:rPr>
        <w:t>, veikiančio</w:t>
      </w:r>
      <w:r w:rsidRPr="00430AF3">
        <w:rPr>
          <w:rFonts w:ascii="Times New Roman" w:hAnsi="Times New Roman" w:cs="Times New Roman"/>
          <w:sz w:val="24"/>
          <w:szCs w:val="24"/>
          <w:lang w:bidi="bn-IN"/>
        </w:rPr>
        <w:t xml:space="preserve"> pagal Panevėžio miesto savivaldybės administracijos veiklos nuostatus, </w:t>
      </w:r>
      <w:r w:rsidRPr="00430AF3">
        <w:rPr>
          <w:rFonts w:ascii="Times New Roman" w:hAnsi="Times New Roman" w:cs="Times New Roman"/>
          <w:sz w:val="24"/>
          <w:szCs w:val="24"/>
        </w:rPr>
        <w:t xml:space="preserve">patvirtintus Panevėžio miesto savivaldybės tarybos 2011 m. kovo 31 d. sprendimu Nr. 1-68-17 (toliau - </w:t>
      </w:r>
      <w:r w:rsidRPr="00EA52D6">
        <w:rPr>
          <w:rFonts w:ascii="Times New Roman" w:hAnsi="Times New Roman" w:cs="Times New Roman"/>
          <w:sz w:val="24"/>
          <w:szCs w:val="24"/>
        </w:rPr>
        <w:t>Pirkėjas</w:t>
      </w:r>
      <w:r w:rsidRPr="00430AF3">
        <w:rPr>
          <w:rFonts w:ascii="Times New Roman" w:hAnsi="Times New Roman" w:cs="Times New Roman"/>
          <w:sz w:val="24"/>
          <w:szCs w:val="24"/>
        </w:rPr>
        <w:t xml:space="preserve">), ir </w:t>
      </w:r>
    </w:p>
    <w:p w14:paraId="575A8938" w14:textId="5D484361" w:rsidR="006D6E38" w:rsidRPr="00CC5C80" w:rsidRDefault="006D6E38" w:rsidP="00397F4E">
      <w:pPr>
        <w:jc w:val="both"/>
        <w:rPr>
          <w:rFonts w:ascii="Times New Roman" w:hAnsi="Times New Roman"/>
          <w:sz w:val="24"/>
          <w:szCs w:val="24"/>
        </w:rPr>
      </w:pPr>
      <w:r w:rsidRPr="00CC5C80">
        <w:rPr>
          <w:rFonts w:ascii="Times New Roman" w:hAnsi="Times New Roman"/>
          <w:b/>
          <w:bCs/>
          <w:sz w:val="24"/>
          <w:szCs w:val="24"/>
        </w:rPr>
        <w:t xml:space="preserve">UAB </w:t>
      </w:r>
      <w:proofErr w:type="spellStart"/>
      <w:r w:rsidRPr="00CC5C80">
        <w:rPr>
          <w:rFonts w:ascii="Times New Roman" w:hAnsi="Times New Roman"/>
          <w:b/>
          <w:bCs/>
          <w:sz w:val="24"/>
          <w:szCs w:val="24"/>
        </w:rPr>
        <w:t>Solidsofa</w:t>
      </w:r>
      <w:proofErr w:type="spellEnd"/>
      <w:r w:rsidRPr="00CC5C8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CC5C80">
        <w:rPr>
          <w:rFonts w:ascii="Times New Roman" w:hAnsi="Times New Roman"/>
          <w:sz w:val="24"/>
          <w:szCs w:val="24"/>
        </w:rPr>
        <w:t>juridinio asmens kodas 305402415, kurios registruota buveinė yra Pramonės 35C, Alytus</w:t>
      </w:r>
      <w:r w:rsidRPr="00CC5C80">
        <w:rPr>
          <w:rFonts w:ascii="Times New Roman" w:hAnsi="Times New Roman"/>
          <w:iCs/>
          <w:sz w:val="24"/>
          <w:szCs w:val="24"/>
        </w:rPr>
        <w:t>,</w:t>
      </w:r>
      <w:r w:rsidRPr="00CC5C80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CC5C80">
        <w:rPr>
          <w:rFonts w:ascii="Times New Roman" w:hAnsi="Times New Roman"/>
          <w:sz w:val="24"/>
          <w:szCs w:val="24"/>
        </w:rPr>
        <w:t>atstovaujama projektų vadovo Simo Baranausko veikiančio pagal įgaliojim</w:t>
      </w:r>
      <w:r>
        <w:rPr>
          <w:rFonts w:ascii="Times New Roman" w:hAnsi="Times New Roman"/>
          <w:sz w:val="24"/>
          <w:szCs w:val="24"/>
        </w:rPr>
        <w:t>ą</w:t>
      </w:r>
      <w:r w:rsidRPr="00CC5C80">
        <w:rPr>
          <w:rFonts w:ascii="Times New Roman" w:hAnsi="Times New Roman"/>
          <w:sz w:val="24"/>
          <w:szCs w:val="24"/>
        </w:rPr>
        <w:t xml:space="preserve"> Nr. 22/01/01 </w:t>
      </w:r>
      <w:r w:rsidRPr="00CC5C80">
        <w:rPr>
          <w:rFonts w:ascii="Times New Roman" w:hAnsi="Times New Roman"/>
          <w:iCs/>
          <w:sz w:val="24"/>
          <w:szCs w:val="24"/>
        </w:rPr>
        <w:t>(</w:t>
      </w:r>
      <w:r w:rsidRPr="00CC5C80">
        <w:rPr>
          <w:rFonts w:ascii="Times New Roman" w:hAnsi="Times New Roman"/>
          <w:sz w:val="24"/>
          <w:szCs w:val="24"/>
        </w:rPr>
        <w:t xml:space="preserve">toliau </w:t>
      </w:r>
      <w:r w:rsidRPr="00CC5C80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CC5C80">
        <w:rPr>
          <w:rFonts w:ascii="Times New Roman" w:hAnsi="Times New Roman"/>
          <w:sz w:val="24"/>
          <w:szCs w:val="24"/>
        </w:rPr>
        <w:t>Pardavėjas),</w:t>
      </w:r>
    </w:p>
    <w:p w14:paraId="43A85D87" w14:textId="577BB111" w:rsidR="00C87324" w:rsidRPr="00430AF3" w:rsidRDefault="002E43C1" w:rsidP="00397F4E">
      <w:pPr>
        <w:spacing w:after="0"/>
        <w:ind w:right="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C91122" w:rsidRPr="00430AF3">
        <w:rPr>
          <w:rFonts w:ascii="Times New Roman" w:hAnsi="Times New Roman" w:cs="Times New Roman"/>
          <w:bCs/>
          <w:sz w:val="24"/>
          <w:szCs w:val="24"/>
        </w:rPr>
        <w:t>toliau kartu vadinama Šalys, o kiekvienas atskirai – Šalis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C91122" w:rsidRPr="00430AF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91122"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atsižvelgdamos į susidariusias aplinkybes, </w:t>
      </w:r>
      <w:r w:rsidR="00D21161"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nurodytas </w:t>
      </w:r>
      <w:r w:rsidR="00E50EAF" w:rsidRPr="00430AF3">
        <w:rPr>
          <w:rFonts w:ascii="Times New Roman" w:hAnsi="Times New Roman" w:cs="Times New Roman"/>
          <w:sz w:val="24"/>
          <w:szCs w:val="24"/>
          <w:lang w:eastAsia="lt-LT"/>
        </w:rPr>
        <w:t>202</w:t>
      </w:r>
      <w:r w:rsidR="007F53FA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00E50EAF" w:rsidRPr="00430AF3">
        <w:rPr>
          <w:rFonts w:ascii="Times New Roman" w:hAnsi="Times New Roman" w:cs="Times New Roman"/>
          <w:sz w:val="24"/>
          <w:szCs w:val="24"/>
          <w:lang w:eastAsia="lt-LT"/>
        </w:rPr>
        <w:t>-0</w:t>
      </w:r>
      <w:r w:rsidR="007F53FA">
        <w:rPr>
          <w:rFonts w:ascii="Times New Roman" w:hAnsi="Times New Roman" w:cs="Times New Roman"/>
          <w:sz w:val="24"/>
          <w:szCs w:val="24"/>
          <w:lang w:eastAsia="lt-LT"/>
        </w:rPr>
        <w:t>7</w:t>
      </w:r>
      <w:r w:rsidR="00E50EAF" w:rsidRPr="00430AF3">
        <w:rPr>
          <w:rFonts w:ascii="Times New Roman" w:hAnsi="Times New Roman" w:cs="Times New Roman"/>
          <w:sz w:val="24"/>
          <w:szCs w:val="24"/>
          <w:lang w:eastAsia="lt-LT"/>
        </w:rPr>
        <w:t>-</w:t>
      </w:r>
      <w:r w:rsidR="00F6541F" w:rsidRPr="00586C20">
        <w:rPr>
          <w:rFonts w:ascii="Times New Roman" w:hAnsi="Times New Roman" w:cs="Times New Roman"/>
          <w:sz w:val="24"/>
          <w:szCs w:val="24"/>
          <w:lang w:eastAsia="lt-LT"/>
        </w:rPr>
        <w:t>27</w:t>
      </w:r>
      <w:r w:rsidR="00E50EAF"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D21161" w:rsidRPr="00430AF3">
        <w:rPr>
          <w:rFonts w:ascii="Times New Roman" w:hAnsi="Times New Roman" w:cs="Times New Roman"/>
          <w:sz w:val="24"/>
          <w:szCs w:val="24"/>
          <w:lang w:eastAsia="lt-LT"/>
        </w:rPr>
        <w:t>UAB „</w:t>
      </w:r>
      <w:proofErr w:type="spellStart"/>
      <w:r w:rsidR="006D6E38">
        <w:rPr>
          <w:rFonts w:ascii="Times New Roman" w:hAnsi="Times New Roman" w:cs="Times New Roman"/>
          <w:sz w:val="24"/>
          <w:szCs w:val="24"/>
          <w:lang w:eastAsia="lt-LT"/>
        </w:rPr>
        <w:t>Soldisofa</w:t>
      </w:r>
      <w:proofErr w:type="spellEnd"/>
      <w:r w:rsidR="00D21161" w:rsidRPr="00430AF3"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="00C91122"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50EAF"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rašte </w:t>
      </w:r>
      <w:r w:rsidR="00C91122"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bei vadovaujantis Viešosios prekių pirkimo-pardavimo sutarties </w:t>
      </w:r>
      <w:r w:rsidR="00D91A6D" w:rsidRPr="00430AF3">
        <w:rPr>
          <w:rFonts w:ascii="Times New Roman" w:hAnsi="Times New Roman" w:cs="Times New Roman"/>
          <w:sz w:val="24"/>
          <w:szCs w:val="24"/>
          <w:lang w:eastAsia="lt-LT"/>
        </w:rPr>
        <w:t>Nr. 22-</w:t>
      </w:r>
      <w:r w:rsidR="00D91A6D">
        <w:rPr>
          <w:rFonts w:ascii="Times New Roman" w:hAnsi="Times New Roman" w:cs="Times New Roman"/>
          <w:sz w:val="24"/>
          <w:szCs w:val="24"/>
          <w:lang w:eastAsia="lt-LT"/>
        </w:rPr>
        <w:t>1760</w:t>
      </w:r>
      <w:r w:rsidR="00D91A6D"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91122" w:rsidRPr="00430AF3">
        <w:rPr>
          <w:rFonts w:ascii="Times New Roman" w:hAnsi="Times New Roman" w:cs="Times New Roman"/>
          <w:sz w:val="24"/>
          <w:szCs w:val="24"/>
          <w:lang w:eastAsia="lt-LT"/>
        </w:rPr>
        <w:t>(toliau – Sutartis), sudarytos 202</w:t>
      </w:r>
      <w:r w:rsidR="007F53FA">
        <w:rPr>
          <w:rFonts w:ascii="Times New Roman" w:hAnsi="Times New Roman" w:cs="Times New Roman"/>
          <w:sz w:val="24"/>
          <w:szCs w:val="24"/>
          <w:lang w:eastAsia="lt-LT"/>
        </w:rPr>
        <w:t>2-06-30</w:t>
      </w:r>
      <w:r w:rsidR="00C91122"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E50EAF" w:rsidRPr="00430AF3">
        <w:rPr>
          <w:rFonts w:ascii="Times New Roman" w:hAnsi="Times New Roman" w:cs="Times New Roman"/>
          <w:sz w:val="24"/>
          <w:szCs w:val="24"/>
          <w:lang w:eastAsia="lt-LT"/>
        </w:rPr>
        <w:t>3.3</w:t>
      </w:r>
      <w:r w:rsidR="00C91122"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 punktu, susitaria:</w:t>
      </w:r>
    </w:p>
    <w:p w14:paraId="43A85D88" w14:textId="57F2350C" w:rsidR="00C87324" w:rsidRPr="00430AF3" w:rsidRDefault="00C91122" w:rsidP="00397F4E">
      <w:pPr>
        <w:autoSpaceDE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30A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1.     Pratęsti </w:t>
      </w:r>
      <w:r w:rsidR="00D91A6D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utarties terminą 30 </w:t>
      </w:r>
      <w:r w:rsidR="00541293"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kalendorinių </w:t>
      </w:r>
      <w:r w:rsidRPr="00430AF3">
        <w:rPr>
          <w:rFonts w:ascii="Times New Roman" w:hAnsi="Times New Roman" w:cs="Times New Roman"/>
          <w:sz w:val="24"/>
          <w:szCs w:val="24"/>
          <w:lang w:eastAsia="lt-LT"/>
        </w:rPr>
        <w:t>dienų.</w:t>
      </w:r>
    </w:p>
    <w:p w14:paraId="43A85D89" w14:textId="77777777" w:rsidR="00C87324" w:rsidRPr="00430AF3" w:rsidRDefault="00C91122" w:rsidP="00397F4E">
      <w:pPr>
        <w:numPr>
          <w:ilvl w:val="0"/>
          <w:numId w:val="2"/>
        </w:numPr>
        <w:tabs>
          <w:tab w:val="clear" w:pos="1296"/>
          <w:tab w:val="left" w:pos="993"/>
        </w:tabs>
        <w:autoSpaceDE w:val="0"/>
        <w:spacing w:after="0" w:line="276" w:lineRule="auto"/>
        <w:ind w:firstLine="13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Šis susitarimas yra neatsiejama Sutarties sudėtinė dalis. </w:t>
      </w:r>
    </w:p>
    <w:p w14:paraId="43A85D8A" w14:textId="4559E93B" w:rsidR="00C87324" w:rsidRDefault="00C91122" w:rsidP="00397F4E">
      <w:pPr>
        <w:numPr>
          <w:ilvl w:val="0"/>
          <w:numId w:val="2"/>
        </w:numPr>
        <w:autoSpaceDE w:val="0"/>
        <w:spacing w:after="0" w:line="276" w:lineRule="auto"/>
        <w:ind w:firstLine="13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30AF3">
        <w:rPr>
          <w:rFonts w:ascii="Times New Roman" w:hAnsi="Times New Roman" w:cs="Times New Roman"/>
          <w:sz w:val="24"/>
          <w:szCs w:val="24"/>
          <w:lang w:eastAsia="lt-LT"/>
        </w:rPr>
        <w:t xml:space="preserve">Kitos </w:t>
      </w:r>
      <w:r w:rsidR="00D91A6D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Pr="00430AF3">
        <w:rPr>
          <w:rFonts w:ascii="Times New Roman" w:hAnsi="Times New Roman" w:cs="Times New Roman"/>
          <w:sz w:val="24"/>
          <w:szCs w:val="24"/>
          <w:lang w:eastAsia="lt-LT"/>
        </w:rPr>
        <w:t>utarties sąlygos lieka nepakeistos.</w:t>
      </w:r>
    </w:p>
    <w:p w14:paraId="25A61D27" w14:textId="5D6F3D45" w:rsidR="00621153" w:rsidRPr="00621153" w:rsidRDefault="00621153" w:rsidP="00397F4E">
      <w:pPr>
        <w:numPr>
          <w:ilvl w:val="0"/>
          <w:numId w:val="2"/>
        </w:numPr>
        <w:autoSpaceDE w:val="0"/>
        <w:spacing w:after="0" w:line="276" w:lineRule="auto"/>
        <w:ind w:firstLine="13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21153">
        <w:rPr>
          <w:rFonts w:ascii="Times New Roman" w:hAnsi="Times New Roman" w:cs="Times New Roman"/>
          <w:sz w:val="24"/>
          <w:szCs w:val="24"/>
        </w:rPr>
        <w:t>Šis susitarimas sudaromas 1 (vienu) egzemplioriumi ir Šalių pasirašomas kvalifikuotu elektroniniu parašu. Jeigu susitarimas bus pasirašomas rašytiniu parašu, tuomet sudaromas 2 (dviem) egzemplioriais, turinčiais vienodą teisinę galią, po vieną kiekvienai Šaliai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A85D8B" w14:textId="77777777" w:rsidR="00C87324" w:rsidRPr="00430AF3" w:rsidRDefault="00C91122">
      <w:pPr>
        <w:rPr>
          <w:rFonts w:ascii="Times New Roman" w:hAnsi="Times New Roman" w:cs="Times New Roman"/>
          <w:iCs/>
          <w:sz w:val="24"/>
          <w:szCs w:val="24"/>
        </w:rPr>
      </w:pPr>
      <w:r w:rsidRPr="00430AF3">
        <w:rPr>
          <w:noProof/>
        </w:rPr>
        <mc:AlternateContent>
          <mc:Choice Requires="wps">
            <w:drawing>
              <wp:anchor distT="0" distB="0" distL="0" distR="114300" simplePos="0" relativeHeight="2" behindDoc="0" locked="0" layoutInCell="1" allowOverlap="1" wp14:anchorId="43A85D8E" wp14:editId="43A85D8F">
                <wp:simplePos x="0" y="0"/>
                <wp:positionH relativeFrom="margin">
                  <wp:posOffset>-71755</wp:posOffset>
                </wp:positionH>
                <wp:positionV relativeFrom="paragraph">
                  <wp:posOffset>126365</wp:posOffset>
                </wp:positionV>
                <wp:extent cx="6217285" cy="3423285"/>
                <wp:effectExtent l="0" t="0" r="0" b="0"/>
                <wp:wrapSquare wrapText="bothSides"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285" cy="34232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79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0"/>
                              <w:gridCol w:w="180"/>
                              <w:gridCol w:w="5111"/>
                            </w:tblGrid>
                            <w:tr w:rsidR="006A0088" w14:paraId="43A85DAD" w14:textId="77777777"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auto"/>
                                </w:tcPr>
                                <w:p w14:paraId="43A85D93" w14:textId="0DA6D294" w:rsidR="006A0088" w:rsidRDefault="006A0088" w:rsidP="006A0088">
                                  <w:pPr>
                                    <w:tabs>
                                      <w:tab w:val="left" w:pos="907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Pirkėjas </w:t>
                                  </w:r>
                                </w:p>
                                <w:p w14:paraId="53E93847" w14:textId="6D7C0717" w:rsidR="006A0088" w:rsidRDefault="006A0088" w:rsidP="006A0088">
                                  <w:pPr>
                                    <w:tabs>
                                      <w:tab w:val="left" w:pos="907"/>
                                    </w:tabs>
                                    <w:spacing w:after="0" w:line="240" w:lineRule="auto"/>
                                  </w:pPr>
                                  <w:r w:rsidRPr="005C2C75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Panevėžio miesto savivaldybės administracija  </w:t>
                                  </w:r>
                                </w:p>
                                <w:p w14:paraId="58112BD0" w14:textId="77777777" w:rsidR="006A0088" w:rsidRPr="005C2C75" w:rsidRDefault="006A0088" w:rsidP="006A008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C2C7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Laisvės a. 20 LT-35200, Panevėžys    </w:t>
                                  </w:r>
                                  <w:r w:rsidRPr="005C2C7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ab/>
                                    <w:t xml:space="preserve">    </w:t>
                                  </w:r>
                                </w:p>
                                <w:p w14:paraId="25CAB530" w14:textId="77777777" w:rsidR="006A0088" w:rsidRPr="005C2C75" w:rsidRDefault="006A0088" w:rsidP="006A008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C2C7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Kodas 288724610      </w:t>
                                  </w:r>
                                </w:p>
                                <w:p w14:paraId="6C95B81E" w14:textId="77777777" w:rsidR="006A0088" w:rsidRPr="005C2C75" w:rsidRDefault="006A0088" w:rsidP="006A0088">
                                  <w:pPr>
                                    <w:spacing w:after="0"/>
                                    <w:ind w:right="25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C2C7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Registro tvarkytojas – VĮ Registrų centras                          </w:t>
                                  </w:r>
                                </w:p>
                                <w:p w14:paraId="46C55441" w14:textId="77777777" w:rsidR="006A0088" w:rsidRPr="005C2C75" w:rsidRDefault="006A0088" w:rsidP="006A008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C2C7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Sąskaita LT12 7300 0100 0238 5555                                </w:t>
                                  </w:r>
                                </w:p>
                                <w:p w14:paraId="1B3E171C" w14:textId="77777777" w:rsidR="006A0088" w:rsidRPr="005C2C75" w:rsidRDefault="006A0088" w:rsidP="006A008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C2C7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AB „Swedbank”                                                                 </w:t>
                                  </w:r>
                                </w:p>
                                <w:p w14:paraId="38094A50" w14:textId="77777777" w:rsidR="006A0088" w:rsidRPr="005C2C75" w:rsidRDefault="006A0088" w:rsidP="006A008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C2C7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Tel.:  (8 45) 501350                                                            </w:t>
                                  </w:r>
                                </w:p>
                                <w:p w14:paraId="43A85D9E" w14:textId="3528391B" w:rsidR="006A0088" w:rsidRDefault="006A0088" w:rsidP="006A0088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C2C75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El. paštas: </w:t>
                                  </w:r>
                                  <w:hyperlink r:id="rId7" w:history="1">
                                    <w:r w:rsidRPr="0026443B">
                                      <w:rPr>
                                        <w:rStyle w:val="Hipersaitas"/>
                                        <w:rFonts w:ascii="Times New Roman" w:hAnsi="Times New Roman"/>
                                        <w:color w:val="auto"/>
                                        <w:sz w:val="24"/>
                                        <w:szCs w:val="24"/>
                                        <w:u w:val="none"/>
                                      </w:rPr>
                                      <w:t>administracija@panevezys.lt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291" w:type="dxa"/>
                                  <w:gridSpan w:val="2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auto"/>
                                </w:tcPr>
                                <w:p w14:paraId="0773D92A" w14:textId="5371534C" w:rsidR="006A0088" w:rsidRPr="00AD0179" w:rsidRDefault="006A0088" w:rsidP="006A0088">
                                  <w:pPr>
                                    <w:pStyle w:val="Pagrindinistekstas"/>
                                    <w:tabs>
                                      <w:tab w:val="num" w:pos="907"/>
                                    </w:tabs>
                                    <w:ind w:left="354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D0179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Pardavėjas</w:t>
                                  </w:r>
                                </w:p>
                                <w:p w14:paraId="025EDE87" w14:textId="77777777" w:rsidR="006A0088" w:rsidRDefault="006A0088" w:rsidP="006A0088">
                                  <w:pPr>
                                    <w:spacing w:after="0" w:line="240" w:lineRule="auto"/>
                                    <w:ind w:left="354" w:right="252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93F93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UAB </w:t>
                                  </w:r>
                                  <w:proofErr w:type="spellStart"/>
                                  <w:r w:rsidRPr="00793F93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Solidsofa</w:t>
                                  </w:r>
                                  <w:proofErr w:type="spellEnd"/>
                                </w:p>
                                <w:p w14:paraId="0C8B9259" w14:textId="77777777" w:rsidR="006A0088" w:rsidRPr="00AD0179" w:rsidRDefault="006A0088" w:rsidP="006A0088">
                                  <w:pPr>
                                    <w:spacing w:after="0" w:line="240" w:lineRule="auto"/>
                                    <w:ind w:left="354" w:right="252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D017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Pramonės 35C,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LT-62175 </w:t>
                                  </w:r>
                                  <w:r w:rsidRPr="00AD017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Alytus</w:t>
                                  </w:r>
                                </w:p>
                                <w:p w14:paraId="617A27BD" w14:textId="77777777" w:rsidR="006A0088" w:rsidRPr="00AD0179" w:rsidRDefault="006A0088" w:rsidP="006A0088">
                                  <w:pPr>
                                    <w:spacing w:after="0" w:line="240" w:lineRule="auto"/>
                                    <w:ind w:left="354" w:right="252"/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D017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Kodas 305402415</w:t>
                                  </w:r>
                                  <w:r w:rsidRPr="00AD0179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</w:rPr>
                                    <w:t xml:space="preserve">PVM </w:t>
                                  </w:r>
                                </w:p>
                                <w:p w14:paraId="26537277" w14:textId="77777777" w:rsidR="006A0088" w:rsidRPr="00AD0179" w:rsidRDefault="006A0088" w:rsidP="006A0088">
                                  <w:pPr>
                                    <w:spacing w:after="0" w:line="240" w:lineRule="auto"/>
                                    <w:ind w:left="354" w:right="252"/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AD0179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</w:rPr>
                                    <w:t>okėtojo kodas LT100012878117</w:t>
                                  </w:r>
                                </w:p>
                                <w:p w14:paraId="6A5B109A" w14:textId="77777777" w:rsidR="006A0088" w:rsidRPr="00AD0179" w:rsidRDefault="006A0088" w:rsidP="006A0088">
                                  <w:pPr>
                                    <w:spacing w:after="0" w:line="240" w:lineRule="auto"/>
                                    <w:ind w:left="354" w:right="25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D017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Registro tvarkytojas – VĮ Registrų </w:t>
                                  </w:r>
                                </w:p>
                                <w:p w14:paraId="4298C7D3" w14:textId="77777777" w:rsidR="006A0088" w:rsidRPr="00AD0179" w:rsidRDefault="006A0088" w:rsidP="006A0088">
                                  <w:pPr>
                                    <w:spacing w:after="0" w:line="240" w:lineRule="auto"/>
                                    <w:ind w:left="354" w:right="25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D017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centras</w:t>
                                  </w:r>
                                </w:p>
                                <w:p w14:paraId="7A36C85C" w14:textId="77777777" w:rsidR="006A0088" w:rsidRPr="00D143DE" w:rsidRDefault="006A0088" w:rsidP="006A0088">
                                  <w:pPr>
                                    <w:spacing w:after="0" w:line="240" w:lineRule="auto"/>
                                    <w:rPr>
                                      <w:rFonts w:ascii="Times New Roman" w:eastAsiaTheme="minorHAnsi" w:hAnsi="Times New Roman"/>
                                      <w:sz w:val="24"/>
                                      <w:szCs w:val="24"/>
                                    </w:rPr>
                                  </w:pPr>
                                  <w:bookmarkStart w:id="0" w:name="_Hlk106887539"/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 w:rsidRPr="00D143D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Sąskaita LT217290099026322855</w:t>
                                  </w:r>
                                </w:p>
                                <w:p w14:paraId="22B1620B" w14:textId="77777777" w:rsidR="006A0088" w:rsidRPr="00647E5B" w:rsidRDefault="006A0088" w:rsidP="006A0088">
                                  <w:pPr>
                                    <w:tabs>
                                      <w:tab w:val="left" w:pos="5130"/>
                                    </w:tabs>
                                    <w:spacing w:after="0" w:line="240" w:lineRule="auto"/>
                                    <w:ind w:left="35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647E5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AB Citadele bankas</w:t>
                                  </w:r>
                                </w:p>
                                <w:bookmarkEnd w:id="0"/>
                                <w:p w14:paraId="0A0AF3C6" w14:textId="77777777" w:rsidR="006A0088" w:rsidRPr="00AD0179" w:rsidRDefault="006A0088" w:rsidP="006A0088">
                                  <w:pPr>
                                    <w:tabs>
                                      <w:tab w:val="left" w:pos="5130"/>
                                    </w:tabs>
                                    <w:spacing w:after="0" w:line="240" w:lineRule="auto"/>
                                    <w:ind w:left="35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D017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Tel.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(8 </w:t>
                                  </w:r>
                                  <w:r w:rsidRPr="00AD017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601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AD017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92 255</w:t>
                                  </w:r>
                                </w:p>
                                <w:p w14:paraId="43A85DAC" w14:textId="458A6BD6" w:rsidR="006A0088" w:rsidRDefault="006A0088" w:rsidP="006A0088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 w:rsidRPr="00AD017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El.paštas:Simas.baranauskas98@gmail.com</w:t>
                                  </w:r>
                                </w:p>
                              </w:tc>
                            </w:tr>
                            <w:tr w:rsidR="006A0088" w14:paraId="43A85DB1" w14:textId="77777777"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auto"/>
                                </w:tcPr>
                                <w:p w14:paraId="1C6D5F94" w14:textId="77777777" w:rsidR="0077415B" w:rsidRDefault="0077415B" w:rsidP="006A008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08170A1E" w14:textId="2E15FBE6" w:rsidR="006A0088" w:rsidRPr="00566F84" w:rsidRDefault="006A0088" w:rsidP="006A0088">
                                  <w:pPr>
                                    <w:rPr>
                                      <w:rFonts w:ascii="Times New Roman" w:eastAsiaTheme="minorHAnsi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566F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Administracijos direktoriaus pavaduotojas, pavaduojantis administracijos direktorių Kazimieras </w:t>
                                  </w:r>
                                  <w:proofErr w:type="spellStart"/>
                                  <w:r w:rsidRPr="00566F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Armonavičius</w:t>
                                  </w:r>
                                  <w:proofErr w:type="spellEnd"/>
                                </w:p>
                                <w:p w14:paraId="43A85DAE" w14:textId="11B2814C" w:rsidR="006A0088" w:rsidRDefault="006A0088" w:rsidP="006A0088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  <w:t>(pareigos, vardas ir pavardė, parašas)</w:t>
                                  </w:r>
                                </w:p>
                              </w:tc>
                              <w:tc>
                                <w:tcPr>
                                  <w:tcW w:w="5111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auto"/>
                                </w:tcPr>
                                <w:p w14:paraId="2FCE0298" w14:textId="2AF86D02" w:rsidR="006A0088" w:rsidRPr="00FB3131" w:rsidRDefault="006A0088" w:rsidP="006A008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F5C78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4303DED2" w14:textId="77777777" w:rsidR="006A0088" w:rsidRPr="00793F93" w:rsidRDefault="006A0088" w:rsidP="006A0088">
                                  <w:pPr>
                                    <w:ind w:left="17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793F9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Projektų vadovas Simas Baranauskas</w:t>
                                  </w:r>
                                </w:p>
                                <w:p w14:paraId="7C8809BC" w14:textId="68D4BDD6" w:rsidR="006A0088" w:rsidRPr="00FB3131" w:rsidRDefault="006A0088" w:rsidP="006A0088">
                                  <w:pPr>
                                    <w:ind w:left="17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B313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  <w:t>(pareigos, vardas ir pavardė, parašas)</w:t>
                                  </w:r>
                                  <w:r w:rsidRPr="00FB313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43A85DB0" w14:textId="05EB52A4" w:rsidR="006A0088" w:rsidRDefault="006A0088" w:rsidP="006A0088"/>
                              </w:tc>
                            </w:tr>
                            <w:tr w:rsidR="006A0088" w14:paraId="43A85DB4" w14:textId="77777777"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auto"/>
                                </w:tcPr>
                                <w:p w14:paraId="43A85DB2" w14:textId="77777777" w:rsidR="006A0088" w:rsidRDefault="006A0088" w:rsidP="006A0088">
                                  <w:pPr>
                                    <w:snapToGrid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1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auto"/>
                                </w:tcPr>
                                <w:p w14:paraId="43A85DB3" w14:textId="77777777" w:rsidR="006A0088" w:rsidRDefault="006A0088" w:rsidP="006A0088">
                                  <w:pPr>
                                    <w:snapToGrid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A85DB5" w14:textId="77777777" w:rsidR="00853E10" w:rsidRDefault="00853E10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85D8E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-5.65pt;margin-top:9.95pt;width:489.55pt;height:269.55pt;z-index:2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" stroked="f">
                <v:fill opacity="0"/>
                <v:textbox inset="0,0,0,0">
                  <w:txbxContent>
                    <w:tbl>
                      <w:tblPr>
                        <w:tblW w:w="9791" w:type="dxa"/>
                        <w:tblLook w:val="04A0" w:firstRow="1" w:lastRow="0" w:firstColumn="1" w:lastColumn="0" w:noHBand="0" w:noVBand="1"/>
                      </w:tblPr>
                      <w:tblGrid>
                        <w:gridCol w:w="4500"/>
                        <w:gridCol w:w="180"/>
                        <w:gridCol w:w="5111"/>
                      </w:tblGrid>
                      <w:tr w:rsidR="006A0088" w14:paraId="43A85DAD" w14:textId="77777777">
                        <w:tc>
                          <w:tcPr>
                            <w:tcW w:w="4500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</w:tcBorders>
                            <w:shd w:val="clear" w:color="auto" w:fill="auto"/>
                          </w:tcPr>
                          <w:p w14:paraId="43A85D93" w14:textId="0DA6D294" w:rsidR="006A0088" w:rsidRDefault="006A0088" w:rsidP="006A0088">
                            <w:pPr>
                              <w:tabs>
                                <w:tab w:val="left" w:pos="90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Pirkėjas </w:t>
                            </w:r>
                          </w:p>
                          <w:p w14:paraId="53E93847" w14:textId="6D7C0717" w:rsidR="006A0088" w:rsidRDefault="006A0088" w:rsidP="006A0088">
                            <w:pPr>
                              <w:tabs>
                                <w:tab w:val="left" w:pos="907"/>
                              </w:tabs>
                              <w:spacing w:after="0" w:line="240" w:lineRule="auto"/>
                            </w:pPr>
                            <w:r w:rsidRPr="005C2C7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Panevėžio miesto savivaldybės administracija  </w:t>
                            </w:r>
                          </w:p>
                          <w:p w14:paraId="58112BD0" w14:textId="77777777" w:rsidR="006A0088" w:rsidRPr="005C2C75" w:rsidRDefault="006A0088" w:rsidP="006A0088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C2C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Laisvės a. 20 LT-35200, Panevėžys    </w:t>
                            </w:r>
                            <w:r w:rsidRPr="005C2C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</w:p>
                          <w:p w14:paraId="25CAB530" w14:textId="77777777" w:rsidR="006A0088" w:rsidRPr="005C2C75" w:rsidRDefault="006A0088" w:rsidP="006A0088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C2C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Kodas 288724610      </w:t>
                            </w:r>
                          </w:p>
                          <w:p w14:paraId="6C95B81E" w14:textId="77777777" w:rsidR="006A0088" w:rsidRPr="005C2C75" w:rsidRDefault="006A0088" w:rsidP="006A0088">
                            <w:pPr>
                              <w:spacing w:after="0"/>
                              <w:ind w:right="25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C2C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Registro tvarkytojas – VĮ Registrų centras                          </w:t>
                            </w:r>
                          </w:p>
                          <w:p w14:paraId="46C55441" w14:textId="77777777" w:rsidR="006A0088" w:rsidRPr="005C2C75" w:rsidRDefault="006A0088" w:rsidP="006A0088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C2C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Sąskaita LT12 7300 0100 0238 5555                                </w:t>
                            </w:r>
                          </w:p>
                          <w:p w14:paraId="1B3E171C" w14:textId="77777777" w:rsidR="006A0088" w:rsidRPr="005C2C75" w:rsidRDefault="006A0088" w:rsidP="006A0088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C2C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AB „Swedbank”                                                                 </w:t>
                            </w:r>
                          </w:p>
                          <w:p w14:paraId="38094A50" w14:textId="77777777" w:rsidR="006A0088" w:rsidRPr="005C2C75" w:rsidRDefault="006A0088" w:rsidP="006A0088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C2C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Tel.:  (8 45) 501350                                                            </w:t>
                            </w:r>
                          </w:p>
                          <w:p w14:paraId="43A85D9E" w14:textId="3528391B" w:rsidR="006A0088" w:rsidRDefault="006A0088" w:rsidP="006A0088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2C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El. paštas: </w:t>
                            </w:r>
                            <w:hyperlink r:id="rId8" w:history="1">
                              <w:r w:rsidRPr="0026443B">
                                <w:rPr>
                                  <w:rStyle w:val="Hipersaitas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administracija@panevezys.lt</w:t>
                              </w:r>
                            </w:hyperlink>
                          </w:p>
                        </w:tc>
                        <w:tc>
                          <w:tcPr>
                            <w:tcW w:w="5291" w:type="dxa"/>
                            <w:gridSpan w:val="2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auto"/>
                          </w:tcPr>
                          <w:p w14:paraId="0773D92A" w14:textId="5371534C" w:rsidR="006A0088" w:rsidRPr="00AD0179" w:rsidRDefault="006A0088" w:rsidP="006A0088">
                            <w:pPr>
                              <w:pStyle w:val="Pagrindinistekstas"/>
                              <w:tabs>
                                <w:tab w:val="num" w:pos="907"/>
                              </w:tabs>
                              <w:ind w:left="354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D017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Pardavėjas</w:t>
                            </w:r>
                          </w:p>
                          <w:p w14:paraId="025EDE87" w14:textId="77777777" w:rsidR="006A0088" w:rsidRDefault="006A0088" w:rsidP="006A0088">
                            <w:pPr>
                              <w:spacing w:after="0" w:line="240" w:lineRule="auto"/>
                              <w:ind w:left="354" w:right="252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93F9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UAB </w:t>
                            </w:r>
                            <w:proofErr w:type="spellStart"/>
                            <w:r w:rsidRPr="00793F9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Solidsofa</w:t>
                            </w:r>
                            <w:proofErr w:type="spellEnd"/>
                          </w:p>
                          <w:p w14:paraId="0C8B9259" w14:textId="77777777" w:rsidR="006A0088" w:rsidRPr="00AD0179" w:rsidRDefault="006A0088" w:rsidP="006A0088">
                            <w:pPr>
                              <w:spacing w:after="0" w:line="240" w:lineRule="auto"/>
                              <w:ind w:left="354" w:right="252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D017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Pramonės 35C,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LT-62175 </w:t>
                            </w:r>
                            <w:r w:rsidRPr="00AD017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Alytus</w:t>
                            </w:r>
                          </w:p>
                          <w:p w14:paraId="617A27BD" w14:textId="77777777" w:rsidR="006A0088" w:rsidRPr="00AD0179" w:rsidRDefault="006A0088" w:rsidP="006A0088">
                            <w:pPr>
                              <w:spacing w:after="0" w:line="240" w:lineRule="auto"/>
                              <w:ind w:left="354" w:right="252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AD017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Kodas 305402415</w:t>
                            </w:r>
                            <w:r w:rsidRPr="00AD0179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PVM </w:t>
                            </w:r>
                          </w:p>
                          <w:p w14:paraId="26537277" w14:textId="77777777" w:rsidR="006A0088" w:rsidRPr="00AD0179" w:rsidRDefault="006A0088" w:rsidP="006A0088">
                            <w:pPr>
                              <w:spacing w:after="0" w:line="240" w:lineRule="auto"/>
                              <w:ind w:left="354" w:right="252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Pr="00AD0179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okėtojo kodas LT100012878117</w:t>
                            </w:r>
                          </w:p>
                          <w:p w14:paraId="6A5B109A" w14:textId="77777777" w:rsidR="006A0088" w:rsidRPr="00AD0179" w:rsidRDefault="006A0088" w:rsidP="006A0088">
                            <w:pPr>
                              <w:spacing w:after="0" w:line="240" w:lineRule="auto"/>
                              <w:ind w:left="354" w:right="25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D017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Registro tvarkytojas – VĮ Registrų </w:t>
                            </w:r>
                          </w:p>
                          <w:p w14:paraId="4298C7D3" w14:textId="77777777" w:rsidR="006A0088" w:rsidRPr="00AD0179" w:rsidRDefault="006A0088" w:rsidP="006A0088">
                            <w:pPr>
                              <w:spacing w:after="0" w:line="240" w:lineRule="auto"/>
                              <w:ind w:left="354" w:right="25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D017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centras</w:t>
                            </w:r>
                          </w:p>
                          <w:p w14:paraId="7A36C85C" w14:textId="77777777" w:rsidR="006A0088" w:rsidRPr="00D143DE" w:rsidRDefault="006A0088" w:rsidP="006A0088">
                            <w:pPr>
                              <w:spacing w:after="0" w:line="240" w:lineRule="auto"/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</w:rPr>
                            </w:pPr>
                            <w:bookmarkStart w:id="1" w:name="_Hlk106887539"/>
                            <w:r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D143D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Sąskaita LT217290099026322855</w:t>
                            </w:r>
                          </w:p>
                          <w:p w14:paraId="22B1620B" w14:textId="77777777" w:rsidR="006A0088" w:rsidRPr="00647E5B" w:rsidRDefault="006A0088" w:rsidP="006A0088">
                            <w:pPr>
                              <w:tabs>
                                <w:tab w:val="left" w:pos="5130"/>
                              </w:tabs>
                              <w:spacing w:after="0" w:line="240" w:lineRule="auto"/>
                              <w:ind w:left="35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47E5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AB Citadele bankas</w:t>
                            </w:r>
                          </w:p>
                          <w:bookmarkEnd w:id="1"/>
                          <w:p w14:paraId="0A0AF3C6" w14:textId="77777777" w:rsidR="006A0088" w:rsidRPr="00AD0179" w:rsidRDefault="006A0088" w:rsidP="006A0088">
                            <w:pPr>
                              <w:tabs>
                                <w:tab w:val="left" w:pos="5130"/>
                              </w:tabs>
                              <w:spacing w:after="0" w:line="240" w:lineRule="auto"/>
                              <w:ind w:left="35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D017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Tel.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(8 </w:t>
                            </w:r>
                            <w:r w:rsidRPr="00AD017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601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AD017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92 255</w:t>
                            </w:r>
                          </w:p>
                          <w:p w14:paraId="43A85DAC" w14:textId="458A6BD6" w:rsidR="006A0088" w:rsidRDefault="006A0088" w:rsidP="006A0088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AD017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El.paštas:Simas.baranauskas98@gmail.com</w:t>
                            </w:r>
                          </w:p>
                        </w:tc>
                      </w:tr>
                      <w:tr w:rsidR="006A0088" w14:paraId="43A85DB1" w14:textId="77777777">
                        <w:tc>
                          <w:tcPr>
                            <w:tcW w:w="4680" w:type="dxa"/>
                            <w:gridSpan w:val="2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</w:tcBorders>
                            <w:shd w:val="clear" w:color="auto" w:fill="auto"/>
                          </w:tcPr>
                          <w:p w14:paraId="1C6D5F94" w14:textId="77777777" w:rsidR="0077415B" w:rsidRDefault="0077415B" w:rsidP="006A008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8170A1E" w14:textId="2E15FBE6" w:rsidR="006A0088" w:rsidRPr="00566F84" w:rsidRDefault="006A0088" w:rsidP="006A0088">
                            <w:pPr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66F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Administracijos direktoriaus pavaduotojas, pavaduojantis administracijos direktorių Kazimieras </w:t>
                            </w:r>
                            <w:proofErr w:type="spellStart"/>
                            <w:r w:rsidRPr="00566F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Armonavičius</w:t>
                            </w:r>
                            <w:proofErr w:type="spellEnd"/>
                          </w:p>
                          <w:p w14:paraId="43A85DAE" w14:textId="11B2814C" w:rsidR="006A0088" w:rsidRDefault="006A0088" w:rsidP="006A0088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(pareigos, vardas ir pavardė, parašas)</w:t>
                            </w:r>
                          </w:p>
                        </w:tc>
                        <w:tc>
                          <w:tcPr>
                            <w:tcW w:w="5111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auto"/>
                          </w:tcPr>
                          <w:p w14:paraId="2FCE0298" w14:textId="2AF86D02" w:rsidR="006A0088" w:rsidRPr="00FB3131" w:rsidRDefault="006A0088" w:rsidP="006A008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F5C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4303DED2" w14:textId="77777777" w:rsidR="006A0088" w:rsidRPr="00793F93" w:rsidRDefault="006A0088" w:rsidP="006A0088">
                            <w:pPr>
                              <w:ind w:left="174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3F93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Projektų vadovas Simas Baranauskas</w:t>
                            </w:r>
                          </w:p>
                          <w:p w14:paraId="7C8809BC" w14:textId="68D4BDD6" w:rsidR="006A0088" w:rsidRPr="00FB3131" w:rsidRDefault="006A0088" w:rsidP="006A0088">
                            <w:pPr>
                              <w:ind w:left="17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31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(pareigos, vardas ir pavardė, parašas)</w:t>
                            </w:r>
                            <w:r w:rsidRPr="00FB31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A85DB0" w14:textId="05EB52A4" w:rsidR="006A0088" w:rsidRDefault="006A0088" w:rsidP="006A0088"/>
                        </w:tc>
                      </w:tr>
                      <w:tr w:rsidR="006A0088" w14:paraId="43A85DB4" w14:textId="77777777">
                        <w:tc>
                          <w:tcPr>
                            <w:tcW w:w="4680" w:type="dxa"/>
                            <w:gridSpan w:val="2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</w:tcBorders>
                            <w:shd w:val="clear" w:color="auto" w:fill="auto"/>
                          </w:tcPr>
                          <w:p w14:paraId="43A85DB2" w14:textId="77777777" w:rsidR="006A0088" w:rsidRDefault="006A0088" w:rsidP="006A0088">
                            <w:pPr>
                              <w:snapToGrid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11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auto"/>
                          </w:tcPr>
                          <w:p w14:paraId="43A85DB3" w14:textId="77777777" w:rsidR="006A0088" w:rsidRDefault="006A0088" w:rsidP="006A0088">
                            <w:pPr>
                              <w:snapToGrid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3A85DB5" w14:textId="77777777" w:rsidR="00853E10" w:rsidRDefault="00853E10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87324" w:rsidRPr="00430AF3">
      <w:headerReference w:type="default" r:id="rId9"/>
      <w:headerReference w:type="first" r:id="rId10"/>
      <w:pgSz w:w="11906" w:h="16838"/>
      <w:pgMar w:top="1332" w:right="720" w:bottom="720" w:left="720" w:header="1276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BC97" w14:textId="77777777" w:rsidR="00276B06" w:rsidRDefault="00276B06">
      <w:pPr>
        <w:spacing w:after="0" w:line="240" w:lineRule="auto"/>
      </w:pPr>
      <w:r>
        <w:separator/>
      </w:r>
    </w:p>
  </w:endnote>
  <w:endnote w:type="continuationSeparator" w:id="0">
    <w:p w14:paraId="1FAADC30" w14:textId="77777777" w:rsidR="00276B06" w:rsidRDefault="0027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Open Sans">
    <w:panose1 w:val="020B0606030504020204"/>
    <w:charset w:val="BA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5EE2" w14:textId="77777777" w:rsidR="00276B06" w:rsidRDefault="00276B06">
      <w:pPr>
        <w:spacing w:after="0" w:line="240" w:lineRule="auto"/>
      </w:pPr>
      <w:r>
        <w:separator/>
      </w:r>
    </w:p>
  </w:footnote>
  <w:footnote w:type="continuationSeparator" w:id="0">
    <w:p w14:paraId="2C657332" w14:textId="77777777" w:rsidR="00276B06" w:rsidRDefault="00276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5D90" w14:textId="77777777" w:rsidR="00C87324" w:rsidRDefault="00C87324">
    <w:pPr>
      <w:pStyle w:val="Antrats"/>
      <w:rPr>
        <w:sz w:val="20"/>
      </w:rPr>
    </w:pPr>
  </w:p>
  <w:p w14:paraId="43A85D91" w14:textId="77777777" w:rsidR="00C87324" w:rsidRDefault="00C87324">
    <w:pPr>
      <w:pStyle w:val="Antrats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5D92" w14:textId="77777777" w:rsidR="00C87324" w:rsidRDefault="00C873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9BC"/>
    <w:multiLevelType w:val="multilevel"/>
    <w:tmpl w:val="325E8D14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b/>
        <w:sz w:val="24"/>
        <w:szCs w:val="24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31" w:firstLine="720"/>
      </w:pPr>
      <w:rPr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152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5D8A4CD3"/>
    <w:multiLevelType w:val="multilevel"/>
    <w:tmpl w:val="FC10BA2E"/>
    <w:lvl w:ilvl="0">
      <w:start w:val="2"/>
      <w:numFmt w:val="decimal"/>
      <w:lvlText w:val="%1."/>
      <w:lvlJc w:val="left"/>
      <w:pPr>
        <w:tabs>
          <w:tab w:val="num" w:pos="1296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8387087">
    <w:abstractNumId w:val="0"/>
  </w:num>
  <w:num w:numId="2" w16cid:durableId="1484350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24"/>
    <w:rsid w:val="00035C9E"/>
    <w:rsid w:val="00036808"/>
    <w:rsid w:val="001158BD"/>
    <w:rsid w:val="001B7C2F"/>
    <w:rsid w:val="00235AEE"/>
    <w:rsid w:val="002407A3"/>
    <w:rsid w:val="0026443B"/>
    <w:rsid w:val="00276B06"/>
    <w:rsid w:val="002879B5"/>
    <w:rsid w:val="002E43C1"/>
    <w:rsid w:val="00397F4E"/>
    <w:rsid w:val="00421C34"/>
    <w:rsid w:val="00430AF3"/>
    <w:rsid w:val="0043700F"/>
    <w:rsid w:val="00473A90"/>
    <w:rsid w:val="004E10BD"/>
    <w:rsid w:val="00541293"/>
    <w:rsid w:val="00546F58"/>
    <w:rsid w:val="00566F84"/>
    <w:rsid w:val="00586C20"/>
    <w:rsid w:val="00590F18"/>
    <w:rsid w:val="00621153"/>
    <w:rsid w:val="0065044B"/>
    <w:rsid w:val="006805DD"/>
    <w:rsid w:val="006A0088"/>
    <w:rsid w:val="006D6E38"/>
    <w:rsid w:val="006F5E48"/>
    <w:rsid w:val="0071009D"/>
    <w:rsid w:val="007521C3"/>
    <w:rsid w:val="0077415B"/>
    <w:rsid w:val="00783410"/>
    <w:rsid w:val="007F53FA"/>
    <w:rsid w:val="00846E34"/>
    <w:rsid w:val="00853E10"/>
    <w:rsid w:val="008D7B00"/>
    <w:rsid w:val="009D49A8"/>
    <w:rsid w:val="00A54D3F"/>
    <w:rsid w:val="00BB0158"/>
    <w:rsid w:val="00BC62DE"/>
    <w:rsid w:val="00C209AE"/>
    <w:rsid w:val="00C21949"/>
    <w:rsid w:val="00C87324"/>
    <w:rsid w:val="00C91122"/>
    <w:rsid w:val="00D21161"/>
    <w:rsid w:val="00D42016"/>
    <w:rsid w:val="00D53192"/>
    <w:rsid w:val="00D91A6D"/>
    <w:rsid w:val="00DC3C60"/>
    <w:rsid w:val="00DD5F1F"/>
    <w:rsid w:val="00E50EAF"/>
    <w:rsid w:val="00E606E7"/>
    <w:rsid w:val="00EA52D6"/>
    <w:rsid w:val="00F6541F"/>
    <w:rsid w:val="00FA70F1"/>
    <w:rsid w:val="00FB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5D7B"/>
  <w15:docId w15:val="{387A02C8-8BCD-4B9E-A53A-05C9D3AA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6" w:lineRule="auto"/>
    </w:pPr>
    <w:rPr>
      <w:rFonts w:ascii="Calibri" w:eastAsia="Calibri" w:hAnsi="Calibri" w:cs="Calibri"/>
      <w:sz w:val="22"/>
      <w:szCs w:val="22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Arial" w:hAnsi="Times New Roman" w:cs="Times New Roman"/>
      <w:b/>
    </w:rPr>
  </w:style>
  <w:style w:type="character" w:customStyle="1" w:styleId="WW8Num4z1">
    <w:name w:val="WW8Num4z1"/>
    <w:qFormat/>
    <w:rPr>
      <w:b w:val="0"/>
      <w:i w:val="0"/>
      <w:iCs w:val="0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color w:val="00000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  <w:rPr>
      <w:rFonts w:eastAsia="Calibri"/>
    </w:rPr>
  </w:style>
  <w:style w:type="character" w:customStyle="1" w:styleId="WW8Num14z0">
    <w:name w:val="WW8Num14z0"/>
    <w:qFormat/>
    <w:rPr>
      <w:rFonts w:eastAsia="Times New Roman"/>
    </w:rPr>
  </w:style>
  <w:style w:type="character" w:customStyle="1" w:styleId="WW8Num14z1">
    <w:name w:val="WW8Num14z1"/>
    <w:qFormat/>
    <w:rPr>
      <w:rFonts w:eastAsia="Times New Roman"/>
      <w:sz w:val="24"/>
      <w:szCs w:val="24"/>
    </w:rPr>
  </w:style>
  <w:style w:type="character" w:customStyle="1" w:styleId="WW8Num15z0">
    <w:name w:val="WW8Num15z0"/>
    <w:qFormat/>
    <w:rPr>
      <w:b/>
      <w:sz w:val="24"/>
      <w:szCs w:val="24"/>
    </w:rPr>
  </w:style>
  <w:style w:type="character" w:customStyle="1" w:styleId="WW8Num15z1">
    <w:name w:val="WW8Num15z1"/>
    <w:qFormat/>
    <w:rPr>
      <w:b w:val="0"/>
      <w:i w:val="0"/>
    </w:rPr>
  </w:style>
  <w:style w:type="character" w:customStyle="1" w:styleId="WW8Num15z2">
    <w:name w:val="WW8Num15z2"/>
    <w:qFormat/>
    <w:rPr>
      <w:rFonts w:ascii="Times New Roman" w:hAnsi="Times New Roman" w:cs="Times New Roman"/>
    </w:rPr>
  </w:style>
  <w:style w:type="character" w:customStyle="1" w:styleId="WW8Num15z3">
    <w:name w:val="WW8Num15z3"/>
    <w:qFormat/>
  </w:style>
  <w:style w:type="character" w:customStyle="1" w:styleId="Antrat1Diagrama">
    <w:name w:val="Antraštė 1 Diagrama"/>
    <w:qFormat/>
    <w:rPr>
      <w:rFonts w:eastAsia="Times New Roman" w:cs="Times New Roman"/>
      <w:sz w:val="28"/>
      <w:szCs w:val="20"/>
    </w:rPr>
  </w:style>
  <w:style w:type="character" w:customStyle="1" w:styleId="Antrat2Diagrama">
    <w:name w:val="Antraštė 2 Diagrama"/>
    <w:qFormat/>
    <w:rPr>
      <w:rFonts w:eastAsia="Times New Roman" w:cs="Times New Roman"/>
      <w:szCs w:val="20"/>
    </w:rPr>
  </w:style>
  <w:style w:type="character" w:customStyle="1" w:styleId="Antrat3Diagrama">
    <w:name w:val="Antraštė 3 Diagrama"/>
    <w:qFormat/>
    <w:rPr>
      <w:rFonts w:eastAsia="Times New Roman" w:cs="Times New Roman"/>
      <w:szCs w:val="20"/>
    </w:rPr>
  </w:style>
  <w:style w:type="character" w:customStyle="1" w:styleId="Antrat4Diagrama">
    <w:name w:val="Antraštė 4 Diagrama"/>
    <w:qFormat/>
    <w:rPr>
      <w:rFonts w:eastAsia="Times New Roman" w:cs="Times New Roman"/>
      <w:b/>
      <w:sz w:val="44"/>
      <w:szCs w:val="20"/>
    </w:rPr>
  </w:style>
  <w:style w:type="character" w:customStyle="1" w:styleId="Antrat5Diagrama">
    <w:name w:val="Antraštė 5 Diagrama"/>
    <w:qFormat/>
    <w:rPr>
      <w:rFonts w:eastAsia="Times New Roman" w:cs="Times New Roman"/>
      <w:b/>
      <w:sz w:val="40"/>
      <w:szCs w:val="20"/>
    </w:rPr>
  </w:style>
  <w:style w:type="character" w:customStyle="1" w:styleId="Antrat6Diagrama">
    <w:name w:val="Antraštė 6 Diagrama"/>
    <w:qFormat/>
    <w:rPr>
      <w:rFonts w:eastAsia="Times New Roman" w:cs="Times New Roman"/>
      <w:b/>
      <w:sz w:val="36"/>
      <w:szCs w:val="20"/>
    </w:rPr>
  </w:style>
  <w:style w:type="character" w:customStyle="1" w:styleId="Antrat7Diagrama">
    <w:name w:val="Antraštė 7 Diagrama"/>
    <w:qFormat/>
    <w:rPr>
      <w:rFonts w:eastAsia="Times New Roman" w:cs="Times New Roman"/>
      <w:sz w:val="48"/>
      <w:szCs w:val="20"/>
    </w:rPr>
  </w:style>
  <w:style w:type="character" w:customStyle="1" w:styleId="Antrat8Diagrama">
    <w:name w:val="Antraštė 8 Diagrama"/>
    <w:qFormat/>
    <w:rPr>
      <w:rFonts w:eastAsia="Times New Roman" w:cs="Times New Roman"/>
      <w:b/>
      <w:sz w:val="18"/>
      <w:szCs w:val="20"/>
    </w:rPr>
  </w:style>
  <w:style w:type="character" w:customStyle="1" w:styleId="Antrat9Diagrama">
    <w:name w:val="Antraštė 9 Diagrama"/>
    <w:qFormat/>
    <w:rPr>
      <w:rFonts w:eastAsia="Times New Roman" w:cs="Times New Roman"/>
      <w:sz w:val="40"/>
      <w:szCs w:val="20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SraopastraipaDiagrama">
    <w:name w:val="Sąrašo pastraipa Diagrama"/>
    <w:qFormat/>
    <w:rPr>
      <w:rFonts w:ascii="Arial" w:eastAsia="Arial" w:hAnsi="Arial" w:cs="Arial"/>
      <w:color w:val="000000"/>
      <w:sz w:val="22"/>
      <w:szCs w:val="22"/>
    </w:rPr>
  </w:style>
  <w:style w:type="character" w:customStyle="1" w:styleId="AntratsDiagrama">
    <w:name w:val="Antraštės Diagrama"/>
    <w:qFormat/>
    <w:rPr>
      <w:rFonts w:eastAsia="Times New Roman" w:cs="Times New Roman"/>
      <w:szCs w:val="20"/>
    </w:rPr>
  </w:style>
  <w:style w:type="character" w:customStyle="1" w:styleId="PaprastasistekstasDiagrama">
    <w:name w:val="Paprastasis tekstas Diagrama"/>
    <w:qFormat/>
    <w:rPr>
      <w:rFonts w:ascii="Calibri" w:eastAsia="Calibri" w:hAnsi="Calibri" w:cs="Times New Roman"/>
      <w:sz w:val="22"/>
      <w:szCs w:val="21"/>
    </w:rPr>
  </w:style>
  <w:style w:type="character" w:customStyle="1" w:styleId="DebesliotekstasDiagrama">
    <w:name w:val="Debesėlio tekstas Diagrama"/>
    <w:qFormat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qFormat/>
    <w:rPr>
      <w:rFonts w:ascii="Calibri" w:hAnsi="Calibri" w:cs="Calibri"/>
      <w:sz w:val="22"/>
      <w:szCs w:val="22"/>
    </w:rPr>
  </w:style>
  <w:style w:type="character" w:styleId="Neapdorotaspaminjimas">
    <w:name w:val="Unresolved Mention"/>
    <w:qFormat/>
    <w:rPr>
      <w:color w:val="808080"/>
      <w:shd w:val="clear" w:color="auto" w:fill="E6E6E6"/>
    </w:rPr>
  </w:style>
  <w:style w:type="character" w:styleId="Komentaronuoroda">
    <w:name w:val="annotation reference"/>
    <w:qFormat/>
    <w:rPr>
      <w:sz w:val="16"/>
      <w:szCs w:val="16"/>
    </w:rPr>
  </w:style>
  <w:style w:type="character" w:customStyle="1" w:styleId="KomentarotekstasDiagrama">
    <w:name w:val="Komentaro tekstas Diagrama"/>
    <w:qFormat/>
    <w:rPr>
      <w:rFonts w:ascii="Calibri" w:hAnsi="Calibri" w:cs="Calibri"/>
    </w:rPr>
  </w:style>
  <w:style w:type="character" w:customStyle="1" w:styleId="KomentarotemaDiagrama">
    <w:name w:val="Komentaro tema Diagrama"/>
    <w:qFormat/>
    <w:rPr>
      <w:rFonts w:ascii="Calibri" w:hAnsi="Calibri" w:cs="Calibri"/>
      <w:b/>
      <w:bCs/>
    </w:rPr>
  </w:style>
  <w:style w:type="character" w:customStyle="1" w:styleId="PagrindinistekstasDiagrama">
    <w:name w:val="Pagrindinis tekstas Diagrama"/>
    <w:qFormat/>
    <w:rPr>
      <w:rFonts w:ascii="TimesLT;Times New Roman" w:eastAsia="Times New Roman" w:hAnsi="TimesLT;Times New Roman" w:cs="Times New Roman"/>
      <w:sz w:val="22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0" w:line="240" w:lineRule="auto"/>
    </w:pPr>
    <w:rPr>
      <w:rFonts w:ascii="TimesLT;Times New Roman" w:eastAsia="Times New Roman" w:hAnsi="TimesLT;Times New Roman" w:cs="Times New Roman"/>
      <w:szCs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Sraopastraipa">
    <w:name w:val="List Paragraph"/>
    <w:basedOn w:val="prastasis"/>
    <w:qFormat/>
    <w:pPr>
      <w:spacing w:after="0" w:line="276" w:lineRule="auto"/>
      <w:ind w:left="720"/>
      <w:contextualSpacing/>
    </w:pPr>
    <w:rPr>
      <w:rFonts w:ascii="Arial" w:eastAsia="Arial" w:hAnsi="Arial" w:cs="Arial"/>
      <w:color w:val="000000"/>
    </w:rPr>
  </w:style>
  <w:style w:type="paragraph" w:customStyle="1" w:styleId="prastasistinklapis">
    <w:name w:val="Įprastasis (tinklapis)"/>
    <w:basedOn w:val="prastasis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widowControl w:val="0"/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aprastasistekstas">
    <w:name w:val="Plain Text"/>
    <w:basedOn w:val="prastasis"/>
    <w:qFormat/>
    <w:pPr>
      <w:spacing w:after="0" w:line="240" w:lineRule="auto"/>
    </w:pPr>
    <w:rPr>
      <w:rFonts w:cs="Times New Roman"/>
      <w:szCs w:val="21"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Komentarotekstas">
    <w:name w:val="annotation text"/>
    <w:basedOn w:val="prastasis"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customStyle="1" w:styleId="FrameContents">
    <w:name w:val="Frame Contents"/>
    <w:basedOn w:val="prastasis"/>
    <w:qFormat/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character" w:styleId="Hipersaitas">
    <w:name w:val="Hyperlink"/>
    <w:rsid w:val="00421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dovile.aleksandravic</dc:creator>
  <cp:keywords/>
  <dc:description/>
  <cp:lastModifiedBy>Eglė Mickevičienė</cp:lastModifiedBy>
  <cp:revision>2</cp:revision>
  <cp:lastPrinted>2022-07-29T08:22:00Z</cp:lastPrinted>
  <dcterms:created xsi:type="dcterms:W3CDTF">2022-07-29T08:22:00Z</dcterms:created>
  <dcterms:modified xsi:type="dcterms:W3CDTF">2022-07-29T08:22:00Z</dcterms:modified>
  <dc:language>en-US</dc:language>
</cp:coreProperties>
</file>