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DBE8F" w14:textId="77777777" w:rsidR="004001C1" w:rsidRPr="00B02AB6" w:rsidRDefault="004001C1" w:rsidP="004001C1">
      <w:pPr>
        <w:spacing w:line="320" w:lineRule="exact"/>
        <w:jc w:val="right"/>
        <w:rPr>
          <w:sz w:val="24"/>
          <w:szCs w:val="24"/>
          <w:lang w:val="lt-LT"/>
        </w:rPr>
      </w:pPr>
    </w:p>
    <w:p w14:paraId="46C46996" w14:textId="77777777" w:rsidR="00480A9C" w:rsidRDefault="00480A9C" w:rsidP="00A048CB">
      <w:pPr>
        <w:spacing w:line="320" w:lineRule="exact"/>
        <w:jc w:val="center"/>
        <w:rPr>
          <w:b/>
          <w:sz w:val="24"/>
          <w:szCs w:val="24"/>
        </w:rPr>
      </w:pPr>
    </w:p>
    <w:p w14:paraId="29927950" w14:textId="277B3D77" w:rsidR="000E3219" w:rsidRPr="00EA7E58" w:rsidRDefault="000E3219" w:rsidP="000E3219">
      <w:pPr>
        <w:ind w:right="-1" w:hanging="284"/>
        <w:jc w:val="center"/>
        <w:outlineLvl w:val="0"/>
      </w:pPr>
      <w:r w:rsidRPr="00EA7E58">
        <w:t xml:space="preserve">2022 M. KOVO </w:t>
      </w:r>
      <w:r w:rsidR="001412BA" w:rsidRPr="00EA7E58">
        <w:t>15</w:t>
      </w:r>
      <w:r w:rsidRPr="00EA7E58">
        <w:t xml:space="preserve"> D. SUSITARIMO NR. 1</w:t>
      </w:r>
    </w:p>
    <w:p w14:paraId="302CDBA7" w14:textId="66A4BA4E" w:rsidR="000E3219" w:rsidRDefault="000E3219" w:rsidP="000E3219">
      <w:pPr>
        <w:jc w:val="center"/>
      </w:pPr>
      <w:r w:rsidRPr="000E3219">
        <w:t xml:space="preserve">PRIE 2020-12-04 STATYBOS RANGOS SUTARTIES </w:t>
      </w:r>
      <w:r>
        <w:t xml:space="preserve">(VILNIUS TECH </w:t>
      </w:r>
      <w:r w:rsidR="00EA7E58">
        <w:t>REG</w:t>
      </w:r>
      <w:r>
        <w:t xml:space="preserve">. </w:t>
      </w:r>
      <w:r w:rsidR="00EA7E58">
        <w:t>NR</w:t>
      </w:r>
      <w:r>
        <w:t>. 10.13-2022-217)</w:t>
      </w:r>
    </w:p>
    <w:p w14:paraId="43F3695D" w14:textId="77777777" w:rsidR="000E3219" w:rsidRDefault="000E3219" w:rsidP="000E3219">
      <w:pPr>
        <w:jc w:val="center"/>
      </w:pPr>
      <w:r>
        <w:t>ATITAISYMAS</w:t>
      </w:r>
    </w:p>
    <w:p w14:paraId="3E359B45" w14:textId="77777777" w:rsidR="000E3219" w:rsidRDefault="000E3219" w:rsidP="00A048CB">
      <w:pPr>
        <w:spacing w:line="320" w:lineRule="exact"/>
        <w:jc w:val="center"/>
        <w:rPr>
          <w:b/>
          <w:sz w:val="24"/>
          <w:szCs w:val="24"/>
        </w:rPr>
      </w:pPr>
    </w:p>
    <w:p w14:paraId="1FB74774" w14:textId="588C3606" w:rsidR="00A048CB" w:rsidRPr="0030162E" w:rsidRDefault="00A048CB" w:rsidP="00EA7E58">
      <w:pPr>
        <w:spacing w:line="320" w:lineRule="exact"/>
        <w:rPr>
          <w:b/>
          <w:sz w:val="24"/>
          <w:szCs w:val="24"/>
          <w:lang w:val="lt-LT"/>
        </w:rPr>
      </w:pPr>
    </w:p>
    <w:p w14:paraId="553CFA04" w14:textId="253872B5" w:rsidR="00A048CB" w:rsidRPr="0030162E" w:rsidRDefault="00A048CB" w:rsidP="003A277D">
      <w:pPr>
        <w:spacing w:line="320" w:lineRule="exact"/>
        <w:jc w:val="center"/>
        <w:rPr>
          <w:sz w:val="24"/>
          <w:szCs w:val="24"/>
          <w:lang w:val="lt-LT"/>
        </w:rPr>
      </w:pPr>
      <w:r w:rsidRPr="0030162E">
        <w:rPr>
          <w:sz w:val="24"/>
          <w:szCs w:val="24"/>
          <w:lang w:val="lt-LT"/>
        </w:rPr>
        <w:t>20</w:t>
      </w:r>
      <w:r w:rsidR="005F68F9" w:rsidRPr="0030162E">
        <w:rPr>
          <w:sz w:val="24"/>
          <w:szCs w:val="24"/>
          <w:lang w:val="lt-LT"/>
        </w:rPr>
        <w:t>2</w:t>
      </w:r>
      <w:r w:rsidR="00A93947" w:rsidRPr="0030162E">
        <w:rPr>
          <w:sz w:val="24"/>
          <w:szCs w:val="24"/>
          <w:lang w:val="lt-LT"/>
        </w:rPr>
        <w:t>2</w:t>
      </w:r>
      <w:r w:rsidRPr="0030162E">
        <w:rPr>
          <w:sz w:val="24"/>
          <w:szCs w:val="24"/>
          <w:lang w:val="lt-LT"/>
        </w:rPr>
        <w:t xml:space="preserve"> m. </w:t>
      </w:r>
      <w:r w:rsidR="000E3219">
        <w:rPr>
          <w:sz w:val="24"/>
          <w:szCs w:val="24"/>
          <w:lang w:val="lt-LT"/>
        </w:rPr>
        <w:t xml:space="preserve">_______ </w:t>
      </w:r>
      <w:r w:rsidRPr="0030162E">
        <w:rPr>
          <w:sz w:val="24"/>
          <w:szCs w:val="24"/>
          <w:lang w:val="lt-LT"/>
        </w:rPr>
        <w:t xml:space="preserve"> </w:t>
      </w:r>
      <w:r w:rsidR="00A701A4" w:rsidRPr="0030162E">
        <w:rPr>
          <w:sz w:val="24"/>
          <w:szCs w:val="24"/>
          <w:lang w:val="lt-LT"/>
        </w:rPr>
        <w:t>___</w:t>
      </w:r>
      <w:r w:rsidRPr="0030162E">
        <w:rPr>
          <w:sz w:val="24"/>
          <w:szCs w:val="24"/>
          <w:lang w:val="lt-LT"/>
        </w:rPr>
        <w:t xml:space="preserve"> d.</w:t>
      </w:r>
    </w:p>
    <w:p w14:paraId="1F50533B" w14:textId="77777777" w:rsidR="005F68F9" w:rsidRPr="0030162E" w:rsidRDefault="005F68F9" w:rsidP="003A277D">
      <w:pPr>
        <w:spacing w:line="320" w:lineRule="exact"/>
        <w:jc w:val="center"/>
        <w:rPr>
          <w:sz w:val="24"/>
          <w:szCs w:val="24"/>
          <w:lang w:val="lt-LT"/>
        </w:rPr>
      </w:pPr>
    </w:p>
    <w:p w14:paraId="6795C7DC" w14:textId="449B771B" w:rsidR="003A277D" w:rsidRPr="0030162E" w:rsidRDefault="0030162E" w:rsidP="00A93947">
      <w:pPr>
        <w:ind w:right="-144" w:firstLine="567"/>
        <w:jc w:val="both"/>
        <w:rPr>
          <w:sz w:val="24"/>
          <w:szCs w:val="24"/>
        </w:rPr>
      </w:pPr>
      <w:r w:rsidRPr="0030162E">
        <w:rPr>
          <w:sz w:val="24"/>
          <w:szCs w:val="24"/>
        </w:rPr>
        <w:t>Vilniaus Gedimino technikos universitetas, atstovaujamas rektoriaus Romualdo Kliuko, veikiančio pagal universiteto statutą, (toliau – Užsakovas arba VILNIUS TECH) ir AB „Panevėžio statybos trestas“, atstovaujama generalinio direktoriaus Egidijaus Urbono veikiančio (-ios) pagal bendrovės įstatus, (toliau – Rangovas), ir toliau kartu vadinami Šalimis, o kiekvienas atskirai – Šalimi,</w:t>
      </w:r>
      <w:r w:rsidR="00A93947" w:rsidRPr="0030162E">
        <w:rPr>
          <w:sz w:val="24"/>
          <w:szCs w:val="24"/>
        </w:rPr>
        <w:t xml:space="preserve"> </w:t>
      </w:r>
      <w:r w:rsidR="00B57535" w:rsidRPr="0030162E">
        <w:rPr>
          <w:sz w:val="24"/>
          <w:szCs w:val="24"/>
        </w:rPr>
        <w:t xml:space="preserve">atsižvelgiant į tai, kad </w:t>
      </w:r>
      <w:r w:rsidR="007B2FDE" w:rsidRPr="0030162E">
        <w:rPr>
          <w:sz w:val="24"/>
          <w:szCs w:val="24"/>
        </w:rPr>
        <w:t xml:space="preserve">2022 m. kovo 15 d. </w:t>
      </w:r>
      <w:r w:rsidR="001E6296" w:rsidRPr="0030162E">
        <w:rPr>
          <w:sz w:val="24"/>
          <w:szCs w:val="24"/>
        </w:rPr>
        <w:t xml:space="preserve">sudarant </w:t>
      </w:r>
      <w:r w:rsidRPr="0030162E">
        <w:rPr>
          <w:sz w:val="24"/>
          <w:szCs w:val="24"/>
        </w:rPr>
        <w:t>Susitarimą Nr. 1</w:t>
      </w:r>
      <w:r w:rsidR="00F71692" w:rsidRPr="0030162E">
        <w:rPr>
          <w:sz w:val="24"/>
          <w:szCs w:val="24"/>
        </w:rPr>
        <w:t xml:space="preserve"> </w:t>
      </w:r>
      <w:r w:rsidR="00EA7E58">
        <w:rPr>
          <w:sz w:val="24"/>
          <w:szCs w:val="24"/>
        </w:rPr>
        <w:t xml:space="preserve">dėl kainos perskaičiavimo EMTIFMK </w:t>
      </w:r>
      <w:r w:rsidR="00F71692" w:rsidRPr="0030162E">
        <w:rPr>
          <w:sz w:val="24"/>
          <w:szCs w:val="24"/>
        </w:rPr>
        <w:t>(</w:t>
      </w:r>
      <w:r w:rsidR="00E76A82" w:rsidRPr="0030162E">
        <w:rPr>
          <w:sz w:val="24"/>
          <w:szCs w:val="24"/>
        </w:rPr>
        <w:t>VILNIUS TECH</w:t>
      </w:r>
      <w:r w:rsidR="005F68F9" w:rsidRPr="0030162E">
        <w:rPr>
          <w:sz w:val="24"/>
          <w:szCs w:val="24"/>
        </w:rPr>
        <w:t xml:space="preserve"> </w:t>
      </w:r>
      <w:r w:rsidR="00F71692" w:rsidRPr="0030162E">
        <w:rPr>
          <w:sz w:val="24"/>
          <w:szCs w:val="24"/>
        </w:rPr>
        <w:t xml:space="preserve">reg. Nr. </w:t>
      </w:r>
      <w:r w:rsidR="00E415FF" w:rsidRPr="0030162E">
        <w:rPr>
          <w:sz w:val="24"/>
          <w:szCs w:val="24"/>
        </w:rPr>
        <w:t>10.13-202</w:t>
      </w:r>
      <w:r w:rsidR="00A93947" w:rsidRPr="0030162E">
        <w:rPr>
          <w:sz w:val="24"/>
          <w:szCs w:val="24"/>
        </w:rPr>
        <w:t>2</w:t>
      </w:r>
      <w:r w:rsidR="00E415FF" w:rsidRPr="0030162E">
        <w:rPr>
          <w:sz w:val="24"/>
          <w:szCs w:val="24"/>
        </w:rPr>
        <w:t>-</w:t>
      </w:r>
      <w:r w:rsidRPr="0030162E">
        <w:rPr>
          <w:sz w:val="24"/>
          <w:szCs w:val="24"/>
        </w:rPr>
        <w:t>217</w:t>
      </w:r>
      <w:r w:rsidR="00554769" w:rsidRPr="0030162E">
        <w:rPr>
          <w:sz w:val="24"/>
          <w:szCs w:val="24"/>
        </w:rPr>
        <w:t>)</w:t>
      </w:r>
      <w:r w:rsidR="00796B5D" w:rsidRPr="0030162E">
        <w:rPr>
          <w:sz w:val="24"/>
          <w:szCs w:val="24"/>
        </w:rPr>
        <w:t xml:space="preserve"> </w:t>
      </w:r>
      <w:r w:rsidR="007B2FDE">
        <w:rPr>
          <w:sz w:val="24"/>
          <w:szCs w:val="24"/>
        </w:rPr>
        <w:t xml:space="preserve">(toliau – Susitarimas) </w:t>
      </w:r>
      <w:r w:rsidR="00A93947" w:rsidRPr="0030162E">
        <w:rPr>
          <w:sz w:val="24"/>
          <w:szCs w:val="24"/>
        </w:rPr>
        <w:t>į</w:t>
      </w:r>
      <w:r w:rsidR="00F71692" w:rsidRPr="0030162E">
        <w:rPr>
          <w:sz w:val="24"/>
          <w:szCs w:val="24"/>
        </w:rPr>
        <w:t>sivėlė techninė klaida</w:t>
      </w:r>
      <w:r w:rsidR="00B57535" w:rsidRPr="0030162E">
        <w:rPr>
          <w:sz w:val="24"/>
          <w:szCs w:val="24"/>
        </w:rPr>
        <w:t xml:space="preserve">, </w:t>
      </w:r>
      <w:r w:rsidR="00A048CB" w:rsidRPr="0030162E">
        <w:rPr>
          <w:sz w:val="24"/>
          <w:szCs w:val="24"/>
        </w:rPr>
        <w:t>su</w:t>
      </w:r>
      <w:r w:rsidR="00C27790" w:rsidRPr="0030162E">
        <w:rPr>
          <w:sz w:val="24"/>
          <w:szCs w:val="24"/>
        </w:rPr>
        <w:t>sitaria</w:t>
      </w:r>
      <w:r w:rsidR="003A277D" w:rsidRPr="0030162E">
        <w:rPr>
          <w:sz w:val="24"/>
          <w:szCs w:val="24"/>
        </w:rPr>
        <w:t>:</w:t>
      </w:r>
    </w:p>
    <w:p w14:paraId="7821436C" w14:textId="77777777" w:rsidR="008228E1" w:rsidRPr="0030162E" w:rsidRDefault="008228E1" w:rsidP="000577B4">
      <w:pPr>
        <w:ind w:firstLine="720"/>
        <w:jc w:val="both"/>
        <w:rPr>
          <w:sz w:val="24"/>
          <w:szCs w:val="24"/>
        </w:rPr>
      </w:pPr>
    </w:p>
    <w:p w14:paraId="2F2473C8" w14:textId="77777777" w:rsidR="00F95B96" w:rsidRDefault="00F95B96" w:rsidP="00E415FF">
      <w:pPr>
        <w:pStyle w:val="BodyText"/>
        <w:numPr>
          <w:ilvl w:val="0"/>
          <w:numId w:val="7"/>
        </w:numPr>
        <w:tabs>
          <w:tab w:val="left" w:pos="1080"/>
        </w:tabs>
        <w:ind w:left="0" w:firstLine="709"/>
        <w:rPr>
          <w:bCs/>
        </w:rPr>
      </w:pPr>
      <w:r>
        <w:rPr>
          <w:bCs/>
        </w:rPr>
        <w:t>Atitaisyti Susitarimo 1 p. išdėstant jį taip:</w:t>
      </w:r>
    </w:p>
    <w:p w14:paraId="247A88B7" w14:textId="77777777" w:rsidR="00F95B96" w:rsidRPr="00F95B96" w:rsidRDefault="00F95B96" w:rsidP="00F95B96">
      <w:pPr>
        <w:tabs>
          <w:tab w:val="left" w:pos="993"/>
        </w:tabs>
        <w:ind w:firstLine="720"/>
        <w:jc w:val="both"/>
        <w:rPr>
          <w:i/>
          <w:sz w:val="24"/>
          <w:szCs w:val="24"/>
        </w:rPr>
      </w:pPr>
      <w:r w:rsidRPr="00F95B96">
        <w:rPr>
          <w:bCs/>
          <w:sz w:val="24"/>
          <w:szCs w:val="24"/>
        </w:rPr>
        <w:t xml:space="preserve">„1. </w:t>
      </w:r>
      <w:r w:rsidRPr="00F95B96">
        <w:rPr>
          <w:i/>
          <w:sz w:val="24"/>
          <w:szCs w:val="24"/>
        </w:rPr>
        <w:t>Remiantis Lietuvos statistikos departamento skelbiama informacija, kad kategorijos „Visi statiniai“ statybos sąnaudų elementų kainos pokytis nuo pasiūlymo pateikimo dienos yra didesnis nei 5 procentai, pagal sutarties 13.8. punkte nurodytą sutarties kainos neatliktiems darbams dėl statybos kainų pokyčio perskaičiavimo formulę, perskaičiuoti sutarties kainą neatliktiems darbams:</w:t>
      </w:r>
    </w:p>
    <w:p w14:paraId="0BDB8BC8" w14:textId="3214AE46" w:rsidR="00F95B96" w:rsidRPr="00F95B96" w:rsidRDefault="00F95B96" w:rsidP="00F95B96">
      <w:pPr>
        <w:ind w:firstLine="1170"/>
        <w:jc w:val="both"/>
        <w:rPr>
          <w:b/>
          <w:i/>
          <w:sz w:val="24"/>
          <w:szCs w:val="24"/>
        </w:rPr>
      </w:pPr>
      <w:r w:rsidRPr="00B02AB6">
        <w:rPr>
          <w:b/>
          <w:i/>
          <w:color w:val="FF0000"/>
          <w:sz w:val="24"/>
          <w:szCs w:val="24"/>
        </w:rPr>
        <w:t xml:space="preserve">17 </w:t>
      </w:r>
      <w:r w:rsidR="00B02AB6" w:rsidRPr="00B02AB6">
        <w:rPr>
          <w:b/>
          <w:i/>
          <w:color w:val="FF0000"/>
          <w:sz w:val="24"/>
          <w:szCs w:val="24"/>
        </w:rPr>
        <w:t>195</w:t>
      </w:r>
      <w:r w:rsidRPr="00B02AB6">
        <w:rPr>
          <w:b/>
          <w:i/>
          <w:color w:val="FF0000"/>
          <w:sz w:val="24"/>
          <w:szCs w:val="24"/>
        </w:rPr>
        <w:t xml:space="preserve"> </w:t>
      </w:r>
      <w:r w:rsidR="00B02AB6" w:rsidRPr="00B02AB6">
        <w:rPr>
          <w:b/>
          <w:i/>
          <w:color w:val="FF0000"/>
          <w:sz w:val="24"/>
          <w:szCs w:val="24"/>
        </w:rPr>
        <w:t>593</w:t>
      </w:r>
      <w:r w:rsidRPr="00B02AB6">
        <w:rPr>
          <w:b/>
          <w:i/>
          <w:color w:val="FF0000"/>
          <w:sz w:val="24"/>
          <w:szCs w:val="24"/>
        </w:rPr>
        <w:t>,</w:t>
      </w:r>
      <w:r w:rsidR="00B02AB6" w:rsidRPr="00B02AB6">
        <w:rPr>
          <w:b/>
          <w:i/>
          <w:color w:val="FF0000"/>
          <w:sz w:val="24"/>
          <w:szCs w:val="24"/>
        </w:rPr>
        <w:t>56</w:t>
      </w:r>
      <w:r w:rsidRPr="00B02AB6">
        <w:rPr>
          <w:b/>
          <w:i/>
          <w:color w:val="FF0000"/>
          <w:sz w:val="24"/>
          <w:szCs w:val="24"/>
        </w:rPr>
        <w:t> </w:t>
      </w:r>
      <w:r w:rsidRPr="00B02AB6">
        <w:rPr>
          <w:b/>
          <w:i/>
          <w:sz w:val="24"/>
          <w:szCs w:val="24"/>
        </w:rPr>
        <w:t xml:space="preserve"> </w:t>
      </w:r>
      <w:r w:rsidRPr="00F95B96">
        <w:rPr>
          <w:b/>
          <w:i/>
          <w:sz w:val="24"/>
          <w:szCs w:val="24"/>
        </w:rPr>
        <w:t xml:space="preserve">= </w:t>
      </w:r>
      <w:r w:rsidR="00DF188D">
        <w:rPr>
          <w:b/>
          <w:i/>
          <w:sz w:val="24"/>
          <w:szCs w:val="24"/>
        </w:rPr>
        <w:t>3</w:t>
      </w:r>
      <w:r w:rsidRPr="00F95B96">
        <w:rPr>
          <w:b/>
          <w:i/>
          <w:sz w:val="24"/>
          <w:szCs w:val="24"/>
        </w:rPr>
        <w:t xml:space="preserve"> </w:t>
      </w:r>
      <w:r w:rsidR="00DF188D">
        <w:rPr>
          <w:b/>
          <w:i/>
          <w:sz w:val="24"/>
          <w:szCs w:val="24"/>
        </w:rPr>
        <w:t>124 555,88</w:t>
      </w:r>
      <w:r w:rsidRPr="00F95B96">
        <w:rPr>
          <w:b/>
          <w:i/>
          <w:sz w:val="24"/>
          <w:szCs w:val="24"/>
        </w:rPr>
        <w:t xml:space="preserve"> + (15 914 082,95 – 3 </w:t>
      </w:r>
      <w:r w:rsidR="00DF188D">
        <w:rPr>
          <w:b/>
          <w:i/>
          <w:sz w:val="24"/>
          <w:szCs w:val="24"/>
        </w:rPr>
        <w:t>124 555,88</w:t>
      </w:r>
      <w:r w:rsidRPr="00F95B96">
        <w:rPr>
          <w:b/>
          <w:i/>
          <w:sz w:val="24"/>
          <w:szCs w:val="24"/>
        </w:rPr>
        <w:t>) * (</w:t>
      </w:r>
      <w:r w:rsidRPr="00F95B96">
        <w:rPr>
          <w:b/>
          <w:bCs/>
          <w:i/>
          <w:sz w:val="24"/>
          <w:szCs w:val="24"/>
        </w:rPr>
        <w:t>1 +</w:t>
      </w:r>
      <w:r w:rsidRPr="00F95B96">
        <w:rPr>
          <w:b/>
          <w:i/>
          <w:sz w:val="24"/>
          <w:szCs w:val="24"/>
        </w:rPr>
        <w:t xml:space="preserve"> 10</w:t>
      </w:r>
      <w:r w:rsidR="00B02AB6">
        <w:rPr>
          <w:b/>
          <w:i/>
          <w:sz w:val="24"/>
          <w:szCs w:val="24"/>
        </w:rPr>
        <w:t>,</w:t>
      </w:r>
      <w:r w:rsidRPr="00F95B96">
        <w:rPr>
          <w:b/>
          <w:i/>
          <w:sz w:val="24"/>
          <w:szCs w:val="24"/>
        </w:rPr>
        <w:t xml:space="preserve">02/100) </w:t>
      </w:r>
    </w:p>
    <w:p w14:paraId="008E2D16" w14:textId="0168D8C3" w:rsidR="00F95B96" w:rsidRPr="00F95B96" w:rsidRDefault="00F95B96" w:rsidP="00F95B96">
      <w:pPr>
        <w:ind w:firstLine="490"/>
        <w:jc w:val="both"/>
        <w:rPr>
          <w:i/>
          <w:sz w:val="24"/>
          <w:szCs w:val="24"/>
        </w:rPr>
      </w:pPr>
      <w:r w:rsidRPr="00F95B96">
        <w:rPr>
          <w:i/>
          <w:sz w:val="24"/>
          <w:szCs w:val="24"/>
        </w:rPr>
        <w:t xml:space="preserve">            SN – </w:t>
      </w:r>
      <w:r w:rsidRPr="009D0283">
        <w:rPr>
          <w:i/>
          <w:color w:val="FF0000"/>
          <w:sz w:val="24"/>
          <w:szCs w:val="24"/>
        </w:rPr>
        <w:t>17 1</w:t>
      </w:r>
      <w:r w:rsidR="00B02AB6" w:rsidRPr="009D0283">
        <w:rPr>
          <w:i/>
          <w:color w:val="FF0000"/>
          <w:sz w:val="24"/>
          <w:szCs w:val="24"/>
        </w:rPr>
        <w:t>95</w:t>
      </w:r>
      <w:r w:rsidRPr="009D0283">
        <w:rPr>
          <w:i/>
          <w:color w:val="FF0000"/>
          <w:sz w:val="24"/>
          <w:szCs w:val="24"/>
        </w:rPr>
        <w:t xml:space="preserve"> </w:t>
      </w:r>
      <w:r w:rsidR="00B02AB6" w:rsidRPr="009D0283">
        <w:rPr>
          <w:i/>
          <w:color w:val="FF0000"/>
          <w:sz w:val="24"/>
          <w:szCs w:val="24"/>
        </w:rPr>
        <w:t>593</w:t>
      </w:r>
      <w:r w:rsidRPr="009D0283">
        <w:rPr>
          <w:i/>
          <w:color w:val="FF0000"/>
          <w:sz w:val="24"/>
          <w:szCs w:val="24"/>
        </w:rPr>
        <w:t>,</w:t>
      </w:r>
      <w:r w:rsidR="00B02AB6" w:rsidRPr="009D0283">
        <w:rPr>
          <w:i/>
          <w:color w:val="FF0000"/>
          <w:sz w:val="24"/>
          <w:szCs w:val="24"/>
        </w:rPr>
        <w:t>56</w:t>
      </w:r>
      <w:r w:rsidRPr="009D0283">
        <w:rPr>
          <w:i/>
          <w:color w:val="FF0000"/>
          <w:sz w:val="24"/>
          <w:szCs w:val="24"/>
        </w:rPr>
        <w:t xml:space="preserve"> </w:t>
      </w:r>
      <w:r w:rsidRPr="00F95B96">
        <w:rPr>
          <w:i/>
          <w:sz w:val="24"/>
          <w:szCs w:val="24"/>
        </w:rPr>
        <w:t>Eur (Perskaičiuota Sutarties kaina),</w:t>
      </w:r>
    </w:p>
    <w:p w14:paraId="696445A9" w14:textId="77777777" w:rsidR="00F95B96" w:rsidRPr="00F95B96" w:rsidRDefault="00F95B96" w:rsidP="00F95B96">
      <w:pPr>
        <w:ind w:firstLine="490"/>
        <w:jc w:val="both"/>
        <w:rPr>
          <w:i/>
          <w:iCs/>
          <w:sz w:val="24"/>
          <w:szCs w:val="24"/>
        </w:rPr>
      </w:pPr>
      <w:r w:rsidRPr="00F95B96">
        <w:rPr>
          <w:i/>
          <w:sz w:val="24"/>
          <w:szCs w:val="24"/>
        </w:rPr>
        <w:t xml:space="preserve">            SS – 15 914 082,95 Eur (</w:t>
      </w:r>
      <w:r w:rsidRPr="00F95B96">
        <w:rPr>
          <w:i/>
          <w:iCs/>
          <w:sz w:val="24"/>
          <w:szCs w:val="24"/>
        </w:rPr>
        <w:t>Sutarties kaina iki perskaičiavimo),</w:t>
      </w:r>
    </w:p>
    <w:p w14:paraId="46D145BA" w14:textId="77777777" w:rsidR="00F95B96" w:rsidRPr="00F95B96" w:rsidRDefault="00F95B96" w:rsidP="00F95B96">
      <w:pPr>
        <w:ind w:firstLine="490"/>
        <w:jc w:val="both"/>
        <w:rPr>
          <w:i/>
          <w:iCs/>
          <w:sz w:val="24"/>
          <w:szCs w:val="24"/>
        </w:rPr>
      </w:pPr>
      <w:r w:rsidRPr="00F95B96">
        <w:rPr>
          <w:i/>
          <w:iCs/>
          <w:sz w:val="24"/>
          <w:szCs w:val="24"/>
        </w:rPr>
        <w:t xml:space="preserve">            A – 3 </w:t>
      </w:r>
      <w:r w:rsidR="00DF188D">
        <w:rPr>
          <w:i/>
          <w:iCs/>
          <w:sz w:val="24"/>
          <w:szCs w:val="24"/>
        </w:rPr>
        <w:t>124 555,88</w:t>
      </w:r>
      <w:r w:rsidRPr="00F95B96">
        <w:rPr>
          <w:i/>
          <w:iCs/>
          <w:sz w:val="24"/>
          <w:szCs w:val="24"/>
        </w:rPr>
        <w:t xml:space="preserve"> (Atliktų darbų kaina iki perskaičiavimo),</w:t>
      </w:r>
    </w:p>
    <w:p w14:paraId="656CD400" w14:textId="77777777" w:rsidR="00F95B96" w:rsidRPr="00F95B96" w:rsidRDefault="00F95B96" w:rsidP="00F95B96">
      <w:pPr>
        <w:ind w:firstLine="490"/>
        <w:jc w:val="both"/>
        <w:rPr>
          <w:i/>
          <w:sz w:val="24"/>
          <w:szCs w:val="24"/>
        </w:rPr>
      </w:pPr>
      <w:r w:rsidRPr="00F95B96">
        <w:rPr>
          <w:i/>
          <w:sz w:val="24"/>
          <w:szCs w:val="24"/>
        </w:rPr>
        <w:t xml:space="preserve">            SKI – 10,02 (Statybų kainų indeksas – kainų pokytis nuo paskutinio indeksavimo arba nuo sutarties sudarymo datos procentais). </w:t>
      </w:r>
    </w:p>
    <w:p w14:paraId="1B0DDF44" w14:textId="77777777" w:rsidR="007B2FDE" w:rsidRPr="007B2FDE" w:rsidRDefault="00B57535" w:rsidP="007B2FDE">
      <w:pPr>
        <w:pStyle w:val="BodyText"/>
        <w:numPr>
          <w:ilvl w:val="0"/>
          <w:numId w:val="7"/>
        </w:numPr>
        <w:tabs>
          <w:tab w:val="left" w:pos="1080"/>
        </w:tabs>
        <w:ind w:left="0" w:firstLine="709"/>
        <w:rPr>
          <w:bCs/>
        </w:rPr>
      </w:pPr>
      <w:r w:rsidRPr="0030162E">
        <w:rPr>
          <w:bCs/>
        </w:rPr>
        <w:t xml:space="preserve">Atitaisyti </w:t>
      </w:r>
      <w:r w:rsidR="007B2FDE">
        <w:t>Susitarimo</w:t>
      </w:r>
      <w:r w:rsidR="0030162E">
        <w:t xml:space="preserve"> Priedą Nr. </w:t>
      </w:r>
      <w:r w:rsidR="0030162E" w:rsidRPr="00F95B96">
        <w:t>1 (</w:t>
      </w:r>
      <w:r w:rsidR="0030162E" w:rsidRPr="00F95B96">
        <w:rPr>
          <w:i/>
        </w:rPr>
        <w:t>Atitaisytas priedas Nr. 1 pridedamas</w:t>
      </w:r>
      <w:r w:rsidR="0030162E" w:rsidRPr="00F95B96">
        <w:t>).</w:t>
      </w:r>
    </w:p>
    <w:p w14:paraId="7E3AF051" w14:textId="501B997C" w:rsidR="0080009A" w:rsidRPr="007B2FDE" w:rsidRDefault="0080009A" w:rsidP="007B2FDE">
      <w:pPr>
        <w:pStyle w:val="BodyText"/>
        <w:numPr>
          <w:ilvl w:val="0"/>
          <w:numId w:val="7"/>
        </w:numPr>
        <w:tabs>
          <w:tab w:val="left" w:pos="1080"/>
        </w:tabs>
        <w:ind w:left="0" w:firstLine="709"/>
        <w:rPr>
          <w:bCs/>
        </w:rPr>
      </w:pPr>
      <w:r w:rsidRPr="007B2FDE">
        <w:t xml:space="preserve">Šis </w:t>
      </w:r>
      <w:r w:rsidR="00554769" w:rsidRPr="007B2FDE">
        <w:t>atitaisymas</w:t>
      </w:r>
      <w:r w:rsidR="00D71652" w:rsidRPr="007B2FDE">
        <w:t xml:space="preserve"> yra neatskiriama </w:t>
      </w:r>
      <w:r w:rsidR="0030162E" w:rsidRPr="007B2FDE">
        <w:t>Susitarimo</w:t>
      </w:r>
      <w:r w:rsidRPr="007B2FDE">
        <w:t xml:space="preserve"> </w:t>
      </w:r>
      <w:bookmarkStart w:id="0" w:name="_GoBack"/>
      <w:bookmarkEnd w:id="0"/>
      <w:r w:rsidRPr="007B2FDE">
        <w:t>dalis.</w:t>
      </w:r>
    </w:p>
    <w:p w14:paraId="3622519B" w14:textId="77777777" w:rsidR="0080009A" w:rsidRPr="0030162E" w:rsidRDefault="0080009A" w:rsidP="005B7451">
      <w:pPr>
        <w:pStyle w:val="ListParagraph"/>
        <w:numPr>
          <w:ilvl w:val="0"/>
          <w:numId w:val="7"/>
        </w:numPr>
        <w:tabs>
          <w:tab w:val="left" w:pos="1134"/>
        </w:tabs>
        <w:jc w:val="both"/>
        <w:rPr>
          <w:szCs w:val="24"/>
        </w:rPr>
      </w:pPr>
      <w:r w:rsidRPr="0030162E">
        <w:rPr>
          <w:szCs w:val="24"/>
        </w:rPr>
        <w:t xml:space="preserve">Kiti </w:t>
      </w:r>
      <w:r w:rsidR="0030162E">
        <w:rPr>
          <w:szCs w:val="24"/>
        </w:rPr>
        <w:t>Susitarimo</w:t>
      </w:r>
      <w:r w:rsidRPr="0030162E">
        <w:rPr>
          <w:szCs w:val="24"/>
        </w:rPr>
        <w:t xml:space="preserve"> punktai lieka galioti be pakeitim</w:t>
      </w:r>
      <w:r w:rsidR="00C90DD5" w:rsidRPr="0030162E">
        <w:rPr>
          <w:szCs w:val="24"/>
        </w:rPr>
        <w:t>ų</w:t>
      </w:r>
      <w:r w:rsidRPr="0030162E">
        <w:rPr>
          <w:szCs w:val="24"/>
        </w:rPr>
        <w:t>.</w:t>
      </w:r>
    </w:p>
    <w:p w14:paraId="5DA17CA7" w14:textId="77777777" w:rsidR="0080009A" w:rsidRPr="0030162E" w:rsidRDefault="0080009A" w:rsidP="00E415FF">
      <w:pPr>
        <w:pStyle w:val="ListParagraph"/>
        <w:numPr>
          <w:ilvl w:val="0"/>
          <w:numId w:val="7"/>
        </w:numPr>
        <w:tabs>
          <w:tab w:val="num" w:pos="709"/>
          <w:tab w:val="left" w:pos="1080"/>
        </w:tabs>
        <w:ind w:left="0" w:firstLine="709"/>
        <w:jc w:val="both"/>
        <w:rPr>
          <w:szCs w:val="24"/>
        </w:rPr>
      </w:pPr>
      <w:r w:rsidRPr="0030162E">
        <w:rPr>
          <w:szCs w:val="24"/>
        </w:rPr>
        <w:t xml:space="preserve">Šis </w:t>
      </w:r>
      <w:r w:rsidR="0030162E">
        <w:rPr>
          <w:szCs w:val="24"/>
        </w:rPr>
        <w:t>Susitarimo</w:t>
      </w:r>
      <w:r w:rsidR="00554769" w:rsidRPr="0030162E">
        <w:rPr>
          <w:szCs w:val="24"/>
        </w:rPr>
        <w:t xml:space="preserve"> atitaisymas</w:t>
      </w:r>
      <w:r w:rsidR="00332980" w:rsidRPr="0030162E">
        <w:rPr>
          <w:szCs w:val="24"/>
        </w:rPr>
        <w:t xml:space="preserve"> </w:t>
      </w:r>
      <w:r w:rsidR="00E76A82" w:rsidRPr="0030162E">
        <w:rPr>
          <w:szCs w:val="24"/>
        </w:rPr>
        <w:t>pasirašomas kvalifikuot</w:t>
      </w:r>
      <w:r w:rsidR="0030162E">
        <w:rPr>
          <w:szCs w:val="24"/>
        </w:rPr>
        <w:t>ais</w:t>
      </w:r>
      <w:r w:rsidR="00E76A82" w:rsidRPr="0030162E">
        <w:rPr>
          <w:szCs w:val="24"/>
        </w:rPr>
        <w:t xml:space="preserve"> elektronini</w:t>
      </w:r>
      <w:r w:rsidR="0030162E">
        <w:rPr>
          <w:szCs w:val="24"/>
        </w:rPr>
        <w:t>ais</w:t>
      </w:r>
      <w:r w:rsidR="00E76A82" w:rsidRPr="0030162E">
        <w:rPr>
          <w:szCs w:val="24"/>
        </w:rPr>
        <w:t xml:space="preserve"> paraš</w:t>
      </w:r>
      <w:r w:rsidR="0030162E">
        <w:rPr>
          <w:szCs w:val="24"/>
        </w:rPr>
        <w:t>ais</w:t>
      </w:r>
      <w:r w:rsidRPr="0030162E">
        <w:rPr>
          <w:szCs w:val="24"/>
        </w:rPr>
        <w:t>.</w:t>
      </w:r>
    </w:p>
    <w:p w14:paraId="1737E83D" w14:textId="77777777" w:rsidR="008228E1" w:rsidRPr="0030162E" w:rsidRDefault="0080009A" w:rsidP="008228E1">
      <w:pPr>
        <w:pStyle w:val="ListParagraph"/>
        <w:numPr>
          <w:ilvl w:val="0"/>
          <w:numId w:val="7"/>
        </w:numPr>
        <w:tabs>
          <w:tab w:val="left" w:pos="1134"/>
        </w:tabs>
        <w:jc w:val="both"/>
        <w:rPr>
          <w:szCs w:val="24"/>
        </w:rPr>
      </w:pPr>
      <w:r w:rsidRPr="0030162E">
        <w:rPr>
          <w:szCs w:val="24"/>
        </w:rPr>
        <w:t>Šalių rekvizitai:</w:t>
      </w:r>
    </w:p>
    <w:tbl>
      <w:tblPr>
        <w:tblW w:w="19563" w:type="dxa"/>
        <w:tblInd w:w="108" w:type="dxa"/>
        <w:tblLayout w:type="fixed"/>
        <w:tblLook w:val="0000" w:firstRow="0" w:lastRow="0" w:firstColumn="0" w:lastColumn="0" w:noHBand="0" w:noVBand="0"/>
      </w:tblPr>
      <w:tblGrid>
        <w:gridCol w:w="4820"/>
        <w:gridCol w:w="4820"/>
        <w:gridCol w:w="4820"/>
        <w:gridCol w:w="5103"/>
      </w:tblGrid>
      <w:tr w:rsidR="0030162E" w:rsidRPr="0030162E" w14:paraId="3015E3E3" w14:textId="77777777" w:rsidTr="0030162E">
        <w:tc>
          <w:tcPr>
            <w:tcW w:w="4820" w:type="dxa"/>
          </w:tcPr>
          <w:p w14:paraId="56D53045" w14:textId="77777777" w:rsidR="0030162E" w:rsidRPr="00F95B96" w:rsidRDefault="0030162E" w:rsidP="00F95B96">
            <w:pPr>
              <w:rPr>
                <w:b/>
                <w:sz w:val="24"/>
                <w:szCs w:val="24"/>
              </w:rPr>
            </w:pPr>
          </w:p>
          <w:p w14:paraId="4BA9A52D" w14:textId="77777777" w:rsidR="0030162E" w:rsidRPr="00F95B96" w:rsidRDefault="0030162E" w:rsidP="0030162E">
            <w:pPr>
              <w:ind w:left="709" w:hanging="709"/>
              <w:rPr>
                <w:b/>
                <w:sz w:val="24"/>
                <w:szCs w:val="24"/>
              </w:rPr>
            </w:pPr>
            <w:r w:rsidRPr="00F95B96">
              <w:rPr>
                <w:b/>
                <w:sz w:val="24"/>
                <w:szCs w:val="24"/>
              </w:rPr>
              <w:t>UŽSAKOVAS</w:t>
            </w:r>
          </w:p>
          <w:p w14:paraId="46328E95" w14:textId="77777777" w:rsidR="0030162E" w:rsidRPr="00F95B96" w:rsidRDefault="0030162E" w:rsidP="0030162E">
            <w:pPr>
              <w:ind w:right="252"/>
              <w:jc w:val="both"/>
              <w:rPr>
                <w:sz w:val="24"/>
                <w:szCs w:val="24"/>
              </w:rPr>
            </w:pPr>
          </w:p>
          <w:p w14:paraId="1C94BECD" w14:textId="77777777" w:rsidR="0030162E" w:rsidRPr="00F95B96" w:rsidRDefault="0030162E" w:rsidP="0030162E">
            <w:pPr>
              <w:ind w:right="252"/>
              <w:jc w:val="both"/>
              <w:rPr>
                <w:sz w:val="24"/>
                <w:szCs w:val="24"/>
              </w:rPr>
            </w:pPr>
            <w:r w:rsidRPr="00F95B96">
              <w:rPr>
                <w:sz w:val="24"/>
                <w:szCs w:val="24"/>
              </w:rPr>
              <w:t>Vilniaus Gedimino technikos universitetas</w:t>
            </w:r>
            <w:r w:rsidRPr="00F95B96">
              <w:rPr>
                <w:i/>
                <w:color w:val="FF0000"/>
                <w:sz w:val="24"/>
                <w:szCs w:val="24"/>
              </w:rPr>
              <w:t xml:space="preserve"> </w:t>
            </w:r>
          </w:p>
          <w:p w14:paraId="11687BB1" w14:textId="77777777" w:rsidR="0030162E" w:rsidRPr="00F95B96" w:rsidRDefault="0030162E" w:rsidP="0030162E">
            <w:pPr>
              <w:ind w:right="252"/>
              <w:jc w:val="both"/>
              <w:rPr>
                <w:sz w:val="24"/>
                <w:szCs w:val="24"/>
              </w:rPr>
            </w:pPr>
            <w:r w:rsidRPr="00F95B96">
              <w:rPr>
                <w:sz w:val="24"/>
                <w:szCs w:val="24"/>
              </w:rPr>
              <w:t>Kodas 111950243</w:t>
            </w:r>
            <w:r w:rsidRPr="00F95B96">
              <w:rPr>
                <w:i/>
                <w:color w:val="FF0000"/>
                <w:sz w:val="24"/>
                <w:szCs w:val="24"/>
              </w:rPr>
              <w:t xml:space="preserve"> </w:t>
            </w:r>
          </w:p>
          <w:p w14:paraId="705DF822" w14:textId="77777777" w:rsidR="0030162E" w:rsidRPr="00F95B96" w:rsidRDefault="0030162E" w:rsidP="0030162E">
            <w:pPr>
              <w:ind w:right="252"/>
              <w:jc w:val="both"/>
              <w:rPr>
                <w:bCs/>
                <w:sz w:val="24"/>
                <w:szCs w:val="24"/>
              </w:rPr>
            </w:pPr>
            <w:r w:rsidRPr="00F95B96">
              <w:rPr>
                <w:bCs/>
                <w:sz w:val="24"/>
                <w:szCs w:val="24"/>
              </w:rPr>
              <w:t>PVM mokėtojo kodas LT119502413</w:t>
            </w:r>
            <w:r w:rsidRPr="00F95B96">
              <w:rPr>
                <w:i/>
                <w:color w:val="FF0000"/>
                <w:sz w:val="24"/>
                <w:szCs w:val="24"/>
              </w:rPr>
              <w:t xml:space="preserve"> </w:t>
            </w:r>
          </w:p>
          <w:p w14:paraId="60053174" w14:textId="77777777" w:rsidR="0030162E" w:rsidRPr="00F95B96" w:rsidRDefault="0030162E" w:rsidP="0030162E">
            <w:pPr>
              <w:ind w:right="252"/>
              <w:jc w:val="both"/>
              <w:rPr>
                <w:sz w:val="24"/>
                <w:szCs w:val="24"/>
              </w:rPr>
            </w:pPr>
            <w:r w:rsidRPr="00F95B96">
              <w:rPr>
                <w:sz w:val="24"/>
                <w:szCs w:val="24"/>
              </w:rPr>
              <w:t xml:space="preserve">Registro tvarkytojas – VĮ Registrų centras </w:t>
            </w:r>
          </w:p>
          <w:p w14:paraId="424707C8" w14:textId="77777777" w:rsidR="0030162E" w:rsidRPr="00F95B96" w:rsidRDefault="0030162E" w:rsidP="0030162E">
            <w:pPr>
              <w:ind w:right="252"/>
              <w:jc w:val="both"/>
              <w:rPr>
                <w:b/>
                <w:sz w:val="24"/>
                <w:szCs w:val="24"/>
              </w:rPr>
            </w:pPr>
            <w:r w:rsidRPr="00F95B96">
              <w:rPr>
                <w:sz w:val="24"/>
                <w:szCs w:val="24"/>
              </w:rPr>
              <w:t>Saulėtekio al. 11, 10223 Vilnius</w:t>
            </w:r>
          </w:p>
          <w:p w14:paraId="3A0258ED" w14:textId="77777777" w:rsidR="0030162E" w:rsidRPr="00F95B96" w:rsidRDefault="0030162E" w:rsidP="0030162E">
            <w:pPr>
              <w:tabs>
                <w:tab w:val="left" w:pos="5130"/>
              </w:tabs>
              <w:rPr>
                <w:sz w:val="24"/>
                <w:szCs w:val="24"/>
              </w:rPr>
            </w:pPr>
            <w:r w:rsidRPr="00F95B96">
              <w:rPr>
                <w:sz w:val="24"/>
                <w:szCs w:val="24"/>
              </w:rPr>
              <w:t>A.s. Nr. LT327300010002459012</w:t>
            </w:r>
            <w:r w:rsidRPr="00F95B96">
              <w:rPr>
                <w:i/>
                <w:color w:val="FF0000"/>
                <w:sz w:val="24"/>
                <w:szCs w:val="24"/>
              </w:rPr>
              <w:t xml:space="preserve"> </w:t>
            </w:r>
          </w:p>
          <w:p w14:paraId="071A4AB4" w14:textId="77777777" w:rsidR="0030162E" w:rsidRPr="00F95B96" w:rsidRDefault="0030162E" w:rsidP="0030162E">
            <w:pPr>
              <w:tabs>
                <w:tab w:val="left" w:pos="5130"/>
              </w:tabs>
              <w:rPr>
                <w:sz w:val="24"/>
                <w:szCs w:val="24"/>
              </w:rPr>
            </w:pPr>
            <w:r w:rsidRPr="00F95B96">
              <w:rPr>
                <w:sz w:val="24"/>
                <w:szCs w:val="24"/>
              </w:rPr>
              <w:t>tel.: +370 5 2745030, faksas: +370 52700112</w:t>
            </w:r>
          </w:p>
          <w:p w14:paraId="16B07D43" w14:textId="77777777" w:rsidR="0030162E" w:rsidRPr="00F95B96" w:rsidRDefault="0030162E" w:rsidP="0030162E">
            <w:pPr>
              <w:ind w:right="252"/>
              <w:jc w:val="both"/>
              <w:rPr>
                <w:sz w:val="24"/>
                <w:szCs w:val="24"/>
              </w:rPr>
            </w:pPr>
            <w:r w:rsidRPr="00F95B96">
              <w:rPr>
                <w:sz w:val="24"/>
                <w:szCs w:val="24"/>
              </w:rPr>
              <w:t xml:space="preserve">el. paštas: </w:t>
            </w:r>
            <w:hyperlink r:id="rId7" w:history="1">
              <w:r w:rsidRPr="00F95B96">
                <w:rPr>
                  <w:rStyle w:val="Hyperlink"/>
                  <w:sz w:val="24"/>
                  <w:szCs w:val="24"/>
                </w:rPr>
                <w:t>vilniustech@vilniustech.lt</w:t>
              </w:r>
            </w:hyperlink>
            <w:r w:rsidRPr="00F95B96">
              <w:rPr>
                <w:sz w:val="24"/>
                <w:szCs w:val="24"/>
              </w:rPr>
              <w:t xml:space="preserve"> </w:t>
            </w:r>
          </w:p>
        </w:tc>
        <w:tc>
          <w:tcPr>
            <w:tcW w:w="4820" w:type="dxa"/>
          </w:tcPr>
          <w:p w14:paraId="0BC22AB7" w14:textId="77777777" w:rsidR="0030162E" w:rsidRPr="00F95B96" w:rsidRDefault="0030162E" w:rsidP="0030162E">
            <w:pPr>
              <w:spacing w:before="200"/>
              <w:jc w:val="both"/>
              <w:rPr>
                <w:b/>
                <w:sz w:val="24"/>
                <w:szCs w:val="24"/>
              </w:rPr>
            </w:pPr>
            <w:r w:rsidRPr="00F95B96">
              <w:rPr>
                <w:b/>
                <w:sz w:val="24"/>
                <w:szCs w:val="24"/>
              </w:rPr>
              <w:t>RANGOVAS</w:t>
            </w:r>
          </w:p>
          <w:p w14:paraId="32ED6AE0" w14:textId="77777777" w:rsidR="0030162E" w:rsidRPr="00F95B96" w:rsidRDefault="0030162E" w:rsidP="0030162E">
            <w:pPr>
              <w:ind w:right="252"/>
              <w:jc w:val="both"/>
              <w:rPr>
                <w:sz w:val="24"/>
                <w:szCs w:val="24"/>
              </w:rPr>
            </w:pPr>
          </w:p>
          <w:p w14:paraId="5929D649" w14:textId="77777777" w:rsidR="0030162E" w:rsidRPr="00F95B96" w:rsidRDefault="0030162E" w:rsidP="0030162E">
            <w:pPr>
              <w:ind w:right="252"/>
              <w:jc w:val="both"/>
              <w:rPr>
                <w:sz w:val="24"/>
                <w:szCs w:val="24"/>
              </w:rPr>
            </w:pPr>
            <w:r w:rsidRPr="00F95B96">
              <w:rPr>
                <w:sz w:val="24"/>
                <w:szCs w:val="24"/>
              </w:rPr>
              <w:t>AB „Panevėžio statybos trestas“</w:t>
            </w:r>
          </w:p>
          <w:p w14:paraId="350E903A" w14:textId="77777777" w:rsidR="0030162E" w:rsidRPr="00F95B96" w:rsidRDefault="0030162E" w:rsidP="0030162E">
            <w:pPr>
              <w:ind w:right="252"/>
              <w:jc w:val="both"/>
              <w:rPr>
                <w:sz w:val="24"/>
                <w:szCs w:val="24"/>
              </w:rPr>
            </w:pPr>
            <w:r w:rsidRPr="00F95B96">
              <w:rPr>
                <w:sz w:val="24"/>
                <w:szCs w:val="24"/>
              </w:rPr>
              <w:t>Kodas 147732969</w:t>
            </w:r>
          </w:p>
          <w:p w14:paraId="0ABFD585" w14:textId="77777777" w:rsidR="0030162E" w:rsidRPr="00F95B96" w:rsidRDefault="0030162E" w:rsidP="0030162E">
            <w:pPr>
              <w:ind w:right="252"/>
              <w:jc w:val="both"/>
              <w:rPr>
                <w:bCs/>
                <w:sz w:val="24"/>
                <w:szCs w:val="24"/>
              </w:rPr>
            </w:pPr>
            <w:r w:rsidRPr="00F95B96">
              <w:rPr>
                <w:bCs/>
                <w:sz w:val="24"/>
                <w:szCs w:val="24"/>
              </w:rPr>
              <w:t xml:space="preserve">PVM mokėtojo kodas </w:t>
            </w:r>
            <w:r w:rsidRPr="00F95B96">
              <w:rPr>
                <w:sz w:val="24"/>
                <w:szCs w:val="24"/>
              </w:rPr>
              <w:t>LT477329610</w:t>
            </w:r>
          </w:p>
          <w:p w14:paraId="7C6EF7A0" w14:textId="77777777" w:rsidR="0030162E" w:rsidRPr="00F95B96" w:rsidRDefault="0030162E" w:rsidP="0030162E">
            <w:pPr>
              <w:ind w:right="252"/>
              <w:jc w:val="both"/>
              <w:rPr>
                <w:sz w:val="24"/>
                <w:szCs w:val="24"/>
              </w:rPr>
            </w:pPr>
            <w:r w:rsidRPr="00F95B96">
              <w:rPr>
                <w:sz w:val="24"/>
                <w:szCs w:val="24"/>
              </w:rPr>
              <w:t xml:space="preserve">Registro tvarkytojas – VĮ Registrų centras </w:t>
            </w:r>
          </w:p>
          <w:p w14:paraId="481EAAB0" w14:textId="77777777" w:rsidR="0030162E" w:rsidRPr="00F95B96" w:rsidRDefault="0030162E" w:rsidP="0030162E">
            <w:pPr>
              <w:ind w:right="252"/>
              <w:jc w:val="both"/>
              <w:rPr>
                <w:b/>
                <w:sz w:val="24"/>
                <w:szCs w:val="24"/>
              </w:rPr>
            </w:pPr>
            <w:r w:rsidRPr="00F95B96">
              <w:rPr>
                <w:sz w:val="24"/>
                <w:szCs w:val="24"/>
              </w:rPr>
              <w:t>P. Puzino g. 1, 35173 Panevėžys</w:t>
            </w:r>
          </w:p>
          <w:p w14:paraId="5B86FBA0" w14:textId="77777777" w:rsidR="0030162E" w:rsidRPr="00F95B96" w:rsidRDefault="0030162E" w:rsidP="0030162E">
            <w:pPr>
              <w:tabs>
                <w:tab w:val="left" w:pos="5130"/>
              </w:tabs>
              <w:rPr>
                <w:sz w:val="24"/>
                <w:szCs w:val="24"/>
              </w:rPr>
            </w:pPr>
            <w:r w:rsidRPr="00F95B96">
              <w:rPr>
                <w:sz w:val="24"/>
                <w:szCs w:val="24"/>
              </w:rPr>
              <w:t>A.s. Nr LT962150051000048794</w:t>
            </w:r>
          </w:p>
          <w:p w14:paraId="64701339" w14:textId="77777777" w:rsidR="0030162E" w:rsidRPr="00F95B96" w:rsidRDefault="0030162E" w:rsidP="0030162E">
            <w:pPr>
              <w:tabs>
                <w:tab w:val="left" w:pos="-360"/>
              </w:tabs>
              <w:rPr>
                <w:sz w:val="24"/>
                <w:szCs w:val="24"/>
              </w:rPr>
            </w:pPr>
            <w:r w:rsidRPr="00F95B96">
              <w:rPr>
                <w:sz w:val="24"/>
                <w:szCs w:val="24"/>
              </w:rPr>
              <w:t>OP Corporate Bank plc Lietuvos filialas</w:t>
            </w:r>
          </w:p>
          <w:p w14:paraId="3A9E5357" w14:textId="77777777" w:rsidR="0030162E" w:rsidRPr="00F95B96" w:rsidRDefault="0030162E" w:rsidP="0030162E">
            <w:pPr>
              <w:tabs>
                <w:tab w:val="left" w:pos="5130"/>
              </w:tabs>
              <w:rPr>
                <w:sz w:val="24"/>
                <w:szCs w:val="24"/>
              </w:rPr>
            </w:pPr>
            <w:r w:rsidRPr="00F95B96">
              <w:rPr>
                <w:sz w:val="24"/>
                <w:szCs w:val="24"/>
              </w:rPr>
              <w:t>tel.: +370 45 505503, faksas: +370 45 505520</w:t>
            </w:r>
          </w:p>
          <w:p w14:paraId="66EFFE14" w14:textId="77777777" w:rsidR="0030162E" w:rsidRPr="00F95B96" w:rsidRDefault="0030162E" w:rsidP="0030162E">
            <w:pPr>
              <w:ind w:right="252"/>
              <w:jc w:val="both"/>
              <w:rPr>
                <w:sz w:val="24"/>
                <w:szCs w:val="24"/>
              </w:rPr>
            </w:pPr>
            <w:r w:rsidRPr="00F95B96">
              <w:rPr>
                <w:sz w:val="24"/>
                <w:szCs w:val="24"/>
              </w:rPr>
              <w:t xml:space="preserve">el. paštas: </w:t>
            </w:r>
            <w:hyperlink r:id="rId8" w:history="1">
              <w:r w:rsidRPr="00F95B96">
                <w:rPr>
                  <w:rStyle w:val="Hyperlink"/>
                  <w:sz w:val="24"/>
                  <w:szCs w:val="24"/>
                </w:rPr>
                <w:t>pst@pst.lt</w:t>
              </w:r>
            </w:hyperlink>
            <w:r w:rsidRPr="00F95B96">
              <w:rPr>
                <w:sz w:val="24"/>
                <w:szCs w:val="24"/>
              </w:rPr>
              <w:t xml:space="preserve"> </w:t>
            </w:r>
          </w:p>
          <w:p w14:paraId="1FF33E6D" w14:textId="77777777" w:rsidR="0030162E" w:rsidRPr="00F95B96" w:rsidRDefault="0030162E" w:rsidP="0030162E">
            <w:pPr>
              <w:spacing w:before="200"/>
              <w:jc w:val="both"/>
              <w:rPr>
                <w:sz w:val="24"/>
                <w:szCs w:val="24"/>
              </w:rPr>
            </w:pPr>
          </w:p>
        </w:tc>
        <w:tc>
          <w:tcPr>
            <w:tcW w:w="4820" w:type="dxa"/>
          </w:tcPr>
          <w:p w14:paraId="51AEAA6C" w14:textId="77777777" w:rsidR="0030162E" w:rsidRPr="0030162E" w:rsidRDefault="0030162E" w:rsidP="0030162E">
            <w:pPr>
              <w:jc w:val="both"/>
              <w:rPr>
                <w:sz w:val="24"/>
                <w:szCs w:val="24"/>
              </w:rPr>
            </w:pPr>
          </w:p>
        </w:tc>
        <w:tc>
          <w:tcPr>
            <w:tcW w:w="5103" w:type="dxa"/>
          </w:tcPr>
          <w:p w14:paraId="34CCCE5F" w14:textId="77777777" w:rsidR="0030162E" w:rsidRPr="0030162E" w:rsidRDefault="0030162E" w:rsidP="0030162E">
            <w:pPr>
              <w:keepNext/>
              <w:jc w:val="both"/>
              <w:outlineLvl w:val="7"/>
              <w:rPr>
                <w:sz w:val="24"/>
                <w:szCs w:val="24"/>
              </w:rPr>
            </w:pPr>
          </w:p>
        </w:tc>
      </w:tr>
      <w:tr w:rsidR="0030162E" w:rsidRPr="0030162E" w14:paraId="5A2DBD3D" w14:textId="77777777" w:rsidTr="0030162E">
        <w:tc>
          <w:tcPr>
            <w:tcW w:w="4820" w:type="dxa"/>
          </w:tcPr>
          <w:p w14:paraId="52D438FB" w14:textId="77777777" w:rsidR="0030162E" w:rsidRPr="00F95B96" w:rsidRDefault="0030162E" w:rsidP="0030162E">
            <w:pPr>
              <w:keepNext/>
              <w:spacing w:line="360" w:lineRule="auto"/>
              <w:rPr>
                <w:sz w:val="24"/>
                <w:szCs w:val="24"/>
                <w:lang w:eastAsia="fi-FI"/>
              </w:rPr>
            </w:pPr>
            <w:r w:rsidRPr="00F95B96">
              <w:rPr>
                <w:sz w:val="24"/>
                <w:szCs w:val="24"/>
                <w:lang w:eastAsia="fi-FI"/>
              </w:rPr>
              <w:t>Romualdas Kliukas</w:t>
            </w:r>
          </w:p>
          <w:p w14:paraId="329AD3E5" w14:textId="77777777" w:rsidR="0030162E" w:rsidRPr="00F95B96" w:rsidRDefault="0030162E" w:rsidP="0030162E">
            <w:pPr>
              <w:keepNext/>
              <w:spacing w:line="360" w:lineRule="auto"/>
              <w:rPr>
                <w:sz w:val="24"/>
                <w:szCs w:val="24"/>
                <w:lang w:eastAsia="fi-FI"/>
              </w:rPr>
            </w:pPr>
            <w:r w:rsidRPr="00F95B96">
              <w:rPr>
                <w:sz w:val="24"/>
                <w:szCs w:val="24"/>
                <w:lang w:eastAsia="fi-FI"/>
              </w:rPr>
              <w:t>Rektorius</w:t>
            </w:r>
          </w:p>
          <w:p w14:paraId="78BFC271" w14:textId="77777777" w:rsidR="0030162E" w:rsidRPr="00F95B96" w:rsidRDefault="0030162E" w:rsidP="0030162E">
            <w:pPr>
              <w:keepNext/>
              <w:spacing w:line="360" w:lineRule="auto"/>
              <w:rPr>
                <w:sz w:val="24"/>
                <w:szCs w:val="24"/>
                <w:lang w:eastAsia="fi-FI"/>
              </w:rPr>
            </w:pPr>
          </w:p>
          <w:p w14:paraId="6F93697A" w14:textId="77777777" w:rsidR="0030162E" w:rsidRPr="00F95B96" w:rsidRDefault="0030162E" w:rsidP="0030162E">
            <w:pPr>
              <w:keepNext/>
              <w:jc w:val="both"/>
              <w:rPr>
                <w:sz w:val="24"/>
                <w:szCs w:val="24"/>
                <w:lang w:eastAsia="fi-FI"/>
              </w:rPr>
            </w:pPr>
          </w:p>
        </w:tc>
        <w:tc>
          <w:tcPr>
            <w:tcW w:w="4820" w:type="dxa"/>
          </w:tcPr>
          <w:p w14:paraId="0542540D" w14:textId="77777777" w:rsidR="0030162E" w:rsidRPr="00F95B96" w:rsidRDefault="0030162E" w:rsidP="0030162E">
            <w:pPr>
              <w:keepNext/>
              <w:spacing w:line="360" w:lineRule="auto"/>
              <w:rPr>
                <w:sz w:val="24"/>
                <w:szCs w:val="24"/>
                <w:lang w:eastAsia="fi-FI"/>
              </w:rPr>
            </w:pPr>
            <w:r w:rsidRPr="00F95B96">
              <w:rPr>
                <w:sz w:val="24"/>
                <w:szCs w:val="24"/>
                <w:lang w:eastAsia="fi-FI"/>
              </w:rPr>
              <w:t>Egidijus Urbonas</w:t>
            </w:r>
          </w:p>
          <w:p w14:paraId="5C9F2B65" w14:textId="77777777" w:rsidR="0030162E" w:rsidRPr="00F95B96" w:rsidRDefault="0030162E" w:rsidP="0030162E">
            <w:pPr>
              <w:keepNext/>
              <w:spacing w:line="360" w:lineRule="auto"/>
              <w:ind w:left="-103"/>
              <w:rPr>
                <w:sz w:val="24"/>
                <w:szCs w:val="24"/>
                <w:lang w:eastAsia="fi-FI"/>
              </w:rPr>
            </w:pPr>
            <w:r w:rsidRPr="00F95B96">
              <w:rPr>
                <w:sz w:val="24"/>
                <w:szCs w:val="24"/>
                <w:lang w:eastAsia="fi-FI"/>
              </w:rPr>
              <w:t xml:space="preserve"> Generalinis direktorius</w:t>
            </w:r>
          </w:p>
          <w:p w14:paraId="6150B621" w14:textId="77777777" w:rsidR="0030162E" w:rsidRPr="00F95B96" w:rsidRDefault="0030162E" w:rsidP="0030162E">
            <w:pPr>
              <w:keepNext/>
              <w:jc w:val="both"/>
              <w:rPr>
                <w:sz w:val="24"/>
                <w:szCs w:val="24"/>
                <w:lang w:eastAsia="fi-FI"/>
              </w:rPr>
            </w:pPr>
          </w:p>
        </w:tc>
        <w:tc>
          <w:tcPr>
            <w:tcW w:w="4820" w:type="dxa"/>
          </w:tcPr>
          <w:p w14:paraId="7067F42A" w14:textId="77777777" w:rsidR="0030162E" w:rsidRPr="0030162E" w:rsidRDefault="0030162E" w:rsidP="0030162E">
            <w:pPr>
              <w:jc w:val="both"/>
              <w:rPr>
                <w:sz w:val="24"/>
                <w:szCs w:val="24"/>
              </w:rPr>
            </w:pPr>
          </w:p>
        </w:tc>
        <w:tc>
          <w:tcPr>
            <w:tcW w:w="5103" w:type="dxa"/>
          </w:tcPr>
          <w:p w14:paraId="5F0EE9D7" w14:textId="77777777" w:rsidR="0030162E" w:rsidRPr="0030162E" w:rsidRDefault="0030162E" w:rsidP="0030162E">
            <w:pPr>
              <w:keepNext/>
              <w:jc w:val="both"/>
              <w:outlineLvl w:val="7"/>
              <w:rPr>
                <w:sz w:val="24"/>
                <w:szCs w:val="24"/>
              </w:rPr>
            </w:pPr>
          </w:p>
        </w:tc>
      </w:tr>
    </w:tbl>
    <w:p w14:paraId="27C1A8B9" w14:textId="77777777" w:rsidR="00A93947" w:rsidRDefault="00A93947" w:rsidP="008228E1">
      <w:pPr>
        <w:pStyle w:val="ListParagraph"/>
        <w:tabs>
          <w:tab w:val="left" w:pos="1134"/>
        </w:tabs>
        <w:ind w:left="1069"/>
        <w:jc w:val="both"/>
        <w:rPr>
          <w:szCs w:val="24"/>
        </w:rPr>
      </w:pPr>
    </w:p>
    <w:p w14:paraId="4B7299B2" w14:textId="77777777" w:rsidR="0030162E" w:rsidRDefault="0030162E" w:rsidP="008228E1">
      <w:pPr>
        <w:pStyle w:val="ListParagraph"/>
        <w:tabs>
          <w:tab w:val="left" w:pos="1134"/>
        </w:tabs>
        <w:ind w:left="1069"/>
        <w:jc w:val="both"/>
        <w:rPr>
          <w:szCs w:val="24"/>
        </w:rPr>
      </w:pPr>
    </w:p>
    <w:p w14:paraId="067F2F5D" w14:textId="77777777" w:rsidR="007B2FDE" w:rsidRDefault="007B2FDE" w:rsidP="008228E1">
      <w:pPr>
        <w:pStyle w:val="ListParagraph"/>
        <w:tabs>
          <w:tab w:val="left" w:pos="1134"/>
        </w:tabs>
        <w:ind w:left="1069"/>
        <w:jc w:val="both"/>
        <w:rPr>
          <w:szCs w:val="24"/>
        </w:rPr>
      </w:pPr>
    </w:p>
    <w:p w14:paraId="5848B343" w14:textId="77777777" w:rsidR="0030162E" w:rsidRDefault="0030162E" w:rsidP="008228E1">
      <w:pPr>
        <w:pStyle w:val="ListParagraph"/>
        <w:tabs>
          <w:tab w:val="left" w:pos="1134"/>
        </w:tabs>
        <w:ind w:left="1069"/>
        <w:jc w:val="both"/>
        <w:rPr>
          <w:szCs w:val="24"/>
        </w:rPr>
      </w:pPr>
    </w:p>
    <w:p w14:paraId="7811FF2E" w14:textId="77777777" w:rsidR="0030162E" w:rsidRDefault="0030162E" w:rsidP="0030162E">
      <w:pPr>
        <w:pStyle w:val="Header"/>
        <w:tabs>
          <w:tab w:val="left" w:pos="1296"/>
        </w:tabs>
        <w:ind w:firstLine="720"/>
        <w:jc w:val="right"/>
        <w:rPr>
          <w:b/>
          <w:szCs w:val="24"/>
        </w:rPr>
      </w:pPr>
      <w:r w:rsidRPr="00E334DF">
        <w:rPr>
          <w:b/>
          <w:szCs w:val="24"/>
        </w:rPr>
        <w:lastRenderedPageBreak/>
        <w:t>Priedas Nr. 1</w:t>
      </w:r>
    </w:p>
    <w:tbl>
      <w:tblPr>
        <w:tblW w:w="10333" w:type="dxa"/>
        <w:tblLook w:val="04A0" w:firstRow="1" w:lastRow="0" w:firstColumn="1" w:lastColumn="0" w:noHBand="0" w:noVBand="1"/>
      </w:tblPr>
      <w:tblGrid>
        <w:gridCol w:w="876"/>
        <w:gridCol w:w="2736"/>
        <w:gridCol w:w="1877"/>
        <w:gridCol w:w="1686"/>
        <w:gridCol w:w="1332"/>
        <w:gridCol w:w="1826"/>
      </w:tblGrid>
      <w:tr w:rsidR="00587D4F" w:rsidRPr="00587D4F" w14:paraId="37499AE0" w14:textId="77777777" w:rsidTr="00AA33AF">
        <w:trPr>
          <w:trHeight w:val="1080"/>
        </w:trPr>
        <w:tc>
          <w:tcPr>
            <w:tcW w:w="10333" w:type="dxa"/>
            <w:gridSpan w:val="6"/>
            <w:tcBorders>
              <w:top w:val="nil"/>
              <w:left w:val="nil"/>
              <w:bottom w:val="nil"/>
              <w:right w:val="nil"/>
            </w:tcBorders>
            <w:shd w:val="clear" w:color="auto" w:fill="auto"/>
            <w:vAlign w:val="center"/>
            <w:hideMark/>
          </w:tcPr>
          <w:p w14:paraId="657792DA" w14:textId="77777777" w:rsidR="00587D4F" w:rsidRPr="00587D4F" w:rsidRDefault="00587D4F" w:rsidP="00587D4F">
            <w:pPr>
              <w:jc w:val="center"/>
              <w:rPr>
                <w:rFonts w:ascii="Calibri" w:hAnsi="Calibri" w:cs="Calibri"/>
                <w:b/>
                <w:bCs/>
                <w:color w:val="000000"/>
                <w:sz w:val="22"/>
                <w:szCs w:val="22"/>
                <w:lang w:val="lt-LT" w:eastAsia="lt-LT"/>
              </w:rPr>
            </w:pPr>
            <w:r w:rsidRPr="00587D4F">
              <w:rPr>
                <w:rFonts w:ascii="Calibri" w:hAnsi="Calibri" w:cs="Calibri"/>
                <w:b/>
                <w:bCs/>
                <w:color w:val="000000"/>
                <w:sz w:val="22"/>
                <w:szCs w:val="22"/>
                <w:lang w:val="lt-LT" w:eastAsia="lt-LT"/>
              </w:rPr>
              <w:br/>
              <w:t>ĮKAINOTŲ VEIKLŲ (DARBŲ GRUPIŲ) SĄRAŠAS PO KAINOS PAKEITIMO</w:t>
            </w:r>
            <w:r w:rsidRPr="00587D4F">
              <w:rPr>
                <w:rFonts w:ascii="Calibri" w:hAnsi="Calibri" w:cs="Calibri"/>
                <w:b/>
                <w:bCs/>
                <w:color w:val="000000"/>
                <w:sz w:val="22"/>
                <w:szCs w:val="22"/>
                <w:lang w:val="lt-LT" w:eastAsia="lt-LT"/>
              </w:rPr>
              <w:br/>
              <w:t>VGTU Elektronikos, Mechanikos ir Transporto inžinerijos fakultetų mokomojo korpuso (Plytinės g. 25, Vilniuje) statybos darbai</w:t>
            </w:r>
          </w:p>
        </w:tc>
      </w:tr>
      <w:tr w:rsidR="00587D4F" w:rsidRPr="00587D4F" w14:paraId="015BDAAB" w14:textId="77777777" w:rsidTr="00AA33AF">
        <w:trPr>
          <w:trHeight w:val="1992"/>
        </w:trPr>
        <w:tc>
          <w:tcPr>
            <w:tcW w:w="10333" w:type="dxa"/>
            <w:gridSpan w:val="6"/>
            <w:tcBorders>
              <w:top w:val="nil"/>
              <w:left w:val="nil"/>
              <w:bottom w:val="nil"/>
              <w:right w:val="nil"/>
            </w:tcBorders>
            <w:shd w:val="clear" w:color="auto" w:fill="auto"/>
            <w:vAlign w:val="center"/>
            <w:hideMark/>
          </w:tcPr>
          <w:p w14:paraId="1DC74983" w14:textId="77777777" w:rsidR="00587D4F" w:rsidRPr="00587D4F" w:rsidRDefault="00587D4F" w:rsidP="00587D4F">
            <w:pPr>
              <w:rPr>
                <w:rFonts w:ascii="Calibri" w:hAnsi="Calibri" w:cs="Calibri"/>
                <w:color w:val="000000"/>
                <w:sz w:val="22"/>
                <w:szCs w:val="22"/>
                <w:lang w:val="lt-LT" w:eastAsia="lt-LT"/>
              </w:rPr>
            </w:pPr>
            <w:r w:rsidRPr="00587D4F">
              <w:rPr>
                <w:rFonts w:ascii="Calibri" w:hAnsi="Calibri" w:cs="Calibri"/>
                <w:color w:val="000000"/>
                <w:sz w:val="22"/>
                <w:szCs w:val="22"/>
                <w:lang w:val="lt-LT" w:eastAsia="lt-LT"/>
              </w:rPr>
              <w:t>Sutarties kaina neatliktiems darbams dėl statybos sąnaudų kainų pokyčio perskaičiuojama pagal formulę:</w:t>
            </w:r>
            <w:r w:rsidRPr="00587D4F">
              <w:rPr>
                <w:rFonts w:ascii="Calibri" w:hAnsi="Calibri" w:cs="Calibri"/>
                <w:color w:val="000000"/>
                <w:sz w:val="22"/>
                <w:szCs w:val="22"/>
                <w:lang w:val="lt-LT" w:eastAsia="lt-LT"/>
              </w:rPr>
              <w:br/>
              <w:t>SN = A + (SS – A) * (1 + SKI/100)</w:t>
            </w:r>
            <w:r w:rsidRPr="00587D4F">
              <w:rPr>
                <w:rFonts w:ascii="Calibri" w:hAnsi="Calibri" w:cs="Calibri"/>
                <w:color w:val="000000"/>
                <w:sz w:val="22"/>
                <w:szCs w:val="22"/>
                <w:lang w:val="lt-LT" w:eastAsia="lt-LT"/>
              </w:rPr>
              <w:br/>
              <w:t>SN - Perskaičiuota Sutarties kaina,</w:t>
            </w:r>
            <w:r w:rsidRPr="00587D4F">
              <w:rPr>
                <w:rFonts w:ascii="Calibri" w:hAnsi="Calibri" w:cs="Calibri"/>
                <w:color w:val="000000"/>
                <w:sz w:val="22"/>
                <w:szCs w:val="22"/>
                <w:lang w:val="lt-LT" w:eastAsia="lt-LT"/>
              </w:rPr>
              <w:br/>
              <w:t>SS – Sutarties kaina iki perskaičiavimo,</w:t>
            </w:r>
            <w:r w:rsidRPr="00587D4F">
              <w:rPr>
                <w:rFonts w:ascii="Calibri" w:hAnsi="Calibri" w:cs="Calibri"/>
                <w:color w:val="000000"/>
                <w:sz w:val="22"/>
                <w:szCs w:val="22"/>
                <w:lang w:val="lt-LT" w:eastAsia="lt-LT"/>
              </w:rPr>
              <w:br/>
              <w:t>A – Atliktų darbų kaina iki perskaičiavimo,</w:t>
            </w:r>
            <w:r w:rsidRPr="00587D4F">
              <w:rPr>
                <w:rFonts w:ascii="Calibri" w:hAnsi="Calibri" w:cs="Calibri"/>
                <w:color w:val="000000"/>
                <w:sz w:val="22"/>
                <w:szCs w:val="22"/>
                <w:lang w:val="lt-LT" w:eastAsia="lt-LT"/>
              </w:rPr>
              <w:br/>
              <w:t>SKI – Statybų kainų indeksas – kainų pokytis nuo paskutinio indeksavimo arba nuo sutarties sudarymo datos procentais.</w:t>
            </w:r>
          </w:p>
        </w:tc>
      </w:tr>
      <w:tr w:rsidR="00587D4F" w:rsidRPr="00587D4F" w14:paraId="5EE26EA4" w14:textId="77777777" w:rsidTr="00AA33AF">
        <w:trPr>
          <w:trHeight w:val="300"/>
        </w:trPr>
        <w:tc>
          <w:tcPr>
            <w:tcW w:w="876" w:type="dxa"/>
            <w:tcBorders>
              <w:top w:val="nil"/>
              <w:left w:val="nil"/>
              <w:bottom w:val="nil"/>
              <w:right w:val="nil"/>
            </w:tcBorders>
            <w:shd w:val="clear" w:color="auto" w:fill="auto"/>
            <w:vAlign w:val="center"/>
            <w:hideMark/>
          </w:tcPr>
          <w:p w14:paraId="3BE08ED0" w14:textId="77777777" w:rsidR="00587D4F" w:rsidRPr="00587D4F" w:rsidRDefault="00587D4F" w:rsidP="00587D4F">
            <w:pPr>
              <w:rPr>
                <w:rFonts w:ascii="Calibri" w:hAnsi="Calibri" w:cs="Calibri"/>
                <w:color w:val="000000"/>
                <w:sz w:val="22"/>
                <w:szCs w:val="22"/>
                <w:lang w:val="lt-LT" w:eastAsia="lt-LT"/>
              </w:rPr>
            </w:pPr>
          </w:p>
        </w:tc>
        <w:tc>
          <w:tcPr>
            <w:tcW w:w="2736" w:type="dxa"/>
            <w:tcBorders>
              <w:top w:val="nil"/>
              <w:left w:val="nil"/>
              <w:bottom w:val="nil"/>
              <w:right w:val="nil"/>
            </w:tcBorders>
            <w:shd w:val="clear" w:color="auto" w:fill="auto"/>
            <w:vAlign w:val="center"/>
            <w:hideMark/>
          </w:tcPr>
          <w:p w14:paraId="30D3A059" w14:textId="77777777" w:rsidR="00587D4F" w:rsidRPr="00587D4F" w:rsidRDefault="00587D4F" w:rsidP="00587D4F">
            <w:pPr>
              <w:rPr>
                <w:lang w:val="lt-LT" w:eastAsia="lt-LT"/>
              </w:rPr>
            </w:pPr>
          </w:p>
        </w:tc>
        <w:tc>
          <w:tcPr>
            <w:tcW w:w="1877" w:type="dxa"/>
            <w:tcBorders>
              <w:top w:val="nil"/>
              <w:left w:val="nil"/>
              <w:bottom w:val="nil"/>
              <w:right w:val="nil"/>
            </w:tcBorders>
            <w:shd w:val="clear" w:color="auto" w:fill="auto"/>
            <w:vAlign w:val="center"/>
            <w:hideMark/>
          </w:tcPr>
          <w:p w14:paraId="41BB5305" w14:textId="77777777" w:rsidR="00587D4F" w:rsidRPr="00587D4F" w:rsidRDefault="00587D4F" w:rsidP="00587D4F">
            <w:pPr>
              <w:rPr>
                <w:lang w:val="lt-LT" w:eastAsia="lt-LT"/>
              </w:rPr>
            </w:pPr>
          </w:p>
        </w:tc>
        <w:tc>
          <w:tcPr>
            <w:tcW w:w="1686" w:type="dxa"/>
            <w:tcBorders>
              <w:top w:val="nil"/>
              <w:left w:val="nil"/>
              <w:bottom w:val="nil"/>
              <w:right w:val="nil"/>
            </w:tcBorders>
            <w:shd w:val="clear" w:color="auto" w:fill="auto"/>
            <w:vAlign w:val="center"/>
            <w:hideMark/>
          </w:tcPr>
          <w:p w14:paraId="4A6CB4BE" w14:textId="77777777" w:rsidR="00587D4F" w:rsidRPr="00587D4F" w:rsidRDefault="00587D4F" w:rsidP="00587D4F">
            <w:pPr>
              <w:rPr>
                <w:lang w:val="lt-LT" w:eastAsia="lt-LT"/>
              </w:rPr>
            </w:pPr>
          </w:p>
        </w:tc>
        <w:tc>
          <w:tcPr>
            <w:tcW w:w="1332" w:type="dxa"/>
            <w:tcBorders>
              <w:top w:val="nil"/>
              <w:left w:val="nil"/>
              <w:bottom w:val="nil"/>
              <w:right w:val="nil"/>
            </w:tcBorders>
            <w:shd w:val="clear" w:color="auto" w:fill="auto"/>
            <w:vAlign w:val="center"/>
            <w:hideMark/>
          </w:tcPr>
          <w:p w14:paraId="475EB344" w14:textId="77777777" w:rsidR="00587D4F" w:rsidRPr="00587D4F" w:rsidRDefault="00587D4F" w:rsidP="00587D4F">
            <w:pPr>
              <w:rPr>
                <w:lang w:val="lt-LT" w:eastAsia="lt-LT"/>
              </w:rPr>
            </w:pPr>
          </w:p>
        </w:tc>
        <w:tc>
          <w:tcPr>
            <w:tcW w:w="1826" w:type="dxa"/>
            <w:tcBorders>
              <w:top w:val="nil"/>
              <w:left w:val="nil"/>
              <w:bottom w:val="nil"/>
              <w:right w:val="nil"/>
            </w:tcBorders>
            <w:shd w:val="clear" w:color="auto" w:fill="auto"/>
            <w:vAlign w:val="center"/>
            <w:hideMark/>
          </w:tcPr>
          <w:p w14:paraId="1710142B" w14:textId="77777777" w:rsidR="00587D4F" w:rsidRPr="00587D4F" w:rsidRDefault="00587D4F" w:rsidP="00587D4F">
            <w:pPr>
              <w:rPr>
                <w:lang w:val="lt-LT" w:eastAsia="lt-LT"/>
              </w:rPr>
            </w:pPr>
          </w:p>
        </w:tc>
      </w:tr>
      <w:tr w:rsidR="00587D4F" w:rsidRPr="00587D4F" w14:paraId="40F97FC4" w14:textId="77777777" w:rsidTr="00AA33AF">
        <w:trPr>
          <w:trHeight w:val="315"/>
        </w:trPr>
        <w:tc>
          <w:tcPr>
            <w:tcW w:w="876" w:type="dxa"/>
            <w:tcBorders>
              <w:top w:val="nil"/>
              <w:left w:val="nil"/>
              <w:bottom w:val="nil"/>
              <w:right w:val="nil"/>
            </w:tcBorders>
            <w:shd w:val="clear" w:color="auto" w:fill="auto"/>
            <w:noWrap/>
            <w:vAlign w:val="bottom"/>
            <w:hideMark/>
          </w:tcPr>
          <w:p w14:paraId="2FBB6C2F" w14:textId="77777777" w:rsidR="00587D4F" w:rsidRPr="00587D4F" w:rsidRDefault="00587D4F" w:rsidP="00587D4F">
            <w:pPr>
              <w:rPr>
                <w:lang w:val="lt-LT" w:eastAsia="lt-LT"/>
              </w:rPr>
            </w:pPr>
          </w:p>
        </w:tc>
        <w:tc>
          <w:tcPr>
            <w:tcW w:w="2736" w:type="dxa"/>
            <w:tcBorders>
              <w:top w:val="nil"/>
              <w:left w:val="nil"/>
              <w:bottom w:val="nil"/>
              <w:right w:val="nil"/>
            </w:tcBorders>
            <w:shd w:val="clear" w:color="auto" w:fill="auto"/>
            <w:noWrap/>
            <w:vAlign w:val="bottom"/>
            <w:hideMark/>
          </w:tcPr>
          <w:p w14:paraId="44322269" w14:textId="77777777" w:rsidR="00587D4F" w:rsidRPr="00587D4F" w:rsidRDefault="00587D4F" w:rsidP="00587D4F">
            <w:pPr>
              <w:rPr>
                <w:lang w:val="lt-LT" w:eastAsia="lt-LT"/>
              </w:rPr>
            </w:pPr>
          </w:p>
        </w:tc>
        <w:tc>
          <w:tcPr>
            <w:tcW w:w="1877" w:type="dxa"/>
            <w:tcBorders>
              <w:top w:val="nil"/>
              <w:left w:val="nil"/>
              <w:bottom w:val="nil"/>
              <w:right w:val="nil"/>
            </w:tcBorders>
            <w:shd w:val="clear" w:color="auto" w:fill="auto"/>
            <w:noWrap/>
            <w:vAlign w:val="bottom"/>
            <w:hideMark/>
          </w:tcPr>
          <w:p w14:paraId="525F0018" w14:textId="77777777" w:rsidR="00587D4F" w:rsidRPr="00587D4F" w:rsidRDefault="00587D4F" w:rsidP="00587D4F">
            <w:pPr>
              <w:rPr>
                <w:lang w:val="lt-LT" w:eastAsia="lt-LT"/>
              </w:rPr>
            </w:pPr>
          </w:p>
        </w:tc>
        <w:tc>
          <w:tcPr>
            <w:tcW w:w="1686" w:type="dxa"/>
            <w:tcBorders>
              <w:top w:val="nil"/>
              <w:left w:val="nil"/>
              <w:bottom w:val="nil"/>
              <w:right w:val="nil"/>
            </w:tcBorders>
            <w:shd w:val="clear" w:color="auto" w:fill="auto"/>
            <w:noWrap/>
            <w:vAlign w:val="bottom"/>
            <w:hideMark/>
          </w:tcPr>
          <w:p w14:paraId="21936C6A" w14:textId="77777777" w:rsidR="00587D4F" w:rsidRPr="00587D4F" w:rsidRDefault="00587D4F" w:rsidP="00587D4F">
            <w:pPr>
              <w:rPr>
                <w:lang w:val="lt-LT" w:eastAsia="lt-LT"/>
              </w:rPr>
            </w:pPr>
          </w:p>
        </w:tc>
        <w:tc>
          <w:tcPr>
            <w:tcW w:w="1332" w:type="dxa"/>
            <w:tcBorders>
              <w:top w:val="nil"/>
              <w:left w:val="nil"/>
              <w:bottom w:val="nil"/>
              <w:right w:val="nil"/>
            </w:tcBorders>
            <w:shd w:val="clear" w:color="auto" w:fill="auto"/>
            <w:noWrap/>
            <w:vAlign w:val="bottom"/>
            <w:hideMark/>
          </w:tcPr>
          <w:p w14:paraId="2FB2F43A" w14:textId="77777777" w:rsidR="00587D4F" w:rsidRPr="00587D4F" w:rsidRDefault="00587D4F" w:rsidP="00587D4F">
            <w:pPr>
              <w:rPr>
                <w:lang w:val="lt-LT" w:eastAsia="lt-LT"/>
              </w:rPr>
            </w:pPr>
          </w:p>
        </w:tc>
        <w:tc>
          <w:tcPr>
            <w:tcW w:w="1826" w:type="dxa"/>
            <w:tcBorders>
              <w:top w:val="nil"/>
              <w:left w:val="nil"/>
              <w:bottom w:val="nil"/>
              <w:right w:val="nil"/>
            </w:tcBorders>
            <w:shd w:val="clear" w:color="auto" w:fill="auto"/>
            <w:noWrap/>
            <w:vAlign w:val="bottom"/>
            <w:hideMark/>
          </w:tcPr>
          <w:p w14:paraId="7F50271D" w14:textId="77777777" w:rsidR="00587D4F" w:rsidRPr="00587D4F" w:rsidRDefault="00587D4F" w:rsidP="00587D4F">
            <w:pPr>
              <w:rPr>
                <w:lang w:val="lt-LT" w:eastAsia="lt-LT"/>
              </w:rPr>
            </w:pPr>
          </w:p>
        </w:tc>
      </w:tr>
      <w:tr w:rsidR="00587D4F" w:rsidRPr="00587D4F" w14:paraId="3D7A024B" w14:textId="77777777" w:rsidTr="00AA33AF">
        <w:trPr>
          <w:trHeight w:val="1260"/>
        </w:trPr>
        <w:tc>
          <w:tcPr>
            <w:tcW w:w="87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EA76256" w14:textId="77777777" w:rsidR="00587D4F" w:rsidRPr="00587D4F" w:rsidRDefault="00587D4F" w:rsidP="00587D4F">
            <w:pPr>
              <w:jc w:val="center"/>
              <w:rPr>
                <w:color w:val="000000"/>
                <w:sz w:val="24"/>
                <w:szCs w:val="24"/>
                <w:lang w:val="lt-LT" w:eastAsia="lt-LT"/>
              </w:rPr>
            </w:pPr>
            <w:r w:rsidRPr="00587D4F">
              <w:rPr>
                <w:color w:val="000000"/>
                <w:sz w:val="24"/>
                <w:szCs w:val="24"/>
                <w:lang w:val="lt-LT" w:eastAsia="lt-LT"/>
              </w:rPr>
              <w:t>Eil. Nr.</w:t>
            </w:r>
          </w:p>
        </w:tc>
        <w:tc>
          <w:tcPr>
            <w:tcW w:w="2736" w:type="dxa"/>
            <w:tcBorders>
              <w:top w:val="single" w:sz="8" w:space="0" w:color="auto"/>
              <w:left w:val="nil"/>
              <w:bottom w:val="single" w:sz="4" w:space="0" w:color="auto"/>
              <w:right w:val="single" w:sz="4" w:space="0" w:color="auto"/>
            </w:tcBorders>
            <w:shd w:val="clear" w:color="auto" w:fill="auto"/>
            <w:vAlign w:val="center"/>
            <w:hideMark/>
          </w:tcPr>
          <w:p w14:paraId="367458CE" w14:textId="77777777" w:rsidR="00587D4F" w:rsidRPr="00587D4F" w:rsidRDefault="00587D4F" w:rsidP="00587D4F">
            <w:pPr>
              <w:jc w:val="center"/>
              <w:rPr>
                <w:color w:val="000000"/>
                <w:sz w:val="24"/>
                <w:szCs w:val="24"/>
                <w:lang w:val="lt-LT" w:eastAsia="lt-LT"/>
              </w:rPr>
            </w:pPr>
            <w:r w:rsidRPr="00587D4F">
              <w:rPr>
                <w:color w:val="000000"/>
                <w:sz w:val="24"/>
                <w:szCs w:val="24"/>
                <w:lang w:val="lt-LT" w:eastAsia="lt-LT"/>
              </w:rPr>
              <w:t>Darbų grupių (etapų) pavadinimas</w:t>
            </w:r>
          </w:p>
        </w:tc>
        <w:tc>
          <w:tcPr>
            <w:tcW w:w="1877" w:type="dxa"/>
            <w:tcBorders>
              <w:top w:val="single" w:sz="8" w:space="0" w:color="auto"/>
              <w:left w:val="nil"/>
              <w:bottom w:val="single" w:sz="4" w:space="0" w:color="auto"/>
              <w:right w:val="single" w:sz="4" w:space="0" w:color="auto"/>
            </w:tcBorders>
            <w:shd w:val="clear" w:color="auto" w:fill="auto"/>
            <w:vAlign w:val="center"/>
            <w:hideMark/>
          </w:tcPr>
          <w:p w14:paraId="287FAF54" w14:textId="77777777" w:rsidR="00587D4F" w:rsidRPr="00587D4F" w:rsidRDefault="00587D4F" w:rsidP="00587D4F">
            <w:pPr>
              <w:jc w:val="center"/>
              <w:rPr>
                <w:color w:val="000000"/>
                <w:sz w:val="24"/>
                <w:szCs w:val="24"/>
                <w:lang w:val="lt-LT" w:eastAsia="lt-LT"/>
              </w:rPr>
            </w:pPr>
            <w:r w:rsidRPr="00587D4F">
              <w:rPr>
                <w:color w:val="000000"/>
                <w:sz w:val="24"/>
                <w:szCs w:val="24"/>
                <w:lang w:val="lt-LT" w:eastAsia="lt-LT"/>
              </w:rPr>
              <w:t>Sutarties kaina iki perskaičiavimo eur be PVM)</w:t>
            </w:r>
          </w:p>
        </w:tc>
        <w:tc>
          <w:tcPr>
            <w:tcW w:w="1686" w:type="dxa"/>
            <w:tcBorders>
              <w:top w:val="single" w:sz="8" w:space="0" w:color="auto"/>
              <w:left w:val="nil"/>
              <w:bottom w:val="single" w:sz="4" w:space="0" w:color="auto"/>
              <w:right w:val="single" w:sz="4" w:space="0" w:color="auto"/>
            </w:tcBorders>
            <w:shd w:val="clear" w:color="auto" w:fill="auto"/>
            <w:vAlign w:val="center"/>
            <w:hideMark/>
          </w:tcPr>
          <w:p w14:paraId="4575F0D9" w14:textId="77777777" w:rsidR="00587D4F" w:rsidRPr="00587D4F" w:rsidRDefault="00587D4F" w:rsidP="00587D4F">
            <w:pPr>
              <w:jc w:val="center"/>
              <w:rPr>
                <w:color w:val="000000"/>
                <w:sz w:val="24"/>
                <w:szCs w:val="24"/>
                <w:lang w:val="lt-LT" w:eastAsia="lt-LT"/>
              </w:rPr>
            </w:pPr>
            <w:r w:rsidRPr="00587D4F">
              <w:rPr>
                <w:color w:val="000000"/>
                <w:sz w:val="24"/>
                <w:szCs w:val="24"/>
                <w:lang w:val="lt-LT" w:eastAsia="lt-LT"/>
              </w:rPr>
              <w:t>Atliktų Darbų kaina iki perskaičiavimo (Eur be PVM)</w:t>
            </w:r>
          </w:p>
        </w:tc>
        <w:tc>
          <w:tcPr>
            <w:tcW w:w="1332" w:type="dxa"/>
            <w:tcBorders>
              <w:top w:val="single" w:sz="8" w:space="0" w:color="auto"/>
              <w:left w:val="nil"/>
              <w:bottom w:val="single" w:sz="4" w:space="0" w:color="auto"/>
              <w:right w:val="single" w:sz="4" w:space="0" w:color="auto"/>
            </w:tcBorders>
            <w:shd w:val="clear" w:color="auto" w:fill="auto"/>
            <w:vAlign w:val="center"/>
            <w:hideMark/>
          </w:tcPr>
          <w:p w14:paraId="58A58BAC" w14:textId="77777777" w:rsidR="00587D4F" w:rsidRPr="00587D4F" w:rsidRDefault="00587D4F" w:rsidP="00587D4F">
            <w:pPr>
              <w:jc w:val="center"/>
              <w:rPr>
                <w:color w:val="000000"/>
                <w:sz w:val="24"/>
                <w:szCs w:val="24"/>
                <w:lang w:val="lt-LT" w:eastAsia="lt-LT"/>
              </w:rPr>
            </w:pPr>
            <w:r w:rsidRPr="00587D4F">
              <w:rPr>
                <w:color w:val="000000"/>
                <w:sz w:val="24"/>
                <w:szCs w:val="24"/>
                <w:lang w:val="lt-LT" w:eastAsia="lt-LT"/>
              </w:rPr>
              <w:t xml:space="preserve">Statybų kainų indeksas </w:t>
            </w:r>
          </w:p>
        </w:tc>
        <w:tc>
          <w:tcPr>
            <w:tcW w:w="1826" w:type="dxa"/>
            <w:tcBorders>
              <w:top w:val="single" w:sz="8" w:space="0" w:color="auto"/>
              <w:left w:val="nil"/>
              <w:bottom w:val="single" w:sz="4" w:space="0" w:color="auto"/>
              <w:right w:val="single" w:sz="8" w:space="0" w:color="auto"/>
            </w:tcBorders>
            <w:shd w:val="clear" w:color="auto" w:fill="auto"/>
            <w:vAlign w:val="center"/>
            <w:hideMark/>
          </w:tcPr>
          <w:p w14:paraId="61EC3354" w14:textId="77777777" w:rsidR="00587D4F" w:rsidRPr="00587D4F" w:rsidRDefault="00587D4F" w:rsidP="00587D4F">
            <w:pPr>
              <w:jc w:val="center"/>
              <w:rPr>
                <w:color w:val="000000"/>
                <w:sz w:val="24"/>
                <w:szCs w:val="24"/>
                <w:lang w:val="lt-LT" w:eastAsia="lt-LT"/>
              </w:rPr>
            </w:pPr>
            <w:r w:rsidRPr="00587D4F">
              <w:rPr>
                <w:color w:val="000000"/>
                <w:sz w:val="24"/>
                <w:szCs w:val="24"/>
                <w:lang w:val="lt-LT" w:eastAsia="lt-LT"/>
              </w:rPr>
              <w:t>Perskaičiuota sutarties kaina (eur be PVM)</w:t>
            </w:r>
          </w:p>
        </w:tc>
      </w:tr>
      <w:tr w:rsidR="00587D4F" w:rsidRPr="00587D4F" w14:paraId="17B72BA6" w14:textId="77777777" w:rsidTr="00AA33AF">
        <w:trPr>
          <w:trHeight w:val="330"/>
        </w:trPr>
        <w:tc>
          <w:tcPr>
            <w:tcW w:w="876" w:type="dxa"/>
            <w:tcBorders>
              <w:top w:val="nil"/>
              <w:left w:val="single" w:sz="8" w:space="0" w:color="auto"/>
              <w:bottom w:val="nil"/>
              <w:right w:val="single" w:sz="4" w:space="0" w:color="auto"/>
            </w:tcBorders>
            <w:shd w:val="clear" w:color="auto" w:fill="auto"/>
            <w:vAlign w:val="center"/>
            <w:hideMark/>
          </w:tcPr>
          <w:p w14:paraId="0CB6DCDA" w14:textId="77777777" w:rsidR="00587D4F" w:rsidRPr="00587D4F" w:rsidRDefault="00587D4F" w:rsidP="00587D4F">
            <w:pPr>
              <w:jc w:val="center"/>
              <w:rPr>
                <w:color w:val="000000"/>
                <w:sz w:val="24"/>
                <w:szCs w:val="24"/>
                <w:lang w:val="lt-LT" w:eastAsia="lt-LT"/>
              </w:rPr>
            </w:pPr>
            <w:r w:rsidRPr="00587D4F">
              <w:rPr>
                <w:color w:val="000000"/>
                <w:sz w:val="24"/>
                <w:szCs w:val="24"/>
                <w:lang w:val="lt-LT" w:eastAsia="lt-LT"/>
              </w:rPr>
              <w:t>1</w:t>
            </w:r>
          </w:p>
        </w:tc>
        <w:tc>
          <w:tcPr>
            <w:tcW w:w="2736" w:type="dxa"/>
            <w:tcBorders>
              <w:top w:val="nil"/>
              <w:left w:val="nil"/>
              <w:bottom w:val="nil"/>
              <w:right w:val="single" w:sz="4" w:space="0" w:color="auto"/>
            </w:tcBorders>
            <w:shd w:val="clear" w:color="auto" w:fill="auto"/>
            <w:vAlign w:val="center"/>
            <w:hideMark/>
          </w:tcPr>
          <w:p w14:paraId="5E43565C" w14:textId="77777777" w:rsidR="00587D4F" w:rsidRPr="00587D4F" w:rsidRDefault="00587D4F" w:rsidP="00587D4F">
            <w:pPr>
              <w:jc w:val="center"/>
              <w:rPr>
                <w:color w:val="000000"/>
                <w:sz w:val="24"/>
                <w:szCs w:val="24"/>
                <w:lang w:val="lt-LT" w:eastAsia="lt-LT"/>
              </w:rPr>
            </w:pPr>
            <w:r w:rsidRPr="00587D4F">
              <w:rPr>
                <w:color w:val="000000"/>
                <w:sz w:val="24"/>
                <w:szCs w:val="24"/>
                <w:lang w:val="lt-LT" w:eastAsia="lt-LT"/>
              </w:rPr>
              <w:t>2</w:t>
            </w:r>
          </w:p>
        </w:tc>
        <w:tc>
          <w:tcPr>
            <w:tcW w:w="1877" w:type="dxa"/>
            <w:tcBorders>
              <w:top w:val="nil"/>
              <w:left w:val="nil"/>
              <w:bottom w:val="nil"/>
              <w:right w:val="single" w:sz="4" w:space="0" w:color="auto"/>
            </w:tcBorders>
            <w:shd w:val="clear" w:color="auto" w:fill="auto"/>
            <w:vAlign w:val="center"/>
            <w:hideMark/>
          </w:tcPr>
          <w:p w14:paraId="5854E5FB" w14:textId="77777777" w:rsidR="00587D4F" w:rsidRPr="00587D4F" w:rsidRDefault="00587D4F" w:rsidP="00587D4F">
            <w:pPr>
              <w:jc w:val="center"/>
              <w:rPr>
                <w:color w:val="000000"/>
                <w:sz w:val="24"/>
                <w:szCs w:val="24"/>
                <w:lang w:val="lt-LT" w:eastAsia="lt-LT"/>
              </w:rPr>
            </w:pPr>
            <w:r w:rsidRPr="00587D4F">
              <w:rPr>
                <w:color w:val="000000"/>
                <w:sz w:val="24"/>
                <w:szCs w:val="24"/>
                <w:lang w:val="lt-LT" w:eastAsia="lt-LT"/>
              </w:rPr>
              <w:t>SS</w:t>
            </w:r>
          </w:p>
        </w:tc>
        <w:tc>
          <w:tcPr>
            <w:tcW w:w="1686" w:type="dxa"/>
            <w:tcBorders>
              <w:top w:val="nil"/>
              <w:left w:val="nil"/>
              <w:bottom w:val="nil"/>
              <w:right w:val="single" w:sz="4" w:space="0" w:color="auto"/>
            </w:tcBorders>
            <w:shd w:val="clear" w:color="auto" w:fill="auto"/>
            <w:vAlign w:val="center"/>
            <w:hideMark/>
          </w:tcPr>
          <w:p w14:paraId="4C07B0DD" w14:textId="77777777" w:rsidR="00587D4F" w:rsidRPr="00587D4F" w:rsidRDefault="00587D4F" w:rsidP="00587D4F">
            <w:pPr>
              <w:jc w:val="center"/>
              <w:rPr>
                <w:color w:val="000000"/>
                <w:sz w:val="24"/>
                <w:szCs w:val="24"/>
                <w:lang w:val="lt-LT" w:eastAsia="lt-LT"/>
              </w:rPr>
            </w:pPr>
            <w:r w:rsidRPr="00587D4F">
              <w:rPr>
                <w:color w:val="000000"/>
                <w:sz w:val="24"/>
                <w:szCs w:val="24"/>
                <w:lang w:val="lt-LT" w:eastAsia="lt-LT"/>
              </w:rPr>
              <w:t>A</w:t>
            </w:r>
          </w:p>
        </w:tc>
        <w:tc>
          <w:tcPr>
            <w:tcW w:w="1332" w:type="dxa"/>
            <w:tcBorders>
              <w:top w:val="nil"/>
              <w:left w:val="nil"/>
              <w:bottom w:val="nil"/>
              <w:right w:val="single" w:sz="4" w:space="0" w:color="auto"/>
            </w:tcBorders>
            <w:shd w:val="clear" w:color="auto" w:fill="auto"/>
            <w:vAlign w:val="center"/>
            <w:hideMark/>
          </w:tcPr>
          <w:p w14:paraId="5E18F097" w14:textId="77777777" w:rsidR="00587D4F" w:rsidRPr="00587D4F" w:rsidRDefault="00587D4F" w:rsidP="00587D4F">
            <w:pPr>
              <w:jc w:val="center"/>
              <w:rPr>
                <w:color w:val="000000"/>
                <w:sz w:val="24"/>
                <w:szCs w:val="24"/>
                <w:lang w:val="lt-LT" w:eastAsia="lt-LT"/>
              </w:rPr>
            </w:pPr>
            <w:r w:rsidRPr="00587D4F">
              <w:rPr>
                <w:color w:val="000000"/>
                <w:sz w:val="24"/>
                <w:szCs w:val="24"/>
                <w:lang w:val="lt-LT" w:eastAsia="lt-LT"/>
              </w:rPr>
              <w:t>SKI</w:t>
            </w:r>
          </w:p>
        </w:tc>
        <w:tc>
          <w:tcPr>
            <w:tcW w:w="1826" w:type="dxa"/>
            <w:tcBorders>
              <w:top w:val="nil"/>
              <w:left w:val="nil"/>
              <w:bottom w:val="nil"/>
              <w:right w:val="single" w:sz="8" w:space="0" w:color="auto"/>
            </w:tcBorders>
            <w:shd w:val="clear" w:color="auto" w:fill="auto"/>
            <w:vAlign w:val="center"/>
            <w:hideMark/>
          </w:tcPr>
          <w:p w14:paraId="7DD2B6AE" w14:textId="77777777" w:rsidR="00587D4F" w:rsidRPr="00587D4F" w:rsidRDefault="00587D4F" w:rsidP="00587D4F">
            <w:pPr>
              <w:jc w:val="center"/>
              <w:rPr>
                <w:color w:val="000000"/>
                <w:sz w:val="24"/>
                <w:szCs w:val="24"/>
                <w:lang w:val="lt-LT" w:eastAsia="lt-LT"/>
              </w:rPr>
            </w:pPr>
            <w:r w:rsidRPr="00587D4F">
              <w:rPr>
                <w:color w:val="000000"/>
                <w:sz w:val="24"/>
                <w:szCs w:val="24"/>
                <w:lang w:val="lt-LT" w:eastAsia="lt-LT"/>
              </w:rPr>
              <w:t>SN</w:t>
            </w:r>
          </w:p>
        </w:tc>
      </w:tr>
      <w:tr w:rsidR="00AA33AF" w:rsidRPr="00587D4F" w14:paraId="573C286C" w14:textId="77777777" w:rsidTr="00AA33AF">
        <w:trPr>
          <w:trHeight w:val="330"/>
        </w:trPr>
        <w:tc>
          <w:tcPr>
            <w:tcW w:w="876" w:type="dxa"/>
            <w:tcBorders>
              <w:top w:val="single" w:sz="8" w:space="0" w:color="auto"/>
              <w:left w:val="single" w:sz="8" w:space="0" w:color="auto"/>
              <w:bottom w:val="nil"/>
              <w:right w:val="single" w:sz="4" w:space="0" w:color="auto"/>
            </w:tcBorders>
            <w:shd w:val="clear" w:color="000000" w:fill="FFFF00"/>
            <w:noWrap/>
            <w:vAlign w:val="bottom"/>
            <w:hideMark/>
          </w:tcPr>
          <w:p w14:paraId="69122B49"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t> 1.</w:t>
            </w:r>
          </w:p>
        </w:tc>
        <w:tc>
          <w:tcPr>
            <w:tcW w:w="2736" w:type="dxa"/>
            <w:tcBorders>
              <w:top w:val="single" w:sz="8" w:space="0" w:color="auto"/>
              <w:left w:val="nil"/>
              <w:bottom w:val="nil"/>
              <w:right w:val="single" w:sz="4" w:space="0" w:color="auto"/>
            </w:tcBorders>
            <w:shd w:val="clear" w:color="000000" w:fill="FFFF00"/>
            <w:vAlign w:val="bottom"/>
            <w:hideMark/>
          </w:tcPr>
          <w:p w14:paraId="79138142"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t>Pastatas</w:t>
            </w:r>
          </w:p>
        </w:tc>
        <w:tc>
          <w:tcPr>
            <w:tcW w:w="1877" w:type="dxa"/>
            <w:tcBorders>
              <w:top w:val="single" w:sz="8" w:space="0" w:color="auto"/>
              <w:left w:val="nil"/>
              <w:bottom w:val="nil"/>
              <w:right w:val="single" w:sz="4" w:space="0" w:color="auto"/>
            </w:tcBorders>
            <w:shd w:val="clear" w:color="000000" w:fill="FFFF00"/>
            <w:noWrap/>
            <w:vAlign w:val="bottom"/>
            <w:hideMark/>
          </w:tcPr>
          <w:p w14:paraId="7C52B6D6"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12 255 430,67</w:t>
            </w:r>
          </w:p>
        </w:tc>
        <w:tc>
          <w:tcPr>
            <w:tcW w:w="1686" w:type="dxa"/>
            <w:tcBorders>
              <w:top w:val="single" w:sz="8" w:space="0" w:color="auto"/>
              <w:left w:val="nil"/>
              <w:bottom w:val="nil"/>
              <w:right w:val="single" w:sz="4" w:space="0" w:color="auto"/>
            </w:tcBorders>
            <w:shd w:val="clear" w:color="000000" w:fill="FFFF00"/>
            <w:noWrap/>
            <w:vAlign w:val="bottom"/>
            <w:hideMark/>
          </w:tcPr>
          <w:p w14:paraId="0C3D254F"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2 117 885,76</w:t>
            </w:r>
          </w:p>
        </w:tc>
        <w:tc>
          <w:tcPr>
            <w:tcW w:w="1332" w:type="dxa"/>
            <w:tcBorders>
              <w:top w:val="single" w:sz="8" w:space="0" w:color="auto"/>
              <w:left w:val="nil"/>
              <w:bottom w:val="nil"/>
              <w:right w:val="single" w:sz="4" w:space="0" w:color="auto"/>
            </w:tcBorders>
            <w:shd w:val="clear" w:color="000000" w:fill="FFFF00"/>
            <w:noWrap/>
            <w:vAlign w:val="bottom"/>
            <w:hideMark/>
          </w:tcPr>
          <w:p w14:paraId="20CCFB07"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10.02%</w:t>
            </w:r>
          </w:p>
        </w:tc>
        <w:tc>
          <w:tcPr>
            <w:tcW w:w="1826" w:type="dxa"/>
            <w:tcBorders>
              <w:top w:val="single" w:sz="8" w:space="0" w:color="auto"/>
              <w:left w:val="nil"/>
              <w:bottom w:val="nil"/>
              <w:right w:val="single" w:sz="4" w:space="0" w:color="auto"/>
            </w:tcBorders>
            <w:shd w:val="clear" w:color="000000" w:fill="FFFF00"/>
            <w:noWrap/>
            <w:vAlign w:val="bottom"/>
            <w:hideMark/>
          </w:tcPr>
          <w:p w14:paraId="72C6FF46" w14:textId="72147DFD" w:rsidR="00AA33AF" w:rsidRPr="00587D4F" w:rsidRDefault="00AA33AF" w:rsidP="00AA33AF">
            <w:pPr>
              <w:jc w:val="right"/>
              <w:rPr>
                <w:b/>
                <w:bCs/>
                <w:color w:val="000000"/>
                <w:sz w:val="24"/>
                <w:szCs w:val="24"/>
                <w:lang w:val="lt-LT" w:eastAsia="lt-LT"/>
              </w:rPr>
            </w:pPr>
            <w:r w:rsidRPr="00AA33AF">
              <w:rPr>
                <w:b/>
                <w:bCs/>
                <w:color w:val="000000"/>
                <w:sz w:val="24"/>
                <w:szCs w:val="24"/>
                <w:lang w:val="lt-LT" w:eastAsia="lt-LT"/>
              </w:rPr>
              <w:t>13 271 212,67</w:t>
            </w:r>
          </w:p>
        </w:tc>
      </w:tr>
      <w:tr w:rsidR="00AA33AF" w:rsidRPr="00587D4F" w14:paraId="4C63D8DA" w14:textId="77777777" w:rsidTr="00AA33AF">
        <w:trPr>
          <w:trHeight w:val="315"/>
        </w:trPr>
        <w:tc>
          <w:tcPr>
            <w:tcW w:w="876" w:type="dxa"/>
            <w:tcBorders>
              <w:top w:val="single" w:sz="8" w:space="0" w:color="auto"/>
              <w:left w:val="single" w:sz="8" w:space="0" w:color="auto"/>
              <w:bottom w:val="single" w:sz="4" w:space="0" w:color="auto"/>
              <w:right w:val="single" w:sz="4" w:space="0" w:color="auto"/>
            </w:tcBorders>
            <w:shd w:val="clear" w:color="000000" w:fill="D9D9D9"/>
            <w:noWrap/>
            <w:vAlign w:val="bottom"/>
            <w:hideMark/>
          </w:tcPr>
          <w:p w14:paraId="39E7AB26"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t>1.1.</w:t>
            </w:r>
          </w:p>
        </w:tc>
        <w:tc>
          <w:tcPr>
            <w:tcW w:w="2736" w:type="dxa"/>
            <w:tcBorders>
              <w:top w:val="single" w:sz="8" w:space="0" w:color="auto"/>
              <w:left w:val="nil"/>
              <w:bottom w:val="single" w:sz="4" w:space="0" w:color="auto"/>
              <w:right w:val="single" w:sz="4" w:space="0" w:color="auto"/>
            </w:tcBorders>
            <w:shd w:val="clear" w:color="000000" w:fill="D9D9D9"/>
            <w:vAlign w:val="bottom"/>
            <w:hideMark/>
          </w:tcPr>
          <w:p w14:paraId="079DAA93"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t>Statinio architektūros darbai</w:t>
            </w:r>
          </w:p>
        </w:tc>
        <w:tc>
          <w:tcPr>
            <w:tcW w:w="1877" w:type="dxa"/>
            <w:tcBorders>
              <w:top w:val="single" w:sz="8" w:space="0" w:color="auto"/>
              <w:left w:val="nil"/>
              <w:bottom w:val="single" w:sz="4" w:space="0" w:color="auto"/>
              <w:right w:val="single" w:sz="4" w:space="0" w:color="auto"/>
            </w:tcBorders>
            <w:shd w:val="clear" w:color="000000" w:fill="D9D9D9"/>
            <w:noWrap/>
            <w:vAlign w:val="bottom"/>
            <w:hideMark/>
          </w:tcPr>
          <w:p w14:paraId="46A56DBE"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6 164 783,08</w:t>
            </w:r>
          </w:p>
        </w:tc>
        <w:tc>
          <w:tcPr>
            <w:tcW w:w="1686" w:type="dxa"/>
            <w:tcBorders>
              <w:top w:val="single" w:sz="8" w:space="0" w:color="auto"/>
              <w:left w:val="nil"/>
              <w:bottom w:val="single" w:sz="4" w:space="0" w:color="auto"/>
              <w:right w:val="single" w:sz="4" w:space="0" w:color="auto"/>
            </w:tcBorders>
            <w:shd w:val="clear" w:color="000000" w:fill="D9D9D9"/>
            <w:noWrap/>
            <w:vAlign w:val="bottom"/>
            <w:hideMark/>
          </w:tcPr>
          <w:p w14:paraId="536FEF88"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127 499,46</w:t>
            </w:r>
          </w:p>
        </w:tc>
        <w:tc>
          <w:tcPr>
            <w:tcW w:w="1332" w:type="dxa"/>
            <w:tcBorders>
              <w:top w:val="single" w:sz="8" w:space="0" w:color="auto"/>
              <w:left w:val="nil"/>
              <w:bottom w:val="single" w:sz="4" w:space="0" w:color="auto"/>
              <w:right w:val="single" w:sz="4" w:space="0" w:color="auto"/>
            </w:tcBorders>
            <w:shd w:val="clear" w:color="000000" w:fill="D9D9D9"/>
            <w:noWrap/>
            <w:vAlign w:val="bottom"/>
            <w:hideMark/>
          </w:tcPr>
          <w:p w14:paraId="084528A0"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10.02%</w:t>
            </w:r>
          </w:p>
        </w:tc>
        <w:tc>
          <w:tcPr>
            <w:tcW w:w="1826" w:type="dxa"/>
            <w:tcBorders>
              <w:top w:val="single" w:sz="8" w:space="0" w:color="auto"/>
              <w:left w:val="nil"/>
              <w:bottom w:val="single" w:sz="4" w:space="0" w:color="auto"/>
              <w:right w:val="single" w:sz="4" w:space="0" w:color="auto"/>
            </w:tcBorders>
            <w:shd w:val="clear" w:color="000000" w:fill="D9D9D9"/>
            <w:noWrap/>
            <w:vAlign w:val="bottom"/>
            <w:hideMark/>
          </w:tcPr>
          <w:p w14:paraId="60342B09" w14:textId="1E62AEB7" w:rsidR="00AA33AF" w:rsidRPr="00587D4F" w:rsidRDefault="00AA33AF" w:rsidP="00AA33AF">
            <w:pPr>
              <w:jc w:val="right"/>
              <w:rPr>
                <w:b/>
                <w:bCs/>
                <w:color w:val="000000"/>
                <w:sz w:val="24"/>
                <w:szCs w:val="24"/>
                <w:lang w:val="lt-LT" w:eastAsia="lt-LT"/>
              </w:rPr>
            </w:pPr>
            <w:r w:rsidRPr="00AA33AF">
              <w:rPr>
                <w:b/>
                <w:bCs/>
                <w:color w:val="FF0000"/>
                <w:sz w:val="24"/>
                <w:szCs w:val="24"/>
                <w:lang w:val="lt-LT" w:eastAsia="lt-LT"/>
              </w:rPr>
              <w:t>6 769 718,8</w:t>
            </w:r>
            <w:r w:rsidR="0044666F">
              <w:rPr>
                <w:b/>
                <w:bCs/>
                <w:color w:val="FF0000"/>
                <w:sz w:val="24"/>
                <w:szCs w:val="24"/>
                <w:lang w:val="lt-LT" w:eastAsia="lt-LT"/>
              </w:rPr>
              <w:t>9</w:t>
            </w:r>
          </w:p>
        </w:tc>
      </w:tr>
      <w:tr w:rsidR="00AA33AF" w:rsidRPr="00587D4F" w14:paraId="47C3228B"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2D830235"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1.1.1.</w:t>
            </w:r>
          </w:p>
        </w:tc>
        <w:tc>
          <w:tcPr>
            <w:tcW w:w="2736" w:type="dxa"/>
            <w:tcBorders>
              <w:top w:val="nil"/>
              <w:left w:val="nil"/>
              <w:bottom w:val="single" w:sz="4" w:space="0" w:color="auto"/>
              <w:right w:val="single" w:sz="4" w:space="0" w:color="auto"/>
            </w:tcBorders>
            <w:shd w:val="clear" w:color="auto" w:fill="auto"/>
            <w:vAlign w:val="bottom"/>
            <w:hideMark/>
          </w:tcPr>
          <w:p w14:paraId="15F86B05"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Lauko laiptų įrengimo darbai</w:t>
            </w:r>
          </w:p>
        </w:tc>
        <w:tc>
          <w:tcPr>
            <w:tcW w:w="1877" w:type="dxa"/>
            <w:tcBorders>
              <w:top w:val="nil"/>
              <w:left w:val="nil"/>
              <w:bottom w:val="single" w:sz="4" w:space="0" w:color="auto"/>
              <w:right w:val="single" w:sz="4" w:space="0" w:color="auto"/>
            </w:tcBorders>
            <w:shd w:val="clear" w:color="auto" w:fill="auto"/>
            <w:noWrap/>
            <w:vAlign w:val="bottom"/>
            <w:hideMark/>
          </w:tcPr>
          <w:p w14:paraId="762E6865"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8,952.10</w:t>
            </w:r>
          </w:p>
        </w:tc>
        <w:tc>
          <w:tcPr>
            <w:tcW w:w="1686" w:type="dxa"/>
            <w:tcBorders>
              <w:top w:val="nil"/>
              <w:left w:val="nil"/>
              <w:bottom w:val="single" w:sz="4" w:space="0" w:color="auto"/>
              <w:right w:val="single" w:sz="4" w:space="0" w:color="auto"/>
            </w:tcBorders>
            <w:shd w:val="clear" w:color="auto" w:fill="auto"/>
            <w:noWrap/>
            <w:vAlign w:val="bottom"/>
            <w:hideMark/>
          </w:tcPr>
          <w:p w14:paraId="6D67D2C4"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430D8E95"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7A23BAD3" w14:textId="30664817" w:rsidR="00AA33AF" w:rsidRPr="00AA33AF" w:rsidRDefault="00AA33AF" w:rsidP="00AA33AF">
            <w:pPr>
              <w:jc w:val="right"/>
              <w:rPr>
                <w:color w:val="000000"/>
                <w:sz w:val="24"/>
                <w:szCs w:val="24"/>
                <w:lang w:val="lt-LT" w:eastAsia="lt-LT"/>
              </w:rPr>
            </w:pPr>
            <w:r w:rsidRPr="00AA33AF">
              <w:rPr>
                <w:color w:val="000000"/>
                <w:sz w:val="24"/>
                <w:szCs w:val="24"/>
                <w:lang w:val="lt-LT" w:eastAsia="lt-LT"/>
              </w:rPr>
              <w:t>9 849,10</w:t>
            </w:r>
          </w:p>
        </w:tc>
      </w:tr>
      <w:tr w:rsidR="00AA33AF" w:rsidRPr="00587D4F" w14:paraId="78D4C034"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24110BEF"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1.1.2.</w:t>
            </w:r>
          </w:p>
        </w:tc>
        <w:tc>
          <w:tcPr>
            <w:tcW w:w="2736" w:type="dxa"/>
            <w:tcBorders>
              <w:top w:val="nil"/>
              <w:left w:val="nil"/>
              <w:bottom w:val="single" w:sz="4" w:space="0" w:color="auto"/>
              <w:right w:val="single" w:sz="4" w:space="0" w:color="auto"/>
            </w:tcBorders>
            <w:shd w:val="clear" w:color="auto" w:fill="auto"/>
            <w:vAlign w:val="bottom"/>
            <w:hideMark/>
          </w:tcPr>
          <w:p w14:paraId="3D0396B5"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Cokolio įrengimo darbai</w:t>
            </w:r>
          </w:p>
        </w:tc>
        <w:tc>
          <w:tcPr>
            <w:tcW w:w="1877" w:type="dxa"/>
            <w:tcBorders>
              <w:top w:val="nil"/>
              <w:left w:val="nil"/>
              <w:bottom w:val="single" w:sz="4" w:space="0" w:color="auto"/>
              <w:right w:val="single" w:sz="4" w:space="0" w:color="auto"/>
            </w:tcBorders>
            <w:shd w:val="clear" w:color="auto" w:fill="auto"/>
            <w:noWrap/>
            <w:vAlign w:val="bottom"/>
            <w:hideMark/>
          </w:tcPr>
          <w:p w14:paraId="4DB97126"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32,866.20</w:t>
            </w:r>
          </w:p>
        </w:tc>
        <w:tc>
          <w:tcPr>
            <w:tcW w:w="1686" w:type="dxa"/>
            <w:tcBorders>
              <w:top w:val="nil"/>
              <w:left w:val="nil"/>
              <w:bottom w:val="single" w:sz="4" w:space="0" w:color="auto"/>
              <w:right w:val="single" w:sz="4" w:space="0" w:color="auto"/>
            </w:tcBorders>
            <w:shd w:val="clear" w:color="auto" w:fill="auto"/>
            <w:noWrap/>
            <w:vAlign w:val="bottom"/>
            <w:hideMark/>
          </w:tcPr>
          <w:p w14:paraId="5E369F03"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18,938.41</w:t>
            </w:r>
          </w:p>
        </w:tc>
        <w:tc>
          <w:tcPr>
            <w:tcW w:w="1332" w:type="dxa"/>
            <w:tcBorders>
              <w:top w:val="nil"/>
              <w:left w:val="nil"/>
              <w:bottom w:val="single" w:sz="4" w:space="0" w:color="auto"/>
              <w:right w:val="single" w:sz="4" w:space="0" w:color="auto"/>
            </w:tcBorders>
            <w:shd w:val="clear" w:color="auto" w:fill="auto"/>
            <w:noWrap/>
            <w:vAlign w:val="bottom"/>
            <w:hideMark/>
          </w:tcPr>
          <w:p w14:paraId="707F189E"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56E06021" w14:textId="7543EA31" w:rsidR="00AA33AF" w:rsidRPr="00AA33AF" w:rsidRDefault="00AA33AF" w:rsidP="00AA33AF">
            <w:pPr>
              <w:jc w:val="right"/>
              <w:rPr>
                <w:color w:val="000000"/>
                <w:sz w:val="24"/>
                <w:szCs w:val="24"/>
                <w:lang w:val="lt-LT" w:eastAsia="lt-LT"/>
              </w:rPr>
            </w:pPr>
            <w:r w:rsidRPr="0044666F">
              <w:rPr>
                <w:sz w:val="24"/>
                <w:szCs w:val="24"/>
                <w:lang w:val="lt-LT" w:eastAsia="lt-LT"/>
              </w:rPr>
              <w:t>34 261,7</w:t>
            </w:r>
            <w:r w:rsidR="0044666F" w:rsidRPr="0044666F">
              <w:rPr>
                <w:sz w:val="24"/>
                <w:szCs w:val="24"/>
                <w:lang w:val="lt-LT" w:eastAsia="lt-LT"/>
              </w:rPr>
              <w:t>6</w:t>
            </w:r>
          </w:p>
        </w:tc>
      </w:tr>
      <w:tr w:rsidR="00AA33AF" w:rsidRPr="00587D4F" w14:paraId="13DD09B3"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14DE9284"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1.1.3.</w:t>
            </w:r>
          </w:p>
        </w:tc>
        <w:tc>
          <w:tcPr>
            <w:tcW w:w="2736" w:type="dxa"/>
            <w:tcBorders>
              <w:top w:val="nil"/>
              <w:left w:val="nil"/>
              <w:bottom w:val="single" w:sz="4" w:space="0" w:color="auto"/>
              <w:right w:val="single" w:sz="4" w:space="0" w:color="auto"/>
            </w:tcBorders>
            <w:shd w:val="clear" w:color="auto" w:fill="auto"/>
            <w:vAlign w:val="bottom"/>
            <w:hideMark/>
          </w:tcPr>
          <w:p w14:paraId="39A77CBD"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Fasadų apdailos įrengimo darbai</w:t>
            </w:r>
          </w:p>
        </w:tc>
        <w:tc>
          <w:tcPr>
            <w:tcW w:w="1877" w:type="dxa"/>
            <w:tcBorders>
              <w:top w:val="nil"/>
              <w:left w:val="nil"/>
              <w:bottom w:val="single" w:sz="4" w:space="0" w:color="auto"/>
              <w:right w:val="single" w:sz="4" w:space="0" w:color="auto"/>
            </w:tcBorders>
            <w:shd w:val="clear" w:color="auto" w:fill="auto"/>
            <w:noWrap/>
            <w:vAlign w:val="bottom"/>
            <w:hideMark/>
          </w:tcPr>
          <w:p w14:paraId="69692DA2"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1,078,823.42</w:t>
            </w:r>
          </w:p>
        </w:tc>
        <w:tc>
          <w:tcPr>
            <w:tcW w:w="1686" w:type="dxa"/>
            <w:tcBorders>
              <w:top w:val="nil"/>
              <w:left w:val="nil"/>
              <w:bottom w:val="single" w:sz="4" w:space="0" w:color="auto"/>
              <w:right w:val="single" w:sz="4" w:space="0" w:color="auto"/>
            </w:tcBorders>
            <w:shd w:val="clear" w:color="auto" w:fill="auto"/>
            <w:noWrap/>
            <w:vAlign w:val="bottom"/>
            <w:hideMark/>
          </w:tcPr>
          <w:p w14:paraId="03088AEE"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79C66F39"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4CA5E8B3" w14:textId="450D5641" w:rsidR="00AA33AF" w:rsidRPr="00AA33AF" w:rsidRDefault="00AA33AF" w:rsidP="00AA33AF">
            <w:pPr>
              <w:jc w:val="right"/>
              <w:rPr>
                <w:color w:val="000000"/>
                <w:sz w:val="24"/>
                <w:szCs w:val="24"/>
                <w:lang w:val="lt-LT" w:eastAsia="lt-LT"/>
              </w:rPr>
            </w:pPr>
            <w:r w:rsidRPr="00AA33AF">
              <w:rPr>
                <w:color w:val="000000"/>
                <w:sz w:val="24"/>
                <w:szCs w:val="24"/>
                <w:lang w:val="lt-LT" w:eastAsia="lt-LT"/>
              </w:rPr>
              <w:t>1 186 921,53</w:t>
            </w:r>
          </w:p>
        </w:tc>
      </w:tr>
      <w:tr w:rsidR="00AA33AF" w:rsidRPr="00587D4F" w14:paraId="2AA68E51"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21C9D65F"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1.1.4.</w:t>
            </w:r>
          </w:p>
        </w:tc>
        <w:tc>
          <w:tcPr>
            <w:tcW w:w="2736" w:type="dxa"/>
            <w:tcBorders>
              <w:top w:val="nil"/>
              <w:left w:val="nil"/>
              <w:bottom w:val="single" w:sz="4" w:space="0" w:color="auto"/>
              <w:right w:val="single" w:sz="4" w:space="0" w:color="auto"/>
            </w:tcBorders>
            <w:shd w:val="clear" w:color="auto" w:fill="auto"/>
            <w:vAlign w:val="bottom"/>
            <w:hideMark/>
          </w:tcPr>
          <w:p w14:paraId="5731B2C8"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Neeksploatuojamo stogo įrengimo darbai</w:t>
            </w:r>
          </w:p>
        </w:tc>
        <w:tc>
          <w:tcPr>
            <w:tcW w:w="1877" w:type="dxa"/>
            <w:tcBorders>
              <w:top w:val="nil"/>
              <w:left w:val="nil"/>
              <w:bottom w:val="single" w:sz="4" w:space="0" w:color="auto"/>
              <w:right w:val="single" w:sz="4" w:space="0" w:color="auto"/>
            </w:tcBorders>
            <w:shd w:val="clear" w:color="auto" w:fill="auto"/>
            <w:noWrap/>
            <w:vAlign w:val="bottom"/>
            <w:hideMark/>
          </w:tcPr>
          <w:p w14:paraId="28A48C4F"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284,049.26</w:t>
            </w:r>
          </w:p>
        </w:tc>
        <w:tc>
          <w:tcPr>
            <w:tcW w:w="1686" w:type="dxa"/>
            <w:tcBorders>
              <w:top w:val="nil"/>
              <w:left w:val="nil"/>
              <w:bottom w:val="single" w:sz="4" w:space="0" w:color="auto"/>
              <w:right w:val="single" w:sz="4" w:space="0" w:color="auto"/>
            </w:tcBorders>
            <w:shd w:val="clear" w:color="auto" w:fill="auto"/>
            <w:noWrap/>
            <w:vAlign w:val="bottom"/>
            <w:hideMark/>
          </w:tcPr>
          <w:p w14:paraId="4BA76A85"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70AE5684"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6B39FCDD" w14:textId="070F90AE" w:rsidR="00AA33AF" w:rsidRPr="00AA33AF" w:rsidRDefault="00AA33AF" w:rsidP="00AA33AF">
            <w:pPr>
              <w:jc w:val="right"/>
              <w:rPr>
                <w:color w:val="000000"/>
                <w:sz w:val="24"/>
                <w:szCs w:val="24"/>
                <w:lang w:val="lt-LT" w:eastAsia="lt-LT"/>
              </w:rPr>
            </w:pPr>
            <w:r w:rsidRPr="00AA33AF">
              <w:rPr>
                <w:color w:val="000000"/>
                <w:sz w:val="24"/>
                <w:szCs w:val="24"/>
                <w:lang w:val="lt-LT" w:eastAsia="lt-LT"/>
              </w:rPr>
              <w:t>312 511,00</w:t>
            </w:r>
          </w:p>
        </w:tc>
      </w:tr>
      <w:tr w:rsidR="00AA33AF" w:rsidRPr="00587D4F" w14:paraId="47C781BA"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52AE7FC8"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1.1.5.</w:t>
            </w:r>
          </w:p>
        </w:tc>
        <w:tc>
          <w:tcPr>
            <w:tcW w:w="2736" w:type="dxa"/>
            <w:tcBorders>
              <w:top w:val="nil"/>
              <w:left w:val="nil"/>
              <w:bottom w:val="single" w:sz="4" w:space="0" w:color="auto"/>
              <w:right w:val="single" w:sz="4" w:space="0" w:color="auto"/>
            </w:tcBorders>
            <w:shd w:val="clear" w:color="auto" w:fill="auto"/>
            <w:vAlign w:val="bottom"/>
            <w:hideMark/>
          </w:tcPr>
          <w:p w14:paraId="0B690B01"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Lauko terasos ir galerijos stogų įrengimas</w:t>
            </w:r>
          </w:p>
        </w:tc>
        <w:tc>
          <w:tcPr>
            <w:tcW w:w="1877" w:type="dxa"/>
            <w:tcBorders>
              <w:top w:val="nil"/>
              <w:left w:val="nil"/>
              <w:bottom w:val="single" w:sz="4" w:space="0" w:color="auto"/>
              <w:right w:val="single" w:sz="4" w:space="0" w:color="auto"/>
            </w:tcBorders>
            <w:shd w:val="clear" w:color="auto" w:fill="auto"/>
            <w:noWrap/>
            <w:vAlign w:val="bottom"/>
            <w:hideMark/>
          </w:tcPr>
          <w:p w14:paraId="57D7D5B1"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133,591.22</w:t>
            </w:r>
          </w:p>
        </w:tc>
        <w:tc>
          <w:tcPr>
            <w:tcW w:w="1686" w:type="dxa"/>
            <w:tcBorders>
              <w:top w:val="nil"/>
              <w:left w:val="nil"/>
              <w:bottom w:val="single" w:sz="4" w:space="0" w:color="auto"/>
              <w:right w:val="single" w:sz="4" w:space="0" w:color="auto"/>
            </w:tcBorders>
            <w:shd w:val="clear" w:color="auto" w:fill="auto"/>
            <w:noWrap/>
            <w:vAlign w:val="bottom"/>
            <w:hideMark/>
          </w:tcPr>
          <w:p w14:paraId="0E2DC736"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0D402947"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717C4748" w14:textId="2F940D5B" w:rsidR="00AA33AF" w:rsidRPr="00AA33AF" w:rsidRDefault="00AA33AF" w:rsidP="00AA33AF">
            <w:pPr>
              <w:jc w:val="right"/>
              <w:rPr>
                <w:color w:val="000000"/>
                <w:sz w:val="24"/>
                <w:szCs w:val="24"/>
                <w:lang w:val="lt-LT" w:eastAsia="lt-LT"/>
              </w:rPr>
            </w:pPr>
            <w:r w:rsidRPr="00AA33AF">
              <w:rPr>
                <w:color w:val="000000"/>
                <w:sz w:val="24"/>
                <w:szCs w:val="24"/>
                <w:lang w:val="lt-LT" w:eastAsia="lt-LT"/>
              </w:rPr>
              <w:t>146 977,06</w:t>
            </w:r>
          </w:p>
        </w:tc>
      </w:tr>
      <w:tr w:rsidR="00AA33AF" w:rsidRPr="00587D4F" w14:paraId="67709841"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4BC89E0D"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1.1.6.</w:t>
            </w:r>
          </w:p>
        </w:tc>
        <w:tc>
          <w:tcPr>
            <w:tcW w:w="2736" w:type="dxa"/>
            <w:tcBorders>
              <w:top w:val="nil"/>
              <w:left w:val="nil"/>
              <w:bottom w:val="single" w:sz="4" w:space="0" w:color="auto"/>
              <w:right w:val="single" w:sz="4" w:space="0" w:color="auto"/>
            </w:tcBorders>
            <w:shd w:val="clear" w:color="auto" w:fill="auto"/>
            <w:vAlign w:val="bottom"/>
            <w:hideMark/>
          </w:tcPr>
          <w:p w14:paraId="6A643E9F"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Stogelių įrengimo darbai</w:t>
            </w:r>
          </w:p>
        </w:tc>
        <w:tc>
          <w:tcPr>
            <w:tcW w:w="1877" w:type="dxa"/>
            <w:tcBorders>
              <w:top w:val="nil"/>
              <w:left w:val="nil"/>
              <w:bottom w:val="single" w:sz="4" w:space="0" w:color="auto"/>
              <w:right w:val="single" w:sz="4" w:space="0" w:color="auto"/>
            </w:tcBorders>
            <w:shd w:val="clear" w:color="auto" w:fill="auto"/>
            <w:noWrap/>
            <w:vAlign w:val="bottom"/>
            <w:hideMark/>
          </w:tcPr>
          <w:p w14:paraId="22C35B2A"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21,145.57</w:t>
            </w:r>
          </w:p>
        </w:tc>
        <w:tc>
          <w:tcPr>
            <w:tcW w:w="1686" w:type="dxa"/>
            <w:tcBorders>
              <w:top w:val="nil"/>
              <w:left w:val="nil"/>
              <w:bottom w:val="single" w:sz="4" w:space="0" w:color="auto"/>
              <w:right w:val="single" w:sz="4" w:space="0" w:color="auto"/>
            </w:tcBorders>
            <w:shd w:val="clear" w:color="auto" w:fill="auto"/>
            <w:noWrap/>
            <w:vAlign w:val="bottom"/>
            <w:hideMark/>
          </w:tcPr>
          <w:p w14:paraId="3B8D2855"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3151290F"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11A0F8AC" w14:textId="3C4D1E67" w:rsidR="00AA33AF" w:rsidRPr="00AA33AF" w:rsidRDefault="00AA33AF" w:rsidP="00AA33AF">
            <w:pPr>
              <w:jc w:val="right"/>
              <w:rPr>
                <w:color w:val="000000"/>
                <w:sz w:val="24"/>
                <w:szCs w:val="24"/>
                <w:lang w:val="lt-LT" w:eastAsia="lt-LT"/>
              </w:rPr>
            </w:pPr>
            <w:r w:rsidRPr="00AA33AF">
              <w:rPr>
                <w:color w:val="000000"/>
                <w:sz w:val="24"/>
                <w:szCs w:val="24"/>
                <w:lang w:val="lt-LT" w:eastAsia="lt-LT"/>
              </w:rPr>
              <w:t>23 264,36</w:t>
            </w:r>
          </w:p>
        </w:tc>
      </w:tr>
      <w:tr w:rsidR="00AA33AF" w:rsidRPr="00587D4F" w14:paraId="155BCE21"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658DD12C"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1.1.7.</w:t>
            </w:r>
          </w:p>
        </w:tc>
        <w:tc>
          <w:tcPr>
            <w:tcW w:w="2736" w:type="dxa"/>
            <w:tcBorders>
              <w:top w:val="nil"/>
              <w:left w:val="nil"/>
              <w:bottom w:val="single" w:sz="4" w:space="0" w:color="auto"/>
              <w:right w:val="single" w:sz="4" w:space="0" w:color="auto"/>
            </w:tcBorders>
            <w:shd w:val="clear" w:color="auto" w:fill="auto"/>
            <w:vAlign w:val="bottom"/>
            <w:hideMark/>
          </w:tcPr>
          <w:p w14:paraId="0C9E83D7"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Galerijos apačios įrengimas</w:t>
            </w:r>
          </w:p>
        </w:tc>
        <w:tc>
          <w:tcPr>
            <w:tcW w:w="1877" w:type="dxa"/>
            <w:tcBorders>
              <w:top w:val="nil"/>
              <w:left w:val="nil"/>
              <w:bottom w:val="single" w:sz="4" w:space="0" w:color="auto"/>
              <w:right w:val="single" w:sz="4" w:space="0" w:color="auto"/>
            </w:tcBorders>
            <w:shd w:val="clear" w:color="auto" w:fill="auto"/>
            <w:noWrap/>
            <w:vAlign w:val="bottom"/>
            <w:hideMark/>
          </w:tcPr>
          <w:p w14:paraId="38349670"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7,969.68</w:t>
            </w:r>
          </w:p>
        </w:tc>
        <w:tc>
          <w:tcPr>
            <w:tcW w:w="1686" w:type="dxa"/>
            <w:tcBorders>
              <w:top w:val="nil"/>
              <w:left w:val="nil"/>
              <w:bottom w:val="single" w:sz="4" w:space="0" w:color="auto"/>
              <w:right w:val="single" w:sz="4" w:space="0" w:color="auto"/>
            </w:tcBorders>
            <w:shd w:val="clear" w:color="auto" w:fill="auto"/>
            <w:noWrap/>
            <w:vAlign w:val="bottom"/>
            <w:hideMark/>
          </w:tcPr>
          <w:p w14:paraId="547C1D87"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3885B1E3"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7C06363D" w14:textId="4F701976" w:rsidR="00AA33AF" w:rsidRPr="00AA33AF" w:rsidRDefault="00AA33AF" w:rsidP="00AA33AF">
            <w:pPr>
              <w:jc w:val="right"/>
              <w:rPr>
                <w:color w:val="000000"/>
                <w:sz w:val="24"/>
                <w:szCs w:val="24"/>
                <w:lang w:val="lt-LT" w:eastAsia="lt-LT"/>
              </w:rPr>
            </w:pPr>
            <w:r w:rsidRPr="00AA33AF">
              <w:rPr>
                <w:color w:val="000000"/>
                <w:sz w:val="24"/>
                <w:szCs w:val="24"/>
                <w:lang w:val="lt-LT" w:eastAsia="lt-LT"/>
              </w:rPr>
              <w:t>8 768,24</w:t>
            </w:r>
          </w:p>
        </w:tc>
      </w:tr>
      <w:tr w:rsidR="00AA33AF" w:rsidRPr="00587D4F" w14:paraId="14D08DB4" w14:textId="77777777" w:rsidTr="00AA33AF">
        <w:trPr>
          <w:trHeight w:val="630"/>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7DFF8726"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1.1.8.</w:t>
            </w:r>
          </w:p>
        </w:tc>
        <w:tc>
          <w:tcPr>
            <w:tcW w:w="2736" w:type="dxa"/>
            <w:tcBorders>
              <w:top w:val="nil"/>
              <w:left w:val="nil"/>
              <w:bottom w:val="single" w:sz="4" w:space="0" w:color="auto"/>
              <w:right w:val="single" w:sz="4" w:space="0" w:color="auto"/>
            </w:tcBorders>
            <w:shd w:val="clear" w:color="auto" w:fill="auto"/>
            <w:vAlign w:val="bottom"/>
            <w:hideMark/>
          </w:tcPr>
          <w:p w14:paraId="4EF0C1BA"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Trečio aukšto paremtos ant kolonų lauke dalies perdangos įrengimas</w:t>
            </w:r>
          </w:p>
        </w:tc>
        <w:tc>
          <w:tcPr>
            <w:tcW w:w="1877" w:type="dxa"/>
            <w:tcBorders>
              <w:top w:val="nil"/>
              <w:left w:val="nil"/>
              <w:bottom w:val="single" w:sz="4" w:space="0" w:color="auto"/>
              <w:right w:val="single" w:sz="4" w:space="0" w:color="auto"/>
            </w:tcBorders>
            <w:shd w:val="clear" w:color="auto" w:fill="auto"/>
            <w:noWrap/>
            <w:vAlign w:val="bottom"/>
            <w:hideMark/>
          </w:tcPr>
          <w:p w14:paraId="0544DF68"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57,013.86</w:t>
            </w:r>
          </w:p>
        </w:tc>
        <w:tc>
          <w:tcPr>
            <w:tcW w:w="1686" w:type="dxa"/>
            <w:tcBorders>
              <w:top w:val="nil"/>
              <w:left w:val="nil"/>
              <w:bottom w:val="single" w:sz="4" w:space="0" w:color="auto"/>
              <w:right w:val="single" w:sz="4" w:space="0" w:color="auto"/>
            </w:tcBorders>
            <w:shd w:val="clear" w:color="auto" w:fill="auto"/>
            <w:noWrap/>
            <w:vAlign w:val="bottom"/>
            <w:hideMark/>
          </w:tcPr>
          <w:p w14:paraId="3E3B3C4C"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01850D33"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68580BFB" w14:textId="45A2FD88" w:rsidR="00AA33AF" w:rsidRPr="00AA33AF" w:rsidRDefault="00AA33AF" w:rsidP="00AA33AF">
            <w:pPr>
              <w:jc w:val="right"/>
              <w:rPr>
                <w:color w:val="000000"/>
                <w:sz w:val="24"/>
                <w:szCs w:val="24"/>
                <w:lang w:val="lt-LT" w:eastAsia="lt-LT"/>
              </w:rPr>
            </w:pPr>
            <w:r w:rsidRPr="00AA33AF">
              <w:rPr>
                <w:color w:val="000000"/>
                <w:sz w:val="24"/>
                <w:szCs w:val="24"/>
                <w:lang w:val="lt-LT" w:eastAsia="lt-LT"/>
              </w:rPr>
              <w:t>62 726,65</w:t>
            </w:r>
          </w:p>
        </w:tc>
      </w:tr>
      <w:tr w:rsidR="00AA33AF" w:rsidRPr="00587D4F" w14:paraId="1338E11B"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1FD8F873"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1.1.9.</w:t>
            </w:r>
          </w:p>
        </w:tc>
        <w:tc>
          <w:tcPr>
            <w:tcW w:w="2736" w:type="dxa"/>
            <w:tcBorders>
              <w:top w:val="nil"/>
              <w:left w:val="nil"/>
              <w:bottom w:val="single" w:sz="4" w:space="0" w:color="auto"/>
              <w:right w:val="single" w:sz="4" w:space="0" w:color="auto"/>
            </w:tcBorders>
            <w:shd w:val="clear" w:color="auto" w:fill="auto"/>
            <w:vAlign w:val="bottom"/>
            <w:hideMark/>
          </w:tcPr>
          <w:p w14:paraId="61C0273F"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Vestibiulio stogo apdailos įrengimas</w:t>
            </w:r>
          </w:p>
        </w:tc>
        <w:tc>
          <w:tcPr>
            <w:tcW w:w="1877" w:type="dxa"/>
            <w:tcBorders>
              <w:top w:val="nil"/>
              <w:left w:val="nil"/>
              <w:bottom w:val="single" w:sz="4" w:space="0" w:color="auto"/>
              <w:right w:val="single" w:sz="4" w:space="0" w:color="auto"/>
            </w:tcBorders>
            <w:shd w:val="clear" w:color="auto" w:fill="auto"/>
            <w:noWrap/>
            <w:vAlign w:val="bottom"/>
            <w:hideMark/>
          </w:tcPr>
          <w:p w14:paraId="23AE8311"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26,715.12</w:t>
            </w:r>
          </w:p>
        </w:tc>
        <w:tc>
          <w:tcPr>
            <w:tcW w:w="1686" w:type="dxa"/>
            <w:tcBorders>
              <w:top w:val="nil"/>
              <w:left w:val="nil"/>
              <w:bottom w:val="single" w:sz="4" w:space="0" w:color="auto"/>
              <w:right w:val="single" w:sz="4" w:space="0" w:color="auto"/>
            </w:tcBorders>
            <w:shd w:val="clear" w:color="auto" w:fill="auto"/>
            <w:noWrap/>
            <w:vAlign w:val="bottom"/>
            <w:hideMark/>
          </w:tcPr>
          <w:p w14:paraId="78E6DB38"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4B74EE73"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5FEC9C66" w14:textId="6E1A546A" w:rsidR="00AA33AF" w:rsidRPr="00AA33AF" w:rsidRDefault="00AA33AF" w:rsidP="00AA33AF">
            <w:pPr>
              <w:jc w:val="right"/>
              <w:rPr>
                <w:color w:val="000000"/>
                <w:sz w:val="24"/>
                <w:szCs w:val="24"/>
                <w:lang w:val="lt-LT" w:eastAsia="lt-LT"/>
              </w:rPr>
            </w:pPr>
            <w:r w:rsidRPr="0044666F">
              <w:rPr>
                <w:color w:val="FF0000"/>
                <w:sz w:val="24"/>
                <w:szCs w:val="24"/>
                <w:lang w:val="lt-LT" w:eastAsia="lt-LT"/>
              </w:rPr>
              <w:t>29 391,9</w:t>
            </w:r>
            <w:r w:rsidR="0044666F" w:rsidRPr="0044666F">
              <w:rPr>
                <w:color w:val="FF0000"/>
                <w:sz w:val="24"/>
                <w:szCs w:val="24"/>
                <w:lang w:val="lt-LT" w:eastAsia="lt-LT"/>
              </w:rPr>
              <w:t>7</w:t>
            </w:r>
          </w:p>
        </w:tc>
      </w:tr>
      <w:tr w:rsidR="00AA33AF" w:rsidRPr="00587D4F" w14:paraId="315FC94A"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08207971"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1.1.10.</w:t>
            </w:r>
          </w:p>
        </w:tc>
        <w:tc>
          <w:tcPr>
            <w:tcW w:w="2736" w:type="dxa"/>
            <w:tcBorders>
              <w:top w:val="nil"/>
              <w:left w:val="nil"/>
              <w:bottom w:val="single" w:sz="4" w:space="0" w:color="auto"/>
              <w:right w:val="single" w:sz="4" w:space="0" w:color="auto"/>
            </w:tcBorders>
            <w:shd w:val="clear" w:color="auto" w:fill="auto"/>
            <w:vAlign w:val="bottom"/>
            <w:hideMark/>
          </w:tcPr>
          <w:p w14:paraId="60DF931B"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Langų ir fasado vitrinų įrengimo darbai</w:t>
            </w:r>
          </w:p>
        </w:tc>
        <w:tc>
          <w:tcPr>
            <w:tcW w:w="1877" w:type="dxa"/>
            <w:tcBorders>
              <w:top w:val="nil"/>
              <w:left w:val="nil"/>
              <w:bottom w:val="single" w:sz="4" w:space="0" w:color="auto"/>
              <w:right w:val="single" w:sz="4" w:space="0" w:color="auto"/>
            </w:tcBorders>
            <w:shd w:val="clear" w:color="auto" w:fill="auto"/>
            <w:noWrap/>
            <w:vAlign w:val="bottom"/>
            <w:hideMark/>
          </w:tcPr>
          <w:p w14:paraId="7C1B4F57"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1,026,225.71</w:t>
            </w:r>
          </w:p>
        </w:tc>
        <w:tc>
          <w:tcPr>
            <w:tcW w:w="1686" w:type="dxa"/>
            <w:tcBorders>
              <w:top w:val="nil"/>
              <w:left w:val="nil"/>
              <w:bottom w:val="single" w:sz="4" w:space="0" w:color="auto"/>
              <w:right w:val="single" w:sz="4" w:space="0" w:color="auto"/>
            </w:tcBorders>
            <w:shd w:val="clear" w:color="auto" w:fill="auto"/>
            <w:noWrap/>
            <w:vAlign w:val="bottom"/>
            <w:hideMark/>
          </w:tcPr>
          <w:p w14:paraId="3EBFC952"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5E9B2D6C"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022A71E3" w14:textId="4EB79BD1" w:rsidR="00AA33AF" w:rsidRPr="00AA33AF" w:rsidRDefault="00AA33AF" w:rsidP="00AA33AF">
            <w:pPr>
              <w:jc w:val="right"/>
              <w:rPr>
                <w:color w:val="000000"/>
                <w:sz w:val="24"/>
                <w:szCs w:val="24"/>
                <w:lang w:val="lt-LT" w:eastAsia="lt-LT"/>
              </w:rPr>
            </w:pPr>
            <w:r w:rsidRPr="00AA33AF">
              <w:rPr>
                <w:color w:val="000000"/>
                <w:sz w:val="24"/>
                <w:szCs w:val="24"/>
                <w:lang w:val="lt-LT" w:eastAsia="lt-LT"/>
              </w:rPr>
              <w:t>1 129 053,53</w:t>
            </w:r>
          </w:p>
        </w:tc>
      </w:tr>
      <w:tr w:rsidR="00AA33AF" w:rsidRPr="00587D4F" w14:paraId="5FB5555D"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42B9DBB9"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1.1.11.</w:t>
            </w:r>
          </w:p>
        </w:tc>
        <w:tc>
          <w:tcPr>
            <w:tcW w:w="2736" w:type="dxa"/>
            <w:tcBorders>
              <w:top w:val="nil"/>
              <w:left w:val="nil"/>
              <w:bottom w:val="single" w:sz="4" w:space="0" w:color="auto"/>
              <w:right w:val="single" w:sz="4" w:space="0" w:color="auto"/>
            </w:tcBorders>
            <w:shd w:val="clear" w:color="auto" w:fill="auto"/>
            <w:vAlign w:val="bottom"/>
            <w:hideMark/>
          </w:tcPr>
          <w:p w14:paraId="6F2F2FC1"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Lauko durų įrengimo darbai</w:t>
            </w:r>
          </w:p>
        </w:tc>
        <w:tc>
          <w:tcPr>
            <w:tcW w:w="1877" w:type="dxa"/>
            <w:tcBorders>
              <w:top w:val="nil"/>
              <w:left w:val="nil"/>
              <w:bottom w:val="single" w:sz="4" w:space="0" w:color="auto"/>
              <w:right w:val="single" w:sz="4" w:space="0" w:color="auto"/>
            </w:tcBorders>
            <w:shd w:val="clear" w:color="auto" w:fill="auto"/>
            <w:noWrap/>
            <w:vAlign w:val="bottom"/>
            <w:hideMark/>
          </w:tcPr>
          <w:p w14:paraId="0048005E"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29,121.99</w:t>
            </w:r>
          </w:p>
        </w:tc>
        <w:tc>
          <w:tcPr>
            <w:tcW w:w="1686" w:type="dxa"/>
            <w:tcBorders>
              <w:top w:val="nil"/>
              <w:left w:val="nil"/>
              <w:bottom w:val="single" w:sz="4" w:space="0" w:color="auto"/>
              <w:right w:val="single" w:sz="4" w:space="0" w:color="auto"/>
            </w:tcBorders>
            <w:shd w:val="clear" w:color="auto" w:fill="auto"/>
            <w:noWrap/>
            <w:vAlign w:val="bottom"/>
            <w:hideMark/>
          </w:tcPr>
          <w:p w14:paraId="6542D65C"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50267AD0"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6F425B4C" w14:textId="0940C21A" w:rsidR="00AA33AF" w:rsidRPr="00AA33AF" w:rsidRDefault="00AA33AF" w:rsidP="00AA33AF">
            <w:pPr>
              <w:jc w:val="right"/>
              <w:rPr>
                <w:color w:val="000000"/>
                <w:sz w:val="24"/>
                <w:szCs w:val="24"/>
                <w:lang w:val="lt-LT" w:eastAsia="lt-LT"/>
              </w:rPr>
            </w:pPr>
            <w:r w:rsidRPr="00AA33AF">
              <w:rPr>
                <w:color w:val="000000"/>
                <w:sz w:val="24"/>
                <w:szCs w:val="24"/>
                <w:lang w:val="lt-LT" w:eastAsia="lt-LT"/>
              </w:rPr>
              <w:t>32 040,01</w:t>
            </w:r>
          </w:p>
        </w:tc>
      </w:tr>
      <w:tr w:rsidR="00AA33AF" w:rsidRPr="00587D4F" w14:paraId="2559D226"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4A98BA35"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1.1.12.</w:t>
            </w:r>
          </w:p>
        </w:tc>
        <w:tc>
          <w:tcPr>
            <w:tcW w:w="2736" w:type="dxa"/>
            <w:tcBorders>
              <w:top w:val="nil"/>
              <w:left w:val="nil"/>
              <w:bottom w:val="single" w:sz="4" w:space="0" w:color="auto"/>
              <w:right w:val="single" w:sz="4" w:space="0" w:color="auto"/>
            </w:tcBorders>
            <w:shd w:val="clear" w:color="auto" w:fill="auto"/>
            <w:vAlign w:val="bottom"/>
            <w:hideMark/>
          </w:tcPr>
          <w:p w14:paraId="602C72E5"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Vidaus sienų įrengimas (nelaikančių sienų)</w:t>
            </w:r>
          </w:p>
        </w:tc>
        <w:tc>
          <w:tcPr>
            <w:tcW w:w="1877" w:type="dxa"/>
            <w:tcBorders>
              <w:top w:val="nil"/>
              <w:left w:val="nil"/>
              <w:bottom w:val="single" w:sz="4" w:space="0" w:color="auto"/>
              <w:right w:val="single" w:sz="4" w:space="0" w:color="auto"/>
            </w:tcBorders>
            <w:shd w:val="clear" w:color="auto" w:fill="auto"/>
            <w:noWrap/>
            <w:vAlign w:val="bottom"/>
            <w:hideMark/>
          </w:tcPr>
          <w:p w14:paraId="2440ADC2"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788,305.32</w:t>
            </w:r>
          </w:p>
        </w:tc>
        <w:tc>
          <w:tcPr>
            <w:tcW w:w="1686" w:type="dxa"/>
            <w:tcBorders>
              <w:top w:val="nil"/>
              <w:left w:val="nil"/>
              <w:bottom w:val="single" w:sz="4" w:space="0" w:color="auto"/>
              <w:right w:val="single" w:sz="4" w:space="0" w:color="auto"/>
            </w:tcBorders>
            <w:shd w:val="clear" w:color="auto" w:fill="auto"/>
            <w:noWrap/>
            <w:vAlign w:val="bottom"/>
            <w:hideMark/>
          </w:tcPr>
          <w:p w14:paraId="6056BAE6"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78,508.59</w:t>
            </w:r>
          </w:p>
        </w:tc>
        <w:tc>
          <w:tcPr>
            <w:tcW w:w="1332" w:type="dxa"/>
            <w:tcBorders>
              <w:top w:val="nil"/>
              <w:left w:val="nil"/>
              <w:bottom w:val="single" w:sz="4" w:space="0" w:color="auto"/>
              <w:right w:val="single" w:sz="4" w:space="0" w:color="auto"/>
            </w:tcBorders>
            <w:shd w:val="clear" w:color="auto" w:fill="auto"/>
            <w:noWrap/>
            <w:vAlign w:val="bottom"/>
            <w:hideMark/>
          </w:tcPr>
          <w:p w14:paraId="7A4CF812"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75D5C7AB" w14:textId="39D3A2A5" w:rsidR="00AA33AF" w:rsidRPr="00AA33AF" w:rsidRDefault="00AA33AF" w:rsidP="00AA33AF">
            <w:pPr>
              <w:jc w:val="right"/>
              <w:rPr>
                <w:color w:val="000000"/>
                <w:sz w:val="24"/>
                <w:szCs w:val="24"/>
                <w:lang w:val="lt-LT" w:eastAsia="lt-LT"/>
              </w:rPr>
            </w:pPr>
            <w:r w:rsidRPr="00AA33AF">
              <w:rPr>
                <w:color w:val="000000"/>
                <w:sz w:val="24"/>
                <w:szCs w:val="24"/>
                <w:lang w:val="lt-LT" w:eastAsia="lt-LT"/>
              </w:rPr>
              <w:t>859 426,95</w:t>
            </w:r>
          </w:p>
        </w:tc>
      </w:tr>
      <w:tr w:rsidR="00AA33AF" w:rsidRPr="00587D4F" w14:paraId="0C931797"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01DFCC5B"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1.1.13.</w:t>
            </w:r>
          </w:p>
        </w:tc>
        <w:tc>
          <w:tcPr>
            <w:tcW w:w="2736" w:type="dxa"/>
            <w:tcBorders>
              <w:top w:val="nil"/>
              <w:left w:val="nil"/>
              <w:bottom w:val="single" w:sz="4" w:space="0" w:color="auto"/>
              <w:right w:val="single" w:sz="4" w:space="0" w:color="auto"/>
            </w:tcBorders>
            <w:shd w:val="clear" w:color="auto" w:fill="auto"/>
            <w:vAlign w:val="bottom"/>
            <w:hideMark/>
          </w:tcPr>
          <w:p w14:paraId="01AF7CA7"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Grindų dangos įrengimas</w:t>
            </w:r>
          </w:p>
        </w:tc>
        <w:tc>
          <w:tcPr>
            <w:tcW w:w="1877" w:type="dxa"/>
            <w:tcBorders>
              <w:top w:val="nil"/>
              <w:left w:val="nil"/>
              <w:bottom w:val="single" w:sz="4" w:space="0" w:color="auto"/>
              <w:right w:val="single" w:sz="4" w:space="0" w:color="auto"/>
            </w:tcBorders>
            <w:shd w:val="clear" w:color="auto" w:fill="auto"/>
            <w:noWrap/>
            <w:vAlign w:val="bottom"/>
            <w:hideMark/>
          </w:tcPr>
          <w:p w14:paraId="444DD1FC"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841,851.76</w:t>
            </w:r>
          </w:p>
        </w:tc>
        <w:tc>
          <w:tcPr>
            <w:tcW w:w="1686" w:type="dxa"/>
            <w:tcBorders>
              <w:top w:val="nil"/>
              <w:left w:val="nil"/>
              <w:bottom w:val="single" w:sz="4" w:space="0" w:color="auto"/>
              <w:right w:val="single" w:sz="4" w:space="0" w:color="auto"/>
            </w:tcBorders>
            <w:shd w:val="clear" w:color="auto" w:fill="auto"/>
            <w:noWrap/>
            <w:vAlign w:val="bottom"/>
            <w:hideMark/>
          </w:tcPr>
          <w:p w14:paraId="787D8DAD"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30,052.46</w:t>
            </w:r>
          </w:p>
        </w:tc>
        <w:tc>
          <w:tcPr>
            <w:tcW w:w="1332" w:type="dxa"/>
            <w:tcBorders>
              <w:top w:val="nil"/>
              <w:left w:val="nil"/>
              <w:bottom w:val="single" w:sz="4" w:space="0" w:color="auto"/>
              <w:right w:val="single" w:sz="4" w:space="0" w:color="auto"/>
            </w:tcBorders>
            <w:shd w:val="clear" w:color="auto" w:fill="auto"/>
            <w:noWrap/>
            <w:vAlign w:val="bottom"/>
            <w:hideMark/>
          </w:tcPr>
          <w:p w14:paraId="03B115F2"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3BA38E33" w14:textId="0FE01DE6" w:rsidR="00AA33AF" w:rsidRPr="00AA33AF" w:rsidRDefault="00AA33AF" w:rsidP="00AA33AF">
            <w:pPr>
              <w:jc w:val="right"/>
              <w:rPr>
                <w:color w:val="000000"/>
                <w:sz w:val="24"/>
                <w:szCs w:val="24"/>
                <w:lang w:val="lt-LT" w:eastAsia="lt-LT"/>
              </w:rPr>
            </w:pPr>
            <w:r w:rsidRPr="00AA33AF">
              <w:rPr>
                <w:color w:val="000000"/>
                <w:sz w:val="24"/>
                <w:szCs w:val="24"/>
                <w:lang w:val="lt-LT" w:eastAsia="lt-LT"/>
              </w:rPr>
              <w:t>923 194,05</w:t>
            </w:r>
          </w:p>
        </w:tc>
      </w:tr>
      <w:tr w:rsidR="00AA33AF" w:rsidRPr="00587D4F" w14:paraId="12701510"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01FCC643"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1.1.14.</w:t>
            </w:r>
          </w:p>
        </w:tc>
        <w:tc>
          <w:tcPr>
            <w:tcW w:w="2736" w:type="dxa"/>
            <w:tcBorders>
              <w:top w:val="nil"/>
              <w:left w:val="nil"/>
              <w:bottom w:val="single" w:sz="4" w:space="0" w:color="auto"/>
              <w:right w:val="single" w:sz="4" w:space="0" w:color="auto"/>
            </w:tcBorders>
            <w:shd w:val="clear" w:color="auto" w:fill="auto"/>
            <w:vAlign w:val="bottom"/>
            <w:hideMark/>
          </w:tcPr>
          <w:p w14:paraId="594EB9FA"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Sienų apdailos įrengimas</w:t>
            </w:r>
          </w:p>
        </w:tc>
        <w:tc>
          <w:tcPr>
            <w:tcW w:w="1877" w:type="dxa"/>
            <w:tcBorders>
              <w:top w:val="nil"/>
              <w:left w:val="nil"/>
              <w:bottom w:val="single" w:sz="4" w:space="0" w:color="auto"/>
              <w:right w:val="single" w:sz="4" w:space="0" w:color="auto"/>
            </w:tcBorders>
            <w:shd w:val="clear" w:color="auto" w:fill="auto"/>
            <w:noWrap/>
            <w:vAlign w:val="bottom"/>
            <w:hideMark/>
          </w:tcPr>
          <w:p w14:paraId="3C418A28"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664,927.54</w:t>
            </w:r>
          </w:p>
        </w:tc>
        <w:tc>
          <w:tcPr>
            <w:tcW w:w="1686" w:type="dxa"/>
            <w:tcBorders>
              <w:top w:val="nil"/>
              <w:left w:val="nil"/>
              <w:bottom w:val="single" w:sz="4" w:space="0" w:color="auto"/>
              <w:right w:val="single" w:sz="4" w:space="0" w:color="auto"/>
            </w:tcBorders>
            <w:shd w:val="clear" w:color="auto" w:fill="auto"/>
            <w:noWrap/>
            <w:vAlign w:val="bottom"/>
            <w:hideMark/>
          </w:tcPr>
          <w:p w14:paraId="395E054F"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66FE8D4D"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4E7FA880" w14:textId="0DAFC907" w:rsidR="00AA33AF" w:rsidRPr="00AA33AF" w:rsidRDefault="00AA33AF" w:rsidP="00AA33AF">
            <w:pPr>
              <w:jc w:val="right"/>
              <w:rPr>
                <w:color w:val="000000"/>
                <w:sz w:val="24"/>
                <w:szCs w:val="24"/>
                <w:lang w:val="lt-LT" w:eastAsia="lt-LT"/>
              </w:rPr>
            </w:pPr>
            <w:r w:rsidRPr="00AA33AF">
              <w:rPr>
                <w:color w:val="000000"/>
                <w:sz w:val="24"/>
                <w:szCs w:val="24"/>
                <w:lang w:val="lt-LT" w:eastAsia="lt-LT"/>
              </w:rPr>
              <w:t>731 553,28</w:t>
            </w:r>
          </w:p>
        </w:tc>
      </w:tr>
      <w:tr w:rsidR="00AA33AF" w:rsidRPr="00587D4F" w14:paraId="0587EBB4"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70E4C321"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1.1.15.</w:t>
            </w:r>
          </w:p>
        </w:tc>
        <w:tc>
          <w:tcPr>
            <w:tcW w:w="2736" w:type="dxa"/>
            <w:tcBorders>
              <w:top w:val="nil"/>
              <w:left w:val="nil"/>
              <w:bottom w:val="single" w:sz="4" w:space="0" w:color="auto"/>
              <w:right w:val="single" w:sz="4" w:space="0" w:color="auto"/>
            </w:tcBorders>
            <w:shd w:val="clear" w:color="auto" w:fill="auto"/>
            <w:vAlign w:val="bottom"/>
            <w:hideMark/>
          </w:tcPr>
          <w:p w14:paraId="131EAB4C"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Lubų apdailos įrengimas</w:t>
            </w:r>
          </w:p>
        </w:tc>
        <w:tc>
          <w:tcPr>
            <w:tcW w:w="1877" w:type="dxa"/>
            <w:tcBorders>
              <w:top w:val="nil"/>
              <w:left w:val="nil"/>
              <w:bottom w:val="single" w:sz="4" w:space="0" w:color="auto"/>
              <w:right w:val="single" w:sz="4" w:space="0" w:color="auto"/>
            </w:tcBorders>
            <w:shd w:val="clear" w:color="auto" w:fill="auto"/>
            <w:noWrap/>
            <w:vAlign w:val="bottom"/>
            <w:hideMark/>
          </w:tcPr>
          <w:p w14:paraId="1A9E4214"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517,643.56</w:t>
            </w:r>
          </w:p>
        </w:tc>
        <w:tc>
          <w:tcPr>
            <w:tcW w:w="1686" w:type="dxa"/>
            <w:tcBorders>
              <w:top w:val="nil"/>
              <w:left w:val="nil"/>
              <w:bottom w:val="single" w:sz="4" w:space="0" w:color="auto"/>
              <w:right w:val="single" w:sz="4" w:space="0" w:color="auto"/>
            </w:tcBorders>
            <w:shd w:val="clear" w:color="auto" w:fill="auto"/>
            <w:noWrap/>
            <w:vAlign w:val="bottom"/>
            <w:hideMark/>
          </w:tcPr>
          <w:p w14:paraId="4459A6F9"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3E6770A7"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21599A7A" w14:textId="12D82FF3" w:rsidR="00AA33AF" w:rsidRPr="00AA33AF" w:rsidRDefault="00AA33AF" w:rsidP="00AA33AF">
            <w:pPr>
              <w:jc w:val="right"/>
              <w:rPr>
                <w:color w:val="000000"/>
                <w:sz w:val="24"/>
                <w:szCs w:val="24"/>
                <w:lang w:val="lt-LT" w:eastAsia="lt-LT"/>
              </w:rPr>
            </w:pPr>
            <w:r w:rsidRPr="0044666F">
              <w:rPr>
                <w:sz w:val="24"/>
                <w:szCs w:val="24"/>
                <w:lang w:val="lt-LT" w:eastAsia="lt-LT"/>
              </w:rPr>
              <w:t>569 511,4</w:t>
            </w:r>
            <w:r w:rsidR="0044666F">
              <w:rPr>
                <w:sz w:val="24"/>
                <w:szCs w:val="24"/>
                <w:lang w:val="lt-LT" w:eastAsia="lt-LT"/>
              </w:rPr>
              <w:t>4</w:t>
            </w:r>
          </w:p>
        </w:tc>
      </w:tr>
      <w:tr w:rsidR="00AA33AF" w:rsidRPr="00587D4F" w14:paraId="1CC1B94C"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4A6A0067"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1.1.16.</w:t>
            </w:r>
          </w:p>
        </w:tc>
        <w:tc>
          <w:tcPr>
            <w:tcW w:w="2736" w:type="dxa"/>
            <w:tcBorders>
              <w:top w:val="nil"/>
              <w:left w:val="nil"/>
              <w:bottom w:val="single" w:sz="4" w:space="0" w:color="auto"/>
              <w:right w:val="single" w:sz="4" w:space="0" w:color="auto"/>
            </w:tcBorders>
            <w:shd w:val="clear" w:color="auto" w:fill="auto"/>
            <w:vAlign w:val="bottom"/>
            <w:hideMark/>
          </w:tcPr>
          <w:p w14:paraId="5F9E491B"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Vidaus durų įrengimas</w:t>
            </w:r>
          </w:p>
        </w:tc>
        <w:tc>
          <w:tcPr>
            <w:tcW w:w="1877" w:type="dxa"/>
            <w:tcBorders>
              <w:top w:val="nil"/>
              <w:left w:val="nil"/>
              <w:bottom w:val="single" w:sz="4" w:space="0" w:color="auto"/>
              <w:right w:val="single" w:sz="4" w:space="0" w:color="auto"/>
            </w:tcBorders>
            <w:shd w:val="clear" w:color="auto" w:fill="auto"/>
            <w:noWrap/>
            <w:vAlign w:val="bottom"/>
            <w:hideMark/>
          </w:tcPr>
          <w:p w14:paraId="56677AE8"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266,471.92</w:t>
            </w:r>
          </w:p>
        </w:tc>
        <w:tc>
          <w:tcPr>
            <w:tcW w:w="1686" w:type="dxa"/>
            <w:tcBorders>
              <w:top w:val="nil"/>
              <w:left w:val="nil"/>
              <w:bottom w:val="single" w:sz="4" w:space="0" w:color="auto"/>
              <w:right w:val="single" w:sz="4" w:space="0" w:color="auto"/>
            </w:tcBorders>
            <w:shd w:val="clear" w:color="auto" w:fill="auto"/>
            <w:noWrap/>
            <w:vAlign w:val="bottom"/>
            <w:hideMark/>
          </w:tcPr>
          <w:p w14:paraId="5AE2F7E9"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504D997C"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4C05FCD8" w14:textId="29FB45A9" w:rsidR="00AA33AF" w:rsidRPr="00AA33AF" w:rsidRDefault="00AA33AF" w:rsidP="00AA33AF">
            <w:pPr>
              <w:jc w:val="right"/>
              <w:rPr>
                <w:color w:val="000000"/>
                <w:sz w:val="24"/>
                <w:szCs w:val="24"/>
                <w:lang w:val="lt-LT" w:eastAsia="lt-LT"/>
              </w:rPr>
            </w:pPr>
            <w:r w:rsidRPr="00AA33AF">
              <w:rPr>
                <w:color w:val="000000"/>
                <w:sz w:val="24"/>
                <w:szCs w:val="24"/>
                <w:lang w:val="lt-LT" w:eastAsia="lt-LT"/>
              </w:rPr>
              <w:t>293 172,41</w:t>
            </w:r>
          </w:p>
        </w:tc>
      </w:tr>
      <w:tr w:rsidR="00AA33AF" w:rsidRPr="00587D4F" w14:paraId="35E95D31"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4EEE4F62"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1.1.17.</w:t>
            </w:r>
          </w:p>
        </w:tc>
        <w:tc>
          <w:tcPr>
            <w:tcW w:w="2736" w:type="dxa"/>
            <w:tcBorders>
              <w:top w:val="nil"/>
              <w:left w:val="nil"/>
              <w:bottom w:val="single" w:sz="4" w:space="0" w:color="auto"/>
              <w:right w:val="single" w:sz="4" w:space="0" w:color="auto"/>
            </w:tcBorders>
            <w:shd w:val="clear" w:color="auto" w:fill="auto"/>
            <w:vAlign w:val="bottom"/>
            <w:hideMark/>
          </w:tcPr>
          <w:p w14:paraId="276833FA"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Vidaus langų rengimas</w:t>
            </w:r>
          </w:p>
        </w:tc>
        <w:tc>
          <w:tcPr>
            <w:tcW w:w="1877" w:type="dxa"/>
            <w:tcBorders>
              <w:top w:val="nil"/>
              <w:left w:val="nil"/>
              <w:bottom w:val="single" w:sz="4" w:space="0" w:color="auto"/>
              <w:right w:val="single" w:sz="4" w:space="0" w:color="auto"/>
            </w:tcBorders>
            <w:shd w:val="clear" w:color="auto" w:fill="auto"/>
            <w:noWrap/>
            <w:vAlign w:val="bottom"/>
            <w:hideMark/>
          </w:tcPr>
          <w:p w14:paraId="639EBB56"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36,797.33</w:t>
            </w:r>
          </w:p>
        </w:tc>
        <w:tc>
          <w:tcPr>
            <w:tcW w:w="1686" w:type="dxa"/>
            <w:tcBorders>
              <w:top w:val="nil"/>
              <w:left w:val="nil"/>
              <w:bottom w:val="single" w:sz="4" w:space="0" w:color="auto"/>
              <w:right w:val="single" w:sz="4" w:space="0" w:color="auto"/>
            </w:tcBorders>
            <w:shd w:val="clear" w:color="auto" w:fill="auto"/>
            <w:noWrap/>
            <w:vAlign w:val="bottom"/>
            <w:hideMark/>
          </w:tcPr>
          <w:p w14:paraId="5B85B0F3"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32E24AE5"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2E600D42" w14:textId="11B7A531" w:rsidR="00AA33AF" w:rsidRPr="00AA33AF" w:rsidRDefault="00AA33AF" w:rsidP="00AA33AF">
            <w:pPr>
              <w:jc w:val="right"/>
              <w:rPr>
                <w:color w:val="000000"/>
                <w:sz w:val="24"/>
                <w:szCs w:val="24"/>
                <w:lang w:val="lt-LT" w:eastAsia="lt-LT"/>
              </w:rPr>
            </w:pPr>
            <w:r w:rsidRPr="00AA33AF">
              <w:rPr>
                <w:color w:val="000000"/>
                <w:sz w:val="24"/>
                <w:szCs w:val="24"/>
                <w:lang w:val="lt-LT" w:eastAsia="lt-LT"/>
              </w:rPr>
              <w:t>40 484,42</w:t>
            </w:r>
          </w:p>
        </w:tc>
      </w:tr>
      <w:tr w:rsidR="00AA33AF" w:rsidRPr="00587D4F" w14:paraId="72E90840"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54A8EDD3"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1.1.18.</w:t>
            </w:r>
          </w:p>
        </w:tc>
        <w:tc>
          <w:tcPr>
            <w:tcW w:w="2736" w:type="dxa"/>
            <w:tcBorders>
              <w:top w:val="nil"/>
              <w:left w:val="nil"/>
              <w:bottom w:val="single" w:sz="4" w:space="0" w:color="auto"/>
              <w:right w:val="single" w:sz="4" w:space="0" w:color="auto"/>
            </w:tcBorders>
            <w:shd w:val="clear" w:color="auto" w:fill="auto"/>
            <w:vAlign w:val="bottom"/>
            <w:hideMark/>
          </w:tcPr>
          <w:p w14:paraId="6FB8AD5D"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Kitos medžiagos, darbai, įrenginiai</w:t>
            </w:r>
          </w:p>
        </w:tc>
        <w:tc>
          <w:tcPr>
            <w:tcW w:w="1877" w:type="dxa"/>
            <w:tcBorders>
              <w:top w:val="nil"/>
              <w:left w:val="nil"/>
              <w:bottom w:val="single" w:sz="4" w:space="0" w:color="auto"/>
              <w:right w:val="single" w:sz="4" w:space="0" w:color="auto"/>
            </w:tcBorders>
            <w:shd w:val="clear" w:color="auto" w:fill="auto"/>
            <w:noWrap/>
            <w:vAlign w:val="bottom"/>
            <w:hideMark/>
          </w:tcPr>
          <w:p w14:paraId="1ADFB057"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342,311.52</w:t>
            </w:r>
          </w:p>
        </w:tc>
        <w:tc>
          <w:tcPr>
            <w:tcW w:w="1686" w:type="dxa"/>
            <w:tcBorders>
              <w:top w:val="nil"/>
              <w:left w:val="nil"/>
              <w:bottom w:val="single" w:sz="4" w:space="0" w:color="auto"/>
              <w:right w:val="single" w:sz="4" w:space="0" w:color="auto"/>
            </w:tcBorders>
            <w:shd w:val="clear" w:color="auto" w:fill="auto"/>
            <w:noWrap/>
            <w:vAlign w:val="bottom"/>
            <w:hideMark/>
          </w:tcPr>
          <w:p w14:paraId="127CAE48"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5436CE3B"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5592919D" w14:textId="3FCA5640" w:rsidR="00AA33AF" w:rsidRPr="00AA33AF" w:rsidRDefault="00AA33AF" w:rsidP="00AA33AF">
            <w:pPr>
              <w:jc w:val="right"/>
              <w:rPr>
                <w:color w:val="000000"/>
                <w:sz w:val="24"/>
                <w:szCs w:val="24"/>
                <w:lang w:val="lt-LT" w:eastAsia="lt-LT"/>
              </w:rPr>
            </w:pPr>
            <w:r w:rsidRPr="0044666F">
              <w:rPr>
                <w:sz w:val="24"/>
                <w:szCs w:val="24"/>
                <w:lang w:val="lt-LT" w:eastAsia="lt-LT"/>
              </w:rPr>
              <w:t>376 611,1</w:t>
            </w:r>
            <w:r w:rsidR="0044666F" w:rsidRPr="0044666F">
              <w:rPr>
                <w:sz w:val="24"/>
                <w:szCs w:val="24"/>
                <w:lang w:val="lt-LT" w:eastAsia="lt-LT"/>
              </w:rPr>
              <w:t>3</w:t>
            </w:r>
          </w:p>
        </w:tc>
      </w:tr>
      <w:tr w:rsidR="00AA33AF" w:rsidRPr="00587D4F" w14:paraId="53C5E1D3" w14:textId="77777777" w:rsidTr="00AA33AF">
        <w:trPr>
          <w:trHeight w:val="315"/>
        </w:trPr>
        <w:tc>
          <w:tcPr>
            <w:tcW w:w="876" w:type="dxa"/>
            <w:tcBorders>
              <w:top w:val="nil"/>
              <w:left w:val="single" w:sz="8" w:space="0" w:color="auto"/>
              <w:bottom w:val="single" w:sz="4" w:space="0" w:color="auto"/>
              <w:right w:val="single" w:sz="4" w:space="0" w:color="auto"/>
            </w:tcBorders>
            <w:shd w:val="clear" w:color="000000" w:fill="D9D9D9"/>
            <w:noWrap/>
            <w:vAlign w:val="bottom"/>
            <w:hideMark/>
          </w:tcPr>
          <w:p w14:paraId="70EE85BE"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lastRenderedPageBreak/>
              <w:t>1.2.</w:t>
            </w:r>
          </w:p>
        </w:tc>
        <w:tc>
          <w:tcPr>
            <w:tcW w:w="2736" w:type="dxa"/>
            <w:tcBorders>
              <w:top w:val="nil"/>
              <w:left w:val="nil"/>
              <w:bottom w:val="single" w:sz="4" w:space="0" w:color="auto"/>
              <w:right w:val="single" w:sz="4" w:space="0" w:color="auto"/>
            </w:tcBorders>
            <w:shd w:val="clear" w:color="000000" w:fill="D9D9D9"/>
            <w:vAlign w:val="bottom"/>
            <w:hideMark/>
          </w:tcPr>
          <w:p w14:paraId="098DCC07"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t>Statinio konstrukcijos</w:t>
            </w:r>
          </w:p>
        </w:tc>
        <w:tc>
          <w:tcPr>
            <w:tcW w:w="1877" w:type="dxa"/>
            <w:tcBorders>
              <w:top w:val="nil"/>
              <w:left w:val="nil"/>
              <w:bottom w:val="single" w:sz="4" w:space="0" w:color="auto"/>
              <w:right w:val="single" w:sz="4" w:space="0" w:color="auto"/>
            </w:tcBorders>
            <w:shd w:val="clear" w:color="000000" w:fill="D9D9D9"/>
            <w:noWrap/>
            <w:vAlign w:val="bottom"/>
            <w:hideMark/>
          </w:tcPr>
          <w:p w14:paraId="1FD8E1B7"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2 470 704,18</w:t>
            </w:r>
          </w:p>
        </w:tc>
        <w:tc>
          <w:tcPr>
            <w:tcW w:w="1686" w:type="dxa"/>
            <w:tcBorders>
              <w:top w:val="nil"/>
              <w:left w:val="nil"/>
              <w:bottom w:val="single" w:sz="4" w:space="0" w:color="auto"/>
              <w:right w:val="single" w:sz="4" w:space="0" w:color="auto"/>
            </w:tcBorders>
            <w:shd w:val="clear" w:color="000000" w:fill="D9D9D9"/>
            <w:noWrap/>
            <w:vAlign w:val="bottom"/>
            <w:hideMark/>
          </w:tcPr>
          <w:p w14:paraId="5E57F3A8"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1 978 671,73</w:t>
            </w:r>
          </w:p>
        </w:tc>
        <w:tc>
          <w:tcPr>
            <w:tcW w:w="1332" w:type="dxa"/>
            <w:tcBorders>
              <w:top w:val="nil"/>
              <w:left w:val="nil"/>
              <w:bottom w:val="single" w:sz="4" w:space="0" w:color="auto"/>
              <w:right w:val="single" w:sz="4" w:space="0" w:color="auto"/>
            </w:tcBorders>
            <w:shd w:val="clear" w:color="000000" w:fill="D9D9D9"/>
            <w:noWrap/>
            <w:vAlign w:val="bottom"/>
            <w:hideMark/>
          </w:tcPr>
          <w:p w14:paraId="6F2B6D7D"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000000" w:fill="D9D9D9"/>
            <w:noWrap/>
            <w:vAlign w:val="bottom"/>
            <w:hideMark/>
          </w:tcPr>
          <w:p w14:paraId="70143F1B" w14:textId="651CFC45" w:rsidR="00AA33AF" w:rsidRPr="00587D4F" w:rsidRDefault="00AA33AF" w:rsidP="00AA33AF">
            <w:pPr>
              <w:jc w:val="right"/>
              <w:rPr>
                <w:b/>
                <w:bCs/>
                <w:color w:val="000000"/>
                <w:sz w:val="24"/>
                <w:szCs w:val="24"/>
                <w:lang w:val="lt-LT" w:eastAsia="lt-LT"/>
              </w:rPr>
            </w:pPr>
            <w:r w:rsidRPr="0044666F">
              <w:rPr>
                <w:b/>
                <w:bCs/>
                <w:sz w:val="24"/>
                <w:szCs w:val="24"/>
                <w:lang w:val="lt-LT" w:eastAsia="lt-LT"/>
              </w:rPr>
              <w:t>2 520 005,8</w:t>
            </w:r>
            <w:r w:rsidR="0044666F" w:rsidRPr="0044666F">
              <w:rPr>
                <w:b/>
                <w:bCs/>
                <w:sz w:val="24"/>
                <w:szCs w:val="24"/>
                <w:lang w:val="lt-LT" w:eastAsia="lt-LT"/>
              </w:rPr>
              <w:t>3</w:t>
            </w:r>
          </w:p>
        </w:tc>
      </w:tr>
      <w:tr w:rsidR="00AA33AF" w:rsidRPr="00587D4F" w14:paraId="2ABC9358"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69752E99"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1.2.1.</w:t>
            </w:r>
          </w:p>
        </w:tc>
        <w:tc>
          <w:tcPr>
            <w:tcW w:w="2736" w:type="dxa"/>
            <w:tcBorders>
              <w:top w:val="nil"/>
              <w:left w:val="nil"/>
              <w:bottom w:val="single" w:sz="4" w:space="0" w:color="auto"/>
              <w:right w:val="single" w:sz="4" w:space="0" w:color="auto"/>
            </w:tcBorders>
            <w:shd w:val="clear" w:color="auto" w:fill="auto"/>
            <w:vAlign w:val="bottom"/>
            <w:hideMark/>
          </w:tcPr>
          <w:p w14:paraId="4F898058"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Gręžtiniai poliai</w:t>
            </w:r>
          </w:p>
        </w:tc>
        <w:tc>
          <w:tcPr>
            <w:tcW w:w="1877" w:type="dxa"/>
            <w:tcBorders>
              <w:top w:val="nil"/>
              <w:left w:val="nil"/>
              <w:bottom w:val="single" w:sz="4" w:space="0" w:color="auto"/>
              <w:right w:val="single" w:sz="4" w:space="0" w:color="auto"/>
            </w:tcBorders>
            <w:shd w:val="clear" w:color="auto" w:fill="auto"/>
            <w:noWrap/>
            <w:vAlign w:val="bottom"/>
            <w:hideMark/>
          </w:tcPr>
          <w:p w14:paraId="690D84DC"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288,855.40</w:t>
            </w:r>
          </w:p>
        </w:tc>
        <w:tc>
          <w:tcPr>
            <w:tcW w:w="1686" w:type="dxa"/>
            <w:tcBorders>
              <w:top w:val="nil"/>
              <w:left w:val="nil"/>
              <w:bottom w:val="single" w:sz="4" w:space="0" w:color="auto"/>
              <w:right w:val="single" w:sz="4" w:space="0" w:color="auto"/>
            </w:tcBorders>
            <w:shd w:val="clear" w:color="auto" w:fill="auto"/>
            <w:noWrap/>
            <w:vAlign w:val="bottom"/>
            <w:hideMark/>
          </w:tcPr>
          <w:p w14:paraId="46AEE468"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288,855.40</w:t>
            </w:r>
          </w:p>
        </w:tc>
        <w:tc>
          <w:tcPr>
            <w:tcW w:w="1332" w:type="dxa"/>
            <w:tcBorders>
              <w:top w:val="nil"/>
              <w:left w:val="nil"/>
              <w:bottom w:val="single" w:sz="4" w:space="0" w:color="auto"/>
              <w:right w:val="single" w:sz="4" w:space="0" w:color="auto"/>
            </w:tcBorders>
            <w:shd w:val="clear" w:color="auto" w:fill="auto"/>
            <w:noWrap/>
            <w:vAlign w:val="bottom"/>
            <w:hideMark/>
          </w:tcPr>
          <w:p w14:paraId="3E7D469E"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670AF742" w14:textId="4AAD8BB4" w:rsidR="00AA33AF" w:rsidRPr="00AA33AF" w:rsidRDefault="00AA33AF" w:rsidP="00AA33AF">
            <w:pPr>
              <w:jc w:val="right"/>
              <w:rPr>
                <w:color w:val="000000"/>
                <w:sz w:val="24"/>
                <w:szCs w:val="24"/>
                <w:lang w:val="lt-LT" w:eastAsia="lt-LT"/>
              </w:rPr>
            </w:pPr>
            <w:r w:rsidRPr="00AA33AF">
              <w:rPr>
                <w:color w:val="000000"/>
                <w:sz w:val="24"/>
                <w:szCs w:val="24"/>
                <w:lang w:val="lt-LT" w:eastAsia="lt-LT"/>
              </w:rPr>
              <w:t>288 855,40</w:t>
            </w:r>
          </w:p>
        </w:tc>
      </w:tr>
      <w:tr w:rsidR="00AA33AF" w:rsidRPr="00587D4F" w14:paraId="31DBB455"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1F6D4DD2"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1.2.2.</w:t>
            </w:r>
          </w:p>
        </w:tc>
        <w:tc>
          <w:tcPr>
            <w:tcW w:w="2736" w:type="dxa"/>
            <w:tcBorders>
              <w:top w:val="nil"/>
              <w:left w:val="nil"/>
              <w:bottom w:val="single" w:sz="4" w:space="0" w:color="auto"/>
              <w:right w:val="single" w:sz="4" w:space="0" w:color="auto"/>
            </w:tcBorders>
            <w:shd w:val="clear" w:color="auto" w:fill="auto"/>
            <w:vAlign w:val="bottom"/>
            <w:hideMark/>
          </w:tcPr>
          <w:p w14:paraId="3F4F2344"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Atraminės sienos, galvenos ir rostverkai</w:t>
            </w:r>
          </w:p>
        </w:tc>
        <w:tc>
          <w:tcPr>
            <w:tcW w:w="1877" w:type="dxa"/>
            <w:tcBorders>
              <w:top w:val="nil"/>
              <w:left w:val="nil"/>
              <w:bottom w:val="single" w:sz="4" w:space="0" w:color="auto"/>
              <w:right w:val="single" w:sz="4" w:space="0" w:color="auto"/>
            </w:tcBorders>
            <w:shd w:val="clear" w:color="auto" w:fill="auto"/>
            <w:noWrap/>
            <w:vAlign w:val="bottom"/>
            <w:hideMark/>
          </w:tcPr>
          <w:p w14:paraId="5A08C776"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203,301.30</w:t>
            </w:r>
          </w:p>
        </w:tc>
        <w:tc>
          <w:tcPr>
            <w:tcW w:w="1686" w:type="dxa"/>
            <w:tcBorders>
              <w:top w:val="nil"/>
              <w:left w:val="nil"/>
              <w:bottom w:val="single" w:sz="4" w:space="0" w:color="auto"/>
              <w:right w:val="single" w:sz="4" w:space="0" w:color="auto"/>
            </w:tcBorders>
            <w:shd w:val="clear" w:color="auto" w:fill="auto"/>
            <w:noWrap/>
            <w:vAlign w:val="bottom"/>
            <w:hideMark/>
          </w:tcPr>
          <w:p w14:paraId="1DD8D8F4"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98,047.38</w:t>
            </w:r>
          </w:p>
        </w:tc>
        <w:tc>
          <w:tcPr>
            <w:tcW w:w="1332" w:type="dxa"/>
            <w:tcBorders>
              <w:top w:val="nil"/>
              <w:left w:val="nil"/>
              <w:bottom w:val="single" w:sz="4" w:space="0" w:color="auto"/>
              <w:right w:val="single" w:sz="4" w:space="0" w:color="auto"/>
            </w:tcBorders>
            <w:shd w:val="clear" w:color="auto" w:fill="auto"/>
            <w:noWrap/>
            <w:vAlign w:val="bottom"/>
            <w:hideMark/>
          </w:tcPr>
          <w:p w14:paraId="2307CF60"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7DAB5B55" w14:textId="57EE9C8C" w:rsidR="00AA33AF" w:rsidRPr="00AA33AF" w:rsidRDefault="00AA33AF" w:rsidP="00AA33AF">
            <w:pPr>
              <w:jc w:val="right"/>
              <w:rPr>
                <w:color w:val="000000"/>
                <w:sz w:val="24"/>
                <w:szCs w:val="24"/>
                <w:lang w:val="lt-LT" w:eastAsia="lt-LT"/>
              </w:rPr>
            </w:pPr>
            <w:r w:rsidRPr="00AA33AF">
              <w:rPr>
                <w:color w:val="000000"/>
                <w:sz w:val="24"/>
                <w:szCs w:val="24"/>
                <w:lang w:val="lt-LT" w:eastAsia="lt-LT"/>
              </w:rPr>
              <w:t>213 847,74</w:t>
            </w:r>
          </w:p>
        </w:tc>
      </w:tr>
      <w:tr w:rsidR="00AA33AF" w:rsidRPr="00587D4F" w14:paraId="3032C5D1"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54A1DC72"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1.2.3.</w:t>
            </w:r>
          </w:p>
        </w:tc>
        <w:tc>
          <w:tcPr>
            <w:tcW w:w="2736" w:type="dxa"/>
            <w:tcBorders>
              <w:top w:val="nil"/>
              <w:left w:val="nil"/>
              <w:bottom w:val="single" w:sz="4" w:space="0" w:color="auto"/>
              <w:right w:val="single" w:sz="4" w:space="0" w:color="auto"/>
            </w:tcBorders>
            <w:shd w:val="clear" w:color="auto" w:fill="auto"/>
            <w:vAlign w:val="bottom"/>
            <w:hideMark/>
          </w:tcPr>
          <w:p w14:paraId="6092EAC3"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Cokolis</w:t>
            </w:r>
          </w:p>
        </w:tc>
        <w:tc>
          <w:tcPr>
            <w:tcW w:w="1877" w:type="dxa"/>
            <w:tcBorders>
              <w:top w:val="nil"/>
              <w:left w:val="nil"/>
              <w:bottom w:val="single" w:sz="4" w:space="0" w:color="auto"/>
              <w:right w:val="single" w:sz="4" w:space="0" w:color="auto"/>
            </w:tcBorders>
            <w:shd w:val="clear" w:color="auto" w:fill="auto"/>
            <w:noWrap/>
            <w:vAlign w:val="bottom"/>
            <w:hideMark/>
          </w:tcPr>
          <w:p w14:paraId="7F452383"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37,905.90</w:t>
            </w:r>
          </w:p>
        </w:tc>
        <w:tc>
          <w:tcPr>
            <w:tcW w:w="1686" w:type="dxa"/>
            <w:tcBorders>
              <w:top w:val="nil"/>
              <w:left w:val="nil"/>
              <w:bottom w:val="single" w:sz="4" w:space="0" w:color="auto"/>
              <w:right w:val="single" w:sz="4" w:space="0" w:color="auto"/>
            </w:tcBorders>
            <w:shd w:val="clear" w:color="auto" w:fill="auto"/>
            <w:noWrap/>
            <w:vAlign w:val="bottom"/>
            <w:hideMark/>
          </w:tcPr>
          <w:p w14:paraId="1A704F47"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16,058.50</w:t>
            </w:r>
          </w:p>
        </w:tc>
        <w:tc>
          <w:tcPr>
            <w:tcW w:w="1332" w:type="dxa"/>
            <w:tcBorders>
              <w:top w:val="nil"/>
              <w:left w:val="nil"/>
              <w:bottom w:val="single" w:sz="4" w:space="0" w:color="auto"/>
              <w:right w:val="single" w:sz="4" w:space="0" w:color="auto"/>
            </w:tcBorders>
            <w:shd w:val="clear" w:color="auto" w:fill="auto"/>
            <w:noWrap/>
            <w:vAlign w:val="bottom"/>
            <w:hideMark/>
          </w:tcPr>
          <w:p w14:paraId="619E25D7"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0B1E9B26" w14:textId="1276EFD3" w:rsidR="00AA33AF" w:rsidRPr="00AA33AF" w:rsidRDefault="00AA33AF" w:rsidP="00AA33AF">
            <w:pPr>
              <w:jc w:val="right"/>
              <w:rPr>
                <w:color w:val="000000"/>
                <w:sz w:val="24"/>
                <w:szCs w:val="24"/>
                <w:lang w:val="lt-LT" w:eastAsia="lt-LT"/>
              </w:rPr>
            </w:pPr>
            <w:r w:rsidRPr="00AA33AF">
              <w:rPr>
                <w:color w:val="000000"/>
                <w:sz w:val="24"/>
                <w:szCs w:val="24"/>
                <w:lang w:val="lt-LT" w:eastAsia="lt-LT"/>
              </w:rPr>
              <w:t>40 095,01</w:t>
            </w:r>
          </w:p>
        </w:tc>
      </w:tr>
      <w:tr w:rsidR="00AA33AF" w:rsidRPr="00587D4F" w14:paraId="3C0F3F52"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26DBA191"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1.2.4.</w:t>
            </w:r>
          </w:p>
        </w:tc>
        <w:tc>
          <w:tcPr>
            <w:tcW w:w="2736" w:type="dxa"/>
            <w:tcBorders>
              <w:top w:val="nil"/>
              <w:left w:val="nil"/>
              <w:bottom w:val="single" w:sz="4" w:space="0" w:color="auto"/>
              <w:right w:val="single" w:sz="4" w:space="0" w:color="auto"/>
            </w:tcBorders>
            <w:shd w:val="clear" w:color="auto" w:fill="auto"/>
            <w:vAlign w:val="bottom"/>
            <w:hideMark/>
          </w:tcPr>
          <w:p w14:paraId="52D20BD2"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I a. kolonos</w:t>
            </w:r>
          </w:p>
        </w:tc>
        <w:tc>
          <w:tcPr>
            <w:tcW w:w="1877" w:type="dxa"/>
            <w:tcBorders>
              <w:top w:val="nil"/>
              <w:left w:val="nil"/>
              <w:bottom w:val="single" w:sz="4" w:space="0" w:color="auto"/>
              <w:right w:val="single" w:sz="4" w:space="0" w:color="auto"/>
            </w:tcBorders>
            <w:shd w:val="clear" w:color="auto" w:fill="auto"/>
            <w:noWrap/>
            <w:vAlign w:val="bottom"/>
            <w:hideMark/>
          </w:tcPr>
          <w:p w14:paraId="5F1C5074"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72,260.59</w:t>
            </w:r>
          </w:p>
        </w:tc>
        <w:tc>
          <w:tcPr>
            <w:tcW w:w="1686" w:type="dxa"/>
            <w:tcBorders>
              <w:top w:val="nil"/>
              <w:left w:val="nil"/>
              <w:bottom w:val="single" w:sz="4" w:space="0" w:color="auto"/>
              <w:right w:val="single" w:sz="4" w:space="0" w:color="auto"/>
            </w:tcBorders>
            <w:shd w:val="clear" w:color="auto" w:fill="auto"/>
            <w:noWrap/>
            <w:vAlign w:val="bottom"/>
            <w:hideMark/>
          </w:tcPr>
          <w:p w14:paraId="5C4751D3"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68,765.31</w:t>
            </w:r>
          </w:p>
        </w:tc>
        <w:tc>
          <w:tcPr>
            <w:tcW w:w="1332" w:type="dxa"/>
            <w:tcBorders>
              <w:top w:val="nil"/>
              <w:left w:val="nil"/>
              <w:bottom w:val="single" w:sz="4" w:space="0" w:color="auto"/>
              <w:right w:val="single" w:sz="4" w:space="0" w:color="auto"/>
            </w:tcBorders>
            <w:shd w:val="clear" w:color="auto" w:fill="auto"/>
            <w:noWrap/>
            <w:vAlign w:val="bottom"/>
            <w:hideMark/>
          </w:tcPr>
          <w:p w14:paraId="371AE3C5"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1DA0C76C" w14:textId="2E79A5A9" w:rsidR="00AA33AF" w:rsidRPr="00AA33AF" w:rsidRDefault="00AA33AF" w:rsidP="00AA33AF">
            <w:pPr>
              <w:jc w:val="right"/>
              <w:rPr>
                <w:color w:val="000000"/>
                <w:sz w:val="24"/>
                <w:szCs w:val="24"/>
                <w:lang w:val="lt-LT" w:eastAsia="lt-LT"/>
              </w:rPr>
            </w:pPr>
            <w:r w:rsidRPr="00AA33AF">
              <w:rPr>
                <w:color w:val="000000"/>
                <w:sz w:val="24"/>
                <w:szCs w:val="24"/>
                <w:lang w:val="lt-LT" w:eastAsia="lt-LT"/>
              </w:rPr>
              <w:t>72 610,82</w:t>
            </w:r>
          </w:p>
        </w:tc>
      </w:tr>
      <w:tr w:rsidR="00AA33AF" w:rsidRPr="00587D4F" w14:paraId="5EB0B422"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2FFCF266"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1.2.5.</w:t>
            </w:r>
          </w:p>
        </w:tc>
        <w:tc>
          <w:tcPr>
            <w:tcW w:w="2736" w:type="dxa"/>
            <w:tcBorders>
              <w:top w:val="nil"/>
              <w:left w:val="nil"/>
              <w:bottom w:val="single" w:sz="4" w:space="0" w:color="auto"/>
              <w:right w:val="single" w:sz="4" w:space="0" w:color="auto"/>
            </w:tcBorders>
            <w:shd w:val="clear" w:color="auto" w:fill="auto"/>
            <w:vAlign w:val="bottom"/>
            <w:hideMark/>
          </w:tcPr>
          <w:p w14:paraId="15EC0315"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II a. kolonos</w:t>
            </w:r>
          </w:p>
        </w:tc>
        <w:tc>
          <w:tcPr>
            <w:tcW w:w="1877" w:type="dxa"/>
            <w:tcBorders>
              <w:top w:val="nil"/>
              <w:left w:val="nil"/>
              <w:bottom w:val="single" w:sz="4" w:space="0" w:color="auto"/>
              <w:right w:val="single" w:sz="4" w:space="0" w:color="auto"/>
            </w:tcBorders>
            <w:shd w:val="clear" w:color="auto" w:fill="auto"/>
            <w:noWrap/>
            <w:vAlign w:val="bottom"/>
            <w:hideMark/>
          </w:tcPr>
          <w:p w14:paraId="1A3EEFCF"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27,174.49</w:t>
            </w:r>
          </w:p>
        </w:tc>
        <w:tc>
          <w:tcPr>
            <w:tcW w:w="1686" w:type="dxa"/>
            <w:tcBorders>
              <w:top w:val="nil"/>
              <w:left w:val="nil"/>
              <w:bottom w:val="single" w:sz="4" w:space="0" w:color="auto"/>
              <w:right w:val="single" w:sz="4" w:space="0" w:color="auto"/>
            </w:tcBorders>
            <w:shd w:val="clear" w:color="auto" w:fill="auto"/>
            <w:noWrap/>
            <w:vAlign w:val="bottom"/>
            <w:hideMark/>
          </w:tcPr>
          <w:p w14:paraId="7B828DFF"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25,830.77</w:t>
            </w:r>
          </w:p>
        </w:tc>
        <w:tc>
          <w:tcPr>
            <w:tcW w:w="1332" w:type="dxa"/>
            <w:tcBorders>
              <w:top w:val="nil"/>
              <w:left w:val="nil"/>
              <w:bottom w:val="single" w:sz="4" w:space="0" w:color="auto"/>
              <w:right w:val="single" w:sz="4" w:space="0" w:color="auto"/>
            </w:tcBorders>
            <w:shd w:val="clear" w:color="auto" w:fill="auto"/>
            <w:noWrap/>
            <w:vAlign w:val="bottom"/>
            <w:hideMark/>
          </w:tcPr>
          <w:p w14:paraId="5A8E5982"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220CC365" w14:textId="0743D483" w:rsidR="00AA33AF" w:rsidRPr="00AA33AF" w:rsidRDefault="00AA33AF" w:rsidP="00AA33AF">
            <w:pPr>
              <w:jc w:val="right"/>
              <w:rPr>
                <w:color w:val="000000"/>
                <w:sz w:val="24"/>
                <w:szCs w:val="24"/>
                <w:lang w:val="lt-LT" w:eastAsia="lt-LT"/>
              </w:rPr>
            </w:pPr>
            <w:r w:rsidRPr="00AA33AF">
              <w:rPr>
                <w:color w:val="000000"/>
                <w:sz w:val="24"/>
                <w:szCs w:val="24"/>
                <w:lang w:val="lt-LT" w:eastAsia="lt-LT"/>
              </w:rPr>
              <w:t>27 309,13</w:t>
            </w:r>
          </w:p>
        </w:tc>
      </w:tr>
      <w:tr w:rsidR="00AA33AF" w:rsidRPr="00587D4F" w14:paraId="611078C8"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3BFB7044"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1.2.6.</w:t>
            </w:r>
          </w:p>
        </w:tc>
        <w:tc>
          <w:tcPr>
            <w:tcW w:w="2736" w:type="dxa"/>
            <w:tcBorders>
              <w:top w:val="nil"/>
              <w:left w:val="nil"/>
              <w:bottom w:val="single" w:sz="4" w:space="0" w:color="auto"/>
              <w:right w:val="single" w:sz="4" w:space="0" w:color="auto"/>
            </w:tcBorders>
            <w:shd w:val="clear" w:color="auto" w:fill="auto"/>
            <w:vAlign w:val="bottom"/>
            <w:hideMark/>
          </w:tcPr>
          <w:p w14:paraId="380EBA78"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III, IV, V a. kolonos</w:t>
            </w:r>
          </w:p>
        </w:tc>
        <w:tc>
          <w:tcPr>
            <w:tcW w:w="1877" w:type="dxa"/>
            <w:tcBorders>
              <w:top w:val="nil"/>
              <w:left w:val="nil"/>
              <w:bottom w:val="single" w:sz="4" w:space="0" w:color="auto"/>
              <w:right w:val="single" w:sz="4" w:space="0" w:color="auto"/>
            </w:tcBorders>
            <w:shd w:val="clear" w:color="auto" w:fill="auto"/>
            <w:noWrap/>
            <w:vAlign w:val="bottom"/>
            <w:hideMark/>
          </w:tcPr>
          <w:p w14:paraId="2814584D"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73,471.47</w:t>
            </w:r>
          </w:p>
        </w:tc>
        <w:tc>
          <w:tcPr>
            <w:tcW w:w="1686" w:type="dxa"/>
            <w:tcBorders>
              <w:top w:val="nil"/>
              <w:left w:val="nil"/>
              <w:bottom w:val="single" w:sz="4" w:space="0" w:color="auto"/>
              <w:right w:val="single" w:sz="4" w:space="0" w:color="auto"/>
            </w:tcBorders>
            <w:shd w:val="clear" w:color="auto" w:fill="auto"/>
            <w:noWrap/>
            <w:vAlign w:val="bottom"/>
            <w:hideMark/>
          </w:tcPr>
          <w:p w14:paraId="2F8C391F"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56,419.65</w:t>
            </w:r>
          </w:p>
        </w:tc>
        <w:tc>
          <w:tcPr>
            <w:tcW w:w="1332" w:type="dxa"/>
            <w:tcBorders>
              <w:top w:val="nil"/>
              <w:left w:val="nil"/>
              <w:bottom w:val="single" w:sz="4" w:space="0" w:color="auto"/>
              <w:right w:val="single" w:sz="4" w:space="0" w:color="auto"/>
            </w:tcBorders>
            <w:shd w:val="clear" w:color="auto" w:fill="auto"/>
            <w:noWrap/>
            <w:vAlign w:val="bottom"/>
            <w:hideMark/>
          </w:tcPr>
          <w:p w14:paraId="3178281D"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69A7AFCF" w14:textId="34DE821C" w:rsidR="00AA33AF" w:rsidRPr="00AA33AF" w:rsidRDefault="00AA33AF" w:rsidP="00AA33AF">
            <w:pPr>
              <w:jc w:val="right"/>
              <w:rPr>
                <w:color w:val="000000"/>
                <w:sz w:val="24"/>
                <w:szCs w:val="24"/>
                <w:lang w:val="lt-LT" w:eastAsia="lt-LT"/>
              </w:rPr>
            </w:pPr>
            <w:r w:rsidRPr="00AA33AF">
              <w:rPr>
                <w:color w:val="000000"/>
                <w:sz w:val="24"/>
                <w:szCs w:val="24"/>
                <w:lang w:val="lt-LT" w:eastAsia="lt-LT"/>
              </w:rPr>
              <w:t>75 180,06</w:t>
            </w:r>
          </w:p>
        </w:tc>
      </w:tr>
      <w:tr w:rsidR="00AA33AF" w:rsidRPr="00587D4F" w14:paraId="65FD694E"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4FF66FAA"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1.2.7.</w:t>
            </w:r>
          </w:p>
        </w:tc>
        <w:tc>
          <w:tcPr>
            <w:tcW w:w="2736" w:type="dxa"/>
            <w:tcBorders>
              <w:top w:val="nil"/>
              <w:left w:val="nil"/>
              <w:bottom w:val="single" w:sz="4" w:space="0" w:color="auto"/>
              <w:right w:val="single" w:sz="4" w:space="0" w:color="auto"/>
            </w:tcBorders>
            <w:shd w:val="clear" w:color="auto" w:fill="auto"/>
            <w:vAlign w:val="bottom"/>
            <w:hideMark/>
          </w:tcPr>
          <w:p w14:paraId="3C26B2E3"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I a. mūras ir sąramos</w:t>
            </w:r>
          </w:p>
        </w:tc>
        <w:tc>
          <w:tcPr>
            <w:tcW w:w="1877" w:type="dxa"/>
            <w:tcBorders>
              <w:top w:val="nil"/>
              <w:left w:val="nil"/>
              <w:bottom w:val="single" w:sz="4" w:space="0" w:color="auto"/>
              <w:right w:val="single" w:sz="4" w:space="0" w:color="auto"/>
            </w:tcBorders>
            <w:shd w:val="clear" w:color="auto" w:fill="auto"/>
            <w:noWrap/>
            <w:vAlign w:val="bottom"/>
            <w:hideMark/>
          </w:tcPr>
          <w:p w14:paraId="33A9780C"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165,393.01</w:t>
            </w:r>
          </w:p>
        </w:tc>
        <w:tc>
          <w:tcPr>
            <w:tcW w:w="1686" w:type="dxa"/>
            <w:tcBorders>
              <w:top w:val="nil"/>
              <w:left w:val="nil"/>
              <w:bottom w:val="single" w:sz="4" w:space="0" w:color="auto"/>
              <w:right w:val="single" w:sz="4" w:space="0" w:color="auto"/>
            </w:tcBorders>
            <w:shd w:val="clear" w:color="auto" w:fill="auto"/>
            <w:noWrap/>
            <w:vAlign w:val="bottom"/>
            <w:hideMark/>
          </w:tcPr>
          <w:p w14:paraId="076F2613"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165,393.01</w:t>
            </w:r>
          </w:p>
        </w:tc>
        <w:tc>
          <w:tcPr>
            <w:tcW w:w="1332" w:type="dxa"/>
            <w:tcBorders>
              <w:top w:val="nil"/>
              <w:left w:val="nil"/>
              <w:bottom w:val="single" w:sz="4" w:space="0" w:color="auto"/>
              <w:right w:val="single" w:sz="4" w:space="0" w:color="auto"/>
            </w:tcBorders>
            <w:shd w:val="clear" w:color="auto" w:fill="auto"/>
            <w:noWrap/>
            <w:vAlign w:val="bottom"/>
            <w:hideMark/>
          </w:tcPr>
          <w:p w14:paraId="4E1465D7"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7F93D91F" w14:textId="3CC64902" w:rsidR="00AA33AF" w:rsidRPr="00AA33AF" w:rsidRDefault="00AA33AF" w:rsidP="00AA33AF">
            <w:pPr>
              <w:jc w:val="right"/>
              <w:rPr>
                <w:color w:val="000000"/>
                <w:sz w:val="24"/>
                <w:szCs w:val="24"/>
                <w:lang w:val="lt-LT" w:eastAsia="lt-LT"/>
              </w:rPr>
            </w:pPr>
            <w:r w:rsidRPr="00AA33AF">
              <w:rPr>
                <w:color w:val="000000"/>
                <w:sz w:val="24"/>
                <w:szCs w:val="24"/>
                <w:lang w:val="lt-LT" w:eastAsia="lt-LT"/>
              </w:rPr>
              <w:t>165 393,01</w:t>
            </w:r>
          </w:p>
        </w:tc>
      </w:tr>
      <w:tr w:rsidR="00AA33AF" w:rsidRPr="00587D4F" w14:paraId="0C29C317"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45BDB6AB"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1.2.8.</w:t>
            </w:r>
          </w:p>
        </w:tc>
        <w:tc>
          <w:tcPr>
            <w:tcW w:w="2736" w:type="dxa"/>
            <w:tcBorders>
              <w:top w:val="nil"/>
              <w:left w:val="nil"/>
              <w:bottom w:val="single" w:sz="4" w:space="0" w:color="auto"/>
              <w:right w:val="single" w:sz="4" w:space="0" w:color="auto"/>
            </w:tcBorders>
            <w:shd w:val="clear" w:color="auto" w:fill="auto"/>
            <w:vAlign w:val="bottom"/>
            <w:hideMark/>
          </w:tcPr>
          <w:p w14:paraId="1A159617"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II a. mūras ir sąramos</w:t>
            </w:r>
          </w:p>
        </w:tc>
        <w:tc>
          <w:tcPr>
            <w:tcW w:w="1877" w:type="dxa"/>
            <w:tcBorders>
              <w:top w:val="nil"/>
              <w:left w:val="nil"/>
              <w:bottom w:val="single" w:sz="4" w:space="0" w:color="auto"/>
              <w:right w:val="single" w:sz="4" w:space="0" w:color="auto"/>
            </w:tcBorders>
            <w:shd w:val="clear" w:color="auto" w:fill="auto"/>
            <w:noWrap/>
            <w:vAlign w:val="bottom"/>
            <w:hideMark/>
          </w:tcPr>
          <w:p w14:paraId="492BAD46"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45,538.52</w:t>
            </w:r>
          </w:p>
        </w:tc>
        <w:tc>
          <w:tcPr>
            <w:tcW w:w="1686" w:type="dxa"/>
            <w:tcBorders>
              <w:top w:val="nil"/>
              <w:left w:val="nil"/>
              <w:bottom w:val="single" w:sz="4" w:space="0" w:color="auto"/>
              <w:right w:val="single" w:sz="4" w:space="0" w:color="auto"/>
            </w:tcBorders>
            <w:shd w:val="clear" w:color="auto" w:fill="auto"/>
            <w:noWrap/>
            <w:vAlign w:val="bottom"/>
            <w:hideMark/>
          </w:tcPr>
          <w:p w14:paraId="2BA323C2"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45,538.52</w:t>
            </w:r>
          </w:p>
        </w:tc>
        <w:tc>
          <w:tcPr>
            <w:tcW w:w="1332" w:type="dxa"/>
            <w:tcBorders>
              <w:top w:val="nil"/>
              <w:left w:val="nil"/>
              <w:bottom w:val="single" w:sz="4" w:space="0" w:color="auto"/>
              <w:right w:val="single" w:sz="4" w:space="0" w:color="auto"/>
            </w:tcBorders>
            <w:shd w:val="clear" w:color="auto" w:fill="auto"/>
            <w:noWrap/>
            <w:vAlign w:val="bottom"/>
            <w:hideMark/>
          </w:tcPr>
          <w:p w14:paraId="2C9F8E56"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00245050" w14:textId="720E0EC8" w:rsidR="00AA33AF" w:rsidRPr="00AA33AF" w:rsidRDefault="00AA33AF" w:rsidP="00AA33AF">
            <w:pPr>
              <w:jc w:val="right"/>
              <w:rPr>
                <w:color w:val="000000"/>
                <w:sz w:val="24"/>
                <w:szCs w:val="24"/>
                <w:lang w:val="lt-LT" w:eastAsia="lt-LT"/>
              </w:rPr>
            </w:pPr>
            <w:r w:rsidRPr="00AA33AF">
              <w:rPr>
                <w:color w:val="000000"/>
                <w:sz w:val="24"/>
                <w:szCs w:val="24"/>
                <w:lang w:val="lt-LT" w:eastAsia="lt-LT"/>
              </w:rPr>
              <w:t>45 538,52</w:t>
            </w:r>
          </w:p>
        </w:tc>
      </w:tr>
      <w:tr w:rsidR="00AA33AF" w:rsidRPr="00587D4F" w14:paraId="14059B06"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392DFB69"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1.2.9.</w:t>
            </w:r>
          </w:p>
        </w:tc>
        <w:tc>
          <w:tcPr>
            <w:tcW w:w="2736" w:type="dxa"/>
            <w:tcBorders>
              <w:top w:val="nil"/>
              <w:left w:val="nil"/>
              <w:bottom w:val="single" w:sz="4" w:space="0" w:color="auto"/>
              <w:right w:val="single" w:sz="4" w:space="0" w:color="auto"/>
            </w:tcBorders>
            <w:shd w:val="clear" w:color="auto" w:fill="auto"/>
            <w:vAlign w:val="bottom"/>
            <w:hideMark/>
          </w:tcPr>
          <w:p w14:paraId="3412B9E3"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III, IV, V a. mūras ir sąramos</w:t>
            </w:r>
          </w:p>
        </w:tc>
        <w:tc>
          <w:tcPr>
            <w:tcW w:w="1877" w:type="dxa"/>
            <w:tcBorders>
              <w:top w:val="nil"/>
              <w:left w:val="nil"/>
              <w:bottom w:val="single" w:sz="4" w:space="0" w:color="auto"/>
              <w:right w:val="single" w:sz="4" w:space="0" w:color="auto"/>
            </w:tcBorders>
            <w:shd w:val="clear" w:color="auto" w:fill="auto"/>
            <w:noWrap/>
            <w:vAlign w:val="bottom"/>
            <w:hideMark/>
          </w:tcPr>
          <w:p w14:paraId="4D720059"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965.37</w:t>
            </w:r>
          </w:p>
        </w:tc>
        <w:tc>
          <w:tcPr>
            <w:tcW w:w="1686" w:type="dxa"/>
            <w:tcBorders>
              <w:top w:val="nil"/>
              <w:left w:val="nil"/>
              <w:bottom w:val="single" w:sz="4" w:space="0" w:color="auto"/>
              <w:right w:val="single" w:sz="4" w:space="0" w:color="auto"/>
            </w:tcBorders>
            <w:shd w:val="clear" w:color="auto" w:fill="auto"/>
            <w:noWrap/>
            <w:vAlign w:val="bottom"/>
            <w:hideMark/>
          </w:tcPr>
          <w:p w14:paraId="298429BB"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4E41A4C7"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475B48D3" w14:textId="36A605F3" w:rsidR="00AA33AF" w:rsidRPr="00AA33AF" w:rsidRDefault="00AA33AF" w:rsidP="00AA33AF">
            <w:pPr>
              <w:jc w:val="right"/>
              <w:rPr>
                <w:color w:val="000000"/>
                <w:sz w:val="24"/>
                <w:szCs w:val="24"/>
                <w:lang w:val="lt-LT" w:eastAsia="lt-LT"/>
              </w:rPr>
            </w:pPr>
            <w:r w:rsidRPr="00AA33AF">
              <w:rPr>
                <w:color w:val="000000"/>
                <w:sz w:val="24"/>
                <w:szCs w:val="24"/>
                <w:lang w:val="lt-LT" w:eastAsia="lt-LT"/>
              </w:rPr>
              <w:t>1 062,10</w:t>
            </w:r>
          </w:p>
        </w:tc>
      </w:tr>
      <w:tr w:rsidR="00AA33AF" w:rsidRPr="00587D4F" w14:paraId="43C6FA60"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3618FCE3"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1.2.10.</w:t>
            </w:r>
          </w:p>
        </w:tc>
        <w:tc>
          <w:tcPr>
            <w:tcW w:w="2736" w:type="dxa"/>
            <w:tcBorders>
              <w:top w:val="nil"/>
              <w:left w:val="nil"/>
              <w:bottom w:val="single" w:sz="4" w:space="0" w:color="auto"/>
              <w:right w:val="single" w:sz="4" w:space="0" w:color="auto"/>
            </w:tcBorders>
            <w:shd w:val="clear" w:color="auto" w:fill="auto"/>
            <w:vAlign w:val="bottom"/>
            <w:hideMark/>
          </w:tcPr>
          <w:p w14:paraId="77AA63C8"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I a. metalinės sijos ir Delta sijos</w:t>
            </w:r>
          </w:p>
        </w:tc>
        <w:tc>
          <w:tcPr>
            <w:tcW w:w="1877" w:type="dxa"/>
            <w:tcBorders>
              <w:top w:val="nil"/>
              <w:left w:val="nil"/>
              <w:bottom w:val="single" w:sz="4" w:space="0" w:color="auto"/>
              <w:right w:val="single" w:sz="4" w:space="0" w:color="auto"/>
            </w:tcBorders>
            <w:shd w:val="clear" w:color="auto" w:fill="auto"/>
            <w:noWrap/>
            <w:vAlign w:val="bottom"/>
            <w:hideMark/>
          </w:tcPr>
          <w:p w14:paraId="5EC2EF42"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116,624.29</w:t>
            </w:r>
          </w:p>
        </w:tc>
        <w:tc>
          <w:tcPr>
            <w:tcW w:w="1686" w:type="dxa"/>
            <w:tcBorders>
              <w:top w:val="nil"/>
              <w:left w:val="nil"/>
              <w:bottom w:val="single" w:sz="4" w:space="0" w:color="auto"/>
              <w:right w:val="single" w:sz="4" w:space="0" w:color="auto"/>
            </w:tcBorders>
            <w:shd w:val="clear" w:color="auto" w:fill="auto"/>
            <w:noWrap/>
            <w:vAlign w:val="bottom"/>
            <w:hideMark/>
          </w:tcPr>
          <w:p w14:paraId="77619DB3"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103,211.82</w:t>
            </w:r>
          </w:p>
        </w:tc>
        <w:tc>
          <w:tcPr>
            <w:tcW w:w="1332" w:type="dxa"/>
            <w:tcBorders>
              <w:top w:val="nil"/>
              <w:left w:val="nil"/>
              <w:bottom w:val="single" w:sz="4" w:space="0" w:color="auto"/>
              <w:right w:val="single" w:sz="4" w:space="0" w:color="auto"/>
            </w:tcBorders>
            <w:shd w:val="clear" w:color="auto" w:fill="auto"/>
            <w:noWrap/>
            <w:vAlign w:val="bottom"/>
            <w:hideMark/>
          </w:tcPr>
          <w:p w14:paraId="76EBDD5A"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5197B351" w14:textId="00E913C6" w:rsidR="00AA33AF" w:rsidRPr="00AA33AF" w:rsidRDefault="00AA33AF" w:rsidP="00AA33AF">
            <w:pPr>
              <w:jc w:val="right"/>
              <w:rPr>
                <w:color w:val="000000"/>
                <w:sz w:val="24"/>
                <w:szCs w:val="24"/>
                <w:lang w:val="lt-LT" w:eastAsia="lt-LT"/>
              </w:rPr>
            </w:pPr>
            <w:r w:rsidRPr="00AA33AF">
              <w:rPr>
                <w:color w:val="000000"/>
                <w:sz w:val="24"/>
                <w:szCs w:val="24"/>
                <w:lang w:val="lt-LT" w:eastAsia="lt-LT"/>
              </w:rPr>
              <w:t>117 968,22</w:t>
            </w:r>
          </w:p>
        </w:tc>
      </w:tr>
      <w:tr w:rsidR="00AA33AF" w:rsidRPr="00587D4F" w14:paraId="257F5923"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43800772"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1.2.11.</w:t>
            </w:r>
          </w:p>
        </w:tc>
        <w:tc>
          <w:tcPr>
            <w:tcW w:w="2736" w:type="dxa"/>
            <w:tcBorders>
              <w:top w:val="nil"/>
              <w:left w:val="nil"/>
              <w:bottom w:val="single" w:sz="4" w:space="0" w:color="auto"/>
              <w:right w:val="single" w:sz="4" w:space="0" w:color="auto"/>
            </w:tcBorders>
            <w:shd w:val="clear" w:color="auto" w:fill="auto"/>
            <w:vAlign w:val="bottom"/>
            <w:hideMark/>
          </w:tcPr>
          <w:p w14:paraId="21AA80B3"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II a. metalinės sijos ir Delta sijos</w:t>
            </w:r>
          </w:p>
        </w:tc>
        <w:tc>
          <w:tcPr>
            <w:tcW w:w="1877" w:type="dxa"/>
            <w:tcBorders>
              <w:top w:val="nil"/>
              <w:left w:val="nil"/>
              <w:bottom w:val="single" w:sz="4" w:space="0" w:color="auto"/>
              <w:right w:val="single" w:sz="4" w:space="0" w:color="auto"/>
            </w:tcBorders>
            <w:shd w:val="clear" w:color="auto" w:fill="auto"/>
            <w:noWrap/>
            <w:vAlign w:val="bottom"/>
            <w:hideMark/>
          </w:tcPr>
          <w:p w14:paraId="2518162A"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157,628.23</w:t>
            </w:r>
          </w:p>
        </w:tc>
        <w:tc>
          <w:tcPr>
            <w:tcW w:w="1686" w:type="dxa"/>
            <w:tcBorders>
              <w:top w:val="nil"/>
              <w:left w:val="nil"/>
              <w:bottom w:val="single" w:sz="4" w:space="0" w:color="auto"/>
              <w:right w:val="single" w:sz="4" w:space="0" w:color="auto"/>
            </w:tcBorders>
            <w:shd w:val="clear" w:color="auto" w:fill="auto"/>
            <w:noWrap/>
            <w:vAlign w:val="bottom"/>
            <w:hideMark/>
          </w:tcPr>
          <w:p w14:paraId="28171982"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120,933.66</w:t>
            </w:r>
          </w:p>
        </w:tc>
        <w:tc>
          <w:tcPr>
            <w:tcW w:w="1332" w:type="dxa"/>
            <w:tcBorders>
              <w:top w:val="nil"/>
              <w:left w:val="nil"/>
              <w:bottom w:val="single" w:sz="4" w:space="0" w:color="auto"/>
              <w:right w:val="single" w:sz="4" w:space="0" w:color="auto"/>
            </w:tcBorders>
            <w:shd w:val="clear" w:color="auto" w:fill="auto"/>
            <w:noWrap/>
            <w:vAlign w:val="bottom"/>
            <w:hideMark/>
          </w:tcPr>
          <w:p w14:paraId="193A584F"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6E5A9E7F" w14:textId="3990C1BE" w:rsidR="00AA33AF" w:rsidRPr="00AA33AF" w:rsidRDefault="00AA33AF" w:rsidP="00AA33AF">
            <w:pPr>
              <w:jc w:val="right"/>
              <w:rPr>
                <w:color w:val="000000"/>
                <w:sz w:val="24"/>
                <w:szCs w:val="24"/>
                <w:lang w:val="lt-LT" w:eastAsia="lt-LT"/>
              </w:rPr>
            </w:pPr>
            <w:r w:rsidRPr="00AA33AF">
              <w:rPr>
                <w:color w:val="000000"/>
                <w:sz w:val="24"/>
                <w:szCs w:val="24"/>
                <w:lang w:val="lt-LT" w:eastAsia="lt-LT"/>
              </w:rPr>
              <w:t>161 305,03</w:t>
            </w:r>
          </w:p>
        </w:tc>
      </w:tr>
      <w:tr w:rsidR="00AA33AF" w:rsidRPr="00587D4F" w14:paraId="661121AD"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218B55E1"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1.2.12.</w:t>
            </w:r>
          </w:p>
        </w:tc>
        <w:tc>
          <w:tcPr>
            <w:tcW w:w="2736" w:type="dxa"/>
            <w:tcBorders>
              <w:top w:val="nil"/>
              <w:left w:val="nil"/>
              <w:bottom w:val="single" w:sz="4" w:space="0" w:color="auto"/>
              <w:right w:val="single" w:sz="4" w:space="0" w:color="auto"/>
            </w:tcBorders>
            <w:shd w:val="clear" w:color="auto" w:fill="auto"/>
            <w:vAlign w:val="bottom"/>
            <w:hideMark/>
          </w:tcPr>
          <w:p w14:paraId="796A5B1F"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III, IV, V a. metalinės sijos ir Delta sijos</w:t>
            </w:r>
          </w:p>
        </w:tc>
        <w:tc>
          <w:tcPr>
            <w:tcW w:w="1877" w:type="dxa"/>
            <w:tcBorders>
              <w:top w:val="nil"/>
              <w:left w:val="nil"/>
              <w:bottom w:val="single" w:sz="4" w:space="0" w:color="auto"/>
              <w:right w:val="single" w:sz="4" w:space="0" w:color="auto"/>
            </w:tcBorders>
            <w:shd w:val="clear" w:color="auto" w:fill="auto"/>
            <w:noWrap/>
            <w:vAlign w:val="bottom"/>
            <w:hideMark/>
          </w:tcPr>
          <w:p w14:paraId="0036B1EC"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265,959.05</w:t>
            </w:r>
          </w:p>
        </w:tc>
        <w:tc>
          <w:tcPr>
            <w:tcW w:w="1686" w:type="dxa"/>
            <w:tcBorders>
              <w:top w:val="nil"/>
              <w:left w:val="nil"/>
              <w:bottom w:val="single" w:sz="4" w:space="0" w:color="auto"/>
              <w:right w:val="single" w:sz="4" w:space="0" w:color="auto"/>
            </w:tcBorders>
            <w:shd w:val="clear" w:color="auto" w:fill="auto"/>
            <w:noWrap/>
            <w:vAlign w:val="bottom"/>
            <w:hideMark/>
          </w:tcPr>
          <w:p w14:paraId="4D544F60"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240,608.04</w:t>
            </w:r>
          </w:p>
        </w:tc>
        <w:tc>
          <w:tcPr>
            <w:tcW w:w="1332" w:type="dxa"/>
            <w:tcBorders>
              <w:top w:val="nil"/>
              <w:left w:val="nil"/>
              <w:bottom w:val="single" w:sz="4" w:space="0" w:color="auto"/>
              <w:right w:val="single" w:sz="4" w:space="0" w:color="auto"/>
            </w:tcBorders>
            <w:shd w:val="clear" w:color="auto" w:fill="auto"/>
            <w:noWrap/>
            <w:vAlign w:val="bottom"/>
            <w:hideMark/>
          </w:tcPr>
          <w:p w14:paraId="3675E8E6"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64748B4E" w14:textId="2897547B" w:rsidR="00AA33AF" w:rsidRPr="00AA33AF" w:rsidRDefault="00AA33AF" w:rsidP="00AA33AF">
            <w:pPr>
              <w:jc w:val="right"/>
              <w:rPr>
                <w:color w:val="000000"/>
                <w:sz w:val="24"/>
                <w:szCs w:val="24"/>
                <w:lang w:val="lt-LT" w:eastAsia="lt-LT"/>
              </w:rPr>
            </w:pPr>
            <w:r w:rsidRPr="00AA33AF">
              <w:rPr>
                <w:color w:val="000000"/>
                <w:sz w:val="24"/>
                <w:szCs w:val="24"/>
                <w:lang w:val="lt-LT" w:eastAsia="lt-LT"/>
              </w:rPr>
              <w:t>268 499,22</w:t>
            </w:r>
          </w:p>
        </w:tc>
      </w:tr>
      <w:tr w:rsidR="00AA33AF" w:rsidRPr="00587D4F" w14:paraId="27B0B2F5"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3A45CABB"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1.2.13.</w:t>
            </w:r>
          </w:p>
        </w:tc>
        <w:tc>
          <w:tcPr>
            <w:tcW w:w="2736" w:type="dxa"/>
            <w:tcBorders>
              <w:top w:val="nil"/>
              <w:left w:val="nil"/>
              <w:bottom w:val="single" w:sz="4" w:space="0" w:color="auto"/>
              <w:right w:val="single" w:sz="4" w:space="0" w:color="auto"/>
            </w:tcBorders>
            <w:shd w:val="clear" w:color="auto" w:fill="auto"/>
            <w:vAlign w:val="bottom"/>
            <w:hideMark/>
          </w:tcPr>
          <w:p w14:paraId="227F3C74"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Perdangos tarp ašių 1-9/I-A alt. +4.880</w:t>
            </w:r>
          </w:p>
        </w:tc>
        <w:tc>
          <w:tcPr>
            <w:tcW w:w="1877" w:type="dxa"/>
            <w:tcBorders>
              <w:top w:val="nil"/>
              <w:left w:val="nil"/>
              <w:bottom w:val="single" w:sz="4" w:space="0" w:color="auto"/>
              <w:right w:val="single" w:sz="4" w:space="0" w:color="auto"/>
            </w:tcBorders>
            <w:shd w:val="clear" w:color="auto" w:fill="auto"/>
            <w:noWrap/>
            <w:vAlign w:val="bottom"/>
            <w:hideMark/>
          </w:tcPr>
          <w:p w14:paraId="063F03CA"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67,435.33</w:t>
            </w:r>
          </w:p>
        </w:tc>
        <w:tc>
          <w:tcPr>
            <w:tcW w:w="1686" w:type="dxa"/>
            <w:tcBorders>
              <w:top w:val="nil"/>
              <w:left w:val="nil"/>
              <w:bottom w:val="single" w:sz="4" w:space="0" w:color="auto"/>
              <w:right w:val="single" w:sz="4" w:space="0" w:color="auto"/>
            </w:tcBorders>
            <w:shd w:val="clear" w:color="auto" w:fill="auto"/>
            <w:noWrap/>
            <w:vAlign w:val="bottom"/>
            <w:hideMark/>
          </w:tcPr>
          <w:p w14:paraId="3A810119"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63,886.82</w:t>
            </w:r>
          </w:p>
        </w:tc>
        <w:tc>
          <w:tcPr>
            <w:tcW w:w="1332" w:type="dxa"/>
            <w:tcBorders>
              <w:top w:val="nil"/>
              <w:left w:val="nil"/>
              <w:bottom w:val="single" w:sz="4" w:space="0" w:color="auto"/>
              <w:right w:val="single" w:sz="4" w:space="0" w:color="auto"/>
            </w:tcBorders>
            <w:shd w:val="clear" w:color="auto" w:fill="auto"/>
            <w:noWrap/>
            <w:vAlign w:val="bottom"/>
            <w:hideMark/>
          </w:tcPr>
          <w:p w14:paraId="0213F613"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52D3F026" w14:textId="5CB59CDA" w:rsidR="00AA33AF" w:rsidRPr="00AA33AF" w:rsidRDefault="00AA33AF" w:rsidP="00AA33AF">
            <w:pPr>
              <w:jc w:val="right"/>
              <w:rPr>
                <w:color w:val="000000"/>
                <w:sz w:val="24"/>
                <w:szCs w:val="24"/>
                <w:lang w:val="lt-LT" w:eastAsia="lt-LT"/>
              </w:rPr>
            </w:pPr>
            <w:r w:rsidRPr="00AA33AF">
              <w:rPr>
                <w:color w:val="000000"/>
                <w:sz w:val="24"/>
                <w:szCs w:val="24"/>
                <w:lang w:val="lt-LT" w:eastAsia="lt-LT"/>
              </w:rPr>
              <w:t>67 790,89</w:t>
            </w:r>
          </w:p>
        </w:tc>
      </w:tr>
      <w:tr w:rsidR="00AA33AF" w:rsidRPr="00587D4F" w14:paraId="7B9F9147"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40CE209E"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1.2.14.</w:t>
            </w:r>
          </w:p>
        </w:tc>
        <w:tc>
          <w:tcPr>
            <w:tcW w:w="2736" w:type="dxa"/>
            <w:tcBorders>
              <w:top w:val="nil"/>
              <w:left w:val="nil"/>
              <w:bottom w:val="single" w:sz="4" w:space="0" w:color="auto"/>
              <w:right w:val="single" w:sz="4" w:space="0" w:color="auto"/>
            </w:tcBorders>
            <w:shd w:val="clear" w:color="auto" w:fill="auto"/>
            <w:vAlign w:val="bottom"/>
            <w:hideMark/>
          </w:tcPr>
          <w:p w14:paraId="3EC62F68"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Perdangos tarp ašių 10-13/M-B1 +4.880</w:t>
            </w:r>
          </w:p>
        </w:tc>
        <w:tc>
          <w:tcPr>
            <w:tcW w:w="1877" w:type="dxa"/>
            <w:tcBorders>
              <w:top w:val="nil"/>
              <w:left w:val="nil"/>
              <w:bottom w:val="single" w:sz="4" w:space="0" w:color="auto"/>
              <w:right w:val="single" w:sz="4" w:space="0" w:color="auto"/>
            </w:tcBorders>
            <w:shd w:val="clear" w:color="auto" w:fill="auto"/>
            <w:noWrap/>
            <w:vAlign w:val="bottom"/>
            <w:hideMark/>
          </w:tcPr>
          <w:p w14:paraId="541572BC"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64,738.85</w:t>
            </w:r>
          </w:p>
        </w:tc>
        <w:tc>
          <w:tcPr>
            <w:tcW w:w="1686" w:type="dxa"/>
            <w:tcBorders>
              <w:top w:val="nil"/>
              <w:left w:val="nil"/>
              <w:bottom w:val="single" w:sz="4" w:space="0" w:color="auto"/>
              <w:right w:val="single" w:sz="4" w:space="0" w:color="auto"/>
            </w:tcBorders>
            <w:shd w:val="clear" w:color="auto" w:fill="auto"/>
            <w:noWrap/>
            <w:vAlign w:val="bottom"/>
            <w:hideMark/>
          </w:tcPr>
          <w:p w14:paraId="55DF7ADA"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64,738.85</w:t>
            </w:r>
          </w:p>
        </w:tc>
        <w:tc>
          <w:tcPr>
            <w:tcW w:w="1332" w:type="dxa"/>
            <w:tcBorders>
              <w:top w:val="nil"/>
              <w:left w:val="nil"/>
              <w:bottom w:val="single" w:sz="4" w:space="0" w:color="auto"/>
              <w:right w:val="single" w:sz="4" w:space="0" w:color="auto"/>
            </w:tcBorders>
            <w:shd w:val="clear" w:color="auto" w:fill="auto"/>
            <w:noWrap/>
            <w:vAlign w:val="bottom"/>
            <w:hideMark/>
          </w:tcPr>
          <w:p w14:paraId="7978CDE4"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2A7F95B9" w14:textId="03DEA0FB" w:rsidR="00AA33AF" w:rsidRPr="00AA33AF" w:rsidRDefault="00AA33AF" w:rsidP="00AA33AF">
            <w:pPr>
              <w:jc w:val="right"/>
              <w:rPr>
                <w:color w:val="000000"/>
                <w:sz w:val="24"/>
                <w:szCs w:val="24"/>
                <w:lang w:val="lt-LT" w:eastAsia="lt-LT"/>
              </w:rPr>
            </w:pPr>
            <w:r w:rsidRPr="00AA33AF">
              <w:rPr>
                <w:color w:val="000000"/>
                <w:sz w:val="24"/>
                <w:szCs w:val="24"/>
                <w:lang w:val="lt-LT" w:eastAsia="lt-LT"/>
              </w:rPr>
              <w:t>64 738,85</w:t>
            </w:r>
          </w:p>
        </w:tc>
      </w:tr>
      <w:tr w:rsidR="00AA33AF" w:rsidRPr="00587D4F" w14:paraId="454D2C80"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33953E0A"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1.2.15.</w:t>
            </w:r>
          </w:p>
        </w:tc>
        <w:tc>
          <w:tcPr>
            <w:tcW w:w="2736" w:type="dxa"/>
            <w:tcBorders>
              <w:top w:val="nil"/>
              <w:left w:val="nil"/>
              <w:bottom w:val="single" w:sz="4" w:space="0" w:color="auto"/>
              <w:right w:val="single" w:sz="4" w:space="0" w:color="auto"/>
            </w:tcBorders>
            <w:shd w:val="clear" w:color="auto" w:fill="auto"/>
            <w:vAlign w:val="bottom"/>
            <w:hideMark/>
          </w:tcPr>
          <w:p w14:paraId="7F79D92D"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Perdangos tarp ašių 3-9/I-E</w:t>
            </w:r>
          </w:p>
        </w:tc>
        <w:tc>
          <w:tcPr>
            <w:tcW w:w="1877" w:type="dxa"/>
            <w:tcBorders>
              <w:top w:val="nil"/>
              <w:left w:val="nil"/>
              <w:bottom w:val="single" w:sz="4" w:space="0" w:color="auto"/>
              <w:right w:val="single" w:sz="4" w:space="0" w:color="auto"/>
            </w:tcBorders>
            <w:shd w:val="clear" w:color="auto" w:fill="auto"/>
            <w:noWrap/>
            <w:vAlign w:val="bottom"/>
            <w:hideMark/>
          </w:tcPr>
          <w:p w14:paraId="008D817F"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51,907.39</w:t>
            </w:r>
          </w:p>
        </w:tc>
        <w:tc>
          <w:tcPr>
            <w:tcW w:w="1686" w:type="dxa"/>
            <w:tcBorders>
              <w:top w:val="nil"/>
              <w:left w:val="nil"/>
              <w:bottom w:val="single" w:sz="4" w:space="0" w:color="auto"/>
              <w:right w:val="single" w:sz="4" w:space="0" w:color="auto"/>
            </w:tcBorders>
            <w:shd w:val="clear" w:color="auto" w:fill="auto"/>
            <w:noWrap/>
            <w:vAlign w:val="bottom"/>
            <w:hideMark/>
          </w:tcPr>
          <w:p w14:paraId="4FAD9936"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3,096.16</w:t>
            </w:r>
          </w:p>
        </w:tc>
        <w:tc>
          <w:tcPr>
            <w:tcW w:w="1332" w:type="dxa"/>
            <w:tcBorders>
              <w:top w:val="nil"/>
              <w:left w:val="nil"/>
              <w:bottom w:val="single" w:sz="4" w:space="0" w:color="auto"/>
              <w:right w:val="single" w:sz="4" w:space="0" w:color="auto"/>
            </w:tcBorders>
            <w:shd w:val="clear" w:color="auto" w:fill="auto"/>
            <w:noWrap/>
            <w:vAlign w:val="bottom"/>
            <w:hideMark/>
          </w:tcPr>
          <w:p w14:paraId="51DB8FAC"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6F23A3BB" w14:textId="36DC64A7" w:rsidR="00AA33AF" w:rsidRPr="00AA33AF" w:rsidRDefault="00AA33AF" w:rsidP="00AA33AF">
            <w:pPr>
              <w:jc w:val="right"/>
              <w:rPr>
                <w:color w:val="000000"/>
                <w:sz w:val="24"/>
                <w:szCs w:val="24"/>
                <w:lang w:val="lt-LT" w:eastAsia="lt-LT"/>
              </w:rPr>
            </w:pPr>
            <w:r w:rsidRPr="0044666F">
              <w:rPr>
                <w:color w:val="FF0000"/>
                <w:sz w:val="24"/>
                <w:szCs w:val="24"/>
                <w:lang w:val="lt-LT" w:eastAsia="lt-LT"/>
              </w:rPr>
              <w:t>56 798,2</w:t>
            </w:r>
            <w:r w:rsidR="0044666F" w:rsidRPr="0044666F">
              <w:rPr>
                <w:color w:val="FF0000"/>
                <w:sz w:val="24"/>
                <w:szCs w:val="24"/>
                <w:lang w:val="lt-LT" w:eastAsia="lt-LT"/>
              </w:rPr>
              <w:t>7</w:t>
            </w:r>
          </w:p>
        </w:tc>
      </w:tr>
      <w:tr w:rsidR="00AA33AF" w:rsidRPr="00587D4F" w14:paraId="726D19C7"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3CB1162C"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1.2.16.</w:t>
            </w:r>
          </w:p>
        </w:tc>
        <w:tc>
          <w:tcPr>
            <w:tcW w:w="2736" w:type="dxa"/>
            <w:tcBorders>
              <w:top w:val="nil"/>
              <w:left w:val="nil"/>
              <w:bottom w:val="single" w:sz="4" w:space="0" w:color="auto"/>
              <w:right w:val="single" w:sz="4" w:space="0" w:color="auto"/>
            </w:tcBorders>
            <w:shd w:val="clear" w:color="auto" w:fill="auto"/>
            <w:vAlign w:val="bottom"/>
            <w:hideMark/>
          </w:tcPr>
          <w:p w14:paraId="70AC707F"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Perdangos tarp ašių 1-9/I-A alt. +8.900</w:t>
            </w:r>
          </w:p>
        </w:tc>
        <w:tc>
          <w:tcPr>
            <w:tcW w:w="1877" w:type="dxa"/>
            <w:tcBorders>
              <w:top w:val="nil"/>
              <w:left w:val="nil"/>
              <w:bottom w:val="single" w:sz="4" w:space="0" w:color="auto"/>
              <w:right w:val="single" w:sz="4" w:space="0" w:color="auto"/>
            </w:tcBorders>
            <w:shd w:val="clear" w:color="auto" w:fill="auto"/>
            <w:noWrap/>
            <w:vAlign w:val="bottom"/>
            <w:hideMark/>
          </w:tcPr>
          <w:p w14:paraId="2264A22A"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56,136.89</w:t>
            </w:r>
          </w:p>
        </w:tc>
        <w:tc>
          <w:tcPr>
            <w:tcW w:w="1686" w:type="dxa"/>
            <w:tcBorders>
              <w:top w:val="nil"/>
              <w:left w:val="nil"/>
              <w:bottom w:val="single" w:sz="4" w:space="0" w:color="auto"/>
              <w:right w:val="single" w:sz="4" w:space="0" w:color="auto"/>
            </w:tcBorders>
            <w:shd w:val="clear" w:color="auto" w:fill="auto"/>
            <w:noWrap/>
            <w:vAlign w:val="bottom"/>
            <w:hideMark/>
          </w:tcPr>
          <w:p w14:paraId="09ADD9A3"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33,764.77</w:t>
            </w:r>
          </w:p>
        </w:tc>
        <w:tc>
          <w:tcPr>
            <w:tcW w:w="1332" w:type="dxa"/>
            <w:tcBorders>
              <w:top w:val="nil"/>
              <w:left w:val="nil"/>
              <w:bottom w:val="single" w:sz="4" w:space="0" w:color="auto"/>
              <w:right w:val="single" w:sz="4" w:space="0" w:color="auto"/>
            </w:tcBorders>
            <w:shd w:val="clear" w:color="auto" w:fill="auto"/>
            <w:noWrap/>
            <w:vAlign w:val="bottom"/>
            <w:hideMark/>
          </w:tcPr>
          <w:p w14:paraId="6D82F46A"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53E77B2C" w14:textId="03920994" w:rsidR="00AA33AF" w:rsidRPr="00AA33AF" w:rsidRDefault="00AA33AF" w:rsidP="00AA33AF">
            <w:pPr>
              <w:jc w:val="right"/>
              <w:rPr>
                <w:color w:val="000000"/>
                <w:sz w:val="24"/>
                <w:szCs w:val="24"/>
                <w:lang w:val="lt-LT" w:eastAsia="lt-LT"/>
              </w:rPr>
            </w:pPr>
            <w:r w:rsidRPr="00AA33AF">
              <w:rPr>
                <w:color w:val="000000"/>
                <w:sz w:val="24"/>
                <w:szCs w:val="24"/>
                <w:lang w:val="lt-LT" w:eastAsia="lt-LT"/>
              </w:rPr>
              <w:t>58 378,58</w:t>
            </w:r>
          </w:p>
        </w:tc>
      </w:tr>
      <w:tr w:rsidR="00AA33AF" w:rsidRPr="00587D4F" w14:paraId="0EC37CF2"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5E82DC7B"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1.2.17.</w:t>
            </w:r>
          </w:p>
        </w:tc>
        <w:tc>
          <w:tcPr>
            <w:tcW w:w="2736" w:type="dxa"/>
            <w:tcBorders>
              <w:top w:val="nil"/>
              <w:left w:val="nil"/>
              <w:bottom w:val="single" w:sz="4" w:space="0" w:color="auto"/>
              <w:right w:val="single" w:sz="4" w:space="0" w:color="auto"/>
            </w:tcBorders>
            <w:shd w:val="clear" w:color="auto" w:fill="auto"/>
            <w:vAlign w:val="bottom"/>
            <w:hideMark/>
          </w:tcPr>
          <w:p w14:paraId="5D5137D1"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Perdangos tarp ašių 9-13/M-B1</w:t>
            </w:r>
          </w:p>
        </w:tc>
        <w:tc>
          <w:tcPr>
            <w:tcW w:w="1877" w:type="dxa"/>
            <w:tcBorders>
              <w:top w:val="nil"/>
              <w:left w:val="nil"/>
              <w:bottom w:val="single" w:sz="4" w:space="0" w:color="auto"/>
              <w:right w:val="single" w:sz="4" w:space="0" w:color="auto"/>
            </w:tcBorders>
            <w:shd w:val="clear" w:color="auto" w:fill="auto"/>
            <w:noWrap/>
            <w:vAlign w:val="bottom"/>
            <w:hideMark/>
          </w:tcPr>
          <w:p w14:paraId="0FD744AA"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137,441.99</w:t>
            </w:r>
          </w:p>
        </w:tc>
        <w:tc>
          <w:tcPr>
            <w:tcW w:w="1686" w:type="dxa"/>
            <w:tcBorders>
              <w:top w:val="nil"/>
              <w:left w:val="nil"/>
              <w:bottom w:val="single" w:sz="4" w:space="0" w:color="auto"/>
              <w:right w:val="single" w:sz="4" w:space="0" w:color="auto"/>
            </w:tcBorders>
            <w:shd w:val="clear" w:color="auto" w:fill="auto"/>
            <w:noWrap/>
            <w:vAlign w:val="bottom"/>
            <w:hideMark/>
          </w:tcPr>
          <w:p w14:paraId="5071EB46"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76,775.11</w:t>
            </w:r>
          </w:p>
        </w:tc>
        <w:tc>
          <w:tcPr>
            <w:tcW w:w="1332" w:type="dxa"/>
            <w:tcBorders>
              <w:top w:val="nil"/>
              <w:left w:val="nil"/>
              <w:bottom w:val="single" w:sz="4" w:space="0" w:color="auto"/>
              <w:right w:val="single" w:sz="4" w:space="0" w:color="auto"/>
            </w:tcBorders>
            <w:shd w:val="clear" w:color="auto" w:fill="auto"/>
            <w:noWrap/>
            <w:vAlign w:val="bottom"/>
            <w:hideMark/>
          </w:tcPr>
          <w:p w14:paraId="3D5BBB24"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03271E56" w14:textId="79170E76" w:rsidR="00AA33AF" w:rsidRPr="00AA33AF" w:rsidRDefault="00AA33AF" w:rsidP="00AA33AF">
            <w:pPr>
              <w:jc w:val="right"/>
              <w:rPr>
                <w:color w:val="000000"/>
                <w:sz w:val="24"/>
                <w:szCs w:val="24"/>
                <w:lang w:val="lt-LT" w:eastAsia="lt-LT"/>
              </w:rPr>
            </w:pPr>
            <w:r w:rsidRPr="00AA33AF">
              <w:rPr>
                <w:color w:val="000000"/>
                <w:sz w:val="24"/>
                <w:szCs w:val="24"/>
                <w:lang w:val="lt-LT" w:eastAsia="lt-LT"/>
              </w:rPr>
              <w:t>143 520,81</w:t>
            </w:r>
          </w:p>
        </w:tc>
      </w:tr>
      <w:tr w:rsidR="00AA33AF" w:rsidRPr="00587D4F" w14:paraId="71E84AEA" w14:textId="77777777" w:rsidTr="00AA33AF">
        <w:trPr>
          <w:trHeight w:val="630"/>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7C9D1020"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1.2.18.</w:t>
            </w:r>
          </w:p>
        </w:tc>
        <w:tc>
          <w:tcPr>
            <w:tcW w:w="2736" w:type="dxa"/>
            <w:tcBorders>
              <w:top w:val="nil"/>
              <w:left w:val="nil"/>
              <w:bottom w:val="single" w:sz="4" w:space="0" w:color="auto"/>
              <w:right w:val="single" w:sz="4" w:space="0" w:color="auto"/>
            </w:tcBorders>
            <w:shd w:val="clear" w:color="auto" w:fill="auto"/>
            <w:vAlign w:val="bottom"/>
            <w:hideMark/>
          </w:tcPr>
          <w:p w14:paraId="3080A605"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Perdangos tarp ašių 10-13/M-B1 +12.980/+17.230/+20.200</w:t>
            </w:r>
          </w:p>
        </w:tc>
        <w:tc>
          <w:tcPr>
            <w:tcW w:w="1877" w:type="dxa"/>
            <w:tcBorders>
              <w:top w:val="nil"/>
              <w:left w:val="nil"/>
              <w:bottom w:val="single" w:sz="4" w:space="0" w:color="auto"/>
              <w:right w:val="single" w:sz="4" w:space="0" w:color="auto"/>
            </w:tcBorders>
            <w:shd w:val="clear" w:color="auto" w:fill="auto"/>
            <w:noWrap/>
            <w:vAlign w:val="bottom"/>
            <w:hideMark/>
          </w:tcPr>
          <w:p w14:paraId="526DD42C"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243,131.25</w:t>
            </w:r>
          </w:p>
        </w:tc>
        <w:tc>
          <w:tcPr>
            <w:tcW w:w="1686" w:type="dxa"/>
            <w:tcBorders>
              <w:top w:val="nil"/>
              <w:left w:val="nil"/>
              <w:bottom w:val="single" w:sz="4" w:space="0" w:color="auto"/>
              <w:right w:val="single" w:sz="4" w:space="0" w:color="auto"/>
            </w:tcBorders>
            <w:shd w:val="clear" w:color="auto" w:fill="auto"/>
            <w:noWrap/>
            <w:vAlign w:val="bottom"/>
            <w:hideMark/>
          </w:tcPr>
          <w:p w14:paraId="5A718B54"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224,071.27</w:t>
            </w:r>
          </w:p>
        </w:tc>
        <w:tc>
          <w:tcPr>
            <w:tcW w:w="1332" w:type="dxa"/>
            <w:tcBorders>
              <w:top w:val="nil"/>
              <w:left w:val="nil"/>
              <w:bottom w:val="single" w:sz="4" w:space="0" w:color="auto"/>
              <w:right w:val="single" w:sz="4" w:space="0" w:color="auto"/>
            </w:tcBorders>
            <w:shd w:val="clear" w:color="auto" w:fill="auto"/>
            <w:noWrap/>
            <w:vAlign w:val="bottom"/>
            <w:hideMark/>
          </w:tcPr>
          <w:p w14:paraId="50FAEC35"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45448D2A" w14:textId="0AF01420" w:rsidR="00AA33AF" w:rsidRPr="00AA33AF" w:rsidRDefault="00AA33AF" w:rsidP="00AA33AF">
            <w:pPr>
              <w:jc w:val="right"/>
              <w:rPr>
                <w:color w:val="000000"/>
                <w:sz w:val="24"/>
                <w:szCs w:val="24"/>
                <w:lang w:val="lt-LT" w:eastAsia="lt-LT"/>
              </w:rPr>
            </w:pPr>
            <w:r w:rsidRPr="00AA33AF">
              <w:rPr>
                <w:color w:val="000000"/>
                <w:sz w:val="24"/>
                <w:szCs w:val="24"/>
                <w:lang w:val="lt-LT" w:eastAsia="lt-LT"/>
              </w:rPr>
              <w:t>245 041,06</w:t>
            </w:r>
          </w:p>
        </w:tc>
      </w:tr>
      <w:tr w:rsidR="00AA33AF" w:rsidRPr="00587D4F" w14:paraId="7C4A1BB5"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778ED7DC"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1.2.19.</w:t>
            </w:r>
          </w:p>
        </w:tc>
        <w:tc>
          <w:tcPr>
            <w:tcW w:w="2736" w:type="dxa"/>
            <w:tcBorders>
              <w:top w:val="nil"/>
              <w:left w:val="nil"/>
              <w:bottom w:val="single" w:sz="4" w:space="0" w:color="auto"/>
              <w:right w:val="single" w:sz="4" w:space="0" w:color="auto"/>
            </w:tcBorders>
            <w:shd w:val="clear" w:color="auto" w:fill="auto"/>
            <w:vAlign w:val="bottom"/>
            <w:hideMark/>
          </w:tcPr>
          <w:p w14:paraId="3DFBFFA5"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Monolitinio rūsio ir šachtų kiekiai</w:t>
            </w:r>
          </w:p>
        </w:tc>
        <w:tc>
          <w:tcPr>
            <w:tcW w:w="1877" w:type="dxa"/>
            <w:tcBorders>
              <w:top w:val="nil"/>
              <w:left w:val="nil"/>
              <w:bottom w:val="single" w:sz="4" w:space="0" w:color="auto"/>
              <w:right w:val="single" w:sz="4" w:space="0" w:color="auto"/>
            </w:tcBorders>
            <w:shd w:val="clear" w:color="auto" w:fill="auto"/>
            <w:noWrap/>
            <w:vAlign w:val="bottom"/>
            <w:hideMark/>
          </w:tcPr>
          <w:p w14:paraId="078B2600"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216,877.32</w:t>
            </w:r>
          </w:p>
        </w:tc>
        <w:tc>
          <w:tcPr>
            <w:tcW w:w="1686" w:type="dxa"/>
            <w:tcBorders>
              <w:top w:val="nil"/>
              <w:left w:val="nil"/>
              <w:bottom w:val="single" w:sz="4" w:space="0" w:color="auto"/>
              <w:right w:val="single" w:sz="4" w:space="0" w:color="auto"/>
            </w:tcBorders>
            <w:shd w:val="clear" w:color="auto" w:fill="auto"/>
            <w:noWrap/>
            <w:vAlign w:val="bottom"/>
            <w:hideMark/>
          </w:tcPr>
          <w:p w14:paraId="003D854D"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204,926.19</w:t>
            </w:r>
          </w:p>
        </w:tc>
        <w:tc>
          <w:tcPr>
            <w:tcW w:w="1332" w:type="dxa"/>
            <w:tcBorders>
              <w:top w:val="nil"/>
              <w:left w:val="nil"/>
              <w:bottom w:val="single" w:sz="4" w:space="0" w:color="auto"/>
              <w:right w:val="single" w:sz="4" w:space="0" w:color="auto"/>
            </w:tcBorders>
            <w:shd w:val="clear" w:color="auto" w:fill="auto"/>
            <w:noWrap/>
            <w:vAlign w:val="bottom"/>
            <w:hideMark/>
          </w:tcPr>
          <w:p w14:paraId="532F9065"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62C36016" w14:textId="4898447E" w:rsidR="00AA33AF" w:rsidRPr="00AA33AF" w:rsidRDefault="00AA33AF" w:rsidP="00AA33AF">
            <w:pPr>
              <w:jc w:val="right"/>
              <w:rPr>
                <w:color w:val="000000"/>
                <w:sz w:val="24"/>
                <w:szCs w:val="24"/>
                <w:lang w:val="lt-LT" w:eastAsia="lt-LT"/>
              </w:rPr>
            </w:pPr>
            <w:r w:rsidRPr="00AA33AF">
              <w:rPr>
                <w:color w:val="000000"/>
                <w:sz w:val="24"/>
                <w:szCs w:val="24"/>
                <w:lang w:val="lt-LT" w:eastAsia="lt-LT"/>
              </w:rPr>
              <w:t>218 074,82</w:t>
            </w:r>
          </w:p>
        </w:tc>
      </w:tr>
      <w:tr w:rsidR="00AA33AF" w:rsidRPr="00587D4F" w14:paraId="19FD2651"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4215E84A"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1.2.20.</w:t>
            </w:r>
          </w:p>
        </w:tc>
        <w:tc>
          <w:tcPr>
            <w:tcW w:w="2736" w:type="dxa"/>
            <w:tcBorders>
              <w:top w:val="nil"/>
              <w:left w:val="nil"/>
              <w:bottom w:val="single" w:sz="4" w:space="0" w:color="auto"/>
              <w:right w:val="single" w:sz="4" w:space="0" w:color="auto"/>
            </w:tcBorders>
            <w:shd w:val="clear" w:color="auto" w:fill="auto"/>
            <w:vAlign w:val="bottom"/>
            <w:hideMark/>
          </w:tcPr>
          <w:p w14:paraId="5D7D2A56"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Laiptinės</w:t>
            </w:r>
          </w:p>
        </w:tc>
        <w:tc>
          <w:tcPr>
            <w:tcW w:w="1877" w:type="dxa"/>
            <w:tcBorders>
              <w:top w:val="nil"/>
              <w:left w:val="nil"/>
              <w:bottom w:val="single" w:sz="4" w:space="0" w:color="auto"/>
              <w:right w:val="single" w:sz="4" w:space="0" w:color="auto"/>
            </w:tcBorders>
            <w:shd w:val="clear" w:color="auto" w:fill="auto"/>
            <w:noWrap/>
            <w:vAlign w:val="bottom"/>
            <w:hideMark/>
          </w:tcPr>
          <w:p w14:paraId="25CDFBB6"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63,353.02</w:t>
            </w:r>
          </w:p>
        </w:tc>
        <w:tc>
          <w:tcPr>
            <w:tcW w:w="1686" w:type="dxa"/>
            <w:tcBorders>
              <w:top w:val="nil"/>
              <w:left w:val="nil"/>
              <w:bottom w:val="single" w:sz="4" w:space="0" w:color="auto"/>
              <w:right w:val="single" w:sz="4" w:space="0" w:color="auto"/>
            </w:tcBorders>
            <w:shd w:val="clear" w:color="auto" w:fill="auto"/>
            <w:noWrap/>
            <w:vAlign w:val="bottom"/>
            <w:hideMark/>
          </w:tcPr>
          <w:p w14:paraId="6A3E401E"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63,353.02</w:t>
            </w:r>
          </w:p>
        </w:tc>
        <w:tc>
          <w:tcPr>
            <w:tcW w:w="1332" w:type="dxa"/>
            <w:tcBorders>
              <w:top w:val="nil"/>
              <w:left w:val="nil"/>
              <w:bottom w:val="single" w:sz="4" w:space="0" w:color="auto"/>
              <w:right w:val="single" w:sz="4" w:space="0" w:color="auto"/>
            </w:tcBorders>
            <w:shd w:val="clear" w:color="auto" w:fill="auto"/>
            <w:noWrap/>
            <w:vAlign w:val="bottom"/>
            <w:hideMark/>
          </w:tcPr>
          <w:p w14:paraId="712EB848"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286085E3" w14:textId="4EB92807" w:rsidR="00AA33AF" w:rsidRPr="00AA33AF" w:rsidRDefault="00AA33AF" w:rsidP="00AA33AF">
            <w:pPr>
              <w:jc w:val="right"/>
              <w:rPr>
                <w:color w:val="000000"/>
                <w:sz w:val="24"/>
                <w:szCs w:val="24"/>
                <w:lang w:val="lt-LT" w:eastAsia="lt-LT"/>
              </w:rPr>
            </w:pPr>
            <w:r w:rsidRPr="00AA33AF">
              <w:rPr>
                <w:color w:val="000000"/>
                <w:sz w:val="24"/>
                <w:szCs w:val="24"/>
                <w:lang w:val="lt-LT" w:eastAsia="lt-LT"/>
              </w:rPr>
              <w:t>63 353,02</w:t>
            </w:r>
          </w:p>
        </w:tc>
      </w:tr>
      <w:tr w:rsidR="00AA33AF" w:rsidRPr="00587D4F" w14:paraId="12FAD1C7"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1FB3A487"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1.2.21.</w:t>
            </w:r>
          </w:p>
        </w:tc>
        <w:tc>
          <w:tcPr>
            <w:tcW w:w="2736" w:type="dxa"/>
            <w:tcBorders>
              <w:top w:val="nil"/>
              <w:left w:val="nil"/>
              <w:bottom w:val="single" w:sz="4" w:space="0" w:color="auto"/>
              <w:right w:val="single" w:sz="4" w:space="0" w:color="auto"/>
            </w:tcBorders>
            <w:shd w:val="clear" w:color="auto" w:fill="auto"/>
            <w:vAlign w:val="bottom"/>
            <w:hideMark/>
          </w:tcPr>
          <w:p w14:paraId="49BBA43C"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Tribūnos tarp ašių 3-9/I-E</w:t>
            </w:r>
          </w:p>
        </w:tc>
        <w:tc>
          <w:tcPr>
            <w:tcW w:w="1877" w:type="dxa"/>
            <w:tcBorders>
              <w:top w:val="nil"/>
              <w:left w:val="nil"/>
              <w:bottom w:val="single" w:sz="4" w:space="0" w:color="auto"/>
              <w:right w:val="single" w:sz="4" w:space="0" w:color="auto"/>
            </w:tcBorders>
            <w:shd w:val="clear" w:color="auto" w:fill="auto"/>
            <w:noWrap/>
            <w:vAlign w:val="bottom"/>
            <w:hideMark/>
          </w:tcPr>
          <w:p w14:paraId="3E987FCB"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114,604.52</w:t>
            </w:r>
          </w:p>
        </w:tc>
        <w:tc>
          <w:tcPr>
            <w:tcW w:w="1686" w:type="dxa"/>
            <w:tcBorders>
              <w:top w:val="nil"/>
              <w:left w:val="nil"/>
              <w:bottom w:val="single" w:sz="4" w:space="0" w:color="auto"/>
              <w:right w:val="single" w:sz="4" w:space="0" w:color="auto"/>
            </w:tcBorders>
            <w:shd w:val="clear" w:color="auto" w:fill="auto"/>
            <w:noWrap/>
            <w:vAlign w:val="bottom"/>
            <w:hideMark/>
          </w:tcPr>
          <w:p w14:paraId="7B6B5B18"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14,397.48</w:t>
            </w:r>
          </w:p>
        </w:tc>
        <w:tc>
          <w:tcPr>
            <w:tcW w:w="1332" w:type="dxa"/>
            <w:tcBorders>
              <w:top w:val="nil"/>
              <w:left w:val="nil"/>
              <w:bottom w:val="single" w:sz="4" w:space="0" w:color="auto"/>
              <w:right w:val="single" w:sz="4" w:space="0" w:color="auto"/>
            </w:tcBorders>
            <w:shd w:val="clear" w:color="auto" w:fill="auto"/>
            <w:noWrap/>
            <w:vAlign w:val="bottom"/>
            <w:hideMark/>
          </w:tcPr>
          <w:p w14:paraId="6092AB71"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75C7F47A" w14:textId="5C287542" w:rsidR="00AA33AF" w:rsidRPr="00AA33AF" w:rsidRDefault="00AA33AF" w:rsidP="00AA33AF">
            <w:pPr>
              <w:jc w:val="right"/>
              <w:rPr>
                <w:color w:val="000000"/>
                <w:sz w:val="24"/>
                <w:szCs w:val="24"/>
                <w:lang w:val="lt-LT" w:eastAsia="lt-LT"/>
              </w:rPr>
            </w:pPr>
            <w:r w:rsidRPr="00AA33AF">
              <w:rPr>
                <w:color w:val="000000"/>
                <w:sz w:val="24"/>
                <w:szCs w:val="24"/>
                <w:lang w:val="lt-LT" w:eastAsia="lt-LT"/>
              </w:rPr>
              <w:t>124 645,27</w:t>
            </w:r>
          </w:p>
        </w:tc>
      </w:tr>
      <w:tr w:rsidR="00AA33AF" w:rsidRPr="00587D4F" w14:paraId="59D04928" w14:textId="77777777" w:rsidTr="00AA33AF">
        <w:trPr>
          <w:trHeight w:val="315"/>
        </w:trPr>
        <w:tc>
          <w:tcPr>
            <w:tcW w:w="876" w:type="dxa"/>
            <w:tcBorders>
              <w:top w:val="nil"/>
              <w:left w:val="single" w:sz="8" w:space="0" w:color="auto"/>
              <w:bottom w:val="single" w:sz="4" w:space="0" w:color="auto"/>
              <w:right w:val="single" w:sz="4" w:space="0" w:color="auto"/>
            </w:tcBorders>
            <w:shd w:val="clear" w:color="000000" w:fill="D9D9D9"/>
            <w:noWrap/>
            <w:vAlign w:val="bottom"/>
            <w:hideMark/>
          </w:tcPr>
          <w:p w14:paraId="3B4E70AC"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t>1.3.</w:t>
            </w:r>
          </w:p>
        </w:tc>
        <w:tc>
          <w:tcPr>
            <w:tcW w:w="2736" w:type="dxa"/>
            <w:tcBorders>
              <w:top w:val="nil"/>
              <w:left w:val="nil"/>
              <w:bottom w:val="single" w:sz="4" w:space="0" w:color="auto"/>
              <w:right w:val="single" w:sz="4" w:space="0" w:color="auto"/>
            </w:tcBorders>
            <w:shd w:val="clear" w:color="000000" w:fill="D9D9D9"/>
            <w:vAlign w:val="bottom"/>
            <w:hideMark/>
          </w:tcPr>
          <w:p w14:paraId="4B4544DC"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t>Vandentiekis, nuotekos</w:t>
            </w:r>
          </w:p>
        </w:tc>
        <w:tc>
          <w:tcPr>
            <w:tcW w:w="1877" w:type="dxa"/>
            <w:tcBorders>
              <w:top w:val="nil"/>
              <w:left w:val="nil"/>
              <w:bottom w:val="single" w:sz="4" w:space="0" w:color="auto"/>
              <w:right w:val="single" w:sz="4" w:space="0" w:color="auto"/>
            </w:tcBorders>
            <w:shd w:val="clear" w:color="000000" w:fill="D9D9D9"/>
            <w:noWrap/>
            <w:vAlign w:val="bottom"/>
            <w:hideMark/>
          </w:tcPr>
          <w:p w14:paraId="3B6F859D"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278 061,00</w:t>
            </w:r>
          </w:p>
        </w:tc>
        <w:tc>
          <w:tcPr>
            <w:tcW w:w="1686" w:type="dxa"/>
            <w:tcBorders>
              <w:top w:val="nil"/>
              <w:left w:val="nil"/>
              <w:bottom w:val="single" w:sz="4" w:space="0" w:color="auto"/>
              <w:right w:val="single" w:sz="4" w:space="0" w:color="auto"/>
            </w:tcBorders>
            <w:shd w:val="clear" w:color="000000" w:fill="D9D9D9"/>
            <w:noWrap/>
            <w:vAlign w:val="bottom"/>
            <w:hideMark/>
          </w:tcPr>
          <w:p w14:paraId="40659BC5"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000000" w:fill="D9D9D9"/>
            <w:noWrap/>
            <w:vAlign w:val="bottom"/>
            <w:hideMark/>
          </w:tcPr>
          <w:p w14:paraId="1515B633"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000000" w:fill="D9D9D9"/>
            <w:noWrap/>
            <w:vAlign w:val="bottom"/>
            <w:hideMark/>
          </w:tcPr>
          <w:p w14:paraId="7CFB9000" w14:textId="5BDD58D7" w:rsidR="00AA33AF" w:rsidRPr="00587D4F" w:rsidRDefault="00AA33AF" w:rsidP="00AA33AF">
            <w:pPr>
              <w:jc w:val="right"/>
              <w:rPr>
                <w:b/>
                <w:bCs/>
                <w:color w:val="000000"/>
                <w:sz w:val="24"/>
                <w:szCs w:val="24"/>
                <w:lang w:val="lt-LT" w:eastAsia="lt-LT"/>
              </w:rPr>
            </w:pPr>
            <w:r w:rsidRPr="00AA33AF">
              <w:rPr>
                <w:b/>
                <w:bCs/>
                <w:color w:val="FF0000"/>
                <w:sz w:val="24"/>
                <w:szCs w:val="24"/>
                <w:lang w:val="lt-LT" w:eastAsia="lt-LT"/>
              </w:rPr>
              <w:t>305 922,70</w:t>
            </w:r>
          </w:p>
        </w:tc>
      </w:tr>
      <w:tr w:rsidR="00AA33AF" w:rsidRPr="00587D4F" w14:paraId="188B0B7E"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269378CC"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1.3.1.</w:t>
            </w:r>
          </w:p>
        </w:tc>
        <w:tc>
          <w:tcPr>
            <w:tcW w:w="2736" w:type="dxa"/>
            <w:tcBorders>
              <w:top w:val="nil"/>
              <w:left w:val="nil"/>
              <w:bottom w:val="single" w:sz="4" w:space="0" w:color="auto"/>
              <w:right w:val="single" w:sz="4" w:space="0" w:color="auto"/>
            </w:tcBorders>
            <w:shd w:val="clear" w:color="auto" w:fill="auto"/>
            <w:vAlign w:val="bottom"/>
            <w:hideMark/>
          </w:tcPr>
          <w:p w14:paraId="028DE7DB"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Vandens apskaitos mazgas</w:t>
            </w:r>
          </w:p>
        </w:tc>
        <w:tc>
          <w:tcPr>
            <w:tcW w:w="1877" w:type="dxa"/>
            <w:tcBorders>
              <w:top w:val="nil"/>
              <w:left w:val="nil"/>
              <w:bottom w:val="single" w:sz="4" w:space="0" w:color="auto"/>
              <w:right w:val="single" w:sz="4" w:space="0" w:color="auto"/>
            </w:tcBorders>
            <w:shd w:val="clear" w:color="auto" w:fill="auto"/>
            <w:noWrap/>
            <w:vAlign w:val="bottom"/>
            <w:hideMark/>
          </w:tcPr>
          <w:p w14:paraId="19046373"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3,716.00</w:t>
            </w:r>
          </w:p>
        </w:tc>
        <w:tc>
          <w:tcPr>
            <w:tcW w:w="1686" w:type="dxa"/>
            <w:tcBorders>
              <w:top w:val="nil"/>
              <w:left w:val="nil"/>
              <w:bottom w:val="single" w:sz="4" w:space="0" w:color="auto"/>
              <w:right w:val="single" w:sz="4" w:space="0" w:color="auto"/>
            </w:tcBorders>
            <w:shd w:val="clear" w:color="auto" w:fill="auto"/>
            <w:noWrap/>
            <w:vAlign w:val="bottom"/>
            <w:hideMark/>
          </w:tcPr>
          <w:p w14:paraId="5867F0AB"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2688C250"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67934A02" w14:textId="60A9DA20" w:rsidR="00AA33AF" w:rsidRPr="00AA33AF" w:rsidRDefault="00AA33AF" w:rsidP="00AA33AF">
            <w:pPr>
              <w:jc w:val="right"/>
              <w:rPr>
                <w:color w:val="000000"/>
                <w:sz w:val="24"/>
                <w:szCs w:val="24"/>
                <w:lang w:val="lt-LT" w:eastAsia="lt-LT"/>
              </w:rPr>
            </w:pPr>
            <w:r w:rsidRPr="00AA33AF">
              <w:rPr>
                <w:color w:val="000000"/>
                <w:sz w:val="24"/>
                <w:szCs w:val="24"/>
                <w:lang w:val="lt-LT" w:eastAsia="lt-LT"/>
              </w:rPr>
              <w:t>4 088,34</w:t>
            </w:r>
          </w:p>
        </w:tc>
      </w:tr>
      <w:tr w:rsidR="00AA33AF" w:rsidRPr="00587D4F" w14:paraId="35DFF84D"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29448F4E"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1.3.2.</w:t>
            </w:r>
          </w:p>
        </w:tc>
        <w:tc>
          <w:tcPr>
            <w:tcW w:w="2736" w:type="dxa"/>
            <w:tcBorders>
              <w:top w:val="nil"/>
              <w:left w:val="nil"/>
              <w:bottom w:val="single" w:sz="4" w:space="0" w:color="auto"/>
              <w:right w:val="single" w:sz="4" w:space="0" w:color="auto"/>
            </w:tcBorders>
            <w:shd w:val="clear" w:color="auto" w:fill="auto"/>
            <w:vAlign w:val="bottom"/>
            <w:hideMark/>
          </w:tcPr>
          <w:p w14:paraId="463A7575"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 xml:space="preserve">Šalto vandentiekio sistema V1    </w:t>
            </w:r>
          </w:p>
        </w:tc>
        <w:tc>
          <w:tcPr>
            <w:tcW w:w="1877" w:type="dxa"/>
            <w:tcBorders>
              <w:top w:val="nil"/>
              <w:left w:val="nil"/>
              <w:bottom w:val="single" w:sz="4" w:space="0" w:color="auto"/>
              <w:right w:val="single" w:sz="4" w:space="0" w:color="auto"/>
            </w:tcBorders>
            <w:shd w:val="clear" w:color="auto" w:fill="auto"/>
            <w:noWrap/>
            <w:vAlign w:val="bottom"/>
            <w:hideMark/>
          </w:tcPr>
          <w:p w14:paraId="4BB8E657"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37,192.00</w:t>
            </w:r>
          </w:p>
        </w:tc>
        <w:tc>
          <w:tcPr>
            <w:tcW w:w="1686" w:type="dxa"/>
            <w:tcBorders>
              <w:top w:val="nil"/>
              <w:left w:val="nil"/>
              <w:bottom w:val="single" w:sz="4" w:space="0" w:color="auto"/>
              <w:right w:val="single" w:sz="4" w:space="0" w:color="auto"/>
            </w:tcBorders>
            <w:shd w:val="clear" w:color="auto" w:fill="auto"/>
            <w:noWrap/>
            <w:vAlign w:val="bottom"/>
            <w:hideMark/>
          </w:tcPr>
          <w:p w14:paraId="0F697379"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5B7F9098"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47DAF46E" w14:textId="0079203A" w:rsidR="00AA33AF" w:rsidRPr="00AA33AF" w:rsidRDefault="00AA33AF" w:rsidP="00AA33AF">
            <w:pPr>
              <w:jc w:val="right"/>
              <w:rPr>
                <w:color w:val="000000"/>
                <w:sz w:val="24"/>
                <w:szCs w:val="24"/>
                <w:lang w:val="lt-LT" w:eastAsia="lt-LT"/>
              </w:rPr>
            </w:pPr>
            <w:r w:rsidRPr="00AA33AF">
              <w:rPr>
                <w:color w:val="000000"/>
                <w:sz w:val="24"/>
                <w:szCs w:val="24"/>
                <w:lang w:val="lt-LT" w:eastAsia="lt-LT"/>
              </w:rPr>
              <w:t>40 918,64</w:t>
            </w:r>
          </w:p>
        </w:tc>
      </w:tr>
      <w:tr w:rsidR="00AA33AF" w:rsidRPr="00587D4F" w14:paraId="484D4321"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6C4581BB"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1.3.3.</w:t>
            </w:r>
          </w:p>
        </w:tc>
        <w:tc>
          <w:tcPr>
            <w:tcW w:w="2736" w:type="dxa"/>
            <w:tcBorders>
              <w:top w:val="nil"/>
              <w:left w:val="nil"/>
              <w:bottom w:val="single" w:sz="4" w:space="0" w:color="auto"/>
              <w:right w:val="single" w:sz="4" w:space="0" w:color="auto"/>
            </w:tcBorders>
            <w:shd w:val="clear" w:color="auto" w:fill="auto"/>
            <w:vAlign w:val="bottom"/>
            <w:hideMark/>
          </w:tcPr>
          <w:p w14:paraId="418EC205"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 xml:space="preserve">Karšto vandentiekio sistema T3 </w:t>
            </w:r>
          </w:p>
        </w:tc>
        <w:tc>
          <w:tcPr>
            <w:tcW w:w="1877" w:type="dxa"/>
            <w:tcBorders>
              <w:top w:val="nil"/>
              <w:left w:val="nil"/>
              <w:bottom w:val="single" w:sz="4" w:space="0" w:color="auto"/>
              <w:right w:val="single" w:sz="4" w:space="0" w:color="auto"/>
            </w:tcBorders>
            <w:shd w:val="clear" w:color="auto" w:fill="auto"/>
            <w:noWrap/>
            <w:vAlign w:val="bottom"/>
            <w:hideMark/>
          </w:tcPr>
          <w:p w14:paraId="1CB600A0"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30,804.00</w:t>
            </w:r>
          </w:p>
        </w:tc>
        <w:tc>
          <w:tcPr>
            <w:tcW w:w="1686" w:type="dxa"/>
            <w:tcBorders>
              <w:top w:val="nil"/>
              <w:left w:val="nil"/>
              <w:bottom w:val="single" w:sz="4" w:space="0" w:color="auto"/>
              <w:right w:val="single" w:sz="4" w:space="0" w:color="auto"/>
            </w:tcBorders>
            <w:shd w:val="clear" w:color="auto" w:fill="auto"/>
            <w:noWrap/>
            <w:vAlign w:val="bottom"/>
            <w:hideMark/>
          </w:tcPr>
          <w:p w14:paraId="0D42C68E"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55C7F38D"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72D74A60" w14:textId="48235B6F" w:rsidR="00AA33AF" w:rsidRPr="00AA33AF" w:rsidRDefault="00AA33AF" w:rsidP="00AA33AF">
            <w:pPr>
              <w:jc w:val="right"/>
              <w:rPr>
                <w:color w:val="000000"/>
                <w:sz w:val="24"/>
                <w:szCs w:val="24"/>
                <w:lang w:val="lt-LT" w:eastAsia="lt-LT"/>
              </w:rPr>
            </w:pPr>
            <w:r w:rsidRPr="00AA33AF">
              <w:rPr>
                <w:color w:val="000000"/>
                <w:sz w:val="24"/>
                <w:szCs w:val="24"/>
                <w:lang w:val="lt-LT" w:eastAsia="lt-LT"/>
              </w:rPr>
              <w:t>33 890,56</w:t>
            </w:r>
          </w:p>
        </w:tc>
      </w:tr>
      <w:tr w:rsidR="00AA33AF" w:rsidRPr="00587D4F" w14:paraId="3A153433"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57152560"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1.3.4.</w:t>
            </w:r>
          </w:p>
        </w:tc>
        <w:tc>
          <w:tcPr>
            <w:tcW w:w="2736" w:type="dxa"/>
            <w:tcBorders>
              <w:top w:val="nil"/>
              <w:left w:val="nil"/>
              <w:bottom w:val="single" w:sz="4" w:space="0" w:color="auto"/>
              <w:right w:val="single" w:sz="4" w:space="0" w:color="auto"/>
            </w:tcBorders>
            <w:shd w:val="clear" w:color="auto" w:fill="auto"/>
            <w:vAlign w:val="bottom"/>
            <w:hideMark/>
          </w:tcPr>
          <w:p w14:paraId="6147AC4A"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 xml:space="preserve">Cirkuliacinio vandentiekio sistema T4  </w:t>
            </w:r>
          </w:p>
        </w:tc>
        <w:tc>
          <w:tcPr>
            <w:tcW w:w="1877" w:type="dxa"/>
            <w:tcBorders>
              <w:top w:val="nil"/>
              <w:left w:val="nil"/>
              <w:bottom w:val="single" w:sz="4" w:space="0" w:color="auto"/>
              <w:right w:val="single" w:sz="4" w:space="0" w:color="auto"/>
            </w:tcBorders>
            <w:shd w:val="clear" w:color="auto" w:fill="auto"/>
            <w:noWrap/>
            <w:vAlign w:val="bottom"/>
            <w:hideMark/>
          </w:tcPr>
          <w:p w14:paraId="15A9799D"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20,702.00</w:t>
            </w:r>
          </w:p>
        </w:tc>
        <w:tc>
          <w:tcPr>
            <w:tcW w:w="1686" w:type="dxa"/>
            <w:tcBorders>
              <w:top w:val="nil"/>
              <w:left w:val="nil"/>
              <w:bottom w:val="single" w:sz="4" w:space="0" w:color="auto"/>
              <w:right w:val="single" w:sz="4" w:space="0" w:color="auto"/>
            </w:tcBorders>
            <w:shd w:val="clear" w:color="auto" w:fill="auto"/>
            <w:noWrap/>
            <w:vAlign w:val="bottom"/>
            <w:hideMark/>
          </w:tcPr>
          <w:p w14:paraId="21AB30A3"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3F75A452"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1F2DC617" w14:textId="7603545F" w:rsidR="00AA33AF" w:rsidRPr="00AA33AF" w:rsidRDefault="00AA33AF" w:rsidP="00AA33AF">
            <w:pPr>
              <w:jc w:val="right"/>
              <w:rPr>
                <w:color w:val="000000"/>
                <w:sz w:val="24"/>
                <w:szCs w:val="24"/>
                <w:lang w:val="lt-LT" w:eastAsia="lt-LT"/>
              </w:rPr>
            </w:pPr>
            <w:r w:rsidRPr="00AA33AF">
              <w:rPr>
                <w:color w:val="000000"/>
                <w:sz w:val="24"/>
                <w:szCs w:val="24"/>
                <w:lang w:val="lt-LT" w:eastAsia="lt-LT"/>
              </w:rPr>
              <w:t>22 776,34</w:t>
            </w:r>
          </w:p>
        </w:tc>
      </w:tr>
      <w:tr w:rsidR="00AA33AF" w:rsidRPr="00587D4F" w14:paraId="50BD57A9"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5A806C2E"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1.3.5.</w:t>
            </w:r>
          </w:p>
        </w:tc>
        <w:tc>
          <w:tcPr>
            <w:tcW w:w="2736" w:type="dxa"/>
            <w:tcBorders>
              <w:top w:val="nil"/>
              <w:left w:val="nil"/>
              <w:bottom w:val="single" w:sz="4" w:space="0" w:color="auto"/>
              <w:right w:val="single" w:sz="4" w:space="0" w:color="auto"/>
            </w:tcBorders>
            <w:shd w:val="clear" w:color="auto" w:fill="auto"/>
            <w:vAlign w:val="bottom"/>
            <w:hideMark/>
          </w:tcPr>
          <w:p w14:paraId="0BC310E2"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 xml:space="preserve">Gaisrinio vandentiekio sistema V2 </w:t>
            </w:r>
          </w:p>
        </w:tc>
        <w:tc>
          <w:tcPr>
            <w:tcW w:w="1877" w:type="dxa"/>
            <w:tcBorders>
              <w:top w:val="nil"/>
              <w:left w:val="nil"/>
              <w:bottom w:val="single" w:sz="4" w:space="0" w:color="auto"/>
              <w:right w:val="single" w:sz="4" w:space="0" w:color="auto"/>
            </w:tcBorders>
            <w:shd w:val="clear" w:color="auto" w:fill="auto"/>
            <w:noWrap/>
            <w:vAlign w:val="bottom"/>
            <w:hideMark/>
          </w:tcPr>
          <w:p w14:paraId="556B5E5B"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29,796.00</w:t>
            </w:r>
          </w:p>
        </w:tc>
        <w:tc>
          <w:tcPr>
            <w:tcW w:w="1686" w:type="dxa"/>
            <w:tcBorders>
              <w:top w:val="nil"/>
              <w:left w:val="nil"/>
              <w:bottom w:val="single" w:sz="4" w:space="0" w:color="auto"/>
              <w:right w:val="single" w:sz="4" w:space="0" w:color="auto"/>
            </w:tcBorders>
            <w:shd w:val="clear" w:color="auto" w:fill="auto"/>
            <w:noWrap/>
            <w:vAlign w:val="bottom"/>
            <w:hideMark/>
          </w:tcPr>
          <w:p w14:paraId="130FA200"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59C6A4C7"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34AC4AC6" w14:textId="44828D19" w:rsidR="00AA33AF" w:rsidRPr="00AA33AF" w:rsidRDefault="00AA33AF" w:rsidP="00AA33AF">
            <w:pPr>
              <w:jc w:val="right"/>
              <w:rPr>
                <w:color w:val="000000"/>
                <w:sz w:val="24"/>
                <w:szCs w:val="24"/>
                <w:lang w:val="lt-LT" w:eastAsia="lt-LT"/>
              </w:rPr>
            </w:pPr>
            <w:r w:rsidRPr="00AA33AF">
              <w:rPr>
                <w:color w:val="000000"/>
                <w:sz w:val="24"/>
                <w:szCs w:val="24"/>
                <w:lang w:val="lt-LT" w:eastAsia="lt-LT"/>
              </w:rPr>
              <w:t>32 781,56</w:t>
            </w:r>
          </w:p>
        </w:tc>
      </w:tr>
      <w:tr w:rsidR="00AA33AF" w:rsidRPr="00587D4F" w14:paraId="51D5582D"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0AD8BE0C"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1.3.6.</w:t>
            </w:r>
          </w:p>
        </w:tc>
        <w:tc>
          <w:tcPr>
            <w:tcW w:w="2736" w:type="dxa"/>
            <w:tcBorders>
              <w:top w:val="nil"/>
              <w:left w:val="nil"/>
              <w:bottom w:val="single" w:sz="4" w:space="0" w:color="auto"/>
              <w:right w:val="single" w:sz="4" w:space="0" w:color="auto"/>
            </w:tcBorders>
            <w:shd w:val="clear" w:color="auto" w:fill="auto"/>
            <w:vAlign w:val="bottom"/>
            <w:hideMark/>
          </w:tcPr>
          <w:p w14:paraId="37FF890F"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 xml:space="preserve">Buitinių nuotekų sistema F1 </w:t>
            </w:r>
          </w:p>
        </w:tc>
        <w:tc>
          <w:tcPr>
            <w:tcW w:w="1877" w:type="dxa"/>
            <w:tcBorders>
              <w:top w:val="nil"/>
              <w:left w:val="nil"/>
              <w:bottom w:val="single" w:sz="4" w:space="0" w:color="auto"/>
              <w:right w:val="single" w:sz="4" w:space="0" w:color="auto"/>
            </w:tcBorders>
            <w:shd w:val="clear" w:color="auto" w:fill="auto"/>
            <w:noWrap/>
            <w:vAlign w:val="bottom"/>
            <w:hideMark/>
          </w:tcPr>
          <w:p w14:paraId="6139CEDA"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47,623.00</w:t>
            </w:r>
          </w:p>
        </w:tc>
        <w:tc>
          <w:tcPr>
            <w:tcW w:w="1686" w:type="dxa"/>
            <w:tcBorders>
              <w:top w:val="nil"/>
              <w:left w:val="nil"/>
              <w:bottom w:val="single" w:sz="4" w:space="0" w:color="auto"/>
              <w:right w:val="single" w:sz="4" w:space="0" w:color="auto"/>
            </w:tcBorders>
            <w:shd w:val="clear" w:color="auto" w:fill="auto"/>
            <w:noWrap/>
            <w:vAlign w:val="bottom"/>
            <w:hideMark/>
          </w:tcPr>
          <w:p w14:paraId="01C16933"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73ED817F"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798DD946" w14:textId="0948874D" w:rsidR="00AA33AF" w:rsidRPr="00AA33AF" w:rsidRDefault="00AA33AF" w:rsidP="00AA33AF">
            <w:pPr>
              <w:jc w:val="right"/>
              <w:rPr>
                <w:color w:val="000000"/>
                <w:sz w:val="24"/>
                <w:szCs w:val="24"/>
                <w:lang w:val="lt-LT" w:eastAsia="lt-LT"/>
              </w:rPr>
            </w:pPr>
            <w:r w:rsidRPr="0044666F">
              <w:rPr>
                <w:sz w:val="24"/>
                <w:szCs w:val="24"/>
                <w:lang w:val="lt-LT" w:eastAsia="lt-LT"/>
              </w:rPr>
              <w:t>52 394,8</w:t>
            </w:r>
            <w:r w:rsidR="0044666F" w:rsidRPr="0044666F">
              <w:rPr>
                <w:sz w:val="24"/>
                <w:szCs w:val="24"/>
                <w:lang w:val="lt-LT" w:eastAsia="lt-LT"/>
              </w:rPr>
              <w:t>2</w:t>
            </w:r>
          </w:p>
        </w:tc>
      </w:tr>
      <w:tr w:rsidR="00AA33AF" w:rsidRPr="00587D4F" w14:paraId="4E289E2F"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00A49908"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1.3.7.</w:t>
            </w:r>
          </w:p>
        </w:tc>
        <w:tc>
          <w:tcPr>
            <w:tcW w:w="2736" w:type="dxa"/>
            <w:tcBorders>
              <w:top w:val="nil"/>
              <w:left w:val="nil"/>
              <w:bottom w:val="single" w:sz="4" w:space="0" w:color="auto"/>
              <w:right w:val="single" w:sz="4" w:space="0" w:color="auto"/>
            </w:tcBorders>
            <w:shd w:val="clear" w:color="auto" w:fill="auto"/>
            <w:vAlign w:val="bottom"/>
            <w:hideMark/>
          </w:tcPr>
          <w:p w14:paraId="458F83D9"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 xml:space="preserve">Gamybinių nuotekų sistema F3   </w:t>
            </w:r>
          </w:p>
        </w:tc>
        <w:tc>
          <w:tcPr>
            <w:tcW w:w="1877" w:type="dxa"/>
            <w:tcBorders>
              <w:top w:val="nil"/>
              <w:left w:val="nil"/>
              <w:bottom w:val="single" w:sz="4" w:space="0" w:color="auto"/>
              <w:right w:val="single" w:sz="4" w:space="0" w:color="auto"/>
            </w:tcBorders>
            <w:shd w:val="clear" w:color="auto" w:fill="auto"/>
            <w:noWrap/>
            <w:vAlign w:val="bottom"/>
            <w:hideMark/>
          </w:tcPr>
          <w:p w14:paraId="2DC201AA"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7,383.00</w:t>
            </w:r>
          </w:p>
        </w:tc>
        <w:tc>
          <w:tcPr>
            <w:tcW w:w="1686" w:type="dxa"/>
            <w:tcBorders>
              <w:top w:val="nil"/>
              <w:left w:val="nil"/>
              <w:bottom w:val="single" w:sz="4" w:space="0" w:color="auto"/>
              <w:right w:val="single" w:sz="4" w:space="0" w:color="auto"/>
            </w:tcBorders>
            <w:shd w:val="clear" w:color="auto" w:fill="auto"/>
            <w:noWrap/>
            <w:vAlign w:val="bottom"/>
            <w:hideMark/>
          </w:tcPr>
          <w:p w14:paraId="06C68FEF"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0A8C67A5"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4770D1AC" w14:textId="6A6A3396" w:rsidR="00AA33AF" w:rsidRPr="00AA33AF" w:rsidRDefault="00AA33AF" w:rsidP="00AA33AF">
            <w:pPr>
              <w:jc w:val="right"/>
              <w:rPr>
                <w:color w:val="000000"/>
                <w:sz w:val="24"/>
                <w:szCs w:val="24"/>
                <w:lang w:val="lt-LT" w:eastAsia="lt-LT"/>
              </w:rPr>
            </w:pPr>
            <w:r w:rsidRPr="00AA33AF">
              <w:rPr>
                <w:color w:val="000000"/>
                <w:sz w:val="24"/>
                <w:szCs w:val="24"/>
                <w:lang w:val="lt-LT" w:eastAsia="lt-LT"/>
              </w:rPr>
              <w:t>8 122,78</w:t>
            </w:r>
          </w:p>
        </w:tc>
      </w:tr>
      <w:tr w:rsidR="00AA33AF" w:rsidRPr="00587D4F" w14:paraId="34275DEA"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07493DBB"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1.3.8.</w:t>
            </w:r>
          </w:p>
        </w:tc>
        <w:tc>
          <w:tcPr>
            <w:tcW w:w="2736" w:type="dxa"/>
            <w:tcBorders>
              <w:top w:val="nil"/>
              <w:left w:val="nil"/>
              <w:bottom w:val="single" w:sz="4" w:space="0" w:color="auto"/>
              <w:right w:val="single" w:sz="4" w:space="0" w:color="auto"/>
            </w:tcBorders>
            <w:shd w:val="clear" w:color="auto" w:fill="auto"/>
            <w:vAlign w:val="bottom"/>
            <w:hideMark/>
          </w:tcPr>
          <w:p w14:paraId="1FD1DB71"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 xml:space="preserve">Kondensato nuvedimo sistema </w:t>
            </w:r>
          </w:p>
        </w:tc>
        <w:tc>
          <w:tcPr>
            <w:tcW w:w="1877" w:type="dxa"/>
            <w:tcBorders>
              <w:top w:val="nil"/>
              <w:left w:val="nil"/>
              <w:bottom w:val="single" w:sz="4" w:space="0" w:color="auto"/>
              <w:right w:val="single" w:sz="4" w:space="0" w:color="auto"/>
            </w:tcBorders>
            <w:shd w:val="clear" w:color="auto" w:fill="auto"/>
            <w:noWrap/>
            <w:vAlign w:val="bottom"/>
            <w:hideMark/>
          </w:tcPr>
          <w:p w14:paraId="50DC53D8"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20,677.00</w:t>
            </w:r>
          </w:p>
        </w:tc>
        <w:tc>
          <w:tcPr>
            <w:tcW w:w="1686" w:type="dxa"/>
            <w:tcBorders>
              <w:top w:val="nil"/>
              <w:left w:val="nil"/>
              <w:bottom w:val="single" w:sz="4" w:space="0" w:color="auto"/>
              <w:right w:val="single" w:sz="4" w:space="0" w:color="auto"/>
            </w:tcBorders>
            <w:shd w:val="clear" w:color="auto" w:fill="auto"/>
            <w:noWrap/>
            <w:vAlign w:val="bottom"/>
            <w:hideMark/>
          </w:tcPr>
          <w:p w14:paraId="2F895E7C"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43FA8CCB"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7DF8281A" w14:textId="1F554935" w:rsidR="00AA33AF" w:rsidRPr="00AA33AF" w:rsidRDefault="00AA33AF" w:rsidP="00AA33AF">
            <w:pPr>
              <w:jc w:val="right"/>
              <w:rPr>
                <w:color w:val="000000"/>
                <w:sz w:val="24"/>
                <w:szCs w:val="24"/>
                <w:lang w:val="lt-LT" w:eastAsia="lt-LT"/>
              </w:rPr>
            </w:pPr>
            <w:r w:rsidRPr="0044666F">
              <w:rPr>
                <w:color w:val="FF0000"/>
                <w:sz w:val="24"/>
                <w:szCs w:val="24"/>
                <w:lang w:val="lt-LT" w:eastAsia="lt-LT"/>
              </w:rPr>
              <w:t>22 748,8</w:t>
            </w:r>
            <w:r w:rsidR="0044666F" w:rsidRPr="0044666F">
              <w:rPr>
                <w:color w:val="FF0000"/>
                <w:sz w:val="24"/>
                <w:szCs w:val="24"/>
                <w:lang w:val="lt-LT" w:eastAsia="lt-LT"/>
              </w:rPr>
              <w:t>3</w:t>
            </w:r>
          </w:p>
        </w:tc>
      </w:tr>
      <w:tr w:rsidR="00AA33AF" w:rsidRPr="00587D4F" w14:paraId="20879C88"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654AA635"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lastRenderedPageBreak/>
              <w:t>1.3.9.</w:t>
            </w:r>
          </w:p>
        </w:tc>
        <w:tc>
          <w:tcPr>
            <w:tcW w:w="2736" w:type="dxa"/>
            <w:tcBorders>
              <w:top w:val="nil"/>
              <w:left w:val="nil"/>
              <w:bottom w:val="single" w:sz="4" w:space="0" w:color="auto"/>
              <w:right w:val="single" w:sz="4" w:space="0" w:color="auto"/>
            </w:tcBorders>
            <w:shd w:val="clear" w:color="auto" w:fill="auto"/>
            <w:vAlign w:val="bottom"/>
            <w:hideMark/>
          </w:tcPr>
          <w:p w14:paraId="7BD7350A"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 xml:space="preserve">Lietaus nuotekų sistema L1   </w:t>
            </w:r>
          </w:p>
        </w:tc>
        <w:tc>
          <w:tcPr>
            <w:tcW w:w="1877" w:type="dxa"/>
            <w:tcBorders>
              <w:top w:val="nil"/>
              <w:left w:val="nil"/>
              <w:bottom w:val="single" w:sz="4" w:space="0" w:color="auto"/>
              <w:right w:val="single" w:sz="4" w:space="0" w:color="auto"/>
            </w:tcBorders>
            <w:shd w:val="clear" w:color="auto" w:fill="auto"/>
            <w:noWrap/>
            <w:vAlign w:val="bottom"/>
            <w:hideMark/>
          </w:tcPr>
          <w:p w14:paraId="0A1AAF28"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18,561.00</w:t>
            </w:r>
          </w:p>
        </w:tc>
        <w:tc>
          <w:tcPr>
            <w:tcW w:w="1686" w:type="dxa"/>
            <w:tcBorders>
              <w:top w:val="nil"/>
              <w:left w:val="nil"/>
              <w:bottom w:val="single" w:sz="4" w:space="0" w:color="auto"/>
              <w:right w:val="single" w:sz="4" w:space="0" w:color="auto"/>
            </w:tcBorders>
            <w:shd w:val="clear" w:color="auto" w:fill="auto"/>
            <w:noWrap/>
            <w:vAlign w:val="bottom"/>
            <w:hideMark/>
          </w:tcPr>
          <w:p w14:paraId="3CBE4203"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69F73492"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4BA8A9D1" w14:textId="5D12D261" w:rsidR="00AA33AF" w:rsidRPr="00AA33AF" w:rsidRDefault="00AA33AF" w:rsidP="00AA33AF">
            <w:pPr>
              <w:jc w:val="right"/>
              <w:rPr>
                <w:color w:val="000000"/>
                <w:sz w:val="24"/>
                <w:szCs w:val="24"/>
                <w:lang w:val="lt-LT" w:eastAsia="lt-LT"/>
              </w:rPr>
            </w:pPr>
            <w:r w:rsidRPr="00AA33AF">
              <w:rPr>
                <w:color w:val="000000"/>
                <w:sz w:val="24"/>
                <w:szCs w:val="24"/>
                <w:lang w:val="lt-LT" w:eastAsia="lt-LT"/>
              </w:rPr>
              <w:t>20 420,81</w:t>
            </w:r>
          </w:p>
        </w:tc>
      </w:tr>
      <w:tr w:rsidR="00AA33AF" w:rsidRPr="00587D4F" w14:paraId="2CA4E69E"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0D8CCC93"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1.3.10.</w:t>
            </w:r>
          </w:p>
        </w:tc>
        <w:tc>
          <w:tcPr>
            <w:tcW w:w="2736" w:type="dxa"/>
            <w:tcBorders>
              <w:top w:val="nil"/>
              <w:left w:val="nil"/>
              <w:bottom w:val="single" w:sz="4" w:space="0" w:color="auto"/>
              <w:right w:val="single" w:sz="4" w:space="0" w:color="auto"/>
            </w:tcBorders>
            <w:shd w:val="clear" w:color="auto" w:fill="auto"/>
            <w:vAlign w:val="bottom"/>
            <w:hideMark/>
          </w:tcPr>
          <w:p w14:paraId="6D90DB99"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 xml:space="preserve">Sanitariniai prietaisai   </w:t>
            </w:r>
          </w:p>
        </w:tc>
        <w:tc>
          <w:tcPr>
            <w:tcW w:w="1877" w:type="dxa"/>
            <w:tcBorders>
              <w:top w:val="nil"/>
              <w:left w:val="nil"/>
              <w:bottom w:val="single" w:sz="4" w:space="0" w:color="auto"/>
              <w:right w:val="single" w:sz="4" w:space="0" w:color="auto"/>
            </w:tcBorders>
            <w:shd w:val="clear" w:color="auto" w:fill="auto"/>
            <w:noWrap/>
            <w:vAlign w:val="bottom"/>
            <w:hideMark/>
          </w:tcPr>
          <w:p w14:paraId="69455F43"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61,607.00</w:t>
            </w:r>
          </w:p>
        </w:tc>
        <w:tc>
          <w:tcPr>
            <w:tcW w:w="1686" w:type="dxa"/>
            <w:tcBorders>
              <w:top w:val="nil"/>
              <w:left w:val="nil"/>
              <w:bottom w:val="single" w:sz="4" w:space="0" w:color="auto"/>
              <w:right w:val="single" w:sz="4" w:space="0" w:color="auto"/>
            </w:tcBorders>
            <w:shd w:val="clear" w:color="auto" w:fill="auto"/>
            <w:noWrap/>
            <w:vAlign w:val="bottom"/>
            <w:hideMark/>
          </w:tcPr>
          <w:p w14:paraId="25646FB9"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191ED2A4"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4E83AD87" w14:textId="2DAD911C" w:rsidR="00AA33AF" w:rsidRPr="00AA33AF" w:rsidRDefault="00AA33AF" w:rsidP="00AA33AF">
            <w:pPr>
              <w:jc w:val="right"/>
              <w:rPr>
                <w:color w:val="000000"/>
                <w:sz w:val="24"/>
                <w:szCs w:val="24"/>
                <w:lang w:val="lt-LT" w:eastAsia="lt-LT"/>
              </w:rPr>
            </w:pPr>
            <w:r w:rsidRPr="00AA33AF">
              <w:rPr>
                <w:color w:val="000000"/>
                <w:sz w:val="24"/>
                <w:szCs w:val="24"/>
                <w:lang w:val="lt-LT" w:eastAsia="lt-LT"/>
              </w:rPr>
              <w:t>67 780,02</w:t>
            </w:r>
          </w:p>
        </w:tc>
      </w:tr>
      <w:tr w:rsidR="00AA33AF" w:rsidRPr="00587D4F" w14:paraId="777CBD55" w14:textId="77777777" w:rsidTr="00AA33AF">
        <w:trPr>
          <w:trHeight w:val="315"/>
        </w:trPr>
        <w:tc>
          <w:tcPr>
            <w:tcW w:w="876" w:type="dxa"/>
            <w:tcBorders>
              <w:top w:val="nil"/>
              <w:left w:val="single" w:sz="8" w:space="0" w:color="auto"/>
              <w:bottom w:val="single" w:sz="4" w:space="0" w:color="auto"/>
              <w:right w:val="single" w:sz="4" w:space="0" w:color="auto"/>
            </w:tcBorders>
            <w:shd w:val="clear" w:color="000000" w:fill="D9D9D9"/>
            <w:noWrap/>
            <w:vAlign w:val="bottom"/>
            <w:hideMark/>
          </w:tcPr>
          <w:p w14:paraId="4D2FF551"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t>1.4.</w:t>
            </w:r>
          </w:p>
        </w:tc>
        <w:tc>
          <w:tcPr>
            <w:tcW w:w="2736" w:type="dxa"/>
            <w:tcBorders>
              <w:top w:val="nil"/>
              <w:left w:val="nil"/>
              <w:bottom w:val="single" w:sz="4" w:space="0" w:color="auto"/>
              <w:right w:val="single" w:sz="4" w:space="0" w:color="auto"/>
            </w:tcBorders>
            <w:shd w:val="clear" w:color="000000" w:fill="D9D9D9"/>
            <w:vAlign w:val="bottom"/>
            <w:hideMark/>
          </w:tcPr>
          <w:p w14:paraId="43E30DED"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t>Šildymas</w:t>
            </w:r>
          </w:p>
        </w:tc>
        <w:tc>
          <w:tcPr>
            <w:tcW w:w="1877" w:type="dxa"/>
            <w:tcBorders>
              <w:top w:val="nil"/>
              <w:left w:val="nil"/>
              <w:bottom w:val="single" w:sz="4" w:space="0" w:color="auto"/>
              <w:right w:val="single" w:sz="4" w:space="0" w:color="auto"/>
            </w:tcBorders>
            <w:shd w:val="clear" w:color="000000" w:fill="D9D9D9"/>
            <w:noWrap/>
            <w:vAlign w:val="bottom"/>
            <w:hideMark/>
          </w:tcPr>
          <w:p w14:paraId="789A0D58"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302 302,00</w:t>
            </w:r>
          </w:p>
        </w:tc>
        <w:tc>
          <w:tcPr>
            <w:tcW w:w="1686" w:type="dxa"/>
            <w:tcBorders>
              <w:top w:val="nil"/>
              <w:left w:val="nil"/>
              <w:bottom w:val="single" w:sz="4" w:space="0" w:color="auto"/>
              <w:right w:val="single" w:sz="4" w:space="0" w:color="auto"/>
            </w:tcBorders>
            <w:shd w:val="clear" w:color="000000" w:fill="D9D9D9"/>
            <w:noWrap/>
            <w:vAlign w:val="bottom"/>
            <w:hideMark/>
          </w:tcPr>
          <w:p w14:paraId="48FED76A"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000000" w:fill="D9D9D9"/>
            <w:noWrap/>
            <w:vAlign w:val="bottom"/>
            <w:hideMark/>
          </w:tcPr>
          <w:p w14:paraId="739ACD74"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000000" w:fill="D9D9D9"/>
            <w:noWrap/>
            <w:vAlign w:val="bottom"/>
            <w:hideMark/>
          </w:tcPr>
          <w:p w14:paraId="14C8D414" w14:textId="24B163ED" w:rsidR="00AA33AF" w:rsidRPr="00587D4F" w:rsidRDefault="00AA33AF" w:rsidP="00AA33AF">
            <w:pPr>
              <w:jc w:val="right"/>
              <w:rPr>
                <w:b/>
                <w:bCs/>
                <w:color w:val="000000"/>
                <w:sz w:val="24"/>
                <w:szCs w:val="24"/>
                <w:lang w:val="lt-LT" w:eastAsia="lt-LT"/>
              </w:rPr>
            </w:pPr>
            <w:r w:rsidRPr="00AA33AF">
              <w:rPr>
                <w:b/>
                <w:bCs/>
                <w:color w:val="000000"/>
                <w:sz w:val="24"/>
                <w:szCs w:val="24"/>
                <w:lang w:val="lt-LT" w:eastAsia="lt-LT"/>
              </w:rPr>
              <w:t>332 592,66</w:t>
            </w:r>
          </w:p>
        </w:tc>
      </w:tr>
      <w:tr w:rsidR="00AA33AF" w:rsidRPr="00587D4F" w14:paraId="4EBFC41D"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07785D52"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1.4.1.</w:t>
            </w:r>
          </w:p>
        </w:tc>
        <w:tc>
          <w:tcPr>
            <w:tcW w:w="2736" w:type="dxa"/>
            <w:tcBorders>
              <w:top w:val="nil"/>
              <w:left w:val="nil"/>
              <w:bottom w:val="single" w:sz="4" w:space="0" w:color="auto"/>
              <w:right w:val="single" w:sz="4" w:space="0" w:color="auto"/>
            </w:tcBorders>
            <w:shd w:val="clear" w:color="auto" w:fill="auto"/>
            <w:vAlign w:val="bottom"/>
            <w:hideMark/>
          </w:tcPr>
          <w:p w14:paraId="2FA0B495"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 xml:space="preserve">Montavimo darbai </w:t>
            </w:r>
          </w:p>
        </w:tc>
        <w:tc>
          <w:tcPr>
            <w:tcW w:w="1877" w:type="dxa"/>
            <w:tcBorders>
              <w:top w:val="nil"/>
              <w:left w:val="nil"/>
              <w:bottom w:val="single" w:sz="4" w:space="0" w:color="auto"/>
              <w:right w:val="single" w:sz="4" w:space="0" w:color="auto"/>
            </w:tcBorders>
            <w:shd w:val="clear" w:color="auto" w:fill="auto"/>
            <w:noWrap/>
            <w:vAlign w:val="bottom"/>
            <w:hideMark/>
          </w:tcPr>
          <w:p w14:paraId="433C8EE5"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203,434.00</w:t>
            </w:r>
          </w:p>
        </w:tc>
        <w:tc>
          <w:tcPr>
            <w:tcW w:w="1686" w:type="dxa"/>
            <w:tcBorders>
              <w:top w:val="nil"/>
              <w:left w:val="nil"/>
              <w:bottom w:val="single" w:sz="4" w:space="0" w:color="auto"/>
              <w:right w:val="single" w:sz="4" w:space="0" w:color="auto"/>
            </w:tcBorders>
            <w:shd w:val="clear" w:color="auto" w:fill="auto"/>
            <w:noWrap/>
            <w:vAlign w:val="bottom"/>
            <w:hideMark/>
          </w:tcPr>
          <w:p w14:paraId="0542CE12"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6EE84B13"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6094FD21" w14:textId="463A0E8F" w:rsidR="00AA33AF" w:rsidRPr="00AA33AF" w:rsidRDefault="00AA33AF" w:rsidP="00AA33AF">
            <w:pPr>
              <w:jc w:val="right"/>
              <w:rPr>
                <w:color w:val="000000"/>
                <w:sz w:val="24"/>
                <w:szCs w:val="24"/>
                <w:lang w:val="lt-LT" w:eastAsia="lt-LT"/>
              </w:rPr>
            </w:pPr>
            <w:r w:rsidRPr="00AA33AF">
              <w:rPr>
                <w:color w:val="000000"/>
                <w:sz w:val="24"/>
                <w:szCs w:val="24"/>
                <w:lang w:val="lt-LT" w:eastAsia="lt-LT"/>
              </w:rPr>
              <w:t>223 818,09</w:t>
            </w:r>
          </w:p>
        </w:tc>
      </w:tr>
      <w:tr w:rsidR="00AA33AF" w:rsidRPr="00587D4F" w14:paraId="26F53B30"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2DD3604E"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1.4.2.</w:t>
            </w:r>
          </w:p>
        </w:tc>
        <w:tc>
          <w:tcPr>
            <w:tcW w:w="2736" w:type="dxa"/>
            <w:tcBorders>
              <w:top w:val="nil"/>
              <w:left w:val="nil"/>
              <w:bottom w:val="single" w:sz="4" w:space="0" w:color="auto"/>
              <w:right w:val="single" w:sz="4" w:space="0" w:color="auto"/>
            </w:tcBorders>
            <w:shd w:val="clear" w:color="auto" w:fill="auto"/>
            <w:vAlign w:val="bottom"/>
            <w:hideMark/>
          </w:tcPr>
          <w:p w14:paraId="21226D06"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 xml:space="preserve">Oro užuolaidos  </w:t>
            </w:r>
          </w:p>
        </w:tc>
        <w:tc>
          <w:tcPr>
            <w:tcW w:w="1877" w:type="dxa"/>
            <w:tcBorders>
              <w:top w:val="nil"/>
              <w:left w:val="nil"/>
              <w:bottom w:val="single" w:sz="4" w:space="0" w:color="auto"/>
              <w:right w:val="single" w:sz="4" w:space="0" w:color="auto"/>
            </w:tcBorders>
            <w:shd w:val="clear" w:color="auto" w:fill="auto"/>
            <w:noWrap/>
            <w:vAlign w:val="bottom"/>
            <w:hideMark/>
          </w:tcPr>
          <w:p w14:paraId="40BD4D1B"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10,237.00</w:t>
            </w:r>
          </w:p>
        </w:tc>
        <w:tc>
          <w:tcPr>
            <w:tcW w:w="1686" w:type="dxa"/>
            <w:tcBorders>
              <w:top w:val="nil"/>
              <w:left w:val="nil"/>
              <w:bottom w:val="single" w:sz="4" w:space="0" w:color="auto"/>
              <w:right w:val="single" w:sz="4" w:space="0" w:color="auto"/>
            </w:tcBorders>
            <w:shd w:val="clear" w:color="auto" w:fill="auto"/>
            <w:noWrap/>
            <w:vAlign w:val="bottom"/>
            <w:hideMark/>
          </w:tcPr>
          <w:p w14:paraId="3943DB0D"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7B375E2E"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16251076" w14:textId="7C8A3D47" w:rsidR="00AA33AF" w:rsidRPr="00AA33AF" w:rsidRDefault="00AA33AF" w:rsidP="00AA33AF">
            <w:pPr>
              <w:jc w:val="right"/>
              <w:rPr>
                <w:color w:val="000000"/>
                <w:sz w:val="24"/>
                <w:szCs w:val="24"/>
                <w:lang w:val="lt-LT" w:eastAsia="lt-LT"/>
              </w:rPr>
            </w:pPr>
            <w:r w:rsidRPr="00AA33AF">
              <w:rPr>
                <w:color w:val="000000"/>
                <w:sz w:val="24"/>
                <w:szCs w:val="24"/>
                <w:lang w:val="lt-LT" w:eastAsia="lt-LT"/>
              </w:rPr>
              <w:t>11 262,75</w:t>
            </w:r>
          </w:p>
        </w:tc>
      </w:tr>
      <w:tr w:rsidR="00AA33AF" w:rsidRPr="00587D4F" w14:paraId="13D02BA1" w14:textId="77777777" w:rsidTr="00AA33AF">
        <w:trPr>
          <w:trHeight w:val="630"/>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28EC5C62"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1.4.3.</w:t>
            </w:r>
          </w:p>
        </w:tc>
        <w:tc>
          <w:tcPr>
            <w:tcW w:w="2736" w:type="dxa"/>
            <w:tcBorders>
              <w:top w:val="nil"/>
              <w:left w:val="nil"/>
              <w:bottom w:val="single" w:sz="4" w:space="0" w:color="auto"/>
              <w:right w:val="single" w:sz="4" w:space="0" w:color="auto"/>
            </w:tcBorders>
            <w:shd w:val="clear" w:color="auto" w:fill="auto"/>
            <w:vAlign w:val="bottom"/>
            <w:hideMark/>
          </w:tcPr>
          <w:p w14:paraId="0EA0DB12"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 xml:space="preserve">Vėdinimo kamerų šildymo kaloriferių aprišimas </w:t>
            </w:r>
          </w:p>
        </w:tc>
        <w:tc>
          <w:tcPr>
            <w:tcW w:w="1877" w:type="dxa"/>
            <w:tcBorders>
              <w:top w:val="nil"/>
              <w:left w:val="nil"/>
              <w:bottom w:val="single" w:sz="4" w:space="0" w:color="auto"/>
              <w:right w:val="single" w:sz="4" w:space="0" w:color="auto"/>
            </w:tcBorders>
            <w:shd w:val="clear" w:color="auto" w:fill="auto"/>
            <w:noWrap/>
            <w:vAlign w:val="bottom"/>
            <w:hideMark/>
          </w:tcPr>
          <w:p w14:paraId="4C00EF3F"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40,886.00</w:t>
            </w:r>
          </w:p>
        </w:tc>
        <w:tc>
          <w:tcPr>
            <w:tcW w:w="1686" w:type="dxa"/>
            <w:tcBorders>
              <w:top w:val="nil"/>
              <w:left w:val="nil"/>
              <w:bottom w:val="single" w:sz="4" w:space="0" w:color="auto"/>
              <w:right w:val="single" w:sz="4" w:space="0" w:color="auto"/>
            </w:tcBorders>
            <w:shd w:val="clear" w:color="auto" w:fill="auto"/>
            <w:noWrap/>
            <w:vAlign w:val="bottom"/>
            <w:hideMark/>
          </w:tcPr>
          <w:p w14:paraId="5AE71615"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6E47076E"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35F50511" w14:textId="511512CB" w:rsidR="00AA33AF" w:rsidRPr="00AA33AF" w:rsidRDefault="00AA33AF" w:rsidP="00AA33AF">
            <w:pPr>
              <w:jc w:val="right"/>
              <w:rPr>
                <w:color w:val="000000"/>
                <w:sz w:val="24"/>
                <w:szCs w:val="24"/>
                <w:lang w:val="lt-LT" w:eastAsia="lt-LT"/>
              </w:rPr>
            </w:pPr>
            <w:r w:rsidRPr="00AA33AF">
              <w:rPr>
                <w:color w:val="000000"/>
                <w:sz w:val="24"/>
                <w:szCs w:val="24"/>
                <w:lang w:val="lt-LT" w:eastAsia="lt-LT"/>
              </w:rPr>
              <w:t>44 982,78</w:t>
            </w:r>
          </w:p>
        </w:tc>
      </w:tr>
      <w:tr w:rsidR="00AA33AF" w:rsidRPr="00587D4F" w14:paraId="3DF6AA50" w14:textId="77777777" w:rsidTr="00AA33AF">
        <w:trPr>
          <w:trHeight w:val="630"/>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342679C9"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1.4.4.</w:t>
            </w:r>
          </w:p>
        </w:tc>
        <w:tc>
          <w:tcPr>
            <w:tcW w:w="2736" w:type="dxa"/>
            <w:tcBorders>
              <w:top w:val="nil"/>
              <w:left w:val="nil"/>
              <w:bottom w:val="single" w:sz="4" w:space="0" w:color="auto"/>
              <w:right w:val="single" w:sz="4" w:space="0" w:color="auto"/>
            </w:tcBorders>
            <w:shd w:val="clear" w:color="auto" w:fill="auto"/>
            <w:vAlign w:val="bottom"/>
            <w:hideMark/>
          </w:tcPr>
          <w:p w14:paraId="431AD3A2"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 xml:space="preserve">Vėdinimo kamerų šaldymo kaloriferių aprišimas       </w:t>
            </w:r>
          </w:p>
        </w:tc>
        <w:tc>
          <w:tcPr>
            <w:tcW w:w="1877" w:type="dxa"/>
            <w:tcBorders>
              <w:top w:val="nil"/>
              <w:left w:val="nil"/>
              <w:bottom w:val="single" w:sz="4" w:space="0" w:color="auto"/>
              <w:right w:val="single" w:sz="4" w:space="0" w:color="auto"/>
            </w:tcBorders>
            <w:shd w:val="clear" w:color="auto" w:fill="auto"/>
            <w:noWrap/>
            <w:vAlign w:val="bottom"/>
            <w:hideMark/>
          </w:tcPr>
          <w:p w14:paraId="7735CFDB"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44,970.00</w:t>
            </w:r>
          </w:p>
        </w:tc>
        <w:tc>
          <w:tcPr>
            <w:tcW w:w="1686" w:type="dxa"/>
            <w:tcBorders>
              <w:top w:val="nil"/>
              <w:left w:val="nil"/>
              <w:bottom w:val="single" w:sz="4" w:space="0" w:color="auto"/>
              <w:right w:val="single" w:sz="4" w:space="0" w:color="auto"/>
            </w:tcBorders>
            <w:shd w:val="clear" w:color="auto" w:fill="auto"/>
            <w:noWrap/>
            <w:vAlign w:val="bottom"/>
            <w:hideMark/>
          </w:tcPr>
          <w:p w14:paraId="6673F4E0"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09861A02"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78A07007" w14:textId="3C1A216F" w:rsidR="00AA33AF" w:rsidRPr="00AA33AF" w:rsidRDefault="00AA33AF" w:rsidP="00AA33AF">
            <w:pPr>
              <w:jc w:val="right"/>
              <w:rPr>
                <w:color w:val="000000"/>
                <w:sz w:val="24"/>
                <w:szCs w:val="24"/>
                <w:lang w:val="lt-LT" w:eastAsia="lt-LT"/>
              </w:rPr>
            </w:pPr>
            <w:r w:rsidRPr="0044666F">
              <w:rPr>
                <w:sz w:val="24"/>
                <w:szCs w:val="24"/>
                <w:lang w:val="lt-LT" w:eastAsia="lt-LT"/>
              </w:rPr>
              <w:t>49 475,9</w:t>
            </w:r>
            <w:r w:rsidR="0044666F" w:rsidRPr="0044666F">
              <w:rPr>
                <w:sz w:val="24"/>
                <w:szCs w:val="24"/>
                <w:lang w:val="lt-LT" w:eastAsia="lt-LT"/>
              </w:rPr>
              <w:t>9</w:t>
            </w:r>
          </w:p>
        </w:tc>
      </w:tr>
      <w:tr w:rsidR="00AA33AF" w:rsidRPr="00587D4F" w14:paraId="63F13AA5"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3AF09CF3"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1.4.5.</w:t>
            </w:r>
          </w:p>
        </w:tc>
        <w:tc>
          <w:tcPr>
            <w:tcW w:w="2736" w:type="dxa"/>
            <w:tcBorders>
              <w:top w:val="nil"/>
              <w:left w:val="nil"/>
              <w:bottom w:val="single" w:sz="4" w:space="0" w:color="auto"/>
              <w:right w:val="single" w:sz="4" w:space="0" w:color="auto"/>
            </w:tcBorders>
            <w:shd w:val="clear" w:color="auto" w:fill="auto"/>
            <w:vAlign w:val="bottom"/>
            <w:hideMark/>
          </w:tcPr>
          <w:p w14:paraId="3BC1E09B"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Paskirstymo kolektorius į OU ir radiatorius</w:t>
            </w:r>
          </w:p>
        </w:tc>
        <w:tc>
          <w:tcPr>
            <w:tcW w:w="1877" w:type="dxa"/>
            <w:tcBorders>
              <w:top w:val="nil"/>
              <w:left w:val="nil"/>
              <w:bottom w:val="single" w:sz="4" w:space="0" w:color="auto"/>
              <w:right w:val="single" w:sz="4" w:space="0" w:color="auto"/>
            </w:tcBorders>
            <w:shd w:val="clear" w:color="auto" w:fill="auto"/>
            <w:noWrap/>
            <w:vAlign w:val="bottom"/>
            <w:hideMark/>
          </w:tcPr>
          <w:p w14:paraId="17D27B58"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2,775.00</w:t>
            </w:r>
          </w:p>
        </w:tc>
        <w:tc>
          <w:tcPr>
            <w:tcW w:w="1686" w:type="dxa"/>
            <w:tcBorders>
              <w:top w:val="nil"/>
              <w:left w:val="nil"/>
              <w:bottom w:val="single" w:sz="4" w:space="0" w:color="auto"/>
              <w:right w:val="single" w:sz="4" w:space="0" w:color="auto"/>
            </w:tcBorders>
            <w:shd w:val="clear" w:color="auto" w:fill="auto"/>
            <w:noWrap/>
            <w:vAlign w:val="bottom"/>
            <w:hideMark/>
          </w:tcPr>
          <w:p w14:paraId="00D29B11"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2A938237"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77F743CE" w14:textId="7AB7C375" w:rsidR="00AA33AF" w:rsidRPr="00AA33AF" w:rsidRDefault="00AA33AF" w:rsidP="00AA33AF">
            <w:pPr>
              <w:jc w:val="right"/>
              <w:rPr>
                <w:color w:val="000000"/>
                <w:sz w:val="24"/>
                <w:szCs w:val="24"/>
                <w:lang w:val="lt-LT" w:eastAsia="lt-LT"/>
              </w:rPr>
            </w:pPr>
            <w:r w:rsidRPr="0044666F">
              <w:rPr>
                <w:color w:val="FF0000"/>
                <w:sz w:val="24"/>
                <w:szCs w:val="24"/>
                <w:lang w:val="lt-LT" w:eastAsia="lt-LT"/>
              </w:rPr>
              <w:t>3 053,0</w:t>
            </w:r>
            <w:r w:rsidR="0044666F" w:rsidRPr="0044666F">
              <w:rPr>
                <w:color w:val="FF0000"/>
                <w:sz w:val="24"/>
                <w:szCs w:val="24"/>
                <w:lang w:val="lt-LT" w:eastAsia="lt-LT"/>
              </w:rPr>
              <w:t>5</w:t>
            </w:r>
          </w:p>
        </w:tc>
      </w:tr>
      <w:tr w:rsidR="00AA33AF" w:rsidRPr="00587D4F" w14:paraId="1C49DD3B" w14:textId="77777777" w:rsidTr="00AA33AF">
        <w:trPr>
          <w:trHeight w:val="315"/>
        </w:trPr>
        <w:tc>
          <w:tcPr>
            <w:tcW w:w="876" w:type="dxa"/>
            <w:tcBorders>
              <w:top w:val="nil"/>
              <w:left w:val="single" w:sz="8" w:space="0" w:color="auto"/>
              <w:bottom w:val="single" w:sz="4" w:space="0" w:color="auto"/>
              <w:right w:val="single" w:sz="4" w:space="0" w:color="auto"/>
            </w:tcBorders>
            <w:shd w:val="clear" w:color="000000" w:fill="D9D9D9"/>
            <w:noWrap/>
            <w:vAlign w:val="bottom"/>
            <w:hideMark/>
          </w:tcPr>
          <w:p w14:paraId="3863B777"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t>1.5.</w:t>
            </w:r>
          </w:p>
        </w:tc>
        <w:tc>
          <w:tcPr>
            <w:tcW w:w="2736" w:type="dxa"/>
            <w:tcBorders>
              <w:top w:val="nil"/>
              <w:left w:val="nil"/>
              <w:bottom w:val="single" w:sz="4" w:space="0" w:color="auto"/>
              <w:right w:val="single" w:sz="4" w:space="0" w:color="auto"/>
            </w:tcBorders>
            <w:shd w:val="clear" w:color="000000" w:fill="D9D9D9"/>
            <w:vAlign w:val="bottom"/>
            <w:hideMark/>
          </w:tcPr>
          <w:p w14:paraId="64821CCE"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t>Vėdinimas, oro kondicionavimas</w:t>
            </w:r>
          </w:p>
        </w:tc>
        <w:tc>
          <w:tcPr>
            <w:tcW w:w="1877" w:type="dxa"/>
            <w:tcBorders>
              <w:top w:val="nil"/>
              <w:left w:val="nil"/>
              <w:bottom w:val="single" w:sz="4" w:space="0" w:color="auto"/>
              <w:right w:val="single" w:sz="4" w:space="0" w:color="auto"/>
            </w:tcBorders>
            <w:shd w:val="clear" w:color="000000" w:fill="D9D9D9"/>
            <w:noWrap/>
            <w:vAlign w:val="bottom"/>
            <w:hideMark/>
          </w:tcPr>
          <w:p w14:paraId="6E97FD19"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1 258 691,91</w:t>
            </w:r>
          </w:p>
        </w:tc>
        <w:tc>
          <w:tcPr>
            <w:tcW w:w="1686" w:type="dxa"/>
            <w:tcBorders>
              <w:top w:val="nil"/>
              <w:left w:val="nil"/>
              <w:bottom w:val="single" w:sz="4" w:space="0" w:color="auto"/>
              <w:right w:val="single" w:sz="4" w:space="0" w:color="auto"/>
            </w:tcBorders>
            <w:shd w:val="clear" w:color="000000" w:fill="D9D9D9"/>
            <w:noWrap/>
            <w:vAlign w:val="bottom"/>
            <w:hideMark/>
          </w:tcPr>
          <w:p w14:paraId="57D5A85C"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000000" w:fill="D9D9D9"/>
            <w:noWrap/>
            <w:vAlign w:val="bottom"/>
            <w:hideMark/>
          </w:tcPr>
          <w:p w14:paraId="3AA8AA10"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000000" w:fill="D9D9D9"/>
            <w:noWrap/>
            <w:vAlign w:val="bottom"/>
            <w:hideMark/>
          </w:tcPr>
          <w:p w14:paraId="7390FD14" w14:textId="1DC4A376" w:rsidR="00AA33AF" w:rsidRPr="00587D4F" w:rsidRDefault="00AA33AF" w:rsidP="00AA33AF">
            <w:pPr>
              <w:jc w:val="right"/>
              <w:rPr>
                <w:b/>
                <w:bCs/>
                <w:color w:val="000000"/>
                <w:sz w:val="24"/>
                <w:szCs w:val="24"/>
                <w:lang w:val="lt-LT" w:eastAsia="lt-LT"/>
              </w:rPr>
            </w:pPr>
            <w:r w:rsidRPr="0044666F">
              <w:rPr>
                <w:b/>
                <w:bCs/>
                <w:sz w:val="24"/>
                <w:szCs w:val="24"/>
                <w:lang w:val="lt-LT" w:eastAsia="lt-LT"/>
              </w:rPr>
              <w:t>1 384 812,8</w:t>
            </w:r>
            <w:r w:rsidR="0044666F" w:rsidRPr="0044666F">
              <w:rPr>
                <w:b/>
                <w:bCs/>
                <w:sz w:val="24"/>
                <w:szCs w:val="24"/>
                <w:lang w:val="lt-LT" w:eastAsia="lt-LT"/>
              </w:rPr>
              <w:t>4</w:t>
            </w:r>
          </w:p>
        </w:tc>
      </w:tr>
      <w:tr w:rsidR="00AA33AF" w:rsidRPr="00587D4F" w14:paraId="6EA2B4F0"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58B8E8BD"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1.5.1.</w:t>
            </w:r>
          </w:p>
        </w:tc>
        <w:tc>
          <w:tcPr>
            <w:tcW w:w="2736" w:type="dxa"/>
            <w:tcBorders>
              <w:top w:val="nil"/>
              <w:left w:val="nil"/>
              <w:bottom w:val="single" w:sz="4" w:space="0" w:color="auto"/>
              <w:right w:val="single" w:sz="4" w:space="0" w:color="auto"/>
            </w:tcBorders>
            <w:shd w:val="clear" w:color="auto" w:fill="auto"/>
            <w:vAlign w:val="bottom"/>
            <w:hideMark/>
          </w:tcPr>
          <w:p w14:paraId="48C57F5D"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 xml:space="preserve">Oro kondicionavimas </w:t>
            </w:r>
          </w:p>
        </w:tc>
        <w:tc>
          <w:tcPr>
            <w:tcW w:w="1877" w:type="dxa"/>
            <w:tcBorders>
              <w:top w:val="nil"/>
              <w:left w:val="nil"/>
              <w:bottom w:val="single" w:sz="4" w:space="0" w:color="auto"/>
              <w:right w:val="single" w:sz="4" w:space="0" w:color="auto"/>
            </w:tcBorders>
            <w:shd w:val="clear" w:color="auto" w:fill="auto"/>
            <w:noWrap/>
            <w:vAlign w:val="bottom"/>
            <w:hideMark/>
          </w:tcPr>
          <w:p w14:paraId="5BB3F16B"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540,133.04</w:t>
            </w:r>
          </w:p>
        </w:tc>
        <w:tc>
          <w:tcPr>
            <w:tcW w:w="1686" w:type="dxa"/>
            <w:tcBorders>
              <w:top w:val="nil"/>
              <w:left w:val="nil"/>
              <w:bottom w:val="single" w:sz="4" w:space="0" w:color="auto"/>
              <w:right w:val="single" w:sz="4" w:space="0" w:color="auto"/>
            </w:tcBorders>
            <w:shd w:val="clear" w:color="auto" w:fill="auto"/>
            <w:noWrap/>
            <w:vAlign w:val="bottom"/>
            <w:hideMark/>
          </w:tcPr>
          <w:p w14:paraId="21417F86"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68C5EF80"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0C81E7B5" w14:textId="714B6B95" w:rsidR="00AA33AF" w:rsidRPr="00AA33AF" w:rsidRDefault="00AA33AF" w:rsidP="00AA33AF">
            <w:pPr>
              <w:jc w:val="right"/>
              <w:rPr>
                <w:color w:val="000000"/>
                <w:sz w:val="24"/>
                <w:szCs w:val="24"/>
                <w:lang w:val="lt-LT" w:eastAsia="lt-LT"/>
              </w:rPr>
            </w:pPr>
            <w:r w:rsidRPr="00AA33AF">
              <w:rPr>
                <w:color w:val="000000"/>
                <w:sz w:val="24"/>
                <w:szCs w:val="24"/>
                <w:lang w:val="lt-LT" w:eastAsia="lt-LT"/>
              </w:rPr>
              <w:t>594 254,37</w:t>
            </w:r>
          </w:p>
        </w:tc>
      </w:tr>
      <w:tr w:rsidR="00AA33AF" w:rsidRPr="00587D4F" w14:paraId="7253A380" w14:textId="77777777" w:rsidTr="00AA33AF">
        <w:trPr>
          <w:trHeight w:val="630"/>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73043F24"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1.5.2.</w:t>
            </w:r>
          </w:p>
        </w:tc>
        <w:tc>
          <w:tcPr>
            <w:tcW w:w="2736" w:type="dxa"/>
            <w:tcBorders>
              <w:top w:val="nil"/>
              <w:left w:val="nil"/>
              <w:bottom w:val="single" w:sz="4" w:space="0" w:color="auto"/>
              <w:right w:val="single" w:sz="4" w:space="0" w:color="auto"/>
            </w:tcBorders>
            <w:shd w:val="clear" w:color="auto" w:fill="auto"/>
            <w:vAlign w:val="bottom"/>
            <w:hideMark/>
          </w:tcPr>
          <w:p w14:paraId="04F72DE9"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 xml:space="preserve">OK-1, OK-2, OK-3, OK-4, OK-5 sistemos      </w:t>
            </w:r>
          </w:p>
        </w:tc>
        <w:tc>
          <w:tcPr>
            <w:tcW w:w="1877" w:type="dxa"/>
            <w:tcBorders>
              <w:top w:val="nil"/>
              <w:left w:val="nil"/>
              <w:bottom w:val="single" w:sz="4" w:space="0" w:color="auto"/>
              <w:right w:val="single" w:sz="4" w:space="0" w:color="auto"/>
            </w:tcBorders>
            <w:shd w:val="clear" w:color="auto" w:fill="auto"/>
            <w:noWrap/>
            <w:vAlign w:val="bottom"/>
            <w:hideMark/>
          </w:tcPr>
          <w:p w14:paraId="19A8F16E"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22,818.75</w:t>
            </w:r>
          </w:p>
        </w:tc>
        <w:tc>
          <w:tcPr>
            <w:tcW w:w="1686" w:type="dxa"/>
            <w:tcBorders>
              <w:top w:val="nil"/>
              <w:left w:val="nil"/>
              <w:bottom w:val="single" w:sz="4" w:space="0" w:color="auto"/>
              <w:right w:val="single" w:sz="4" w:space="0" w:color="auto"/>
            </w:tcBorders>
            <w:shd w:val="clear" w:color="auto" w:fill="auto"/>
            <w:noWrap/>
            <w:vAlign w:val="bottom"/>
            <w:hideMark/>
          </w:tcPr>
          <w:p w14:paraId="0142BBC4"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782A0785"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7F6F77CB" w14:textId="2BA5E0C0" w:rsidR="00AA33AF" w:rsidRPr="00AA33AF" w:rsidRDefault="00AA33AF" w:rsidP="00AA33AF">
            <w:pPr>
              <w:jc w:val="right"/>
              <w:rPr>
                <w:color w:val="000000"/>
                <w:sz w:val="24"/>
                <w:szCs w:val="24"/>
                <w:lang w:val="lt-LT" w:eastAsia="lt-LT"/>
              </w:rPr>
            </w:pPr>
            <w:r w:rsidRPr="00AA33AF">
              <w:rPr>
                <w:color w:val="000000"/>
                <w:sz w:val="24"/>
                <w:szCs w:val="24"/>
                <w:lang w:val="lt-LT" w:eastAsia="lt-LT"/>
              </w:rPr>
              <w:t>25 105,19</w:t>
            </w:r>
          </w:p>
        </w:tc>
      </w:tr>
      <w:tr w:rsidR="00AA33AF" w:rsidRPr="00587D4F" w14:paraId="36818CAE"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0DB44FFA"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1.5.3.</w:t>
            </w:r>
          </w:p>
        </w:tc>
        <w:tc>
          <w:tcPr>
            <w:tcW w:w="2736" w:type="dxa"/>
            <w:tcBorders>
              <w:top w:val="nil"/>
              <w:left w:val="nil"/>
              <w:bottom w:val="single" w:sz="4" w:space="0" w:color="auto"/>
              <w:right w:val="single" w:sz="4" w:space="0" w:color="auto"/>
            </w:tcBorders>
            <w:shd w:val="clear" w:color="auto" w:fill="auto"/>
            <w:vAlign w:val="bottom"/>
            <w:hideMark/>
          </w:tcPr>
          <w:p w14:paraId="596CE1A4"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 xml:space="preserve">Sistema AHU-1   </w:t>
            </w:r>
          </w:p>
        </w:tc>
        <w:tc>
          <w:tcPr>
            <w:tcW w:w="1877" w:type="dxa"/>
            <w:tcBorders>
              <w:top w:val="nil"/>
              <w:left w:val="nil"/>
              <w:bottom w:val="single" w:sz="4" w:space="0" w:color="auto"/>
              <w:right w:val="single" w:sz="4" w:space="0" w:color="auto"/>
            </w:tcBorders>
            <w:shd w:val="clear" w:color="auto" w:fill="auto"/>
            <w:noWrap/>
            <w:vAlign w:val="bottom"/>
            <w:hideMark/>
          </w:tcPr>
          <w:p w14:paraId="411936C8"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38,860.78</w:t>
            </w:r>
          </w:p>
        </w:tc>
        <w:tc>
          <w:tcPr>
            <w:tcW w:w="1686" w:type="dxa"/>
            <w:tcBorders>
              <w:top w:val="nil"/>
              <w:left w:val="nil"/>
              <w:bottom w:val="single" w:sz="4" w:space="0" w:color="auto"/>
              <w:right w:val="single" w:sz="4" w:space="0" w:color="auto"/>
            </w:tcBorders>
            <w:shd w:val="clear" w:color="auto" w:fill="auto"/>
            <w:noWrap/>
            <w:vAlign w:val="bottom"/>
            <w:hideMark/>
          </w:tcPr>
          <w:p w14:paraId="7F576733"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571F19D8"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5F2F594B" w14:textId="7F14FC95" w:rsidR="00AA33AF" w:rsidRPr="00AA33AF" w:rsidRDefault="00AA33AF" w:rsidP="00AA33AF">
            <w:pPr>
              <w:jc w:val="right"/>
              <w:rPr>
                <w:color w:val="000000"/>
                <w:sz w:val="24"/>
                <w:szCs w:val="24"/>
                <w:lang w:val="lt-LT" w:eastAsia="lt-LT"/>
              </w:rPr>
            </w:pPr>
            <w:r w:rsidRPr="00AA33AF">
              <w:rPr>
                <w:color w:val="000000"/>
                <w:sz w:val="24"/>
                <w:szCs w:val="24"/>
                <w:lang w:val="lt-LT" w:eastAsia="lt-LT"/>
              </w:rPr>
              <w:t>42 754,63</w:t>
            </w:r>
          </w:p>
        </w:tc>
      </w:tr>
      <w:tr w:rsidR="00AA33AF" w:rsidRPr="00587D4F" w14:paraId="5F8BAAC2"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22FEC169"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1.5.4.</w:t>
            </w:r>
          </w:p>
        </w:tc>
        <w:tc>
          <w:tcPr>
            <w:tcW w:w="2736" w:type="dxa"/>
            <w:tcBorders>
              <w:top w:val="nil"/>
              <w:left w:val="nil"/>
              <w:bottom w:val="single" w:sz="4" w:space="0" w:color="auto"/>
              <w:right w:val="single" w:sz="4" w:space="0" w:color="auto"/>
            </w:tcBorders>
            <w:shd w:val="clear" w:color="auto" w:fill="auto"/>
            <w:vAlign w:val="bottom"/>
            <w:hideMark/>
          </w:tcPr>
          <w:p w14:paraId="224E9696"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Sistema AHU-2</w:t>
            </w:r>
          </w:p>
        </w:tc>
        <w:tc>
          <w:tcPr>
            <w:tcW w:w="1877" w:type="dxa"/>
            <w:tcBorders>
              <w:top w:val="nil"/>
              <w:left w:val="nil"/>
              <w:bottom w:val="single" w:sz="4" w:space="0" w:color="auto"/>
              <w:right w:val="single" w:sz="4" w:space="0" w:color="auto"/>
            </w:tcBorders>
            <w:shd w:val="clear" w:color="auto" w:fill="auto"/>
            <w:noWrap/>
            <w:vAlign w:val="bottom"/>
            <w:hideMark/>
          </w:tcPr>
          <w:p w14:paraId="3BF3D03C"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63,286.05</w:t>
            </w:r>
          </w:p>
        </w:tc>
        <w:tc>
          <w:tcPr>
            <w:tcW w:w="1686" w:type="dxa"/>
            <w:tcBorders>
              <w:top w:val="nil"/>
              <w:left w:val="nil"/>
              <w:bottom w:val="single" w:sz="4" w:space="0" w:color="auto"/>
              <w:right w:val="single" w:sz="4" w:space="0" w:color="auto"/>
            </w:tcBorders>
            <w:shd w:val="clear" w:color="auto" w:fill="auto"/>
            <w:noWrap/>
            <w:vAlign w:val="bottom"/>
            <w:hideMark/>
          </w:tcPr>
          <w:p w14:paraId="13885C2D"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7144DDAC"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79F8F994" w14:textId="7BA59463" w:rsidR="00AA33AF" w:rsidRPr="00AA33AF" w:rsidRDefault="00AA33AF" w:rsidP="00AA33AF">
            <w:pPr>
              <w:jc w:val="right"/>
              <w:rPr>
                <w:color w:val="000000"/>
                <w:sz w:val="24"/>
                <w:szCs w:val="24"/>
                <w:lang w:val="lt-LT" w:eastAsia="lt-LT"/>
              </w:rPr>
            </w:pPr>
            <w:r w:rsidRPr="00AA33AF">
              <w:rPr>
                <w:color w:val="000000"/>
                <w:sz w:val="24"/>
                <w:szCs w:val="24"/>
                <w:lang w:val="lt-LT" w:eastAsia="lt-LT"/>
              </w:rPr>
              <w:t>69 627,31</w:t>
            </w:r>
          </w:p>
        </w:tc>
      </w:tr>
      <w:tr w:rsidR="00AA33AF" w:rsidRPr="00587D4F" w14:paraId="78948C33"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0C22C865"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1.5.5.</w:t>
            </w:r>
          </w:p>
        </w:tc>
        <w:tc>
          <w:tcPr>
            <w:tcW w:w="2736" w:type="dxa"/>
            <w:tcBorders>
              <w:top w:val="nil"/>
              <w:left w:val="nil"/>
              <w:bottom w:val="single" w:sz="4" w:space="0" w:color="auto"/>
              <w:right w:val="single" w:sz="4" w:space="0" w:color="auto"/>
            </w:tcBorders>
            <w:shd w:val="clear" w:color="auto" w:fill="auto"/>
            <w:vAlign w:val="bottom"/>
            <w:hideMark/>
          </w:tcPr>
          <w:p w14:paraId="2D6E7E18"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Sistema AHU-3</w:t>
            </w:r>
          </w:p>
        </w:tc>
        <w:tc>
          <w:tcPr>
            <w:tcW w:w="1877" w:type="dxa"/>
            <w:tcBorders>
              <w:top w:val="nil"/>
              <w:left w:val="nil"/>
              <w:bottom w:val="single" w:sz="4" w:space="0" w:color="auto"/>
              <w:right w:val="single" w:sz="4" w:space="0" w:color="auto"/>
            </w:tcBorders>
            <w:shd w:val="clear" w:color="auto" w:fill="auto"/>
            <w:noWrap/>
            <w:vAlign w:val="bottom"/>
            <w:hideMark/>
          </w:tcPr>
          <w:p w14:paraId="02E8296D"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134,840.24</w:t>
            </w:r>
          </w:p>
        </w:tc>
        <w:tc>
          <w:tcPr>
            <w:tcW w:w="1686" w:type="dxa"/>
            <w:tcBorders>
              <w:top w:val="nil"/>
              <w:left w:val="nil"/>
              <w:bottom w:val="single" w:sz="4" w:space="0" w:color="auto"/>
              <w:right w:val="single" w:sz="4" w:space="0" w:color="auto"/>
            </w:tcBorders>
            <w:shd w:val="clear" w:color="auto" w:fill="auto"/>
            <w:noWrap/>
            <w:vAlign w:val="bottom"/>
            <w:hideMark/>
          </w:tcPr>
          <w:p w14:paraId="1F89F1BF"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0A0BFA3E"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088BDC71" w14:textId="528FF418" w:rsidR="00AA33AF" w:rsidRPr="00AA33AF" w:rsidRDefault="00AA33AF" w:rsidP="00AA33AF">
            <w:pPr>
              <w:jc w:val="right"/>
              <w:rPr>
                <w:color w:val="000000"/>
                <w:sz w:val="24"/>
                <w:szCs w:val="24"/>
                <w:lang w:val="lt-LT" w:eastAsia="lt-LT"/>
              </w:rPr>
            </w:pPr>
            <w:r w:rsidRPr="00AA33AF">
              <w:rPr>
                <w:color w:val="000000"/>
                <w:sz w:val="24"/>
                <w:szCs w:val="24"/>
                <w:lang w:val="lt-LT" w:eastAsia="lt-LT"/>
              </w:rPr>
              <w:t>148 351,23</w:t>
            </w:r>
          </w:p>
        </w:tc>
      </w:tr>
      <w:tr w:rsidR="00AA33AF" w:rsidRPr="00587D4F" w14:paraId="30BCB124"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75D386B9"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1.5.6.</w:t>
            </w:r>
          </w:p>
        </w:tc>
        <w:tc>
          <w:tcPr>
            <w:tcW w:w="2736" w:type="dxa"/>
            <w:tcBorders>
              <w:top w:val="nil"/>
              <w:left w:val="nil"/>
              <w:bottom w:val="single" w:sz="4" w:space="0" w:color="auto"/>
              <w:right w:val="single" w:sz="4" w:space="0" w:color="auto"/>
            </w:tcBorders>
            <w:shd w:val="clear" w:color="auto" w:fill="auto"/>
            <w:vAlign w:val="bottom"/>
            <w:hideMark/>
          </w:tcPr>
          <w:p w14:paraId="4EE44D55"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Sistema AHU-4</w:t>
            </w:r>
          </w:p>
        </w:tc>
        <w:tc>
          <w:tcPr>
            <w:tcW w:w="1877" w:type="dxa"/>
            <w:tcBorders>
              <w:top w:val="nil"/>
              <w:left w:val="nil"/>
              <w:bottom w:val="single" w:sz="4" w:space="0" w:color="auto"/>
              <w:right w:val="single" w:sz="4" w:space="0" w:color="auto"/>
            </w:tcBorders>
            <w:shd w:val="clear" w:color="auto" w:fill="auto"/>
            <w:noWrap/>
            <w:vAlign w:val="bottom"/>
            <w:hideMark/>
          </w:tcPr>
          <w:p w14:paraId="2777A5E6"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115,458.57</w:t>
            </w:r>
          </w:p>
        </w:tc>
        <w:tc>
          <w:tcPr>
            <w:tcW w:w="1686" w:type="dxa"/>
            <w:tcBorders>
              <w:top w:val="nil"/>
              <w:left w:val="nil"/>
              <w:bottom w:val="single" w:sz="4" w:space="0" w:color="auto"/>
              <w:right w:val="single" w:sz="4" w:space="0" w:color="auto"/>
            </w:tcBorders>
            <w:shd w:val="clear" w:color="auto" w:fill="auto"/>
            <w:noWrap/>
            <w:vAlign w:val="bottom"/>
            <w:hideMark/>
          </w:tcPr>
          <w:p w14:paraId="3424313C"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6B81ABFA"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68AF8636" w14:textId="061B6A2B" w:rsidR="00AA33AF" w:rsidRPr="00AA33AF" w:rsidRDefault="00AA33AF" w:rsidP="00AA33AF">
            <w:pPr>
              <w:jc w:val="right"/>
              <w:rPr>
                <w:color w:val="000000"/>
                <w:sz w:val="24"/>
                <w:szCs w:val="24"/>
                <w:lang w:val="lt-LT" w:eastAsia="lt-LT"/>
              </w:rPr>
            </w:pPr>
            <w:r w:rsidRPr="00AA33AF">
              <w:rPr>
                <w:color w:val="000000"/>
                <w:sz w:val="24"/>
                <w:szCs w:val="24"/>
                <w:lang w:val="lt-LT" w:eastAsia="lt-LT"/>
              </w:rPr>
              <w:t>127 027,52</w:t>
            </w:r>
          </w:p>
        </w:tc>
      </w:tr>
      <w:tr w:rsidR="00AA33AF" w:rsidRPr="00587D4F" w14:paraId="3891C6DB"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51E47EA7"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1.5.7.</w:t>
            </w:r>
          </w:p>
        </w:tc>
        <w:tc>
          <w:tcPr>
            <w:tcW w:w="2736" w:type="dxa"/>
            <w:tcBorders>
              <w:top w:val="nil"/>
              <w:left w:val="nil"/>
              <w:bottom w:val="single" w:sz="4" w:space="0" w:color="auto"/>
              <w:right w:val="single" w:sz="4" w:space="0" w:color="auto"/>
            </w:tcBorders>
            <w:shd w:val="clear" w:color="auto" w:fill="auto"/>
            <w:vAlign w:val="bottom"/>
            <w:hideMark/>
          </w:tcPr>
          <w:p w14:paraId="45DBBEEF"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Sistema AHU-5</w:t>
            </w:r>
          </w:p>
        </w:tc>
        <w:tc>
          <w:tcPr>
            <w:tcW w:w="1877" w:type="dxa"/>
            <w:tcBorders>
              <w:top w:val="nil"/>
              <w:left w:val="nil"/>
              <w:bottom w:val="single" w:sz="4" w:space="0" w:color="auto"/>
              <w:right w:val="single" w:sz="4" w:space="0" w:color="auto"/>
            </w:tcBorders>
            <w:shd w:val="clear" w:color="auto" w:fill="auto"/>
            <w:noWrap/>
            <w:vAlign w:val="bottom"/>
            <w:hideMark/>
          </w:tcPr>
          <w:p w14:paraId="1A38B0BE"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50,217.55</w:t>
            </w:r>
          </w:p>
        </w:tc>
        <w:tc>
          <w:tcPr>
            <w:tcW w:w="1686" w:type="dxa"/>
            <w:tcBorders>
              <w:top w:val="nil"/>
              <w:left w:val="nil"/>
              <w:bottom w:val="single" w:sz="4" w:space="0" w:color="auto"/>
              <w:right w:val="single" w:sz="4" w:space="0" w:color="auto"/>
            </w:tcBorders>
            <w:shd w:val="clear" w:color="auto" w:fill="auto"/>
            <w:noWrap/>
            <w:vAlign w:val="bottom"/>
            <w:hideMark/>
          </w:tcPr>
          <w:p w14:paraId="0BE11B4E"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55E12E3D"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3AB7CF20" w14:textId="69A6E098" w:rsidR="00AA33AF" w:rsidRPr="00AA33AF" w:rsidRDefault="00AA33AF" w:rsidP="00AA33AF">
            <w:pPr>
              <w:jc w:val="right"/>
              <w:rPr>
                <w:color w:val="000000"/>
                <w:sz w:val="24"/>
                <w:szCs w:val="24"/>
                <w:lang w:val="lt-LT" w:eastAsia="lt-LT"/>
              </w:rPr>
            </w:pPr>
            <w:r w:rsidRPr="00AA33AF">
              <w:rPr>
                <w:color w:val="000000"/>
                <w:sz w:val="24"/>
                <w:szCs w:val="24"/>
                <w:lang w:val="lt-LT" w:eastAsia="lt-LT"/>
              </w:rPr>
              <w:t>55 249,35</w:t>
            </w:r>
          </w:p>
        </w:tc>
      </w:tr>
      <w:tr w:rsidR="00AA33AF" w:rsidRPr="00587D4F" w14:paraId="62CFEB3D"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4B869D4B"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1.5.8.</w:t>
            </w:r>
          </w:p>
        </w:tc>
        <w:tc>
          <w:tcPr>
            <w:tcW w:w="2736" w:type="dxa"/>
            <w:tcBorders>
              <w:top w:val="nil"/>
              <w:left w:val="nil"/>
              <w:bottom w:val="single" w:sz="4" w:space="0" w:color="auto"/>
              <w:right w:val="single" w:sz="4" w:space="0" w:color="auto"/>
            </w:tcBorders>
            <w:shd w:val="clear" w:color="auto" w:fill="auto"/>
            <w:vAlign w:val="bottom"/>
            <w:hideMark/>
          </w:tcPr>
          <w:p w14:paraId="064D2901"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Sistema AHU-6</w:t>
            </w:r>
          </w:p>
        </w:tc>
        <w:tc>
          <w:tcPr>
            <w:tcW w:w="1877" w:type="dxa"/>
            <w:tcBorders>
              <w:top w:val="nil"/>
              <w:left w:val="nil"/>
              <w:bottom w:val="single" w:sz="4" w:space="0" w:color="auto"/>
              <w:right w:val="single" w:sz="4" w:space="0" w:color="auto"/>
            </w:tcBorders>
            <w:shd w:val="clear" w:color="auto" w:fill="auto"/>
            <w:noWrap/>
            <w:vAlign w:val="bottom"/>
            <w:hideMark/>
          </w:tcPr>
          <w:p w14:paraId="592ACE46"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86,140.08</w:t>
            </w:r>
          </w:p>
        </w:tc>
        <w:tc>
          <w:tcPr>
            <w:tcW w:w="1686" w:type="dxa"/>
            <w:tcBorders>
              <w:top w:val="nil"/>
              <w:left w:val="nil"/>
              <w:bottom w:val="single" w:sz="4" w:space="0" w:color="auto"/>
              <w:right w:val="single" w:sz="4" w:space="0" w:color="auto"/>
            </w:tcBorders>
            <w:shd w:val="clear" w:color="auto" w:fill="auto"/>
            <w:noWrap/>
            <w:vAlign w:val="bottom"/>
            <w:hideMark/>
          </w:tcPr>
          <w:p w14:paraId="5A383523"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395B5429"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7FB87791" w14:textId="0AC4D1AC" w:rsidR="00AA33AF" w:rsidRPr="00AA33AF" w:rsidRDefault="00AA33AF" w:rsidP="00AA33AF">
            <w:pPr>
              <w:jc w:val="right"/>
              <w:rPr>
                <w:color w:val="000000"/>
                <w:sz w:val="24"/>
                <w:szCs w:val="24"/>
                <w:lang w:val="lt-LT" w:eastAsia="lt-LT"/>
              </w:rPr>
            </w:pPr>
            <w:r w:rsidRPr="00AA33AF">
              <w:rPr>
                <w:color w:val="000000"/>
                <w:sz w:val="24"/>
                <w:szCs w:val="24"/>
                <w:lang w:val="lt-LT" w:eastAsia="lt-LT"/>
              </w:rPr>
              <w:t>94 771,32</w:t>
            </w:r>
          </w:p>
        </w:tc>
      </w:tr>
      <w:tr w:rsidR="00AA33AF" w:rsidRPr="00587D4F" w14:paraId="73C29CEF"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5D805CD9"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1.5.9.</w:t>
            </w:r>
          </w:p>
        </w:tc>
        <w:tc>
          <w:tcPr>
            <w:tcW w:w="2736" w:type="dxa"/>
            <w:tcBorders>
              <w:top w:val="nil"/>
              <w:left w:val="nil"/>
              <w:bottom w:val="single" w:sz="4" w:space="0" w:color="auto"/>
              <w:right w:val="single" w:sz="4" w:space="0" w:color="auto"/>
            </w:tcBorders>
            <w:shd w:val="clear" w:color="auto" w:fill="auto"/>
            <w:vAlign w:val="bottom"/>
            <w:hideMark/>
          </w:tcPr>
          <w:p w14:paraId="2076DAEF"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Sistema AHU-7</w:t>
            </w:r>
          </w:p>
        </w:tc>
        <w:tc>
          <w:tcPr>
            <w:tcW w:w="1877" w:type="dxa"/>
            <w:tcBorders>
              <w:top w:val="nil"/>
              <w:left w:val="nil"/>
              <w:bottom w:val="single" w:sz="4" w:space="0" w:color="auto"/>
              <w:right w:val="single" w:sz="4" w:space="0" w:color="auto"/>
            </w:tcBorders>
            <w:shd w:val="clear" w:color="auto" w:fill="auto"/>
            <w:noWrap/>
            <w:vAlign w:val="bottom"/>
            <w:hideMark/>
          </w:tcPr>
          <w:p w14:paraId="0AB9BE19"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122,562.68</w:t>
            </w:r>
          </w:p>
        </w:tc>
        <w:tc>
          <w:tcPr>
            <w:tcW w:w="1686" w:type="dxa"/>
            <w:tcBorders>
              <w:top w:val="nil"/>
              <w:left w:val="nil"/>
              <w:bottom w:val="single" w:sz="4" w:space="0" w:color="auto"/>
              <w:right w:val="single" w:sz="4" w:space="0" w:color="auto"/>
            </w:tcBorders>
            <w:shd w:val="clear" w:color="auto" w:fill="auto"/>
            <w:noWrap/>
            <w:vAlign w:val="bottom"/>
            <w:hideMark/>
          </w:tcPr>
          <w:p w14:paraId="12BE6C33"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2E498CF6"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56B18831" w14:textId="6201E580" w:rsidR="00AA33AF" w:rsidRPr="00AA33AF" w:rsidRDefault="00AA33AF" w:rsidP="00AA33AF">
            <w:pPr>
              <w:jc w:val="right"/>
              <w:rPr>
                <w:color w:val="000000"/>
                <w:sz w:val="24"/>
                <w:szCs w:val="24"/>
                <w:lang w:val="lt-LT" w:eastAsia="lt-LT"/>
              </w:rPr>
            </w:pPr>
            <w:r w:rsidRPr="00AA33AF">
              <w:rPr>
                <w:color w:val="000000"/>
                <w:sz w:val="24"/>
                <w:szCs w:val="24"/>
                <w:lang w:val="lt-LT" w:eastAsia="lt-LT"/>
              </w:rPr>
              <w:t>134 843,46</w:t>
            </w:r>
          </w:p>
        </w:tc>
      </w:tr>
      <w:tr w:rsidR="00AA33AF" w:rsidRPr="00587D4F" w14:paraId="73CEA25C"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0C0B7490"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1.5.10.</w:t>
            </w:r>
          </w:p>
        </w:tc>
        <w:tc>
          <w:tcPr>
            <w:tcW w:w="2736" w:type="dxa"/>
            <w:tcBorders>
              <w:top w:val="nil"/>
              <w:left w:val="nil"/>
              <w:bottom w:val="single" w:sz="4" w:space="0" w:color="auto"/>
              <w:right w:val="single" w:sz="4" w:space="0" w:color="auto"/>
            </w:tcBorders>
            <w:shd w:val="clear" w:color="auto" w:fill="auto"/>
            <w:vAlign w:val="bottom"/>
            <w:hideMark/>
          </w:tcPr>
          <w:p w14:paraId="2E8375FB"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 xml:space="preserve">Sistema WC-I-1  </w:t>
            </w:r>
          </w:p>
        </w:tc>
        <w:tc>
          <w:tcPr>
            <w:tcW w:w="1877" w:type="dxa"/>
            <w:tcBorders>
              <w:top w:val="nil"/>
              <w:left w:val="nil"/>
              <w:bottom w:val="single" w:sz="4" w:space="0" w:color="auto"/>
              <w:right w:val="single" w:sz="4" w:space="0" w:color="auto"/>
            </w:tcBorders>
            <w:shd w:val="clear" w:color="auto" w:fill="auto"/>
            <w:noWrap/>
            <w:vAlign w:val="bottom"/>
            <w:hideMark/>
          </w:tcPr>
          <w:p w14:paraId="0451E478"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2,353.45</w:t>
            </w:r>
          </w:p>
        </w:tc>
        <w:tc>
          <w:tcPr>
            <w:tcW w:w="1686" w:type="dxa"/>
            <w:tcBorders>
              <w:top w:val="nil"/>
              <w:left w:val="nil"/>
              <w:bottom w:val="single" w:sz="4" w:space="0" w:color="auto"/>
              <w:right w:val="single" w:sz="4" w:space="0" w:color="auto"/>
            </w:tcBorders>
            <w:shd w:val="clear" w:color="auto" w:fill="auto"/>
            <w:noWrap/>
            <w:vAlign w:val="bottom"/>
            <w:hideMark/>
          </w:tcPr>
          <w:p w14:paraId="54B6919B"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7AFCC21E"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4DAFFECB" w14:textId="55123630" w:rsidR="00AA33AF" w:rsidRPr="0044666F" w:rsidRDefault="00AA33AF" w:rsidP="00AA33AF">
            <w:pPr>
              <w:jc w:val="right"/>
              <w:rPr>
                <w:color w:val="FF0000"/>
                <w:sz w:val="24"/>
                <w:szCs w:val="24"/>
                <w:lang w:val="lt-LT" w:eastAsia="lt-LT"/>
              </w:rPr>
            </w:pPr>
            <w:r w:rsidRPr="0044666F">
              <w:rPr>
                <w:color w:val="FF0000"/>
                <w:sz w:val="24"/>
                <w:szCs w:val="24"/>
                <w:lang w:val="lt-LT" w:eastAsia="lt-LT"/>
              </w:rPr>
              <w:t>2 589,2</w:t>
            </w:r>
            <w:r w:rsidR="0044666F" w:rsidRPr="0044666F">
              <w:rPr>
                <w:color w:val="FF0000"/>
                <w:sz w:val="24"/>
                <w:szCs w:val="24"/>
                <w:lang w:val="lt-LT" w:eastAsia="lt-LT"/>
              </w:rPr>
              <w:t>6</w:t>
            </w:r>
          </w:p>
        </w:tc>
      </w:tr>
      <w:tr w:rsidR="00AA33AF" w:rsidRPr="00587D4F" w14:paraId="09A5330B"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5937A3D9"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1.5.11.</w:t>
            </w:r>
          </w:p>
        </w:tc>
        <w:tc>
          <w:tcPr>
            <w:tcW w:w="2736" w:type="dxa"/>
            <w:tcBorders>
              <w:top w:val="nil"/>
              <w:left w:val="nil"/>
              <w:bottom w:val="single" w:sz="4" w:space="0" w:color="auto"/>
              <w:right w:val="single" w:sz="4" w:space="0" w:color="auto"/>
            </w:tcBorders>
            <w:shd w:val="clear" w:color="auto" w:fill="auto"/>
            <w:vAlign w:val="bottom"/>
            <w:hideMark/>
          </w:tcPr>
          <w:p w14:paraId="4695A28F"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Sistema WC-I-2</w:t>
            </w:r>
          </w:p>
        </w:tc>
        <w:tc>
          <w:tcPr>
            <w:tcW w:w="1877" w:type="dxa"/>
            <w:tcBorders>
              <w:top w:val="nil"/>
              <w:left w:val="nil"/>
              <w:bottom w:val="single" w:sz="4" w:space="0" w:color="auto"/>
              <w:right w:val="single" w:sz="4" w:space="0" w:color="auto"/>
            </w:tcBorders>
            <w:shd w:val="clear" w:color="auto" w:fill="auto"/>
            <w:noWrap/>
            <w:vAlign w:val="bottom"/>
            <w:hideMark/>
          </w:tcPr>
          <w:p w14:paraId="758A22E9"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2,353.45</w:t>
            </w:r>
          </w:p>
        </w:tc>
        <w:tc>
          <w:tcPr>
            <w:tcW w:w="1686" w:type="dxa"/>
            <w:tcBorders>
              <w:top w:val="nil"/>
              <w:left w:val="nil"/>
              <w:bottom w:val="single" w:sz="4" w:space="0" w:color="auto"/>
              <w:right w:val="single" w:sz="4" w:space="0" w:color="auto"/>
            </w:tcBorders>
            <w:shd w:val="clear" w:color="auto" w:fill="auto"/>
            <w:noWrap/>
            <w:vAlign w:val="bottom"/>
            <w:hideMark/>
          </w:tcPr>
          <w:p w14:paraId="4F6A321D"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38116AE9"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0F3F4776" w14:textId="7328CF15" w:rsidR="00AA33AF" w:rsidRPr="0044666F" w:rsidRDefault="00AA33AF" w:rsidP="00AA33AF">
            <w:pPr>
              <w:jc w:val="right"/>
              <w:rPr>
                <w:color w:val="FF0000"/>
                <w:sz w:val="24"/>
                <w:szCs w:val="24"/>
                <w:lang w:val="lt-LT" w:eastAsia="lt-LT"/>
              </w:rPr>
            </w:pPr>
            <w:r w:rsidRPr="0044666F">
              <w:rPr>
                <w:color w:val="FF0000"/>
                <w:sz w:val="24"/>
                <w:szCs w:val="24"/>
                <w:lang w:val="lt-LT" w:eastAsia="lt-LT"/>
              </w:rPr>
              <w:t>2 589,2</w:t>
            </w:r>
            <w:r w:rsidR="0044666F" w:rsidRPr="0044666F">
              <w:rPr>
                <w:color w:val="FF0000"/>
                <w:sz w:val="24"/>
                <w:szCs w:val="24"/>
                <w:lang w:val="lt-LT" w:eastAsia="lt-LT"/>
              </w:rPr>
              <w:t>6</w:t>
            </w:r>
          </w:p>
        </w:tc>
      </w:tr>
      <w:tr w:rsidR="00AA33AF" w:rsidRPr="00587D4F" w14:paraId="2A2263C8"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21A3D0D0"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1.5.12.</w:t>
            </w:r>
          </w:p>
        </w:tc>
        <w:tc>
          <w:tcPr>
            <w:tcW w:w="2736" w:type="dxa"/>
            <w:tcBorders>
              <w:top w:val="nil"/>
              <w:left w:val="nil"/>
              <w:bottom w:val="single" w:sz="4" w:space="0" w:color="auto"/>
              <w:right w:val="single" w:sz="4" w:space="0" w:color="auto"/>
            </w:tcBorders>
            <w:shd w:val="clear" w:color="auto" w:fill="auto"/>
            <w:vAlign w:val="bottom"/>
            <w:hideMark/>
          </w:tcPr>
          <w:p w14:paraId="248E8EA9"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Sistema WC-I-3</w:t>
            </w:r>
          </w:p>
        </w:tc>
        <w:tc>
          <w:tcPr>
            <w:tcW w:w="1877" w:type="dxa"/>
            <w:tcBorders>
              <w:top w:val="nil"/>
              <w:left w:val="nil"/>
              <w:bottom w:val="single" w:sz="4" w:space="0" w:color="auto"/>
              <w:right w:val="single" w:sz="4" w:space="0" w:color="auto"/>
            </w:tcBorders>
            <w:shd w:val="clear" w:color="auto" w:fill="auto"/>
            <w:noWrap/>
            <w:vAlign w:val="bottom"/>
            <w:hideMark/>
          </w:tcPr>
          <w:p w14:paraId="0C03ADBC"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2,353.45</w:t>
            </w:r>
          </w:p>
        </w:tc>
        <w:tc>
          <w:tcPr>
            <w:tcW w:w="1686" w:type="dxa"/>
            <w:tcBorders>
              <w:top w:val="nil"/>
              <w:left w:val="nil"/>
              <w:bottom w:val="single" w:sz="4" w:space="0" w:color="auto"/>
              <w:right w:val="single" w:sz="4" w:space="0" w:color="auto"/>
            </w:tcBorders>
            <w:shd w:val="clear" w:color="auto" w:fill="auto"/>
            <w:noWrap/>
            <w:vAlign w:val="bottom"/>
            <w:hideMark/>
          </w:tcPr>
          <w:p w14:paraId="042CAB97"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40BF6C5D"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0AAD0195" w14:textId="4FB993E8" w:rsidR="00AA33AF" w:rsidRPr="0044666F" w:rsidRDefault="00AA33AF" w:rsidP="00AA33AF">
            <w:pPr>
              <w:jc w:val="right"/>
              <w:rPr>
                <w:color w:val="FF0000"/>
                <w:sz w:val="24"/>
                <w:szCs w:val="24"/>
                <w:lang w:val="lt-LT" w:eastAsia="lt-LT"/>
              </w:rPr>
            </w:pPr>
            <w:r w:rsidRPr="0044666F">
              <w:rPr>
                <w:color w:val="FF0000"/>
                <w:sz w:val="24"/>
                <w:szCs w:val="24"/>
                <w:lang w:val="lt-LT" w:eastAsia="lt-LT"/>
              </w:rPr>
              <w:t>2 589,2</w:t>
            </w:r>
            <w:r w:rsidR="0044666F" w:rsidRPr="0044666F">
              <w:rPr>
                <w:color w:val="FF0000"/>
                <w:sz w:val="24"/>
                <w:szCs w:val="24"/>
                <w:lang w:val="lt-LT" w:eastAsia="lt-LT"/>
              </w:rPr>
              <w:t>6</w:t>
            </w:r>
          </w:p>
        </w:tc>
      </w:tr>
      <w:tr w:rsidR="00AA33AF" w:rsidRPr="00587D4F" w14:paraId="52A4B4D6"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045AC168"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1.5.13.</w:t>
            </w:r>
          </w:p>
        </w:tc>
        <w:tc>
          <w:tcPr>
            <w:tcW w:w="2736" w:type="dxa"/>
            <w:tcBorders>
              <w:top w:val="nil"/>
              <w:left w:val="nil"/>
              <w:bottom w:val="single" w:sz="4" w:space="0" w:color="auto"/>
              <w:right w:val="single" w:sz="4" w:space="0" w:color="auto"/>
            </w:tcBorders>
            <w:shd w:val="clear" w:color="auto" w:fill="auto"/>
            <w:vAlign w:val="bottom"/>
            <w:hideMark/>
          </w:tcPr>
          <w:p w14:paraId="28BA6CC7"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Sistema WC-I-4</w:t>
            </w:r>
          </w:p>
        </w:tc>
        <w:tc>
          <w:tcPr>
            <w:tcW w:w="1877" w:type="dxa"/>
            <w:tcBorders>
              <w:top w:val="nil"/>
              <w:left w:val="nil"/>
              <w:bottom w:val="single" w:sz="4" w:space="0" w:color="auto"/>
              <w:right w:val="single" w:sz="4" w:space="0" w:color="auto"/>
            </w:tcBorders>
            <w:shd w:val="clear" w:color="auto" w:fill="auto"/>
            <w:noWrap/>
            <w:vAlign w:val="bottom"/>
            <w:hideMark/>
          </w:tcPr>
          <w:p w14:paraId="12EBD866"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2,353.45</w:t>
            </w:r>
          </w:p>
        </w:tc>
        <w:tc>
          <w:tcPr>
            <w:tcW w:w="1686" w:type="dxa"/>
            <w:tcBorders>
              <w:top w:val="nil"/>
              <w:left w:val="nil"/>
              <w:bottom w:val="single" w:sz="4" w:space="0" w:color="auto"/>
              <w:right w:val="single" w:sz="4" w:space="0" w:color="auto"/>
            </w:tcBorders>
            <w:shd w:val="clear" w:color="auto" w:fill="auto"/>
            <w:noWrap/>
            <w:vAlign w:val="bottom"/>
            <w:hideMark/>
          </w:tcPr>
          <w:p w14:paraId="7CD98D2E"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410A0C88"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398F89C2" w14:textId="528C1943" w:rsidR="00AA33AF" w:rsidRPr="0044666F" w:rsidRDefault="00AA33AF" w:rsidP="00AA33AF">
            <w:pPr>
              <w:jc w:val="right"/>
              <w:rPr>
                <w:color w:val="FF0000"/>
                <w:sz w:val="24"/>
                <w:szCs w:val="24"/>
                <w:lang w:val="lt-LT" w:eastAsia="lt-LT"/>
              </w:rPr>
            </w:pPr>
            <w:r w:rsidRPr="0044666F">
              <w:rPr>
                <w:color w:val="FF0000"/>
                <w:sz w:val="24"/>
                <w:szCs w:val="24"/>
                <w:lang w:val="lt-LT" w:eastAsia="lt-LT"/>
              </w:rPr>
              <w:t>2 589,2</w:t>
            </w:r>
            <w:r w:rsidR="0044666F" w:rsidRPr="0044666F">
              <w:rPr>
                <w:color w:val="FF0000"/>
                <w:sz w:val="24"/>
                <w:szCs w:val="24"/>
                <w:lang w:val="lt-LT" w:eastAsia="lt-LT"/>
              </w:rPr>
              <w:t>6</w:t>
            </w:r>
          </w:p>
        </w:tc>
      </w:tr>
      <w:tr w:rsidR="00AA33AF" w:rsidRPr="00587D4F" w14:paraId="60DD8761"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13BA5C06"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1.5.14.</w:t>
            </w:r>
          </w:p>
        </w:tc>
        <w:tc>
          <w:tcPr>
            <w:tcW w:w="2736" w:type="dxa"/>
            <w:tcBorders>
              <w:top w:val="nil"/>
              <w:left w:val="nil"/>
              <w:bottom w:val="single" w:sz="4" w:space="0" w:color="auto"/>
              <w:right w:val="single" w:sz="4" w:space="0" w:color="auto"/>
            </w:tcBorders>
            <w:shd w:val="clear" w:color="auto" w:fill="auto"/>
            <w:vAlign w:val="bottom"/>
            <w:hideMark/>
          </w:tcPr>
          <w:p w14:paraId="6F690355"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Sistema WC-I-5</w:t>
            </w:r>
          </w:p>
        </w:tc>
        <w:tc>
          <w:tcPr>
            <w:tcW w:w="1877" w:type="dxa"/>
            <w:tcBorders>
              <w:top w:val="nil"/>
              <w:left w:val="nil"/>
              <w:bottom w:val="single" w:sz="4" w:space="0" w:color="auto"/>
              <w:right w:val="single" w:sz="4" w:space="0" w:color="auto"/>
            </w:tcBorders>
            <w:shd w:val="clear" w:color="auto" w:fill="auto"/>
            <w:noWrap/>
            <w:vAlign w:val="bottom"/>
            <w:hideMark/>
          </w:tcPr>
          <w:p w14:paraId="2AB1B3B7"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2,353.45</w:t>
            </w:r>
          </w:p>
        </w:tc>
        <w:tc>
          <w:tcPr>
            <w:tcW w:w="1686" w:type="dxa"/>
            <w:tcBorders>
              <w:top w:val="nil"/>
              <w:left w:val="nil"/>
              <w:bottom w:val="single" w:sz="4" w:space="0" w:color="auto"/>
              <w:right w:val="single" w:sz="4" w:space="0" w:color="auto"/>
            </w:tcBorders>
            <w:shd w:val="clear" w:color="auto" w:fill="auto"/>
            <w:noWrap/>
            <w:vAlign w:val="bottom"/>
            <w:hideMark/>
          </w:tcPr>
          <w:p w14:paraId="7E48333E"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32E2C178"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4024DA75" w14:textId="3FE49209" w:rsidR="00AA33AF" w:rsidRPr="0044666F" w:rsidRDefault="00AA33AF" w:rsidP="00AA33AF">
            <w:pPr>
              <w:jc w:val="right"/>
              <w:rPr>
                <w:color w:val="FF0000"/>
                <w:sz w:val="24"/>
                <w:szCs w:val="24"/>
                <w:lang w:val="lt-LT" w:eastAsia="lt-LT"/>
              </w:rPr>
            </w:pPr>
            <w:r w:rsidRPr="0044666F">
              <w:rPr>
                <w:color w:val="FF0000"/>
                <w:sz w:val="24"/>
                <w:szCs w:val="24"/>
                <w:lang w:val="lt-LT" w:eastAsia="lt-LT"/>
              </w:rPr>
              <w:t>2 589,2</w:t>
            </w:r>
            <w:r w:rsidR="0044666F" w:rsidRPr="0044666F">
              <w:rPr>
                <w:color w:val="FF0000"/>
                <w:sz w:val="24"/>
                <w:szCs w:val="24"/>
                <w:lang w:val="lt-LT" w:eastAsia="lt-LT"/>
              </w:rPr>
              <w:t>6</w:t>
            </w:r>
          </w:p>
        </w:tc>
      </w:tr>
      <w:tr w:rsidR="00AA33AF" w:rsidRPr="00587D4F" w14:paraId="39748C1A"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2D9F7C04"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1.5.15.</w:t>
            </w:r>
          </w:p>
        </w:tc>
        <w:tc>
          <w:tcPr>
            <w:tcW w:w="2736" w:type="dxa"/>
            <w:tcBorders>
              <w:top w:val="nil"/>
              <w:left w:val="nil"/>
              <w:bottom w:val="single" w:sz="4" w:space="0" w:color="auto"/>
              <w:right w:val="single" w:sz="4" w:space="0" w:color="auto"/>
            </w:tcBorders>
            <w:shd w:val="clear" w:color="auto" w:fill="auto"/>
            <w:vAlign w:val="bottom"/>
            <w:hideMark/>
          </w:tcPr>
          <w:p w14:paraId="5A656EE2"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Sistema WC-I-6</w:t>
            </w:r>
          </w:p>
        </w:tc>
        <w:tc>
          <w:tcPr>
            <w:tcW w:w="1877" w:type="dxa"/>
            <w:tcBorders>
              <w:top w:val="nil"/>
              <w:left w:val="nil"/>
              <w:bottom w:val="single" w:sz="4" w:space="0" w:color="auto"/>
              <w:right w:val="single" w:sz="4" w:space="0" w:color="auto"/>
            </w:tcBorders>
            <w:shd w:val="clear" w:color="auto" w:fill="auto"/>
            <w:noWrap/>
            <w:vAlign w:val="bottom"/>
            <w:hideMark/>
          </w:tcPr>
          <w:p w14:paraId="005BAE3F"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2,353.45</w:t>
            </w:r>
          </w:p>
        </w:tc>
        <w:tc>
          <w:tcPr>
            <w:tcW w:w="1686" w:type="dxa"/>
            <w:tcBorders>
              <w:top w:val="nil"/>
              <w:left w:val="nil"/>
              <w:bottom w:val="single" w:sz="4" w:space="0" w:color="auto"/>
              <w:right w:val="single" w:sz="4" w:space="0" w:color="auto"/>
            </w:tcBorders>
            <w:shd w:val="clear" w:color="auto" w:fill="auto"/>
            <w:noWrap/>
            <w:vAlign w:val="bottom"/>
            <w:hideMark/>
          </w:tcPr>
          <w:p w14:paraId="583847B4"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0223B3AA"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2EB03881" w14:textId="55ACA641" w:rsidR="00AA33AF" w:rsidRPr="00AA33AF" w:rsidRDefault="00AA33AF" w:rsidP="00AA33AF">
            <w:pPr>
              <w:jc w:val="right"/>
              <w:rPr>
                <w:color w:val="000000"/>
                <w:sz w:val="24"/>
                <w:szCs w:val="24"/>
                <w:lang w:val="lt-LT" w:eastAsia="lt-LT"/>
              </w:rPr>
            </w:pPr>
            <w:r w:rsidRPr="00AA33AF">
              <w:rPr>
                <w:color w:val="000000"/>
                <w:sz w:val="24"/>
                <w:szCs w:val="24"/>
                <w:lang w:val="lt-LT" w:eastAsia="lt-LT"/>
              </w:rPr>
              <w:t>2 589,2</w:t>
            </w:r>
            <w:r w:rsidR="0044666F">
              <w:rPr>
                <w:color w:val="000000"/>
                <w:sz w:val="24"/>
                <w:szCs w:val="24"/>
                <w:lang w:val="lt-LT" w:eastAsia="lt-LT"/>
              </w:rPr>
              <w:t>7</w:t>
            </w:r>
          </w:p>
        </w:tc>
      </w:tr>
      <w:tr w:rsidR="00AA33AF" w:rsidRPr="00587D4F" w14:paraId="6A5BD80D"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472F86C1"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1.5.16.</w:t>
            </w:r>
          </w:p>
        </w:tc>
        <w:tc>
          <w:tcPr>
            <w:tcW w:w="2736" w:type="dxa"/>
            <w:tcBorders>
              <w:top w:val="nil"/>
              <w:left w:val="nil"/>
              <w:bottom w:val="single" w:sz="4" w:space="0" w:color="auto"/>
              <w:right w:val="single" w:sz="4" w:space="0" w:color="auto"/>
            </w:tcBorders>
            <w:shd w:val="clear" w:color="auto" w:fill="auto"/>
            <w:vAlign w:val="bottom"/>
            <w:hideMark/>
          </w:tcPr>
          <w:p w14:paraId="055174A1"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Sistema WC-I-7</w:t>
            </w:r>
          </w:p>
        </w:tc>
        <w:tc>
          <w:tcPr>
            <w:tcW w:w="1877" w:type="dxa"/>
            <w:tcBorders>
              <w:top w:val="nil"/>
              <w:left w:val="nil"/>
              <w:bottom w:val="single" w:sz="4" w:space="0" w:color="auto"/>
              <w:right w:val="single" w:sz="4" w:space="0" w:color="auto"/>
            </w:tcBorders>
            <w:shd w:val="clear" w:color="auto" w:fill="auto"/>
            <w:noWrap/>
            <w:vAlign w:val="bottom"/>
            <w:hideMark/>
          </w:tcPr>
          <w:p w14:paraId="20F40827"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2,353.45</w:t>
            </w:r>
          </w:p>
        </w:tc>
        <w:tc>
          <w:tcPr>
            <w:tcW w:w="1686" w:type="dxa"/>
            <w:tcBorders>
              <w:top w:val="nil"/>
              <w:left w:val="nil"/>
              <w:bottom w:val="single" w:sz="4" w:space="0" w:color="auto"/>
              <w:right w:val="single" w:sz="4" w:space="0" w:color="auto"/>
            </w:tcBorders>
            <w:shd w:val="clear" w:color="auto" w:fill="auto"/>
            <w:noWrap/>
            <w:vAlign w:val="bottom"/>
            <w:hideMark/>
          </w:tcPr>
          <w:p w14:paraId="4CE97478"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3325F131"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51A2B739" w14:textId="2B434ECE" w:rsidR="00AA33AF" w:rsidRPr="00AA33AF" w:rsidRDefault="00AA33AF" w:rsidP="00AA33AF">
            <w:pPr>
              <w:jc w:val="right"/>
              <w:rPr>
                <w:color w:val="000000"/>
                <w:sz w:val="24"/>
                <w:szCs w:val="24"/>
                <w:lang w:val="lt-LT" w:eastAsia="lt-LT"/>
              </w:rPr>
            </w:pPr>
            <w:r w:rsidRPr="00AA33AF">
              <w:rPr>
                <w:color w:val="000000"/>
                <w:sz w:val="24"/>
                <w:szCs w:val="24"/>
                <w:lang w:val="lt-LT" w:eastAsia="lt-LT"/>
              </w:rPr>
              <w:t>2 589,27</w:t>
            </w:r>
          </w:p>
        </w:tc>
      </w:tr>
      <w:tr w:rsidR="00AA33AF" w:rsidRPr="00587D4F" w14:paraId="4D562B95"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607C5C76"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1.5.17.</w:t>
            </w:r>
          </w:p>
        </w:tc>
        <w:tc>
          <w:tcPr>
            <w:tcW w:w="2736" w:type="dxa"/>
            <w:tcBorders>
              <w:top w:val="nil"/>
              <w:left w:val="nil"/>
              <w:bottom w:val="single" w:sz="4" w:space="0" w:color="auto"/>
              <w:right w:val="single" w:sz="4" w:space="0" w:color="auto"/>
            </w:tcBorders>
            <w:shd w:val="clear" w:color="auto" w:fill="auto"/>
            <w:vAlign w:val="bottom"/>
            <w:hideMark/>
          </w:tcPr>
          <w:p w14:paraId="1DF410BB"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Sistema WC-I-8</w:t>
            </w:r>
          </w:p>
        </w:tc>
        <w:tc>
          <w:tcPr>
            <w:tcW w:w="1877" w:type="dxa"/>
            <w:tcBorders>
              <w:top w:val="nil"/>
              <w:left w:val="nil"/>
              <w:bottom w:val="single" w:sz="4" w:space="0" w:color="auto"/>
              <w:right w:val="single" w:sz="4" w:space="0" w:color="auto"/>
            </w:tcBorders>
            <w:shd w:val="clear" w:color="auto" w:fill="auto"/>
            <w:noWrap/>
            <w:vAlign w:val="bottom"/>
            <w:hideMark/>
          </w:tcPr>
          <w:p w14:paraId="3732A50F"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2,353.45</w:t>
            </w:r>
          </w:p>
        </w:tc>
        <w:tc>
          <w:tcPr>
            <w:tcW w:w="1686" w:type="dxa"/>
            <w:tcBorders>
              <w:top w:val="nil"/>
              <w:left w:val="nil"/>
              <w:bottom w:val="single" w:sz="4" w:space="0" w:color="auto"/>
              <w:right w:val="single" w:sz="4" w:space="0" w:color="auto"/>
            </w:tcBorders>
            <w:shd w:val="clear" w:color="auto" w:fill="auto"/>
            <w:noWrap/>
            <w:vAlign w:val="bottom"/>
            <w:hideMark/>
          </w:tcPr>
          <w:p w14:paraId="2CF30319"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01CA96F9"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540E8D79" w14:textId="50232767" w:rsidR="00AA33AF" w:rsidRPr="00AA33AF" w:rsidRDefault="00AA33AF" w:rsidP="00AA33AF">
            <w:pPr>
              <w:jc w:val="right"/>
              <w:rPr>
                <w:color w:val="000000"/>
                <w:sz w:val="24"/>
                <w:szCs w:val="24"/>
                <w:lang w:val="lt-LT" w:eastAsia="lt-LT"/>
              </w:rPr>
            </w:pPr>
            <w:r w:rsidRPr="00AA33AF">
              <w:rPr>
                <w:color w:val="000000"/>
                <w:sz w:val="24"/>
                <w:szCs w:val="24"/>
                <w:lang w:val="lt-LT" w:eastAsia="lt-LT"/>
              </w:rPr>
              <w:t>2 589,27</w:t>
            </w:r>
          </w:p>
        </w:tc>
      </w:tr>
      <w:tr w:rsidR="00AA33AF" w:rsidRPr="00587D4F" w14:paraId="6E48A762"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7DD2CEB0"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1.5.18.</w:t>
            </w:r>
          </w:p>
        </w:tc>
        <w:tc>
          <w:tcPr>
            <w:tcW w:w="2736" w:type="dxa"/>
            <w:tcBorders>
              <w:top w:val="nil"/>
              <w:left w:val="nil"/>
              <w:bottom w:val="single" w:sz="4" w:space="0" w:color="auto"/>
              <w:right w:val="single" w:sz="4" w:space="0" w:color="auto"/>
            </w:tcBorders>
            <w:shd w:val="clear" w:color="auto" w:fill="auto"/>
            <w:vAlign w:val="bottom"/>
            <w:hideMark/>
          </w:tcPr>
          <w:p w14:paraId="1B5034CB"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Sistema WC-I-9</w:t>
            </w:r>
          </w:p>
        </w:tc>
        <w:tc>
          <w:tcPr>
            <w:tcW w:w="1877" w:type="dxa"/>
            <w:tcBorders>
              <w:top w:val="nil"/>
              <w:left w:val="nil"/>
              <w:bottom w:val="single" w:sz="4" w:space="0" w:color="auto"/>
              <w:right w:val="single" w:sz="4" w:space="0" w:color="auto"/>
            </w:tcBorders>
            <w:shd w:val="clear" w:color="auto" w:fill="auto"/>
            <w:noWrap/>
            <w:vAlign w:val="bottom"/>
            <w:hideMark/>
          </w:tcPr>
          <w:p w14:paraId="6F061726"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2,353.45</w:t>
            </w:r>
          </w:p>
        </w:tc>
        <w:tc>
          <w:tcPr>
            <w:tcW w:w="1686" w:type="dxa"/>
            <w:tcBorders>
              <w:top w:val="nil"/>
              <w:left w:val="nil"/>
              <w:bottom w:val="single" w:sz="4" w:space="0" w:color="auto"/>
              <w:right w:val="single" w:sz="4" w:space="0" w:color="auto"/>
            </w:tcBorders>
            <w:shd w:val="clear" w:color="auto" w:fill="auto"/>
            <w:noWrap/>
            <w:vAlign w:val="bottom"/>
            <w:hideMark/>
          </w:tcPr>
          <w:p w14:paraId="57B310FA"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0B9F308C"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751629A5" w14:textId="1DB4EF61" w:rsidR="00AA33AF" w:rsidRPr="00AA33AF" w:rsidRDefault="00AA33AF" w:rsidP="00AA33AF">
            <w:pPr>
              <w:jc w:val="right"/>
              <w:rPr>
                <w:color w:val="000000"/>
                <w:sz w:val="24"/>
                <w:szCs w:val="24"/>
                <w:lang w:val="lt-LT" w:eastAsia="lt-LT"/>
              </w:rPr>
            </w:pPr>
            <w:r w:rsidRPr="00AA33AF">
              <w:rPr>
                <w:color w:val="000000"/>
                <w:sz w:val="24"/>
                <w:szCs w:val="24"/>
                <w:lang w:val="lt-LT" w:eastAsia="lt-LT"/>
              </w:rPr>
              <w:t>2 589,27</w:t>
            </w:r>
          </w:p>
        </w:tc>
      </w:tr>
      <w:tr w:rsidR="00AA33AF" w:rsidRPr="00587D4F" w14:paraId="5959CE90"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744A51F6"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1.5.19.</w:t>
            </w:r>
          </w:p>
        </w:tc>
        <w:tc>
          <w:tcPr>
            <w:tcW w:w="2736" w:type="dxa"/>
            <w:tcBorders>
              <w:top w:val="nil"/>
              <w:left w:val="nil"/>
              <w:bottom w:val="single" w:sz="4" w:space="0" w:color="auto"/>
              <w:right w:val="single" w:sz="4" w:space="0" w:color="auto"/>
            </w:tcBorders>
            <w:shd w:val="clear" w:color="auto" w:fill="auto"/>
            <w:vAlign w:val="bottom"/>
            <w:hideMark/>
          </w:tcPr>
          <w:p w14:paraId="623731D7"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Sistema WC-I-10</w:t>
            </w:r>
          </w:p>
        </w:tc>
        <w:tc>
          <w:tcPr>
            <w:tcW w:w="1877" w:type="dxa"/>
            <w:tcBorders>
              <w:top w:val="nil"/>
              <w:left w:val="nil"/>
              <w:bottom w:val="single" w:sz="4" w:space="0" w:color="auto"/>
              <w:right w:val="single" w:sz="4" w:space="0" w:color="auto"/>
            </w:tcBorders>
            <w:shd w:val="clear" w:color="auto" w:fill="auto"/>
            <w:noWrap/>
            <w:vAlign w:val="bottom"/>
            <w:hideMark/>
          </w:tcPr>
          <w:p w14:paraId="7A7FFF76"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2,353.45</w:t>
            </w:r>
          </w:p>
        </w:tc>
        <w:tc>
          <w:tcPr>
            <w:tcW w:w="1686" w:type="dxa"/>
            <w:tcBorders>
              <w:top w:val="nil"/>
              <w:left w:val="nil"/>
              <w:bottom w:val="single" w:sz="4" w:space="0" w:color="auto"/>
              <w:right w:val="single" w:sz="4" w:space="0" w:color="auto"/>
            </w:tcBorders>
            <w:shd w:val="clear" w:color="auto" w:fill="auto"/>
            <w:noWrap/>
            <w:vAlign w:val="bottom"/>
            <w:hideMark/>
          </w:tcPr>
          <w:p w14:paraId="1B784376"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6FC0C76D"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51AF9E54" w14:textId="37B12E91" w:rsidR="00AA33AF" w:rsidRPr="00AA33AF" w:rsidRDefault="00AA33AF" w:rsidP="00AA33AF">
            <w:pPr>
              <w:jc w:val="right"/>
              <w:rPr>
                <w:color w:val="000000"/>
                <w:sz w:val="24"/>
                <w:szCs w:val="24"/>
                <w:lang w:val="lt-LT" w:eastAsia="lt-LT"/>
              </w:rPr>
            </w:pPr>
            <w:r w:rsidRPr="00AA33AF">
              <w:rPr>
                <w:color w:val="000000"/>
                <w:sz w:val="24"/>
                <w:szCs w:val="24"/>
                <w:lang w:val="lt-LT" w:eastAsia="lt-LT"/>
              </w:rPr>
              <w:t>2 589,27</w:t>
            </w:r>
          </w:p>
        </w:tc>
      </w:tr>
      <w:tr w:rsidR="00AA33AF" w:rsidRPr="00587D4F" w14:paraId="299697F2"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6556402E"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1.5.20.</w:t>
            </w:r>
          </w:p>
        </w:tc>
        <w:tc>
          <w:tcPr>
            <w:tcW w:w="2736" w:type="dxa"/>
            <w:tcBorders>
              <w:top w:val="nil"/>
              <w:left w:val="nil"/>
              <w:bottom w:val="single" w:sz="4" w:space="0" w:color="auto"/>
              <w:right w:val="single" w:sz="4" w:space="0" w:color="auto"/>
            </w:tcBorders>
            <w:shd w:val="clear" w:color="auto" w:fill="auto"/>
            <w:vAlign w:val="bottom"/>
            <w:hideMark/>
          </w:tcPr>
          <w:p w14:paraId="38E904B2"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Sistema WC-I-11</w:t>
            </w:r>
          </w:p>
        </w:tc>
        <w:tc>
          <w:tcPr>
            <w:tcW w:w="1877" w:type="dxa"/>
            <w:tcBorders>
              <w:top w:val="nil"/>
              <w:left w:val="nil"/>
              <w:bottom w:val="single" w:sz="4" w:space="0" w:color="auto"/>
              <w:right w:val="single" w:sz="4" w:space="0" w:color="auto"/>
            </w:tcBorders>
            <w:shd w:val="clear" w:color="auto" w:fill="auto"/>
            <w:noWrap/>
            <w:vAlign w:val="bottom"/>
            <w:hideMark/>
          </w:tcPr>
          <w:p w14:paraId="5E65EE4A"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2,353.45</w:t>
            </w:r>
          </w:p>
        </w:tc>
        <w:tc>
          <w:tcPr>
            <w:tcW w:w="1686" w:type="dxa"/>
            <w:tcBorders>
              <w:top w:val="nil"/>
              <w:left w:val="nil"/>
              <w:bottom w:val="single" w:sz="4" w:space="0" w:color="auto"/>
              <w:right w:val="single" w:sz="4" w:space="0" w:color="auto"/>
            </w:tcBorders>
            <w:shd w:val="clear" w:color="auto" w:fill="auto"/>
            <w:noWrap/>
            <w:vAlign w:val="bottom"/>
            <w:hideMark/>
          </w:tcPr>
          <w:p w14:paraId="07736D9E"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72410CFA"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449BD712" w14:textId="72CFC63A" w:rsidR="00AA33AF" w:rsidRPr="00AA33AF" w:rsidRDefault="00AA33AF" w:rsidP="00AA33AF">
            <w:pPr>
              <w:jc w:val="right"/>
              <w:rPr>
                <w:color w:val="000000"/>
                <w:sz w:val="24"/>
                <w:szCs w:val="24"/>
                <w:lang w:val="lt-LT" w:eastAsia="lt-LT"/>
              </w:rPr>
            </w:pPr>
            <w:r w:rsidRPr="00AA33AF">
              <w:rPr>
                <w:color w:val="000000"/>
                <w:sz w:val="24"/>
                <w:szCs w:val="24"/>
                <w:lang w:val="lt-LT" w:eastAsia="lt-LT"/>
              </w:rPr>
              <w:t>2 589,27</w:t>
            </w:r>
          </w:p>
        </w:tc>
      </w:tr>
      <w:tr w:rsidR="00AA33AF" w:rsidRPr="00587D4F" w14:paraId="13D5B135"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114FE08E"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1.5.21.</w:t>
            </w:r>
          </w:p>
        </w:tc>
        <w:tc>
          <w:tcPr>
            <w:tcW w:w="2736" w:type="dxa"/>
            <w:tcBorders>
              <w:top w:val="nil"/>
              <w:left w:val="nil"/>
              <w:bottom w:val="single" w:sz="4" w:space="0" w:color="auto"/>
              <w:right w:val="single" w:sz="4" w:space="0" w:color="auto"/>
            </w:tcBorders>
            <w:shd w:val="clear" w:color="auto" w:fill="auto"/>
            <w:vAlign w:val="bottom"/>
            <w:hideMark/>
          </w:tcPr>
          <w:p w14:paraId="40665F8F"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Sistema WC-I-12</w:t>
            </w:r>
          </w:p>
        </w:tc>
        <w:tc>
          <w:tcPr>
            <w:tcW w:w="1877" w:type="dxa"/>
            <w:tcBorders>
              <w:top w:val="nil"/>
              <w:left w:val="nil"/>
              <w:bottom w:val="single" w:sz="4" w:space="0" w:color="auto"/>
              <w:right w:val="single" w:sz="4" w:space="0" w:color="auto"/>
            </w:tcBorders>
            <w:shd w:val="clear" w:color="auto" w:fill="auto"/>
            <w:noWrap/>
            <w:vAlign w:val="bottom"/>
            <w:hideMark/>
          </w:tcPr>
          <w:p w14:paraId="326CBEBA"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2,353.45</w:t>
            </w:r>
          </w:p>
        </w:tc>
        <w:tc>
          <w:tcPr>
            <w:tcW w:w="1686" w:type="dxa"/>
            <w:tcBorders>
              <w:top w:val="nil"/>
              <w:left w:val="nil"/>
              <w:bottom w:val="single" w:sz="4" w:space="0" w:color="auto"/>
              <w:right w:val="single" w:sz="4" w:space="0" w:color="auto"/>
            </w:tcBorders>
            <w:shd w:val="clear" w:color="auto" w:fill="auto"/>
            <w:noWrap/>
            <w:vAlign w:val="bottom"/>
            <w:hideMark/>
          </w:tcPr>
          <w:p w14:paraId="10DDADE1"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23644F15"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5A3A90E6" w14:textId="6D641FA0" w:rsidR="00AA33AF" w:rsidRPr="00AA33AF" w:rsidRDefault="00AA33AF" w:rsidP="00AA33AF">
            <w:pPr>
              <w:jc w:val="right"/>
              <w:rPr>
                <w:color w:val="000000"/>
                <w:sz w:val="24"/>
                <w:szCs w:val="24"/>
                <w:lang w:val="lt-LT" w:eastAsia="lt-LT"/>
              </w:rPr>
            </w:pPr>
            <w:r w:rsidRPr="00AA33AF">
              <w:rPr>
                <w:color w:val="000000"/>
                <w:sz w:val="24"/>
                <w:szCs w:val="24"/>
                <w:lang w:val="lt-LT" w:eastAsia="lt-LT"/>
              </w:rPr>
              <w:t>2 589,27</w:t>
            </w:r>
          </w:p>
        </w:tc>
      </w:tr>
      <w:tr w:rsidR="00AA33AF" w:rsidRPr="00587D4F" w14:paraId="24B01C78"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07FBF614"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1.5.22.</w:t>
            </w:r>
          </w:p>
        </w:tc>
        <w:tc>
          <w:tcPr>
            <w:tcW w:w="2736" w:type="dxa"/>
            <w:tcBorders>
              <w:top w:val="nil"/>
              <w:left w:val="nil"/>
              <w:bottom w:val="single" w:sz="4" w:space="0" w:color="auto"/>
              <w:right w:val="single" w:sz="4" w:space="0" w:color="auto"/>
            </w:tcBorders>
            <w:shd w:val="clear" w:color="auto" w:fill="auto"/>
            <w:vAlign w:val="bottom"/>
            <w:hideMark/>
          </w:tcPr>
          <w:p w14:paraId="681C1D1A"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Sistema WC-I-13</w:t>
            </w:r>
          </w:p>
        </w:tc>
        <w:tc>
          <w:tcPr>
            <w:tcW w:w="1877" w:type="dxa"/>
            <w:tcBorders>
              <w:top w:val="nil"/>
              <w:left w:val="nil"/>
              <w:bottom w:val="single" w:sz="4" w:space="0" w:color="auto"/>
              <w:right w:val="single" w:sz="4" w:space="0" w:color="auto"/>
            </w:tcBorders>
            <w:shd w:val="clear" w:color="auto" w:fill="auto"/>
            <w:noWrap/>
            <w:vAlign w:val="bottom"/>
            <w:hideMark/>
          </w:tcPr>
          <w:p w14:paraId="1995655C"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1,855.16</w:t>
            </w:r>
          </w:p>
        </w:tc>
        <w:tc>
          <w:tcPr>
            <w:tcW w:w="1686" w:type="dxa"/>
            <w:tcBorders>
              <w:top w:val="nil"/>
              <w:left w:val="nil"/>
              <w:bottom w:val="single" w:sz="4" w:space="0" w:color="auto"/>
              <w:right w:val="single" w:sz="4" w:space="0" w:color="auto"/>
            </w:tcBorders>
            <w:shd w:val="clear" w:color="auto" w:fill="auto"/>
            <w:noWrap/>
            <w:vAlign w:val="bottom"/>
            <w:hideMark/>
          </w:tcPr>
          <w:p w14:paraId="135E3804"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2097B0C5"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76653BB2" w14:textId="605ADCEB" w:rsidR="00AA33AF" w:rsidRPr="00AA33AF" w:rsidRDefault="00AA33AF" w:rsidP="00AA33AF">
            <w:pPr>
              <w:jc w:val="right"/>
              <w:rPr>
                <w:color w:val="000000"/>
                <w:sz w:val="24"/>
                <w:szCs w:val="24"/>
                <w:lang w:val="lt-LT" w:eastAsia="lt-LT"/>
              </w:rPr>
            </w:pPr>
            <w:r w:rsidRPr="00AA33AF">
              <w:rPr>
                <w:color w:val="000000"/>
                <w:sz w:val="24"/>
                <w:szCs w:val="24"/>
                <w:lang w:val="lt-LT" w:eastAsia="lt-LT"/>
              </w:rPr>
              <w:t>2 041,05</w:t>
            </w:r>
          </w:p>
        </w:tc>
      </w:tr>
      <w:tr w:rsidR="00AA33AF" w:rsidRPr="00587D4F" w14:paraId="058E2029"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1340E45D"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1.5.23.</w:t>
            </w:r>
          </w:p>
        </w:tc>
        <w:tc>
          <w:tcPr>
            <w:tcW w:w="2736" w:type="dxa"/>
            <w:tcBorders>
              <w:top w:val="nil"/>
              <w:left w:val="nil"/>
              <w:bottom w:val="single" w:sz="4" w:space="0" w:color="auto"/>
              <w:right w:val="single" w:sz="4" w:space="0" w:color="auto"/>
            </w:tcBorders>
            <w:shd w:val="clear" w:color="auto" w:fill="auto"/>
            <w:vAlign w:val="bottom"/>
            <w:hideMark/>
          </w:tcPr>
          <w:p w14:paraId="3B85832D"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 xml:space="preserve">Sistema DŠ-1     </w:t>
            </w:r>
          </w:p>
        </w:tc>
        <w:tc>
          <w:tcPr>
            <w:tcW w:w="1877" w:type="dxa"/>
            <w:tcBorders>
              <w:top w:val="nil"/>
              <w:left w:val="nil"/>
              <w:bottom w:val="single" w:sz="4" w:space="0" w:color="auto"/>
              <w:right w:val="single" w:sz="4" w:space="0" w:color="auto"/>
            </w:tcBorders>
            <w:shd w:val="clear" w:color="auto" w:fill="auto"/>
            <w:noWrap/>
            <w:vAlign w:val="bottom"/>
            <w:hideMark/>
          </w:tcPr>
          <w:p w14:paraId="0C062274"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11,001.67</w:t>
            </w:r>
          </w:p>
        </w:tc>
        <w:tc>
          <w:tcPr>
            <w:tcW w:w="1686" w:type="dxa"/>
            <w:tcBorders>
              <w:top w:val="nil"/>
              <w:left w:val="nil"/>
              <w:bottom w:val="single" w:sz="4" w:space="0" w:color="auto"/>
              <w:right w:val="single" w:sz="4" w:space="0" w:color="auto"/>
            </w:tcBorders>
            <w:shd w:val="clear" w:color="auto" w:fill="auto"/>
            <w:noWrap/>
            <w:vAlign w:val="bottom"/>
            <w:hideMark/>
          </w:tcPr>
          <w:p w14:paraId="62646C18"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4193B826"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5B0C6511" w14:textId="01014DB2" w:rsidR="00AA33AF" w:rsidRPr="00AA33AF" w:rsidRDefault="00AA33AF" w:rsidP="00AA33AF">
            <w:pPr>
              <w:jc w:val="right"/>
              <w:rPr>
                <w:color w:val="000000"/>
                <w:sz w:val="24"/>
                <w:szCs w:val="24"/>
                <w:lang w:val="lt-LT" w:eastAsia="lt-LT"/>
              </w:rPr>
            </w:pPr>
            <w:r w:rsidRPr="00AA33AF">
              <w:rPr>
                <w:color w:val="000000"/>
                <w:sz w:val="24"/>
                <w:szCs w:val="24"/>
                <w:lang w:val="lt-LT" w:eastAsia="lt-LT"/>
              </w:rPr>
              <w:t>12 104,04</w:t>
            </w:r>
          </w:p>
        </w:tc>
      </w:tr>
      <w:tr w:rsidR="00AA33AF" w:rsidRPr="00587D4F" w14:paraId="132AB55B"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38747659"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1.5.24.</w:t>
            </w:r>
          </w:p>
        </w:tc>
        <w:tc>
          <w:tcPr>
            <w:tcW w:w="2736" w:type="dxa"/>
            <w:tcBorders>
              <w:top w:val="nil"/>
              <w:left w:val="nil"/>
              <w:bottom w:val="single" w:sz="4" w:space="0" w:color="auto"/>
              <w:right w:val="single" w:sz="4" w:space="0" w:color="auto"/>
            </w:tcBorders>
            <w:shd w:val="clear" w:color="auto" w:fill="auto"/>
            <w:vAlign w:val="bottom"/>
            <w:hideMark/>
          </w:tcPr>
          <w:p w14:paraId="66ED09AC"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 xml:space="preserve">Sistema DŠ-2   </w:t>
            </w:r>
          </w:p>
        </w:tc>
        <w:tc>
          <w:tcPr>
            <w:tcW w:w="1877" w:type="dxa"/>
            <w:tcBorders>
              <w:top w:val="nil"/>
              <w:left w:val="nil"/>
              <w:bottom w:val="single" w:sz="4" w:space="0" w:color="auto"/>
              <w:right w:val="single" w:sz="4" w:space="0" w:color="auto"/>
            </w:tcBorders>
            <w:shd w:val="clear" w:color="auto" w:fill="auto"/>
            <w:noWrap/>
            <w:vAlign w:val="bottom"/>
            <w:hideMark/>
          </w:tcPr>
          <w:p w14:paraId="2E99076B"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11,001.67</w:t>
            </w:r>
          </w:p>
        </w:tc>
        <w:tc>
          <w:tcPr>
            <w:tcW w:w="1686" w:type="dxa"/>
            <w:tcBorders>
              <w:top w:val="nil"/>
              <w:left w:val="nil"/>
              <w:bottom w:val="single" w:sz="4" w:space="0" w:color="auto"/>
              <w:right w:val="single" w:sz="4" w:space="0" w:color="auto"/>
            </w:tcBorders>
            <w:shd w:val="clear" w:color="auto" w:fill="auto"/>
            <w:noWrap/>
            <w:vAlign w:val="bottom"/>
            <w:hideMark/>
          </w:tcPr>
          <w:p w14:paraId="3FBE57FB"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0442164C"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765E1A7A" w14:textId="0120070B" w:rsidR="00AA33AF" w:rsidRPr="00AA33AF" w:rsidRDefault="00AA33AF" w:rsidP="00AA33AF">
            <w:pPr>
              <w:jc w:val="right"/>
              <w:rPr>
                <w:color w:val="000000"/>
                <w:sz w:val="24"/>
                <w:szCs w:val="24"/>
                <w:lang w:val="lt-LT" w:eastAsia="lt-LT"/>
              </w:rPr>
            </w:pPr>
            <w:r w:rsidRPr="00AA33AF">
              <w:rPr>
                <w:color w:val="000000"/>
                <w:sz w:val="24"/>
                <w:szCs w:val="24"/>
                <w:lang w:val="lt-LT" w:eastAsia="lt-LT"/>
              </w:rPr>
              <w:t>12 104,04</w:t>
            </w:r>
          </w:p>
        </w:tc>
      </w:tr>
      <w:tr w:rsidR="00AA33AF" w:rsidRPr="00587D4F" w14:paraId="133D0938"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687C216C"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1.5.25.</w:t>
            </w:r>
          </w:p>
        </w:tc>
        <w:tc>
          <w:tcPr>
            <w:tcW w:w="2736" w:type="dxa"/>
            <w:tcBorders>
              <w:top w:val="nil"/>
              <w:left w:val="nil"/>
              <w:bottom w:val="single" w:sz="4" w:space="0" w:color="auto"/>
              <w:right w:val="single" w:sz="4" w:space="0" w:color="auto"/>
            </w:tcBorders>
            <w:shd w:val="clear" w:color="auto" w:fill="auto"/>
            <w:vAlign w:val="bottom"/>
            <w:hideMark/>
          </w:tcPr>
          <w:p w14:paraId="7D1B235E"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 xml:space="preserve">Sistema DŠ-4       </w:t>
            </w:r>
          </w:p>
        </w:tc>
        <w:tc>
          <w:tcPr>
            <w:tcW w:w="1877" w:type="dxa"/>
            <w:tcBorders>
              <w:top w:val="nil"/>
              <w:left w:val="nil"/>
              <w:bottom w:val="single" w:sz="4" w:space="0" w:color="auto"/>
              <w:right w:val="single" w:sz="4" w:space="0" w:color="auto"/>
            </w:tcBorders>
            <w:shd w:val="clear" w:color="auto" w:fill="auto"/>
            <w:noWrap/>
            <w:vAlign w:val="bottom"/>
            <w:hideMark/>
          </w:tcPr>
          <w:p w14:paraId="1528C603"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11,201.63</w:t>
            </w:r>
          </w:p>
        </w:tc>
        <w:tc>
          <w:tcPr>
            <w:tcW w:w="1686" w:type="dxa"/>
            <w:tcBorders>
              <w:top w:val="nil"/>
              <w:left w:val="nil"/>
              <w:bottom w:val="single" w:sz="4" w:space="0" w:color="auto"/>
              <w:right w:val="single" w:sz="4" w:space="0" w:color="auto"/>
            </w:tcBorders>
            <w:shd w:val="clear" w:color="auto" w:fill="auto"/>
            <w:noWrap/>
            <w:vAlign w:val="bottom"/>
            <w:hideMark/>
          </w:tcPr>
          <w:p w14:paraId="5841141D"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53AD911F"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44A54461" w14:textId="50983AAB" w:rsidR="00AA33AF" w:rsidRPr="00AA33AF" w:rsidRDefault="00AA33AF" w:rsidP="00AA33AF">
            <w:pPr>
              <w:jc w:val="right"/>
              <w:rPr>
                <w:color w:val="000000"/>
                <w:sz w:val="24"/>
                <w:szCs w:val="24"/>
                <w:lang w:val="lt-LT" w:eastAsia="lt-LT"/>
              </w:rPr>
            </w:pPr>
            <w:r w:rsidRPr="00AA33AF">
              <w:rPr>
                <w:color w:val="000000"/>
                <w:sz w:val="24"/>
                <w:szCs w:val="24"/>
                <w:lang w:val="lt-LT" w:eastAsia="lt-LT"/>
              </w:rPr>
              <w:t>12 324,03</w:t>
            </w:r>
          </w:p>
        </w:tc>
      </w:tr>
      <w:tr w:rsidR="00AA33AF" w:rsidRPr="00587D4F" w14:paraId="4B10574B"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279763DD"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1.5.26.</w:t>
            </w:r>
          </w:p>
        </w:tc>
        <w:tc>
          <w:tcPr>
            <w:tcW w:w="2736" w:type="dxa"/>
            <w:tcBorders>
              <w:top w:val="nil"/>
              <w:left w:val="nil"/>
              <w:bottom w:val="single" w:sz="4" w:space="0" w:color="auto"/>
              <w:right w:val="single" w:sz="4" w:space="0" w:color="auto"/>
            </w:tcBorders>
            <w:shd w:val="clear" w:color="auto" w:fill="auto"/>
            <w:vAlign w:val="bottom"/>
            <w:hideMark/>
          </w:tcPr>
          <w:p w14:paraId="75DEE9CD"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 xml:space="preserve">Sistema DŠ-5  </w:t>
            </w:r>
          </w:p>
        </w:tc>
        <w:tc>
          <w:tcPr>
            <w:tcW w:w="1877" w:type="dxa"/>
            <w:tcBorders>
              <w:top w:val="nil"/>
              <w:left w:val="nil"/>
              <w:bottom w:val="single" w:sz="4" w:space="0" w:color="auto"/>
              <w:right w:val="single" w:sz="4" w:space="0" w:color="auto"/>
            </w:tcBorders>
            <w:shd w:val="clear" w:color="auto" w:fill="auto"/>
            <w:noWrap/>
            <w:vAlign w:val="bottom"/>
            <w:hideMark/>
          </w:tcPr>
          <w:p w14:paraId="03BC597C"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10,612.65</w:t>
            </w:r>
          </w:p>
        </w:tc>
        <w:tc>
          <w:tcPr>
            <w:tcW w:w="1686" w:type="dxa"/>
            <w:tcBorders>
              <w:top w:val="nil"/>
              <w:left w:val="nil"/>
              <w:bottom w:val="single" w:sz="4" w:space="0" w:color="auto"/>
              <w:right w:val="single" w:sz="4" w:space="0" w:color="auto"/>
            </w:tcBorders>
            <w:shd w:val="clear" w:color="auto" w:fill="auto"/>
            <w:noWrap/>
            <w:vAlign w:val="bottom"/>
            <w:hideMark/>
          </w:tcPr>
          <w:p w14:paraId="6BC18ED6"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7B9188B2"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193616AB" w14:textId="20451959" w:rsidR="00AA33AF" w:rsidRPr="00AA33AF" w:rsidRDefault="00AA33AF" w:rsidP="00AA33AF">
            <w:pPr>
              <w:jc w:val="right"/>
              <w:rPr>
                <w:color w:val="000000"/>
                <w:sz w:val="24"/>
                <w:szCs w:val="24"/>
                <w:lang w:val="lt-LT" w:eastAsia="lt-LT"/>
              </w:rPr>
            </w:pPr>
            <w:r w:rsidRPr="00AA33AF">
              <w:rPr>
                <w:color w:val="000000"/>
                <w:sz w:val="24"/>
                <w:szCs w:val="24"/>
                <w:lang w:val="lt-LT" w:eastAsia="lt-LT"/>
              </w:rPr>
              <w:t>11 676,04</w:t>
            </w:r>
          </w:p>
        </w:tc>
      </w:tr>
      <w:tr w:rsidR="00AA33AF" w:rsidRPr="00587D4F" w14:paraId="0FE2D602"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4CF1A26D"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1.5.27.</w:t>
            </w:r>
          </w:p>
        </w:tc>
        <w:tc>
          <w:tcPr>
            <w:tcW w:w="2736" w:type="dxa"/>
            <w:tcBorders>
              <w:top w:val="nil"/>
              <w:left w:val="nil"/>
              <w:bottom w:val="single" w:sz="4" w:space="0" w:color="auto"/>
              <w:right w:val="single" w:sz="4" w:space="0" w:color="auto"/>
            </w:tcBorders>
            <w:shd w:val="clear" w:color="auto" w:fill="auto"/>
            <w:vAlign w:val="bottom"/>
            <w:hideMark/>
          </w:tcPr>
          <w:p w14:paraId="6CF102B1"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Sistema GI-1</w:t>
            </w:r>
          </w:p>
        </w:tc>
        <w:tc>
          <w:tcPr>
            <w:tcW w:w="1877" w:type="dxa"/>
            <w:tcBorders>
              <w:top w:val="nil"/>
              <w:left w:val="nil"/>
              <w:bottom w:val="single" w:sz="4" w:space="0" w:color="auto"/>
              <w:right w:val="single" w:sz="4" w:space="0" w:color="auto"/>
            </w:tcBorders>
            <w:shd w:val="clear" w:color="auto" w:fill="auto"/>
            <w:noWrap/>
            <w:vAlign w:val="bottom"/>
            <w:hideMark/>
          </w:tcPr>
          <w:p w14:paraId="75012AFF"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2,692.16</w:t>
            </w:r>
          </w:p>
        </w:tc>
        <w:tc>
          <w:tcPr>
            <w:tcW w:w="1686" w:type="dxa"/>
            <w:tcBorders>
              <w:top w:val="nil"/>
              <w:left w:val="nil"/>
              <w:bottom w:val="single" w:sz="4" w:space="0" w:color="auto"/>
              <w:right w:val="single" w:sz="4" w:space="0" w:color="auto"/>
            </w:tcBorders>
            <w:shd w:val="clear" w:color="auto" w:fill="auto"/>
            <w:noWrap/>
            <w:vAlign w:val="bottom"/>
            <w:hideMark/>
          </w:tcPr>
          <w:p w14:paraId="48DB6BA7"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24BDB89E"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1D603BCC" w14:textId="6E23E73F" w:rsidR="00AA33AF" w:rsidRPr="0044666F" w:rsidRDefault="00AA33AF" w:rsidP="00AA33AF">
            <w:pPr>
              <w:jc w:val="right"/>
              <w:rPr>
                <w:sz w:val="24"/>
                <w:szCs w:val="24"/>
                <w:lang w:val="lt-LT" w:eastAsia="lt-LT"/>
              </w:rPr>
            </w:pPr>
            <w:r w:rsidRPr="0044666F">
              <w:rPr>
                <w:sz w:val="24"/>
                <w:szCs w:val="24"/>
                <w:lang w:val="lt-LT" w:eastAsia="lt-LT"/>
              </w:rPr>
              <w:t>2 961,9</w:t>
            </w:r>
            <w:r w:rsidR="0044666F" w:rsidRPr="0044666F">
              <w:rPr>
                <w:sz w:val="24"/>
                <w:szCs w:val="24"/>
                <w:lang w:val="lt-LT" w:eastAsia="lt-LT"/>
              </w:rPr>
              <w:t>1</w:t>
            </w:r>
          </w:p>
        </w:tc>
      </w:tr>
      <w:tr w:rsidR="00AA33AF" w:rsidRPr="00587D4F" w14:paraId="3A2B2BD2"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0C38B67D"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1.5.28.</w:t>
            </w:r>
          </w:p>
        </w:tc>
        <w:tc>
          <w:tcPr>
            <w:tcW w:w="2736" w:type="dxa"/>
            <w:tcBorders>
              <w:top w:val="nil"/>
              <w:left w:val="nil"/>
              <w:bottom w:val="single" w:sz="4" w:space="0" w:color="auto"/>
              <w:right w:val="single" w:sz="4" w:space="0" w:color="auto"/>
            </w:tcBorders>
            <w:shd w:val="clear" w:color="auto" w:fill="auto"/>
            <w:vAlign w:val="bottom"/>
            <w:hideMark/>
          </w:tcPr>
          <w:p w14:paraId="76BD8FE1"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Sistema GI-2</w:t>
            </w:r>
          </w:p>
        </w:tc>
        <w:tc>
          <w:tcPr>
            <w:tcW w:w="1877" w:type="dxa"/>
            <w:tcBorders>
              <w:top w:val="nil"/>
              <w:left w:val="nil"/>
              <w:bottom w:val="single" w:sz="4" w:space="0" w:color="auto"/>
              <w:right w:val="single" w:sz="4" w:space="0" w:color="auto"/>
            </w:tcBorders>
            <w:shd w:val="clear" w:color="auto" w:fill="auto"/>
            <w:noWrap/>
            <w:vAlign w:val="bottom"/>
            <w:hideMark/>
          </w:tcPr>
          <w:p w14:paraId="6145ACF6"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2,833.44</w:t>
            </w:r>
          </w:p>
        </w:tc>
        <w:tc>
          <w:tcPr>
            <w:tcW w:w="1686" w:type="dxa"/>
            <w:tcBorders>
              <w:top w:val="nil"/>
              <w:left w:val="nil"/>
              <w:bottom w:val="single" w:sz="4" w:space="0" w:color="auto"/>
              <w:right w:val="single" w:sz="4" w:space="0" w:color="auto"/>
            </w:tcBorders>
            <w:shd w:val="clear" w:color="auto" w:fill="auto"/>
            <w:noWrap/>
            <w:vAlign w:val="bottom"/>
            <w:hideMark/>
          </w:tcPr>
          <w:p w14:paraId="49094DE1"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04FD9BE4"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10522391" w14:textId="133FA130" w:rsidR="00AA33AF" w:rsidRPr="0044666F" w:rsidRDefault="00AA33AF" w:rsidP="00AA33AF">
            <w:pPr>
              <w:jc w:val="right"/>
              <w:rPr>
                <w:sz w:val="24"/>
                <w:szCs w:val="24"/>
                <w:lang w:val="lt-LT" w:eastAsia="lt-LT"/>
              </w:rPr>
            </w:pPr>
            <w:r w:rsidRPr="0044666F">
              <w:rPr>
                <w:sz w:val="24"/>
                <w:szCs w:val="24"/>
                <w:lang w:val="lt-LT" w:eastAsia="lt-LT"/>
              </w:rPr>
              <w:t>3 117,35</w:t>
            </w:r>
          </w:p>
        </w:tc>
      </w:tr>
      <w:tr w:rsidR="00AA33AF" w:rsidRPr="00587D4F" w14:paraId="5AE460C3"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253CEF55"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1.5.29.</w:t>
            </w:r>
          </w:p>
        </w:tc>
        <w:tc>
          <w:tcPr>
            <w:tcW w:w="2736" w:type="dxa"/>
            <w:tcBorders>
              <w:top w:val="nil"/>
              <w:left w:val="nil"/>
              <w:bottom w:val="single" w:sz="4" w:space="0" w:color="auto"/>
              <w:right w:val="single" w:sz="4" w:space="0" w:color="auto"/>
            </w:tcBorders>
            <w:shd w:val="clear" w:color="auto" w:fill="auto"/>
            <w:vAlign w:val="bottom"/>
            <w:hideMark/>
          </w:tcPr>
          <w:p w14:paraId="2DB653C4"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Sistema GI-3</w:t>
            </w:r>
          </w:p>
        </w:tc>
        <w:tc>
          <w:tcPr>
            <w:tcW w:w="1877" w:type="dxa"/>
            <w:tcBorders>
              <w:top w:val="nil"/>
              <w:left w:val="nil"/>
              <w:bottom w:val="single" w:sz="4" w:space="0" w:color="auto"/>
              <w:right w:val="single" w:sz="4" w:space="0" w:color="auto"/>
            </w:tcBorders>
            <w:shd w:val="clear" w:color="auto" w:fill="auto"/>
            <w:noWrap/>
            <w:vAlign w:val="bottom"/>
            <w:hideMark/>
          </w:tcPr>
          <w:p w14:paraId="46B84F68"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2,833.44</w:t>
            </w:r>
          </w:p>
        </w:tc>
        <w:tc>
          <w:tcPr>
            <w:tcW w:w="1686" w:type="dxa"/>
            <w:tcBorders>
              <w:top w:val="nil"/>
              <w:left w:val="nil"/>
              <w:bottom w:val="single" w:sz="4" w:space="0" w:color="auto"/>
              <w:right w:val="single" w:sz="4" w:space="0" w:color="auto"/>
            </w:tcBorders>
            <w:shd w:val="clear" w:color="auto" w:fill="auto"/>
            <w:noWrap/>
            <w:vAlign w:val="bottom"/>
            <w:hideMark/>
          </w:tcPr>
          <w:p w14:paraId="27CB3461"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39A540C9"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13B326CE" w14:textId="1A002C19" w:rsidR="00AA33AF" w:rsidRPr="0044666F" w:rsidRDefault="00AA33AF" w:rsidP="00AA33AF">
            <w:pPr>
              <w:jc w:val="right"/>
              <w:rPr>
                <w:sz w:val="24"/>
                <w:szCs w:val="24"/>
                <w:lang w:val="lt-LT" w:eastAsia="lt-LT"/>
              </w:rPr>
            </w:pPr>
            <w:r w:rsidRPr="0044666F">
              <w:rPr>
                <w:sz w:val="24"/>
                <w:szCs w:val="24"/>
                <w:lang w:val="lt-LT" w:eastAsia="lt-LT"/>
              </w:rPr>
              <w:t>3 117,35</w:t>
            </w:r>
          </w:p>
        </w:tc>
      </w:tr>
      <w:tr w:rsidR="00AA33AF" w:rsidRPr="00587D4F" w14:paraId="02C2D183"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0660EDF6"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1.5.30.</w:t>
            </w:r>
          </w:p>
        </w:tc>
        <w:tc>
          <w:tcPr>
            <w:tcW w:w="2736" w:type="dxa"/>
            <w:tcBorders>
              <w:top w:val="nil"/>
              <w:left w:val="nil"/>
              <w:bottom w:val="single" w:sz="4" w:space="0" w:color="auto"/>
              <w:right w:val="single" w:sz="4" w:space="0" w:color="auto"/>
            </w:tcBorders>
            <w:shd w:val="clear" w:color="auto" w:fill="auto"/>
            <w:vAlign w:val="bottom"/>
            <w:hideMark/>
          </w:tcPr>
          <w:p w14:paraId="4F95B708"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Sistema OS-1</w:t>
            </w:r>
          </w:p>
        </w:tc>
        <w:tc>
          <w:tcPr>
            <w:tcW w:w="1877" w:type="dxa"/>
            <w:tcBorders>
              <w:top w:val="nil"/>
              <w:left w:val="nil"/>
              <w:bottom w:val="single" w:sz="4" w:space="0" w:color="auto"/>
              <w:right w:val="single" w:sz="4" w:space="0" w:color="auto"/>
            </w:tcBorders>
            <w:shd w:val="clear" w:color="auto" w:fill="auto"/>
            <w:noWrap/>
            <w:vAlign w:val="bottom"/>
            <w:hideMark/>
          </w:tcPr>
          <w:p w14:paraId="3D9B7E61"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1,189.47</w:t>
            </w:r>
          </w:p>
        </w:tc>
        <w:tc>
          <w:tcPr>
            <w:tcW w:w="1686" w:type="dxa"/>
            <w:tcBorders>
              <w:top w:val="nil"/>
              <w:left w:val="nil"/>
              <w:bottom w:val="single" w:sz="4" w:space="0" w:color="auto"/>
              <w:right w:val="single" w:sz="4" w:space="0" w:color="auto"/>
            </w:tcBorders>
            <w:shd w:val="clear" w:color="auto" w:fill="auto"/>
            <w:noWrap/>
            <w:vAlign w:val="bottom"/>
            <w:hideMark/>
          </w:tcPr>
          <w:p w14:paraId="114C2C3A"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32497082"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466DF0FC" w14:textId="1BFACD35" w:rsidR="00AA33AF" w:rsidRPr="0044666F" w:rsidRDefault="00AA33AF" w:rsidP="00AA33AF">
            <w:pPr>
              <w:jc w:val="right"/>
              <w:rPr>
                <w:sz w:val="24"/>
                <w:szCs w:val="24"/>
                <w:lang w:val="lt-LT" w:eastAsia="lt-LT"/>
              </w:rPr>
            </w:pPr>
            <w:r w:rsidRPr="0044666F">
              <w:rPr>
                <w:sz w:val="24"/>
                <w:szCs w:val="24"/>
                <w:lang w:val="lt-LT" w:eastAsia="lt-LT"/>
              </w:rPr>
              <w:t>1 308,6</w:t>
            </w:r>
            <w:r w:rsidR="0044666F" w:rsidRPr="0044666F">
              <w:rPr>
                <w:sz w:val="24"/>
                <w:szCs w:val="24"/>
                <w:lang w:val="lt-LT" w:eastAsia="lt-LT"/>
              </w:rPr>
              <w:t>5</w:t>
            </w:r>
          </w:p>
        </w:tc>
      </w:tr>
      <w:tr w:rsidR="00AA33AF" w:rsidRPr="00587D4F" w14:paraId="097F3AD1"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06EC3987"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1.5.31.</w:t>
            </w:r>
          </w:p>
        </w:tc>
        <w:tc>
          <w:tcPr>
            <w:tcW w:w="2736" w:type="dxa"/>
            <w:tcBorders>
              <w:top w:val="nil"/>
              <w:left w:val="nil"/>
              <w:bottom w:val="single" w:sz="4" w:space="0" w:color="auto"/>
              <w:right w:val="single" w:sz="4" w:space="0" w:color="auto"/>
            </w:tcBorders>
            <w:shd w:val="clear" w:color="auto" w:fill="auto"/>
            <w:vAlign w:val="bottom"/>
            <w:hideMark/>
          </w:tcPr>
          <w:p w14:paraId="2F67A698"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Natūralus oro pratekėjimas</w:t>
            </w:r>
          </w:p>
        </w:tc>
        <w:tc>
          <w:tcPr>
            <w:tcW w:w="1877" w:type="dxa"/>
            <w:tcBorders>
              <w:top w:val="nil"/>
              <w:left w:val="nil"/>
              <w:bottom w:val="single" w:sz="4" w:space="0" w:color="auto"/>
              <w:right w:val="single" w:sz="4" w:space="0" w:color="auto"/>
            </w:tcBorders>
            <w:shd w:val="clear" w:color="auto" w:fill="auto"/>
            <w:noWrap/>
            <w:vAlign w:val="bottom"/>
            <w:hideMark/>
          </w:tcPr>
          <w:p w14:paraId="366EE8AE"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911.48</w:t>
            </w:r>
          </w:p>
        </w:tc>
        <w:tc>
          <w:tcPr>
            <w:tcW w:w="1686" w:type="dxa"/>
            <w:tcBorders>
              <w:top w:val="nil"/>
              <w:left w:val="nil"/>
              <w:bottom w:val="single" w:sz="4" w:space="0" w:color="auto"/>
              <w:right w:val="single" w:sz="4" w:space="0" w:color="auto"/>
            </w:tcBorders>
            <w:shd w:val="clear" w:color="auto" w:fill="auto"/>
            <w:noWrap/>
            <w:vAlign w:val="bottom"/>
            <w:hideMark/>
          </w:tcPr>
          <w:p w14:paraId="57E13323"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7573B8A7"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737FD0EE" w14:textId="1E9C5B9F" w:rsidR="00AA33AF" w:rsidRPr="00AA33AF" w:rsidRDefault="00AA33AF" w:rsidP="00AA33AF">
            <w:pPr>
              <w:jc w:val="right"/>
              <w:rPr>
                <w:color w:val="000000"/>
                <w:sz w:val="24"/>
                <w:szCs w:val="24"/>
                <w:lang w:val="lt-LT" w:eastAsia="lt-LT"/>
              </w:rPr>
            </w:pPr>
            <w:r w:rsidRPr="00AA33AF">
              <w:rPr>
                <w:color w:val="000000"/>
                <w:sz w:val="24"/>
                <w:szCs w:val="24"/>
                <w:lang w:val="lt-LT" w:eastAsia="lt-LT"/>
              </w:rPr>
              <w:t>1 002,81</w:t>
            </w:r>
          </w:p>
        </w:tc>
      </w:tr>
      <w:tr w:rsidR="00AA33AF" w:rsidRPr="00587D4F" w14:paraId="04AE8D5B" w14:textId="77777777" w:rsidTr="00AA33AF">
        <w:trPr>
          <w:trHeight w:val="315"/>
        </w:trPr>
        <w:tc>
          <w:tcPr>
            <w:tcW w:w="876" w:type="dxa"/>
            <w:tcBorders>
              <w:top w:val="nil"/>
              <w:left w:val="single" w:sz="8" w:space="0" w:color="auto"/>
              <w:bottom w:val="single" w:sz="4" w:space="0" w:color="auto"/>
              <w:right w:val="single" w:sz="4" w:space="0" w:color="auto"/>
            </w:tcBorders>
            <w:shd w:val="clear" w:color="000000" w:fill="D9D9D9"/>
            <w:noWrap/>
            <w:vAlign w:val="bottom"/>
            <w:hideMark/>
          </w:tcPr>
          <w:p w14:paraId="71001D3E"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lastRenderedPageBreak/>
              <w:t>1.6.</w:t>
            </w:r>
          </w:p>
        </w:tc>
        <w:tc>
          <w:tcPr>
            <w:tcW w:w="2736" w:type="dxa"/>
            <w:tcBorders>
              <w:top w:val="nil"/>
              <w:left w:val="nil"/>
              <w:bottom w:val="single" w:sz="4" w:space="0" w:color="auto"/>
              <w:right w:val="single" w:sz="4" w:space="0" w:color="auto"/>
            </w:tcBorders>
            <w:shd w:val="clear" w:color="000000" w:fill="D9D9D9"/>
            <w:vAlign w:val="bottom"/>
            <w:hideMark/>
          </w:tcPr>
          <w:p w14:paraId="2C6ED201"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t>Šilumos punktas</w:t>
            </w:r>
          </w:p>
        </w:tc>
        <w:tc>
          <w:tcPr>
            <w:tcW w:w="1877" w:type="dxa"/>
            <w:tcBorders>
              <w:top w:val="nil"/>
              <w:left w:val="nil"/>
              <w:bottom w:val="single" w:sz="4" w:space="0" w:color="auto"/>
              <w:right w:val="single" w:sz="4" w:space="0" w:color="auto"/>
            </w:tcBorders>
            <w:shd w:val="clear" w:color="000000" w:fill="D9D9D9"/>
            <w:noWrap/>
            <w:vAlign w:val="bottom"/>
            <w:hideMark/>
          </w:tcPr>
          <w:p w14:paraId="327B3B38"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39 234,00</w:t>
            </w:r>
          </w:p>
        </w:tc>
        <w:tc>
          <w:tcPr>
            <w:tcW w:w="1686" w:type="dxa"/>
            <w:tcBorders>
              <w:top w:val="nil"/>
              <w:left w:val="nil"/>
              <w:bottom w:val="single" w:sz="4" w:space="0" w:color="auto"/>
              <w:right w:val="single" w:sz="4" w:space="0" w:color="auto"/>
            </w:tcBorders>
            <w:shd w:val="clear" w:color="000000" w:fill="D9D9D9"/>
            <w:noWrap/>
            <w:vAlign w:val="bottom"/>
            <w:hideMark/>
          </w:tcPr>
          <w:p w14:paraId="3C9B986E"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000000" w:fill="D9D9D9"/>
            <w:noWrap/>
            <w:vAlign w:val="bottom"/>
            <w:hideMark/>
          </w:tcPr>
          <w:p w14:paraId="38337992"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000000" w:fill="D9D9D9"/>
            <w:noWrap/>
            <w:vAlign w:val="bottom"/>
            <w:hideMark/>
          </w:tcPr>
          <w:p w14:paraId="29CBA610" w14:textId="433192FC" w:rsidR="00AA33AF" w:rsidRPr="00587D4F" w:rsidRDefault="00AA33AF" w:rsidP="00AA33AF">
            <w:pPr>
              <w:jc w:val="right"/>
              <w:rPr>
                <w:b/>
                <w:bCs/>
                <w:color w:val="000000"/>
                <w:sz w:val="24"/>
                <w:szCs w:val="24"/>
                <w:lang w:val="lt-LT" w:eastAsia="lt-LT"/>
              </w:rPr>
            </w:pPr>
            <w:r w:rsidRPr="00AA33AF">
              <w:rPr>
                <w:b/>
                <w:bCs/>
                <w:color w:val="000000"/>
                <w:sz w:val="24"/>
                <w:szCs w:val="24"/>
                <w:lang w:val="lt-LT" w:eastAsia="lt-LT"/>
              </w:rPr>
              <w:t>43 165,25</w:t>
            </w:r>
          </w:p>
        </w:tc>
      </w:tr>
      <w:tr w:rsidR="00AA33AF" w:rsidRPr="00587D4F" w14:paraId="0039A17E"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377191DC"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1.6.1.</w:t>
            </w:r>
          </w:p>
        </w:tc>
        <w:tc>
          <w:tcPr>
            <w:tcW w:w="2736" w:type="dxa"/>
            <w:tcBorders>
              <w:top w:val="nil"/>
              <w:left w:val="nil"/>
              <w:bottom w:val="single" w:sz="4" w:space="0" w:color="auto"/>
              <w:right w:val="single" w:sz="4" w:space="0" w:color="auto"/>
            </w:tcBorders>
            <w:shd w:val="clear" w:color="auto" w:fill="auto"/>
            <w:vAlign w:val="bottom"/>
            <w:hideMark/>
          </w:tcPr>
          <w:p w14:paraId="1AF5686F"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Šilumos punktas</w:t>
            </w:r>
          </w:p>
        </w:tc>
        <w:tc>
          <w:tcPr>
            <w:tcW w:w="1877" w:type="dxa"/>
            <w:tcBorders>
              <w:top w:val="nil"/>
              <w:left w:val="nil"/>
              <w:bottom w:val="single" w:sz="4" w:space="0" w:color="auto"/>
              <w:right w:val="single" w:sz="4" w:space="0" w:color="auto"/>
            </w:tcBorders>
            <w:shd w:val="clear" w:color="auto" w:fill="auto"/>
            <w:noWrap/>
            <w:vAlign w:val="bottom"/>
            <w:hideMark/>
          </w:tcPr>
          <w:p w14:paraId="53B4370D"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39,234.00</w:t>
            </w:r>
          </w:p>
        </w:tc>
        <w:tc>
          <w:tcPr>
            <w:tcW w:w="1686" w:type="dxa"/>
            <w:tcBorders>
              <w:top w:val="nil"/>
              <w:left w:val="nil"/>
              <w:bottom w:val="single" w:sz="4" w:space="0" w:color="auto"/>
              <w:right w:val="single" w:sz="4" w:space="0" w:color="auto"/>
            </w:tcBorders>
            <w:shd w:val="clear" w:color="auto" w:fill="auto"/>
            <w:noWrap/>
            <w:vAlign w:val="bottom"/>
            <w:hideMark/>
          </w:tcPr>
          <w:p w14:paraId="43B0C790"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6FE4B0FB"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33668CF0" w14:textId="46CD664B" w:rsidR="00AA33AF" w:rsidRPr="00AA33AF" w:rsidRDefault="00AA33AF" w:rsidP="00AA33AF">
            <w:pPr>
              <w:jc w:val="right"/>
              <w:rPr>
                <w:color w:val="000000"/>
                <w:sz w:val="24"/>
                <w:szCs w:val="24"/>
                <w:lang w:val="lt-LT" w:eastAsia="lt-LT"/>
              </w:rPr>
            </w:pPr>
            <w:r w:rsidRPr="00AA33AF">
              <w:rPr>
                <w:color w:val="000000"/>
                <w:sz w:val="24"/>
                <w:szCs w:val="24"/>
                <w:lang w:val="lt-LT" w:eastAsia="lt-LT"/>
              </w:rPr>
              <w:t>43 165,25</w:t>
            </w:r>
          </w:p>
        </w:tc>
      </w:tr>
      <w:tr w:rsidR="00AA33AF" w:rsidRPr="00587D4F" w14:paraId="255CA927" w14:textId="77777777" w:rsidTr="00AA33AF">
        <w:trPr>
          <w:trHeight w:val="315"/>
        </w:trPr>
        <w:tc>
          <w:tcPr>
            <w:tcW w:w="876" w:type="dxa"/>
            <w:tcBorders>
              <w:top w:val="nil"/>
              <w:left w:val="single" w:sz="8" w:space="0" w:color="auto"/>
              <w:bottom w:val="single" w:sz="4" w:space="0" w:color="auto"/>
              <w:right w:val="single" w:sz="4" w:space="0" w:color="auto"/>
            </w:tcBorders>
            <w:shd w:val="clear" w:color="000000" w:fill="D9D9D9"/>
            <w:noWrap/>
            <w:vAlign w:val="bottom"/>
            <w:hideMark/>
          </w:tcPr>
          <w:p w14:paraId="3DF50B22"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t>1.7.</w:t>
            </w:r>
          </w:p>
        </w:tc>
        <w:tc>
          <w:tcPr>
            <w:tcW w:w="2736" w:type="dxa"/>
            <w:tcBorders>
              <w:top w:val="nil"/>
              <w:left w:val="nil"/>
              <w:bottom w:val="single" w:sz="4" w:space="0" w:color="auto"/>
              <w:right w:val="single" w:sz="4" w:space="0" w:color="auto"/>
            </w:tcBorders>
            <w:shd w:val="clear" w:color="000000" w:fill="D9D9D9"/>
            <w:vAlign w:val="bottom"/>
            <w:hideMark/>
          </w:tcPr>
          <w:p w14:paraId="7CB8DF35"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t>Elektra</w:t>
            </w:r>
          </w:p>
        </w:tc>
        <w:tc>
          <w:tcPr>
            <w:tcW w:w="1877" w:type="dxa"/>
            <w:tcBorders>
              <w:top w:val="nil"/>
              <w:left w:val="nil"/>
              <w:bottom w:val="single" w:sz="4" w:space="0" w:color="auto"/>
              <w:right w:val="single" w:sz="4" w:space="0" w:color="auto"/>
            </w:tcBorders>
            <w:shd w:val="clear" w:color="000000" w:fill="D9D9D9"/>
            <w:noWrap/>
            <w:vAlign w:val="bottom"/>
            <w:hideMark/>
          </w:tcPr>
          <w:p w14:paraId="5B57E3E5"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771 298,50</w:t>
            </w:r>
          </w:p>
        </w:tc>
        <w:tc>
          <w:tcPr>
            <w:tcW w:w="1686" w:type="dxa"/>
            <w:tcBorders>
              <w:top w:val="nil"/>
              <w:left w:val="nil"/>
              <w:bottom w:val="single" w:sz="4" w:space="0" w:color="auto"/>
              <w:right w:val="single" w:sz="4" w:space="0" w:color="auto"/>
            </w:tcBorders>
            <w:shd w:val="clear" w:color="000000" w:fill="D9D9D9"/>
            <w:noWrap/>
            <w:vAlign w:val="bottom"/>
            <w:hideMark/>
          </w:tcPr>
          <w:p w14:paraId="55CEBAE8"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11 714,57</w:t>
            </w:r>
          </w:p>
        </w:tc>
        <w:tc>
          <w:tcPr>
            <w:tcW w:w="1332" w:type="dxa"/>
            <w:tcBorders>
              <w:top w:val="nil"/>
              <w:left w:val="nil"/>
              <w:bottom w:val="single" w:sz="4" w:space="0" w:color="auto"/>
              <w:right w:val="single" w:sz="4" w:space="0" w:color="auto"/>
            </w:tcBorders>
            <w:shd w:val="clear" w:color="000000" w:fill="D9D9D9"/>
            <w:noWrap/>
            <w:vAlign w:val="bottom"/>
            <w:hideMark/>
          </w:tcPr>
          <w:p w14:paraId="76E533A4"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000000" w:fill="D9D9D9"/>
            <w:noWrap/>
            <w:vAlign w:val="bottom"/>
            <w:hideMark/>
          </w:tcPr>
          <w:p w14:paraId="51FB00DB" w14:textId="3F766801" w:rsidR="00AA33AF" w:rsidRPr="00587D4F" w:rsidRDefault="00AA33AF" w:rsidP="00AA33AF">
            <w:pPr>
              <w:jc w:val="right"/>
              <w:rPr>
                <w:b/>
                <w:bCs/>
                <w:color w:val="000000"/>
                <w:sz w:val="24"/>
                <w:szCs w:val="24"/>
                <w:lang w:val="lt-LT" w:eastAsia="lt-LT"/>
              </w:rPr>
            </w:pPr>
            <w:r w:rsidRPr="0044666F">
              <w:rPr>
                <w:b/>
                <w:bCs/>
                <w:color w:val="FF0000"/>
                <w:sz w:val="24"/>
                <w:szCs w:val="24"/>
                <w:lang w:val="lt-LT" w:eastAsia="lt-LT"/>
              </w:rPr>
              <w:t>847 408,8</w:t>
            </w:r>
            <w:r w:rsidR="0044666F" w:rsidRPr="0044666F">
              <w:rPr>
                <w:b/>
                <w:bCs/>
                <w:color w:val="FF0000"/>
                <w:sz w:val="24"/>
                <w:szCs w:val="24"/>
                <w:lang w:val="lt-LT" w:eastAsia="lt-LT"/>
              </w:rPr>
              <w:t>2</w:t>
            </w:r>
          </w:p>
        </w:tc>
      </w:tr>
      <w:tr w:rsidR="00AA33AF" w:rsidRPr="00587D4F" w14:paraId="47394A73"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6ED1FD9B"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1.7.1.</w:t>
            </w:r>
          </w:p>
        </w:tc>
        <w:tc>
          <w:tcPr>
            <w:tcW w:w="2736" w:type="dxa"/>
            <w:tcBorders>
              <w:top w:val="nil"/>
              <w:left w:val="nil"/>
              <w:bottom w:val="single" w:sz="4" w:space="0" w:color="auto"/>
              <w:right w:val="single" w:sz="4" w:space="0" w:color="auto"/>
            </w:tcBorders>
            <w:shd w:val="clear" w:color="auto" w:fill="auto"/>
            <w:vAlign w:val="bottom"/>
            <w:hideMark/>
          </w:tcPr>
          <w:p w14:paraId="08FB053E"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 xml:space="preserve">Įvadinės kabelinės linijos      </w:t>
            </w:r>
          </w:p>
        </w:tc>
        <w:tc>
          <w:tcPr>
            <w:tcW w:w="1877" w:type="dxa"/>
            <w:tcBorders>
              <w:top w:val="nil"/>
              <w:left w:val="nil"/>
              <w:bottom w:val="single" w:sz="4" w:space="0" w:color="auto"/>
              <w:right w:val="single" w:sz="4" w:space="0" w:color="auto"/>
            </w:tcBorders>
            <w:shd w:val="clear" w:color="auto" w:fill="auto"/>
            <w:noWrap/>
            <w:vAlign w:val="bottom"/>
            <w:hideMark/>
          </w:tcPr>
          <w:p w14:paraId="2104DE96"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78,754.20</w:t>
            </w:r>
          </w:p>
        </w:tc>
        <w:tc>
          <w:tcPr>
            <w:tcW w:w="1686" w:type="dxa"/>
            <w:tcBorders>
              <w:top w:val="nil"/>
              <w:left w:val="nil"/>
              <w:bottom w:val="single" w:sz="4" w:space="0" w:color="auto"/>
              <w:right w:val="single" w:sz="4" w:space="0" w:color="auto"/>
            </w:tcBorders>
            <w:shd w:val="clear" w:color="auto" w:fill="auto"/>
            <w:noWrap/>
            <w:vAlign w:val="bottom"/>
            <w:hideMark/>
          </w:tcPr>
          <w:p w14:paraId="52DBE9C5"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6,690.25</w:t>
            </w:r>
          </w:p>
        </w:tc>
        <w:tc>
          <w:tcPr>
            <w:tcW w:w="1332" w:type="dxa"/>
            <w:tcBorders>
              <w:top w:val="nil"/>
              <w:left w:val="nil"/>
              <w:bottom w:val="single" w:sz="4" w:space="0" w:color="auto"/>
              <w:right w:val="single" w:sz="4" w:space="0" w:color="auto"/>
            </w:tcBorders>
            <w:shd w:val="clear" w:color="auto" w:fill="auto"/>
            <w:noWrap/>
            <w:vAlign w:val="bottom"/>
            <w:hideMark/>
          </w:tcPr>
          <w:p w14:paraId="59A41D21"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07FE70C8" w14:textId="06D5E5E2" w:rsidR="00AA33AF" w:rsidRPr="00AA33AF" w:rsidRDefault="00AA33AF" w:rsidP="00AA33AF">
            <w:pPr>
              <w:jc w:val="right"/>
              <w:rPr>
                <w:color w:val="000000"/>
                <w:sz w:val="24"/>
                <w:szCs w:val="24"/>
                <w:lang w:val="lt-LT" w:eastAsia="lt-LT"/>
              </w:rPr>
            </w:pPr>
            <w:r w:rsidRPr="00AA33AF">
              <w:rPr>
                <w:color w:val="000000"/>
                <w:sz w:val="24"/>
                <w:szCs w:val="24"/>
                <w:lang w:val="lt-LT" w:eastAsia="lt-LT"/>
              </w:rPr>
              <w:t>85 975,01</w:t>
            </w:r>
          </w:p>
        </w:tc>
      </w:tr>
      <w:tr w:rsidR="00AA33AF" w:rsidRPr="00587D4F" w14:paraId="3C40BEB7"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7BE9F48A"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1.7.2.</w:t>
            </w:r>
          </w:p>
        </w:tc>
        <w:tc>
          <w:tcPr>
            <w:tcW w:w="2736" w:type="dxa"/>
            <w:tcBorders>
              <w:top w:val="nil"/>
              <w:left w:val="nil"/>
              <w:bottom w:val="single" w:sz="4" w:space="0" w:color="auto"/>
              <w:right w:val="single" w:sz="4" w:space="0" w:color="auto"/>
            </w:tcBorders>
            <w:shd w:val="clear" w:color="auto" w:fill="auto"/>
            <w:vAlign w:val="bottom"/>
            <w:hideMark/>
          </w:tcPr>
          <w:p w14:paraId="59575F5F"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 xml:space="preserve">Rezerviniai maitinimo šaltiniai                                                                                                           </w:t>
            </w:r>
          </w:p>
        </w:tc>
        <w:tc>
          <w:tcPr>
            <w:tcW w:w="1877" w:type="dxa"/>
            <w:tcBorders>
              <w:top w:val="nil"/>
              <w:left w:val="nil"/>
              <w:bottom w:val="single" w:sz="4" w:space="0" w:color="auto"/>
              <w:right w:val="single" w:sz="4" w:space="0" w:color="auto"/>
            </w:tcBorders>
            <w:shd w:val="clear" w:color="auto" w:fill="auto"/>
            <w:noWrap/>
            <w:vAlign w:val="bottom"/>
            <w:hideMark/>
          </w:tcPr>
          <w:p w14:paraId="07F2A87D"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13,495.65</w:t>
            </w:r>
          </w:p>
        </w:tc>
        <w:tc>
          <w:tcPr>
            <w:tcW w:w="1686" w:type="dxa"/>
            <w:tcBorders>
              <w:top w:val="nil"/>
              <w:left w:val="nil"/>
              <w:bottom w:val="single" w:sz="4" w:space="0" w:color="auto"/>
              <w:right w:val="single" w:sz="4" w:space="0" w:color="auto"/>
            </w:tcBorders>
            <w:shd w:val="clear" w:color="auto" w:fill="auto"/>
            <w:noWrap/>
            <w:vAlign w:val="bottom"/>
            <w:hideMark/>
          </w:tcPr>
          <w:p w14:paraId="0336893F"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5E3BF473"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3D1DD352" w14:textId="48117106" w:rsidR="00AA33AF" w:rsidRPr="00AA33AF" w:rsidRDefault="00AA33AF" w:rsidP="00AA33AF">
            <w:pPr>
              <w:jc w:val="right"/>
              <w:rPr>
                <w:color w:val="000000"/>
                <w:sz w:val="24"/>
                <w:szCs w:val="24"/>
                <w:lang w:val="lt-LT" w:eastAsia="lt-LT"/>
              </w:rPr>
            </w:pPr>
            <w:r w:rsidRPr="0044666F">
              <w:rPr>
                <w:sz w:val="24"/>
                <w:szCs w:val="24"/>
                <w:lang w:val="lt-LT" w:eastAsia="lt-LT"/>
              </w:rPr>
              <w:t>14 847,9</w:t>
            </w:r>
            <w:r w:rsidR="0044666F" w:rsidRPr="0044666F">
              <w:rPr>
                <w:sz w:val="24"/>
                <w:szCs w:val="24"/>
                <w:lang w:val="lt-LT" w:eastAsia="lt-LT"/>
              </w:rPr>
              <w:t>1</w:t>
            </w:r>
          </w:p>
        </w:tc>
      </w:tr>
      <w:tr w:rsidR="00AA33AF" w:rsidRPr="00587D4F" w14:paraId="448C204E"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1AE148BA"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1.7.3.</w:t>
            </w:r>
          </w:p>
        </w:tc>
        <w:tc>
          <w:tcPr>
            <w:tcW w:w="2736" w:type="dxa"/>
            <w:tcBorders>
              <w:top w:val="nil"/>
              <w:left w:val="nil"/>
              <w:bottom w:val="single" w:sz="4" w:space="0" w:color="auto"/>
              <w:right w:val="single" w:sz="4" w:space="0" w:color="auto"/>
            </w:tcBorders>
            <w:shd w:val="clear" w:color="auto" w:fill="auto"/>
            <w:vAlign w:val="bottom"/>
            <w:hideMark/>
          </w:tcPr>
          <w:p w14:paraId="4FAFBDAB"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 xml:space="preserve">Jėgos ir paskirstymo skydai   </w:t>
            </w:r>
          </w:p>
        </w:tc>
        <w:tc>
          <w:tcPr>
            <w:tcW w:w="1877" w:type="dxa"/>
            <w:tcBorders>
              <w:top w:val="nil"/>
              <w:left w:val="nil"/>
              <w:bottom w:val="single" w:sz="4" w:space="0" w:color="auto"/>
              <w:right w:val="single" w:sz="4" w:space="0" w:color="auto"/>
            </w:tcBorders>
            <w:shd w:val="clear" w:color="auto" w:fill="auto"/>
            <w:noWrap/>
            <w:vAlign w:val="bottom"/>
            <w:hideMark/>
          </w:tcPr>
          <w:p w14:paraId="240C2882"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181,988.10</w:t>
            </w:r>
          </w:p>
        </w:tc>
        <w:tc>
          <w:tcPr>
            <w:tcW w:w="1686" w:type="dxa"/>
            <w:tcBorders>
              <w:top w:val="nil"/>
              <w:left w:val="nil"/>
              <w:bottom w:val="single" w:sz="4" w:space="0" w:color="auto"/>
              <w:right w:val="single" w:sz="4" w:space="0" w:color="auto"/>
            </w:tcBorders>
            <w:shd w:val="clear" w:color="auto" w:fill="auto"/>
            <w:noWrap/>
            <w:vAlign w:val="bottom"/>
            <w:hideMark/>
          </w:tcPr>
          <w:p w14:paraId="017ABF79"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5D1039EE"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528B4969" w14:textId="5E326FC0" w:rsidR="00AA33AF" w:rsidRPr="00AA33AF" w:rsidRDefault="00AA33AF" w:rsidP="00AA33AF">
            <w:pPr>
              <w:jc w:val="right"/>
              <w:rPr>
                <w:color w:val="000000"/>
                <w:sz w:val="24"/>
                <w:szCs w:val="24"/>
                <w:lang w:val="lt-LT" w:eastAsia="lt-LT"/>
              </w:rPr>
            </w:pPr>
            <w:r w:rsidRPr="00AA33AF">
              <w:rPr>
                <w:color w:val="000000"/>
                <w:sz w:val="24"/>
                <w:szCs w:val="24"/>
                <w:lang w:val="lt-LT" w:eastAsia="lt-LT"/>
              </w:rPr>
              <w:t>200 223,31</w:t>
            </w:r>
          </w:p>
        </w:tc>
      </w:tr>
      <w:tr w:rsidR="00AA33AF" w:rsidRPr="00587D4F" w14:paraId="611B1D9E"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4EC01E09"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1.7.4.</w:t>
            </w:r>
          </w:p>
        </w:tc>
        <w:tc>
          <w:tcPr>
            <w:tcW w:w="2736" w:type="dxa"/>
            <w:tcBorders>
              <w:top w:val="nil"/>
              <w:left w:val="nil"/>
              <w:bottom w:val="single" w:sz="4" w:space="0" w:color="auto"/>
              <w:right w:val="single" w:sz="4" w:space="0" w:color="auto"/>
            </w:tcBorders>
            <w:shd w:val="clear" w:color="auto" w:fill="auto"/>
            <w:vAlign w:val="bottom"/>
            <w:hideMark/>
          </w:tcPr>
          <w:p w14:paraId="3B4D26F9"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 xml:space="preserve">Kabelinės linijos        </w:t>
            </w:r>
          </w:p>
        </w:tc>
        <w:tc>
          <w:tcPr>
            <w:tcW w:w="1877" w:type="dxa"/>
            <w:tcBorders>
              <w:top w:val="nil"/>
              <w:left w:val="nil"/>
              <w:bottom w:val="single" w:sz="4" w:space="0" w:color="auto"/>
              <w:right w:val="single" w:sz="4" w:space="0" w:color="auto"/>
            </w:tcBorders>
            <w:shd w:val="clear" w:color="auto" w:fill="auto"/>
            <w:noWrap/>
            <w:vAlign w:val="bottom"/>
            <w:hideMark/>
          </w:tcPr>
          <w:p w14:paraId="19DCE0EC"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199,932.60</w:t>
            </w:r>
          </w:p>
        </w:tc>
        <w:tc>
          <w:tcPr>
            <w:tcW w:w="1686" w:type="dxa"/>
            <w:tcBorders>
              <w:top w:val="nil"/>
              <w:left w:val="nil"/>
              <w:bottom w:val="single" w:sz="4" w:space="0" w:color="auto"/>
              <w:right w:val="single" w:sz="4" w:space="0" w:color="auto"/>
            </w:tcBorders>
            <w:shd w:val="clear" w:color="auto" w:fill="auto"/>
            <w:noWrap/>
            <w:vAlign w:val="bottom"/>
            <w:hideMark/>
          </w:tcPr>
          <w:p w14:paraId="49AD75A1"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5,024.32</w:t>
            </w:r>
          </w:p>
        </w:tc>
        <w:tc>
          <w:tcPr>
            <w:tcW w:w="1332" w:type="dxa"/>
            <w:tcBorders>
              <w:top w:val="nil"/>
              <w:left w:val="nil"/>
              <w:bottom w:val="single" w:sz="4" w:space="0" w:color="auto"/>
              <w:right w:val="single" w:sz="4" w:space="0" w:color="auto"/>
            </w:tcBorders>
            <w:shd w:val="clear" w:color="auto" w:fill="auto"/>
            <w:noWrap/>
            <w:vAlign w:val="bottom"/>
            <w:hideMark/>
          </w:tcPr>
          <w:p w14:paraId="1E868EA9"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2B1BB5D3" w14:textId="2E36A52D" w:rsidR="00AA33AF" w:rsidRPr="00AA33AF" w:rsidRDefault="00AA33AF" w:rsidP="00AA33AF">
            <w:pPr>
              <w:jc w:val="right"/>
              <w:rPr>
                <w:color w:val="000000"/>
                <w:sz w:val="24"/>
                <w:szCs w:val="24"/>
                <w:lang w:val="lt-LT" w:eastAsia="lt-LT"/>
              </w:rPr>
            </w:pPr>
            <w:r w:rsidRPr="00AA33AF">
              <w:rPr>
                <w:color w:val="000000"/>
                <w:sz w:val="24"/>
                <w:szCs w:val="24"/>
                <w:lang w:val="lt-LT" w:eastAsia="lt-LT"/>
              </w:rPr>
              <w:t>219 462,41</w:t>
            </w:r>
          </w:p>
        </w:tc>
      </w:tr>
      <w:tr w:rsidR="00AA33AF" w:rsidRPr="00587D4F" w14:paraId="13DD2B6F"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684C188D"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1.7.5.</w:t>
            </w:r>
          </w:p>
        </w:tc>
        <w:tc>
          <w:tcPr>
            <w:tcW w:w="2736" w:type="dxa"/>
            <w:tcBorders>
              <w:top w:val="nil"/>
              <w:left w:val="nil"/>
              <w:bottom w:val="single" w:sz="4" w:space="0" w:color="auto"/>
              <w:right w:val="single" w:sz="4" w:space="0" w:color="auto"/>
            </w:tcBorders>
            <w:shd w:val="clear" w:color="auto" w:fill="auto"/>
            <w:vAlign w:val="bottom"/>
            <w:hideMark/>
          </w:tcPr>
          <w:p w14:paraId="4A56D77A"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Instaliacinės medžiagos</w:t>
            </w:r>
          </w:p>
        </w:tc>
        <w:tc>
          <w:tcPr>
            <w:tcW w:w="1877" w:type="dxa"/>
            <w:tcBorders>
              <w:top w:val="nil"/>
              <w:left w:val="nil"/>
              <w:bottom w:val="single" w:sz="4" w:space="0" w:color="auto"/>
              <w:right w:val="single" w:sz="4" w:space="0" w:color="auto"/>
            </w:tcBorders>
            <w:shd w:val="clear" w:color="auto" w:fill="auto"/>
            <w:noWrap/>
            <w:vAlign w:val="bottom"/>
            <w:hideMark/>
          </w:tcPr>
          <w:p w14:paraId="00953FA3"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103,755.75</w:t>
            </w:r>
          </w:p>
        </w:tc>
        <w:tc>
          <w:tcPr>
            <w:tcW w:w="1686" w:type="dxa"/>
            <w:tcBorders>
              <w:top w:val="nil"/>
              <w:left w:val="nil"/>
              <w:bottom w:val="single" w:sz="4" w:space="0" w:color="auto"/>
              <w:right w:val="single" w:sz="4" w:space="0" w:color="auto"/>
            </w:tcBorders>
            <w:shd w:val="clear" w:color="auto" w:fill="auto"/>
            <w:noWrap/>
            <w:vAlign w:val="bottom"/>
            <w:hideMark/>
          </w:tcPr>
          <w:p w14:paraId="78B6FB4C"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1ED37D76"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3280D7A2" w14:textId="158C0756" w:rsidR="00AA33AF" w:rsidRPr="00AA33AF" w:rsidRDefault="00AA33AF" w:rsidP="00AA33AF">
            <w:pPr>
              <w:jc w:val="right"/>
              <w:rPr>
                <w:color w:val="000000"/>
                <w:sz w:val="24"/>
                <w:szCs w:val="24"/>
                <w:lang w:val="lt-LT" w:eastAsia="lt-LT"/>
              </w:rPr>
            </w:pPr>
            <w:r w:rsidRPr="00AA33AF">
              <w:rPr>
                <w:color w:val="000000"/>
                <w:sz w:val="24"/>
                <w:szCs w:val="24"/>
                <w:lang w:val="lt-LT" w:eastAsia="lt-LT"/>
              </w:rPr>
              <w:t>114 152,08</w:t>
            </w:r>
          </w:p>
        </w:tc>
      </w:tr>
      <w:tr w:rsidR="00AA33AF" w:rsidRPr="00587D4F" w14:paraId="51B81D9C"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26D8030A"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1.7.6.</w:t>
            </w:r>
          </w:p>
        </w:tc>
        <w:tc>
          <w:tcPr>
            <w:tcW w:w="2736" w:type="dxa"/>
            <w:tcBorders>
              <w:top w:val="nil"/>
              <w:left w:val="nil"/>
              <w:bottom w:val="single" w:sz="4" w:space="0" w:color="auto"/>
              <w:right w:val="single" w:sz="4" w:space="0" w:color="auto"/>
            </w:tcBorders>
            <w:shd w:val="clear" w:color="auto" w:fill="auto"/>
            <w:vAlign w:val="bottom"/>
            <w:hideMark/>
          </w:tcPr>
          <w:p w14:paraId="47F95593"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 xml:space="preserve">Šviestuvai      </w:t>
            </w:r>
          </w:p>
        </w:tc>
        <w:tc>
          <w:tcPr>
            <w:tcW w:w="1877" w:type="dxa"/>
            <w:tcBorders>
              <w:top w:val="nil"/>
              <w:left w:val="nil"/>
              <w:bottom w:val="single" w:sz="4" w:space="0" w:color="auto"/>
              <w:right w:val="single" w:sz="4" w:space="0" w:color="auto"/>
            </w:tcBorders>
            <w:shd w:val="clear" w:color="auto" w:fill="auto"/>
            <w:noWrap/>
            <w:vAlign w:val="bottom"/>
            <w:hideMark/>
          </w:tcPr>
          <w:p w14:paraId="4354B20F"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182,032.20</w:t>
            </w:r>
          </w:p>
        </w:tc>
        <w:tc>
          <w:tcPr>
            <w:tcW w:w="1686" w:type="dxa"/>
            <w:tcBorders>
              <w:top w:val="nil"/>
              <w:left w:val="nil"/>
              <w:bottom w:val="single" w:sz="4" w:space="0" w:color="auto"/>
              <w:right w:val="single" w:sz="4" w:space="0" w:color="auto"/>
            </w:tcBorders>
            <w:shd w:val="clear" w:color="auto" w:fill="auto"/>
            <w:noWrap/>
            <w:vAlign w:val="bottom"/>
            <w:hideMark/>
          </w:tcPr>
          <w:p w14:paraId="233FB222"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5DA17D2B"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174BCB04" w14:textId="46CE5641" w:rsidR="00AA33AF" w:rsidRPr="00AA33AF" w:rsidRDefault="00AA33AF" w:rsidP="00AA33AF">
            <w:pPr>
              <w:jc w:val="right"/>
              <w:rPr>
                <w:color w:val="000000"/>
                <w:sz w:val="24"/>
                <w:szCs w:val="24"/>
                <w:lang w:val="lt-LT" w:eastAsia="lt-LT"/>
              </w:rPr>
            </w:pPr>
            <w:r w:rsidRPr="00AA33AF">
              <w:rPr>
                <w:color w:val="000000"/>
                <w:sz w:val="24"/>
                <w:szCs w:val="24"/>
                <w:lang w:val="lt-LT" w:eastAsia="lt-LT"/>
              </w:rPr>
              <w:t>200 271,83</w:t>
            </w:r>
          </w:p>
        </w:tc>
      </w:tr>
      <w:tr w:rsidR="00AA33AF" w:rsidRPr="00587D4F" w14:paraId="212B03DC"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1F54DC9D"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1.7.7.</w:t>
            </w:r>
          </w:p>
        </w:tc>
        <w:tc>
          <w:tcPr>
            <w:tcW w:w="2736" w:type="dxa"/>
            <w:tcBorders>
              <w:top w:val="nil"/>
              <w:left w:val="nil"/>
              <w:bottom w:val="single" w:sz="4" w:space="0" w:color="auto"/>
              <w:right w:val="single" w:sz="4" w:space="0" w:color="auto"/>
            </w:tcBorders>
            <w:shd w:val="clear" w:color="auto" w:fill="auto"/>
            <w:vAlign w:val="bottom"/>
            <w:hideMark/>
          </w:tcPr>
          <w:p w14:paraId="15A03EF1"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 xml:space="preserve">Įžeminimo kontūras. Žaibosauga      </w:t>
            </w:r>
          </w:p>
        </w:tc>
        <w:tc>
          <w:tcPr>
            <w:tcW w:w="1877" w:type="dxa"/>
            <w:tcBorders>
              <w:top w:val="nil"/>
              <w:left w:val="nil"/>
              <w:bottom w:val="single" w:sz="4" w:space="0" w:color="auto"/>
              <w:right w:val="single" w:sz="4" w:space="0" w:color="auto"/>
            </w:tcBorders>
            <w:shd w:val="clear" w:color="auto" w:fill="auto"/>
            <w:noWrap/>
            <w:vAlign w:val="bottom"/>
            <w:hideMark/>
          </w:tcPr>
          <w:p w14:paraId="3F9B571A"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11,340.00</w:t>
            </w:r>
          </w:p>
        </w:tc>
        <w:tc>
          <w:tcPr>
            <w:tcW w:w="1686" w:type="dxa"/>
            <w:tcBorders>
              <w:top w:val="nil"/>
              <w:left w:val="nil"/>
              <w:bottom w:val="single" w:sz="4" w:space="0" w:color="auto"/>
              <w:right w:val="single" w:sz="4" w:space="0" w:color="auto"/>
            </w:tcBorders>
            <w:shd w:val="clear" w:color="auto" w:fill="auto"/>
            <w:noWrap/>
            <w:vAlign w:val="bottom"/>
            <w:hideMark/>
          </w:tcPr>
          <w:p w14:paraId="45695916"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758B7642"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0244B6F2" w14:textId="66E5D629" w:rsidR="00AA33AF" w:rsidRPr="00AA33AF" w:rsidRDefault="00AA33AF" w:rsidP="00AA33AF">
            <w:pPr>
              <w:jc w:val="right"/>
              <w:rPr>
                <w:color w:val="000000"/>
                <w:sz w:val="24"/>
                <w:szCs w:val="24"/>
                <w:lang w:val="lt-LT" w:eastAsia="lt-LT"/>
              </w:rPr>
            </w:pPr>
            <w:r w:rsidRPr="00AA33AF">
              <w:rPr>
                <w:color w:val="000000"/>
                <w:sz w:val="24"/>
                <w:szCs w:val="24"/>
                <w:lang w:val="lt-LT" w:eastAsia="lt-LT"/>
              </w:rPr>
              <w:t>12 476,27</w:t>
            </w:r>
          </w:p>
        </w:tc>
      </w:tr>
      <w:tr w:rsidR="00AA33AF" w:rsidRPr="00587D4F" w14:paraId="4A63D6D3" w14:textId="77777777" w:rsidTr="00AA33AF">
        <w:trPr>
          <w:trHeight w:val="315"/>
        </w:trPr>
        <w:tc>
          <w:tcPr>
            <w:tcW w:w="876" w:type="dxa"/>
            <w:tcBorders>
              <w:top w:val="nil"/>
              <w:left w:val="single" w:sz="8" w:space="0" w:color="auto"/>
              <w:bottom w:val="single" w:sz="4" w:space="0" w:color="auto"/>
              <w:right w:val="single" w:sz="4" w:space="0" w:color="auto"/>
            </w:tcBorders>
            <w:shd w:val="clear" w:color="000000" w:fill="D9D9D9"/>
            <w:noWrap/>
            <w:vAlign w:val="bottom"/>
            <w:hideMark/>
          </w:tcPr>
          <w:p w14:paraId="0A3FCD45"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t>1.8.</w:t>
            </w:r>
          </w:p>
        </w:tc>
        <w:tc>
          <w:tcPr>
            <w:tcW w:w="2736" w:type="dxa"/>
            <w:tcBorders>
              <w:top w:val="nil"/>
              <w:left w:val="nil"/>
              <w:bottom w:val="single" w:sz="4" w:space="0" w:color="auto"/>
              <w:right w:val="single" w:sz="4" w:space="0" w:color="auto"/>
            </w:tcBorders>
            <w:shd w:val="clear" w:color="000000" w:fill="D9D9D9"/>
            <w:vAlign w:val="bottom"/>
            <w:hideMark/>
          </w:tcPr>
          <w:p w14:paraId="4CB278FA"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t>Elektroniniai ryšiai</w:t>
            </w:r>
          </w:p>
        </w:tc>
        <w:tc>
          <w:tcPr>
            <w:tcW w:w="1877" w:type="dxa"/>
            <w:tcBorders>
              <w:top w:val="nil"/>
              <w:left w:val="nil"/>
              <w:bottom w:val="single" w:sz="4" w:space="0" w:color="auto"/>
              <w:right w:val="single" w:sz="4" w:space="0" w:color="auto"/>
            </w:tcBorders>
            <w:shd w:val="clear" w:color="000000" w:fill="D9D9D9"/>
            <w:noWrap/>
            <w:vAlign w:val="bottom"/>
            <w:hideMark/>
          </w:tcPr>
          <w:p w14:paraId="75D7EF66"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511 396,00</w:t>
            </w:r>
          </w:p>
        </w:tc>
        <w:tc>
          <w:tcPr>
            <w:tcW w:w="1686" w:type="dxa"/>
            <w:tcBorders>
              <w:top w:val="nil"/>
              <w:left w:val="nil"/>
              <w:bottom w:val="single" w:sz="4" w:space="0" w:color="auto"/>
              <w:right w:val="single" w:sz="4" w:space="0" w:color="auto"/>
            </w:tcBorders>
            <w:shd w:val="clear" w:color="000000" w:fill="D9D9D9"/>
            <w:noWrap/>
            <w:vAlign w:val="bottom"/>
            <w:hideMark/>
          </w:tcPr>
          <w:p w14:paraId="7808216D"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000000" w:fill="D9D9D9"/>
            <w:noWrap/>
            <w:vAlign w:val="bottom"/>
            <w:hideMark/>
          </w:tcPr>
          <w:p w14:paraId="6AF738B9"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000000" w:fill="D9D9D9"/>
            <w:noWrap/>
            <w:vAlign w:val="bottom"/>
            <w:hideMark/>
          </w:tcPr>
          <w:p w14:paraId="2948013A" w14:textId="694426CA" w:rsidR="00AA33AF" w:rsidRPr="00587D4F" w:rsidRDefault="00AA33AF" w:rsidP="00AA33AF">
            <w:pPr>
              <w:jc w:val="right"/>
              <w:rPr>
                <w:b/>
                <w:bCs/>
                <w:color w:val="000000"/>
                <w:sz w:val="24"/>
                <w:szCs w:val="24"/>
                <w:lang w:val="lt-LT" w:eastAsia="lt-LT"/>
              </w:rPr>
            </w:pPr>
            <w:r w:rsidRPr="00AA33AF">
              <w:rPr>
                <w:b/>
                <w:bCs/>
                <w:color w:val="000000"/>
                <w:sz w:val="24"/>
                <w:szCs w:val="24"/>
                <w:lang w:val="lt-LT" w:eastAsia="lt-LT"/>
              </w:rPr>
              <w:t>562 637,88</w:t>
            </w:r>
          </w:p>
        </w:tc>
      </w:tr>
      <w:tr w:rsidR="00AA33AF" w:rsidRPr="00587D4F" w14:paraId="3AE0CF4B" w14:textId="77777777" w:rsidTr="00AA33AF">
        <w:trPr>
          <w:trHeight w:val="630"/>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733544CD"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1.8.1.</w:t>
            </w:r>
          </w:p>
        </w:tc>
        <w:tc>
          <w:tcPr>
            <w:tcW w:w="2736" w:type="dxa"/>
            <w:tcBorders>
              <w:top w:val="nil"/>
              <w:left w:val="nil"/>
              <w:bottom w:val="single" w:sz="4" w:space="0" w:color="auto"/>
              <w:right w:val="single" w:sz="4" w:space="0" w:color="auto"/>
            </w:tcBorders>
            <w:shd w:val="clear" w:color="auto" w:fill="auto"/>
            <w:vAlign w:val="bottom"/>
            <w:hideMark/>
          </w:tcPr>
          <w:p w14:paraId="5D9D58BE"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 xml:space="preserve">Kompiuterinio-telefoninio tinklo medžiagos ir įrengimai        </w:t>
            </w:r>
          </w:p>
        </w:tc>
        <w:tc>
          <w:tcPr>
            <w:tcW w:w="1877" w:type="dxa"/>
            <w:tcBorders>
              <w:top w:val="nil"/>
              <w:left w:val="nil"/>
              <w:bottom w:val="single" w:sz="4" w:space="0" w:color="auto"/>
              <w:right w:val="single" w:sz="4" w:space="0" w:color="auto"/>
            </w:tcBorders>
            <w:shd w:val="clear" w:color="auto" w:fill="auto"/>
            <w:noWrap/>
            <w:vAlign w:val="bottom"/>
            <w:hideMark/>
          </w:tcPr>
          <w:p w14:paraId="78625CFE"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303,656.00</w:t>
            </w:r>
          </w:p>
        </w:tc>
        <w:tc>
          <w:tcPr>
            <w:tcW w:w="1686" w:type="dxa"/>
            <w:tcBorders>
              <w:top w:val="nil"/>
              <w:left w:val="nil"/>
              <w:bottom w:val="single" w:sz="4" w:space="0" w:color="auto"/>
              <w:right w:val="single" w:sz="4" w:space="0" w:color="auto"/>
            </w:tcBorders>
            <w:shd w:val="clear" w:color="auto" w:fill="auto"/>
            <w:noWrap/>
            <w:vAlign w:val="bottom"/>
            <w:hideMark/>
          </w:tcPr>
          <w:p w14:paraId="709672A8"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56B996EF"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28E02B10" w14:textId="3556026D" w:rsidR="00AA33AF" w:rsidRPr="00AA33AF" w:rsidRDefault="00AA33AF" w:rsidP="00AA33AF">
            <w:pPr>
              <w:jc w:val="right"/>
              <w:rPr>
                <w:color w:val="000000"/>
                <w:sz w:val="24"/>
                <w:szCs w:val="24"/>
                <w:lang w:val="lt-LT" w:eastAsia="lt-LT"/>
              </w:rPr>
            </w:pPr>
            <w:r w:rsidRPr="00AA33AF">
              <w:rPr>
                <w:color w:val="000000"/>
                <w:sz w:val="24"/>
                <w:szCs w:val="24"/>
                <w:lang w:val="lt-LT" w:eastAsia="lt-LT"/>
              </w:rPr>
              <w:t>334 082,33</w:t>
            </w:r>
          </w:p>
        </w:tc>
      </w:tr>
      <w:tr w:rsidR="00AA33AF" w:rsidRPr="00587D4F" w14:paraId="0A0A80DF" w14:textId="77777777" w:rsidTr="00AA33AF">
        <w:trPr>
          <w:trHeight w:val="630"/>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5D7D38DA"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1.8.2.</w:t>
            </w:r>
          </w:p>
        </w:tc>
        <w:tc>
          <w:tcPr>
            <w:tcW w:w="2736" w:type="dxa"/>
            <w:tcBorders>
              <w:top w:val="nil"/>
              <w:left w:val="nil"/>
              <w:bottom w:val="single" w:sz="4" w:space="0" w:color="auto"/>
              <w:right w:val="single" w:sz="4" w:space="0" w:color="auto"/>
            </w:tcBorders>
            <w:shd w:val="clear" w:color="auto" w:fill="auto"/>
            <w:vAlign w:val="bottom"/>
            <w:hideMark/>
          </w:tcPr>
          <w:p w14:paraId="27FADD69"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Audiovizualinės ir konferencijų sistemos [1] (žr. I pastabą)</w:t>
            </w:r>
          </w:p>
        </w:tc>
        <w:tc>
          <w:tcPr>
            <w:tcW w:w="1877" w:type="dxa"/>
            <w:tcBorders>
              <w:top w:val="nil"/>
              <w:left w:val="nil"/>
              <w:bottom w:val="single" w:sz="4" w:space="0" w:color="auto"/>
              <w:right w:val="single" w:sz="4" w:space="0" w:color="auto"/>
            </w:tcBorders>
            <w:shd w:val="clear" w:color="auto" w:fill="auto"/>
            <w:noWrap/>
            <w:vAlign w:val="bottom"/>
            <w:hideMark/>
          </w:tcPr>
          <w:p w14:paraId="5E0CD34B"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207,740.00</w:t>
            </w:r>
          </w:p>
        </w:tc>
        <w:tc>
          <w:tcPr>
            <w:tcW w:w="1686" w:type="dxa"/>
            <w:tcBorders>
              <w:top w:val="nil"/>
              <w:left w:val="nil"/>
              <w:bottom w:val="single" w:sz="4" w:space="0" w:color="auto"/>
              <w:right w:val="single" w:sz="4" w:space="0" w:color="auto"/>
            </w:tcBorders>
            <w:shd w:val="clear" w:color="auto" w:fill="auto"/>
            <w:noWrap/>
            <w:vAlign w:val="bottom"/>
            <w:hideMark/>
          </w:tcPr>
          <w:p w14:paraId="2D12CF65"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45AB25CA"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51D596E4" w14:textId="25C4D59B" w:rsidR="00AA33AF" w:rsidRPr="00AA33AF" w:rsidRDefault="00AA33AF" w:rsidP="00AA33AF">
            <w:pPr>
              <w:jc w:val="right"/>
              <w:rPr>
                <w:color w:val="000000"/>
                <w:sz w:val="24"/>
                <w:szCs w:val="24"/>
                <w:lang w:val="lt-LT" w:eastAsia="lt-LT"/>
              </w:rPr>
            </w:pPr>
            <w:r w:rsidRPr="00AA33AF">
              <w:rPr>
                <w:color w:val="000000"/>
                <w:sz w:val="24"/>
                <w:szCs w:val="24"/>
                <w:lang w:val="lt-LT" w:eastAsia="lt-LT"/>
              </w:rPr>
              <w:t>228 555,55</w:t>
            </w:r>
          </w:p>
        </w:tc>
      </w:tr>
      <w:tr w:rsidR="00AA33AF" w:rsidRPr="00587D4F" w14:paraId="1A277448" w14:textId="77777777" w:rsidTr="00AA33AF">
        <w:trPr>
          <w:trHeight w:val="315"/>
        </w:trPr>
        <w:tc>
          <w:tcPr>
            <w:tcW w:w="876" w:type="dxa"/>
            <w:tcBorders>
              <w:top w:val="nil"/>
              <w:left w:val="single" w:sz="8" w:space="0" w:color="auto"/>
              <w:bottom w:val="single" w:sz="4" w:space="0" w:color="auto"/>
              <w:right w:val="single" w:sz="4" w:space="0" w:color="auto"/>
            </w:tcBorders>
            <w:shd w:val="clear" w:color="000000" w:fill="D9D9D9"/>
            <w:noWrap/>
            <w:vAlign w:val="bottom"/>
            <w:hideMark/>
          </w:tcPr>
          <w:p w14:paraId="4FFEAEE5"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t>1.9.</w:t>
            </w:r>
          </w:p>
        </w:tc>
        <w:tc>
          <w:tcPr>
            <w:tcW w:w="2736" w:type="dxa"/>
            <w:tcBorders>
              <w:top w:val="nil"/>
              <w:left w:val="nil"/>
              <w:bottom w:val="single" w:sz="4" w:space="0" w:color="auto"/>
              <w:right w:val="single" w:sz="4" w:space="0" w:color="auto"/>
            </w:tcBorders>
            <w:shd w:val="clear" w:color="000000" w:fill="D9D9D9"/>
            <w:vAlign w:val="bottom"/>
            <w:hideMark/>
          </w:tcPr>
          <w:p w14:paraId="788876C2"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t>Gaisrinė signalizacija</w:t>
            </w:r>
          </w:p>
        </w:tc>
        <w:tc>
          <w:tcPr>
            <w:tcW w:w="1877" w:type="dxa"/>
            <w:tcBorders>
              <w:top w:val="nil"/>
              <w:left w:val="nil"/>
              <w:bottom w:val="single" w:sz="4" w:space="0" w:color="auto"/>
              <w:right w:val="single" w:sz="4" w:space="0" w:color="auto"/>
            </w:tcBorders>
            <w:shd w:val="clear" w:color="000000" w:fill="D9D9D9"/>
            <w:noWrap/>
            <w:vAlign w:val="bottom"/>
            <w:hideMark/>
          </w:tcPr>
          <w:p w14:paraId="2640DC13"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56 830,00</w:t>
            </w:r>
          </w:p>
        </w:tc>
        <w:tc>
          <w:tcPr>
            <w:tcW w:w="1686" w:type="dxa"/>
            <w:tcBorders>
              <w:top w:val="nil"/>
              <w:left w:val="nil"/>
              <w:bottom w:val="single" w:sz="4" w:space="0" w:color="auto"/>
              <w:right w:val="single" w:sz="4" w:space="0" w:color="auto"/>
            </w:tcBorders>
            <w:shd w:val="clear" w:color="000000" w:fill="D9D9D9"/>
            <w:noWrap/>
            <w:vAlign w:val="bottom"/>
            <w:hideMark/>
          </w:tcPr>
          <w:p w14:paraId="21479873"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000000" w:fill="D9D9D9"/>
            <w:noWrap/>
            <w:vAlign w:val="bottom"/>
            <w:hideMark/>
          </w:tcPr>
          <w:p w14:paraId="52B03B8F"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000000" w:fill="D9D9D9"/>
            <w:noWrap/>
            <w:vAlign w:val="bottom"/>
            <w:hideMark/>
          </w:tcPr>
          <w:p w14:paraId="4DE9B73D" w14:textId="32DE67EA" w:rsidR="00AA33AF" w:rsidRPr="00587D4F" w:rsidRDefault="00AA33AF" w:rsidP="00AA33AF">
            <w:pPr>
              <w:jc w:val="right"/>
              <w:rPr>
                <w:b/>
                <w:bCs/>
                <w:color w:val="000000"/>
                <w:sz w:val="24"/>
                <w:szCs w:val="24"/>
                <w:lang w:val="lt-LT" w:eastAsia="lt-LT"/>
              </w:rPr>
            </w:pPr>
            <w:r w:rsidRPr="00AA33AF">
              <w:rPr>
                <w:b/>
                <w:bCs/>
                <w:color w:val="000000"/>
                <w:sz w:val="24"/>
                <w:szCs w:val="24"/>
                <w:lang w:val="lt-LT" w:eastAsia="lt-LT"/>
              </w:rPr>
              <w:t>62 524,37</w:t>
            </w:r>
          </w:p>
        </w:tc>
      </w:tr>
      <w:tr w:rsidR="00AA33AF" w:rsidRPr="00587D4F" w14:paraId="41EA3AFD"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76A4AED1"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1.9.1</w:t>
            </w:r>
          </w:p>
        </w:tc>
        <w:tc>
          <w:tcPr>
            <w:tcW w:w="2736" w:type="dxa"/>
            <w:tcBorders>
              <w:top w:val="nil"/>
              <w:left w:val="nil"/>
              <w:bottom w:val="single" w:sz="4" w:space="0" w:color="auto"/>
              <w:right w:val="single" w:sz="4" w:space="0" w:color="auto"/>
            </w:tcBorders>
            <w:shd w:val="clear" w:color="auto" w:fill="auto"/>
            <w:vAlign w:val="bottom"/>
            <w:hideMark/>
          </w:tcPr>
          <w:p w14:paraId="26D37EC4"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Gaisrinė signalizacija</w:t>
            </w:r>
          </w:p>
        </w:tc>
        <w:tc>
          <w:tcPr>
            <w:tcW w:w="1877" w:type="dxa"/>
            <w:tcBorders>
              <w:top w:val="nil"/>
              <w:left w:val="nil"/>
              <w:bottom w:val="single" w:sz="4" w:space="0" w:color="auto"/>
              <w:right w:val="single" w:sz="4" w:space="0" w:color="auto"/>
            </w:tcBorders>
            <w:shd w:val="clear" w:color="auto" w:fill="auto"/>
            <w:noWrap/>
            <w:vAlign w:val="bottom"/>
            <w:hideMark/>
          </w:tcPr>
          <w:p w14:paraId="1AB2DBFA"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56,830.00</w:t>
            </w:r>
          </w:p>
        </w:tc>
        <w:tc>
          <w:tcPr>
            <w:tcW w:w="1686" w:type="dxa"/>
            <w:tcBorders>
              <w:top w:val="nil"/>
              <w:left w:val="nil"/>
              <w:bottom w:val="single" w:sz="4" w:space="0" w:color="auto"/>
              <w:right w:val="single" w:sz="4" w:space="0" w:color="auto"/>
            </w:tcBorders>
            <w:shd w:val="clear" w:color="auto" w:fill="auto"/>
            <w:noWrap/>
            <w:vAlign w:val="bottom"/>
            <w:hideMark/>
          </w:tcPr>
          <w:p w14:paraId="5AADD731"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5A2556AE"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657B2FEB" w14:textId="10A85DCA" w:rsidR="00AA33AF" w:rsidRPr="00AA33AF" w:rsidRDefault="00AA33AF" w:rsidP="00AA33AF">
            <w:pPr>
              <w:jc w:val="right"/>
              <w:rPr>
                <w:color w:val="000000"/>
                <w:sz w:val="24"/>
                <w:szCs w:val="24"/>
                <w:lang w:val="lt-LT" w:eastAsia="lt-LT"/>
              </w:rPr>
            </w:pPr>
            <w:r w:rsidRPr="00AA33AF">
              <w:rPr>
                <w:color w:val="000000"/>
                <w:sz w:val="24"/>
                <w:szCs w:val="24"/>
                <w:lang w:val="lt-LT" w:eastAsia="lt-LT"/>
              </w:rPr>
              <w:t>62 524,37</w:t>
            </w:r>
          </w:p>
        </w:tc>
      </w:tr>
      <w:tr w:rsidR="00AA33AF" w:rsidRPr="00587D4F" w14:paraId="66EF2875" w14:textId="77777777" w:rsidTr="00AA33AF">
        <w:trPr>
          <w:trHeight w:val="315"/>
        </w:trPr>
        <w:tc>
          <w:tcPr>
            <w:tcW w:w="876" w:type="dxa"/>
            <w:tcBorders>
              <w:top w:val="nil"/>
              <w:left w:val="single" w:sz="8" w:space="0" w:color="auto"/>
              <w:bottom w:val="single" w:sz="4" w:space="0" w:color="auto"/>
              <w:right w:val="single" w:sz="4" w:space="0" w:color="auto"/>
            </w:tcBorders>
            <w:shd w:val="clear" w:color="000000" w:fill="D9D9D9"/>
            <w:noWrap/>
            <w:vAlign w:val="bottom"/>
            <w:hideMark/>
          </w:tcPr>
          <w:p w14:paraId="51E5D5F9"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t>1.10.</w:t>
            </w:r>
          </w:p>
        </w:tc>
        <w:tc>
          <w:tcPr>
            <w:tcW w:w="2736" w:type="dxa"/>
            <w:tcBorders>
              <w:top w:val="nil"/>
              <w:left w:val="nil"/>
              <w:bottom w:val="single" w:sz="4" w:space="0" w:color="auto"/>
              <w:right w:val="single" w:sz="4" w:space="0" w:color="auto"/>
            </w:tcBorders>
            <w:shd w:val="clear" w:color="000000" w:fill="D9D9D9"/>
            <w:vAlign w:val="bottom"/>
            <w:hideMark/>
          </w:tcPr>
          <w:p w14:paraId="794E9808"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t>Apsauginė signalizacija</w:t>
            </w:r>
          </w:p>
        </w:tc>
        <w:tc>
          <w:tcPr>
            <w:tcW w:w="1877" w:type="dxa"/>
            <w:tcBorders>
              <w:top w:val="nil"/>
              <w:left w:val="nil"/>
              <w:bottom w:val="single" w:sz="4" w:space="0" w:color="auto"/>
              <w:right w:val="single" w:sz="4" w:space="0" w:color="auto"/>
            </w:tcBorders>
            <w:shd w:val="clear" w:color="000000" w:fill="D9D9D9"/>
            <w:noWrap/>
            <w:vAlign w:val="bottom"/>
            <w:hideMark/>
          </w:tcPr>
          <w:p w14:paraId="572B5E4B"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144 835,00</w:t>
            </w:r>
          </w:p>
        </w:tc>
        <w:tc>
          <w:tcPr>
            <w:tcW w:w="1686" w:type="dxa"/>
            <w:tcBorders>
              <w:top w:val="nil"/>
              <w:left w:val="nil"/>
              <w:bottom w:val="single" w:sz="4" w:space="0" w:color="auto"/>
              <w:right w:val="single" w:sz="4" w:space="0" w:color="auto"/>
            </w:tcBorders>
            <w:shd w:val="clear" w:color="000000" w:fill="D9D9D9"/>
            <w:noWrap/>
            <w:vAlign w:val="bottom"/>
            <w:hideMark/>
          </w:tcPr>
          <w:p w14:paraId="35CD58F6"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000000" w:fill="D9D9D9"/>
            <w:noWrap/>
            <w:vAlign w:val="bottom"/>
            <w:hideMark/>
          </w:tcPr>
          <w:p w14:paraId="21DA968F"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000000" w:fill="D9D9D9"/>
            <w:noWrap/>
            <w:vAlign w:val="bottom"/>
            <w:hideMark/>
          </w:tcPr>
          <w:p w14:paraId="59CEA079" w14:textId="1D37B4D2" w:rsidR="00AA33AF" w:rsidRPr="00587D4F" w:rsidRDefault="00AA33AF" w:rsidP="00AA33AF">
            <w:pPr>
              <w:jc w:val="right"/>
              <w:rPr>
                <w:b/>
                <w:bCs/>
                <w:color w:val="000000"/>
                <w:sz w:val="24"/>
                <w:szCs w:val="24"/>
                <w:lang w:val="lt-LT" w:eastAsia="lt-LT"/>
              </w:rPr>
            </w:pPr>
            <w:r w:rsidRPr="00AA33AF">
              <w:rPr>
                <w:b/>
                <w:bCs/>
                <w:color w:val="000000"/>
                <w:sz w:val="24"/>
                <w:szCs w:val="24"/>
                <w:lang w:val="lt-LT" w:eastAsia="lt-LT"/>
              </w:rPr>
              <w:t>159 347,47</w:t>
            </w:r>
          </w:p>
        </w:tc>
      </w:tr>
      <w:tr w:rsidR="00AA33AF" w:rsidRPr="00587D4F" w14:paraId="41BC3FE2"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7FEFFCEC"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1.10.1.</w:t>
            </w:r>
          </w:p>
        </w:tc>
        <w:tc>
          <w:tcPr>
            <w:tcW w:w="2736" w:type="dxa"/>
            <w:tcBorders>
              <w:top w:val="nil"/>
              <w:left w:val="nil"/>
              <w:bottom w:val="single" w:sz="4" w:space="0" w:color="auto"/>
              <w:right w:val="single" w:sz="4" w:space="0" w:color="auto"/>
            </w:tcBorders>
            <w:shd w:val="clear" w:color="auto" w:fill="auto"/>
            <w:vAlign w:val="bottom"/>
            <w:hideMark/>
          </w:tcPr>
          <w:p w14:paraId="34C6E392"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Apsauginė signalizacija</w:t>
            </w:r>
          </w:p>
        </w:tc>
        <w:tc>
          <w:tcPr>
            <w:tcW w:w="1877" w:type="dxa"/>
            <w:tcBorders>
              <w:top w:val="nil"/>
              <w:left w:val="nil"/>
              <w:bottom w:val="single" w:sz="4" w:space="0" w:color="auto"/>
              <w:right w:val="single" w:sz="4" w:space="0" w:color="auto"/>
            </w:tcBorders>
            <w:shd w:val="clear" w:color="auto" w:fill="auto"/>
            <w:noWrap/>
            <w:vAlign w:val="bottom"/>
            <w:hideMark/>
          </w:tcPr>
          <w:p w14:paraId="4D151900"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119,838.00</w:t>
            </w:r>
          </w:p>
        </w:tc>
        <w:tc>
          <w:tcPr>
            <w:tcW w:w="1686" w:type="dxa"/>
            <w:tcBorders>
              <w:top w:val="nil"/>
              <w:left w:val="nil"/>
              <w:bottom w:val="single" w:sz="4" w:space="0" w:color="auto"/>
              <w:right w:val="single" w:sz="4" w:space="0" w:color="auto"/>
            </w:tcBorders>
            <w:shd w:val="clear" w:color="auto" w:fill="auto"/>
            <w:noWrap/>
            <w:vAlign w:val="bottom"/>
            <w:hideMark/>
          </w:tcPr>
          <w:p w14:paraId="3D6D0159"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19D97FD6"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4809F9AD" w14:textId="69D86E97" w:rsidR="00AA33AF" w:rsidRPr="00AA33AF" w:rsidRDefault="00AA33AF" w:rsidP="00AA33AF">
            <w:pPr>
              <w:jc w:val="right"/>
              <w:rPr>
                <w:color w:val="000000"/>
                <w:sz w:val="24"/>
                <w:szCs w:val="24"/>
                <w:lang w:val="lt-LT" w:eastAsia="lt-LT"/>
              </w:rPr>
            </w:pPr>
            <w:r w:rsidRPr="00AA33AF">
              <w:rPr>
                <w:color w:val="000000"/>
                <w:sz w:val="24"/>
                <w:szCs w:val="24"/>
                <w:lang w:val="lt-LT" w:eastAsia="lt-LT"/>
              </w:rPr>
              <w:t>131 845,77</w:t>
            </w:r>
          </w:p>
        </w:tc>
      </w:tr>
      <w:tr w:rsidR="00AA33AF" w:rsidRPr="00587D4F" w14:paraId="0D4C0A6B"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6DEB995D"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1.10.2.</w:t>
            </w:r>
          </w:p>
        </w:tc>
        <w:tc>
          <w:tcPr>
            <w:tcW w:w="2736" w:type="dxa"/>
            <w:tcBorders>
              <w:top w:val="nil"/>
              <w:left w:val="nil"/>
              <w:bottom w:val="single" w:sz="4" w:space="0" w:color="auto"/>
              <w:right w:val="single" w:sz="4" w:space="0" w:color="auto"/>
            </w:tcBorders>
            <w:shd w:val="clear" w:color="auto" w:fill="auto"/>
            <w:vAlign w:val="bottom"/>
            <w:hideMark/>
          </w:tcPr>
          <w:p w14:paraId="026783F1"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Vaizdo stebėjimo sistema</w:t>
            </w:r>
          </w:p>
        </w:tc>
        <w:tc>
          <w:tcPr>
            <w:tcW w:w="1877" w:type="dxa"/>
            <w:tcBorders>
              <w:top w:val="nil"/>
              <w:left w:val="nil"/>
              <w:bottom w:val="single" w:sz="4" w:space="0" w:color="auto"/>
              <w:right w:val="single" w:sz="4" w:space="0" w:color="auto"/>
            </w:tcBorders>
            <w:shd w:val="clear" w:color="auto" w:fill="auto"/>
            <w:noWrap/>
            <w:vAlign w:val="bottom"/>
            <w:hideMark/>
          </w:tcPr>
          <w:p w14:paraId="583D7177"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24,997.00</w:t>
            </w:r>
          </w:p>
        </w:tc>
        <w:tc>
          <w:tcPr>
            <w:tcW w:w="1686" w:type="dxa"/>
            <w:tcBorders>
              <w:top w:val="nil"/>
              <w:left w:val="nil"/>
              <w:bottom w:val="single" w:sz="4" w:space="0" w:color="auto"/>
              <w:right w:val="single" w:sz="4" w:space="0" w:color="auto"/>
            </w:tcBorders>
            <w:shd w:val="clear" w:color="auto" w:fill="auto"/>
            <w:noWrap/>
            <w:vAlign w:val="bottom"/>
            <w:hideMark/>
          </w:tcPr>
          <w:p w14:paraId="4836D5EC"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7AB99A98"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3D6CAD95" w14:textId="3583FDB6" w:rsidR="00AA33AF" w:rsidRPr="00AA33AF" w:rsidRDefault="00AA33AF" w:rsidP="00AA33AF">
            <w:pPr>
              <w:jc w:val="right"/>
              <w:rPr>
                <w:color w:val="000000"/>
                <w:sz w:val="24"/>
                <w:szCs w:val="24"/>
                <w:lang w:val="lt-LT" w:eastAsia="lt-LT"/>
              </w:rPr>
            </w:pPr>
            <w:r w:rsidRPr="00AA33AF">
              <w:rPr>
                <w:color w:val="000000"/>
                <w:sz w:val="24"/>
                <w:szCs w:val="24"/>
                <w:lang w:val="lt-LT" w:eastAsia="lt-LT"/>
              </w:rPr>
              <w:t>27 501,70</w:t>
            </w:r>
          </w:p>
        </w:tc>
      </w:tr>
      <w:tr w:rsidR="00AA33AF" w:rsidRPr="00587D4F" w14:paraId="066AC41B" w14:textId="77777777" w:rsidTr="00AA33AF">
        <w:trPr>
          <w:trHeight w:val="315"/>
        </w:trPr>
        <w:tc>
          <w:tcPr>
            <w:tcW w:w="876" w:type="dxa"/>
            <w:tcBorders>
              <w:top w:val="nil"/>
              <w:left w:val="single" w:sz="8" w:space="0" w:color="auto"/>
              <w:bottom w:val="single" w:sz="4" w:space="0" w:color="auto"/>
              <w:right w:val="single" w:sz="4" w:space="0" w:color="auto"/>
            </w:tcBorders>
            <w:shd w:val="clear" w:color="000000" w:fill="D9D9D9"/>
            <w:noWrap/>
            <w:vAlign w:val="bottom"/>
            <w:hideMark/>
          </w:tcPr>
          <w:p w14:paraId="393863D1"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t>1.11.</w:t>
            </w:r>
          </w:p>
        </w:tc>
        <w:tc>
          <w:tcPr>
            <w:tcW w:w="2736" w:type="dxa"/>
            <w:tcBorders>
              <w:top w:val="nil"/>
              <w:left w:val="nil"/>
              <w:bottom w:val="single" w:sz="4" w:space="0" w:color="auto"/>
              <w:right w:val="single" w:sz="4" w:space="0" w:color="auto"/>
            </w:tcBorders>
            <w:shd w:val="clear" w:color="000000" w:fill="D9D9D9"/>
            <w:vAlign w:val="bottom"/>
            <w:hideMark/>
          </w:tcPr>
          <w:p w14:paraId="435A2490"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t>Evakuacinio įgarsinimo sistema</w:t>
            </w:r>
          </w:p>
        </w:tc>
        <w:tc>
          <w:tcPr>
            <w:tcW w:w="1877" w:type="dxa"/>
            <w:tcBorders>
              <w:top w:val="nil"/>
              <w:left w:val="nil"/>
              <w:bottom w:val="single" w:sz="4" w:space="0" w:color="auto"/>
              <w:right w:val="single" w:sz="4" w:space="0" w:color="auto"/>
            </w:tcBorders>
            <w:shd w:val="clear" w:color="000000" w:fill="D9D9D9"/>
            <w:noWrap/>
            <w:vAlign w:val="bottom"/>
            <w:hideMark/>
          </w:tcPr>
          <w:p w14:paraId="743987C5"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34 340,00</w:t>
            </w:r>
          </w:p>
        </w:tc>
        <w:tc>
          <w:tcPr>
            <w:tcW w:w="1686" w:type="dxa"/>
            <w:tcBorders>
              <w:top w:val="nil"/>
              <w:left w:val="nil"/>
              <w:bottom w:val="single" w:sz="4" w:space="0" w:color="auto"/>
              <w:right w:val="single" w:sz="4" w:space="0" w:color="auto"/>
            </w:tcBorders>
            <w:shd w:val="clear" w:color="000000" w:fill="D9D9D9"/>
            <w:noWrap/>
            <w:vAlign w:val="bottom"/>
            <w:hideMark/>
          </w:tcPr>
          <w:p w14:paraId="5E1A7A24"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000000" w:fill="D9D9D9"/>
            <w:noWrap/>
            <w:vAlign w:val="bottom"/>
            <w:hideMark/>
          </w:tcPr>
          <w:p w14:paraId="38CC8E5F"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000000" w:fill="D9D9D9"/>
            <w:noWrap/>
            <w:vAlign w:val="bottom"/>
            <w:hideMark/>
          </w:tcPr>
          <w:p w14:paraId="1A7E9D71" w14:textId="24794B52" w:rsidR="00AA33AF" w:rsidRPr="00587D4F" w:rsidRDefault="00AA33AF" w:rsidP="00AA33AF">
            <w:pPr>
              <w:jc w:val="right"/>
              <w:rPr>
                <w:b/>
                <w:bCs/>
                <w:color w:val="000000"/>
                <w:sz w:val="24"/>
                <w:szCs w:val="24"/>
                <w:lang w:val="lt-LT" w:eastAsia="lt-LT"/>
              </w:rPr>
            </w:pPr>
            <w:r w:rsidRPr="00AA33AF">
              <w:rPr>
                <w:b/>
                <w:bCs/>
                <w:color w:val="000000"/>
                <w:sz w:val="24"/>
                <w:szCs w:val="24"/>
                <w:lang w:val="lt-LT" w:eastAsia="lt-LT"/>
              </w:rPr>
              <w:t>37 780,87</w:t>
            </w:r>
          </w:p>
        </w:tc>
      </w:tr>
      <w:tr w:rsidR="00AA33AF" w:rsidRPr="00587D4F" w14:paraId="5A347742"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48F2014C"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1.11.1</w:t>
            </w:r>
          </w:p>
        </w:tc>
        <w:tc>
          <w:tcPr>
            <w:tcW w:w="2736" w:type="dxa"/>
            <w:tcBorders>
              <w:top w:val="nil"/>
              <w:left w:val="nil"/>
              <w:bottom w:val="single" w:sz="4" w:space="0" w:color="auto"/>
              <w:right w:val="single" w:sz="4" w:space="0" w:color="auto"/>
            </w:tcBorders>
            <w:shd w:val="clear" w:color="auto" w:fill="auto"/>
            <w:vAlign w:val="bottom"/>
            <w:hideMark/>
          </w:tcPr>
          <w:p w14:paraId="07289103"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Evakuacinio įgarsinimo sistema</w:t>
            </w:r>
          </w:p>
        </w:tc>
        <w:tc>
          <w:tcPr>
            <w:tcW w:w="1877" w:type="dxa"/>
            <w:tcBorders>
              <w:top w:val="nil"/>
              <w:left w:val="nil"/>
              <w:bottom w:val="single" w:sz="4" w:space="0" w:color="auto"/>
              <w:right w:val="single" w:sz="4" w:space="0" w:color="auto"/>
            </w:tcBorders>
            <w:shd w:val="clear" w:color="auto" w:fill="auto"/>
            <w:noWrap/>
            <w:vAlign w:val="bottom"/>
            <w:hideMark/>
          </w:tcPr>
          <w:p w14:paraId="3A4FCFBF"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34,340.00</w:t>
            </w:r>
          </w:p>
        </w:tc>
        <w:tc>
          <w:tcPr>
            <w:tcW w:w="1686" w:type="dxa"/>
            <w:tcBorders>
              <w:top w:val="nil"/>
              <w:left w:val="nil"/>
              <w:bottom w:val="single" w:sz="4" w:space="0" w:color="auto"/>
              <w:right w:val="single" w:sz="4" w:space="0" w:color="auto"/>
            </w:tcBorders>
            <w:shd w:val="clear" w:color="auto" w:fill="auto"/>
            <w:noWrap/>
            <w:vAlign w:val="bottom"/>
            <w:hideMark/>
          </w:tcPr>
          <w:p w14:paraId="22E199F2"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43DB9E4C"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5B54AB17" w14:textId="4E00469D" w:rsidR="00AA33AF" w:rsidRPr="00AA33AF" w:rsidRDefault="00AA33AF" w:rsidP="00AA33AF">
            <w:pPr>
              <w:jc w:val="right"/>
              <w:rPr>
                <w:color w:val="000000"/>
                <w:sz w:val="24"/>
                <w:szCs w:val="24"/>
                <w:lang w:val="lt-LT" w:eastAsia="lt-LT"/>
              </w:rPr>
            </w:pPr>
            <w:r w:rsidRPr="00AA33AF">
              <w:rPr>
                <w:color w:val="000000"/>
                <w:sz w:val="24"/>
                <w:szCs w:val="24"/>
                <w:lang w:val="lt-LT" w:eastAsia="lt-LT"/>
              </w:rPr>
              <w:t>37 780,87</w:t>
            </w:r>
          </w:p>
        </w:tc>
      </w:tr>
      <w:tr w:rsidR="00AA33AF" w:rsidRPr="00587D4F" w14:paraId="3D2D2747" w14:textId="77777777" w:rsidTr="00AA33AF">
        <w:trPr>
          <w:trHeight w:val="315"/>
        </w:trPr>
        <w:tc>
          <w:tcPr>
            <w:tcW w:w="876" w:type="dxa"/>
            <w:tcBorders>
              <w:top w:val="nil"/>
              <w:left w:val="single" w:sz="8" w:space="0" w:color="auto"/>
              <w:bottom w:val="single" w:sz="4" w:space="0" w:color="auto"/>
              <w:right w:val="single" w:sz="4" w:space="0" w:color="auto"/>
            </w:tcBorders>
            <w:shd w:val="clear" w:color="000000" w:fill="D9D9D9"/>
            <w:noWrap/>
            <w:vAlign w:val="bottom"/>
            <w:hideMark/>
          </w:tcPr>
          <w:p w14:paraId="29CFFA04"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t>1.12.</w:t>
            </w:r>
          </w:p>
        </w:tc>
        <w:tc>
          <w:tcPr>
            <w:tcW w:w="2736" w:type="dxa"/>
            <w:tcBorders>
              <w:top w:val="nil"/>
              <w:left w:val="nil"/>
              <w:bottom w:val="single" w:sz="4" w:space="0" w:color="auto"/>
              <w:right w:val="single" w:sz="4" w:space="0" w:color="auto"/>
            </w:tcBorders>
            <w:shd w:val="clear" w:color="000000" w:fill="D9D9D9"/>
            <w:vAlign w:val="bottom"/>
            <w:hideMark/>
          </w:tcPr>
          <w:p w14:paraId="2AB73988"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t>Automatikos dalis</w:t>
            </w:r>
          </w:p>
        </w:tc>
        <w:tc>
          <w:tcPr>
            <w:tcW w:w="1877" w:type="dxa"/>
            <w:tcBorders>
              <w:top w:val="nil"/>
              <w:left w:val="nil"/>
              <w:bottom w:val="single" w:sz="4" w:space="0" w:color="auto"/>
              <w:right w:val="single" w:sz="4" w:space="0" w:color="auto"/>
            </w:tcBorders>
            <w:shd w:val="clear" w:color="000000" w:fill="D9D9D9"/>
            <w:noWrap/>
            <w:vAlign w:val="bottom"/>
            <w:hideMark/>
          </w:tcPr>
          <w:p w14:paraId="5226D439"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222 955,00</w:t>
            </w:r>
          </w:p>
        </w:tc>
        <w:tc>
          <w:tcPr>
            <w:tcW w:w="1686" w:type="dxa"/>
            <w:tcBorders>
              <w:top w:val="nil"/>
              <w:left w:val="nil"/>
              <w:bottom w:val="single" w:sz="4" w:space="0" w:color="auto"/>
              <w:right w:val="single" w:sz="4" w:space="0" w:color="auto"/>
            </w:tcBorders>
            <w:shd w:val="clear" w:color="000000" w:fill="D9D9D9"/>
            <w:noWrap/>
            <w:vAlign w:val="bottom"/>
            <w:hideMark/>
          </w:tcPr>
          <w:p w14:paraId="36A862ED"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000000" w:fill="D9D9D9"/>
            <w:noWrap/>
            <w:vAlign w:val="bottom"/>
            <w:hideMark/>
          </w:tcPr>
          <w:p w14:paraId="74E7FE3A"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000000" w:fill="D9D9D9"/>
            <w:noWrap/>
            <w:vAlign w:val="bottom"/>
            <w:hideMark/>
          </w:tcPr>
          <w:p w14:paraId="0310F900" w14:textId="140BDB1A" w:rsidR="00AA33AF" w:rsidRPr="00587D4F" w:rsidRDefault="00AA33AF" w:rsidP="00AA33AF">
            <w:pPr>
              <w:jc w:val="right"/>
              <w:rPr>
                <w:b/>
                <w:bCs/>
                <w:color w:val="000000"/>
                <w:sz w:val="24"/>
                <w:szCs w:val="24"/>
                <w:lang w:val="lt-LT" w:eastAsia="lt-LT"/>
              </w:rPr>
            </w:pPr>
            <w:r w:rsidRPr="0044666F">
              <w:rPr>
                <w:b/>
                <w:bCs/>
                <w:sz w:val="24"/>
                <w:szCs w:val="24"/>
                <w:lang w:val="lt-LT" w:eastAsia="lt-LT"/>
              </w:rPr>
              <w:t>245 295,0</w:t>
            </w:r>
            <w:r w:rsidR="0044666F" w:rsidRPr="0044666F">
              <w:rPr>
                <w:b/>
                <w:bCs/>
                <w:sz w:val="24"/>
                <w:szCs w:val="24"/>
                <w:lang w:val="lt-LT" w:eastAsia="lt-LT"/>
              </w:rPr>
              <w:t>9</w:t>
            </w:r>
          </w:p>
        </w:tc>
      </w:tr>
      <w:tr w:rsidR="00AA33AF" w:rsidRPr="00587D4F" w14:paraId="36C992EC"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0848A411"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1.12.1.</w:t>
            </w:r>
          </w:p>
        </w:tc>
        <w:tc>
          <w:tcPr>
            <w:tcW w:w="2736" w:type="dxa"/>
            <w:tcBorders>
              <w:top w:val="nil"/>
              <w:left w:val="nil"/>
              <w:bottom w:val="single" w:sz="4" w:space="0" w:color="auto"/>
              <w:right w:val="single" w:sz="4" w:space="0" w:color="auto"/>
            </w:tcBorders>
            <w:shd w:val="clear" w:color="auto" w:fill="auto"/>
            <w:vAlign w:val="bottom"/>
            <w:hideMark/>
          </w:tcPr>
          <w:p w14:paraId="65CADF6A"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 xml:space="preserve">Pastato valdymo sistema   </w:t>
            </w:r>
          </w:p>
        </w:tc>
        <w:tc>
          <w:tcPr>
            <w:tcW w:w="1877" w:type="dxa"/>
            <w:tcBorders>
              <w:top w:val="nil"/>
              <w:left w:val="nil"/>
              <w:bottom w:val="single" w:sz="4" w:space="0" w:color="auto"/>
              <w:right w:val="single" w:sz="4" w:space="0" w:color="auto"/>
            </w:tcBorders>
            <w:shd w:val="clear" w:color="auto" w:fill="auto"/>
            <w:noWrap/>
            <w:vAlign w:val="bottom"/>
            <w:hideMark/>
          </w:tcPr>
          <w:p w14:paraId="32E9CB09"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18,427.00</w:t>
            </w:r>
          </w:p>
        </w:tc>
        <w:tc>
          <w:tcPr>
            <w:tcW w:w="1686" w:type="dxa"/>
            <w:tcBorders>
              <w:top w:val="nil"/>
              <w:left w:val="nil"/>
              <w:bottom w:val="single" w:sz="4" w:space="0" w:color="auto"/>
              <w:right w:val="single" w:sz="4" w:space="0" w:color="auto"/>
            </w:tcBorders>
            <w:shd w:val="clear" w:color="auto" w:fill="auto"/>
            <w:noWrap/>
            <w:vAlign w:val="bottom"/>
            <w:hideMark/>
          </w:tcPr>
          <w:p w14:paraId="4E1EF6D4"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14F005B3"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57175FF8" w14:textId="41745E58" w:rsidR="00AA33AF" w:rsidRPr="00AA33AF" w:rsidRDefault="00AA33AF" w:rsidP="00AA33AF">
            <w:pPr>
              <w:jc w:val="right"/>
              <w:rPr>
                <w:color w:val="000000"/>
                <w:sz w:val="24"/>
                <w:szCs w:val="24"/>
                <w:lang w:val="lt-LT" w:eastAsia="lt-LT"/>
              </w:rPr>
            </w:pPr>
            <w:r w:rsidRPr="00AA33AF">
              <w:rPr>
                <w:color w:val="000000"/>
                <w:sz w:val="24"/>
                <w:szCs w:val="24"/>
                <w:lang w:val="lt-LT" w:eastAsia="lt-LT"/>
              </w:rPr>
              <w:t>20 273,39</w:t>
            </w:r>
          </w:p>
        </w:tc>
      </w:tr>
      <w:tr w:rsidR="00AA33AF" w:rsidRPr="00587D4F" w14:paraId="3808EB14" w14:textId="77777777" w:rsidTr="00AA33AF">
        <w:trPr>
          <w:trHeight w:val="630"/>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6E163BCD"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1.12.2.</w:t>
            </w:r>
          </w:p>
        </w:tc>
        <w:tc>
          <w:tcPr>
            <w:tcW w:w="2736" w:type="dxa"/>
            <w:tcBorders>
              <w:top w:val="nil"/>
              <w:left w:val="nil"/>
              <w:bottom w:val="single" w:sz="4" w:space="0" w:color="auto"/>
              <w:right w:val="single" w:sz="4" w:space="0" w:color="auto"/>
            </w:tcBorders>
            <w:shd w:val="clear" w:color="auto" w:fill="auto"/>
            <w:vAlign w:val="bottom"/>
            <w:hideMark/>
          </w:tcPr>
          <w:p w14:paraId="66012008"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 xml:space="preserve">Patalpų klimato kontrolės automatizacija. Pirmas aukštas     </w:t>
            </w:r>
          </w:p>
        </w:tc>
        <w:tc>
          <w:tcPr>
            <w:tcW w:w="1877" w:type="dxa"/>
            <w:tcBorders>
              <w:top w:val="nil"/>
              <w:left w:val="nil"/>
              <w:bottom w:val="single" w:sz="4" w:space="0" w:color="auto"/>
              <w:right w:val="single" w:sz="4" w:space="0" w:color="auto"/>
            </w:tcBorders>
            <w:shd w:val="clear" w:color="auto" w:fill="auto"/>
            <w:noWrap/>
            <w:vAlign w:val="bottom"/>
            <w:hideMark/>
          </w:tcPr>
          <w:p w14:paraId="5436B6C9"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49,682.00</w:t>
            </w:r>
          </w:p>
        </w:tc>
        <w:tc>
          <w:tcPr>
            <w:tcW w:w="1686" w:type="dxa"/>
            <w:tcBorders>
              <w:top w:val="nil"/>
              <w:left w:val="nil"/>
              <w:bottom w:val="single" w:sz="4" w:space="0" w:color="auto"/>
              <w:right w:val="single" w:sz="4" w:space="0" w:color="auto"/>
            </w:tcBorders>
            <w:shd w:val="clear" w:color="auto" w:fill="auto"/>
            <w:noWrap/>
            <w:vAlign w:val="bottom"/>
            <w:hideMark/>
          </w:tcPr>
          <w:p w14:paraId="520F1BBA"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28A79F30"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4192CE80" w14:textId="4161A25F" w:rsidR="00AA33AF" w:rsidRPr="00AA33AF" w:rsidRDefault="00AA33AF" w:rsidP="00AA33AF">
            <w:pPr>
              <w:jc w:val="right"/>
              <w:rPr>
                <w:color w:val="000000"/>
                <w:sz w:val="24"/>
                <w:szCs w:val="24"/>
                <w:lang w:val="lt-LT" w:eastAsia="lt-LT"/>
              </w:rPr>
            </w:pPr>
            <w:r w:rsidRPr="00AA33AF">
              <w:rPr>
                <w:color w:val="000000"/>
                <w:sz w:val="24"/>
                <w:szCs w:val="24"/>
                <w:lang w:val="lt-LT" w:eastAsia="lt-LT"/>
              </w:rPr>
              <w:t>54 660,14</w:t>
            </w:r>
          </w:p>
        </w:tc>
      </w:tr>
      <w:tr w:rsidR="00AA33AF" w:rsidRPr="00587D4F" w14:paraId="22301879" w14:textId="77777777" w:rsidTr="00AA33AF">
        <w:trPr>
          <w:trHeight w:val="630"/>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492F2B4B"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1.12.3.</w:t>
            </w:r>
          </w:p>
        </w:tc>
        <w:tc>
          <w:tcPr>
            <w:tcW w:w="2736" w:type="dxa"/>
            <w:tcBorders>
              <w:top w:val="nil"/>
              <w:left w:val="nil"/>
              <w:bottom w:val="single" w:sz="4" w:space="0" w:color="auto"/>
              <w:right w:val="single" w:sz="4" w:space="0" w:color="auto"/>
            </w:tcBorders>
            <w:shd w:val="clear" w:color="auto" w:fill="auto"/>
            <w:vAlign w:val="bottom"/>
            <w:hideMark/>
          </w:tcPr>
          <w:p w14:paraId="319CAB99"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 xml:space="preserve">Patalpų klimato kontrolės automatizacija. Antras aukštas      </w:t>
            </w:r>
          </w:p>
        </w:tc>
        <w:tc>
          <w:tcPr>
            <w:tcW w:w="1877" w:type="dxa"/>
            <w:tcBorders>
              <w:top w:val="nil"/>
              <w:left w:val="nil"/>
              <w:bottom w:val="single" w:sz="4" w:space="0" w:color="auto"/>
              <w:right w:val="single" w:sz="4" w:space="0" w:color="auto"/>
            </w:tcBorders>
            <w:shd w:val="clear" w:color="auto" w:fill="auto"/>
            <w:noWrap/>
            <w:vAlign w:val="bottom"/>
            <w:hideMark/>
          </w:tcPr>
          <w:p w14:paraId="626FCDC5"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39,309.00</w:t>
            </w:r>
          </w:p>
        </w:tc>
        <w:tc>
          <w:tcPr>
            <w:tcW w:w="1686" w:type="dxa"/>
            <w:tcBorders>
              <w:top w:val="nil"/>
              <w:left w:val="nil"/>
              <w:bottom w:val="single" w:sz="4" w:space="0" w:color="auto"/>
              <w:right w:val="single" w:sz="4" w:space="0" w:color="auto"/>
            </w:tcBorders>
            <w:shd w:val="clear" w:color="auto" w:fill="auto"/>
            <w:noWrap/>
            <w:vAlign w:val="bottom"/>
            <w:hideMark/>
          </w:tcPr>
          <w:p w14:paraId="7635D974"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0AE41DA5"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6C5208FF" w14:textId="40130E67" w:rsidR="00AA33AF" w:rsidRPr="00AA33AF" w:rsidRDefault="00AA33AF" w:rsidP="00AA33AF">
            <w:pPr>
              <w:jc w:val="right"/>
              <w:rPr>
                <w:color w:val="000000"/>
                <w:sz w:val="24"/>
                <w:szCs w:val="24"/>
                <w:lang w:val="lt-LT" w:eastAsia="lt-LT"/>
              </w:rPr>
            </w:pPr>
            <w:r w:rsidRPr="00AA33AF">
              <w:rPr>
                <w:color w:val="000000"/>
                <w:sz w:val="24"/>
                <w:szCs w:val="24"/>
                <w:lang w:val="lt-LT" w:eastAsia="lt-LT"/>
              </w:rPr>
              <w:t>43 247,76</w:t>
            </w:r>
          </w:p>
        </w:tc>
      </w:tr>
      <w:tr w:rsidR="00AA33AF" w:rsidRPr="00587D4F" w14:paraId="65DC2409" w14:textId="77777777" w:rsidTr="00AA33AF">
        <w:trPr>
          <w:trHeight w:val="630"/>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2A279AEC"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1.12.4.</w:t>
            </w:r>
          </w:p>
        </w:tc>
        <w:tc>
          <w:tcPr>
            <w:tcW w:w="2736" w:type="dxa"/>
            <w:tcBorders>
              <w:top w:val="nil"/>
              <w:left w:val="nil"/>
              <w:bottom w:val="single" w:sz="4" w:space="0" w:color="auto"/>
              <w:right w:val="single" w:sz="4" w:space="0" w:color="auto"/>
            </w:tcBorders>
            <w:shd w:val="clear" w:color="auto" w:fill="auto"/>
            <w:vAlign w:val="bottom"/>
            <w:hideMark/>
          </w:tcPr>
          <w:p w14:paraId="4C6F15B8"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Patalpų klimato kontrolės automatizacija. Trečias aukštas</w:t>
            </w:r>
          </w:p>
        </w:tc>
        <w:tc>
          <w:tcPr>
            <w:tcW w:w="1877" w:type="dxa"/>
            <w:tcBorders>
              <w:top w:val="nil"/>
              <w:left w:val="nil"/>
              <w:bottom w:val="single" w:sz="4" w:space="0" w:color="auto"/>
              <w:right w:val="single" w:sz="4" w:space="0" w:color="auto"/>
            </w:tcBorders>
            <w:shd w:val="clear" w:color="auto" w:fill="auto"/>
            <w:noWrap/>
            <w:vAlign w:val="bottom"/>
            <w:hideMark/>
          </w:tcPr>
          <w:p w14:paraId="5CA10058"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25,644.00</w:t>
            </w:r>
          </w:p>
        </w:tc>
        <w:tc>
          <w:tcPr>
            <w:tcW w:w="1686" w:type="dxa"/>
            <w:tcBorders>
              <w:top w:val="nil"/>
              <w:left w:val="nil"/>
              <w:bottom w:val="single" w:sz="4" w:space="0" w:color="auto"/>
              <w:right w:val="single" w:sz="4" w:space="0" w:color="auto"/>
            </w:tcBorders>
            <w:shd w:val="clear" w:color="auto" w:fill="auto"/>
            <w:noWrap/>
            <w:vAlign w:val="bottom"/>
            <w:hideMark/>
          </w:tcPr>
          <w:p w14:paraId="27971B45"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6AFDDDBC"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283073ED" w14:textId="7B456436" w:rsidR="00AA33AF" w:rsidRPr="00AA33AF" w:rsidRDefault="00AA33AF" w:rsidP="00AA33AF">
            <w:pPr>
              <w:jc w:val="right"/>
              <w:rPr>
                <w:color w:val="000000"/>
                <w:sz w:val="24"/>
                <w:szCs w:val="24"/>
                <w:lang w:val="lt-LT" w:eastAsia="lt-LT"/>
              </w:rPr>
            </w:pPr>
            <w:r w:rsidRPr="00AA33AF">
              <w:rPr>
                <w:color w:val="000000"/>
                <w:sz w:val="24"/>
                <w:szCs w:val="24"/>
                <w:lang w:val="lt-LT" w:eastAsia="lt-LT"/>
              </w:rPr>
              <w:t>28 213,53</w:t>
            </w:r>
          </w:p>
        </w:tc>
      </w:tr>
      <w:tr w:rsidR="00AA33AF" w:rsidRPr="00587D4F" w14:paraId="07A92A18" w14:textId="77777777" w:rsidTr="00AA33AF">
        <w:trPr>
          <w:trHeight w:val="630"/>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495F5E69"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1.12.5.</w:t>
            </w:r>
          </w:p>
        </w:tc>
        <w:tc>
          <w:tcPr>
            <w:tcW w:w="2736" w:type="dxa"/>
            <w:tcBorders>
              <w:top w:val="nil"/>
              <w:left w:val="nil"/>
              <w:bottom w:val="single" w:sz="4" w:space="0" w:color="auto"/>
              <w:right w:val="single" w:sz="4" w:space="0" w:color="auto"/>
            </w:tcBorders>
            <w:shd w:val="clear" w:color="auto" w:fill="auto"/>
            <w:vAlign w:val="bottom"/>
            <w:hideMark/>
          </w:tcPr>
          <w:p w14:paraId="6AB5C69F"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 xml:space="preserve">Patalpų klimato kontrolės automatizacija. Ketvirtas aukštas   </w:t>
            </w:r>
          </w:p>
        </w:tc>
        <w:tc>
          <w:tcPr>
            <w:tcW w:w="1877" w:type="dxa"/>
            <w:tcBorders>
              <w:top w:val="nil"/>
              <w:left w:val="nil"/>
              <w:bottom w:val="single" w:sz="4" w:space="0" w:color="auto"/>
              <w:right w:val="single" w:sz="4" w:space="0" w:color="auto"/>
            </w:tcBorders>
            <w:shd w:val="clear" w:color="auto" w:fill="auto"/>
            <w:noWrap/>
            <w:vAlign w:val="bottom"/>
            <w:hideMark/>
          </w:tcPr>
          <w:p w14:paraId="5A91B1DA"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23,900.00</w:t>
            </w:r>
          </w:p>
        </w:tc>
        <w:tc>
          <w:tcPr>
            <w:tcW w:w="1686" w:type="dxa"/>
            <w:tcBorders>
              <w:top w:val="nil"/>
              <w:left w:val="nil"/>
              <w:bottom w:val="single" w:sz="4" w:space="0" w:color="auto"/>
              <w:right w:val="single" w:sz="4" w:space="0" w:color="auto"/>
            </w:tcBorders>
            <w:shd w:val="clear" w:color="auto" w:fill="auto"/>
            <w:noWrap/>
            <w:vAlign w:val="bottom"/>
            <w:hideMark/>
          </w:tcPr>
          <w:p w14:paraId="2260EE36"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7B9F4450"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280CA1D5" w14:textId="33A62801" w:rsidR="00AA33AF" w:rsidRPr="00AA33AF" w:rsidRDefault="00AA33AF" w:rsidP="00AA33AF">
            <w:pPr>
              <w:jc w:val="right"/>
              <w:rPr>
                <w:color w:val="000000"/>
                <w:sz w:val="24"/>
                <w:szCs w:val="24"/>
                <w:lang w:val="lt-LT" w:eastAsia="lt-LT"/>
              </w:rPr>
            </w:pPr>
            <w:r w:rsidRPr="00AA33AF">
              <w:rPr>
                <w:color w:val="000000"/>
                <w:sz w:val="24"/>
                <w:szCs w:val="24"/>
                <w:lang w:val="lt-LT" w:eastAsia="lt-LT"/>
              </w:rPr>
              <w:t>26 294,78</w:t>
            </w:r>
          </w:p>
        </w:tc>
      </w:tr>
      <w:tr w:rsidR="00AA33AF" w:rsidRPr="00587D4F" w14:paraId="672B3A21" w14:textId="77777777" w:rsidTr="00AA33AF">
        <w:trPr>
          <w:trHeight w:val="630"/>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7FC099A8"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1.12.6.</w:t>
            </w:r>
          </w:p>
        </w:tc>
        <w:tc>
          <w:tcPr>
            <w:tcW w:w="2736" w:type="dxa"/>
            <w:tcBorders>
              <w:top w:val="nil"/>
              <w:left w:val="nil"/>
              <w:bottom w:val="single" w:sz="4" w:space="0" w:color="auto"/>
              <w:right w:val="single" w:sz="4" w:space="0" w:color="auto"/>
            </w:tcBorders>
            <w:shd w:val="clear" w:color="auto" w:fill="auto"/>
            <w:vAlign w:val="bottom"/>
            <w:hideMark/>
          </w:tcPr>
          <w:p w14:paraId="1AD3B20D"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 xml:space="preserve">Patalpų klimato kontrolės automatizacija. Penktas aukštas   </w:t>
            </w:r>
          </w:p>
        </w:tc>
        <w:tc>
          <w:tcPr>
            <w:tcW w:w="1877" w:type="dxa"/>
            <w:tcBorders>
              <w:top w:val="nil"/>
              <w:left w:val="nil"/>
              <w:bottom w:val="single" w:sz="4" w:space="0" w:color="auto"/>
              <w:right w:val="single" w:sz="4" w:space="0" w:color="auto"/>
            </w:tcBorders>
            <w:shd w:val="clear" w:color="auto" w:fill="auto"/>
            <w:noWrap/>
            <w:vAlign w:val="bottom"/>
            <w:hideMark/>
          </w:tcPr>
          <w:p w14:paraId="4662657A"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22,670.00</w:t>
            </w:r>
          </w:p>
        </w:tc>
        <w:tc>
          <w:tcPr>
            <w:tcW w:w="1686" w:type="dxa"/>
            <w:tcBorders>
              <w:top w:val="nil"/>
              <w:left w:val="nil"/>
              <w:bottom w:val="single" w:sz="4" w:space="0" w:color="auto"/>
              <w:right w:val="single" w:sz="4" w:space="0" w:color="auto"/>
            </w:tcBorders>
            <w:shd w:val="clear" w:color="auto" w:fill="auto"/>
            <w:noWrap/>
            <w:vAlign w:val="bottom"/>
            <w:hideMark/>
          </w:tcPr>
          <w:p w14:paraId="47DBE178"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5965A4DD"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2B729E2F" w14:textId="69D45236" w:rsidR="00AA33AF" w:rsidRPr="00AA33AF" w:rsidRDefault="00AA33AF" w:rsidP="00AA33AF">
            <w:pPr>
              <w:jc w:val="right"/>
              <w:rPr>
                <w:color w:val="000000"/>
                <w:sz w:val="24"/>
                <w:szCs w:val="24"/>
                <w:lang w:val="lt-LT" w:eastAsia="lt-LT"/>
              </w:rPr>
            </w:pPr>
            <w:r w:rsidRPr="00AA33AF">
              <w:rPr>
                <w:color w:val="000000"/>
                <w:sz w:val="24"/>
                <w:szCs w:val="24"/>
                <w:lang w:val="lt-LT" w:eastAsia="lt-LT"/>
              </w:rPr>
              <w:t>24 941,52</w:t>
            </w:r>
          </w:p>
        </w:tc>
      </w:tr>
      <w:tr w:rsidR="00AA33AF" w:rsidRPr="00587D4F" w14:paraId="68D82CF8"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0061E1A7"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1.12.7.</w:t>
            </w:r>
          </w:p>
        </w:tc>
        <w:tc>
          <w:tcPr>
            <w:tcW w:w="2736" w:type="dxa"/>
            <w:tcBorders>
              <w:top w:val="nil"/>
              <w:left w:val="nil"/>
              <w:bottom w:val="single" w:sz="4" w:space="0" w:color="auto"/>
              <w:right w:val="single" w:sz="4" w:space="0" w:color="auto"/>
            </w:tcBorders>
            <w:shd w:val="clear" w:color="auto" w:fill="auto"/>
            <w:vAlign w:val="bottom"/>
            <w:hideMark/>
          </w:tcPr>
          <w:p w14:paraId="461A7918"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 xml:space="preserve">Dūmų šalinimo sistemos automatizacija                                                                                                     </w:t>
            </w:r>
          </w:p>
        </w:tc>
        <w:tc>
          <w:tcPr>
            <w:tcW w:w="1877" w:type="dxa"/>
            <w:tcBorders>
              <w:top w:val="nil"/>
              <w:left w:val="nil"/>
              <w:bottom w:val="single" w:sz="4" w:space="0" w:color="auto"/>
              <w:right w:val="single" w:sz="4" w:space="0" w:color="auto"/>
            </w:tcBorders>
            <w:shd w:val="clear" w:color="auto" w:fill="auto"/>
            <w:noWrap/>
            <w:vAlign w:val="bottom"/>
            <w:hideMark/>
          </w:tcPr>
          <w:p w14:paraId="00A454C2"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30,518.00</w:t>
            </w:r>
          </w:p>
        </w:tc>
        <w:tc>
          <w:tcPr>
            <w:tcW w:w="1686" w:type="dxa"/>
            <w:tcBorders>
              <w:top w:val="nil"/>
              <w:left w:val="nil"/>
              <w:bottom w:val="single" w:sz="4" w:space="0" w:color="auto"/>
              <w:right w:val="single" w:sz="4" w:space="0" w:color="auto"/>
            </w:tcBorders>
            <w:shd w:val="clear" w:color="auto" w:fill="auto"/>
            <w:noWrap/>
            <w:vAlign w:val="bottom"/>
            <w:hideMark/>
          </w:tcPr>
          <w:p w14:paraId="3B543978"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292D83C4"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5224CCF8" w14:textId="18F6ED0B" w:rsidR="00AA33AF" w:rsidRPr="00AA33AF" w:rsidRDefault="00AA33AF" w:rsidP="00AA33AF">
            <w:pPr>
              <w:jc w:val="right"/>
              <w:rPr>
                <w:color w:val="000000"/>
                <w:sz w:val="24"/>
                <w:szCs w:val="24"/>
                <w:lang w:val="lt-LT" w:eastAsia="lt-LT"/>
              </w:rPr>
            </w:pPr>
            <w:r w:rsidRPr="00AA33AF">
              <w:rPr>
                <w:color w:val="000000"/>
                <w:sz w:val="24"/>
                <w:szCs w:val="24"/>
                <w:lang w:val="lt-LT" w:eastAsia="lt-LT"/>
              </w:rPr>
              <w:t>33 575,90</w:t>
            </w:r>
          </w:p>
        </w:tc>
      </w:tr>
      <w:tr w:rsidR="00AA33AF" w:rsidRPr="00587D4F" w14:paraId="56F37F85"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48420EFE"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1.12.8.</w:t>
            </w:r>
          </w:p>
        </w:tc>
        <w:tc>
          <w:tcPr>
            <w:tcW w:w="2736" w:type="dxa"/>
            <w:tcBorders>
              <w:top w:val="nil"/>
              <w:left w:val="nil"/>
              <w:bottom w:val="single" w:sz="4" w:space="0" w:color="auto"/>
              <w:right w:val="single" w:sz="4" w:space="0" w:color="auto"/>
            </w:tcBorders>
            <w:shd w:val="clear" w:color="auto" w:fill="auto"/>
            <w:vAlign w:val="bottom"/>
            <w:hideMark/>
          </w:tcPr>
          <w:p w14:paraId="29460B81"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 xml:space="preserve">Priešgaisrinio vandentiekio automatizacija    </w:t>
            </w:r>
          </w:p>
        </w:tc>
        <w:tc>
          <w:tcPr>
            <w:tcW w:w="1877" w:type="dxa"/>
            <w:tcBorders>
              <w:top w:val="nil"/>
              <w:left w:val="nil"/>
              <w:bottom w:val="single" w:sz="4" w:space="0" w:color="auto"/>
              <w:right w:val="single" w:sz="4" w:space="0" w:color="auto"/>
            </w:tcBorders>
            <w:shd w:val="clear" w:color="auto" w:fill="auto"/>
            <w:noWrap/>
            <w:vAlign w:val="bottom"/>
            <w:hideMark/>
          </w:tcPr>
          <w:p w14:paraId="7F34168C"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7,564.00</w:t>
            </w:r>
          </w:p>
        </w:tc>
        <w:tc>
          <w:tcPr>
            <w:tcW w:w="1686" w:type="dxa"/>
            <w:tcBorders>
              <w:top w:val="nil"/>
              <w:left w:val="nil"/>
              <w:bottom w:val="single" w:sz="4" w:space="0" w:color="auto"/>
              <w:right w:val="single" w:sz="4" w:space="0" w:color="auto"/>
            </w:tcBorders>
            <w:shd w:val="clear" w:color="auto" w:fill="auto"/>
            <w:noWrap/>
            <w:vAlign w:val="bottom"/>
            <w:hideMark/>
          </w:tcPr>
          <w:p w14:paraId="0C51EC07"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3DD88310"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3628D155" w14:textId="4A9AFB2C" w:rsidR="00AA33AF" w:rsidRPr="00AA33AF" w:rsidRDefault="00AA33AF" w:rsidP="00AA33AF">
            <w:pPr>
              <w:jc w:val="right"/>
              <w:rPr>
                <w:color w:val="000000"/>
                <w:sz w:val="24"/>
                <w:szCs w:val="24"/>
                <w:lang w:val="lt-LT" w:eastAsia="lt-LT"/>
              </w:rPr>
            </w:pPr>
            <w:r w:rsidRPr="00AA33AF">
              <w:rPr>
                <w:color w:val="000000"/>
                <w:sz w:val="24"/>
                <w:szCs w:val="24"/>
                <w:lang w:val="lt-LT" w:eastAsia="lt-LT"/>
              </w:rPr>
              <w:t>8 321,91</w:t>
            </w:r>
          </w:p>
        </w:tc>
      </w:tr>
      <w:tr w:rsidR="00AA33AF" w:rsidRPr="00587D4F" w14:paraId="0A21EFCF" w14:textId="77777777" w:rsidTr="00AA33AF">
        <w:trPr>
          <w:trHeight w:val="330"/>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567002C2"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1.12.9.</w:t>
            </w:r>
          </w:p>
        </w:tc>
        <w:tc>
          <w:tcPr>
            <w:tcW w:w="2736" w:type="dxa"/>
            <w:tcBorders>
              <w:top w:val="nil"/>
              <w:left w:val="nil"/>
              <w:bottom w:val="single" w:sz="4" w:space="0" w:color="auto"/>
              <w:right w:val="single" w:sz="4" w:space="0" w:color="auto"/>
            </w:tcBorders>
            <w:shd w:val="clear" w:color="auto" w:fill="auto"/>
            <w:vAlign w:val="bottom"/>
            <w:hideMark/>
          </w:tcPr>
          <w:p w14:paraId="2226A678"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Šilumos punkto automatizacija</w:t>
            </w:r>
          </w:p>
        </w:tc>
        <w:tc>
          <w:tcPr>
            <w:tcW w:w="1877" w:type="dxa"/>
            <w:tcBorders>
              <w:top w:val="nil"/>
              <w:left w:val="nil"/>
              <w:bottom w:val="single" w:sz="4" w:space="0" w:color="auto"/>
              <w:right w:val="single" w:sz="4" w:space="0" w:color="auto"/>
            </w:tcBorders>
            <w:shd w:val="clear" w:color="auto" w:fill="auto"/>
            <w:noWrap/>
            <w:vAlign w:val="bottom"/>
            <w:hideMark/>
          </w:tcPr>
          <w:p w14:paraId="3FCD02D7"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5,241.00</w:t>
            </w:r>
          </w:p>
        </w:tc>
        <w:tc>
          <w:tcPr>
            <w:tcW w:w="1686" w:type="dxa"/>
            <w:tcBorders>
              <w:top w:val="nil"/>
              <w:left w:val="nil"/>
              <w:bottom w:val="single" w:sz="4" w:space="0" w:color="auto"/>
              <w:right w:val="single" w:sz="4" w:space="0" w:color="auto"/>
            </w:tcBorders>
            <w:shd w:val="clear" w:color="auto" w:fill="auto"/>
            <w:noWrap/>
            <w:vAlign w:val="bottom"/>
            <w:hideMark/>
          </w:tcPr>
          <w:p w14:paraId="36F2C341"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1A396397"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26AE5C91" w14:textId="17B2F3D2" w:rsidR="00AA33AF" w:rsidRPr="00AA33AF" w:rsidRDefault="00AA33AF" w:rsidP="00AA33AF">
            <w:pPr>
              <w:jc w:val="right"/>
              <w:rPr>
                <w:color w:val="000000"/>
                <w:sz w:val="24"/>
                <w:szCs w:val="24"/>
                <w:lang w:val="lt-LT" w:eastAsia="lt-LT"/>
              </w:rPr>
            </w:pPr>
            <w:r w:rsidRPr="00AA33AF">
              <w:rPr>
                <w:color w:val="000000"/>
                <w:sz w:val="24"/>
                <w:szCs w:val="24"/>
                <w:lang w:val="lt-LT" w:eastAsia="lt-LT"/>
              </w:rPr>
              <w:t>5 766,15</w:t>
            </w:r>
          </w:p>
        </w:tc>
      </w:tr>
      <w:tr w:rsidR="00AA33AF" w:rsidRPr="00587D4F" w14:paraId="303B5DE1" w14:textId="77777777" w:rsidTr="00AA33AF">
        <w:trPr>
          <w:trHeight w:val="330"/>
        </w:trPr>
        <w:tc>
          <w:tcPr>
            <w:tcW w:w="876" w:type="dxa"/>
            <w:tcBorders>
              <w:top w:val="single" w:sz="8" w:space="0" w:color="auto"/>
              <w:left w:val="single" w:sz="8" w:space="0" w:color="auto"/>
              <w:bottom w:val="single" w:sz="8" w:space="0" w:color="auto"/>
              <w:right w:val="single" w:sz="4" w:space="0" w:color="auto"/>
            </w:tcBorders>
            <w:shd w:val="clear" w:color="000000" w:fill="FFFF00"/>
            <w:noWrap/>
            <w:vAlign w:val="bottom"/>
            <w:hideMark/>
          </w:tcPr>
          <w:p w14:paraId="52F99677"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lastRenderedPageBreak/>
              <w:t> 2.</w:t>
            </w:r>
          </w:p>
        </w:tc>
        <w:tc>
          <w:tcPr>
            <w:tcW w:w="2736" w:type="dxa"/>
            <w:tcBorders>
              <w:top w:val="single" w:sz="8" w:space="0" w:color="auto"/>
              <w:left w:val="nil"/>
              <w:bottom w:val="single" w:sz="8" w:space="0" w:color="auto"/>
              <w:right w:val="single" w:sz="4" w:space="0" w:color="auto"/>
            </w:tcBorders>
            <w:shd w:val="clear" w:color="000000" w:fill="FFFF00"/>
            <w:vAlign w:val="bottom"/>
            <w:hideMark/>
          </w:tcPr>
          <w:p w14:paraId="4C0E2AE5"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t xml:space="preserve">Sklypo plano dalis </w:t>
            </w:r>
          </w:p>
        </w:tc>
        <w:tc>
          <w:tcPr>
            <w:tcW w:w="1877" w:type="dxa"/>
            <w:tcBorders>
              <w:top w:val="single" w:sz="8" w:space="0" w:color="auto"/>
              <w:left w:val="nil"/>
              <w:bottom w:val="single" w:sz="8" w:space="0" w:color="auto"/>
              <w:right w:val="single" w:sz="4" w:space="0" w:color="auto"/>
            </w:tcBorders>
            <w:shd w:val="clear" w:color="000000" w:fill="FFFF00"/>
            <w:noWrap/>
            <w:vAlign w:val="bottom"/>
            <w:hideMark/>
          </w:tcPr>
          <w:p w14:paraId="569080F6" w14:textId="002E48B3" w:rsidR="00AA33AF" w:rsidRPr="00587D4F" w:rsidRDefault="00AA33AF" w:rsidP="00AA33AF">
            <w:pPr>
              <w:jc w:val="right"/>
              <w:rPr>
                <w:b/>
                <w:bCs/>
                <w:color w:val="000000"/>
                <w:sz w:val="24"/>
                <w:szCs w:val="24"/>
                <w:lang w:val="lt-LT" w:eastAsia="lt-LT"/>
              </w:rPr>
            </w:pPr>
            <w:r w:rsidRPr="009B6917">
              <w:rPr>
                <w:b/>
                <w:bCs/>
                <w:color w:val="FF0000"/>
                <w:sz w:val="24"/>
                <w:szCs w:val="24"/>
                <w:lang w:val="lt-LT" w:eastAsia="lt-LT"/>
              </w:rPr>
              <w:t>295 653,00</w:t>
            </w:r>
          </w:p>
        </w:tc>
        <w:tc>
          <w:tcPr>
            <w:tcW w:w="1686" w:type="dxa"/>
            <w:tcBorders>
              <w:top w:val="single" w:sz="8" w:space="0" w:color="auto"/>
              <w:left w:val="nil"/>
              <w:bottom w:val="single" w:sz="8" w:space="0" w:color="auto"/>
              <w:right w:val="single" w:sz="4" w:space="0" w:color="auto"/>
            </w:tcBorders>
            <w:shd w:val="clear" w:color="000000" w:fill="FFFF00"/>
            <w:noWrap/>
            <w:vAlign w:val="bottom"/>
            <w:hideMark/>
          </w:tcPr>
          <w:p w14:paraId="00B03B2E"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97 401,70</w:t>
            </w:r>
          </w:p>
        </w:tc>
        <w:tc>
          <w:tcPr>
            <w:tcW w:w="1332" w:type="dxa"/>
            <w:tcBorders>
              <w:top w:val="single" w:sz="8" w:space="0" w:color="auto"/>
              <w:left w:val="nil"/>
              <w:bottom w:val="single" w:sz="8" w:space="0" w:color="auto"/>
              <w:right w:val="single" w:sz="4" w:space="0" w:color="auto"/>
            </w:tcBorders>
            <w:shd w:val="clear" w:color="000000" w:fill="FFFF00"/>
            <w:noWrap/>
            <w:vAlign w:val="bottom"/>
            <w:hideMark/>
          </w:tcPr>
          <w:p w14:paraId="03DB1713"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10.02%</w:t>
            </w:r>
          </w:p>
        </w:tc>
        <w:tc>
          <w:tcPr>
            <w:tcW w:w="1826" w:type="dxa"/>
            <w:tcBorders>
              <w:top w:val="single" w:sz="8" w:space="0" w:color="auto"/>
              <w:left w:val="nil"/>
              <w:bottom w:val="single" w:sz="8" w:space="0" w:color="auto"/>
              <w:right w:val="single" w:sz="4" w:space="0" w:color="auto"/>
            </w:tcBorders>
            <w:shd w:val="clear" w:color="000000" w:fill="FFFF00"/>
            <w:noWrap/>
            <w:vAlign w:val="bottom"/>
            <w:hideMark/>
          </w:tcPr>
          <w:p w14:paraId="0710F2B2" w14:textId="0DDBC240" w:rsidR="00AA33AF" w:rsidRPr="00587D4F" w:rsidRDefault="00AA33AF" w:rsidP="00AA33AF">
            <w:pPr>
              <w:jc w:val="right"/>
              <w:rPr>
                <w:b/>
                <w:bCs/>
                <w:color w:val="000000"/>
                <w:sz w:val="24"/>
                <w:szCs w:val="24"/>
                <w:lang w:val="lt-LT" w:eastAsia="lt-LT"/>
              </w:rPr>
            </w:pPr>
            <w:r w:rsidRPr="00F5017B">
              <w:rPr>
                <w:b/>
                <w:bCs/>
                <w:color w:val="FF0000"/>
                <w:sz w:val="24"/>
                <w:szCs w:val="24"/>
                <w:lang w:val="lt-LT" w:eastAsia="lt-LT"/>
              </w:rPr>
              <w:t>315 517,78</w:t>
            </w:r>
          </w:p>
        </w:tc>
      </w:tr>
      <w:tr w:rsidR="00AA33AF" w:rsidRPr="00587D4F" w14:paraId="40F8BC8B" w14:textId="77777777" w:rsidTr="00AA33AF">
        <w:trPr>
          <w:trHeight w:val="315"/>
        </w:trPr>
        <w:tc>
          <w:tcPr>
            <w:tcW w:w="876" w:type="dxa"/>
            <w:tcBorders>
              <w:top w:val="nil"/>
              <w:left w:val="single" w:sz="8" w:space="0" w:color="auto"/>
              <w:bottom w:val="single" w:sz="4" w:space="0" w:color="auto"/>
              <w:right w:val="single" w:sz="4" w:space="0" w:color="auto"/>
            </w:tcBorders>
            <w:shd w:val="clear" w:color="000000" w:fill="D9D9D9"/>
            <w:noWrap/>
            <w:vAlign w:val="bottom"/>
            <w:hideMark/>
          </w:tcPr>
          <w:p w14:paraId="708D58AF"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t>2.1.</w:t>
            </w:r>
          </w:p>
        </w:tc>
        <w:tc>
          <w:tcPr>
            <w:tcW w:w="2736" w:type="dxa"/>
            <w:tcBorders>
              <w:top w:val="nil"/>
              <w:left w:val="nil"/>
              <w:bottom w:val="single" w:sz="4" w:space="0" w:color="auto"/>
              <w:right w:val="single" w:sz="4" w:space="0" w:color="auto"/>
            </w:tcBorders>
            <w:shd w:val="clear" w:color="000000" w:fill="D9D9D9"/>
            <w:vAlign w:val="bottom"/>
            <w:hideMark/>
          </w:tcPr>
          <w:p w14:paraId="79901CB8"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t>Dangos</w:t>
            </w:r>
          </w:p>
        </w:tc>
        <w:tc>
          <w:tcPr>
            <w:tcW w:w="1877" w:type="dxa"/>
            <w:tcBorders>
              <w:top w:val="single" w:sz="4" w:space="0" w:color="auto"/>
              <w:left w:val="nil"/>
              <w:bottom w:val="single" w:sz="4" w:space="0" w:color="auto"/>
              <w:right w:val="single" w:sz="4" w:space="0" w:color="auto"/>
            </w:tcBorders>
            <w:shd w:val="clear" w:color="000000" w:fill="D9D9D9"/>
            <w:noWrap/>
            <w:vAlign w:val="bottom"/>
            <w:hideMark/>
          </w:tcPr>
          <w:p w14:paraId="28AAB575"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151 898,00</w:t>
            </w:r>
          </w:p>
        </w:tc>
        <w:tc>
          <w:tcPr>
            <w:tcW w:w="1686" w:type="dxa"/>
            <w:tcBorders>
              <w:top w:val="single" w:sz="4" w:space="0" w:color="auto"/>
              <w:left w:val="nil"/>
              <w:bottom w:val="single" w:sz="4" w:space="0" w:color="auto"/>
              <w:right w:val="single" w:sz="4" w:space="0" w:color="auto"/>
            </w:tcBorders>
            <w:shd w:val="clear" w:color="000000" w:fill="D9D9D9"/>
            <w:noWrap/>
            <w:vAlign w:val="bottom"/>
            <w:hideMark/>
          </w:tcPr>
          <w:p w14:paraId="380011A9"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22 413,70</w:t>
            </w:r>
          </w:p>
        </w:tc>
        <w:tc>
          <w:tcPr>
            <w:tcW w:w="1332" w:type="dxa"/>
            <w:tcBorders>
              <w:top w:val="single" w:sz="4" w:space="0" w:color="auto"/>
              <w:left w:val="nil"/>
              <w:bottom w:val="single" w:sz="4" w:space="0" w:color="auto"/>
              <w:right w:val="single" w:sz="4" w:space="0" w:color="auto"/>
            </w:tcBorders>
            <w:shd w:val="clear" w:color="000000" w:fill="D9D9D9"/>
            <w:noWrap/>
            <w:vAlign w:val="bottom"/>
            <w:hideMark/>
          </w:tcPr>
          <w:p w14:paraId="75B25729"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10.02%</w:t>
            </w:r>
          </w:p>
        </w:tc>
        <w:tc>
          <w:tcPr>
            <w:tcW w:w="1826" w:type="dxa"/>
            <w:tcBorders>
              <w:top w:val="single" w:sz="4" w:space="0" w:color="auto"/>
              <w:left w:val="nil"/>
              <w:bottom w:val="single" w:sz="4" w:space="0" w:color="auto"/>
              <w:right w:val="single" w:sz="4" w:space="0" w:color="auto"/>
            </w:tcBorders>
            <w:shd w:val="clear" w:color="000000" w:fill="D9D9D9"/>
            <w:noWrap/>
            <w:vAlign w:val="bottom"/>
            <w:hideMark/>
          </w:tcPr>
          <w:p w14:paraId="55C6A6C5" w14:textId="1FA6BDDF" w:rsidR="00AA33AF" w:rsidRPr="00587D4F" w:rsidRDefault="00AA33AF" w:rsidP="00AA33AF">
            <w:pPr>
              <w:jc w:val="right"/>
              <w:rPr>
                <w:b/>
                <w:bCs/>
                <w:color w:val="000000"/>
                <w:sz w:val="24"/>
                <w:szCs w:val="24"/>
                <w:lang w:val="lt-LT" w:eastAsia="lt-LT"/>
              </w:rPr>
            </w:pPr>
            <w:r w:rsidRPr="00AA33AF">
              <w:rPr>
                <w:b/>
                <w:bCs/>
                <w:color w:val="000000"/>
                <w:sz w:val="24"/>
                <w:szCs w:val="24"/>
                <w:lang w:val="lt-LT" w:eastAsia="lt-LT"/>
              </w:rPr>
              <w:t>164 872,33</w:t>
            </w:r>
          </w:p>
        </w:tc>
      </w:tr>
      <w:tr w:rsidR="00AA33AF" w:rsidRPr="00587D4F" w14:paraId="0237F168"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2165E655"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2.1.1</w:t>
            </w:r>
          </w:p>
        </w:tc>
        <w:tc>
          <w:tcPr>
            <w:tcW w:w="2736" w:type="dxa"/>
            <w:tcBorders>
              <w:top w:val="nil"/>
              <w:left w:val="nil"/>
              <w:bottom w:val="single" w:sz="4" w:space="0" w:color="auto"/>
              <w:right w:val="single" w:sz="4" w:space="0" w:color="auto"/>
            </w:tcBorders>
            <w:shd w:val="clear" w:color="auto" w:fill="auto"/>
            <w:vAlign w:val="bottom"/>
            <w:hideMark/>
          </w:tcPr>
          <w:p w14:paraId="5D420971"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Dangos</w:t>
            </w:r>
          </w:p>
        </w:tc>
        <w:tc>
          <w:tcPr>
            <w:tcW w:w="1877" w:type="dxa"/>
            <w:tcBorders>
              <w:top w:val="nil"/>
              <w:left w:val="nil"/>
              <w:bottom w:val="single" w:sz="4" w:space="0" w:color="auto"/>
              <w:right w:val="single" w:sz="4" w:space="0" w:color="auto"/>
            </w:tcBorders>
            <w:shd w:val="clear" w:color="auto" w:fill="auto"/>
            <w:noWrap/>
            <w:vAlign w:val="bottom"/>
            <w:hideMark/>
          </w:tcPr>
          <w:p w14:paraId="49712797"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151,898.00</w:t>
            </w:r>
          </w:p>
        </w:tc>
        <w:tc>
          <w:tcPr>
            <w:tcW w:w="1686" w:type="dxa"/>
            <w:tcBorders>
              <w:top w:val="nil"/>
              <w:left w:val="nil"/>
              <w:bottom w:val="single" w:sz="4" w:space="0" w:color="auto"/>
              <w:right w:val="single" w:sz="4" w:space="0" w:color="auto"/>
            </w:tcBorders>
            <w:shd w:val="clear" w:color="auto" w:fill="auto"/>
            <w:noWrap/>
            <w:vAlign w:val="bottom"/>
            <w:hideMark/>
          </w:tcPr>
          <w:p w14:paraId="1508A925"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22,413.70</w:t>
            </w:r>
          </w:p>
        </w:tc>
        <w:tc>
          <w:tcPr>
            <w:tcW w:w="1332" w:type="dxa"/>
            <w:tcBorders>
              <w:top w:val="nil"/>
              <w:left w:val="nil"/>
              <w:bottom w:val="single" w:sz="4" w:space="0" w:color="auto"/>
              <w:right w:val="single" w:sz="4" w:space="0" w:color="auto"/>
            </w:tcBorders>
            <w:shd w:val="clear" w:color="auto" w:fill="auto"/>
            <w:noWrap/>
            <w:vAlign w:val="bottom"/>
            <w:hideMark/>
          </w:tcPr>
          <w:p w14:paraId="084DA964"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2668169B" w14:textId="4EC13ECA" w:rsidR="00AA33AF" w:rsidRPr="00AA33AF" w:rsidRDefault="00AA33AF" w:rsidP="00AA33AF">
            <w:pPr>
              <w:jc w:val="right"/>
              <w:rPr>
                <w:color w:val="000000"/>
                <w:sz w:val="24"/>
                <w:szCs w:val="24"/>
                <w:lang w:val="lt-LT" w:eastAsia="lt-LT"/>
              </w:rPr>
            </w:pPr>
            <w:r w:rsidRPr="00AA33AF">
              <w:rPr>
                <w:color w:val="000000"/>
                <w:sz w:val="24"/>
                <w:szCs w:val="24"/>
                <w:lang w:val="lt-LT" w:eastAsia="lt-LT"/>
              </w:rPr>
              <w:t>164 872,33</w:t>
            </w:r>
          </w:p>
        </w:tc>
      </w:tr>
      <w:tr w:rsidR="00AA33AF" w:rsidRPr="00587D4F" w14:paraId="50437B68" w14:textId="77777777" w:rsidTr="00AA33AF">
        <w:trPr>
          <w:trHeight w:val="315"/>
        </w:trPr>
        <w:tc>
          <w:tcPr>
            <w:tcW w:w="876" w:type="dxa"/>
            <w:tcBorders>
              <w:top w:val="nil"/>
              <w:left w:val="single" w:sz="8" w:space="0" w:color="auto"/>
              <w:bottom w:val="single" w:sz="4" w:space="0" w:color="auto"/>
              <w:right w:val="single" w:sz="4" w:space="0" w:color="auto"/>
            </w:tcBorders>
            <w:shd w:val="clear" w:color="000000" w:fill="D9D9D9"/>
            <w:noWrap/>
            <w:vAlign w:val="bottom"/>
            <w:hideMark/>
          </w:tcPr>
          <w:p w14:paraId="3734E5FE"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t>2.2.</w:t>
            </w:r>
          </w:p>
        </w:tc>
        <w:tc>
          <w:tcPr>
            <w:tcW w:w="2736" w:type="dxa"/>
            <w:tcBorders>
              <w:top w:val="nil"/>
              <w:left w:val="nil"/>
              <w:bottom w:val="single" w:sz="4" w:space="0" w:color="auto"/>
              <w:right w:val="single" w:sz="4" w:space="0" w:color="auto"/>
            </w:tcBorders>
            <w:shd w:val="clear" w:color="000000" w:fill="D9D9D9"/>
            <w:vAlign w:val="bottom"/>
            <w:hideMark/>
          </w:tcPr>
          <w:p w14:paraId="0368187F"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t>Dangos ženklinimas</w:t>
            </w:r>
          </w:p>
        </w:tc>
        <w:tc>
          <w:tcPr>
            <w:tcW w:w="1877" w:type="dxa"/>
            <w:tcBorders>
              <w:top w:val="nil"/>
              <w:left w:val="nil"/>
              <w:bottom w:val="single" w:sz="4" w:space="0" w:color="auto"/>
              <w:right w:val="single" w:sz="4" w:space="0" w:color="auto"/>
            </w:tcBorders>
            <w:shd w:val="clear" w:color="000000" w:fill="D9D9D9"/>
            <w:noWrap/>
            <w:vAlign w:val="bottom"/>
            <w:hideMark/>
          </w:tcPr>
          <w:p w14:paraId="4B8074BC"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1 644,00</w:t>
            </w:r>
          </w:p>
        </w:tc>
        <w:tc>
          <w:tcPr>
            <w:tcW w:w="1686" w:type="dxa"/>
            <w:tcBorders>
              <w:top w:val="nil"/>
              <w:left w:val="nil"/>
              <w:bottom w:val="single" w:sz="4" w:space="0" w:color="auto"/>
              <w:right w:val="single" w:sz="4" w:space="0" w:color="auto"/>
            </w:tcBorders>
            <w:shd w:val="clear" w:color="000000" w:fill="D9D9D9"/>
            <w:noWrap/>
            <w:vAlign w:val="bottom"/>
            <w:hideMark/>
          </w:tcPr>
          <w:p w14:paraId="1A0B3DC5"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000000" w:fill="D9D9D9"/>
            <w:noWrap/>
            <w:vAlign w:val="bottom"/>
            <w:hideMark/>
          </w:tcPr>
          <w:p w14:paraId="3C4D7081"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000000" w:fill="D9D9D9"/>
            <w:noWrap/>
            <w:vAlign w:val="bottom"/>
            <w:hideMark/>
          </w:tcPr>
          <w:p w14:paraId="01E1D8B6" w14:textId="252692DE" w:rsidR="00AA33AF" w:rsidRPr="00587D4F" w:rsidRDefault="00AA33AF" w:rsidP="00AA33AF">
            <w:pPr>
              <w:jc w:val="right"/>
              <w:rPr>
                <w:b/>
                <w:bCs/>
                <w:color w:val="000000"/>
                <w:sz w:val="24"/>
                <w:szCs w:val="24"/>
                <w:lang w:val="lt-LT" w:eastAsia="lt-LT"/>
              </w:rPr>
            </w:pPr>
            <w:r w:rsidRPr="00AA33AF">
              <w:rPr>
                <w:b/>
                <w:bCs/>
                <w:color w:val="000000"/>
                <w:sz w:val="24"/>
                <w:szCs w:val="24"/>
                <w:lang w:val="lt-LT" w:eastAsia="lt-LT"/>
              </w:rPr>
              <w:t>1 808,73</w:t>
            </w:r>
          </w:p>
        </w:tc>
      </w:tr>
      <w:tr w:rsidR="00AA33AF" w:rsidRPr="00587D4F" w14:paraId="1F2E2015"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47E234F3"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2.2.1</w:t>
            </w:r>
          </w:p>
        </w:tc>
        <w:tc>
          <w:tcPr>
            <w:tcW w:w="2736" w:type="dxa"/>
            <w:tcBorders>
              <w:top w:val="nil"/>
              <w:left w:val="nil"/>
              <w:bottom w:val="single" w:sz="4" w:space="0" w:color="auto"/>
              <w:right w:val="single" w:sz="4" w:space="0" w:color="auto"/>
            </w:tcBorders>
            <w:shd w:val="clear" w:color="auto" w:fill="auto"/>
            <w:vAlign w:val="bottom"/>
            <w:hideMark/>
          </w:tcPr>
          <w:p w14:paraId="4C163BE6"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Dangos ženklinimas</w:t>
            </w:r>
          </w:p>
        </w:tc>
        <w:tc>
          <w:tcPr>
            <w:tcW w:w="1877" w:type="dxa"/>
            <w:tcBorders>
              <w:top w:val="nil"/>
              <w:left w:val="nil"/>
              <w:bottom w:val="single" w:sz="4" w:space="0" w:color="auto"/>
              <w:right w:val="single" w:sz="4" w:space="0" w:color="auto"/>
            </w:tcBorders>
            <w:shd w:val="clear" w:color="auto" w:fill="auto"/>
            <w:noWrap/>
            <w:vAlign w:val="bottom"/>
            <w:hideMark/>
          </w:tcPr>
          <w:p w14:paraId="0C04B66F"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1,644.00</w:t>
            </w:r>
          </w:p>
        </w:tc>
        <w:tc>
          <w:tcPr>
            <w:tcW w:w="1686" w:type="dxa"/>
            <w:tcBorders>
              <w:top w:val="nil"/>
              <w:left w:val="nil"/>
              <w:bottom w:val="single" w:sz="4" w:space="0" w:color="auto"/>
              <w:right w:val="single" w:sz="4" w:space="0" w:color="auto"/>
            </w:tcBorders>
            <w:shd w:val="clear" w:color="auto" w:fill="auto"/>
            <w:noWrap/>
            <w:vAlign w:val="bottom"/>
            <w:hideMark/>
          </w:tcPr>
          <w:p w14:paraId="2BD76591"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 </w:t>
            </w:r>
          </w:p>
        </w:tc>
        <w:tc>
          <w:tcPr>
            <w:tcW w:w="1332" w:type="dxa"/>
            <w:tcBorders>
              <w:top w:val="nil"/>
              <w:left w:val="nil"/>
              <w:bottom w:val="single" w:sz="4" w:space="0" w:color="auto"/>
              <w:right w:val="single" w:sz="4" w:space="0" w:color="auto"/>
            </w:tcBorders>
            <w:shd w:val="clear" w:color="auto" w:fill="auto"/>
            <w:noWrap/>
            <w:vAlign w:val="bottom"/>
            <w:hideMark/>
          </w:tcPr>
          <w:p w14:paraId="016029B8"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612D3A9A" w14:textId="66363747" w:rsidR="00AA33AF" w:rsidRPr="00AA33AF" w:rsidRDefault="00AA33AF" w:rsidP="00AA33AF">
            <w:pPr>
              <w:jc w:val="right"/>
              <w:rPr>
                <w:color w:val="000000"/>
                <w:sz w:val="24"/>
                <w:szCs w:val="24"/>
                <w:lang w:val="lt-LT" w:eastAsia="lt-LT"/>
              </w:rPr>
            </w:pPr>
            <w:r w:rsidRPr="00AA33AF">
              <w:rPr>
                <w:color w:val="000000"/>
                <w:sz w:val="24"/>
                <w:szCs w:val="24"/>
                <w:lang w:val="lt-LT" w:eastAsia="lt-LT"/>
              </w:rPr>
              <w:t>1 808,73</w:t>
            </w:r>
          </w:p>
        </w:tc>
      </w:tr>
      <w:tr w:rsidR="00AA33AF" w:rsidRPr="00587D4F" w14:paraId="1EF5E921" w14:textId="77777777" w:rsidTr="00AA33AF">
        <w:trPr>
          <w:trHeight w:val="315"/>
        </w:trPr>
        <w:tc>
          <w:tcPr>
            <w:tcW w:w="876" w:type="dxa"/>
            <w:tcBorders>
              <w:top w:val="nil"/>
              <w:left w:val="single" w:sz="8" w:space="0" w:color="auto"/>
              <w:bottom w:val="single" w:sz="4" w:space="0" w:color="auto"/>
              <w:right w:val="single" w:sz="4" w:space="0" w:color="auto"/>
            </w:tcBorders>
            <w:shd w:val="clear" w:color="000000" w:fill="D9D9D9"/>
            <w:noWrap/>
            <w:vAlign w:val="bottom"/>
            <w:hideMark/>
          </w:tcPr>
          <w:p w14:paraId="4791876A"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t>2.3.</w:t>
            </w:r>
          </w:p>
        </w:tc>
        <w:tc>
          <w:tcPr>
            <w:tcW w:w="2736" w:type="dxa"/>
            <w:tcBorders>
              <w:top w:val="nil"/>
              <w:left w:val="nil"/>
              <w:bottom w:val="single" w:sz="4" w:space="0" w:color="auto"/>
              <w:right w:val="single" w:sz="4" w:space="0" w:color="auto"/>
            </w:tcBorders>
            <w:shd w:val="clear" w:color="000000" w:fill="D9D9D9"/>
            <w:vAlign w:val="bottom"/>
            <w:hideMark/>
          </w:tcPr>
          <w:p w14:paraId="3504D9C8"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t xml:space="preserve">Žemės darbai  </w:t>
            </w:r>
          </w:p>
        </w:tc>
        <w:tc>
          <w:tcPr>
            <w:tcW w:w="1877" w:type="dxa"/>
            <w:tcBorders>
              <w:top w:val="nil"/>
              <w:left w:val="nil"/>
              <w:bottom w:val="single" w:sz="4" w:space="0" w:color="auto"/>
              <w:right w:val="single" w:sz="4" w:space="0" w:color="auto"/>
            </w:tcBorders>
            <w:shd w:val="clear" w:color="000000" w:fill="D9D9D9"/>
            <w:noWrap/>
            <w:vAlign w:val="bottom"/>
            <w:hideMark/>
          </w:tcPr>
          <w:p w14:paraId="16239331"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74 988,00</w:t>
            </w:r>
          </w:p>
        </w:tc>
        <w:tc>
          <w:tcPr>
            <w:tcW w:w="1686" w:type="dxa"/>
            <w:tcBorders>
              <w:top w:val="nil"/>
              <w:left w:val="nil"/>
              <w:bottom w:val="single" w:sz="4" w:space="0" w:color="auto"/>
              <w:right w:val="single" w:sz="4" w:space="0" w:color="auto"/>
            </w:tcBorders>
            <w:shd w:val="clear" w:color="000000" w:fill="D9D9D9"/>
            <w:noWrap/>
            <w:vAlign w:val="bottom"/>
            <w:hideMark/>
          </w:tcPr>
          <w:p w14:paraId="6DD287DA"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74 988,00</w:t>
            </w:r>
          </w:p>
        </w:tc>
        <w:tc>
          <w:tcPr>
            <w:tcW w:w="1332" w:type="dxa"/>
            <w:tcBorders>
              <w:top w:val="nil"/>
              <w:left w:val="nil"/>
              <w:bottom w:val="single" w:sz="4" w:space="0" w:color="auto"/>
              <w:right w:val="single" w:sz="4" w:space="0" w:color="auto"/>
            </w:tcBorders>
            <w:shd w:val="clear" w:color="000000" w:fill="D9D9D9"/>
            <w:noWrap/>
            <w:vAlign w:val="bottom"/>
            <w:hideMark/>
          </w:tcPr>
          <w:p w14:paraId="40B2BA38"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000000" w:fill="D9D9D9"/>
            <w:noWrap/>
            <w:vAlign w:val="bottom"/>
            <w:hideMark/>
          </w:tcPr>
          <w:p w14:paraId="239ED248" w14:textId="44165A98" w:rsidR="00AA33AF" w:rsidRPr="00587D4F" w:rsidRDefault="00AA33AF" w:rsidP="00AA33AF">
            <w:pPr>
              <w:jc w:val="right"/>
              <w:rPr>
                <w:b/>
                <w:bCs/>
                <w:color w:val="000000"/>
                <w:sz w:val="24"/>
                <w:szCs w:val="24"/>
                <w:lang w:val="lt-LT" w:eastAsia="lt-LT"/>
              </w:rPr>
            </w:pPr>
            <w:r w:rsidRPr="00AA33AF">
              <w:rPr>
                <w:b/>
                <w:bCs/>
                <w:color w:val="000000"/>
                <w:sz w:val="24"/>
                <w:szCs w:val="24"/>
                <w:lang w:val="lt-LT" w:eastAsia="lt-LT"/>
              </w:rPr>
              <w:t>74 988,00</w:t>
            </w:r>
          </w:p>
        </w:tc>
      </w:tr>
      <w:tr w:rsidR="00AA33AF" w:rsidRPr="00587D4F" w14:paraId="10137C53"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5AFD49B7"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2.3.1</w:t>
            </w:r>
          </w:p>
        </w:tc>
        <w:tc>
          <w:tcPr>
            <w:tcW w:w="2736" w:type="dxa"/>
            <w:tcBorders>
              <w:top w:val="nil"/>
              <w:left w:val="nil"/>
              <w:bottom w:val="single" w:sz="4" w:space="0" w:color="auto"/>
              <w:right w:val="single" w:sz="4" w:space="0" w:color="auto"/>
            </w:tcBorders>
            <w:shd w:val="clear" w:color="auto" w:fill="auto"/>
            <w:vAlign w:val="bottom"/>
            <w:hideMark/>
          </w:tcPr>
          <w:p w14:paraId="4201CA32"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 xml:space="preserve">Žemės darbai  </w:t>
            </w:r>
          </w:p>
        </w:tc>
        <w:tc>
          <w:tcPr>
            <w:tcW w:w="1877" w:type="dxa"/>
            <w:tcBorders>
              <w:top w:val="nil"/>
              <w:left w:val="nil"/>
              <w:bottom w:val="single" w:sz="4" w:space="0" w:color="auto"/>
              <w:right w:val="single" w:sz="4" w:space="0" w:color="auto"/>
            </w:tcBorders>
            <w:shd w:val="clear" w:color="auto" w:fill="auto"/>
            <w:noWrap/>
            <w:vAlign w:val="bottom"/>
            <w:hideMark/>
          </w:tcPr>
          <w:p w14:paraId="59B6BC66"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74,988.00</w:t>
            </w:r>
          </w:p>
        </w:tc>
        <w:tc>
          <w:tcPr>
            <w:tcW w:w="1686" w:type="dxa"/>
            <w:tcBorders>
              <w:top w:val="nil"/>
              <w:left w:val="nil"/>
              <w:bottom w:val="single" w:sz="4" w:space="0" w:color="auto"/>
              <w:right w:val="single" w:sz="4" w:space="0" w:color="auto"/>
            </w:tcBorders>
            <w:shd w:val="clear" w:color="auto" w:fill="auto"/>
            <w:noWrap/>
            <w:vAlign w:val="bottom"/>
            <w:hideMark/>
          </w:tcPr>
          <w:p w14:paraId="526685E5"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74,988.00</w:t>
            </w:r>
          </w:p>
        </w:tc>
        <w:tc>
          <w:tcPr>
            <w:tcW w:w="1332" w:type="dxa"/>
            <w:tcBorders>
              <w:top w:val="nil"/>
              <w:left w:val="nil"/>
              <w:bottom w:val="single" w:sz="4" w:space="0" w:color="auto"/>
              <w:right w:val="single" w:sz="4" w:space="0" w:color="auto"/>
            </w:tcBorders>
            <w:shd w:val="clear" w:color="auto" w:fill="auto"/>
            <w:noWrap/>
            <w:vAlign w:val="bottom"/>
            <w:hideMark/>
          </w:tcPr>
          <w:p w14:paraId="422B9129"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1C6CAC1C" w14:textId="5E01CB51" w:rsidR="00AA33AF" w:rsidRPr="00AA33AF" w:rsidRDefault="00AA33AF" w:rsidP="00AA33AF">
            <w:pPr>
              <w:jc w:val="right"/>
              <w:rPr>
                <w:color w:val="000000"/>
                <w:sz w:val="24"/>
                <w:szCs w:val="24"/>
                <w:lang w:val="lt-LT" w:eastAsia="lt-LT"/>
              </w:rPr>
            </w:pPr>
            <w:r w:rsidRPr="00AA33AF">
              <w:rPr>
                <w:color w:val="000000"/>
                <w:sz w:val="24"/>
                <w:szCs w:val="24"/>
                <w:lang w:val="lt-LT" w:eastAsia="lt-LT"/>
              </w:rPr>
              <w:t>74 988,00</w:t>
            </w:r>
          </w:p>
        </w:tc>
      </w:tr>
      <w:tr w:rsidR="00AA33AF" w:rsidRPr="00587D4F" w14:paraId="7175E2A5" w14:textId="77777777" w:rsidTr="00AA33AF">
        <w:trPr>
          <w:trHeight w:val="315"/>
        </w:trPr>
        <w:tc>
          <w:tcPr>
            <w:tcW w:w="876" w:type="dxa"/>
            <w:tcBorders>
              <w:top w:val="nil"/>
              <w:left w:val="single" w:sz="8" w:space="0" w:color="auto"/>
              <w:bottom w:val="single" w:sz="4" w:space="0" w:color="auto"/>
              <w:right w:val="single" w:sz="4" w:space="0" w:color="auto"/>
            </w:tcBorders>
            <w:shd w:val="clear" w:color="000000" w:fill="D9D9D9"/>
            <w:noWrap/>
            <w:vAlign w:val="bottom"/>
            <w:hideMark/>
          </w:tcPr>
          <w:p w14:paraId="569540EF"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t>2.4.</w:t>
            </w:r>
          </w:p>
        </w:tc>
        <w:tc>
          <w:tcPr>
            <w:tcW w:w="2736" w:type="dxa"/>
            <w:tcBorders>
              <w:top w:val="nil"/>
              <w:left w:val="nil"/>
              <w:bottom w:val="single" w:sz="4" w:space="0" w:color="auto"/>
              <w:right w:val="single" w:sz="4" w:space="0" w:color="auto"/>
            </w:tcBorders>
            <w:shd w:val="clear" w:color="000000" w:fill="D9D9D9"/>
            <w:vAlign w:val="bottom"/>
            <w:hideMark/>
          </w:tcPr>
          <w:p w14:paraId="36E90749"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t xml:space="preserve">Teritorijos apželdinimas     </w:t>
            </w:r>
          </w:p>
        </w:tc>
        <w:tc>
          <w:tcPr>
            <w:tcW w:w="1877" w:type="dxa"/>
            <w:tcBorders>
              <w:top w:val="nil"/>
              <w:left w:val="nil"/>
              <w:bottom w:val="single" w:sz="4" w:space="0" w:color="auto"/>
              <w:right w:val="single" w:sz="4" w:space="0" w:color="auto"/>
            </w:tcBorders>
            <w:shd w:val="clear" w:color="000000" w:fill="D9D9D9"/>
            <w:noWrap/>
            <w:vAlign w:val="bottom"/>
            <w:hideMark/>
          </w:tcPr>
          <w:p w14:paraId="24C95C07"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2 443,00</w:t>
            </w:r>
          </w:p>
        </w:tc>
        <w:tc>
          <w:tcPr>
            <w:tcW w:w="1686" w:type="dxa"/>
            <w:tcBorders>
              <w:top w:val="nil"/>
              <w:left w:val="nil"/>
              <w:bottom w:val="single" w:sz="4" w:space="0" w:color="auto"/>
              <w:right w:val="single" w:sz="4" w:space="0" w:color="auto"/>
            </w:tcBorders>
            <w:shd w:val="clear" w:color="000000" w:fill="D9D9D9"/>
            <w:noWrap/>
            <w:vAlign w:val="bottom"/>
            <w:hideMark/>
          </w:tcPr>
          <w:p w14:paraId="5BDC5095"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000000" w:fill="D9D9D9"/>
            <w:noWrap/>
            <w:vAlign w:val="bottom"/>
            <w:hideMark/>
          </w:tcPr>
          <w:p w14:paraId="2E0C4E61"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000000" w:fill="D9D9D9"/>
            <w:noWrap/>
            <w:vAlign w:val="bottom"/>
            <w:hideMark/>
          </w:tcPr>
          <w:p w14:paraId="2927A872" w14:textId="420896F8" w:rsidR="00AA33AF" w:rsidRPr="00587D4F" w:rsidRDefault="00AA33AF" w:rsidP="00AA33AF">
            <w:pPr>
              <w:jc w:val="right"/>
              <w:rPr>
                <w:b/>
                <w:bCs/>
                <w:color w:val="000000"/>
                <w:sz w:val="24"/>
                <w:szCs w:val="24"/>
                <w:lang w:val="lt-LT" w:eastAsia="lt-LT"/>
              </w:rPr>
            </w:pPr>
            <w:r w:rsidRPr="00AA33AF">
              <w:rPr>
                <w:b/>
                <w:bCs/>
                <w:color w:val="000000"/>
                <w:sz w:val="24"/>
                <w:szCs w:val="24"/>
                <w:lang w:val="lt-LT" w:eastAsia="lt-LT"/>
              </w:rPr>
              <w:t>2 687,79</w:t>
            </w:r>
          </w:p>
        </w:tc>
      </w:tr>
      <w:tr w:rsidR="00AA33AF" w:rsidRPr="00587D4F" w14:paraId="436C7E17"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5284CDD9"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2.4.1</w:t>
            </w:r>
          </w:p>
        </w:tc>
        <w:tc>
          <w:tcPr>
            <w:tcW w:w="2736" w:type="dxa"/>
            <w:tcBorders>
              <w:top w:val="nil"/>
              <w:left w:val="nil"/>
              <w:bottom w:val="single" w:sz="4" w:space="0" w:color="auto"/>
              <w:right w:val="single" w:sz="4" w:space="0" w:color="auto"/>
            </w:tcBorders>
            <w:shd w:val="clear" w:color="auto" w:fill="auto"/>
            <w:vAlign w:val="bottom"/>
            <w:hideMark/>
          </w:tcPr>
          <w:p w14:paraId="4BD9EC0D"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 xml:space="preserve">Teritorijos apželdinimas     </w:t>
            </w:r>
          </w:p>
        </w:tc>
        <w:tc>
          <w:tcPr>
            <w:tcW w:w="1877" w:type="dxa"/>
            <w:tcBorders>
              <w:top w:val="nil"/>
              <w:left w:val="nil"/>
              <w:bottom w:val="single" w:sz="4" w:space="0" w:color="auto"/>
              <w:right w:val="single" w:sz="4" w:space="0" w:color="auto"/>
            </w:tcBorders>
            <w:shd w:val="clear" w:color="auto" w:fill="auto"/>
            <w:noWrap/>
            <w:vAlign w:val="bottom"/>
            <w:hideMark/>
          </w:tcPr>
          <w:p w14:paraId="02418FFC"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2,443.00</w:t>
            </w:r>
          </w:p>
        </w:tc>
        <w:tc>
          <w:tcPr>
            <w:tcW w:w="1686" w:type="dxa"/>
            <w:tcBorders>
              <w:top w:val="nil"/>
              <w:left w:val="nil"/>
              <w:bottom w:val="single" w:sz="4" w:space="0" w:color="auto"/>
              <w:right w:val="single" w:sz="4" w:space="0" w:color="auto"/>
            </w:tcBorders>
            <w:shd w:val="clear" w:color="auto" w:fill="auto"/>
            <w:noWrap/>
            <w:vAlign w:val="bottom"/>
            <w:hideMark/>
          </w:tcPr>
          <w:p w14:paraId="283D612F"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55C6091D"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2958817E" w14:textId="7FABBDA0" w:rsidR="00AA33AF" w:rsidRPr="00AA33AF" w:rsidRDefault="00AA33AF" w:rsidP="00AA33AF">
            <w:pPr>
              <w:jc w:val="right"/>
              <w:rPr>
                <w:color w:val="000000"/>
                <w:sz w:val="24"/>
                <w:szCs w:val="24"/>
                <w:lang w:val="lt-LT" w:eastAsia="lt-LT"/>
              </w:rPr>
            </w:pPr>
            <w:r w:rsidRPr="00AA33AF">
              <w:rPr>
                <w:color w:val="000000"/>
                <w:sz w:val="24"/>
                <w:szCs w:val="24"/>
                <w:lang w:val="lt-LT" w:eastAsia="lt-LT"/>
              </w:rPr>
              <w:t>2 687,79</w:t>
            </w:r>
          </w:p>
        </w:tc>
      </w:tr>
      <w:tr w:rsidR="00AA33AF" w:rsidRPr="00587D4F" w14:paraId="0CC40683" w14:textId="77777777" w:rsidTr="00AA33AF">
        <w:trPr>
          <w:trHeight w:val="315"/>
        </w:trPr>
        <w:tc>
          <w:tcPr>
            <w:tcW w:w="876" w:type="dxa"/>
            <w:tcBorders>
              <w:top w:val="nil"/>
              <w:left w:val="single" w:sz="8" w:space="0" w:color="auto"/>
              <w:bottom w:val="single" w:sz="4" w:space="0" w:color="auto"/>
              <w:right w:val="single" w:sz="4" w:space="0" w:color="auto"/>
            </w:tcBorders>
            <w:shd w:val="clear" w:color="000000" w:fill="D9D9D9"/>
            <w:noWrap/>
            <w:vAlign w:val="bottom"/>
            <w:hideMark/>
          </w:tcPr>
          <w:p w14:paraId="342DFE7D"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t>2.5.</w:t>
            </w:r>
          </w:p>
        </w:tc>
        <w:tc>
          <w:tcPr>
            <w:tcW w:w="2736" w:type="dxa"/>
            <w:tcBorders>
              <w:top w:val="nil"/>
              <w:left w:val="nil"/>
              <w:bottom w:val="single" w:sz="4" w:space="0" w:color="auto"/>
              <w:right w:val="single" w:sz="4" w:space="0" w:color="auto"/>
            </w:tcBorders>
            <w:shd w:val="clear" w:color="000000" w:fill="D9D9D9"/>
            <w:vAlign w:val="bottom"/>
            <w:hideMark/>
          </w:tcPr>
          <w:p w14:paraId="6388DBD9"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t>Mažosios architektūros elementai</w:t>
            </w:r>
          </w:p>
        </w:tc>
        <w:tc>
          <w:tcPr>
            <w:tcW w:w="1877" w:type="dxa"/>
            <w:tcBorders>
              <w:top w:val="nil"/>
              <w:left w:val="nil"/>
              <w:bottom w:val="single" w:sz="4" w:space="0" w:color="auto"/>
              <w:right w:val="single" w:sz="4" w:space="0" w:color="auto"/>
            </w:tcBorders>
            <w:shd w:val="clear" w:color="000000" w:fill="D9D9D9"/>
            <w:noWrap/>
            <w:vAlign w:val="bottom"/>
            <w:hideMark/>
          </w:tcPr>
          <w:p w14:paraId="1466F6E4"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64 680,00</w:t>
            </w:r>
          </w:p>
        </w:tc>
        <w:tc>
          <w:tcPr>
            <w:tcW w:w="1686" w:type="dxa"/>
            <w:tcBorders>
              <w:top w:val="nil"/>
              <w:left w:val="nil"/>
              <w:bottom w:val="single" w:sz="4" w:space="0" w:color="auto"/>
              <w:right w:val="single" w:sz="4" w:space="0" w:color="auto"/>
            </w:tcBorders>
            <w:shd w:val="clear" w:color="000000" w:fill="D9D9D9"/>
            <w:noWrap/>
            <w:vAlign w:val="bottom"/>
            <w:hideMark/>
          </w:tcPr>
          <w:p w14:paraId="4D1A4140"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000000" w:fill="D9D9D9"/>
            <w:noWrap/>
            <w:vAlign w:val="bottom"/>
            <w:hideMark/>
          </w:tcPr>
          <w:p w14:paraId="0346057A"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000000" w:fill="D9D9D9"/>
            <w:noWrap/>
            <w:vAlign w:val="bottom"/>
            <w:hideMark/>
          </w:tcPr>
          <w:p w14:paraId="304CC8E7" w14:textId="001E7E07" w:rsidR="00AA33AF" w:rsidRPr="00587D4F" w:rsidRDefault="00AA33AF" w:rsidP="00AA33AF">
            <w:pPr>
              <w:jc w:val="right"/>
              <w:rPr>
                <w:b/>
                <w:bCs/>
                <w:color w:val="000000"/>
                <w:sz w:val="24"/>
                <w:szCs w:val="24"/>
                <w:lang w:val="lt-LT" w:eastAsia="lt-LT"/>
              </w:rPr>
            </w:pPr>
            <w:r w:rsidRPr="00AA33AF">
              <w:rPr>
                <w:b/>
                <w:bCs/>
                <w:color w:val="000000"/>
                <w:sz w:val="24"/>
                <w:szCs w:val="24"/>
                <w:lang w:val="lt-LT" w:eastAsia="lt-LT"/>
              </w:rPr>
              <w:t>71 160,94</w:t>
            </w:r>
          </w:p>
        </w:tc>
      </w:tr>
      <w:tr w:rsidR="00AA33AF" w:rsidRPr="00587D4F" w14:paraId="1DF27CF3" w14:textId="77777777" w:rsidTr="00AA33AF">
        <w:trPr>
          <w:trHeight w:val="330"/>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573A89BC"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2.5.1</w:t>
            </w:r>
          </w:p>
        </w:tc>
        <w:tc>
          <w:tcPr>
            <w:tcW w:w="2736" w:type="dxa"/>
            <w:tcBorders>
              <w:top w:val="nil"/>
              <w:left w:val="nil"/>
              <w:bottom w:val="single" w:sz="4" w:space="0" w:color="auto"/>
              <w:right w:val="single" w:sz="4" w:space="0" w:color="auto"/>
            </w:tcBorders>
            <w:shd w:val="clear" w:color="auto" w:fill="auto"/>
            <w:vAlign w:val="bottom"/>
            <w:hideMark/>
          </w:tcPr>
          <w:p w14:paraId="7BC2C956"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Mažosios architektūros elementai</w:t>
            </w:r>
          </w:p>
        </w:tc>
        <w:tc>
          <w:tcPr>
            <w:tcW w:w="1877" w:type="dxa"/>
            <w:tcBorders>
              <w:top w:val="nil"/>
              <w:left w:val="nil"/>
              <w:bottom w:val="single" w:sz="4" w:space="0" w:color="auto"/>
              <w:right w:val="single" w:sz="4" w:space="0" w:color="auto"/>
            </w:tcBorders>
            <w:shd w:val="clear" w:color="auto" w:fill="auto"/>
            <w:noWrap/>
            <w:vAlign w:val="bottom"/>
            <w:hideMark/>
          </w:tcPr>
          <w:p w14:paraId="7AB2D27D"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64,680.00</w:t>
            </w:r>
          </w:p>
        </w:tc>
        <w:tc>
          <w:tcPr>
            <w:tcW w:w="1686" w:type="dxa"/>
            <w:tcBorders>
              <w:top w:val="nil"/>
              <w:left w:val="nil"/>
              <w:bottom w:val="single" w:sz="4" w:space="0" w:color="auto"/>
              <w:right w:val="single" w:sz="4" w:space="0" w:color="auto"/>
            </w:tcBorders>
            <w:shd w:val="clear" w:color="auto" w:fill="auto"/>
            <w:noWrap/>
            <w:vAlign w:val="bottom"/>
            <w:hideMark/>
          </w:tcPr>
          <w:p w14:paraId="3941F521"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3265C63C"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0572BE12" w14:textId="16A5BDF1" w:rsidR="00AA33AF" w:rsidRPr="00AA33AF" w:rsidRDefault="00AA33AF" w:rsidP="00AA33AF">
            <w:pPr>
              <w:jc w:val="right"/>
              <w:rPr>
                <w:color w:val="000000"/>
                <w:sz w:val="24"/>
                <w:szCs w:val="24"/>
                <w:lang w:val="lt-LT" w:eastAsia="lt-LT"/>
              </w:rPr>
            </w:pPr>
            <w:r w:rsidRPr="00AA33AF">
              <w:rPr>
                <w:color w:val="000000"/>
                <w:sz w:val="24"/>
                <w:szCs w:val="24"/>
                <w:lang w:val="lt-LT" w:eastAsia="lt-LT"/>
              </w:rPr>
              <w:t>71 160,94</w:t>
            </w:r>
          </w:p>
        </w:tc>
      </w:tr>
      <w:tr w:rsidR="00AA33AF" w:rsidRPr="00587D4F" w14:paraId="6B2C9981" w14:textId="77777777" w:rsidTr="00AA33AF">
        <w:trPr>
          <w:trHeight w:val="330"/>
        </w:trPr>
        <w:tc>
          <w:tcPr>
            <w:tcW w:w="876" w:type="dxa"/>
            <w:tcBorders>
              <w:top w:val="single" w:sz="8" w:space="0" w:color="auto"/>
              <w:left w:val="single" w:sz="8" w:space="0" w:color="auto"/>
              <w:bottom w:val="single" w:sz="8" w:space="0" w:color="auto"/>
              <w:right w:val="single" w:sz="4" w:space="0" w:color="auto"/>
            </w:tcBorders>
            <w:shd w:val="clear" w:color="000000" w:fill="FFFF00"/>
            <w:noWrap/>
            <w:vAlign w:val="bottom"/>
            <w:hideMark/>
          </w:tcPr>
          <w:p w14:paraId="7AB049E5"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t> 3.</w:t>
            </w:r>
          </w:p>
        </w:tc>
        <w:tc>
          <w:tcPr>
            <w:tcW w:w="2736" w:type="dxa"/>
            <w:tcBorders>
              <w:top w:val="single" w:sz="8" w:space="0" w:color="auto"/>
              <w:left w:val="nil"/>
              <w:bottom w:val="single" w:sz="8" w:space="0" w:color="auto"/>
              <w:right w:val="single" w:sz="4" w:space="0" w:color="auto"/>
            </w:tcBorders>
            <w:shd w:val="clear" w:color="000000" w:fill="FFFF00"/>
            <w:vAlign w:val="bottom"/>
            <w:hideMark/>
          </w:tcPr>
          <w:p w14:paraId="580FCB4E"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t>Lauko inžineriniai tinklai</w:t>
            </w:r>
          </w:p>
        </w:tc>
        <w:tc>
          <w:tcPr>
            <w:tcW w:w="1877" w:type="dxa"/>
            <w:tcBorders>
              <w:top w:val="single" w:sz="8" w:space="0" w:color="auto"/>
              <w:left w:val="nil"/>
              <w:bottom w:val="single" w:sz="8" w:space="0" w:color="auto"/>
              <w:right w:val="single" w:sz="4" w:space="0" w:color="auto"/>
            </w:tcBorders>
            <w:shd w:val="clear" w:color="000000" w:fill="FFFF00"/>
            <w:noWrap/>
            <w:vAlign w:val="bottom"/>
            <w:hideMark/>
          </w:tcPr>
          <w:p w14:paraId="70F74593" w14:textId="4133046E" w:rsidR="00AA33AF" w:rsidRPr="00587D4F" w:rsidRDefault="00AA33AF" w:rsidP="00AA33AF">
            <w:pPr>
              <w:jc w:val="right"/>
              <w:rPr>
                <w:b/>
                <w:bCs/>
                <w:color w:val="000000"/>
                <w:sz w:val="24"/>
                <w:szCs w:val="24"/>
                <w:lang w:val="lt-LT" w:eastAsia="lt-LT"/>
              </w:rPr>
            </w:pPr>
            <w:r w:rsidRPr="00F5017B">
              <w:rPr>
                <w:b/>
                <w:bCs/>
                <w:color w:val="FF0000"/>
                <w:sz w:val="24"/>
                <w:szCs w:val="24"/>
                <w:lang w:val="lt-LT" w:eastAsia="lt-LT"/>
              </w:rPr>
              <w:t>1</w:t>
            </w:r>
            <w:r w:rsidR="00F5017B" w:rsidRPr="00F5017B">
              <w:rPr>
                <w:b/>
                <w:bCs/>
                <w:color w:val="FF0000"/>
                <w:sz w:val="24"/>
                <w:szCs w:val="24"/>
                <w:lang w:val="lt-LT" w:eastAsia="lt-LT"/>
              </w:rPr>
              <w:t>40</w:t>
            </w:r>
            <w:r w:rsidRPr="00F5017B">
              <w:rPr>
                <w:b/>
                <w:bCs/>
                <w:color w:val="FF0000"/>
                <w:sz w:val="24"/>
                <w:szCs w:val="24"/>
                <w:lang w:val="lt-LT" w:eastAsia="lt-LT"/>
              </w:rPr>
              <w:t xml:space="preserve"> </w:t>
            </w:r>
            <w:r w:rsidR="00F5017B" w:rsidRPr="00F5017B">
              <w:rPr>
                <w:b/>
                <w:bCs/>
                <w:color w:val="FF0000"/>
                <w:sz w:val="24"/>
                <w:szCs w:val="24"/>
                <w:lang w:val="lt-LT" w:eastAsia="lt-LT"/>
              </w:rPr>
              <w:t>0</w:t>
            </w:r>
            <w:r w:rsidRPr="00F5017B">
              <w:rPr>
                <w:b/>
                <w:bCs/>
                <w:color w:val="FF0000"/>
                <w:sz w:val="24"/>
                <w:szCs w:val="24"/>
                <w:lang w:val="lt-LT" w:eastAsia="lt-LT"/>
              </w:rPr>
              <w:t>51,00</w:t>
            </w:r>
          </w:p>
        </w:tc>
        <w:tc>
          <w:tcPr>
            <w:tcW w:w="1686" w:type="dxa"/>
            <w:tcBorders>
              <w:top w:val="single" w:sz="8" w:space="0" w:color="auto"/>
              <w:left w:val="nil"/>
              <w:bottom w:val="single" w:sz="8" w:space="0" w:color="auto"/>
              <w:right w:val="single" w:sz="4" w:space="0" w:color="auto"/>
            </w:tcBorders>
            <w:shd w:val="clear" w:color="000000" w:fill="FFFF00"/>
            <w:noWrap/>
            <w:vAlign w:val="bottom"/>
            <w:hideMark/>
          </w:tcPr>
          <w:p w14:paraId="59351B3A"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30 718,63</w:t>
            </w:r>
          </w:p>
        </w:tc>
        <w:tc>
          <w:tcPr>
            <w:tcW w:w="1332" w:type="dxa"/>
            <w:tcBorders>
              <w:top w:val="single" w:sz="8" w:space="0" w:color="auto"/>
              <w:left w:val="nil"/>
              <w:bottom w:val="single" w:sz="8" w:space="0" w:color="auto"/>
              <w:right w:val="single" w:sz="4" w:space="0" w:color="auto"/>
            </w:tcBorders>
            <w:shd w:val="clear" w:color="000000" w:fill="FFFF00"/>
            <w:noWrap/>
            <w:vAlign w:val="bottom"/>
            <w:hideMark/>
          </w:tcPr>
          <w:p w14:paraId="65625F9A"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10.02%</w:t>
            </w:r>
          </w:p>
        </w:tc>
        <w:tc>
          <w:tcPr>
            <w:tcW w:w="1826" w:type="dxa"/>
            <w:tcBorders>
              <w:top w:val="single" w:sz="8" w:space="0" w:color="auto"/>
              <w:left w:val="nil"/>
              <w:bottom w:val="single" w:sz="8" w:space="0" w:color="auto"/>
              <w:right w:val="single" w:sz="4" w:space="0" w:color="auto"/>
            </w:tcBorders>
            <w:shd w:val="clear" w:color="000000" w:fill="FFFF00"/>
            <w:noWrap/>
            <w:vAlign w:val="bottom"/>
            <w:hideMark/>
          </w:tcPr>
          <w:p w14:paraId="09FA877E" w14:textId="62E76B4C" w:rsidR="00AA33AF" w:rsidRPr="00587D4F" w:rsidRDefault="00AA33AF" w:rsidP="00AA33AF">
            <w:pPr>
              <w:jc w:val="right"/>
              <w:rPr>
                <w:b/>
                <w:bCs/>
                <w:color w:val="000000"/>
                <w:sz w:val="24"/>
                <w:szCs w:val="24"/>
                <w:lang w:val="lt-LT" w:eastAsia="lt-LT"/>
              </w:rPr>
            </w:pPr>
            <w:r w:rsidRPr="00F5017B">
              <w:rPr>
                <w:b/>
                <w:bCs/>
                <w:color w:val="FF0000"/>
                <w:sz w:val="24"/>
                <w:szCs w:val="24"/>
                <w:lang w:val="lt-LT" w:eastAsia="lt-LT"/>
              </w:rPr>
              <w:t>151 006,09</w:t>
            </w:r>
          </w:p>
        </w:tc>
      </w:tr>
      <w:tr w:rsidR="00AA33AF" w:rsidRPr="00587D4F" w14:paraId="6D22E7FB" w14:textId="77777777" w:rsidTr="00AA33AF">
        <w:trPr>
          <w:trHeight w:val="315"/>
        </w:trPr>
        <w:tc>
          <w:tcPr>
            <w:tcW w:w="876" w:type="dxa"/>
            <w:tcBorders>
              <w:top w:val="nil"/>
              <w:left w:val="single" w:sz="8" w:space="0" w:color="auto"/>
              <w:bottom w:val="single" w:sz="4" w:space="0" w:color="auto"/>
              <w:right w:val="single" w:sz="4" w:space="0" w:color="auto"/>
            </w:tcBorders>
            <w:shd w:val="clear" w:color="000000" w:fill="D9D9D9"/>
            <w:noWrap/>
            <w:vAlign w:val="bottom"/>
            <w:hideMark/>
          </w:tcPr>
          <w:p w14:paraId="2909D490"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t>3.1.</w:t>
            </w:r>
          </w:p>
        </w:tc>
        <w:tc>
          <w:tcPr>
            <w:tcW w:w="2736" w:type="dxa"/>
            <w:tcBorders>
              <w:top w:val="nil"/>
              <w:left w:val="nil"/>
              <w:bottom w:val="single" w:sz="4" w:space="0" w:color="auto"/>
              <w:right w:val="single" w:sz="4" w:space="0" w:color="auto"/>
            </w:tcBorders>
            <w:shd w:val="clear" w:color="000000" w:fill="D9D9D9"/>
            <w:vAlign w:val="bottom"/>
            <w:hideMark/>
          </w:tcPr>
          <w:p w14:paraId="792C64F6"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t>Elektros darbai</w:t>
            </w:r>
          </w:p>
        </w:tc>
        <w:tc>
          <w:tcPr>
            <w:tcW w:w="1877" w:type="dxa"/>
            <w:tcBorders>
              <w:top w:val="nil"/>
              <w:left w:val="nil"/>
              <w:bottom w:val="single" w:sz="4" w:space="0" w:color="auto"/>
              <w:right w:val="single" w:sz="8" w:space="0" w:color="auto"/>
            </w:tcBorders>
            <w:shd w:val="clear" w:color="000000" w:fill="D9D9D9"/>
            <w:noWrap/>
            <w:vAlign w:val="bottom"/>
            <w:hideMark/>
          </w:tcPr>
          <w:p w14:paraId="372A2A9A"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34 934,00</w:t>
            </w:r>
          </w:p>
        </w:tc>
        <w:tc>
          <w:tcPr>
            <w:tcW w:w="1686" w:type="dxa"/>
            <w:tcBorders>
              <w:top w:val="nil"/>
              <w:left w:val="single" w:sz="4" w:space="0" w:color="auto"/>
              <w:bottom w:val="single" w:sz="4" w:space="0" w:color="auto"/>
              <w:right w:val="single" w:sz="8" w:space="0" w:color="auto"/>
            </w:tcBorders>
            <w:shd w:val="clear" w:color="000000" w:fill="D9D9D9"/>
            <w:noWrap/>
            <w:vAlign w:val="bottom"/>
            <w:hideMark/>
          </w:tcPr>
          <w:p w14:paraId="67B12BE3"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2 385,11</w:t>
            </w:r>
          </w:p>
        </w:tc>
        <w:tc>
          <w:tcPr>
            <w:tcW w:w="1332" w:type="dxa"/>
            <w:tcBorders>
              <w:top w:val="nil"/>
              <w:left w:val="single" w:sz="4" w:space="0" w:color="auto"/>
              <w:bottom w:val="single" w:sz="4" w:space="0" w:color="auto"/>
              <w:right w:val="single" w:sz="8" w:space="0" w:color="auto"/>
            </w:tcBorders>
            <w:shd w:val="clear" w:color="000000" w:fill="D9D9D9"/>
            <w:noWrap/>
            <w:vAlign w:val="bottom"/>
            <w:hideMark/>
          </w:tcPr>
          <w:p w14:paraId="12ED8A6B"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10.02%</w:t>
            </w:r>
          </w:p>
        </w:tc>
        <w:tc>
          <w:tcPr>
            <w:tcW w:w="1826" w:type="dxa"/>
            <w:tcBorders>
              <w:top w:val="nil"/>
              <w:left w:val="single" w:sz="4" w:space="0" w:color="auto"/>
              <w:bottom w:val="single" w:sz="4" w:space="0" w:color="auto"/>
              <w:right w:val="single" w:sz="8" w:space="0" w:color="auto"/>
            </w:tcBorders>
            <w:shd w:val="clear" w:color="000000" w:fill="D9D9D9"/>
            <w:noWrap/>
            <w:vAlign w:val="bottom"/>
            <w:hideMark/>
          </w:tcPr>
          <w:p w14:paraId="3DE3F460" w14:textId="44A57D11" w:rsidR="00AA33AF" w:rsidRPr="00587D4F" w:rsidRDefault="00AA33AF" w:rsidP="00AA33AF">
            <w:pPr>
              <w:jc w:val="right"/>
              <w:rPr>
                <w:b/>
                <w:bCs/>
                <w:color w:val="000000"/>
                <w:sz w:val="24"/>
                <w:szCs w:val="24"/>
                <w:lang w:val="lt-LT" w:eastAsia="lt-LT"/>
              </w:rPr>
            </w:pPr>
            <w:r w:rsidRPr="0044666F">
              <w:rPr>
                <w:b/>
                <w:bCs/>
                <w:color w:val="FF0000"/>
                <w:sz w:val="24"/>
                <w:szCs w:val="24"/>
                <w:lang w:val="lt-LT" w:eastAsia="lt-LT"/>
              </w:rPr>
              <w:t>38 195,</w:t>
            </w:r>
            <w:r w:rsidR="0044666F" w:rsidRPr="0044666F">
              <w:rPr>
                <w:b/>
                <w:bCs/>
                <w:color w:val="FF0000"/>
                <w:sz w:val="24"/>
                <w:szCs w:val="24"/>
                <w:lang w:val="lt-LT" w:eastAsia="lt-LT"/>
              </w:rPr>
              <w:t>39</w:t>
            </w:r>
          </w:p>
        </w:tc>
      </w:tr>
      <w:tr w:rsidR="00AA33AF" w:rsidRPr="00587D4F" w14:paraId="7B9CB53B"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6F2A719B"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3.1.1.</w:t>
            </w:r>
          </w:p>
        </w:tc>
        <w:tc>
          <w:tcPr>
            <w:tcW w:w="2736" w:type="dxa"/>
            <w:tcBorders>
              <w:top w:val="nil"/>
              <w:left w:val="nil"/>
              <w:bottom w:val="single" w:sz="4" w:space="0" w:color="auto"/>
              <w:right w:val="single" w:sz="4" w:space="0" w:color="auto"/>
            </w:tcBorders>
            <w:shd w:val="clear" w:color="auto" w:fill="auto"/>
            <w:vAlign w:val="bottom"/>
            <w:hideMark/>
          </w:tcPr>
          <w:p w14:paraId="4A553707"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Lauko apšvietimo ir jėgos kabelinės linijos</w:t>
            </w:r>
          </w:p>
        </w:tc>
        <w:tc>
          <w:tcPr>
            <w:tcW w:w="1877" w:type="dxa"/>
            <w:tcBorders>
              <w:top w:val="nil"/>
              <w:left w:val="nil"/>
              <w:bottom w:val="single" w:sz="4" w:space="0" w:color="auto"/>
              <w:right w:val="single" w:sz="4" w:space="0" w:color="auto"/>
            </w:tcBorders>
            <w:shd w:val="clear" w:color="auto" w:fill="auto"/>
            <w:noWrap/>
            <w:vAlign w:val="bottom"/>
            <w:hideMark/>
          </w:tcPr>
          <w:p w14:paraId="422CDACA"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10,216.00</w:t>
            </w:r>
          </w:p>
        </w:tc>
        <w:tc>
          <w:tcPr>
            <w:tcW w:w="1686" w:type="dxa"/>
            <w:tcBorders>
              <w:top w:val="nil"/>
              <w:left w:val="nil"/>
              <w:bottom w:val="single" w:sz="4" w:space="0" w:color="auto"/>
              <w:right w:val="single" w:sz="4" w:space="0" w:color="auto"/>
            </w:tcBorders>
            <w:shd w:val="clear" w:color="auto" w:fill="auto"/>
            <w:noWrap/>
            <w:vAlign w:val="bottom"/>
            <w:hideMark/>
          </w:tcPr>
          <w:p w14:paraId="4DD249A7"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2,385.11</w:t>
            </w:r>
          </w:p>
        </w:tc>
        <w:tc>
          <w:tcPr>
            <w:tcW w:w="1332" w:type="dxa"/>
            <w:tcBorders>
              <w:top w:val="nil"/>
              <w:left w:val="nil"/>
              <w:bottom w:val="single" w:sz="4" w:space="0" w:color="auto"/>
              <w:right w:val="single" w:sz="4" w:space="0" w:color="auto"/>
            </w:tcBorders>
            <w:shd w:val="clear" w:color="auto" w:fill="auto"/>
            <w:noWrap/>
            <w:vAlign w:val="bottom"/>
            <w:hideMark/>
          </w:tcPr>
          <w:p w14:paraId="17607672"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6AACA0AB" w14:textId="4D45E783" w:rsidR="00AA33AF" w:rsidRPr="00AA33AF" w:rsidRDefault="00AA33AF" w:rsidP="00AA33AF">
            <w:pPr>
              <w:jc w:val="right"/>
              <w:rPr>
                <w:color w:val="000000"/>
                <w:sz w:val="24"/>
                <w:szCs w:val="24"/>
                <w:lang w:val="lt-LT" w:eastAsia="lt-LT"/>
              </w:rPr>
            </w:pPr>
            <w:r w:rsidRPr="0044666F">
              <w:rPr>
                <w:color w:val="FF0000"/>
                <w:sz w:val="24"/>
                <w:szCs w:val="24"/>
                <w:lang w:val="lt-LT" w:eastAsia="lt-LT"/>
              </w:rPr>
              <w:t>11 000,6</w:t>
            </w:r>
            <w:r w:rsidR="0044666F" w:rsidRPr="0044666F">
              <w:rPr>
                <w:color w:val="FF0000"/>
                <w:sz w:val="24"/>
                <w:szCs w:val="24"/>
                <w:lang w:val="lt-LT" w:eastAsia="lt-LT"/>
              </w:rPr>
              <w:t>5</w:t>
            </w:r>
          </w:p>
        </w:tc>
      </w:tr>
      <w:tr w:rsidR="00AA33AF" w:rsidRPr="00587D4F" w14:paraId="03FABED1"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45E194F7"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3.1.2.</w:t>
            </w:r>
          </w:p>
        </w:tc>
        <w:tc>
          <w:tcPr>
            <w:tcW w:w="2736" w:type="dxa"/>
            <w:tcBorders>
              <w:top w:val="nil"/>
              <w:left w:val="nil"/>
              <w:bottom w:val="single" w:sz="4" w:space="0" w:color="auto"/>
              <w:right w:val="single" w:sz="4" w:space="0" w:color="auto"/>
            </w:tcBorders>
            <w:shd w:val="clear" w:color="auto" w:fill="auto"/>
            <w:vAlign w:val="bottom"/>
            <w:hideMark/>
          </w:tcPr>
          <w:p w14:paraId="7A1C9D5F"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 xml:space="preserve">Šviestuvai    </w:t>
            </w:r>
          </w:p>
        </w:tc>
        <w:tc>
          <w:tcPr>
            <w:tcW w:w="1877" w:type="dxa"/>
            <w:tcBorders>
              <w:top w:val="nil"/>
              <w:left w:val="nil"/>
              <w:bottom w:val="single" w:sz="4" w:space="0" w:color="auto"/>
              <w:right w:val="single" w:sz="4" w:space="0" w:color="auto"/>
            </w:tcBorders>
            <w:shd w:val="clear" w:color="auto" w:fill="auto"/>
            <w:noWrap/>
            <w:vAlign w:val="bottom"/>
            <w:hideMark/>
          </w:tcPr>
          <w:p w14:paraId="36CE36F4"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19,444.00</w:t>
            </w:r>
          </w:p>
        </w:tc>
        <w:tc>
          <w:tcPr>
            <w:tcW w:w="1686" w:type="dxa"/>
            <w:tcBorders>
              <w:top w:val="nil"/>
              <w:left w:val="nil"/>
              <w:bottom w:val="single" w:sz="4" w:space="0" w:color="auto"/>
              <w:right w:val="single" w:sz="4" w:space="0" w:color="auto"/>
            </w:tcBorders>
            <w:shd w:val="clear" w:color="auto" w:fill="auto"/>
            <w:noWrap/>
            <w:vAlign w:val="bottom"/>
            <w:hideMark/>
          </w:tcPr>
          <w:p w14:paraId="201F08C8"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61A0A7D6"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6B53AC02" w14:textId="36FA040F" w:rsidR="00AA33AF" w:rsidRPr="00AA33AF" w:rsidRDefault="00AA33AF" w:rsidP="00AA33AF">
            <w:pPr>
              <w:jc w:val="right"/>
              <w:rPr>
                <w:color w:val="000000"/>
                <w:sz w:val="24"/>
                <w:szCs w:val="24"/>
                <w:lang w:val="lt-LT" w:eastAsia="lt-LT"/>
              </w:rPr>
            </w:pPr>
            <w:r w:rsidRPr="00AA33AF">
              <w:rPr>
                <w:color w:val="000000"/>
                <w:sz w:val="24"/>
                <w:szCs w:val="24"/>
                <w:lang w:val="lt-LT" w:eastAsia="lt-LT"/>
              </w:rPr>
              <w:t>21 392,29</w:t>
            </w:r>
          </w:p>
        </w:tc>
      </w:tr>
      <w:tr w:rsidR="00AA33AF" w:rsidRPr="00587D4F" w14:paraId="113FEA50"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45771597"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3.1.3.</w:t>
            </w:r>
          </w:p>
        </w:tc>
        <w:tc>
          <w:tcPr>
            <w:tcW w:w="2736" w:type="dxa"/>
            <w:tcBorders>
              <w:top w:val="nil"/>
              <w:left w:val="nil"/>
              <w:bottom w:val="single" w:sz="4" w:space="0" w:color="auto"/>
              <w:right w:val="single" w:sz="4" w:space="0" w:color="auto"/>
            </w:tcBorders>
            <w:shd w:val="clear" w:color="auto" w:fill="auto"/>
            <w:vAlign w:val="bottom"/>
            <w:hideMark/>
          </w:tcPr>
          <w:p w14:paraId="04842E81"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 xml:space="preserve">Atramų papildomas įžeminimas   </w:t>
            </w:r>
          </w:p>
        </w:tc>
        <w:tc>
          <w:tcPr>
            <w:tcW w:w="1877" w:type="dxa"/>
            <w:tcBorders>
              <w:top w:val="nil"/>
              <w:left w:val="nil"/>
              <w:bottom w:val="single" w:sz="4" w:space="0" w:color="auto"/>
              <w:right w:val="single" w:sz="4" w:space="0" w:color="auto"/>
            </w:tcBorders>
            <w:shd w:val="clear" w:color="auto" w:fill="auto"/>
            <w:noWrap/>
            <w:vAlign w:val="bottom"/>
            <w:hideMark/>
          </w:tcPr>
          <w:p w14:paraId="5DF8CCE0"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811.00</w:t>
            </w:r>
          </w:p>
        </w:tc>
        <w:tc>
          <w:tcPr>
            <w:tcW w:w="1686" w:type="dxa"/>
            <w:tcBorders>
              <w:top w:val="nil"/>
              <w:left w:val="nil"/>
              <w:bottom w:val="single" w:sz="4" w:space="0" w:color="auto"/>
              <w:right w:val="single" w:sz="4" w:space="0" w:color="auto"/>
            </w:tcBorders>
            <w:shd w:val="clear" w:color="auto" w:fill="auto"/>
            <w:noWrap/>
            <w:vAlign w:val="bottom"/>
            <w:hideMark/>
          </w:tcPr>
          <w:p w14:paraId="2CD88831"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09ED78FA"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7646B2A2" w14:textId="67A52BE6" w:rsidR="00AA33AF" w:rsidRPr="00AA33AF" w:rsidRDefault="00AA33AF" w:rsidP="00AA33AF">
            <w:pPr>
              <w:jc w:val="right"/>
              <w:rPr>
                <w:color w:val="000000"/>
                <w:sz w:val="24"/>
                <w:szCs w:val="24"/>
                <w:lang w:val="lt-LT" w:eastAsia="lt-LT"/>
              </w:rPr>
            </w:pPr>
            <w:r w:rsidRPr="00AA33AF">
              <w:rPr>
                <w:color w:val="000000"/>
                <w:sz w:val="24"/>
                <w:szCs w:val="24"/>
                <w:lang w:val="lt-LT" w:eastAsia="lt-LT"/>
              </w:rPr>
              <w:t>892,26</w:t>
            </w:r>
          </w:p>
        </w:tc>
      </w:tr>
      <w:tr w:rsidR="00AA33AF" w:rsidRPr="00587D4F" w14:paraId="5F708AD5"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5C0CC378"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3.1.4.</w:t>
            </w:r>
          </w:p>
        </w:tc>
        <w:tc>
          <w:tcPr>
            <w:tcW w:w="2736" w:type="dxa"/>
            <w:tcBorders>
              <w:top w:val="nil"/>
              <w:left w:val="nil"/>
              <w:bottom w:val="single" w:sz="4" w:space="0" w:color="auto"/>
              <w:right w:val="single" w:sz="4" w:space="0" w:color="auto"/>
            </w:tcBorders>
            <w:shd w:val="clear" w:color="auto" w:fill="auto"/>
            <w:vAlign w:val="bottom"/>
            <w:hideMark/>
          </w:tcPr>
          <w:p w14:paraId="70B3CC93"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Kiti įrengimai</w:t>
            </w:r>
          </w:p>
        </w:tc>
        <w:tc>
          <w:tcPr>
            <w:tcW w:w="1877" w:type="dxa"/>
            <w:tcBorders>
              <w:top w:val="nil"/>
              <w:left w:val="nil"/>
              <w:bottom w:val="single" w:sz="4" w:space="0" w:color="auto"/>
              <w:right w:val="single" w:sz="4" w:space="0" w:color="auto"/>
            </w:tcBorders>
            <w:shd w:val="clear" w:color="auto" w:fill="auto"/>
            <w:noWrap/>
            <w:vAlign w:val="bottom"/>
            <w:hideMark/>
          </w:tcPr>
          <w:p w14:paraId="3CBC1884"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4,463.00</w:t>
            </w:r>
          </w:p>
        </w:tc>
        <w:tc>
          <w:tcPr>
            <w:tcW w:w="1686" w:type="dxa"/>
            <w:tcBorders>
              <w:top w:val="nil"/>
              <w:left w:val="nil"/>
              <w:bottom w:val="single" w:sz="4" w:space="0" w:color="auto"/>
              <w:right w:val="single" w:sz="4" w:space="0" w:color="auto"/>
            </w:tcBorders>
            <w:shd w:val="clear" w:color="auto" w:fill="auto"/>
            <w:noWrap/>
            <w:vAlign w:val="bottom"/>
            <w:hideMark/>
          </w:tcPr>
          <w:p w14:paraId="17055633"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42C898A0"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24941183" w14:textId="6B18BDD2" w:rsidR="00AA33AF" w:rsidRPr="00AA33AF" w:rsidRDefault="00AA33AF" w:rsidP="00AA33AF">
            <w:pPr>
              <w:jc w:val="right"/>
              <w:rPr>
                <w:color w:val="000000"/>
                <w:sz w:val="24"/>
                <w:szCs w:val="24"/>
                <w:lang w:val="lt-LT" w:eastAsia="lt-LT"/>
              </w:rPr>
            </w:pPr>
            <w:r w:rsidRPr="00AA33AF">
              <w:rPr>
                <w:color w:val="000000"/>
                <w:sz w:val="24"/>
                <w:szCs w:val="24"/>
                <w:lang w:val="lt-LT" w:eastAsia="lt-LT"/>
              </w:rPr>
              <w:t>4 910,19</w:t>
            </w:r>
          </w:p>
        </w:tc>
      </w:tr>
      <w:tr w:rsidR="00AA33AF" w:rsidRPr="00587D4F" w14:paraId="0339CE8C" w14:textId="77777777" w:rsidTr="00AA33AF">
        <w:trPr>
          <w:trHeight w:val="315"/>
        </w:trPr>
        <w:tc>
          <w:tcPr>
            <w:tcW w:w="876" w:type="dxa"/>
            <w:tcBorders>
              <w:top w:val="nil"/>
              <w:left w:val="single" w:sz="8" w:space="0" w:color="auto"/>
              <w:bottom w:val="single" w:sz="4" w:space="0" w:color="auto"/>
              <w:right w:val="single" w:sz="4" w:space="0" w:color="auto"/>
            </w:tcBorders>
            <w:shd w:val="clear" w:color="000000" w:fill="D9D9D9"/>
            <w:noWrap/>
            <w:vAlign w:val="bottom"/>
            <w:hideMark/>
          </w:tcPr>
          <w:p w14:paraId="7B8AE8B7"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t>3.2.</w:t>
            </w:r>
          </w:p>
        </w:tc>
        <w:tc>
          <w:tcPr>
            <w:tcW w:w="2736" w:type="dxa"/>
            <w:tcBorders>
              <w:top w:val="nil"/>
              <w:left w:val="nil"/>
              <w:bottom w:val="single" w:sz="4" w:space="0" w:color="auto"/>
              <w:right w:val="single" w:sz="4" w:space="0" w:color="auto"/>
            </w:tcBorders>
            <w:shd w:val="clear" w:color="000000" w:fill="D9D9D9"/>
            <w:vAlign w:val="bottom"/>
            <w:hideMark/>
          </w:tcPr>
          <w:p w14:paraId="1B0E9E6F"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t>Vandentiekio tinklai</w:t>
            </w:r>
          </w:p>
        </w:tc>
        <w:tc>
          <w:tcPr>
            <w:tcW w:w="1877" w:type="dxa"/>
            <w:tcBorders>
              <w:top w:val="nil"/>
              <w:left w:val="nil"/>
              <w:bottom w:val="single" w:sz="4" w:space="0" w:color="auto"/>
              <w:right w:val="single" w:sz="4" w:space="0" w:color="auto"/>
            </w:tcBorders>
            <w:shd w:val="clear" w:color="000000" w:fill="D9D9D9"/>
            <w:noWrap/>
            <w:vAlign w:val="bottom"/>
            <w:hideMark/>
          </w:tcPr>
          <w:p w14:paraId="1AE0B5CF"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11 320,00</w:t>
            </w:r>
          </w:p>
        </w:tc>
        <w:tc>
          <w:tcPr>
            <w:tcW w:w="1686" w:type="dxa"/>
            <w:tcBorders>
              <w:top w:val="nil"/>
              <w:left w:val="nil"/>
              <w:bottom w:val="single" w:sz="4" w:space="0" w:color="auto"/>
              <w:right w:val="single" w:sz="4" w:space="0" w:color="auto"/>
            </w:tcBorders>
            <w:shd w:val="clear" w:color="000000" w:fill="D9D9D9"/>
            <w:noWrap/>
            <w:vAlign w:val="bottom"/>
            <w:hideMark/>
          </w:tcPr>
          <w:p w14:paraId="39AB837E"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6 452,47</w:t>
            </w:r>
          </w:p>
        </w:tc>
        <w:tc>
          <w:tcPr>
            <w:tcW w:w="1332" w:type="dxa"/>
            <w:tcBorders>
              <w:top w:val="nil"/>
              <w:left w:val="nil"/>
              <w:bottom w:val="single" w:sz="4" w:space="0" w:color="auto"/>
              <w:right w:val="single" w:sz="4" w:space="0" w:color="auto"/>
            </w:tcBorders>
            <w:shd w:val="clear" w:color="000000" w:fill="D9D9D9"/>
            <w:noWrap/>
            <w:vAlign w:val="bottom"/>
            <w:hideMark/>
          </w:tcPr>
          <w:p w14:paraId="03E04295"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000000" w:fill="D9D9D9"/>
            <w:noWrap/>
            <w:vAlign w:val="bottom"/>
            <w:hideMark/>
          </w:tcPr>
          <w:p w14:paraId="4D66FE62" w14:textId="70EA3212" w:rsidR="00AA33AF" w:rsidRPr="00587D4F" w:rsidRDefault="00AA33AF" w:rsidP="00AA33AF">
            <w:pPr>
              <w:jc w:val="right"/>
              <w:rPr>
                <w:b/>
                <w:bCs/>
                <w:color w:val="000000"/>
                <w:sz w:val="24"/>
                <w:szCs w:val="24"/>
                <w:lang w:val="lt-LT" w:eastAsia="lt-LT"/>
              </w:rPr>
            </w:pPr>
            <w:r w:rsidRPr="00AA33AF">
              <w:rPr>
                <w:b/>
                <w:bCs/>
                <w:color w:val="000000"/>
                <w:sz w:val="24"/>
                <w:szCs w:val="24"/>
                <w:lang w:val="lt-LT" w:eastAsia="lt-LT"/>
              </w:rPr>
              <w:t>11 807,73</w:t>
            </w:r>
          </w:p>
        </w:tc>
      </w:tr>
      <w:tr w:rsidR="00AA33AF" w:rsidRPr="00587D4F" w14:paraId="345B1BC0"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5BB57546"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3.2.1</w:t>
            </w:r>
          </w:p>
        </w:tc>
        <w:tc>
          <w:tcPr>
            <w:tcW w:w="2736" w:type="dxa"/>
            <w:tcBorders>
              <w:top w:val="nil"/>
              <w:left w:val="nil"/>
              <w:bottom w:val="single" w:sz="4" w:space="0" w:color="auto"/>
              <w:right w:val="single" w:sz="4" w:space="0" w:color="auto"/>
            </w:tcBorders>
            <w:shd w:val="clear" w:color="auto" w:fill="auto"/>
            <w:vAlign w:val="bottom"/>
            <w:hideMark/>
          </w:tcPr>
          <w:p w14:paraId="5B60E2E9"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Vandentiekio tinklai</w:t>
            </w:r>
          </w:p>
        </w:tc>
        <w:tc>
          <w:tcPr>
            <w:tcW w:w="1877" w:type="dxa"/>
            <w:tcBorders>
              <w:top w:val="nil"/>
              <w:left w:val="nil"/>
              <w:bottom w:val="single" w:sz="4" w:space="0" w:color="auto"/>
              <w:right w:val="single" w:sz="4" w:space="0" w:color="auto"/>
            </w:tcBorders>
            <w:shd w:val="clear" w:color="auto" w:fill="auto"/>
            <w:noWrap/>
            <w:vAlign w:val="bottom"/>
            <w:hideMark/>
          </w:tcPr>
          <w:p w14:paraId="2EEDE561"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11,320.00</w:t>
            </w:r>
          </w:p>
        </w:tc>
        <w:tc>
          <w:tcPr>
            <w:tcW w:w="1686" w:type="dxa"/>
            <w:tcBorders>
              <w:top w:val="nil"/>
              <w:left w:val="nil"/>
              <w:bottom w:val="single" w:sz="4" w:space="0" w:color="auto"/>
              <w:right w:val="single" w:sz="4" w:space="0" w:color="auto"/>
            </w:tcBorders>
            <w:shd w:val="clear" w:color="auto" w:fill="auto"/>
            <w:noWrap/>
            <w:vAlign w:val="bottom"/>
            <w:hideMark/>
          </w:tcPr>
          <w:p w14:paraId="778580D1"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6,452.47</w:t>
            </w:r>
          </w:p>
        </w:tc>
        <w:tc>
          <w:tcPr>
            <w:tcW w:w="1332" w:type="dxa"/>
            <w:tcBorders>
              <w:top w:val="nil"/>
              <w:left w:val="nil"/>
              <w:bottom w:val="single" w:sz="4" w:space="0" w:color="auto"/>
              <w:right w:val="single" w:sz="4" w:space="0" w:color="auto"/>
            </w:tcBorders>
            <w:shd w:val="clear" w:color="auto" w:fill="auto"/>
            <w:noWrap/>
            <w:vAlign w:val="bottom"/>
            <w:hideMark/>
          </w:tcPr>
          <w:p w14:paraId="57ABD62C"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764446C0" w14:textId="1DF7FAAC" w:rsidR="00AA33AF" w:rsidRPr="00AA33AF" w:rsidRDefault="00AA33AF" w:rsidP="00AA33AF">
            <w:pPr>
              <w:jc w:val="right"/>
              <w:rPr>
                <w:color w:val="000000"/>
                <w:sz w:val="24"/>
                <w:szCs w:val="24"/>
                <w:lang w:val="lt-LT" w:eastAsia="lt-LT"/>
              </w:rPr>
            </w:pPr>
            <w:r w:rsidRPr="00AA33AF">
              <w:rPr>
                <w:color w:val="000000"/>
                <w:sz w:val="24"/>
                <w:szCs w:val="24"/>
                <w:lang w:val="lt-LT" w:eastAsia="lt-LT"/>
              </w:rPr>
              <w:t>11 807,73</w:t>
            </w:r>
          </w:p>
        </w:tc>
      </w:tr>
      <w:tr w:rsidR="00AA33AF" w:rsidRPr="00587D4F" w14:paraId="23AC8E43" w14:textId="77777777" w:rsidTr="00AA33AF">
        <w:trPr>
          <w:trHeight w:val="315"/>
        </w:trPr>
        <w:tc>
          <w:tcPr>
            <w:tcW w:w="876" w:type="dxa"/>
            <w:tcBorders>
              <w:top w:val="nil"/>
              <w:left w:val="single" w:sz="8" w:space="0" w:color="auto"/>
              <w:bottom w:val="single" w:sz="4" w:space="0" w:color="auto"/>
              <w:right w:val="single" w:sz="4" w:space="0" w:color="auto"/>
            </w:tcBorders>
            <w:shd w:val="clear" w:color="000000" w:fill="D9D9D9"/>
            <w:noWrap/>
            <w:vAlign w:val="bottom"/>
            <w:hideMark/>
          </w:tcPr>
          <w:p w14:paraId="26447316"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t>3.3.</w:t>
            </w:r>
          </w:p>
        </w:tc>
        <w:tc>
          <w:tcPr>
            <w:tcW w:w="2736" w:type="dxa"/>
            <w:tcBorders>
              <w:top w:val="nil"/>
              <w:left w:val="nil"/>
              <w:bottom w:val="single" w:sz="4" w:space="0" w:color="auto"/>
              <w:right w:val="single" w:sz="4" w:space="0" w:color="auto"/>
            </w:tcBorders>
            <w:shd w:val="clear" w:color="000000" w:fill="D9D9D9"/>
            <w:vAlign w:val="bottom"/>
            <w:hideMark/>
          </w:tcPr>
          <w:p w14:paraId="2AFFE0C5"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t>Buitinių nuotekų tinklai</w:t>
            </w:r>
          </w:p>
        </w:tc>
        <w:tc>
          <w:tcPr>
            <w:tcW w:w="1877" w:type="dxa"/>
            <w:tcBorders>
              <w:top w:val="nil"/>
              <w:left w:val="nil"/>
              <w:bottom w:val="single" w:sz="4" w:space="0" w:color="auto"/>
              <w:right w:val="single" w:sz="4" w:space="0" w:color="auto"/>
            </w:tcBorders>
            <w:shd w:val="clear" w:color="000000" w:fill="D9D9D9"/>
            <w:noWrap/>
            <w:vAlign w:val="bottom"/>
            <w:hideMark/>
          </w:tcPr>
          <w:p w14:paraId="355EADE0"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21 638,00</w:t>
            </w:r>
          </w:p>
        </w:tc>
        <w:tc>
          <w:tcPr>
            <w:tcW w:w="1686" w:type="dxa"/>
            <w:tcBorders>
              <w:top w:val="nil"/>
              <w:left w:val="nil"/>
              <w:bottom w:val="single" w:sz="4" w:space="0" w:color="auto"/>
              <w:right w:val="single" w:sz="4" w:space="0" w:color="auto"/>
            </w:tcBorders>
            <w:shd w:val="clear" w:color="000000" w:fill="D9D9D9"/>
            <w:noWrap/>
            <w:vAlign w:val="bottom"/>
            <w:hideMark/>
          </w:tcPr>
          <w:p w14:paraId="0C4128B8"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7 209,51</w:t>
            </w:r>
          </w:p>
        </w:tc>
        <w:tc>
          <w:tcPr>
            <w:tcW w:w="1332" w:type="dxa"/>
            <w:tcBorders>
              <w:top w:val="nil"/>
              <w:left w:val="nil"/>
              <w:bottom w:val="single" w:sz="4" w:space="0" w:color="auto"/>
              <w:right w:val="single" w:sz="4" w:space="0" w:color="auto"/>
            </w:tcBorders>
            <w:shd w:val="clear" w:color="000000" w:fill="D9D9D9"/>
            <w:noWrap/>
            <w:vAlign w:val="bottom"/>
            <w:hideMark/>
          </w:tcPr>
          <w:p w14:paraId="3AC3D31E"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000000" w:fill="D9D9D9"/>
            <w:noWrap/>
            <w:vAlign w:val="bottom"/>
            <w:hideMark/>
          </w:tcPr>
          <w:p w14:paraId="0586E930" w14:textId="69CA0DEC" w:rsidR="00AA33AF" w:rsidRPr="0044666F" w:rsidRDefault="00AA33AF" w:rsidP="00AA33AF">
            <w:pPr>
              <w:jc w:val="right"/>
              <w:rPr>
                <w:b/>
                <w:bCs/>
                <w:sz w:val="24"/>
                <w:szCs w:val="24"/>
                <w:lang w:val="lt-LT" w:eastAsia="lt-LT"/>
              </w:rPr>
            </w:pPr>
            <w:r w:rsidRPr="0044666F">
              <w:rPr>
                <w:b/>
                <w:bCs/>
                <w:sz w:val="24"/>
                <w:szCs w:val="24"/>
                <w:lang w:val="lt-LT" w:eastAsia="lt-LT"/>
              </w:rPr>
              <w:t>23 083,7</w:t>
            </w:r>
            <w:r w:rsidR="0044666F" w:rsidRPr="0044666F">
              <w:rPr>
                <w:b/>
                <w:bCs/>
                <w:sz w:val="24"/>
                <w:szCs w:val="24"/>
                <w:lang w:val="lt-LT" w:eastAsia="lt-LT"/>
              </w:rPr>
              <w:t>3</w:t>
            </w:r>
          </w:p>
        </w:tc>
      </w:tr>
      <w:tr w:rsidR="00AA33AF" w:rsidRPr="00587D4F" w14:paraId="7633E123"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2DDA602E"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3.3.1</w:t>
            </w:r>
          </w:p>
        </w:tc>
        <w:tc>
          <w:tcPr>
            <w:tcW w:w="2736" w:type="dxa"/>
            <w:tcBorders>
              <w:top w:val="nil"/>
              <w:left w:val="nil"/>
              <w:bottom w:val="single" w:sz="4" w:space="0" w:color="auto"/>
              <w:right w:val="single" w:sz="4" w:space="0" w:color="auto"/>
            </w:tcBorders>
            <w:shd w:val="clear" w:color="auto" w:fill="auto"/>
            <w:vAlign w:val="bottom"/>
            <w:hideMark/>
          </w:tcPr>
          <w:p w14:paraId="2DA89543"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Buitinių nuotekų tinklai</w:t>
            </w:r>
          </w:p>
        </w:tc>
        <w:tc>
          <w:tcPr>
            <w:tcW w:w="1877" w:type="dxa"/>
            <w:tcBorders>
              <w:top w:val="nil"/>
              <w:left w:val="nil"/>
              <w:bottom w:val="single" w:sz="4" w:space="0" w:color="auto"/>
              <w:right w:val="single" w:sz="4" w:space="0" w:color="auto"/>
            </w:tcBorders>
            <w:shd w:val="clear" w:color="auto" w:fill="auto"/>
            <w:noWrap/>
            <w:vAlign w:val="bottom"/>
            <w:hideMark/>
          </w:tcPr>
          <w:p w14:paraId="3772E8EF"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21,638.00</w:t>
            </w:r>
          </w:p>
        </w:tc>
        <w:tc>
          <w:tcPr>
            <w:tcW w:w="1686" w:type="dxa"/>
            <w:tcBorders>
              <w:top w:val="nil"/>
              <w:left w:val="nil"/>
              <w:bottom w:val="single" w:sz="4" w:space="0" w:color="auto"/>
              <w:right w:val="single" w:sz="4" w:space="0" w:color="auto"/>
            </w:tcBorders>
            <w:shd w:val="clear" w:color="auto" w:fill="auto"/>
            <w:noWrap/>
            <w:vAlign w:val="bottom"/>
            <w:hideMark/>
          </w:tcPr>
          <w:p w14:paraId="4E5ED823"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7,209.51</w:t>
            </w:r>
          </w:p>
        </w:tc>
        <w:tc>
          <w:tcPr>
            <w:tcW w:w="1332" w:type="dxa"/>
            <w:tcBorders>
              <w:top w:val="nil"/>
              <w:left w:val="nil"/>
              <w:bottom w:val="single" w:sz="4" w:space="0" w:color="auto"/>
              <w:right w:val="single" w:sz="4" w:space="0" w:color="auto"/>
            </w:tcBorders>
            <w:shd w:val="clear" w:color="auto" w:fill="auto"/>
            <w:noWrap/>
            <w:vAlign w:val="bottom"/>
            <w:hideMark/>
          </w:tcPr>
          <w:p w14:paraId="2796A336"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5900290E" w14:textId="1583613F" w:rsidR="00AA33AF" w:rsidRPr="0044666F" w:rsidRDefault="00AA33AF" w:rsidP="00AA33AF">
            <w:pPr>
              <w:jc w:val="right"/>
              <w:rPr>
                <w:sz w:val="24"/>
                <w:szCs w:val="24"/>
                <w:lang w:val="lt-LT" w:eastAsia="lt-LT"/>
              </w:rPr>
            </w:pPr>
            <w:r w:rsidRPr="0044666F">
              <w:rPr>
                <w:sz w:val="24"/>
                <w:szCs w:val="24"/>
                <w:lang w:val="lt-LT" w:eastAsia="lt-LT"/>
              </w:rPr>
              <w:t>23 083,7</w:t>
            </w:r>
            <w:r w:rsidR="0044666F" w:rsidRPr="0044666F">
              <w:rPr>
                <w:sz w:val="24"/>
                <w:szCs w:val="24"/>
                <w:lang w:val="lt-LT" w:eastAsia="lt-LT"/>
              </w:rPr>
              <w:t>3</w:t>
            </w:r>
          </w:p>
        </w:tc>
      </w:tr>
      <w:tr w:rsidR="00AA33AF" w:rsidRPr="00587D4F" w14:paraId="50415F4B" w14:textId="77777777" w:rsidTr="00AA33AF">
        <w:trPr>
          <w:trHeight w:val="315"/>
        </w:trPr>
        <w:tc>
          <w:tcPr>
            <w:tcW w:w="876" w:type="dxa"/>
            <w:tcBorders>
              <w:top w:val="nil"/>
              <w:left w:val="single" w:sz="8" w:space="0" w:color="auto"/>
              <w:bottom w:val="single" w:sz="4" w:space="0" w:color="auto"/>
              <w:right w:val="single" w:sz="4" w:space="0" w:color="auto"/>
            </w:tcBorders>
            <w:shd w:val="clear" w:color="000000" w:fill="D9D9D9"/>
            <w:noWrap/>
            <w:vAlign w:val="bottom"/>
            <w:hideMark/>
          </w:tcPr>
          <w:p w14:paraId="3F5100DD"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t>3.4.</w:t>
            </w:r>
          </w:p>
        </w:tc>
        <w:tc>
          <w:tcPr>
            <w:tcW w:w="2736" w:type="dxa"/>
            <w:tcBorders>
              <w:top w:val="nil"/>
              <w:left w:val="nil"/>
              <w:bottom w:val="single" w:sz="4" w:space="0" w:color="auto"/>
              <w:right w:val="single" w:sz="4" w:space="0" w:color="auto"/>
            </w:tcBorders>
            <w:shd w:val="clear" w:color="000000" w:fill="D9D9D9"/>
            <w:vAlign w:val="bottom"/>
            <w:hideMark/>
          </w:tcPr>
          <w:p w14:paraId="219AEF96"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t>Lietaus nuotekų tinklai</w:t>
            </w:r>
          </w:p>
        </w:tc>
        <w:tc>
          <w:tcPr>
            <w:tcW w:w="1877" w:type="dxa"/>
            <w:tcBorders>
              <w:top w:val="nil"/>
              <w:left w:val="nil"/>
              <w:bottom w:val="single" w:sz="4" w:space="0" w:color="auto"/>
              <w:right w:val="single" w:sz="4" w:space="0" w:color="auto"/>
            </w:tcBorders>
            <w:shd w:val="clear" w:color="000000" w:fill="D9D9D9"/>
            <w:noWrap/>
            <w:vAlign w:val="bottom"/>
            <w:hideMark/>
          </w:tcPr>
          <w:p w14:paraId="4FE6040A"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55 359,00</w:t>
            </w:r>
          </w:p>
        </w:tc>
        <w:tc>
          <w:tcPr>
            <w:tcW w:w="1686" w:type="dxa"/>
            <w:tcBorders>
              <w:top w:val="nil"/>
              <w:left w:val="nil"/>
              <w:bottom w:val="single" w:sz="4" w:space="0" w:color="auto"/>
              <w:right w:val="single" w:sz="4" w:space="0" w:color="auto"/>
            </w:tcBorders>
            <w:shd w:val="clear" w:color="000000" w:fill="D9D9D9"/>
            <w:noWrap/>
            <w:vAlign w:val="bottom"/>
            <w:hideMark/>
          </w:tcPr>
          <w:p w14:paraId="4635D677"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14 671,54</w:t>
            </w:r>
          </w:p>
        </w:tc>
        <w:tc>
          <w:tcPr>
            <w:tcW w:w="1332" w:type="dxa"/>
            <w:tcBorders>
              <w:top w:val="nil"/>
              <w:left w:val="nil"/>
              <w:bottom w:val="single" w:sz="4" w:space="0" w:color="auto"/>
              <w:right w:val="single" w:sz="4" w:space="0" w:color="auto"/>
            </w:tcBorders>
            <w:shd w:val="clear" w:color="000000" w:fill="D9D9D9"/>
            <w:noWrap/>
            <w:vAlign w:val="bottom"/>
            <w:hideMark/>
          </w:tcPr>
          <w:p w14:paraId="1A715D1D"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000000" w:fill="D9D9D9"/>
            <w:noWrap/>
            <w:vAlign w:val="bottom"/>
            <w:hideMark/>
          </w:tcPr>
          <w:p w14:paraId="0A0DD8C3" w14:textId="75122F78" w:rsidR="00AA33AF" w:rsidRPr="00587D4F" w:rsidRDefault="00AA33AF" w:rsidP="00AA33AF">
            <w:pPr>
              <w:jc w:val="right"/>
              <w:rPr>
                <w:b/>
                <w:bCs/>
                <w:color w:val="000000"/>
                <w:sz w:val="24"/>
                <w:szCs w:val="24"/>
                <w:lang w:val="lt-LT" w:eastAsia="lt-LT"/>
              </w:rPr>
            </w:pPr>
            <w:r w:rsidRPr="00AA33AF">
              <w:rPr>
                <w:b/>
                <w:bCs/>
                <w:color w:val="000000"/>
                <w:sz w:val="24"/>
                <w:szCs w:val="24"/>
                <w:lang w:val="lt-LT" w:eastAsia="lt-LT"/>
              </w:rPr>
              <w:t>59 435,88</w:t>
            </w:r>
          </w:p>
        </w:tc>
      </w:tr>
      <w:tr w:rsidR="00AA33AF" w:rsidRPr="00587D4F" w14:paraId="26E9D3F1" w14:textId="77777777" w:rsidTr="00AA33AF">
        <w:trPr>
          <w:trHeight w:val="315"/>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76F1B1C2"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3.4.1</w:t>
            </w:r>
          </w:p>
        </w:tc>
        <w:tc>
          <w:tcPr>
            <w:tcW w:w="2736" w:type="dxa"/>
            <w:tcBorders>
              <w:top w:val="nil"/>
              <w:left w:val="nil"/>
              <w:bottom w:val="single" w:sz="4" w:space="0" w:color="auto"/>
              <w:right w:val="single" w:sz="4" w:space="0" w:color="auto"/>
            </w:tcBorders>
            <w:shd w:val="clear" w:color="auto" w:fill="auto"/>
            <w:vAlign w:val="bottom"/>
            <w:hideMark/>
          </w:tcPr>
          <w:p w14:paraId="313D66CC"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Lietaus nuotekų tinklai</w:t>
            </w:r>
          </w:p>
        </w:tc>
        <w:tc>
          <w:tcPr>
            <w:tcW w:w="1877" w:type="dxa"/>
            <w:tcBorders>
              <w:top w:val="nil"/>
              <w:left w:val="nil"/>
              <w:bottom w:val="single" w:sz="4" w:space="0" w:color="auto"/>
              <w:right w:val="single" w:sz="4" w:space="0" w:color="auto"/>
            </w:tcBorders>
            <w:shd w:val="clear" w:color="auto" w:fill="auto"/>
            <w:noWrap/>
            <w:vAlign w:val="bottom"/>
            <w:hideMark/>
          </w:tcPr>
          <w:p w14:paraId="1B9D7BC0"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55,359.00</w:t>
            </w:r>
          </w:p>
        </w:tc>
        <w:tc>
          <w:tcPr>
            <w:tcW w:w="1686" w:type="dxa"/>
            <w:tcBorders>
              <w:top w:val="nil"/>
              <w:left w:val="nil"/>
              <w:bottom w:val="single" w:sz="4" w:space="0" w:color="auto"/>
              <w:right w:val="single" w:sz="4" w:space="0" w:color="auto"/>
            </w:tcBorders>
            <w:shd w:val="clear" w:color="auto" w:fill="auto"/>
            <w:noWrap/>
            <w:vAlign w:val="bottom"/>
            <w:hideMark/>
          </w:tcPr>
          <w:p w14:paraId="03A12DD9"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14,671.54</w:t>
            </w:r>
          </w:p>
        </w:tc>
        <w:tc>
          <w:tcPr>
            <w:tcW w:w="1332" w:type="dxa"/>
            <w:tcBorders>
              <w:top w:val="nil"/>
              <w:left w:val="nil"/>
              <w:bottom w:val="single" w:sz="4" w:space="0" w:color="auto"/>
              <w:right w:val="single" w:sz="4" w:space="0" w:color="auto"/>
            </w:tcBorders>
            <w:shd w:val="clear" w:color="auto" w:fill="auto"/>
            <w:noWrap/>
            <w:vAlign w:val="bottom"/>
            <w:hideMark/>
          </w:tcPr>
          <w:p w14:paraId="5968A10B"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1DF6FA37" w14:textId="7649C9A2" w:rsidR="00AA33AF" w:rsidRPr="00AA33AF" w:rsidRDefault="00AA33AF" w:rsidP="00AA33AF">
            <w:pPr>
              <w:jc w:val="right"/>
              <w:rPr>
                <w:color w:val="000000"/>
                <w:sz w:val="24"/>
                <w:szCs w:val="24"/>
                <w:lang w:val="lt-LT" w:eastAsia="lt-LT"/>
              </w:rPr>
            </w:pPr>
            <w:r w:rsidRPr="00AA33AF">
              <w:rPr>
                <w:color w:val="000000"/>
                <w:sz w:val="24"/>
                <w:szCs w:val="24"/>
                <w:lang w:val="lt-LT" w:eastAsia="lt-LT"/>
              </w:rPr>
              <w:t>59 435,88</w:t>
            </w:r>
          </w:p>
        </w:tc>
      </w:tr>
      <w:tr w:rsidR="00AA33AF" w:rsidRPr="00587D4F" w14:paraId="2E07C375" w14:textId="77777777" w:rsidTr="00AA33AF">
        <w:trPr>
          <w:trHeight w:val="315"/>
        </w:trPr>
        <w:tc>
          <w:tcPr>
            <w:tcW w:w="876" w:type="dxa"/>
            <w:tcBorders>
              <w:top w:val="nil"/>
              <w:left w:val="single" w:sz="8" w:space="0" w:color="auto"/>
              <w:bottom w:val="single" w:sz="4" w:space="0" w:color="auto"/>
              <w:right w:val="single" w:sz="4" w:space="0" w:color="auto"/>
            </w:tcBorders>
            <w:shd w:val="clear" w:color="000000" w:fill="D9D9D9"/>
            <w:noWrap/>
            <w:vAlign w:val="bottom"/>
            <w:hideMark/>
          </w:tcPr>
          <w:p w14:paraId="737494B9"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t>3.5.</w:t>
            </w:r>
          </w:p>
        </w:tc>
        <w:tc>
          <w:tcPr>
            <w:tcW w:w="2736" w:type="dxa"/>
            <w:tcBorders>
              <w:top w:val="nil"/>
              <w:left w:val="nil"/>
              <w:bottom w:val="single" w:sz="4" w:space="0" w:color="auto"/>
              <w:right w:val="single" w:sz="4" w:space="0" w:color="auto"/>
            </w:tcBorders>
            <w:shd w:val="clear" w:color="000000" w:fill="D9D9D9"/>
            <w:vAlign w:val="bottom"/>
            <w:hideMark/>
          </w:tcPr>
          <w:p w14:paraId="5A7A64AF"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t>Šilumos tiekimas</w:t>
            </w:r>
          </w:p>
        </w:tc>
        <w:tc>
          <w:tcPr>
            <w:tcW w:w="1877" w:type="dxa"/>
            <w:tcBorders>
              <w:top w:val="nil"/>
              <w:left w:val="nil"/>
              <w:bottom w:val="single" w:sz="4" w:space="0" w:color="auto"/>
              <w:right w:val="single" w:sz="4" w:space="0" w:color="auto"/>
            </w:tcBorders>
            <w:shd w:val="clear" w:color="000000" w:fill="D9D9D9"/>
            <w:noWrap/>
            <w:vAlign w:val="bottom"/>
            <w:hideMark/>
          </w:tcPr>
          <w:p w14:paraId="24756192"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16 800,00</w:t>
            </w:r>
          </w:p>
        </w:tc>
        <w:tc>
          <w:tcPr>
            <w:tcW w:w="1686" w:type="dxa"/>
            <w:tcBorders>
              <w:top w:val="nil"/>
              <w:left w:val="nil"/>
              <w:bottom w:val="single" w:sz="4" w:space="0" w:color="auto"/>
              <w:right w:val="single" w:sz="4" w:space="0" w:color="auto"/>
            </w:tcBorders>
            <w:shd w:val="clear" w:color="000000" w:fill="D9D9D9"/>
            <w:noWrap/>
            <w:vAlign w:val="bottom"/>
            <w:hideMark/>
          </w:tcPr>
          <w:p w14:paraId="462CE944"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000000" w:fill="D9D9D9"/>
            <w:noWrap/>
            <w:vAlign w:val="bottom"/>
            <w:hideMark/>
          </w:tcPr>
          <w:p w14:paraId="43FDBDA1"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000000" w:fill="D9D9D9"/>
            <w:noWrap/>
            <w:vAlign w:val="bottom"/>
            <w:hideMark/>
          </w:tcPr>
          <w:p w14:paraId="7860A0DA" w14:textId="4C4D16BD" w:rsidR="00AA33AF" w:rsidRPr="00587D4F" w:rsidRDefault="00AA33AF" w:rsidP="00AA33AF">
            <w:pPr>
              <w:jc w:val="right"/>
              <w:rPr>
                <w:b/>
                <w:bCs/>
                <w:color w:val="000000"/>
                <w:sz w:val="24"/>
                <w:szCs w:val="24"/>
                <w:lang w:val="lt-LT" w:eastAsia="lt-LT"/>
              </w:rPr>
            </w:pPr>
            <w:r w:rsidRPr="00AA33AF">
              <w:rPr>
                <w:b/>
                <w:bCs/>
                <w:color w:val="000000"/>
                <w:sz w:val="24"/>
                <w:szCs w:val="24"/>
                <w:lang w:val="lt-LT" w:eastAsia="lt-LT"/>
              </w:rPr>
              <w:t>18 483,36</w:t>
            </w:r>
          </w:p>
        </w:tc>
      </w:tr>
      <w:tr w:rsidR="00AA33AF" w:rsidRPr="00587D4F" w14:paraId="77EF7D13" w14:textId="77777777" w:rsidTr="00AA33AF">
        <w:trPr>
          <w:trHeight w:val="330"/>
        </w:trPr>
        <w:tc>
          <w:tcPr>
            <w:tcW w:w="876" w:type="dxa"/>
            <w:tcBorders>
              <w:top w:val="nil"/>
              <w:left w:val="single" w:sz="8" w:space="0" w:color="auto"/>
              <w:bottom w:val="single" w:sz="4" w:space="0" w:color="auto"/>
              <w:right w:val="single" w:sz="4" w:space="0" w:color="auto"/>
            </w:tcBorders>
            <w:shd w:val="clear" w:color="auto" w:fill="auto"/>
            <w:noWrap/>
            <w:vAlign w:val="bottom"/>
            <w:hideMark/>
          </w:tcPr>
          <w:p w14:paraId="7AE22782"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3.5.1</w:t>
            </w:r>
          </w:p>
        </w:tc>
        <w:tc>
          <w:tcPr>
            <w:tcW w:w="2736" w:type="dxa"/>
            <w:tcBorders>
              <w:top w:val="nil"/>
              <w:left w:val="nil"/>
              <w:bottom w:val="single" w:sz="4" w:space="0" w:color="auto"/>
              <w:right w:val="single" w:sz="4" w:space="0" w:color="auto"/>
            </w:tcBorders>
            <w:shd w:val="clear" w:color="auto" w:fill="auto"/>
            <w:vAlign w:val="bottom"/>
            <w:hideMark/>
          </w:tcPr>
          <w:p w14:paraId="5112956B" w14:textId="77777777" w:rsidR="00AA33AF" w:rsidRPr="00587D4F" w:rsidRDefault="00AA33AF" w:rsidP="00AA33AF">
            <w:pPr>
              <w:rPr>
                <w:color w:val="000000"/>
                <w:sz w:val="24"/>
                <w:szCs w:val="24"/>
                <w:lang w:val="lt-LT" w:eastAsia="lt-LT"/>
              </w:rPr>
            </w:pPr>
            <w:r w:rsidRPr="00587D4F">
              <w:rPr>
                <w:color w:val="000000"/>
                <w:sz w:val="24"/>
                <w:szCs w:val="24"/>
                <w:lang w:val="lt-LT" w:eastAsia="lt-LT"/>
              </w:rPr>
              <w:t>Šilumos tiekimas</w:t>
            </w:r>
          </w:p>
        </w:tc>
        <w:tc>
          <w:tcPr>
            <w:tcW w:w="1877" w:type="dxa"/>
            <w:tcBorders>
              <w:top w:val="nil"/>
              <w:left w:val="nil"/>
              <w:bottom w:val="single" w:sz="4" w:space="0" w:color="auto"/>
              <w:right w:val="single" w:sz="4" w:space="0" w:color="auto"/>
            </w:tcBorders>
            <w:shd w:val="clear" w:color="auto" w:fill="auto"/>
            <w:noWrap/>
            <w:vAlign w:val="bottom"/>
            <w:hideMark/>
          </w:tcPr>
          <w:p w14:paraId="50FB18FD"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16,800.00</w:t>
            </w:r>
          </w:p>
        </w:tc>
        <w:tc>
          <w:tcPr>
            <w:tcW w:w="1686" w:type="dxa"/>
            <w:tcBorders>
              <w:top w:val="nil"/>
              <w:left w:val="nil"/>
              <w:bottom w:val="single" w:sz="4" w:space="0" w:color="auto"/>
              <w:right w:val="single" w:sz="4" w:space="0" w:color="auto"/>
            </w:tcBorders>
            <w:shd w:val="clear" w:color="auto" w:fill="auto"/>
            <w:noWrap/>
            <w:vAlign w:val="bottom"/>
            <w:hideMark/>
          </w:tcPr>
          <w:p w14:paraId="4BFA8A0F"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0.00</w:t>
            </w:r>
          </w:p>
        </w:tc>
        <w:tc>
          <w:tcPr>
            <w:tcW w:w="1332" w:type="dxa"/>
            <w:tcBorders>
              <w:top w:val="nil"/>
              <w:left w:val="nil"/>
              <w:bottom w:val="single" w:sz="4" w:space="0" w:color="auto"/>
              <w:right w:val="single" w:sz="4" w:space="0" w:color="auto"/>
            </w:tcBorders>
            <w:shd w:val="clear" w:color="auto" w:fill="auto"/>
            <w:noWrap/>
            <w:vAlign w:val="bottom"/>
            <w:hideMark/>
          </w:tcPr>
          <w:p w14:paraId="658F4DB8" w14:textId="77777777" w:rsidR="00AA33AF" w:rsidRPr="00587D4F" w:rsidRDefault="00AA33AF" w:rsidP="00AA33AF">
            <w:pPr>
              <w:jc w:val="right"/>
              <w:rPr>
                <w:color w:val="000000"/>
                <w:sz w:val="24"/>
                <w:szCs w:val="24"/>
                <w:lang w:val="lt-LT" w:eastAsia="lt-LT"/>
              </w:rPr>
            </w:pPr>
            <w:r w:rsidRPr="00587D4F">
              <w:rPr>
                <w:color w:val="000000"/>
                <w:sz w:val="24"/>
                <w:szCs w:val="24"/>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45A577BE" w14:textId="50786CA6" w:rsidR="00AA33AF" w:rsidRPr="00AA33AF" w:rsidRDefault="00AA33AF" w:rsidP="00AA33AF">
            <w:pPr>
              <w:jc w:val="right"/>
              <w:rPr>
                <w:color w:val="000000"/>
                <w:sz w:val="24"/>
                <w:szCs w:val="24"/>
                <w:lang w:val="lt-LT" w:eastAsia="lt-LT"/>
              </w:rPr>
            </w:pPr>
            <w:r w:rsidRPr="00AA33AF">
              <w:rPr>
                <w:color w:val="000000"/>
                <w:sz w:val="24"/>
                <w:szCs w:val="24"/>
                <w:lang w:val="lt-LT" w:eastAsia="lt-LT"/>
              </w:rPr>
              <w:t>18 483,36</w:t>
            </w:r>
          </w:p>
        </w:tc>
      </w:tr>
      <w:tr w:rsidR="00AA33AF" w:rsidRPr="00587D4F" w14:paraId="53F33A92" w14:textId="77777777" w:rsidTr="00AA33AF">
        <w:trPr>
          <w:trHeight w:val="330"/>
        </w:trPr>
        <w:tc>
          <w:tcPr>
            <w:tcW w:w="876" w:type="dxa"/>
            <w:tcBorders>
              <w:top w:val="single" w:sz="8" w:space="0" w:color="auto"/>
              <w:left w:val="single" w:sz="8" w:space="0" w:color="auto"/>
              <w:bottom w:val="single" w:sz="8" w:space="0" w:color="auto"/>
              <w:right w:val="single" w:sz="4" w:space="0" w:color="auto"/>
            </w:tcBorders>
            <w:shd w:val="clear" w:color="000000" w:fill="FFFF00"/>
            <w:noWrap/>
            <w:vAlign w:val="bottom"/>
            <w:hideMark/>
          </w:tcPr>
          <w:p w14:paraId="399E45ED"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t> 4.</w:t>
            </w:r>
          </w:p>
        </w:tc>
        <w:tc>
          <w:tcPr>
            <w:tcW w:w="2736" w:type="dxa"/>
            <w:tcBorders>
              <w:top w:val="single" w:sz="8" w:space="0" w:color="auto"/>
              <w:left w:val="nil"/>
              <w:bottom w:val="single" w:sz="8" w:space="0" w:color="auto"/>
              <w:right w:val="single" w:sz="4" w:space="0" w:color="auto"/>
            </w:tcBorders>
            <w:shd w:val="clear" w:color="000000" w:fill="FFFF00"/>
            <w:vAlign w:val="bottom"/>
            <w:hideMark/>
          </w:tcPr>
          <w:p w14:paraId="07ED710A"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t>Darbo projekto parengimas</w:t>
            </w:r>
          </w:p>
        </w:tc>
        <w:tc>
          <w:tcPr>
            <w:tcW w:w="1877" w:type="dxa"/>
            <w:tcBorders>
              <w:top w:val="single" w:sz="8" w:space="0" w:color="auto"/>
              <w:left w:val="nil"/>
              <w:bottom w:val="single" w:sz="8" w:space="0" w:color="auto"/>
              <w:right w:val="single" w:sz="4" w:space="0" w:color="auto"/>
            </w:tcBorders>
            <w:shd w:val="clear" w:color="000000" w:fill="FFFF00"/>
            <w:noWrap/>
            <w:vAlign w:val="bottom"/>
            <w:hideMark/>
          </w:tcPr>
          <w:p w14:paraId="3B163B3D"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397,000.00</w:t>
            </w:r>
          </w:p>
        </w:tc>
        <w:tc>
          <w:tcPr>
            <w:tcW w:w="1686" w:type="dxa"/>
            <w:tcBorders>
              <w:top w:val="single" w:sz="8" w:space="0" w:color="auto"/>
              <w:left w:val="nil"/>
              <w:bottom w:val="single" w:sz="8" w:space="0" w:color="auto"/>
              <w:right w:val="single" w:sz="4" w:space="0" w:color="auto"/>
            </w:tcBorders>
            <w:shd w:val="clear" w:color="000000" w:fill="FFFF00"/>
            <w:noWrap/>
            <w:vAlign w:val="bottom"/>
            <w:hideMark/>
          </w:tcPr>
          <w:p w14:paraId="5EEB6C40"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336,271.50</w:t>
            </w:r>
          </w:p>
        </w:tc>
        <w:tc>
          <w:tcPr>
            <w:tcW w:w="1332" w:type="dxa"/>
            <w:tcBorders>
              <w:top w:val="single" w:sz="8" w:space="0" w:color="auto"/>
              <w:left w:val="nil"/>
              <w:bottom w:val="single" w:sz="8" w:space="0" w:color="auto"/>
              <w:right w:val="single" w:sz="4" w:space="0" w:color="auto"/>
            </w:tcBorders>
            <w:shd w:val="clear" w:color="000000" w:fill="FFFF00"/>
            <w:noWrap/>
            <w:vAlign w:val="bottom"/>
            <w:hideMark/>
          </w:tcPr>
          <w:p w14:paraId="08A4ABF8"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10.02%</w:t>
            </w:r>
          </w:p>
        </w:tc>
        <w:tc>
          <w:tcPr>
            <w:tcW w:w="1826" w:type="dxa"/>
            <w:tcBorders>
              <w:top w:val="single" w:sz="8" w:space="0" w:color="auto"/>
              <w:left w:val="nil"/>
              <w:bottom w:val="single" w:sz="8" w:space="0" w:color="auto"/>
              <w:right w:val="single" w:sz="4" w:space="0" w:color="auto"/>
            </w:tcBorders>
            <w:shd w:val="clear" w:color="000000" w:fill="FFFF00"/>
            <w:noWrap/>
            <w:vAlign w:val="bottom"/>
            <w:hideMark/>
          </w:tcPr>
          <w:p w14:paraId="3065FEF8" w14:textId="39E2AFAD" w:rsidR="00AA33AF" w:rsidRPr="00587D4F" w:rsidRDefault="00AA33AF" w:rsidP="00AA33AF">
            <w:pPr>
              <w:jc w:val="right"/>
              <w:rPr>
                <w:b/>
                <w:bCs/>
                <w:color w:val="000000"/>
                <w:sz w:val="24"/>
                <w:szCs w:val="24"/>
                <w:lang w:val="lt-LT" w:eastAsia="lt-LT"/>
              </w:rPr>
            </w:pPr>
            <w:r w:rsidRPr="00AA33AF">
              <w:rPr>
                <w:b/>
                <w:bCs/>
                <w:color w:val="000000"/>
                <w:sz w:val="24"/>
                <w:szCs w:val="24"/>
                <w:lang w:val="lt-LT" w:eastAsia="lt-LT"/>
              </w:rPr>
              <w:t>403 085,00</w:t>
            </w:r>
          </w:p>
        </w:tc>
      </w:tr>
      <w:tr w:rsidR="00AA33AF" w:rsidRPr="00587D4F" w14:paraId="73A885C6" w14:textId="77777777" w:rsidTr="00AA33AF">
        <w:trPr>
          <w:trHeight w:val="330"/>
        </w:trPr>
        <w:tc>
          <w:tcPr>
            <w:tcW w:w="876" w:type="dxa"/>
            <w:tcBorders>
              <w:top w:val="nil"/>
              <w:left w:val="single" w:sz="8" w:space="0" w:color="auto"/>
              <w:bottom w:val="single" w:sz="8" w:space="0" w:color="auto"/>
              <w:right w:val="single" w:sz="4" w:space="0" w:color="auto"/>
            </w:tcBorders>
            <w:shd w:val="clear" w:color="000000" w:fill="FFFF00"/>
            <w:noWrap/>
            <w:vAlign w:val="bottom"/>
            <w:hideMark/>
          </w:tcPr>
          <w:p w14:paraId="351AE202"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t> 5.</w:t>
            </w:r>
          </w:p>
        </w:tc>
        <w:tc>
          <w:tcPr>
            <w:tcW w:w="2736" w:type="dxa"/>
            <w:tcBorders>
              <w:top w:val="nil"/>
              <w:left w:val="nil"/>
              <w:bottom w:val="single" w:sz="8" w:space="0" w:color="auto"/>
              <w:right w:val="single" w:sz="4" w:space="0" w:color="auto"/>
            </w:tcBorders>
            <w:shd w:val="clear" w:color="000000" w:fill="FFFF00"/>
            <w:vAlign w:val="bottom"/>
            <w:hideMark/>
          </w:tcPr>
          <w:p w14:paraId="635D40F0" w14:textId="77777777" w:rsidR="00AA33AF" w:rsidRPr="00587D4F" w:rsidRDefault="00AA33AF" w:rsidP="00AA33AF">
            <w:pPr>
              <w:rPr>
                <w:b/>
                <w:bCs/>
                <w:color w:val="000000"/>
                <w:sz w:val="24"/>
                <w:szCs w:val="24"/>
                <w:lang w:val="lt-LT" w:eastAsia="lt-LT"/>
              </w:rPr>
            </w:pPr>
            <w:r w:rsidRPr="00587D4F">
              <w:rPr>
                <w:b/>
                <w:bCs/>
                <w:color w:val="000000"/>
                <w:sz w:val="24"/>
                <w:szCs w:val="24"/>
                <w:lang w:val="lt-LT" w:eastAsia="lt-LT"/>
              </w:rPr>
              <w:t>Statybos užbaigimo procedūros</w:t>
            </w:r>
          </w:p>
        </w:tc>
        <w:tc>
          <w:tcPr>
            <w:tcW w:w="1877" w:type="dxa"/>
            <w:tcBorders>
              <w:top w:val="nil"/>
              <w:left w:val="nil"/>
              <w:bottom w:val="single" w:sz="8" w:space="0" w:color="auto"/>
              <w:right w:val="single" w:sz="4" w:space="0" w:color="auto"/>
            </w:tcBorders>
            <w:shd w:val="clear" w:color="000000" w:fill="FFFF00"/>
            <w:noWrap/>
            <w:vAlign w:val="bottom"/>
            <w:hideMark/>
          </w:tcPr>
          <w:p w14:paraId="0B912BB4"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64,000.00</w:t>
            </w:r>
          </w:p>
        </w:tc>
        <w:tc>
          <w:tcPr>
            <w:tcW w:w="1686" w:type="dxa"/>
            <w:tcBorders>
              <w:top w:val="nil"/>
              <w:left w:val="nil"/>
              <w:bottom w:val="single" w:sz="8" w:space="0" w:color="auto"/>
              <w:right w:val="single" w:sz="4" w:space="0" w:color="auto"/>
            </w:tcBorders>
            <w:shd w:val="clear" w:color="000000" w:fill="FFFF00"/>
            <w:noWrap/>
            <w:vAlign w:val="bottom"/>
            <w:hideMark/>
          </w:tcPr>
          <w:p w14:paraId="5B465D2C"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0.00</w:t>
            </w:r>
          </w:p>
        </w:tc>
        <w:tc>
          <w:tcPr>
            <w:tcW w:w="1332" w:type="dxa"/>
            <w:tcBorders>
              <w:top w:val="nil"/>
              <w:left w:val="nil"/>
              <w:bottom w:val="single" w:sz="8" w:space="0" w:color="auto"/>
              <w:right w:val="single" w:sz="4" w:space="0" w:color="auto"/>
            </w:tcBorders>
            <w:shd w:val="clear" w:color="000000" w:fill="FFFF00"/>
            <w:noWrap/>
            <w:vAlign w:val="bottom"/>
            <w:hideMark/>
          </w:tcPr>
          <w:p w14:paraId="35715772" w14:textId="77777777" w:rsidR="00AA33AF" w:rsidRPr="00587D4F" w:rsidRDefault="00AA33AF" w:rsidP="00AA33AF">
            <w:pPr>
              <w:jc w:val="right"/>
              <w:rPr>
                <w:b/>
                <w:bCs/>
                <w:color w:val="000000"/>
                <w:sz w:val="24"/>
                <w:szCs w:val="24"/>
                <w:lang w:val="lt-LT" w:eastAsia="lt-LT"/>
              </w:rPr>
            </w:pPr>
            <w:r w:rsidRPr="00587D4F">
              <w:rPr>
                <w:b/>
                <w:bCs/>
                <w:color w:val="000000"/>
                <w:sz w:val="24"/>
                <w:szCs w:val="24"/>
                <w:lang w:val="lt-LT" w:eastAsia="lt-LT"/>
              </w:rPr>
              <w:t>10.02%</w:t>
            </w:r>
          </w:p>
        </w:tc>
        <w:tc>
          <w:tcPr>
            <w:tcW w:w="1826" w:type="dxa"/>
            <w:tcBorders>
              <w:top w:val="nil"/>
              <w:left w:val="nil"/>
              <w:bottom w:val="single" w:sz="8" w:space="0" w:color="auto"/>
              <w:right w:val="single" w:sz="4" w:space="0" w:color="auto"/>
            </w:tcBorders>
            <w:shd w:val="clear" w:color="000000" w:fill="FFFF00"/>
            <w:noWrap/>
            <w:vAlign w:val="bottom"/>
            <w:hideMark/>
          </w:tcPr>
          <w:p w14:paraId="583490EC" w14:textId="19342216" w:rsidR="00AA33AF" w:rsidRPr="00587D4F" w:rsidRDefault="00AA33AF" w:rsidP="00AA33AF">
            <w:pPr>
              <w:jc w:val="right"/>
              <w:rPr>
                <w:b/>
                <w:bCs/>
                <w:color w:val="000000"/>
                <w:sz w:val="24"/>
                <w:szCs w:val="24"/>
                <w:lang w:val="lt-LT" w:eastAsia="lt-LT"/>
              </w:rPr>
            </w:pPr>
            <w:r w:rsidRPr="00AA33AF">
              <w:rPr>
                <w:b/>
                <w:bCs/>
                <w:color w:val="000000"/>
                <w:sz w:val="24"/>
                <w:szCs w:val="24"/>
                <w:lang w:val="lt-LT" w:eastAsia="lt-LT"/>
              </w:rPr>
              <w:t>70 412,80</w:t>
            </w:r>
          </w:p>
        </w:tc>
      </w:tr>
      <w:tr w:rsidR="00587D4F" w:rsidRPr="00587D4F" w14:paraId="346DF920" w14:textId="77777777" w:rsidTr="00AA33AF">
        <w:trPr>
          <w:trHeight w:val="375"/>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2320E72E" w14:textId="77777777" w:rsidR="00587D4F" w:rsidRPr="00587D4F" w:rsidRDefault="00587D4F" w:rsidP="00587D4F">
            <w:pPr>
              <w:rPr>
                <w:b/>
                <w:bCs/>
                <w:color w:val="000000"/>
                <w:sz w:val="28"/>
                <w:szCs w:val="28"/>
                <w:lang w:val="lt-LT" w:eastAsia="lt-LT"/>
              </w:rPr>
            </w:pPr>
            <w:r w:rsidRPr="00587D4F">
              <w:rPr>
                <w:b/>
                <w:bCs/>
                <w:color w:val="000000"/>
                <w:sz w:val="28"/>
                <w:szCs w:val="28"/>
                <w:lang w:val="lt-LT" w:eastAsia="lt-LT"/>
              </w:rPr>
              <w:t> </w:t>
            </w:r>
          </w:p>
        </w:tc>
        <w:tc>
          <w:tcPr>
            <w:tcW w:w="2736" w:type="dxa"/>
            <w:tcBorders>
              <w:top w:val="nil"/>
              <w:left w:val="nil"/>
              <w:bottom w:val="single" w:sz="4" w:space="0" w:color="auto"/>
              <w:right w:val="single" w:sz="4" w:space="0" w:color="auto"/>
            </w:tcBorders>
            <w:shd w:val="clear" w:color="auto" w:fill="auto"/>
            <w:vAlign w:val="bottom"/>
            <w:hideMark/>
          </w:tcPr>
          <w:p w14:paraId="40519911" w14:textId="2AEAFBF4" w:rsidR="00587D4F" w:rsidRPr="00587D4F" w:rsidRDefault="00F5017B" w:rsidP="00587D4F">
            <w:pPr>
              <w:jc w:val="right"/>
              <w:rPr>
                <w:b/>
                <w:bCs/>
                <w:color w:val="000000"/>
                <w:sz w:val="28"/>
                <w:szCs w:val="28"/>
                <w:lang w:val="lt-LT" w:eastAsia="lt-LT"/>
              </w:rPr>
            </w:pPr>
            <w:r w:rsidRPr="007B2FDE">
              <w:rPr>
                <w:b/>
                <w:color w:val="000000"/>
                <w:sz w:val="24"/>
                <w:szCs w:val="24"/>
                <w:lang w:val="lt-LT" w:eastAsia="lt-LT"/>
              </w:rPr>
              <w:t xml:space="preserve">IŠ VISO </w:t>
            </w:r>
            <w:r>
              <w:rPr>
                <w:b/>
                <w:color w:val="000000"/>
                <w:sz w:val="24"/>
                <w:szCs w:val="24"/>
                <w:lang w:val="lt-LT" w:eastAsia="lt-LT"/>
              </w:rPr>
              <w:t>BE</w:t>
            </w:r>
            <w:r w:rsidRPr="007B2FDE">
              <w:rPr>
                <w:b/>
                <w:color w:val="000000"/>
                <w:sz w:val="24"/>
                <w:szCs w:val="24"/>
                <w:lang w:val="lt-LT" w:eastAsia="lt-LT"/>
              </w:rPr>
              <w:t xml:space="preserve"> PVM:</w:t>
            </w:r>
            <w:r w:rsidR="00587D4F" w:rsidRPr="00587D4F">
              <w:rPr>
                <w:b/>
                <w:bCs/>
                <w:color w:val="000000"/>
                <w:sz w:val="28"/>
                <w:szCs w:val="28"/>
                <w:lang w:val="lt-LT" w:eastAsia="lt-LT"/>
              </w:rPr>
              <w:t> </w:t>
            </w:r>
          </w:p>
        </w:tc>
        <w:tc>
          <w:tcPr>
            <w:tcW w:w="1877" w:type="dxa"/>
            <w:tcBorders>
              <w:top w:val="nil"/>
              <w:left w:val="nil"/>
              <w:bottom w:val="single" w:sz="4" w:space="0" w:color="auto"/>
              <w:right w:val="single" w:sz="4" w:space="0" w:color="auto"/>
            </w:tcBorders>
            <w:shd w:val="clear" w:color="auto" w:fill="auto"/>
            <w:noWrap/>
            <w:vAlign w:val="bottom"/>
            <w:hideMark/>
          </w:tcPr>
          <w:p w14:paraId="1569F459" w14:textId="77777777" w:rsidR="00587D4F" w:rsidRPr="00587D4F" w:rsidRDefault="00587D4F" w:rsidP="00587D4F">
            <w:pPr>
              <w:jc w:val="right"/>
              <w:rPr>
                <w:b/>
                <w:bCs/>
                <w:color w:val="000000"/>
                <w:sz w:val="28"/>
                <w:szCs w:val="28"/>
                <w:lang w:val="lt-LT" w:eastAsia="lt-LT"/>
              </w:rPr>
            </w:pPr>
            <w:r w:rsidRPr="00587D4F">
              <w:rPr>
                <w:b/>
                <w:bCs/>
                <w:color w:val="000000"/>
                <w:sz w:val="28"/>
                <w:szCs w:val="28"/>
                <w:lang w:val="lt-LT" w:eastAsia="lt-LT"/>
              </w:rPr>
              <w:t>13,152,134.67</w:t>
            </w:r>
          </w:p>
        </w:tc>
        <w:tc>
          <w:tcPr>
            <w:tcW w:w="1686" w:type="dxa"/>
            <w:tcBorders>
              <w:top w:val="nil"/>
              <w:left w:val="nil"/>
              <w:bottom w:val="single" w:sz="4" w:space="0" w:color="auto"/>
              <w:right w:val="single" w:sz="4" w:space="0" w:color="auto"/>
            </w:tcBorders>
            <w:shd w:val="clear" w:color="auto" w:fill="auto"/>
            <w:noWrap/>
            <w:vAlign w:val="bottom"/>
            <w:hideMark/>
          </w:tcPr>
          <w:p w14:paraId="1CCFC5A3" w14:textId="77777777" w:rsidR="00587D4F" w:rsidRPr="00587D4F" w:rsidRDefault="00587D4F" w:rsidP="00587D4F">
            <w:pPr>
              <w:jc w:val="right"/>
              <w:rPr>
                <w:b/>
                <w:bCs/>
                <w:color w:val="000000"/>
                <w:sz w:val="28"/>
                <w:szCs w:val="28"/>
                <w:lang w:val="lt-LT" w:eastAsia="lt-LT"/>
              </w:rPr>
            </w:pPr>
            <w:r w:rsidRPr="00587D4F">
              <w:rPr>
                <w:b/>
                <w:bCs/>
                <w:color w:val="000000"/>
                <w:sz w:val="28"/>
                <w:szCs w:val="28"/>
                <w:lang w:val="lt-LT" w:eastAsia="lt-LT"/>
              </w:rPr>
              <w:t>2,582,277.59</w:t>
            </w:r>
          </w:p>
        </w:tc>
        <w:tc>
          <w:tcPr>
            <w:tcW w:w="1332" w:type="dxa"/>
            <w:tcBorders>
              <w:top w:val="nil"/>
              <w:left w:val="nil"/>
              <w:bottom w:val="single" w:sz="4" w:space="0" w:color="auto"/>
              <w:right w:val="single" w:sz="4" w:space="0" w:color="auto"/>
            </w:tcBorders>
            <w:shd w:val="clear" w:color="auto" w:fill="auto"/>
            <w:noWrap/>
            <w:vAlign w:val="bottom"/>
            <w:hideMark/>
          </w:tcPr>
          <w:p w14:paraId="69DDC6BE" w14:textId="77777777" w:rsidR="00587D4F" w:rsidRPr="00587D4F" w:rsidRDefault="00587D4F" w:rsidP="00587D4F">
            <w:pPr>
              <w:jc w:val="right"/>
              <w:rPr>
                <w:b/>
                <w:bCs/>
                <w:color w:val="000000"/>
                <w:sz w:val="28"/>
                <w:szCs w:val="28"/>
                <w:lang w:val="lt-LT" w:eastAsia="lt-LT"/>
              </w:rPr>
            </w:pPr>
            <w:r w:rsidRPr="00587D4F">
              <w:rPr>
                <w:b/>
                <w:bCs/>
                <w:color w:val="000000"/>
                <w:sz w:val="28"/>
                <w:szCs w:val="28"/>
                <w:lang w:val="lt-LT" w:eastAsia="lt-LT"/>
              </w:rPr>
              <w:t>10.02%</w:t>
            </w:r>
          </w:p>
        </w:tc>
        <w:tc>
          <w:tcPr>
            <w:tcW w:w="1826" w:type="dxa"/>
            <w:tcBorders>
              <w:top w:val="nil"/>
              <w:left w:val="nil"/>
              <w:bottom w:val="single" w:sz="4" w:space="0" w:color="auto"/>
              <w:right w:val="single" w:sz="4" w:space="0" w:color="auto"/>
            </w:tcBorders>
            <w:shd w:val="clear" w:color="auto" w:fill="auto"/>
            <w:noWrap/>
            <w:vAlign w:val="bottom"/>
            <w:hideMark/>
          </w:tcPr>
          <w:p w14:paraId="7C1E60A1" w14:textId="77777777" w:rsidR="00587D4F" w:rsidRPr="00587D4F" w:rsidRDefault="00587D4F" w:rsidP="00587D4F">
            <w:pPr>
              <w:jc w:val="right"/>
              <w:rPr>
                <w:b/>
                <w:bCs/>
                <w:color w:val="000000"/>
                <w:sz w:val="28"/>
                <w:szCs w:val="28"/>
                <w:lang w:val="lt-LT" w:eastAsia="lt-LT"/>
              </w:rPr>
            </w:pPr>
            <w:r w:rsidRPr="00587D4F">
              <w:rPr>
                <w:b/>
                <w:bCs/>
                <w:color w:val="000000"/>
                <w:sz w:val="28"/>
                <w:szCs w:val="28"/>
                <w:lang w:val="lt-LT" w:eastAsia="lt-LT"/>
              </w:rPr>
              <w:t>14,211,234.35</w:t>
            </w:r>
          </w:p>
        </w:tc>
      </w:tr>
      <w:tr w:rsidR="00587D4F" w:rsidRPr="00587D4F" w14:paraId="30E8D0BD" w14:textId="77777777" w:rsidTr="00AA33AF">
        <w:trPr>
          <w:trHeight w:val="315"/>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B052E" w14:textId="77777777" w:rsidR="00587D4F" w:rsidRPr="00587D4F" w:rsidRDefault="00587D4F" w:rsidP="00587D4F">
            <w:pPr>
              <w:jc w:val="right"/>
              <w:rPr>
                <w:b/>
                <w:bCs/>
                <w:color w:val="000000"/>
                <w:sz w:val="28"/>
                <w:szCs w:val="28"/>
                <w:lang w:val="lt-LT" w:eastAsia="lt-LT"/>
              </w:rPr>
            </w:pPr>
          </w:p>
        </w:tc>
        <w:tc>
          <w:tcPr>
            <w:tcW w:w="27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02BDA2" w14:textId="77777777" w:rsidR="00587D4F" w:rsidRPr="007B2FDE" w:rsidRDefault="00587D4F" w:rsidP="00587D4F">
            <w:pPr>
              <w:jc w:val="right"/>
              <w:rPr>
                <w:b/>
                <w:color w:val="000000"/>
                <w:sz w:val="24"/>
                <w:szCs w:val="24"/>
                <w:lang w:val="lt-LT" w:eastAsia="lt-LT"/>
              </w:rPr>
            </w:pPr>
            <w:r w:rsidRPr="007B2FDE">
              <w:rPr>
                <w:b/>
                <w:color w:val="000000"/>
                <w:sz w:val="24"/>
                <w:szCs w:val="24"/>
                <w:lang w:val="lt-LT" w:eastAsia="lt-LT"/>
              </w:rPr>
              <w:t>PVM:</w:t>
            </w:r>
          </w:p>
        </w:tc>
        <w:tc>
          <w:tcPr>
            <w:tcW w:w="18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1B682" w14:textId="77777777" w:rsidR="00587D4F" w:rsidRPr="007B2FDE" w:rsidRDefault="00587D4F" w:rsidP="00587D4F">
            <w:pPr>
              <w:jc w:val="right"/>
              <w:rPr>
                <w:b/>
                <w:color w:val="000000"/>
                <w:sz w:val="24"/>
                <w:szCs w:val="24"/>
                <w:u w:val="single"/>
                <w:lang w:val="lt-LT" w:eastAsia="lt-LT"/>
              </w:rPr>
            </w:pPr>
            <w:r w:rsidRPr="007B2FDE">
              <w:rPr>
                <w:b/>
                <w:color w:val="000000"/>
                <w:sz w:val="24"/>
                <w:szCs w:val="24"/>
                <w:u w:val="single"/>
                <w:lang w:val="lt-LT" w:eastAsia="lt-LT"/>
              </w:rPr>
              <w:t>2,761,948.28</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37E15" w14:textId="77777777" w:rsidR="00587D4F" w:rsidRPr="007B2FDE" w:rsidRDefault="00587D4F" w:rsidP="00587D4F">
            <w:pPr>
              <w:jc w:val="right"/>
              <w:rPr>
                <w:b/>
                <w:color w:val="000000"/>
                <w:sz w:val="24"/>
                <w:szCs w:val="24"/>
                <w:u w:val="single"/>
                <w:lang w:val="lt-LT" w:eastAsia="lt-LT"/>
              </w:rPr>
            </w:pPr>
            <w:r w:rsidRPr="007B2FDE">
              <w:rPr>
                <w:b/>
                <w:color w:val="000000"/>
                <w:sz w:val="24"/>
                <w:szCs w:val="24"/>
                <w:u w:val="single"/>
                <w:lang w:val="lt-LT" w:eastAsia="lt-LT"/>
              </w:rPr>
              <w:t>542,278.29</w:t>
            </w:r>
          </w:p>
        </w:tc>
        <w:tc>
          <w:tcPr>
            <w:tcW w:w="13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78B1D5" w14:textId="77777777" w:rsidR="00587D4F" w:rsidRPr="007B2FDE" w:rsidRDefault="00587D4F" w:rsidP="00587D4F">
            <w:pPr>
              <w:jc w:val="right"/>
              <w:rPr>
                <w:b/>
                <w:color w:val="000000"/>
                <w:sz w:val="24"/>
                <w:szCs w:val="24"/>
                <w:u w:val="single"/>
                <w:lang w:val="lt-LT" w:eastAsia="lt-LT"/>
              </w:rPr>
            </w:pPr>
          </w:p>
        </w:tc>
        <w:tc>
          <w:tcPr>
            <w:tcW w:w="1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B4027" w14:textId="77777777" w:rsidR="00587D4F" w:rsidRPr="007B2FDE" w:rsidRDefault="00587D4F" w:rsidP="00587D4F">
            <w:pPr>
              <w:jc w:val="right"/>
              <w:rPr>
                <w:b/>
                <w:color w:val="000000"/>
                <w:sz w:val="24"/>
                <w:szCs w:val="24"/>
                <w:u w:val="single"/>
                <w:lang w:val="lt-LT" w:eastAsia="lt-LT"/>
              </w:rPr>
            </w:pPr>
            <w:r w:rsidRPr="007B2FDE">
              <w:rPr>
                <w:b/>
                <w:color w:val="000000"/>
                <w:sz w:val="24"/>
                <w:szCs w:val="24"/>
                <w:u w:val="single"/>
                <w:lang w:val="lt-LT" w:eastAsia="lt-LT"/>
              </w:rPr>
              <w:t>2,984,359.21</w:t>
            </w:r>
          </w:p>
        </w:tc>
      </w:tr>
      <w:tr w:rsidR="00587D4F" w:rsidRPr="00587D4F" w14:paraId="6A2B9314" w14:textId="77777777" w:rsidTr="00AA33AF">
        <w:trPr>
          <w:trHeight w:val="315"/>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CC1D1" w14:textId="77777777" w:rsidR="00587D4F" w:rsidRPr="00587D4F" w:rsidRDefault="00587D4F" w:rsidP="00587D4F">
            <w:pPr>
              <w:jc w:val="right"/>
              <w:rPr>
                <w:color w:val="000000"/>
                <w:sz w:val="24"/>
                <w:szCs w:val="24"/>
                <w:u w:val="single"/>
                <w:lang w:val="lt-LT" w:eastAsia="lt-LT"/>
              </w:rPr>
            </w:pPr>
          </w:p>
        </w:tc>
        <w:tc>
          <w:tcPr>
            <w:tcW w:w="27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C462FE" w14:textId="77777777" w:rsidR="00587D4F" w:rsidRPr="007B2FDE" w:rsidRDefault="00587D4F" w:rsidP="00587D4F">
            <w:pPr>
              <w:jc w:val="right"/>
              <w:rPr>
                <w:b/>
                <w:color w:val="000000"/>
                <w:sz w:val="24"/>
                <w:szCs w:val="24"/>
                <w:lang w:val="lt-LT" w:eastAsia="lt-LT"/>
              </w:rPr>
            </w:pPr>
            <w:r w:rsidRPr="007B2FDE">
              <w:rPr>
                <w:b/>
                <w:color w:val="000000"/>
                <w:sz w:val="24"/>
                <w:szCs w:val="24"/>
                <w:lang w:val="lt-LT" w:eastAsia="lt-LT"/>
              </w:rPr>
              <w:t>IŠ VISO SU PVM:</w:t>
            </w:r>
          </w:p>
        </w:tc>
        <w:tc>
          <w:tcPr>
            <w:tcW w:w="18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66BB0" w14:textId="77777777" w:rsidR="00587D4F" w:rsidRPr="007B2FDE" w:rsidRDefault="00587D4F" w:rsidP="00587D4F">
            <w:pPr>
              <w:jc w:val="right"/>
              <w:rPr>
                <w:b/>
                <w:color w:val="000000"/>
                <w:sz w:val="24"/>
                <w:szCs w:val="24"/>
                <w:u w:val="single"/>
                <w:lang w:val="lt-LT" w:eastAsia="lt-LT"/>
              </w:rPr>
            </w:pPr>
            <w:r w:rsidRPr="007B2FDE">
              <w:rPr>
                <w:b/>
                <w:color w:val="000000"/>
                <w:sz w:val="24"/>
                <w:szCs w:val="24"/>
                <w:u w:val="single"/>
                <w:lang w:val="lt-LT" w:eastAsia="lt-LT"/>
              </w:rPr>
              <w:t>15,914,082.95</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E085E" w14:textId="77777777" w:rsidR="00587D4F" w:rsidRPr="007B2FDE" w:rsidRDefault="00587D4F" w:rsidP="00587D4F">
            <w:pPr>
              <w:jc w:val="right"/>
              <w:rPr>
                <w:b/>
                <w:color w:val="000000"/>
                <w:sz w:val="24"/>
                <w:szCs w:val="24"/>
                <w:u w:val="single"/>
                <w:lang w:val="lt-LT" w:eastAsia="lt-LT"/>
              </w:rPr>
            </w:pPr>
            <w:r w:rsidRPr="007B2FDE">
              <w:rPr>
                <w:b/>
                <w:color w:val="000000"/>
                <w:sz w:val="24"/>
                <w:szCs w:val="24"/>
                <w:u w:val="single"/>
                <w:lang w:val="lt-LT" w:eastAsia="lt-LT"/>
              </w:rPr>
              <w:t>3,124,555.88</w:t>
            </w:r>
          </w:p>
        </w:tc>
        <w:tc>
          <w:tcPr>
            <w:tcW w:w="13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3D84A" w14:textId="77777777" w:rsidR="00587D4F" w:rsidRPr="007B2FDE" w:rsidRDefault="00587D4F" w:rsidP="00587D4F">
            <w:pPr>
              <w:jc w:val="right"/>
              <w:rPr>
                <w:b/>
                <w:color w:val="000000"/>
                <w:sz w:val="24"/>
                <w:szCs w:val="24"/>
                <w:u w:val="single"/>
                <w:lang w:val="lt-LT" w:eastAsia="lt-LT"/>
              </w:rPr>
            </w:pPr>
          </w:p>
        </w:tc>
        <w:tc>
          <w:tcPr>
            <w:tcW w:w="18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8D5611" w14:textId="77777777" w:rsidR="00587D4F" w:rsidRPr="007B2FDE" w:rsidRDefault="00587D4F" w:rsidP="00587D4F">
            <w:pPr>
              <w:jc w:val="right"/>
              <w:rPr>
                <w:b/>
                <w:color w:val="000000"/>
                <w:sz w:val="24"/>
                <w:szCs w:val="24"/>
                <w:u w:val="single"/>
                <w:lang w:val="lt-LT" w:eastAsia="lt-LT"/>
              </w:rPr>
            </w:pPr>
            <w:r w:rsidRPr="007B2FDE">
              <w:rPr>
                <w:b/>
                <w:color w:val="000000"/>
                <w:sz w:val="24"/>
                <w:szCs w:val="24"/>
                <w:u w:val="single"/>
                <w:lang w:val="lt-LT" w:eastAsia="lt-LT"/>
              </w:rPr>
              <w:t>17,195,593.56</w:t>
            </w:r>
          </w:p>
        </w:tc>
      </w:tr>
    </w:tbl>
    <w:p w14:paraId="24B65C5B" w14:textId="77777777" w:rsidR="00587D4F" w:rsidRDefault="00587D4F" w:rsidP="00587D4F">
      <w:pPr>
        <w:pStyle w:val="Header"/>
        <w:tabs>
          <w:tab w:val="left" w:pos="1296"/>
        </w:tabs>
        <w:ind w:firstLine="720"/>
        <w:jc w:val="both"/>
        <w:rPr>
          <w:b/>
          <w:szCs w:val="24"/>
        </w:rPr>
      </w:pPr>
    </w:p>
    <w:sectPr w:rsidR="00587D4F" w:rsidSect="00A701A4">
      <w:pgSz w:w="11907" w:h="16840" w:code="9"/>
      <w:pgMar w:top="567" w:right="567" w:bottom="709"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2B2E26" w14:textId="77777777" w:rsidR="00BF69C4" w:rsidRDefault="00BF69C4" w:rsidP="0052380B">
      <w:r>
        <w:separator/>
      </w:r>
    </w:p>
  </w:endnote>
  <w:endnote w:type="continuationSeparator" w:id="0">
    <w:p w14:paraId="55DF208B" w14:textId="77777777" w:rsidR="00BF69C4" w:rsidRDefault="00BF69C4" w:rsidP="00523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8000002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 w:name="Optima">
    <w:altName w:val="Century Gothic"/>
    <w:charset w:val="00"/>
    <w:family w:val="swiss"/>
    <w:pitch w:val="variable"/>
    <w:sig w:usb0="80000067"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85EAA" w14:textId="77777777" w:rsidR="00BF69C4" w:rsidRDefault="00BF69C4" w:rsidP="0052380B">
      <w:r>
        <w:separator/>
      </w:r>
    </w:p>
  </w:footnote>
  <w:footnote w:type="continuationSeparator" w:id="0">
    <w:p w14:paraId="1BF24351" w14:textId="77777777" w:rsidR="00BF69C4" w:rsidRDefault="00BF69C4" w:rsidP="00523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F3FD2"/>
    <w:multiLevelType w:val="singleLevel"/>
    <w:tmpl w:val="319CB2DA"/>
    <w:lvl w:ilvl="0">
      <w:start w:val="1"/>
      <w:numFmt w:val="decimal"/>
      <w:lvlText w:val="9.%1."/>
      <w:legacy w:legacy="1" w:legacySpace="0" w:legacyIndent="374"/>
      <w:lvlJc w:val="left"/>
      <w:pPr>
        <w:ind w:left="0" w:firstLine="0"/>
      </w:pPr>
      <w:rPr>
        <w:rFonts w:ascii="Times New Roman" w:hAnsi="Times New Roman" w:cs="Times New Roman" w:hint="default"/>
      </w:rPr>
    </w:lvl>
  </w:abstractNum>
  <w:abstractNum w:abstractNumId="1" w15:restartNumberingAfterBreak="0">
    <w:nsid w:val="05147466"/>
    <w:multiLevelType w:val="multilevel"/>
    <w:tmpl w:val="A066D35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1824DB"/>
    <w:multiLevelType w:val="hybridMultilevel"/>
    <w:tmpl w:val="98881B9E"/>
    <w:lvl w:ilvl="0" w:tplc="5540D4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28A6156"/>
    <w:multiLevelType w:val="multilevel"/>
    <w:tmpl w:val="CAD4A4FA"/>
    <w:lvl w:ilvl="0">
      <w:start w:val="2"/>
      <w:numFmt w:val="decimal"/>
      <w:lvlText w:val="%1."/>
      <w:lvlJc w:val="left"/>
      <w:pPr>
        <w:ind w:left="360" w:hanging="360"/>
      </w:pPr>
      <w:rPr>
        <w:rFonts w:eastAsia="Calibri"/>
      </w:rPr>
    </w:lvl>
    <w:lvl w:ilvl="1">
      <w:start w:val="1"/>
      <w:numFmt w:val="decimal"/>
      <w:lvlText w:val="%1.%2."/>
      <w:lvlJc w:val="left"/>
      <w:pPr>
        <w:ind w:left="360" w:hanging="360"/>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800" w:hanging="1800"/>
      </w:pPr>
      <w:rPr>
        <w:rFonts w:eastAsia="Calibri"/>
      </w:rPr>
    </w:lvl>
  </w:abstractNum>
  <w:abstractNum w:abstractNumId="4" w15:restartNumberingAfterBreak="0">
    <w:nsid w:val="13E86E09"/>
    <w:multiLevelType w:val="hybridMultilevel"/>
    <w:tmpl w:val="9E6E789A"/>
    <w:lvl w:ilvl="0" w:tplc="7F7E99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F1681B"/>
    <w:multiLevelType w:val="multilevel"/>
    <w:tmpl w:val="2F80CF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6" w15:restartNumberingAfterBreak="0">
    <w:nsid w:val="2D8328B2"/>
    <w:multiLevelType w:val="multilevel"/>
    <w:tmpl w:val="F410AD86"/>
    <w:lvl w:ilvl="0">
      <w:start w:val="1"/>
      <w:numFmt w:val="decimal"/>
      <w:lvlText w:val="%1."/>
      <w:lvlJc w:val="left"/>
      <w:pPr>
        <w:ind w:left="360" w:hanging="360"/>
      </w:pPr>
      <w:rPr>
        <w:color w:val="000000" w:themeColor="text1"/>
      </w:rPr>
    </w:lvl>
    <w:lvl w:ilvl="1">
      <w:start w:val="1"/>
      <w:numFmt w:val="decimal"/>
      <w:lvlText w:val="%1.%2."/>
      <w:lvlJc w:val="left"/>
      <w:pPr>
        <w:ind w:left="360" w:hanging="360"/>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800" w:hanging="1800"/>
      </w:pPr>
      <w:rPr>
        <w:color w:val="000000" w:themeColor="text1"/>
      </w:rPr>
    </w:lvl>
  </w:abstractNum>
  <w:abstractNum w:abstractNumId="7" w15:restartNumberingAfterBreak="0">
    <w:nsid w:val="2DF140C4"/>
    <w:multiLevelType w:val="hybridMultilevel"/>
    <w:tmpl w:val="2CAE6A84"/>
    <w:lvl w:ilvl="0" w:tplc="AFE210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FC37904"/>
    <w:multiLevelType w:val="hybridMultilevel"/>
    <w:tmpl w:val="0B0E879C"/>
    <w:lvl w:ilvl="0" w:tplc="436282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06144A1"/>
    <w:multiLevelType w:val="multilevel"/>
    <w:tmpl w:val="1C04085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7DD585E"/>
    <w:multiLevelType w:val="multilevel"/>
    <w:tmpl w:val="C88ACF4E"/>
    <w:lvl w:ilvl="0">
      <w:start w:val="3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A231A01"/>
    <w:multiLevelType w:val="hybridMultilevel"/>
    <w:tmpl w:val="742C2AF0"/>
    <w:lvl w:ilvl="0" w:tplc="A482BD4A">
      <w:start w:val="1"/>
      <w:numFmt w:val="decimal"/>
      <w:lvlText w:val="%1."/>
      <w:lvlJc w:val="left"/>
      <w:pPr>
        <w:ind w:left="1260" w:hanging="360"/>
      </w:pPr>
      <w:rPr>
        <w:rFonts w:hint="default"/>
        <w:color w:val="00000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2" w15:restartNumberingAfterBreak="0">
    <w:nsid w:val="41AC1D1C"/>
    <w:multiLevelType w:val="multilevel"/>
    <w:tmpl w:val="DD20B770"/>
    <w:lvl w:ilvl="0">
      <w:start w:val="2"/>
      <w:numFmt w:val="decimal"/>
      <w:lvlText w:val="%1."/>
      <w:legacy w:legacy="1" w:legacySpace="0" w:legacyIndent="214"/>
      <w:lvlJc w:val="left"/>
      <w:pPr>
        <w:ind w:left="0" w:firstLine="0"/>
      </w:pPr>
      <w:rPr>
        <w:rFonts w:ascii="Times New Roman" w:hAnsi="Times New Roman" w:cs="Times New Roman"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E0E3D3E"/>
    <w:multiLevelType w:val="multilevel"/>
    <w:tmpl w:val="68C277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BE1D25"/>
    <w:multiLevelType w:val="hybridMultilevel"/>
    <w:tmpl w:val="3AE84C48"/>
    <w:lvl w:ilvl="0" w:tplc="3AE01350">
      <w:start w:val="1"/>
      <w:numFmt w:val="decimal"/>
      <w:lvlText w:val="%1."/>
      <w:lvlJc w:val="left"/>
      <w:pPr>
        <w:ind w:left="189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F976AE3"/>
    <w:multiLevelType w:val="hybridMultilevel"/>
    <w:tmpl w:val="09763BA6"/>
    <w:lvl w:ilvl="0" w:tplc="1A2099C0">
      <w:start w:val="1"/>
      <w:numFmt w:val="decimal"/>
      <w:lvlText w:val="%1."/>
      <w:lvlJc w:val="left"/>
      <w:pPr>
        <w:ind w:left="720" w:hanging="360"/>
      </w:pPr>
      <w:rPr>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663A155C"/>
    <w:multiLevelType w:val="hybridMultilevel"/>
    <w:tmpl w:val="3AE84C48"/>
    <w:lvl w:ilvl="0" w:tplc="3AE01350">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70F6E8E"/>
    <w:multiLevelType w:val="multilevel"/>
    <w:tmpl w:val="FDE8641E"/>
    <w:lvl w:ilvl="0">
      <w:start w:val="6"/>
      <w:numFmt w:val="decimal"/>
      <w:lvlText w:val="%1."/>
      <w:lvlJc w:val="left"/>
      <w:pPr>
        <w:tabs>
          <w:tab w:val="num" w:pos="360"/>
        </w:tabs>
        <w:ind w:left="360" w:hanging="360"/>
      </w:pPr>
      <w:rPr>
        <w:rFonts w:hint="default"/>
        <w:i/>
      </w:rPr>
    </w:lvl>
    <w:lvl w:ilvl="1">
      <w:start w:val="1"/>
      <w:numFmt w:val="decimal"/>
      <w:lvlText w:val="%1.%2."/>
      <w:lvlJc w:val="left"/>
      <w:pPr>
        <w:tabs>
          <w:tab w:val="num" w:pos="360"/>
        </w:tabs>
        <w:ind w:left="360" w:hanging="360"/>
      </w:pPr>
      <w:rPr>
        <w:rFonts w:hint="default"/>
        <w:i/>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18" w15:restartNumberingAfterBreak="0">
    <w:nsid w:val="68763EF8"/>
    <w:multiLevelType w:val="multilevel"/>
    <w:tmpl w:val="405EA3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6D680F73"/>
    <w:multiLevelType w:val="hybridMultilevel"/>
    <w:tmpl w:val="ECCCFD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EA9082B"/>
    <w:multiLevelType w:val="multilevel"/>
    <w:tmpl w:val="2B06DDCA"/>
    <w:lvl w:ilvl="0">
      <w:start w:val="3"/>
      <w:numFmt w:val="decimal"/>
      <w:lvlText w:val="%1."/>
      <w:lvlJc w:val="left"/>
      <w:pPr>
        <w:ind w:left="720" w:hanging="720"/>
      </w:pPr>
      <w:rPr>
        <w:rFonts w:hint="default"/>
        <w:i/>
      </w:rPr>
    </w:lvl>
    <w:lvl w:ilvl="1">
      <w:start w:val="1"/>
      <w:numFmt w:val="decimal"/>
      <w:lvlText w:val="%1.%2."/>
      <w:lvlJc w:val="left"/>
      <w:pPr>
        <w:ind w:left="960" w:hanging="720"/>
      </w:pPr>
      <w:rPr>
        <w:rFonts w:hint="default"/>
        <w:i/>
      </w:rPr>
    </w:lvl>
    <w:lvl w:ilvl="2">
      <w:start w:val="5"/>
      <w:numFmt w:val="decimal"/>
      <w:lvlText w:val="%1.%2.%3."/>
      <w:lvlJc w:val="left"/>
      <w:pPr>
        <w:ind w:left="1200" w:hanging="720"/>
      </w:pPr>
      <w:rPr>
        <w:rFonts w:hint="default"/>
        <w:i/>
      </w:rPr>
    </w:lvl>
    <w:lvl w:ilvl="3">
      <w:start w:val="1"/>
      <w:numFmt w:val="decimal"/>
      <w:lvlText w:val="%1.%2.%3.%4."/>
      <w:lvlJc w:val="left"/>
      <w:pPr>
        <w:ind w:left="1440" w:hanging="720"/>
      </w:pPr>
      <w:rPr>
        <w:rFonts w:hint="default"/>
        <w:i/>
      </w:rPr>
    </w:lvl>
    <w:lvl w:ilvl="4">
      <w:start w:val="1"/>
      <w:numFmt w:val="decimal"/>
      <w:lvlText w:val="%1.%2.%3.%4.%5."/>
      <w:lvlJc w:val="left"/>
      <w:pPr>
        <w:ind w:left="2040" w:hanging="1080"/>
      </w:pPr>
      <w:rPr>
        <w:rFonts w:hint="default"/>
        <w:i/>
      </w:rPr>
    </w:lvl>
    <w:lvl w:ilvl="5">
      <w:start w:val="1"/>
      <w:numFmt w:val="decimal"/>
      <w:lvlText w:val="%1.%2.%3.%4.%5.%6."/>
      <w:lvlJc w:val="left"/>
      <w:pPr>
        <w:ind w:left="2280" w:hanging="1080"/>
      </w:pPr>
      <w:rPr>
        <w:rFonts w:hint="default"/>
        <w:i/>
      </w:rPr>
    </w:lvl>
    <w:lvl w:ilvl="6">
      <w:start w:val="1"/>
      <w:numFmt w:val="decimal"/>
      <w:lvlText w:val="%1.%2.%3.%4.%5.%6.%7."/>
      <w:lvlJc w:val="left"/>
      <w:pPr>
        <w:ind w:left="2880" w:hanging="1440"/>
      </w:pPr>
      <w:rPr>
        <w:rFonts w:hint="default"/>
        <w:i/>
      </w:rPr>
    </w:lvl>
    <w:lvl w:ilvl="7">
      <w:start w:val="1"/>
      <w:numFmt w:val="decimal"/>
      <w:lvlText w:val="%1.%2.%3.%4.%5.%6.%7.%8."/>
      <w:lvlJc w:val="left"/>
      <w:pPr>
        <w:ind w:left="3120" w:hanging="1440"/>
      </w:pPr>
      <w:rPr>
        <w:rFonts w:hint="default"/>
        <w:i/>
      </w:rPr>
    </w:lvl>
    <w:lvl w:ilvl="8">
      <w:start w:val="1"/>
      <w:numFmt w:val="decimal"/>
      <w:lvlText w:val="%1.%2.%3.%4.%5.%6.%7.%8.%9."/>
      <w:lvlJc w:val="left"/>
      <w:pPr>
        <w:ind w:left="3720" w:hanging="1800"/>
      </w:pPr>
      <w:rPr>
        <w:rFonts w:hint="default"/>
        <w:i/>
      </w:rPr>
    </w:lvl>
  </w:abstractNum>
  <w:abstractNum w:abstractNumId="21" w15:restartNumberingAfterBreak="0">
    <w:nsid w:val="72626609"/>
    <w:multiLevelType w:val="hybridMultilevel"/>
    <w:tmpl w:val="8E76A5CE"/>
    <w:lvl w:ilvl="0" w:tplc="31283D3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77846494"/>
    <w:multiLevelType w:val="hybridMultilevel"/>
    <w:tmpl w:val="0728F29C"/>
    <w:lvl w:ilvl="0" w:tplc="96F25F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7A0144A6"/>
    <w:multiLevelType w:val="multilevel"/>
    <w:tmpl w:val="B312477E"/>
    <w:lvl w:ilvl="0">
      <w:start w:val="4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7A107B70"/>
    <w:multiLevelType w:val="hybridMultilevel"/>
    <w:tmpl w:val="3AE84C48"/>
    <w:lvl w:ilvl="0" w:tplc="3AE01350">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AA857D9"/>
    <w:multiLevelType w:val="hybridMultilevel"/>
    <w:tmpl w:val="BB809440"/>
    <w:lvl w:ilvl="0" w:tplc="0409000F">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8"/>
  </w:num>
  <w:num w:numId="2">
    <w:abstractNumId w:val="17"/>
  </w:num>
  <w:num w:numId="3">
    <w:abstractNumId w:val="5"/>
  </w:num>
  <w:num w:numId="4">
    <w:abstractNumId w:val="25"/>
  </w:num>
  <w:num w:numId="5">
    <w:abstractNumId w:val="19"/>
  </w:num>
  <w:num w:numId="6">
    <w:abstractNumId w:val="4"/>
  </w:num>
  <w:num w:numId="7">
    <w:abstractNumId w:val="8"/>
  </w:num>
  <w:num w:numId="8">
    <w:abstractNumId w:val="10"/>
  </w:num>
  <w:num w:numId="9">
    <w:abstractNumId w:val="23"/>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1"/>
  </w:num>
  <w:num w:numId="17">
    <w:abstractNumId w:val="14"/>
  </w:num>
  <w:num w:numId="18">
    <w:abstractNumId w:val="0"/>
    <w:lvlOverride w:ilvl="0">
      <w:startOverride w:val="1"/>
    </w:lvlOverride>
  </w:num>
  <w:num w:numId="19">
    <w:abstractNumId w:val="16"/>
  </w:num>
  <w:num w:numId="20">
    <w:abstractNumId w:val="12"/>
    <w:lvlOverride w:ilvl="0">
      <w:startOverride w:val="2"/>
    </w:lvlOverride>
  </w:num>
  <w:num w:numId="21">
    <w:abstractNumId w:val="1"/>
  </w:num>
  <w:num w:numId="22">
    <w:abstractNumId w:val="20"/>
  </w:num>
  <w:num w:numId="23">
    <w:abstractNumId w:val="22"/>
  </w:num>
  <w:num w:numId="24">
    <w:abstractNumId w:val="13"/>
  </w:num>
  <w:num w:numId="25">
    <w:abstractNumId w:val="24"/>
  </w:num>
  <w:num w:numId="26">
    <w:abstractNumId w:val="7"/>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B89"/>
    <w:rsid w:val="0002698F"/>
    <w:rsid w:val="00032A84"/>
    <w:rsid w:val="000577B4"/>
    <w:rsid w:val="0005789A"/>
    <w:rsid w:val="000D020D"/>
    <w:rsid w:val="000E3219"/>
    <w:rsid w:val="000F26FF"/>
    <w:rsid w:val="000F6E97"/>
    <w:rsid w:val="00105CB2"/>
    <w:rsid w:val="001256A5"/>
    <w:rsid w:val="001412BA"/>
    <w:rsid w:val="001A616F"/>
    <w:rsid w:val="001E6296"/>
    <w:rsid w:val="00287906"/>
    <w:rsid w:val="0029568E"/>
    <w:rsid w:val="0030162E"/>
    <w:rsid w:val="00332980"/>
    <w:rsid w:val="00333195"/>
    <w:rsid w:val="00371AE8"/>
    <w:rsid w:val="003745E0"/>
    <w:rsid w:val="0037726B"/>
    <w:rsid w:val="003A05B8"/>
    <w:rsid w:val="003A277D"/>
    <w:rsid w:val="004001C1"/>
    <w:rsid w:val="00414F04"/>
    <w:rsid w:val="0044666F"/>
    <w:rsid w:val="00473D44"/>
    <w:rsid w:val="004767B9"/>
    <w:rsid w:val="00480A9C"/>
    <w:rsid w:val="004918D3"/>
    <w:rsid w:val="004D1141"/>
    <w:rsid w:val="004F000C"/>
    <w:rsid w:val="00504B8B"/>
    <w:rsid w:val="00521257"/>
    <w:rsid w:val="0052287A"/>
    <w:rsid w:val="0052380B"/>
    <w:rsid w:val="00554769"/>
    <w:rsid w:val="0057070D"/>
    <w:rsid w:val="00587D4F"/>
    <w:rsid w:val="005A7120"/>
    <w:rsid w:val="005B7451"/>
    <w:rsid w:val="005F68F9"/>
    <w:rsid w:val="00600A41"/>
    <w:rsid w:val="00600C46"/>
    <w:rsid w:val="006729EF"/>
    <w:rsid w:val="00676F4B"/>
    <w:rsid w:val="00680980"/>
    <w:rsid w:val="00685C33"/>
    <w:rsid w:val="006A3A6F"/>
    <w:rsid w:val="006D55B4"/>
    <w:rsid w:val="006F3BF2"/>
    <w:rsid w:val="00744DD3"/>
    <w:rsid w:val="0075612F"/>
    <w:rsid w:val="0077295D"/>
    <w:rsid w:val="00796B5D"/>
    <w:rsid w:val="007B2FDE"/>
    <w:rsid w:val="007C17BD"/>
    <w:rsid w:val="007E2968"/>
    <w:rsid w:val="007E2D42"/>
    <w:rsid w:val="007F5EAD"/>
    <w:rsid w:val="0080009A"/>
    <w:rsid w:val="00811F64"/>
    <w:rsid w:val="008228E1"/>
    <w:rsid w:val="0085172D"/>
    <w:rsid w:val="008A35BE"/>
    <w:rsid w:val="008B007C"/>
    <w:rsid w:val="009048B1"/>
    <w:rsid w:val="00981728"/>
    <w:rsid w:val="009A2171"/>
    <w:rsid w:val="009A5B89"/>
    <w:rsid w:val="009B687C"/>
    <w:rsid w:val="009B6917"/>
    <w:rsid w:val="009C05C1"/>
    <w:rsid w:val="009D0283"/>
    <w:rsid w:val="009F065F"/>
    <w:rsid w:val="00A048CB"/>
    <w:rsid w:val="00A04AF4"/>
    <w:rsid w:val="00A46BDD"/>
    <w:rsid w:val="00A701A4"/>
    <w:rsid w:val="00A93947"/>
    <w:rsid w:val="00A93A48"/>
    <w:rsid w:val="00A95AC8"/>
    <w:rsid w:val="00AA33AF"/>
    <w:rsid w:val="00AC39B1"/>
    <w:rsid w:val="00AF61D2"/>
    <w:rsid w:val="00B009C4"/>
    <w:rsid w:val="00B02AB6"/>
    <w:rsid w:val="00B1548C"/>
    <w:rsid w:val="00B5588C"/>
    <w:rsid w:val="00B57535"/>
    <w:rsid w:val="00BF69C4"/>
    <w:rsid w:val="00C22827"/>
    <w:rsid w:val="00C27790"/>
    <w:rsid w:val="00C31B01"/>
    <w:rsid w:val="00C51A59"/>
    <w:rsid w:val="00C90DD5"/>
    <w:rsid w:val="00D02AD5"/>
    <w:rsid w:val="00D71652"/>
    <w:rsid w:val="00D72393"/>
    <w:rsid w:val="00DB11D6"/>
    <w:rsid w:val="00DC67F5"/>
    <w:rsid w:val="00DF188D"/>
    <w:rsid w:val="00DF5C43"/>
    <w:rsid w:val="00E033FB"/>
    <w:rsid w:val="00E0547E"/>
    <w:rsid w:val="00E16061"/>
    <w:rsid w:val="00E415FF"/>
    <w:rsid w:val="00E64E02"/>
    <w:rsid w:val="00E76A82"/>
    <w:rsid w:val="00E77A9A"/>
    <w:rsid w:val="00E86A15"/>
    <w:rsid w:val="00E959D2"/>
    <w:rsid w:val="00E96BB1"/>
    <w:rsid w:val="00EA7E58"/>
    <w:rsid w:val="00EC07F5"/>
    <w:rsid w:val="00ED01A5"/>
    <w:rsid w:val="00F0362D"/>
    <w:rsid w:val="00F46B59"/>
    <w:rsid w:val="00F5017B"/>
    <w:rsid w:val="00F71692"/>
    <w:rsid w:val="00F80D47"/>
    <w:rsid w:val="00F95B96"/>
    <w:rsid w:val="00FC107F"/>
    <w:rsid w:val="00FC3415"/>
    <w:rsid w:val="00FD30B6"/>
    <w:rsid w:val="00FF65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63225"/>
  <w15:chartTrackingRefBased/>
  <w15:docId w15:val="{A4624A66-8A56-476A-8DC0-D5765A5B0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basedOn w:val="Normal"/>
    <w:next w:val="Normal"/>
    <w:qFormat/>
    <w:pPr>
      <w:keepNext/>
      <w:jc w:val="center"/>
      <w:outlineLvl w:val="0"/>
    </w:pPr>
    <w:rPr>
      <w:b/>
      <w:sz w:val="24"/>
      <w:lang w:val="lt-LT"/>
    </w:rPr>
  </w:style>
  <w:style w:type="paragraph" w:styleId="Heading2">
    <w:name w:val="heading 2"/>
    <w:basedOn w:val="Normal"/>
    <w:next w:val="Normal"/>
    <w:link w:val="Heading2Char"/>
    <w:uiPriority w:val="9"/>
    <w:qFormat/>
    <w:pPr>
      <w:keepNext/>
      <w:spacing w:line="320" w:lineRule="exact"/>
      <w:jc w:val="right"/>
      <w:outlineLvl w:val="1"/>
    </w:pPr>
    <w:rPr>
      <w:sz w:val="24"/>
      <w:lang w:val="lt-LT"/>
    </w:rPr>
  </w:style>
  <w:style w:type="paragraph" w:styleId="Heading4">
    <w:name w:val="heading 4"/>
    <w:basedOn w:val="Normal"/>
    <w:next w:val="Normal"/>
    <w:link w:val="Heading4Char"/>
    <w:qFormat/>
    <w:rsid w:val="0030162E"/>
    <w:pPr>
      <w:keepNext/>
      <w:jc w:val="center"/>
      <w:outlineLvl w:val="3"/>
    </w:pPr>
    <w:rPr>
      <w:b/>
      <w:caps/>
      <w:sz w:val="24"/>
      <w:lang w:val="lt-LT"/>
    </w:rPr>
  </w:style>
  <w:style w:type="paragraph" w:styleId="Heading5">
    <w:name w:val="heading 5"/>
    <w:basedOn w:val="Normal"/>
    <w:next w:val="Normal"/>
    <w:link w:val="Heading5Char"/>
    <w:semiHidden/>
    <w:unhideWhenUsed/>
    <w:qFormat/>
    <w:rsid w:val="00E96BB1"/>
    <w:pPr>
      <w:spacing w:before="240" w:after="60"/>
      <w:outlineLvl w:val="4"/>
    </w:pPr>
    <w:rPr>
      <w:rFonts w:ascii="Calibri" w:hAnsi="Calibri"/>
      <w:b/>
      <w:bCs/>
      <w:i/>
      <w:iCs/>
      <w:sz w:val="26"/>
      <w:szCs w:val="26"/>
    </w:rPr>
  </w:style>
  <w:style w:type="paragraph" w:styleId="Heading8">
    <w:name w:val="heading 8"/>
    <w:basedOn w:val="Normal"/>
    <w:next w:val="Normal"/>
    <w:link w:val="Heading8Char"/>
    <w:semiHidden/>
    <w:unhideWhenUsed/>
    <w:qFormat/>
    <w:rsid w:val="0080009A"/>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80009A"/>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30162E"/>
    <w:rPr>
      <w:sz w:val="24"/>
      <w:lang w:eastAsia="en-US"/>
    </w:rPr>
  </w:style>
  <w:style w:type="character" w:customStyle="1" w:styleId="Heading4Char">
    <w:name w:val="Heading 4 Char"/>
    <w:basedOn w:val="DefaultParagraphFont"/>
    <w:link w:val="Heading4"/>
    <w:rsid w:val="0030162E"/>
    <w:rPr>
      <w:b/>
      <w:caps/>
      <w:sz w:val="24"/>
      <w:lang w:eastAsia="en-US"/>
    </w:rPr>
  </w:style>
  <w:style w:type="character" w:customStyle="1" w:styleId="Heading5Char">
    <w:name w:val="Heading 5 Char"/>
    <w:link w:val="Heading5"/>
    <w:rsid w:val="00E96BB1"/>
    <w:rPr>
      <w:rFonts w:ascii="Calibri" w:eastAsia="Times New Roman" w:hAnsi="Calibri" w:cs="Times New Roman"/>
      <w:b/>
      <w:bCs/>
      <w:i/>
      <w:iCs/>
      <w:sz w:val="26"/>
      <w:szCs w:val="26"/>
      <w:lang w:val="en-GB" w:eastAsia="en-US"/>
    </w:rPr>
  </w:style>
  <w:style w:type="character" w:customStyle="1" w:styleId="Heading8Char">
    <w:name w:val="Heading 8 Char"/>
    <w:link w:val="Heading8"/>
    <w:semiHidden/>
    <w:rsid w:val="0080009A"/>
    <w:rPr>
      <w:rFonts w:ascii="Calibri" w:eastAsia="Times New Roman" w:hAnsi="Calibri" w:cs="Times New Roman"/>
      <w:i/>
      <w:iCs/>
      <w:sz w:val="24"/>
      <w:szCs w:val="24"/>
      <w:lang w:val="en-GB"/>
    </w:rPr>
  </w:style>
  <w:style w:type="character" w:customStyle="1" w:styleId="Heading9Char">
    <w:name w:val="Heading 9 Char"/>
    <w:link w:val="Heading9"/>
    <w:semiHidden/>
    <w:rsid w:val="0080009A"/>
    <w:rPr>
      <w:rFonts w:ascii="Cambria" w:eastAsia="Times New Roman" w:hAnsi="Cambria" w:cs="Times New Roman"/>
      <w:sz w:val="22"/>
      <w:szCs w:val="22"/>
      <w:lang w:val="en-GB"/>
    </w:rPr>
  </w:style>
  <w:style w:type="paragraph" w:styleId="Title">
    <w:name w:val="Title"/>
    <w:basedOn w:val="Normal"/>
    <w:qFormat/>
    <w:pPr>
      <w:widowControl w:val="0"/>
      <w:jc w:val="center"/>
    </w:pPr>
    <w:rPr>
      <w:rFonts w:ascii="TimesLT" w:hAnsi="TimesLT"/>
      <w:sz w:val="24"/>
      <w:lang w:val="lt-LT"/>
    </w:rPr>
  </w:style>
  <w:style w:type="paragraph" w:styleId="BalloonText">
    <w:name w:val="Balloon Text"/>
    <w:basedOn w:val="Normal"/>
    <w:semiHidden/>
    <w:rsid w:val="003745E0"/>
    <w:rPr>
      <w:rFonts w:ascii="Tahoma" w:hAnsi="Tahoma" w:cs="Tahoma"/>
      <w:sz w:val="16"/>
      <w:szCs w:val="16"/>
    </w:rPr>
  </w:style>
  <w:style w:type="paragraph" w:styleId="BodyText">
    <w:name w:val="Body Text"/>
    <w:basedOn w:val="Normal"/>
    <w:link w:val="BodyTextChar"/>
    <w:uiPriority w:val="99"/>
    <w:rsid w:val="00981728"/>
    <w:pPr>
      <w:jc w:val="both"/>
    </w:pPr>
    <w:rPr>
      <w:sz w:val="24"/>
      <w:szCs w:val="24"/>
      <w:lang w:val="lt-LT"/>
    </w:rPr>
  </w:style>
  <w:style w:type="character" w:customStyle="1" w:styleId="BodyTextChar">
    <w:name w:val="Body Text Char"/>
    <w:link w:val="BodyText"/>
    <w:uiPriority w:val="99"/>
    <w:rsid w:val="0030162E"/>
    <w:rPr>
      <w:sz w:val="24"/>
      <w:szCs w:val="24"/>
      <w:lang w:eastAsia="en-US"/>
    </w:rPr>
  </w:style>
  <w:style w:type="paragraph" w:styleId="ListParagraph">
    <w:name w:val="List Paragraph"/>
    <w:aliases w:val="ERP-List Paragraph,List Paragraph1,List Paragraph11,Numbering,List Paragraph Red,Bullet EY,List Paragraph2,Paragraph,Table of contents numbered,List Paragraph21,Buletai,lp1,Bullet 1,Use Case List Paragraph,List Paragraph111,VARNELES,Len"/>
    <w:basedOn w:val="Normal"/>
    <w:link w:val="ListParagraphChar"/>
    <w:uiPriority w:val="34"/>
    <w:qFormat/>
    <w:rsid w:val="0080009A"/>
    <w:pPr>
      <w:ind w:left="720"/>
      <w:contextualSpacing/>
    </w:pPr>
    <w:rPr>
      <w:bCs/>
      <w:sz w:val="24"/>
      <w:lang w:val="lt-LT"/>
    </w:rPr>
  </w:style>
  <w:style w:type="character" w:customStyle="1" w:styleId="ListParagraphChar">
    <w:name w:val="List Paragraph Char"/>
    <w:aliases w:val="ERP-List Paragraph Char,List Paragraph1 Char,List Paragraph11 Char,Numbering Char,List Paragraph Red Char,Bullet EY Char,List Paragraph2 Char,Paragraph Char,Table of contents numbered Char,List Paragraph21 Char,Buletai Char,lp1 Char"/>
    <w:link w:val="ListParagraph"/>
    <w:uiPriority w:val="34"/>
    <w:qFormat/>
    <w:rsid w:val="0052380B"/>
    <w:rPr>
      <w:bCs/>
      <w:sz w:val="24"/>
      <w:lang w:eastAsia="en-US"/>
    </w:rPr>
  </w:style>
  <w:style w:type="paragraph" w:styleId="Header">
    <w:name w:val="header"/>
    <w:basedOn w:val="Normal"/>
    <w:link w:val="HeaderChar"/>
    <w:rsid w:val="00F71692"/>
    <w:pPr>
      <w:tabs>
        <w:tab w:val="center" w:pos="4320"/>
        <w:tab w:val="right" w:pos="8640"/>
      </w:tabs>
    </w:pPr>
    <w:rPr>
      <w:rFonts w:ascii="HelveticaLT" w:hAnsi="HelveticaLT"/>
      <w:sz w:val="24"/>
      <w:lang w:val="lt-LT"/>
    </w:rPr>
  </w:style>
  <w:style w:type="character" w:customStyle="1" w:styleId="HeaderChar">
    <w:name w:val="Header Char"/>
    <w:link w:val="Header"/>
    <w:rsid w:val="00F71692"/>
    <w:rPr>
      <w:rFonts w:ascii="HelveticaLT" w:hAnsi="HelveticaLT"/>
      <w:sz w:val="24"/>
      <w:lang w:val="lt-LT"/>
    </w:rPr>
  </w:style>
  <w:style w:type="paragraph" w:customStyle="1" w:styleId="normaltableau">
    <w:name w:val="normal_tableau"/>
    <w:basedOn w:val="Normal"/>
    <w:rsid w:val="00F71692"/>
    <w:pPr>
      <w:spacing w:before="120" w:after="120"/>
      <w:jc w:val="both"/>
    </w:pPr>
    <w:rPr>
      <w:rFonts w:ascii="Optima" w:hAnsi="Optima"/>
      <w:sz w:val="22"/>
      <w:lang w:val="lt-LT"/>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
    <w:basedOn w:val="Normal"/>
    <w:link w:val="FootnoteTextChar"/>
    <w:uiPriority w:val="99"/>
    <w:rsid w:val="0052380B"/>
    <w:rPr>
      <w:lang w:eastAsia="x-none"/>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
    <w:link w:val="FootnoteText"/>
    <w:uiPriority w:val="99"/>
    <w:rsid w:val="0052380B"/>
    <w:rPr>
      <w:lang w:val="en-GB" w:eastAsia="x-none"/>
    </w:rPr>
  </w:style>
  <w:style w:type="character" w:styleId="FootnoteReference">
    <w:name w:val="footnote reference"/>
    <w:rsid w:val="0052380B"/>
    <w:rPr>
      <w:vertAlign w:val="superscript"/>
    </w:rPr>
  </w:style>
  <w:style w:type="paragraph" w:customStyle="1" w:styleId="Stilius3">
    <w:name w:val="Stilius3"/>
    <w:basedOn w:val="Normal"/>
    <w:qFormat/>
    <w:rsid w:val="00796B5D"/>
    <w:pPr>
      <w:spacing w:before="200"/>
      <w:jc w:val="both"/>
    </w:pPr>
    <w:rPr>
      <w:sz w:val="22"/>
      <w:szCs w:val="22"/>
      <w:lang w:val="lt-LT"/>
    </w:rPr>
  </w:style>
  <w:style w:type="paragraph" w:customStyle="1" w:styleId="Bodytxt">
    <w:name w:val="Bodytxt"/>
    <w:basedOn w:val="Normal"/>
    <w:rsid w:val="00796B5D"/>
    <w:pPr>
      <w:keepNext/>
      <w:jc w:val="both"/>
    </w:pPr>
    <w:rPr>
      <w:sz w:val="22"/>
      <w:szCs w:val="22"/>
      <w:lang w:val="lt-LT" w:eastAsia="fi-FI"/>
    </w:rPr>
  </w:style>
  <w:style w:type="character" w:styleId="Strong">
    <w:name w:val="Strong"/>
    <w:uiPriority w:val="22"/>
    <w:qFormat/>
    <w:rsid w:val="00E96BB1"/>
    <w:rPr>
      <w:b/>
      <w:bCs/>
    </w:rPr>
  </w:style>
  <w:style w:type="character" w:styleId="Hyperlink">
    <w:name w:val="Hyperlink"/>
    <w:aliases w:val="Alna"/>
    <w:uiPriority w:val="99"/>
    <w:rsid w:val="00480A9C"/>
    <w:rPr>
      <w:color w:val="0000FF"/>
      <w:u w:val="single"/>
    </w:rPr>
  </w:style>
  <w:style w:type="paragraph" w:customStyle="1" w:styleId="Default">
    <w:name w:val="Default"/>
    <w:qFormat/>
    <w:rsid w:val="00480A9C"/>
    <w:pPr>
      <w:autoSpaceDE w:val="0"/>
      <w:autoSpaceDN w:val="0"/>
      <w:adjustRightInd w:val="0"/>
    </w:pPr>
    <w:rPr>
      <w:color w:val="000000"/>
      <w:sz w:val="24"/>
      <w:szCs w:val="24"/>
      <w:lang w:val="en-US" w:eastAsia="en-US"/>
    </w:rPr>
  </w:style>
  <w:style w:type="paragraph" w:styleId="BodyTextIndent">
    <w:name w:val="Body Text Indent"/>
    <w:basedOn w:val="Normal"/>
    <w:link w:val="BodyTextIndentChar"/>
    <w:rsid w:val="00E76A82"/>
    <w:pPr>
      <w:spacing w:after="120"/>
      <w:ind w:left="283"/>
    </w:pPr>
    <w:rPr>
      <w:sz w:val="24"/>
      <w:szCs w:val="24"/>
    </w:rPr>
  </w:style>
  <w:style w:type="character" w:customStyle="1" w:styleId="BodyTextIndentChar">
    <w:name w:val="Body Text Indent Char"/>
    <w:basedOn w:val="DefaultParagraphFont"/>
    <w:link w:val="BodyTextIndent"/>
    <w:rsid w:val="00E76A82"/>
    <w:rPr>
      <w:sz w:val="24"/>
      <w:szCs w:val="24"/>
      <w:lang w:val="en-GB" w:eastAsia="en-US"/>
    </w:rPr>
  </w:style>
  <w:style w:type="table" w:styleId="TableGrid">
    <w:name w:val="Table Grid"/>
    <w:basedOn w:val="TableNormal"/>
    <w:uiPriority w:val="59"/>
    <w:rsid w:val="008228E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30162E"/>
    <w:pPr>
      <w:ind w:firstLine="1080"/>
      <w:jc w:val="both"/>
    </w:pPr>
    <w:rPr>
      <w:sz w:val="24"/>
      <w:lang w:val="lt-LT"/>
    </w:rPr>
  </w:style>
  <w:style w:type="character" w:customStyle="1" w:styleId="BodyTextIndent3Char">
    <w:name w:val="Body Text Indent 3 Char"/>
    <w:basedOn w:val="DefaultParagraphFont"/>
    <w:link w:val="BodyTextIndent3"/>
    <w:rsid w:val="0030162E"/>
    <w:rPr>
      <w:sz w:val="24"/>
      <w:lang w:eastAsia="en-US"/>
    </w:rPr>
  </w:style>
  <w:style w:type="paragraph" w:styleId="BodyTextIndent2">
    <w:name w:val="Body Text Indent 2"/>
    <w:basedOn w:val="Normal"/>
    <w:link w:val="BodyTextIndent2Char"/>
    <w:rsid w:val="0030162E"/>
    <w:pPr>
      <w:ind w:firstLine="900"/>
    </w:pPr>
    <w:rPr>
      <w:sz w:val="24"/>
      <w:szCs w:val="24"/>
      <w:lang w:val="lt-LT"/>
    </w:rPr>
  </w:style>
  <w:style w:type="character" w:customStyle="1" w:styleId="BodyTextIndent2Char">
    <w:name w:val="Body Text Indent 2 Char"/>
    <w:basedOn w:val="DefaultParagraphFont"/>
    <w:link w:val="BodyTextIndent2"/>
    <w:rsid w:val="0030162E"/>
    <w:rPr>
      <w:sz w:val="24"/>
      <w:szCs w:val="24"/>
      <w:lang w:eastAsia="en-US"/>
    </w:rPr>
  </w:style>
  <w:style w:type="paragraph" w:styleId="BlockText">
    <w:name w:val="Block Text"/>
    <w:basedOn w:val="Normal"/>
    <w:rsid w:val="0030162E"/>
    <w:pPr>
      <w:ind w:left="1560" w:right="-1" w:hanging="120"/>
    </w:pPr>
    <w:rPr>
      <w:sz w:val="22"/>
      <w:lang w:val="lt-LT"/>
    </w:rPr>
  </w:style>
  <w:style w:type="paragraph" w:customStyle="1" w:styleId="Style4">
    <w:name w:val="Style4"/>
    <w:basedOn w:val="Normal"/>
    <w:uiPriority w:val="99"/>
    <w:rsid w:val="0030162E"/>
    <w:pPr>
      <w:widowControl w:val="0"/>
      <w:autoSpaceDE w:val="0"/>
      <w:autoSpaceDN w:val="0"/>
      <w:adjustRightInd w:val="0"/>
      <w:spacing w:line="250" w:lineRule="exact"/>
      <w:jc w:val="both"/>
    </w:pPr>
    <w:rPr>
      <w:sz w:val="24"/>
      <w:szCs w:val="24"/>
      <w:lang w:val="lt-LT" w:eastAsia="lt-LT"/>
    </w:rPr>
  </w:style>
  <w:style w:type="paragraph" w:customStyle="1" w:styleId="Style8">
    <w:name w:val="Style8"/>
    <w:basedOn w:val="Normal"/>
    <w:uiPriority w:val="99"/>
    <w:rsid w:val="0030162E"/>
    <w:pPr>
      <w:widowControl w:val="0"/>
      <w:autoSpaceDE w:val="0"/>
      <w:autoSpaceDN w:val="0"/>
      <w:adjustRightInd w:val="0"/>
    </w:pPr>
    <w:rPr>
      <w:sz w:val="24"/>
      <w:szCs w:val="24"/>
      <w:lang w:val="lt-LT" w:eastAsia="lt-LT"/>
    </w:rPr>
  </w:style>
  <w:style w:type="character" w:customStyle="1" w:styleId="FontStyle19">
    <w:name w:val="Font Style19"/>
    <w:uiPriority w:val="99"/>
    <w:rsid w:val="0030162E"/>
    <w:rPr>
      <w:rFonts w:ascii="Times New Roman" w:hAnsi="Times New Roman" w:cs="Times New Roman" w:hint="default"/>
      <w:sz w:val="22"/>
      <w:szCs w:val="22"/>
    </w:rPr>
  </w:style>
  <w:style w:type="character" w:customStyle="1" w:styleId="FontStyle22">
    <w:name w:val="Font Style22"/>
    <w:uiPriority w:val="99"/>
    <w:rsid w:val="0030162E"/>
    <w:rPr>
      <w:rFonts w:ascii="Times New Roman" w:hAnsi="Times New Roman" w:cs="Times New Roman" w:hint="default"/>
      <w:b/>
      <w:bCs/>
      <w:sz w:val="20"/>
      <w:szCs w:val="20"/>
    </w:rPr>
  </w:style>
  <w:style w:type="character" w:customStyle="1" w:styleId="FontStyle24">
    <w:name w:val="Font Style24"/>
    <w:uiPriority w:val="99"/>
    <w:rsid w:val="0030162E"/>
    <w:rPr>
      <w:rFonts w:ascii="Times New Roman" w:hAnsi="Times New Roman" w:cs="Times New Roman" w:hint="default"/>
      <w:sz w:val="20"/>
      <w:szCs w:val="20"/>
    </w:rPr>
  </w:style>
  <w:style w:type="paragraph" w:customStyle="1" w:styleId="Style7">
    <w:name w:val="Style7"/>
    <w:basedOn w:val="Normal"/>
    <w:link w:val="Style7Char"/>
    <w:uiPriority w:val="99"/>
    <w:rsid w:val="0030162E"/>
    <w:pPr>
      <w:widowControl w:val="0"/>
      <w:autoSpaceDE w:val="0"/>
      <w:autoSpaceDN w:val="0"/>
      <w:adjustRightInd w:val="0"/>
      <w:spacing w:line="266" w:lineRule="exact"/>
      <w:jc w:val="both"/>
    </w:pPr>
    <w:rPr>
      <w:sz w:val="24"/>
      <w:szCs w:val="24"/>
      <w:lang w:val="lt-LT" w:eastAsia="lt-LT"/>
    </w:rPr>
  </w:style>
  <w:style w:type="character" w:customStyle="1" w:styleId="Style7Char">
    <w:name w:val="Style7 Char"/>
    <w:link w:val="Style7"/>
    <w:uiPriority w:val="99"/>
    <w:rsid w:val="0030162E"/>
    <w:rPr>
      <w:sz w:val="24"/>
      <w:szCs w:val="24"/>
    </w:rPr>
  </w:style>
  <w:style w:type="paragraph" w:customStyle="1" w:styleId="Style10">
    <w:name w:val="Style10"/>
    <w:basedOn w:val="Normal"/>
    <w:uiPriority w:val="99"/>
    <w:rsid w:val="0030162E"/>
    <w:pPr>
      <w:widowControl w:val="0"/>
      <w:autoSpaceDE w:val="0"/>
      <w:autoSpaceDN w:val="0"/>
      <w:adjustRightInd w:val="0"/>
    </w:pPr>
    <w:rPr>
      <w:sz w:val="24"/>
      <w:szCs w:val="24"/>
      <w:lang w:val="lt-LT" w:eastAsia="lt-LT"/>
    </w:rPr>
  </w:style>
  <w:style w:type="paragraph" w:customStyle="1" w:styleId="Style13">
    <w:name w:val="Style13"/>
    <w:basedOn w:val="Normal"/>
    <w:uiPriority w:val="99"/>
    <w:rsid w:val="0030162E"/>
    <w:pPr>
      <w:widowControl w:val="0"/>
      <w:autoSpaceDE w:val="0"/>
      <w:autoSpaceDN w:val="0"/>
      <w:adjustRightInd w:val="0"/>
    </w:pPr>
    <w:rPr>
      <w:sz w:val="24"/>
      <w:szCs w:val="24"/>
      <w:lang w:val="lt-LT" w:eastAsia="lt-LT"/>
    </w:rPr>
  </w:style>
  <w:style w:type="paragraph" w:customStyle="1" w:styleId="Style14">
    <w:name w:val="Style14"/>
    <w:basedOn w:val="Normal"/>
    <w:uiPriority w:val="99"/>
    <w:rsid w:val="0030162E"/>
    <w:pPr>
      <w:widowControl w:val="0"/>
      <w:autoSpaceDE w:val="0"/>
      <w:autoSpaceDN w:val="0"/>
      <w:adjustRightInd w:val="0"/>
      <w:spacing w:line="216" w:lineRule="exact"/>
      <w:jc w:val="both"/>
    </w:pPr>
    <w:rPr>
      <w:sz w:val="24"/>
      <w:szCs w:val="24"/>
      <w:lang w:val="lt-LT" w:eastAsia="lt-LT"/>
    </w:rPr>
  </w:style>
  <w:style w:type="character" w:customStyle="1" w:styleId="FontStyle25">
    <w:name w:val="Font Style25"/>
    <w:uiPriority w:val="99"/>
    <w:rsid w:val="0030162E"/>
    <w:rPr>
      <w:rFonts w:ascii="Times New Roman" w:hAnsi="Times New Roman" w:cs="Times New Roman" w:hint="default"/>
      <w:b/>
      <w:bCs/>
      <w:i/>
      <w:iCs/>
      <w:sz w:val="18"/>
      <w:szCs w:val="18"/>
    </w:rPr>
  </w:style>
  <w:style w:type="character" w:customStyle="1" w:styleId="FontStyle26">
    <w:name w:val="Font Style26"/>
    <w:uiPriority w:val="99"/>
    <w:rsid w:val="0030162E"/>
    <w:rPr>
      <w:rFonts w:ascii="Times New Roman" w:hAnsi="Times New Roman" w:cs="Times New Roman" w:hint="default"/>
      <w:b/>
      <w:bCs/>
      <w:sz w:val="18"/>
      <w:szCs w:val="18"/>
    </w:rPr>
  </w:style>
  <w:style w:type="character" w:customStyle="1" w:styleId="FontStyle27">
    <w:name w:val="Font Style27"/>
    <w:uiPriority w:val="99"/>
    <w:rsid w:val="0030162E"/>
    <w:rPr>
      <w:rFonts w:ascii="Times New Roman" w:hAnsi="Times New Roman" w:cs="Times New Roman" w:hint="default"/>
      <w:sz w:val="18"/>
      <w:szCs w:val="18"/>
    </w:rPr>
  </w:style>
  <w:style w:type="character" w:styleId="FollowedHyperlink">
    <w:name w:val="FollowedHyperlink"/>
    <w:basedOn w:val="DefaultParagraphFont"/>
    <w:uiPriority w:val="99"/>
    <w:unhideWhenUsed/>
    <w:rsid w:val="0030162E"/>
    <w:rPr>
      <w:color w:val="800080"/>
      <w:u w:val="single"/>
    </w:rPr>
  </w:style>
  <w:style w:type="paragraph" w:customStyle="1" w:styleId="msonormal0">
    <w:name w:val="msonormal"/>
    <w:basedOn w:val="Normal"/>
    <w:rsid w:val="0030162E"/>
    <w:pPr>
      <w:spacing w:before="100" w:beforeAutospacing="1" w:after="100" w:afterAutospacing="1"/>
    </w:pPr>
    <w:rPr>
      <w:sz w:val="24"/>
      <w:szCs w:val="24"/>
      <w:lang w:val="lt-LT" w:eastAsia="lt-LT"/>
    </w:rPr>
  </w:style>
  <w:style w:type="paragraph" w:customStyle="1" w:styleId="font5">
    <w:name w:val="font5"/>
    <w:basedOn w:val="Normal"/>
    <w:rsid w:val="0030162E"/>
    <w:pPr>
      <w:spacing w:before="100" w:beforeAutospacing="1" w:after="100" w:afterAutospacing="1"/>
    </w:pPr>
    <w:rPr>
      <w:rFonts w:ascii="Calibri" w:hAnsi="Calibri" w:cs="Calibri"/>
      <w:b/>
      <w:bCs/>
      <w:sz w:val="17"/>
      <w:szCs w:val="17"/>
      <w:lang w:val="lt-LT" w:eastAsia="lt-LT"/>
    </w:rPr>
  </w:style>
  <w:style w:type="paragraph" w:customStyle="1" w:styleId="font6">
    <w:name w:val="font6"/>
    <w:basedOn w:val="Normal"/>
    <w:rsid w:val="0030162E"/>
    <w:pPr>
      <w:spacing w:before="100" w:beforeAutospacing="1" w:after="100" w:afterAutospacing="1"/>
    </w:pPr>
    <w:rPr>
      <w:rFonts w:ascii="Calibri" w:hAnsi="Calibri" w:cs="Calibri"/>
      <w:sz w:val="17"/>
      <w:szCs w:val="17"/>
      <w:lang w:val="lt-LT" w:eastAsia="lt-LT"/>
    </w:rPr>
  </w:style>
  <w:style w:type="paragraph" w:customStyle="1" w:styleId="font7">
    <w:name w:val="font7"/>
    <w:basedOn w:val="Normal"/>
    <w:rsid w:val="0030162E"/>
    <w:pPr>
      <w:spacing w:before="100" w:beforeAutospacing="1" w:after="100" w:afterAutospacing="1"/>
    </w:pPr>
    <w:rPr>
      <w:sz w:val="18"/>
      <w:szCs w:val="18"/>
      <w:lang w:val="lt-LT" w:eastAsia="lt-LT"/>
    </w:rPr>
  </w:style>
  <w:style w:type="paragraph" w:customStyle="1" w:styleId="font8">
    <w:name w:val="font8"/>
    <w:basedOn w:val="Normal"/>
    <w:rsid w:val="0030162E"/>
    <w:pPr>
      <w:spacing w:before="100" w:beforeAutospacing="1" w:after="100" w:afterAutospacing="1"/>
    </w:pPr>
    <w:rPr>
      <w:b/>
      <w:bCs/>
      <w:sz w:val="18"/>
      <w:szCs w:val="18"/>
      <w:lang w:val="lt-LT" w:eastAsia="lt-LT"/>
    </w:rPr>
  </w:style>
  <w:style w:type="paragraph" w:customStyle="1" w:styleId="xl75">
    <w:name w:val="xl75"/>
    <w:basedOn w:val="Normal"/>
    <w:rsid w:val="0030162E"/>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8"/>
      <w:szCs w:val="18"/>
      <w:lang w:val="lt-LT" w:eastAsia="lt-LT"/>
    </w:rPr>
  </w:style>
  <w:style w:type="paragraph" w:customStyle="1" w:styleId="xl76">
    <w:name w:val="xl76"/>
    <w:basedOn w:val="Normal"/>
    <w:rsid w:val="0030162E"/>
    <w:pPr>
      <w:pBdr>
        <w:top w:val="single" w:sz="4" w:space="0" w:color="000000"/>
        <w:left w:val="single" w:sz="4" w:space="20" w:color="000000"/>
        <w:bottom w:val="single" w:sz="4" w:space="0" w:color="000000"/>
        <w:right w:val="single" w:sz="4" w:space="0" w:color="000000"/>
      </w:pBdr>
      <w:spacing w:before="100" w:beforeAutospacing="1" w:after="100" w:afterAutospacing="1"/>
      <w:ind w:firstLineChars="300" w:firstLine="300"/>
    </w:pPr>
    <w:rPr>
      <w:sz w:val="18"/>
      <w:szCs w:val="18"/>
      <w:lang w:val="lt-LT" w:eastAsia="lt-LT"/>
    </w:rPr>
  </w:style>
  <w:style w:type="paragraph" w:customStyle="1" w:styleId="xl77">
    <w:name w:val="xl77"/>
    <w:basedOn w:val="Normal"/>
    <w:rsid w:val="0030162E"/>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val="lt-LT" w:eastAsia="lt-LT"/>
    </w:rPr>
  </w:style>
  <w:style w:type="paragraph" w:customStyle="1" w:styleId="xl78">
    <w:name w:val="xl78"/>
    <w:basedOn w:val="Normal"/>
    <w:rsid w:val="0030162E"/>
    <w:pPr>
      <w:pBdr>
        <w:top w:val="single" w:sz="4" w:space="0" w:color="000000"/>
        <w:left w:val="single" w:sz="4" w:space="7" w:color="000000"/>
        <w:bottom w:val="single" w:sz="4" w:space="0" w:color="000000"/>
        <w:right w:val="single" w:sz="4" w:space="0" w:color="000000"/>
      </w:pBdr>
      <w:spacing w:before="100" w:beforeAutospacing="1" w:after="100" w:afterAutospacing="1"/>
      <w:ind w:firstLineChars="100" w:firstLine="100"/>
    </w:pPr>
    <w:rPr>
      <w:sz w:val="18"/>
      <w:szCs w:val="18"/>
      <w:lang w:val="lt-LT" w:eastAsia="lt-LT"/>
    </w:rPr>
  </w:style>
  <w:style w:type="paragraph" w:customStyle="1" w:styleId="xl79">
    <w:name w:val="xl79"/>
    <w:basedOn w:val="Normal"/>
    <w:rsid w:val="0030162E"/>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lang w:val="lt-LT" w:eastAsia="lt-LT"/>
    </w:rPr>
  </w:style>
  <w:style w:type="paragraph" w:customStyle="1" w:styleId="xl80">
    <w:name w:val="xl80"/>
    <w:basedOn w:val="Normal"/>
    <w:rsid w:val="0030162E"/>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pPr>
    <w:rPr>
      <w:b/>
      <w:bCs/>
      <w:sz w:val="18"/>
      <w:szCs w:val="18"/>
      <w:lang w:val="lt-LT" w:eastAsia="lt-LT"/>
    </w:rPr>
  </w:style>
  <w:style w:type="paragraph" w:customStyle="1" w:styleId="xl81">
    <w:name w:val="xl81"/>
    <w:basedOn w:val="Normal"/>
    <w:rsid w:val="0030162E"/>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pPr>
    <w:rPr>
      <w:b/>
      <w:bCs/>
      <w:sz w:val="18"/>
      <w:szCs w:val="18"/>
      <w:lang w:val="lt-LT" w:eastAsia="lt-LT"/>
    </w:rPr>
  </w:style>
  <w:style w:type="paragraph" w:customStyle="1" w:styleId="xl82">
    <w:name w:val="xl82"/>
    <w:basedOn w:val="Normal"/>
    <w:rsid w:val="0030162E"/>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b/>
      <w:bCs/>
      <w:sz w:val="18"/>
      <w:szCs w:val="18"/>
      <w:lang w:val="lt-LT" w:eastAsia="lt-LT"/>
    </w:rPr>
  </w:style>
  <w:style w:type="paragraph" w:customStyle="1" w:styleId="xl83">
    <w:name w:val="xl83"/>
    <w:basedOn w:val="Normal"/>
    <w:rsid w:val="0030162E"/>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b/>
      <w:bCs/>
      <w:sz w:val="18"/>
      <w:szCs w:val="18"/>
      <w:lang w:val="lt-LT" w:eastAsia="lt-LT"/>
    </w:rPr>
  </w:style>
  <w:style w:type="paragraph" w:customStyle="1" w:styleId="xl84">
    <w:name w:val="xl84"/>
    <w:basedOn w:val="Normal"/>
    <w:rsid w:val="0030162E"/>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b/>
      <w:bCs/>
      <w:sz w:val="18"/>
      <w:szCs w:val="18"/>
      <w:lang w:val="lt-LT" w:eastAsia="lt-LT"/>
    </w:rPr>
  </w:style>
  <w:style w:type="paragraph" w:customStyle="1" w:styleId="xl85">
    <w:name w:val="xl85"/>
    <w:basedOn w:val="Normal"/>
    <w:rsid w:val="0030162E"/>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jc w:val="right"/>
    </w:pPr>
    <w:rPr>
      <w:b/>
      <w:bCs/>
      <w:sz w:val="18"/>
      <w:szCs w:val="18"/>
      <w:lang w:val="lt-LT" w:eastAsia="lt-LT"/>
    </w:rPr>
  </w:style>
  <w:style w:type="paragraph" w:customStyle="1" w:styleId="xl86">
    <w:name w:val="xl86"/>
    <w:basedOn w:val="Normal"/>
    <w:rsid w:val="0030162E"/>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18"/>
      <w:szCs w:val="18"/>
      <w:lang w:val="lt-LT" w:eastAsia="lt-LT"/>
    </w:rPr>
  </w:style>
  <w:style w:type="paragraph" w:customStyle="1" w:styleId="xl87">
    <w:name w:val="xl87"/>
    <w:basedOn w:val="Normal"/>
    <w:rsid w:val="0030162E"/>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sz w:val="18"/>
      <w:szCs w:val="18"/>
      <w:lang w:val="lt-LT" w:eastAsia="lt-LT"/>
    </w:rPr>
  </w:style>
  <w:style w:type="paragraph" w:customStyle="1" w:styleId="xl88">
    <w:name w:val="xl88"/>
    <w:basedOn w:val="Normal"/>
    <w:rsid w:val="0030162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18"/>
      <w:szCs w:val="18"/>
      <w:lang w:val="lt-LT" w:eastAsia="lt-LT"/>
    </w:rPr>
  </w:style>
  <w:style w:type="paragraph" w:customStyle="1" w:styleId="xl89">
    <w:name w:val="xl89"/>
    <w:basedOn w:val="Normal"/>
    <w:rsid w:val="0030162E"/>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lt-LT" w:eastAsia="lt-LT"/>
    </w:rPr>
  </w:style>
  <w:style w:type="paragraph" w:customStyle="1" w:styleId="xl90">
    <w:name w:val="xl90"/>
    <w:basedOn w:val="Normal"/>
    <w:rsid w:val="0030162E"/>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18"/>
      <w:szCs w:val="18"/>
      <w:lang w:val="lt-LT" w:eastAsia="lt-LT"/>
    </w:rPr>
  </w:style>
  <w:style w:type="paragraph" w:customStyle="1" w:styleId="xl91">
    <w:name w:val="xl91"/>
    <w:basedOn w:val="Normal"/>
    <w:rsid w:val="0030162E"/>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sz w:val="18"/>
      <w:szCs w:val="18"/>
      <w:lang w:val="lt-LT" w:eastAsia="lt-LT"/>
    </w:rPr>
  </w:style>
  <w:style w:type="paragraph" w:customStyle="1" w:styleId="xl92">
    <w:name w:val="xl92"/>
    <w:basedOn w:val="Normal"/>
    <w:rsid w:val="0030162E"/>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bottom"/>
    </w:pPr>
    <w:rPr>
      <w:sz w:val="24"/>
      <w:szCs w:val="24"/>
      <w:lang w:val="lt-LT" w:eastAsia="lt-LT"/>
    </w:rPr>
  </w:style>
  <w:style w:type="paragraph" w:customStyle="1" w:styleId="xl93">
    <w:name w:val="xl93"/>
    <w:basedOn w:val="Normal"/>
    <w:rsid w:val="0030162E"/>
    <w:pPr>
      <w:pBdr>
        <w:top w:val="single" w:sz="4" w:space="0" w:color="000000"/>
        <w:left w:val="single" w:sz="4" w:space="0" w:color="000000"/>
        <w:right w:val="single" w:sz="4" w:space="0" w:color="000000"/>
      </w:pBdr>
      <w:shd w:val="clear" w:color="000000" w:fill="D8D8D8"/>
      <w:spacing w:before="100" w:beforeAutospacing="1" w:after="100" w:afterAutospacing="1"/>
    </w:pPr>
    <w:rPr>
      <w:b/>
      <w:bCs/>
      <w:sz w:val="18"/>
      <w:szCs w:val="18"/>
      <w:lang w:val="lt-LT" w:eastAsia="lt-LT"/>
    </w:rPr>
  </w:style>
  <w:style w:type="paragraph" w:customStyle="1" w:styleId="xl94">
    <w:name w:val="xl94"/>
    <w:basedOn w:val="Normal"/>
    <w:rsid w:val="0030162E"/>
    <w:pPr>
      <w:pBdr>
        <w:top w:val="single" w:sz="4" w:space="0" w:color="000000"/>
        <w:left w:val="single" w:sz="4" w:space="0" w:color="000000"/>
        <w:right w:val="single" w:sz="4" w:space="0" w:color="000000"/>
      </w:pBdr>
      <w:shd w:val="clear" w:color="000000" w:fill="D8D8D8"/>
      <w:spacing w:before="100" w:beforeAutospacing="1" w:after="100" w:afterAutospacing="1"/>
      <w:jc w:val="right"/>
    </w:pPr>
    <w:rPr>
      <w:b/>
      <w:bCs/>
      <w:sz w:val="18"/>
      <w:szCs w:val="18"/>
      <w:lang w:val="lt-LT" w:eastAsia="lt-LT"/>
    </w:rPr>
  </w:style>
  <w:style w:type="paragraph" w:customStyle="1" w:styleId="xl95">
    <w:name w:val="xl95"/>
    <w:basedOn w:val="Normal"/>
    <w:rsid w:val="003016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bottom"/>
    </w:pPr>
    <w:rPr>
      <w:b/>
      <w:bCs/>
      <w:color w:val="000000"/>
      <w:sz w:val="24"/>
      <w:szCs w:val="24"/>
      <w:lang w:val="lt-LT" w:eastAsia="lt-LT"/>
    </w:rPr>
  </w:style>
  <w:style w:type="paragraph" w:customStyle="1" w:styleId="xl96">
    <w:name w:val="xl96"/>
    <w:basedOn w:val="Normal"/>
    <w:rsid w:val="003016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bottom"/>
    </w:pPr>
    <w:rPr>
      <w:b/>
      <w:bCs/>
      <w:color w:val="000000"/>
      <w:sz w:val="24"/>
      <w:szCs w:val="24"/>
      <w:lang w:val="lt-LT" w:eastAsia="lt-LT"/>
    </w:rPr>
  </w:style>
  <w:style w:type="paragraph" w:customStyle="1" w:styleId="xl97">
    <w:name w:val="xl97"/>
    <w:basedOn w:val="Normal"/>
    <w:rsid w:val="003016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bottom"/>
    </w:pPr>
    <w:rPr>
      <w:b/>
      <w:bCs/>
      <w:color w:val="000000"/>
      <w:sz w:val="24"/>
      <w:szCs w:val="24"/>
      <w:lang w:val="lt-LT" w:eastAsia="lt-LT"/>
    </w:rPr>
  </w:style>
  <w:style w:type="paragraph" w:customStyle="1" w:styleId="xl98">
    <w:name w:val="xl98"/>
    <w:basedOn w:val="Normal"/>
    <w:rsid w:val="003016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bottom"/>
    </w:pPr>
    <w:rPr>
      <w:b/>
      <w:bCs/>
      <w:color w:val="000000"/>
      <w:sz w:val="24"/>
      <w:szCs w:val="24"/>
      <w:lang w:val="lt-LT" w:eastAsia="lt-LT"/>
    </w:rPr>
  </w:style>
  <w:style w:type="paragraph" w:customStyle="1" w:styleId="xl99">
    <w:name w:val="xl99"/>
    <w:basedOn w:val="Normal"/>
    <w:rsid w:val="0030162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bottom"/>
    </w:pPr>
    <w:rPr>
      <w:b/>
      <w:bCs/>
      <w:color w:val="000000"/>
      <w:sz w:val="24"/>
      <w:szCs w:val="24"/>
      <w:lang w:val="lt-LT" w:eastAsia="lt-LT"/>
    </w:rPr>
  </w:style>
  <w:style w:type="paragraph" w:customStyle="1" w:styleId="xl100">
    <w:name w:val="xl100"/>
    <w:basedOn w:val="Normal"/>
    <w:rsid w:val="0030162E"/>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24"/>
      <w:szCs w:val="24"/>
      <w:lang w:val="lt-LT" w:eastAsia="lt-LT"/>
    </w:rPr>
  </w:style>
  <w:style w:type="paragraph" w:customStyle="1" w:styleId="xl101">
    <w:name w:val="xl101"/>
    <w:basedOn w:val="Normal"/>
    <w:rsid w:val="0030162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val="lt-LT" w:eastAsia="lt-LT"/>
    </w:rPr>
  </w:style>
  <w:style w:type="paragraph" w:customStyle="1" w:styleId="xl102">
    <w:name w:val="xl102"/>
    <w:basedOn w:val="Normal"/>
    <w:rsid w:val="0030162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val="lt-LT" w:eastAsia="lt-LT"/>
    </w:rPr>
  </w:style>
  <w:style w:type="paragraph" w:customStyle="1" w:styleId="xl103">
    <w:name w:val="xl103"/>
    <w:basedOn w:val="Normal"/>
    <w:rsid w:val="0030162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lt-LT" w:eastAsia="lt-LT"/>
    </w:rPr>
  </w:style>
  <w:style w:type="paragraph" w:customStyle="1" w:styleId="xl104">
    <w:name w:val="xl104"/>
    <w:basedOn w:val="Normal"/>
    <w:rsid w:val="0030162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val="lt-LT" w:eastAsia="lt-LT"/>
    </w:rPr>
  </w:style>
  <w:style w:type="paragraph" w:customStyle="1" w:styleId="xl105">
    <w:name w:val="xl105"/>
    <w:basedOn w:val="Normal"/>
    <w:rsid w:val="0030162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val="lt-LT" w:eastAsia="lt-LT"/>
    </w:rPr>
  </w:style>
  <w:style w:type="paragraph" w:customStyle="1" w:styleId="xl106">
    <w:name w:val="xl106"/>
    <w:basedOn w:val="Normal"/>
    <w:rsid w:val="0030162E"/>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sz w:val="18"/>
      <w:szCs w:val="18"/>
      <w:lang w:val="lt-LT" w:eastAsia="lt-LT"/>
    </w:rPr>
  </w:style>
  <w:style w:type="paragraph" w:customStyle="1" w:styleId="xl107">
    <w:name w:val="xl107"/>
    <w:basedOn w:val="Normal"/>
    <w:rsid w:val="0030162E"/>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sz w:val="18"/>
      <w:szCs w:val="18"/>
      <w:lang w:val="lt-LT" w:eastAsia="lt-LT"/>
    </w:rPr>
  </w:style>
  <w:style w:type="paragraph" w:customStyle="1" w:styleId="xl108">
    <w:name w:val="xl108"/>
    <w:basedOn w:val="Normal"/>
    <w:rsid w:val="0030162E"/>
    <w:pPr>
      <w:pBdr>
        <w:top w:val="single" w:sz="4" w:space="0" w:color="000000"/>
        <w:left w:val="single" w:sz="4" w:space="0" w:color="000000"/>
        <w:right w:val="single" w:sz="4" w:space="0" w:color="000000"/>
      </w:pBdr>
      <w:shd w:val="clear" w:color="000000" w:fill="D9D9D9"/>
      <w:spacing w:before="100" w:beforeAutospacing="1" w:after="100" w:afterAutospacing="1"/>
      <w:jc w:val="right"/>
    </w:pPr>
    <w:rPr>
      <w:b/>
      <w:bCs/>
      <w:sz w:val="18"/>
      <w:szCs w:val="18"/>
      <w:lang w:val="lt-LT" w:eastAsia="lt-LT"/>
    </w:rPr>
  </w:style>
  <w:style w:type="paragraph" w:customStyle="1" w:styleId="xl109">
    <w:name w:val="xl109"/>
    <w:basedOn w:val="Normal"/>
    <w:rsid w:val="0030162E"/>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jc w:val="right"/>
    </w:pPr>
    <w:rPr>
      <w:b/>
      <w:bCs/>
      <w:sz w:val="18"/>
      <w:szCs w:val="18"/>
      <w:lang w:val="lt-LT" w:eastAsia="lt-LT"/>
    </w:rPr>
  </w:style>
  <w:style w:type="paragraph" w:customStyle="1" w:styleId="xl110">
    <w:name w:val="xl110"/>
    <w:basedOn w:val="Normal"/>
    <w:rsid w:val="0030162E"/>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jc w:val="right"/>
    </w:pPr>
    <w:rPr>
      <w:b/>
      <w:bCs/>
      <w:sz w:val="18"/>
      <w:szCs w:val="18"/>
      <w:lang w:val="lt-LT" w:eastAsia="lt-LT"/>
    </w:rPr>
  </w:style>
  <w:style w:type="paragraph" w:customStyle="1" w:styleId="xl111">
    <w:name w:val="xl111"/>
    <w:basedOn w:val="Normal"/>
    <w:rsid w:val="0030162E"/>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jc w:val="right"/>
    </w:pPr>
    <w:rPr>
      <w:b/>
      <w:bCs/>
      <w:sz w:val="18"/>
      <w:szCs w:val="18"/>
      <w:lang w:val="lt-LT" w:eastAsia="lt-LT"/>
    </w:rPr>
  </w:style>
  <w:style w:type="paragraph" w:customStyle="1" w:styleId="xl112">
    <w:name w:val="xl112"/>
    <w:basedOn w:val="Normal"/>
    <w:rsid w:val="0030162E"/>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b/>
      <w:bCs/>
      <w:sz w:val="22"/>
      <w:szCs w:val="22"/>
      <w:lang w:val="lt-LT" w:eastAsia="lt-LT"/>
    </w:rPr>
  </w:style>
  <w:style w:type="paragraph" w:customStyle="1" w:styleId="xl113">
    <w:name w:val="xl113"/>
    <w:basedOn w:val="Normal"/>
    <w:rsid w:val="0030162E"/>
    <w:pPr>
      <w:spacing w:before="100" w:beforeAutospacing="1" w:after="100" w:afterAutospacing="1"/>
      <w:jc w:val="center"/>
    </w:pPr>
    <w:rPr>
      <w:sz w:val="24"/>
      <w:szCs w:val="24"/>
      <w:lang w:val="lt-LT" w:eastAsia="lt-LT"/>
    </w:rPr>
  </w:style>
  <w:style w:type="paragraph" w:customStyle="1" w:styleId="xl114">
    <w:name w:val="xl114"/>
    <w:basedOn w:val="Normal"/>
    <w:rsid w:val="0030162E"/>
    <w:pPr>
      <w:spacing w:before="100" w:beforeAutospacing="1" w:after="100" w:afterAutospacing="1"/>
      <w:ind w:firstLineChars="100" w:firstLine="100"/>
    </w:pPr>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457216">
      <w:bodyDiv w:val="1"/>
      <w:marLeft w:val="0"/>
      <w:marRight w:val="0"/>
      <w:marTop w:val="0"/>
      <w:marBottom w:val="0"/>
      <w:divBdr>
        <w:top w:val="none" w:sz="0" w:space="0" w:color="auto"/>
        <w:left w:val="none" w:sz="0" w:space="0" w:color="auto"/>
        <w:bottom w:val="none" w:sz="0" w:space="0" w:color="auto"/>
        <w:right w:val="none" w:sz="0" w:space="0" w:color="auto"/>
      </w:divBdr>
    </w:div>
    <w:div w:id="29205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st@pst.lt" TargetMode="External"/><Relationship Id="rId3" Type="http://schemas.openxmlformats.org/officeDocument/2006/relationships/settings" Target="settings.xml"/><Relationship Id="rId7" Type="http://schemas.openxmlformats.org/officeDocument/2006/relationships/hyperlink" Target="mailto:vilniustech@vilniustech.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8920</Words>
  <Characters>5085</Characters>
  <Application>Microsoft Office Word</Application>
  <DocSecurity>0</DocSecurity>
  <Lines>42</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JUNGTINĖS VEIKLOS SUTARTIS Nr</vt:lpstr>
      <vt:lpstr>JUNGTINĖS VEIKLOS SUTARTIS Nr</vt:lpstr>
    </vt:vector>
  </TitlesOfParts>
  <Company>Guest</Company>
  <LinksUpToDate>false</LinksUpToDate>
  <CharactersWithSpaces>13978</CharactersWithSpaces>
  <SharedDoc>false</SharedDoc>
  <HLinks>
    <vt:vector size="12" baseType="variant">
      <vt:variant>
        <vt:i4>4391034</vt:i4>
      </vt:variant>
      <vt:variant>
        <vt:i4>3</vt:i4>
      </vt:variant>
      <vt:variant>
        <vt:i4>0</vt:i4>
      </vt:variant>
      <vt:variant>
        <vt:i4>5</vt:i4>
      </vt:variant>
      <vt:variant>
        <vt:lpwstr>mailto:info@prodigis.lt</vt:lpwstr>
      </vt:variant>
      <vt:variant>
        <vt:lpwstr/>
      </vt:variant>
      <vt:variant>
        <vt:i4>6160500</vt:i4>
      </vt:variant>
      <vt:variant>
        <vt:i4>0</vt:i4>
      </vt:variant>
      <vt:variant>
        <vt:i4>0</vt:i4>
      </vt:variant>
      <vt:variant>
        <vt:i4>5</vt:i4>
      </vt:variant>
      <vt:variant>
        <vt:lpwstr>mailto:vgtu@vgtu.lt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JUNGTINĖS VEIKLOS SUTARTIS Nr</dc:title>
  <dc:subject/>
  <dc:creator>Guest</dc:creator>
  <cp:keywords/>
  <cp:lastModifiedBy>Algis Tuminas</cp:lastModifiedBy>
  <cp:revision>4</cp:revision>
  <cp:lastPrinted>2022-06-13T11:13:00Z</cp:lastPrinted>
  <dcterms:created xsi:type="dcterms:W3CDTF">2022-06-14T08:02:00Z</dcterms:created>
  <dcterms:modified xsi:type="dcterms:W3CDTF">2022-06-22T07:15:00Z</dcterms:modified>
</cp:coreProperties>
</file>