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9305" w14:textId="77777777" w:rsidR="00A1570D" w:rsidRPr="00526AB6" w:rsidRDefault="00A1570D" w:rsidP="004E7260">
      <w:pPr>
        <w:spacing w:after="0" w:line="240" w:lineRule="auto"/>
        <w:ind w:left="2520" w:hanging="2520"/>
        <w:rPr>
          <w:b/>
          <w:sz w:val="22"/>
        </w:rPr>
      </w:pPr>
    </w:p>
    <w:p w14:paraId="5CC2C71C" w14:textId="36E7D0BF"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145AB8" w:rsidRPr="00145AB8">
        <w:rPr>
          <w:b/>
          <w:bCs/>
          <w:sz w:val="22"/>
        </w:rPr>
        <w:t>LTS</w:t>
      </w:r>
      <w:r w:rsidR="00E9032E">
        <w:rPr>
          <w:b/>
          <w:bCs/>
          <w:sz w:val="22"/>
        </w:rPr>
        <w:t>818/22</w:t>
      </w:r>
    </w:p>
    <w:p w14:paraId="375D6207" w14:textId="77777777" w:rsidR="004E7260" w:rsidRPr="00526AB6" w:rsidRDefault="004E7260" w:rsidP="004E7260">
      <w:pPr>
        <w:spacing w:after="0" w:line="240" w:lineRule="auto"/>
        <w:ind w:left="2520" w:hanging="2520"/>
        <w:jc w:val="center"/>
        <w:rPr>
          <w:b/>
          <w:sz w:val="22"/>
        </w:rPr>
      </w:pPr>
    </w:p>
    <w:p w14:paraId="14866CC1" w14:textId="1114F6F5" w:rsidR="004E7260" w:rsidRPr="00526AB6" w:rsidRDefault="00C12BD6" w:rsidP="004E7260">
      <w:pPr>
        <w:spacing w:after="0" w:line="240" w:lineRule="auto"/>
        <w:ind w:left="2520" w:hanging="2520"/>
        <w:jc w:val="center"/>
        <w:rPr>
          <w:sz w:val="22"/>
        </w:rPr>
      </w:pPr>
      <w:r>
        <w:rPr>
          <w:sz w:val="22"/>
        </w:rPr>
        <w:t>20</w:t>
      </w:r>
      <w:r w:rsidR="00584B67">
        <w:rPr>
          <w:sz w:val="22"/>
        </w:rPr>
        <w:t>2</w:t>
      </w:r>
      <w:r w:rsidR="002D0FA0">
        <w:rPr>
          <w:sz w:val="22"/>
        </w:rPr>
        <w:t>2</w:t>
      </w:r>
      <w:r w:rsidR="004E7260" w:rsidRPr="00526AB6">
        <w:rPr>
          <w:sz w:val="22"/>
        </w:rPr>
        <w:t xml:space="preserve"> m. </w:t>
      </w:r>
      <w:r w:rsidR="000549A8">
        <w:rPr>
          <w:sz w:val="22"/>
        </w:rPr>
        <w:t>liepos</w:t>
      </w:r>
      <w:r w:rsidR="004E7260" w:rsidRPr="00526AB6">
        <w:rPr>
          <w:sz w:val="22"/>
        </w:rPr>
        <w:t xml:space="preserve"> mėn. </w:t>
      </w:r>
      <w:r w:rsidR="000549A8">
        <w:rPr>
          <w:sz w:val="22"/>
        </w:rPr>
        <w:t xml:space="preserve">5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246E2208" w14:textId="348080D8" w:rsidR="00ED5969" w:rsidRPr="00526AB6" w:rsidRDefault="00766935" w:rsidP="00ED5969">
      <w:pPr>
        <w:spacing w:line="240" w:lineRule="auto"/>
        <w:ind w:firstLine="567"/>
        <w:jc w:val="both"/>
        <w:rPr>
          <w:sz w:val="22"/>
        </w:rPr>
      </w:pPr>
      <w:r w:rsidRPr="00E56F71">
        <w:rPr>
          <w:b/>
          <w:noProof/>
          <w:sz w:val="22"/>
        </w:rPr>
        <w:t>UAB „Litesko“</w:t>
      </w:r>
      <w:r w:rsidRPr="00E56F71">
        <w:rPr>
          <w:noProof/>
          <w:sz w:val="22"/>
        </w:rPr>
        <w:t>,</w:t>
      </w:r>
      <w:r w:rsidRPr="00E56F71">
        <w:rPr>
          <w:sz w:val="22"/>
        </w:rPr>
        <w:t xml:space="preserve"> atstovaujama</w:t>
      </w:r>
      <w:r w:rsidR="006E47DE">
        <w:rPr>
          <w:sz w:val="22"/>
        </w:rPr>
        <w:t xml:space="preserve"> ___</w:t>
      </w:r>
      <w:r w:rsidRPr="00E56F71">
        <w:rPr>
          <w:sz w:val="22"/>
        </w:rPr>
        <w:t>, veikiančio</w:t>
      </w:r>
      <w:r>
        <w:rPr>
          <w:sz w:val="22"/>
        </w:rPr>
        <w:t>s</w:t>
      </w:r>
      <w:r w:rsidRPr="00E56F71">
        <w:rPr>
          <w:sz w:val="22"/>
        </w:rPr>
        <w:t xml:space="preserve"> pagal</w:t>
      </w:r>
      <w:r w:rsidR="00FC24C8">
        <w:rPr>
          <w:sz w:val="22"/>
        </w:rPr>
        <w:t xml:space="preserve"> </w:t>
      </w:r>
      <w:r w:rsidR="00FC24C8" w:rsidRPr="00FC24C8">
        <w:rPr>
          <w:sz w:val="22"/>
        </w:rPr>
        <w:t>2019 m. rugsėjo 30 d. generalinio direktoriaus įsakymą Nr. 263</w:t>
      </w:r>
      <w:r w:rsidR="004E7260" w:rsidRPr="00526AB6">
        <w:rPr>
          <w:sz w:val="22"/>
        </w:rPr>
        <w:t>, toliau vadinama „</w:t>
      </w:r>
      <w:r w:rsidR="004E7260" w:rsidRPr="00526AB6">
        <w:rPr>
          <w:b/>
          <w:sz w:val="22"/>
        </w:rPr>
        <w:t>Užsakovu“</w:t>
      </w:r>
      <w:r w:rsidR="004E7260" w:rsidRPr="00526AB6">
        <w:rPr>
          <w:sz w:val="22"/>
        </w:rPr>
        <w:t xml:space="preserve">, ir </w:t>
      </w:r>
      <w:bookmarkStart w:id="0" w:name="_Hlk17372892"/>
      <w:r w:rsidR="002D0FA0" w:rsidRPr="00A40BF5">
        <w:rPr>
          <w:b/>
          <w:sz w:val="22"/>
        </w:rPr>
        <w:t>CIRCLE K LIETUVA, UAB</w:t>
      </w:r>
      <w:r w:rsidR="002D0FA0" w:rsidRPr="00A40BF5">
        <w:rPr>
          <w:sz w:val="22"/>
        </w:rPr>
        <w:t xml:space="preserve">, juridinio asmens kodas 211454910, registruotos buveinės adresas J. Jasinskio g. 16A, 03163 Vilnius, </w:t>
      </w:r>
      <w:r w:rsidR="002D0FA0" w:rsidRPr="006349AE">
        <w:rPr>
          <w:sz w:val="22"/>
        </w:rPr>
        <w:t xml:space="preserve">atstovaujama generalinio direktoriaus </w:t>
      </w:r>
      <w:r w:rsidR="006E47DE">
        <w:rPr>
          <w:sz w:val="22"/>
        </w:rPr>
        <w:t>___</w:t>
      </w:r>
      <w:r w:rsidR="002D0FA0" w:rsidRPr="006349AE">
        <w:rPr>
          <w:sz w:val="22"/>
        </w:rPr>
        <w:t>, veikiančio pagal įmonės įstatus</w:t>
      </w:r>
      <w:r w:rsidR="004E7260" w:rsidRPr="006349AE">
        <w:rPr>
          <w:sz w:val="22"/>
        </w:rPr>
        <w:t xml:space="preserve">, </w:t>
      </w:r>
      <w:bookmarkEnd w:id="0"/>
      <w:r w:rsidR="004E7260" w:rsidRPr="006349AE">
        <w:rPr>
          <w:sz w:val="22"/>
        </w:rPr>
        <w:t>toliau vadinama „</w:t>
      </w:r>
      <w:r w:rsidR="004E7260" w:rsidRPr="006349AE">
        <w:rPr>
          <w:b/>
          <w:sz w:val="22"/>
        </w:rPr>
        <w:t>Paslaugų teikėju</w:t>
      </w:r>
      <w:r w:rsidR="004E7260" w:rsidRPr="006349AE">
        <w:rPr>
          <w:sz w:val="22"/>
        </w:rPr>
        <w:t>“, abi kartu toliau vadinamos „</w:t>
      </w:r>
      <w:r w:rsidR="004E7260" w:rsidRPr="006349AE">
        <w:rPr>
          <w:b/>
          <w:sz w:val="22"/>
        </w:rPr>
        <w:t>Šalimis</w:t>
      </w:r>
      <w:r w:rsidR="004E7260" w:rsidRPr="006349AE">
        <w:rPr>
          <w:sz w:val="22"/>
        </w:rPr>
        <w:t xml:space="preserve">“, o kiekviena atskirai – </w:t>
      </w:r>
      <w:r w:rsidR="004E7260" w:rsidRPr="006349AE">
        <w:rPr>
          <w:b/>
          <w:sz w:val="22"/>
        </w:rPr>
        <w:t>Šalimi</w:t>
      </w:r>
      <w:r w:rsidR="004E7260" w:rsidRPr="006349AE">
        <w:rPr>
          <w:sz w:val="22"/>
        </w:rPr>
        <w:t>,</w:t>
      </w:r>
      <w:r w:rsidR="004E7260" w:rsidRPr="00245E1F">
        <w:rPr>
          <w:sz w:val="22"/>
        </w:rPr>
        <w:t xml:space="preserve"> sudarė šią</w:t>
      </w:r>
      <w:r w:rsidR="004E7260" w:rsidRPr="00526AB6">
        <w:rPr>
          <w:sz w:val="22"/>
        </w:rPr>
        <w:t xml:space="preserve"> sutartį, toliau vadinama </w:t>
      </w:r>
      <w:r w:rsidR="004E7260" w:rsidRPr="00526AB6">
        <w:rPr>
          <w:b/>
          <w:sz w:val="22"/>
        </w:rPr>
        <w:t xml:space="preserve">Sutartimi </w:t>
      </w:r>
      <w:r w:rsidR="004E7260" w:rsidRPr="00526AB6">
        <w:rPr>
          <w:sz w:val="22"/>
        </w:rPr>
        <w:t xml:space="preserve">ir susitarė: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6A0A20B8" w:rsidR="0043267D" w:rsidRPr="00526AB6" w:rsidRDefault="0043267D" w:rsidP="00766935">
      <w:pPr>
        <w:pStyle w:val="ListParagraph"/>
        <w:numPr>
          <w:ilvl w:val="1"/>
          <w:numId w:val="12"/>
        </w:numPr>
        <w:tabs>
          <w:tab w:val="left" w:pos="142"/>
          <w:tab w:val="left" w:pos="709"/>
        </w:tabs>
        <w:spacing w:after="0" w:line="240" w:lineRule="auto"/>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766935">
        <w:rPr>
          <w:rFonts w:eastAsia="Batang"/>
          <w:sz w:val="22"/>
        </w:rPr>
        <w:t>„</w:t>
      </w:r>
      <w:r w:rsidR="002D0FA0">
        <w:rPr>
          <w:rFonts w:eastAsia="Batang"/>
          <w:sz w:val="22"/>
        </w:rPr>
        <w:t>Druskininkų</w:t>
      </w:r>
      <w:r w:rsidR="00766935">
        <w:rPr>
          <w:rFonts w:eastAsia="Batang"/>
          <w:sz w:val="22"/>
        </w:rPr>
        <w:t xml:space="preserve"> šiluma“ </w:t>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766935" w:rsidRPr="00766935">
        <w:t xml:space="preserve"> </w:t>
      </w:r>
      <w:r w:rsidR="00766935" w:rsidRPr="00766935">
        <w:rPr>
          <w:rFonts w:eastAsia="Batang"/>
          <w:b/>
          <w:i/>
          <w:sz w:val="22"/>
        </w:rPr>
        <w:t>Transporto priemonių plovimo ir siurbimo paslaugos automatinė</w:t>
      </w:r>
      <w:r w:rsidR="00FC24C8">
        <w:rPr>
          <w:rFonts w:eastAsia="Batang"/>
          <w:b/>
          <w:i/>
          <w:sz w:val="22"/>
        </w:rPr>
        <w:t>j</w:t>
      </w:r>
      <w:r w:rsidR="00766935" w:rsidRPr="00766935">
        <w:rPr>
          <w:rFonts w:eastAsia="Batang"/>
          <w:b/>
          <w:i/>
          <w:sz w:val="22"/>
        </w:rPr>
        <w:t>e plovyklo</w:t>
      </w:r>
      <w:r w:rsidR="00FC24C8">
        <w:rPr>
          <w:rFonts w:eastAsia="Batang"/>
          <w:b/>
          <w:i/>
          <w:sz w:val="22"/>
        </w:rPr>
        <w:t>j</w:t>
      </w:r>
      <w:r w:rsidR="00766935" w:rsidRPr="00766935">
        <w:rPr>
          <w:rFonts w:eastAsia="Batang"/>
          <w:b/>
          <w:i/>
          <w:sz w:val="22"/>
        </w:rPr>
        <w:t>e</w:t>
      </w:r>
      <w:r w:rsidR="006F0D83">
        <w:rPr>
          <w:rFonts w:eastAsia="Batang"/>
          <w:b/>
          <w:i/>
          <w:sz w:val="22"/>
        </w:rPr>
        <w:t xml:space="preserve"> </w:t>
      </w:r>
      <w:r w:rsidR="00102126" w:rsidRPr="00526AB6">
        <w:rPr>
          <w:rFonts w:eastAsia="Batang"/>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5B554E7C" w:rsidR="00C5103A" w:rsidRPr="00526AB6" w:rsidRDefault="00C5103A" w:rsidP="00766935">
      <w:pPr>
        <w:pStyle w:val="ListParagraph"/>
        <w:numPr>
          <w:ilvl w:val="1"/>
          <w:numId w:val="12"/>
        </w:numPr>
        <w:tabs>
          <w:tab w:val="left" w:pos="142"/>
          <w:tab w:val="left" w:pos="709"/>
        </w:tabs>
        <w:spacing w:after="0" w:line="240" w:lineRule="auto"/>
        <w:ind w:left="709" w:hanging="502"/>
        <w:jc w:val="both"/>
        <w:rPr>
          <w:sz w:val="22"/>
        </w:rPr>
      </w:pPr>
      <w:r w:rsidRPr="00526AB6">
        <w:rPr>
          <w:sz w:val="22"/>
        </w:rPr>
        <w:t xml:space="preserve">Maksimali Sutarties vertė </w:t>
      </w:r>
      <w:r w:rsidR="002D0FA0">
        <w:rPr>
          <w:sz w:val="22"/>
        </w:rPr>
        <w:t>33</w:t>
      </w:r>
      <w:r w:rsidR="003879AD">
        <w:rPr>
          <w:sz w:val="22"/>
        </w:rPr>
        <w:t>00</w:t>
      </w:r>
      <w:r w:rsidR="00766935" w:rsidRPr="00766935">
        <w:rPr>
          <w:sz w:val="22"/>
        </w:rPr>
        <w:t xml:space="preserve">,00 </w:t>
      </w:r>
      <w:r w:rsidRPr="00526AB6">
        <w:rPr>
          <w:sz w:val="22"/>
        </w:rPr>
        <w:t xml:space="preserve"> EUR </w:t>
      </w:r>
      <w:r w:rsidR="0003394F" w:rsidRPr="00526AB6">
        <w:rPr>
          <w:sz w:val="22"/>
        </w:rPr>
        <w:t>suma žodžiais</w:t>
      </w:r>
      <w:r w:rsidR="00766935">
        <w:rPr>
          <w:sz w:val="22"/>
        </w:rPr>
        <w:t xml:space="preserve"> (</w:t>
      </w:r>
      <w:r w:rsidR="002D0FA0">
        <w:rPr>
          <w:sz w:val="22"/>
        </w:rPr>
        <w:t>trys tūkstančiai trys</w:t>
      </w:r>
      <w:r w:rsidR="00FC24C8">
        <w:rPr>
          <w:sz w:val="22"/>
        </w:rPr>
        <w:t xml:space="preserve"> šimtai</w:t>
      </w:r>
      <w:r w:rsidR="00766935">
        <w:rPr>
          <w:sz w:val="22"/>
        </w:rPr>
        <w:t xml:space="preserve"> EUR, 00 ct.</w:t>
      </w:r>
      <w:r w:rsidRPr="00526AB6">
        <w:rPr>
          <w:sz w:val="22"/>
        </w:rPr>
        <w:t>). Į nurodytą sumą neįskaičiuotas pridėtinės vertės mokestis (</w:t>
      </w:r>
      <w:r w:rsidR="0003394F" w:rsidRPr="00526AB6">
        <w:rPr>
          <w:sz w:val="22"/>
        </w:rPr>
        <w:t xml:space="preserve">toliau - </w:t>
      </w:r>
      <w:r w:rsidRPr="00526AB6">
        <w:rPr>
          <w:sz w:val="22"/>
        </w:rPr>
        <w:t>PVM), kuris Užsakovo mokamas papildomai prie Paslaugų kainos, vadovaujantis šio mokesčio mokėjimą reglamentuojančiais teisės aktais, galiojančiais PVM sąskaitos</w:t>
      </w:r>
      <w:r w:rsidR="00245E1F">
        <w:rPr>
          <w:sz w:val="22"/>
        </w:rPr>
        <w:t xml:space="preserve"> </w:t>
      </w:r>
      <w:r w:rsidRPr="00526AB6">
        <w:rPr>
          <w:sz w:val="22"/>
        </w:rPr>
        <w:t xml:space="preserve">faktūros išrašymo dieną. </w:t>
      </w:r>
    </w:p>
    <w:p w14:paraId="3DB43317"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63DAB5D0" w14:textId="77777777" w:rsidR="0011284D" w:rsidRDefault="0011284D" w:rsidP="0011284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Pr>
          <w:b/>
          <w:i/>
          <w:sz w:val="22"/>
        </w:rPr>
        <w:t>kintamo įkainio</w:t>
      </w:r>
      <w:r w:rsidRPr="00526AB6">
        <w:rPr>
          <w:sz w:val="22"/>
        </w:rPr>
        <w:t xml:space="preserve"> kainos apskaičiavimo būdas, nustatytas Viešųjų pirkimų tarnybos 2017 m. birželio 28 d. įsakymu Nr. 1S-95 „Dėl Kainodaros taisyklių nustatymo metodikos patvirtinimo“</w:t>
      </w:r>
      <w:r>
        <w:rPr>
          <w:sz w:val="22"/>
        </w:rPr>
        <w:t xml:space="preserve"> (aktuali redakcija)</w:t>
      </w:r>
      <w:r w:rsidRPr="00526AB6">
        <w:rPr>
          <w:sz w:val="22"/>
        </w:rPr>
        <w:t>.</w:t>
      </w:r>
    </w:p>
    <w:p w14:paraId="587DCF77" w14:textId="48DBF9AC" w:rsidR="0011284D" w:rsidRDefault="0011284D" w:rsidP="0011284D">
      <w:pPr>
        <w:pStyle w:val="ListParagraph"/>
        <w:numPr>
          <w:ilvl w:val="1"/>
          <w:numId w:val="12"/>
        </w:numPr>
        <w:tabs>
          <w:tab w:val="left" w:pos="142"/>
          <w:tab w:val="left" w:pos="709"/>
        </w:tabs>
        <w:spacing w:after="0" w:line="240" w:lineRule="auto"/>
        <w:ind w:left="709" w:hanging="709"/>
        <w:jc w:val="both"/>
        <w:rPr>
          <w:sz w:val="22"/>
        </w:rPr>
      </w:pPr>
      <w:r w:rsidRPr="00E904B2">
        <w:rPr>
          <w:sz w:val="22"/>
        </w:rPr>
        <w:t xml:space="preserve">Paslaugų teikėjas </w:t>
      </w:r>
      <w:r>
        <w:rPr>
          <w:sz w:val="22"/>
        </w:rPr>
        <w:t>Užsakovui</w:t>
      </w:r>
      <w:r w:rsidRPr="00E904B2">
        <w:rPr>
          <w:sz w:val="22"/>
        </w:rPr>
        <w:t xml:space="preserve"> taiko </w:t>
      </w:r>
      <w:r w:rsidR="00A97EA6">
        <w:rPr>
          <w:b/>
          <w:sz w:val="22"/>
        </w:rPr>
        <w:t>15</w:t>
      </w:r>
      <w:r w:rsidRPr="00766935">
        <w:rPr>
          <w:b/>
          <w:sz w:val="22"/>
        </w:rPr>
        <w:t xml:space="preserve"> proc.</w:t>
      </w:r>
      <w:r w:rsidRPr="00E904B2">
        <w:rPr>
          <w:sz w:val="22"/>
        </w:rPr>
        <w:t xml:space="preserve"> nuolaidą Paslaugų teikėjo automatinė</w:t>
      </w:r>
      <w:r w:rsidR="00FC24C8">
        <w:rPr>
          <w:sz w:val="22"/>
        </w:rPr>
        <w:t>j</w:t>
      </w:r>
      <w:r w:rsidRPr="00E904B2">
        <w:rPr>
          <w:sz w:val="22"/>
        </w:rPr>
        <w:t>e plovyklo</w:t>
      </w:r>
      <w:r w:rsidR="00FC24C8">
        <w:rPr>
          <w:sz w:val="22"/>
        </w:rPr>
        <w:t>j</w:t>
      </w:r>
      <w:r w:rsidRPr="00E904B2">
        <w:rPr>
          <w:sz w:val="22"/>
        </w:rPr>
        <w:t xml:space="preserve">e viešai skelbiamiems automobilių plovimo paslaugų įkainiams (toliau – Kintama </w:t>
      </w:r>
      <w:r w:rsidR="003B743B">
        <w:rPr>
          <w:sz w:val="22"/>
        </w:rPr>
        <w:t xml:space="preserve">plovimo paslaugų </w:t>
      </w:r>
      <w:r w:rsidRPr="00E904B2">
        <w:rPr>
          <w:sz w:val="22"/>
        </w:rPr>
        <w:t xml:space="preserve">dalis). Galutinis Paslaugų įkainis yra apskaičiuojamas iš Paslaugų pirkimo dienai galiojančios Kintamos </w:t>
      </w:r>
      <w:r w:rsidR="003B743B">
        <w:rPr>
          <w:sz w:val="22"/>
        </w:rPr>
        <w:t xml:space="preserve">plovimo paslaugų </w:t>
      </w:r>
      <w:r w:rsidRPr="00E904B2">
        <w:rPr>
          <w:sz w:val="22"/>
        </w:rPr>
        <w:t xml:space="preserve">dalies atimant šiame Sutarties punkte nurodytą nuolaidą. </w:t>
      </w:r>
    </w:p>
    <w:p w14:paraId="6D8CFF70" w14:textId="13124871" w:rsidR="0011284D" w:rsidRPr="00D56102" w:rsidRDefault="0011284D" w:rsidP="0011284D">
      <w:pPr>
        <w:pStyle w:val="ListParagraph"/>
        <w:numPr>
          <w:ilvl w:val="1"/>
          <w:numId w:val="12"/>
        </w:numPr>
        <w:tabs>
          <w:tab w:val="left" w:pos="142"/>
          <w:tab w:val="left" w:pos="709"/>
        </w:tabs>
        <w:spacing w:after="0" w:line="240" w:lineRule="auto"/>
        <w:ind w:left="709" w:hanging="709"/>
        <w:jc w:val="both"/>
        <w:rPr>
          <w:sz w:val="22"/>
        </w:rPr>
      </w:pPr>
      <w:r w:rsidRPr="00310FF2">
        <w:rPr>
          <w:sz w:val="22"/>
        </w:rPr>
        <w:t xml:space="preserve">Paslaugų teikėjas Užsakovui taiko </w:t>
      </w:r>
      <w:r w:rsidR="00766935" w:rsidRPr="00766935">
        <w:rPr>
          <w:b/>
          <w:sz w:val="22"/>
        </w:rPr>
        <w:t>0</w:t>
      </w:r>
      <w:r w:rsidRPr="00766935">
        <w:rPr>
          <w:b/>
          <w:sz w:val="22"/>
        </w:rPr>
        <w:t xml:space="preserve"> proc.</w:t>
      </w:r>
      <w:r w:rsidRPr="00310FF2">
        <w:rPr>
          <w:sz w:val="22"/>
        </w:rPr>
        <w:t xml:space="preserve"> nuolaidą Paslaugų teikėjo </w:t>
      </w:r>
      <w:r w:rsidR="00245E1F">
        <w:rPr>
          <w:sz w:val="22"/>
        </w:rPr>
        <w:t>degalinėje</w:t>
      </w:r>
      <w:r w:rsidRPr="00310FF2">
        <w:rPr>
          <w:sz w:val="22"/>
        </w:rPr>
        <w:t xml:space="preserve"> viešai skelbiamiems automobilių </w:t>
      </w:r>
      <w:r>
        <w:rPr>
          <w:sz w:val="22"/>
        </w:rPr>
        <w:t xml:space="preserve">siurbimo, </w:t>
      </w:r>
      <w:r w:rsidRPr="00310FF2">
        <w:rPr>
          <w:sz w:val="22"/>
        </w:rPr>
        <w:t>naudojant žetonus ar kitas Tiekėjo tinkle naudojamas technines priemones</w:t>
      </w:r>
      <w:r>
        <w:rPr>
          <w:sz w:val="22"/>
        </w:rPr>
        <w:t>,</w:t>
      </w:r>
      <w:r w:rsidRPr="00310FF2">
        <w:rPr>
          <w:sz w:val="22"/>
        </w:rPr>
        <w:t xml:space="preserve"> paslaugų įkainiams (toliau – Kintama </w:t>
      </w:r>
      <w:r w:rsidR="003B743B">
        <w:rPr>
          <w:sz w:val="22"/>
        </w:rPr>
        <w:t xml:space="preserve">siurbimo paslaugų </w:t>
      </w:r>
      <w:r w:rsidRPr="00310FF2">
        <w:rPr>
          <w:sz w:val="22"/>
        </w:rPr>
        <w:t xml:space="preserve">dalis). Galutinis Paslaugų įkainis yra </w:t>
      </w:r>
      <w:r w:rsidRPr="00310FF2">
        <w:rPr>
          <w:sz w:val="22"/>
        </w:rPr>
        <w:lastRenderedPageBreak/>
        <w:t>apskaičiuojamas iš Paslaugų pirkimo dienai galiojančios Kintamos</w:t>
      </w:r>
      <w:r w:rsidR="003B743B">
        <w:rPr>
          <w:sz w:val="22"/>
        </w:rPr>
        <w:t xml:space="preserve"> siurbimo paslaugų</w:t>
      </w:r>
      <w:r w:rsidRPr="00310FF2">
        <w:rPr>
          <w:sz w:val="22"/>
        </w:rPr>
        <w:t xml:space="preserve"> dalies atimant šiame Sutarties punkte nurodytą nuolaidą. </w:t>
      </w:r>
    </w:p>
    <w:p w14:paraId="55306B84" w14:textId="77777777" w:rsidR="0011284D" w:rsidRPr="00D56102" w:rsidRDefault="0011284D" w:rsidP="0011284D">
      <w:pPr>
        <w:pStyle w:val="ListParagraph"/>
        <w:numPr>
          <w:ilvl w:val="1"/>
          <w:numId w:val="12"/>
        </w:numPr>
        <w:tabs>
          <w:tab w:val="left" w:pos="142"/>
          <w:tab w:val="left" w:pos="709"/>
        </w:tabs>
        <w:spacing w:after="0" w:line="240" w:lineRule="auto"/>
        <w:ind w:left="709" w:hanging="709"/>
        <w:jc w:val="both"/>
        <w:rPr>
          <w:sz w:val="22"/>
        </w:rPr>
      </w:pPr>
      <w:r w:rsidRPr="00E904B2">
        <w:rPr>
          <w:sz w:val="22"/>
        </w:rPr>
        <w:t xml:space="preserve">Šioje Sutartyje nurodytos nuolaidos su kitomis Paslaugų teikėjo taikomomis nuolaidomis (pvz. akcijų metu) nesumuojamos. </w:t>
      </w:r>
    </w:p>
    <w:p w14:paraId="1612901E" w14:textId="77777777" w:rsidR="00CE0A21" w:rsidRPr="00526AB6"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03DB4405" w14:textId="79C7D344" w:rsidR="00C5103A" w:rsidRPr="00245E1F" w:rsidRDefault="00C5103A" w:rsidP="00245E1F">
      <w:pPr>
        <w:pStyle w:val="ListParagraph"/>
        <w:numPr>
          <w:ilvl w:val="1"/>
          <w:numId w:val="12"/>
        </w:numPr>
        <w:tabs>
          <w:tab w:val="left" w:pos="142"/>
          <w:tab w:val="left" w:pos="709"/>
        </w:tabs>
        <w:spacing w:after="0" w:line="240" w:lineRule="auto"/>
        <w:ind w:left="709" w:hanging="709"/>
        <w:jc w:val="both"/>
        <w:rPr>
          <w:sz w:val="22"/>
        </w:rPr>
      </w:pPr>
      <w:r w:rsidRPr="00245E1F">
        <w:rPr>
          <w:sz w:val="22"/>
        </w:rPr>
        <w:t>Už</w:t>
      </w:r>
      <w:r w:rsidR="00502F91" w:rsidRPr="00245E1F">
        <w:rPr>
          <w:sz w:val="22"/>
        </w:rPr>
        <w:t>sakovas už</w:t>
      </w:r>
      <w:r w:rsidRPr="00245E1F">
        <w:rPr>
          <w:sz w:val="22"/>
        </w:rPr>
        <w:t xml:space="preserve"> pagal šią Sutartį tinkamai ir laiku </w:t>
      </w:r>
      <w:r w:rsidR="00502F91" w:rsidRPr="00245E1F">
        <w:rPr>
          <w:sz w:val="22"/>
        </w:rPr>
        <w:t>suteiktas Paslaugas atsiskaito</w:t>
      </w:r>
      <w:r w:rsidRPr="00245E1F">
        <w:rPr>
          <w:sz w:val="22"/>
        </w:rPr>
        <w:t xml:space="preserve"> per 30 (trisdešimt) kalendorinių dienų nuo PVM sąskaitos</w:t>
      </w:r>
      <w:r w:rsidR="00245E1F">
        <w:rPr>
          <w:sz w:val="22"/>
        </w:rPr>
        <w:t xml:space="preserve"> </w:t>
      </w:r>
      <w:r w:rsidRPr="00245E1F">
        <w:rPr>
          <w:sz w:val="22"/>
        </w:rPr>
        <w:t>faktūros gavimo</w:t>
      </w:r>
      <w:r w:rsidRPr="00245E1F">
        <w:rPr>
          <w:bCs/>
          <w:sz w:val="22"/>
        </w:rPr>
        <w:t xml:space="preserve"> informacinės sistemos „E. sąskaita“ priemonėmis</w:t>
      </w:r>
      <w:r w:rsidRPr="00245E1F">
        <w:rPr>
          <w:sz w:val="22"/>
        </w:rPr>
        <w:t xml:space="preserve"> dienos. </w:t>
      </w:r>
      <w:r w:rsidRPr="00526AB6">
        <w:rPr>
          <w:sz w:val="22"/>
        </w:rPr>
        <w:t xml:space="preserve">Sąskaita – faktūra išrašoma ir pateikiama </w:t>
      </w:r>
      <w:r w:rsidRPr="00526AB6">
        <w:rPr>
          <w:bCs/>
          <w:sz w:val="22"/>
        </w:rPr>
        <w:t>informacinės sistemos „E. sąskaita“ priemonėmis</w:t>
      </w:r>
      <w:r w:rsidR="00982567">
        <w:rPr>
          <w:bCs/>
          <w:sz w:val="22"/>
        </w:rPr>
        <w:t>.</w:t>
      </w:r>
      <w:r w:rsidRPr="00526AB6">
        <w:rPr>
          <w:sz w:val="22"/>
        </w:rPr>
        <w:t xml:space="preserve"> </w:t>
      </w:r>
      <w:r w:rsidRPr="00245E1F">
        <w:rPr>
          <w:sz w:val="22"/>
        </w:rPr>
        <w:t>Užsakovas už Paslaugas Paslaugų teikėjui atsiskaito mokėjimo pavedimu į Paslaugų te</w:t>
      </w:r>
      <w:r w:rsidR="00CB71B7" w:rsidRPr="00245E1F">
        <w:rPr>
          <w:sz w:val="22"/>
        </w:rPr>
        <w:t xml:space="preserve">ikėjo nurodytą sąskaitą banke, </w:t>
      </w:r>
      <w:r w:rsidR="00590771" w:rsidRPr="00245E1F">
        <w:rPr>
          <w:sz w:val="22"/>
        </w:rPr>
        <w:t xml:space="preserve">Sutarties </w:t>
      </w:r>
      <w:r w:rsidR="00CB71B7" w:rsidRPr="00245E1F">
        <w:rPr>
          <w:sz w:val="22"/>
        </w:rPr>
        <w:t>6</w:t>
      </w:r>
      <w:r w:rsidRPr="00245E1F">
        <w:rPr>
          <w:sz w:val="22"/>
        </w:rPr>
        <w:t xml:space="preserve">.1. </w:t>
      </w:r>
      <w:r w:rsidR="00590771" w:rsidRPr="00245E1F">
        <w:rPr>
          <w:sz w:val="22"/>
        </w:rPr>
        <w:t xml:space="preserve">punkte </w:t>
      </w:r>
      <w:r w:rsidRPr="00245E1F">
        <w:rPr>
          <w:sz w:val="22"/>
        </w:rPr>
        <w:t>nustatytais terminais.</w:t>
      </w:r>
    </w:p>
    <w:p w14:paraId="05089F8D" w14:textId="77777777" w:rsidR="00B90AFD" w:rsidRDefault="00C5103A" w:rsidP="00B90AFD">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27C66E91" w14:textId="36DD8F28" w:rsidR="00B90AFD" w:rsidRPr="00B90AFD" w:rsidRDefault="00B90AFD" w:rsidP="00B90AFD">
      <w:pPr>
        <w:pStyle w:val="ListParagraph"/>
        <w:numPr>
          <w:ilvl w:val="1"/>
          <w:numId w:val="12"/>
        </w:numPr>
        <w:tabs>
          <w:tab w:val="left" w:pos="142"/>
          <w:tab w:val="left" w:pos="709"/>
        </w:tabs>
        <w:spacing w:after="0" w:line="240" w:lineRule="auto"/>
        <w:ind w:left="709" w:hanging="709"/>
        <w:jc w:val="both"/>
        <w:rPr>
          <w:sz w:val="22"/>
        </w:rPr>
      </w:pPr>
      <w:r w:rsidRPr="00B90AFD">
        <w:t>Elektroninės sąskaitos turi būti teikiamos per informacinę sistemą „E. Sąskaita“ adresu https://www.esaskaita.eu/ arba kitomis priemonėmis numatytomis Pirkimų įstatyme.</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D675B3">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10D6E0C6" w14:textId="232C229F" w:rsidR="00F44F96" w:rsidRPr="00F44F96" w:rsidRDefault="0043267D" w:rsidP="00F44F96">
      <w:pPr>
        <w:pStyle w:val="isakymas1"/>
        <w:rPr>
          <w:noProof/>
        </w:rPr>
      </w:pPr>
      <w:r w:rsidRPr="00526AB6">
        <w:t xml:space="preserve">Paslaugas teikti </w:t>
      </w:r>
      <w:r w:rsidR="00F44F96" w:rsidRPr="00F44F96">
        <w:rPr>
          <w:noProof/>
        </w:rPr>
        <w:t xml:space="preserve">Paslaugų teikėjo </w:t>
      </w:r>
      <w:r w:rsidR="00F44F96" w:rsidRPr="00F44F96">
        <w:rPr>
          <w:bCs/>
          <w:noProof/>
        </w:rPr>
        <w:t>automatinėse plovyklose</w:t>
      </w:r>
      <w:r w:rsidR="00F44F96" w:rsidRPr="00F44F96">
        <w:rPr>
          <w:noProof/>
        </w:rPr>
        <w:t xml:space="preserve"> nustatytais </w:t>
      </w:r>
      <w:r w:rsidR="00F44F96" w:rsidRPr="00F44F96">
        <w:rPr>
          <w:bCs/>
          <w:noProof/>
        </w:rPr>
        <w:t>plovimo</w:t>
      </w:r>
      <w:r w:rsidR="00F44F96" w:rsidRPr="00F44F96">
        <w:rPr>
          <w:noProof/>
        </w:rPr>
        <w:t xml:space="preserve"> programų </w:t>
      </w:r>
      <w:r w:rsidR="00982567">
        <w:rPr>
          <w:noProof/>
        </w:rPr>
        <w:t>trukmę minutėmis</w:t>
      </w:r>
      <w:r w:rsidR="00F44F96" w:rsidRPr="00F44F96">
        <w:rPr>
          <w:noProof/>
        </w:rPr>
        <w:t xml:space="preserve">. Paslaugų teikėjas įsipareigoja suteikti galimybę naudotis siurbliu ne mažiau kaip </w:t>
      </w:r>
      <w:r w:rsidR="00E076C0">
        <w:rPr>
          <w:noProof/>
        </w:rPr>
        <w:t>7</w:t>
      </w:r>
      <w:r w:rsidR="00F44F96" w:rsidRPr="00F44F96">
        <w:rPr>
          <w:noProof/>
        </w:rPr>
        <w:t xml:space="preserve"> min. (savitarna) už 1 žetono/ techninės priemonės kainą. </w:t>
      </w:r>
    </w:p>
    <w:p w14:paraId="0EBE59C6" w14:textId="3C0116DD" w:rsidR="0043267D" w:rsidRPr="00526AB6" w:rsidRDefault="0043267D" w:rsidP="003517B2">
      <w:pPr>
        <w:pStyle w:val="isakymas1"/>
      </w:pPr>
      <w:r w:rsidRPr="00526AB6">
        <w:t xml:space="preserve">Paslaugų teikėjas privalo </w:t>
      </w:r>
      <w:hyperlink r:id="rId11"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6F38ECEC" w:rsidR="0043267D" w:rsidRDefault="0043267D" w:rsidP="00D675B3">
      <w:pPr>
        <w:pStyle w:val="isakymas1"/>
      </w:pPr>
      <w:r w:rsidRPr="00526AB6">
        <w:t>Paslaugų teikėjas privalo savo sąskaita pašalinti Paslaugų teikimo metu Užsakovo nustatytus teikiamų Paslaugų kokybės trūkumus per Užsakovo nustatytą terminą</w:t>
      </w:r>
      <w:r w:rsidR="00245E1F">
        <w:t xml:space="preserve"> tuo atveju, jei įrodoma, kad trūkumai yra dėl Paslaugų teikėjo kaltės.</w:t>
      </w:r>
    </w:p>
    <w:p w14:paraId="6FCDCB9D" w14:textId="5C45F2B1" w:rsidR="00702DF6" w:rsidRPr="00526AB6" w:rsidRDefault="00702DF6" w:rsidP="00702DF6">
      <w:pPr>
        <w:pStyle w:val="isakymas1"/>
      </w:pPr>
      <w:r w:rsidRPr="00702DF6">
        <w:t xml:space="preserve">Sutarties vykdymo  metu sužinotus/gautus </w:t>
      </w:r>
      <w:r w:rsidRPr="008967D9">
        <w:t>asmens</w:t>
      </w:r>
      <w:r w:rsidRPr="00702DF6">
        <w:t xml:space="preserve"> duomenis Paslaugų teikėjas įsipareigoja tvarkyti tik šios sutarties vykdymo tikslu, vadovaujantis galiojančiais teisės aktais dėl asmens duomenų teisinės apsaugos.</w:t>
      </w:r>
    </w:p>
    <w:p w14:paraId="4913C54D" w14:textId="77777777" w:rsidR="0043267D" w:rsidRPr="00526AB6" w:rsidRDefault="0043267D" w:rsidP="00D675B3">
      <w:pPr>
        <w:pStyle w:val="isakymas1"/>
      </w:pPr>
      <w:r w:rsidRPr="00526AB6">
        <w:t>Paslaugų teikėjas privalo vykdyti kitus įsipareigojimus, numatytus Sutartyje ir jos prieduose.</w:t>
      </w:r>
    </w:p>
    <w:p w14:paraId="16850047" w14:textId="77777777" w:rsidR="0043267D" w:rsidRPr="00526AB6"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D675B3">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798093F7" w14:textId="4584C506" w:rsidR="0043267D" w:rsidRPr="00526AB6" w:rsidRDefault="0043267D" w:rsidP="00D675B3">
      <w:pPr>
        <w:pStyle w:val="isakymas1"/>
      </w:pPr>
      <w:r w:rsidRPr="00526AB6">
        <w:t xml:space="preserve">Apmokėti Paslaugų teikėjui už tinkamai ir laiku suteiktas Paslaugas Sutartyje nustatyta tvarka ir terminais. </w:t>
      </w:r>
    </w:p>
    <w:p w14:paraId="652EC843" w14:textId="77777777" w:rsidR="0043267D" w:rsidRPr="00526AB6" w:rsidRDefault="0043267D" w:rsidP="00D675B3">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D675B3">
      <w:pPr>
        <w:pStyle w:val="isakymas1"/>
      </w:pPr>
      <w:r w:rsidRPr="00526AB6">
        <w:t>Vykdyti kitus įsipareigojimus, numatytus Techninėse sąlygose.</w:t>
      </w:r>
    </w:p>
    <w:p w14:paraId="1053FC33" w14:textId="77777777" w:rsidR="00ED5969" w:rsidRPr="00526AB6" w:rsidRDefault="00ED5969" w:rsidP="00ED5969">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D675B3">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atsakingI asmENYS</w:t>
      </w:r>
    </w:p>
    <w:p w14:paraId="7E242F3A" w14:textId="40DBB3BD" w:rsidR="00367AD6"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8967D9">
        <w:rPr>
          <w:sz w:val="22"/>
        </w:rPr>
        <w:t>.</w:t>
      </w:r>
    </w:p>
    <w:p w14:paraId="729B5FE2" w14:textId="77777777" w:rsidR="009A68E4" w:rsidRPr="00526AB6" w:rsidRDefault="009A68E4" w:rsidP="009A68E4">
      <w:pPr>
        <w:pStyle w:val="ListParagraph"/>
        <w:tabs>
          <w:tab w:val="left" w:pos="142"/>
          <w:tab w:val="left" w:pos="709"/>
        </w:tabs>
        <w:spacing w:after="0" w:line="240" w:lineRule="auto"/>
        <w:ind w:left="709"/>
        <w:jc w:val="both"/>
        <w:rPr>
          <w:sz w:val="22"/>
        </w:rPr>
      </w:pPr>
    </w:p>
    <w:p w14:paraId="0C142849" w14:textId="77777777" w:rsidR="00597895" w:rsidRPr="00526AB6" w:rsidRDefault="00597895" w:rsidP="00A24338">
      <w:pPr>
        <w:pStyle w:val="BodyText"/>
        <w:widowControl w:val="0"/>
        <w:spacing w:after="0" w:line="240" w:lineRule="auto"/>
        <w:jc w:val="both"/>
        <w:rPr>
          <w:sz w:val="22"/>
        </w:rPr>
      </w:pPr>
    </w:p>
    <w:p w14:paraId="7C5A3941" w14:textId="77777777" w:rsidR="00A24338" w:rsidRPr="00526AB6" w:rsidRDefault="002F6FC6" w:rsidP="002F6FC6">
      <w:pPr>
        <w:pStyle w:val="ListParagraph"/>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59D90528"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642F385E"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w:t>
      </w:r>
      <w:r w:rsidR="00FE1331">
        <w:rPr>
          <w:sz w:val="22"/>
        </w:rPr>
        <w:t xml:space="preserve">tiesioginius </w:t>
      </w:r>
      <w:r w:rsidRPr="00526AB6">
        <w:rPr>
          <w:sz w:val="22"/>
        </w:rPr>
        <w:t>nuostolius, o Užsakovas gali vienašališkai nutraukti su Paslaugų teikėju Sutartį.</w:t>
      </w:r>
    </w:p>
    <w:p w14:paraId="58812515"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0A30C2">
      <w:pPr>
        <w:pStyle w:val="ListParagraph"/>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315B4430" w:rsidR="00A067D8" w:rsidRPr="00526AB6" w:rsidRDefault="00A067D8"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633B7B7" w:rsidR="00A067D8" w:rsidRPr="00106143" w:rsidRDefault="00A067D8" w:rsidP="0068741D">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C407C1">
      <w:pPr>
        <w:pStyle w:val="ListParagraph"/>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F65E48">
      <w:pPr>
        <w:pStyle w:val="ListParagraph"/>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D675B3">
      <w:pPr>
        <w:pStyle w:val="isakymas1"/>
        <w:rPr>
          <w:lang w:eastAsia="lt-LT"/>
        </w:rPr>
      </w:pPr>
      <w:r w:rsidRPr="00526AB6">
        <w:rPr>
          <w:lang w:eastAsia="lt-LT"/>
        </w:rPr>
        <w:t>atskleista pagal teisės aktų reikalavimus;</w:t>
      </w:r>
    </w:p>
    <w:p w14:paraId="647CEC47" w14:textId="77777777" w:rsidR="00B27F0A" w:rsidRPr="00526AB6" w:rsidRDefault="00B27F0A" w:rsidP="00D675B3">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D675B3">
      <w:pPr>
        <w:pStyle w:val="isakymas1"/>
        <w:rPr>
          <w:lang w:eastAsia="lt-LT"/>
        </w:rPr>
      </w:pPr>
      <w:r w:rsidRPr="00526AB6">
        <w:rPr>
          <w:lang w:eastAsia="lt-LT"/>
        </w:rPr>
        <w:t xml:space="preserve">yra ar tampa vieša, nepažeidus šios Sutarties, </w:t>
      </w:r>
      <w:proofErr w:type="spellStart"/>
      <w:r w:rsidRPr="00526AB6">
        <w:rPr>
          <w:lang w:eastAsia="lt-LT"/>
        </w:rPr>
        <w:t>t.y</w:t>
      </w:r>
      <w:proofErr w:type="spellEnd"/>
      <w:r w:rsidRPr="00526AB6">
        <w:rPr>
          <w:lang w:eastAsia="lt-LT"/>
        </w:rPr>
        <w:t xml:space="preserve">.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DC1446">
      <w:pPr>
        <w:pStyle w:val="ListParagraph"/>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5301AC17" w14:textId="77777777" w:rsidR="007E7F0C" w:rsidRPr="00526AB6" w:rsidRDefault="000B676E" w:rsidP="005377AB">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1612E02C" w14:textId="77777777" w:rsidR="00211252" w:rsidRPr="00526AB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D675B3">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D675B3">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D675B3">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513F9655" w:rsidR="000B0F56" w:rsidRPr="00526AB6" w:rsidRDefault="00FE1331" w:rsidP="000B0F56">
      <w:pPr>
        <w:pStyle w:val="ListParagraph"/>
        <w:numPr>
          <w:ilvl w:val="1"/>
          <w:numId w:val="12"/>
        </w:numPr>
        <w:tabs>
          <w:tab w:val="left" w:pos="142"/>
          <w:tab w:val="left" w:pos="709"/>
        </w:tabs>
        <w:spacing w:after="0" w:line="240" w:lineRule="auto"/>
        <w:ind w:left="709" w:hanging="709"/>
        <w:jc w:val="both"/>
        <w:rPr>
          <w:sz w:val="22"/>
        </w:rPr>
      </w:pPr>
      <w:r>
        <w:rPr>
          <w:sz w:val="22"/>
        </w:rPr>
        <w:t xml:space="preserve"> </w:t>
      </w:r>
      <w:r w:rsidR="000B0F56"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04CE3275" w:rsidR="00211252"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526AB6">
        <w:rPr>
          <w:sz w:val="22"/>
        </w:rPr>
        <w:t xml:space="preserve"> teisingumo kriterijams. Jeigu S</w:t>
      </w:r>
      <w:r w:rsidRPr="00526AB6">
        <w:rPr>
          <w:sz w:val="22"/>
        </w:rPr>
        <w:t>utarties vykdymas yra tęstinis ir dalinis, galima reikalauti grąži</w:t>
      </w:r>
      <w:r w:rsidR="00AD085D" w:rsidRPr="00526AB6">
        <w:rPr>
          <w:sz w:val="22"/>
        </w:rPr>
        <w:t>nti tik tai, kas buvo gauta po S</w:t>
      </w:r>
      <w:r w:rsidRPr="00526AB6">
        <w:rPr>
          <w:sz w:val="22"/>
        </w:rPr>
        <w:t>utarties nutraukimo. Restitucija neturi įtakos sąžiningų trečiųjų asmenų teisėms ir pareigoms.</w:t>
      </w:r>
    </w:p>
    <w:p w14:paraId="5C6E2AA0" w14:textId="7F8E97CE" w:rsidR="00A1570D" w:rsidRDefault="00A1570D" w:rsidP="00A24338">
      <w:pPr>
        <w:pStyle w:val="BodyText"/>
        <w:widowControl w:val="0"/>
        <w:spacing w:after="0" w:line="240" w:lineRule="auto"/>
        <w:jc w:val="both"/>
        <w:rPr>
          <w:sz w:val="22"/>
        </w:rPr>
      </w:pPr>
    </w:p>
    <w:p w14:paraId="09662C12" w14:textId="77777777" w:rsidR="00A1570D" w:rsidRPr="00526AB6" w:rsidRDefault="00A1570D" w:rsidP="00A1570D">
      <w:pPr>
        <w:pStyle w:val="ListParagraph"/>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3893F361" w:rsidR="004B5EA8" w:rsidRPr="00515C12" w:rsidRDefault="0010772C" w:rsidP="0010772C">
      <w:pPr>
        <w:pStyle w:val="ListParagraph"/>
        <w:numPr>
          <w:ilvl w:val="1"/>
          <w:numId w:val="12"/>
        </w:numPr>
        <w:tabs>
          <w:tab w:val="left" w:pos="142"/>
          <w:tab w:val="left" w:pos="709"/>
        </w:tabs>
        <w:spacing w:after="0" w:line="240" w:lineRule="auto"/>
        <w:ind w:left="709" w:hanging="709"/>
        <w:jc w:val="both"/>
        <w:rPr>
          <w:color w:val="000000" w:themeColor="text1"/>
          <w:sz w:val="22"/>
        </w:rPr>
      </w:pPr>
      <w:r>
        <w:rPr>
          <w:sz w:val="22"/>
        </w:rPr>
        <w:t xml:space="preserve">Sutartis įsigalioja </w:t>
      </w:r>
      <w:r w:rsidRPr="00167593">
        <w:rPr>
          <w:b/>
          <w:i/>
          <w:sz w:val="22"/>
        </w:rPr>
        <w:t xml:space="preserve">nuo </w:t>
      </w:r>
      <w:r w:rsidR="003879AD">
        <w:rPr>
          <w:b/>
          <w:i/>
          <w:sz w:val="22"/>
        </w:rPr>
        <w:t>pasirašymo dienos</w:t>
      </w:r>
      <w:r w:rsidR="004B5EA8" w:rsidRPr="0010772C">
        <w:rPr>
          <w:sz w:val="22"/>
        </w:rPr>
        <w:t xml:space="preserve"> ir </w:t>
      </w:r>
      <w:r w:rsidR="00E70F3A" w:rsidRPr="00E329CB">
        <w:rPr>
          <w:sz w:val="22"/>
        </w:rPr>
        <w:t>galioja iki kol bus išnaudota maksimali Sutarties vertė, bet ne ilgiau vienerius kalendorinius metus. Jeigu praėjus vieniems kalendoriniams metams Sutarties maksimali vertė nėra išnaudota, Šalys, rašytiniu susitarimu, gali pratęsti Sutartį dar vieneriems metams. Sutartis gali būti pratęsiama ne daugiau du kartus ir galioti iki kol bus išnaudota maksimali Sutarties vertė, bet ne daugiau negu trys metai</w:t>
      </w:r>
      <w:r w:rsidR="00E70F3A" w:rsidRPr="008027D8">
        <w:rPr>
          <w:sz w:val="22"/>
        </w:rPr>
        <w:t>,</w:t>
      </w:r>
      <w:r w:rsidR="00E70F3A">
        <w:rPr>
          <w:sz w:val="22"/>
        </w:rPr>
        <w:t xml:space="preserve"> </w:t>
      </w:r>
      <w:r w:rsidR="004B5EA8" w:rsidRPr="0010772C">
        <w:rPr>
          <w:sz w:val="22"/>
        </w:rPr>
        <w:t xml:space="preserve">bet ne ilgiau nei galioja Užsakovo su </w:t>
      </w:r>
      <w:sdt>
        <w:sdtPr>
          <w:rPr>
            <w:i/>
            <w:sz w:val="22"/>
            <w:highlight w:val="lightGray"/>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2D0FA0">
            <w:rPr>
              <w:i/>
              <w:sz w:val="22"/>
              <w:highlight w:val="lightGray"/>
            </w:rPr>
            <w:t>Druskininkų</w:t>
          </w:r>
        </w:sdtContent>
      </w:sdt>
      <w:r w:rsidR="004B5EA8" w:rsidRPr="0010772C">
        <w:rPr>
          <w:sz w:val="22"/>
        </w:rPr>
        <w:t xml:space="preserve"> savivaldybe sudaryta </w:t>
      </w:r>
      <w:r w:rsidR="004B5EA8" w:rsidRPr="00515C12">
        <w:rPr>
          <w:color w:val="000000" w:themeColor="text1"/>
          <w:sz w:val="22"/>
        </w:rPr>
        <w:t>šilumos ūkio valdymo perdavimo sutartis (šilumos ūkio įstatymo XI skirsnis) ir/ar kitokios sutartys, pagal kurias atsiradusių teisinių santykių pagrindu Užsakovui yra išduota ir galioja šilumos tiekimo licencija (ir vykdoma karšto vandens tiekėjo veikla)</w:t>
      </w:r>
      <w:r w:rsidR="00551EDC" w:rsidRPr="00515C12">
        <w:rPr>
          <w:color w:val="000000" w:themeColor="text1"/>
          <w:sz w:val="22"/>
        </w:rPr>
        <w:t xml:space="preserve">, </w:t>
      </w:r>
      <w:r w:rsidR="00551EDC" w:rsidRPr="00515C12">
        <w:rPr>
          <w:bCs/>
          <w:iCs/>
          <w:color w:val="000000" w:themeColor="text1"/>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515C12">
        <w:rPr>
          <w:iCs/>
          <w:color w:val="000000" w:themeColor="text1"/>
          <w:sz w:val="22"/>
          <w:shd w:val="clear" w:color="auto" w:fill="FFFFFF"/>
        </w:rPr>
        <w:t>.</w:t>
      </w:r>
    </w:p>
    <w:p w14:paraId="5EA02C8D" w14:textId="77777777" w:rsidR="00A24338" w:rsidRPr="00526AB6" w:rsidRDefault="00A1570D" w:rsidP="009C2F9C">
      <w:pPr>
        <w:pStyle w:val="ListParagraph"/>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22DE1DA1" w:rsidR="00D9031D" w:rsidRPr="00526AB6" w:rsidRDefault="00D9031D" w:rsidP="00D9031D">
      <w:pPr>
        <w:pStyle w:val="ListParagraph"/>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r w:rsidR="004C0D54">
        <w:rPr>
          <w:b/>
          <w:caps/>
          <w:sz w:val="22"/>
        </w:rPr>
        <w:t xml:space="preserve"> </w:t>
      </w:r>
    </w:p>
    <w:p w14:paraId="1AE04AEF" w14:textId="362A773C" w:rsidR="00D9031D"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CEEBAAD" w:rsidR="00D675B3" w:rsidRPr="00D675B3" w:rsidRDefault="00D675B3" w:rsidP="00D675B3">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3D566C7F" w:rsidR="00D9031D" w:rsidRPr="00526AB6" w:rsidRDefault="00D9031D" w:rsidP="00D675B3">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511502">
        <w:rPr>
          <w:noProof/>
        </w:rPr>
        <w:t>ei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45DAED5F" w:rsidR="00D9031D" w:rsidRPr="00526AB6" w:rsidRDefault="00C022BC" w:rsidP="00D9031D">
      <w:pPr>
        <w:pStyle w:val="ListParagraph"/>
        <w:numPr>
          <w:ilvl w:val="1"/>
          <w:numId w:val="12"/>
        </w:numPr>
        <w:tabs>
          <w:tab w:val="left" w:pos="142"/>
          <w:tab w:val="left" w:pos="709"/>
        </w:tabs>
        <w:spacing w:after="0" w:line="240" w:lineRule="auto"/>
        <w:ind w:left="709" w:hanging="709"/>
        <w:jc w:val="both"/>
        <w:rPr>
          <w:sz w:val="22"/>
        </w:rPr>
      </w:pPr>
      <w:r>
        <w:rPr>
          <w:sz w:val="22"/>
        </w:rPr>
        <w:t>Sutarties 16.1 ir 16</w:t>
      </w:r>
      <w:r w:rsidR="00D9031D" w:rsidRPr="00526AB6">
        <w:rPr>
          <w:sz w:val="22"/>
        </w:rPr>
        <w:t>.2 punktuose nustatyti reikalavimai nekeičia Paslaugų teikėjo atsakomybės</w:t>
      </w:r>
      <w:r w:rsidR="00D9031D" w:rsidRPr="00526AB6">
        <w:rPr>
          <w:i/>
          <w:iCs/>
          <w:sz w:val="22"/>
        </w:rPr>
        <w:t xml:space="preserve"> </w:t>
      </w:r>
      <w:r w:rsidR="00D9031D" w:rsidRPr="00526AB6">
        <w:rPr>
          <w:sz w:val="22"/>
        </w:rPr>
        <w:t>dėl Sutarties įvykdymo.</w:t>
      </w:r>
    </w:p>
    <w:p w14:paraId="1E275688" w14:textId="71B77297"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w:t>
      </w:r>
      <w:r w:rsidRPr="00526AB6">
        <w:rPr>
          <w:sz w:val="22"/>
        </w:rPr>
        <w:lastRenderedPageBreak/>
        <w:t xml:space="preserve">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kuriuos jis ketina pasitelkti vėl</w:t>
      </w:r>
      <w:r w:rsidR="00C022BC">
        <w:rPr>
          <w:sz w:val="22"/>
        </w:rPr>
        <w:t>iau. Jeigu taikomos Sutarties 16</w:t>
      </w:r>
      <w:r w:rsidRPr="00526AB6">
        <w:rPr>
          <w:sz w:val="22"/>
        </w:rPr>
        <w:t xml:space="preserve">.5 punkto nuostatos, kartu su informacija apie naujus </w:t>
      </w:r>
      <w:r w:rsidR="0007318C" w:rsidRPr="00526AB6">
        <w:rPr>
          <w:noProof/>
          <w:sz w:val="22"/>
        </w:rPr>
        <w:t>S</w:t>
      </w:r>
      <w:r w:rsidRPr="00526AB6">
        <w:rPr>
          <w:noProof/>
          <w:sz w:val="22"/>
        </w:rPr>
        <w:t>ub</w:t>
      </w:r>
      <w:r w:rsidR="00511502">
        <w:rPr>
          <w:noProof/>
          <w:sz w:val="22"/>
        </w:rPr>
        <w:t>e</w:t>
      </w:r>
      <w:r w:rsidRPr="00526AB6">
        <w:rPr>
          <w:noProof/>
          <w:sz w:val="22"/>
        </w:rPr>
        <w:t>tikėjus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0C2B2F38"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 xml:space="preserve">Tais atvejais, kai Paslaugų </w:t>
      </w:r>
      <w:r w:rsidRPr="008967D9">
        <w:rPr>
          <w:noProof/>
          <w:sz w:val="22"/>
        </w:rPr>
        <w:t xml:space="preserve">teikėjas </w:t>
      </w:r>
      <w:r w:rsidR="00982567" w:rsidRPr="008967D9">
        <w:rPr>
          <w:noProof/>
          <w:sz w:val="22"/>
        </w:rPr>
        <w:t xml:space="preserve">remiasi </w:t>
      </w:r>
      <w:r w:rsidRPr="008967D9">
        <w:rPr>
          <w:noProof/>
          <w:sz w:val="22"/>
        </w:rPr>
        <w:t>subte</w:t>
      </w:r>
      <w:r w:rsidR="0007318C" w:rsidRPr="008967D9">
        <w:rPr>
          <w:noProof/>
          <w:sz w:val="22"/>
        </w:rPr>
        <w:t>i</w:t>
      </w:r>
      <w:r w:rsidRPr="008967D9">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8967D9">
        <w:rPr>
          <w:i/>
          <w:noProof/>
          <w:sz w:val="22"/>
        </w:rPr>
        <w:t>mutatis mutandis</w:t>
      </w:r>
      <w:r w:rsidRPr="008967D9">
        <w:rPr>
          <w:noProof/>
          <w:sz w:val="22"/>
        </w:rPr>
        <w:t xml:space="preserve"> taikomo Viešųjų pirkimų įstatymo 46 straipsnyje nurodytų tiekėjo </w:t>
      </w:r>
      <w:r w:rsidR="0007318C" w:rsidRPr="008967D9">
        <w:rPr>
          <w:noProof/>
          <w:sz w:val="22"/>
        </w:rPr>
        <w:t>S</w:t>
      </w:r>
      <w:r w:rsidRPr="008967D9">
        <w:rPr>
          <w:noProof/>
          <w:sz w:val="22"/>
        </w:rPr>
        <w:t>ubte</w:t>
      </w:r>
      <w:r w:rsidR="0007318C" w:rsidRPr="008967D9">
        <w:rPr>
          <w:noProof/>
          <w:sz w:val="22"/>
        </w:rPr>
        <w:t>i</w:t>
      </w:r>
      <w:r w:rsidRPr="008967D9">
        <w:rPr>
          <w:noProof/>
          <w:sz w:val="22"/>
        </w:rPr>
        <w:t xml:space="preserve">kėjo pašalinimo pagrindų. Jeigu </w:t>
      </w:r>
      <w:r w:rsidR="0007318C" w:rsidRPr="008967D9">
        <w:rPr>
          <w:noProof/>
          <w:sz w:val="22"/>
        </w:rPr>
        <w:t>S</w:t>
      </w:r>
      <w:r w:rsidRPr="008967D9">
        <w:rPr>
          <w:noProof/>
          <w:sz w:val="22"/>
        </w:rPr>
        <w:t>ubte</w:t>
      </w:r>
      <w:r w:rsidR="0007318C" w:rsidRPr="008967D9">
        <w:rPr>
          <w:noProof/>
          <w:sz w:val="22"/>
        </w:rPr>
        <w:t>i</w:t>
      </w:r>
      <w:r w:rsidRPr="008967D9">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D675B3">
      <w:pPr>
        <w:pStyle w:val="isakymas1"/>
      </w:pPr>
      <w:r w:rsidRPr="00526AB6">
        <w:t>Dėl subteikėjo bankroto, restruktūrizavimo bylos iškėlimo ar likvidavimo procedūros pradėjimo;</w:t>
      </w:r>
    </w:p>
    <w:p w14:paraId="396CBA38" w14:textId="77777777" w:rsidR="0007318C" w:rsidRPr="00526AB6" w:rsidRDefault="0007318C" w:rsidP="00D675B3">
      <w:pPr>
        <w:pStyle w:val="isakymas1"/>
      </w:pPr>
      <w:r w:rsidRPr="00526AB6">
        <w:t>Kai subteikėjai nebeatitinka subteikėjams keliamų kvalifikacinių reikalavimų;</w:t>
      </w:r>
    </w:p>
    <w:p w14:paraId="1B30BE94" w14:textId="77777777" w:rsidR="0007318C" w:rsidRPr="00526AB6" w:rsidRDefault="0007318C" w:rsidP="00D675B3">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ListParagraph"/>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D675B3">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ListParagraph"/>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Pagrindas atleisti Šalį nuo atsakomybės atsiranda nuo nenugalimos jėgos aplinkybių atsiradimo momento arba, jeigu laiku nebuvo pateiktas pranešimas, nuo pranešimo pateikimo momento. Jeigu </w:t>
      </w:r>
      <w:r w:rsidRPr="00526AB6">
        <w:rPr>
          <w:sz w:val="22"/>
        </w:rPr>
        <w:lastRenderedPageBreak/>
        <w:t>Šalis laiku neišsiunčia pranešimo arba neinformuoja, ji privalo kompensuoti kitai Šaliai žalą, kurią ši patyrė dėl laiku nepateikto pranešimo arba dėl to, kad nebuvo jokio pranešimo.</w:t>
      </w:r>
    </w:p>
    <w:p w14:paraId="1E5A3E4C" w14:textId="1CE7F53C" w:rsidR="000C01C9" w:rsidRDefault="00D16D3F" w:rsidP="00401EA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02CB6BC1" w14:textId="77777777" w:rsidR="00C81028" w:rsidRPr="00C81028" w:rsidRDefault="00C81028" w:rsidP="00C81028">
      <w:pPr>
        <w:tabs>
          <w:tab w:val="left" w:pos="142"/>
          <w:tab w:val="left" w:pos="709"/>
        </w:tabs>
        <w:spacing w:after="0" w:line="240" w:lineRule="auto"/>
        <w:jc w:val="both"/>
        <w:rPr>
          <w:sz w:val="22"/>
        </w:rPr>
      </w:pPr>
    </w:p>
    <w:p w14:paraId="0714BA50" w14:textId="77777777" w:rsidR="00B9256E" w:rsidRPr="00526AB6" w:rsidRDefault="00B9256E" w:rsidP="004F4866">
      <w:pPr>
        <w:pStyle w:val="ListParagraph"/>
        <w:numPr>
          <w:ilvl w:val="0"/>
          <w:numId w:val="12"/>
        </w:numPr>
        <w:tabs>
          <w:tab w:val="left" w:pos="709"/>
        </w:tabs>
        <w:spacing w:after="0" w:line="360" w:lineRule="auto"/>
        <w:ind w:left="709" w:hanging="709"/>
        <w:rPr>
          <w:b/>
          <w:caps/>
          <w:sz w:val="22"/>
        </w:rPr>
      </w:pPr>
      <w:r w:rsidRPr="00526AB6">
        <w:rPr>
          <w:b/>
          <w:caps/>
          <w:sz w:val="22"/>
        </w:rPr>
        <w:t>KORUPCIJOS PREVENCIJA</w:t>
      </w:r>
    </w:p>
    <w:p w14:paraId="15690730" w14:textId="7B497256" w:rsidR="00825892" w:rsidRDefault="00515C12" w:rsidP="00825892">
      <w:pPr>
        <w:pStyle w:val="BodyText"/>
        <w:spacing w:after="0" w:line="240" w:lineRule="auto"/>
        <w:ind w:left="709" w:right="354" w:hanging="709"/>
        <w:jc w:val="both"/>
        <w:rPr>
          <w:color w:val="212121"/>
          <w:sz w:val="22"/>
        </w:rPr>
      </w:pPr>
      <w:r>
        <w:rPr>
          <w:color w:val="212121"/>
          <w:sz w:val="22"/>
        </w:rPr>
        <w:t>1</w:t>
      </w:r>
      <w:r w:rsidR="00FE16ED">
        <w:rPr>
          <w:color w:val="212121"/>
          <w:sz w:val="22"/>
        </w:rPr>
        <w:t>7</w:t>
      </w:r>
      <w:r w:rsidR="00825892">
        <w:rPr>
          <w:color w:val="212121"/>
          <w:sz w:val="22"/>
        </w:rPr>
        <w:t xml:space="preserve">.1. </w:t>
      </w:r>
      <w:r w:rsidR="00825892">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BodyText"/>
        <w:spacing w:after="0" w:line="240" w:lineRule="auto"/>
        <w:ind w:left="360" w:right="354" w:firstLine="349"/>
        <w:jc w:val="both"/>
        <w:rPr>
          <w:color w:val="212121"/>
          <w:sz w:val="22"/>
        </w:rPr>
      </w:pPr>
      <w:r>
        <w:rPr>
          <w:color w:val="212121"/>
          <w:sz w:val="22"/>
        </w:rPr>
        <w:t>- 1977 m. Jungtinių Amerikos Valstijų korumpuotos veiklos užsienyje įstatymo,</w:t>
      </w:r>
    </w:p>
    <w:p w14:paraId="7B1670D2" w14:textId="77777777" w:rsidR="00825892" w:rsidRDefault="00825892" w:rsidP="00825892">
      <w:pPr>
        <w:pStyle w:val="BodyText"/>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BodyText"/>
        <w:spacing w:after="0" w:line="240" w:lineRule="auto"/>
        <w:ind w:left="360" w:right="354" w:firstLine="349"/>
        <w:jc w:val="both"/>
        <w:rPr>
          <w:color w:val="212121"/>
          <w:sz w:val="22"/>
        </w:rPr>
      </w:pPr>
      <w:r>
        <w:rPr>
          <w:color w:val="212121"/>
          <w:sz w:val="22"/>
        </w:rPr>
        <w:t>- 2016 m. Prancūzijos kovos su korupcija įstatymo „</w:t>
      </w:r>
      <w:proofErr w:type="spellStart"/>
      <w:r>
        <w:rPr>
          <w:color w:val="212121"/>
          <w:sz w:val="22"/>
        </w:rPr>
        <w:t>Sapin</w:t>
      </w:r>
      <w:proofErr w:type="spellEnd"/>
      <w:r>
        <w:rPr>
          <w:color w:val="212121"/>
          <w:sz w:val="22"/>
        </w:rPr>
        <w:t>“,</w:t>
      </w:r>
    </w:p>
    <w:p w14:paraId="55CD64E7" w14:textId="77777777" w:rsidR="00825892" w:rsidRDefault="00825892" w:rsidP="00825892">
      <w:pPr>
        <w:pStyle w:val="BodyText"/>
        <w:spacing w:after="0" w:line="240" w:lineRule="auto"/>
        <w:ind w:left="360" w:right="354" w:firstLine="349"/>
        <w:jc w:val="both"/>
        <w:rPr>
          <w:sz w:val="22"/>
        </w:rPr>
      </w:pPr>
      <w:r>
        <w:rPr>
          <w:color w:val="212121"/>
          <w:sz w:val="22"/>
        </w:rPr>
        <w:t>- 2002 m. Lietuvos korupcijos prevencijos įstatymo (aktuali redakcija).</w:t>
      </w:r>
    </w:p>
    <w:p w14:paraId="43A4E0A9" w14:textId="5E7666E2" w:rsidR="00825892" w:rsidRPr="008967D9" w:rsidRDefault="00515C12" w:rsidP="00825892">
      <w:pPr>
        <w:pStyle w:val="BodyText"/>
        <w:tabs>
          <w:tab w:val="left" w:pos="709"/>
        </w:tabs>
        <w:spacing w:after="0" w:line="240" w:lineRule="auto"/>
        <w:ind w:left="709" w:right="354" w:hanging="709"/>
        <w:jc w:val="both"/>
        <w:rPr>
          <w:color w:val="212121"/>
          <w:sz w:val="22"/>
        </w:rPr>
      </w:pPr>
      <w:r>
        <w:rPr>
          <w:sz w:val="22"/>
        </w:rPr>
        <w:t>1</w:t>
      </w:r>
      <w:r w:rsidR="00FE16ED">
        <w:rPr>
          <w:sz w:val="22"/>
        </w:rPr>
        <w:t>7</w:t>
      </w:r>
      <w:r w:rsidR="00825892">
        <w:rPr>
          <w:sz w:val="22"/>
        </w:rPr>
        <w:t>.2</w:t>
      </w:r>
      <w:r w:rsidR="00825892" w:rsidRPr="008967D9">
        <w:rPr>
          <w:sz w:val="22"/>
        </w:rPr>
        <w:t xml:space="preserve">.   </w:t>
      </w:r>
      <w:r w:rsidR="00825892" w:rsidRPr="008967D9">
        <w:rPr>
          <w:color w:val="212121"/>
          <w:sz w:val="22"/>
        </w:rPr>
        <w:t>Šalys įsipareigoja nustatyti ir įgyvendinti visas reikalingas ir pagrįstas korupcijos prevencijos priemones ir politiką.</w:t>
      </w:r>
    </w:p>
    <w:p w14:paraId="274B9F11" w14:textId="1CEFEE2D" w:rsidR="00825892" w:rsidRDefault="00515C12" w:rsidP="00825892">
      <w:pPr>
        <w:pStyle w:val="BodyText"/>
        <w:tabs>
          <w:tab w:val="left" w:pos="709"/>
        </w:tabs>
        <w:spacing w:after="0" w:line="240" w:lineRule="auto"/>
        <w:ind w:left="709" w:right="354" w:hanging="709"/>
        <w:jc w:val="both"/>
        <w:rPr>
          <w:color w:val="212121"/>
          <w:sz w:val="22"/>
        </w:rPr>
      </w:pPr>
      <w:r w:rsidRPr="008967D9">
        <w:rPr>
          <w:sz w:val="22"/>
        </w:rPr>
        <w:t>1</w:t>
      </w:r>
      <w:r w:rsidR="00FE16ED">
        <w:rPr>
          <w:sz w:val="22"/>
        </w:rPr>
        <w:t>7</w:t>
      </w:r>
      <w:r w:rsidR="00825892" w:rsidRPr="008967D9">
        <w:rPr>
          <w:sz w:val="22"/>
        </w:rPr>
        <w:t>.</w:t>
      </w:r>
      <w:r w:rsidR="00825892" w:rsidRPr="008967D9">
        <w:rPr>
          <w:color w:val="212121"/>
          <w:sz w:val="22"/>
        </w:rPr>
        <w:t>3.</w:t>
      </w:r>
      <w:r w:rsidR="00825892" w:rsidRPr="008967D9">
        <w:rPr>
          <w:color w:val="212121"/>
          <w:sz w:val="22"/>
        </w:rPr>
        <w:tab/>
        <w:t>Paslaugų teikėjas pareiškia, kad, jo žiniomis, jo teisiniai atstovai, direktoriai, darbuotojai, įgaliotiniai ir kiti asmenys, teikiantys paslaugas „</w:t>
      </w:r>
      <w:proofErr w:type="spellStart"/>
      <w:r w:rsidR="00825892" w:rsidRPr="008967D9">
        <w:rPr>
          <w:color w:val="212121"/>
          <w:sz w:val="22"/>
        </w:rPr>
        <w:t>Litesko</w:t>
      </w:r>
      <w:proofErr w:type="spellEnd"/>
      <w:r w:rsidR="00825892" w:rsidRPr="008967D9">
        <w:rPr>
          <w:color w:val="212121"/>
          <w:sz w:val="22"/>
        </w:rPr>
        <w:t>“ vardu</w:t>
      </w:r>
      <w:r w:rsidR="00825892">
        <w:rPr>
          <w:color w:val="212121"/>
          <w:sz w:val="22"/>
        </w:rPr>
        <w:t xml:space="preserve">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w:t>
      </w:r>
      <w:proofErr w:type="spellStart"/>
      <w:r w:rsidR="00825892">
        <w:rPr>
          <w:color w:val="212121"/>
          <w:sz w:val="22"/>
        </w:rPr>
        <w:t>Litesko</w:t>
      </w:r>
      <w:proofErr w:type="spellEnd"/>
      <w:r w:rsidR="00825892">
        <w:rPr>
          <w:color w:val="212121"/>
          <w:sz w:val="22"/>
        </w:rPr>
        <w:t>“ verslą ar įgyti pranašumo vykdant „</w:t>
      </w:r>
      <w:proofErr w:type="spellStart"/>
      <w:r w:rsidR="00825892">
        <w:rPr>
          <w:color w:val="212121"/>
          <w:sz w:val="22"/>
        </w:rPr>
        <w:t>Litesko</w:t>
      </w:r>
      <w:proofErr w:type="spellEnd"/>
      <w:r w:rsidR="00825892">
        <w:rPr>
          <w:color w:val="212121"/>
          <w:sz w:val="22"/>
        </w:rPr>
        <w:t xml:space="preserve">“ verslą, ir nedarys to ateityje. </w:t>
      </w:r>
    </w:p>
    <w:p w14:paraId="1B2229B1" w14:textId="43817FA6" w:rsidR="00825892" w:rsidRDefault="00515C12" w:rsidP="00825892">
      <w:pPr>
        <w:pStyle w:val="BodyText"/>
        <w:tabs>
          <w:tab w:val="left" w:pos="709"/>
        </w:tabs>
        <w:spacing w:after="0" w:line="240" w:lineRule="auto"/>
        <w:ind w:left="709" w:right="354" w:hanging="709"/>
        <w:jc w:val="both"/>
        <w:rPr>
          <w:color w:val="212121"/>
          <w:sz w:val="22"/>
        </w:rPr>
      </w:pPr>
      <w:r>
        <w:rPr>
          <w:sz w:val="22"/>
        </w:rPr>
        <w:t>1</w:t>
      </w:r>
      <w:r w:rsidR="00FE16ED">
        <w:rPr>
          <w:sz w:val="22"/>
        </w:rPr>
        <w:t>7</w:t>
      </w:r>
      <w:r w:rsidR="00825892">
        <w:rPr>
          <w:sz w:val="22"/>
        </w:rPr>
        <w:t>.</w:t>
      </w:r>
      <w:r w:rsidR="00825892">
        <w:rPr>
          <w:color w:val="212121"/>
          <w:sz w:val="22"/>
        </w:rPr>
        <w:t xml:space="preserve">4. </w:t>
      </w:r>
      <w:r w:rsidR="00825892">
        <w:rPr>
          <w:color w:val="212121"/>
          <w:sz w:val="22"/>
        </w:rPr>
        <w:tab/>
        <w:t>Paslaugų teikėjas sutinka per pagrįstą terminą pranešti „</w:t>
      </w:r>
      <w:proofErr w:type="spellStart"/>
      <w:r w:rsidR="00825892">
        <w:rPr>
          <w:color w:val="212121"/>
          <w:sz w:val="22"/>
        </w:rPr>
        <w:t>Litesko</w:t>
      </w:r>
      <w:proofErr w:type="spellEnd"/>
      <w:r w:rsidR="00825892">
        <w:rPr>
          <w:color w:val="212121"/>
          <w:sz w:val="22"/>
        </w:rPr>
        <w:t>“ apie bet kokį šios nuostatos sąlygų pažeidimą.</w:t>
      </w:r>
    </w:p>
    <w:p w14:paraId="08A62EF7" w14:textId="6DD2A61C" w:rsidR="00825892" w:rsidRPr="008967D9" w:rsidRDefault="00515C12" w:rsidP="00825892">
      <w:pPr>
        <w:pStyle w:val="BodyText"/>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.5.</w:t>
      </w:r>
      <w:r w:rsidR="00825892" w:rsidRPr="008967D9">
        <w:rPr>
          <w:sz w:val="22"/>
        </w:rPr>
        <w:tab/>
        <w:t>Jeigu „</w:t>
      </w:r>
      <w:proofErr w:type="spellStart"/>
      <w:r w:rsidR="00825892" w:rsidRPr="008967D9">
        <w:rPr>
          <w:sz w:val="22"/>
        </w:rPr>
        <w:t>Litesko</w:t>
      </w:r>
      <w:proofErr w:type="spellEnd"/>
      <w:r w:rsidR="00825892" w:rsidRPr="008967D9">
        <w:rPr>
          <w:sz w:val="22"/>
        </w:rPr>
        <w:t>“ praneša Paslaugų teikėjui, kad turi pagrįstų priežasčių manyti, kad Paslaugų teikėjas pažeidė kurią nors šios nuostatos sąlygą:</w:t>
      </w:r>
    </w:p>
    <w:p w14:paraId="6A646E07" w14:textId="16A77567" w:rsidR="00825892" w:rsidRPr="008967D9" w:rsidRDefault="00515C12" w:rsidP="00825892">
      <w:pPr>
        <w:pStyle w:val="BodyText"/>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.5.1.</w:t>
      </w:r>
      <w:r w:rsidR="00825892" w:rsidRPr="008967D9">
        <w:rPr>
          <w:sz w:val="22"/>
        </w:rPr>
        <w:tab/>
        <w:t>„</w:t>
      </w:r>
      <w:proofErr w:type="spellStart"/>
      <w:r w:rsidR="00825892" w:rsidRPr="008967D9">
        <w:rPr>
          <w:sz w:val="22"/>
        </w:rPr>
        <w:t>Litesko</w:t>
      </w:r>
      <w:proofErr w:type="spellEnd"/>
      <w:r w:rsidR="00825892" w:rsidRPr="008967D9">
        <w:rPr>
          <w:sz w:val="22"/>
        </w:rPr>
        <w:t>“ turi teisę nepranešusi sustabdyti šios Sutarties vykdymą laikotarpiui, kuris jos manymu reikalingas atitinkamam elgesiui ištirti, ir dėl tokio sustabdymo jai nekils jokia atsakomybė ar įsipareigojimai Paslaugų teikėjui;</w:t>
      </w:r>
    </w:p>
    <w:p w14:paraId="29DDFA81" w14:textId="563E4626" w:rsidR="00825892" w:rsidRPr="008967D9" w:rsidRDefault="00515C12" w:rsidP="00825892">
      <w:pPr>
        <w:pStyle w:val="BodyText"/>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.5.2.</w:t>
      </w:r>
      <w:r w:rsidR="00825892" w:rsidRPr="008967D9">
        <w:rPr>
          <w:sz w:val="22"/>
        </w:rPr>
        <w:tab/>
        <w:t>Paslaugų teikėjas privalo imtis visų pagrįstų priemonių, kad nebūtų prarasti ar sunaikinti tokio elgesio dokumentiniai įrodymai.</w:t>
      </w:r>
    </w:p>
    <w:p w14:paraId="43DFF949" w14:textId="1D3393D0" w:rsidR="00825892" w:rsidRPr="008967D9" w:rsidRDefault="00515C12" w:rsidP="00825892">
      <w:pPr>
        <w:pStyle w:val="BodyText"/>
        <w:tabs>
          <w:tab w:val="left" w:pos="709"/>
        </w:tabs>
        <w:spacing w:after="0" w:line="240" w:lineRule="auto"/>
        <w:ind w:left="360" w:right="354" w:hanging="360"/>
        <w:jc w:val="both"/>
        <w:rPr>
          <w:sz w:val="22"/>
        </w:rPr>
      </w:pPr>
      <w:r w:rsidRPr="008967D9">
        <w:rPr>
          <w:sz w:val="22"/>
        </w:rPr>
        <w:t>1</w:t>
      </w:r>
      <w:r w:rsidR="00FE16ED">
        <w:rPr>
          <w:sz w:val="22"/>
        </w:rPr>
        <w:t>7</w:t>
      </w:r>
      <w:r w:rsidR="00825892" w:rsidRPr="008967D9">
        <w:rPr>
          <w:sz w:val="22"/>
        </w:rPr>
        <w:t>.6.</w:t>
      </w:r>
      <w:r w:rsidR="00825892" w:rsidRPr="008967D9">
        <w:rPr>
          <w:sz w:val="22"/>
        </w:rPr>
        <w:tab/>
        <w:t>Paslaugų teikėjui pažeidus bet kurią šios nuostatos sąlygą:</w:t>
      </w:r>
    </w:p>
    <w:p w14:paraId="026B37DF" w14:textId="2D2607E6" w:rsidR="00825892" w:rsidRPr="008967D9" w:rsidRDefault="00515C12" w:rsidP="00825892">
      <w:pPr>
        <w:pStyle w:val="BodyText"/>
        <w:tabs>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.6.1.</w:t>
      </w:r>
      <w:r w:rsidR="00825892" w:rsidRPr="008967D9">
        <w:rPr>
          <w:sz w:val="22"/>
        </w:rPr>
        <w:tab/>
        <w:t>„</w:t>
      </w:r>
      <w:proofErr w:type="spellStart"/>
      <w:r w:rsidR="00825892" w:rsidRPr="008967D9">
        <w:rPr>
          <w:sz w:val="22"/>
        </w:rPr>
        <w:t>Litesko</w:t>
      </w:r>
      <w:proofErr w:type="spellEnd"/>
      <w:r w:rsidR="00825892" w:rsidRPr="008967D9">
        <w:rPr>
          <w:sz w:val="22"/>
        </w:rPr>
        <w:t>“ gali nedelsdama neįspėjusi nutraukti šią Sutartį, neužsitraukdama jokios atsakomybės.</w:t>
      </w:r>
    </w:p>
    <w:p w14:paraId="3A242B57" w14:textId="3DBB1E7F" w:rsidR="008C260E" w:rsidRPr="008967D9" w:rsidRDefault="00515C12" w:rsidP="003058E9">
      <w:pPr>
        <w:pStyle w:val="BodyText"/>
        <w:tabs>
          <w:tab w:val="left" w:pos="567"/>
          <w:tab w:val="left" w:pos="709"/>
        </w:tabs>
        <w:spacing w:after="0" w:line="240" w:lineRule="auto"/>
        <w:ind w:left="709" w:right="354" w:hanging="709"/>
        <w:jc w:val="both"/>
        <w:rPr>
          <w:sz w:val="22"/>
        </w:rPr>
      </w:pPr>
      <w:r w:rsidRPr="008967D9">
        <w:rPr>
          <w:sz w:val="22"/>
        </w:rPr>
        <w:t>1</w:t>
      </w:r>
      <w:r w:rsidR="00FE16ED">
        <w:rPr>
          <w:sz w:val="22"/>
        </w:rPr>
        <w:t>7</w:t>
      </w:r>
      <w:r w:rsidR="00825892" w:rsidRPr="008967D9">
        <w:rPr>
          <w:sz w:val="22"/>
        </w:rPr>
        <w:t>.6.2.</w:t>
      </w:r>
      <w:r w:rsidR="00825892" w:rsidRPr="008967D9">
        <w:rPr>
          <w:sz w:val="22"/>
        </w:rPr>
        <w:tab/>
        <w:t>Paslaugų teikėjas įsipareigoja atlyginti „</w:t>
      </w:r>
      <w:proofErr w:type="spellStart"/>
      <w:r w:rsidR="00825892" w:rsidRPr="008967D9">
        <w:rPr>
          <w:sz w:val="22"/>
        </w:rPr>
        <w:t>Litesko</w:t>
      </w:r>
      <w:proofErr w:type="spellEnd"/>
      <w:r w:rsidR="00825892" w:rsidRPr="008967D9">
        <w:rPr>
          <w:sz w:val="22"/>
        </w:rPr>
        <w:t>“ nuostolius, žalą ir išlaidas, kuriuos „</w:t>
      </w:r>
      <w:proofErr w:type="spellStart"/>
      <w:r w:rsidR="00825892" w:rsidRPr="008967D9">
        <w:rPr>
          <w:sz w:val="22"/>
        </w:rPr>
        <w:t>Litesko</w:t>
      </w:r>
      <w:proofErr w:type="spellEnd"/>
      <w:r w:rsidR="00825892" w:rsidRPr="008967D9">
        <w:rPr>
          <w:sz w:val="22"/>
        </w:rPr>
        <w:t>“ patyrė dėl tokio pažeidimo, kiek tai leidžia teisės normos.</w:t>
      </w:r>
    </w:p>
    <w:p w14:paraId="189F8392" w14:textId="77777777" w:rsidR="00FF4BE5" w:rsidRPr="008967D9" w:rsidRDefault="00FF4BE5" w:rsidP="00FB654A">
      <w:pPr>
        <w:tabs>
          <w:tab w:val="left" w:pos="142"/>
          <w:tab w:val="left" w:pos="709"/>
        </w:tabs>
        <w:spacing w:after="0" w:line="240" w:lineRule="auto"/>
        <w:jc w:val="both"/>
        <w:rPr>
          <w:sz w:val="22"/>
        </w:rPr>
      </w:pPr>
    </w:p>
    <w:p w14:paraId="3A873F26" w14:textId="77777777" w:rsidR="00845F2E" w:rsidRPr="00526AB6" w:rsidRDefault="00845F2E" w:rsidP="00845F2E">
      <w:pPr>
        <w:pStyle w:val="ListParagraph"/>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2" w:history="1">
        <w:r w:rsidR="009A471D" w:rsidRPr="00E3316F">
          <w:rPr>
            <w:rStyle w:val="Hyperlink"/>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3" w:history="1">
        <w:r w:rsidR="009A471D" w:rsidRPr="00E3316F">
          <w:rPr>
            <w:rStyle w:val="Hyperlink"/>
            <w:sz w:val="22"/>
          </w:rPr>
          <w:t>http://www.litesko.lt</w:t>
        </w:r>
      </w:hyperlink>
      <w:r w:rsidR="009A471D">
        <w:rPr>
          <w:sz w:val="22"/>
        </w:rPr>
        <w:t>.</w:t>
      </w:r>
      <w:r w:rsidR="009A471D">
        <w:rPr>
          <w:spacing w:val="1"/>
          <w:sz w:val="22"/>
        </w:rPr>
        <w:t xml:space="preserve"> </w:t>
      </w:r>
    </w:p>
    <w:p w14:paraId="02B64A62" w14:textId="720F19F8" w:rsidR="007A32C2" w:rsidRPr="003058E9" w:rsidRDefault="00ED50DE" w:rsidP="007A32C2">
      <w:pPr>
        <w:pStyle w:val="ListParagraph"/>
        <w:numPr>
          <w:ilvl w:val="1"/>
          <w:numId w:val="12"/>
        </w:numPr>
        <w:tabs>
          <w:tab w:val="left" w:pos="142"/>
          <w:tab w:val="left" w:pos="709"/>
        </w:tabs>
        <w:spacing w:after="0" w:line="240" w:lineRule="auto"/>
        <w:ind w:left="709" w:hanging="709"/>
        <w:jc w:val="both"/>
        <w:rPr>
          <w:spacing w:val="1"/>
          <w:sz w:val="22"/>
        </w:rPr>
      </w:pPr>
      <w:r w:rsidRPr="00ED50DE">
        <w:rPr>
          <w:spacing w:val="1"/>
          <w:sz w:val="22"/>
        </w:rPr>
        <w:t>Užsakovo privatumo pranešimas dėl asmens duomenų tvarkymo viešai publikuojamas Užsakovo internetiniame tinklapyje: </w:t>
      </w:r>
      <w:hyperlink r:id="rId14" w:tgtFrame="_blank" w:history="1">
        <w:r w:rsidRPr="00053CC4">
          <w:rPr>
            <w:rStyle w:val="Hyperlink"/>
            <w:sz w:val="22"/>
          </w:rPr>
          <w:t>https://litesko.lt/apie-mus/duomenu-apsauga/privatumo-pranesimas</w:t>
        </w:r>
      </w:hyperlink>
      <w:r w:rsidRPr="00053CC4">
        <w:rPr>
          <w:rStyle w:val="Hyperlink"/>
          <w:sz w:val="22"/>
        </w:rPr>
        <w:t>.</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ListParagraph"/>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6A433D88"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 xml:space="preserve">Užsakovo Filialo </w:t>
      </w:r>
      <w:r w:rsidR="00A70BF3" w:rsidRPr="00526AB6">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D0FA0">
            <w:rPr>
              <w:rFonts w:eastAsia="Batang"/>
              <w:sz w:val="22"/>
            </w:rPr>
            <w:t>Druskininkų šiluma</w:t>
          </w:r>
        </w:sdtContent>
      </w:sdt>
      <w:r w:rsidR="00A70BF3" w:rsidRPr="00526AB6">
        <w:rPr>
          <w:rFonts w:eastAsia="Batang"/>
          <w:sz w:val="22"/>
        </w:rPr>
        <w:t xml:space="preserve">“ </w:t>
      </w:r>
      <w:r w:rsidRPr="00526AB6">
        <w:rPr>
          <w:sz w:val="22"/>
        </w:rPr>
        <w:t xml:space="preserve">direktorius atsako už tinkamą Sutarties nuostatų įgyvendinimą iš Užsakovo pusės ir atitikimą savo vadovaujamo filialo </w:t>
      </w:r>
      <w:r w:rsidR="00A70BF3" w:rsidRPr="00526AB6">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2D0FA0">
            <w:rPr>
              <w:rFonts w:eastAsia="Batang"/>
              <w:sz w:val="22"/>
            </w:rPr>
            <w:t>Druskininkų šiluma</w:t>
          </w:r>
        </w:sdtContent>
      </w:sdt>
      <w:r w:rsidR="00A70BF3" w:rsidRPr="00526AB6">
        <w:rPr>
          <w:rFonts w:eastAsia="Batang"/>
          <w:sz w:val="22"/>
        </w:rPr>
        <w:t xml:space="preserve">“ </w:t>
      </w:r>
      <w:r w:rsidRPr="00526AB6">
        <w:rPr>
          <w:sz w:val="22"/>
        </w:rPr>
        <w:t xml:space="preserve">poreikiams. </w:t>
      </w:r>
    </w:p>
    <w:p w14:paraId="286C81C2" w14:textId="1465FC47" w:rsidR="00FF4BE5"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42151ED7" w14:textId="672B2FBC" w:rsidR="008E2676" w:rsidRPr="008E2676" w:rsidRDefault="008E2676" w:rsidP="008E2676">
      <w:pPr>
        <w:pStyle w:val="ListParagraph"/>
        <w:numPr>
          <w:ilvl w:val="1"/>
          <w:numId w:val="12"/>
        </w:numPr>
        <w:tabs>
          <w:tab w:val="left" w:pos="142"/>
          <w:tab w:val="left" w:pos="709"/>
        </w:tabs>
        <w:spacing w:after="0" w:line="240" w:lineRule="auto"/>
        <w:ind w:left="709" w:hanging="709"/>
        <w:jc w:val="both"/>
        <w:rPr>
          <w:sz w:val="22"/>
        </w:rPr>
      </w:pPr>
      <w:r w:rsidRPr="001B3231">
        <w:rPr>
          <w:sz w:val="22"/>
        </w:rPr>
        <w:t xml:space="preserve">Jeigu Techninių sąlygų ir Sutarties nuostatos prieštarauja viena kitai, pirmenybė teikiame Sutarties nuostatoms. </w:t>
      </w:r>
    </w:p>
    <w:p w14:paraId="65BAA50C"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Pr="00526AB6" w:rsidRDefault="00B07E5A" w:rsidP="00D675B3">
      <w:pPr>
        <w:pStyle w:val="isakymas1"/>
      </w:pPr>
      <w:r w:rsidRPr="00526AB6">
        <w:t>Vykdant Sutartį, Šalys vadovaujasi Lietuvos Respublikos įstatymais ir kitais poįstatyminiais aktais.</w:t>
      </w:r>
    </w:p>
    <w:p w14:paraId="7C4318DE" w14:textId="77777777" w:rsidR="00186268" w:rsidRDefault="00186268" w:rsidP="00D675B3">
      <w:pPr>
        <w:pStyle w:val="isakymas1"/>
        <w:numPr>
          <w:ilvl w:val="0"/>
          <w:numId w:val="0"/>
        </w:numPr>
      </w:pPr>
    </w:p>
    <w:p w14:paraId="0B84C7E3" w14:textId="77777777" w:rsidR="00D612C4" w:rsidRPr="00526AB6" w:rsidRDefault="00D612C4" w:rsidP="00D675B3">
      <w:pPr>
        <w:pStyle w:val="isakymas1"/>
        <w:numPr>
          <w:ilvl w:val="0"/>
          <w:numId w:val="0"/>
        </w:numPr>
      </w:pPr>
    </w:p>
    <w:p w14:paraId="3D95D00B" w14:textId="77777777" w:rsidR="001F6DB9" w:rsidRPr="00526AB6" w:rsidRDefault="001F6DB9" w:rsidP="001F6DB9">
      <w:pPr>
        <w:pStyle w:val="ListParagraph"/>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D675B3">
      <w:pPr>
        <w:pStyle w:val="isakymas1"/>
        <w:rPr>
          <w:lang w:eastAsia="ar-SA"/>
        </w:rPr>
      </w:pPr>
      <w:r w:rsidRPr="00526AB6">
        <w:rPr>
          <w:lang w:eastAsia="ar-SA"/>
        </w:rPr>
        <w:t>1 priedas – Techninės sąlygos;</w:t>
      </w:r>
    </w:p>
    <w:p w14:paraId="4E7C3666" w14:textId="77777777" w:rsidR="001F6DB9" w:rsidRPr="00526AB6" w:rsidRDefault="001F6DB9" w:rsidP="00D675B3">
      <w:pPr>
        <w:pStyle w:val="isakymas1"/>
        <w:rPr>
          <w:lang w:eastAsia="ar-SA"/>
        </w:rPr>
      </w:pPr>
      <w:r w:rsidRPr="00526AB6">
        <w:rPr>
          <w:lang w:eastAsia="ar-SA"/>
        </w:rPr>
        <w:t>2 priedas - Atsiskaitomosios kainos;</w:t>
      </w:r>
    </w:p>
    <w:p w14:paraId="3EE64238"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ListParagraph"/>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526AB6" w14:paraId="48800BCE" w14:textId="77777777" w:rsidTr="00550A3C">
        <w:trPr>
          <w:trHeight w:val="159"/>
        </w:trPr>
        <w:tc>
          <w:tcPr>
            <w:tcW w:w="4678" w:type="dxa"/>
            <w:shd w:val="clear" w:color="auto" w:fill="auto"/>
          </w:tcPr>
          <w:p w14:paraId="0AAF038B" w14:textId="77777777" w:rsidR="003E3B20" w:rsidRPr="00526AB6" w:rsidRDefault="003E3B20" w:rsidP="00550A3C">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7727AF61" w14:textId="77777777" w:rsidR="003E3B20" w:rsidRPr="00526AB6" w:rsidRDefault="00B9256E" w:rsidP="00550A3C">
            <w:pPr>
              <w:tabs>
                <w:tab w:val="left" w:pos="142"/>
                <w:tab w:val="left" w:pos="709"/>
              </w:tabs>
              <w:spacing w:after="0" w:line="240" w:lineRule="auto"/>
              <w:jc w:val="both"/>
              <w:rPr>
                <w:b/>
                <w:sz w:val="22"/>
              </w:rPr>
            </w:pPr>
            <w:r w:rsidRPr="00526AB6">
              <w:rPr>
                <w:b/>
                <w:sz w:val="22"/>
              </w:rPr>
              <w:t>Paslaugų teikėjas</w:t>
            </w:r>
          </w:p>
        </w:tc>
      </w:tr>
      <w:tr w:rsidR="00526AB6" w:rsidRPr="00526AB6" w14:paraId="5C6173F7" w14:textId="77777777" w:rsidTr="00550A3C">
        <w:trPr>
          <w:trHeight w:val="2124"/>
        </w:trPr>
        <w:tc>
          <w:tcPr>
            <w:tcW w:w="4678" w:type="dxa"/>
            <w:shd w:val="clear" w:color="auto" w:fill="auto"/>
          </w:tcPr>
          <w:p w14:paraId="7351C981" w14:textId="77777777" w:rsidR="003E3B20" w:rsidRPr="00526AB6" w:rsidRDefault="003E3B20" w:rsidP="00550A3C">
            <w:pPr>
              <w:tabs>
                <w:tab w:val="left" w:pos="142"/>
                <w:tab w:val="left" w:pos="709"/>
              </w:tabs>
              <w:spacing w:after="0" w:line="240" w:lineRule="auto"/>
              <w:jc w:val="both"/>
              <w:rPr>
                <w:noProof/>
                <w:sz w:val="22"/>
              </w:rPr>
            </w:pPr>
            <w:r w:rsidRPr="00526AB6">
              <w:rPr>
                <w:noProof/>
                <w:sz w:val="22"/>
              </w:rPr>
              <w:t>UAB „Litesko“</w:t>
            </w:r>
          </w:p>
          <w:p w14:paraId="23AC5ABE" w14:textId="77777777" w:rsidR="003E3B20" w:rsidRPr="00526AB6" w:rsidRDefault="003E3B20" w:rsidP="00550A3C">
            <w:pPr>
              <w:tabs>
                <w:tab w:val="left" w:pos="142"/>
                <w:tab w:val="left" w:pos="709"/>
              </w:tabs>
              <w:spacing w:after="0" w:line="240" w:lineRule="auto"/>
              <w:jc w:val="both"/>
              <w:rPr>
                <w:sz w:val="22"/>
              </w:rPr>
            </w:pPr>
            <w:r w:rsidRPr="00526AB6">
              <w:rPr>
                <w:sz w:val="22"/>
              </w:rPr>
              <w:t>Įmonės kodas 110818317</w:t>
            </w:r>
          </w:p>
          <w:p w14:paraId="2621EEB0" w14:textId="77777777" w:rsidR="003E3B20" w:rsidRPr="00526AB6" w:rsidRDefault="003E3B20" w:rsidP="00550A3C">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3E3B20" w:rsidRPr="00526AB6" w:rsidRDefault="003E3B20" w:rsidP="00550A3C">
            <w:pPr>
              <w:tabs>
                <w:tab w:val="left" w:pos="142"/>
                <w:tab w:val="left" w:pos="709"/>
              </w:tabs>
              <w:spacing w:after="0" w:line="240" w:lineRule="auto"/>
              <w:jc w:val="both"/>
              <w:rPr>
                <w:sz w:val="22"/>
              </w:rPr>
            </w:pPr>
            <w:r w:rsidRPr="00526AB6">
              <w:rPr>
                <w:sz w:val="22"/>
              </w:rPr>
              <w:t>Tel.: 8-5-2667500</w:t>
            </w:r>
          </w:p>
          <w:p w14:paraId="549A17C2" w14:textId="77777777" w:rsidR="003E3B20" w:rsidRPr="00526AB6" w:rsidRDefault="003E3B20" w:rsidP="00550A3C">
            <w:pPr>
              <w:tabs>
                <w:tab w:val="left" w:pos="142"/>
                <w:tab w:val="left" w:pos="709"/>
              </w:tabs>
              <w:spacing w:after="0" w:line="240" w:lineRule="auto"/>
              <w:jc w:val="both"/>
              <w:rPr>
                <w:sz w:val="22"/>
              </w:rPr>
            </w:pPr>
            <w:r w:rsidRPr="00526AB6">
              <w:rPr>
                <w:sz w:val="22"/>
              </w:rPr>
              <w:t>Faksas 8-5-2667510</w:t>
            </w:r>
          </w:p>
          <w:p w14:paraId="368E3FF9" w14:textId="77777777" w:rsidR="003E3B20" w:rsidRPr="00526AB6" w:rsidRDefault="003E3B20" w:rsidP="00550A3C">
            <w:pPr>
              <w:tabs>
                <w:tab w:val="left" w:pos="142"/>
                <w:tab w:val="left" w:pos="709"/>
              </w:tabs>
              <w:spacing w:after="0" w:line="240" w:lineRule="auto"/>
              <w:jc w:val="both"/>
              <w:rPr>
                <w:sz w:val="22"/>
              </w:rPr>
            </w:pPr>
            <w:r w:rsidRPr="00526AB6">
              <w:rPr>
                <w:sz w:val="22"/>
              </w:rPr>
              <w:t>PVM mokėtojo kodas LT108183113</w:t>
            </w:r>
          </w:p>
          <w:p w14:paraId="0A390CC6" w14:textId="77777777" w:rsidR="003E3B20" w:rsidRPr="00526AB6" w:rsidRDefault="003E3B20" w:rsidP="00550A3C">
            <w:pPr>
              <w:tabs>
                <w:tab w:val="left" w:pos="142"/>
                <w:tab w:val="left" w:pos="709"/>
              </w:tabs>
              <w:spacing w:after="0" w:line="240" w:lineRule="auto"/>
              <w:jc w:val="both"/>
              <w:rPr>
                <w:sz w:val="22"/>
              </w:rPr>
            </w:pPr>
            <w:r w:rsidRPr="00526AB6">
              <w:rPr>
                <w:sz w:val="22"/>
              </w:rPr>
              <w:t>A/s. LT787044060001419259</w:t>
            </w:r>
          </w:p>
          <w:p w14:paraId="49ABCF30" w14:textId="77777777" w:rsidR="003E3B20" w:rsidRPr="00526AB6" w:rsidRDefault="003E3B20" w:rsidP="00550A3C">
            <w:pPr>
              <w:tabs>
                <w:tab w:val="left" w:pos="142"/>
                <w:tab w:val="left" w:pos="709"/>
              </w:tabs>
              <w:spacing w:after="0" w:line="240" w:lineRule="auto"/>
              <w:jc w:val="both"/>
              <w:rPr>
                <w:sz w:val="22"/>
              </w:rPr>
            </w:pPr>
            <w:r w:rsidRPr="00526AB6">
              <w:rPr>
                <w:sz w:val="22"/>
              </w:rPr>
              <w:t>AB SEB Bankas, banko kodas 70440</w:t>
            </w:r>
          </w:p>
        </w:tc>
        <w:tc>
          <w:tcPr>
            <w:tcW w:w="4536" w:type="dxa"/>
            <w:shd w:val="clear" w:color="auto" w:fill="auto"/>
          </w:tcPr>
          <w:p w14:paraId="434DB585" w14:textId="77777777" w:rsidR="002D0FA0" w:rsidRPr="00C344CE" w:rsidRDefault="002D0FA0" w:rsidP="002D0FA0">
            <w:pPr>
              <w:spacing w:after="0" w:line="240" w:lineRule="auto"/>
              <w:rPr>
                <w:sz w:val="22"/>
              </w:rPr>
            </w:pPr>
            <w:r w:rsidRPr="00C344CE">
              <w:rPr>
                <w:sz w:val="22"/>
              </w:rPr>
              <w:t>CIRCLE K LIETUVA, UAB</w:t>
            </w:r>
          </w:p>
          <w:p w14:paraId="17398988" w14:textId="77777777" w:rsidR="002D0FA0" w:rsidRPr="00C344CE" w:rsidRDefault="002D0FA0" w:rsidP="002D0FA0">
            <w:pPr>
              <w:spacing w:after="0" w:line="240" w:lineRule="auto"/>
              <w:rPr>
                <w:sz w:val="22"/>
              </w:rPr>
            </w:pPr>
            <w:r w:rsidRPr="00C344CE">
              <w:rPr>
                <w:sz w:val="22"/>
              </w:rPr>
              <w:t>Įmonės kodas 211454910</w:t>
            </w:r>
          </w:p>
          <w:p w14:paraId="155DF48F" w14:textId="77777777" w:rsidR="002D0FA0" w:rsidRPr="00C344CE" w:rsidRDefault="002D0FA0" w:rsidP="002D0FA0">
            <w:pPr>
              <w:spacing w:after="0" w:line="240" w:lineRule="auto"/>
              <w:rPr>
                <w:sz w:val="22"/>
              </w:rPr>
            </w:pPr>
            <w:r w:rsidRPr="00C344CE">
              <w:rPr>
                <w:sz w:val="22"/>
              </w:rPr>
              <w:t>J. Jasinskio g. 16A, 03163 Vilnius</w:t>
            </w:r>
          </w:p>
          <w:p w14:paraId="507BD6BC" w14:textId="77777777" w:rsidR="002D0FA0" w:rsidRPr="00C344CE" w:rsidRDefault="002D0FA0" w:rsidP="002D0FA0">
            <w:pPr>
              <w:spacing w:after="0" w:line="240" w:lineRule="auto"/>
              <w:rPr>
                <w:sz w:val="22"/>
              </w:rPr>
            </w:pPr>
            <w:r w:rsidRPr="00C344CE">
              <w:rPr>
                <w:sz w:val="22"/>
              </w:rPr>
              <w:t>Tel.: 1877</w:t>
            </w:r>
          </w:p>
          <w:p w14:paraId="39E9BA65" w14:textId="77777777" w:rsidR="002D0FA0" w:rsidRPr="00C344CE" w:rsidRDefault="002D0FA0" w:rsidP="002D0FA0">
            <w:pPr>
              <w:spacing w:after="0" w:line="240" w:lineRule="auto"/>
              <w:rPr>
                <w:sz w:val="22"/>
              </w:rPr>
            </w:pPr>
            <w:r w:rsidRPr="00C344CE">
              <w:rPr>
                <w:sz w:val="22"/>
              </w:rPr>
              <w:t>Faksas -</w:t>
            </w:r>
          </w:p>
          <w:p w14:paraId="56A09533" w14:textId="77777777" w:rsidR="002D0FA0" w:rsidRPr="00C344CE" w:rsidRDefault="002D0FA0" w:rsidP="002D0FA0">
            <w:pPr>
              <w:spacing w:after="0" w:line="240" w:lineRule="auto"/>
              <w:rPr>
                <w:sz w:val="22"/>
              </w:rPr>
            </w:pPr>
            <w:r w:rsidRPr="00C344CE">
              <w:rPr>
                <w:sz w:val="22"/>
              </w:rPr>
              <w:t>PVM mokėtojo kodas LT114549113</w:t>
            </w:r>
          </w:p>
          <w:p w14:paraId="69889D91" w14:textId="77777777" w:rsidR="002D0FA0" w:rsidRPr="00C344CE" w:rsidRDefault="002D0FA0" w:rsidP="002D0FA0">
            <w:pPr>
              <w:spacing w:after="0" w:line="240" w:lineRule="auto"/>
              <w:rPr>
                <w:sz w:val="22"/>
              </w:rPr>
            </w:pPr>
            <w:r w:rsidRPr="00C344CE">
              <w:rPr>
                <w:sz w:val="22"/>
              </w:rPr>
              <w:t>A/s. LT LT65 2140 0300 0016 0661</w:t>
            </w:r>
          </w:p>
          <w:p w14:paraId="08205B76" w14:textId="3911ADED" w:rsidR="003E3B20" w:rsidRPr="00766935" w:rsidRDefault="002D0FA0" w:rsidP="002D0FA0">
            <w:pPr>
              <w:tabs>
                <w:tab w:val="left" w:pos="142"/>
                <w:tab w:val="left" w:pos="709"/>
              </w:tabs>
              <w:spacing w:after="0" w:line="240" w:lineRule="auto"/>
              <w:jc w:val="both"/>
              <w:rPr>
                <w:sz w:val="22"/>
                <w:highlight w:val="yellow"/>
              </w:rPr>
            </w:pPr>
            <w:r w:rsidRPr="00C344CE">
              <w:rPr>
                <w:sz w:val="22"/>
              </w:rPr>
              <w:t xml:space="preserve">AB </w:t>
            </w:r>
            <w:proofErr w:type="spellStart"/>
            <w:r w:rsidRPr="00C344CE">
              <w:rPr>
                <w:sz w:val="22"/>
              </w:rPr>
              <w:t>Luminor</w:t>
            </w:r>
            <w:proofErr w:type="spellEnd"/>
            <w:r w:rsidRPr="00C344CE">
              <w:rPr>
                <w:sz w:val="22"/>
              </w:rPr>
              <w:t xml:space="preserve"> Bankas, banko kodas 21400</w:t>
            </w:r>
          </w:p>
        </w:tc>
      </w:tr>
      <w:tr w:rsidR="002D0FA0" w:rsidRPr="00526AB6" w14:paraId="4398296A" w14:textId="77777777" w:rsidTr="009521B2">
        <w:tc>
          <w:tcPr>
            <w:tcW w:w="4678" w:type="dxa"/>
            <w:shd w:val="clear" w:color="auto" w:fill="auto"/>
          </w:tcPr>
          <w:p w14:paraId="21AAAA1E" w14:textId="2256C170" w:rsidR="002D0FA0" w:rsidRPr="00526AB6" w:rsidRDefault="00B26977" w:rsidP="002D0FA0">
            <w:pPr>
              <w:tabs>
                <w:tab w:val="left" w:pos="142"/>
                <w:tab w:val="left" w:pos="709"/>
              </w:tabs>
              <w:spacing w:after="0" w:line="240" w:lineRule="auto"/>
              <w:jc w:val="both"/>
              <w:rPr>
                <w:sz w:val="22"/>
              </w:rPr>
            </w:pPr>
            <w:sdt>
              <w:sdtPr>
                <w:rPr>
                  <w:sz w:val="22"/>
                </w:rPr>
                <w:id w:val="1472018264"/>
                <w:placeholder>
                  <w:docPart w:val="7EAF3ACAA27B45DD9D0C73FC84BCC386"/>
                </w:placeholder>
                <w:dropDownList>
                  <w:listItem w:value="Choose an item."/>
                  <w:listItem w:displayText="Eksploatacijos direktorius" w:value="Eksploatacijos direktorius"/>
                  <w:listItem w:displayText="Komercijos direktorius" w:value="Komercijos direktorius"/>
                  <w:listItem w:displayText="Bendrųjų reikalų direktorė" w:value="Bendrųjų reikalų direktorė"/>
                  <w:listItem w:displayText="Generalinis direktorius" w:value="Generalinis direktorius"/>
                </w:dropDownList>
              </w:sdtPr>
              <w:sdtEndPr/>
              <w:sdtContent>
                <w:r w:rsidR="002D0FA0">
                  <w:rPr>
                    <w:sz w:val="22"/>
                  </w:rPr>
                  <w:t>Bendrųjų reikalų direktorė</w:t>
                </w:r>
              </w:sdtContent>
            </w:sdt>
          </w:p>
        </w:tc>
        <w:tc>
          <w:tcPr>
            <w:tcW w:w="4536" w:type="dxa"/>
            <w:shd w:val="clear" w:color="auto" w:fill="auto"/>
            <w:vAlign w:val="bottom"/>
          </w:tcPr>
          <w:p w14:paraId="2B4CFD24" w14:textId="4DF37589" w:rsidR="002D0FA0" w:rsidRPr="006349AE" w:rsidRDefault="002D0FA0" w:rsidP="002D0FA0">
            <w:pPr>
              <w:tabs>
                <w:tab w:val="left" w:pos="142"/>
                <w:tab w:val="left" w:pos="709"/>
              </w:tabs>
              <w:spacing w:after="0" w:line="240" w:lineRule="auto"/>
              <w:jc w:val="both"/>
              <w:rPr>
                <w:sz w:val="22"/>
              </w:rPr>
            </w:pPr>
            <w:r w:rsidRPr="006349AE">
              <w:rPr>
                <w:sz w:val="22"/>
              </w:rPr>
              <w:t>Generalinis direktorius</w:t>
            </w:r>
          </w:p>
        </w:tc>
      </w:tr>
      <w:tr w:rsidR="002D0FA0" w:rsidRPr="00526AB6" w14:paraId="33FCDF3F" w14:textId="77777777" w:rsidTr="00550A3C">
        <w:tc>
          <w:tcPr>
            <w:tcW w:w="4678" w:type="dxa"/>
            <w:shd w:val="clear" w:color="auto" w:fill="auto"/>
          </w:tcPr>
          <w:p w14:paraId="3F79B175" w14:textId="2E2BE09D" w:rsidR="002D0FA0" w:rsidRPr="00FE1819" w:rsidRDefault="002D0FA0" w:rsidP="002D0FA0">
            <w:pPr>
              <w:tabs>
                <w:tab w:val="left" w:pos="142"/>
                <w:tab w:val="left" w:pos="709"/>
              </w:tabs>
              <w:spacing w:after="0" w:line="240" w:lineRule="auto"/>
              <w:jc w:val="both"/>
              <w:rPr>
                <w:sz w:val="22"/>
              </w:rPr>
            </w:pPr>
          </w:p>
        </w:tc>
        <w:tc>
          <w:tcPr>
            <w:tcW w:w="4536" w:type="dxa"/>
            <w:shd w:val="clear" w:color="auto" w:fill="auto"/>
          </w:tcPr>
          <w:p w14:paraId="3A99A933" w14:textId="33ED87FD" w:rsidR="002D0FA0" w:rsidRPr="006349AE" w:rsidRDefault="002D0FA0" w:rsidP="002D0FA0">
            <w:pPr>
              <w:tabs>
                <w:tab w:val="left" w:pos="142"/>
                <w:tab w:val="left" w:pos="709"/>
              </w:tabs>
              <w:spacing w:after="0" w:line="240" w:lineRule="auto"/>
              <w:jc w:val="both"/>
              <w:rPr>
                <w:sz w:val="22"/>
              </w:rPr>
            </w:pPr>
            <w:r w:rsidRPr="006349AE">
              <w:rPr>
                <w:sz w:val="22"/>
              </w:rPr>
              <w:t>A.V.</w:t>
            </w: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Default="008649B1" w:rsidP="00FF4BE5">
      <w:pPr>
        <w:pStyle w:val="ListParagraph"/>
        <w:tabs>
          <w:tab w:val="left" w:pos="142"/>
          <w:tab w:val="left" w:pos="709"/>
        </w:tabs>
        <w:spacing w:after="0" w:line="240" w:lineRule="auto"/>
        <w:ind w:left="360"/>
        <w:jc w:val="both"/>
        <w:rPr>
          <w:sz w:val="22"/>
        </w:rPr>
      </w:pPr>
      <w:r w:rsidRPr="00BD16A9">
        <w:rPr>
          <w:sz w:val="22"/>
        </w:rPr>
        <w:br w:type="page"/>
      </w:r>
    </w:p>
    <w:p w14:paraId="7626471E" w14:textId="77777777" w:rsidR="004A6EF8" w:rsidRDefault="004A6EF8" w:rsidP="00FF4BE5">
      <w:pPr>
        <w:pStyle w:val="ListParagraph"/>
        <w:tabs>
          <w:tab w:val="left" w:pos="142"/>
          <w:tab w:val="left" w:pos="709"/>
        </w:tabs>
        <w:spacing w:after="0" w:line="240" w:lineRule="auto"/>
        <w:ind w:left="360"/>
        <w:jc w:val="both"/>
        <w:rPr>
          <w:sz w:val="22"/>
        </w:rPr>
      </w:pPr>
    </w:p>
    <w:p w14:paraId="35835258" w14:textId="77777777" w:rsidR="004A6EF8" w:rsidRDefault="004A6EF8" w:rsidP="00FF4BE5">
      <w:pPr>
        <w:pStyle w:val="ListParagraph"/>
        <w:tabs>
          <w:tab w:val="left" w:pos="142"/>
          <w:tab w:val="left" w:pos="709"/>
        </w:tabs>
        <w:spacing w:after="0" w:line="240" w:lineRule="auto"/>
        <w:ind w:left="360"/>
        <w:jc w:val="both"/>
        <w:rPr>
          <w:sz w:val="22"/>
        </w:rPr>
      </w:pPr>
    </w:p>
    <w:p w14:paraId="09FACAF8" w14:textId="77777777" w:rsidR="004A6EF8" w:rsidRPr="00BD16A9" w:rsidRDefault="004A6EF8" w:rsidP="00FF4BE5">
      <w:pPr>
        <w:pStyle w:val="ListParagraph"/>
        <w:tabs>
          <w:tab w:val="left" w:pos="142"/>
          <w:tab w:val="left" w:pos="709"/>
        </w:tabs>
        <w:spacing w:after="0" w:line="240" w:lineRule="auto"/>
        <w:ind w:left="360"/>
        <w:jc w:val="both"/>
        <w:rPr>
          <w:sz w:val="22"/>
        </w:rPr>
      </w:pPr>
    </w:p>
    <w:p w14:paraId="04D3E14A" w14:textId="3879AE49" w:rsidR="00791D8E" w:rsidRPr="00BD16A9" w:rsidRDefault="00F35145" w:rsidP="00A70BF3">
      <w:pPr>
        <w:spacing w:after="0" w:line="240" w:lineRule="auto"/>
        <w:jc w:val="right"/>
        <w:rPr>
          <w:sz w:val="22"/>
          <w:lang w:eastAsia="lt-LT"/>
        </w:rPr>
      </w:pPr>
      <w:r>
        <w:rPr>
          <w:sz w:val="22"/>
          <w:lang w:eastAsia="lt-LT"/>
        </w:rPr>
        <w:t>20</w:t>
      </w:r>
      <w:r w:rsidR="00FC24C8">
        <w:rPr>
          <w:sz w:val="22"/>
          <w:lang w:eastAsia="lt-LT"/>
        </w:rPr>
        <w:t>2</w:t>
      </w:r>
      <w:r w:rsidR="002D0FA0">
        <w:rPr>
          <w:sz w:val="22"/>
          <w:lang w:eastAsia="lt-LT"/>
        </w:rPr>
        <w:t>2</w:t>
      </w:r>
      <w:r w:rsidR="00791D8E" w:rsidRPr="00BD16A9">
        <w:rPr>
          <w:sz w:val="22"/>
          <w:lang w:eastAsia="lt-LT"/>
        </w:rPr>
        <w:t xml:space="preserve"> m. </w:t>
      </w:r>
      <w:r w:rsidR="002D0FA0">
        <w:rPr>
          <w:sz w:val="22"/>
          <w:lang w:eastAsia="lt-LT"/>
        </w:rPr>
        <w:t>birželio</w:t>
      </w:r>
      <w:r w:rsidR="00145AB8">
        <w:rPr>
          <w:sz w:val="22"/>
          <w:lang w:eastAsia="lt-LT"/>
        </w:rPr>
        <w:t xml:space="preserve">  ___ </w:t>
      </w:r>
      <w:r w:rsidR="00791D8E" w:rsidRPr="00BD16A9">
        <w:rPr>
          <w:sz w:val="22"/>
          <w:lang w:eastAsia="lt-LT"/>
        </w:rPr>
        <w:t xml:space="preserve">d.  Sutarties Nr. </w:t>
      </w:r>
      <w:r w:rsidR="00E9032E" w:rsidRPr="00145AB8">
        <w:rPr>
          <w:b/>
          <w:bCs/>
          <w:sz w:val="22"/>
        </w:rPr>
        <w:t>LTS</w:t>
      </w:r>
      <w:r w:rsidR="00E9032E">
        <w:rPr>
          <w:b/>
          <w:bCs/>
          <w:sz w:val="22"/>
        </w:rPr>
        <w:t>818/22</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8967D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8967D9">
        <w:rPr>
          <w:b/>
          <w:sz w:val="22"/>
          <w:lang w:eastAsia="ar-SA"/>
        </w:rPr>
        <w:t>TECHNINĖS SĄLYGOS</w:t>
      </w:r>
    </w:p>
    <w:p w14:paraId="31A5B3A9" w14:textId="74EA9568" w:rsidR="00791D8E" w:rsidRPr="008967D9" w:rsidRDefault="00766935" w:rsidP="00A70BF3">
      <w:pPr>
        <w:tabs>
          <w:tab w:val="left" w:pos="1418"/>
        </w:tabs>
        <w:spacing w:after="0" w:line="240" w:lineRule="auto"/>
        <w:ind w:firstLine="567"/>
        <w:jc w:val="both"/>
        <w:rPr>
          <w:sz w:val="22"/>
        </w:rPr>
      </w:pPr>
      <w:r w:rsidRPr="008967D9">
        <w:rPr>
          <w:noProof/>
          <w:sz w:val="22"/>
        </w:rPr>
        <w:t>UAB „Litesko“,</w:t>
      </w:r>
      <w:r w:rsidRPr="008967D9">
        <w:rPr>
          <w:sz w:val="22"/>
        </w:rPr>
        <w:t xml:space="preserve"> </w:t>
      </w:r>
      <w:r w:rsidR="004D740C">
        <w:rPr>
          <w:sz w:val="22"/>
        </w:rPr>
        <w:t xml:space="preserve"> __</w:t>
      </w:r>
      <w:r w:rsidRPr="008967D9">
        <w:rPr>
          <w:sz w:val="22"/>
        </w:rPr>
        <w:t xml:space="preserve">, </w:t>
      </w:r>
      <w:r w:rsidR="00FC24C8" w:rsidRPr="008967D9">
        <w:rPr>
          <w:sz w:val="22"/>
        </w:rPr>
        <w:t xml:space="preserve">veikiančios pagal 2019 m. rugsėjo 30 d. generalinio direktoriaus įsakymą Nr. 263, </w:t>
      </w:r>
      <w:r w:rsidR="00791D8E" w:rsidRPr="008967D9">
        <w:rPr>
          <w:sz w:val="22"/>
        </w:rPr>
        <w:t xml:space="preserve">toliau vadinama </w:t>
      </w:r>
      <w:r w:rsidR="00791D8E" w:rsidRPr="008967D9">
        <w:rPr>
          <w:b/>
          <w:sz w:val="22"/>
        </w:rPr>
        <w:t>„Užsakovas“</w:t>
      </w:r>
      <w:r w:rsidR="00791D8E" w:rsidRPr="008967D9">
        <w:rPr>
          <w:sz w:val="22"/>
        </w:rPr>
        <w:t xml:space="preserve">, ir </w:t>
      </w:r>
      <w:r w:rsidR="002D0FA0" w:rsidRPr="00A40BF5">
        <w:rPr>
          <w:b/>
          <w:sz w:val="22"/>
        </w:rPr>
        <w:t>CIRCLE K LIETUVA, UAB</w:t>
      </w:r>
      <w:r w:rsidR="002D0FA0" w:rsidRPr="00A40BF5">
        <w:rPr>
          <w:sz w:val="22"/>
        </w:rPr>
        <w:t xml:space="preserve">, juridinio asmens kodas 211454910, registruotos buveinės adresas J. Jasinskio g. 16A, 03163 Vilnius, </w:t>
      </w:r>
      <w:r w:rsidR="002D0FA0" w:rsidRPr="006349AE">
        <w:rPr>
          <w:sz w:val="22"/>
        </w:rPr>
        <w:t xml:space="preserve">atstovaujama generalinio direktoriaus </w:t>
      </w:r>
      <w:r w:rsidR="004D740C">
        <w:rPr>
          <w:sz w:val="22"/>
        </w:rPr>
        <w:t>___</w:t>
      </w:r>
      <w:r w:rsidR="002D0FA0" w:rsidRPr="006349AE">
        <w:rPr>
          <w:sz w:val="22"/>
        </w:rPr>
        <w:t>, veikiančio pagal įmonės įstatus</w:t>
      </w:r>
      <w:r w:rsidR="00791D8E" w:rsidRPr="006349AE">
        <w:rPr>
          <w:sz w:val="22"/>
        </w:rPr>
        <w:t>,</w:t>
      </w:r>
      <w:r w:rsidR="00791D8E" w:rsidRPr="008967D9">
        <w:rPr>
          <w:sz w:val="22"/>
        </w:rPr>
        <w:t xml:space="preserve">  toliau vadinama </w:t>
      </w:r>
      <w:r w:rsidR="00791D8E" w:rsidRPr="008967D9">
        <w:rPr>
          <w:b/>
          <w:sz w:val="22"/>
        </w:rPr>
        <w:t>„Paslaugų teikėju“</w:t>
      </w:r>
      <w:r w:rsidR="00791D8E" w:rsidRPr="008967D9">
        <w:rPr>
          <w:sz w:val="22"/>
        </w:rPr>
        <w:t>, abi kartu toliau vadinamos „</w:t>
      </w:r>
      <w:r w:rsidR="00791D8E" w:rsidRPr="008967D9">
        <w:rPr>
          <w:b/>
          <w:sz w:val="22"/>
        </w:rPr>
        <w:t>Šalimis</w:t>
      </w:r>
      <w:r w:rsidR="00791D8E" w:rsidRPr="008967D9">
        <w:rPr>
          <w:sz w:val="22"/>
        </w:rPr>
        <w:t>“, o kiekviena atskirai – „</w:t>
      </w:r>
      <w:r w:rsidR="00791D8E" w:rsidRPr="008967D9">
        <w:rPr>
          <w:b/>
          <w:sz w:val="22"/>
        </w:rPr>
        <w:t>Šalimi</w:t>
      </w:r>
      <w:r w:rsidR="00791D8E" w:rsidRPr="008967D9">
        <w:rPr>
          <w:sz w:val="22"/>
        </w:rPr>
        <w:t>“, sudarė š</w:t>
      </w:r>
      <w:r w:rsidR="00D16D3F" w:rsidRPr="008967D9">
        <w:rPr>
          <w:sz w:val="22"/>
        </w:rPr>
        <w:t>į</w:t>
      </w:r>
      <w:r w:rsidR="00791D8E" w:rsidRPr="008967D9">
        <w:rPr>
          <w:sz w:val="22"/>
        </w:rPr>
        <w:t xml:space="preserve"> </w:t>
      </w:r>
      <w:r w:rsidR="00D16D3F" w:rsidRPr="008967D9">
        <w:rPr>
          <w:sz w:val="22"/>
        </w:rPr>
        <w:t xml:space="preserve">Priedą </w:t>
      </w:r>
      <w:r w:rsidR="00791D8E" w:rsidRPr="008967D9">
        <w:rPr>
          <w:sz w:val="22"/>
        </w:rPr>
        <w:t>, toliau vadinama „</w:t>
      </w:r>
      <w:r w:rsidR="00D16D3F" w:rsidRPr="008967D9">
        <w:rPr>
          <w:b/>
          <w:sz w:val="22"/>
        </w:rPr>
        <w:t>Priedas</w:t>
      </w:r>
      <w:r w:rsidR="00791D8E" w:rsidRPr="008967D9">
        <w:rPr>
          <w:b/>
          <w:sz w:val="22"/>
        </w:rPr>
        <w:t>“,</w:t>
      </w:r>
      <w:r w:rsidR="00791D8E" w:rsidRPr="008967D9">
        <w:rPr>
          <w:sz w:val="22"/>
        </w:rPr>
        <w:t xml:space="preserve"> ir susitarė:</w:t>
      </w:r>
    </w:p>
    <w:p w14:paraId="3CEA3B6D" w14:textId="77777777" w:rsidR="00791D8E" w:rsidRPr="008967D9" w:rsidRDefault="00791D8E" w:rsidP="00A70BF3">
      <w:pPr>
        <w:tabs>
          <w:tab w:val="left" w:pos="851"/>
        </w:tabs>
        <w:suppressAutoHyphens/>
        <w:spacing w:after="0" w:line="240" w:lineRule="auto"/>
        <w:ind w:firstLine="567"/>
        <w:jc w:val="both"/>
        <w:rPr>
          <w:sz w:val="22"/>
          <w:lang w:eastAsia="ar-SA"/>
        </w:rPr>
      </w:pPr>
    </w:p>
    <w:p w14:paraId="00F6A70F" w14:textId="2E7B0CC7" w:rsidR="00791D8E" w:rsidRPr="008967D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8967D9">
        <w:rPr>
          <w:sz w:val="22"/>
          <w:lang w:eastAsia="ar-SA"/>
        </w:rPr>
        <w:t xml:space="preserve">Patvirtinti </w:t>
      </w:r>
      <w:r w:rsidR="00145AB8" w:rsidRPr="00145AB8">
        <w:rPr>
          <w:sz w:val="22"/>
          <w:lang w:eastAsia="ar-SA"/>
        </w:rPr>
        <w:t>202</w:t>
      </w:r>
      <w:r w:rsidR="002D0FA0">
        <w:rPr>
          <w:sz w:val="22"/>
          <w:lang w:eastAsia="ar-SA"/>
        </w:rPr>
        <w:t>2</w:t>
      </w:r>
      <w:r w:rsidR="00145AB8" w:rsidRPr="00145AB8">
        <w:rPr>
          <w:sz w:val="22"/>
          <w:lang w:eastAsia="ar-SA"/>
        </w:rPr>
        <w:t xml:space="preserve"> m. </w:t>
      </w:r>
      <w:r w:rsidR="002D0FA0">
        <w:rPr>
          <w:sz w:val="22"/>
          <w:lang w:eastAsia="ar-SA"/>
        </w:rPr>
        <w:t>birželio</w:t>
      </w:r>
      <w:r w:rsidR="00145AB8" w:rsidRPr="00145AB8">
        <w:rPr>
          <w:sz w:val="22"/>
          <w:lang w:eastAsia="ar-SA"/>
        </w:rPr>
        <w:t xml:space="preserve">  ___ d.  Sutarties Nr.</w:t>
      </w:r>
      <w:r w:rsidR="002D0FA0">
        <w:rPr>
          <w:sz w:val="22"/>
          <w:lang w:eastAsia="ar-SA"/>
        </w:rPr>
        <w:t xml:space="preserve"> </w:t>
      </w:r>
      <w:r w:rsidR="00E9032E" w:rsidRPr="00145AB8">
        <w:rPr>
          <w:b/>
          <w:bCs/>
          <w:sz w:val="22"/>
        </w:rPr>
        <w:t>LTS</w:t>
      </w:r>
      <w:r w:rsidR="00E9032E">
        <w:rPr>
          <w:b/>
          <w:bCs/>
          <w:sz w:val="22"/>
        </w:rPr>
        <w:t>818/22</w:t>
      </w:r>
      <w:r w:rsidR="00E9032E" w:rsidRPr="008967D9">
        <w:rPr>
          <w:sz w:val="22"/>
          <w:lang w:eastAsia="ar-SA"/>
        </w:rPr>
        <w:t xml:space="preserve"> </w:t>
      </w:r>
      <w:r w:rsidRPr="008967D9">
        <w:rPr>
          <w:sz w:val="22"/>
          <w:lang w:eastAsia="ar-SA"/>
        </w:rPr>
        <w:t xml:space="preserve">(toliau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85DE69B" w14:textId="77777777" w:rsidR="00A70BF3" w:rsidRPr="00BD16A9" w:rsidRDefault="00A70BF3" w:rsidP="00A70BF3">
      <w:pPr>
        <w:tabs>
          <w:tab w:val="left" w:pos="851"/>
        </w:tabs>
        <w:suppressAutoHyphens/>
        <w:spacing w:after="0" w:line="240" w:lineRule="auto"/>
        <w:rPr>
          <w:sz w:val="22"/>
          <w:lang w:eastAsia="ar-SA"/>
        </w:rPr>
      </w:pPr>
    </w:p>
    <w:p w14:paraId="7CA01AC7" w14:textId="77777777" w:rsidR="002D0FA0" w:rsidRDefault="002D0FA0" w:rsidP="002D0FA0">
      <w:pPr>
        <w:jc w:val="center"/>
        <w:rPr>
          <w:b/>
        </w:rPr>
      </w:pPr>
      <w:r>
        <w:rPr>
          <w:b/>
        </w:rPr>
        <w:t>TECHNINĖ SPECIFIKACIJA</w:t>
      </w:r>
    </w:p>
    <w:p w14:paraId="4913BE9F" w14:textId="77777777" w:rsidR="002D0FA0" w:rsidRDefault="002D0FA0" w:rsidP="002D0FA0">
      <w:pPr>
        <w:jc w:val="center"/>
        <w:rPr>
          <w:b/>
        </w:rPr>
      </w:pPr>
      <w:r w:rsidRPr="00786348">
        <w:rPr>
          <w:b/>
        </w:rPr>
        <w:t>TRANSPORTO PLOVIMO IR VALYMO PASLAUGOS (AUTOMATIZUOTAS PLOVIMAS)</w:t>
      </w:r>
      <w:r>
        <w:rPr>
          <w:b/>
        </w:rPr>
        <w:t xml:space="preserve"> DRUSKININKŲ MIESTE</w:t>
      </w:r>
    </w:p>
    <w:p w14:paraId="21C22BE6" w14:textId="77777777" w:rsidR="002D0FA0" w:rsidRPr="00F87216" w:rsidRDefault="002D0FA0" w:rsidP="002D0FA0">
      <w:pPr>
        <w:pStyle w:val="ListParagraph"/>
        <w:numPr>
          <w:ilvl w:val="0"/>
          <w:numId w:val="35"/>
        </w:numPr>
        <w:pBdr>
          <w:top w:val="single" w:sz="4" w:space="1" w:color="auto"/>
          <w:bottom w:val="single" w:sz="4" w:space="1" w:color="auto"/>
        </w:pBdr>
        <w:spacing w:after="0" w:line="240" w:lineRule="auto"/>
        <w:contextualSpacing w:val="0"/>
        <w:rPr>
          <w:b/>
          <w:szCs w:val="24"/>
        </w:rPr>
      </w:pPr>
      <w:r w:rsidRPr="00F87216">
        <w:rPr>
          <w:b/>
          <w:szCs w:val="24"/>
        </w:rPr>
        <w:t>SĄVOKOS IR SUTRUMPINIMAI</w:t>
      </w:r>
    </w:p>
    <w:p w14:paraId="311AE920" w14:textId="77777777" w:rsidR="002D0FA0" w:rsidRPr="00F87216" w:rsidRDefault="002D0FA0" w:rsidP="002D0FA0">
      <w:pPr>
        <w:ind w:firstLine="426"/>
        <w:rPr>
          <w:b/>
        </w:rPr>
      </w:pPr>
    </w:p>
    <w:p w14:paraId="706E50E8" w14:textId="77777777" w:rsidR="002D0FA0" w:rsidRPr="002D7EFF" w:rsidRDefault="002D0FA0" w:rsidP="002D0FA0">
      <w:pPr>
        <w:pStyle w:val="ListParagraph"/>
        <w:numPr>
          <w:ilvl w:val="1"/>
          <w:numId w:val="35"/>
        </w:numPr>
        <w:spacing w:after="0" w:line="240" w:lineRule="auto"/>
        <w:contextualSpacing w:val="0"/>
        <w:jc w:val="both"/>
        <w:rPr>
          <w:b/>
          <w:szCs w:val="24"/>
        </w:rPr>
      </w:pPr>
      <w:r>
        <w:rPr>
          <w:b/>
          <w:szCs w:val="24"/>
        </w:rPr>
        <w:t xml:space="preserve"> </w:t>
      </w:r>
      <w:r w:rsidRPr="002D7EFF">
        <w:rPr>
          <w:b/>
          <w:szCs w:val="24"/>
        </w:rPr>
        <w:t xml:space="preserve">Pirkėjas – </w:t>
      </w:r>
      <w:r>
        <w:rPr>
          <w:szCs w:val="24"/>
        </w:rPr>
        <w:t>UAB „</w:t>
      </w:r>
      <w:proofErr w:type="spellStart"/>
      <w:r>
        <w:rPr>
          <w:szCs w:val="24"/>
        </w:rPr>
        <w:t>Litesko</w:t>
      </w:r>
      <w:proofErr w:type="spellEnd"/>
      <w:r w:rsidRPr="002D7EFF">
        <w:rPr>
          <w:szCs w:val="24"/>
        </w:rPr>
        <w:t>“</w:t>
      </w:r>
      <w:r>
        <w:rPr>
          <w:szCs w:val="24"/>
        </w:rPr>
        <w:t>.</w:t>
      </w:r>
    </w:p>
    <w:p w14:paraId="5322BDC8" w14:textId="77777777" w:rsidR="002D0FA0" w:rsidRPr="002D7EFF" w:rsidRDefault="002D0FA0" w:rsidP="002D0FA0">
      <w:pPr>
        <w:pStyle w:val="ListParagraph"/>
        <w:numPr>
          <w:ilvl w:val="1"/>
          <w:numId w:val="35"/>
        </w:numPr>
        <w:tabs>
          <w:tab w:val="left" w:pos="851"/>
        </w:tabs>
        <w:spacing w:after="0" w:line="240" w:lineRule="auto"/>
        <w:ind w:left="426" w:firstLine="0"/>
        <w:contextualSpacing w:val="0"/>
        <w:jc w:val="both"/>
        <w:rPr>
          <w:b/>
          <w:szCs w:val="24"/>
        </w:rPr>
      </w:pPr>
      <w:r w:rsidRPr="002D7EFF">
        <w:rPr>
          <w:b/>
          <w:szCs w:val="24"/>
        </w:rPr>
        <w:t xml:space="preserve"> Tiekėjas –</w:t>
      </w:r>
      <w:r w:rsidRPr="002D7EFF">
        <w:rPr>
          <w:szCs w:val="24"/>
        </w:rPr>
        <w:t xml:space="preserve"> ūkio subjektas – fizinis asmuo, privatusis juridinis asmuo, viešasis juridinis asmuo, kitos organizacijos ir jų padaliniai ar tokių asmenų gr</w:t>
      </w:r>
      <w:r>
        <w:rPr>
          <w:szCs w:val="24"/>
        </w:rPr>
        <w:t>upė, su kuriuo Pirkėjas sudaro s</w:t>
      </w:r>
      <w:r w:rsidRPr="002D7EFF">
        <w:rPr>
          <w:szCs w:val="24"/>
        </w:rPr>
        <w:t xml:space="preserve">utartį. </w:t>
      </w:r>
    </w:p>
    <w:p w14:paraId="76D771E7" w14:textId="77777777" w:rsidR="002D0FA0" w:rsidRPr="00A77C47" w:rsidRDefault="002D0FA0" w:rsidP="002D0FA0">
      <w:pPr>
        <w:pStyle w:val="ListParagraph"/>
        <w:numPr>
          <w:ilvl w:val="1"/>
          <w:numId w:val="35"/>
        </w:numPr>
        <w:tabs>
          <w:tab w:val="left" w:pos="851"/>
        </w:tabs>
        <w:spacing w:after="0" w:line="240" w:lineRule="auto"/>
        <w:ind w:left="426" w:firstLine="0"/>
        <w:contextualSpacing w:val="0"/>
        <w:jc w:val="both"/>
        <w:rPr>
          <w:szCs w:val="24"/>
        </w:rPr>
      </w:pPr>
      <w:r w:rsidRPr="002D7EFF">
        <w:rPr>
          <w:szCs w:val="24"/>
        </w:rPr>
        <w:t xml:space="preserve"> </w:t>
      </w:r>
      <w:r w:rsidRPr="002D7EFF">
        <w:rPr>
          <w:b/>
          <w:szCs w:val="24"/>
        </w:rPr>
        <w:t>Sutartis</w:t>
      </w:r>
      <w:r w:rsidRPr="002D7EFF">
        <w:rPr>
          <w:szCs w:val="24"/>
        </w:rPr>
        <w:t xml:space="preserve"> – </w:t>
      </w:r>
      <w:r w:rsidRPr="00A77C47">
        <w:rPr>
          <w:szCs w:val="24"/>
        </w:rPr>
        <w:t xml:space="preserve">dėl ekonominės naudos vieno ar daugiau ūkio subjektų sudaroma pirkimo sutartis, kurios dalykas yra paslaugos. </w:t>
      </w:r>
    </w:p>
    <w:p w14:paraId="4239995D" w14:textId="77777777" w:rsidR="002D0FA0" w:rsidRPr="00E872EB" w:rsidRDefault="002D0FA0" w:rsidP="002D0FA0">
      <w:pPr>
        <w:pStyle w:val="ListParagraph"/>
        <w:numPr>
          <w:ilvl w:val="1"/>
          <w:numId w:val="35"/>
        </w:numPr>
        <w:tabs>
          <w:tab w:val="left" w:pos="851"/>
        </w:tabs>
        <w:spacing w:after="0" w:line="240" w:lineRule="auto"/>
        <w:ind w:left="426" w:firstLine="0"/>
        <w:contextualSpacing w:val="0"/>
        <w:jc w:val="both"/>
        <w:rPr>
          <w:b/>
          <w:szCs w:val="24"/>
        </w:rPr>
      </w:pPr>
      <w:r w:rsidRPr="002D7EFF">
        <w:rPr>
          <w:szCs w:val="24"/>
        </w:rPr>
        <w:t xml:space="preserve"> </w:t>
      </w:r>
      <w:r>
        <w:rPr>
          <w:b/>
          <w:szCs w:val="24"/>
        </w:rPr>
        <w:t xml:space="preserve">Pirkimas – </w:t>
      </w:r>
      <w:r w:rsidRPr="00E872EB">
        <w:rPr>
          <w:color w:val="000000"/>
          <w:szCs w:val="24"/>
        </w:rPr>
        <w:t>Pirkėjo atliekamas paslaugų įsigijimas su pasirinktu (pasirinktais) Tiekėju (Tiekėjais) sudarant pirkimo–pardavimo sutartį (Sutartis), kai šios paslaugos yra skirt</w:t>
      </w:r>
      <w:r>
        <w:rPr>
          <w:color w:val="000000"/>
          <w:szCs w:val="24"/>
        </w:rPr>
        <w:t>os</w:t>
      </w:r>
      <w:r w:rsidRPr="00E872EB">
        <w:rPr>
          <w:color w:val="000000"/>
          <w:szCs w:val="24"/>
        </w:rPr>
        <w:t xml:space="preserve"> </w:t>
      </w:r>
      <w:r w:rsidRPr="00E872EB">
        <w:rPr>
          <w:rFonts w:eastAsia="Batang"/>
          <w:szCs w:val="24"/>
        </w:rPr>
        <w:t xml:space="preserve">Lietuvos Respublikos pirkimų, atliekamų </w:t>
      </w:r>
      <w:r w:rsidRPr="00E872EB">
        <w:rPr>
          <w:rFonts w:eastAsia="Batang"/>
          <w:noProof/>
          <w:szCs w:val="24"/>
        </w:rPr>
        <w:t>vandentvarkos</w:t>
      </w:r>
      <w:r w:rsidRPr="00E872EB">
        <w:rPr>
          <w:rFonts w:eastAsia="Batang"/>
          <w:szCs w:val="24"/>
        </w:rPr>
        <w:t>, energetikos, transporto ar pašto paslaugų srities perkančiųjų subjektų, įstatyme</w:t>
      </w:r>
      <w:r w:rsidRPr="00E872EB">
        <w:rPr>
          <w:color w:val="000000"/>
          <w:szCs w:val="24"/>
        </w:rPr>
        <w:t xml:space="preserve"> nurodytai veiklai vykdyti.</w:t>
      </w:r>
      <w:r w:rsidRPr="00E872EB">
        <w:rPr>
          <w:szCs w:val="24"/>
        </w:rPr>
        <w:t xml:space="preserve"> </w:t>
      </w:r>
    </w:p>
    <w:p w14:paraId="36BD54BC" w14:textId="77777777" w:rsidR="002D0FA0" w:rsidRPr="00EE1D06" w:rsidRDefault="002D0FA0" w:rsidP="002D0FA0">
      <w:pPr>
        <w:tabs>
          <w:tab w:val="left" w:pos="851"/>
        </w:tabs>
        <w:jc w:val="both"/>
        <w:rPr>
          <w:b/>
        </w:rPr>
      </w:pPr>
    </w:p>
    <w:p w14:paraId="186882DF" w14:textId="77777777" w:rsidR="002D0FA0" w:rsidRPr="002D7EFF" w:rsidRDefault="002D0FA0" w:rsidP="002D0FA0">
      <w:pPr>
        <w:pStyle w:val="ListParagraph"/>
        <w:numPr>
          <w:ilvl w:val="0"/>
          <w:numId w:val="35"/>
        </w:numPr>
        <w:pBdr>
          <w:top w:val="single" w:sz="4" w:space="1" w:color="auto"/>
          <w:bottom w:val="single" w:sz="4" w:space="1" w:color="auto"/>
        </w:pBdr>
        <w:spacing w:after="0" w:line="240" w:lineRule="auto"/>
        <w:contextualSpacing w:val="0"/>
        <w:rPr>
          <w:b/>
          <w:szCs w:val="24"/>
        </w:rPr>
      </w:pPr>
      <w:r w:rsidRPr="002D7EFF">
        <w:rPr>
          <w:b/>
          <w:szCs w:val="24"/>
        </w:rPr>
        <w:t>PIRKIMO OBJEKTAS</w:t>
      </w:r>
    </w:p>
    <w:p w14:paraId="7C715EEE" w14:textId="77777777" w:rsidR="002D0FA0" w:rsidRPr="002D7EFF" w:rsidRDefault="002D0FA0" w:rsidP="002D0FA0">
      <w:pPr>
        <w:pStyle w:val="ListParagraph"/>
        <w:rPr>
          <w:b/>
          <w:szCs w:val="24"/>
        </w:rPr>
      </w:pPr>
    </w:p>
    <w:p w14:paraId="2453B9F6" w14:textId="77777777" w:rsidR="002D0FA0" w:rsidRPr="002D7EFF" w:rsidRDefault="002D0FA0" w:rsidP="002D0FA0">
      <w:pPr>
        <w:pStyle w:val="ListParagraph"/>
        <w:numPr>
          <w:ilvl w:val="1"/>
          <w:numId w:val="35"/>
        </w:numPr>
        <w:spacing w:after="0" w:line="240" w:lineRule="auto"/>
        <w:contextualSpacing w:val="0"/>
        <w:jc w:val="both"/>
        <w:rPr>
          <w:b/>
          <w:szCs w:val="24"/>
        </w:rPr>
      </w:pPr>
      <w:r w:rsidRPr="002D7EFF">
        <w:rPr>
          <w:szCs w:val="24"/>
        </w:rPr>
        <w:t xml:space="preserve"> </w:t>
      </w:r>
      <w:r w:rsidRPr="002D7EFF">
        <w:rPr>
          <w:b/>
          <w:szCs w:val="24"/>
        </w:rPr>
        <w:t>Pirkimo objektas</w:t>
      </w:r>
      <w:r w:rsidRPr="002D7EFF">
        <w:rPr>
          <w:szCs w:val="24"/>
        </w:rPr>
        <w:t xml:space="preserve"> </w:t>
      </w:r>
      <w:r>
        <w:rPr>
          <w:szCs w:val="24"/>
        </w:rPr>
        <w:t>–</w:t>
      </w:r>
      <w:r w:rsidRPr="002D7EFF">
        <w:rPr>
          <w:szCs w:val="24"/>
        </w:rPr>
        <w:t xml:space="preserve"> </w:t>
      </w:r>
      <w:r w:rsidRPr="00583022">
        <w:rPr>
          <w:i/>
          <w:szCs w:val="24"/>
        </w:rPr>
        <w:t xml:space="preserve">Transporto priemonių </w:t>
      </w:r>
      <w:r w:rsidRPr="00B336CB">
        <w:rPr>
          <w:i/>
          <w:szCs w:val="24"/>
        </w:rPr>
        <w:t>plovimo ir siurbimo paslaugos automatinėje plovykloje</w:t>
      </w:r>
      <w:r>
        <w:rPr>
          <w:i/>
          <w:szCs w:val="24"/>
        </w:rPr>
        <w:t>.</w:t>
      </w:r>
    </w:p>
    <w:p w14:paraId="3B11E29E" w14:textId="77777777" w:rsidR="002D0FA0" w:rsidRPr="00D43634" w:rsidRDefault="002D0FA0" w:rsidP="002D0FA0">
      <w:pPr>
        <w:pStyle w:val="ListParagraph"/>
        <w:numPr>
          <w:ilvl w:val="1"/>
          <w:numId w:val="35"/>
        </w:numPr>
        <w:spacing w:after="0" w:line="240" w:lineRule="auto"/>
        <w:contextualSpacing w:val="0"/>
        <w:jc w:val="both"/>
        <w:rPr>
          <w:b/>
          <w:szCs w:val="24"/>
        </w:rPr>
      </w:pPr>
      <w:r w:rsidRPr="002D7EFF">
        <w:rPr>
          <w:szCs w:val="24"/>
        </w:rPr>
        <w:t xml:space="preserve"> Pirkimas </w:t>
      </w:r>
      <w:r w:rsidRPr="00B336CB">
        <w:rPr>
          <w:b/>
          <w:szCs w:val="24"/>
        </w:rPr>
        <w:t>neskaidomas</w:t>
      </w:r>
      <w:r>
        <w:rPr>
          <w:szCs w:val="24"/>
        </w:rPr>
        <w:t xml:space="preserve"> </w:t>
      </w:r>
      <w:r w:rsidRPr="002D7EFF">
        <w:rPr>
          <w:szCs w:val="24"/>
        </w:rPr>
        <w:t xml:space="preserve">į </w:t>
      </w:r>
      <w:r>
        <w:rPr>
          <w:szCs w:val="24"/>
        </w:rPr>
        <w:t>Pirkimo objekto dalis.</w:t>
      </w:r>
    </w:p>
    <w:p w14:paraId="382F8F7B" w14:textId="77777777" w:rsidR="002D0FA0" w:rsidRPr="00DA335B" w:rsidRDefault="002D0FA0" w:rsidP="002D0FA0">
      <w:pPr>
        <w:pStyle w:val="ListParagraph"/>
        <w:tabs>
          <w:tab w:val="left" w:pos="851"/>
        </w:tabs>
        <w:ind w:left="426"/>
        <w:jc w:val="both"/>
        <w:rPr>
          <w:i/>
          <w:szCs w:val="24"/>
        </w:rPr>
      </w:pPr>
    </w:p>
    <w:p w14:paraId="13A0317C" w14:textId="77777777" w:rsidR="002D0FA0" w:rsidRPr="004A71A5" w:rsidRDefault="002D0FA0" w:rsidP="002D0FA0">
      <w:pPr>
        <w:pStyle w:val="ListParagraph"/>
        <w:numPr>
          <w:ilvl w:val="0"/>
          <w:numId w:val="35"/>
        </w:numPr>
        <w:pBdr>
          <w:top w:val="single" w:sz="4" w:space="1" w:color="auto"/>
          <w:bottom w:val="single" w:sz="4" w:space="1" w:color="auto"/>
        </w:pBdr>
        <w:spacing w:after="0" w:line="240" w:lineRule="auto"/>
        <w:contextualSpacing w:val="0"/>
        <w:rPr>
          <w:b/>
          <w:szCs w:val="24"/>
        </w:rPr>
      </w:pPr>
      <w:r w:rsidRPr="004A71A5">
        <w:rPr>
          <w:b/>
          <w:szCs w:val="24"/>
        </w:rPr>
        <w:t>PIRKIMO OBJEKTO APIMTYS</w:t>
      </w:r>
    </w:p>
    <w:p w14:paraId="58B3C9BC" w14:textId="77777777" w:rsidR="002D0FA0" w:rsidRPr="00B336CB" w:rsidRDefault="002D0FA0" w:rsidP="002D0FA0">
      <w:pPr>
        <w:pStyle w:val="ListParagraph"/>
        <w:numPr>
          <w:ilvl w:val="1"/>
          <w:numId w:val="35"/>
        </w:numPr>
        <w:spacing w:after="0" w:line="240" w:lineRule="auto"/>
        <w:contextualSpacing w:val="0"/>
        <w:jc w:val="both"/>
        <w:rPr>
          <w:b/>
          <w:szCs w:val="24"/>
        </w:rPr>
      </w:pPr>
      <w:r>
        <w:rPr>
          <w:szCs w:val="24"/>
        </w:rPr>
        <w:t xml:space="preserve"> Paslaugos bus perkamos pagal poreikį.</w:t>
      </w:r>
    </w:p>
    <w:p w14:paraId="044F1A0D" w14:textId="77777777" w:rsidR="002D0FA0" w:rsidRPr="00B336CB" w:rsidRDefault="002D0FA0" w:rsidP="002D0FA0">
      <w:pPr>
        <w:pStyle w:val="ListParagraph"/>
        <w:numPr>
          <w:ilvl w:val="1"/>
          <w:numId w:val="35"/>
        </w:numPr>
        <w:spacing w:after="0" w:line="240" w:lineRule="auto"/>
        <w:contextualSpacing w:val="0"/>
        <w:jc w:val="both"/>
        <w:rPr>
          <w:b/>
          <w:szCs w:val="24"/>
        </w:rPr>
      </w:pPr>
      <w:r>
        <w:rPr>
          <w:szCs w:val="24"/>
        </w:rPr>
        <w:t xml:space="preserve"> </w:t>
      </w:r>
      <w:r w:rsidRPr="00B336CB">
        <w:rPr>
          <w:szCs w:val="24"/>
        </w:rPr>
        <w:t>Pirkėjas neįsipareigoja išpirkti Paslaugų visai Sutarties kainai.</w:t>
      </w:r>
    </w:p>
    <w:p w14:paraId="69A715A6" w14:textId="77777777" w:rsidR="002D0FA0" w:rsidRPr="0063206C" w:rsidRDefault="002D0FA0" w:rsidP="002D0FA0">
      <w:pPr>
        <w:pStyle w:val="ListParagraph"/>
        <w:tabs>
          <w:tab w:val="left" w:pos="851"/>
        </w:tabs>
        <w:ind w:left="426"/>
        <w:jc w:val="both"/>
        <w:rPr>
          <w:b/>
          <w:szCs w:val="24"/>
        </w:rPr>
      </w:pPr>
    </w:p>
    <w:p w14:paraId="49F67299" w14:textId="77777777" w:rsidR="002D0FA0" w:rsidRDefault="002D0FA0" w:rsidP="002D0FA0">
      <w:pPr>
        <w:pBdr>
          <w:top w:val="single" w:sz="4" w:space="1" w:color="auto"/>
          <w:bottom w:val="single" w:sz="4" w:space="1" w:color="auto"/>
        </w:pBdr>
        <w:ind w:left="426"/>
        <w:jc w:val="both"/>
        <w:rPr>
          <w:b/>
        </w:rPr>
      </w:pPr>
      <w:r w:rsidRPr="00AB0E57">
        <w:rPr>
          <w:b/>
        </w:rPr>
        <w:t>4. SUTARTINIŲ ĮSIPAREIGOJIMŲ VYKDYMO VIETA</w:t>
      </w:r>
    </w:p>
    <w:p w14:paraId="0E9723A3" w14:textId="77777777" w:rsidR="002D0FA0" w:rsidRDefault="002D0FA0" w:rsidP="002D0FA0">
      <w:pPr>
        <w:ind w:left="426"/>
        <w:jc w:val="both"/>
        <w:rPr>
          <w:b/>
        </w:rPr>
      </w:pPr>
    </w:p>
    <w:p w14:paraId="573EE5B3" w14:textId="77777777" w:rsidR="002D0FA0" w:rsidRPr="00B336CB" w:rsidRDefault="002D0FA0" w:rsidP="002D0FA0">
      <w:pPr>
        <w:ind w:firstLine="360"/>
        <w:jc w:val="both"/>
        <w:rPr>
          <w:i/>
        </w:rPr>
      </w:pPr>
      <w:r w:rsidRPr="00B336CB">
        <w:rPr>
          <w:b/>
        </w:rPr>
        <w:lastRenderedPageBreak/>
        <w:t xml:space="preserve">4.1. </w:t>
      </w:r>
      <w:r w:rsidRPr="00B336CB">
        <w:t xml:space="preserve">Paslaugų teikimo vieta </w:t>
      </w:r>
      <w:r>
        <w:t>–</w:t>
      </w:r>
      <w:r w:rsidRPr="00B336CB">
        <w:t xml:space="preserve"> </w:t>
      </w:r>
      <w:r>
        <w:rPr>
          <w:i/>
        </w:rPr>
        <w:t>Druskininkų</w:t>
      </w:r>
      <w:r w:rsidRPr="00B336CB">
        <w:rPr>
          <w:i/>
        </w:rPr>
        <w:t xml:space="preserve"> miesto ribose.</w:t>
      </w:r>
    </w:p>
    <w:p w14:paraId="2AE7ED67" w14:textId="77777777" w:rsidR="002D0FA0" w:rsidRPr="00AB0E57" w:rsidRDefault="002D0FA0" w:rsidP="002D0FA0">
      <w:pPr>
        <w:pStyle w:val="ListParagraph"/>
        <w:numPr>
          <w:ilvl w:val="0"/>
          <w:numId w:val="36"/>
        </w:numPr>
        <w:pBdr>
          <w:top w:val="single" w:sz="4" w:space="1" w:color="auto"/>
          <w:bottom w:val="single" w:sz="4" w:space="1" w:color="auto"/>
        </w:pBdr>
        <w:spacing w:after="0" w:line="240" w:lineRule="auto"/>
        <w:contextualSpacing w:val="0"/>
        <w:jc w:val="both"/>
        <w:rPr>
          <w:b/>
          <w:szCs w:val="24"/>
        </w:rPr>
      </w:pPr>
      <w:r w:rsidRPr="00AB0E57">
        <w:rPr>
          <w:b/>
          <w:szCs w:val="24"/>
        </w:rPr>
        <w:t>REIKALAVIMAI PIRKIMO OBJEKTUI</w:t>
      </w:r>
    </w:p>
    <w:p w14:paraId="6187EF34" w14:textId="77777777" w:rsidR="002D0FA0"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Už Paslaugas Tiekėjo paslaugų teikimo vietose atsiskaitoma Tiekėjo Pirkėjui neatlygintinai išduotomis kreditinėmis kortelėmis </w:t>
      </w:r>
      <w:r w:rsidRPr="006267C8">
        <w:rPr>
          <w:i/>
          <w:szCs w:val="24"/>
          <w:u w:val="single"/>
        </w:rPr>
        <w:t>arba kitomis kreditinėmis atsiskaitymo priemonėmis</w:t>
      </w:r>
      <w:r>
        <w:rPr>
          <w:szCs w:val="24"/>
        </w:rPr>
        <w:t xml:space="preserve"> Sutarties galiojimo laikotarpiu (toliau – Kortelės). Tiekėjas turi išduoti naujas (įskaitant praradimo atvejus) ir keisti susidėvėjusias, pažeistas Korteles nemokamai.</w:t>
      </w:r>
    </w:p>
    <w:p w14:paraId="36F07F60" w14:textId="77777777" w:rsidR="002D0FA0"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Kortelių kiekis nustatomas Pirkėjui pateikus raštišką užsakymą el. paštu.</w:t>
      </w:r>
    </w:p>
    <w:p w14:paraId="4353456A" w14:textId="77777777" w:rsidR="002D0FA0"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Pirkėjas turi teisę pirkti Paslaugas visame Tiekėjo (įskaitant Pirkime pasitelkiamus </w:t>
      </w:r>
    </w:p>
    <w:p w14:paraId="6C9ACE8B" w14:textId="77777777" w:rsidR="002D0FA0" w:rsidRPr="00A458D9"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Paslaugų aprašymai yra pateikiami Techninių sąlygų Priede Nr. 1.</w:t>
      </w:r>
    </w:p>
    <w:p w14:paraId="09F29EF0" w14:textId="77777777" w:rsidR="002D0FA0" w:rsidRDefault="002D0FA0" w:rsidP="002D0FA0">
      <w:pPr>
        <w:pStyle w:val="ListParagraph"/>
        <w:tabs>
          <w:tab w:val="left" w:pos="851"/>
        </w:tabs>
        <w:ind w:left="786"/>
        <w:jc w:val="both"/>
      </w:pPr>
    </w:p>
    <w:p w14:paraId="3BC81B27" w14:textId="77777777" w:rsidR="002D0FA0" w:rsidRPr="004473E7" w:rsidRDefault="002D0FA0" w:rsidP="002D0FA0">
      <w:pPr>
        <w:pStyle w:val="ListParagraph"/>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4473E7">
        <w:rPr>
          <w:b/>
          <w:szCs w:val="24"/>
        </w:rPr>
        <w:t>KOKYBĖ IR TRŪKUMŲ ŠALINIMAS</w:t>
      </w:r>
    </w:p>
    <w:p w14:paraId="098F0D0C" w14:textId="77777777" w:rsidR="002D0FA0" w:rsidRPr="007E4D01" w:rsidRDefault="002D0FA0" w:rsidP="002D0FA0">
      <w:pPr>
        <w:pStyle w:val="ListParagraph"/>
        <w:numPr>
          <w:ilvl w:val="1"/>
          <w:numId w:val="36"/>
        </w:numPr>
        <w:tabs>
          <w:tab w:val="left" w:pos="851"/>
        </w:tabs>
        <w:spacing w:after="0" w:line="240" w:lineRule="auto"/>
        <w:contextualSpacing w:val="0"/>
        <w:jc w:val="both"/>
        <w:rPr>
          <w:szCs w:val="24"/>
        </w:rPr>
      </w:pPr>
      <w:r>
        <w:rPr>
          <w:b/>
        </w:rPr>
        <w:t xml:space="preserve"> </w:t>
      </w:r>
      <w:r>
        <w:rPr>
          <w:szCs w:val="24"/>
        </w:rPr>
        <w:t>Tiekėjas</w:t>
      </w:r>
      <w:r w:rsidRPr="007E4D01">
        <w:rPr>
          <w:szCs w:val="24"/>
        </w:rPr>
        <w:t xml:space="preserve"> įsipareigoja savo priemonėmis, jėgomis ir medžiagomis kokybiškai teikti </w:t>
      </w:r>
      <w:r>
        <w:rPr>
          <w:szCs w:val="24"/>
        </w:rPr>
        <w:t>Pirkėjo</w:t>
      </w:r>
      <w:r w:rsidRPr="007E4D01">
        <w:rPr>
          <w:szCs w:val="24"/>
        </w:rPr>
        <w:t xml:space="preserve"> transporto priemonių plovimo ir valymo paslaugas.</w:t>
      </w:r>
    </w:p>
    <w:p w14:paraId="4FF43B4F" w14:textId="77777777" w:rsidR="002D0FA0" w:rsidRPr="007E4D01"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naudoti tik kokybiškas medžiagas, privalomos sertifikuoti medžiagos ir gaminiai turi atitikti Europos Sąjungos arba tarptautinių standartų reikalavimus.</w:t>
      </w:r>
      <w:r>
        <w:rPr>
          <w:szCs w:val="24"/>
        </w:rPr>
        <w:t xml:space="preserve"> </w:t>
      </w:r>
    </w:p>
    <w:p w14:paraId="67941725" w14:textId="77777777" w:rsidR="002D0FA0" w:rsidRPr="007E4D01"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užtikrinti, kad paslaugos būtų atliekamos tinkamai ir laiku.</w:t>
      </w:r>
    </w:p>
    <w:p w14:paraId="3748D14A" w14:textId="77777777" w:rsidR="002D0FA0" w:rsidRPr="007E4D01"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įsipareigoja konsultuoti </w:t>
      </w:r>
      <w:r>
        <w:rPr>
          <w:szCs w:val="24"/>
        </w:rPr>
        <w:t>Pirkėjo</w:t>
      </w:r>
      <w:r w:rsidRPr="007E4D01">
        <w:rPr>
          <w:szCs w:val="24"/>
        </w:rPr>
        <w:t xml:space="preserve"> atstovą teikiamų paslaugų klausimais.</w:t>
      </w:r>
    </w:p>
    <w:p w14:paraId="7F91DE78" w14:textId="77777777" w:rsidR="002D0FA0"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Tiekėjas</w:t>
      </w:r>
      <w:r w:rsidRPr="007E4D01">
        <w:rPr>
          <w:szCs w:val="24"/>
        </w:rPr>
        <w:t xml:space="preserve"> materialiai atsako už transporto priemonių atsitiktinio sunaikinimo, sugadinimo, praradimo riziką iki pilno paslaugų suteikimo ir perdavimo Užsakovui momento. Bet kokius transporto priemonių sugadinimus </w:t>
      </w:r>
      <w:r>
        <w:rPr>
          <w:szCs w:val="24"/>
        </w:rPr>
        <w:t>Tiekėjas</w:t>
      </w:r>
      <w:r w:rsidRPr="007E4D01">
        <w:rPr>
          <w:szCs w:val="24"/>
        </w:rPr>
        <w:t xml:space="preserve"> ištaiso neatlygintinai ir kompensuoja </w:t>
      </w:r>
      <w:r>
        <w:rPr>
          <w:szCs w:val="24"/>
        </w:rPr>
        <w:t>Pirkėjo</w:t>
      </w:r>
      <w:r w:rsidRPr="007E4D01">
        <w:rPr>
          <w:szCs w:val="24"/>
        </w:rPr>
        <w:t xml:space="preserve"> dėl to patirtus nuostolius.</w:t>
      </w:r>
    </w:p>
    <w:p w14:paraId="1A109297" w14:textId="77777777" w:rsidR="002D0FA0" w:rsidRDefault="002D0FA0" w:rsidP="002D0FA0">
      <w:pPr>
        <w:pStyle w:val="ListParagraph"/>
        <w:tabs>
          <w:tab w:val="left" w:pos="851"/>
        </w:tabs>
        <w:ind w:left="786"/>
        <w:jc w:val="both"/>
        <w:rPr>
          <w:szCs w:val="24"/>
        </w:rPr>
      </w:pPr>
    </w:p>
    <w:p w14:paraId="08D45B0A" w14:textId="77777777" w:rsidR="002D0FA0" w:rsidRDefault="002D0FA0" w:rsidP="002D0FA0">
      <w:pPr>
        <w:pStyle w:val="ListParagraph"/>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EC1ADC">
        <w:rPr>
          <w:b/>
          <w:szCs w:val="24"/>
        </w:rPr>
        <w:t>SUTARTINIŲ ĮSIPAREIGOJIMŲ VYKDYMO TVARKA IR TERMINAI</w:t>
      </w:r>
    </w:p>
    <w:p w14:paraId="24882B6D" w14:textId="77777777" w:rsidR="002D0FA0" w:rsidRDefault="002D0FA0" w:rsidP="002D0FA0">
      <w:pPr>
        <w:pStyle w:val="ListParagraph"/>
        <w:numPr>
          <w:ilvl w:val="1"/>
          <w:numId w:val="36"/>
        </w:numPr>
        <w:tabs>
          <w:tab w:val="left" w:pos="851"/>
        </w:tabs>
        <w:spacing w:after="0" w:line="240" w:lineRule="auto"/>
        <w:contextualSpacing w:val="0"/>
        <w:jc w:val="both"/>
        <w:rPr>
          <w:szCs w:val="24"/>
        </w:rPr>
      </w:pPr>
      <w:r>
        <w:rPr>
          <w:b/>
        </w:rPr>
        <w:t xml:space="preserve"> </w:t>
      </w:r>
      <w:r>
        <w:rPr>
          <w:szCs w:val="24"/>
        </w:rPr>
        <w:t xml:space="preserve">Tiekėjas </w:t>
      </w:r>
      <w:r w:rsidRPr="00A458D9">
        <w:rPr>
          <w:szCs w:val="24"/>
        </w:rPr>
        <w:t>turi sudaryti galimybę pasibaigus kalendoriniam mėnesiui elektroninėmis ryšio priemonėmis nemokamai gauti detalią informaciją apie per at</w:t>
      </w:r>
      <w:r>
        <w:rPr>
          <w:szCs w:val="24"/>
        </w:rPr>
        <w:t>askaitinį laikotarpį kiekviena K</w:t>
      </w:r>
      <w:r w:rsidRPr="00A458D9">
        <w:rPr>
          <w:szCs w:val="24"/>
        </w:rPr>
        <w:t xml:space="preserve">ortele nupirktą </w:t>
      </w:r>
      <w:r>
        <w:rPr>
          <w:szCs w:val="24"/>
        </w:rPr>
        <w:t xml:space="preserve">paslaugų </w:t>
      </w:r>
      <w:r w:rsidRPr="00A458D9">
        <w:rPr>
          <w:szCs w:val="24"/>
        </w:rPr>
        <w:t xml:space="preserve">kiekį, </w:t>
      </w:r>
      <w:r>
        <w:rPr>
          <w:szCs w:val="24"/>
        </w:rPr>
        <w:t xml:space="preserve">visoms pirkimo objekto dalims </w:t>
      </w:r>
      <w:r w:rsidRPr="00A458D9">
        <w:rPr>
          <w:szCs w:val="24"/>
        </w:rPr>
        <w:t xml:space="preserve">išskiriant </w:t>
      </w:r>
      <w:r>
        <w:rPr>
          <w:szCs w:val="24"/>
        </w:rPr>
        <w:t>paslaugų rūšis,</w:t>
      </w:r>
      <w:r w:rsidRPr="00A458D9">
        <w:rPr>
          <w:szCs w:val="24"/>
        </w:rPr>
        <w:t xml:space="preserve"> pirkimo vietą, datą, laiką</w:t>
      </w:r>
      <w:r>
        <w:rPr>
          <w:szCs w:val="24"/>
        </w:rPr>
        <w:t>, paslaugų kainą, taikomą nuolaidą</w:t>
      </w:r>
      <w:r w:rsidRPr="00A458D9">
        <w:rPr>
          <w:szCs w:val="24"/>
        </w:rPr>
        <w:t>. Ataskaitos turi būti suformuotos Microsoft Office Excel (arba lygiavertis) ne vėliau kaip 5 (penktą) sekančio, po ataskaitinio laikotarpio, mėnesio kalendorinę dieną</w:t>
      </w:r>
      <w:r w:rsidRPr="00D45EB7">
        <w:rPr>
          <w:szCs w:val="24"/>
        </w:rPr>
        <w:t>.</w:t>
      </w:r>
    </w:p>
    <w:p w14:paraId="16F6B257" w14:textId="77777777" w:rsidR="002D0FA0" w:rsidRDefault="002D0FA0" w:rsidP="002D0FA0">
      <w:pPr>
        <w:pStyle w:val="ListParagraph"/>
        <w:numPr>
          <w:ilvl w:val="1"/>
          <w:numId w:val="36"/>
        </w:numPr>
        <w:tabs>
          <w:tab w:val="left" w:pos="851"/>
        </w:tabs>
        <w:spacing w:after="0" w:line="240" w:lineRule="auto"/>
        <w:contextualSpacing w:val="0"/>
        <w:jc w:val="both"/>
        <w:rPr>
          <w:szCs w:val="24"/>
        </w:rPr>
      </w:pPr>
      <w:r>
        <w:rPr>
          <w:szCs w:val="24"/>
        </w:rPr>
        <w:t xml:space="preserve"> Esant galimybei Tiekėjas Pirkėjui gali suteikti prisijungimo duomenis (kodus ir slaptažodžius), leidžiančius bet kuriuo metu prisijungti prie Tiekėjo sistemos (jei Tiekėjas ją turi), kurioje būtų matomos Pirkėjo aktyvios (naudojamos) Kortelės bei jų naudojimo duomenys.</w:t>
      </w:r>
    </w:p>
    <w:p w14:paraId="112480DC" w14:textId="77777777" w:rsidR="002D0FA0" w:rsidRDefault="002D0FA0" w:rsidP="002D0FA0">
      <w:pPr>
        <w:pStyle w:val="ListParagraph"/>
        <w:tabs>
          <w:tab w:val="left" w:pos="851"/>
        </w:tabs>
        <w:ind w:left="786"/>
        <w:jc w:val="both"/>
        <w:rPr>
          <w:b/>
        </w:rPr>
      </w:pPr>
    </w:p>
    <w:p w14:paraId="407035D0" w14:textId="77777777" w:rsidR="002D0FA0" w:rsidRDefault="002D0FA0" w:rsidP="002D0FA0">
      <w:pPr>
        <w:pStyle w:val="ListParagraph"/>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A47263">
        <w:rPr>
          <w:b/>
          <w:szCs w:val="24"/>
        </w:rPr>
        <w:t xml:space="preserve">TIEKĖJO </w:t>
      </w:r>
      <w:r>
        <w:rPr>
          <w:b/>
          <w:szCs w:val="24"/>
        </w:rPr>
        <w:t xml:space="preserve">IR PIRKĖJO </w:t>
      </w:r>
      <w:r w:rsidRPr="00A47263">
        <w:rPr>
          <w:b/>
          <w:szCs w:val="24"/>
        </w:rPr>
        <w:t>ĮSIPAREIGOJIMAI</w:t>
      </w:r>
    </w:p>
    <w:p w14:paraId="2BCD47C0" w14:textId="77777777" w:rsidR="002D0FA0" w:rsidRPr="00A47263" w:rsidRDefault="002D0FA0" w:rsidP="002D0FA0">
      <w:pPr>
        <w:tabs>
          <w:tab w:val="left" w:pos="851"/>
        </w:tabs>
        <w:jc w:val="both"/>
        <w:rPr>
          <w:b/>
        </w:rPr>
      </w:pPr>
    </w:p>
    <w:p w14:paraId="7D466CC2" w14:textId="77777777" w:rsidR="002D0FA0" w:rsidRDefault="002D0FA0" w:rsidP="002D0FA0">
      <w:pPr>
        <w:pStyle w:val="ListParagraph"/>
        <w:numPr>
          <w:ilvl w:val="1"/>
          <w:numId w:val="36"/>
        </w:numPr>
        <w:tabs>
          <w:tab w:val="left" w:pos="851"/>
        </w:tabs>
        <w:spacing w:after="0" w:line="240" w:lineRule="auto"/>
        <w:ind w:left="851" w:hanging="425"/>
        <w:contextualSpacing w:val="0"/>
        <w:jc w:val="both"/>
        <w:rPr>
          <w:szCs w:val="24"/>
        </w:rPr>
      </w:pPr>
      <w:r>
        <w:rPr>
          <w:szCs w:val="24"/>
        </w:rPr>
        <w:t>Tiekėjas įsipareigoja blokuoti Kortelę (arba lygiaverčiai) ne vėliau kaip per 2 (dvi) valandas nuo telefonu gauto pranešimo Tiekėjo operatoriui momento. Po nustatyto laiko visi galimi nuostoliai dėl neteisėto Kortelės naudojimo tenka Tiekėjui.</w:t>
      </w:r>
    </w:p>
    <w:p w14:paraId="11C750C8" w14:textId="77777777" w:rsidR="002D0FA0" w:rsidRDefault="002D0FA0" w:rsidP="002D0FA0">
      <w:pPr>
        <w:pStyle w:val="ListParagraph"/>
        <w:numPr>
          <w:ilvl w:val="1"/>
          <w:numId w:val="36"/>
        </w:numPr>
        <w:tabs>
          <w:tab w:val="left" w:pos="851"/>
        </w:tabs>
        <w:spacing w:after="0" w:line="240" w:lineRule="auto"/>
        <w:ind w:left="851" w:hanging="425"/>
        <w:contextualSpacing w:val="0"/>
        <w:jc w:val="both"/>
        <w:rPr>
          <w:szCs w:val="24"/>
        </w:rPr>
      </w:pPr>
      <w:r>
        <w:rPr>
          <w:szCs w:val="24"/>
        </w:rPr>
        <w:t>Esant galimybei Tiekėjas suteikia teisę pačiam Pirkėjui administruoti, blokuoti Korteles naudojantis Tiekėjo internetine sistema (jei Tiekėjas ją turi).</w:t>
      </w:r>
    </w:p>
    <w:p w14:paraId="2672B757" w14:textId="77777777" w:rsidR="002D0FA0" w:rsidRDefault="002D0FA0" w:rsidP="002D0FA0">
      <w:pPr>
        <w:pStyle w:val="ListParagraph"/>
        <w:numPr>
          <w:ilvl w:val="1"/>
          <w:numId w:val="36"/>
        </w:numPr>
        <w:tabs>
          <w:tab w:val="left" w:pos="851"/>
        </w:tabs>
        <w:spacing w:after="0" w:line="240" w:lineRule="auto"/>
        <w:ind w:left="851" w:hanging="425"/>
        <w:contextualSpacing w:val="0"/>
        <w:jc w:val="both"/>
        <w:rPr>
          <w:szCs w:val="24"/>
        </w:rPr>
      </w:pPr>
      <w:r>
        <w:rPr>
          <w:szCs w:val="24"/>
        </w:rPr>
        <w:t xml:space="preserve">Tiekėjas savo sąskaita pateikia Pirkėjui Korteles per 10 (dešimt) darbo dienų nuo raštiško užsakymo gavimo dienos suderintu tarp šalių adresu. </w:t>
      </w:r>
    </w:p>
    <w:p w14:paraId="19F03E4E" w14:textId="77777777" w:rsidR="002D0FA0" w:rsidRPr="007E4D01" w:rsidRDefault="002D0FA0" w:rsidP="002D0FA0">
      <w:pPr>
        <w:pStyle w:val="ListParagraph"/>
        <w:numPr>
          <w:ilvl w:val="1"/>
          <w:numId w:val="36"/>
        </w:numPr>
        <w:tabs>
          <w:tab w:val="left" w:pos="851"/>
        </w:tabs>
        <w:spacing w:after="0" w:line="240" w:lineRule="auto"/>
        <w:ind w:left="851" w:hanging="425"/>
        <w:contextualSpacing w:val="0"/>
        <w:jc w:val="both"/>
        <w:rPr>
          <w:szCs w:val="24"/>
        </w:rPr>
      </w:pPr>
      <w:r w:rsidRPr="007E4D01">
        <w:rPr>
          <w:szCs w:val="24"/>
        </w:rPr>
        <w:t xml:space="preserve">Pretenzijas </w:t>
      </w:r>
      <w:r>
        <w:rPr>
          <w:szCs w:val="24"/>
        </w:rPr>
        <w:t xml:space="preserve">Tiekėjui </w:t>
      </w:r>
      <w:r w:rsidRPr="007E4D01">
        <w:rPr>
          <w:szCs w:val="24"/>
        </w:rPr>
        <w:t xml:space="preserve">dėl nekokybiškai suteiktų paslaugų, neatitinkančių įprastai tokioms paslaugoms keliamų reikalavimų, </w:t>
      </w:r>
      <w:r>
        <w:rPr>
          <w:szCs w:val="24"/>
        </w:rPr>
        <w:t>Pirkėjas</w:t>
      </w:r>
      <w:r w:rsidRPr="007E4D01">
        <w:rPr>
          <w:szCs w:val="24"/>
        </w:rPr>
        <w:t xml:space="preserve"> gali pareikšti tik iki jų priėmimo momento.</w:t>
      </w:r>
    </w:p>
    <w:p w14:paraId="3092E491" w14:textId="77777777" w:rsidR="002D0FA0" w:rsidRDefault="002D0FA0" w:rsidP="002D0FA0">
      <w:pPr>
        <w:pStyle w:val="ListParagraph"/>
        <w:tabs>
          <w:tab w:val="left" w:pos="851"/>
        </w:tabs>
        <w:ind w:left="851" w:hanging="425"/>
        <w:jc w:val="both"/>
        <w:rPr>
          <w:szCs w:val="24"/>
        </w:rPr>
      </w:pPr>
    </w:p>
    <w:p w14:paraId="0E576B4A" w14:textId="77777777" w:rsidR="002D0FA0" w:rsidRDefault="002D0FA0" w:rsidP="002D0FA0">
      <w:pPr>
        <w:pStyle w:val="ListParagraph"/>
        <w:tabs>
          <w:tab w:val="left" w:pos="851"/>
        </w:tabs>
        <w:ind w:left="426"/>
        <w:jc w:val="both"/>
        <w:rPr>
          <w:szCs w:val="24"/>
        </w:rPr>
      </w:pPr>
    </w:p>
    <w:p w14:paraId="4ABBBCD7" w14:textId="77777777" w:rsidR="002D0FA0" w:rsidRDefault="002D0FA0" w:rsidP="002D0FA0">
      <w:pPr>
        <w:pStyle w:val="ListParagraph"/>
        <w:numPr>
          <w:ilvl w:val="0"/>
          <w:numId w:val="36"/>
        </w:numPr>
        <w:pBdr>
          <w:top w:val="single" w:sz="4" w:space="1" w:color="auto"/>
          <w:bottom w:val="single" w:sz="4" w:space="1" w:color="auto"/>
        </w:pBdr>
        <w:tabs>
          <w:tab w:val="left" w:pos="851"/>
        </w:tabs>
        <w:spacing w:after="0" w:line="240" w:lineRule="auto"/>
        <w:contextualSpacing w:val="0"/>
        <w:jc w:val="both"/>
        <w:rPr>
          <w:b/>
          <w:szCs w:val="24"/>
        </w:rPr>
      </w:pPr>
      <w:r w:rsidRPr="009A12D0">
        <w:rPr>
          <w:b/>
          <w:szCs w:val="24"/>
        </w:rPr>
        <w:t>SUTARTIES GALIOJIMO TERMINAS</w:t>
      </w:r>
    </w:p>
    <w:p w14:paraId="1F485E79" w14:textId="77777777" w:rsidR="002D0FA0" w:rsidRPr="00786348" w:rsidRDefault="002D0FA0" w:rsidP="002D0FA0">
      <w:pPr>
        <w:tabs>
          <w:tab w:val="left" w:pos="851"/>
          <w:tab w:val="left" w:pos="993"/>
        </w:tabs>
        <w:jc w:val="both"/>
      </w:pPr>
    </w:p>
    <w:p w14:paraId="365CFDAE" w14:textId="77777777" w:rsidR="002D0FA0" w:rsidRPr="00786348" w:rsidRDefault="002D0FA0" w:rsidP="002D0FA0">
      <w:pPr>
        <w:pStyle w:val="ListParagraph"/>
        <w:numPr>
          <w:ilvl w:val="1"/>
          <w:numId w:val="36"/>
        </w:numPr>
        <w:tabs>
          <w:tab w:val="left" w:pos="851"/>
          <w:tab w:val="left" w:pos="993"/>
        </w:tabs>
        <w:spacing w:after="0" w:line="240" w:lineRule="auto"/>
        <w:contextualSpacing w:val="0"/>
        <w:jc w:val="both"/>
        <w:rPr>
          <w:szCs w:val="24"/>
        </w:rPr>
      </w:pPr>
      <w:r>
        <w:rPr>
          <w:szCs w:val="24"/>
        </w:rPr>
        <w:lastRenderedPageBreak/>
        <w:t xml:space="preserve"> </w:t>
      </w:r>
      <w:r w:rsidRPr="00786348">
        <w:rPr>
          <w:szCs w:val="24"/>
        </w:rPr>
        <w:t>Sutartis galioja nuo jos pasirašymo dienos ir galioja kol bus išnaudota maksimali Sutarties vertė, bet ne ilgiau vienerius kalendorinius metus.</w:t>
      </w:r>
    </w:p>
    <w:p w14:paraId="287CDF1E" w14:textId="77777777" w:rsidR="002D0FA0" w:rsidRPr="00786348" w:rsidRDefault="002D0FA0" w:rsidP="002D0FA0">
      <w:pPr>
        <w:pStyle w:val="ListParagraph"/>
        <w:numPr>
          <w:ilvl w:val="1"/>
          <w:numId w:val="36"/>
        </w:numPr>
        <w:tabs>
          <w:tab w:val="left" w:pos="851"/>
          <w:tab w:val="left" w:pos="993"/>
        </w:tabs>
        <w:spacing w:after="0" w:line="240" w:lineRule="auto"/>
        <w:contextualSpacing w:val="0"/>
        <w:jc w:val="both"/>
        <w:rPr>
          <w:szCs w:val="24"/>
        </w:rPr>
      </w:pPr>
      <w:r>
        <w:rPr>
          <w:szCs w:val="24"/>
        </w:rPr>
        <w:t xml:space="preserve"> </w:t>
      </w:r>
      <w:r w:rsidRPr="00786348">
        <w:rPr>
          <w:szCs w:val="24"/>
        </w:rPr>
        <w:t>Jeigu praėjus vieneriems kalendoriniams metams Sutarties maksimali vertė nėra išnaudota, Šalys, rašytiniu susitarimu, gali pratęsti Sutartį dar vieneriems metams. Sutartis gali būti pratęsiama ne daugiau dviejų kartų ir galioti iki kol bus išnaudota maksimali Sutarties vertė, bet ne daugiau negu treji metai.</w:t>
      </w:r>
    </w:p>
    <w:p w14:paraId="038677EB" w14:textId="77777777" w:rsidR="00601351" w:rsidRDefault="00601351" w:rsidP="00601351">
      <w:pPr>
        <w:pStyle w:val="ListParagraph"/>
        <w:tabs>
          <w:tab w:val="left" w:pos="851"/>
          <w:tab w:val="left" w:pos="993"/>
        </w:tabs>
        <w:spacing w:after="0" w:line="240" w:lineRule="auto"/>
        <w:contextualSpacing w:val="0"/>
        <w:jc w:val="both"/>
        <w:rPr>
          <w:szCs w:val="24"/>
        </w:rPr>
      </w:pPr>
    </w:p>
    <w:p w14:paraId="13B96FF2" w14:textId="12DA3CC5" w:rsidR="00601351" w:rsidRDefault="00601351" w:rsidP="00601351">
      <w:pPr>
        <w:jc w:val="right"/>
        <w:rPr>
          <w:b/>
          <w:szCs w:val="24"/>
        </w:rPr>
      </w:pPr>
      <w:r w:rsidRPr="00DD4305">
        <w:rPr>
          <w:b/>
          <w:szCs w:val="24"/>
        </w:rPr>
        <w:t xml:space="preserve">Priedas Nr. </w:t>
      </w:r>
      <w:r w:rsidR="00FC24C8">
        <w:rPr>
          <w:b/>
          <w:szCs w:val="24"/>
        </w:rPr>
        <w:t>1</w:t>
      </w:r>
    </w:p>
    <w:p w14:paraId="01B64851" w14:textId="77777777" w:rsidR="00FC24C8" w:rsidRDefault="00FC24C8" w:rsidP="00FC24C8">
      <w:pPr>
        <w:rPr>
          <w:i/>
          <w:szCs w:val="24"/>
        </w:rPr>
      </w:pPr>
      <w:r>
        <w:rPr>
          <w:i/>
          <w:szCs w:val="24"/>
        </w:rPr>
        <w:t xml:space="preserve">Transporto priemonių plovimo ir siurbimo paslaugos automatinėse plovyklose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268"/>
        <w:gridCol w:w="2835"/>
        <w:gridCol w:w="1848"/>
        <w:gridCol w:w="1848"/>
      </w:tblGrid>
      <w:tr w:rsidR="002D0FA0" w:rsidRPr="00AA2781" w14:paraId="49C3D89D" w14:textId="77777777" w:rsidTr="006A7F2B">
        <w:trPr>
          <w:trHeight w:val="2880"/>
        </w:trPr>
        <w:tc>
          <w:tcPr>
            <w:tcW w:w="557" w:type="dxa"/>
            <w:shd w:val="clear" w:color="auto" w:fill="auto"/>
            <w:vAlign w:val="center"/>
            <w:hideMark/>
          </w:tcPr>
          <w:p w14:paraId="22D38216" w14:textId="77777777" w:rsidR="002D0FA0" w:rsidRPr="00AA2781" w:rsidRDefault="002D0FA0" w:rsidP="006A7F2B">
            <w:pPr>
              <w:spacing w:after="0" w:line="240" w:lineRule="auto"/>
              <w:jc w:val="center"/>
              <w:rPr>
                <w:rFonts w:eastAsia="Times New Roman"/>
                <w:bCs/>
                <w:color w:val="000000"/>
                <w:szCs w:val="24"/>
                <w:lang w:eastAsia="lt-LT"/>
              </w:rPr>
            </w:pPr>
            <w:proofErr w:type="spellStart"/>
            <w:r w:rsidRPr="00AA2781">
              <w:rPr>
                <w:rFonts w:eastAsia="Times New Roman"/>
                <w:bCs/>
                <w:color w:val="000000"/>
                <w:szCs w:val="24"/>
                <w:lang w:eastAsia="lt-LT"/>
              </w:rPr>
              <w:t>Eil.Nr</w:t>
            </w:r>
            <w:proofErr w:type="spellEnd"/>
            <w:r w:rsidRPr="00AA2781">
              <w:rPr>
                <w:rFonts w:eastAsia="Times New Roman"/>
                <w:bCs/>
                <w:color w:val="000000"/>
                <w:szCs w:val="24"/>
                <w:lang w:eastAsia="lt-LT"/>
              </w:rPr>
              <w:t>.</w:t>
            </w:r>
          </w:p>
        </w:tc>
        <w:tc>
          <w:tcPr>
            <w:tcW w:w="2268" w:type="dxa"/>
            <w:shd w:val="clear" w:color="auto" w:fill="auto"/>
            <w:vAlign w:val="center"/>
            <w:hideMark/>
          </w:tcPr>
          <w:p w14:paraId="27325A23" w14:textId="77777777" w:rsidR="002D0FA0" w:rsidRPr="00AA2781" w:rsidRDefault="002D0FA0" w:rsidP="006A7F2B">
            <w:pPr>
              <w:spacing w:after="0" w:line="240" w:lineRule="auto"/>
              <w:jc w:val="center"/>
              <w:rPr>
                <w:rFonts w:eastAsia="Times New Roman"/>
                <w:bCs/>
                <w:szCs w:val="24"/>
                <w:lang w:eastAsia="lt-LT"/>
              </w:rPr>
            </w:pPr>
            <w:r w:rsidRPr="00AA2781">
              <w:rPr>
                <w:rFonts w:eastAsia="Times New Roman"/>
                <w:bCs/>
                <w:szCs w:val="24"/>
                <w:lang w:eastAsia="lt-LT"/>
              </w:rPr>
              <w:t>Paslauga</w:t>
            </w:r>
          </w:p>
        </w:tc>
        <w:tc>
          <w:tcPr>
            <w:tcW w:w="2835" w:type="dxa"/>
            <w:shd w:val="clear" w:color="auto" w:fill="auto"/>
            <w:vAlign w:val="center"/>
            <w:hideMark/>
          </w:tcPr>
          <w:p w14:paraId="51B8C9E1" w14:textId="77777777" w:rsidR="002D0FA0" w:rsidRPr="00AA2781" w:rsidRDefault="002D0FA0" w:rsidP="006A7F2B">
            <w:pPr>
              <w:spacing w:after="0" w:line="240" w:lineRule="auto"/>
              <w:jc w:val="center"/>
              <w:rPr>
                <w:rFonts w:eastAsia="Times New Roman"/>
                <w:bCs/>
                <w:szCs w:val="24"/>
                <w:lang w:eastAsia="lt-LT"/>
              </w:rPr>
            </w:pPr>
            <w:r w:rsidRPr="00AA2781">
              <w:rPr>
                <w:rFonts w:eastAsia="Times New Roman"/>
                <w:bCs/>
                <w:szCs w:val="24"/>
                <w:lang w:eastAsia="lt-LT"/>
              </w:rPr>
              <w:t>Paslaugos aprašymas</w:t>
            </w:r>
          </w:p>
        </w:tc>
        <w:tc>
          <w:tcPr>
            <w:tcW w:w="1848" w:type="dxa"/>
          </w:tcPr>
          <w:p w14:paraId="39259C6C" w14:textId="77777777" w:rsidR="002D0FA0" w:rsidRDefault="002D0FA0" w:rsidP="006A7F2B">
            <w:pPr>
              <w:spacing w:after="0" w:line="240" w:lineRule="auto"/>
              <w:jc w:val="center"/>
              <w:rPr>
                <w:rFonts w:eastAsia="Times New Roman"/>
                <w:bCs/>
                <w:color w:val="000000"/>
                <w:szCs w:val="24"/>
                <w:lang w:eastAsia="lt-LT"/>
              </w:rPr>
            </w:pPr>
          </w:p>
          <w:p w14:paraId="72EEB359" w14:textId="77777777" w:rsidR="002D0FA0" w:rsidRDefault="002D0FA0" w:rsidP="006A7F2B">
            <w:pPr>
              <w:spacing w:after="0" w:line="240" w:lineRule="auto"/>
              <w:jc w:val="center"/>
              <w:rPr>
                <w:rFonts w:eastAsia="Times New Roman"/>
                <w:bCs/>
                <w:color w:val="000000"/>
                <w:szCs w:val="24"/>
                <w:lang w:eastAsia="lt-LT"/>
              </w:rPr>
            </w:pPr>
          </w:p>
          <w:p w14:paraId="4A634E8C" w14:textId="77777777" w:rsidR="002D0FA0" w:rsidRDefault="002D0FA0" w:rsidP="006A7F2B">
            <w:pPr>
              <w:spacing w:after="0" w:line="240" w:lineRule="auto"/>
              <w:jc w:val="center"/>
              <w:rPr>
                <w:rFonts w:eastAsia="Times New Roman"/>
                <w:bCs/>
                <w:color w:val="000000"/>
                <w:szCs w:val="24"/>
                <w:lang w:eastAsia="lt-LT"/>
              </w:rPr>
            </w:pPr>
          </w:p>
          <w:p w14:paraId="5EC93C61" w14:textId="77777777" w:rsidR="002D0FA0" w:rsidRDefault="002D0FA0" w:rsidP="006A7F2B">
            <w:pPr>
              <w:spacing w:after="0" w:line="240" w:lineRule="auto"/>
              <w:jc w:val="center"/>
              <w:rPr>
                <w:rFonts w:eastAsia="Times New Roman"/>
                <w:bCs/>
                <w:color w:val="000000"/>
                <w:szCs w:val="24"/>
                <w:lang w:eastAsia="lt-LT"/>
              </w:rPr>
            </w:pPr>
            <w:r w:rsidRPr="00C815D7">
              <w:rPr>
                <w:rFonts w:eastAsia="Times New Roman"/>
                <w:bCs/>
                <w:color w:val="000000"/>
                <w:szCs w:val="24"/>
                <w:lang w:eastAsia="lt-LT"/>
              </w:rPr>
              <w:t>Preliminarus poreikis lengviems automobiliams 12 mėn.</w:t>
            </w:r>
          </w:p>
        </w:tc>
        <w:tc>
          <w:tcPr>
            <w:tcW w:w="1848" w:type="dxa"/>
            <w:shd w:val="clear" w:color="auto" w:fill="auto"/>
            <w:vAlign w:val="center"/>
          </w:tcPr>
          <w:p w14:paraId="691E482D" w14:textId="77777777" w:rsidR="002D0FA0" w:rsidRPr="00394661" w:rsidRDefault="002D0FA0" w:rsidP="006A7F2B">
            <w:pPr>
              <w:spacing w:after="0" w:line="240" w:lineRule="auto"/>
              <w:jc w:val="center"/>
              <w:rPr>
                <w:rFonts w:eastAsia="Times New Roman"/>
                <w:bCs/>
                <w:szCs w:val="24"/>
                <w:lang w:eastAsia="lt-LT"/>
              </w:rPr>
            </w:pPr>
            <w:r>
              <w:rPr>
                <w:rFonts w:eastAsia="Times New Roman"/>
                <w:bCs/>
                <w:color w:val="000000"/>
                <w:szCs w:val="24"/>
                <w:lang w:eastAsia="lt-LT"/>
              </w:rPr>
              <w:t xml:space="preserve">Paslaugų </w:t>
            </w:r>
            <w:r w:rsidRPr="003608E1">
              <w:rPr>
                <w:rFonts w:eastAsia="Times New Roman"/>
                <w:bCs/>
                <w:color w:val="000000"/>
                <w:szCs w:val="24"/>
                <w:lang w:eastAsia="lt-LT"/>
              </w:rPr>
              <w:t xml:space="preserve">kainoms Tiekėjo tinkle </w:t>
            </w:r>
            <w:r>
              <w:rPr>
                <w:rFonts w:eastAsia="Times New Roman"/>
                <w:bCs/>
                <w:color w:val="000000"/>
                <w:szCs w:val="24"/>
                <w:lang w:eastAsia="lt-LT"/>
              </w:rPr>
              <w:t>siūloma</w:t>
            </w:r>
            <w:r w:rsidRPr="003608E1">
              <w:rPr>
                <w:rFonts w:eastAsia="Times New Roman"/>
                <w:bCs/>
                <w:color w:val="000000"/>
                <w:szCs w:val="24"/>
                <w:lang w:eastAsia="lt-LT"/>
              </w:rPr>
              <w:t xml:space="preserve"> nuolaida (procentais)</w:t>
            </w:r>
          </w:p>
        </w:tc>
      </w:tr>
      <w:tr w:rsidR="002D0FA0" w:rsidRPr="00AA2781" w14:paraId="27DACF41" w14:textId="77777777" w:rsidTr="006A7F2B">
        <w:trPr>
          <w:trHeight w:val="1200"/>
        </w:trPr>
        <w:tc>
          <w:tcPr>
            <w:tcW w:w="557" w:type="dxa"/>
            <w:shd w:val="clear" w:color="auto" w:fill="auto"/>
            <w:vAlign w:val="center"/>
            <w:hideMark/>
          </w:tcPr>
          <w:p w14:paraId="7959D8F2" w14:textId="77777777" w:rsidR="002D0FA0" w:rsidRPr="00AA2781" w:rsidRDefault="002D0FA0" w:rsidP="006A7F2B">
            <w:pPr>
              <w:spacing w:after="0" w:line="240" w:lineRule="auto"/>
              <w:jc w:val="center"/>
              <w:rPr>
                <w:rFonts w:eastAsia="Times New Roman"/>
                <w:szCs w:val="24"/>
                <w:lang w:eastAsia="lt-LT"/>
              </w:rPr>
            </w:pPr>
            <w:r w:rsidRPr="00AA2781">
              <w:rPr>
                <w:rFonts w:eastAsia="Times New Roman"/>
                <w:szCs w:val="24"/>
                <w:lang w:eastAsia="lt-LT"/>
              </w:rPr>
              <w:t>1</w:t>
            </w:r>
          </w:p>
        </w:tc>
        <w:tc>
          <w:tcPr>
            <w:tcW w:w="2268" w:type="dxa"/>
            <w:shd w:val="clear" w:color="auto" w:fill="auto"/>
            <w:vAlign w:val="center"/>
            <w:hideMark/>
          </w:tcPr>
          <w:p w14:paraId="06E4BAEC" w14:textId="77777777" w:rsidR="002D0FA0" w:rsidRPr="00AA2781" w:rsidRDefault="002D0FA0" w:rsidP="006A7F2B">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Plovimas + džiovinimas</w:t>
            </w:r>
          </w:p>
        </w:tc>
        <w:tc>
          <w:tcPr>
            <w:tcW w:w="2835" w:type="dxa"/>
            <w:shd w:val="clear" w:color="auto" w:fill="auto"/>
            <w:vAlign w:val="center"/>
            <w:hideMark/>
          </w:tcPr>
          <w:p w14:paraId="0FE39EB8" w14:textId="77777777" w:rsidR="002D0FA0" w:rsidRPr="00AA2781" w:rsidRDefault="002D0FA0" w:rsidP="006A7F2B">
            <w:pPr>
              <w:spacing w:after="0" w:line="240" w:lineRule="auto"/>
              <w:jc w:val="center"/>
              <w:rPr>
                <w:rFonts w:eastAsia="Times New Roman"/>
                <w:color w:val="000000"/>
                <w:szCs w:val="24"/>
                <w:lang w:eastAsia="lt-LT"/>
              </w:rPr>
            </w:pPr>
            <w:r w:rsidRPr="00AA2781">
              <w:rPr>
                <w:rFonts w:eastAsia="Times New Roman"/>
                <w:color w:val="000000"/>
                <w:szCs w:val="24"/>
                <w:lang w:eastAsia="lt-LT"/>
              </w:rPr>
              <w:t>Cheminis purvo atmirkymas, padengimas putomis, ratų plovimas, plovimas aukšto slėgio srove, plovimas šepečiais su šampūnu, skalavimas, džiovinimas</w:t>
            </w:r>
          </w:p>
        </w:tc>
        <w:tc>
          <w:tcPr>
            <w:tcW w:w="1848" w:type="dxa"/>
          </w:tcPr>
          <w:p w14:paraId="2A4CA80D" w14:textId="77777777" w:rsidR="002D0FA0" w:rsidRDefault="002D0FA0" w:rsidP="006A7F2B">
            <w:pPr>
              <w:spacing w:after="0" w:line="240" w:lineRule="auto"/>
              <w:jc w:val="center"/>
              <w:rPr>
                <w:rFonts w:eastAsia="Times New Roman"/>
                <w:szCs w:val="24"/>
                <w:lang w:eastAsia="lt-LT"/>
              </w:rPr>
            </w:pPr>
          </w:p>
          <w:p w14:paraId="59D7BED5" w14:textId="77777777" w:rsidR="002D0FA0" w:rsidRDefault="002D0FA0" w:rsidP="006A7F2B">
            <w:pPr>
              <w:spacing w:after="0" w:line="240" w:lineRule="auto"/>
              <w:jc w:val="center"/>
              <w:rPr>
                <w:rFonts w:eastAsia="Times New Roman"/>
                <w:szCs w:val="24"/>
                <w:lang w:eastAsia="lt-LT"/>
              </w:rPr>
            </w:pPr>
          </w:p>
          <w:p w14:paraId="44C0CF7D" w14:textId="77777777" w:rsidR="002D0FA0" w:rsidRDefault="002D0FA0" w:rsidP="006A7F2B">
            <w:pPr>
              <w:spacing w:after="0" w:line="240" w:lineRule="auto"/>
              <w:jc w:val="center"/>
              <w:rPr>
                <w:rFonts w:eastAsia="Times New Roman"/>
                <w:szCs w:val="24"/>
                <w:lang w:eastAsia="lt-LT"/>
              </w:rPr>
            </w:pPr>
          </w:p>
          <w:p w14:paraId="33E4CDA5" w14:textId="77777777" w:rsidR="002D0FA0" w:rsidRPr="00AA2781" w:rsidRDefault="002D0FA0" w:rsidP="006A7F2B">
            <w:pPr>
              <w:spacing w:after="0" w:line="240" w:lineRule="auto"/>
              <w:jc w:val="center"/>
              <w:rPr>
                <w:rFonts w:eastAsia="Times New Roman"/>
                <w:szCs w:val="24"/>
                <w:lang w:eastAsia="lt-LT"/>
              </w:rPr>
            </w:pPr>
            <w:r>
              <w:rPr>
                <w:rFonts w:eastAsia="Times New Roman"/>
                <w:szCs w:val="24"/>
                <w:lang w:eastAsia="lt-LT"/>
              </w:rPr>
              <w:t>70</w:t>
            </w:r>
          </w:p>
        </w:tc>
        <w:tc>
          <w:tcPr>
            <w:tcW w:w="1848" w:type="dxa"/>
            <w:shd w:val="clear" w:color="auto" w:fill="auto"/>
            <w:vAlign w:val="center"/>
          </w:tcPr>
          <w:p w14:paraId="6BB2079C" w14:textId="77777777" w:rsidR="002D0FA0" w:rsidRPr="00AA2781" w:rsidRDefault="002D0FA0" w:rsidP="006A7F2B">
            <w:pPr>
              <w:spacing w:after="0" w:line="240" w:lineRule="auto"/>
              <w:jc w:val="center"/>
              <w:rPr>
                <w:rFonts w:eastAsia="Times New Roman"/>
                <w:szCs w:val="24"/>
                <w:lang w:eastAsia="lt-LT"/>
              </w:rPr>
            </w:pPr>
          </w:p>
        </w:tc>
      </w:tr>
      <w:tr w:rsidR="002D0FA0" w:rsidRPr="00AA2781" w14:paraId="470EE274" w14:textId="77777777" w:rsidTr="006A7F2B">
        <w:trPr>
          <w:trHeight w:val="1200"/>
        </w:trPr>
        <w:tc>
          <w:tcPr>
            <w:tcW w:w="557" w:type="dxa"/>
            <w:shd w:val="clear" w:color="auto" w:fill="auto"/>
            <w:vAlign w:val="center"/>
          </w:tcPr>
          <w:p w14:paraId="104DB387" w14:textId="77777777" w:rsidR="002D0FA0" w:rsidRPr="00AA2781" w:rsidRDefault="002D0FA0" w:rsidP="006A7F2B">
            <w:pPr>
              <w:spacing w:after="0" w:line="240" w:lineRule="auto"/>
              <w:jc w:val="center"/>
              <w:rPr>
                <w:rFonts w:eastAsia="Times New Roman"/>
                <w:szCs w:val="24"/>
                <w:lang w:eastAsia="lt-LT"/>
              </w:rPr>
            </w:pPr>
            <w:r>
              <w:rPr>
                <w:rFonts w:eastAsia="Times New Roman"/>
                <w:szCs w:val="24"/>
                <w:lang w:eastAsia="lt-LT"/>
              </w:rPr>
              <w:t>2</w:t>
            </w:r>
          </w:p>
        </w:tc>
        <w:tc>
          <w:tcPr>
            <w:tcW w:w="2268" w:type="dxa"/>
            <w:shd w:val="clear" w:color="auto" w:fill="auto"/>
            <w:vAlign w:val="center"/>
          </w:tcPr>
          <w:p w14:paraId="0FECFD64" w14:textId="77777777" w:rsidR="002D0FA0" w:rsidRPr="00AA2781" w:rsidRDefault="002D0FA0" w:rsidP="006A7F2B">
            <w:pPr>
              <w:spacing w:after="0" w:line="240" w:lineRule="auto"/>
              <w:jc w:val="center"/>
              <w:rPr>
                <w:rFonts w:eastAsia="Times New Roman"/>
                <w:bCs/>
                <w:color w:val="000000"/>
                <w:szCs w:val="24"/>
                <w:lang w:eastAsia="lt-LT"/>
              </w:rPr>
            </w:pPr>
            <w:r w:rsidRPr="00AA2781">
              <w:rPr>
                <w:rFonts w:eastAsia="Times New Roman"/>
                <w:bCs/>
                <w:color w:val="000000"/>
                <w:szCs w:val="24"/>
                <w:lang w:eastAsia="lt-LT"/>
              </w:rPr>
              <w:t>Automobilių siurbimas</w:t>
            </w:r>
            <w:r>
              <w:rPr>
                <w:rFonts w:eastAsia="Times New Roman"/>
                <w:bCs/>
                <w:color w:val="000000"/>
                <w:szCs w:val="24"/>
                <w:lang w:eastAsia="lt-LT"/>
              </w:rPr>
              <w:t>,</w:t>
            </w:r>
            <w:r w:rsidRPr="00AA2781">
              <w:rPr>
                <w:rFonts w:eastAsia="Times New Roman"/>
                <w:bCs/>
                <w:color w:val="000000"/>
                <w:szCs w:val="24"/>
                <w:lang w:eastAsia="lt-LT"/>
              </w:rPr>
              <w:t xml:space="preserve"> naudojant žetonus ar kitas Tiekėjo tinkle naudojamas technines priemones</w:t>
            </w:r>
          </w:p>
        </w:tc>
        <w:tc>
          <w:tcPr>
            <w:tcW w:w="2835" w:type="dxa"/>
            <w:shd w:val="clear" w:color="auto" w:fill="auto"/>
            <w:vAlign w:val="center"/>
          </w:tcPr>
          <w:p w14:paraId="11C1936A" w14:textId="77777777" w:rsidR="002D0FA0" w:rsidRPr="00AA2781" w:rsidRDefault="002D0FA0" w:rsidP="006A7F2B">
            <w:pPr>
              <w:spacing w:after="0" w:line="240" w:lineRule="auto"/>
              <w:jc w:val="center"/>
              <w:rPr>
                <w:rFonts w:eastAsia="Times New Roman"/>
                <w:color w:val="000000"/>
                <w:szCs w:val="24"/>
                <w:lang w:eastAsia="lt-LT"/>
              </w:rPr>
            </w:pPr>
            <w:r w:rsidRPr="00AA2781">
              <w:rPr>
                <w:rFonts w:eastAsia="Times New Roman"/>
                <w:color w:val="000000"/>
                <w:szCs w:val="24"/>
                <w:lang w:eastAsia="lt-LT"/>
              </w:rPr>
              <w:t xml:space="preserve">1 žetonas/ techninė priemonė suteikia galimybę naudotis siurbliu ne mažiau kaip </w:t>
            </w:r>
            <w:r>
              <w:rPr>
                <w:rFonts w:eastAsia="Times New Roman"/>
                <w:color w:val="000000"/>
                <w:szCs w:val="24"/>
                <w:lang w:eastAsia="lt-LT"/>
              </w:rPr>
              <w:t>5</w:t>
            </w:r>
            <w:r w:rsidRPr="00AA2781">
              <w:rPr>
                <w:rFonts w:eastAsia="Times New Roman"/>
                <w:color w:val="000000"/>
                <w:szCs w:val="24"/>
                <w:lang w:eastAsia="lt-LT"/>
              </w:rPr>
              <w:t xml:space="preserve"> min. (savitarna)</w:t>
            </w:r>
          </w:p>
        </w:tc>
        <w:tc>
          <w:tcPr>
            <w:tcW w:w="1848" w:type="dxa"/>
          </w:tcPr>
          <w:p w14:paraId="4A40F1D2" w14:textId="77777777" w:rsidR="002D0FA0" w:rsidRDefault="002D0FA0" w:rsidP="006A7F2B">
            <w:pPr>
              <w:spacing w:after="0" w:line="240" w:lineRule="auto"/>
              <w:jc w:val="center"/>
              <w:rPr>
                <w:rFonts w:eastAsia="Times New Roman"/>
                <w:szCs w:val="24"/>
                <w:lang w:eastAsia="lt-LT"/>
              </w:rPr>
            </w:pPr>
          </w:p>
          <w:p w14:paraId="3889D47D" w14:textId="77777777" w:rsidR="002D0FA0" w:rsidRDefault="002D0FA0" w:rsidP="006A7F2B">
            <w:pPr>
              <w:spacing w:after="0" w:line="240" w:lineRule="auto"/>
              <w:jc w:val="center"/>
              <w:rPr>
                <w:rFonts w:eastAsia="Times New Roman"/>
                <w:szCs w:val="24"/>
                <w:lang w:eastAsia="lt-LT"/>
              </w:rPr>
            </w:pPr>
          </w:p>
          <w:p w14:paraId="1AA99907" w14:textId="77777777" w:rsidR="002D0FA0" w:rsidRPr="00AA2781" w:rsidRDefault="002D0FA0" w:rsidP="006A7F2B">
            <w:pPr>
              <w:spacing w:after="0" w:line="240" w:lineRule="auto"/>
              <w:jc w:val="center"/>
              <w:rPr>
                <w:rFonts w:eastAsia="Times New Roman"/>
                <w:szCs w:val="24"/>
                <w:lang w:eastAsia="lt-LT"/>
              </w:rPr>
            </w:pPr>
            <w:r>
              <w:rPr>
                <w:rFonts w:eastAsia="Times New Roman"/>
                <w:szCs w:val="24"/>
                <w:lang w:eastAsia="lt-LT"/>
              </w:rPr>
              <w:t>70</w:t>
            </w:r>
          </w:p>
        </w:tc>
        <w:tc>
          <w:tcPr>
            <w:tcW w:w="1848" w:type="dxa"/>
            <w:shd w:val="clear" w:color="auto" w:fill="auto"/>
            <w:vAlign w:val="center"/>
          </w:tcPr>
          <w:p w14:paraId="77605E4F" w14:textId="77777777" w:rsidR="002D0FA0" w:rsidRPr="00AA2781" w:rsidRDefault="002D0FA0" w:rsidP="006A7F2B">
            <w:pPr>
              <w:spacing w:after="0" w:line="240" w:lineRule="auto"/>
              <w:jc w:val="center"/>
              <w:rPr>
                <w:rFonts w:eastAsia="Times New Roman"/>
                <w:szCs w:val="24"/>
                <w:lang w:eastAsia="lt-LT"/>
              </w:rPr>
            </w:pPr>
          </w:p>
        </w:tc>
      </w:tr>
    </w:tbl>
    <w:p w14:paraId="2F12CDB8" w14:textId="77777777" w:rsidR="00FC24C8" w:rsidRDefault="00FC24C8" w:rsidP="00FC24C8">
      <w:pPr>
        <w:rPr>
          <w:szCs w:val="24"/>
        </w:rPr>
      </w:pP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4DA3A04B" w14:textId="77777777" w:rsidR="004A6EF8" w:rsidRDefault="00791D8E" w:rsidP="000F32AF">
      <w:pPr>
        <w:suppressAutoHyphens/>
        <w:spacing w:after="0" w:line="240" w:lineRule="auto"/>
        <w:rPr>
          <w:sz w:val="22"/>
          <w:lang w:eastAsia="ar-SA"/>
        </w:rPr>
      </w:pPr>
      <w:r w:rsidRPr="00BD16A9">
        <w:rPr>
          <w:sz w:val="22"/>
          <w:lang w:eastAsia="ar-SA"/>
        </w:rPr>
        <w:br w:type="page"/>
      </w:r>
    </w:p>
    <w:p w14:paraId="2862FDB6" w14:textId="77777777" w:rsidR="004A6EF8" w:rsidRDefault="004A6EF8" w:rsidP="000F32AF">
      <w:pPr>
        <w:suppressAutoHyphens/>
        <w:spacing w:after="0" w:line="240" w:lineRule="auto"/>
        <w:rPr>
          <w:sz w:val="22"/>
          <w:lang w:eastAsia="ar-SA"/>
        </w:rPr>
      </w:pPr>
    </w:p>
    <w:p w14:paraId="78ABE969" w14:textId="77777777" w:rsidR="004A6EF8" w:rsidRDefault="004A6EF8" w:rsidP="000F32AF">
      <w:pPr>
        <w:suppressAutoHyphens/>
        <w:spacing w:after="0" w:line="240" w:lineRule="auto"/>
        <w:rPr>
          <w:sz w:val="22"/>
          <w:lang w:eastAsia="ar-SA"/>
        </w:rPr>
      </w:pPr>
    </w:p>
    <w:p w14:paraId="649A9D2B" w14:textId="169074B0" w:rsidR="00145AB8" w:rsidRPr="00BD16A9" w:rsidRDefault="00145AB8" w:rsidP="00145AB8">
      <w:pPr>
        <w:spacing w:after="0" w:line="240" w:lineRule="auto"/>
        <w:jc w:val="right"/>
        <w:rPr>
          <w:sz w:val="22"/>
          <w:lang w:eastAsia="lt-LT"/>
        </w:rPr>
      </w:pPr>
      <w:r>
        <w:rPr>
          <w:sz w:val="22"/>
          <w:lang w:eastAsia="lt-LT"/>
        </w:rPr>
        <w:t>202</w:t>
      </w:r>
      <w:r w:rsidR="002D0FA0">
        <w:rPr>
          <w:sz w:val="22"/>
          <w:lang w:eastAsia="lt-LT"/>
        </w:rPr>
        <w:t>2</w:t>
      </w:r>
      <w:r w:rsidRPr="00BD16A9">
        <w:rPr>
          <w:sz w:val="22"/>
          <w:lang w:eastAsia="lt-LT"/>
        </w:rPr>
        <w:t xml:space="preserve"> m. </w:t>
      </w:r>
      <w:r w:rsidR="002D0FA0">
        <w:rPr>
          <w:sz w:val="22"/>
          <w:lang w:eastAsia="lt-LT"/>
        </w:rPr>
        <w:t>birželio</w:t>
      </w:r>
      <w:r>
        <w:rPr>
          <w:sz w:val="22"/>
          <w:lang w:eastAsia="lt-LT"/>
        </w:rPr>
        <w:t xml:space="preserve">  ___ </w:t>
      </w:r>
      <w:r w:rsidRPr="00BD16A9">
        <w:rPr>
          <w:sz w:val="22"/>
          <w:lang w:eastAsia="lt-LT"/>
        </w:rPr>
        <w:t xml:space="preserve">d.  Sutarties Nr. </w:t>
      </w:r>
      <w:r w:rsidR="00E9032E" w:rsidRPr="00145AB8">
        <w:rPr>
          <w:b/>
          <w:bCs/>
          <w:sz w:val="22"/>
        </w:rPr>
        <w:t>LTS</w:t>
      </w:r>
      <w:r w:rsidR="00E9032E">
        <w:rPr>
          <w:b/>
          <w:bCs/>
          <w:sz w:val="22"/>
        </w:rPr>
        <w:t>818/22</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8967D9" w:rsidRDefault="00791D8E" w:rsidP="00A70BF3">
      <w:pPr>
        <w:keepNext/>
        <w:spacing w:after="0" w:line="240" w:lineRule="auto"/>
        <w:ind w:left="705"/>
        <w:jc w:val="center"/>
        <w:outlineLvl w:val="0"/>
        <w:rPr>
          <w:b/>
          <w:sz w:val="22"/>
          <w:lang w:eastAsia="lt-LT"/>
        </w:rPr>
      </w:pPr>
      <w:r w:rsidRPr="008967D9">
        <w:rPr>
          <w:b/>
          <w:sz w:val="22"/>
          <w:lang w:eastAsia="lt-LT"/>
        </w:rPr>
        <w:t>ATSISKAITOMOSIOS KAINOS</w:t>
      </w:r>
    </w:p>
    <w:p w14:paraId="0B8A364D" w14:textId="77777777" w:rsidR="00791D8E" w:rsidRPr="008967D9" w:rsidRDefault="00791D8E" w:rsidP="00A70BF3">
      <w:pPr>
        <w:keepNext/>
        <w:spacing w:after="0" w:line="240" w:lineRule="auto"/>
        <w:ind w:left="705"/>
        <w:jc w:val="center"/>
        <w:outlineLvl w:val="0"/>
        <w:rPr>
          <w:b/>
          <w:sz w:val="22"/>
          <w:lang w:eastAsia="lt-LT"/>
        </w:rPr>
      </w:pPr>
    </w:p>
    <w:p w14:paraId="5051CF76" w14:textId="4D3903A3" w:rsidR="00791D8E" w:rsidRPr="00BD16A9" w:rsidRDefault="000F32AF" w:rsidP="00A70BF3">
      <w:pPr>
        <w:tabs>
          <w:tab w:val="left" w:pos="1418"/>
        </w:tabs>
        <w:spacing w:after="0" w:line="240" w:lineRule="auto"/>
        <w:ind w:firstLine="567"/>
        <w:jc w:val="both"/>
        <w:rPr>
          <w:sz w:val="22"/>
        </w:rPr>
      </w:pPr>
      <w:r w:rsidRPr="008967D9">
        <w:rPr>
          <w:noProof/>
          <w:sz w:val="22"/>
        </w:rPr>
        <w:t>UAB „Litesko“,</w:t>
      </w:r>
      <w:r w:rsidRPr="008967D9">
        <w:rPr>
          <w:sz w:val="22"/>
        </w:rPr>
        <w:t xml:space="preserve"> atstovaujama</w:t>
      </w:r>
      <w:r w:rsidR="004D740C">
        <w:rPr>
          <w:sz w:val="22"/>
        </w:rPr>
        <w:t xml:space="preserve"> ___</w:t>
      </w:r>
      <w:r w:rsidRPr="008967D9">
        <w:rPr>
          <w:sz w:val="22"/>
        </w:rPr>
        <w:t xml:space="preserve">, </w:t>
      </w:r>
      <w:r w:rsidR="00FC24C8" w:rsidRPr="008967D9">
        <w:rPr>
          <w:sz w:val="22"/>
        </w:rPr>
        <w:t xml:space="preserve">veikiančios pagal 2019 m. rugsėjo 30 d. generalinio direktoriaus įsakymą Nr. 263, </w:t>
      </w:r>
      <w:r w:rsidR="00791D8E" w:rsidRPr="008967D9">
        <w:rPr>
          <w:sz w:val="22"/>
        </w:rPr>
        <w:t xml:space="preserve">toliau vadinama </w:t>
      </w:r>
      <w:r w:rsidR="00791D8E" w:rsidRPr="008967D9">
        <w:rPr>
          <w:b/>
          <w:sz w:val="22"/>
        </w:rPr>
        <w:t>„Užsakovas“</w:t>
      </w:r>
      <w:r w:rsidR="00791D8E" w:rsidRPr="008967D9">
        <w:rPr>
          <w:sz w:val="22"/>
        </w:rPr>
        <w:t xml:space="preserve">, ir </w:t>
      </w:r>
      <w:r w:rsidR="002D0FA0" w:rsidRPr="00A40BF5">
        <w:rPr>
          <w:b/>
          <w:sz w:val="22"/>
        </w:rPr>
        <w:t>CIRCLE K LIETUVA, UAB</w:t>
      </w:r>
      <w:r w:rsidR="002D0FA0" w:rsidRPr="00A40BF5">
        <w:rPr>
          <w:sz w:val="22"/>
        </w:rPr>
        <w:t xml:space="preserve">, juridinio asmens kodas 211454910, registruotos buveinės adresas J. Jasinskio g. 16A, 03163 Vilnius, </w:t>
      </w:r>
      <w:r w:rsidR="002D0FA0" w:rsidRPr="006349AE">
        <w:rPr>
          <w:sz w:val="22"/>
        </w:rPr>
        <w:t xml:space="preserve">atstovaujama generalinio direktoriaus </w:t>
      </w:r>
      <w:r w:rsidR="004D740C">
        <w:rPr>
          <w:sz w:val="22"/>
        </w:rPr>
        <w:t>___</w:t>
      </w:r>
      <w:r w:rsidR="002D0FA0" w:rsidRPr="006349AE">
        <w:rPr>
          <w:sz w:val="22"/>
        </w:rPr>
        <w:t>, veikiančio pagal įmonės įstatus</w:t>
      </w:r>
      <w:r w:rsidR="00791D8E" w:rsidRPr="008967D9">
        <w:rPr>
          <w:sz w:val="22"/>
        </w:rPr>
        <w:t xml:space="preserve">,  toliau vadinama </w:t>
      </w:r>
      <w:r w:rsidR="00791D8E" w:rsidRPr="008967D9">
        <w:rPr>
          <w:b/>
          <w:sz w:val="22"/>
        </w:rPr>
        <w:t>„Paslaugų teikėju“</w:t>
      </w:r>
      <w:r w:rsidR="00791D8E" w:rsidRPr="008967D9">
        <w:rPr>
          <w:sz w:val="22"/>
        </w:rPr>
        <w:t>, abi kartu toliau vadinamos „</w:t>
      </w:r>
      <w:r w:rsidR="00791D8E" w:rsidRPr="008967D9">
        <w:rPr>
          <w:b/>
          <w:sz w:val="22"/>
        </w:rPr>
        <w:t>Šalimis</w:t>
      </w:r>
      <w:r w:rsidR="00791D8E" w:rsidRPr="008967D9">
        <w:rPr>
          <w:sz w:val="22"/>
        </w:rPr>
        <w:t>“, o kiekviena atskirai – „</w:t>
      </w:r>
      <w:r w:rsidR="00791D8E" w:rsidRPr="008967D9">
        <w:rPr>
          <w:b/>
          <w:sz w:val="22"/>
        </w:rPr>
        <w:t>Šalimi</w:t>
      </w:r>
      <w:r w:rsidR="00791D8E" w:rsidRPr="008967D9">
        <w:rPr>
          <w:sz w:val="22"/>
        </w:rPr>
        <w:t xml:space="preserve">“, sudarė </w:t>
      </w:r>
      <w:r w:rsidR="00D16D3F" w:rsidRPr="008967D9">
        <w:rPr>
          <w:sz w:val="22"/>
        </w:rPr>
        <w:t xml:space="preserve">šį Priedą </w:t>
      </w:r>
      <w:r w:rsidR="00791D8E" w:rsidRPr="008967D9">
        <w:rPr>
          <w:sz w:val="22"/>
        </w:rPr>
        <w:t>, toliau vadinama „</w:t>
      </w:r>
      <w:r w:rsidR="00D16D3F" w:rsidRPr="008967D9">
        <w:rPr>
          <w:b/>
          <w:sz w:val="22"/>
        </w:rPr>
        <w:t>Priedas</w:t>
      </w:r>
      <w:r w:rsidR="00791D8E" w:rsidRPr="008967D9">
        <w:rPr>
          <w:b/>
          <w:sz w:val="22"/>
        </w:rPr>
        <w:t>“,</w:t>
      </w:r>
      <w:r w:rsidR="00791D8E" w:rsidRPr="008967D9">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5B052990" w:rsidR="00791D8E" w:rsidRPr="00BD16A9" w:rsidRDefault="00791D8E"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sidRPr="00BD16A9">
        <w:rPr>
          <w:sz w:val="22"/>
          <w:lang w:eastAsia="ar-SA"/>
        </w:rPr>
        <w:t xml:space="preserve">Patvirtinti </w:t>
      </w:r>
      <w:r w:rsidR="00145AB8" w:rsidRPr="00145AB8">
        <w:rPr>
          <w:sz w:val="22"/>
          <w:lang w:eastAsia="ar-SA"/>
        </w:rPr>
        <w:t>202</w:t>
      </w:r>
      <w:r w:rsidR="002D0FA0">
        <w:rPr>
          <w:sz w:val="22"/>
          <w:lang w:eastAsia="ar-SA"/>
        </w:rPr>
        <w:t>2</w:t>
      </w:r>
      <w:r w:rsidR="00145AB8" w:rsidRPr="00145AB8">
        <w:rPr>
          <w:sz w:val="22"/>
          <w:lang w:eastAsia="ar-SA"/>
        </w:rPr>
        <w:t xml:space="preserve"> m. </w:t>
      </w:r>
      <w:r w:rsidR="002D0FA0">
        <w:rPr>
          <w:sz w:val="22"/>
          <w:lang w:eastAsia="ar-SA"/>
        </w:rPr>
        <w:t>birželio</w:t>
      </w:r>
      <w:r w:rsidR="00145AB8" w:rsidRPr="00145AB8">
        <w:rPr>
          <w:sz w:val="22"/>
          <w:lang w:eastAsia="ar-SA"/>
        </w:rPr>
        <w:t xml:space="preserve">  ___ d.  Sutarties Nr. </w:t>
      </w:r>
      <w:r w:rsidR="00E9032E" w:rsidRPr="00145AB8">
        <w:rPr>
          <w:b/>
          <w:bCs/>
          <w:sz w:val="22"/>
        </w:rPr>
        <w:t>LTS</w:t>
      </w:r>
      <w:r w:rsidR="00E9032E">
        <w:rPr>
          <w:b/>
          <w:bCs/>
          <w:sz w:val="22"/>
        </w:rPr>
        <w:t>818/22</w:t>
      </w:r>
      <w:r w:rsidR="00E9032E" w:rsidRPr="00BD16A9">
        <w:rPr>
          <w:snapToGrid w:val="0"/>
          <w:sz w:val="22"/>
          <w:lang w:eastAsia="lt-LT"/>
        </w:rPr>
        <w:t xml:space="preserve"> </w:t>
      </w:r>
      <w:r w:rsidRPr="00BD16A9">
        <w:rPr>
          <w:snapToGrid w:val="0"/>
          <w:sz w:val="22"/>
          <w:lang w:eastAsia="lt-LT"/>
        </w:rPr>
        <w:t>(toliau – Sutartis) 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6DD0016A" w14:textId="63FE4637" w:rsidR="00A70BF3" w:rsidRPr="00BD16A9" w:rsidRDefault="00A97EA6" w:rsidP="00A70BF3">
      <w:pPr>
        <w:widowControl w:val="0"/>
        <w:spacing w:after="0" w:line="240" w:lineRule="auto"/>
        <w:jc w:val="both"/>
        <w:rPr>
          <w:snapToGrid w:val="0"/>
          <w:sz w:val="22"/>
          <w:lang w:eastAsia="lt-LT"/>
        </w:rPr>
      </w:pPr>
      <w:r>
        <w:rPr>
          <w:noProof/>
        </w:rPr>
        <w:drawing>
          <wp:inline distT="0" distB="0" distL="0" distR="0" wp14:anchorId="2CD89315" wp14:editId="71259517">
            <wp:extent cx="6120130" cy="525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5253355"/>
                    </a:xfrm>
                    <a:prstGeom prst="rect">
                      <a:avLst/>
                    </a:prstGeom>
                  </pic:spPr>
                </pic:pic>
              </a:graphicData>
            </a:graphic>
          </wp:inline>
        </w:drawing>
      </w:r>
    </w:p>
    <w:p w14:paraId="43321E0A" w14:textId="77777777" w:rsidR="00791D8E" w:rsidRPr="00BD16A9" w:rsidRDefault="00791D8E" w:rsidP="00A70BF3">
      <w:pPr>
        <w:tabs>
          <w:tab w:val="left" w:pos="851"/>
        </w:tabs>
        <w:suppressAutoHyphens/>
        <w:spacing w:after="0" w:line="240" w:lineRule="auto"/>
        <w:rPr>
          <w:sz w:val="22"/>
          <w:lang w:eastAsia="ar-SA"/>
        </w:rPr>
      </w:pP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4BE65644" w14:textId="1AA5B824" w:rsidR="00D16D3F" w:rsidRPr="00E9032E" w:rsidRDefault="00791D8E" w:rsidP="00A73EE6">
      <w:pPr>
        <w:pStyle w:val="ListParagraph"/>
        <w:numPr>
          <w:ilvl w:val="0"/>
          <w:numId w:val="28"/>
        </w:numPr>
        <w:tabs>
          <w:tab w:val="left" w:pos="851"/>
        </w:tabs>
        <w:suppressAutoHyphens/>
        <w:spacing w:after="0" w:line="240" w:lineRule="auto"/>
        <w:ind w:left="0" w:firstLine="567"/>
        <w:rPr>
          <w:sz w:val="22"/>
          <w:lang w:eastAsia="lt-LT"/>
        </w:rPr>
      </w:pPr>
      <w:r w:rsidRPr="00E9032E">
        <w:rPr>
          <w:sz w:val="22"/>
          <w:lang w:eastAsia="ar-SA"/>
        </w:rPr>
        <w:t xml:space="preserve">Šalių tarpusavio santykiai atsiradę Priedo pagrindu ir jame nesureguliuoti yra sprendžiami vadovaujantis Sutarties nuostatomis. </w:t>
      </w:r>
    </w:p>
    <w:sectPr w:rsidR="00D16D3F" w:rsidRPr="00E9032E" w:rsidSect="00245E1F">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6E5F" w14:textId="77777777" w:rsidR="00A04A56" w:rsidRDefault="00A04A56" w:rsidP="00534703">
      <w:pPr>
        <w:spacing w:after="0" w:line="240" w:lineRule="auto"/>
      </w:pPr>
      <w:r>
        <w:separator/>
      </w:r>
    </w:p>
  </w:endnote>
  <w:endnote w:type="continuationSeparator" w:id="0">
    <w:p w14:paraId="706CC43B" w14:textId="77777777" w:rsidR="00A04A56" w:rsidRDefault="00A04A56"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DFBA" w14:textId="77777777" w:rsidR="00A04A56" w:rsidRDefault="00A04A56" w:rsidP="00534703">
      <w:pPr>
        <w:spacing w:after="0" w:line="240" w:lineRule="auto"/>
      </w:pPr>
      <w:r>
        <w:separator/>
      </w:r>
    </w:p>
  </w:footnote>
  <w:footnote w:type="continuationSeparator" w:id="0">
    <w:p w14:paraId="4407B052" w14:textId="77777777" w:rsidR="00A04A56" w:rsidRDefault="00A04A56"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6"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6D55AD9"/>
    <w:multiLevelType w:val="multilevel"/>
    <w:tmpl w:val="78AE3FFC"/>
    <w:lvl w:ilvl="0">
      <w:start w:val="1"/>
      <w:numFmt w:val="decimal"/>
      <w:lvlText w:val="%1."/>
      <w:lvlJc w:val="left"/>
      <w:pPr>
        <w:ind w:left="502"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9"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0"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2"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2D1849"/>
    <w:multiLevelType w:val="multilevel"/>
    <w:tmpl w:val="2DA0D4A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3."/>
      <w:lvlJc w:val="left"/>
      <w:pPr>
        <w:ind w:left="2160" w:hanging="720"/>
      </w:pPr>
      <w:rPr>
        <w:rFonts w:ascii="Arial" w:eastAsia="Times New Roman" w:hAnsi="Arial" w:cs="Arial"/>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563027850">
    <w:abstractNumId w:val="6"/>
  </w:num>
  <w:num w:numId="2" w16cid:durableId="1492483050">
    <w:abstractNumId w:val="9"/>
  </w:num>
  <w:num w:numId="3" w16cid:durableId="508176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228195">
    <w:abstractNumId w:val="11"/>
  </w:num>
  <w:num w:numId="5" w16cid:durableId="952994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183789">
    <w:abstractNumId w:val="11"/>
  </w:num>
  <w:num w:numId="7" w16cid:durableId="2132046271">
    <w:abstractNumId w:val="11"/>
  </w:num>
  <w:num w:numId="8" w16cid:durableId="892885110">
    <w:abstractNumId w:val="11"/>
  </w:num>
  <w:num w:numId="9" w16cid:durableId="1461649933">
    <w:abstractNumId w:val="11"/>
  </w:num>
  <w:num w:numId="10" w16cid:durableId="1351490655">
    <w:abstractNumId w:val="11"/>
  </w:num>
  <w:num w:numId="11" w16cid:durableId="2075010703">
    <w:abstractNumId w:val="11"/>
  </w:num>
  <w:num w:numId="12" w16cid:durableId="290673699">
    <w:abstractNumId w:val="8"/>
  </w:num>
  <w:num w:numId="13" w16cid:durableId="1289242538">
    <w:abstractNumId w:val="11"/>
  </w:num>
  <w:num w:numId="14" w16cid:durableId="1184441862">
    <w:abstractNumId w:val="0"/>
  </w:num>
  <w:num w:numId="15" w16cid:durableId="1232816747">
    <w:abstractNumId w:val="11"/>
  </w:num>
  <w:num w:numId="16" w16cid:durableId="1985620406">
    <w:abstractNumId w:val="11"/>
  </w:num>
  <w:num w:numId="17" w16cid:durableId="109207674">
    <w:abstractNumId w:val="11"/>
  </w:num>
  <w:num w:numId="18" w16cid:durableId="823812643">
    <w:abstractNumId w:val="11"/>
  </w:num>
  <w:num w:numId="19" w16cid:durableId="1577545422">
    <w:abstractNumId w:val="11"/>
  </w:num>
  <w:num w:numId="20" w16cid:durableId="896403607">
    <w:abstractNumId w:val="11"/>
  </w:num>
  <w:num w:numId="21" w16cid:durableId="732848911">
    <w:abstractNumId w:val="11"/>
  </w:num>
  <w:num w:numId="22" w16cid:durableId="1075013755">
    <w:abstractNumId w:val="11"/>
  </w:num>
  <w:num w:numId="23" w16cid:durableId="70349870">
    <w:abstractNumId w:val="11"/>
  </w:num>
  <w:num w:numId="24" w16cid:durableId="9771537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24833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4996400">
    <w:abstractNumId w:val="1"/>
  </w:num>
  <w:num w:numId="27" w16cid:durableId="477310790">
    <w:abstractNumId w:val="11"/>
  </w:num>
  <w:num w:numId="28" w16cid:durableId="640766786">
    <w:abstractNumId w:val="7"/>
  </w:num>
  <w:num w:numId="29" w16cid:durableId="64379929">
    <w:abstractNumId w:val="2"/>
  </w:num>
  <w:num w:numId="30" w16cid:durableId="5355398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9968453">
    <w:abstractNumId w:val="11"/>
  </w:num>
  <w:num w:numId="32" w16cid:durableId="669723503">
    <w:abstractNumId w:val="3"/>
  </w:num>
  <w:num w:numId="33" w16cid:durableId="515314162">
    <w:abstractNumId w:val="13"/>
  </w:num>
  <w:num w:numId="34" w16cid:durableId="645663889">
    <w:abstractNumId w:val="14"/>
  </w:num>
  <w:num w:numId="35" w16cid:durableId="34041169">
    <w:abstractNumId w:val="16"/>
  </w:num>
  <w:num w:numId="36" w16cid:durableId="55208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1A20"/>
    <w:rsid w:val="00026BC6"/>
    <w:rsid w:val="0003394F"/>
    <w:rsid w:val="0003772D"/>
    <w:rsid w:val="000400BE"/>
    <w:rsid w:val="00040CFB"/>
    <w:rsid w:val="00045FEA"/>
    <w:rsid w:val="00053CC4"/>
    <w:rsid w:val="000549A8"/>
    <w:rsid w:val="00067E72"/>
    <w:rsid w:val="0007318C"/>
    <w:rsid w:val="000867C7"/>
    <w:rsid w:val="000A30C2"/>
    <w:rsid w:val="000A32AF"/>
    <w:rsid w:val="000B0F56"/>
    <w:rsid w:val="000B676E"/>
    <w:rsid w:val="000C01C9"/>
    <w:rsid w:val="000C7212"/>
    <w:rsid w:val="000E1863"/>
    <w:rsid w:val="000F1719"/>
    <w:rsid w:val="000F32AF"/>
    <w:rsid w:val="000F550D"/>
    <w:rsid w:val="000F6537"/>
    <w:rsid w:val="00102126"/>
    <w:rsid w:val="00105138"/>
    <w:rsid w:val="00106143"/>
    <w:rsid w:val="0010772C"/>
    <w:rsid w:val="00107F8D"/>
    <w:rsid w:val="0011284D"/>
    <w:rsid w:val="001158C9"/>
    <w:rsid w:val="00116494"/>
    <w:rsid w:val="0012444B"/>
    <w:rsid w:val="0013094F"/>
    <w:rsid w:val="00135887"/>
    <w:rsid w:val="001408C0"/>
    <w:rsid w:val="001410D0"/>
    <w:rsid w:val="001437C8"/>
    <w:rsid w:val="00145AB8"/>
    <w:rsid w:val="00167593"/>
    <w:rsid w:val="00172C2F"/>
    <w:rsid w:val="00173D68"/>
    <w:rsid w:val="001837FC"/>
    <w:rsid w:val="001838CB"/>
    <w:rsid w:val="00184802"/>
    <w:rsid w:val="00185AD5"/>
    <w:rsid w:val="00186268"/>
    <w:rsid w:val="0019191C"/>
    <w:rsid w:val="00194574"/>
    <w:rsid w:val="001B1D1F"/>
    <w:rsid w:val="001B1DA7"/>
    <w:rsid w:val="001C07F9"/>
    <w:rsid w:val="001C3708"/>
    <w:rsid w:val="001F18AF"/>
    <w:rsid w:val="001F674D"/>
    <w:rsid w:val="001F6DB9"/>
    <w:rsid w:val="00211252"/>
    <w:rsid w:val="002116C6"/>
    <w:rsid w:val="0021276C"/>
    <w:rsid w:val="00214440"/>
    <w:rsid w:val="002203F7"/>
    <w:rsid w:val="00220A80"/>
    <w:rsid w:val="00237366"/>
    <w:rsid w:val="00240268"/>
    <w:rsid w:val="00245E1F"/>
    <w:rsid w:val="002466A4"/>
    <w:rsid w:val="002468B6"/>
    <w:rsid w:val="002619EF"/>
    <w:rsid w:val="00266C58"/>
    <w:rsid w:val="00272266"/>
    <w:rsid w:val="0027568C"/>
    <w:rsid w:val="00283C1B"/>
    <w:rsid w:val="0029501C"/>
    <w:rsid w:val="002A1C96"/>
    <w:rsid w:val="002C4106"/>
    <w:rsid w:val="002C5828"/>
    <w:rsid w:val="002C5A5D"/>
    <w:rsid w:val="002C5C17"/>
    <w:rsid w:val="002D0F69"/>
    <w:rsid w:val="002D0FA0"/>
    <w:rsid w:val="002D31DD"/>
    <w:rsid w:val="002D4B57"/>
    <w:rsid w:val="002D5661"/>
    <w:rsid w:val="002F6FC6"/>
    <w:rsid w:val="003058E9"/>
    <w:rsid w:val="003123E8"/>
    <w:rsid w:val="00331A11"/>
    <w:rsid w:val="0033201A"/>
    <w:rsid w:val="00335F31"/>
    <w:rsid w:val="003408A6"/>
    <w:rsid w:val="00355849"/>
    <w:rsid w:val="00355F00"/>
    <w:rsid w:val="00360D0F"/>
    <w:rsid w:val="00367AD6"/>
    <w:rsid w:val="00380F58"/>
    <w:rsid w:val="00383E63"/>
    <w:rsid w:val="003879AD"/>
    <w:rsid w:val="00395A76"/>
    <w:rsid w:val="003A23BE"/>
    <w:rsid w:val="003B743B"/>
    <w:rsid w:val="003D3110"/>
    <w:rsid w:val="003E0D89"/>
    <w:rsid w:val="003E3B20"/>
    <w:rsid w:val="003E7F19"/>
    <w:rsid w:val="003F7F9A"/>
    <w:rsid w:val="00401EAE"/>
    <w:rsid w:val="0041104B"/>
    <w:rsid w:val="00415860"/>
    <w:rsid w:val="0043267D"/>
    <w:rsid w:val="004326C5"/>
    <w:rsid w:val="004370AB"/>
    <w:rsid w:val="00441DE1"/>
    <w:rsid w:val="004633C2"/>
    <w:rsid w:val="00471DC9"/>
    <w:rsid w:val="004870E7"/>
    <w:rsid w:val="00490C96"/>
    <w:rsid w:val="004A6EF8"/>
    <w:rsid w:val="004B5EA8"/>
    <w:rsid w:val="004C0D54"/>
    <w:rsid w:val="004C50AA"/>
    <w:rsid w:val="004C733C"/>
    <w:rsid w:val="004D740C"/>
    <w:rsid w:val="004E657F"/>
    <w:rsid w:val="004E7260"/>
    <w:rsid w:val="004F0FBD"/>
    <w:rsid w:val="004F3ACB"/>
    <w:rsid w:val="004F4866"/>
    <w:rsid w:val="00502F91"/>
    <w:rsid w:val="00503112"/>
    <w:rsid w:val="00511502"/>
    <w:rsid w:val="00515C12"/>
    <w:rsid w:val="00515E06"/>
    <w:rsid w:val="00526AB6"/>
    <w:rsid w:val="00534703"/>
    <w:rsid w:val="005377AB"/>
    <w:rsid w:val="005419E2"/>
    <w:rsid w:val="00547F88"/>
    <w:rsid w:val="00550A3C"/>
    <w:rsid w:val="00551EDC"/>
    <w:rsid w:val="005573EC"/>
    <w:rsid w:val="00557F65"/>
    <w:rsid w:val="005643C7"/>
    <w:rsid w:val="00570E43"/>
    <w:rsid w:val="00571D73"/>
    <w:rsid w:val="00582828"/>
    <w:rsid w:val="00584B67"/>
    <w:rsid w:val="00590771"/>
    <w:rsid w:val="00597895"/>
    <w:rsid w:val="005A76D3"/>
    <w:rsid w:val="005C0062"/>
    <w:rsid w:val="005C206B"/>
    <w:rsid w:val="005C5575"/>
    <w:rsid w:val="005D60FE"/>
    <w:rsid w:val="005F3F95"/>
    <w:rsid w:val="00601351"/>
    <w:rsid w:val="006157E6"/>
    <w:rsid w:val="00630CB3"/>
    <w:rsid w:val="006349AE"/>
    <w:rsid w:val="006375EB"/>
    <w:rsid w:val="00641423"/>
    <w:rsid w:val="00662CF2"/>
    <w:rsid w:val="00665BCE"/>
    <w:rsid w:val="00675FA6"/>
    <w:rsid w:val="006765E0"/>
    <w:rsid w:val="0068741D"/>
    <w:rsid w:val="006875E9"/>
    <w:rsid w:val="006A4ADD"/>
    <w:rsid w:val="006B3782"/>
    <w:rsid w:val="006C2B50"/>
    <w:rsid w:val="006C44E8"/>
    <w:rsid w:val="006D131F"/>
    <w:rsid w:val="006E42A4"/>
    <w:rsid w:val="006E47DE"/>
    <w:rsid w:val="006F0D83"/>
    <w:rsid w:val="006F1A51"/>
    <w:rsid w:val="006F7F21"/>
    <w:rsid w:val="007026FD"/>
    <w:rsid w:val="00702DF6"/>
    <w:rsid w:val="007429BE"/>
    <w:rsid w:val="00752130"/>
    <w:rsid w:val="00761533"/>
    <w:rsid w:val="00763924"/>
    <w:rsid w:val="0076424F"/>
    <w:rsid w:val="00766935"/>
    <w:rsid w:val="00770512"/>
    <w:rsid w:val="00775FD2"/>
    <w:rsid w:val="0078621F"/>
    <w:rsid w:val="00791D8E"/>
    <w:rsid w:val="00793A76"/>
    <w:rsid w:val="007A0022"/>
    <w:rsid w:val="007A32C2"/>
    <w:rsid w:val="007D3AA8"/>
    <w:rsid w:val="007E7F0C"/>
    <w:rsid w:val="007F2E89"/>
    <w:rsid w:val="008027AD"/>
    <w:rsid w:val="0082504D"/>
    <w:rsid w:val="0082560F"/>
    <w:rsid w:val="00825892"/>
    <w:rsid w:val="00826C8A"/>
    <w:rsid w:val="00834426"/>
    <w:rsid w:val="00841C9D"/>
    <w:rsid w:val="00845F2E"/>
    <w:rsid w:val="00852D8E"/>
    <w:rsid w:val="00853B8F"/>
    <w:rsid w:val="0085463C"/>
    <w:rsid w:val="00863501"/>
    <w:rsid w:val="008649B1"/>
    <w:rsid w:val="008741F2"/>
    <w:rsid w:val="00881EA6"/>
    <w:rsid w:val="00884FB3"/>
    <w:rsid w:val="008864D9"/>
    <w:rsid w:val="008967D9"/>
    <w:rsid w:val="008A3311"/>
    <w:rsid w:val="008B5886"/>
    <w:rsid w:val="008C1361"/>
    <w:rsid w:val="008C260E"/>
    <w:rsid w:val="008D5023"/>
    <w:rsid w:val="008E2676"/>
    <w:rsid w:val="009002F2"/>
    <w:rsid w:val="00922B64"/>
    <w:rsid w:val="00933E40"/>
    <w:rsid w:val="00946116"/>
    <w:rsid w:val="00952731"/>
    <w:rsid w:val="00964AAA"/>
    <w:rsid w:val="00971DE2"/>
    <w:rsid w:val="00982567"/>
    <w:rsid w:val="00995574"/>
    <w:rsid w:val="009A471D"/>
    <w:rsid w:val="009A68E4"/>
    <w:rsid w:val="009B00B3"/>
    <w:rsid w:val="009C2F9C"/>
    <w:rsid w:val="009D078E"/>
    <w:rsid w:val="009E3266"/>
    <w:rsid w:val="009E397A"/>
    <w:rsid w:val="009F6EDD"/>
    <w:rsid w:val="009F7104"/>
    <w:rsid w:val="00A03287"/>
    <w:rsid w:val="00A04A56"/>
    <w:rsid w:val="00A067D8"/>
    <w:rsid w:val="00A06F25"/>
    <w:rsid w:val="00A06FAF"/>
    <w:rsid w:val="00A1570D"/>
    <w:rsid w:val="00A21297"/>
    <w:rsid w:val="00A234FB"/>
    <w:rsid w:val="00A24338"/>
    <w:rsid w:val="00A32E98"/>
    <w:rsid w:val="00A335CC"/>
    <w:rsid w:val="00A3663D"/>
    <w:rsid w:val="00A53C0F"/>
    <w:rsid w:val="00A6615E"/>
    <w:rsid w:val="00A70BF3"/>
    <w:rsid w:val="00A710F9"/>
    <w:rsid w:val="00A771D5"/>
    <w:rsid w:val="00A910C7"/>
    <w:rsid w:val="00A964B0"/>
    <w:rsid w:val="00A96962"/>
    <w:rsid w:val="00A97EA6"/>
    <w:rsid w:val="00AC11F3"/>
    <w:rsid w:val="00AC202A"/>
    <w:rsid w:val="00AC3797"/>
    <w:rsid w:val="00AC41FD"/>
    <w:rsid w:val="00AD085D"/>
    <w:rsid w:val="00AD0E15"/>
    <w:rsid w:val="00AD3F9D"/>
    <w:rsid w:val="00AD4408"/>
    <w:rsid w:val="00B012E8"/>
    <w:rsid w:val="00B07E5A"/>
    <w:rsid w:val="00B21B27"/>
    <w:rsid w:val="00B23BFD"/>
    <w:rsid w:val="00B26977"/>
    <w:rsid w:val="00B27F0A"/>
    <w:rsid w:val="00B32BB3"/>
    <w:rsid w:val="00B42CF6"/>
    <w:rsid w:val="00B53931"/>
    <w:rsid w:val="00B6773F"/>
    <w:rsid w:val="00B84154"/>
    <w:rsid w:val="00B90AFD"/>
    <w:rsid w:val="00B9256E"/>
    <w:rsid w:val="00B94C1B"/>
    <w:rsid w:val="00BB12D0"/>
    <w:rsid w:val="00BB4C9E"/>
    <w:rsid w:val="00BC597B"/>
    <w:rsid w:val="00BD16A9"/>
    <w:rsid w:val="00BD7A9F"/>
    <w:rsid w:val="00BE154C"/>
    <w:rsid w:val="00C022BC"/>
    <w:rsid w:val="00C06764"/>
    <w:rsid w:val="00C07B9E"/>
    <w:rsid w:val="00C12BD6"/>
    <w:rsid w:val="00C22D1B"/>
    <w:rsid w:val="00C233CF"/>
    <w:rsid w:val="00C32BB2"/>
    <w:rsid w:val="00C36CBE"/>
    <w:rsid w:val="00C407C1"/>
    <w:rsid w:val="00C479A5"/>
    <w:rsid w:val="00C5103A"/>
    <w:rsid w:val="00C512B8"/>
    <w:rsid w:val="00C55C38"/>
    <w:rsid w:val="00C74014"/>
    <w:rsid w:val="00C77D95"/>
    <w:rsid w:val="00C81028"/>
    <w:rsid w:val="00C838B9"/>
    <w:rsid w:val="00C927DC"/>
    <w:rsid w:val="00C92AA9"/>
    <w:rsid w:val="00C97569"/>
    <w:rsid w:val="00CA0752"/>
    <w:rsid w:val="00CB064F"/>
    <w:rsid w:val="00CB71B7"/>
    <w:rsid w:val="00CC4810"/>
    <w:rsid w:val="00CC5F37"/>
    <w:rsid w:val="00CD0184"/>
    <w:rsid w:val="00CD0F70"/>
    <w:rsid w:val="00CE0A21"/>
    <w:rsid w:val="00CE538B"/>
    <w:rsid w:val="00CE626A"/>
    <w:rsid w:val="00CE71FD"/>
    <w:rsid w:val="00CF586B"/>
    <w:rsid w:val="00D04230"/>
    <w:rsid w:val="00D16D3F"/>
    <w:rsid w:val="00D32DCB"/>
    <w:rsid w:val="00D50F83"/>
    <w:rsid w:val="00D57341"/>
    <w:rsid w:val="00D57D09"/>
    <w:rsid w:val="00D612C4"/>
    <w:rsid w:val="00D675B3"/>
    <w:rsid w:val="00D7197B"/>
    <w:rsid w:val="00D71CAF"/>
    <w:rsid w:val="00D9031D"/>
    <w:rsid w:val="00D90571"/>
    <w:rsid w:val="00D93319"/>
    <w:rsid w:val="00D9514A"/>
    <w:rsid w:val="00DA06E9"/>
    <w:rsid w:val="00DC1446"/>
    <w:rsid w:val="00DD0936"/>
    <w:rsid w:val="00DD18AD"/>
    <w:rsid w:val="00DD2BD2"/>
    <w:rsid w:val="00DD3C3E"/>
    <w:rsid w:val="00DE6713"/>
    <w:rsid w:val="00DF11A6"/>
    <w:rsid w:val="00E02F36"/>
    <w:rsid w:val="00E076C0"/>
    <w:rsid w:val="00E10035"/>
    <w:rsid w:val="00E201EE"/>
    <w:rsid w:val="00E2381F"/>
    <w:rsid w:val="00E421F2"/>
    <w:rsid w:val="00E4473E"/>
    <w:rsid w:val="00E45ECD"/>
    <w:rsid w:val="00E70F3A"/>
    <w:rsid w:val="00E82109"/>
    <w:rsid w:val="00E9032E"/>
    <w:rsid w:val="00EA3FD8"/>
    <w:rsid w:val="00EB3BA1"/>
    <w:rsid w:val="00EB6652"/>
    <w:rsid w:val="00EC5545"/>
    <w:rsid w:val="00ED50DE"/>
    <w:rsid w:val="00ED5969"/>
    <w:rsid w:val="00EE03FF"/>
    <w:rsid w:val="00F15133"/>
    <w:rsid w:val="00F31F83"/>
    <w:rsid w:val="00F35145"/>
    <w:rsid w:val="00F36581"/>
    <w:rsid w:val="00F42BF6"/>
    <w:rsid w:val="00F44F96"/>
    <w:rsid w:val="00F54FFE"/>
    <w:rsid w:val="00F65E48"/>
    <w:rsid w:val="00F6695E"/>
    <w:rsid w:val="00F72DCA"/>
    <w:rsid w:val="00F76CFA"/>
    <w:rsid w:val="00F9472A"/>
    <w:rsid w:val="00FA1A7F"/>
    <w:rsid w:val="00FA7BA2"/>
    <w:rsid w:val="00FB654A"/>
    <w:rsid w:val="00FC24C8"/>
    <w:rsid w:val="00FC63E6"/>
    <w:rsid w:val="00FD4B5C"/>
    <w:rsid w:val="00FD5615"/>
    <w:rsid w:val="00FE1331"/>
    <w:rsid w:val="00FE16ED"/>
    <w:rsid w:val="00FE1819"/>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B8"/>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semiHidden/>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semiHidden/>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9C2F9C"/>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AD3F9D"/>
    <w:rPr>
      <w:color w:val="800080" w:themeColor="followedHyperlink"/>
      <w:u w:val="single"/>
    </w:rPr>
  </w:style>
  <w:style w:type="paragraph" w:styleId="Revision">
    <w:name w:val="Revision"/>
    <w:hidden/>
    <w:uiPriority w:val="99"/>
    <w:semiHidden/>
    <w:rsid w:val="008967D9"/>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A9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583536824">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890579442">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971836012">
      <w:bodyDiv w:val="1"/>
      <w:marLeft w:val="0"/>
      <w:marRight w:val="0"/>
      <w:marTop w:val="0"/>
      <w:marBottom w:val="0"/>
      <w:divBdr>
        <w:top w:val="none" w:sz="0" w:space="0" w:color="auto"/>
        <w:left w:val="none" w:sz="0" w:space="0" w:color="auto"/>
        <w:bottom w:val="none" w:sz="0" w:space="0" w:color="auto"/>
        <w:right w:val="none" w:sz="0" w:space="0" w:color="auto"/>
      </w:divBdr>
    </w:div>
    <w:div w:id="1974404758">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sk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esko.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esko.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tesko.lt/apie-mus/duomenu-apsauga/privatumo-pranesima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
      <w:docPartPr>
        <w:name w:val="7EAF3ACAA27B45DD9D0C73FC84BCC386"/>
        <w:category>
          <w:name w:val="General"/>
          <w:gallery w:val="placeholder"/>
        </w:category>
        <w:types>
          <w:type w:val="bbPlcHdr"/>
        </w:types>
        <w:behaviors>
          <w:behavior w:val="content"/>
        </w:behaviors>
        <w:guid w:val="{E2216F6C-661F-48F1-9D1D-9A29AABDB635}"/>
      </w:docPartPr>
      <w:docPartBody>
        <w:p w:rsidR="00A239F2" w:rsidRDefault="00721191" w:rsidP="00721191">
          <w:pPr>
            <w:pStyle w:val="7EAF3ACAA27B45DD9D0C73FC84BCC386"/>
          </w:pPr>
          <w:r w:rsidRPr="00BD16A9">
            <w:rPr>
              <w:i/>
              <w:highlight w:val="lightGray"/>
            </w:rPr>
            <w:t>nurodomos pareigos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2038671">
    <w:abstractNumId w:val="0"/>
  </w:num>
  <w:num w:numId="2" w16cid:durableId="958491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0186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214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7699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803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1F5729"/>
    <w:rsid w:val="00270D2C"/>
    <w:rsid w:val="00281CFE"/>
    <w:rsid w:val="002D4EB5"/>
    <w:rsid w:val="003658B0"/>
    <w:rsid w:val="00380747"/>
    <w:rsid w:val="00386599"/>
    <w:rsid w:val="003F1276"/>
    <w:rsid w:val="00416DF0"/>
    <w:rsid w:val="004418C1"/>
    <w:rsid w:val="00566DA0"/>
    <w:rsid w:val="006347D9"/>
    <w:rsid w:val="006C0586"/>
    <w:rsid w:val="00717501"/>
    <w:rsid w:val="00721191"/>
    <w:rsid w:val="007A31F9"/>
    <w:rsid w:val="007E619A"/>
    <w:rsid w:val="007F13D2"/>
    <w:rsid w:val="0089089B"/>
    <w:rsid w:val="008A42F2"/>
    <w:rsid w:val="0090141C"/>
    <w:rsid w:val="00914877"/>
    <w:rsid w:val="0098279A"/>
    <w:rsid w:val="00984490"/>
    <w:rsid w:val="00A239F2"/>
    <w:rsid w:val="00A41E0E"/>
    <w:rsid w:val="00AF1CC6"/>
    <w:rsid w:val="00B07B0F"/>
    <w:rsid w:val="00B16406"/>
    <w:rsid w:val="00BF03EE"/>
    <w:rsid w:val="00C265F3"/>
    <w:rsid w:val="00C33297"/>
    <w:rsid w:val="00CB2CE1"/>
    <w:rsid w:val="00D3405F"/>
    <w:rsid w:val="00DC3432"/>
    <w:rsid w:val="00DD789B"/>
    <w:rsid w:val="00DE4263"/>
    <w:rsid w:val="00E07C68"/>
    <w:rsid w:val="00E140F1"/>
    <w:rsid w:val="00E2418A"/>
    <w:rsid w:val="00E9005F"/>
    <w:rsid w:val="00F3011A"/>
    <w:rsid w:val="00F31879"/>
    <w:rsid w:val="00F76DA7"/>
    <w:rsid w:val="00F826A5"/>
    <w:rsid w:val="00FE2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05F"/>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67AA79D0E36497E83404D2E14C1512B">
    <w:name w:val="967AA79D0E36497E83404D2E14C1512B"/>
    <w:rsid w:val="00F826A5"/>
    <w:pPr>
      <w:spacing w:after="160" w:line="259" w:lineRule="auto"/>
    </w:pPr>
  </w:style>
  <w:style w:type="paragraph" w:customStyle="1" w:styleId="792ED5A387CA4B46B335A89DD8AA057F">
    <w:name w:val="792ED5A387CA4B46B335A89DD8AA057F"/>
    <w:rsid w:val="00E9005F"/>
    <w:pPr>
      <w:spacing w:after="160" w:line="259" w:lineRule="auto"/>
    </w:pPr>
  </w:style>
  <w:style w:type="paragraph" w:customStyle="1" w:styleId="76A2CAF20CBA49D887608968FE416402">
    <w:name w:val="76A2CAF20CBA49D887608968FE416402"/>
    <w:rsid w:val="00E9005F"/>
    <w:pPr>
      <w:spacing w:after="160" w:line="259" w:lineRule="auto"/>
    </w:pPr>
  </w:style>
  <w:style w:type="paragraph" w:customStyle="1" w:styleId="0B15504E3B9242AEBF3DEC39DF7DE5C5">
    <w:name w:val="0B15504E3B9242AEBF3DEC39DF7DE5C5"/>
    <w:rsid w:val="00E9005F"/>
    <w:pPr>
      <w:spacing w:after="160" w:line="259" w:lineRule="auto"/>
    </w:pPr>
  </w:style>
  <w:style w:type="paragraph" w:customStyle="1" w:styleId="7EAF3ACAA27B45DD9D0C73FC84BCC386">
    <w:name w:val="7EAF3ACAA27B45DD9D0C73FC84BCC386"/>
    <w:rsid w:val="00721191"/>
    <w:pPr>
      <w:spacing w:after="160" w:line="259" w:lineRule="auto"/>
    </w:pPr>
  </w:style>
  <w:style w:type="paragraph" w:customStyle="1" w:styleId="3D905318A92B489684B1E9C3BDAD614E">
    <w:name w:val="3D905318A92B489684B1E9C3BDAD614E"/>
    <w:rsid w:val="007211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3" ma:contentTypeDescription="Create a new document." ma:contentTypeScope="" ma:versionID="32b158790c7414fd5828cde6bcecbf07">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6bcd81cb4703547b0726b3a4295b8868"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42F44-DFAE-4352-AA6A-6FDDD65ACF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13DBE-7E02-4431-AED6-17E6AC30CFE6}">
  <ds:schemaRefs>
    <ds:schemaRef ds:uri="http://schemas.openxmlformats.org/officeDocument/2006/bibliography"/>
  </ds:schemaRefs>
</ds:datastoreItem>
</file>

<file path=customXml/itemProps3.xml><?xml version="1.0" encoding="utf-8"?>
<ds:datastoreItem xmlns:ds="http://schemas.openxmlformats.org/officeDocument/2006/customXml" ds:itemID="{BFD22ADE-DBD2-4D60-B18F-52CE8950D365}">
  <ds:schemaRefs>
    <ds:schemaRef ds:uri="http://schemas.microsoft.com/sharepoint/v3/contenttype/forms"/>
  </ds:schemaRefs>
</ds:datastoreItem>
</file>

<file path=customXml/itemProps4.xml><?xml version="1.0" encoding="utf-8"?>
<ds:datastoreItem xmlns:ds="http://schemas.openxmlformats.org/officeDocument/2006/customXml" ds:itemID="{55556369-27F6-4706-91F0-0A1DD9EA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21597</Words>
  <Characters>12311</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Skirmantė MALAIŠKIENĖ</cp:lastModifiedBy>
  <cp:revision>3</cp:revision>
  <cp:lastPrinted>2022-08-09T09:59:00Z</cp:lastPrinted>
  <dcterms:created xsi:type="dcterms:W3CDTF">2022-08-09T09:57:00Z</dcterms:created>
  <dcterms:modified xsi:type="dcterms:W3CDTF">2022-08-09T10:06:00Z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