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87B9" w14:textId="6BC1A106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874A25">
        <w:rPr>
          <w:rFonts w:ascii="Arial" w:eastAsia="Arial" w:hAnsi="Arial" w:cs="Arial"/>
          <w:b/>
          <w:sz w:val="18"/>
          <w:szCs w:val="18"/>
          <w:lang w:val="lt-LT"/>
        </w:rPr>
        <w:t>10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0785F4DF" w14:textId="03819A92" w:rsidR="00AA789E" w:rsidRPr="00AA789E" w:rsidRDefault="00AA789E" w:rsidP="00AA789E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A789E">
        <w:rPr>
          <w:rFonts w:ascii="Arial" w:eastAsia="Arial" w:hAnsi="Arial" w:cs="Arial"/>
          <w:b/>
          <w:sz w:val="18"/>
          <w:szCs w:val="18"/>
          <w:lang w:val="lt-LT"/>
        </w:rPr>
        <w:t>(parengt</w:t>
      </w:r>
      <w:r>
        <w:rPr>
          <w:rFonts w:ascii="Arial" w:eastAsia="Arial" w:hAnsi="Arial" w:cs="Arial"/>
          <w:b/>
          <w:sz w:val="18"/>
          <w:szCs w:val="18"/>
          <w:lang w:val="lt-LT"/>
        </w:rPr>
        <w:t>a</w:t>
      </w:r>
      <w:r w:rsidRPr="00AA789E">
        <w:rPr>
          <w:rFonts w:ascii="Arial" w:eastAsia="Arial" w:hAnsi="Arial" w:cs="Arial"/>
          <w:b/>
          <w:sz w:val="18"/>
          <w:szCs w:val="18"/>
          <w:lang w:val="lt-LT"/>
        </w:rPr>
        <w:t xml:space="preserve"> pagal Bendrųjų sąlygų 2022-02-04 redakciją)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0000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77777777" w:rsidR="00216CFB" w:rsidRPr="00A119F6" w:rsidRDefault="00000000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[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nurodyti Dalies eilės numerį ar pavadinimą, nurodytą 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Specialiosiose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sąlygose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A119F6" w:rsidRDefault="00000000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867499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3F63D057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5170940D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Del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kad Rangovas užbaigė visus </w:t>
            </w:r>
            <w:r w:rsidR="00E30D0A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Darbus</w:t>
            </w:r>
            <w:r w:rsidR="00F875BC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(žr. 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utarties sąlygų 7.2.5 punktą)</w:t>
            </w:r>
            <w:r w:rsidRPr="00864186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2B396EE8" w14:textId="53DC03BC" w:rsidR="004E5F88" w:rsidRPr="00A119F6" w:rsidRDefault="00AF0418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EC073" w14:textId="77777777" w:rsidR="00446A09" w:rsidRDefault="00446A09">
      <w:pPr>
        <w:spacing w:after="0" w:line="240" w:lineRule="auto"/>
      </w:pPr>
      <w:r>
        <w:separator/>
      </w:r>
    </w:p>
  </w:endnote>
  <w:endnote w:type="continuationSeparator" w:id="0">
    <w:p w14:paraId="2A579A95" w14:textId="77777777" w:rsidR="00446A09" w:rsidRDefault="00446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36494" w14:textId="77777777" w:rsidR="00446A09" w:rsidRDefault="00446A09">
      <w:pPr>
        <w:spacing w:after="0" w:line="240" w:lineRule="auto"/>
      </w:pPr>
      <w:r>
        <w:separator/>
      </w:r>
    </w:p>
  </w:footnote>
  <w:footnote w:type="continuationSeparator" w:id="0">
    <w:p w14:paraId="42AA4363" w14:textId="77777777" w:rsidR="00446A09" w:rsidRDefault="00446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Darbų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02473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1C1B3D"/>
    <w:rsid w:val="001C29D5"/>
    <w:rsid w:val="00216CFB"/>
    <w:rsid w:val="002B4585"/>
    <w:rsid w:val="0034610C"/>
    <w:rsid w:val="00446A09"/>
    <w:rsid w:val="004D1D57"/>
    <w:rsid w:val="004E5F88"/>
    <w:rsid w:val="00683E96"/>
    <w:rsid w:val="00776F53"/>
    <w:rsid w:val="00864186"/>
    <w:rsid w:val="00867499"/>
    <w:rsid w:val="00874A25"/>
    <w:rsid w:val="008F100F"/>
    <w:rsid w:val="009B2BAB"/>
    <w:rsid w:val="00A119F6"/>
    <w:rsid w:val="00AA789E"/>
    <w:rsid w:val="00AF0418"/>
    <w:rsid w:val="00B36F96"/>
    <w:rsid w:val="00B65749"/>
    <w:rsid w:val="00B7671F"/>
    <w:rsid w:val="00C249D6"/>
    <w:rsid w:val="00D145D5"/>
    <w:rsid w:val="00E30D0A"/>
    <w:rsid w:val="00F015D6"/>
    <w:rsid w:val="00F1778E"/>
    <w:rsid w:val="00F22D0D"/>
    <w:rsid w:val="00F875BC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DC6B043-F156-4C64-B383-76E5526EAA14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Lina Navikienė | HSC Baltic</cp:lastModifiedBy>
  <cp:revision>2</cp:revision>
  <cp:lastPrinted>2022-03-24T08:36:00Z</cp:lastPrinted>
  <dcterms:created xsi:type="dcterms:W3CDTF">2022-08-11T09:51:00Z</dcterms:created>
  <dcterms:modified xsi:type="dcterms:W3CDTF">2022-08-11T09:51:00Z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