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630DF" w14:textId="77777777" w:rsidR="00706DB7" w:rsidRPr="00CA573F" w:rsidRDefault="00706DB7" w:rsidP="0055263D">
      <w:pPr>
        <w:tabs>
          <w:tab w:val="center" w:pos="4413"/>
          <w:tab w:val="left" w:pos="7538"/>
        </w:tabs>
        <w:snapToGrid w:val="0"/>
        <w:spacing w:after="0" w:line="240" w:lineRule="auto"/>
        <w:rPr>
          <w:rFonts w:ascii="Times New Roman" w:hAnsi="Times New Roman"/>
          <w:b/>
          <w:color w:val="000000"/>
          <w:sz w:val="24"/>
          <w:szCs w:val="24"/>
        </w:rPr>
      </w:pPr>
      <w:r w:rsidRPr="00CA573F">
        <w:rPr>
          <w:rFonts w:ascii="Times New Roman" w:hAnsi="Times New Roman"/>
          <w:b/>
          <w:color w:val="000000"/>
          <w:sz w:val="24"/>
          <w:szCs w:val="24"/>
        </w:rPr>
        <w:tab/>
        <w:t>VIEŠOJO PIRKIMO-PARDAVIMO SUTARTIS</w:t>
      </w:r>
      <w:r w:rsidRPr="00CA573F">
        <w:rPr>
          <w:rFonts w:ascii="Times New Roman" w:hAnsi="Times New Roman"/>
          <w:b/>
          <w:color w:val="000000"/>
          <w:sz w:val="24"/>
          <w:szCs w:val="24"/>
        </w:rPr>
        <w:tab/>
      </w:r>
    </w:p>
    <w:p w14:paraId="6C9D88B7" w14:textId="4849663C" w:rsidR="00706DB7" w:rsidRDefault="00706DB7" w:rsidP="003539F8">
      <w:pPr>
        <w:snapToGrid w:val="0"/>
        <w:spacing w:after="0" w:line="240" w:lineRule="auto"/>
        <w:jc w:val="center"/>
        <w:rPr>
          <w:rFonts w:ascii="Times New Roman" w:hAnsi="Times New Roman"/>
          <w:b/>
          <w:color w:val="000000"/>
          <w:sz w:val="24"/>
          <w:szCs w:val="24"/>
        </w:rPr>
      </w:pPr>
      <w:r w:rsidRPr="00CA573F">
        <w:rPr>
          <w:rFonts w:ascii="Times New Roman" w:hAnsi="Times New Roman"/>
          <w:b/>
          <w:color w:val="000000"/>
          <w:sz w:val="24"/>
          <w:szCs w:val="24"/>
        </w:rPr>
        <w:t xml:space="preserve"> Nr.   </w:t>
      </w:r>
      <w:r w:rsidR="003539F8">
        <w:rPr>
          <w:rFonts w:ascii="Times New Roman" w:hAnsi="Times New Roman"/>
          <w:b/>
          <w:color w:val="000000"/>
          <w:sz w:val="24"/>
          <w:szCs w:val="24"/>
          <w:lang w:eastAsia="lt-LT"/>
        </w:rPr>
        <w:t>(3.34)-DP-</w:t>
      </w:r>
      <w:r w:rsidR="00511AB5">
        <w:rPr>
          <w:rFonts w:ascii="Times New Roman" w:hAnsi="Times New Roman"/>
          <w:b/>
          <w:color w:val="000000"/>
          <w:sz w:val="24"/>
          <w:szCs w:val="24"/>
          <w:lang w:eastAsia="lt-LT"/>
        </w:rPr>
        <w:t>418/</w:t>
      </w:r>
      <w:r w:rsidR="003539F8">
        <w:rPr>
          <w:rFonts w:ascii="Times New Roman" w:hAnsi="Times New Roman"/>
          <w:b/>
          <w:color w:val="000000"/>
          <w:sz w:val="24"/>
          <w:szCs w:val="24"/>
          <w:lang w:eastAsia="lt-LT"/>
        </w:rPr>
        <w:t>202</w:t>
      </w:r>
      <w:r w:rsidR="00CB027C">
        <w:rPr>
          <w:rFonts w:ascii="Times New Roman" w:hAnsi="Times New Roman"/>
          <w:b/>
          <w:color w:val="000000"/>
          <w:sz w:val="24"/>
          <w:szCs w:val="24"/>
          <w:lang w:eastAsia="lt-LT"/>
        </w:rPr>
        <w:t>2</w:t>
      </w:r>
      <w:r w:rsidRPr="00CA573F">
        <w:rPr>
          <w:rFonts w:ascii="Times New Roman" w:hAnsi="Times New Roman"/>
          <w:b/>
          <w:color w:val="000000"/>
          <w:sz w:val="24"/>
          <w:szCs w:val="24"/>
        </w:rPr>
        <w:t xml:space="preserve">      </w:t>
      </w:r>
    </w:p>
    <w:p w14:paraId="7292CD0A" w14:textId="77777777" w:rsidR="003539F8" w:rsidRPr="003539F8" w:rsidRDefault="003539F8" w:rsidP="003539F8">
      <w:pPr>
        <w:snapToGrid w:val="0"/>
        <w:spacing w:after="0" w:line="240" w:lineRule="auto"/>
        <w:jc w:val="center"/>
        <w:rPr>
          <w:rFonts w:ascii="Times New Roman" w:hAnsi="Times New Roman"/>
          <w:b/>
          <w:color w:val="000000"/>
          <w:sz w:val="24"/>
          <w:szCs w:val="24"/>
        </w:rPr>
      </w:pPr>
    </w:p>
    <w:p w14:paraId="04D0DC84" w14:textId="30D31CBD" w:rsidR="00706DB7" w:rsidRPr="00CA573F" w:rsidRDefault="00706DB7"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Klaipėda</w:t>
      </w:r>
      <w:r w:rsidRPr="00CA573F">
        <w:rPr>
          <w:rFonts w:ascii="Times New Roman" w:hAnsi="Times New Roman"/>
          <w:b/>
          <w:color w:val="000000"/>
          <w:sz w:val="24"/>
          <w:szCs w:val="24"/>
        </w:rPr>
        <w:tab/>
      </w:r>
      <w:r w:rsidRPr="00CA573F">
        <w:rPr>
          <w:rFonts w:ascii="Times New Roman" w:hAnsi="Times New Roman"/>
          <w:b/>
          <w:color w:val="000000"/>
          <w:sz w:val="24"/>
          <w:szCs w:val="24"/>
        </w:rPr>
        <w:tab/>
      </w:r>
      <w:r w:rsidRPr="00CA573F">
        <w:rPr>
          <w:rFonts w:ascii="Times New Roman" w:hAnsi="Times New Roman"/>
          <w:b/>
          <w:color w:val="000000"/>
          <w:sz w:val="24"/>
          <w:szCs w:val="24"/>
        </w:rPr>
        <w:tab/>
      </w:r>
      <w:r w:rsidR="009700D1">
        <w:rPr>
          <w:rFonts w:ascii="Times New Roman" w:hAnsi="Times New Roman"/>
          <w:b/>
          <w:color w:val="000000"/>
          <w:sz w:val="24"/>
          <w:szCs w:val="24"/>
        </w:rPr>
        <w:tab/>
      </w:r>
      <w:r w:rsidR="009700D1">
        <w:rPr>
          <w:rFonts w:ascii="Times New Roman" w:hAnsi="Times New Roman"/>
          <w:b/>
          <w:color w:val="000000"/>
          <w:sz w:val="24"/>
          <w:szCs w:val="24"/>
        </w:rPr>
        <w:tab/>
        <w:t>202</w:t>
      </w:r>
      <w:r w:rsidR="00CB027C">
        <w:rPr>
          <w:rFonts w:ascii="Times New Roman" w:hAnsi="Times New Roman"/>
          <w:b/>
          <w:color w:val="000000"/>
          <w:sz w:val="24"/>
          <w:szCs w:val="24"/>
        </w:rPr>
        <w:t>2</w:t>
      </w:r>
      <w:r w:rsidR="009700D1">
        <w:rPr>
          <w:rFonts w:ascii="Times New Roman" w:hAnsi="Times New Roman"/>
          <w:b/>
          <w:color w:val="000000"/>
          <w:sz w:val="24"/>
          <w:szCs w:val="24"/>
        </w:rPr>
        <w:t xml:space="preserve"> m. </w:t>
      </w:r>
      <w:r w:rsidR="002B0CE5">
        <w:rPr>
          <w:rFonts w:ascii="Times New Roman" w:hAnsi="Times New Roman"/>
          <w:b/>
          <w:color w:val="000000"/>
          <w:sz w:val="24"/>
          <w:szCs w:val="24"/>
        </w:rPr>
        <w:t xml:space="preserve">rugpjūčio </w:t>
      </w:r>
      <w:r w:rsidR="00511AB5">
        <w:rPr>
          <w:rFonts w:ascii="Times New Roman" w:hAnsi="Times New Roman"/>
          <w:b/>
          <w:color w:val="000000"/>
          <w:sz w:val="24"/>
          <w:szCs w:val="24"/>
        </w:rPr>
        <w:t>22</w:t>
      </w:r>
      <w:r w:rsidR="009700D1" w:rsidRPr="00831D73">
        <w:rPr>
          <w:rFonts w:ascii="Times New Roman" w:hAnsi="Times New Roman"/>
          <w:b/>
          <w:bCs/>
          <w:color w:val="000000"/>
          <w:sz w:val="24"/>
          <w:szCs w:val="24"/>
        </w:rPr>
        <w:t xml:space="preserve"> d.</w:t>
      </w:r>
    </w:p>
    <w:p w14:paraId="5BA86C5F" w14:textId="77777777" w:rsidR="00706DB7" w:rsidRPr="00CA573F" w:rsidRDefault="00706DB7" w:rsidP="0055263D">
      <w:pPr>
        <w:spacing w:after="0" w:line="240" w:lineRule="auto"/>
        <w:jc w:val="both"/>
        <w:rPr>
          <w:rFonts w:ascii="Times New Roman" w:hAnsi="Times New Roman"/>
          <w:b/>
          <w:color w:val="000000"/>
          <w:sz w:val="24"/>
          <w:szCs w:val="24"/>
          <w:lang w:eastAsia="lt-LT"/>
        </w:rPr>
      </w:pPr>
    </w:p>
    <w:p w14:paraId="67527018" w14:textId="4BA7E672"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b/>
          <w:sz w:val="24"/>
          <w:szCs w:val="24"/>
          <w:lang w:val="lt-LT"/>
        </w:rPr>
        <w:t>VšĮ RESPUBLIKINĖ KLAIPĖDOS LIGONINĖ (toliau – Pirkėjas)</w:t>
      </w:r>
      <w:r w:rsidRPr="00CA573F">
        <w:rPr>
          <w:sz w:val="24"/>
          <w:szCs w:val="24"/>
          <w:lang w:val="lt-LT"/>
        </w:rPr>
        <w:t xml:space="preserve">, juridinio asmens kodas 191340088, adresas: S. Nėries g. 3, LT-92231 Klaipėda, tel. (8 46) 41 07 11, faks. (8 46) 41 07 16, el. paštas </w:t>
      </w:r>
      <w:hyperlink r:id="rId8" w:history="1">
        <w:r w:rsidRPr="00CA573F">
          <w:rPr>
            <w:rStyle w:val="Hipersaitas"/>
            <w:color w:val="000000"/>
            <w:sz w:val="24"/>
            <w:szCs w:val="24"/>
            <w:lang w:val="lt-LT"/>
          </w:rPr>
          <w:t>info@kal.lt</w:t>
        </w:r>
      </w:hyperlink>
      <w:r w:rsidRPr="00CA573F">
        <w:rPr>
          <w:sz w:val="24"/>
          <w:szCs w:val="24"/>
          <w:lang w:val="lt-LT"/>
        </w:rPr>
        <w:t xml:space="preserve">, </w:t>
      </w:r>
      <w:proofErr w:type="spellStart"/>
      <w:r w:rsidRPr="00CA573F">
        <w:rPr>
          <w:sz w:val="24"/>
          <w:szCs w:val="24"/>
          <w:lang w:val="lt-LT"/>
        </w:rPr>
        <w:t>a.s</w:t>
      </w:r>
      <w:proofErr w:type="spellEnd"/>
      <w:r w:rsidRPr="00CA573F">
        <w:rPr>
          <w:sz w:val="24"/>
          <w:szCs w:val="24"/>
          <w:lang w:val="lt-LT"/>
        </w:rPr>
        <w:t xml:space="preserve">. LT 814010042300628822 </w:t>
      </w:r>
      <w:proofErr w:type="spellStart"/>
      <w:r w:rsidRPr="00CA573F">
        <w:rPr>
          <w:sz w:val="24"/>
          <w:szCs w:val="24"/>
          <w:lang w:val="lt-LT"/>
        </w:rPr>
        <w:t>Luminor</w:t>
      </w:r>
      <w:proofErr w:type="spellEnd"/>
      <w:r w:rsidRPr="00CA573F">
        <w:rPr>
          <w:sz w:val="24"/>
          <w:szCs w:val="24"/>
          <w:lang w:val="lt-LT"/>
        </w:rPr>
        <w:t xml:space="preserve"> bank AS, </w:t>
      </w:r>
      <w:r w:rsidR="00CB027C" w:rsidRPr="00CB027C">
        <w:rPr>
          <w:sz w:val="24"/>
          <w:szCs w:val="24"/>
          <w:lang w:val="lt-LT"/>
        </w:rPr>
        <w:t xml:space="preserve">atstovaujama direktoriaus, </w:t>
      </w:r>
      <w:r w:rsidR="00E9357E">
        <w:rPr>
          <w:sz w:val="24"/>
          <w:szCs w:val="24"/>
          <w:lang w:val="lt-LT"/>
        </w:rPr>
        <w:t xml:space="preserve">Dariaus </w:t>
      </w:r>
      <w:proofErr w:type="spellStart"/>
      <w:r w:rsidR="00E9357E">
        <w:rPr>
          <w:sz w:val="24"/>
          <w:szCs w:val="24"/>
          <w:lang w:val="lt-LT"/>
        </w:rPr>
        <w:t>Steponkaus</w:t>
      </w:r>
      <w:proofErr w:type="spellEnd"/>
      <w:r w:rsidR="00CB027C" w:rsidRPr="00CB027C">
        <w:rPr>
          <w:sz w:val="24"/>
          <w:szCs w:val="24"/>
          <w:lang w:val="lt-LT"/>
        </w:rPr>
        <w:t xml:space="preserve">, veikiančio pagal įsakymą,  </w:t>
      </w:r>
      <w:r w:rsidRPr="00CA573F">
        <w:rPr>
          <w:sz w:val="24"/>
          <w:szCs w:val="24"/>
          <w:lang w:val="lt-LT"/>
        </w:rPr>
        <w:t xml:space="preserve">  </w:t>
      </w:r>
    </w:p>
    <w:p w14:paraId="60A34506"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ir </w:t>
      </w:r>
    </w:p>
    <w:p w14:paraId="729BDE21" w14:textId="2178FC79" w:rsidR="003539F8" w:rsidRPr="00AC6B5F" w:rsidRDefault="0051557E" w:rsidP="003539F8">
      <w:pPr>
        <w:snapToGrid w:val="0"/>
        <w:spacing w:after="0" w:line="240" w:lineRule="auto"/>
        <w:jc w:val="both"/>
        <w:rPr>
          <w:rFonts w:ascii="Times New Roman" w:hAnsi="Times New Roman"/>
          <w:sz w:val="24"/>
          <w:szCs w:val="24"/>
        </w:rPr>
      </w:pPr>
      <w:r w:rsidRPr="00D70453">
        <w:rPr>
          <w:rFonts w:ascii="Times New Roman" w:hAnsi="Times New Roman"/>
          <w:b/>
          <w:sz w:val="24"/>
          <w:szCs w:val="24"/>
        </w:rPr>
        <w:t>UAB</w:t>
      </w:r>
      <w:r w:rsidR="003539F8" w:rsidRPr="00D70453">
        <w:rPr>
          <w:rFonts w:ascii="Times New Roman" w:hAnsi="Times New Roman"/>
          <w:b/>
          <w:sz w:val="24"/>
          <w:szCs w:val="24"/>
        </w:rPr>
        <w:t xml:space="preserve"> „</w:t>
      </w:r>
      <w:proofErr w:type="spellStart"/>
      <w:r w:rsidR="002B0CE5" w:rsidRPr="00D70453">
        <w:rPr>
          <w:rFonts w:ascii="Times New Roman" w:hAnsi="Times New Roman"/>
          <w:b/>
          <w:sz w:val="24"/>
          <w:szCs w:val="24"/>
        </w:rPr>
        <w:t>Biovita</w:t>
      </w:r>
      <w:proofErr w:type="spellEnd"/>
      <w:r w:rsidR="003539F8" w:rsidRPr="00D70453">
        <w:rPr>
          <w:rFonts w:ascii="Times New Roman" w:hAnsi="Times New Roman"/>
          <w:b/>
          <w:sz w:val="24"/>
          <w:szCs w:val="24"/>
        </w:rPr>
        <w:t>“ (toliau – Pardavėjas)</w:t>
      </w:r>
      <w:r w:rsidR="003539F8" w:rsidRPr="00D70453">
        <w:rPr>
          <w:rFonts w:ascii="Times New Roman" w:hAnsi="Times New Roman"/>
          <w:sz w:val="24"/>
          <w:szCs w:val="24"/>
        </w:rPr>
        <w:t>, adresas</w:t>
      </w:r>
      <w:r w:rsidR="00C60987" w:rsidRPr="00D70453">
        <w:rPr>
          <w:rFonts w:ascii="Times New Roman" w:hAnsi="Times New Roman"/>
          <w:sz w:val="24"/>
          <w:szCs w:val="24"/>
        </w:rPr>
        <w:t xml:space="preserve"> Vilkpėdės g. 4, LT-03151 Vilnius</w:t>
      </w:r>
      <w:r w:rsidR="002B0CE5" w:rsidRPr="00D70453">
        <w:rPr>
          <w:rFonts w:ascii="Times New Roman" w:hAnsi="Times New Roman"/>
          <w:sz w:val="24"/>
          <w:szCs w:val="24"/>
        </w:rPr>
        <w:t>.</w:t>
      </w:r>
      <w:r w:rsidR="003539F8" w:rsidRPr="00D70453">
        <w:rPr>
          <w:rFonts w:ascii="Times New Roman" w:hAnsi="Times New Roman"/>
          <w:sz w:val="24"/>
          <w:szCs w:val="24"/>
        </w:rPr>
        <w:t xml:space="preserve">, tel. </w:t>
      </w:r>
      <w:r w:rsidR="000910ED" w:rsidRPr="00D70453">
        <w:rPr>
          <w:rFonts w:ascii="Times New Roman" w:hAnsi="Times New Roman"/>
          <w:sz w:val="24"/>
          <w:szCs w:val="24"/>
        </w:rPr>
        <w:t>+370 656 33369</w:t>
      </w:r>
      <w:r w:rsidR="003539F8" w:rsidRPr="00D70453">
        <w:rPr>
          <w:rFonts w:ascii="Times New Roman" w:hAnsi="Times New Roman"/>
          <w:sz w:val="24"/>
          <w:szCs w:val="24"/>
        </w:rPr>
        <w:t>,</w:t>
      </w:r>
      <w:r w:rsidR="000910ED" w:rsidRPr="00D70453">
        <w:rPr>
          <w:rFonts w:ascii="Times New Roman" w:hAnsi="Times New Roman"/>
          <w:sz w:val="24"/>
          <w:szCs w:val="24"/>
        </w:rPr>
        <w:t xml:space="preserve"> el.</w:t>
      </w:r>
      <w:r w:rsidR="00CD45AB">
        <w:rPr>
          <w:rFonts w:ascii="Times New Roman" w:hAnsi="Times New Roman"/>
          <w:sz w:val="24"/>
          <w:szCs w:val="24"/>
        </w:rPr>
        <w:t xml:space="preserve"> </w:t>
      </w:r>
      <w:r w:rsidR="000910ED" w:rsidRPr="00D70453">
        <w:rPr>
          <w:rFonts w:ascii="Times New Roman" w:hAnsi="Times New Roman"/>
          <w:sz w:val="24"/>
          <w:szCs w:val="24"/>
        </w:rPr>
        <w:t xml:space="preserve">paštas </w:t>
      </w:r>
      <w:proofErr w:type="spellStart"/>
      <w:r w:rsidR="000910ED" w:rsidRPr="00D70453">
        <w:rPr>
          <w:rFonts w:ascii="Times New Roman" w:hAnsi="Times New Roman"/>
          <w:sz w:val="24"/>
          <w:szCs w:val="24"/>
        </w:rPr>
        <w:t>info@biovita.lt</w:t>
      </w:r>
      <w:proofErr w:type="spellEnd"/>
      <w:r w:rsidR="000910ED" w:rsidRPr="00D70453">
        <w:rPr>
          <w:rFonts w:ascii="Times New Roman" w:hAnsi="Times New Roman"/>
          <w:sz w:val="24"/>
          <w:szCs w:val="24"/>
        </w:rPr>
        <w:t>,</w:t>
      </w:r>
      <w:r w:rsidR="003539F8" w:rsidRPr="00D70453">
        <w:rPr>
          <w:rFonts w:ascii="Times New Roman" w:hAnsi="Times New Roman"/>
          <w:sz w:val="24"/>
          <w:szCs w:val="24"/>
        </w:rPr>
        <w:t xml:space="preserve"> įmonės kodas </w:t>
      </w:r>
      <w:r w:rsidR="000910ED" w:rsidRPr="00D70453">
        <w:rPr>
          <w:rFonts w:ascii="Times New Roman" w:hAnsi="Times New Roman"/>
          <w:sz w:val="24"/>
          <w:szCs w:val="24"/>
        </w:rPr>
        <w:tab/>
        <w:t>304523645</w:t>
      </w:r>
      <w:r w:rsidR="003539F8" w:rsidRPr="00D70453">
        <w:rPr>
          <w:rFonts w:ascii="Times New Roman" w:hAnsi="Times New Roman"/>
          <w:sz w:val="24"/>
          <w:szCs w:val="24"/>
        </w:rPr>
        <w:t xml:space="preserve">, PVM mok. </w:t>
      </w:r>
      <w:r w:rsidR="001A57CA" w:rsidRPr="00D70453">
        <w:rPr>
          <w:rFonts w:ascii="Times New Roman" w:hAnsi="Times New Roman"/>
          <w:sz w:val="24"/>
          <w:szCs w:val="24"/>
        </w:rPr>
        <w:t>K</w:t>
      </w:r>
      <w:r w:rsidR="003539F8" w:rsidRPr="00D70453">
        <w:rPr>
          <w:rFonts w:ascii="Times New Roman" w:hAnsi="Times New Roman"/>
          <w:sz w:val="24"/>
          <w:szCs w:val="24"/>
        </w:rPr>
        <w:t>odas</w:t>
      </w:r>
      <w:r w:rsidR="001A57CA" w:rsidRPr="00D70453">
        <w:rPr>
          <w:rFonts w:ascii="Times New Roman" w:hAnsi="Times New Roman"/>
          <w:sz w:val="24"/>
          <w:szCs w:val="24"/>
        </w:rPr>
        <w:t xml:space="preserve"> </w:t>
      </w:r>
      <w:r w:rsidR="000910ED" w:rsidRPr="00D70453">
        <w:rPr>
          <w:rFonts w:ascii="Times New Roman" w:hAnsi="Times New Roman"/>
          <w:sz w:val="24"/>
          <w:szCs w:val="24"/>
        </w:rPr>
        <w:t>LT100011199614</w:t>
      </w:r>
      <w:r w:rsidR="003539F8" w:rsidRPr="00D70453">
        <w:rPr>
          <w:rFonts w:ascii="Times New Roman" w:hAnsi="Times New Roman"/>
          <w:sz w:val="24"/>
          <w:szCs w:val="24"/>
        </w:rPr>
        <w:t xml:space="preserve">, </w:t>
      </w:r>
      <w:proofErr w:type="spellStart"/>
      <w:r w:rsidR="003539F8" w:rsidRPr="00D70453">
        <w:rPr>
          <w:rFonts w:ascii="Times New Roman" w:hAnsi="Times New Roman"/>
          <w:sz w:val="24"/>
          <w:szCs w:val="24"/>
        </w:rPr>
        <w:t>a.s</w:t>
      </w:r>
      <w:proofErr w:type="spellEnd"/>
      <w:r w:rsidR="00E9357E" w:rsidRPr="00D70453">
        <w:rPr>
          <w:rFonts w:ascii="Times New Roman" w:hAnsi="Times New Roman"/>
          <w:sz w:val="24"/>
          <w:szCs w:val="24"/>
        </w:rPr>
        <w:t>.</w:t>
      </w:r>
      <w:r w:rsidR="003539F8" w:rsidRPr="00D70453">
        <w:rPr>
          <w:rFonts w:ascii="Times New Roman" w:hAnsi="Times New Roman"/>
          <w:sz w:val="24"/>
          <w:szCs w:val="24"/>
        </w:rPr>
        <w:t xml:space="preserve"> </w:t>
      </w:r>
      <w:r w:rsidR="000910ED" w:rsidRPr="00D70453">
        <w:rPr>
          <w:rFonts w:ascii="Times New Roman" w:hAnsi="Times New Roman"/>
          <w:sz w:val="24"/>
          <w:szCs w:val="24"/>
        </w:rPr>
        <w:t>LT957180300041467903,</w:t>
      </w:r>
      <w:r w:rsidR="000910ED" w:rsidRPr="00D70453">
        <w:t xml:space="preserve"> </w:t>
      </w:r>
      <w:r w:rsidR="000910ED" w:rsidRPr="00D70453">
        <w:rPr>
          <w:rFonts w:ascii="Times New Roman" w:hAnsi="Times New Roman"/>
          <w:sz w:val="24"/>
          <w:szCs w:val="24"/>
        </w:rPr>
        <w:t>AB Šiaulių bankas</w:t>
      </w:r>
      <w:r w:rsidR="003539F8" w:rsidRPr="00D70453">
        <w:rPr>
          <w:rFonts w:ascii="Times New Roman" w:hAnsi="Times New Roman"/>
          <w:sz w:val="24"/>
          <w:szCs w:val="24"/>
        </w:rPr>
        <w:t xml:space="preserve">, atstovaujama </w:t>
      </w:r>
      <w:r w:rsidR="00D70453" w:rsidRPr="00D70453">
        <w:rPr>
          <w:rFonts w:ascii="Times New Roman" w:hAnsi="Times New Roman"/>
          <w:sz w:val="24"/>
          <w:szCs w:val="24"/>
        </w:rPr>
        <w:t>direktorės Indrės Kupstienės, veikiančios pagal įstatus,</w:t>
      </w:r>
      <w:r w:rsidR="001A57CA" w:rsidRPr="00D70453">
        <w:rPr>
          <w:rFonts w:ascii="Times New Roman" w:hAnsi="Times New Roman"/>
          <w:sz w:val="24"/>
          <w:szCs w:val="24"/>
        </w:rPr>
        <w:t xml:space="preserve"> </w:t>
      </w:r>
    </w:p>
    <w:p w14:paraId="60A587DB"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CA573F">
        <w:rPr>
          <w:sz w:val="24"/>
          <w:szCs w:val="24"/>
          <w:lang w:val="lt-LT"/>
        </w:rPr>
        <w:t>toliau Pirkėjas ir Pardavėjas kiekvienas atskirai gali būti vadinami Šalimi, o abu kartu – Šalimis,</w:t>
      </w:r>
    </w:p>
    <w:p w14:paraId="4959BDBE" w14:textId="77777777" w:rsidR="00706DB7" w:rsidRPr="00CA573F" w:rsidRDefault="00706DB7" w:rsidP="003539F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sudarė šią viešojo pirkimo-pardavimo sutartį (toliau – Sutartis) ir susitarė dėl Sutartyje išvardytų sąlygų.</w:t>
      </w:r>
    </w:p>
    <w:p w14:paraId="12D0EC0E"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73FC9A3E" w14:textId="77777777" w:rsidR="00706DB7" w:rsidRPr="00CA573F" w:rsidRDefault="00706DB7"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Sutarties objektas</w:t>
      </w:r>
    </w:p>
    <w:p w14:paraId="3CB62F77" w14:textId="5CBCDFD9" w:rsidR="00706DB7" w:rsidRDefault="00706DB7" w:rsidP="00C97CA5">
      <w:pPr>
        <w:pStyle w:val="Pagrindinistekstas5"/>
        <w:numPr>
          <w:ilvl w:val="1"/>
          <w:numId w:val="1"/>
        </w:numPr>
        <w:tabs>
          <w:tab w:val="clear" w:pos="420"/>
          <w:tab w:val="left" w:pos="567"/>
          <w:tab w:val="num" w:pos="709"/>
        </w:tabs>
        <w:ind w:left="0" w:firstLine="0"/>
        <w:rPr>
          <w:rFonts w:ascii="Times New Roman" w:hAnsi="Times New Roman"/>
          <w:sz w:val="24"/>
          <w:szCs w:val="24"/>
          <w:lang w:val="lt-LT"/>
        </w:rPr>
      </w:pPr>
      <w:bookmarkStart w:id="0" w:name="_Hlk36463233"/>
      <w:r w:rsidRPr="00CA573F">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w:t>
      </w:r>
      <w:bookmarkEnd w:id="0"/>
      <w:r w:rsidR="00294997">
        <w:rPr>
          <w:rFonts w:ascii="Times New Roman" w:hAnsi="Times New Roman"/>
          <w:sz w:val="24"/>
          <w:szCs w:val="24"/>
          <w:lang w:val="lt-LT"/>
        </w:rPr>
        <w:t xml:space="preserve"> </w:t>
      </w:r>
      <w:r w:rsidRPr="00CA573F">
        <w:rPr>
          <w:rFonts w:ascii="Times New Roman" w:hAnsi="Times New Roman"/>
          <w:sz w:val="24"/>
          <w:szCs w:val="24"/>
          <w:lang w:val="lt-LT"/>
        </w:rPr>
        <w:t>(toliau – Prekės), kurių detalus aprašymas, asortimentas, kokybė, maksimalūs kiekiai, apimtys, techninė dokumentacija nustatyti Sutarties 1 priede</w:t>
      </w:r>
      <w:r w:rsidR="00995847">
        <w:rPr>
          <w:rFonts w:ascii="Times New Roman" w:hAnsi="Times New Roman"/>
          <w:sz w:val="24"/>
          <w:szCs w:val="24"/>
          <w:lang w:val="lt-LT"/>
        </w:rPr>
        <w:t xml:space="preserve"> </w:t>
      </w:r>
      <w:r w:rsidRPr="00CA573F">
        <w:rPr>
          <w:rFonts w:ascii="Times New Roman" w:hAnsi="Times New Roman"/>
          <w:sz w:val="24"/>
          <w:szCs w:val="24"/>
          <w:lang w:val="lt-LT"/>
        </w:rPr>
        <w:t>„Prekių  sąrašas ir  įkainiai”</w:t>
      </w:r>
      <w:r w:rsidR="002B0CE5">
        <w:rPr>
          <w:rFonts w:ascii="Times New Roman" w:hAnsi="Times New Roman"/>
          <w:sz w:val="24"/>
          <w:szCs w:val="24"/>
          <w:lang w:val="lt-LT"/>
        </w:rPr>
        <w:t xml:space="preserve"> ir Sutarties 2 priede ,,Techninė specifikacija“</w:t>
      </w:r>
      <w:r w:rsidRPr="00CA573F">
        <w:rPr>
          <w:rFonts w:ascii="Times New Roman" w:hAnsi="Times New Roman"/>
          <w:sz w:val="24"/>
          <w:szCs w:val="24"/>
          <w:lang w:val="lt-LT"/>
        </w:rPr>
        <w:t>, o Pirkėjas įsipareigoja Sutartyje nustatytomis sąlygomis priimti Prekes ir apmokėti už jas Sutartyje nustatytomis sąlygomis ir terminais.</w:t>
      </w:r>
      <w:r w:rsidRPr="00AF714A">
        <w:rPr>
          <w:rFonts w:ascii="Times New Roman" w:hAnsi="Times New Roman"/>
          <w:sz w:val="24"/>
          <w:szCs w:val="24"/>
          <w:lang w:val="lt-LT"/>
        </w:rPr>
        <w:t xml:space="preserve"> </w:t>
      </w:r>
    </w:p>
    <w:p w14:paraId="3447B449" w14:textId="77777777" w:rsidR="00706DB7" w:rsidRPr="00CA573F" w:rsidRDefault="00706DB7" w:rsidP="0055263D">
      <w:pPr>
        <w:pStyle w:val="Pagrindinistekstas5"/>
        <w:ind w:firstLine="0"/>
        <w:rPr>
          <w:rFonts w:ascii="Times New Roman" w:hAnsi="Times New Roman"/>
          <w:strike/>
          <w:color w:val="000000"/>
          <w:sz w:val="24"/>
          <w:szCs w:val="24"/>
          <w:lang w:val="lt-LT"/>
        </w:rPr>
      </w:pPr>
    </w:p>
    <w:p w14:paraId="3DDC1602" w14:textId="77777777" w:rsidR="00706DB7" w:rsidRPr="00CB027C" w:rsidRDefault="00706DB7"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B027C">
        <w:rPr>
          <w:rFonts w:ascii="Times New Roman" w:hAnsi="Times New Roman"/>
          <w:b/>
          <w:bCs/>
          <w:color w:val="000000"/>
          <w:sz w:val="24"/>
          <w:szCs w:val="24"/>
          <w:lang w:eastAsia="lt-LT"/>
        </w:rPr>
        <w:t xml:space="preserve">2. Atsakingi asmenys ir bendravimas </w:t>
      </w:r>
    </w:p>
    <w:p w14:paraId="3F451B20" w14:textId="6FB46D4F" w:rsidR="00706DB7" w:rsidRPr="009A79A5" w:rsidRDefault="00706DB7" w:rsidP="00E54B78">
      <w:pPr>
        <w:pStyle w:val="wfxRecipient"/>
        <w:ind w:firstLine="0"/>
        <w:rPr>
          <w:rFonts w:ascii="Times New Roman" w:hAnsi="Times New Roman"/>
          <w:bCs/>
          <w:szCs w:val="24"/>
        </w:rPr>
      </w:pPr>
      <w:r w:rsidRPr="009A79A5">
        <w:rPr>
          <w:rFonts w:ascii="Times New Roman" w:hAnsi="Times New Roman"/>
          <w:color w:val="000000"/>
          <w:szCs w:val="24"/>
        </w:rPr>
        <w:t xml:space="preserve">2.1. Pardavėjo </w:t>
      </w:r>
      <w:r w:rsidRPr="009A79A5">
        <w:rPr>
          <w:rFonts w:ascii="Times New Roman" w:hAnsi="Times New Roman"/>
          <w:szCs w:val="24"/>
        </w:rPr>
        <w:t>atstovas, atsakingas už Sutarties vykdymą</w:t>
      </w:r>
      <w:r w:rsidR="00BC2979" w:rsidRPr="009A79A5">
        <w:rPr>
          <w:rFonts w:ascii="Times New Roman" w:hAnsi="Times New Roman"/>
          <w:szCs w:val="24"/>
        </w:rPr>
        <w:t xml:space="preserve"> </w:t>
      </w:r>
      <w:r w:rsidR="000A5572" w:rsidRPr="009A79A5">
        <w:rPr>
          <w:rFonts w:ascii="Times New Roman" w:hAnsi="Times New Roman"/>
          <w:bCs/>
          <w:szCs w:val="24"/>
        </w:rPr>
        <w:t xml:space="preserve">– Mantvydas </w:t>
      </w:r>
      <w:proofErr w:type="spellStart"/>
      <w:r w:rsidR="000A5572" w:rsidRPr="009A79A5">
        <w:rPr>
          <w:rFonts w:ascii="Times New Roman" w:hAnsi="Times New Roman"/>
          <w:bCs/>
          <w:szCs w:val="24"/>
        </w:rPr>
        <w:t>Kupstys</w:t>
      </w:r>
      <w:proofErr w:type="spellEnd"/>
      <w:r w:rsidR="000A5572" w:rsidRPr="009A79A5">
        <w:rPr>
          <w:rFonts w:ascii="Times New Roman" w:hAnsi="Times New Roman"/>
          <w:bCs/>
          <w:szCs w:val="24"/>
        </w:rPr>
        <w:t>,</w:t>
      </w:r>
      <w:r w:rsidR="001A57CA" w:rsidRPr="009A79A5">
        <w:rPr>
          <w:rFonts w:ascii="Times New Roman" w:hAnsi="Times New Roman"/>
          <w:bCs/>
          <w:szCs w:val="24"/>
        </w:rPr>
        <w:t xml:space="preserve"> </w:t>
      </w:r>
      <w:r w:rsidR="00BC2979" w:rsidRPr="009A79A5">
        <w:rPr>
          <w:rFonts w:ascii="Times New Roman" w:hAnsi="Times New Roman"/>
          <w:bCs/>
          <w:szCs w:val="24"/>
        </w:rPr>
        <w:t xml:space="preserve">tel. Nr. </w:t>
      </w:r>
      <w:r w:rsidR="000A5572" w:rsidRPr="009A79A5">
        <w:rPr>
          <w:rFonts w:ascii="Times New Roman" w:hAnsi="Times New Roman"/>
          <w:bCs/>
          <w:szCs w:val="24"/>
        </w:rPr>
        <w:t>+370 656 33369</w:t>
      </w:r>
      <w:r w:rsidR="001A57CA" w:rsidRPr="009A79A5">
        <w:rPr>
          <w:rFonts w:ascii="Times New Roman" w:hAnsi="Times New Roman"/>
          <w:bCs/>
          <w:szCs w:val="24"/>
        </w:rPr>
        <w:t xml:space="preserve">, el. paštas </w:t>
      </w:r>
      <w:hyperlink r:id="rId9" w:history="1">
        <w:r w:rsidR="000A5572" w:rsidRPr="009A79A5">
          <w:rPr>
            <w:rStyle w:val="Hipersaitas"/>
            <w:rFonts w:ascii="Times New Roman" w:hAnsi="Times New Roman"/>
            <w:bCs/>
            <w:szCs w:val="24"/>
          </w:rPr>
          <w:t>sales@biovita.lt</w:t>
        </w:r>
      </w:hyperlink>
      <w:r w:rsidR="001A57CA" w:rsidRPr="009A79A5">
        <w:rPr>
          <w:rFonts w:ascii="Times New Roman" w:hAnsi="Times New Roman"/>
          <w:bCs/>
          <w:szCs w:val="24"/>
        </w:rPr>
        <w:t>, jo nesant Pardavėjo darbuotojas</w:t>
      </w:r>
      <w:r w:rsidR="00995847" w:rsidRPr="009A79A5">
        <w:rPr>
          <w:rFonts w:ascii="Times New Roman" w:hAnsi="Times New Roman"/>
          <w:bCs/>
          <w:szCs w:val="24"/>
        </w:rPr>
        <w:t>.</w:t>
      </w:r>
    </w:p>
    <w:p w14:paraId="592E70A4" w14:textId="77777777" w:rsidR="00706DB7" w:rsidRPr="00830DA7" w:rsidRDefault="00706DB7" w:rsidP="00E54B78">
      <w:pPr>
        <w:pStyle w:val="wfxRecipient"/>
        <w:ind w:firstLine="0"/>
        <w:rPr>
          <w:rFonts w:ascii="Times New Roman" w:hAnsi="Times New Roman"/>
          <w:color w:val="000000"/>
          <w:szCs w:val="24"/>
        </w:rPr>
      </w:pPr>
      <w:r w:rsidRPr="009A79A5">
        <w:rPr>
          <w:rFonts w:ascii="Times New Roman" w:hAnsi="Times New Roman"/>
          <w:color w:val="000000"/>
          <w:szCs w:val="24"/>
        </w:rPr>
        <w:t>2.2. Pirkėjo atstovai, atsakingi:</w:t>
      </w:r>
    </w:p>
    <w:p w14:paraId="69146DA7" w14:textId="7350ECFB" w:rsidR="00FA4E2C" w:rsidRDefault="00706DB7" w:rsidP="00E54B78">
      <w:pPr>
        <w:pStyle w:val="wfxRecipient"/>
        <w:ind w:firstLine="0"/>
        <w:rPr>
          <w:rFonts w:ascii="Times New Roman" w:hAnsi="Times New Roman"/>
          <w:color w:val="000000"/>
          <w:szCs w:val="24"/>
        </w:rPr>
      </w:pPr>
      <w:r w:rsidRPr="00830DA7">
        <w:rPr>
          <w:rFonts w:ascii="Times New Roman" w:hAnsi="Times New Roman"/>
          <w:color w:val="000000"/>
          <w:szCs w:val="24"/>
        </w:rPr>
        <w:t xml:space="preserve">2.2.1. už Sutarties vykdymą </w:t>
      </w:r>
      <w:r w:rsidR="00FA4E2C" w:rsidRPr="00FA4E2C">
        <w:rPr>
          <w:rFonts w:ascii="Times New Roman" w:hAnsi="Times New Roman"/>
          <w:color w:val="000000"/>
          <w:szCs w:val="24"/>
        </w:rPr>
        <w:t xml:space="preserve">Mikrobiologijos laboratorijos vedėja Rita </w:t>
      </w:r>
      <w:proofErr w:type="spellStart"/>
      <w:r w:rsidR="00FA4E2C" w:rsidRPr="00FA4E2C">
        <w:rPr>
          <w:rFonts w:ascii="Times New Roman" w:hAnsi="Times New Roman"/>
          <w:color w:val="000000"/>
          <w:szCs w:val="24"/>
        </w:rPr>
        <w:t>Vėlavičienė</w:t>
      </w:r>
      <w:proofErr w:type="spellEnd"/>
      <w:r w:rsidR="00FA4E2C" w:rsidRPr="00FA4E2C">
        <w:rPr>
          <w:rFonts w:ascii="Times New Roman" w:hAnsi="Times New Roman"/>
          <w:color w:val="000000"/>
          <w:szCs w:val="24"/>
        </w:rPr>
        <w:t xml:space="preserve">, el. paštas </w:t>
      </w:r>
      <w:proofErr w:type="spellStart"/>
      <w:r w:rsidR="00FA4E2C" w:rsidRPr="00FA4E2C">
        <w:rPr>
          <w:rFonts w:ascii="Times New Roman" w:hAnsi="Times New Roman"/>
          <w:color w:val="000000"/>
          <w:szCs w:val="24"/>
        </w:rPr>
        <w:t>rita.velaviciene@kal.lt</w:t>
      </w:r>
      <w:proofErr w:type="spellEnd"/>
      <w:r w:rsidR="00FA4E2C" w:rsidRPr="00FA4E2C">
        <w:rPr>
          <w:rFonts w:ascii="Times New Roman" w:hAnsi="Times New Roman"/>
          <w:color w:val="000000"/>
          <w:szCs w:val="24"/>
        </w:rPr>
        <w:t xml:space="preserve">, jos nesant, ją pavaduojantis </w:t>
      </w:r>
      <w:r w:rsidR="00AD1720">
        <w:rPr>
          <w:rFonts w:ascii="Times New Roman" w:hAnsi="Times New Roman"/>
          <w:color w:val="000000"/>
          <w:szCs w:val="24"/>
        </w:rPr>
        <w:t>Pirkėjo</w:t>
      </w:r>
      <w:r w:rsidR="00FA4E2C" w:rsidRPr="00FA4E2C">
        <w:rPr>
          <w:rFonts w:ascii="Times New Roman" w:hAnsi="Times New Roman"/>
          <w:color w:val="000000"/>
          <w:szCs w:val="24"/>
        </w:rPr>
        <w:t xml:space="preserve"> darbuotojas;</w:t>
      </w:r>
    </w:p>
    <w:p w14:paraId="670BC0E2" w14:textId="17170480" w:rsidR="00706DB7" w:rsidRPr="00830DA7" w:rsidRDefault="00706DB7" w:rsidP="00E54B78">
      <w:pPr>
        <w:pStyle w:val="wfxRecipient"/>
        <w:ind w:firstLine="0"/>
        <w:rPr>
          <w:rFonts w:ascii="Times New Roman" w:hAnsi="Times New Roman"/>
          <w:color w:val="000000"/>
          <w:szCs w:val="24"/>
        </w:rPr>
      </w:pPr>
      <w:r w:rsidRPr="00830DA7">
        <w:rPr>
          <w:rFonts w:ascii="Times New Roman" w:hAnsi="Times New Roman"/>
          <w:color w:val="000000"/>
          <w:szCs w:val="24"/>
        </w:rPr>
        <w:t>2.2.2. už Sutarties  paskelbimą pagal Lietuvos Respublikos viešųjų pirkimų įstatymo 86</w:t>
      </w:r>
      <w:r w:rsidR="00E66809" w:rsidRPr="00830DA7">
        <w:rPr>
          <w:rFonts w:ascii="Times New Roman" w:hAnsi="Times New Roman"/>
          <w:color w:val="000000"/>
          <w:szCs w:val="24"/>
        </w:rPr>
        <w:t xml:space="preserve"> straipsnio 9 dalies nuostatas viešųjų pirkimų skyriaus vadovė </w:t>
      </w:r>
      <w:r w:rsidR="0051557E" w:rsidRPr="00830DA7">
        <w:rPr>
          <w:rFonts w:ascii="Times New Roman" w:hAnsi="Times New Roman"/>
          <w:color w:val="000000"/>
          <w:szCs w:val="24"/>
        </w:rPr>
        <w:t xml:space="preserve">Daina </w:t>
      </w:r>
      <w:proofErr w:type="spellStart"/>
      <w:r w:rsidR="0051557E" w:rsidRPr="00830DA7">
        <w:rPr>
          <w:rFonts w:ascii="Times New Roman" w:hAnsi="Times New Roman"/>
          <w:color w:val="000000"/>
          <w:szCs w:val="24"/>
        </w:rPr>
        <w:t>Kugienė</w:t>
      </w:r>
      <w:proofErr w:type="spellEnd"/>
      <w:r w:rsidRPr="00830DA7">
        <w:rPr>
          <w:rFonts w:ascii="Times New Roman" w:hAnsi="Times New Roman"/>
          <w:color w:val="000000"/>
          <w:szCs w:val="24"/>
        </w:rPr>
        <w:t>, jo</w:t>
      </w:r>
      <w:r w:rsidR="00C97CA5" w:rsidRPr="00830DA7">
        <w:rPr>
          <w:rFonts w:ascii="Times New Roman" w:hAnsi="Times New Roman"/>
          <w:color w:val="000000"/>
          <w:szCs w:val="24"/>
        </w:rPr>
        <w:t>s</w:t>
      </w:r>
      <w:r w:rsidRPr="00830DA7">
        <w:rPr>
          <w:rFonts w:ascii="Times New Roman" w:hAnsi="Times New Roman"/>
          <w:color w:val="000000"/>
          <w:szCs w:val="24"/>
        </w:rPr>
        <w:t xml:space="preserve"> nesant, j</w:t>
      </w:r>
      <w:r w:rsidR="00C97CA5" w:rsidRPr="00830DA7">
        <w:rPr>
          <w:rFonts w:ascii="Times New Roman" w:hAnsi="Times New Roman"/>
          <w:color w:val="000000"/>
          <w:szCs w:val="24"/>
        </w:rPr>
        <w:t>ą</w:t>
      </w:r>
      <w:r w:rsidRPr="00830DA7">
        <w:rPr>
          <w:rFonts w:ascii="Times New Roman" w:hAnsi="Times New Roman"/>
          <w:color w:val="000000"/>
          <w:szCs w:val="24"/>
        </w:rPr>
        <w:t xml:space="preserve"> pavaduojantis Pirkėjo darbuotojas;</w:t>
      </w:r>
    </w:p>
    <w:p w14:paraId="48F37F95" w14:textId="77777777" w:rsidR="00706DB7" w:rsidRPr="00830DA7" w:rsidRDefault="00706DB7" w:rsidP="00E54B78">
      <w:pPr>
        <w:pStyle w:val="wfxRecipient"/>
        <w:ind w:firstLine="0"/>
        <w:rPr>
          <w:rFonts w:ascii="Times New Roman" w:hAnsi="Times New Roman"/>
          <w:strike/>
          <w:color w:val="000000"/>
          <w:szCs w:val="24"/>
        </w:rPr>
      </w:pPr>
      <w:r w:rsidRPr="00830DA7">
        <w:rPr>
          <w:rFonts w:ascii="Times New Roman" w:hAnsi="Times New Roman"/>
          <w:color w:val="000000"/>
          <w:szCs w:val="24"/>
        </w:rPr>
        <w:t>2.2.3. už Sutarties pakeitimų paskelbimą pagal Lietuvos Respublikos viešųjų pirkimų įstatymo 86</w:t>
      </w:r>
      <w:r w:rsidR="00E66809" w:rsidRPr="00830DA7">
        <w:rPr>
          <w:rFonts w:ascii="Times New Roman" w:hAnsi="Times New Roman"/>
          <w:color w:val="000000"/>
          <w:szCs w:val="24"/>
        </w:rPr>
        <w:t xml:space="preserve"> straipsnio 9 dalies nuostatas teisininkė Renata </w:t>
      </w:r>
      <w:proofErr w:type="spellStart"/>
      <w:r w:rsidR="00E66809" w:rsidRPr="00830DA7">
        <w:rPr>
          <w:rFonts w:ascii="Times New Roman" w:hAnsi="Times New Roman"/>
          <w:color w:val="000000"/>
          <w:szCs w:val="24"/>
        </w:rPr>
        <w:t>Baužienė</w:t>
      </w:r>
      <w:proofErr w:type="spellEnd"/>
      <w:r w:rsidRPr="00830DA7">
        <w:rPr>
          <w:rFonts w:ascii="Times New Roman" w:hAnsi="Times New Roman"/>
          <w:color w:val="000000"/>
          <w:szCs w:val="24"/>
        </w:rPr>
        <w:t>, jo</w:t>
      </w:r>
      <w:r w:rsidR="00C97CA5" w:rsidRPr="00830DA7">
        <w:rPr>
          <w:rFonts w:ascii="Times New Roman" w:hAnsi="Times New Roman"/>
          <w:color w:val="000000"/>
          <w:szCs w:val="24"/>
        </w:rPr>
        <w:t>s</w:t>
      </w:r>
      <w:r w:rsidRPr="00830DA7">
        <w:rPr>
          <w:rFonts w:ascii="Times New Roman" w:hAnsi="Times New Roman"/>
          <w:color w:val="000000"/>
          <w:szCs w:val="24"/>
        </w:rPr>
        <w:t xml:space="preserve"> nesant, j</w:t>
      </w:r>
      <w:r w:rsidR="00C97CA5" w:rsidRPr="00830DA7">
        <w:rPr>
          <w:rFonts w:ascii="Times New Roman" w:hAnsi="Times New Roman"/>
          <w:color w:val="000000"/>
          <w:szCs w:val="24"/>
        </w:rPr>
        <w:t>ą</w:t>
      </w:r>
      <w:r w:rsidRPr="00830DA7">
        <w:rPr>
          <w:rFonts w:ascii="Times New Roman" w:hAnsi="Times New Roman"/>
          <w:color w:val="000000"/>
          <w:szCs w:val="24"/>
        </w:rPr>
        <w:t xml:space="preserve"> pavaduojantis Pirkėjo darbuotojas.</w:t>
      </w:r>
    </w:p>
    <w:p w14:paraId="40725D08" w14:textId="330B52AA" w:rsidR="00706DB7" w:rsidRPr="00CB027C" w:rsidRDefault="00057163" w:rsidP="00E54B78">
      <w:pPr>
        <w:pStyle w:val="Sraopastraipa"/>
        <w:spacing w:after="0" w:line="240" w:lineRule="auto"/>
        <w:ind w:left="0"/>
        <w:jc w:val="both"/>
        <w:rPr>
          <w:rFonts w:ascii="Times New Roman" w:hAnsi="Times New Roman"/>
          <w:bCs/>
          <w:sz w:val="24"/>
          <w:szCs w:val="24"/>
        </w:rPr>
      </w:pPr>
      <w:r w:rsidRPr="002C0520">
        <w:rPr>
          <w:rFonts w:ascii="Times New Roman" w:hAnsi="Times New Roman"/>
          <w:sz w:val="24"/>
          <w:szCs w:val="24"/>
        </w:rPr>
        <w:t>2.3</w:t>
      </w:r>
      <w:r w:rsidR="00706DB7" w:rsidRPr="002C0520">
        <w:rPr>
          <w:rFonts w:ascii="Times New Roman" w:hAnsi="Times New Roman"/>
          <w:sz w:val="24"/>
          <w:szCs w:val="24"/>
        </w:rPr>
        <w:t>. Pirkėjas užsakymus teikia el. pašt</w:t>
      </w:r>
      <w:r w:rsidR="006D36E3" w:rsidRPr="002C0520">
        <w:rPr>
          <w:rFonts w:ascii="Times New Roman" w:hAnsi="Times New Roman"/>
          <w:sz w:val="24"/>
          <w:szCs w:val="24"/>
        </w:rPr>
        <w:t>u</w:t>
      </w:r>
      <w:r w:rsidR="00706DB7" w:rsidRPr="002C0520">
        <w:rPr>
          <w:rFonts w:ascii="Times New Roman" w:hAnsi="Times New Roman"/>
          <w:sz w:val="24"/>
          <w:szCs w:val="24"/>
        </w:rPr>
        <w:t xml:space="preserve"> </w:t>
      </w:r>
      <w:hyperlink r:id="rId10" w:history="1">
        <w:r w:rsidR="009A79A5" w:rsidRPr="002C0520">
          <w:rPr>
            <w:rStyle w:val="Hipersaitas"/>
            <w:rFonts w:ascii="Times New Roman" w:hAnsi="Times New Roman"/>
            <w:bCs/>
            <w:sz w:val="24"/>
            <w:szCs w:val="24"/>
          </w:rPr>
          <w:t>orders@biovita.lt</w:t>
        </w:r>
      </w:hyperlink>
      <w:r w:rsidR="009A79A5" w:rsidRPr="002C0520">
        <w:rPr>
          <w:rFonts w:ascii="Times New Roman" w:hAnsi="Times New Roman"/>
          <w:bCs/>
          <w:sz w:val="24"/>
          <w:szCs w:val="24"/>
        </w:rPr>
        <w:t xml:space="preserve"> arba </w:t>
      </w:r>
      <w:hyperlink r:id="rId11" w:history="1">
        <w:r w:rsidR="009A79A5" w:rsidRPr="002C0520">
          <w:rPr>
            <w:rStyle w:val="Hipersaitas"/>
            <w:rFonts w:ascii="Times New Roman" w:hAnsi="Times New Roman"/>
            <w:bCs/>
            <w:sz w:val="24"/>
            <w:szCs w:val="24"/>
          </w:rPr>
          <w:t>vaiva@biovita.lt</w:t>
        </w:r>
      </w:hyperlink>
      <w:r w:rsidR="009A79A5" w:rsidRPr="002C0520">
        <w:rPr>
          <w:rFonts w:ascii="Times New Roman" w:hAnsi="Times New Roman"/>
          <w:bCs/>
          <w:sz w:val="24"/>
          <w:szCs w:val="24"/>
        </w:rPr>
        <w:t xml:space="preserve"> </w:t>
      </w:r>
      <w:r w:rsidR="00BC2979" w:rsidRPr="002C0520">
        <w:rPr>
          <w:rFonts w:ascii="Times New Roman" w:hAnsi="Times New Roman"/>
          <w:bCs/>
          <w:sz w:val="24"/>
          <w:szCs w:val="24"/>
        </w:rPr>
        <w:t>,</w:t>
      </w:r>
      <w:r w:rsidR="00706DB7" w:rsidRPr="002C0520">
        <w:rPr>
          <w:rFonts w:ascii="Times New Roman" w:hAnsi="Times New Roman"/>
          <w:sz w:val="24"/>
          <w:szCs w:val="24"/>
        </w:rPr>
        <w:t xml:space="preserve"> tel.</w:t>
      </w:r>
      <w:r w:rsidR="006D36E3" w:rsidRPr="002C0520">
        <w:rPr>
          <w:rFonts w:ascii="Times New Roman" w:hAnsi="Times New Roman"/>
          <w:sz w:val="24"/>
          <w:szCs w:val="24"/>
        </w:rPr>
        <w:t xml:space="preserve"> </w:t>
      </w:r>
      <w:r w:rsidR="009A79A5" w:rsidRPr="002C0520">
        <w:rPr>
          <w:rFonts w:ascii="Times New Roman" w:hAnsi="Times New Roman"/>
          <w:sz w:val="24"/>
          <w:szCs w:val="24"/>
        </w:rPr>
        <w:t xml:space="preserve">+370  </w:t>
      </w:r>
      <w:r w:rsidR="009A79A5" w:rsidRPr="002C0520">
        <w:rPr>
          <w:rFonts w:ascii="Times New Roman" w:hAnsi="Times New Roman"/>
          <w:bCs/>
          <w:sz w:val="24"/>
          <w:szCs w:val="24"/>
        </w:rPr>
        <w:t>602 86784 arba +370 029 1260.</w:t>
      </w:r>
    </w:p>
    <w:p w14:paraId="7E67D6F1" w14:textId="77777777" w:rsidR="00706DB7" w:rsidRPr="00CA573F" w:rsidRDefault="00057163" w:rsidP="00E54B78">
      <w:pPr>
        <w:pStyle w:val="Sraopastraipa"/>
        <w:tabs>
          <w:tab w:val="left" w:pos="1260"/>
        </w:tabs>
        <w:spacing w:after="0" w:line="240" w:lineRule="auto"/>
        <w:ind w:left="0"/>
        <w:jc w:val="both"/>
        <w:rPr>
          <w:rFonts w:ascii="Times New Roman" w:hAnsi="Times New Roman"/>
          <w:bCs/>
          <w:color w:val="000000"/>
          <w:sz w:val="24"/>
          <w:szCs w:val="24"/>
        </w:rPr>
      </w:pPr>
      <w:r>
        <w:rPr>
          <w:rFonts w:ascii="Times New Roman" w:hAnsi="Times New Roman"/>
          <w:color w:val="000000"/>
          <w:sz w:val="24"/>
          <w:szCs w:val="24"/>
        </w:rPr>
        <w:t>2.4</w:t>
      </w:r>
      <w:r w:rsidR="00706DB7" w:rsidRPr="00CA573F">
        <w:rPr>
          <w:rFonts w:ascii="Times New Roman" w:hAnsi="Times New Roman"/>
          <w:color w:val="000000"/>
          <w:sz w:val="24"/>
          <w:szCs w:val="24"/>
        </w:rPr>
        <w:t>.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70ADCFFD" w14:textId="77777777" w:rsidR="00706DB7" w:rsidRPr="00CA573F" w:rsidRDefault="00057163" w:rsidP="00E54B78">
      <w:pPr>
        <w:pStyle w:val="Sraopastraipa"/>
        <w:tabs>
          <w:tab w:val="left" w:pos="1260"/>
        </w:tabs>
        <w:spacing w:after="0" w:line="240" w:lineRule="auto"/>
        <w:ind w:left="0"/>
        <w:jc w:val="both"/>
        <w:rPr>
          <w:rFonts w:ascii="Times New Roman" w:hAnsi="Times New Roman"/>
          <w:bCs/>
          <w:color w:val="000000"/>
          <w:sz w:val="24"/>
          <w:szCs w:val="24"/>
        </w:rPr>
      </w:pPr>
      <w:r>
        <w:rPr>
          <w:rFonts w:ascii="Times New Roman" w:hAnsi="Times New Roman"/>
          <w:bCs/>
          <w:color w:val="000000"/>
          <w:sz w:val="24"/>
          <w:szCs w:val="24"/>
        </w:rPr>
        <w:t>2.5</w:t>
      </w:r>
      <w:r w:rsidR="00706DB7" w:rsidRPr="00CA573F">
        <w:rPr>
          <w:rFonts w:ascii="Times New Roman" w:hAnsi="Times New Roman"/>
          <w:bCs/>
          <w:color w:val="000000"/>
          <w:sz w:val="24"/>
          <w:szCs w:val="24"/>
        </w:rPr>
        <w:t xml:space="preserve">. Šalys įsipareigoja nedelsiant pranešti viena kitai raštu apie Sutartyje nurodytų adresų ir šiame Sutarties skyriuje nurodytų atsakingų asmenų duomenų bei elektroninio pašto adresų pasikeitimą. </w:t>
      </w:r>
      <w:r w:rsidR="00706DB7" w:rsidRPr="00CA573F">
        <w:rPr>
          <w:rFonts w:ascii="Times New Roman" w:hAnsi="Times New Roman"/>
          <w:color w:val="000000"/>
          <w:sz w:val="24"/>
          <w:szCs w:val="24"/>
        </w:rPr>
        <w:t>Jei Šalis raštu praneša kitą adresą, nuo to momento pranešimai privalo būti pristatomi naujuoju adresu.</w:t>
      </w:r>
      <w:r w:rsidR="00706DB7" w:rsidRPr="00CA573F">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5711013D" w14:textId="77777777" w:rsidR="00706DB7" w:rsidRDefault="00057163"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Pr>
          <w:sz w:val="24"/>
          <w:szCs w:val="24"/>
          <w:lang w:val="lt-LT"/>
        </w:rPr>
        <w:t>2.6</w:t>
      </w:r>
      <w:r w:rsidR="00706DB7" w:rsidRPr="00CA573F">
        <w:rPr>
          <w:sz w:val="24"/>
          <w:szCs w:val="24"/>
          <w:lang w:val="lt-LT"/>
        </w:rPr>
        <w:t xml:space="preserve">.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w:t>
      </w:r>
      <w:r w:rsidR="00706DB7" w:rsidRPr="00CA573F">
        <w:rPr>
          <w:sz w:val="24"/>
          <w:szCs w:val="24"/>
          <w:lang w:val="lt-LT"/>
        </w:rPr>
        <w:lastRenderedPageBreak/>
        <w:t>užtikrinti. Jeigu informacija perduodama elektroniniu paštu, ji laikoma tinkamai perduota tik tuo atveju, jeigu Šalis, kuriai skirta tokia informacija, elektroniniu paštu patvirtina jos gavimo faktą.</w:t>
      </w:r>
    </w:p>
    <w:p w14:paraId="42696364" w14:textId="77777777" w:rsidR="00706DB7" w:rsidRPr="00CA573F" w:rsidRDefault="00706DB7" w:rsidP="0055263D">
      <w:pPr>
        <w:pStyle w:val="Pagrindinistekstas5"/>
        <w:ind w:firstLine="0"/>
        <w:rPr>
          <w:rFonts w:ascii="Times New Roman" w:hAnsi="Times New Roman"/>
          <w:strike/>
          <w:color w:val="000000"/>
          <w:sz w:val="24"/>
          <w:szCs w:val="24"/>
          <w:lang w:val="lt-LT"/>
        </w:rPr>
      </w:pPr>
    </w:p>
    <w:p w14:paraId="6016D230" w14:textId="77777777" w:rsidR="00706DB7" w:rsidRPr="00CA573F" w:rsidRDefault="00706DB7"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3. Kaina</w:t>
      </w:r>
    </w:p>
    <w:p w14:paraId="668A53A0" w14:textId="77777777" w:rsidR="00706DB7" w:rsidRPr="00CA573F" w:rsidRDefault="00706DB7" w:rsidP="0055263D">
      <w:pPr>
        <w:widowControl w:val="0"/>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 xml:space="preserve">3.1. Sutarčiai taikoma fiksuoto įkainio su peržiūra kainodaros taisyklės, numatytos Sutarties 4 skyriuje „Kainos peržiūra“. </w:t>
      </w:r>
    </w:p>
    <w:p w14:paraId="63B7194F" w14:textId="53C6C8AA" w:rsidR="00706DB7" w:rsidRPr="00E13F4B" w:rsidRDefault="00706DB7" w:rsidP="00B05620">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1072E2">
        <w:rPr>
          <w:color w:val="auto"/>
          <w:sz w:val="24"/>
          <w:szCs w:val="24"/>
          <w:lang w:val="lt-LT"/>
        </w:rPr>
        <w:t xml:space="preserve">3.2. Pradinė sutarties vertė yra </w:t>
      </w:r>
      <w:r w:rsidR="00FA4E2C">
        <w:rPr>
          <w:color w:val="auto"/>
          <w:sz w:val="24"/>
          <w:szCs w:val="24"/>
          <w:lang w:val="lt-LT"/>
        </w:rPr>
        <w:t>3 690,00</w:t>
      </w:r>
      <w:r w:rsidR="00643750" w:rsidRPr="001072E2">
        <w:rPr>
          <w:color w:val="auto"/>
          <w:sz w:val="24"/>
          <w:szCs w:val="24"/>
          <w:lang w:val="lt-LT"/>
        </w:rPr>
        <w:t xml:space="preserve"> </w:t>
      </w:r>
      <w:r w:rsidR="00E34EA0" w:rsidRPr="001072E2">
        <w:rPr>
          <w:color w:val="auto"/>
          <w:sz w:val="24"/>
          <w:szCs w:val="24"/>
          <w:lang w:val="lt-LT"/>
        </w:rPr>
        <w:t xml:space="preserve">Eur </w:t>
      </w:r>
      <w:r w:rsidR="00643750" w:rsidRPr="001072E2">
        <w:rPr>
          <w:color w:val="auto"/>
          <w:sz w:val="24"/>
          <w:szCs w:val="24"/>
          <w:lang w:val="lt-LT"/>
        </w:rPr>
        <w:t>(</w:t>
      </w:r>
      <w:r w:rsidR="00FA4E2C">
        <w:rPr>
          <w:color w:val="auto"/>
          <w:sz w:val="24"/>
          <w:szCs w:val="24"/>
          <w:lang w:val="lt-LT"/>
        </w:rPr>
        <w:t xml:space="preserve">trys tūkstančiai </w:t>
      </w:r>
      <w:r w:rsidR="00C52A50">
        <w:rPr>
          <w:color w:val="auto"/>
          <w:sz w:val="24"/>
          <w:szCs w:val="24"/>
          <w:lang w:val="lt-LT"/>
        </w:rPr>
        <w:t>šeši šimtai devyniasdešimt eurų</w:t>
      </w:r>
      <w:r w:rsidR="00057163" w:rsidRPr="001072E2">
        <w:rPr>
          <w:color w:val="auto"/>
          <w:sz w:val="24"/>
          <w:szCs w:val="24"/>
          <w:lang w:val="lt-LT"/>
        </w:rPr>
        <w:t xml:space="preserve">) </w:t>
      </w:r>
      <w:r w:rsidRPr="001072E2">
        <w:rPr>
          <w:color w:val="auto"/>
          <w:sz w:val="24"/>
          <w:szCs w:val="24"/>
          <w:lang w:val="lt-LT"/>
        </w:rPr>
        <w:t xml:space="preserve">be </w:t>
      </w:r>
      <w:r w:rsidRPr="00E13F4B">
        <w:rPr>
          <w:color w:val="auto"/>
          <w:sz w:val="24"/>
          <w:szCs w:val="24"/>
          <w:lang w:val="lt-LT"/>
        </w:rPr>
        <w:t>pridėtinės vertės mokesčio (toliau – PVM).</w:t>
      </w:r>
    </w:p>
    <w:p w14:paraId="0252D308" w14:textId="5DFAB19F" w:rsidR="00706DB7" w:rsidRPr="00E13F4B" w:rsidRDefault="00706DB7" w:rsidP="00B05620">
      <w:pPr>
        <w:widowControl w:val="0"/>
        <w:spacing w:after="0" w:line="240" w:lineRule="auto"/>
        <w:ind w:firstLine="567"/>
        <w:jc w:val="both"/>
        <w:rPr>
          <w:rFonts w:ascii="Times New Roman" w:hAnsi="Times New Roman"/>
          <w:i/>
          <w:iCs/>
          <w:sz w:val="24"/>
          <w:szCs w:val="24"/>
          <w:lang w:eastAsia="lt-LT"/>
        </w:rPr>
      </w:pPr>
      <w:r w:rsidRPr="00E13F4B">
        <w:rPr>
          <w:rFonts w:ascii="Times New Roman" w:hAnsi="Times New Roman"/>
          <w:sz w:val="24"/>
          <w:szCs w:val="24"/>
          <w:lang w:eastAsia="lt-LT"/>
        </w:rPr>
        <w:t xml:space="preserve">PVM: </w:t>
      </w:r>
      <w:r w:rsidR="00B071FA" w:rsidRPr="00E13F4B">
        <w:rPr>
          <w:rFonts w:ascii="Times New Roman" w:hAnsi="Times New Roman"/>
          <w:sz w:val="24"/>
          <w:szCs w:val="24"/>
        </w:rPr>
        <w:t>0</w:t>
      </w:r>
      <w:r w:rsidR="00EA40EA" w:rsidRPr="00E13F4B">
        <w:rPr>
          <w:rFonts w:ascii="Times New Roman" w:hAnsi="Times New Roman"/>
          <w:sz w:val="24"/>
          <w:szCs w:val="24"/>
        </w:rPr>
        <w:t xml:space="preserve"> Eur (</w:t>
      </w:r>
      <w:r w:rsidR="00B071FA" w:rsidRPr="00E13F4B">
        <w:rPr>
          <w:rFonts w:ascii="Times New Roman" w:hAnsi="Times New Roman"/>
          <w:sz w:val="24"/>
          <w:szCs w:val="24"/>
        </w:rPr>
        <w:t>nulis eurų</w:t>
      </w:r>
      <w:r w:rsidR="00F528BE" w:rsidRPr="00E13F4B">
        <w:rPr>
          <w:rFonts w:ascii="Times New Roman" w:hAnsi="Times New Roman"/>
          <w:sz w:val="24"/>
          <w:szCs w:val="24"/>
        </w:rPr>
        <w:t xml:space="preserve">, </w:t>
      </w:r>
      <w:r w:rsidR="00B071FA" w:rsidRPr="00E13F4B">
        <w:rPr>
          <w:rFonts w:ascii="Times New Roman" w:hAnsi="Times New Roman"/>
          <w:sz w:val="24"/>
          <w:szCs w:val="24"/>
          <w:lang w:val="en-US"/>
        </w:rPr>
        <w:t>0</w:t>
      </w:r>
      <w:r w:rsidR="00C52A50" w:rsidRPr="00E13F4B">
        <w:rPr>
          <w:rFonts w:ascii="Times New Roman" w:hAnsi="Times New Roman"/>
          <w:sz w:val="24"/>
          <w:szCs w:val="24"/>
        </w:rPr>
        <w:t>0</w:t>
      </w:r>
      <w:r w:rsidR="00F528BE" w:rsidRPr="00E13F4B">
        <w:rPr>
          <w:rFonts w:ascii="Times New Roman" w:hAnsi="Times New Roman"/>
          <w:sz w:val="24"/>
          <w:szCs w:val="24"/>
        </w:rPr>
        <w:t xml:space="preserve"> ct</w:t>
      </w:r>
      <w:r w:rsidRPr="00E13F4B">
        <w:rPr>
          <w:rFonts w:ascii="Times New Roman" w:hAnsi="Times New Roman"/>
          <w:sz w:val="24"/>
          <w:szCs w:val="24"/>
        </w:rPr>
        <w:t>).</w:t>
      </w:r>
    </w:p>
    <w:p w14:paraId="3E767987" w14:textId="7723436E" w:rsidR="00706DB7" w:rsidRPr="00E13F4B" w:rsidRDefault="00EA40EA" w:rsidP="00B05620">
      <w:pPr>
        <w:widowControl w:val="0"/>
        <w:spacing w:after="0" w:line="240" w:lineRule="auto"/>
        <w:ind w:firstLine="567"/>
        <w:jc w:val="both"/>
        <w:rPr>
          <w:rFonts w:ascii="Times New Roman" w:hAnsi="Times New Roman"/>
          <w:bCs/>
          <w:i/>
          <w:iCs/>
          <w:sz w:val="24"/>
          <w:szCs w:val="24"/>
          <w:lang w:eastAsia="lt-LT"/>
        </w:rPr>
      </w:pPr>
      <w:r w:rsidRPr="00E13F4B">
        <w:rPr>
          <w:rFonts w:ascii="Times New Roman" w:hAnsi="Times New Roman"/>
          <w:b/>
          <w:bCs/>
          <w:sz w:val="24"/>
          <w:szCs w:val="24"/>
          <w:lang w:eastAsia="lt-LT"/>
        </w:rPr>
        <w:t>Maksimali</w:t>
      </w:r>
      <w:r w:rsidR="00706DB7" w:rsidRPr="00E13F4B">
        <w:rPr>
          <w:rFonts w:ascii="Times New Roman" w:hAnsi="Times New Roman"/>
          <w:b/>
          <w:bCs/>
          <w:sz w:val="24"/>
          <w:szCs w:val="24"/>
          <w:lang w:eastAsia="lt-LT"/>
        </w:rPr>
        <w:t xml:space="preserve"> sutarties vertė</w:t>
      </w:r>
      <w:r w:rsidR="00706DB7" w:rsidRPr="00E13F4B">
        <w:rPr>
          <w:rFonts w:ascii="Times New Roman" w:hAnsi="Times New Roman"/>
          <w:sz w:val="24"/>
          <w:szCs w:val="24"/>
          <w:lang w:eastAsia="lt-LT"/>
        </w:rPr>
        <w:t xml:space="preserve"> (Sutarties vertė + PVM):  </w:t>
      </w:r>
      <w:r w:rsidR="00E13F4B" w:rsidRPr="00E13F4B">
        <w:rPr>
          <w:rFonts w:ascii="Times New Roman" w:hAnsi="Times New Roman"/>
          <w:b/>
          <w:sz w:val="24"/>
          <w:szCs w:val="24"/>
        </w:rPr>
        <w:t>3690,00</w:t>
      </w:r>
      <w:r w:rsidR="00C97CA5" w:rsidRPr="00E13F4B">
        <w:rPr>
          <w:rFonts w:ascii="Times New Roman" w:hAnsi="Times New Roman"/>
          <w:b/>
          <w:sz w:val="24"/>
          <w:szCs w:val="24"/>
        </w:rPr>
        <w:t xml:space="preserve"> Eur </w:t>
      </w:r>
      <w:r w:rsidR="00C97CA5" w:rsidRPr="00E13F4B">
        <w:rPr>
          <w:rFonts w:ascii="Times New Roman" w:hAnsi="Times New Roman"/>
          <w:bCs/>
          <w:sz w:val="24"/>
          <w:szCs w:val="24"/>
        </w:rPr>
        <w:t>(</w:t>
      </w:r>
      <w:r w:rsidR="00E13F4B" w:rsidRPr="00E13F4B">
        <w:rPr>
          <w:rFonts w:ascii="Times New Roman" w:hAnsi="Times New Roman"/>
          <w:bCs/>
          <w:sz w:val="24"/>
          <w:szCs w:val="24"/>
        </w:rPr>
        <w:t>trys tūkstančiai šeši šimtai devyniasdešimt eurų</w:t>
      </w:r>
      <w:r w:rsidR="00C97CA5" w:rsidRPr="00E13F4B">
        <w:rPr>
          <w:rFonts w:ascii="Times New Roman" w:hAnsi="Times New Roman"/>
          <w:bCs/>
          <w:sz w:val="24"/>
          <w:szCs w:val="24"/>
        </w:rPr>
        <w:t>)</w:t>
      </w:r>
      <w:r w:rsidR="00706DB7" w:rsidRPr="00E13F4B">
        <w:rPr>
          <w:rFonts w:ascii="Times New Roman" w:hAnsi="Times New Roman"/>
          <w:bCs/>
          <w:sz w:val="24"/>
          <w:szCs w:val="24"/>
        </w:rPr>
        <w:t>.</w:t>
      </w:r>
    </w:p>
    <w:p w14:paraId="6220FC8C" w14:textId="77777777" w:rsidR="00706DB7" w:rsidRPr="00CA573F" w:rsidRDefault="00706DB7" w:rsidP="00B05620">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lang w:eastAsia="lt-LT"/>
        </w:rPr>
        <w:t xml:space="preserve">3.3. Prekių įkainiai ir maksimalūs Prekių kiekiai nurodyti Sutarties 1 priede </w:t>
      </w:r>
      <w:r w:rsidRPr="00CA573F">
        <w:rPr>
          <w:rFonts w:ascii="Times New Roman" w:hAnsi="Times New Roman"/>
          <w:sz w:val="24"/>
          <w:szCs w:val="24"/>
        </w:rPr>
        <w:t>„Prekių sąrašas ir įkainiai</w:t>
      </w:r>
      <w:r w:rsidR="003D4965">
        <w:rPr>
          <w:rFonts w:ascii="Times New Roman" w:hAnsi="Times New Roman"/>
          <w:sz w:val="24"/>
          <w:szCs w:val="24"/>
        </w:rPr>
        <w:t>“</w:t>
      </w:r>
      <w:r w:rsidRPr="00CA573F">
        <w:rPr>
          <w:rFonts w:ascii="Times New Roman" w:hAnsi="Times New Roman"/>
          <w:sz w:val="24"/>
          <w:szCs w:val="24"/>
        </w:rPr>
        <w:t xml:space="preserve">. </w:t>
      </w:r>
      <w:r w:rsidRPr="00CA573F">
        <w:rPr>
          <w:rFonts w:ascii="Times New Roman" w:hAnsi="Times New Roman"/>
          <w:sz w:val="24"/>
          <w:szCs w:val="24"/>
          <w:lang w:eastAsia="lt-LT"/>
        </w:rPr>
        <w:t>Numatoma Prekių kiekių galima paklaida - 30%.</w:t>
      </w:r>
      <w:r w:rsidRPr="00CA573F">
        <w:rPr>
          <w:rFonts w:ascii="Times New Roman" w:hAnsi="Times New Roman"/>
          <w:sz w:val="24"/>
          <w:szCs w:val="24"/>
        </w:rPr>
        <w:t xml:space="preserve">       </w:t>
      </w:r>
    </w:p>
    <w:p w14:paraId="268562CC"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 Į Sutarties įkainius įskaičiuoti visi mokesčiai bei visos</w:t>
      </w:r>
      <w:r w:rsidRPr="00CA573F">
        <w:rPr>
          <w:rFonts w:ascii="Times New Roman" w:hAnsi="Times New Roman"/>
          <w:b/>
          <w:sz w:val="24"/>
          <w:szCs w:val="24"/>
        </w:rPr>
        <w:t xml:space="preserve"> </w:t>
      </w:r>
      <w:r w:rsidRPr="00CA573F">
        <w:rPr>
          <w:rFonts w:ascii="Times New Roman" w:hAnsi="Times New Roman"/>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662C0113"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w:t>
      </w:r>
      <w:r w:rsidR="00C97CA5">
        <w:rPr>
          <w:rFonts w:ascii="Times New Roman" w:hAnsi="Times New Roman"/>
          <w:sz w:val="24"/>
          <w:szCs w:val="24"/>
        </w:rPr>
        <w:t>1</w:t>
      </w:r>
      <w:r w:rsidRPr="00CA573F">
        <w:rPr>
          <w:rFonts w:ascii="Times New Roman" w:hAnsi="Times New Roman"/>
          <w:sz w:val="24"/>
          <w:szCs w:val="24"/>
        </w:rPr>
        <w:t>. pakavimo</w:t>
      </w:r>
      <w:r w:rsidR="00C97CA5">
        <w:rPr>
          <w:rFonts w:ascii="Times New Roman" w:hAnsi="Times New Roman"/>
          <w:sz w:val="24"/>
          <w:szCs w:val="24"/>
        </w:rPr>
        <w:t xml:space="preserve"> </w:t>
      </w:r>
      <w:r w:rsidRPr="00CA573F">
        <w:rPr>
          <w:rFonts w:ascii="Times New Roman" w:hAnsi="Times New Roman"/>
          <w:sz w:val="24"/>
          <w:szCs w:val="24"/>
        </w:rPr>
        <w:t>ir kitas su Prekių tiekimu susijusias išlaidas;</w:t>
      </w:r>
    </w:p>
    <w:p w14:paraId="4132355B"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w:t>
      </w:r>
      <w:r w:rsidR="00C97CA5">
        <w:rPr>
          <w:rFonts w:ascii="Times New Roman" w:hAnsi="Times New Roman"/>
          <w:sz w:val="24"/>
          <w:szCs w:val="24"/>
        </w:rPr>
        <w:t>2</w:t>
      </w:r>
      <w:r w:rsidRPr="00CA573F">
        <w:rPr>
          <w:rFonts w:ascii="Times New Roman" w:hAnsi="Times New Roman"/>
          <w:sz w:val="24"/>
          <w:szCs w:val="24"/>
        </w:rPr>
        <w:t>. visas su dokumentų, kurių reikalauja Pirkėjas, rengimu ir pateikimu susijusias išlaidas;</w:t>
      </w:r>
    </w:p>
    <w:p w14:paraId="3E35BCC6" w14:textId="77777777" w:rsidR="00706DB7" w:rsidRPr="00CA573F" w:rsidRDefault="00EA40EA" w:rsidP="00B05620">
      <w:pPr>
        <w:pStyle w:val="Sraopastraipa"/>
        <w:widowControl w:val="0"/>
        <w:shd w:val="clear" w:color="auto" w:fill="FFFFFF"/>
        <w:spacing w:after="0" w:line="240" w:lineRule="auto"/>
        <w:ind w:left="0"/>
        <w:jc w:val="both"/>
        <w:rPr>
          <w:rFonts w:ascii="Times New Roman" w:hAnsi="Times New Roman"/>
          <w:sz w:val="24"/>
          <w:szCs w:val="24"/>
        </w:rPr>
      </w:pPr>
      <w:r>
        <w:rPr>
          <w:rFonts w:ascii="Times New Roman" w:hAnsi="Times New Roman"/>
          <w:sz w:val="24"/>
          <w:szCs w:val="24"/>
        </w:rPr>
        <w:t>3.4.</w:t>
      </w:r>
      <w:r w:rsidR="00C97CA5">
        <w:rPr>
          <w:rFonts w:ascii="Times New Roman" w:hAnsi="Times New Roman"/>
          <w:sz w:val="24"/>
          <w:szCs w:val="24"/>
        </w:rPr>
        <w:t>3</w:t>
      </w:r>
      <w:r w:rsidR="00706DB7" w:rsidRPr="00CA573F">
        <w:rPr>
          <w:rFonts w:ascii="Times New Roman" w:hAnsi="Times New Roman"/>
          <w:sz w:val="24"/>
          <w:szCs w:val="24"/>
        </w:rPr>
        <w:t>. elektroninių sąskaitų teikimo išlaidos</w:t>
      </w:r>
      <w:r w:rsidR="00CA573F" w:rsidRPr="00CA573F">
        <w:rPr>
          <w:rFonts w:ascii="Times New Roman" w:hAnsi="Times New Roman"/>
          <w:sz w:val="24"/>
          <w:szCs w:val="24"/>
        </w:rPr>
        <w:t>.</w:t>
      </w:r>
    </w:p>
    <w:p w14:paraId="2E97D42B" w14:textId="77777777" w:rsidR="00706DB7" w:rsidRPr="00CA573F" w:rsidRDefault="00706DB7" w:rsidP="00B05620">
      <w:pPr>
        <w:tabs>
          <w:tab w:val="num" w:pos="780"/>
        </w:tabs>
        <w:spacing w:after="0" w:line="240" w:lineRule="auto"/>
        <w:jc w:val="both"/>
        <w:rPr>
          <w:rFonts w:ascii="Times New Roman" w:hAnsi="Times New Roman"/>
          <w:sz w:val="24"/>
          <w:szCs w:val="24"/>
          <w:lang w:eastAsia="lt-LT"/>
        </w:rPr>
      </w:pPr>
      <w:r w:rsidRPr="00CA573F">
        <w:rPr>
          <w:rFonts w:ascii="Times New Roman" w:hAnsi="Times New Roman"/>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24AEEE0E" w14:textId="77777777" w:rsidR="00706DB7" w:rsidRPr="00CA573F" w:rsidRDefault="00706DB7" w:rsidP="0055263D">
      <w:pPr>
        <w:tabs>
          <w:tab w:val="num" w:pos="780"/>
        </w:tabs>
        <w:spacing w:after="0" w:line="240" w:lineRule="auto"/>
        <w:jc w:val="both"/>
        <w:rPr>
          <w:rFonts w:ascii="Times New Roman" w:hAnsi="Times New Roman"/>
          <w:color w:val="000000"/>
          <w:sz w:val="24"/>
          <w:szCs w:val="24"/>
          <w:lang w:eastAsia="lt-LT"/>
        </w:rPr>
      </w:pPr>
    </w:p>
    <w:p w14:paraId="65EF42EF"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4. Kainos peržiūra</w:t>
      </w:r>
    </w:p>
    <w:p w14:paraId="26E7BF57" w14:textId="77777777" w:rsidR="004E79DC" w:rsidRPr="004E79DC" w:rsidRDefault="004E79DC" w:rsidP="004E79DC">
      <w:pPr>
        <w:widowControl w:val="0"/>
        <w:spacing w:after="0" w:line="240" w:lineRule="auto"/>
        <w:jc w:val="both"/>
        <w:rPr>
          <w:rFonts w:ascii="Times New Roman" w:hAnsi="Times New Roman"/>
          <w:color w:val="000000"/>
          <w:sz w:val="24"/>
          <w:szCs w:val="24"/>
          <w:lang w:eastAsia="lt-LT"/>
        </w:rPr>
      </w:pPr>
      <w:r w:rsidRPr="004E79DC">
        <w:rPr>
          <w:rFonts w:ascii="Times New Roman" w:hAnsi="Times New Roman"/>
          <w:color w:val="000000"/>
          <w:sz w:val="24"/>
          <w:szCs w:val="24"/>
        </w:rPr>
        <w:t>4.1. Prekių įkainio peržiūra galima šiais atvejais:</w:t>
      </w:r>
    </w:p>
    <w:p w14:paraId="23A43164" w14:textId="4A22D910" w:rsidR="004E79DC" w:rsidRPr="004E79DC" w:rsidRDefault="004E79DC" w:rsidP="004E79DC">
      <w:pPr>
        <w:spacing w:after="0" w:line="240" w:lineRule="auto"/>
        <w:jc w:val="both"/>
        <w:rPr>
          <w:rFonts w:ascii="Times New Roman" w:hAnsi="Times New Roman"/>
          <w:sz w:val="24"/>
          <w:szCs w:val="24"/>
        </w:rPr>
      </w:pPr>
      <w:r w:rsidRPr="004E79DC">
        <w:rPr>
          <w:rFonts w:ascii="Times New Roman" w:hAnsi="Times New Roman"/>
          <w:sz w:val="24"/>
          <w:szCs w:val="24"/>
        </w:rPr>
        <w:t>4.1.1. pasikeitus PVM tarifui. Už Prekes, p</w:t>
      </w:r>
      <w:r w:rsidR="00FF2699">
        <w:rPr>
          <w:rFonts w:ascii="Times New Roman" w:hAnsi="Times New Roman"/>
          <w:sz w:val="24"/>
          <w:szCs w:val="24"/>
        </w:rPr>
        <w:t>erduotas</w:t>
      </w:r>
      <w:r w:rsidRPr="004E79DC">
        <w:rPr>
          <w:rFonts w:ascii="Times New Roman" w:hAnsi="Times New Roman"/>
          <w:sz w:val="24"/>
          <w:szCs w:val="24"/>
        </w:rPr>
        <w:t xml:space="preserve">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1" w:name="_Hlk51770490"/>
      <w:r w:rsidRPr="004E79DC">
        <w:rPr>
          <w:rFonts w:ascii="Times New Roman" w:hAnsi="Times New Roman"/>
          <w:sz w:val="24"/>
          <w:szCs w:val="24"/>
        </w:rPr>
        <w:t>ir tokiu atveju įkainis su PVM nebus keičiama</w:t>
      </w:r>
      <w:bookmarkEnd w:id="1"/>
      <w:r w:rsidRPr="004E79DC">
        <w:rPr>
          <w:rFonts w:ascii="Times New Roman" w:hAnsi="Times New Roman"/>
          <w:sz w:val="24"/>
          <w:szCs w:val="24"/>
        </w:rPr>
        <w:t>s. Dėl kitų nei PVM mokesčių pasikeitimo, įkainiai nebus perskaičiuojami ir keičiami.</w:t>
      </w:r>
    </w:p>
    <w:p w14:paraId="6D07996D" w14:textId="77777777" w:rsidR="004E79DC" w:rsidRPr="007B5728" w:rsidRDefault="004E79DC" w:rsidP="004E79DC">
      <w:pPr>
        <w:spacing w:after="0" w:line="240" w:lineRule="auto"/>
        <w:jc w:val="both"/>
        <w:rPr>
          <w:rFonts w:ascii="Times New Roman" w:hAnsi="Times New Roman"/>
          <w:sz w:val="24"/>
          <w:szCs w:val="24"/>
        </w:rPr>
      </w:pPr>
      <w:r w:rsidRPr="007B5728">
        <w:rPr>
          <w:rFonts w:ascii="Times New Roman" w:hAnsi="Times New Roman"/>
          <w:sz w:val="24"/>
          <w:szCs w:val="24"/>
        </w:rPr>
        <w:t>4.1.2. kai tai priklauso nuo galimų teisės aktų pokyčių, tiesiogiai įtakojančių Sutarties įkainių peržiūrą.</w:t>
      </w:r>
    </w:p>
    <w:p w14:paraId="7319D266" w14:textId="77777777" w:rsidR="007B5728" w:rsidRPr="007B5728" w:rsidRDefault="007B5728" w:rsidP="007B5728">
      <w:pPr>
        <w:spacing w:after="0" w:line="240" w:lineRule="auto"/>
        <w:jc w:val="both"/>
        <w:rPr>
          <w:rFonts w:ascii="Times New Roman" w:hAnsi="Times New Roman"/>
          <w:sz w:val="24"/>
          <w:szCs w:val="24"/>
        </w:rPr>
      </w:pPr>
      <w:r w:rsidRPr="007B5728">
        <w:rPr>
          <w:rFonts w:ascii="Times New Roman" w:hAnsi="Times New Roman"/>
          <w:sz w:val="24"/>
          <w:szCs w:val="24"/>
        </w:rPr>
        <w:t>4.1.3. ne ankščiau kaip po 12 mėn. nuo sutarties sudarymo momento kiekvienų metų kovo 1 d., jeigu kainų pokytis, lyginant einamųjų metų sausio mėnesio kainas su praėjusių metų sausio mėnesio kainomis, yra didesnis arba mažesnis kaip 10 procentų;</w:t>
      </w:r>
    </w:p>
    <w:p w14:paraId="40A978A8" w14:textId="77777777" w:rsidR="007B5728" w:rsidRPr="007B5728" w:rsidRDefault="007B5728" w:rsidP="007B5728">
      <w:pPr>
        <w:spacing w:after="0" w:line="240" w:lineRule="auto"/>
        <w:jc w:val="both"/>
        <w:rPr>
          <w:rFonts w:ascii="Times New Roman" w:hAnsi="Times New Roman"/>
          <w:sz w:val="24"/>
          <w:szCs w:val="24"/>
        </w:rPr>
      </w:pPr>
      <w:r w:rsidRPr="007B5728">
        <w:rPr>
          <w:rFonts w:ascii="Times New Roman" w:hAnsi="Times New Roman"/>
          <w:sz w:val="24"/>
          <w:szCs w:val="24"/>
        </w:rPr>
        <w:t>4.1.4. ne anksčiau kaip po 6 mėnesių nuo sutarties sudarymo momento arba jeigu perskaičiavimas jau buvo atliktas – nuo paskutinio perskaičiavimo pagal šį punktą dienos, jeigu kainų pokytis  viršija 20 procentų pagal  Lietuvos statistikos departamento viešai Oficialiosios statistikos portale paskelbtus Rodiklių duomenų bazės duomenis.</w:t>
      </w:r>
    </w:p>
    <w:p w14:paraId="4086AA8F" w14:textId="7D4EE7C8" w:rsidR="007B5728" w:rsidRPr="007B5728" w:rsidRDefault="007B5728" w:rsidP="007B5728">
      <w:pPr>
        <w:spacing w:after="0" w:line="240" w:lineRule="auto"/>
        <w:jc w:val="both"/>
        <w:rPr>
          <w:rFonts w:ascii="Times New Roman" w:hAnsi="Times New Roman"/>
          <w:sz w:val="24"/>
          <w:szCs w:val="24"/>
        </w:rPr>
      </w:pPr>
      <w:r w:rsidRPr="007B5728">
        <w:rPr>
          <w:rFonts w:ascii="Times New Roman" w:hAnsi="Times New Roman"/>
          <w:sz w:val="24"/>
          <w:szCs w:val="24"/>
        </w:rPr>
        <w:t xml:space="preserve">4.2. </w:t>
      </w:r>
      <w:r w:rsidR="00AD1720">
        <w:rPr>
          <w:rFonts w:ascii="Times New Roman" w:hAnsi="Times New Roman"/>
          <w:sz w:val="24"/>
          <w:szCs w:val="24"/>
        </w:rPr>
        <w:t>Pardavėjas</w:t>
      </w:r>
      <w:r w:rsidRPr="007B5728">
        <w:rPr>
          <w:rFonts w:ascii="Times New Roman" w:hAnsi="Times New Roman"/>
          <w:sz w:val="24"/>
          <w:szCs w:val="24"/>
        </w:rPr>
        <w:t xml:space="preserve">, inicijuodamas įkainių peržiūrą 4.1.1, 4.1.2 ir 4.1.4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w:t>
      </w:r>
      <w:r w:rsidR="00AD1720">
        <w:rPr>
          <w:rFonts w:ascii="Times New Roman" w:hAnsi="Times New Roman"/>
          <w:sz w:val="24"/>
          <w:szCs w:val="24"/>
        </w:rPr>
        <w:t>Pirkėjas</w:t>
      </w:r>
      <w:r w:rsidRPr="007B5728">
        <w:rPr>
          <w:rFonts w:ascii="Times New Roman" w:hAnsi="Times New Roman"/>
          <w:sz w:val="24"/>
          <w:szCs w:val="24"/>
        </w:rPr>
        <w:t xml:space="preserve"> pasilieka teisę pats inicijuoti įkainių peržiūrą tokia pačia tvarka, kokia numatyta </w:t>
      </w:r>
      <w:r w:rsidR="00AD1720">
        <w:rPr>
          <w:rFonts w:ascii="Times New Roman" w:hAnsi="Times New Roman"/>
          <w:sz w:val="24"/>
          <w:szCs w:val="24"/>
        </w:rPr>
        <w:t>Pardavėjo</w:t>
      </w:r>
      <w:r w:rsidRPr="007B5728">
        <w:rPr>
          <w:rFonts w:ascii="Times New Roman" w:hAnsi="Times New Roman"/>
          <w:sz w:val="24"/>
          <w:szCs w:val="24"/>
        </w:rPr>
        <w:t xml:space="preserve">. Aplinkybės, dėl kurių inicijuojama įkainių peržiūra, turi būti tokios, kurios paaiškėjo tik po pasiūlymų pateikimo termino Pirkime pabaigos. </w:t>
      </w:r>
    </w:p>
    <w:p w14:paraId="094A0E83" w14:textId="150E923B" w:rsidR="007B5728" w:rsidRPr="007B5728" w:rsidRDefault="007B5728" w:rsidP="007B5728">
      <w:pPr>
        <w:spacing w:after="0" w:line="240" w:lineRule="auto"/>
        <w:jc w:val="both"/>
        <w:rPr>
          <w:rFonts w:ascii="Times New Roman" w:hAnsi="Times New Roman"/>
          <w:sz w:val="24"/>
          <w:szCs w:val="24"/>
        </w:rPr>
      </w:pPr>
      <w:r w:rsidRPr="007B5728">
        <w:rPr>
          <w:rFonts w:ascii="Times New Roman" w:hAnsi="Times New Roman"/>
          <w:sz w:val="24"/>
          <w:szCs w:val="24"/>
        </w:rPr>
        <w:t xml:space="preserve">4.3. Sutarties šalis, inicijuojanti Sutarties fiksuoto įkainio peržiūrą Sutarties 4.1.3. papunktyje nustatytu atveju, turi pateikti Lietuvos statistikos departamento  ar kitos oficialios institucijos išduotą dokumentą </w:t>
      </w:r>
      <w:r w:rsidRPr="007B5728">
        <w:rPr>
          <w:rFonts w:ascii="Times New Roman" w:hAnsi="Times New Roman"/>
          <w:sz w:val="24"/>
          <w:szCs w:val="24"/>
        </w:rPr>
        <w:lastRenderedPageBreak/>
        <w:t xml:space="preserve">(originalą arba </w:t>
      </w:r>
      <w:r w:rsidR="00AD1720">
        <w:rPr>
          <w:rFonts w:ascii="Times New Roman" w:hAnsi="Times New Roman"/>
          <w:sz w:val="24"/>
          <w:szCs w:val="24"/>
        </w:rPr>
        <w:t>Pirkėjo</w:t>
      </w:r>
      <w:r w:rsidRPr="007B5728">
        <w:rPr>
          <w:rFonts w:ascii="Times New Roman" w:hAnsi="Times New Roman"/>
          <w:sz w:val="24"/>
          <w:szCs w:val="24"/>
        </w:rPr>
        <w:t xml:space="preserve"> parašu ir antspaudu patvirtintą kopiją), patvirtinantį panašių P</w:t>
      </w:r>
      <w:r w:rsidR="00AD1720">
        <w:rPr>
          <w:rFonts w:ascii="Times New Roman" w:hAnsi="Times New Roman"/>
          <w:sz w:val="24"/>
          <w:szCs w:val="24"/>
        </w:rPr>
        <w:t>rekių</w:t>
      </w:r>
      <w:r w:rsidRPr="007B5728">
        <w:rPr>
          <w:rFonts w:ascii="Times New Roman" w:hAnsi="Times New Roman"/>
          <w:sz w:val="24"/>
          <w:szCs w:val="24"/>
        </w:rPr>
        <w:t xml:space="preserve"> įkainio lygio pokytį.</w:t>
      </w:r>
    </w:p>
    <w:p w14:paraId="532A0813" w14:textId="77777777" w:rsidR="00C43B25" w:rsidRPr="00CA573F" w:rsidRDefault="00C43B25" w:rsidP="00C43B25">
      <w:pPr>
        <w:spacing w:after="0" w:line="240" w:lineRule="auto"/>
        <w:jc w:val="both"/>
        <w:rPr>
          <w:rFonts w:ascii="Times New Roman" w:hAnsi="Times New Roman"/>
          <w:color w:val="000000"/>
          <w:sz w:val="24"/>
          <w:szCs w:val="24"/>
        </w:rPr>
      </w:pPr>
    </w:p>
    <w:p w14:paraId="5B6973D5"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5. Apmokėjimo sąlygos</w:t>
      </w:r>
    </w:p>
    <w:p w14:paraId="778D9DF9" w14:textId="7964A416" w:rsidR="00706DB7" w:rsidRPr="00CA573F" w:rsidRDefault="00706DB7" w:rsidP="0005688E">
      <w:pPr>
        <w:spacing w:after="0" w:line="240" w:lineRule="auto"/>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5.1. Pardavėjas</w:t>
      </w:r>
      <w:r w:rsidRPr="00CA573F">
        <w:rPr>
          <w:rFonts w:ascii="Times New Roman" w:hAnsi="Times New Roman"/>
          <w:color w:val="000000"/>
          <w:sz w:val="24"/>
          <w:szCs w:val="24"/>
        </w:rPr>
        <w:t xml:space="preserve"> gali pateikti Pirkėjui sąskaitą  ir/arba perdavimo-priėmimo dokumentą ne anksčiau, nei p</w:t>
      </w:r>
      <w:r w:rsidR="00FF2699">
        <w:rPr>
          <w:rFonts w:ascii="Times New Roman" w:hAnsi="Times New Roman"/>
          <w:color w:val="000000"/>
          <w:sz w:val="24"/>
          <w:szCs w:val="24"/>
        </w:rPr>
        <w:t>erduoda</w:t>
      </w:r>
      <w:r w:rsidRPr="00CA573F">
        <w:rPr>
          <w:rFonts w:ascii="Times New Roman" w:hAnsi="Times New Roman"/>
          <w:color w:val="000000"/>
          <w:sz w:val="24"/>
          <w:szCs w:val="24"/>
        </w:rPr>
        <w:t xml:space="preserve"> Prekes. </w:t>
      </w:r>
      <w:r w:rsidRPr="00CA573F">
        <w:rPr>
          <w:rFonts w:ascii="Times New Roman" w:hAnsi="Times New Roman"/>
          <w:color w:val="000000"/>
          <w:sz w:val="24"/>
          <w:szCs w:val="24"/>
          <w:lang w:eastAsia="lt-LT"/>
        </w:rPr>
        <w:t>Už laiku p</w:t>
      </w:r>
      <w:r w:rsidR="00FF2699">
        <w:rPr>
          <w:rFonts w:ascii="Times New Roman" w:hAnsi="Times New Roman"/>
          <w:color w:val="000000"/>
          <w:sz w:val="24"/>
          <w:szCs w:val="24"/>
          <w:lang w:eastAsia="lt-LT"/>
        </w:rPr>
        <w:t>erduotas</w:t>
      </w:r>
      <w:r w:rsidRPr="00CA573F">
        <w:rPr>
          <w:rFonts w:ascii="Times New Roman" w:hAnsi="Times New Roman"/>
          <w:color w:val="000000"/>
          <w:sz w:val="24"/>
          <w:szCs w:val="24"/>
          <w:lang w:eastAsia="lt-LT"/>
        </w:rPr>
        <w:t xml:space="preserve"> kokybiškas, Sutartyje nustatytus reikalavimus atitinkančias Prekes Pirkėjas sumoka Pardavėjui bankiniu pavedimu per 30 kalendorinių dienų nuo sąskaitos  gavimo dienos į Pardavėjo nurodytą sąskaitą:</w:t>
      </w:r>
    </w:p>
    <w:p w14:paraId="35BA2C0A" w14:textId="449185F8" w:rsidR="002574F6" w:rsidRPr="00511AB5" w:rsidRDefault="00A5320C" w:rsidP="00A5320C">
      <w:pPr>
        <w:spacing w:after="0" w:line="240" w:lineRule="auto"/>
        <w:jc w:val="both"/>
        <w:rPr>
          <w:rFonts w:ascii="Times New Roman" w:hAnsi="Times New Roman"/>
          <w:sz w:val="24"/>
          <w:szCs w:val="24"/>
        </w:rPr>
      </w:pPr>
      <w:r w:rsidRPr="00AC6B5F">
        <w:rPr>
          <w:rFonts w:ascii="Times New Roman" w:hAnsi="Times New Roman"/>
          <w:sz w:val="24"/>
          <w:szCs w:val="24"/>
        </w:rPr>
        <w:t xml:space="preserve">           </w:t>
      </w:r>
      <w:r w:rsidR="002574F6" w:rsidRPr="00511AB5">
        <w:rPr>
          <w:rFonts w:ascii="Times New Roman" w:hAnsi="Times New Roman"/>
          <w:sz w:val="24"/>
          <w:szCs w:val="24"/>
        </w:rPr>
        <w:t>Sąskaitos Nr. LT957180300041467903</w:t>
      </w:r>
    </w:p>
    <w:p w14:paraId="01750502" w14:textId="0D01C004" w:rsidR="00A5320C" w:rsidRPr="00511AB5" w:rsidRDefault="00A5320C" w:rsidP="00A5320C">
      <w:pPr>
        <w:spacing w:after="0" w:line="240" w:lineRule="auto"/>
        <w:jc w:val="both"/>
        <w:rPr>
          <w:rFonts w:ascii="Times New Roman" w:hAnsi="Times New Roman"/>
          <w:sz w:val="24"/>
          <w:szCs w:val="24"/>
        </w:rPr>
      </w:pPr>
      <w:r w:rsidRPr="00511AB5">
        <w:rPr>
          <w:rFonts w:ascii="Times New Roman" w:hAnsi="Times New Roman"/>
          <w:sz w:val="24"/>
          <w:szCs w:val="24"/>
        </w:rPr>
        <w:t xml:space="preserve">           Bankas </w:t>
      </w:r>
      <w:r w:rsidR="002574F6" w:rsidRPr="00511AB5">
        <w:rPr>
          <w:rFonts w:ascii="Times New Roman" w:hAnsi="Times New Roman"/>
          <w:sz w:val="24"/>
          <w:szCs w:val="24"/>
        </w:rPr>
        <w:t>AB Šiaulių bankas</w:t>
      </w:r>
    </w:p>
    <w:p w14:paraId="014DD8A0" w14:textId="77777777" w:rsidR="00706DB7" w:rsidRPr="00CA573F" w:rsidRDefault="00706DB7" w:rsidP="0005688E">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5.2. Už Prekes mokama eurais. Sąskaitoje  Pardavėjas privalo nurodyti Sutarties numerį ir datą.</w:t>
      </w:r>
    </w:p>
    <w:p w14:paraId="227C1CC3" w14:textId="77777777" w:rsidR="00706DB7" w:rsidRPr="00CA573F" w:rsidRDefault="00706DB7" w:rsidP="0005688E">
      <w:pPr>
        <w:pStyle w:val="Sraopastraipa"/>
        <w:spacing w:after="0" w:line="240" w:lineRule="auto"/>
        <w:ind w:left="0"/>
        <w:jc w:val="both"/>
        <w:rPr>
          <w:rFonts w:ascii="Times New Roman" w:hAnsi="Times New Roman"/>
          <w:bCs/>
          <w:iCs/>
          <w:color w:val="000000"/>
          <w:sz w:val="24"/>
          <w:szCs w:val="24"/>
        </w:rPr>
      </w:pPr>
      <w:r w:rsidRPr="00CA573F">
        <w:rPr>
          <w:rFonts w:ascii="Times New Roman" w:hAnsi="Times New Roman"/>
          <w:color w:val="000000"/>
          <w:sz w:val="24"/>
          <w:szCs w:val="24"/>
        </w:rPr>
        <w:t xml:space="preserve">5.3. Pardavėjas sąskaitas </w:t>
      </w:r>
      <w:r w:rsidRPr="00CA573F">
        <w:rPr>
          <w:rFonts w:ascii="Times New Roman" w:hAnsi="Times New Roman"/>
          <w:bCs/>
          <w:color w:val="000000"/>
          <w:sz w:val="24"/>
          <w:szCs w:val="24"/>
        </w:rPr>
        <w:t xml:space="preserve"> </w:t>
      </w:r>
      <w:r w:rsidRPr="00CA573F">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CA573F">
        <w:rPr>
          <w:rFonts w:ascii="Times New Roman" w:hAnsi="Times New Roman"/>
          <w:bCs/>
          <w:iCs/>
          <w:color w:val="000000"/>
          <w:sz w:val="24"/>
          <w:szCs w:val="24"/>
        </w:rPr>
        <w:t>svetainė pasiekiama adresu www.esaskaita.eu)</w:t>
      </w:r>
      <w:r w:rsidRPr="00CA573F">
        <w:rPr>
          <w:rFonts w:ascii="Times New Roman" w:hAnsi="Times New Roman"/>
          <w:color w:val="000000"/>
          <w:sz w:val="24"/>
          <w:szCs w:val="24"/>
        </w:rPr>
        <w:t>. Pirkėjas elektronines sąskaitas faktūras priima ir apdoroja naudodamasi informacinės sistemos „E. sąskaita“ priemonėmis.</w:t>
      </w:r>
    </w:p>
    <w:p w14:paraId="0E683161" w14:textId="4B03B924" w:rsidR="00706DB7" w:rsidRPr="00CA573F" w:rsidRDefault="00706DB7"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CA573F">
        <w:rPr>
          <w:rFonts w:ascii="Times New Roman" w:hAnsi="Times New Roman"/>
          <w:color w:val="000000"/>
          <w:sz w:val="24"/>
          <w:szCs w:val="24"/>
        </w:rPr>
        <w:t xml:space="preserve">5.4. Pardavėjas sąskaitą papildomai gali pateikti Pirkėjo atsakingam asmeniui elektroniniu paštu   </w:t>
      </w:r>
      <w:hyperlink r:id="rId12" w:history="1">
        <w:r w:rsidR="00970E0A" w:rsidRPr="00655345">
          <w:rPr>
            <w:rStyle w:val="Hipersaitas"/>
            <w:rFonts w:ascii="Times New Roman" w:hAnsi="Times New Roman"/>
            <w:sz w:val="24"/>
            <w:szCs w:val="24"/>
          </w:rPr>
          <w:t>daiva.treciokiene</w:t>
        </w:r>
        <w:r w:rsidR="00970E0A" w:rsidRPr="00C60987">
          <w:rPr>
            <w:rStyle w:val="Hipersaitas"/>
            <w:rFonts w:ascii="Times New Roman" w:hAnsi="Times New Roman"/>
            <w:sz w:val="24"/>
            <w:szCs w:val="24"/>
          </w:rPr>
          <w:t>@kal.lt</w:t>
        </w:r>
      </w:hyperlink>
      <w:r w:rsidR="00A5320C" w:rsidRPr="00C60987">
        <w:rPr>
          <w:rFonts w:ascii="Times New Roman" w:hAnsi="Times New Roman"/>
          <w:sz w:val="24"/>
          <w:szCs w:val="24"/>
        </w:rPr>
        <w:t>.</w:t>
      </w:r>
      <w:r w:rsidRPr="00CA573F">
        <w:rPr>
          <w:rFonts w:ascii="Times New Roman" w:hAnsi="Times New Roman"/>
          <w:color w:val="000000"/>
          <w:sz w:val="24"/>
          <w:szCs w:val="24"/>
        </w:rPr>
        <w:t xml:space="preserve">  </w:t>
      </w:r>
      <w:r w:rsidRPr="00CA573F">
        <w:rPr>
          <w:rFonts w:ascii="Times New Roman" w:hAnsi="Times New Roman"/>
          <w:sz w:val="24"/>
          <w:szCs w:val="24"/>
        </w:rPr>
        <w:t xml:space="preserve"> </w:t>
      </w:r>
    </w:p>
    <w:p w14:paraId="4E3B1AD6" w14:textId="77777777" w:rsidR="00706DB7" w:rsidRPr="00CA573F" w:rsidRDefault="00706DB7" w:rsidP="0005688E">
      <w:pPr>
        <w:pStyle w:val="Sraopastraipa"/>
        <w:spacing w:after="0" w:line="240" w:lineRule="auto"/>
        <w:ind w:left="0"/>
        <w:jc w:val="both"/>
        <w:rPr>
          <w:rFonts w:ascii="Times New Roman" w:hAnsi="Times New Roman"/>
          <w:sz w:val="24"/>
          <w:szCs w:val="24"/>
        </w:rPr>
      </w:pPr>
      <w:r w:rsidRPr="00CA573F">
        <w:rPr>
          <w:rFonts w:ascii="Times New Roman" w:hAnsi="Times New Roman"/>
          <w:color w:val="000000"/>
          <w:sz w:val="24"/>
          <w:szCs w:val="24"/>
        </w:rPr>
        <w:t>5.5. Pirkėjas</w:t>
      </w:r>
      <w:r w:rsidRPr="00CA573F">
        <w:rPr>
          <w:rFonts w:ascii="Times New Roman" w:hAnsi="Times New Roman"/>
          <w:bCs/>
          <w:color w:val="000000"/>
          <w:sz w:val="24"/>
          <w:szCs w:val="24"/>
        </w:rPr>
        <w:t xml:space="preserve"> turi teisę </w:t>
      </w:r>
      <w:r w:rsidRPr="00CA573F">
        <w:rPr>
          <w:rFonts w:ascii="Times New Roman" w:hAnsi="Times New Roman"/>
          <w:bCs/>
          <w:sz w:val="24"/>
          <w:szCs w:val="24"/>
        </w:rPr>
        <w:t>neatlikti atitinkamo mokėjimo kol Pardavėjas ištaisys trūkumus jeigu:</w:t>
      </w:r>
    </w:p>
    <w:p w14:paraId="4C81559A"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sz w:val="24"/>
          <w:szCs w:val="24"/>
        </w:rPr>
        <w:t xml:space="preserve">5.5.1. sąskaitoje nenurodytas Sutarties numeris ir </w:t>
      </w:r>
      <w:r w:rsidRPr="00CA573F">
        <w:rPr>
          <w:rFonts w:ascii="Times New Roman" w:hAnsi="Times New Roman"/>
          <w:bCs/>
          <w:color w:val="000000"/>
          <w:sz w:val="24"/>
          <w:szCs w:val="24"/>
        </w:rPr>
        <w:t>jos sudarymo data ar nurodyta neteisinga suma;</w:t>
      </w:r>
    </w:p>
    <w:p w14:paraId="18BDCC9D"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color w:val="000000"/>
          <w:sz w:val="24"/>
          <w:szCs w:val="24"/>
        </w:rPr>
        <w:t>5.5.2. sąskaita pateikiama ne elektroninėmis priemonėmis;</w:t>
      </w:r>
    </w:p>
    <w:p w14:paraId="445F6A71"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color w:val="000000"/>
          <w:sz w:val="24"/>
          <w:szCs w:val="24"/>
        </w:rPr>
        <w:t>5.5.3. perduotos Prekės neatitinka Sutartyje nustatytų reikalavimų;</w:t>
      </w:r>
    </w:p>
    <w:p w14:paraId="1B834EDD"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5.5.4. kitais Sutartyje nustatytais atvejais.</w:t>
      </w:r>
    </w:p>
    <w:p w14:paraId="177537A6" w14:textId="77777777" w:rsidR="00706DB7" w:rsidRPr="00CA573F" w:rsidRDefault="00706DB7" w:rsidP="0005688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5.6. 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06E49A19" w14:textId="77777777" w:rsidR="00D03C8B" w:rsidRPr="00CA573F" w:rsidRDefault="00D03C8B" w:rsidP="0055263D">
      <w:pPr>
        <w:spacing w:after="0" w:line="240" w:lineRule="auto"/>
        <w:jc w:val="both"/>
        <w:rPr>
          <w:rFonts w:ascii="Times New Roman" w:hAnsi="Times New Roman"/>
          <w:color w:val="000000"/>
          <w:sz w:val="24"/>
          <w:szCs w:val="24"/>
        </w:rPr>
      </w:pPr>
    </w:p>
    <w:p w14:paraId="0AF86CCE" w14:textId="77777777" w:rsidR="00706DB7" w:rsidRPr="00CA573F" w:rsidRDefault="00706DB7"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6. Prievolių įvykdymo užtikrinimas</w:t>
      </w:r>
    </w:p>
    <w:p w14:paraId="7772C564"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b/>
          <w:sz w:val="24"/>
          <w:szCs w:val="24"/>
        </w:rPr>
      </w:pPr>
      <w:r>
        <w:rPr>
          <w:rFonts w:ascii="Times New Roman" w:hAnsi="Times New Roman" w:cs="Times New Roman"/>
          <w:b/>
          <w:color w:val="000000"/>
          <w:sz w:val="24"/>
          <w:szCs w:val="24"/>
        </w:rPr>
        <w:t>6</w:t>
      </w:r>
      <w:r w:rsidRPr="002851B4">
        <w:rPr>
          <w:rFonts w:ascii="Times New Roman" w:hAnsi="Times New Roman" w:cs="Times New Roman"/>
          <w:b/>
          <w:sz w:val="24"/>
          <w:szCs w:val="24"/>
        </w:rPr>
        <w:t>.1. Prievolių įvykdymo užtikrinimo būdai – netesybos (delspinigiai ir baudos):</w:t>
      </w:r>
    </w:p>
    <w:p w14:paraId="0B6A1F08" w14:textId="1C713907" w:rsidR="001E0E33"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6.1.</w:t>
      </w:r>
      <w:r w:rsidR="00C97CA5">
        <w:rPr>
          <w:rFonts w:ascii="Times New Roman" w:hAnsi="Times New Roman" w:cs="Times New Roman"/>
          <w:sz w:val="24"/>
          <w:szCs w:val="24"/>
        </w:rPr>
        <w:t>1</w:t>
      </w:r>
      <w:r w:rsidRPr="002851B4">
        <w:rPr>
          <w:rFonts w:ascii="Times New Roman" w:hAnsi="Times New Roman" w:cs="Times New Roman"/>
          <w:sz w:val="24"/>
          <w:szCs w:val="24"/>
        </w:rPr>
        <w:t xml:space="preserve">. </w:t>
      </w:r>
      <w:r w:rsidR="001E0E33" w:rsidRPr="001E0E33">
        <w:rPr>
          <w:rFonts w:ascii="Times New Roman" w:hAnsi="Times New Roman" w:cs="Times New Roman"/>
          <w:sz w:val="24"/>
          <w:szCs w:val="24"/>
        </w:rPr>
        <w:t>jeigu Pardavėjas vėluoja pristatyti Prekes arba Sutartyje nustatytais terminais, Pirkėjui pareikalavus, Pardavėjas moka Pirkėjui 30 % be PVM dydžio baudą nuo laiku nepristatytų Prekių vertės;</w:t>
      </w:r>
    </w:p>
    <w:p w14:paraId="090B9421" w14:textId="0EA775C2" w:rsidR="002851B4" w:rsidRPr="002851B4" w:rsidRDefault="001E0E33" w:rsidP="002851B4">
      <w:pPr>
        <w:pStyle w:val="pagrindinistekstas3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 xml:space="preserve">6.1.2. </w:t>
      </w:r>
      <w:r w:rsidR="002851B4" w:rsidRPr="002851B4">
        <w:rPr>
          <w:rFonts w:ascii="Times New Roman" w:hAnsi="Times New Roman" w:cs="Times New Roman"/>
          <w:sz w:val="24"/>
          <w:szCs w:val="24"/>
        </w:rPr>
        <w:t>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1C3E60C6" w14:textId="1BB9C1D5"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6.1.</w:t>
      </w:r>
      <w:r w:rsidR="001E0E33">
        <w:rPr>
          <w:rFonts w:ascii="Times New Roman" w:hAnsi="Times New Roman" w:cs="Times New Roman"/>
          <w:sz w:val="24"/>
          <w:szCs w:val="24"/>
        </w:rPr>
        <w:t>3</w:t>
      </w:r>
      <w:r w:rsidRPr="002851B4">
        <w:rPr>
          <w:rFonts w:ascii="Times New Roman" w:hAnsi="Times New Roman" w:cs="Times New Roman"/>
          <w:sz w:val="24"/>
          <w:szCs w:val="24"/>
        </w:rPr>
        <w:t>. Jei Pardavėjas nesilaiko Sutarties 9.2 punkte nustatytų terminų, Pirkėjui pareikalavus, Pardavėjas moka Pirkėjui 30 %</w:t>
      </w:r>
      <w:r w:rsidR="00A5320C">
        <w:rPr>
          <w:rFonts w:ascii="Times New Roman" w:hAnsi="Times New Roman" w:cs="Times New Roman"/>
          <w:sz w:val="24"/>
          <w:szCs w:val="24"/>
        </w:rPr>
        <w:t xml:space="preserve"> be PVM  dydžio baudą nuo laiku</w:t>
      </w:r>
      <w:r w:rsidRPr="00C60987">
        <w:rPr>
          <w:rFonts w:ascii="Times New Roman" w:hAnsi="Times New Roman" w:cs="Times New Roman"/>
          <w:sz w:val="24"/>
          <w:szCs w:val="24"/>
        </w:rPr>
        <w:t xml:space="preserve"> nepakeistų</w:t>
      </w:r>
      <w:r w:rsidRPr="002851B4">
        <w:rPr>
          <w:rFonts w:ascii="Times New Roman" w:hAnsi="Times New Roman" w:cs="Times New Roman"/>
          <w:sz w:val="24"/>
          <w:szCs w:val="24"/>
        </w:rPr>
        <w:t xml:space="preserve"> Prekių kainos; </w:t>
      </w:r>
    </w:p>
    <w:p w14:paraId="30F85EAE" w14:textId="00ED5514" w:rsidR="007A3B03" w:rsidRDefault="002851B4" w:rsidP="007A3B03">
      <w:pPr>
        <w:spacing w:after="0"/>
        <w:jc w:val="both"/>
        <w:rPr>
          <w:rFonts w:ascii="Times New Roman" w:hAnsi="Times New Roman"/>
          <w:sz w:val="24"/>
          <w:szCs w:val="24"/>
        </w:rPr>
      </w:pPr>
      <w:r w:rsidRPr="002851B4">
        <w:rPr>
          <w:rFonts w:ascii="Times New Roman" w:hAnsi="Times New Roman"/>
          <w:sz w:val="24"/>
          <w:szCs w:val="24"/>
        </w:rPr>
        <w:lastRenderedPageBreak/>
        <w:t>6.1.</w:t>
      </w:r>
      <w:r w:rsidR="001E0E33">
        <w:rPr>
          <w:rFonts w:ascii="Times New Roman" w:hAnsi="Times New Roman"/>
          <w:sz w:val="24"/>
          <w:szCs w:val="24"/>
        </w:rPr>
        <w:t>4</w:t>
      </w:r>
      <w:r w:rsidRPr="002851B4">
        <w:rPr>
          <w:rFonts w:ascii="Times New Roman" w:hAnsi="Times New Roman"/>
          <w:sz w:val="24"/>
          <w:szCs w:val="24"/>
        </w:rPr>
        <w:t>. Nutraukus Sutartį 15.2 punkte nurodytais pagrindais (išskyrus 15.2.3 papunktyje numatytu atveju), Pardavėjas per Sutarties 15.7 punkte nurodytą terminą privalo sumokėti Pirkėjui 20 %  Sutarties vertės be PVM dydžio baudą.</w:t>
      </w:r>
    </w:p>
    <w:p w14:paraId="21933AFE" w14:textId="23671A6B" w:rsidR="002851B4" w:rsidRPr="002851B4" w:rsidRDefault="002851B4" w:rsidP="007A3B03">
      <w:pPr>
        <w:spacing w:after="0"/>
        <w:jc w:val="both"/>
        <w:rPr>
          <w:rFonts w:ascii="Times New Roman" w:hAnsi="Times New Roman"/>
          <w:sz w:val="24"/>
          <w:szCs w:val="24"/>
        </w:rPr>
      </w:pPr>
      <w:r w:rsidRPr="002851B4">
        <w:rPr>
          <w:rFonts w:ascii="Times New Roman" w:hAnsi="Times New Roman"/>
          <w:sz w:val="24"/>
          <w:szCs w:val="24"/>
        </w:rPr>
        <w:t>6.1.</w:t>
      </w:r>
      <w:r w:rsidR="001E0E33">
        <w:rPr>
          <w:rFonts w:ascii="Times New Roman" w:hAnsi="Times New Roman"/>
          <w:sz w:val="24"/>
          <w:szCs w:val="24"/>
        </w:rPr>
        <w:t>5</w:t>
      </w:r>
      <w:r w:rsidRPr="002851B4">
        <w:rPr>
          <w:rFonts w:ascii="Times New Roman" w:hAnsi="Times New Roman"/>
          <w:sz w:val="24"/>
          <w:szCs w:val="24"/>
        </w:rPr>
        <w:t>. Jei Pirkėjas vėluoja sumokėti Pardavėjui priklausančias sumas Sutartyje nustatytais terminais, Pardavėjui pareikalavus, Pirkėjas moka Pardavėjui 0,02% delspinigius nuo  neapmokėtos sąskaitos dydžio,  už kiekvieną uždelstą dieną;</w:t>
      </w:r>
    </w:p>
    <w:p w14:paraId="284AEB68" w14:textId="77777777" w:rsidR="002851B4" w:rsidRPr="002851B4" w:rsidRDefault="002851B4" w:rsidP="002851B4">
      <w:pPr>
        <w:snapToGrid w:val="0"/>
        <w:spacing w:after="0"/>
        <w:jc w:val="both"/>
        <w:rPr>
          <w:rFonts w:ascii="Times New Roman" w:hAnsi="Times New Roman"/>
          <w:sz w:val="24"/>
          <w:szCs w:val="24"/>
        </w:rPr>
      </w:pPr>
      <w:r w:rsidRPr="002851B4">
        <w:rPr>
          <w:rFonts w:ascii="Times New Roman" w:hAnsi="Times New Roman"/>
          <w:sz w:val="24"/>
          <w:szCs w:val="24"/>
        </w:rPr>
        <w:t>6.2. Pardavėjui pagal Sutartį priskaičiuotos baudos ir (ar) delspinigiai gali būti išskaičiuojami iš Pirkėjo mokėtinų sumų. Pirkėjas neprivalo įrodyti Pardavėjui, kad patyrė nuostolių.</w:t>
      </w:r>
    </w:p>
    <w:p w14:paraId="5D35B30C" w14:textId="77777777" w:rsidR="002851B4" w:rsidRDefault="002851B4" w:rsidP="002851B4">
      <w:pPr>
        <w:snapToGrid w:val="0"/>
        <w:spacing w:after="0"/>
        <w:jc w:val="both"/>
        <w:rPr>
          <w:rFonts w:ascii="Times New Roman" w:hAnsi="Times New Roman"/>
          <w:color w:val="000000"/>
          <w:sz w:val="24"/>
          <w:szCs w:val="24"/>
        </w:rPr>
      </w:pPr>
    </w:p>
    <w:p w14:paraId="7022AB06" w14:textId="77777777" w:rsidR="00706DB7" w:rsidRPr="00CA573F" w:rsidRDefault="00706DB7" w:rsidP="004668FD">
      <w:pPr>
        <w:pStyle w:val="Body2"/>
        <w:pBdr>
          <w:top w:val="single" w:sz="4" w:space="1" w:color="auto"/>
          <w:left w:val="single" w:sz="4" w:space="0" w:color="auto"/>
          <w:bottom w:val="single" w:sz="4" w:space="1" w:color="auto"/>
          <w:right w:val="single" w:sz="4" w:space="4" w:color="auto"/>
          <w:between w:val="single" w:sz="4" w:space="1" w:color="auto"/>
          <w:bar w:val="none" w:sz="0" w:color="auto"/>
        </w:pBdr>
        <w:spacing w:after="0"/>
        <w:rPr>
          <w:b/>
          <w:sz w:val="24"/>
          <w:szCs w:val="24"/>
          <w:lang w:val="lt-LT"/>
        </w:rPr>
      </w:pPr>
      <w:r w:rsidRPr="00CA573F">
        <w:rPr>
          <w:b/>
          <w:sz w:val="24"/>
          <w:szCs w:val="24"/>
          <w:lang w:val="lt-LT"/>
        </w:rPr>
        <w:t>7. Šalių įsipareigojimai</w:t>
      </w:r>
    </w:p>
    <w:p w14:paraId="7D07F2F2" w14:textId="77777777" w:rsidR="00706DB7" w:rsidRPr="00CA573F" w:rsidRDefault="00706DB7" w:rsidP="00646292">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3500322A" w14:textId="77777777" w:rsidR="00706DB7" w:rsidRPr="00CA573F" w:rsidRDefault="00706DB7" w:rsidP="004668FD">
      <w:pPr>
        <w:widowControl w:val="0"/>
        <w:autoSpaceDE w:val="0"/>
        <w:autoSpaceDN w:val="0"/>
        <w:adjustRightInd w:val="0"/>
        <w:spacing w:after="0"/>
        <w:jc w:val="both"/>
        <w:rPr>
          <w:rFonts w:ascii="Times New Roman" w:hAnsi="Times New Roman"/>
          <w:color w:val="000000"/>
          <w:sz w:val="24"/>
          <w:szCs w:val="24"/>
        </w:rPr>
      </w:pPr>
      <w:r w:rsidRPr="00CA573F">
        <w:rPr>
          <w:rFonts w:ascii="Times New Roman" w:hAnsi="Times New Roman"/>
          <w:color w:val="000000"/>
          <w:sz w:val="24"/>
          <w:szCs w:val="24"/>
        </w:rPr>
        <w:t>7.2. Pardavėjas įsipareigoja:</w:t>
      </w:r>
    </w:p>
    <w:p w14:paraId="63913FA9" w14:textId="62F0D09C"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7.2.1. neperduoti savo sutartinių teisių ir pareigų jokiai trečiajai šaliai, išskyrus piniginius reikalavimus, kaip numatyta Sutartyje. Pardavėjas gali pasitelkti subtiekėjus tik Sutartyje nustatyta tvarka</w:t>
      </w:r>
      <w:r w:rsidR="000036E3">
        <w:rPr>
          <w:color w:val="auto"/>
          <w:sz w:val="24"/>
          <w:szCs w:val="24"/>
          <w:lang w:val="lt-LT"/>
        </w:rPr>
        <w:t>;</w:t>
      </w:r>
    </w:p>
    <w:p w14:paraId="56441E65" w14:textId="42C8E05A" w:rsidR="00706DB7" w:rsidRPr="00CA573F" w:rsidRDefault="00706DB7" w:rsidP="004668FD">
      <w:pPr>
        <w:widowControl w:val="0"/>
        <w:autoSpaceDE w:val="0"/>
        <w:autoSpaceDN w:val="0"/>
        <w:adjustRightInd w:val="0"/>
        <w:spacing w:after="0"/>
        <w:jc w:val="both"/>
        <w:rPr>
          <w:rFonts w:ascii="Times New Roman" w:hAnsi="Times New Roman"/>
          <w:color w:val="000000"/>
          <w:sz w:val="24"/>
          <w:szCs w:val="24"/>
        </w:rPr>
      </w:pPr>
      <w:r w:rsidRPr="00CA573F">
        <w:rPr>
          <w:rFonts w:ascii="Times New Roman" w:hAnsi="Times New Roman"/>
          <w:sz w:val="24"/>
          <w:szCs w:val="24"/>
        </w:rPr>
        <w:t xml:space="preserve">7.2.2. nuosekliai vykdyti Sutartį, atlikti </w:t>
      </w:r>
      <w:r w:rsidRPr="00CA573F">
        <w:rPr>
          <w:rFonts w:ascii="Times New Roman" w:hAnsi="Times New Roman"/>
          <w:color w:val="000000"/>
          <w:sz w:val="24"/>
          <w:szCs w:val="24"/>
        </w:rPr>
        <w:t>kitus įsipareigojimus, numatytus Sutartyje ir  Techninėje specifikacijoje, įskaitant ir Prekių trūkumų šalinimą</w:t>
      </w:r>
      <w:r w:rsidR="000036E3">
        <w:rPr>
          <w:rFonts w:ascii="Times New Roman" w:hAnsi="Times New Roman"/>
          <w:color w:val="000000"/>
          <w:sz w:val="24"/>
          <w:szCs w:val="24"/>
        </w:rPr>
        <w:t>;</w:t>
      </w:r>
    </w:p>
    <w:p w14:paraId="0E4EE708"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7.2.</w:t>
      </w:r>
      <w:r w:rsidR="00C97CA5">
        <w:rPr>
          <w:sz w:val="24"/>
          <w:szCs w:val="24"/>
          <w:lang w:val="lt-LT"/>
        </w:rPr>
        <w:t>3</w:t>
      </w:r>
      <w:r w:rsidRPr="00CA573F">
        <w:rPr>
          <w:sz w:val="24"/>
          <w:szCs w:val="24"/>
          <w:lang w:val="lt-LT"/>
        </w:rPr>
        <w:t>. užtikrinti, kad Sutartį vykdys tik tokią teisę turintys asmenys, jeigu pirkimo vykdymo metu nebuvo tikrinama Pardavėjo kvalifikacija dėl teisės verstis atitinkama veikla arba buvo tikrinama ne visa apimtimi;</w:t>
      </w:r>
    </w:p>
    <w:p w14:paraId="0401C553"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7.2.</w:t>
      </w:r>
      <w:r w:rsidR="00C97CA5">
        <w:rPr>
          <w:sz w:val="24"/>
          <w:szCs w:val="24"/>
          <w:lang w:val="lt-LT"/>
        </w:rPr>
        <w:t>4</w:t>
      </w:r>
      <w:r w:rsidRPr="00CA573F">
        <w:rPr>
          <w:sz w:val="24"/>
          <w:szCs w:val="24"/>
          <w:lang w:val="lt-LT"/>
        </w:rPr>
        <w:t xml:space="preserve">.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52FBA318"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w:t>
      </w:r>
      <w:r w:rsidR="00C97CA5">
        <w:rPr>
          <w:rFonts w:ascii="Times New Roman" w:hAnsi="Times New Roman"/>
          <w:color w:val="000000"/>
          <w:sz w:val="24"/>
          <w:szCs w:val="24"/>
        </w:rPr>
        <w:t>5</w:t>
      </w:r>
      <w:r w:rsidRPr="00CA573F">
        <w:rPr>
          <w:rFonts w:ascii="Times New Roman" w:hAnsi="Times New Roman"/>
          <w:color w:val="000000"/>
          <w:sz w:val="24"/>
          <w:szCs w:val="24"/>
        </w:rPr>
        <w:t>.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CA573F">
        <w:rPr>
          <w:rFonts w:ascii="Times New Roman" w:hAnsi="Times New Roman"/>
          <w:color w:val="0000FF"/>
          <w:sz w:val="24"/>
          <w:szCs w:val="24"/>
        </w:rPr>
        <w:t xml:space="preserve"> </w:t>
      </w:r>
      <w:r w:rsidRPr="00CA573F">
        <w:rPr>
          <w:rFonts w:ascii="Times New Roman" w:hAnsi="Times New Roman"/>
          <w:sz w:val="24"/>
          <w:szCs w:val="24"/>
        </w:rPr>
        <w:t xml:space="preserve">5  darbo dienas </w:t>
      </w:r>
      <w:r w:rsidRPr="00CA573F">
        <w:rPr>
          <w:rFonts w:ascii="Times New Roman" w:hAnsi="Times New Roman"/>
          <w:color w:val="000000"/>
          <w:sz w:val="24"/>
          <w:szCs w:val="24"/>
        </w:rPr>
        <w:t>nuo Pirkėjo pareikalavimo dienos;</w:t>
      </w:r>
    </w:p>
    <w:p w14:paraId="1AACB46D" w14:textId="53043CE2"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w:t>
      </w:r>
      <w:r w:rsidR="00C97CA5">
        <w:rPr>
          <w:rFonts w:ascii="Times New Roman" w:hAnsi="Times New Roman"/>
          <w:color w:val="000000"/>
          <w:sz w:val="24"/>
          <w:szCs w:val="24"/>
        </w:rPr>
        <w:t>6</w:t>
      </w:r>
      <w:r w:rsidRPr="00CA573F">
        <w:rPr>
          <w:rFonts w:ascii="Times New Roman" w:hAnsi="Times New Roman"/>
          <w:color w:val="000000"/>
          <w:sz w:val="24"/>
          <w:szCs w:val="24"/>
        </w:rPr>
        <w:t>. Pirkėjui paprašius, neatlygintinai, per Pirkėjo nustatytą terminą, kuris negali būti trumpesnis nei 5 darbo dienos, raštu pateikti išsamią informaciją apie Sutarties vykdymą: pateikti Prekių tiekimo ataskaitą, nurodydamas, kokios Prekės buvo p</w:t>
      </w:r>
      <w:r w:rsidR="00FF2699">
        <w:rPr>
          <w:rFonts w:ascii="Times New Roman" w:hAnsi="Times New Roman"/>
          <w:color w:val="000000"/>
          <w:sz w:val="24"/>
          <w:szCs w:val="24"/>
        </w:rPr>
        <w:t>erduotos</w:t>
      </w:r>
      <w:r w:rsidRPr="00CA573F">
        <w:rPr>
          <w:rFonts w:ascii="Times New Roman" w:hAnsi="Times New Roman"/>
          <w:color w:val="000000"/>
          <w:sz w:val="24"/>
          <w:szCs w:val="24"/>
        </w:rPr>
        <w:t>, bei pateikdamas papildomą su Prekių teikimu susijusią informaciją;</w:t>
      </w:r>
    </w:p>
    <w:p w14:paraId="6E9271DE" w14:textId="3CBD3D38"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w:t>
      </w:r>
      <w:r w:rsidR="000036E3">
        <w:rPr>
          <w:rFonts w:ascii="Times New Roman" w:hAnsi="Times New Roman"/>
          <w:color w:val="000000"/>
          <w:sz w:val="24"/>
          <w:szCs w:val="24"/>
        </w:rPr>
        <w:t>7</w:t>
      </w:r>
      <w:r w:rsidRPr="00CA573F">
        <w:rPr>
          <w:rFonts w:ascii="Times New Roman" w:hAnsi="Times New Roman"/>
          <w:color w:val="000000"/>
          <w:sz w:val="24"/>
          <w:szCs w:val="24"/>
        </w:rPr>
        <w:t>. tinkamai vykdyti kitus įsipareigojimus, numatytus Sutartyje ir galiojančiuose teisės aktuose.</w:t>
      </w:r>
    </w:p>
    <w:p w14:paraId="03273B4D" w14:textId="77777777" w:rsidR="00706DB7" w:rsidRPr="00CA573F" w:rsidRDefault="00706DB7" w:rsidP="00627FE7">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 Pirkėjas  įsipareigoja:</w:t>
      </w:r>
    </w:p>
    <w:p w14:paraId="131AB0F2"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7.3.1. priimti Prekes, jeigu jos atitinka šios Sutarties ir Prekėms taikomus kitus kokybės reikalavimus;</w:t>
      </w:r>
    </w:p>
    <w:p w14:paraId="020301B2"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7.3.2. priėmimo metu patikrinti perduodamas Prekes bei Sutartyje nustatytomis sąlygomis pasirašyti Prekių perdavimo-priėmimo dokumentus;</w:t>
      </w:r>
    </w:p>
    <w:p w14:paraId="4864C29C" w14:textId="4C8DFF4E"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7.3.3. sumokėti už p</w:t>
      </w:r>
      <w:r w:rsidR="00E155BA">
        <w:rPr>
          <w:rFonts w:ascii="Times New Roman" w:hAnsi="Times New Roman"/>
          <w:color w:val="000000"/>
          <w:sz w:val="24"/>
          <w:szCs w:val="24"/>
        </w:rPr>
        <w:t>erduotas</w:t>
      </w:r>
      <w:r w:rsidRPr="00CA573F">
        <w:rPr>
          <w:rFonts w:ascii="Times New Roman" w:hAnsi="Times New Roman"/>
          <w:color w:val="000000"/>
          <w:sz w:val="24"/>
          <w:szCs w:val="24"/>
        </w:rPr>
        <w:t xml:space="preserve"> Prekes Sutartyje nustatyta tvarka ir terminais;</w:t>
      </w:r>
    </w:p>
    <w:p w14:paraId="5C8AB64F"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7.3.4. bendradarbiauti, suteikti Pardavėjui visą turimą informaciją ir (ar) dokumentus, būtinus tinkamam Sutarties vykdymui;</w:t>
      </w:r>
    </w:p>
    <w:p w14:paraId="5080EB29"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7.3.5. teikti atsakymus į Pardavėjo klausimus, susijusius su Prekių tiekimu;</w:t>
      </w:r>
    </w:p>
    <w:p w14:paraId="7CCA6466"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7.3.6. tinkamai vykdyti kitus įsipareigojimus, numatytus Sutartyje ir galiojančiuose teisės aktuose.</w:t>
      </w:r>
    </w:p>
    <w:p w14:paraId="4A915F4C" w14:textId="77777777" w:rsidR="008C313E" w:rsidRPr="00CA573F" w:rsidRDefault="008C313E" w:rsidP="0055263D">
      <w:pPr>
        <w:spacing w:after="0" w:line="240" w:lineRule="auto"/>
        <w:jc w:val="both"/>
        <w:rPr>
          <w:rFonts w:ascii="Times New Roman" w:hAnsi="Times New Roman"/>
          <w:color w:val="000000"/>
          <w:sz w:val="24"/>
          <w:szCs w:val="24"/>
        </w:rPr>
      </w:pPr>
    </w:p>
    <w:p w14:paraId="29AAC1D4" w14:textId="44F2D181"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8. Prekių tiekimo tvarka, vėlavimas</w:t>
      </w:r>
    </w:p>
    <w:p w14:paraId="416F51A0" w14:textId="09EB4C99" w:rsidR="00D64AD5" w:rsidRPr="005D3E65" w:rsidRDefault="00D64AD5" w:rsidP="00D64AD5">
      <w:pPr>
        <w:spacing w:after="0" w:line="240" w:lineRule="auto"/>
        <w:jc w:val="both"/>
        <w:rPr>
          <w:rFonts w:ascii="Times New Roman" w:hAnsi="Times New Roman"/>
          <w:sz w:val="24"/>
          <w:szCs w:val="24"/>
        </w:rPr>
      </w:pPr>
      <w:bookmarkStart w:id="2" w:name="_Hlk50983308"/>
      <w:r w:rsidRPr="005D3E65">
        <w:rPr>
          <w:rFonts w:ascii="Times New Roman" w:hAnsi="Times New Roman"/>
          <w:sz w:val="24"/>
          <w:szCs w:val="24"/>
        </w:rPr>
        <w:t xml:space="preserve">8.1. Pardavėjas privalo Prekes pristatyti </w:t>
      </w:r>
      <w:r>
        <w:rPr>
          <w:rFonts w:ascii="Times New Roman" w:hAnsi="Times New Roman"/>
          <w:sz w:val="24"/>
          <w:szCs w:val="24"/>
        </w:rPr>
        <w:t xml:space="preserve">į </w:t>
      </w:r>
      <w:r w:rsidRPr="005D3E65">
        <w:rPr>
          <w:rFonts w:ascii="Times New Roman" w:hAnsi="Times New Roman"/>
          <w:sz w:val="24"/>
          <w:szCs w:val="24"/>
        </w:rPr>
        <w:t>VšĮ Respublikinės Klaipėdos ligonin</w:t>
      </w:r>
      <w:r>
        <w:rPr>
          <w:rFonts w:ascii="Times New Roman" w:hAnsi="Times New Roman"/>
          <w:sz w:val="24"/>
          <w:szCs w:val="24"/>
        </w:rPr>
        <w:t xml:space="preserve">ės vaistinės sandėlį, adresu S. Nėries g. 3, </w:t>
      </w:r>
      <w:r w:rsidRPr="005D3E65">
        <w:rPr>
          <w:rFonts w:ascii="Times New Roman" w:hAnsi="Times New Roman"/>
          <w:sz w:val="24"/>
          <w:szCs w:val="24"/>
        </w:rPr>
        <w:t>Klaipėda</w:t>
      </w:r>
      <w:r>
        <w:rPr>
          <w:rFonts w:ascii="Times New Roman" w:hAnsi="Times New Roman"/>
          <w:sz w:val="24"/>
          <w:szCs w:val="24"/>
        </w:rPr>
        <w:t>.</w:t>
      </w:r>
    </w:p>
    <w:p w14:paraId="669B33D9" w14:textId="77777777" w:rsidR="00D64AD5" w:rsidRPr="005D3E65" w:rsidRDefault="00D64AD5" w:rsidP="00D64AD5">
      <w:pPr>
        <w:spacing w:after="0" w:line="240" w:lineRule="auto"/>
        <w:jc w:val="both"/>
        <w:rPr>
          <w:rFonts w:ascii="Times New Roman" w:hAnsi="Times New Roman"/>
          <w:sz w:val="24"/>
          <w:szCs w:val="24"/>
        </w:rPr>
      </w:pPr>
      <w:r w:rsidRPr="005D3E65">
        <w:rPr>
          <w:rFonts w:ascii="Times New Roman" w:hAnsi="Times New Roman"/>
          <w:sz w:val="24"/>
          <w:szCs w:val="24"/>
        </w:rPr>
        <w:lastRenderedPageBreak/>
        <w:t xml:space="preserve">8.2. Prekes Pardavėjas pristato Pirkėjo nurodytu adresu ne vėliau kaip per </w:t>
      </w:r>
      <w:r>
        <w:rPr>
          <w:rFonts w:ascii="Times New Roman" w:hAnsi="Times New Roman"/>
          <w:sz w:val="24"/>
          <w:szCs w:val="24"/>
        </w:rPr>
        <w:t xml:space="preserve">5 darbo dienas </w:t>
      </w:r>
      <w:r w:rsidRPr="005D3E65">
        <w:rPr>
          <w:rFonts w:ascii="Times New Roman" w:hAnsi="Times New Roman"/>
          <w:sz w:val="24"/>
          <w:szCs w:val="24"/>
        </w:rPr>
        <w:t xml:space="preserve">nuo Pirkėjo užsakymo pateikimo momento, jeigu Pirkėjas nepateikia išankstinio užsakymo, nurodydamas konkrečią produkcijos pristatymo datą ir laiką. Užsakyme nurodomas užsakomų prekių asortimentas ir kiekis. Pirkėjo užsakymų skaičius ir laikas neribojamas, prekės užsakomos pagal poreikius. Užsakymai pateikiami Sutarties 2 skyriuje“ Atsakingi asmenys ir bendravimas“ nurodytomis priemonėmis. </w:t>
      </w:r>
    </w:p>
    <w:p w14:paraId="5EF5A2C8" w14:textId="76B2AF41" w:rsidR="00706DB7" w:rsidRPr="007B5728" w:rsidRDefault="00706DB7" w:rsidP="00D21E0A">
      <w:pPr>
        <w:spacing w:after="0" w:line="240" w:lineRule="auto"/>
        <w:jc w:val="both"/>
        <w:rPr>
          <w:rFonts w:ascii="Times New Roman" w:hAnsi="Times New Roman"/>
          <w:sz w:val="24"/>
          <w:szCs w:val="24"/>
          <w:lang w:eastAsia="lt-LT"/>
        </w:rPr>
      </w:pPr>
      <w:r w:rsidRPr="007B5728">
        <w:rPr>
          <w:rFonts w:ascii="Times New Roman" w:hAnsi="Times New Roman"/>
          <w:sz w:val="24"/>
          <w:szCs w:val="24"/>
          <w:lang w:eastAsia="lt-LT"/>
        </w:rPr>
        <w:t>8.</w:t>
      </w:r>
      <w:r w:rsidR="00D64AD5">
        <w:rPr>
          <w:rFonts w:ascii="Times New Roman" w:hAnsi="Times New Roman"/>
          <w:sz w:val="24"/>
          <w:szCs w:val="24"/>
          <w:lang w:eastAsia="lt-LT"/>
        </w:rPr>
        <w:t>3</w:t>
      </w:r>
      <w:r w:rsidRPr="007B5728">
        <w:rPr>
          <w:rFonts w:ascii="Times New Roman" w:hAnsi="Times New Roman"/>
          <w:sz w:val="24"/>
          <w:szCs w:val="24"/>
          <w:lang w:eastAsia="lt-LT"/>
        </w:rPr>
        <w:t>. Prekės pradedamos tiekti nuo sutarties įsigaliojimo dieno</w:t>
      </w:r>
      <w:r w:rsidR="006711D1" w:rsidRPr="007B5728">
        <w:rPr>
          <w:rFonts w:ascii="Times New Roman" w:hAnsi="Times New Roman"/>
          <w:sz w:val="24"/>
          <w:szCs w:val="24"/>
          <w:lang w:eastAsia="lt-LT"/>
        </w:rPr>
        <w:t xml:space="preserve">s ir tiekiamos ne ilgiau kaip </w:t>
      </w:r>
      <w:r w:rsidR="00284066" w:rsidRPr="007B5728">
        <w:rPr>
          <w:rFonts w:ascii="Times New Roman" w:hAnsi="Times New Roman"/>
          <w:sz w:val="24"/>
          <w:szCs w:val="24"/>
          <w:lang w:eastAsia="lt-LT"/>
        </w:rPr>
        <w:t>12 mėnesių</w:t>
      </w:r>
      <w:r w:rsidR="009710BE" w:rsidRPr="007B5728">
        <w:rPr>
          <w:rFonts w:ascii="Times New Roman" w:hAnsi="Times New Roman"/>
          <w:sz w:val="24"/>
          <w:szCs w:val="24"/>
          <w:lang w:eastAsia="lt-LT"/>
        </w:rPr>
        <w:t>.</w:t>
      </w:r>
    </w:p>
    <w:p w14:paraId="1E8EE4ED" w14:textId="325C16E8" w:rsidR="009710BE"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8.</w:t>
      </w:r>
      <w:r w:rsidR="007638D5">
        <w:rPr>
          <w:rFonts w:ascii="Times New Roman" w:hAnsi="Times New Roman"/>
          <w:sz w:val="24"/>
          <w:szCs w:val="24"/>
        </w:rPr>
        <w:t>4</w:t>
      </w:r>
      <w:r w:rsidRPr="00CA573F">
        <w:rPr>
          <w:rFonts w:ascii="Times New Roman" w:hAnsi="Times New Roman"/>
          <w:sz w:val="24"/>
          <w:szCs w:val="24"/>
        </w:rPr>
        <w:t xml:space="preserve">. </w:t>
      </w:r>
      <w:r w:rsidR="009710BE" w:rsidRPr="009710BE">
        <w:rPr>
          <w:rFonts w:ascii="Times New Roman" w:hAnsi="Times New Roman"/>
          <w:sz w:val="24"/>
          <w:szCs w:val="24"/>
        </w:rPr>
        <w:t>Prekių perdavimo data yra Pirkėjo pasirašymo pridėtinės vertės mokesčio sąskaitoje-faktūroje ir(arba) krovinio važtaraštyje data. Perdavus Prekes Pirkėjui, visos tolesnės Prekių laikymo išlaidos tenka Pirkėjui.</w:t>
      </w:r>
    </w:p>
    <w:p w14:paraId="6AF11A42" w14:textId="77777777" w:rsidR="00706DB7" w:rsidRPr="00CA573F" w:rsidRDefault="00706DB7" w:rsidP="009710BE">
      <w:pPr>
        <w:spacing w:after="0" w:line="240" w:lineRule="auto"/>
        <w:jc w:val="both"/>
        <w:rPr>
          <w:rFonts w:ascii="Times New Roman" w:hAnsi="Times New Roman"/>
          <w:sz w:val="24"/>
          <w:szCs w:val="24"/>
        </w:rPr>
      </w:pPr>
      <w:r w:rsidRPr="00CA573F">
        <w:rPr>
          <w:rFonts w:ascii="Times New Roman" w:hAnsi="Times New Roman"/>
          <w:sz w:val="24"/>
          <w:szCs w:val="24"/>
        </w:rPr>
        <w:t>8.</w:t>
      </w:r>
      <w:r w:rsidR="007638D5">
        <w:rPr>
          <w:rFonts w:ascii="Times New Roman" w:hAnsi="Times New Roman"/>
          <w:sz w:val="24"/>
          <w:szCs w:val="24"/>
        </w:rPr>
        <w:t>5</w:t>
      </w:r>
      <w:r w:rsidRPr="00CA573F">
        <w:rPr>
          <w:rFonts w:ascii="Times New Roman" w:hAnsi="Times New Roman"/>
          <w:sz w:val="24"/>
          <w:szCs w:val="24"/>
        </w:rPr>
        <w:t xml:space="preserve">. </w:t>
      </w:r>
      <w:r w:rsidR="009710BE" w:rsidRPr="009710BE">
        <w:rPr>
          <w:rFonts w:ascii="Times New Roman" w:hAnsi="Times New Roman"/>
          <w:sz w:val="24"/>
          <w:szCs w:val="24"/>
        </w:rPr>
        <w:t>Priėmęs Prekes, Pirkėjas įsipareigoja patikrinti jų kiekį, kokybę ir komplektiškumą, o prekių, kurių kiekio, kokybės  ir (ar) komplektiškumo neįmanoma patikrinti  prekių priėmimo metu, - po jų priėmimo. Apie pastebėtus Prekių kokybės ir (arba) komplektiškumo, kiekio trūkumus per protingą terminą pranešti Pardavėjui.</w:t>
      </w:r>
    </w:p>
    <w:bookmarkEnd w:id="2"/>
    <w:p w14:paraId="3E893EBA" w14:textId="77777777" w:rsidR="00706DB7" w:rsidRPr="00CA573F" w:rsidRDefault="003A323D" w:rsidP="00D21E0A">
      <w:pPr>
        <w:spacing w:after="0" w:line="240" w:lineRule="auto"/>
        <w:jc w:val="both"/>
        <w:rPr>
          <w:rFonts w:ascii="Times New Roman" w:hAnsi="Times New Roman"/>
          <w:sz w:val="24"/>
          <w:szCs w:val="24"/>
        </w:rPr>
      </w:pPr>
      <w:r>
        <w:rPr>
          <w:rFonts w:ascii="Times New Roman" w:hAnsi="Times New Roman"/>
          <w:sz w:val="24"/>
          <w:szCs w:val="24"/>
        </w:rPr>
        <w:t>8.</w:t>
      </w:r>
      <w:r w:rsidR="007638D5">
        <w:rPr>
          <w:rFonts w:ascii="Times New Roman" w:hAnsi="Times New Roman"/>
          <w:sz w:val="24"/>
          <w:szCs w:val="24"/>
        </w:rPr>
        <w:t>6</w:t>
      </w:r>
      <w:r w:rsidR="00706DB7" w:rsidRPr="00CA573F">
        <w:rPr>
          <w:rFonts w:ascii="Times New Roman" w:hAnsi="Times New Roman"/>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32383D03" w14:textId="53CEF7B4" w:rsidR="00706DB7" w:rsidRPr="00CA573F" w:rsidRDefault="003A323D" w:rsidP="005B3C98">
      <w:pPr>
        <w:pStyle w:val="Sraopastraipa"/>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8.</w:t>
      </w:r>
      <w:r w:rsidR="007638D5">
        <w:rPr>
          <w:rFonts w:ascii="Times New Roman" w:hAnsi="Times New Roman"/>
          <w:color w:val="000000"/>
          <w:sz w:val="24"/>
          <w:szCs w:val="24"/>
        </w:rPr>
        <w:t>7</w:t>
      </w:r>
      <w:r w:rsidR="00706DB7" w:rsidRPr="00CA573F">
        <w:rPr>
          <w:rFonts w:ascii="Times New Roman" w:hAnsi="Times New Roman"/>
          <w:color w:val="000000"/>
          <w:sz w:val="24"/>
          <w:szCs w:val="24"/>
        </w:rPr>
        <w:t xml:space="preserve">. Jeigu Pardavėjas supranta, kad vėluos </w:t>
      </w:r>
      <w:r w:rsidR="007638D5">
        <w:rPr>
          <w:rFonts w:ascii="Times New Roman" w:hAnsi="Times New Roman"/>
          <w:color w:val="000000"/>
          <w:sz w:val="24"/>
          <w:szCs w:val="24"/>
        </w:rPr>
        <w:t>perduoti</w:t>
      </w:r>
      <w:r w:rsidR="00706DB7" w:rsidRPr="00CA573F">
        <w:rPr>
          <w:rFonts w:ascii="Times New Roman" w:hAnsi="Times New Roman"/>
          <w:color w:val="000000"/>
          <w:sz w:val="24"/>
          <w:szCs w:val="24"/>
        </w:rPr>
        <w:t xml:space="preserve"> Prekes, arba bet kuri Šalis supranta, kad negalės laiku įvykdyti savo įsipareigojimų, ji privalo nedelsiant informuoti kitą Šalį apie vėlavimą ir kokią įtaką tai turės Sutarties vykdymui. Jei vėlavimas yra susijęs su Pardavėjo Prekių p</w:t>
      </w:r>
      <w:r w:rsidR="00E155BA">
        <w:rPr>
          <w:rFonts w:ascii="Times New Roman" w:hAnsi="Times New Roman"/>
          <w:color w:val="000000"/>
          <w:sz w:val="24"/>
          <w:szCs w:val="24"/>
        </w:rPr>
        <w:t>erdavimu</w:t>
      </w:r>
      <w:r w:rsidR="00706DB7" w:rsidRPr="00CA573F">
        <w:rPr>
          <w:rFonts w:ascii="Times New Roman" w:hAnsi="Times New Roman"/>
          <w:color w:val="000000"/>
          <w:sz w:val="24"/>
          <w:szCs w:val="24"/>
        </w:rPr>
        <w:t>,  Pardavėjas turi informuoti koks yra realus Prekių p</w:t>
      </w:r>
      <w:r w:rsidR="00E155BA">
        <w:rPr>
          <w:rFonts w:ascii="Times New Roman" w:hAnsi="Times New Roman"/>
          <w:color w:val="000000"/>
          <w:sz w:val="24"/>
          <w:szCs w:val="24"/>
        </w:rPr>
        <w:t>erdavimo</w:t>
      </w:r>
      <w:r w:rsidR="00706DB7" w:rsidRPr="00CA573F">
        <w:rPr>
          <w:rFonts w:ascii="Times New Roman" w:hAnsi="Times New Roman"/>
          <w:color w:val="000000"/>
          <w:sz w:val="24"/>
          <w:szCs w:val="24"/>
        </w:rPr>
        <w:t xml:space="preserve"> terminas. </w:t>
      </w:r>
    </w:p>
    <w:p w14:paraId="328974F5" w14:textId="77777777" w:rsidR="00706DB7" w:rsidRPr="00CA573F" w:rsidRDefault="003A323D" w:rsidP="005B3C98">
      <w:pPr>
        <w:pStyle w:val="Sraopastraipa"/>
        <w:spacing w:after="0" w:line="240" w:lineRule="auto"/>
        <w:ind w:left="0"/>
        <w:jc w:val="both"/>
        <w:rPr>
          <w:rFonts w:ascii="Times New Roman" w:hAnsi="Times New Roman"/>
          <w:sz w:val="24"/>
          <w:szCs w:val="24"/>
        </w:rPr>
      </w:pPr>
      <w:r>
        <w:rPr>
          <w:rFonts w:ascii="Times New Roman" w:hAnsi="Times New Roman"/>
          <w:sz w:val="24"/>
          <w:szCs w:val="24"/>
        </w:rPr>
        <w:t>8.</w:t>
      </w:r>
      <w:r w:rsidR="007638D5">
        <w:rPr>
          <w:rFonts w:ascii="Times New Roman" w:hAnsi="Times New Roman"/>
          <w:sz w:val="24"/>
          <w:szCs w:val="24"/>
        </w:rPr>
        <w:t>8</w:t>
      </w:r>
      <w:r w:rsidR="00706DB7" w:rsidRPr="00CA573F">
        <w:rPr>
          <w:rFonts w:ascii="Times New Roman" w:hAnsi="Times New Roman"/>
          <w:sz w:val="24"/>
          <w:szCs w:val="24"/>
        </w:rPr>
        <w:t>. Už įsipareigojimų vykdymo vėlavimą yra taikomos prievolių įvykdymo užtikrinimo priemonės, nustatytos Sutarties 6 skyriuje  „Prievolių įvykdymo užtikrinimas“ .</w:t>
      </w:r>
    </w:p>
    <w:p w14:paraId="5E589ED0" w14:textId="77777777" w:rsidR="00706DB7" w:rsidRPr="00CA573F" w:rsidRDefault="00706DB7" w:rsidP="005B3C98">
      <w:pPr>
        <w:pStyle w:val="Sraopastraipa"/>
        <w:spacing w:after="0" w:line="240" w:lineRule="auto"/>
        <w:ind w:left="0"/>
        <w:jc w:val="both"/>
        <w:rPr>
          <w:rFonts w:ascii="Times New Roman" w:hAnsi="Times New Roman"/>
          <w:color w:val="000000"/>
          <w:sz w:val="24"/>
          <w:szCs w:val="24"/>
        </w:rPr>
      </w:pPr>
    </w:p>
    <w:p w14:paraId="08D17A2B" w14:textId="77777777" w:rsidR="00706DB7" w:rsidRPr="00CA573F" w:rsidRDefault="00706DB7"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9. Prekių kokybė, garantija</w:t>
      </w:r>
    </w:p>
    <w:p w14:paraId="6748669C" w14:textId="77777777" w:rsidR="00706DB7" w:rsidRPr="00CA573F" w:rsidRDefault="00AC4015" w:rsidP="0055263D">
      <w:pPr>
        <w:spacing w:after="0" w:line="240" w:lineRule="auto"/>
        <w:jc w:val="both"/>
        <w:rPr>
          <w:rFonts w:ascii="Times New Roman" w:hAnsi="Times New Roman"/>
          <w:color w:val="000000"/>
          <w:sz w:val="24"/>
          <w:szCs w:val="24"/>
        </w:rPr>
      </w:pPr>
      <w:r>
        <w:rPr>
          <w:rFonts w:ascii="Times New Roman" w:hAnsi="Times New Roman"/>
          <w:color w:val="000000"/>
          <w:sz w:val="24"/>
          <w:szCs w:val="24"/>
        </w:rPr>
        <w:t>9.1. Pardavėjas garantuoja, kad</w:t>
      </w:r>
      <w:r w:rsidR="00706DB7" w:rsidRPr="00CA573F">
        <w:rPr>
          <w:rFonts w:ascii="Times New Roman" w:hAnsi="Times New Roman"/>
          <w:color w:val="000000"/>
          <w:sz w:val="24"/>
          <w:szCs w:val="24"/>
        </w:rPr>
        <w:t>:</w:t>
      </w:r>
      <w:r w:rsidR="00FB3C54">
        <w:rPr>
          <w:rFonts w:ascii="Times New Roman" w:hAnsi="Times New Roman"/>
          <w:color w:val="000000"/>
          <w:sz w:val="24"/>
          <w:szCs w:val="24"/>
        </w:rPr>
        <w:t xml:space="preserve"> </w:t>
      </w:r>
    </w:p>
    <w:p w14:paraId="5F956834" w14:textId="7FE5A70A" w:rsidR="00AC4015" w:rsidRPr="00AC4015" w:rsidRDefault="00AC4015" w:rsidP="00284066">
      <w:pPr>
        <w:pStyle w:val="Pagrindinistekstas5"/>
        <w:ind w:firstLine="0"/>
        <w:rPr>
          <w:rFonts w:ascii="Times New Roman" w:hAnsi="Times New Roman"/>
          <w:color w:val="000000"/>
          <w:sz w:val="24"/>
          <w:szCs w:val="24"/>
          <w:lang w:val="lt-LT"/>
        </w:rPr>
      </w:pPr>
      <w:r>
        <w:rPr>
          <w:rFonts w:ascii="Times New Roman" w:hAnsi="Times New Roman"/>
          <w:color w:val="000000"/>
          <w:sz w:val="24"/>
          <w:szCs w:val="24"/>
          <w:lang w:val="lt-LT"/>
        </w:rPr>
        <w:t>9.1</w:t>
      </w:r>
      <w:r w:rsidRPr="00AC4015">
        <w:rPr>
          <w:rFonts w:ascii="Times New Roman" w:hAnsi="Times New Roman"/>
          <w:color w:val="000000"/>
          <w:sz w:val="24"/>
          <w:szCs w:val="24"/>
          <w:lang w:val="lt-LT"/>
        </w:rPr>
        <w:t xml:space="preserve">.1. </w:t>
      </w:r>
      <w:r w:rsidR="007638D5" w:rsidRPr="007638D5">
        <w:rPr>
          <w:rFonts w:ascii="Times New Roman" w:hAnsi="Times New Roman"/>
          <w:color w:val="000000"/>
          <w:sz w:val="24"/>
          <w:szCs w:val="24"/>
          <w:lang w:val="lt-LT"/>
        </w:rPr>
        <w:t>bus tiekiamos kokybiškos, naujos, be defektų, be paslėptų trūkumų</w:t>
      </w:r>
      <w:r w:rsidR="007638D5">
        <w:rPr>
          <w:rFonts w:ascii="Times New Roman" w:hAnsi="Times New Roman"/>
          <w:color w:val="000000"/>
          <w:sz w:val="24"/>
          <w:szCs w:val="24"/>
          <w:lang w:val="lt-LT"/>
        </w:rPr>
        <w:t xml:space="preserve"> </w:t>
      </w:r>
      <w:r w:rsidR="007638D5" w:rsidRPr="007638D5">
        <w:rPr>
          <w:rFonts w:ascii="Times New Roman" w:hAnsi="Times New Roman"/>
          <w:color w:val="000000"/>
          <w:sz w:val="24"/>
          <w:szCs w:val="24"/>
          <w:lang w:val="lt-LT"/>
        </w:rPr>
        <w:t>ir įprastam tokio pobūdžio Prekių naudojimui tinkamos Prekės, atitinkančios Sutarties sąlygose nustatytus reikalavimus, taip pat perkamų Prekių aprašymus, dydį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 Pasikeitus Prekių kokybę reglamentuojantiems teisės aktams, jų pakeitimai ir (ar) papildymai galioja Sutarčiai be atskiro Šalių susitarimo</w:t>
      </w:r>
      <w:r w:rsidR="000036E3">
        <w:rPr>
          <w:rFonts w:ascii="Times New Roman" w:hAnsi="Times New Roman"/>
          <w:color w:val="000000"/>
          <w:sz w:val="24"/>
          <w:szCs w:val="24"/>
          <w:lang w:val="lt-LT"/>
        </w:rPr>
        <w:t>;</w:t>
      </w:r>
    </w:p>
    <w:p w14:paraId="01CB8490" w14:textId="77777777" w:rsidR="00AC4015" w:rsidRPr="00AC4015" w:rsidRDefault="00AC4015" w:rsidP="00AC4015">
      <w:pPr>
        <w:pStyle w:val="Pagrindinistekstas5"/>
        <w:ind w:firstLine="0"/>
        <w:rPr>
          <w:rFonts w:ascii="Times New Roman" w:hAnsi="Times New Roman"/>
          <w:color w:val="000000"/>
          <w:sz w:val="24"/>
          <w:szCs w:val="24"/>
          <w:lang w:val="lt-LT"/>
        </w:rPr>
      </w:pPr>
      <w:r>
        <w:rPr>
          <w:rFonts w:ascii="Times New Roman" w:hAnsi="Times New Roman"/>
          <w:color w:val="000000"/>
          <w:sz w:val="24"/>
          <w:szCs w:val="24"/>
          <w:lang w:val="lt-LT"/>
        </w:rPr>
        <w:t>9.1</w:t>
      </w:r>
      <w:r w:rsidRPr="00AC4015">
        <w:rPr>
          <w:rFonts w:ascii="Times New Roman" w:hAnsi="Times New Roman"/>
          <w:color w:val="000000"/>
          <w:sz w:val="24"/>
          <w:szCs w:val="24"/>
          <w:lang w:val="lt-LT"/>
        </w:rPr>
        <w:t xml:space="preserve">.2. </w:t>
      </w:r>
      <w:r>
        <w:rPr>
          <w:rFonts w:ascii="Times New Roman" w:hAnsi="Times New Roman"/>
          <w:color w:val="000000"/>
          <w:sz w:val="24"/>
          <w:szCs w:val="24"/>
          <w:lang w:val="lt-LT"/>
        </w:rPr>
        <w:t>P</w:t>
      </w:r>
      <w:r w:rsidRPr="00AC4015">
        <w:rPr>
          <w:rFonts w:ascii="Times New Roman" w:hAnsi="Times New Roman"/>
          <w:color w:val="000000"/>
          <w:sz w:val="24"/>
          <w:szCs w:val="24"/>
          <w:lang w:val="lt-LT"/>
        </w:rPr>
        <w:t xml:space="preserve">rekės visiškai atitinka Sutarties sąlygų reikalavimus ir turi tas savybes, kurių Pirkėjas galėjo protingai tikėtis, t. y. kurios būtinos prekėms, kad jas būtų galima naudoti pagal įprastinę ar specialią paskirtį. </w:t>
      </w:r>
    </w:p>
    <w:p w14:paraId="77A92A7A" w14:textId="06FC5A57" w:rsidR="001E6448" w:rsidRDefault="00706DB7" w:rsidP="001E6448">
      <w:pPr>
        <w:pStyle w:val="Pagrindinistekstas5"/>
        <w:ind w:firstLine="0"/>
        <w:rPr>
          <w:rFonts w:ascii="Times New Roman" w:hAnsi="Times New Roman"/>
          <w:sz w:val="24"/>
          <w:szCs w:val="24"/>
          <w:lang w:val="lt-LT"/>
        </w:rPr>
      </w:pPr>
      <w:bookmarkStart w:id="3" w:name="_Hlk74054299"/>
      <w:r w:rsidRPr="00CA573F">
        <w:rPr>
          <w:rFonts w:ascii="Times New Roman" w:hAnsi="Times New Roman"/>
          <w:color w:val="000000"/>
          <w:sz w:val="24"/>
          <w:szCs w:val="24"/>
          <w:lang w:val="lt-LT"/>
        </w:rPr>
        <w:t>9.2</w:t>
      </w:r>
      <w:r w:rsidRPr="002851B4">
        <w:rPr>
          <w:rFonts w:ascii="Times New Roman" w:hAnsi="Times New Roman"/>
          <w:color w:val="000000"/>
          <w:sz w:val="24"/>
          <w:szCs w:val="24"/>
          <w:lang w:val="lt-LT"/>
        </w:rPr>
        <w:t xml:space="preserve">. Paaiškėjus paslėptiems ir kitiems Prekių trūkumams ar jei jos neatitiks Sutartyje nustatytų reikalavimų, Pardavėjas privalo </w:t>
      </w:r>
      <w:r w:rsidR="001E6448" w:rsidRPr="001E6448">
        <w:rPr>
          <w:rFonts w:ascii="Times New Roman" w:hAnsi="Times New Roman"/>
          <w:sz w:val="24"/>
          <w:szCs w:val="24"/>
          <w:lang w:val="lt-LT"/>
        </w:rPr>
        <w:t>kaip galima greič</w:t>
      </w:r>
      <w:r w:rsidR="001E6448">
        <w:rPr>
          <w:rFonts w:ascii="Times New Roman" w:hAnsi="Times New Roman"/>
          <w:sz w:val="24"/>
          <w:szCs w:val="24"/>
          <w:lang w:val="lt-LT"/>
        </w:rPr>
        <w:t xml:space="preserve">iau, bet ne vėliau kaip per </w:t>
      </w:r>
      <w:r w:rsidR="00EF2D3A">
        <w:rPr>
          <w:rFonts w:ascii="Times New Roman" w:hAnsi="Times New Roman"/>
          <w:sz w:val="24"/>
          <w:szCs w:val="24"/>
          <w:lang w:val="lt-LT"/>
        </w:rPr>
        <w:t>1 valandą</w:t>
      </w:r>
      <w:r w:rsidR="00345F6B">
        <w:rPr>
          <w:rFonts w:ascii="Times New Roman" w:hAnsi="Times New Roman"/>
          <w:sz w:val="24"/>
          <w:szCs w:val="24"/>
          <w:lang w:val="lt-LT"/>
        </w:rPr>
        <w:t xml:space="preserve"> </w:t>
      </w:r>
      <w:r w:rsidR="001E6448" w:rsidRPr="001E6448">
        <w:rPr>
          <w:rFonts w:ascii="Times New Roman" w:hAnsi="Times New Roman"/>
          <w:sz w:val="24"/>
          <w:szCs w:val="24"/>
          <w:lang w:val="lt-LT"/>
        </w:rPr>
        <w:t>nuo pranešimo dienos savo sąskaita pašalinti trūkumus ir (arba) pakeisti prekes naujomis ir kokybiškomis.</w:t>
      </w:r>
    </w:p>
    <w:bookmarkEnd w:id="3"/>
    <w:p w14:paraId="2FCF83EF" w14:textId="6EAC32BB" w:rsidR="00706DB7" w:rsidRPr="001E0E33" w:rsidRDefault="00706DB7" w:rsidP="001E6448">
      <w:pPr>
        <w:pStyle w:val="Pagrindinistekstas5"/>
        <w:ind w:firstLine="0"/>
        <w:rPr>
          <w:rFonts w:ascii="Times New Roman" w:hAnsi="Times New Roman"/>
          <w:sz w:val="24"/>
          <w:szCs w:val="24"/>
          <w:lang w:val="lt-LT"/>
        </w:rPr>
      </w:pPr>
      <w:r w:rsidRPr="001E0E33">
        <w:rPr>
          <w:rFonts w:ascii="Times New Roman" w:hAnsi="Times New Roman"/>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w:t>
      </w:r>
      <w:r w:rsidR="00E155BA" w:rsidRPr="001E0E33">
        <w:rPr>
          <w:rFonts w:ascii="Times New Roman" w:hAnsi="Times New Roman"/>
          <w:sz w:val="24"/>
          <w:szCs w:val="24"/>
          <w:lang w:val="lt-LT"/>
        </w:rPr>
        <w:t>erdavimo</w:t>
      </w:r>
      <w:r w:rsidRPr="001E0E33">
        <w:rPr>
          <w:rFonts w:ascii="Times New Roman" w:hAnsi="Times New Roman"/>
          <w:sz w:val="24"/>
          <w:szCs w:val="24"/>
          <w:lang w:val="lt-LT"/>
        </w:rPr>
        <w:t xml:space="preserve"> ir kt.) ir visas naujų Prekių patikrinimo išlaidas, jei tokių bus.</w:t>
      </w:r>
    </w:p>
    <w:p w14:paraId="5F231A1B" w14:textId="79092BD7" w:rsidR="001E0E33" w:rsidRPr="001E0E33" w:rsidRDefault="001E0E33" w:rsidP="001E6448">
      <w:pPr>
        <w:pStyle w:val="Pagrindinistekstas5"/>
        <w:ind w:firstLine="0"/>
        <w:rPr>
          <w:rFonts w:ascii="Times New Roman" w:hAnsi="Times New Roman"/>
          <w:sz w:val="24"/>
          <w:szCs w:val="24"/>
          <w:lang w:val="lt-LT"/>
        </w:rPr>
      </w:pPr>
      <w:r w:rsidRPr="001E0E33">
        <w:rPr>
          <w:rFonts w:ascii="Times New Roman" w:hAnsi="Times New Roman"/>
          <w:sz w:val="24"/>
          <w:szCs w:val="24"/>
          <w:lang w:val="lt-LT"/>
        </w:rPr>
        <w:t>9.4. Prekėms taikomas tinkamumo naudoti terminas, Prekes Pardavėjas privalo perduoti Pirkėjui taip, kad Pirkėjas turėtų realią galimybę panaudoti jas iki jų tinkamumo naudoti termino pabaigos, t. y. Prekių pristatymo Pirkėjui dieną toks terminas turi būti ne mažesnis kaip 70 % viso prekės tinkamumo naudoti termino.</w:t>
      </w:r>
    </w:p>
    <w:p w14:paraId="2C455001" w14:textId="77777777" w:rsidR="00345F6B" w:rsidRPr="00CA573F" w:rsidRDefault="00345F6B" w:rsidP="0055263D">
      <w:pPr>
        <w:pStyle w:val="Pagrindinistekstas5"/>
        <w:ind w:firstLine="0"/>
        <w:rPr>
          <w:rFonts w:ascii="Times New Roman" w:hAnsi="Times New Roman"/>
          <w:sz w:val="24"/>
          <w:szCs w:val="24"/>
          <w:lang w:val="lt-LT"/>
        </w:rPr>
      </w:pPr>
    </w:p>
    <w:p w14:paraId="7A1B0ACE" w14:textId="77777777" w:rsidR="00706DB7" w:rsidRPr="00CA573F" w:rsidRDefault="00706DB7" w:rsidP="005C237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 xml:space="preserve">10. </w:t>
      </w:r>
      <w:proofErr w:type="spellStart"/>
      <w:r w:rsidRPr="00CA573F">
        <w:rPr>
          <w:rFonts w:ascii="Times New Roman" w:hAnsi="Times New Roman"/>
          <w:b/>
          <w:color w:val="000000"/>
          <w:sz w:val="24"/>
          <w:szCs w:val="24"/>
          <w:lang w:eastAsia="lt-LT"/>
        </w:rPr>
        <w:t>Subtiekimas</w:t>
      </w:r>
      <w:proofErr w:type="spellEnd"/>
      <w:r w:rsidRPr="00CA573F">
        <w:rPr>
          <w:rFonts w:ascii="Times New Roman" w:hAnsi="Times New Roman"/>
          <w:b/>
          <w:color w:val="000000"/>
          <w:sz w:val="24"/>
          <w:szCs w:val="24"/>
          <w:lang w:eastAsia="lt-LT"/>
        </w:rPr>
        <w:t xml:space="preserve"> </w:t>
      </w:r>
    </w:p>
    <w:p w14:paraId="7A7A75DF" w14:textId="77777777" w:rsidR="00706DB7" w:rsidRPr="00CA573F" w:rsidRDefault="00706DB7" w:rsidP="001D6210">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lastRenderedPageBreak/>
        <w:t xml:space="preserve">10.1. Pardavėjas </w:t>
      </w:r>
      <w:r w:rsidRPr="00CA573F">
        <w:rPr>
          <w:sz w:val="24"/>
          <w:szCs w:val="24"/>
          <w:lang w:val="lt-LT" w:bidi="lo-LA"/>
        </w:rPr>
        <w:t>atsako už visus pagal Sutartį prisiimtus įsipareigojimus, nepaisant to, ar jiems vykdyti bus pasitelkiami tretieji asmenys</w:t>
      </w:r>
      <w:r w:rsidRPr="00CA573F">
        <w:rPr>
          <w:sz w:val="24"/>
          <w:szCs w:val="24"/>
          <w:lang w:val="lt-LT"/>
        </w:rPr>
        <w:t>.</w:t>
      </w:r>
    </w:p>
    <w:p w14:paraId="4708E1B9" w14:textId="54065738"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10.2. Pardavėjas yra atsakingas už subtiekėjų vykdomą Sutarties dalį, lyg ją vykdytų pats ir privalo užtikrinti, kad subtiekėjai laikytųsi Sutarties nuostatų.</w:t>
      </w:r>
    </w:p>
    <w:p w14:paraId="3AC85DD5"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bookmarkStart w:id="4" w:name="_Ref45024033"/>
      <w:r w:rsidRPr="00CA573F">
        <w:rPr>
          <w:color w:val="auto"/>
          <w:sz w:val="24"/>
          <w:szCs w:val="24"/>
          <w:lang w:val="lt-LT" w:bidi="lo-LA"/>
        </w:rPr>
        <w:t xml:space="preserve">10.3. </w:t>
      </w:r>
      <w:r w:rsidRPr="00CA573F">
        <w:rPr>
          <w:sz w:val="24"/>
          <w:szCs w:val="24"/>
          <w:lang w:val="lt-LT"/>
        </w:rPr>
        <w:t>Pardavėjas</w:t>
      </w:r>
      <w:r w:rsidRPr="00CA573F">
        <w:rPr>
          <w:color w:val="auto"/>
          <w:sz w:val="24"/>
          <w:szCs w:val="24"/>
          <w:lang w:val="lt-LT" w:bidi="lo-LA"/>
        </w:rPr>
        <w:t xml:space="preserve"> patvirtina, kad Sutarties vykdymui pasitelks šiuos subtiekėjus:</w:t>
      </w:r>
      <w:bookmarkEnd w:id="4"/>
    </w:p>
    <w:p w14:paraId="33C4963C"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iCs/>
          <w:sz w:val="24"/>
          <w:szCs w:val="24"/>
          <w:lang w:val="lt-LT" w:bidi="lo-LA"/>
        </w:rPr>
        <w:t>10.3.1</w:t>
      </w:r>
      <w:r w:rsidRPr="00CA573F">
        <w:rPr>
          <w:i/>
          <w:iCs/>
          <w:sz w:val="24"/>
          <w:szCs w:val="24"/>
          <w:lang w:val="lt-LT" w:bidi="lo-LA"/>
        </w:rPr>
        <w:t xml:space="preserve">. Išvardijami žinomi subtiekėjai: </w:t>
      </w:r>
      <w:r w:rsidR="00C63A01">
        <w:rPr>
          <w:sz w:val="24"/>
          <w:szCs w:val="24"/>
          <w:lang w:val="lt-LT" w:bidi="lo-LA"/>
        </w:rPr>
        <w:t>-</w:t>
      </w:r>
      <w:r w:rsidRPr="00CA573F">
        <w:rPr>
          <w:sz w:val="24"/>
          <w:szCs w:val="24"/>
          <w:lang w:val="lt-LT" w:bidi="lo-LA"/>
        </w:rPr>
        <w:t>.</w:t>
      </w:r>
    </w:p>
    <w:p w14:paraId="17C45E2E"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10.4. Pardavėjas turi teisę Sutarties vykdymui pasitelkti naujus, </w:t>
      </w:r>
      <w:r w:rsidRPr="00CA573F">
        <w:rPr>
          <w:color w:val="auto"/>
          <w:sz w:val="24"/>
          <w:szCs w:val="24"/>
          <w:lang w:val="lt-LT"/>
        </w:rPr>
        <w:t xml:space="preserve">Sutartyje </w:t>
      </w:r>
      <w:r w:rsidRPr="00CA573F">
        <w:rPr>
          <w:sz w:val="24"/>
          <w:szCs w:val="24"/>
          <w:lang w:val="lt-LT"/>
        </w:rPr>
        <w:t xml:space="preserve">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635DD124"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10.5. Pardavėjas gali keisti Sutartyje nurodytus subtiekėjus šiame Sutarties skyriuje nustatytais atvejais ir tvarka, gavęs Pirkėjo rašytinį sutikimą. </w:t>
      </w:r>
    </w:p>
    <w:p w14:paraId="212D4864"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10.6. Pirkėjas Sutarties vykdymo metu gali inicijuoti subtiekėjo, numatyto Sutartyje, pakeitimą, raštu nurodydamas tokio keitimo motyvus.</w:t>
      </w:r>
    </w:p>
    <w:p w14:paraId="613EF6E6"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64CF7CE3" w14:textId="6293D669" w:rsidR="00706DB7" w:rsidRPr="00CA573F" w:rsidRDefault="00706DB7" w:rsidP="000E699B">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w:t>
      </w:r>
      <w:r w:rsidR="00530E7F">
        <w:rPr>
          <w:sz w:val="24"/>
          <w:szCs w:val="24"/>
          <w:lang w:val="lt-LT"/>
        </w:rPr>
        <w:t>8</w:t>
      </w:r>
      <w:r w:rsidRPr="00CA573F">
        <w:rPr>
          <w:sz w:val="24"/>
          <w:szCs w:val="24"/>
          <w:lang w:val="lt-LT"/>
        </w:rPr>
        <w:t>.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06F6FB77" w14:textId="77777777" w:rsidR="00706DB7" w:rsidRPr="00CA573F" w:rsidRDefault="00706DB7" w:rsidP="0055263D">
      <w:pPr>
        <w:pStyle w:val="Pagrindinistekstas5"/>
        <w:ind w:firstLine="0"/>
        <w:rPr>
          <w:rFonts w:ascii="Times New Roman" w:hAnsi="Times New Roman"/>
          <w:color w:val="000000"/>
          <w:sz w:val="24"/>
          <w:szCs w:val="24"/>
          <w:lang w:val="lt-LT"/>
        </w:rPr>
      </w:pPr>
    </w:p>
    <w:p w14:paraId="4C19C664" w14:textId="77777777" w:rsidR="00706DB7" w:rsidRPr="00CA573F" w:rsidRDefault="00706DB7"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11. Sutarties galiojimas, sustabdymas</w:t>
      </w:r>
    </w:p>
    <w:p w14:paraId="13DCD315" w14:textId="063401DA" w:rsidR="00706DB7" w:rsidRPr="00CA573F" w:rsidRDefault="00706DB7" w:rsidP="004A630A">
      <w:pPr>
        <w:spacing w:after="0" w:line="240" w:lineRule="auto"/>
        <w:jc w:val="both"/>
        <w:rPr>
          <w:rFonts w:ascii="Times New Roman" w:hAnsi="Times New Roman"/>
          <w:sz w:val="24"/>
          <w:szCs w:val="24"/>
        </w:rPr>
      </w:pPr>
      <w:r w:rsidRPr="007B5728">
        <w:rPr>
          <w:rFonts w:ascii="Times New Roman" w:hAnsi="Times New Roman"/>
          <w:color w:val="000000"/>
          <w:sz w:val="24"/>
          <w:szCs w:val="24"/>
        </w:rPr>
        <w:t>11.1</w:t>
      </w:r>
      <w:r w:rsidRPr="007B5728">
        <w:rPr>
          <w:rFonts w:ascii="Times New Roman" w:hAnsi="Times New Roman"/>
          <w:sz w:val="24"/>
          <w:szCs w:val="24"/>
        </w:rPr>
        <w:t xml:space="preserve">. </w:t>
      </w:r>
      <w:r w:rsidR="00507836" w:rsidRPr="007B5728">
        <w:rPr>
          <w:rFonts w:ascii="Times New Roman" w:hAnsi="Times New Roman"/>
          <w:sz w:val="24"/>
          <w:szCs w:val="24"/>
        </w:rPr>
        <w:t xml:space="preserve">Sutartis įsigalioja nuo jos sudarymo dienos ir galioja iki visiško sutartinių įsipareigojimų įvykdymo arba Sutarties nutraukimo, bet ne ilgiau kaip </w:t>
      </w:r>
      <w:r w:rsidR="00345F6B" w:rsidRPr="007B5728">
        <w:rPr>
          <w:rFonts w:ascii="Times New Roman" w:hAnsi="Times New Roman"/>
          <w:sz w:val="24"/>
          <w:szCs w:val="24"/>
        </w:rPr>
        <w:t>13 mėnesių</w:t>
      </w:r>
      <w:r w:rsidRPr="007B5728">
        <w:rPr>
          <w:rFonts w:ascii="Times New Roman" w:hAnsi="Times New Roman"/>
          <w:sz w:val="24"/>
          <w:szCs w:val="24"/>
        </w:rPr>
        <w:t xml:space="preserve">. </w:t>
      </w:r>
    </w:p>
    <w:p w14:paraId="199A7D8F"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color w:val="000000"/>
          <w:sz w:val="24"/>
          <w:szCs w:val="24"/>
        </w:rPr>
        <w:t xml:space="preserve">11.2. </w:t>
      </w:r>
      <w:r w:rsidRPr="00CA573F">
        <w:rPr>
          <w:rFonts w:ascii="Times New Roman" w:hAnsi="Times New Roman"/>
          <w:sz w:val="24"/>
          <w:szCs w:val="24"/>
        </w:rPr>
        <w:t>Sutarties vykdymas stabdomas šiais atvejais:</w:t>
      </w:r>
    </w:p>
    <w:p w14:paraId="56CFA1E0"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768200CA" w14:textId="4ACE32A9"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11.2.2. esant nuo Pirkėjo nepriklausančių aplinkybių, dėl kurių Pirkėjas negali priimti Prekių. Pirkėjas turi teisę reikalauti sustabdyti Prekių p</w:t>
      </w:r>
      <w:r w:rsidR="009D2957">
        <w:rPr>
          <w:rFonts w:ascii="Times New Roman" w:hAnsi="Times New Roman"/>
          <w:sz w:val="24"/>
          <w:szCs w:val="24"/>
        </w:rPr>
        <w:t xml:space="preserve">erdavimą </w:t>
      </w:r>
      <w:r w:rsidRPr="00CA573F">
        <w:rPr>
          <w:rFonts w:ascii="Times New Roman" w:hAnsi="Times New Roman"/>
          <w:sz w:val="24"/>
          <w:szCs w:val="24"/>
        </w:rPr>
        <w:t>iki atitinkamų aplinkybių pasibaigimo. Pirkėjas nekompensuoja Pardavėjui dėl tokio sustabdymo kilusių Pardavėjo išlaidų. Jei Prekių p</w:t>
      </w:r>
      <w:r w:rsidR="00E155BA">
        <w:rPr>
          <w:rFonts w:ascii="Times New Roman" w:hAnsi="Times New Roman"/>
          <w:sz w:val="24"/>
          <w:szCs w:val="24"/>
        </w:rPr>
        <w:t>erdavimo</w:t>
      </w:r>
      <w:r w:rsidRPr="00CA573F">
        <w:rPr>
          <w:rFonts w:ascii="Times New Roman" w:hAnsi="Times New Roman"/>
          <w:sz w:val="24"/>
          <w:szCs w:val="24"/>
        </w:rPr>
        <w:t xml:space="preserve"> sustabdymas trunka ilgiau, kaip 90 dienų, Pardavėjas turi teisę nutraukti Sutartį</w:t>
      </w:r>
      <w:r w:rsidR="000036E3">
        <w:rPr>
          <w:rFonts w:ascii="Times New Roman" w:hAnsi="Times New Roman"/>
          <w:sz w:val="24"/>
          <w:szCs w:val="24"/>
        </w:rPr>
        <w:t>;</w:t>
      </w:r>
    </w:p>
    <w:p w14:paraId="74652D3B"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 xml:space="preserve">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w:t>
      </w:r>
      <w:r w:rsidRPr="00BB0E37">
        <w:rPr>
          <w:rFonts w:ascii="Times New Roman" w:hAnsi="Times New Roman"/>
          <w:sz w:val="24"/>
          <w:szCs w:val="24"/>
        </w:rPr>
        <w:t>dėl  Šalių</w:t>
      </w:r>
      <w:r w:rsidRPr="00CA573F">
        <w:rPr>
          <w:rFonts w:ascii="Times New Roman" w:hAnsi="Times New Roman"/>
          <w:sz w:val="24"/>
          <w:szCs w:val="24"/>
        </w:rPr>
        <w:t xml:space="preserve"> veikimo ar neveikimo;</w:t>
      </w:r>
    </w:p>
    <w:p w14:paraId="68852758" w14:textId="77777777" w:rsidR="00706DB7" w:rsidRPr="00CA573F"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7433EFF" w14:textId="4A834FF7" w:rsidR="00706DB7" w:rsidRPr="00CA573F"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w:t>
      </w:r>
      <w:r w:rsidR="00E155BA">
        <w:rPr>
          <w:color w:val="auto"/>
          <w:sz w:val="24"/>
          <w:szCs w:val="24"/>
          <w:lang w:val="lt-LT"/>
        </w:rPr>
        <w:t>erdavimo</w:t>
      </w:r>
      <w:r w:rsidRPr="00CA573F">
        <w:rPr>
          <w:color w:val="auto"/>
          <w:sz w:val="24"/>
          <w:szCs w:val="24"/>
          <w:lang w:val="lt-LT"/>
        </w:rPr>
        <w:t xml:space="preserve"> vietoje, dėl saugumo ar tinkamo </w:t>
      </w:r>
      <w:r w:rsidRPr="00CA573F">
        <w:rPr>
          <w:color w:val="auto"/>
          <w:sz w:val="24"/>
          <w:szCs w:val="24"/>
          <w:lang w:val="lt-LT"/>
        </w:rPr>
        <w:lastRenderedPageBreak/>
        <w:t>Sutarties ar bet kokios jos dalies vykdymo, jei tik ši būtinybė neatsiranda dėl Pirkėjo veiksmų ar neveikimo.</w:t>
      </w:r>
    </w:p>
    <w:p w14:paraId="49D4A948" w14:textId="77777777" w:rsidR="00706DB7" w:rsidRPr="00CA573F" w:rsidRDefault="00706DB7"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color w:val="auto"/>
          <w:sz w:val="24"/>
          <w:szCs w:val="24"/>
          <w:lang w:val="lt-LT"/>
        </w:rPr>
        <w:t xml:space="preserve">11.5. Nutraukus Sutartį ar jai pasibaigus, lieka </w:t>
      </w:r>
      <w:r w:rsidRPr="00CA573F">
        <w:rPr>
          <w:sz w:val="24"/>
          <w:szCs w:val="24"/>
          <w:lang w:val="lt-LT"/>
        </w:rPr>
        <w:t>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7E6F1787" w14:textId="77777777" w:rsidR="00706DB7" w:rsidRPr="00CA573F" w:rsidRDefault="00706DB7" w:rsidP="004A630A">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06E69739" w14:textId="77777777" w:rsidR="00706DB7" w:rsidRPr="00CA573F" w:rsidRDefault="00706DB7" w:rsidP="004A630A">
      <w:pPr>
        <w:spacing w:after="0" w:line="240" w:lineRule="auto"/>
        <w:jc w:val="both"/>
        <w:rPr>
          <w:rFonts w:ascii="Times New Roman" w:hAnsi="Times New Roman"/>
          <w:color w:val="000000"/>
          <w:sz w:val="24"/>
          <w:szCs w:val="24"/>
        </w:rPr>
      </w:pPr>
    </w:p>
    <w:p w14:paraId="57441EE0" w14:textId="77777777" w:rsidR="00706DB7" w:rsidRPr="00CA573F" w:rsidRDefault="00706DB7"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 xml:space="preserve">12. </w:t>
      </w:r>
      <w:r w:rsidRPr="00CA573F">
        <w:rPr>
          <w:rFonts w:ascii="Times New Roman" w:hAnsi="Times New Roman"/>
          <w:b/>
          <w:color w:val="000000"/>
          <w:sz w:val="24"/>
          <w:szCs w:val="24"/>
        </w:rPr>
        <w:t>Atsakomybės pagal sutartį netaikymas arba atleidimas nuo atsakomybės</w:t>
      </w:r>
    </w:p>
    <w:p w14:paraId="6B6167EA"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12.1. Atsakomybė pagal sutartį netaikoma, taip pat Šalys gali būti visiškai ar iš dalies atleistos nuo civilinės atsakomybės šiais pagrindais:</w:t>
      </w:r>
    </w:p>
    <w:p w14:paraId="12DC7578"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12.1.1. dėl nenugalimos jėgos (</w:t>
      </w:r>
      <w:r w:rsidRPr="00CA573F">
        <w:rPr>
          <w:rStyle w:val="Emfaz"/>
          <w:sz w:val="24"/>
          <w:szCs w:val="24"/>
          <w:bdr w:val="none" w:sz="0" w:space="0" w:color="auto" w:frame="1"/>
          <w:shd w:val="clear" w:color="auto" w:fill="FFFFFF"/>
          <w:lang w:val="lt-LT"/>
        </w:rPr>
        <w:t>force majeure</w:t>
      </w:r>
      <w:r w:rsidRPr="00CA573F">
        <w:rPr>
          <w:sz w:val="24"/>
          <w:szCs w:val="24"/>
          <w:lang w:val="lt-LT"/>
        </w:rPr>
        <w:t>) – taikomos Lietuvos Respublikos civilinio kodekso 6.212 straipsnio ir Lietuvos Respublikos Vyriausybės 1996 m. liepos 15 d. nutarimo Nr. 840 „</w:t>
      </w:r>
      <w:hyperlink r:id="rId13" w:history="1">
        <w:r w:rsidRPr="00CA573F">
          <w:rPr>
            <w:rStyle w:val="Hipersaitas"/>
            <w:color w:val="000000"/>
            <w:sz w:val="24"/>
            <w:szCs w:val="24"/>
            <w:u w:val="none"/>
            <w:lang w:val="lt-LT"/>
          </w:rPr>
          <w:t>Dėl Atleidimo nuo atsakomybės esant nenugalimos jėgos (force majeure) aplinkybėms taisykl</w:t>
        </w:r>
      </w:hyperlink>
      <w:r w:rsidRPr="00CA573F">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2E934101"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CA573F">
        <w:rPr>
          <w:sz w:val="24"/>
          <w:szCs w:val="24"/>
          <w:shd w:val="clear" w:color="auto" w:fill="FFFFFF"/>
          <w:lang w:val="lt-LT"/>
        </w:rPr>
        <w:t>negalėjo būti iš anksto numatyti.</w:t>
      </w:r>
    </w:p>
    <w:p w14:paraId="623196FB" w14:textId="77777777" w:rsidR="00706DB7" w:rsidRPr="00CA573F" w:rsidRDefault="00706DB7" w:rsidP="00642B01">
      <w:pPr>
        <w:pStyle w:val="Sraopastraipa"/>
        <w:spacing w:after="0" w:line="240" w:lineRule="auto"/>
        <w:ind w:left="0"/>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w:t>
      </w:r>
      <w:r w:rsidR="00C218B5">
        <w:rPr>
          <w:rFonts w:ascii="Times New Roman" w:hAnsi="Times New Roman"/>
          <w:color w:val="000000"/>
          <w:sz w:val="24"/>
          <w:szCs w:val="24"/>
          <w:lang w:eastAsia="lt-LT"/>
        </w:rPr>
        <w:t>siant, bet ne vėliau kaip per 3</w:t>
      </w:r>
      <w:r w:rsidRPr="00CA573F">
        <w:rPr>
          <w:rFonts w:ascii="Times New Roman" w:hAnsi="Times New Roman"/>
          <w:color w:val="000000"/>
          <w:sz w:val="24"/>
          <w:szCs w:val="24"/>
          <w:lang w:eastAsia="lt-LT"/>
        </w:rPr>
        <w:t xml:space="preserve">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37A104C" w14:textId="77777777" w:rsidR="00706DB7" w:rsidRPr="00CA573F" w:rsidRDefault="00706DB7" w:rsidP="00642B01">
      <w:pPr>
        <w:pStyle w:val="Sraopastraipa"/>
        <w:spacing w:after="0" w:line="240" w:lineRule="auto"/>
        <w:ind w:left="0"/>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1CD009C8" w14:textId="77777777" w:rsidR="00706DB7" w:rsidRPr="00CA573F" w:rsidRDefault="00706DB7" w:rsidP="0055263D">
      <w:pPr>
        <w:spacing w:after="0" w:line="240" w:lineRule="auto"/>
        <w:jc w:val="both"/>
        <w:rPr>
          <w:rFonts w:ascii="Times New Roman" w:hAnsi="Times New Roman"/>
          <w:iCs/>
          <w:color w:val="000000"/>
          <w:sz w:val="24"/>
          <w:szCs w:val="24"/>
        </w:rPr>
      </w:pPr>
    </w:p>
    <w:p w14:paraId="7413ECC9" w14:textId="77777777" w:rsidR="00706DB7" w:rsidRPr="00CA573F" w:rsidRDefault="00D03C8B"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Pr>
          <w:rFonts w:ascii="Times New Roman" w:hAnsi="Times New Roman"/>
          <w:b/>
          <w:color w:val="000000"/>
          <w:sz w:val="24"/>
          <w:szCs w:val="24"/>
          <w:lang w:eastAsia="lt-LT"/>
        </w:rPr>
        <w:t>13.  Taikoma teisė ir</w:t>
      </w:r>
      <w:r w:rsidR="00706DB7" w:rsidRPr="00CA573F">
        <w:rPr>
          <w:rFonts w:ascii="Times New Roman" w:hAnsi="Times New Roman"/>
          <w:b/>
          <w:color w:val="000000"/>
          <w:sz w:val="24"/>
          <w:szCs w:val="24"/>
          <w:lang w:eastAsia="lt-LT"/>
        </w:rPr>
        <w:t xml:space="preserve"> ginčų sprendimo tvarka</w:t>
      </w:r>
    </w:p>
    <w:p w14:paraId="3B6FBE86"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13.1. Šalys, vykdydamos Sutarties įsipareigojimus, vadovaujasi šia Sutartimi. Sutarčiai, iš jos kylantiems Šalių santykiams bei jų aiškinimui taikoma Lietuvos Respublikos teisė.</w:t>
      </w:r>
    </w:p>
    <w:p w14:paraId="48ECFCE9"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6AF5581"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4F700E0E"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18D800E9" w14:textId="77777777" w:rsidR="00706DB7" w:rsidRPr="00CA573F" w:rsidRDefault="00706DB7"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14. Sutarties keitimas</w:t>
      </w:r>
    </w:p>
    <w:p w14:paraId="31A7AB9C"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5" w:name="_Hlk36464790"/>
      <w:r w:rsidRPr="00CA573F">
        <w:rPr>
          <w:sz w:val="24"/>
          <w:szCs w:val="24"/>
          <w:lang w:val="lt-LT"/>
        </w:rPr>
        <w:t>14.1. Sutarties sąlygos gali būti keičiamos vadovaujantis Viešųjų pirkimų įstatymo 89 straipsnio nuostatomis bei šioje Sutartyje nustatytomis sąlygomis.</w:t>
      </w:r>
    </w:p>
    <w:p w14:paraId="086F45A9" w14:textId="77777777" w:rsidR="00706DB7" w:rsidRPr="00CA573F" w:rsidRDefault="00706DB7" w:rsidP="0055263D">
      <w:pPr>
        <w:pStyle w:val="NoSpacing1"/>
        <w:jc w:val="both"/>
        <w:rPr>
          <w:color w:val="000000"/>
          <w:szCs w:val="24"/>
        </w:rPr>
      </w:pPr>
      <w:r w:rsidRPr="00CA573F">
        <w:rPr>
          <w:color w:val="000000"/>
          <w:szCs w:val="24"/>
        </w:rPr>
        <w:t>14.2. Sutarties sąlygų keitimu nebus laikomas Sutarties sąlygų koregavimas Sutartyje numatytais atvejais,  jeigu  pakeitimo sąlygos buvo aiškiai, tiksliai ir nedviprasmiškai suformuluotos Sutartyje.</w:t>
      </w:r>
    </w:p>
    <w:p w14:paraId="2FD00A89"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sz w:val="24"/>
          <w:szCs w:val="24"/>
          <w:lang w:val="lt-LT"/>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w:t>
      </w:r>
      <w:r w:rsidRPr="00CA573F">
        <w:rPr>
          <w:color w:val="auto"/>
          <w:sz w:val="24"/>
          <w:szCs w:val="24"/>
          <w:lang w:val="lt-LT"/>
        </w:rPr>
        <w:t>Sutarties keitimai įforminami Šalių susitarimu.</w:t>
      </w:r>
    </w:p>
    <w:p w14:paraId="5B30EEB4" w14:textId="77777777" w:rsidR="00706DB7" w:rsidRPr="00CA573F" w:rsidRDefault="00706DB7" w:rsidP="00175957">
      <w:pPr>
        <w:tabs>
          <w:tab w:val="left" w:pos="1276"/>
        </w:tabs>
        <w:spacing w:after="0" w:line="240" w:lineRule="auto"/>
        <w:jc w:val="both"/>
        <w:rPr>
          <w:rFonts w:ascii="Times New Roman" w:hAnsi="Times New Roman"/>
          <w:sz w:val="24"/>
          <w:szCs w:val="24"/>
        </w:rPr>
      </w:pPr>
      <w:r w:rsidRPr="00CA573F">
        <w:rPr>
          <w:rFonts w:ascii="Times New Roman" w:hAnsi="Times New Roman"/>
          <w:sz w:val="24"/>
          <w:szCs w:val="24"/>
        </w:rPr>
        <w:lastRenderedPageBreak/>
        <w:t>14.4. Visi Sutarties pakeitimai, papildymai ir priedai yra laikomi neatskiriama Sutarties dalimi ir galioja, jeigu jie yra sudaryti raštu ir patvirtinti Šalių įgaliotų atstovų parašais.</w:t>
      </w:r>
    </w:p>
    <w:bookmarkEnd w:id="5"/>
    <w:p w14:paraId="7F424D6C" w14:textId="77777777" w:rsidR="00706DB7" w:rsidRPr="00CA573F" w:rsidRDefault="00706DB7" w:rsidP="0055263D">
      <w:pPr>
        <w:spacing w:after="0" w:line="240" w:lineRule="auto"/>
        <w:jc w:val="both"/>
        <w:rPr>
          <w:rFonts w:ascii="Times New Roman" w:hAnsi="Times New Roman"/>
          <w:strike/>
          <w:color w:val="000000"/>
          <w:sz w:val="24"/>
          <w:szCs w:val="24"/>
        </w:rPr>
      </w:pPr>
    </w:p>
    <w:p w14:paraId="2DA126DD" w14:textId="77777777" w:rsidR="00706DB7" w:rsidRPr="00CA573F" w:rsidRDefault="00706DB7"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15. Sutarties nutraukimas</w:t>
      </w:r>
    </w:p>
    <w:p w14:paraId="1A5CC53A" w14:textId="77777777" w:rsidR="00706DB7" w:rsidRPr="00CA573F" w:rsidRDefault="00706DB7" w:rsidP="0073773D">
      <w:pPr>
        <w:spacing w:after="0" w:line="240" w:lineRule="auto"/>
        <w:jc w:val="both"/>
        <w:rPr>
          <w:rFonts w:ascii="Times New Roman" w:hAnsi="Times New Roman"/>
          <w:color w:val="000000"/>
          <w:sz w:val="24"/>
          <w:szCs w:val="24"/>
        </w:rPr>
      </w:pPr>
      <w:bookmarkStart w:id="6" w:name="_Hlk36464981"/>
      <w:r w:rsidRPr="00CA573F">
        <w:rPr>
          <w:rFonts w:ascii="Times New Roman" w:hAnsi="Times New Roman"/>
          <w:color w:val="000000"/>
          <w:sz w:val="24"/>
          <w:szCs w:val="24"/>
        </w:rPr>
        <w:t>15.1. Sutartis gali būti nutraukta:</w:t>
      </w:r>
    </w:p>
    <w:p w14:paraId="74070CD9"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15.1.1. raštišku Šalių susitarimu;</w:t>
      </w:r>
    </w:p>
    <w:p w14:paraId="4D84C54F"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color w:val="000000"/>
          <w:sz w:val="24"/>
          <w:szCs w:val="24"/>
        </w:rPr>
        <w:t xml:space="preserve">15.1.2. vienos iš Šalių iniciatyva, jeigu Sutarties </w:t>
      </w:r>
      <w:r w:rsidRPr="00CA573F">
        <w:rPr>
          <w:rFonts w:ascii="Times New Roman" w:hAnsi="Times New Roman"/>
          <w:sz w:val="24"/>
          <w:szCs w:val="24"/>
        </w:rPr>
        <w:t>12 skyriuje “Atsakomybės pagal sutartį netaikymas arba atleidimas nuo atsakomybės” nustatytos aplinkybės tęsiasi ilgiau kaip 2 mėnesius nuo pranešimo apie jas gavimo dienos;</w:t>
      </w:r>
    </w:p>
    <w:p w14:paraId="799257DD"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sz w:val="24"/>
          <w:szCs w:val="24"/>
        </w:rPr>
        <w:t xml:space="preserve">15.1.3. jeigu per 30 kalendorinių dienų nuo pranešimo apie Sutarties </w:t>
      </w:r>
      <w:r w:rsidRPr="00CA573F">
        <w:rPr>
          <w:rFonts w:ascii="Times New Roman" w:hAnsi="Times New Roman"/>
          <w:sz w:val="24"/>
          <w:szCs w:val="24"/>
          <w:lang w:bidi="he-IL"/>
        </w:rPr>
        <w:t>‎12 skyriuje „Atsakomyb</w:t>
      </w:r>
      <w:r w:rsidRPr="00CA573F">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7E41B643"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sz w:val="24"/>
          <w:szCs w:val="24"/>
        </w:rPr>
        <w:t xml:space="preserve">15.2. Pirkėjas turi teisę vienašališkai nutraukti Sutartį, jeigu: </w:t>
      </w:r>
    </w:p>
    <w:p w14:paraId="39FA27A5"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4CCFAFCB"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5697EA31"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sz w:val="24"/>
          <w:szCs w:val="24"/>
        </w:rPr>
        <w:t xml:space="preserve">15.2.3. </w:t>
      </w:r>
      <w:r w:rsidRPr="00CA573F">
        <w:rPr>
          <w:rFonts w:ascii="Times New Roman" w:hAnsi="Times New Roman"/>
          <w:color w:val="000000"/>
          <w:sz w:val="24"/>
          <w:szCs w:val="24"/>
        </w:rPr>
        <w:t>Pardavėjas bankrutuoja arba yra likviduojamas, sustabdo ūkinę veiklą arba teisės aktuose nustatyta tvarka susidaro analogiška situacija;</w:t>
      </w:r>
    </w:p>
    <w:p w14:paraId="1D0045C6"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color w:val="000000"/>
          <w:sz w:val="24"/>
          <w:szCs w:val="24"/>
        </w:rPr>
        <w:t>1</w:t>
      </w:r>
      <w:r w:rsidRPr="00CA573F">
        <w:rPr>
          <w:rFonts w:ascii="Times New Roman" w:hAnsi="Times New Roman"/>
          <w:sz w:val="24"/>
          <w:szCs w:val="24"/>
        </w:rPr>
        <w:t>5</w:t>
      </w:r>
      <w:r w:rsidRPr="00CA573F">
        <w:rPr>
          <w:rFonts w:ascii="Times New Roman" w:hAnsi="Times New Roman"/>
          <w:color w:val="000000"/>
          <w:sz w:val="24"/>
          <w:szCs w:val="24"/>
        </w:rPr>
        <w:t xml:space="preserve">.2.4. </w:t>
      </w:r>
      <w:r w:rsidRPr="00CA573F">
        <w:rPr>
          <w:rFonts w:ascii="Times New Roman" w:hAnsi="Times New Roman"/>
          <w:sz w:val="24"/>
          <w:szCs w:val="24"/>
        </w:rPr>
        <w:t>Pardavėjas Sutarties neįvykdo ar netinkamai įvykdo ir tai yra esminis Sutarties pažeidimas</w:t>
      </w:r>
      <w:r w:rsidRPr="00CA573F">
        <w:rPr>
          <w:rFonts w:ascii="Times New Roman" w:hAnsi="Times New Roman"/>
          <w:color w:val="000000"/>
          <w:sz w:val="24"/>
          <w:szCs w:val="24"/>
        </w:rPr>
        <w:t xml:space="preserve"> </w:t>
      </w:r>
      <w:r w:rsidRPr="00CA573F">
        <w:rPr>
          <w:rFonts w:ascii="Times New Roman" w:hAnsi="Times New Roman"/>
          <w:sz w:val="24"/>
          <w:szCs w:val="24"/>
        </w:rPr>
        <w:t xml:space="preserve">pagal Lietuvos Respublikos civilinio kodekso 6.217 str. bei Sutarties 17.1 punkto nuostatas; </w:t>
      </w:r>
    </w:p>
    <w:p w14:paraId="2E818CF4" w14:textId="4C74D099"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15.2.5. Paaiškėja kitos aplinkybės, dėl kurių Pardavėjas negalės tinkamai vykdyti Sutarties ir (ar) </w:t>
      </w:r>
      <w:r w:rsidR="009D2957">
        <w:rPr>
          <w:rFonts w:ascii="Times New Roman" w:hAnsi="Times New Roman"/>
          <w:color w:val="000000"/>
          <w:sz w:val="24"/>
          <w:szCs w:val="24"/>
        </w:rPr>
        <w:t>perduoti</w:t>
      </w:r>
      <w:r w:rsidRPr="00CA573F">
        <w:rPr>
          <w:rFonts w:ascii="Times New Roman" w:hAnsi="Times New Roman"/>
          <w:color w:val="000000"/>
          <w:sz w:val="24"/>
          <w:szCs w:val="24"/>
        </w:rPr>
        <w:t xml:space="preserve"> Prekių ir Pardavėjas negali pateikti pagrįstų įrodymų, kad Sutartį įvykdys tinkamai. </w:t>
      </w:r>
    </w:p>
    <w:p w14:paraId="3B09462E" w14:textId="77777777" w:rsidR="00706DB7" w:rsidRPr="00CA573F" w:rsidRDefault="00706DB7" w:rsidP="0073773D">
      <w:pPr>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6DD62EDF" w14:textId="4322031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sz w:val="24"/>
          <w:szCs w:val="24"/>
        </w:rPr>
        <w:t>15.4.</w:t>
      </w:r>
      <w:r w:rsidRPr="00CA573F">
        <w:rPr>
          <w:rFonts w:ascii="Times New Roman" w:hAnsi="Times New Roman"/>
          <w:color w:val="FF0000"/>
          <w:sz w:val="24"/>
          <w:szCs w:val="24"/>
        </w:rPr>
        <w:t xml:space="preserve"> </w:t>
      </w:r>
      <w:r w:rsidRPr="00CA573F">
        <w:rPr>
          <w:rFonts w:ascii="Times New Roman" w:hAnsi="Times New Roman"/>
          <w:color w:val="000000"/>
          <w:sz w:val="24"/>
          <w:szCs w:val="24"/>
        </w:rPr>
        <w:t xml:space="preserve">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w:t>
      </w:r>
      <w:r w:rsidR="00BE50BA">
        <w:rPr>
          <w:rFonts w:ascii="Times New Roman" w:hAnsi="Times New Roman"/>
          <w:color w:val="000000"/>
          <w:sz w:val="24"/>
          <w:szCs w:val="24"/>
        </w:rPr>
        <w:t>perduotas</w:t>
      </w:r>
      <w:r w:rsidRPr="00CA573F">
        <w:rPr>
          <w:rFonts w:ascii="Times New Roman" w:hAnsi="Times New Roman"/>
          <w:color w:val="000000"/>
          <w:sz w:val="24"/>
          <w:szCs w:val="24"/>
        </w:rPr>
        <w:t xml:space="preserve"> Prekes ir Pardavėjas neturi teisės gauti jokių kitokių kompensacijų.</w:t>
      </w:r>
    </w:p>
    <w:p w14:paraId="4CD10AE3"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15.5. Sutartį nutraukus dėl Pardavėjo kaltės, Pardavėjas neturi teisės į kokių nors patirtų nuostolių ar žalos kompensaciją.</w:t>
      </w:r>
    </w:p>
    <w:p w14:paraId="0A9B7345"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 Pardavėjas, nesikreipdamas į teismą, gali vienašališkai nutraukti Sutartį jeigu:</w:t>
      </w:r>
    </w:p>
    <w:p w14:paraId="08A1D884" w14:textId="1ECE94D5" w:rsidR="00706DB7"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r w:rsidR="008043A8">
        <w:rPr>
          <w:rFonts w:ascii="Times New Roman" w:hAnsi="Times New Roman"/>
          <w:color w:val="000000"/>
          <w:sz w:val="24"/>
          <w:szCs w:val="24"/>
        </w:rPr>
        <w:t>;</w:t>
      </w:r>
    </w:p>
    <w:p w14:paraId="76307F8D" w14:textId="5AD91C2E" w:rsidR="008043A8" w:rsidRPr="00CA573F" w:rsidRDefault="008043A8" w:rsidP="0073773D">
      <w:pPr>
        <w:spacing w:after="0" w:line="240" w:lineRule="auto"/>
        <w:jc w:val="both"/>
        <w:rPr>
          <w:rFonts w:ascii="Times New Roman" w:hAnsi="Times New Roman"/>
          <w:color w:val="000000"/>
          <w:sz w:val="24"/>
          <w:szCs w:val="24"/>
        </w:rPr>
      </w:pPr>
      <w:r>
        <w:rPr>
          <w:rFonts w:ascii="Times New Roman" w:hAnsi="Times New Roman"/>
          <w:color w:val="000000"/>
          <w:sz w:val="24"/>
          <w:szCs w:val="24"/>
        </w:rPr>
        <w:t>15.6.2. Pirkėjas sustabdė Prekių p</w:t>
      </w:r>
      <w:r w:rsidR="00CB29A8">
        <w:rPr>
          <w:rFonts w:ascii="Times New Roman" w:hAnsi="Times New Roman"/>
          <w:color w:val="000000"/>
          <w:sz w:val="24"/>
          <w:szCs w:val="24"/>
        </w:rPr>
        <w:t>erėmimo terminus</w:t>
      </w:r>
      <w:r>
        <w:rPr>
          <w:rFonts w:ascii="Times New Roman" w:hAnsi="Times New Roman"/>
          <w:color w:val="000000"/>
          <w:sz w:val="24"/>
          <w:szCs w:val="24"/>
        </w:rPr>
        <w:t xml:space="preserve"> dėl to, kad negali</w:t>
      </w:r>
      <w:r w:rsidR="00CB29A8">
        <w:rPr>
          <w:rFonts w:ascii="Times New Roman" w:hAnsi="Times New Roman"/>
          <w:color w:val="000000"/>
          <w:sz w:val="24"/>
          <w:szCs w:val="24"/>
        </w:rPr>
        <w:t xml:space="preserve"> perimti Prekių ir Prekių perėmimo sustabdymas trunka ilgiau, kaip 90 dienų. </w:t>
      </w:r>
    </w:p>
    <w:p w14:paraId="31DF29D8" w14:textId="64B0F640"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15.7. Nutraukus Sutartį 15.2 punkte nurodytais pagrindais (išskyrus 15.2.3 papunktyje numatytu atveju), Pardavėjas privalo </w:t>
      </w:r>
      <w:r w:rsidRPr="00CA573F">
        <w:rPr>
          <w:rFonts w:ascii="Times New Roman" w:hAnsi="Times New Roman"/>
          <w:color w:val="000000"/>
          <w:sz w:val="23"/>
          <w:szCs w:val="23"/>
        </w:rPr>
        <w:t xml:space="preserve">per 7  kalendorines dienas nuo </w:t>
      </w:r>
      <w:r w:rsidRPr="00CA573F">
        <w:rPr>
          <w:rFonts w:ascii="Times New Roman" w:hAnsi="Times New Roman"/>
          <w:color w:val="000000"/>
          <w:sz w:val="24"/>
          <w:szCs w:val="24"/>
        </w:rPr>
        <w:t>Sutarties nutraukimo dienos sumokėti Sutarties 6.1.</w:t>
      </w:r>
      <w:r w:rsidR="001E0E33">
        <w:rPr>
          <w:rFonts w:ascii="Times New Roman" w:hAnsi="Times New Roman"/>
          <w:color w:val="000000"/>
          <w:sz w:val="24"/>
          <w:szCs w:val="24"/>
        </w:rPr>
        <w:t>4</w:t>
      </w:r>
      <w:r w:rsidRPr="00CA573F">
        <w:rPr>
          <w:rFonts w:ascii="Times New Roman" w:hAnsi="Times New Roman"/>
          <w:color w:val="000000"/>
          <w:sz w:val="24"/>
          <w:szCs w:val="24"/>
        </w:rPr>
        <w:t xml:space="preserve"> papunktyje nustatytą baudą. </w:t>
      </w:r>
    </w:p>
    <w:p w14:paraId="4EA511E7" w14:textId="4C4E6E9C" w:rsidR="008C313E" w:rsidRDefault="00706DB7" w:rsidP="008C313E">
      <w:pPr>
        <w:spacing w:after="0" w:line="240" w:lineRule="auto"/>
        <w:jc w:val="both"/>
        <w:rPr>
          <w:rFonts w:ascii="Times New Roman" w:hAnsi="Times New Roman"/>
          <w:sz w:val="24"/>
          <w:szCs w:val="24"/>
          <w:lang w:eastAsia="lt-LT"/>
        </w:rPr>
      </w:pPr>
      <w:r w:rsidRPr="00CA573F">
        <w:rPr>
          <w:rFonts w:ascii="Times New Roman" w:hAnsi="Times New Roman"/>
          <w:color w:val="000000"/>
          <w:sz w:val="24"/>
          <w:szCs w:val="24"/>
          <w:lang w:eastAsia="lt-LT"/>
        </w:rPr>
        <w:t xml:space="preserve">15.8. Šalis, ketinanti vienašališkai nutraukti Sutartį </w:t>
      </w:r>
      <w:r w:rsidRPr="00CA573F">
        <w:rPr>
          <w:rFonts w:ascii="Times New Roman" w:hAnsi="Times New Roman"/>
          <w:sz w:val="24"/>
          <w:szCs w:val="24"/>
        </w:rPr>
        <w:t>dėl kitos Šalies kaltės</w:t>
      </w:r>
      <w:r w:rsidRPr="00CA573F">
        <w:rPr>
          <w:rFonts w:ascii="Times New Roman" w:hAnsi="Times New Roman"/>
          <w:color w:val="000000"/>
          <w:sz w:val="24"/>
          <w:szCs w:val="24"/>
          <w:lang w:eastAsia="lt-LT"/>
        </w:rPr>
        <w:t xml:space="preserve">, prieš </w:t>
      </w:r>
      <w:r w:rsidRPr="00CA573F">
        <w:rPr>
          <w:rFonts w:ascii="Times New Roman" w:hAnsi="Times New Roman"/>
          <w:sz w:val="24"/>
          <w:szCs w:val="24"/>
          <w:lang w:eastAsia="lt-LT"/>
        </w:rPr>
        <w:t>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77F631B5" w14:textId="77777777" w:rsidR="008C313E" w:rsidRPr="008C313E" w:rsidRDefault="008C313E" w:rsidP="008C313E">
      <w:pPr>
        <w:spacing w:after="0" w:line="240" w:lineRule="auto"/>
        <w:jc w:val="both"/>
        <w:rPr>
          <w:rFonts w:ascii="Times New Roman" w:hAnsi="Times New Roman"/>
          <w:sz w:val="24"/>
          <w:szCs w:val="24"/>
          <w:lang w:eastAsia="lt-LT"/>
        </w:rPr>
      </w:pPr>
    </w:p>
    <w:bookmarkEnd w:id="6"/>
    <w:p w14:paraId="35AD54FD" w14:textId="77777777" w:rsidR="00706DB7" w:rsidRPr="00CA573F" w:rsidRDefault="00706DB7"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CA573F">
        <w:rPr>
          <w:rFonts w:ascii="Times New Roman" w:hAnsi="Times New Roman"/>
          <w:b/>
          <w:bCs/>
          <w:color w:val="000000"/>
          <w:sz w:val="24"/>
          <w:szCs w:val="24"/>
        </w:rPr>
        <w:t>16</w:t>
      </w:r>
      <w:r w:rsidRPr="00CA573F">
        <w:rPr>
          <w:rFonts w:ascii="Times New Roman" w:hAnsi="Times New Roman"/>
          <w:b/>
          <w:bCs/>
          <w:caps/>
          <w:color w:val="000000"/>
          <w:sz w:val="24"/>
          <w:szCs w:val="24"/>
        </w:rPr>
        <w:t xml:space="preserve">. </w:t>
      </w:r>
      <w:r w:rsidRPr="00CA573F">
        <w:rPr>
          <w:rFonts w:ascii="Times New Roman" w:hAnsi="Times New Roman"/>
          <w:b/>
          <w:bCs/>
          <w:color w:val="000000"/>
          <w:sz w:val="24"/>
          <w:szCs w:val="24"/>
        </w:rPr>
        <w:t>Konfidencialumo įsipareigojimai</w:t>
      </w:r>
    </w:p>
    <w:p w14:paraId="55A23D2F" w14:textId="77777777" w:rsidR="00706DB7" w:rsidRPr="00CA573F" w:rsidRDefault="00706DB7" w:rsidP="00724205">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16.1. Šalys įsipareigoja vykdant Sutartį visą gautą informaciją naudoti tik su Sutartimi prisiimtų įsipareigojimų vykdymu, užtikrinti iš kitos Šalies gautos ar su Sutarties vykdymu susijusios informacijos </w:t>
      </w:r>
      <w:r w:rsidRPr="00CA573F">
        <w:rPr>
          <w:rFonts w:ascii="Times New Roman" w:hAnsi="Times New Roman"/>
          <w:color w:val="000000"/>
          <w:sz w:val="24"/>
          <w:szCs w:val="24"/>
        </w:rPr>
        <w:lastRenderedPageBreak/>
        <w:t xml:space="preserve">konfidencialumą ir jos neplatinti. </w:t>
      </w:r>
      <w:r w:rsidRPr="00CA573F">
        <w:rPr>
          <w:rFonts w:ascii="Times New Roman" w:hAnsi="Times New Roman"/>
          <w:bCs/>
          <w:color w:val="000000"/>
          <w:sz w:val="24"/>
          <w:szCs w:val="24"/>
        </w:rPr>
        <w:t>Konfidencialia informacija pagal Sutartį laikoma visa vykdant Sutartį gauta ir (ar) sužinota informacija apie kitą Šalį, jos darbuotojus, klientus ir pan.</w:t>
      </w:r>
      <w:r w:rsidRPr="00CA573F">
        <w:rPr>
          <w:rFonts w:ascii="Times New Roman" w:hAnsi="Times New Roman"/>
          <w:b/>
          <w:bCs/>
          <w:color w:val="000000"/>
          <w:sz w:val="24"/>
          <w:szCs w:val="24"/>
        </w:rPr>
        <w:t xml:space="preserve"> </w:t>
      </w:r>
      <w:r w:rsidRPr="00CA573F">
        <w:rPr>
          <w:rFonts w:ascii="Times New Roman" w:hAnsi="Times New Roman"/>
          <w:color w:val="000000"/>
          <w:sz w:val="24"/>
          <w:szCs w:val="24"/>
        </w:rPr>
        <w:t xml:space="preserve">Konfidencialumo reikalavimai galioja Sutarties vykdymo metu ir neribotą laiką po jo. Šalis, pažeidusi šiame Sutarties papunktyje nustatytus įpareigojimus, privalo atlyginti kitos Šalies patirtus nuostolius. </w:t>
      </w:r>
      <w:r w:rsidRPr="00CA573F">
        <w:rPr>
          <w:rFonts w:ascii="Times New Roman" w:hAnsi="Times New Roman"/>
          <w:bCs/>
          <w:color w:val="000000"/>
          <w:sz w:val="24"/>
          <w:szCs w:val="24"/>
        </w:rPr>
        <w:t>Šio</w:t>
      </w:r>
      <w:r w:rsidRPr="00CA573F">
        <w:rPr>
          <w:rFonts w:ascii="Times New Roman" w:hAnsi="Times New Roman"/>
          <w:color w:val="000000"/>
          <w:sz w:val="24"/>
          <w:szCs w:val="24"/>
        </w:rPr>
        <w:t xml:space="preserve"> punkto pažeidimu nebus laikoma atvejai, kai šią informaciją, vadovaujantis teisės aktais, Šalis privalo pateikti teisėsaugos ar kitoms institucijoms, ar paskelbti viešai.</w:t>
      </w:r>
    </w:p>
    <w:p w14:paraId="348F3E8B" w14:textId="7E50E87B" w:rsidR="008C313E" w:rsidRDefault="00706DB7" w:rsidP="00495EF2">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00F3A0F0" w14:textId="77777777" w:rsidR="008C313E" w:rsidRPr="00CA573F" w:rsidRDefault="008C313E" w:rsidP="00495EF2">
      <w:pPr>
        <w:spacing w:after="0" w:line="240" w:lineRule="auto"/>
        <w:jc w:val="both"/>
        <w:rPr>
          <w:rFonts w:ascii="Times New Roman" w:hAnsi="Times New Roman"/>
          <w:color w:val="000000"/>
          <w:sz w:val="24"/>
          <w:szCs w:val="24"/>
        </w:rPr>
      </w:pPr>
    </w:p>
    <w:p w14:paraId="1C9E75C3" w14:textId="77777777" w:rsidR="00706DB7" w:rsidRPr="00CA573F" w:rsidRDefault="00706DB7" w:rsidP="002851B4">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CA573F">
        <w:rPr>
          <w:rFonts w:ascii="Times New Roman" w:hAnsi="Times New Roman"/>
          <w:b/>
          <w:color w:val="000000"/>
          <w:sz w:val="24"/>
          <w:szCs w:val="24"/>
          <w:lang w:eastAsia="lt-LT"/>
        </w:rPr>
        <w:t xml:space="preserve">17. </w:t>
      </w:r>
      <w:r w:rsidRPr="00CA573F">
        <w:rPr>
          <w:rFonts w:ascii="Times New Roman" w:hAnsi="Times New Roman"/>
          <w:b/>
          <w:sz w:val="24"/>
          <w:szCs w:val="24"/>
          <w:lang w:eastAsia="lt-LT"/>
        </w:rPr>
        <w:t>Sutarties esminiai pažeidimai ir (ar) vykdymas su dideliais arba nuolatiniais trūkumais</w:t>
      </w:r>
    </w:p>
    <w:p w14:paraId="06188380" w14:textId="77777777" w:rsidR="00706DB7" w:rsidRPr="00CA573F" w:rsidRDefault="00706DB7" w:rsidP="002851B4">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17.1. Sutarties esminiu pažeidimu bus laikoma:</w:t>
      </w:r>
    </w:p>
    <w:p w14:paraId="757967D0" w14:textId="2794B34F"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17.1.1. Pardavėjas nep</w:t>
      </w:r>
      <w:r w:rsidR="008043A8">
        <w:rPr>
          <w:rFonts w:ascii="Times New Roman" w:hAnsi="Times New Roman"/>
          <w:color w:val="000000"/>
          <w:sz w:val="24"/>
          <w:szCs w:val="24"/>
        </w:rPr>
        <w:t>erduoda</w:t>
      </w:r>
      <w:r w:rsidRPr="00CA573F">
        <w:rPr>
          <w:rFonts w:ascii="Times New Roman" w:hAnsi="Times New Roman"/>
          <w:color w:val="000000"/>
          <w:sz w:val="24"/>
          <w:szCs w:val="24"/>
        </w:rPr>
        <w:t xml:space="preserve"> Prekių per Sutartyje nurodytą terminą ir papildomai nustatytą laiką; </w:t>
      </w:r>
    </w:p>
    <w:p w14:paraId="4D909E1B"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17.1.2. Pardavėjas pakeičia Sutarčiai vykdyti pasitelktus subtiekėjus arba pasitelkia naujus nesilaikydamas Sutartyje nustatytos tvarkos;        </w:t>
      </w:r>
    </w:p>
    <w:p w14:paraId="400E6247" w14:textId="77777777" w:rsidR="00706DB7" w:rsidRPr="00CA573F" w:rsidRDefault="00706DB7" w:rsidP="00B07776">
      <w:pPr>
        <w:snapToGrid w:val="0"/>
        <w:spacing w:after="0" w:line="240" w:lineRule="auto"/>
        <w:jc w:val="both"/>
        <w:rPr>
          <w:rFonts w:ascii="Times New Roman" w:hAnsi="Times New Roman"/>
          <w:iCs/>
          <w:color w:val="000000"/>
          <w:sz w:val="24"/>
          <w:szCs w:val="24"/>
        </w:rPr>
      </w:pPr>
      <w:r w:rsidRPr="00CA573F">
        <w:rPr>
          <w:rFonts w:ascii="Times New Roman" w:hAnsi="Times New Roman"/>
          <w:iCs/>
          <w:color w:val="000000"/>
          <w:sz w:val="24"/>
          <w:szCs w:val="24"/>
        </w:rPr>
        <w:t>17.1.3. Pardavėjas pažeidžia Sutartyje nustatytus įsipareigojimus dėl konfidencialumo;</w:t>
      </w:r>
    </w:p>
    <w:p w14:paraId="02DD09ED" w14:textId="77777777" w:rsidR="00706DB7" w:rsidRPr="00CA573F" w:rsidRDefault="00706DB7" w:rsidP="00B07776">
      <w:pPr>
        <w:snapToGrid w:val="0"/>
        <w:spacing w:after="0" w:line="240" w:lineRule="auto"/>
        <w:jc w:val="both"/>
        <w:rPr>
          <w:rFonts w:ascii="Times New Roman" w:hAnsi="Times New Roman"/>
          <w:sz w:val="24"/>
          <w:szCs w:val="24"/>
        </w:rPr>
      </w:pPr>
      <w:r w:rsidRPr="00CA573F">
        <w:rPr>
          <w:rFonts w:ascii="Times New Roman" w:hAnsi="Times New Roman"/>
          <w:iCs/>
          <w:sz w:val="24"/>
          <w:szCs w:val="24"/>
        </w:rPr>
        <w:t>17.1.4.</w:t>
      </w:r>
      <w:r w:rsidRPr="00CA573F">
        <w:rPr>
          <w:rFonts w:ascii="Times New Roman" w:hAnsi="Times New Roman"/>
          <w:sz w:val="24"/>
          <w:szCs w:val="24"/>
        </w:rPr>
        <w:t xml:space="preserve"> </w:t>
      </w:r>
      <w:r w:rsidRPr="00CA573F">
        <w:rPr>
          <w:rFonts w:ascii="Times New Roman" w:hAnsi="Times New Roman"/>
          <w:iCs/>
          <w:sz w:val="24"/>
          <w:szCs w:val="24"/>
        </w:rPr>
        <w:t>Pardavėjas siekia padidinti Sutarties kainą  (</w:t>
      </w:r>
      <w:proofErr w:type="spellStart"/>
      <w:r w:rsidRPr="00CA573F">
        <w:rPr>
          <w:rFonts w:ascii="Times New Roman" w:hAnsi="Times New Roman"/>
          <w:iCs/>
          <w:sz w:val="24"/>
          <w:szCs w:val="24"/>
        </w:rPr>
        <w:t>t.y</w:t>
      </w:r>
      <w:proofErr w:type="spellEnd"/>
      <w:r w:rsidRPr="00CA573F">
        <w:rPr>
          <w:rFonts w:ascii="Times New Roman" w:hAnsi="Times New Roman"/>
          <w:iCs/>
          <w:sz w:val="24"/>
          <w:szCs w:val="24"/>
        </w:rPr>
        <w:t>. nevykdo Sutarti</w:t>
      </w:r>
      <w:r w:rsidR="00D03C8B">
        <w:rPr>
          <w:rFonts w:ascii="Times New Roman" w:hAnsi="Times New Roman"/>
          <w:iCs/>
          <w:sz w:val="24"/>
          <w:szCs w:val="24"/>
        </w:rPr>
        <w:t>es už Sutartyje nustatytą kainą</w:t>
      </w:r>
      <w:r w:rsidRPr="00CA573F">
        <w:rPr>
          <w:rFonts w:ascii="Times New Roman" w:hAnsi="Times New Roman"/>
          <w:iCs/>
          <w:sz w:val="24"/>
          <w:szCs w:val="24"/>
        </w:rPr>
        <w:t>);</w:t>
      </w:r>
    </w:p>
    <w:p w14:paraId="74D26B30"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17.1.5. Pirkėjas praleidžia Sutartyje nurodytą mokėjimo terminą daugiau kaip 30 kalendorinių dienų. </w:t>
      </w:r>
    </w:p>
    <w:p w14:paraId="47670314" w14:textId="77777777" w:rsidR="00706DB7" w:rsidRPr="00CA573F" w:rsidRDefault="00706DB7" w:rsidP="006010EA">
      <w:pPr>
        <w:pStyle w:val="Sraopastraipa"/>
        <w:numPr>
          <w:ilvl w:val="1"/>
          <w:numId w:val="25"/>
        </w:numPr>
        <w:spacing w:after="200" w:line="240" w:lineRule="auto"/>
        <w:ind w:left="540" w:hanging="540"/>
        <w:jc w:val="both"/>
        <w:rPr>
          <w:rFonts w:ascii="Times New Roman" w:hAnsi="Times New Roman"/>
          <w:color w:val="000000"/>
          <w:sz w:val="24"/>
          <w:szCs w:val="24"/>
        </w:rPr>
      </w:pPr>
      <w:r w:rsidRPr="00CA573F">
        <w:rPr>
          <w:rFonts w:ascii="Times New Roman" w:hAnsi="Times New Roman"/>
          <w:color w:val="000000"/>
          <w:sz w:val="24"/>
          <w:szCs w:val="24"/>
        </w:rPr>
        <w:t xml:space="preserve"> Bus laikoma, kad Pardavėjas vykdė Sutartį su dideliais trūkumais, jeigu:</w:t>
      </w:r>
    </w:p>
    <w:p w14:paraId="55EE03BC" w14:textId="2F6BAA58" w:rsidR="00706DB7" w:rsidRPr="00CA573F" w:rsidRDefault="00706DB7" w:rsidP="000F0556">
      <w:pPr>
        <w:pStyle w:val="Sraopastraipa"/>
        <w:numPr>
          <w:ilvl w:val="2"/>
          <w:numId w:val="25"/>
        </w:numPr>
        <w:tabs>
          <w:tab w:val="left" w:pos="709"/>
          <w:tab w:val="left" w:pos="851"/>
        </w:tabs>
        <w:spacing w:after="20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Pardavėjas vėluoja p</w:t>
      </w:r>
      <w:r w:rsidR="008043A8">
        <w:rPr>
          <w:rFonts w:ascii="Times New Roman" w:hAnsi="Times New Roman"/>
          <w:color w:val="000000"/>
          <w:sz w:val="24"/>
          <w:szCs w:val="24"/>
        </w:rPr>
        <w:t>erduoti</w:t>
      </w:r>
      <w:r w:rsidRPr="00CA573F">
        <w:rPr>
          <w:rFonts w:ascii="Times New Roman" w:hAnsi="Times New Roman"/>
          <w:color w:val="000000"/>
          <w:sz w:val="24"/>
          <w:szCs w:val="24"/>
        </w:rPr>
        <w:t xml:space="preserve"> Prekes, </w:t>
      </w:r>
      <w:proofErr w:type="spellStart"/>
      <w:r w:rsidRPr="00CA573F">
        <w:rPr>
          <w:rFonts w:ascii="Times New Roman" w:hAnsi="Times New Roman"/>
          <w:color w:val="000000"/>
          <w:sz w:val="24"/>
          <w:szCs w:val="24"/>
        </w:rPr>
        <w:t>t.y</w:t>
      </w:r>
      <w:proofErr w:type="spellEnd"/>
      <w:r w:rsidRPr="00CA573F">
        <w:rPr>
          <w:rFonts w:ascii="Times New Roman" w:hAnsi="Times New Roman"/>
          <w:color w:val="000000"/>
          <w:sz w:val="24"/>
          <w:szCs w:val="24"/>
        </w:rPr>
        <w:t>. p</w:t>
      </w:r>
      <w:r w:rsidR="008043A8">
        <w:rPr>
          <w:rFonts w:ascii="Times New Roman" w:hAnsi="Times New Roman"/>
          <w:color w:val="000000"/>
          <w:sz w:val="24"/>
          <w:szCs w:val="24"/>
        </w:rPr>
        <w:t>erduoda</w:t>
      </w:r>
      <w:r w:rsidRPr="00CA573F">
        <w:rPr>
          <w:rFonts w:ascii="Times New Roman" w:hAnsi="Times New Roman"/>
          <w:color w:val="000000"/>
          <w:sz w:val="24"/>
          <w:szCs w:val="24"/>
        </w:rPr>
        <w:t xml:space="preserve"> jas tik per papildomai suteiktą terminą;</w:t>
      </w:r>
    </w:p>
    <w:p w14:paraId="27122B99"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F1F606C"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jeigu Pirkėjas turės patirti papildomų, Sutartyje nenurodytų kaip neįtrauktinų į kainą, išlaidų;</w:t>
      </w:r>
    </w:p>
    <w:p w14:paraId="71C31940"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64AC9C91"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jei Pardavėjas pažeidžia garantinius įsipareigojimus Sutartyje nustatytais terminais.</w:t>
      </w:r>
    </w:p>
    <w:p w14:paraId="4CFF4B4E" w14:textId="77777777" w:rsidR="00706DB7" w:rsidRPr="00CA573F" w:rsidRDefault="00706DB7" w:rsidP="000F0556">
      <w:pPr>
        <w:pStyle w:val="Sraopastraipa"/>
        <w:numPr>
          <w:ilvl w:val="1"/>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 xml:space="preserve"> Bus laikoma, kad Pardavėjas vykdė Sutartį su nuolatiniais trūkumais, jeigu:</w:t>
      </w:r>
    </w:p>
    <w:p w14:paraId="78F8C700" w14:textId="77777777" w:rsidR="00706DB7" w:rsidRPr="00CA573F" w:rsidRDefault="00706DB7" w:rsidP="00682022">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Pardavėjas pažeidžia garantinius įsipareigojimus Sutartyje nustatytais terminais daugiau kaip tris kartus;</w:t>
      </w:r>
    </w:p>
    <w:p w14:paraId="7AF738C4" w14:textId="2843D441"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iCs/>
          <w:sz w:val="24"/>
          <w:szCs w:val="24"/>
        </w:rPr>
        <w:t>Pardavėjas daugiau nei vieną kartą vėluoja p</w:t>
      </w:r>
      <w:r w:rsidR="00FF2699">
        <w:rPr>
          <w:rFonts w:ascii="Times New Roman" w:hAnsi="Times New Roman"/>
          <w:iCs/>
          <w:sz w:val="24"/>
          <w:szCs w:val="24"/>
        </w:rPr>
        <w:t>erduoti</w:t>
      </w:r>
      <w:r w:rsidRPr="00CA573F">
        <w:rPr>
          <w:rFonts w:ascii="Times New Roman" w:hAnsi="Times New Roman"/>
          <w:iCs/>
          <w:sz w:val="24"/>
          <w:szCs w:val="24"/>
        </w:rPr>
        <w:t xml:space="preserve"> Prekes.</w:t>
      </w:r>
    </w:p>
    <w:p w14:paraId="7949BB73" w14:textId="77777777" w:rsidR="00706DB7" w:rsidRPr="00CA573F" w:rsidRDefault="00706DB7" w:rsidP="00FA3C36">
      <w:pPr>
        <w:pStyle w:val="Sraopastraipa"/>
        <w:snapToGrid w:val="0"/>
        <w:spacing w:after="0" w:line="240" w:lineRule="auto"/>
        <w:jc w:val="both"/>
        <w:rPr>
          <w:rFonts w:ascii="Times New Roman" w:hAnsi="Times New Roman"/>
          <w:sz w:val="24"/>
          <w:szCs w:val="24"/>
        </w:rPr>
      </w:pPr>
    </w:p>
    <w:p w14:paraId="1CA91B8C" w14:textId="77777777" w:rsidR="00706DB7" w:rsidRPr="00CA573F" w:rsidRDefault="00706DB7"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bCs/>
          <w:color w:val="000000"/>
          <w:sz w:val="24"/>
          <w:szCs w:val="24"/>
          <w:lang w:eastAsia="lt-LT"/>
        </w:rPr>
        <w:t>18. Sutarties neįvykdymas  ar netinkamas vykdymas</w:t>
      </w:r>
    </w:p>
    <w:p w14:paraId="1E928B93" w14:textId="77777777" w:rsidR="00706DB7" w:rsidRPr="00CA573F" w:rsidRDefault="00706DB7" w:rsidP="00B0777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18.1. </w:t>
      </w:r>
      <w:r w:rsidRPr="00CA573F">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77014557" w14:textId="77777777" w:rsidR="00706DB7" w:rsidRPr="00CA573F" w:rsidRDefault="00706DB7" w:rsidP="00B07776">
      <w:pPr>
        <w:pStyle w:val="normal-p"/>
        <w:spacing w:before="0" w:beforeAutospacing="0" w:after="0" w:afterAutospacing="0"/>
        <w:jc w:val="both"/>
        <w:rPr>
          <w:color w:val="000000"/>
        </w:rPr>
      </w:pPr>
      <w:r w:rsidRPr="00CA573F">
        <w:rPr>
          <w:rStyle w:val="normal-h"/>
          <w:color w:val="000000"/>
        </w:rPr>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6CE0AA1" w14:textId="77777777" w:rsidR="00706DB7" w:rsidRPr="00CA573F" w:rsidRDefault="00706DB7" w:rsidP="00B07776">
      <w:pPr>
        <w:pStyle w:val="normal-p"/>
        <w:spacing w:before="0" w:beforeAutospacing="0" w:after="0" w:afterAutospacing="0"/>
        <w:jc w:val="both"/>
        <w:rPr>
          <w:color w:val="000000"/>
        </w:rPr>
      </w:pPr>
      <w:r w:rsidRPr="00CA573F">
        <w:rPr>
          <w:rStyle w:val="normal-h"/>
          <w:color w:val="000000"/>
        </w:rPr>
        <w:t>18.1.2. priimtas teismo sprendimas, kuriuo tenkinamas Pirkėjo reikalavimas atlyginti nuostolius, patirtus dėl to, kad Pardavėjas Sutartyje nustatytą esminę pirkimo Sutarties sąlygą vykdė su dideliais arba nuolatiniais trūkumais.</w:t>
      </w:r>
    </w:p>
    <w:p w14:paraId="297A64E2" w14:textId="027DA868" w:rsidR="00706DB7" w:rsidRDefault="00706DB7" w:rsidP="00724205">
      <w:pPr>
        <w:spacing w:after="0"/>
        <w:jc w:val="both"/>
        <w:rPr>
          <w:rFonts w:ascii="Times New Roman" w:hAnsi="Times New Roman"/>
          <w:color w:val="000000"/>
          <w:sz w:val="24"/>
          <w:szCs w:val="24"/>
        </w:rPr>
      </w:pPr>
      <w:r w:rsidRPr="00CA573F">
        <w:rPr>
          <w:rFonts w:ascii="Times New Roman" w:hAnsi="Times New Roman"/>
          <w:color w:val="000000"/>
          <w:sz w:val="24"/>
          <w:szCs w:val="24"/>
        </w:rPr>
        <w:t xml:space="preserve">18.2. Pirkėjas  CVP IS paskelbęs </w:t>
      </w:r>
      <w:r w:rsidRPr="00CA573F">
        <w:rPr>
          <w:rFonts w:ascii="Times New Roman" w:hAnsi="Times New Roman"/>
          <w:sz w:val="24"/>
          <w:szCs w:val="24"/>
        </w:rPr>
        <w:t xml:space="preserve">šiame Sutarties skyriuje </w:t>
      </w:r>
      <w:r w:rsidRPr="00CA573F">
        <w:rPr>
          <w:rFonts w:ascii="Times New Roman" w:hAnsi="Times New Roman"/>
          <w:color w:val="000000"/>
          <w:sz w:val="24"/>
          <w:szCs w:val="24"/>
        </w:rPr>
        <w:t>nurodytą informaciją, nedelsdamas, tačiau ne vėliau kaip per 3 darbo dienas, apie tai informuoja Pardavėją.</w:t>
      </w:r>
    </w:p>
    <w:p w14:paraId="577CF3E3" w14:textId="77777777" w:rsidR="00706DB7" w:rsidRDefault="00706DB7" w:rsidP="00724205">
      <w:pPr>
        <w:spacing w:after="0"/>
        <w:jc w:val="both"/>
        <w:rPr>
          <w:rFonts w:ascii="Times New Roman" w:hAnsi="Times New Roman"/>
          <w:color w:val="000000"/>
          <w:sz w:val="24"/>
          <w:szCs w:val="24"/>
        </w:rPr>
      </w:pPr>
    </w:p>
    <w:p w14:paraId="6FA537BC" w14:textId="77777777" w:rsidR="00706DB7" w:rsidRPr="00CA573F" w:rsidRDefault="00706DB7"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A573F">
        <w:rPr>
          <w:rFonts w:ascii="Times New Roman" w:hAnsi="Times New Roman"/>
          <w:b/>
          <w:color w:val="000000"/>
          <w:sz w:val="24"/>
          <w:szCs w:val="24"/>
          <w:lang w:eastAsia="lt-LT"/>
        </w:rPr>
        <w:t xml:space="preserve">19. </w:t>
      </w:r>
      <w:r w:rsidRPr="00CA573F">
        <w:rPr>
          <w:rFonts w:ascii="Times New Roman" w:hAnsi="Times New Roman"/>
          <w:b/>
          <w:sz w:val="24"/>
          <w:szCs w:val="24"/>
          <w:lang w:eastAsia="lt-LT"/>
        </w:rPr>
        <w:t>Baigiamosios nuostatos</w:t>
      </w:r>
    </w:p>
    <w:p w14:paraId="30581332" w14:textId="77777777" w:rsidR="00706DB7" w:rsidRPr="00CA573F" w:rsidRDefault="00706DB7" w:rsidP="0055263D">
      <w:pPr>
        <w:pStyle w:val="wfxRecipient"/>
        <w:ind w:firstLine="0"/>
        <w:rPr>
          <w:rFonts w:ascii="Times New Roman" w:hAnsi="Times New Roman"/>
          <w:szCs w:val="24"/>
        </w:rPr>
      </w:pPr>
      <w:r w:rsidRPr="00CA573F">
        <w:rPr>
          <w:rFonts w:ascii="Times New Roman" w:hAnsi="Times New Roman"/>
          <w:szCs w:val="24"/>
        </w:rPr>
        <w:t xml:space="preserve">19.1. Sutartis, visi jos priedai ir papildomi susitarimai sudaromi ir pasirašomi lietuvių kalba, dviem vienodą juridinę galią turinčiais egzemplioriais, po vieną kiekvienai Šaliai. </w:t>
      </w:r>
    </w:p>
    <w:p w14:paraId="3DE52E38"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lastRenderedPageBreak/>
        <w:t>19.2.  Sutartį Šalys sudarė savanoriškai, laisva valia.</w:t>
      </w:r>
    </w:p>
    <w:p w14:paraId="1C2AF802"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19.3. Nė viena Šalis neturi teisės perleisti visų arba dalies teisių ir pareigų pagal šią Sutartį jokiai trečiajai Šaliai be išankstinio raštiško kitos Šalies sutikimo.</w:t>
      </w:r>
    </w:p>
    <w:p w14:paraId="37791A27"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19.4. Šalys, pasirašydamos Sutartį, patvirtina, kad ją perskaitė, suprato jos turinį ir pasekmes, priėmė ją kaip atitinkančią jų tikslus.</w:t>
      </w:r>
    </w:p>
    <w:p w14:paraId="3BED1133"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19.5.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0B9B2DD"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19.6. Visus kitus klausimus, kurie neaptarti Sutartyje, reguliuoja Lietuvos Respublikos teisės aktai.</w:t>
      </w:r>
    </w:p>
    <w:p w14:paraId="3F0F79E3"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4FC3DCBF" w14:textId="77777777" w:rsidR="00706DB7" w:rsidRPr="00CA573F"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A573F">
        <w:rPr>
          <w:rFonts w:ascii="Times New Roman" w:hAnsi="Times New Roman"/>
          <w:b/>
          <w:sz w:val="24"/>
          <w:szCs w:val="24"/>
          <w:lang w:eastAsia="lt-LT"/>
        </w:rPr>
        <w:t>20. Sutarties priedai</w:t>
      </w:r>
    </w:p>
    <w:p w14:paraId="27F858B7" w14:textId="77777777" w:rsidR="00706DB7" w:rsidRPr="00CA573F" w:rsidRDefault="00706DB7"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20.1. Sutartis turi priedus, kurie yra neatskiriama Sutarties dalis:</w:t>
      </w:r>
    </w:p>
    <w:p w14:paraId="7D702956" w14:textId="5CE003E5" w:rsidR="00706DB7"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20.1.1. 1  priedas  „Prekių sąrašas ir įkainiai“</w:t>
      </w:r>
      <w:r w:rsidR="00982E1D">
        <w:rPr>
          <w:rFonts w:ascii="Times New Roman" w:hAnsi="Times New Roman"/>
          <w:sz w:val="24"/>
          <w:szCs w:val="24"/>
        </w:rPr>
        <w:t>;</w:t>
      </w:r>
    </w:p>
    <w:p w14:paraId="190257D6" w14:textId="2EAF0566" w:rsidR="00982E1D" w:rsidRPr="00CA573F" w:rsidRDefault="00982E1D" w:rsidP="0055263D">
      <w:pPr>
        <w:snapToGrid w:val="0"/>
        <w:spacing w:after="0" w:line="240" w:lineRule="auto"/>
        <w:jc w:val="both"/>
        <w:rPr>
          <w:rFonts w:ascii="Times New Roman" w:hAnsi="Times New Roman"/>
          <w:sz w:val="24"/>
          <w:szCs w:val="24"/>
        </w:rPr>
      </w:pPr>
      <w:r>
        <w:rPr>
          <w:rFonts w:ascii="Times New Roman" w:hAnsi="Times New Roman"/>
          <w:sz w:val="24"/>
          <w:szCs w:val="24"/>
        </w:rPr>
        <w:t>20.1.2. 2 priedas ,,Techninė specifikacija“.</w:t>
      </w:r>
    </w:p>
    <w:p w14:paraId="52EEC5AC"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2D223406" w14:textId="77777777" w:rsidR="00706DB7" w:rsidRPr="00CA573F"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21. Šalių parašai</w:t>
      </w:r>
    </w:p>
    <w:p w14:paraId="14328A2C" w14:textId="77777777" w:rsidR="00706DB7" w:rsidRPr="00CA573F" w:rsidRDefault="00706DB7" w:rsidP="0055263D">
      <w:pPr>
        <w:spacing w:after="0"/>
        <w:rPr>
          <w:rFonts w:ascii="Times New Roman" w:hAnsi="Times New Roman"/>
          <w:b/>
          <w:color w:val="000000"/>
          <w:sz w:val="24"/>
          <w:szCs w:val="24"/>
          <w:lang w:eastAsia="lt-LT"/>
        </w:rPr>
      </w:pPr>
    </w:p>
    <w:tbl>
      <w:tblPr>
        <w:tblW w:w="0" w:type="auto"/>
        <w:tblLayout w:type="fixed"/>
        <w:tblLook w:val="00A0" w:firstRow="1" w:lastRow="0" w:firstColumn="1" w:lastColumn="0" w:noHBand="0" w:noVBand="0"/>
      </w:tblPr>
      <w:tblGrid>
        <w:gridCol w:w="4927"/>
        <w:gridCol w:w="4927"/>
      </w:tblGrid>
      <w:tr w:rsidR="00706DB7" w:rsidRPr="00CA573F" w14:paraId="459541BE" w14:textId="77777777" w:rsidTr="00245004">
        <w:tc>
          <w:tcPr>
            <w:tcW w:w="4927" w:type="dxa"/>
          </w:tcPr>
          <w:p w14:paraId="71EB721A" w14:textId="77777777" w:rsidR="00706DB7" w:rsidRPr="00AC6B5F" w:rsidRDefault="00706DB7" w:rsidP="00245004">
            <w:pPr>
              <w:pStyle w:val="Pagrindinistekstas3"/>
              <w:ind w:firstLine="0"/>
              <w:rPr>
                <w:rFonts w:ascii="Times New Roman" w:hAnsi="Times New Roman"/>
                <w:b/>
                <w:color w:val="000000"/>
                <w:sz w:val="24"/>
                <w:szCs w:val="24"/>
                <w:lang w:val="lt-LT"/>
              </w:rPr>
            </w:pPr>
            <w:r w:rsidRPr="00AC6B5F">
              <w:rPr>
                <w:rFonts w:ascii="Times New Roman" w:hAnsi="Times New Roman"/>
                <w:b/>
                <w:color w:val="000000"/>
                <w:sz w:val="24"/>
                <w:szCs w:val="24"/>
                <w:lang w:val="lt-LT"/>
              </w:rPr>
              <w:t>Pirkėjas</w:t>
            </w:r>
            <w:r w:rsidRPr="00AC6B5F">
              <w:rPr>
                <w:rFonts w:ascii="Times New Roman" w:hAnsi="Times New Roman"/>
                <w:b/>
                <w:bCs/>
                <w:iCs/>
                <w:color w:val="000000"/>
                <w:sz w:val="24"/>
                <w:szCs w:val="24"/>
                <w:lang w:val="lt-LT"/>
              </w:rPr>
              <w:tab/>
            </w:r>
          </w:p>
        </w:tc>
        <w:tc>
          <w:tcPr>
            <w:tcW w:w="4927" w:type="dxa"/>
          </w:tcPr>
          <w:p w14:paraId="70855185" w14:textId="77777777" w:rsidR="00706DB7" w:rsidRPr="000036E3" w:rsidRDefault="00706DB7" w:rsidP="00245004">
            <w:pPr>
              <w:snapToGrid w:val="0"/>
              <w:spacing w:after="0" w:line="240" w:lineRule="auto"/>
              <w:jc w:val="both"/>
              <w:rPr>
                <w:rFonts w:ascii="Times New Roman" w:hAnsi="Times New Roman"/>
                <w:b/>
                <w:color w:val="000000"/>
                <w:sz w:val="24"/>
                <w:szCs w:val="24"/>
              </w:rPr>
            </w:pPr>
            <w:r w:rsidRPr="000036E3">
              <w:rPr>
                <w:rFonts w:ascii="Times New Roman" w:hAnsi="Times New Roman"/>
                <w:b/>
                <w:color w:val="000000"/>
                <w:sz w:val="24"/>
                <w:szCs w:val="24"/>
              </w:rPr>
              <w:t>Pardavėjas</w:t>
            </w:r>
          </w:p>
        </w:tc>
      </w:tr>
      <w:tr w:rsidR="00706DB7" w:rsidRPr="00CA573F" w14:paraId="0BF19157" w14:textId="77777777" w:rsidTr="00245004">
        <w:tc>
          <w:tcPr>
            <w:tcW w:w="4927" w:type="dxa"/>
          </w:tcPr>
          <w:p w14:paraId="0A07FB8E" w14:textId="77777777" w:rsidR="00706DB7" w:rsidRPr="00AC6B5F" w:rsidRDefault="00706DB7" w:rsidP="00245004">
            <w:pPr>
              <w:pStyle w:val="Pagrindinistekstas3"/>
              <w:ind w:firstLine="0"/>
              <w:rPr>
                <w:rFonts w:ascii="Times New Roman" w:hAnsi="Times New Roman"/>
                <w:color w:val="000000"/>
                <w:sz w:val="24"/>
                <w:szCs w:val="24"/>
                <w:lang w:val="lt-LT"/>
              </w:rPr>
            </w:pPr>
            <w:r w:rsidRPr="00AC6B5F">
              <w:rPr>
                <w:rFonts w:ascii="Times New Roman" w:hAnsi="Times New Roman"/>
                <w:color w:val="000000"/>
                <w:sz w:val="24"/>
                <w:szCs w:val="24"/>
                <w:lang w:val="lt-LT"/>
              </w:rPr>
              <w:t>VšĮ Respublikinė Klaipėdos ligoninė</w:t>
            </w:r>
          </w:p>
        </w:tc>
        <w:tc>
          <w:tcPr>
            <w:tcW w:w="4927" w:type="dxa"/>
          </w:tcPr>
          <w:p w14:paraId="6F4A2EC8" w14:textId="49F59BF6" w:rsidR="00706DB7" w:rsidRPr="000036E3" w:rsidRDefault="00507836" w:rsidP="00245004">
            <w:pPr>
              <w:rPr>
                <w:rFonts w:ascii="Times New Roman" w:hAnsi="Times New Roman"/>
                <w:sz w:val="24"/>
                <w:szCs w:val="24"/>
              </w:rPr>
            </w:pPr>
            <w:r w:rsidRPr="000036E3">
              <w:rPr>
                <w:rFonts w:ascii="Times New Roman" w:hAnsi="Times New Roman"/>
                <w:sz w:val="24"/>
                <w:szCs w:val="24"/>
              </w:rPr>
              <w:t>UAB ,,</w:t>
            </w:r>
            <w:proofErr w:type="spellStart"/>
            <w:r w:rsidR="00982E1D">
              <w:rPr>
                <w:rFonts w:ascii="Times New Roman" w:hAnsi="Times New Roman"/>
                <w:sz w:val="24"/>
                <w:szCs w:val="24"/>
              </w:rPr>
              <w:t>Biovita</w:t>
            </w:r>
            <w:proofErr w:type="spellEnd"/>
            <w:r w:rsidRPr="000036E3">
              <w:rPr>
                <w:rFonts w:ascii="Times New Roman" w:hAnsi="Times New Roman"/>
                <w:sz w:val="24"/>
                <w:szCs w:val="24"/>
              </w:rPr>
              <w:t>“</w:t>
            </w:r>
          </w:p>
        </w:tc>
      </w:tr>
      <w:tr w:rsidR="00706DB7" w:rsidRPr="00CA573F" w14:paraId="0F7B8896" w14:textId="77777777" w:rsidTr="00245004">
        <w:tc>
          <w:tcPr>
            <w:tcW w:w="4927" w:type="dxa"/>
          </w:tcPr>
          <w:p w14:paraId="4D61729F" w14:textId="77777777" w:rsidR="00706DB7" w:rsidRPr="00AC6B5F" w:rsidRDefault="00706DB7" w:rsidP="00245004">
            <w:pPr>
              <w:pStyle w:val="Pagrindinistekstas3"/>
              <w:ind w:firstLine="0"/>
              <w:rPr>
                <w:rFonts w:ascii="Times New Roman" w:hAnsi="Times New Roman"/>
                <w:color w:val="000000"/>
                <w:sz w:val="24"/>
                <w:szCs w:val="24"/>
                <w:lang w:val="lt-LT"/>
              </w:rPr>
            </w:pPr>
          </w:p>
          <w:p w14:paraId="68B878C1" w14:textId="3E6F0454" w:rsidR="000F3FCF" w:rsidRDefault="000F3FCF" w:rsidP="000F3FCF">
            <w:pPr>
              <w:pStyle w:val="Pagrindinistekstas3"/>
              <w:ind w:firstLine="0"/>
              <w:rPr>
                <w:rFonts w:ascii="Times New Roman" w:hAnsi="Times New Roman"/>
                <w:sz w:val="24"/>
                <w:szCs w:val="24"/>
              </w:rPr>
            </w:pPr>
            <w:proofErr w:type="spellStart"/>
            <w:r>
              <w:rPr>
                <w:rFonts w:ascii="Times New Roman" w:hAnsi="Times New Roman"/>
                <w:sz w:val="24"/>
                <w:szCs w:val="24"/>
              </w:rPr>
              <w:t>Direktorius</w:t>
            </w:r>
            <w:proofErr w:type="spellEnd"/>
            <w:r>
              <w:rPr>
                <w:rFonts w:ascii="Times New Roman" w:hAnsi="Times New Roman"/>
                <w:sz w:val="24"/>
                <w:szCs w:val="24"/>
              </w:rPr>
              <w:t xml:space="preserve"> </w:t>
            </w:r>
            <w:r w:rsidR="00E9357E">
              <w:rPr>
                <w:rFonts w:ascii="Times New Roman" w:hAnsi="Times New Roman"/>
                <w:sz w:val="24"/>
                <w:szCs w:val="24"/>
              </w:rPr>
              <w:t xml:space="preserve">Darius </w:t>
            </w:r>
            <w:proofErr w:type="spellStart"/>
            <w:r w:rsidR="00E9357E">
              <w:rPr>
                <w:rFonts w:ascii="Times New Roman" w:hAnsi="Times New Roman"/>
                <w:sz w:val="24"/>
                <w:szCs w:val="24"/>
              </w:rPr>
              <w:t>Steponkus</w:t>
            </w:r>
            <w:proofErr w:type="spellEnd"/>
          </w:p>
          <w:p w14:paraId="37A82C43" w14:textId="77777777" w:rsidR="00E9357E" w:rsidRDefault="00E9357E" w:rsidP="00245004">
            <w:pPr>
              <w:pStyle w:val="Pagrindinistekstas3"/>
              <w:ind w:firstLine="0"/>
              <w:rPr>
                <w:rFonts w:ascii="Times New Roman" w:hAnsi="Times New Roman"/>
                <w:color w:val="000000"/>
                <w:sz w:val="24"/>
                <w:szCs w:val="24"/>
                <w:lang w:val="lt-LT"/>
              </w:rPr>
            </w:pPr>
          </w:p>
          <w:p w14:paraId="06058A6F" w14:textId="77777777" w:rsidR="00E9357E" w:rsidRDefault="00E9357E" w:rsidP="00245004">
            <w:pPr>
              <w:pStyle w:val="Pagrindinistekstas3"/>
              <w:ind w:firstLine="0"/>
              <w:rPr>
                <w:rFonts w:ascii="Times New Roman" w:hAnsi="Times New Roman"/>
                <w:color w:val="000000"/>
                <w:sz w:val="24"/>
                <w:szCs w:val="24"/>
                <w:lang w:val="lt-LT"/>
              </w:rPr>
            </w:pPr>
          </w:p>
          <w:p w14:paraId="573F6D20" w14:textId="49B6D491" w:rsidR="00706DB7" w:rsidRPr="00AC6B5F" w:rsidRDefault="00706DB7" w:rsidP="00245004">
            <w:pPr>
              <w:pStyle w:val="Pagrindinistekstas3"/>
              <w:ind w:firstLine="0"/>
              <w:rPr>
                <w:rFonts w:ascii="Times New Roman" w:hAnsi="Times New Roman"/>
                <w:color w:val="000000"/>
                <w:sz w:val="24"/>
                <w:szCs w:val="24"/>
                <w:lang w:val="lt-LT"/>
              </w:rPr>
            </w:pPr>
            <w:r w:rsidRPr="00AC6B5F">
              <w:rPr>
                <w:rFonts w:ascii="Times New Roman" w:hAnsi="Times New Roman"/>
                <w:color w:val="000000"/>
                <w:sz w:val="24"/>
                <w:szCs w:val="24"/>
                <w:lang w:val="lt-LT"/>
              </w:rPr>
              <w:t>_________________________</w:t>
            </w:r>
          </w:p>
        </w:tc>
        <w:tc>
          <w:tcPr>
            <w:tcW w:w="4927" w:type="dxa"/>
          </w:tcPr>
          <w:p w14:paraId="374A44E9" w14:textId="77777777" w:rsidR="00706DB7" w:rsidRPr="000036E3" w:rsidRDefault="00706DB7" w:rsidP="00245004">
            <w:pPr>
              <w:pStyle w:val="Pagrindinistekstas3"/>
              <w:ind w:firstLine="0"/>
              <w:jc w:val="left"/>
              <w:rPr>
                <w:rFonts w:ascii="Times New Roman" w:hAnsi="Times New Roman"/>
                <w:bCs/>
                <w:sz w:val="24"/>
                <w:szCs w:val="24"/>
                <w:lang w:val="lt-LT"/>
              </w:rPr>
            </w:pPr>
          </w:p>
          <w:p w14:paraId="374261C8" w14:textId="115C7E46" w:rsidR="00706DB7" w:rsidRPr="0021025F" w:rsidRDefault="0021025F" w:rsidP="00245004">
            <w:pPr>
              <w:pStyle w:val="Pagrindinistekstas3"/>
              <w:ind w:firstLine="0"/>
              <w:jc w:val="left"/>
              <w:rPr>
                <w:rFonts w:ascii="Times New Roman" w:hAnsi="Times New Roman"/>
                <w:sz w:val="24"/>
                <w:szCs w:val="24"/>
                <w:lang w:val="lt-LT"/>
              </w:rPr>
            </w:pPr>
            <w:r>
              <w:rPr>
                <w:rFonts w:ascii="Times New Roman" w:hAnsi="Times New Roman"/>
                <w:sz w:val="24"/>
                <w:szCs w:val="24"/>
                <w:lang w:val="lt-LT"/>
              </w:rPr>
              <w:t>Direktorė Indrė Kupstienė</w:t>
            </w:r>
          </w:p>
          <w:p w14:paraId="08AE05E8" w14:textId="0AAD757A" w:rsidR="00D03C8B" w:rsidRDefault="00D03C8B" w:rsidP="00245004">
            <w:pPr>
              <w:pStyle w:val="Pagrindinistekstas3"/>
              <w:ind w:firstLine="0"/>
              <w:jc w:val="left"/>
              <w:rPr>
                <w:rFonts w:ascii="Times New Roman" w:hAnsi="Times New Roman"/>
                <w:sz w:val="24"/>
                <w:szCs w:val="24"/>
                <w:lang w:val="lt-LT"/>
              </w:rPr>
            </w:pPr>
          </w:p>
          <w:p w14:paraId="3B808AA9" w14:textId="4D5437DB" w:rsidR="000F3FCF" w:rsidRDefault="000F3FCF" w:rsidP="00245004">
            <w:pPr>
              <w:pStyle w:val="Pagrindinistekstas3"/>
              <w:ind w:firstLine="0"/>
              <w:jc w:val="left"/>
              <w:rPr>
                <w:rFonts w:ascii="Times New Roman" w:hAnsi="Times New Roman"/>
                <w:sz w:val="24"/>
                <w:szCs w:val="24"/>
                <w:lang w:val="lt-LT"/>
              </w:rPr>
            </w:pPr>
          </w:p>
          <w:p w14:paraId="17255D5D" w14:textId="1D9C69F1" w:rsidR="00706DB7" w:rsidRPr="000036E3" w:rsidRDefault="00706DB7" w:rsidP="00245004">
            <w:pPr>
              <w:pStyle w:val="Pagrindinistekstas3"/>
              <w:ind w:firstLine="0"/>
              <w:jc w:val="left"/>
              <w:rPr>
                <w:rFonts w:ascii="Times New Roman" w:hAnsi="Times New Roman"/>
                <w:sz w:val="24"/>
                <w:szCs w:val="24"/>
                <w:lang w:val="lt-LT"/>
              </w:rPr>
            </w:pPr>
            <w:r w:rsidRPr="000036E3">
              <w:rPr>
                <w:rFonts w:ascii="Times New Roman" w:hAnsi="Times New Roman"/>
                <w:sz w:val="24"/>
                <w:szCs w:val="24"/>
                <w:lang w:val="lt-LT"/>
              </w:rPr>
              <w:t>_____________________</w:t>
            </w:r>
          </w:p>
        </w:tc>
      </w:tr>
      <w:tr w:rsidR="00706DB7" w:rsidRPr="00CA573F" w14:paraId="3E9BF68F" w14:textId="77777777" w:rsidTr="00592FC0">
        <w:trPr>
          <w:trHeight w:val="212"/>
        </w:trPr>
        <w:tc>
          <w:tcPr>
            <w:tcW w:w="4927" w:type="dxa"/>
          </w:tcPr>
          <w:p w14:paraId="1133A721" w14:textId="77777777" w:rsidR="00706DB7" w:rsidRPr="00AC6B5F" w:rsidRDefault="00706DB7" w:rsidP="00245004">
            <w:pPr>
              <w:pStyle w:val="Pagrindinistekstas3"/>
              <w:ind w:firstLine="0"/>
              <w:rPr>
                <w:rFonts w:ascii="Times New Roman" w:hAnsi="Times New Roman"/>
                <w:color w:val="000000"/>
                <w:sz w:val="24"/>
                <w:szCs w:val="24"/>
                <w:lang w:val="lt-LT"/>
              </w:rPr>
            </w:pPr>
            <w:r w:rsidRPr="00AC6B5F">
              <w:rPr>
                <w:rFonts w:ascii="Times New Roman" w:hAnsi="Times New Roman"/>
                <w:color w:val="000000"/>
                <w:sz w:val="24"/>
                <w:szCs w:val="24"/>
                <w:lang w:val="lt-LT"/>
              </w:rPr>
              <w:t>A.V.</w:t>
            </w:r>
          </w:p>
          <w:p w14:paraId="059F5F27" w14:textId="77777777" w:rsidR="00D33EEE" w:rsidRPr="00AC6B5F" w:rsidRDefault="00706DB7" w:rsidP="00D33EEE">
            <w:pPr>
              <w:pStyle w:val="Pagrindinistekstas3"/>
              <w:ind w:firstLine="0"/>
              <w:rPr>
                <w:rFonts w:ascii="Times New Roman" w:hAnsi="Times New Roman"/>
                <w:color w:val="000000"/>
                <w:sz w:val="24"/>
                <w:szCs w:val="24"/>
                <w:lang w:val="lt-LT"/>
              </w:rPr>
            </w:pPr>
            <w:r w:rsidRPr="00AC6B5F">
              <w:rPr>
                <w:rFonts w:ascii="Times New Roman" w:hAnsi="Times New Roman"/>
                <w:color w:val="000000"/>
                <w:sz w:val="24"/>
                <w:szCs w:val="24"/>
                <w:lang w:val="lt-LT"/>
              </w:rPr>
              <w:softHyphen/>
            </w:r>
            <w:r w:rsidRPr="00AC6B5F">
              <w:rPr>
                <w:rFonts w:ascii="Times New Roman" w:hAnsi="Times New Roman"/>
                <w:color w:val="000000"/>
                <w:sz w:val="24"/>
                <w:szCs w:val="24"/>
                <w:lang w:val="lt-LT"/>
              </w:rPr>
              <w:softHyphen/>
            </w:r>
            <w:r w:rsidRPr="00AC6B5F">
              <w:rPr>
                <w:rFonts w:ascii="Times New Roman" w:hAnsi="Times New Roman"/>
                <w:color w:val="000000"/>
                <w:sz w:val="24"/>
                <w:szCs w:val="24"/>
                <w:lang w:val="lt-LT"/>
              </w:rPr>
              <w:softHyphen/>
            </w:r>
            <w:r w:rsidRPr="00AC6B5F">
              <w:rPr>
                <w:rFonts w:ascii="Times New Roman" w:hAnsi="Times New Roman"/>
                <w:color w:val="000000"/>
                <w:sz w:val="24"/>
                <w:szCs w:val="24"/>
                <w:lang w:val="lt-LT"/>
              </w:rPr>
              <w:softHyphen/>
            </w:r>
            <w:r w:rsidRPr="00AC6B5F">
              <w:rPr>
                <w:rFonts w:ascii="Times New Roman" w:hAnsi="Times New Roman"/>
                <w:color w:val="000000"/>
                <w:sz w:val="24"/>
                <w:szCs w:val="24"/>
                <w:lang w:val="lt-LT"/>
              </w:rPr>
              <w:softHyphen/>
            </w:r>
            <w:r w:rsidRPr="00AC6B5F">
              <w:rPr>
                <w:rFonts w:ascii="Times New Roman" w:hAnsi="Times New Roman"/>
                <w:color w:val="000000"/>
                <w:sz w:val="24"/>
                <w:szCs w:val="24"/>
                <w:lang w:val="lt-LT"/>
              </w:rPr>
              <w:softHyphen/>
            </w:r>
            <w:r w:rsidRPr="00AC6B5F">
              <w:rPr>
                <w:rFonts w:ascii="Times New Roman" w:hAnsi="Times New Roman"/>
                <w:color w:val="000000"/>
                <w:sz w:val="24"/>
                <w:szCs w:val="24"/>
                <w:lang w:val="lt-LT"/>
              </w:rPr>
              <w:softHyphen/>
            </w:r>
            <w:r w:rsidRPr="00AC6B5F">
              <w:rPr>
                <w:rFonts w:ascii="Times New Roman" w:hAnsi="Times New Roman"/>
                <w:color w:val="000000"/>
                <w:sz w:val="24"/>
                <w:szCs w:val="24"/>
                <w:lang w:val="lt-LT"/>
              </w:rPr>
              <w:softHyphen/>
            </w:r>
            <w:r w:rsidRPr="00AC6B5F">
              <w:rPr>
                <w:rFonts w:ascii="Times New Roman" w:hAnsi="Times New Roman"/>
                <w:color w:val="000000"/>
                <w:sz w:val="24"/>
                <w:szCs w:val="24"/>
                <w:lang w:val="lt-LT"/>
              </w:rPr>
              <w:softHyphen/>
            </w:r>
            <w:r w:rsidRPr="00AC6B5F">
              <w:rPr>
                <w:rFonts w:ascii="Times New Roman" w:hAnsi="Times New Roman"/>
                <w:color w:val="000000"/>
                <w:sz w:val="24"/>
                <w:szCs w:val="24"/>
                <w:lang w:val="lt-LT"/>
              </w:rPr>
              <w:softHyphen/>
            </w:r>
          </w:p>
          <w:p w14:paraId="4E121D8E" w14:textId="77777777" w:rsidR="00706DB7" w:rsidRDefault="00706DB7" w:rsidP="00245004">
            <w:pPr>
              <w:pStyle w:val="Pagrindinistekstas3"/>
              <w:ind w:firstLine="0"/>
              <w:rPr>
                <w:rFonts w:ascii="Times New Roman" w:hAnsi="Times New Roman"/>
                <w:color w:val="000000"/>
                <w:sz w:val="24"/>
                <w:szCs w:val="24"/>
                <w:lang w:val="lt-LT"/>
              </w:rPr>
            </w:pPr>
          </w:p>
          <w:p w14:paraId="2804A7E1" w14:textId="77777777" w:rsidR="000D36B0" w:rsidRDefault="000D36B0" w:rsidP="00245004">
            <w:pPr>
              <w:pStyle w:val="Pagrindinistekstas3"/>
              <w:ind w:firstLine="0"/>
              <w:rPr>
                <w:rFonts w:ascii="Times New Roman" w:hAnsi="Times New Roman"/>
                <w:color w:val="000000"/>
                <w:sz w:val="24"/>
                <w:szCs w:val="24"/>
                <w:lang w:val="lt-LT"/>
              </w:rPr>
            </w:pPr>
          </w:p>
          <w:p w14:paraId="55A92DAA" w14:textId="77777777" w:rsidR="000D36B0" w:rsidRDefault="000D36B0" w:rsidP="00245004">
            <w:pPr>
              <w:pStyle w:val="Pagrindinistekstas3"/>
              <w:ind w:firstLine="0"/>
              <w:rPr>
                <w:rFonts w:ascii="Times New Roman" w:hAnsi="Times New Roman"/>
                <w:color w:val="000000"/>
                <w:sz w:val="24"/>
                <w:szCs w:val="24"/>
                <w:lang w:val="lt-LT"/>
              </w:rPr>
            </w:pPr>
          </w:p>
          <w:p w14:paraId="5649C52C" w14:textId="77777777" w:rsidR="000D36B0" w:rsidRDefault="000D36B0" w:rsidP="00245004">
            <w:pPr>
              <w:pStyle w:val="Pagrindinistekstas3"/>
              <w:ind w:firstLine="0"/>
              <w:rPr>
                <w:rFonts w:ascii="Times New Roman" w:hAnsi="Times New Roman"/>
                <w:color w:val="000000"/>
                <w:sz w:val="24"/>
                <w:szCs w:val="24"/>
                <w:lang w:val="lt-LT"/>
              </w:rPr>
            </w:pPr>
          </w:p>
          <w:p w14:paraId="671E10D5" w14:textId="77777777" w:rsidR="000D36B0" w:rsidRDefault="000D36B0" w:rsidP="00245004">
            <w:pPr>
              <w:pStyle w:val="Pagrindinistekstas3"/>
              <w:ind w:firstLine="0"/>
              <w:rPr>
                <w:rFonts w:ascii="Times New Roman" w:hAnsi="Times New Roman"/>
                <w:color w:val="000000"/>
                <w:sz w:val="24"/>
                <w:szCs w:val="24"/>
                <w:lang w:val="lt-LT"/>
              </w:rPr>
            </w:pPr>
          </w:p>
          <w:p w14:paraId="5A0B847C" w14:textId="77777777" w:rsidR="000D36B0" w:rsidRPr="00AC6B5F" w:rsidRDefault="000D36B0" w:rsidP="00245004">
            <w:pPr>
              <w:pStyle w:val="Pagrindinistekstas3"/>
              <w:ind w:firstLine="0"/>
              <w:rPr>
                <w:rFonts w:ascii="Times New Roman" w:hAnsi="Times New Roman"/>
                <w:color w:val="000000"/>
                <w:sz w:val="24"/>
                <w:szCs w:val="24"/>
                <w:lang w:val="lt-LT"/>
              </w:rPr>
            </w:pPr>
          </w:p>
        </w:tc>
        <w:tc>
          <w:tcPr>
            <w:tcW w:w="4927" w:type="dxa"/>
          </w:tcPr>
          <w:p w14:paraId="06E67F5D" w14:textId="77777777" w:rsidR="00706DB7" w:rsidRPr="000036E3" w:rsidRDefault="00706DB7" w:rsidP="00245004">
            <w:pPr>
              <w:pStyle w:val="Pagrindinistekstas3"/>
              <w:ind w:firstLine="0"/>
              <w:jc w:val="left"/>
              <w:rPr>
                <w:rFonts w:ascii="Times New Roman" w:hAnsi="Times New Roman"/>
                <w:color w:val="000000"/>
                <w:sz w:val="24"/>
                <w:szCs w:val="24"/>
                <w:lang w:val="lt-LT"/>
              </w:rPr>
            </w:pPr>
            <w:r w:rsidRPr="000036E3">
              <w:rPr>
                <w:rFonts w:ascii="Times New Roman" w:hAnsi="Times New Roman"/>
                <w:color w:val="000000"/>
                <w:sz w:val="24"/>
                <w:szCs w:val="24"/>
                <w:lang w:val="lt-LT"/>
              </w:rPr>
              <w:t>A.V.</w:t>
            </w:r>
          </w:p>
          <w:p w14:paraId="50810AC9" w14:textId="77777777" w:rsidR="00706DB7" w:rsidRDefault="00706DB7" w:rsidP="00245004">
            <w:pPr>
              <w:pStyle w:val="Pagrindinistekstas3"/>
              <w:ind w:firstLine="0"/>
              <w:jc w:val="left"/>
              <w:rPr>
                <w:rFonts w:ascii="Times New Roman" w:hAnsi="Times New Roman"/>
                <w:color w:val="000000"/>
                <w:sz w:val="24"/>
                <w:szCs w:val="24"/>
                <w:lang w:val="lt-LT"/>
              </w:rPr>
            </w:pPr>
          </w:p>
          <w:p w14:paraId="4C692348" w14:textId="77777777" w:rsidR="006A2822" w:rsidRDefault="006A2822" w:rsidP="00245004">
            <w:pPr>
              <w:pStyle w:val="Pagrindinistekstas3"/>
              <w:ind w:firstLine="0"/>
              <w:jc w:val="left"/>
              <w:rPr>
                <w:rFonts w:ascii="Times New Roman" w:hAnsi="Times New Roman"/>
                <w:color w:val="000000"/>
                <w:sz w:val="24"/>
                <w:szCs w:val="24"/>
                <w:lang w:val="lt-LT"/>
              </w:rPr>
            </w:pPr>
          </w:p>
          <w:p w14:paraId="2E2E137C" w14:textId="77777777" w:rsidR="006A2822" w:rsidRDefault="006A2822" w:rsidP="00245004">
            <w:pPr>
              <w:pStyle w:val="Pagrindinistekstas3"/>
              <w:ind w:firstLine="0"/>
              <w:jc w:val="left"/>
              <w:rPr>
                <w:rFonts w:ascii="Times New Roman" w:hAnsi="Times New Roman"/>
                <w:color w:val="000000"/>
                <w:sz w:val="24"/>
                <w:szCs w:val="24"/>
                <w:lang w:val="lt-LT"/>
              </w:rPr>
            </w:pPr>
          </w:p>
          <w:p w14:paraId="0E592E3C" w14:textId="77777777" w:rsidR="006A2822" w:rsidRDefault="006A2822" w:rsidP="00245004">
            <w:pPr>
              <w:pStyle w:val="Pagrindinistekstas3"/>
              <w:ind w:firstLine="0"/>
              <w:jc w:val="left"/>
              <w:rPr>
                <w:rFonts w:ascii="Times New Roman" w:hAnsi="Times New Roman"/>
                <w:color w:val="000000"/>
                <w:sz w:val="24"/>
                <w:szCs w:val="24"/>
                <w:lang w:val="lt-LT"/>
              </w:rPr>
            </w:pPr>
          </w:p>
          <w:p w14:paraId="15C9CAA8" w14:textId="77777777" w:rsidR="006A2822" w:rsidRDefault="006A2822" w:rsidP="00245004">
            <w:pPr>
              <w:pStyle w:val="Pagrindinistekstas3"/>
              <w:ind w:firstLine="0"/>
              <w:jc w:val="left"/>
              <w:rPr>
                <w:rFonts w:ascii="Times New Roman" w:hAnsi="Times New Roman"/>
                <w:color w:val="000000"/>
                <w:sz w:val="24"/>
                <w:szCs w:val="24"/>
                <w:lang w:val="lt-LT"/>
              </w:rPr>
            </w:pPr>
          </w:p>
          <w:p w14:paraId="66F2D603" w14:textId="77777777" w:rsidR="006A2822" w:rsidRDefault="006A2822" w:rsidP="00245004">
            <w:pPr>
              <w:pStyle w:val="Pagrindinistekstas3"/>
              <w:ind w:firstLine="0"/>
              <w:jc w:val="left"/>
              <w:rPr>
                <w:rFonts w:ascii="Times New Roman" w:hAnsi="Times New Roman"/>
                <w:color w:val="000000"/>
                <w:sz w:val="24"/>
                <w:szCs w:val="24"/>
                <w:lang w:val="lt-LT"/>
              </w:rPr>
            </w:pPr>
          </w:p>
          <w:p w14:paraId="312884C9" w14:textId="77777777" w:rsidR="006A2822" w:rsidRDefault="006A2822" w:rsidP="00245004">
            <w:pPr>
              <w:pStyle w:val="Pagrindinistekstas3"/>
              <w:ind w:firstLine="0"/>
              <w:jc w:val="left"/>
              <w:rPr>
                <w:rFonts w:ascii="Times New Roman" w:hAnsi="Times New Roman"/>
                <w:color w:val="000000"/>
                <w:sz w:val="24"/>
                <w:szCs w:val="24"/>
                <w:lang w:val="lt-LT"/>
              </w:rPr>
            </w:pPr>
          </w:p>
          <w:p w14:paraId="629B197F" w14:textId="279A300E" w:rsidR="008043A8" w:rsidRDefault="008043A8" w:rsidP="00245004">
            <w:pPr>
              <w:pStyle w:val="Pagrindinistekstas3"/>
              <w:ind w:firstLine="0"/>
              <w:jc w:val="left"/>
              <w:rPr>
                <w:rFonts w:ascii="Times New Roman" w:hAnsi="Times New Roman"/>
                <w:color w:val="000000"/>
                <w:sz w:val="24"/>
                <w:szCs w:val="24"/>
                <w:lang w:val="lt-LT"/>
              </w:rPr>
            </w:pPr>
          </w:p>
          <w:p w14:paraId="61324E8B" w14:textId="61FC12F2" w:rsidR="003D77FE" w:rsidRDefault="003D77FE" w:rsidP="00245004">
            <w:pPr>
              <w:pStyle w:val="Pagrindinistekstas3"/>
              <w:ind w:firstLine="0"/>
              <w:jc w:val="left"/>
              <w:rPr>
                <w:rFonts w:ascii="Times New Roman" w:hAnsi="Times New Roman"/>
                <w:color w:val="000000"/>
                <w:sz w:val="24"/>
                <w:szCs w:val="24"/>
                <w:lang w:val="lt-LT"/>
              </w:rPr>
            </w:pPr>
          </w:p>
          <w:p w14:paraId="1E6FAFB3" w14:textId="3DB41B14" w:rsidR="003D77FE" w:rsidRDefault="003D77FE" w:rsidP="00245004">
            <w:pPr>
              <w:pStyle w:val="Pagrindinistekstas3"/>
              <w:ind w:firstLine="0"/>
              <w:jc w:val="left"/>
              <w:rPr>
                <w:rFonts w:ascii="Times New Roman" w:hAnsi="Times New Roman"/>
                <w:color w:val="000000"/>
                <w:sz w:val="24"/>
                <w:szCs w:val="24"/>
                <w:lang w:val="lt-LT"/>
              </w:rPr>
            </w:pPr>
          </w:p>
          <w:p w14:paraId="417F98D2" w14:textId="57167FDD" w:rsidR="003D77FE" w:rsidRDefault="003D77FE" w:rsidP="00245004">
            <w:pPr>
              <w:pStyle w:val="Pagrindinistekstas3"/>
              <w:ind w:firstLine="0"/>
              <w:jc w:val="left"/>
              <w:rPr>
                <w:rFonts w:ascii="Times New Roman" w:hAnsi="Times New Roman"/>
                <w:color w:val="000000"/>
                <w:sz w:val="24"/>
                <w:szCs w:val="24"/>
                <w:lang w:val="lt-LT"/>
              </w:rPr>
            </w:pPr>
          </w:p>
          <w:p w14:paraId="15341761" w14:textId="0A71B2C4" w:rsidR="003D77FE" w:rsidRDefault="003D77FE" w:rsidP="00245004">
            <w:pPr>
              <w:pStyle w:val="Pagrindinistekstas3"/>
              <w:ind w:firstLine="0"/>
              <w:jc w:val="left"/>
              <w:rPr>
                <w:rFonts w:ascii="Times New Roman" w:hAnsi="Times New Roman"/>
                <w:color w:val="000000"/>
                <w:sz w:val="24"/>
                <w:szCs w:val="24"/>
                <w:lang w:val="lt-LT"/>
              </w:rPr>
            </w:pPr>
          </w:p>
          <w:p w14:paraId="46E3CA77" w14:textId="2BDB1917" w:rsidR="003D77FE" w:rsidRDefault="003D77FE" w:rsidP="00245004">
            <w:pPr>
              <w:pStyle w:val="Pagrindinistekstas3"/>
              <w:ind w:firstLine="0"/>
              <w:jc w:val="left"/>
              <w:rPr>
                <w:rFonts w:ascii="Times New Roman" w:hAnsi="Times New Roman"/>
                <w:color w:val="000000"/>
                <w:sz w:val="24"/>
                <w:szCs w:val="24"/>
                <w:lang w:val="lt-LT"/>
              </w:rPr>
            </w:pPr>
          </w:p>
          <w:p w14:paraId="0F5E4360" w14:textId="2E4B804F" w:rsidR="003D77FE" w:rsidRDefault="003D77FE" w:rsidP="00245004">
            <w:pPr>
              <w:pStyle w:val="Pagrindinistekstas3"/>
              <w:ind w:firstLine="0"/>
              <w:jc w:val="left"/>
              <w:rPr>
                <w:rFonts w:ascii="Times New Roman" w:hAnsi="Times New Roman"/>
                <w:color w:val="000000"/>
                <w:sz w:val="24"/>
                <w:szCs w:val="24"/>
                <w:lang w:val="lt-LT"/>
              </w:rPr>
            </w:pPr>
          </w:p>
          <w:p w14:paraId="218626A6" w14:textId="328580E0" w:rsidR="003D77FE" w:rsidRDefault="003D77FE" w:rsidP="00245004">
            <w:pPr>
              <w:pStyle w:val="Pagrindinistekstas3"/>
              <w:ind w:firstLine="0"/>
              <w:jc w:val="left"/>
              <w:rPr>
                <w:rFonts w:ascii="Times New Roman" w:hAnsi="Times New Roman"/>
                <w:color w:val="000000"/>
                <w:sz w:val="24"/>
                <w:szCs w:val="24"/>
                <w:lang w:val="lt-LT"/>
              </w:rPr>
            </w:pPr>
          </w:p>
          <w:p w14:paraId="46ADF1A8" w14:textId="1A1CA388" w:rsidR="003D77FE" w:rsidRDefault="003D77FE" w:rsidP="00245004">
            <w:pPr>
              <w:pStyle w:val="Pagrindinistekstas3"/>
              <w:ind w:firstLine="0"/>
              <w:jc w:val="left"/>
              <w:rPr>
                <w:rFonts w:ascii="Times New Roman" w:hAnsi="Times New Roman"/>
                <w:color w:val="000000"/>
                <w:sz w:val="24"/>
                <w:szCs w:val="24"/>
                <w:lang w:val="lt-LT"/>
              </w:rPr>
            </w:pPr>
          </w:p>
          <w:p w14:paraId="57BA68A7" w14:textId="254DBD1D" w:rsidR="003D77FE" w:rsidRDefault="003D77FE" w:rsidP="00245004">
            <w:pPr>
              <w:pStyle w:val="Pagrindinistekstas3"/>
              <w:ind w:firstLine="0"/>
              <w:jc w:val="left"/>
              <w:rPr>
                <w:rFonts w:ascii="Times New Roman" w:hAnsi="Times New Roman"/>
                <w:color w:val="000000"/>
                <w:sz w:val="24"/>
                <w:szCs w:val="24"/>
                <w:lang w:val="lt-LT"/>
              </w:rPr>
            </w:pPr>
          </w:p>
          <w:p w14:paraId="325CD156" w14:textId="2DD794E1" w:rsidR="003D77FE" w:rsidRDefault="003D77FE" w:rsidP="00245004">
            <w:pPr>
              <w:pStyle w:val="Pagrindinistekstas3"/>
              <w:ind w:firstLine="0"/>
              <w:jc w:val="left"/>
              <w:rPr>
                <w:rFonts w:ascii="Times New Roman" w:hAnsi="Times New Roman"/>
                <w:color w:val="000000"/>
                <w:sz w:val="24"/>
                <w:szCs w:val="24"/>
                <w:lang w:val="lt-LT"/>
              </w:rPr>
            </w:pPr>
          </w:p>
          <w:p w14:paraId="42773DE6" w14:textId="738E894D" w:rsidR="003D77FE" w:rsidRDefault="003D77FE" w:rsidP="00245004">
            <w:pPr>
              <w:pStyle w:val="Pagrindinistekstas3"/>
              <w:ind w:firstLine="0"/>
              <w:jc w:val="left"/>
              <w:rPr>
                <w:rFonts w:ascii="Times New Roman" w:hAnsi="Times New Roman"/>
                <w:color w:val="000000"/>
                <w:sz w:val="24"/>
                <w:szCs w:val="24"/>
                <w:lang w:val="lt-LT"/>
              </w:rPr>
            </w:pPr>
          </w:p>
          <w:p w14:paraId="3E364CA1" w14:textId="4426877E" w:rsidR="003D77FE" w:rsidRDefault="003D77FE" w:rsidP="00245004">
            <w:pPr>
              <w:pStyle w:val="Pagrindinistekstas3"/>
              <w:ind w:firstLine="0"/>
              <w:jc w:val="left"/>
              <w:rPr>
                <w:rFonts w:ascii="Times New Roman" w:hAnsi="Times New Roman"/>
                <w:color w:val="000000"/>
                <w:sz w:val="24"/>
                <w:szCs w:val="24"/>
                <w:lang w:val="lt-LT"/>
              </w:rPr>
            </w:pPr>
          </w:p>
          <w:p w14:paraId="4C31700F" w14:textId="60E9FAEC" w:rsidR="006A2822" w:rsidRDefault="006A2822" w:rsidP="00245004">
            <w:pPr>
              <w:pStyle w:val="Pagrindinistekstas3"/>
              <w:ind w:firstLine="0"/>
              <w:jc w:val="left"/>
              <w:rPr>
                <w:rFonts w:ascii="Times New Roman" w:hAnsi="Times New Roman"/>
                <w:color w:val="000000"/>
                <w:sz w:val="24"/>
                <w:szCs w:val="24"/>
                <w:lang w:val="lt-LT"/>
              </w:rPr>
            </w:pPr>
          </w:p>
          <w:p w14:paraId="0B4C1ACF" w14:textId="77777777" w:rsidR="00982E1D" w:rsidRDefault="00982E1D" w:rsidP="00245004">
            <w:pPr>
              <w:pStyle w:val="Pagrindinistekstas3"/>
              <w:ind w:firstLine="0"/>
              <w:jc w:val="left"/>
              <w:rPr>
                <w:rFonts w:ascii="Times New Roman" w:hAnsi="Times New Roman"/>
                <w:color w:val="000000"/>
                <w:sz w:val="24"/>
                <w:szCs w:val="24"/>
                <w:lang w:val="lt-LT"/>
              </w:rPr>
            </w:pPr>
          </w:p>
          <w:p w14:paraId="53B0BEFE" w14:textId="1498FD13" w:rsidR="00E9357E" w:rsidRPr="000036E3" w:rsidRDefault="00E9357E" w:rsidP="00245004">
            <w:pPr>
              <w:pStyle w:val="Pagrindinistekstas3"/>
              <w:ind w:firstLine="0"/>
              <w:jc w:val="left"/>
              <w:rPr>
                <w:rFonts w:ascii="Times New Roman" w:hAnsi="Times New Roman"/>
                <w:color w:val="000000"/>
                <w:sz w:val="24"/>
                <w:szCs w:val="24"/>
                <w:lang w:val="lt-LT"/>
              </w:rPr>
            </w:pPr>
          </w:p>
        </w:tc>
      </w:tr>
    </w:tbl>
    <w:p w14:paraId="1938732D" w14:textId="77777777"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 xml:space="preserve">1 priedas </w:t>
      </w:r>
    </w:p>
    <w:p w14:paraId="25A746B0" w14:textId="19D60F08" w:rsidR="00706DB7" w:rsidRPr="00CA573F" w:rsidRDefault="006C6D96" w:rsidP="0055263D">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t>prie 202</w:t>
      </w:r>
      <w:r w:rsidR="00970E0A">
        <w:rPr>
          <w:rFonts w:ascii="Times New Roman" w:hAnsi="Times New Roman"/>
          <w:color w:val="000000"/>
          <w:sz w:val="24"/>
          <w:szCs w:val="24"/>
          <w:lang w:eastAsia="lt-LT"/>
        </w:rPr>
        <w:t>2</w:t>
      </w:r>
      <w:r>
        <w:rPr>
          <w:rFonts w:ascii="Times New Roman" w:hAnsi="Times New Roman"/>
          <w:color w:val="000000"/>
          <w:sz w:val="24"/>
          <w:szCs w:val="24"/>
          <w:lang w:eastAsia="lt-LT"/>
        </w:rPr>
        <w:t xml:space="preserve"> </w:t>
      </w:r>
      <w:r w:rsidR="00706DB7" w:rsidRPr="00CA573F">
        <w:rPr>
          <w:rFonts w:ascii="Times New Roman" w:hAnsi="Times New Roman"/>
          <w:color w:val="000000"/>
          <w:sz w:val="24"/>
          <w:szCs w:val="24"/>
          <w:lang w:eastAsia="lt-LT"/>
        </w:rPr>
        <w:t xml:space="preserve">m. </w:t>
      </w:r>
      <w:r w:rsidR="00982E1D">
        <w:rPr>
          <w:rFonts w:ascii="Times New Roman" w:hAnsi="Times New Roman"/>
          <w:color w:val="000000"/>
          <w:sz w:val="24"/>
          <w:szCs w:val="24"/>
          <w:lang w:eastAsia="lt-LT"/>
        </w:rPr>
        <w:t>rugpjūčio</w:t>
      </w:r>
      <w:r w:rsidR="00D33EEE">
        <w:rPr>
          <w:rFonts w:ascii="Times New Roman" w:hAnsi="Times New Roman"/>
          <w:color w:val="000000"/>
          <w:sz w:val="24"/>
          <w:szCs w:val="24"/>
          <w:lang w:eastAsia="lt-LT"/>
        </w:rPr>
        <w:t xml:space="preserve"> </w:t>
      </w:r>
      <w:r w:rsidR="00511AB5">
        <w:rPr>
          <w:rFonts w:ascii="Times New Roman" w:hAnsi="Times New Roman"/>
          <w:color w:val="000000"/>
          <w:sz w:val="24"/>
          <w:szCs w:val="24"/>
          <w:lang w:eastAsia="lt-LT"/>
        </w:rPr>
        <w:t>22</w:t>
      </w:r>
      <w:r w:rsidR="00706DB7" w:rsidRPr="00CA573F">
        <w:rPr>
          <w:rFonts w:ascii="Times New Roman" w:hAnsi="Times New Roman"/>
          <w:color w:val="000000"/>
          <w:sz w:val="24"/>
          <w:szCs w:val="24"/>
          <w:lang w:eastAsia="lt-LT"/>
        </w:rPr>
        <w:t xml:space="preserve"> d. viešojo pirkimo–pardavimo </w:t>
      </w:r>
    </w:p>
    <w:p w14:paraId="1D4F9067" w14:textId="6B90040F"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sutarties Nr. (3.34)-DP-</w:t>
      </w:r>
      <w:r w:rsidR="00511AB5">
        <w:rPr>
          <w:rFonts w:ascii="Times New Roman" w:hAnsi="Times New Roman"/>
          <w:color w:val="000000"/>
          <w:sz w:val="24"/>
          <w:szCs w:val="24"/>
          <w:lang w:eastAsia="lt-LT"/>
        </w:rPr>
        <w:t>418</w:t>
      </w:r>
      <w:r w:rsidRPr="00CA573F">
        <w:rPr>
          <w:rFonts w:ascii="Times New Roman" w:hAnsi="Times New Roman"/>
          <w:color w:val="000000"/>
          <w:sz w:val="24"/>
          <w:szCs w:val="24"/>
          <w:lang w:eastAsia="lt-LT"/>
        </w:rPr>
        <w:t>/20</w:t>
      </w:r>
      <w:r w:rsidR="006C6D96">
        <w:rPr>
          <w:rFonts w:ascii="Times New Roman" w:hAnsi="Times New Roman"/>
          <w:color w:val="000000"/>
          <w:sz w:val="24"/>
          <w:szCs w:val="24"/>
          <w:lang w:eastAsia="lt-LT"/>
        </w:rPr>
        <w:t>2</w:t>
      </w:r>
      <w:r w:rsidR="00970E0A">
        <w:rPr>
          <w:rFonts w:ascii="Times New Roman" w:hAnsi="Times New Roman"/>
          <w:color w:val="000000"/>
          <w:sz w:val="24"/>
          <w:szCs w:val="24"/>
          <w:lang w:eastAsia="lt-LT"/>
        </w:rPr>
        <w:t>2</w:t>
      </w:r>
    </w:p>
    <w:p w14:paraId="10637751" w14:textId="2F790119" w:rsidR="00706DB7" w:rsidRDefault="00706DB7" w:rsidP="0055263D">
      <w:pPr>
        <w:jc w:val="right"/>
        <w:rPr>
          <w:rFonts w:ascii="Times New Roman" w:hAnsi="Times New Roman"/>
          <w:color w:val="000000"/>
          <w:sz w:val="24"/>
          <w:szCs w:val="24"/>
        </w:rPr>
      </w:pPr>
    </w:p>
    <w:p w14:paraId="502BE882" w14:textId="77777777" w:rsidR="000F3FCF" w:rsidRPr="00CA573F" w:rsidRDefault="000F3FCF" w:rsidP="0055263D">
      <w:pPr>
        <w:jc w:val="right"/>
        <w:rPr>
          <w:rFonts w:ascii="Times New Roman" w:hAnsi="Times New Roman"/>
          <w:color w:val="000000"/>
          <w:sz w:val="24"/>
          <w:szCs w:val="24"/>
        </w:rPr>
      </w:pPr>
    </w:p>
    <w:p w14:paraId="52E5253B" w14:textId="77777777" w:rsidR="00706DB7" w:rsidRPr="00CA573F" w:rsidRDefault="00706DB7" w:rsidP="0055263D">
      <w:pPr>
        <w:jc w:val="center"/>
        <w:rPr>
          <w:rFonts w:ascii="Times New Roman" w:hAnsi="Times New Roman"/>
          <w:b/>
          <w:caps/>
          <w:color w:val="000000"/>
          <w:sz w:val="24"/>
          <w:szCs w:val="24"/>
        </w:rPr>
      </w:pPr>
      <w:r w:rsidRPr="00CA573F">
        <w:rPr>
          <w:rFonts w:ascii="Times New Roman" w:hAnsi="Times New Roman"/>
          <w:b/>
          <w:caps/>
          <w:color w:val="000000"/>
          <w:sz w:val="24"/>
          <w:szCs w:val="24"/>
        </w:rPr>
        <w:t xml:space="preserve">PREKIŲ sąrašas ir </w:t>
      </w:r>
      <w:r w:rsidRPr="00CA573F">
        <w:rPr>
          <w:rFonts w:ascii="Times New Roman" w:hAnsi="Times New Roman"/>
          <w:b/>
          <w:caps/>
          <w:sz w:val="24"/>
          <w:szCs w:val="24"/>
        </w:rPr>
        <w:t xml:space="preserve"> Įkainiai</w:t>
      </w:r>
    </w:p>
    <w:p w14:paraId="3BD23B39" w14:textId="77777777" w:rsidR="00706DB7" w:rsidRPr="00CA573F" w:rsidRDefault="00706DB7" w:rsidP="0055263D">
      <w:pPr>
        <w:jc w:val="center"/>
        <w:rPr>
          <w:rFonts w:ascii="Times New Roman" w:hAnsi="Times New Roman"/>
          <w:b/>
          <w:caps/>
          <w:color w:val="000000"/>
          <w:sz w:val="24"/>
          <w:szCs w:val="24"/>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268"/>
        <w:gridCol w:w="850"/>
        <w:gridCol w:w="992"/>
        <w:gridCol w:w="1134"/>
        <w:gridCol w:w="1134"/>
        <w:gridCol w:w="1276"/>
        <w:gridCol w:w="1559"/>
      </w:tblGrid>
      <w:tr w:rsidR="00507836" w:rsidRPr="006C6D96" w14:paraId="72065A5E" w14:textId="77777777" w:rsidTr="000036E3">
        <w:trPr>
          <w:trHeight w:val="20"/>
        </w:trPr>
        <w:tc>
          <w:tcPr>
            <w:tcW w:w="710" w:type="dxa"/>
            <w:vAlign w:val="center"/>
          </w:tcPr>
          <w:p w14:paraId="0B36DE0A" w14:textId="77777777" w:rsidR="00507836" w:rsidRPr="00970E0A" w:rsidRDefault="00F528BE" w:rsidP="006C6D96">
            <w:pPr>
              <w:spacing w:after="0"/>
              <w:jc w:val="center"/>
              <w:rPr>
                <w:rFonts w:ascii="Times New Roman" w:hAnsi="Times New Roman"/>
                <w:b/>
              </w:rPr>
            </w:pPr>
            <w:r w:rsidRPr="00970E0A">
              <w:rPr>
                <w:rFonts w:ascii="Times New Roman" w:hAnsi="Times New Roman"/>
                <w:b/>
              </w:rPr>
              <w:t>Eil.</w:t>
            </w:r>
            <w:r w:rsidR="00507836" w:rsidRPr="00970E0A">
              <w:rPr>
                <w:rFonts w:ascii="Times New Roman" w:hAnsi="Times New Roman"/>
                <w:b/>
              </w:rPr>
              <w:t xml:space="preserve"> Nr.</w:t>
            </w:r>
          </w:p>
        </w:tc>
        <w:tc>
          <w:tcPr>
            <w:tcW w:w="2268" w:type="dxa"/>
            <w:vAlign w:val="center"/>
          </w:tcPr>
          <w:p w14:paraId="52F0E16D" w14:textId="77777777" w:rsidR="00507836" w:rsidRPr="00970E0A" w:rsidRDefault="00507836" w:rsidP="006C6D96">
            <w:pPr>
              <w:jc w:val="center"/>
              <w:rPr>
                <w:rFonts w:ascii="Times New Roman" w:hAnsi="Times New Roman"/>
                <w:b/>
                <w:color w:val="FF0000"/>
              </w:rPr>
            </w:pPr>
            <w:r w:rsidRPr="00970E0A">
              <w:rPr>
                <w:rFonts w:ascii="Times New Roman" w:hAnsi="Times New Roman"/>
                <w:b/>
              </w:rPr>
              <w:t>Prekės pavadinimas</w:t>
            </w:r>
          </w:p>
        </w:tc>
        <w:tc>
          <w:tcPr>
            <w:tcW w:w="850" w:type="dxa"/>
            <w:vAlign w:val="center"/>
          </w:tcPr>
          <w:p w14:paraId="7E04EA7C" w14:textId="77777777" w:rsidR="00507836" w:rsidRPr="00970E0A" w:rsidRDefault="00507836" w:rsidP="006C6D96">
            <w:pPr>
              <w:jc w:val="center"/>
              <w:rPr>
                <w:rFonts w:ascii="Times New Roman" w:hAnsi="Times New Roman"/>
                <w:b/>
              </w:rPr>
            </w:pPr>
            <w:r w:rsidRPr="00970E0A">
              <w:rPr>
                <w:rFonts w:ascii="Times New Roman" w:hAnsi="Times New Roman"/>
                <w:b/>
              </w:rPr>
              <w:t>Mato vnt.</w:t>
            </w:r>
          </w:p>
        </w:tc>
        <w:tc>
          <w:tcPr>
            <w:tcW w:w="992" w:type="dxa"/>
            <w:vAlign w:val="center"/>
          </w:tcPr>
          <w:p w14:paraId="1DA499B9" w14:textId="77777777" w:rsidR="00507836" w:rsidRPr="00970E0A" w:rsidRDefault="00F528BE" w:rsidP="006C6D96">
            <w:pPr>
              <w:jc w:val="center"/>
              <w:rPr>
                <w:rFonts w:ascii="Times New Roman" w:hAnsi="Times New Roman"/>
                <w:b/>
              </w:rPr>
            </w:pPr>
            <w:r w:rsidRPr="00970E0A">
              <w:rPr>
                <w:rFonts w:ascii="Times New Roman" w:hAnsi="Times New Roman"/>
                <w:b/>
              </w:rPr>
              <w:t>Preliminarus k</w:t>
            </w:r>
            <w:r w:rsidR="00507836" w:rsidRPr="00970E0A">
              <w:rPr>
                <w:rFonts w:ascii="Times New Roman" w:hAnsi="Times New Roman"/>
                <w:b/>
              </w:rPr>
              <w:t>iekis</w:t>
            </w:r>
          </w:p>
          <w:p w14:paraId="4EAA1FA7" w14:textId="77777777" w:rsidR="00507836" w:rsidRPr="00970E0A" w:rsidRDefault="00507836" w:rsidP="006C6D96">
            <w:pPr>
              <w:jc w:val="center"/>
              <w:rPr>
                <w:rFonts w:ascii="Times New Roman" w:hAnsi="Times New Roman"/>
                <w:b/>
              </w:rPr>
            </w:pPr>
            <w:r w:rsidRPr="00970E0A">
              <w:rPr>
                <w:rFonts w:ascii="Times New Roman" w:hAnsi="Times New Roman"/>
                <w:b/>
              </w:rPr>
              <w:t>12 mėn.</w:t>
            </w:r>
          </w:p>
        </w:tc>
        <w:tc>
          <w:tcPr>
            <w:tcW w:w="1134" w:type="dxa"/>
            <w:vAlign w:val="center"/>
          </w:tcPr>
          <w:p w14:paraId="6F8D3483" w14:textId="59E81C8B" w:rsidR="00507836" w:rsidRPr="00970E0A" w:rsidRDefault="00507836" w:rsidP="006C6D96">
            <w:pPr>
              <w:jc w:val="center"/>
              <w:rPr>
                <w:rFonts w:ascii="Times New Roman" w:hAnsi="Times New Roman"/>
                <w:b/>
              </w:rPr>
            </w:pPr>
            <w:r w:rsidRPr="00970E0A">
              <w:rPr>
                <w:rFonts w:ascii="Times New Roman" w:hAnsi="Times New Roman"/>
                <w:b/>
              </w:rPr>
              <w:t>Vnt. įkainis Eur</w:t>
            </w:r>
            <w:r w:rsidR="009F7163">
              <w:rPr>
                <w:rFonts w:ascii="Times New Roman" w:hAnsi="Times New Roman"/>
                <w:b/>
              </w:rPr>
              <w:t xml:space="preserve"> (</w:t>
            </w:r>
            <w:r w:rsidRPr="00970E0A">
              <w:rPr>
                <w:rFonts w:ascii="Times New Roman" w:hAnsi="Times New Roman"/>
                <w:b/>
              </w:rPr>
              <w:t>be PVM)</w:t>
            </w:r>
          </w:p>
        </w:tc>
        <w:tc>
          <w:tcPr>
            <w:tcW w:w="1134" w:type="dxa"/>
          </w:tcPr>
          <w:p w14:paraId="1724868B" w14:textId="77777777" w:rsidR="00507836" w:rsidRPr="00970E0A" w:rsidRDefault="00507836" w:rsidP="006C6D96">
            <w:pPr>
              <w:spacing w:before="120"/>
              <w:jc w:val="center"/>
              <w:rPr>
                <w:rFonts w:ascii="Times New Roman" w:hAnsi="Times New Roman"/>
                <w:b/>
              </w:rPr>
            </w:pPr>
            <w:r w:rsidRPr="00970E0A">
              <w:rPr>
                <w:rFonts w:ascii="Times New Roman" w:hAnsi="Times New Roman"/>
                <w:b/>
              </w:rPr>
              <w:t>Suma Eur          (be PVM)</w:t>
            </w:r>
            <w:r w:rsidRPr="00970E0A">
              <w:rPr>
                <w:rFonts w:ascii="Times New Roman" w:hAnsi="Times New Roman"/>
                <w:b/>
                <w:bCs/>
                <w:color w:val="FF0000"/>
              </w:rPr>
              <w:t xml:space="preserve"> </w:t>
            </w:r>
          </w:p>
        </w:tc>
        <w:tc>
          <w:tcPr>
            <w:tcW w:w="1276" w:type="dxa"/>
            <w:vAlign w:val="center"/>
          </w:tcPr>
          <w:p w14:paraId="10807B0B" w14:textId="1BA84F4E" w:rsidR="00507836" w:rsidRPr="009F7163" w:rsidRDefault="00507836" w:rsidP="009F7163">
            <w:pPr>
              <w:jc w:val="center"/>
              <w:rPr>
                <w:rFonts w:ascii="Times New Roman" w:hAnsi="Times New Roman"/>
                <w:b/>
              </w:rPr>
            </w:pPr>
            <w:r w:rsidRPr="009F7163">
              <w:rPr>
                <w:rFonts w:ascii="Times New Roman" w:hAnsi="Times New Roman"/>
                <w:b/>
              </w:rPr>
              <w:t>PVM tarifas</w:t>
            </w:r>
            <w:r w:rsidR="009F7163" w:rsidRPr="009F7163">
              <w:rPr>
                <w:rFonts w:ascii="Times New Roman" w:hAnsi="Times New Roman"/>
                <w:b/>
              </w:rPr>
              <w:t xml:space="preserve"> %</w:t>
            </w:r>
          </w:p>
        </w:tc>
        <w:tc>
          <w:tcPr>
            <w:tcW w:w="1559" w:type="dxa"/>
            <w:vAlign w:val="center"/>
          </w:tcPr>
          <w:p w14:paraId="2BFCFC7C" w14:textId="77777777" w:rsidR="00507836" w:rsidRPr="00970E0A" w:rsidRDefault="00507836" w:rsidP="006C6D96">
            <w:pPr>
              <w:jc w:val="center"/>
              <w:rPr>
                <w:rFonts w:ascii="Times New Roman" w:hAnsi="Times New Roman"/>
                <w:b/>
              </w:rPr>
            </w:pPr>
            <w:r w:rsidRPr="00970E0A">
              <w:rPr>
                <w:rFonts w:ascii="Times New Roman" w:hAnsi="Times New Roman"/>
                <w:b/>
              </w:rPr>
              <w:t xml:space="preserve">Suma Eur </w:t>
            </w:r>
          </w:p>
          <w:p w14:paraId="236EF053" w14:textId="77777777" w:rsidR="00507836" w:rsidRPr="00970E0A" w:rsidRDefault="00507836" w:rsidP="006C6D96">
            <w:pPr>
              <w:jc w:val="center"/>
              <w:rPr>
                <w:rFonts w:ascii="Times New Roman" w:hAnsi="Times New Roman"/>
                <w:b/>
              </w:rPr>
            </w:pPr>
            <w:r w:rsidRPr="00970E0A">
              <w:rPr>
                <w:rFonts w:ascii="Times New Roman" w:hAnsi="Times New Roman"/>
                <w:b/>
              </w:rPr>
              <w:t>(su PVM)</w:t>
            </w:r>
            <w:r w:rsidRPr="00970E0A">
              <w:rPr>
                <w:rFonts w:ascii="Times New Roman" w:hAnsi="Times New Roman"/>
                <w:b/>
                <w:bCs/>
                <w:color w:val="FF0000"/>
              </w:rPr>
              <w:t xml:space="preserve"> </w:t>
            </w:r>
          </w:p>
        </w:tc>
      </w:tr>
      <w:tr w:rsidR="00970E0A" w:rsidRPr="006C6D96" w14:paraId="602EB56E" w14:textId="77777777" w:rsidTr="000036E3">
        <w:trPr>
          <w:trHeight w:val="627"/>
        </w:trPr>
        <w:tc>
          <w:tcPr>
            <w:tcW w:w="710" w:type="dxa"/>
            <w:vAlign w:val="center"/>
          </w:tcPr>
          <w:p w14:paraId="78C5CD85" w14:textId="15259FE2" w:rsidR="00970E0A" w:rsidRPr="00970E0A" w:rsidRDefault="00970E0A" w:rsidP="00970E0A">
            <w:pPr>
              <w:jc w:val="center"/>
              <w:rPr>
                <w:rFonts w:ascii="Times New Roman" w:hAnsi="Times New Roman"/>
                <w:color w:val="000000"/>
              </w:rPr>
            </w:pPr>
            <w:r w:rsidRPr="00970E0A">
              <w:rPr>
                <w:rFonts w:ascii="Times New Roman" w:hAnsi="Times New Roman"/>
              </w:rPr>
              <w:t>1.</w:t>
            </w:r>
          </w:p>
        </w:tc>
        <w:tc>
          <w:tcPr>
            <w:tcW w:w="2268" w:type="dxa"/>
            <w:vAlign w:val="center"/>
          </w:tcPr>
          <w:p w14:paraId="576A4D71" w14:textId="76E25DB5" w:rsidR="00970E0A" w:rsidRPr="00970E0A" w:rsidRDefault="00E9357E" w:rsidP="00970E0A">
            <w:pPr>
              <w:jc w:val="center"/>
              <w:rPr>
                <w:rFonts w:ascii="Times New Roman" w:hAnsi="Times New Roman"/>
                <w:color w:val="000000"/>
              </w:rPr>
            </w:pPr>
            <w:r>
              <w:rPr>
                <w:rFonts w:ascii="Times New Roman" w:hAnsi="Times New Roman"/>
              </w:rPr>
              <w:t xml:space="preserve"> </w:t>
            </w:r>
            <w:r w:rsidR="00982E1D" w:rsidRPr="00982E1D">
              <w:rPr>
                <w:rFonts w:ascii="Times New Roman" w:hAnsi="Times New Roman"/>
              </w:rPr>
              <w:t>Greitasis testas kokybiniam SARS-CoV-2 viruso antigeno nustatymui nosies ir nosiaryklės ėminiuose</w:t>
            </w:r>
          </w:p>
        </w:tc>
        <w:tc>
          <w:tcPr>
            <w:tcW w:w="850" w:type="dxa"/>
            <w:vAlign w:val="center"/>
          </w:tcPr>
          <w:p w14:paraId="2429D812" w14:textId="339C328F" w:rsidR="00970E0A" w:rsidRPr="00970E0A" w:rsidRDefault="00970E0A" w:rsidP="00970E0A">
            <w:pPr>
              <w:jc w:val="center"/>
              <w:rPr>
                <w:rFonts w:ascii="Times New Roman" w:hAnsi="Times New Roman"/>
                <w:color w:val="000000"/>
              </w:rPr>
            </w:pPr>
            <w:r>
              <w:rPr>
                <w:rFonts w:ascii="Times New Roman" w:hAnsi="Times New Roman"/>
                <w:color w:val="000000"/>
              </w:rPr>
              <w:t>Vnt.</w:t>
            </w:r>
          </w:p>
        </w:tc>
        <w:tc>
          <w:tcPr>
            <w:tcW w:w="992" w:type="dxa"/>
            <w:vAlign w:val="center"/>
          </w:tcPr>
          <w:p w14:paraId="7452F337" w14:textId="64CB1863" w:rsidR="00970E0A" w:rsidRPr="00970E0A" w:rsidRDefault="00982E1D" w:rsidP="00970E0A">
            <w:pPr>
              <w:jc w:val="center"/>
              <w:rPr>
                <w:rFonts w:ascii="Times New Roman" w:hAnsi="Times New Roman"/>
                <w:color w:val="000000"/>
              </w:rPr>
            </w:pPr>
            <w:r w:rsidRPr="00615751">
              <w:rPr>
                <w:rFonts w:ascii="Times New Roman" w:hAnsi="Times New Roman"/>
                <w:sz w:val="20"/>
                <w:szCs w:val="20"/>
              </w:rPr>
              <w:t>1500</w:t>
            </w:r>
          </w:p>
        </w:tc>
        <w:tc>
          <w:tcPr>
            <w:tcW w:w="1134" w:type="dxa"/>
            <w:vAlign w:val="center"/>
          </w:tcPr>
          <w:p w14:paraId="2D498C87" w14:textId="0E91B53A" w:rsidR="00970E0A" w:rsidRPr="00970E0A" w:rsidRDefault="00982E1D" w:rsidP="00970E0A">
            <w:pPr>
              <w:jc w:val="center"/>
              <w:rPr>
                <w:rFonts w:ascii="Times New Roman" w:hAnsi="Times New Roman"/>
              </w:rPr>
            </w:pPr>
            <w:r>
              <w:rPr>
                <w:rFonts w:ascii="Times New Roman" w:hAnsi="Times New Roman"/>
              </w:rPr>
              <w:t>1,50</w:t>
            </w:r>
          </w:p>
        </w:tc>
        <w:tc>
          <w:tcPr>
            <w:tcW w:w="1134" w:type="dxa"/>
            <w:vAlign w:val="center"/>
          </w:tcPr>
          <w:p w14:paraId="79A0E125" w14:textId="44C5936F" w:rsidR="00970E0A" w:rsidRPr="00970E0A" w:rsidRDefault="00982E1D" w:rsidP="00970E0A">
            <w:pPr>
              <w:jc w:val="center"/>
              <w:rPr>
                <w:rFonts w:ascii="Times New Roman" w:hAnsi="Times New Roman"/>
              </w:rPr>
            </w:pPr>
            <w:r>
              <w:rPr>
                <w:rFonts w:ascii="Times New Roman" w:hAnsi="Times New Roman"/>
              </w:rPr>
              <w:t>2250,00</w:t>
            </w:r>
          </w:p>
        </w:tc>
        <w:tc>
          <w:tcPr>
            <w:tcW w:w="1276" w:type="dxa"/>
            <w:vAlign w:val="center"/>
          </w:tcPr>
          <w:p w14:paraId="2BEA3AEF" w14:textId="6A2F3EEA" w:rsidR="00970E0A" w:rsidRPr="009F7163" w:rsidRDefault="009F7163" w:rsidP="00970E0A">
            <w:pPr>
              <w:jc w:val="center"/>
              <w:rPr>
                <w:rFonts w:ascii="Times New Roman" w:hAnsi="Times New Roman"/>
              </w:rPr>
            </w:pPr>
            <w:r w:rsidRPr="009F7163">
              <w:rPr>
                <w:rFonts w:ascii="Times New Roman" w:hAnsi="Times New Roman"/>
              </w:rPr>
              <w:t>0</w:t>
            </w:r>
          </w:p>
        </w:tc>
        <w:tc>
          <w:tcPr>
            <w:tcW w:w="1559" w:type="dxa"/>
            <w:vAlign w:val="center"/>
          </w:tcPr>
          <w:p w14:paraId="53E3AB47" w14:textId="60C4B513" w:rsidR="00970E0A" w:rsidRPr="00970E0A" w:rsidRDefault="009F7163" w:rsidP="00970E0A">
            <w:pPr>
              <w:jc w:val="center"/>
              <w:rPr>
                <w:rFonts w:ascii="Times New Roman" w:hAnsi="Times New Roman"/>
              </w:rPr>
            </w:pPr>
            <w:r>
              <w:rPr>
                <w:rFonts w:ascii="Times New Roman" w:hAnsi="Times New Roman"/>
              </w:rPr>
              <w:t>2250,00</w:t>
            </w:r>
          </w:p>
        </w:tc>
      </w:tr>
      <w:tr w:rsidR="00970E0A" w:rsidRPr="006C6D96" w14:paraId="75886149" w14:textId="77777777" w:rsidTr="000036E3">
        <w:trPr>
          <w:trHeight w:val="627"/>
        </w:trPr>
        <w:tc>
          <w:tcPr>
            <w:tcW w:w="710" w:type="dxa"/>
            <w:vAlign w:val="center"/>
          </w:tcPr>
          <w:p w14:paraId="7AF339B7" w14:textId="492A6AC8" w:rsidR="00970E0A" w:rsidRPr="00970E0A" w:rsidRDefault="00970E0A" w:rsidP="00970E0A">
            <w:pPr>
              <w:jc w:val="center"/>
              <w:rPr>
                <w:rFonts w:ascii="Times New Roman" w:hAnsi="Times New Roman"/>
                <w:color w:val="000000"/>
              </w:rPr>
            </w:pPr>
            <w:r w:rsidRPr="00970E0A">
              <w:rPr>
                <w:rFonts w:ascii="Times New Roman" w:hAnsi="Times New Roman"/>
              </w:rPr>
              <w:t>2.</w:t>
            </w:r>
          </w:p>
        </w:tc>
        <w:tc>
          <w:tcPr>
            <w:tcW w:w="2268" w:type="dxa"/>
            <w:vAlign w:val="center"/>
          </w:tcPr>
          <w:p w14:paraId="5FFA0BE1" w14:textId="3BA6A7E7" w:rsidR="00970E0A" w:rsidRPr="00970E0A" w:rsidRDefault="00982E1D" w:rsidP="00970E0A">
            <w:pPr>
              <w:jc w:val="center"/>
              <w:rPr>
                <w:rFonts w:ascii="Times New Roman" w:hAnsi="Times New Roman"/>
              </w:rPr>
            </w:pPr>
            <w:r w:rsidRPr="00982E1D">
              <w:rPr>
                <w:rFonts w:ascii="Times New Roman" w:hAnsi="Times New Roman"/>
              </w:rPr>
              <w:t>Greitasis testas kokybiniam kombinuotam SARS-CoV-2, A ir B tipų gripo virusų antigenų nustatymui nosies ir nosiaryklės ėminiuose</w:t>
            </w:r>
          </w:p>
        </w:tc>
        <w:tc>
          <w:tcPr>
            <w:tcW w:w="850" w:type="dxa"/>
            <w:vAlign w:val="center"/>
          </w:tcPr>
          <w:p w14:paraId="16A68DE2" w14:textId="38AE428B" w:rsidR="00970E0A" w:rsidRPr="00970E0A" w:rsidRDefault="00970E0A" w:rsidP="00970E0A">
            <w:pPr>
              <w:jc w:val="center"/>
              <w:rPr>
                <w:rFonts w:ascii="Times New Roman" w:hAnsi="Times New Roman"/>
                <w:color w:val="000000"/>
              </w:rPr>
            </w:pPr>
            <w:r>
              <w:rPr>
                <w:rFonts w:ascii="Times New Roman" w:hAnsi="Times New Roman"/>
                <w:color w:val="000000"/>
              </w:rPr>
              <w:t>Vnt.</w:t>
            </w:r>
          </w:p>
        </w:tc>
        <w:tc>
          <w:tcPr>
            <w:tcW w:w="992" w:type="dxa"/>
            <w:vAlign w:val="center"/>
          </w:tcPr>
          <w:p w14:paraId="0E9DD419" w14:textId="4DB73E26" w:rsidR="00970E0A" w:rsidRPr="00970E0A" w:rsidRDefault="00982E1D" w:rsidP="00970E0A">
            <w:pPr>
              <w:jc w:val="center"/>
              <w:rPr>
                <w:rFonts w:ascii="Times New Roman" w:eastAsia="Times New Roman" w:hAnsi="Times New Roman"/>
              </w:rPr>
            </w:pPr>
            <w:r>
              <w:rPr>
                <w:rFonts w:ascii="Times New Roman" w:hAnsi="Times New Roman"/>
              </w:rPr>
              <w:t>800</w:t>
            </w:r>
          </w:p>
        </w:tc>
        <w:tc>
          <w:tcPr>
            <w:tcW w:w="1134" w:type="dxa"/>
            <w:vAlign w:val="center"/>
          </w:tcPr>
          <w:p w14:paraId="57DE7103" w14:textId="425902D6" w:rsidR="00970E0A" w:rsidRPr="00970E0A" w:rsidRDefault="00982E1D" w:rsidP="00970E0A">
            <w:pPr>
              <w:jc w:val="center"/>
              <w:rPr>
                <w:rFonts w:ascii="Times New Roman" w:hAnsi="Times New Roman"/>
              </w:rPr>
            </w:pPr>
            <w:r>
              <w:rPr>
                <w:rFonts w:ascii="Times New Roman" w:hAnsi="Times New Roman"/>
              </w:rPr>
              <w:t>1,80</w:t>
            </w:r>
          </w:p>
        </w:tc>
        <w:tc>
          <w:tcPr>
            <w:tcW w:w="1134" w:type="dxa"/>
            <w:vAlign w:val="center"/>
          </w:tcPr>
          <w:p w14:paraId="0BA26732" w14:textId="7E3A0FB3" w:rsidR="00970E0A" w:rsidRPr="00970E0A" w:rsidRDefault="00982E1D" w:rsidP="00970E0A">
            <w:pPr>
              <w:jc w:val="center"/>
              <w:rPr>
                <w:rFonts w:ascii="Times New Roman" w:hAnsi="Times New Roman"/>
              </w:rPr>
            </w:pPr>
            <w:r>
              <w:rPr>
                <w:rFonts w:ascii="Times New Roman" w:hAnsi="Times New Roman"/>
              </w:rPr>
              <w:t>1440,00</w:t>
            </w:r>
          </w:p>
        </w:tc>
        <w:tc>
          <w:tcPr>
            <w:tcW w:w="1276" w:type="dxa"/>
            <w:vAlign w:val="center"/>
          </w:tcPr>
          <w:p w14:paraId="705D9A3D" w14:textId="1E396A9B" w:rsidR="00970E0A" w:rsidRPr="009F7163" w:rsidRDefault="009F7163" w:rsidP="00970E0A">
            <w:pPr>
              <w:jc w:val="center"/>
              <w:rPr>
                <w:rFonts w:ascii="Times New Roman" w:hAnsi="Times New Roman"/>
              </w:rPr>
            </w:pPr>
            <w:r w:rsidRPr="009F7163">
              <w:rPr>
                <w:rFonts w:ascii="Times New Roman" w:hAnsi="Times New Roman"/>
              </w:rPr>
              <w:t>0</w:t>
            </w:r>
          </w:p>
        </w:tc>
        <w:tc>
          <w:tcPr>
            <w:tcW w:w="1559" w:type="dxa"/>
            <w:vAlign w:val="center"/>
          </w:tcPr>
          <w:p w14:paraId="51F31563" w14:textId="7D229D0F" w:rsidR="00970E0A" w:rsidRPr="00970E0A" w:rsidRDefault="009F7163" w:rsidP="00970E0A">
            <w:pPr>
              <w:jc w:val="center"/>
              <w:rPr>
                <w:rFonts w:ascii="Times New Roman" w:hAnsi="Times New Roman"/>
              </w:rPr>
            </w:pPr>
            <w:r>
              <w:rPr>
                <w:rFonts w:ascii="Times New Roman" w:hAnsi="Times New Roman"/>
              </w:rPr>
              <w:t>1440,00</w:t>
            </w:r>
          </w:p>
        </w:tc>
      </w:tr>
    </w:tbl>
    <w:p w14:paraId="7A3FF46B" w14:textId="3DFCDFE4" w:rsidR="00706DB7" w:rsidRDefault="00706DB7" w:rsidP="0055263D">
      <w:pPr>
        <w:snapToGrid w:val="0"/>
        <w:spacing w:after="0" w:line="240" w:lineRule="auto"/>
        <w:jc w:val="both"/>
        <w:rPr>
          <w:rFonts w:ascii="Times New Roman" w:hAnsi="Times New Roman"/>
          <w:color w:val="000000"/>
          <w:sz w:val="24"/>
          <w:szCs w:val="24"/>
        </w:rPr>
      </w:pPr>
    </w:p>
    <w:p w14:paraId="29260BB7" w14:textId="339C35CF" w:rsidR="000F3FCF" w:rsidRDefault="000F3FCF" w:rsidP="0055263D">
      <w:pPr>
        <w:snapToGrid w:val="0"/>
        <w:spacing w:after="0" w:line="240" w:lineRule="auto"/>
        <w:jc w:val="both"/>
        <w:rPr>
          <w:rFonts w:ascii="Times New Roman" w:hAnsi="Times New Roman"/>
          <w:color w:val="000000"/>
          <w:sz w:val="24"/>
          <w:szCs w:val="24"/>
        </w:rPr>
      </w:pPr>
    </w:p>
    <w:p w14:paraId="0AC9273C" w14:textId="77777777" w:rsidR="000F3FCF" w:rsidRPr="00CA573F" w:rsidRDefault="000F3FCF" w:rsidP="0055263D">
      <w:pPr>
        <w:snapToGrid w:val="0"/>
        <w:spacing w:after="0" w:line="240" w:lineRule="auto"/>
        <w:jc w:val="both"/>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E9357E" w:rsidRPr="00CA573F" w14:paraId="4ED9A52F" w14:textId="77777777" w:rsidTr="00F05FD9">
        <w:tc>
          <w:tcPr>
            <w:tcW w:w="4927" w:type="dxa"/>
          </w:tcPr>
          <w:p w14:paraId="0290AAC1" w14:textId="3DAB1DB4" w:rsidR="00E9357E" w:rsidRPr="00DA3190" w:rsidRDefault="00E9357E" w:rsidP="00E9357E">
            <w:pPr>
              <w:pStyle w:val="Pagrindinistekstas3"/>
              <w:ind w:firstLine="0"/>
              <w:rPr>
                <w:rFonts w:ascii="Times New Roman" w:hAnsi="Times New Roman"/>
                <w:b/>
                <w:color w:val="000000"/>
                <w:sz w:val="24"/>
                <w:szCs w:val="24"/>
                <w:lang w:val="lt-LT"/>
              </w:rPr>
            </w:pPr>
            <w:bookmarkStart w:id="7" w:name="_Hlk111707112"/>
            <w:r w:rsidRPr="00AC6B5F">
              <w:rPr>
                <w:rFonts w:ascii="Times New Roman" w:hAnsi="Times New Roman"/>
                <w:b/>
                <w:color w:val="000000"/>
                <w:sz w:val="24"/>
                <w:szCs w:val="24"/>
                <w:lang w:val="lt-LT"/>
              </w:rPr>
              <w:t>Pirkėjas</w:t>
            </w:r>
            <w:r w:rsidRPr="00AC6B5F">
              <w:rPr>
                <w:rFonts w:ascii="Times New Roman" w:hAnsi="Times New Roman"/>
                <w:b/>
                <w:bCs/>
                <w:iCs/>
                <w:color w:val="000000"/>
                <w:sz w:val="24"/>
                <w:szCs w:val="24"/>
                <w:lang w:val="lt-LT"/>
              </w:rPr>
              <w:tab/>
            </w:r>
          </w:p>
        </w:tc>
        <w:tc>
          <w:tcPr>
            <w:tcW w:w="4927" w:type="dxa"/>
          </w:tcPr>
          <w:p w14:paraId="02F36796" w14:textId="43630376" w:rsidR="00E9357E" w:rsidRPr="000036E3" w:rsidRDefault="00E9357E" w:rsidP="00E9357E">
            <w:pPr>
              <w:snapToGrid w:val="0"/>
              <w:spacing w:after="0" w:line="240" w:lineRule="auto"/>
              <w:jc w:val="both"/>
              <w:rPr>
                <w:rFonts w:ascii="Times New Roman" w:hAnsi="Times New Roman"/>
                <w:b/>
                <w:color w:val="000000"/>
                <w:sz w:val="24"/>
                <w:szCs w:val="24"/>
              </w:rPr>
            </w:pPr>
            <w:r w:rsidRPr="000036E3">
              <w:rPr>
                <w:rFonts w:ascii="Times New Roman" w:hAnsi="Times New Roman"/>
                <w:b/>
                <w:color w:val="000000"/>
                <w:sz w:val="24"/>
                <w:szCs w:val="24"/>
              </w:rPr>
              <w:t>Pardavėjas</w:t>
            </w:r>
          </w:p>
        </w:tc>
      </w:tr>
      <w:tr w:rsidR="00E9357E" w:rsidRPr="00CA573F" w14:paraId="657A1555" w14:textId="77777777" w:rsidTr="00F05FD9">
        <w:tc>
          <w:tcPr>
            <w:tcW w:w="4927" w:type="dxa"/>
          </w:tcPr>
          <w:p w14:paraId="0EA2D5B0" w14:textId="3BE25A3F" w:rsidR="00E9357E" w:rsidRPr="00DA3190" w:rsidRDefault="00E9357E" w:rsidP="00E9357E">
            <w:pPr>
              <w:pStyle w:val="Pagrindinistekstas3"/>
              <w:ind w:firstLine="0"/>
              <w:rPr>
                <w:rFonts w:ascii="Times New Roman" w:hAnsi="Times New Roman"/>
                <w:color w:val="000000"/>
                <w:sz w:val="24"/>
                <w:szCs w:val="24"/>
                <w:lang w:val="lt-LT"/>
              </w:rPr>
            </w:pPr>
            <w:r w:rsidRPr="00AC6B5F">
              <w:rPr>
                <w:rFonts w:ascii="Times New Roman" w:hAnsi="Times New Roman"/>
                <w:color w:val="000000"/>
                <w:sz w:val="24"/>
                <w:szCs w:val="24"/>
                <w:lang w:val="lt-LT"/>
              </w:rPr>
              <w:t>VšĮ Respublikinė Klaipėdos ligoninė</w:t>
            </w:r>
          </w:p>
        </w:tc>
        <w:tc>
          <w:tcPr>
            <w:tcW w:w="4927" w:type="dxa"/>
          </w:tcPr>
          <w:p w14:paraId="17EC7610" w14:textId="3D349E17" w:rsidR="00E9357E" w:rsidRPr="000036E3" w:rsidRDefault="00E9357E" w:rsidP="00E9357E">
            <w:pPr>
              <w:rPr>
                <w:rFonts w:ascii="Times New Roman" w:hAnsi="Times New Roman"/>
                <w:sz w:val="24"/>
                <w:szCs w:val="24"/>
              </w:rPr>
            </w:pPr>
            <w:r w:rsidRPr="000036E3">
              <w:rPr>
                <w:rFonts w:ascii="Times New Roman" w:hAnsi="Times New Roman"/>
                <w:sz w:val="24"/>
                <w:szCs w:val="24"/>
              </w:rPr>
              <w:t>UAB ,,</w:t>
            </w:r>
            <w:proofErr w:type="spellStart"/>
            <w:r w:rsidR="00B20686">
              <w:rPr>
                <w:rFonts w:ascii="Times New Roman" w:hAnsi="Times New Roman"/>
                <w:sz w:val="24"/>
                <w:szCs w:val="24"/>
              </w:rPr>
              <w:t>Biovita</w:t>
            </w:r>
            <w:proofErr w:type="spellEnd"/>
            <w:r w:rsidRPr="000036E3">
              <w:rPr>
                <w:rFonts w:ascii="Times New Roman" w:hAnsi="Times New Roman"/>
                <w:sz w:val="24"/>
                <w:szCs w:val="24"/>
              </w:rPr>
              <w:t>“</w:t>
            </w:r>
          </w:p>
        </w:tc>
      </w:tr>
      <w:tr w:rsidR="00E9357E" w:rsidRPr="00CA573F" w14:paraId="65C59EA6" w14:textId="77777777" w:rsidTr="00F05FD9">
        <w:tc>
          <w:tcPr>
            <w:tcW w:w="4927" w:type="dxa"/>
          </w:tcPr>
          <w:p w14:paraId="212FD8A7" w14:textId="77777777" w:rsidR="00E9357E" w:rsidRPr="00AC6B5F" w:rsidRDefault="00E9357E" w:rsidP="00E9357E">
            <w:pPr>
              <w:pStyle w:val="Pagrindinistekstas3"/>
              <w:ind w:firstLine="0"/>
              <w:rPr>
                <w:rFonts w:ascii="Times New Roman" w:hAnsi="Times New Roman"/>
                <w:color w:val="000000"/>
                <w:sz w:val="24"/>
                <w:szCs w:val="24"/>
                <w:lang w:val="lt-LT"/>
              </w:rPr>
            </w:pPr>
          </w:p>
          <w:p w14:paraId="43975403" w14:textId="77777777" w:rsidR="00E9357E" w:rsidRDefault="00E9357E" w:rsidP="00E9357E">
            <w:pPr>
              <w:pStyle w:val="Pagrindinistekstas3"/>
              <w:ind w:firstLine="0"/>
              <w:rPr>
                <w:rFonts w:ascii="Times New Roman" w:hAnsi="Times New Roman"/>
                <w:sz w:val="24"/>
                <w:szCs w:val="24"/>
              </w:rPr>
            </w:pPr>
            <w:proofErr w:type="spellStart"/>
            <w:r>
              <w:rPr>
                <w:rFonts w:ascii="Times New Roman" w:hAnsi="Times New Roman"/>
                <w:sz w:val="24"/>
                <w:szCs w:val="24"/>
              </w:rPr>
              <w:t>Direktorius</w:t>
            </w:r>
            <w:proofErr w:type="spellEnd"/>
            <w:r>
              <w:rPr>
                <w:rFonts w:ascii="Times New Roman" w:hAnsi="Times New Roman"/>
                <w:sz w:val="24"/>
                <w:szCs w:val="24"/>
              </w:rPr>
              <w:t xml:space="preserve"> Darius </w:t>
            </w:r>
            <w:proofErr w:type="spellStart"/>
            <w:r>
              <w:rPr>
                <w:rFonts w:ascii="Times New Roman" w:hAnsi="Times New Roman"/>
                <w:sz w:val="24"/>
                <w:szCs w:val="24"/>
              </w:rPr>
              <w:t>Steponkus</w:t>
            </w:r>
            <w:proofErr w:type="spellEnd"/>
          </w:p>
          <w:p w14:paraId="1F7ECCA9" w14:textId="77777777" w:rsidR="00E9357E" w:rsidRDefault="00E9357E" w:rsidP="00E9357E">
            <w:pPr>
              <w:pStyle w:val="Pagrindinistekstas3"/>
              <w:ind w:firstLine="0"/>
              <w:rPr>
                <w:rFonts w:ascii="Times New Roman" w:hAnsi="Times New Roman"/>
                <w:color w:val="000000"/>
                <w:sz w:val="24"/>
                <w:szCs w:val="24"/>
                <w:lang w:val="lt-LT"/>
              </w:rPr>
            </w:pPr>
          </w:p>
          <w:p w14:paraId="5E7E3381" w14:textId="77777777" w:rsidR="00E9357E" w:rsidRDefault="00E9357E" w:rsidP="00E9357E">
            <w:pPr>
              <w:pStyle w:val="Pagrindinistekstas3"/>
              <w:ind w:firstLine="0"/>
              <w:rPr>
                <w:rFonts w:ascii="Times New Roman" w:hAnsi="Times New Roman"/>
                <w:color w:val="000000"/>
                <w:sz w:val="24"/>
                <w:szCs w:val="24"/>
                <w:lang w:val="lt-LT"/>
              </w:rPr>
            </w:pPr>
          </w:p>
          <w:p w14:paraId="6B975314" w14:textId="2A8AB9FA" w:rsidR="00E9357E" w:rsidRPr="00DA3190" w:rsidRDefault="00E9357E" w:rsidP="00E9357E">
            <w:pPr>
              <w:pStyle w:val="Pagrindinistekstas3"/>
              <w:ind w:firstLine="0"/>
              <w:rPr>
                <w:rFonts w:ascii="Times New Roman" w:hAnsi="Times New Roman"/>
                <w:color w:val="000000"/>
                <w:sz w:val="24"/>
                <w:szCs w:val="24"/>
                <w:lang w:val="lt-LT"/>
              </w:rPr>
            </w:pPr>
            <w:r w:rsidRPr="00AC6B5F">
              <w:rPr>
                <w:rFonts w:ascii="Times New Roman" w:hAnsi="Times New Roman"/>
                <w:color w:val="000000"/>
                <w:sz w:val="24"/>
                <w:szCs w:val="24"/>
                <w:lang w:val="lt-LT"/>
              </w:rPr>
              <w:t>_________________________</w:t>
            </w:r>
          </w:p>
        </w:tc>
        <w:tc>
          <w:tcPr>
            <w:tcW w:w="4927" w:type="dxa"/>
          </w:tcPr>
          <w:p w14:paraId="47DCAEF8" w14:textId="77777777" w:rsidR="00E9357E" w:rsidRPr="000036E3" w:rsidRDefault="00E9357E" w:rsidP="00E9357E">
            <w:pPr>
              <w:pStyle w:val="Pagrindinistekstas3"/>
              <w:ind w:firstLine="0"/>
              <w:jc w:val="left"/>
              <w:rPr>
                <w:rFonts w:ascii="Times New Roman" w:hAnsi="Times New Roman"/>
                <w:bCs/>
                <w:sz w:val="24"/>
                <w:szCs w:val="24"/>
                <w:lang w:val="lt-LT"/>
              </w:rPr>
            </w:pPr>
          </w:p>
          <w:p w14:paraId="62C7EA30" w14:textId="77777777" w:rsidR="004573B4" w:rsidRPr="0021025F" w:rsidRDefault="004573B4" w:rsidP="004573B4">
            <w:pPr>
              <w:pStyle w:val="Pagrindinistekstas3"/>
              <w:ind w:firstLine="0"/>
              <w:jc w:val="left"/>
              <w:rPr>
                <w:rFonts w:ascii="Times New Roman" w:hAnsi="Times New Roman"/>
                <w:sz w:val="24"/>
                <w:szCs w:val="24"/>
                <w:lang w:val="lt-LT"/>
              </w:rPr>
            </w:pPr>
            <w:r>
              <w:rPr>
                <w:rFonts w:ascii="Times New Roman" w:hAnsi="Times New Roman"/>
                <w:sz w:val="24"/>
                <w:szCs w:val="24"/>
                <w:lang w:val="lt-LT"/>
              </w:rPr>
              <w:t>Direktorė Indrė Kupstienė</w:t>
            </w:r>
          </w:p>
          <w:p w14:paraId="14FE06B0" w14:textId="77777777" w:rsidR="00E9357E" w:rsidRDefault="00E9357E" w:rsidP="00E9357E">
            <w:pPr>
              <w:pStyle w:val="Pagrindinistekstas3"/>
              <w:ind w:firstLine="0"/>
              <w:jc w:val="left"/>
              <w:rPr>
                <w:rFonts w:ascii="Times New Roman" w:hAnsi="Times New Roman"/>
                <w:sz w:val="24"/>
                <w:szCs w:val="24"/>
                <w:lang w:val="lt-LT"/>
              </w:rPr>
            </w:pPr>
          </w:p>
          <w:p w14:paraId="7053424F" w14:textId="77777777" w:rsidR="00E9357E" w:rsidRDefault="00E9357E" w:rsidP="00E9357E">
            <w:pPr>
              <w:pStyle w:val="Pagrindinistekstas3"/>
              <w:ind w:firstLine="0"/>
              <w:jc w:val="left"/>
              <w:rPr>
                <w:rFonts w:ascii="Times New Roman" w:hAnsi="Times New Roman"/>
                <w:sz w:val="24"/>
                <w:szCs w:val="24"/>
                <w:lang w:val="lt-LT"/>
              </w:rPr>
            </w:pPr>
          </w:p>
          <w:p w14:paraId="2EEA18C9" w14:textId="4523CFA1" w:rsidR="00E9357E" w:rsidRPr="000036E3" w:rsidRDefault="00E9357E" w:rsidP="00E9357E">
            <w:pPr>
              <w:pStyle w:val="Pagrindinistekstas3"/>
              <w:ind w:firstLine="0"/>
              <w:jc w:val="left"/>
              <w:rPr>
                <w:rFonts w:ascii="Times New Roman" w:hAnsi="Times New Roman"/>
                <w:sz w:val="24"/>
                <w:szCs w:val="24"/>
                <w:lang w:val="lt-LT"/>
              </w:rPr>
            </w:pPr>
            <w:r w:rsidRPr="000036E3">
              <w:rPr>
                <w:rFonts w:ascii="Times New Roman" w:hAnsi="Times New Roman"/>
                <w:sz w:val="24"/>
                <w:szCs w:val="24"/>
                <w:lang w:val="lt-LT"/>
              </w:rPr>
              <w:t>_____________________</w:t>
            </w:r>
          </w:p>
        </w:tc>
      </w:tr>
      <w:tr w:rsidR="00E9357E" w:rsidRPr="00CA573F" w14:paraId="39196EA0" w14:textId="77777777" w:rsidTr="00D45CBA">
        <w:trPr>
          <w:trHeight w:val="63"/>
        </w:trPr>
        <w:tc>
          <w:tcPr>
            <w:tcW w:w="4927" w:type="dxa"/>
          </w:tcPr>
          <w:p w14:paraId="1CDFD4D9" w14:textId="77777777" w:rsidR="00E9357E" w:rsidRPr="00AC6B5F" w:rsidRDefault="00E9357E" w:rsidP="00E9357E">
            <w:pPr>
              <w:pStyle w:val="Pagrindinistekstas3"/>
              <w:ind w:firstLine="0"/>
              <w:rPr>
                <w:rFonts w:ascii="Times New Roman" w:hAnsi="Times New Roman"/>
                <w:color w:val="000000"/>
                <w:sz w:val="24"/>
                <w:szCs w:val="24"/>
                <w:lang w:val="lt-LT"/>
              </w:rPr>
            </w:pPr>
            <w:r w:rsidRPr="00AC6B5F">
              <w:rPr>
                <w:rFonts w:ascii="Times New Roman" w:hAnsi="Times New Roman"/>
                <w:color w:val="000000"/>
                <w:sz w:val="24"/>
                <w:szCs w:val="24"/>
                <w:lang w:val="lt-LT"/>
              </w:rPr>
              <w:t>A.V.</w:t>
            </w:r>
          </w:p>
          <w:p w14:paraId="51F54872" w14:textId="77777777" w:rsidR="00E9357E" w:rsidRPr="00AC6B5F" w:rsidRDefault="00E9357E" w:rsidP="00E9357E">
            <w:pPr>
              <w:pStyle w:val="Pagrindinistekstas3"/>
              <w:ind w:firstLine="0"/>
              <w:rPr>
                <w:rFonts w:ascii="Times New Roman" w:hAnsi="Times New Roman"/>
                <w:color w:val="000000"/>
                <w:sz w:val="24"/>
                <w:szCs w:val="24"/>
                <w:lang w:val="lt-LT"/>
              </w:rPr>
            </w:pPr>
            <w:r w:rsidRPr="00AC6B5F">
              <w:rPr>
                <w:rFonts w:ascii="Times New Roman" w:hAnsi="Times New Roman"/>
                <w:color w:val="000000"/>
                <w:sz w:val="24"/>
                <w:szCs w:val="24"/>
                <w:lang w:val="lt-LT"/>
              </w:rPr>
              <w:softHyphen/>
            </w:r>
            <w:r w:rsidRPr="00AC6B5F">
              <w:rPr>
                <w:rFonts w:ascii="Times New Roman" w:hAnsi="Times New Roman"/>
                <w:color w:val="000000"/>
                <w:sz w:val="24"/>
                <w:szCs w:val="24"/>
                <w:lang w:val="lt-LT"/>
              </w:rPr>
              <w:softHyphen/>
            </w:r>
            <w:r w:rsidRPr="00AC6B5F">
              <w:rPr>
                <w:rFonts w:ascii="Times New Roman" w:hAnsi="Times New Roman"/>
                <w:color w:val="000000"/>
                <w:sz w:val="24"/>
                <w:szCs w:val="24"/>
                <w:lang w:val="lt-LT"/>
              </w:rPr>
              <w:softHyphen/>
            </w:r>
            <w:r w:rsidRPr="00AC6B5F">
              <w:rPr>
                <w:rFonts w:ascii="Times New Roman" w:hAnsi="Times New Roman"/>
                <w:color w:val="000000"/>
                <w:sz w:val="24"/>
                <w:szCs w:val="24"/>
                <w:lang w:val="lt-LT"/>
              </w:rPr>
              <w:softHyphen/>
            </w:r>
            <w:r w:rsidRPr="00AC6B5F">
              <w:rPr>
                <w:rFonts w:ascii="Times New Roman" w:hAnsi="Times New Roman"/>
                <w:color w:val="000000"/>
                <w:sz w:val="24"/>
                <w:szCs w:val="24"/>
                <w:lang w:val="lt-LT"/>
              </w:rPr>
              <w:softHyphen/>
            </w:r>
            <w:r w:rsidRPr="00AC6B5F">
              <w:rPr>
                <w:rFonts w:ascii="Times New Roman" w:hAnsi="Times New Roman"/>
                <w:color w:val="000000"/>
                <w:sz w:val="24"/>
                <w:szCs w:val="24"/>
                <w:lang w:val="lt-LT"/>
              </w:rPr>
              <w:softHyphen/>
            </w:r>
            <w:r w:rsidRPr="00AC6B5F">
              <w:rPr>
                <w:rFonts w:ascii="Times New Roman" w:hAnsi="Times New Roman"/>
                <w:color w:val="000000"/>
                <w:sz w:val="24"/>
                <w:szCs w:val="24"/>
                <w:lang w:val="lt-LT"/>
              </w:rPr>
              <w:softHyphen/>
            </w:r>
            <w:r w:rsidRPr="00AC6B5F">
              <w:rPr>
                <w:rFonts w:ascii="Times New Roman" w:hAnsi="Times New Roman"/>
                <w:color w:val="000000"/>
                <w:sz w:val="24"/>
                <w:szCs w:val="24"/>
                <w:lang w:val="lt-LT"/>
              </w:rPr>
              <w:softHyphen/>
            </w:r>
            <w:r w:rsidRPr="00AC6B5F">
              <w:rPr>
                <w:rFonts w:ascii="Times New Roman" w:hAnsi="Times New Roman"/>
                <w:color w:val="000000"/>
                <w:sz w:val="24"/>
                <w:szCs w:val="24"/>
                <w:lang w:val="lt-LT"/>
              </w:rPr>
              <w:softHyphen/>
            </w:r>
            <w:r w:rsidRPr="00AC6B5F">
              <w:rPr>
                <w:rFonts w:ascii="Times New Roman" w:hAnsi="Times New Roman"/>
                <w:color w:val="000000"/>
                <w:sz w:val="24"/>
                <w:szCs w:val="24"/>
                <w:lang w:val="lt-LT"/>
              </w:rPr>
              <w:softHyphen/>
            </w:r>
          </w:p>
          <w:p w14:paraId="49E91F6C" w14:textId="77777777" w:rsidR="00E9357E" w:rsidRDefault="00E9357E" w:rsidP="00E9357E">
            <w:pPr>
              <w:pStyle w:val="Pagrindinistekstas3"/>
              <w:ind w:firstLine="0"/>
              <w:rPr>
                <w:rFonts w:ascii="Times New Roman" w:hAnsi="Times New Roman"/>
                <w:color w:val="000000"/>
                <w:sz w:val="24"/>
                <w:szCs w:val="24"/>
                <w:lang w:val="lt-LT"/>
              </w:rPr>
            </w:pPr>
          </w:p>
          <w:p w14:paraId="0F673C31" w14:textId="77777777" w:rsidR="00E9357E" w:rsidRDefault="00E9357E" w:rsidP="00E9357E">
            <w:pPr>
              <w:pStyle w:val="Pagrindinistekstas3"/>
              <w:ind w:firstLine="0"/>
              <w:rPr>
                <w:rFonts w:ascii="Times New Roman" w:hAnsi="Times New Roman"/>
                <w:color w:val="000000"/>
                <w:sz w:val="24"/>
                <w:szCs w:val="24"/>
                <w:lang w:val="lt-LT"/>
              </w:rPr>
            </w:pPr>
          </w:p>
          <w:p w14:paraId="067CE1FF" w14:textId="77777777" w:rsidR="00E9357E" w:rsidRDefault="00E9357E" w:rsidP="00E9357E">
            <w:pPr>
              <w:pStyle w:val="Pagrindinistekstas3"/>
              <w:ind w:firstLine="0"/>
              <w:rPr>
                <w:rFonts w:ascii="Times New Roman" w:hAnsi="Times New Roman"/>
                <w:color w:val="000000"/>
                <w:sz w:val="24"/>
                <w:szCs w:val="24"/>
                <w:lang w:val="lt-LT"/>
              </w:rPr>
            </w:pPr>
          </w:p>
          <w:p w14:paraId="7FF69DF8" w14:textId="77777777" w:rsidR="00E9357E" w:rsidRDefault="00E9357E" w:rsidP="00E9357E">
            <w:pPr>
              <w:pStyle w:val="Pagrindinistekstas3"/>
              <w:ind w:firstLine="0"/>
              <w:rPr>
                <w:rFonts w:ascii="Times New Roman" w:hAnsi="Times New Roman"/>
                <w:color w:val="000000"/>
                <w:sz w:val="24"/>
                <w:szCs w:val="24"/>
                <w:lang w:val="lt-LT"/>
              </w:rPr>
            </w:pPr>
          </w:p>
          <w:p w14:paraId="331724FC" w14:textId="77777777" w:rsidR="00E9357E" w:rsidRDefault="00E9357E" w:rsidP="00E9357E">
            <w:pPr>
              <w:pStyle w:val="Pagrindinistekstas3"/>
              <w:ind w:firstLine="0"/>
              <w:rPr>
                <w:rFonts w:ascii="Times New Roman" w:hAnsi="Times New Roman"/>
                <w:color w:val="000000"/>
                <w:sz w:val="24"/>
                <w:szCs w:val="24"/>
                <w:lang w:val="lt-LT"/>
              </w:rPr>
            </w:pPr>
          </w:p>
          <w:p w14:paraId="69643905" w14:textId="09E121F1" w:rsidR="00E9357E" w:rsidRPr="00DA3190" w:rsidRDefault="00E9357E" w:rsidP="00E9357E">
            <w:pPr>
              <w:pStyle w:val="Pagrindinistekstas3"/>
              <w:ind w:firstLine="0"/>
              <w:rPr>
                <w:rFonts w:ascii="Times New Roman" w:hAnsi="Times New Roman"/>
                <w:color w:val="000000"/>
                <w:sz w:val="24"/>
                <w:szCs w:val="24"/>
                <w:lang w:val="lt-LT"/>
              </w:rPr>
            </w:pPr>
          </w:p>
        </w:tc>
        <w:tc>
          <w:tcPr>
            <w:tcW w:w="4927" w:type="dxa"/>
          </w:tcPr>
          <w:p w14:paraId="0F15EE6F" w14:textId="77777777" w:rsidR="00E9357E" w:rsidRPr="000036E3" w:rsidRDefault="00E9357E" w:rsidP="00E9357E">
            <w:pPr>
              <w:pStyle w:val="Pagrindinistekstas3"/>
              <w:ind w:firstLine="0"/>
              <w:jc w:val="left"/>
              <w:rPr>
                <w:rFonts w:ascii="Times New Roman" w:hAnsi="Times New Roman"/>
                <w:color w:val="000000"/>
                <w:sz w:val="24"/>
                <w:szCs w:val="24"/>
                <w:lang w:val="lt-LT"/>
              </w:rPr>
            </w:pPr>
            <w:r w:rsidRPr="000036E3">
              <w:rPr>
                <w:rFonts w:ascii="Times New Roman" w:hAnsi="Times New Roman"/>
                <w:color w:val="000000"/>
                <w:sz w:val="24"/>
                <w:szCs w:val="24"/>
                <w:lang w:val="lt-LT"/>
              </w:rPr>
              <w:t>A.V.</w:t>
            </w:r>
          </w:p>
          <w:p w14:paraId="5768C55B" w14:textId="77777777" w:rsidR="00E9357E" w:rsidRDefault="00E9357E" w:rsidP="00E9357E">
            <w:pPr>
              <w:pStyle w:val="Pagrindinistekstas3"/>
              <w:ind w:firstLine="0"/>
              <w:jc w:val="left"/>
              <w:rPr>
                <w:rFonts w:ascii="Times New Roman" w:hAnsi="Times New Roman"/>
                <w:color w:val="000000"/>
                <w:sz w:val="24"/>
                <w:szCs w:val="24"/>
                <w:lang w:val="lt-LT"/>
              </w:rPr>
            </w:pPr>
          </w:p>
          <w:p w14:paraId="69681444" w14:textId="77777777" w:rsidR="00E9357E" w:rsidRDefault="00E9357E" w:rsidP="00E9357E">
            <w:pPr>
              <w:pStyle w:val="Pagrindinistekstas3"/>
              <w:ind w:firstLine="0"/>
              <w:jc w:val="left"/>
              <w:rPr>
                <w:rFonts w:ascii="Times New Roman" w:hAnsi="Times New Roman"/>
                <w:color w:val="000000"/>
                <w:sz w:val="24"/>
                <w:szCs w:val="24"/>
                <w:lang w:val="lt-LT"/>
              </w:rPr>
            </w:pPr>
          </w:p>
          <w:p w14:paraId="58DE573C" w14:textId="77777777" w:rsidR="00E9357E" w:rsidRDefault="00E9357E" w:rsidP="00E9357E">
            <w:pPr>
              <w:pStyle w:val="Pagrindinistekstas3"/>
              <w:ind w:firstLine="0"/>
              <w:jc w:val="left"/>
              <w:rPr>
                <w:rFonts w:ascii="Times New Roman" w:hAnsi="Times New Roman"/>
                <w:color w:val="000000"/>
                <w:sz w:val="24"/>
                <w:szCs w:val="24"/>
                <w:lang w:val="lt-LT"/>
              </w:rPr>
            </w:pPr>
          </w:p>
          <w:p w14:paraId="64C56D2A" w14:textId="77777777" w:rsidR="00E9357E" w:rsidRDefault="00E9357E" w:rsidP="00E9357E">
            <w:pPr>
              <w:pStyle w:val="Pagrindinistekstas3"/>
              <w:ind w:firstLine="0"/>
              <w:jc w:val="left"/>
              <w:rPr>
                <w:rFonts w:ascii="Times New Roman" w:hAnsi="Times New Roman"/>
                <w:color w:val="000000"/>
                <w:sz w:val="24"/>
                <w:szCs w:val="24"/>
                <w:lang w:val="lt-LT"/>
              </w:rPr>
            </w:pPr>
          </w:p>
          <w:p w14:paraId="04F9D255" w14:textId="77777777" w:rsidR="00E9357E" w:rsidRDefault="00E9357E" w:rsidP="00E9357E">
            <w:pPr>
              <w:pStyle w:val="Pagrindinistekstas3"/>
              <w:ind w:firstLine="0"/>
              <w:jc w:val="left"/>
              <w:rPr>
                <w:rFonts w:ascii="Times New Roman" w:hAnsi="Times New Roman"/>
                <w:color w:val="000000"/>
                <w:sz w:val="24"/>
                <w:szCs w:val="24"/>
                <w:lang w:val="lt-LT"/>
              </w:rPr>
            </w:pPr>
          </w:p>
          <w:p w14:paraId="7F06B3D5" w14:textId="77777777" w:rsidR="00E9357E" w:rsidRDefault="00E9357E" w:rsidP="00E9357E">
            <w:pPr>
              <w:pStyle w:val="Pagrindinistekstas3"/>
              <w:ind w:firstLine="0"/>
              <w:jc w:val="left"/>
              <w:rPr>
                <w:rFonts w:ascii="Times New Roman" w:hAnsi="Times New Roman"/>
                <w:color w:val="000000"/>
                <w:sz w:val="24"/>
                <w:szCs w:val="24"/>
                <w:lang w:val="lt-LT"/>
              </w:rPr>
            </w:pPr>
          </w:p>
          <w:p w14:paraId="3F2DF1FB" w14:textId="77777777" w:rsidR="00E9357E" w:rsidRDefault="00E9357E" w:rsidP="00E9357E">
            <w:pPr>
              <w:pStyle w:val="Pagrindinistekstas3"/>
              <w:ind w:firstLine="0"/>
              <w:jc w:val="left"/>
              <w:rPr>
                <w:rFonts w:ascii="Times New Roman" w:hAnsi="Times New Roman"/>
                <w:color w:val="000000"/>
                <w:sz w:val="24"/>
                <w:szCs w:val="24"/>
                <w:lang w:val="lt-LT"/>
              </w:rPr>
            </w:pPr>
          </w:p>
          <w:p w14:paraId="60A910E9" w14:textId="77777777" w:rsidR="00E9357E" w:rsidRDefault="00E9357E" w:rsidP="00E9357E">
            <w:pPr>
              <w:pStyle w:val="Pagrindinistekstas3"/>
              <w:ind w:firstLine="0"/>
              <w:jc w:val="left"/>
              <w:rPr>
                <w:rFonts w:ascii="Times New Roman" w:hAnsi="Times New Roman"/>
                <w:color w:val="000000"/>
                <w:sz w:val="24"/>
                <w:szCs w:val="24"/>
                <w:lang w:val="lt-LT"/>
              </w:rPr>
            </w:pPr>
          </w:p>
          <w:p w14:paraId="50FA959B" w14:textId="77777777" w:rsidR="00E9357E" w:rsidRDefault="00E9357E" w:rsidP="00E9357E">
            <w:pPr>
              <w:pStyle w:val="Pagrindinistekstas3"/>
              <w:ind w:firstLine="0"/>
              <w:jc w:val="left"/>
              <w:rPr>
                <w:rFonts w:ascii="Times New Roman" w:hAnsi="Times New Roman"/>
                <w:color w:val="000000"/>
                <w:sz w:val="24"/>
                <w:szCs w:val="24"/>
                <w:lang w:val="lt-LT"/>
              </w:rPr>
            </w:pPr>
          </w:p>
          <w:p w14:paraId="44EC522D" w14:textId="19F2B4FC" w:rsidR="00E9357E" w:rsidRPr="000036E3" w:rsidRDefault="00E9357E" w:rsidP="00E9357E">
            <w:pPr>
              <w:pStyle w:val="Pagrindinistekstas3"/>
              <w:ind w:firstLine="0"/>
              <w:jc w:val="left"/>
              <w:rPr>
                <w:rFonts w:ascii="Times New Roman" w:hAnsi="Times New Roman"/>
                <w:color w:val="000000"/>
                <w:sz w:val="24"/>
                <w:szCs w:val="24"/>
                <w:lang w:val="lt-LT"/>
              </w:rPr>
            </w:pPr>
          </w:p>
        </w:tc>
      </w:tr>
      <w:bookmarkEnd w:id="7"/>
    </w:tbl>
    <w:p w14:paraId="1FB5C7A5" w14:textId="77777777" w:rsidR="00706DB7" w:rsidRPr="00CA573F" w:rsidRDefault="00706DB7" w:rsidP="0055263D">
      <w:pPr>
        <w:rPr>
          <w:rFonts w:ascii="Times New Roman" w:hAnsi="Times New Roman"/>
          <w:color w:val="000000"/>
          <w:sz w:val="24"/>
          <w:szCs w:val="24"/>
        </w:rPr>
      </w:pPr>
    </w:p>
    <w:p w14:paraId="7AD91FFF" w14:textId="132E535E" w:rsidR="00982E1D" w:rsidRPr="00CA573F" w:rsidRDefault="00982E1D" w:rsidP="00982E1D">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rPr>
        <w:lastRenderedPageBreak/>
        <w:tab/>
      </w:r>
      <w:r>
        <w:rPr>
          <w:rFonts w:ascii="Times New Roman" w:hAnsi="Times New Roman"/>
          <w:color w:val="000000"/>
          <w:sz w:val="24"/>
          <w:szCs w:val="24"/>
          <w:lang w:eastAsia="lt-LT"/>
        </w:rPr>
        <w:t>2</w:t>
      </w:r>
      <w:r w:rsidRPr="00CA573F">
        <w:rPr>
          <w:rFonts w:ascii="Times New Roman" w:hAnsi="Times New Roman"/>
          <w:color w:val="000000"/>
          <w:sz w:val="24"/>
          <w:szCs w:val="24"/>
          <w:lang w:eastAsia="lt-LT"/>
        </w:rPr>
        <w:t xml:space="preserve"> priedas </w:t>
      </w:r>
    </w:p>
    <w:p w14:paraId="76AD6E4C" w14:textId="59712AA5" w:rsidR="00982E1D" w:rsidRPr="00CA573F" w:rsidRDefault="00982E1D" w:rsidP="00982E1D">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t xml:space="preserve">prie 2022 </w:t>
      </w:r>
      <w:r w:rsidRPr="00CA573F">
        <w:rPr>
          <w:rFonts w:ascii="Times New Roman" w:hAnsi="Times New Roman"/>
          <w:color w:val="000000"/>
          <w:sz w:val="24"/>
          <w:szCs w:val="24"/>
          <w:lang w:eastAsia="lt-LT"/>
        </w:rPr>
        <w:t xml:space="preserve">m. </w:t>
      </w:r>
      <w:r>
        <w:rPr>
          <w:rFonts w:ascii="Times New Roman" w:hAnsi="Times New Roman"/>
          <w:color w:val="000000"/>
          <w:sz w:val="24"/>
          <w:szCs w:val="24"/>
          <w:lang w:eastAsia="lt-LT"/>
        </w:rPr>
        <w:t xml:space="preserve">rugpjūčio </w:t>
      </w:r>
      <w:r w:rsidR="00511AB5">
        <w:rPr>
          <w:rFonts w:ascii="Times New Roman" w:hAnsi="Times New Roman"/>
          <w:color w:val="000000"/>
          <w:sz w:val="24"/>
          <w:szCs w:val="24"/>
          <w:lang w:eastAsia="lt-LT"/>
        </w:rPr>
        <w:t>22</w:t>
      </w:r>
      <w:r w:rsidRPr="00CA573F">
        <w:rPr>
          <w:rFonts w:ascii="Times New Roman" w:hAnsi="Times New Roman"/>
          <w:color w:val="000000"/>
          <w:sz w:val="24"/>
          <w:szCs w:val="24"/>
          <w:lang w:eastAsia="lt-LT"/>
        </w:rPr>
        <w:t xml:space="preserve"> d. viešojo pirkimo–pardavimo </w:t>
      </w:r>
    </w:p>
    <w:p w14:paraId="766D52C4" w14:textId="04466549" w:rsidR="00982E1D" w:rsidRPr="00CA573F" w:rsidRDefault="00982E1D" w:rsidP="00982E1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sutarties Nr. (3.34)-DP-</w:t>
      </w:r>
      <w:r w:rsidR="00511AB5">
        <w:rPr>
          <w:rFonts w:ascii="Times New Roman" w:hAnsi="Times New Roman"/>
          <w:color w:val="000000"/>
          <w:sz w:val="24"/>
          <w:szCs w:val="24"/>
          <w:lang w:eastAsia="lt-LT"/>
        </w:rPr>
        <w:t>418</w:t>
      </w:r>
      <w:r w:rsidRPr="00CA573F">
        <w:rPr>
          <w:rFonts w:ascii="Times New Roman" w:hAnsi="Times New Roman"/>
          <w:color w:val="000000"/>
          <w:sz w:val="24"/>
          <w:szCs w:val="24"/>
          <w:lang w:eastAsia="lt-LT"/>
        </w:rPr>
        <w:t>/20</w:t>
      </w:r>
      <w:r>
        <w:rPr>
          <w:rFonts w:ascii="Times New Roman" w:hAnsi="Times New Roman"/>
          <w:color w:val="000000"/>
          <w:sz w:val="24"/>
          <w:szCs w:val="24"/>
          <w:lang w:eastAsia="lt-LT"/>
        </w:rPr>
        <w:t>22</w:t>
      </w:r>
    </w:p>
    <w:p w14:paraId="196DA833" w14:textId="77777777" w:rsidR="00AC2DEA" w:rsidRDefault="00AC2DEA" w:rsidP="0055263D">
      <w:pPr>
        <w:rPr>
          <w:rFonts w:ascii="Times New Roman" w:hAnsi="Times New Roman"/>
          <w:color w:val="000000"/>
          <w:sz w:val="24"/>
          <w:szCs w:val="24"/>
        </w:rPr>
      </w:pPr>
    </w:p>
    <w:p w14:paraId="7D6FCA6A" w14:textId="7D450704" w:rsidR="00982E1D" w:rsidRPr="00B20686" w:rsidRDefault="00982E1D" w:rsidP="00982E1D">
      <w:pPr>
        <w:tabs>
          <w:tab w:val="left" w:pos="4209"/>
        </w:tabs>
        <w:rPr>
          <w:rFonts w:ascii="Times New Roman" w:hAnsi="Times New Roman"/>
          <w:b/>
          <w:bCs/>
          <w:color w:val="000000"/>
          <w:sz w:val="24"/>
          <w:szCs w:val="24"/>
        </w:rPr>
      </w:pPr>
      <w:r>
        <w:rPr>
          <w:rFonts w:ascii="Times New Roman" w:hAnsi="Times New Roman"/>
          <w:color w:val="000000"/>
          <w:sz w:val="24"/>
          <w:szCs w:val="24"/>
        </w:rPr>
        <w:tab/>
      </w:r>
      <w:r w:rsidRPr="00982E1D">
        <w:rPr>
          <w:rFonts w:ascii="Times New Roman" w:hAnsi="Times New Roman"/>
          <w:b/>
          <w:bCs/>
          <w:color w:val="000000"/>
          <w:sz w:val="24"/>
          <w:szCs w:val="24"/>
        </w:rPr>
        <w:t>TECHNINĖ SPECIFIKACIJA</w:t>
      </w:r>
    </w:p>
    <w:tbl>
      <w:tblPr>
        <w:tblStyle w:val="Lentelstinklelis"/>
        <w:tblW w:w="10060" w:type="dxa"/>
        <w:tblLook w:val="04A0" w:firstRow="1" w:lastRow="0" w:firstColumn="1" w:lastColumn="0" w:noHBand="0" w:noVBand="1"/>
      </w:tblPr>
      <w:tblGrid>
        <w:gridCol w:w="692"/>
        <w:gridCol w:w="2847"/>
        <w:gridCol w:w="1418"/>
        <w:gridCol w:w="5103"/>
      </w:tblGrid>
      <w:tr w:rsidR="00982E1D" w:rsidRPr="000E662F" w14:paraId="5C1AF034" w14:textId="77777777" w:rsidTr="00B20686">
        <w:tc>
          <w:tcPr>
            <w:tcW w:w="692" w:type="dxa"/>
            <w:vAlign w:val="center"/>
          </w:tcPr>
          <w:p w14:paraId="7306467A" w14:textId="77777777" w:rsidR="00982E1D" w:rsidRPr="000E662F" w:rsidRDefault="00982E1D" w:rsidP="006B7909">
            <w:pPr>
              <w:rPr>
                <w:rFonts w:ascii="Times New Roman" w:hAnsi="Times New Roman" w:cs="Times New Roman"/>
                <w:b/>
                <w:bCs/>
              </w:rPr>
            </w:pPr>
            <w:r w:rsidRPr="000E662F">
              <w:rPr>
                <w:rFonts w:ascii="Times New Roman" w:hAnsi="Times New Roman" w:cs="Times New Roman"/>
                <w:b/>
                <w:bCs/>
              </w:rPr>
              <w:t>Eil.</w:t>
            </w:r>
          </w:p>
          <w:p w14:paraId="52CAB044" w14:textId="77777777" w:rsidR="00982E1D" w:rsidRPr="000E662F" w:rsidRDefault="00982E1D" w:rsidP="006B7909">
            <w:pPr>
              <w:rPr>
                <w:rFonts w:ascii="Times New Roman" w:hAnsi="Times New Roman" w:cs="Times New Roman"/>
                <w:b/>
                <w:bCs/>
              </w:rPr>
            </w:pPr>
            <w:r w:rsidRPr="000E662F">
              <w:rPr>
                <w:rFonts w:ascii="Times New Roman" w:hAnsi="Times New Roman" w:cs="Times New Roman"/>
                <w:b/>
                <w:bCs/>
              </w:rPr>
              <w:t>Nr.</w:t>
            </w:r>
          </w:p>
        </w:tc>
        <w:tc>
          <w:tcPr>
            <w:tcW w:w="2847" w:type="dxa"/>
            <w:vAlign w:val="center"/>
          </w:tcPr>
          <w:p w14:paraId="44D8FF30" w14:textId="22969FB1" w:rsidR="00982E1D" w:rsidRDefault="00363D64" w:rsidP="00B20686">
            <w:pPr>
              <w:jc w:val="center"/>
              <w:rPr>
                <w:rFonts w:ascii="Times New Roman" w:hAnsi="Times New Roman" w:cs="Times New Roman"/>
                <w:b/>
                <w:bCs/>
              </w:rPr>
            </w:pPr>
            <w:r>
              <w:rPr>
                <w:rFonts w:ascii="Times New Roman" w:hAnsi="Times New Roman" w:cs="Times New Roman"/>
                <w:b/>
                <w:bCs/>
              </w:rPr>
              <w:t>Pavadinimas</w:t>
            </w:r>
            <w:r w:rsidR="00982E1D" w:rsidRPr="000E662F">
              <w:rPr>
                <w:rFonts w:ascii="Times New Roman" w:hAnsi="Times New Roman" w:cs="Times New Roman"/>
                <w:b/>
                <w:bCs/>
              </w:rPr>
              <w:t xml:space="preserve"> </w:t>
            </w:r>
          </w:p>
          <w:p w14:paraId="53C2B026" w14:textId="703AA418" w:rsidR="00982E1D" w:rsidRPr="00D60AE5" w:rsidRDefault="00D60AE5" w:rsidP="00D60AE5">
            <w:pPr>
              <w:jc w:val="center"/>
              <w:rPr>
                <w:rFonts w:ascii="Times New Roman" w:hAnsi="Times New Roman" w:cs="Times New Roman"/>
                <w:b/>
                <w:bCs/>
                <w:i/>
                <w:iCs/>
              </w:rPr>
            </w:pPr>
            <w:r w:rsidRPr="00D60AE5">
              <w:rPr>
                <w:rFonts w:ascii="Times New Roman" w:hAnsi="Times New Roman" w:cs="Times New Roman"/>
                <w:b/>
                <w:bCs/>
                <w:i/>
                <w:iCs/>
              </w:rPr>
              <w:t>(gamintojas, kilmės šalis)</w:t>
            </w:r>
          </w:p>
        </w:tc>
        <w:tc>
          <w:tcPr>
            <w:tcW w:w="1418" w:type="dxa"/>
            <w:vAlign w:val="center"/>
          </w:tcPr>
          <w:p w14:paraId="6EEC883B" w14:textId="77777777" w:rsidR="00982E1D" w:rsidRPr="000E662F" w:rsidRDefault="00982E1D" w:rsidP="00B20686">
            <w:pPr>
              <w:jc w:val="center"/>
              <w:rPr>
                <w:rFonts w:ascii="Times New Roman" w:hAnsi="Times New Roman" w:cs="Times New Roman"/>
                <w:b/>
                <w:bCs/>
              </w:rPr>
            </w:pPr>
            <w:r w:rsidRPr="000E662F">
              <w:rPr>
                <w:rFonts w:ascii="Times New Roman" w:hAnsi="Times New Roman" w:cs="Times New Roman"/>
                <w:b/>
                <w:bCs/>
              </w:rPr>
              <w:t>Maksimalus testų skaičius per 12 mėn.</w:t>
            </w:r>
          </w:p>
        </w:tc>
        <w:tc>
          <w:tcPr>
            <w:tcW w:w="5103" w:type="dxa"/>
          </w:tcPr>
          <w:p w14:paraId="033324E4" w14:textId="3E830BD1" w:rsidR="00982E1D" w:rsidRPr="000E662F" w:rsidRDefault="00982E1D" w:rsidP="00B20686">
            <w:pPr>
              <w:jc w:val="center"/>
              <w:rPr>
                <w:rFonts w:ascii="Times New Roman" w:hAnsi="Times New Roman" w:cs="Times New Roman"/>
                <w:b/>
                <w:bCs/>
              </w:rPr>
            </w:pPr>
            <w:r>
              <w:rPr>
                <w:rFonts w:ascii="Times New Roman" w:hAnsi="Times New Roman" w:cs="Times New Roman"/>
                <w:b/>
                <w:bCs/>
              </w:rPr>
              <w:t>T</w:t>
            </w:r>
            <w:r w:rsidRPr="000E662F">
              <w:rPr>
                <w:rFonts w:ascii="Times New Roman" w:hAnsi="Times New Roman" w:cs="Times New Roman"/>
                <w:b/>
                <w:bCs/>
              </w:rPr>
              <w:t>echninė specifikacija</w:t>
            </w:r>
          </w:p>
        </w:tc>
      </w:tr>
      <w:tr w:rsidR="00982E1D" w:rsidRPr="00615751" w14:paraId="3253B0F0" w14:textId="77777777" w:rsidTr="00B20686">
        <w:tc>
          <w:tcPr>
            <w:tcW w:w="692" w:type="dxa"/>
          </w:tcPr>
          <w:p w14:paraId="107DEFA2" w14:textId="386A950F" w:rsidR="00982E1D" w:rsidRPr="00615751" w:rsidRDefault="00982E1D" w:rsidP="0052200D">
            <w:pPr>
              <w:jc w:val="center"/>
              <w:rPr>
                <w:rFonts w:ascii="Times New Roman" w:hAnsi="Times New Roman" w:cs="Times New Roman"/>
              </w:rPr>
            </w:pPr>
            <w:r w:rsidRPr="00615751">
              <w:rPr>
                <w:rFonts w:ascii="Times New Roman" w:hAnsi="Times New Roman" w:cs="Times New Roman"/>
              </w:rPr>
              <w:t>1</w:t>
            </w:r>
            <w:r w:rsidR="0052200D">
              <w:rPr>
                <w:rFonts w:ascii="Times New Roman" w:hAnsi="Times New Roman" w:cs="Times New Roman"/>
              </w:rPr>
              <w:t>.</w:t>
            </w:r>
          </w:p>
        </w:tc>
        <w:tc>
          <w:tcPr>
            <w:tcW w:w="2847" w:type="dxa"/>
          </w:tcPr>
          <w:p w14:paraId="2845B52E" w14:textId="77777777" w:rsidR="00982E1D" w:rsidRDefault="00982E1D" w:rsidP="006B7909">
            <w:pPr>
              <w:rPr>
                <w:rFonts w:ascii="Times New Roman" w:hAnsi="Times New Roman" w:cs="Times New Roman"/>
                <w:sz w:val="20"/>
                <w:szCs w:val="20"/>
              </w:rPr>
            </w:pPr>
            <w:r w:rsidRPr="00615751">
              <w:rPr>
                <w:rFonts w:ascii="Times New Roman" w:hAnsi="Times New Roman" w:cs="Times New Roman"/>
                <w:sz w:val="20"/>
                <w:szCs w:val="20"/>
              </w:rPr>
              <w:t>Greitasis testas kokybiniam SARS-CoV-2 viruso antigeno nustatymui nosies ir nosiaryklės ėminiuose</w:t>
            </w:r>
          </w:p>
          <w:p w14:paraId="4A5EE42E" w14:textId="41558EAD" w:rsidR="00D60AE5" w:rsidRPr="00D60AE5" w:rsidRDefault="00D60AE5" w:rsidP="006B7909">
            <w:pPr>
              <w:rPr>
                <w:rFonts w:ascii="Times New Roman" w:hAnsi="Times New Roman" w:cs="Times New Roman"/>
                <w:i/>
                <w:iCs/>
                <w:sz w:val="20"/>
                <w:szCs w:val="20"/>
                <w:lang w:val="en-US"/>
              </w:rPr>
            </w:pPr>
            <w:proofErr w:type="spellStart"/>
            <w:r w:rsidRPr="00D60AE5">
              <w:rPr>
                <w:rFonts w:ascii="Times New Roman" w:hAnsi="Times New Roman" w:cs="Times New Roman"/>
                <w:i/>
                <w:iCs/>
                <w:sz w:val="20"/>
                <w:szCs w:val="20"/>
                <w:lang w:val="en-US"/>
              </w:rPr>
              <w:t>Flowflex</w:t>
            </w:r>
            <w:proofErr w:type="spellEnd"/>
            <w:r w:rsidRPr="00D60AE5">
              <w:rPr>
                <w:rFonts w:ascii="Times New Roman" w:hAnsi="Times New Roman" w:cs="Times New Roman"/>
                <w:i/>
                <w:iCs/>
                <w:sz w:val="20"/>
                <w:szCs w:val="20"/>
                <w:lang w:val="en-US"/>
              </w:rPr>
              <w:t>™ SARS-CoV-2 Antigen Rapid Test</w:t>
            </w:r>
            <w:r w:rsidR="00E337FF">
              <w:rPr>
                <w:rFonts w:ascii="Times New Roman" w:hAnsi="Times New Roman" w:cs="Times New Roman"/>
                <w:i/>
                <w:iCs/>
                <w:sz w:val="20"/>
                <w:szCs w:val="20"/>
                <w:lang w:val="en-US"/>
              </w:rPr>
              <w:t xml:space="preserve">, </w:t>
            </w:r>
            <w:r w:rsidR="00E337FF" w:rsidRPr="00E337FF">
              <w:rPr>
                <w:rFonts w:ascii="Times New Roman" w:hAnsi="Times New Roman" w:cs="Times New Roman"/>
                <w:i/>
                <w:iCs/>
                <w:sz w:val="20"/>
                <w:szCs w:val="20"/>
                <w:lang w:val="en-US"/>
              </w:rPr>
              <w:t xml:space="preserve">„ACON </w:t>
            </w:r>
            <w:proofErr w:type="gramStart"/>
            <w:r w:rsidR="00E337FF" w:rsidRPr="00E337FF">
              <w:rPr>
                <w:rFonts w:ascii="Times New Roman" w:hAnsi="Times New Roman" w:cs="Times New Roman"/>
                <w:i/>
                <w:iCs/>
                <w:sz w:val="20"/>
                <w:szCs w:val="20"/>
                <w:lang w:val="en-US"/>
              </w:rPr>
              <w:t>Biotech“</w:t>
            </w:r>
            <w:proofErr w:type="gramEnd"/>
            <w:r w:rsidR="00F373FA">
              <w:rPr>
                <w:rFonts w:ascii="Times New Roman" w:hAnsi="Times New Roman" w:cs="Times New Roman"/>
                <w:i/>
                <w:iCs/>
                <w:sz w:val="20"/>
                <w:szCs w:val="20"/>
                <w:lang w:val="en-US"/>
              </w:rPr>
              <w:t xml:space="preserve">, </w:t>
            </w:r>
            <w:proofErr w:type="spellStart"/>
            <w:r w:rsidR="00F373FA">
              <w:rPr>
                <w:rFonts w:ascii="Times New Roman" w:hAnsi="Times New Roman" w:cs="Times New Roman"/>
                <w:i/>
                <w:iCs/>
                <w:sz w:val="20"/>
                <w:szCs w:val="20"/>
                <w:lang w:val="en-US"/>
              </w:rPr>
              <w:t>Kinija</w:t>
            </w:r>
            <w:proofErr w:type="spellEnd"/>
          </w:p>
        </w:tc>
        <w:tc>
          <w:tcPr>
            <w:tcW w:w="1418" w:type="dxa"/>
          </w:tcPr>
          <w:p w14:paraId="356499BE" w14:textId="77777777" w:rsidR="00982E1D" w:rsidRPr="00615751" w:rsidRDefault="00982E1D" w:rsidP="006B7909">
            <w:pPr>
              <w:jc w:val="center"/>
              <w:rPr>
                <w:rFonts w:ascii="Times New Roman" w:hAnsi="Times New Roman" w:cs="Times New Roman"/>
                <w:sz w:val="20"/>
                <w:szCs w:val="20"/>
              </w:rPr>
            </w:pPr>
            <w:r w:rsidRPr="00615751">
              <w:rPr>
                <w:rFonts w:ascii="Times New Roman" w:hAnsi="Times New Roman" w:cs="Times New Roman"/>
                <w:sz w:val="20"/>
                <w:szCs w:val="20"/>
              </w:rPr>
              <w:t>1500</w:t>
            </w:r>
          </w:p>
        </w:tc>
        <w:tc>
          <w:tcPr>
            <w:tcW w:w="5103" w:type="dxa"/>
          </w:tcPr>
          <w:p w14:paraId="2F7D32E1" w14:textId="77777777" w:rsidR="00B20686" w:rsidRDefault="00982E1D" w:rsidP="00511AB5">
            <w:pPr>
              <w:pStyle w:val="Sraopastraipa"/>
              <w:numPr>
                <w:ilvl w:val="0"/>
                <w:numId w:val="35"/>
              </w:numPr>
              <w:tabs>
                <w:tab w:val="left" w:pos="245"/>
              </w:tabs>
              <w:ind w:left="31" w:firstLine="0"/>
              <w:jc w:val="both"/>
              <w:rPr>
                <w:rFonts w:ascii="Times New Roman" w:hAnsi="Times New Roman"/>
                <w:sz w:val="20"/>
              </w:rPr>
            </w:pPr>
            <w:r w:rsidRPr="00B20686">
              <w:rPr>
                <w:rFonts w:ascii="Times New Roman" w:hAnsi="Times New Roman"/>
                <w:sz w:val="20"/>
              </w:rPr>
              <w:t xml:space="preserve">Rinkinyje </w:t>
            </w:r>
            <w:r w:rsidR="00B20686" w:rsidRPr="00B20686">
              <w:rPr>
                <w:rFonts w:ascii="Times New Roman" w:hAnsi="Times New Roman"/>
                <w:sz w:val="20"/>
              </w:rPr>
              <w:t>yra</w:t>
            </w:r>
            <w:r w:rsidRPr="00B20686">
              <w:rPr>
                <w:rFonts w:ascii="Times New Roman" w:hAnsi="Times New Roman"/>
                <w:sz w:val="20"/>
              </w:rPr>
              <w:t xml:space="preserve"> visos reikalingos priemonės testui atlikti (įskaitant ėminio paėmimo priemones). Testo rezultato vertinimui nereikalinga jokia speciali aparatūra, </w:t>
            </w:r>
            <w:proofErr w:type="spellStart"/>
            <w:r w:rsidRPr="00B20686">
              <w:rPr>
                <w:rFonts w:ascii="Times New Roman" w:hAnsi="Times New Roman"/>
                <w:sz w:val="20"/>
              </w:rPr>
              <w:t>t.y</w:t>
            </w:r>
            <w:proofErr w:type="spellEnd"/>
            <w:r w:rsidRPr="00B20686">
              <w:rPr>
                <w:rFonts w:ascii="Times New Roman" w:hAnsi="Times New Roman"/>
                <w:sz w:val="20"/>
              </w:rPr>
              <w:t xml:space="preserve">. atliekamas vizualiai. </w:t>
            </w:r>
          </w:p>
          <w:p w14:paraId="10A6760E" w14:textId="77777777" w:rsidR="00B20686" w:rsidRDefault="00982E1D" w:rsidP="00511AB5">
            <w:pPr>
              <w:pStyle w:val="Sraopastraipa"/>
              <w:numPr>
                <w:ilvl w:val="0"/>
                <w:numId w:val="35"/>
              </w:numPr>
              <w:tabs>
                <w:tab w:val="left" w:pos="245"/>
              </w:tabs>
              <w:ind w:left="31" w:firstLine="0"/>
              <w:jc w:val="both"/>
              <w:rPr>
                <w:rFonts w:ascii="Times New Roman" w:hAnsi="Times New Roman"/>
                <w:sz w:val="20"/>
              </w:rPr>
            </w:pPr>
            <w:r w:rsidRPr="00B20686">
              <w:rPr>
                <w:rFonts w:ascii="Times New Roman" w:hAnsi="Times New Roman"/>
                <w:sz w:val="20"/>
              </w:rPr>
              <w:t>Testas -</w:t>
            </w:r>
            <w:proofErr w:type="spellStart"/>
            <w:r w:rsidRPr="00B20686">
              <w:rPr>
                <w:rFonts w:ascii="Times New Roman" w:hAnsi="Times New Roman"/>
                <w:sz w:val="20"/>
              </w:rPr>
              <w:t>imunochromatografinis</w:t>
            </w:r>
            <w:proofErr w:type="spellEnd"/>
            <w:r w:rsidRPr="00B20686">
              <w:rPr>
                <w:rFonts w:ascii="Times New Roman" w:hAnsi="Times New Roman"/>
                <w:sz w:val="20"/>
              </w:rPr>
              <w:t xml:space="preserve"> </w:t>
            </w:r>
            <w:proofErr w:type="spellStart"/>
            <w:r w:rsidRPr="00B20686">
              <w:rPr>
                <w:rFonts w:ascii="Times New Roman" w:hAnsi="Times New Roman"/>
                <w:sz w:val="20"/>
              </w:rPr>
              <w:t>horizantolios</w:t>
            </w:r>
            <w:proofErr w:type="spellEnd"/>
            <w:r w:rsidRPr="00B20686">
              <w:rPr>
                <w:rFonts w:ascii="Times New Roman" w:hAnsi="Times New Roman"/>
                <w:sz w:val="20"/>
              </w:rPr>
              <w:t xml:space="preserve"> tėkmės. </w:t>
            </w:r>
          </w:p>
          <w:p w14:paraId="5F3EB787" w14:textId="77777777" w:rsidR="00B20686" w:rsidRDefault="00982E1D" w:rsidP="00511AB5">
            <w:pPr>
              <w:pStyle w:val="Sraopastraipa"/>
              <w:numPr>
                <w:ilvl w:val="0"/>
                <w:numId w:val="35"/>
              </w:numPr>
              <w:tabs>
                <w:tab w:val="left" w:pos="245"/>
              </w:tabs>
              <w:ind w:left="31" w:firstLine="0"/>
              <w:jc w:val="both"/>
              <w:rPr>
                <w:rFonts w:ascii="Times New Roman" w:hAnsi="Times New Roman"/>
                <w:sz w:val="20"/>
              </w:rPr>
            </w:pPr>
            <w:r w:rsidRPr="00B20686">
              <w:rPr>
                <w:rFonts w:ascii="Times New Roman" w:hAnsi="Times New Roman"/>
                <w:sz w:val="20"/>
              </w:rPr>
              <w:t xml:space="preserve">Testo rezultatas gaunamas ne vėliau kaip per 30 min. </w:t>
            </w:r>
          </w:p>
          <w:p w14:paraId="261E454E" w14:textId="77777777" w:rsidR="00B20686" w:rsidRDefault="00982E1D" w:rsidP="00511AB5">
            <w:pPr>
              <w:pStyle w:val="Sraopastraipa"/>
              <w:numPr>
                <w:ilvl w:val="0"/>
                <w:numId w:val="35"/>
              </w:numPr>
              <w:tabs>
                <w:tab w:val="left" w:pos="245"/>
              </w:tabs>
              <w:ind w:left="31" w:firstLine="0"/>
              <w:jc w:val="both"/>
              <w:rPr>
                <w:rFonts w:ascii="Times New Roman" w:hAnsi="Times New Roman"/>
                <w:sz w:val="20"/>
              </w:rPr>
            </w:pPr>
            <w:r w:rsidRPr="00B20686">
              <w:rPr>
                <w:rFonts w:ascii="Times New Roman" w:hAnsi="Times New Roman"/>
                <w:sz w:val="20"/>
              </w:rPr>
              <w:t>Testo diagnostinis jautrumas ne mažesnis nei 90</w:t>
            </w:r>
            <w:r w:rsidRPr="00B20686">
              <w:rPr>
                <w:rFonts w:ascii="Times New Roman" w:hAnsi="Times New Roman"/>
                <w:sz w:val="20"/>
                <w:lang w:val="en-US"/>
              </w:rPr>
              <w:t xml:space="preserve">% </w:t>
            </w:r>
            <w:proofErr w:type="spellStart"/>
            <w:r w:rsidRPr="00B20686">
              <w:rPr>
                <w:rFonts w:ascii="Times New Roman" w:hAnsi="Times New Roman"/>
                <w:sz w:val="20"/>
                <w:lang w:val="en-US"/>
              </w:rPr>
              <w:t>lyginant</w:t>
            </w:r>
            <w:proofErr w:type="spellEnd"/>
            <w:r w:rsidRPr="00B20686">
              <w:rPr>
                <w:rFonts w:ascii="Times New Roman" w:hAnsi="Times New Roman"/>
                <w:sz w:val="20"/>
                <w:lang w:val="en-US"/>
              </w:rPr>
              <w:t xml:space="preserve"> </w:t>
            </w:r>
            <w:proofErr w:type="spellStart"/>
            <w:r w:rsidRPr="00B20686">
              <w:rPr>
                <w:rFonts w:ascii="Times New Roman" w:hAnsi="Times New Roman"/>
                <w:sz w:val="20"/>
                <w:lang w:val="en-US"/>
              </w:rPr>
              <w:t>su</w:t>
            </w:r>
            <w:proofErr w:type="spellEnd"/>
            <w:r w:rsidRPr="00B20686">
              <w:rPr>
                <w:rFonts w:ascii="Times New Roman" w:hAnsi="Times New Roman"/>
                <w:sz w:val="20"/>
                <w:lang w:val="en-US"/>
              </w:rPr>
              <w:t xml:space="preserve"> SARS-CoV-2 PGR, kai </w:t>
            </w:r>
            <w:proofErr w:type="spellStart"/>
            <w:r w:rsidRPr="00B20686">
              <w:rPr>
                <w:rFonts w:ascii="Times New Roman" w:hAnsi="Times New Roman"/>
                <w:sz w:val="20"/>
                <w:lang w:val="en-US"/>
              </w:rPr>
              <w:t>reakcijos</w:t>
            </w:r>
            <w:proofErr w:type="spellEnd"/>
            <w:r w:rsidRPr="00B20686">
              <w:rPr>
                <w:rFonts w:ascii="Times New Roman" w:hAnsi="Times New Roman"/>
                <w:sz w:val="20"/>
                <w:lang w:val="en-US"/>
              </w:rPr>
              <w:t xml:space="preserve"> </w:t>
            </w:r>
            <w:proofErr w:type="spellStart"/>
            <w:r w:rsidRPr="00B20686">
              <w:rPr>
                <w:rFonts w:ascii="Times New Roman" w:hAnsi="Times New Roman"/>
                <w:sz w:val="20"/>
                <w:lang w:val="en-US"/>
              </w:rPr>
              <w:t>ciklo</w:t>
            </w:r>
            <w:proofErr w:type="spellEnd"/>
            <w:r w:rsidRPr="00B20686">
              <w:rPr>
                <w:rFonts w:ascii="Times New Roman" w:hAnsi="Times New Roman"/>
                <w:sz w:val="20"/>
                <w:lang w:val="en-US"/>
              </w:rPr>
              <w:t xml:space="preserve"> </w:t>
            </w:r>
            <w:proofErr w:type="spellStart"/>
            <w:r w:rsidRPr="00B20686">
              <w:rPr>
                <w:rFonts w:ascii="Times New Roman" w:hAnsi="Times New Roman"/>
                <w:sz w:val="20"/>
                <w:lang w:val="en-US"/>
              </w:rPr>
              <w:t>slenkstis</w:t>
            </w:r>
            <w:proofErr w:type="spellEnd"/>
            <w:r w:rsidRPr="00B20686">
              <w:rPr>
                <w:rFonts w:ascii="Times New Roman" w:hAnsi="Times New Roman"/>
                <w:sz w:val="20"/>
                <w:lang w:val="en-US"/>
              </w:rPr>
              <w:t xml:space="preserve"> (Ct) </w:t>
            </w:r>
            <w:proofErr w:type="spellStart"/>
            <w:r w:rsidRPr="00B20686">
              <w:rPr>
                <w:rFonts w:ascii="Times New Roman" w:hAnsi="Times New Roman"/>
                <w:sz w:val="20"/>
                <w:lang w:val="en-US"/>
              </w:rPr>
              <w:t>yra</w:t>
            </w:r>
            <w:proofErr w:type="spellEnd"/>
            <w:r w:rsidRPr="00B20686">
              <w:rPr>
                <w:rFonts w:ascii="Times New Roman" w:hAnsi="Times New Roman"/>
                <w:sz w:val="20"/>
                <w:lang w:val="en-US"/>
              </w:rPr>
              <w:t xml:space="preserve"> </w:t>
            </w:r>
            <w:proofErr w:type="spellStart"/>
            <w:r w:rsidRPr="00B20686">
              <w:rPr>
                <w:rFonts w:ascii="Times New Roman" w:hAnsi="Times New Roman"/>
                <w:sz w:val="20"/>
                <w:lang w:val="en-US"/>
              </w:rPr>
              <w:t>mažaiu</w:t>
            </w:r>
            <w:proofErr w:type="spellEnd"/>
            <w:r w:rsidRPr="00B20686">
              <w:rPr>
                <w:rFonts w:ascii="Times New Roman" w:hAnsi="Times New Roman"/>
                <w:sz w:val="20"/>
                <w:lang w:val="en-US"/>
              </w:rPr>
              <w:t xml:space="preserve"> </w:t>
            </w:r>
            <w:proofErr w:type="spellStart"/>
            <w:r w:rsidRPr="00B20686">
              <w:rPr>
                <w:rFonts w:ascii="Times New Roman" w:hAnsi="Times New Roman"/>
                <w:sz w:val="20"/>
                <w:lang w:val="en-US"/>
              </w:rPr>
              <w:t>nei</w:t>
            </w:r>
            <w:proofErr w:type="spellEnd"/>
            <w:r w:rsidRPr="00B20686">
              <w:rPr>
                <w:rFonts w:ascii="Times New Roman" w:hAnsi="Times New Roman"/>
                <w:sz w:val="20"/>
                <w:lang w:val="en-US"/>
              </w:rPr>
              <w:t xml:space="preserve"> 25. Testo </w:t>
            </w:r>
            <w:proofErr w:type="spellStart"/>
            <w:r w:rsidRPr="00B20686">
              <w:rPr>
                <w:rFonts w:ascii="Times New Roman" w:hAnsi="Times New Roman"/>
                <w:sz w:val="20"/>
                <w:lang w:val="en-US"/>
              </w:rPr>
              <w:t>specifiškumas</w:t>
            </w:r>
            <w:proofErr w:type="spellEnd"/>
            <w:r w:rsidRPr="00B20686">
              <w:rPr>
                <w:rFonts w:ascii="Times New Roman" w:hAnsi="Times New Roman"/>
                <w:sz w:val="20"/>
                <w:lang w:val="en-US"/>
              </w:rPr>
              <w:t xml:space="preserve"> ne </w:t>
            </w:r>
            <w:proofErr w:type="spellStart"/>
            <w:r w:rsidRPr="00B20686">
              <w:rPr>
                <w:rFonts w:ascii="Times New Roman" w:hAnsi="Times New Roman"/>
                <w:sz w:val="20"/>
                <w:lang w:val="en-US"/>
              </w:rPr>
              <w:t>mažesnis</w:t>
            </w:r>
            <w:proofErr w:type="spellEnd"/>
            <w:r w:rsidRPr="00B20686">
              <w:rPr>
                <w:rFonts w:ascii="Times New Roman" w:hAnsi="Times New Roman"/>
                <w:sz w:val="20"/>
                <w:lang w:val="en-US"/>
              </w:rPr>
              <w:t xml:space="preserve"> </w:t>
            </w:r>
            <w:proofErr w:type="spellStart"/>
            <w:r w:rsidRPr="00B20686">
              <w:rPr>
                <w:rFonts w:ascii="Times New Roman" w:hAnsi="Times New Roman"/>
                <w:sz w:val="20"/>
                <w:lang w:val="en-US"/>
              </w:rPr>
              <w:t>nei</w:t>
            </w:r>
            <w:proofErr w:type="spellEnd"/>
            <w:r w:rsidRPr="00B20686">
              <w:rPr>
                <w:rFonts w:ascii="Times New Roman" w:hAnsi="Times New Roman"/>
                <w:sz w:val="20"/>
                <w:lang w:val="en-US"/>
              </w:rPr>
              <w:t xml:space="preserve"> 99 %</w:t>
            </w:r>
            <w:r w:rsidRPr="00B20686">
              <w:rPr>
                <w:rFonts w:ascii="Times New Roman" w:hAnsi="Times New Roman"/>
                <w:sz w:val="20"/>
              </w:rPr>
              <w:t xml:space="preserve"> lyginant su SARS-CoV-2 PGR. </w:t>
            </w:r>
          </w:p>
          <w:p w14:paraId="248F8E52" w14:textId="72558DE9" w:rsidR="00982E1D" w:rsidRPr="00B20686" w:rsidRDefault="00982E1D" w:rsidP="00511AB5">
            <w:pPr>
              <w:pStyle w:val="Sraopastraipa"/>
              <w:numPr>
                <w:ilvl w:val="0"/>
                <w:numId w:val="35"/>
              </w:numPr>
              <w:tabs>
                <w:tab w:val="left" w:pos="245"/>
              </w:tabs>
              <w:ind w:left="31" w:firstLine="0"/>
              <w:jc w:val="both"/>
              <w:rPr>
                <w:rFonts w:ascii="Times New Roman" w:hAnsi="Times New Roman"/>
                <w:sz w:val="20"/>
              </w:rPr>
            </w:pPr>
            <w:r w:rsidRPr="00B20686">
              <w:rPr>
                <w:rFonts w:ascii="Times New Roman" w:hAnsi="Times New Roman"/>
                <w:sz w:val="20"/>
              </w:rPr>
              <w:t xml:space="preserve">Testas įtrauktas į Europos Komisijos Sveikatos saugumo komiteto patvirtintą </w:t>
            </w:r>
            <w:proofErr w:type="spellStart"/>
            <w:r w:rsidRPr="00B20686">
              <w:rPr>
                <w:rFonts w:ascii="Times New Roman" w:hAnsi="Times New Roman"/>
                <w:sz w:val="20"/>
              </w:rPr>
              <w:t>bendrajį</w:t>
            </w:r>
            <w:proofErr w:type="spellEnd"/>
            <w:r w:rsidRPr="00B20686">
              <w:rPr>
                <w:rFonts w:ascii="Times New Roman" w:hAnsi="Times New Roman"/>
                <w:sz w:val="20"/>
              </w:rPr>
              <w:t xml:space="preserve"> COVID-19 greitųjų antigenų tyrimų sąrašą.</w:t>
            </w:r>
          </w:p>
        </w:tc>
      </w:tr>
      <w:tr w:rsidR="00982E1D" w:rsidRPr="00615751" w14:paraId="7A061A68" w14:textId="77777777" w:rsidTr="00B20686">
        <w:tc>
          <w:tcPr>
            <w:tcW w:w="692" w:type="dxa"/>
          </w:tcPr>
          <w:p w14:paraId="4FB7B629" w14:textId="6BE53F28" w:rsidR="00982E1D" w:rsidRPr="00615751" w:rsidRDefault="00982E1D" w:rsidP="0052200D">
            <w:pPr>
              <w:jc w:val="center"/>
              <w:rPr>
                <w:rFonts w:ascii="Times New Roman" w:hAnsi="Times New Roman" w:cs="Times New Roman"/>
              </w:rPr>
            </w:pPr>
            <w:r w:rsidRPr="00615751">
              <w:rPr>
                <w:rFonts w:ascii="Times New Roman" w:hAnsi="Times New Roman" w:cs="Times New Roman"/>
              </w:rPr>
              <w:t>2</w:t>
            </w:r>
            <w:r w:rsidR="0052200D">
              <w:rPr>
                <w:rFonts w:ascii="Times New Roman" w:hAnsi="Times New Roman" w:cs="Times New Roman"/>
              </w:rPr>
              <w:t>.</w:t>
            </w:r>
          </w:p>
        </w:tc>
        <w:tc>
          <w:tcPr>
            <w:tcW w:w="2847" w:type="dxa"/>
          </w:tcPr>
          <w:p w14:paraId="505636E6" w14:textId="77777777" w:rsidR="00982E1D" w:rsidRDefault="00982E1D" w:rsidP="006B7909">
            <w:pPr>
              <w:rPr>
                <w:rFonts w:ascii="Times New Roman" w:hAnsi="Times New Roman" w:cs="Times New Roman"/>
                <w:sz w:val="20"/>
                <w:szCs w:val="20"/>
              </w:rPr>
            </w:pPr>
            <w:r w:rsidRPr="00615751">
              <w:rPr>
                <w:rFonts w:ascii="Times New Roman" w:hAnsi="Times New Roman" w:cs="Times New Roman"/>
                <w:sz w:val="20"/>
                <w:szCs w:val="20"/>
              </w:rPr>
              <w:t>Greitasis testas kokybiniam kombinuotam SARS-CoV-2, A ir B tipų gripo virusų antigenų nustatymui nosies ir nosiaryklės ėminiuose</w:t>
            </w:r>
          </w:p>
          <w:p w14:paraId="55D42DF7" w14:textId="179A5E9E" w:rsidR="00D60AE5" w:rsidRPr="00D60AE5" w:rsidRDefault="00D60AE5" w:rsidP="006B7909">
            <w:pPr>
              <w:rPr>
                <w:rFonts w:ascii="Times New Roman" w:hAnsi="Times New Roman" w:cs="Times New Roman"/>
                <w:i/>
                <w:iCs/>
                <w:sz w:val="20"/>
                <w:szCs w:val="20"/>
              </w:rPr>
            </w:pPr>
            <w:proofErr w:type="spellStart"/>
            <w:r w:rsidRPr="00D60AE5">
              <w:rPr>
                <w:rFonts w:ascii="Times New Roman" w:hAnsi="Times New Roman" w:cs="Times New Roman"/>
                <w:i/>
                <w:iCs/>
                <w:sz w:val="20"/>
                <w:szCs w:val="20"/>
              </w:rPr>
              <w:t>Flowflex</w:t>
            </w:r>
            <w:proofErr w:type="spellEnd"/>
            <w:r w:rsidRPr="00D60AE5">
              <w:rPr>
                <w:rFonts w:ascii="Times New Roman" w:hAnsi="Times New Roman" w:cs="Times New Roman"/>
                <w:i/>
                <w:iCs/>
                <w:sz w:val="20"/>
                <w:szCs w:val="20"/>
              </w:rPr>
              <w:t xml:space="preserve">™ SARS-CoV-2 &amp; </w:t>
            </w:r>
            <w:proofErr w:type="spellStart"/>
            <w:r w:rsidRPr="00D60AE5">
              <w:rPr>
                <w:rFonts w:ascii="Times New Roman" w:hAnsi="Times New Roman" w:cs="Times New Roman"/>
                <w:i/>
                <w:iCs/>
                <w:sz w:val="20"/>
                <w:szCs w:val="20"/>
              </w:rPr>
              <w:t>Influenza</w:t>
            </w:r>
            <w:proofErr w:type="spellEnd"/>
            <w:r w:rsidRPr="00D60AE5">
              <w:rPr>
                <w:rFonts w:ascii="Times New Roman" w:hAnsi="Times New Roman" w:cs="Times New Roman"/>
                <w:i/>
                <w:iCs/>
                <w:sz w:val="20"/>
                <w:szCs w:val="20"/>
              </w:rPr>
              <w:t xml:space="preserve"> A/B </w:t>
            </w:r>
            <w:proofErr w:type="spellStart"/>
            <w:r w:rsidRPr="00D60AE5">
              <w:rPr>
                <w:rFonts w:ascii="Times New Roman" w:hAnsi="Times New Roman" w:cs="Times New Roman"/>
                <w:i/>
                <w:iCs/>
                <w:sz w:val="20"/>
                <w:szCs w:val="20"/>
              </w:rPr>
              <w:t>Ag</w:t>
            </w:r>
            <w:proofErr w:type="spellEnd"/>
            <w:r w:rsidRPr="00D60AE5">
              <w:rPr>
                <w:rFonts w:ascii="Times New Roman" w:hAnsi="Times New Roman" w:cs="Times New Roman"/>
                <w:i/>
                <w:iCs/>
                <w:sz w:val="20"/>
                <w:szCs w:val="20"/>
              </w:rPr>
              <w:t xml:space="preserve"> </w:t>
            </w:r>
            <w:proofErr w:type="spellStart"/>
            <w:r w:rsidRPr="00D60AE5">
              <w:rPr>
                <w:rFonts w:ascii="Times New Roman" w:hAnsi="Times New Roman" w:cs="Times New Roman"/>
                <w:i/>
                <w:iCs/>
                <w:sz w:val="20"/>
                <w:szCs w:val="20"/>
              </w:rPr>
              <w:t>Combo</w:t>
            </w:r>
            <w:proofErr w:type="spellEnd"/>
            <w:r w:rsidR="00E337FF">
              <w:rPr>
                <w:rFonts w:ascii="Times New Roman" w:hAnsi="Times New Roman" w:cs="Times New Roman"/>
                <w:i/>
                <w:iCs/>
                <w:sz w:val="20"/>
                <w:szCs w:val="20"/>
              </w:rPr>
              <w:t xml:space="preserve">, </w:t>
            </w:r>
            <w:r w:rsidR="00E337FF" w:rsidRPr="00E337FF">
              <w:rPr>
                <w:rFonts w:ascii="Times New Roman" w:hAnsi="Times New Roman" w:cs="Times New Roman"/>
                <w:i/>
                <w:iCs/>
                <w:sz w:val="20"/>
                <w:szCs w:val="20"/>
              </w:rPr>
              <w:t xml:space="preserve">„ACON </w:t>
            </w:r>
            <w:proofErr w:type="spellStart"/>
            <w:r w:rsidR="00E337FF" w:rsidRPr="00E337FF">
              <w:rPr>
                <w:rFonts w:ascii="Times New Roman" w:hAnsi="Times New Roman" w:cs="Times New Roman"/>
                <w:i/>
                <w:iCs/>
                <w:sz w:val="20"/>
                <w:szCs w:val="20"/>
              </w:rPr>
              <w:t>Biotech</w:t>
            </w:r>
            <w:proofErr w:type="spellEnd"/>
            <w:r w:rsidR="00E337FF" w:rsidRPr="00E337FF">
              <w:rPr>
                <w:rFonts w:ascii="Times New Roman" w:hAnsi="Times New Roman" w:cs="Times New Roman"/>
                <w:i/>
                <w:iCs/>
                <w:sz w:val="20"/>
                <w:szCs w:val="20"/>
              </w:rPr>
              <w:t>“</w:t>
            </w:r>
            <w:r w:rsidR="00F373FA">
              <w:rPr>
                <w:rFonts w:ascii="Times New Roman" w:hAnsi="Times New Roman" w:cs="Times New Roman"/>
                <w:i/>
                <w:iCs/>
                <w:sz w:val="20"/>
                <w:szCs w:val="20"/>
              </w:rPr>
              <w:t>, Kinija</w:t>
            </w:r>
          </w:p>
        </w:tc>
        <w:tc>
          <w:tcPr>
            <w:tcW w:w="1418" w:type="dxa"/>
          </w:tcPr>
          <w:p w14:paraId="47F44C39" w14:textId="77777777" w:rsidR="00982E1D" w:rsidRPr="00615751" w:rsidRDefault="00982E1D" w:rsidP="006B7909">
            <w:pPr>
              <w:jc w:val="center"/>
              <w:rPr>
                <w:rFonts w:ascii="Times New Roman" w:hAnsi="Times New Roman" w:cs="Times New Roman"/>
                <w:sz w:val="20"/>
                <w:szCs w:val="20"/>
              </w:rPr>
            </w:pPr>
            <w:r w:rsidRPr="00615751">
              <w:rPr>
                <w:rFonts w:ascii="Times New Roman" w:hAnsi="Times New Roman" w:cs="Times New Roman"/>
                <w:sz w:val="20"/>
                <w:szCs w:val="20"/>
              </w:rPr>
              <w:t>800</w:t>
            </w:r>
          </w:p>
        </w:tc>
        <w:tc>
          <w:tcPr>
            <w:tcW w:w="5103" w:type="dxa"/>
          </w:tcPr>
          <w:p w14:paraId="1998F47F" w14:textId="77777777" w:rsidR="00B20686" w:rsidRDefault="00982E1D" w:rsidP="00511AB5">
            <w:pPr>
              <w:pStyle w:val="Sraopastraipa"/>
              <w:numPr>
                <w:ilvl w:val="0"/>
                <w:numId w:val="36"/>
              </w:numPr>
              <w:tabs>
                <w:tab w:val="left" w:pos="315"/>
              </w:tabs>
              <w:ind w:left="31" w:firstLine="0"/>
              <w:jc w:val="both"/>
              <w:rPr>
                <w:rFonts w:ascii="Times New Roman" w:hAnsi="Times New Roman"/>
                <w:sz w:val="20"/>
              </w:rPr>
            </w:pPr>
            <w:r w:rsidRPr="00B20686">
              <w:rPr>
                <w:rFonts w:ascii="Times New Roman" w:hAnsi="Times New Roman"/>
                <w:sz w:val="20"/>
              </w:rPr>
              <w:t xml:space="preserve">Rinkinyje </w:t>
            </w:r>
            <w:r w:rsidR="00B20686">
              <w:rPr>
                <w:rFonts w:ascii="Times New Roman" w:hAnsi="Times New Roman"/>
                <w:sz w:val="20"/>
              </w:rPr>
              <w:t>yra</w:t>
            </w:r>
            <w:r w:rsidRPr="00B20686">
              <w:rPr>
                <w:rFonts w:ascii="Times New Roman" w:hAnsi="Times New Roman"/>
                <w:sz w:val="20"/>
              </w:rPr>
              <w:t xml:space="preserve"> visos reikalingos priemonės testui atlikti (įskaitant ėminio paėmimo priemones). Testo rezultato vertinimui nereikalinga jokia speciali aparatūra, </w:t>
            </w:r>
            <w:proofErr w:type="spellStart"/>
            <w:r w:rsidRPr="00B20686">
              <w:rPr>
                <w:rFonts w:ascii="Times New Roman" w:hAnsi="Times New Roman"/>
                <w:sz w:val="20"/>
              </w:rPr>
              <w:t>t.y</w:t>
            </w:r>
            <w:proofErr w:type="spellEnd"/>
            <w:r w:rsidRPr="00B20686">
              <w:rPr>
                <w:rFonts w:ascii="Times New Roman" w:hAnsi="Times New Roman"/>
                <w:sz w:val="20"/>
              </w:rPr>
              <w:t xml:space="preserve">. atliekamas vizualiai. </w:t>
            </w:r>
          </w:p>
          <w:p w14:paraId="14BBF2A1" w14:textId="77777777" w:rsidR="00B20686" w:rsidRDefault="00982E1D" w:rsidP="00511AB5">
            <w:pPr>
              <w:pStyle w:val="Sraopastraipa"/>
              <w:numPr>
                <w:ilvl w:val="0"/>
                <w:numId w:val="36"/>
              </w:numPr>
              <w:tabs>
                <w:tab w:val="left" w:pos="315"/>
              </w:tabs>
              <w:ind w:left="31" w:firstLine="0"/>
              <w:jc w:val="both"/>
              <w:rPr>
                <w:rFonts w:ascii="Times New Roman" w:hAnsi="Times New Roman"/>
                <w:sz w:val="20"/>
              </w:rPr>
            </w:pPr>
            <w:r w:rsidRPr="00B20686">
              <w:rPr>
                <w:rFonts w:ascii="Times New Roman" w:hAnsi="Times New Roman"/>
                <w:sz w:val="20"/>
              </w:rPr>
              <w:t>Testas -</w:t>
            </w:r>
            <w:proofErr w:type="spellStart"/>
            <w:r w:rsidRPr="00B20686">
              <w:rPr>
                <w:rFonts w:ascii="Times New Roman" w:hAnsi="Times New Roman"/>
                <w:sz w:val="20"/>
              </w:rPr>
              <w:t>imunochromatografinis</w:t>
            </w:r>
            <w:proofErr w:type="spellEnd"/>
            <w:r w:rsidRPr="00B20686">
              <w:rPr>
                <w:rFonts w:ascii="Times New Roman" w:hAnsi="Times New Roman"/>
                <w:sz w:val="20"/>
              </w:rPr>
              <w:t xml:space="preserve"> </w:t>
            </w:r>
            <w:proofErr w:type="spellStart"/>
            <w:r w:rsidRPr="00B20686">
              <w:rPr>
                <w:rFonts w:ascii="Times New Roman" w:hAnsi="Times New Roman"/>
                <w:sz w:val="20"/>
              </w:rPr>
              <w:t>horizantolios</w:t>
            </w:r>
            <w:proofErr w:type="spellEnd"/>
            <w:r w:rsidRPr="00B20686">
              <w:rPr>
                <w:rFonts w:ascii="Times New Roman" w:hAnsi="Times New Roman"/>
                <w:sz w:val="20"/>
              </w:rPr>
              <w:t xml:space="preserve"> tėkmės. </w:t>
            </w:r>
          </w:p>
          <w:p w14:paraId="157C5922" w14:textId="77777777" w:rsidR="00B20686" w:rsidRDefault="00982E1D" w:rsidP="00511AB5">
            <w:pPr>
              <w:pStyle w:val="Sraopastraipa"/>
              <w:numPr>
                <w:ilvl w:val="0"/>
                <w:numId w:val="36"/>
              </w:numPr>
              <w:tabs>
                <w:tab w:val="left" w:pos="315"/>
              </w:tabs>
              <w:ind w:left="31" w:firstLine="0"/>
              <w:jc w:val="both"/>
              <w:rPr>
                <w:rFonts w:ascii="Times New Roman" w:hAnsi="Times New Roman"/>
                <w:sz w:val="20"/>
              </w:rPr>
            </w:pPr>
            <w:r w:rsidRPr="00B20686">
              <w:rPr>
                <w:rFonts w:ascii="Times New Roman" w:hAnsi="Times New Roman"/>
                <w:sz w:val="20"/>
              </w:rPr>
              <w:t>Testo rezultatas gaunamas ne vėli</w:t>
            </w:r>
            <w:r w:rsidR="00B20686">
              <w:rPr>
                <w:rFonts w:ascii="Times New Roman" w:hAnsi="Times New Roman"/>
                <w:sz w:val="20"/>
              </w:rPr>
              <w:t>a</w:t>
            </w:r>
            <w:r w:rsidRPr="00B20686">
              <w:rPr>
                <w:rFonts w:ascii="Times New Roman" w:hAnsi="Times New Roman"/>
                <w:sz w:val="20"/>
              </w:rPr>
              <w:t xml:space="preserve">u kaip per 30 min. </w:t>
            </w:r>
          </w:p>
          <w:p w14:paraId="60B19ACE" w14:textId="77777777" w:rsidR="00B20686" w:rsidRDefault="00982E1D" w:rsidP="00511AB5">
            <w:pPr>
              <w:pStyle w:val="Sraopastraipa"/>
              <w:numPr>
                <w:ilvl w:val="0"/>
                <w:numId w:val="36"/>
              </w:numPr>
              <w:tabs>
                <w:tab w:val="left" w:pos="315"/>
              </w:tabs>
              <w:ind w:left="31" w:firstLine="0"/>
              <w:jc w:val="both"/>
              <w:rPr>
                <w:rFonts w:ascii="Times New Roman" w:hAnsi="Times New Roman"/>
                <w:sz w:val="20"/>
              </w:rPr>
            </w:pPr>
            <w:r w:rsidRPr="00B20686">
              <w:rPr>
                <w:rFonts w:ascii="Times New Roman" w:hAnsi="Times New Roman"/>
                <w:sz w:val="20"/>
              </w:rPr>
              <w:t xml:space="preserve">Vienoje testo kasetėje </w:t>
            </w:r>
            <w:r w:rsidR="00B20686">
              <w:rPr>
                <w:rFonts w:ascii="Times New Roman" w:hAnsi="Times New Roman"/>
                <w:sz w:val="20"/>
              </w:rPr>
              <w:t>yra</w:t>
            </w:r>
            <w:r w:rsidRPr="00B20686">
              <w:rPr>
                <w:rFonts w:ascii="Times New Roman" w:hAnsi="Times New Roman"/>
                <w:sz w:val="20"/>
              </w:rPr>
              <w:t xml:space="preserve"> atskiri takeliai SARS-CoV-2 ir A/B gripo virusų antigenų nustatymui.</w:t>
            </w:r>
          </w:p>
          <w:p w14:paraId="0522611F" w14:textId="77777777" w:rsidR="00B20686" w:rsidRDefault="00982E1D" w:rsidP="00511AB5">
            <w:pPr>
              <w:pStyle w:val="Sraopastraipa"/>
              <w:numPr>
                <w:ilvl w:val="0"/>
                <w:numId w:val="36"/>
              </w:numPr>
              <w:tabs>
                <w:tab w:val="left" w:pos="315"/>
              </w:tabs>
              <w:ind w:left="31" w:firstLine="0"/>
              <w:jc w:val="both"/>
              <w:rPr>
                <w:rFonts w:ascii="Times New Roman" w:hAnsi="Times New Roman"/>
                <w:sz w:val="20"/>
              </w:rPr>
            </w:pPr>
            <w:r w:rsidRPr="00B20686">
              <w:rPr>
                <w:rFonts w:ascii="Times New Roman" w:hAnsi="Times New Roman"/>
                <w:sz w:val="20"/>
              </w:rPr>
              <w:t>Testo diagnostinis jautrumas ne mažesnis nei 90</w:t>
            </w:r>
            <w:r w:rsidRPr="00B20686">
              <w:rPr>
                <w:rFonts w:ascii="Times New Roman" w:hAnsi="Times New Roman"/>
                <w:sz w:val="20"/>
                <w:lang w:val="en-US"/>
              </w:rPr>
              <w:t xml:space="preserve">% </w:t>
            </w:r>
            <w:proofErr w:type="spellStart"/>
            <w:r w:rsidRPr="00B20686">
              <w:rPr>
                <w:rFonts w:ascii="Times New Roman" w:hAnsi="Times New Roman"/>
                <w:sz w:val="20"/>
                <w:lang w:val="en-US"/>
              </w:rPr>
              <w:t>lyginant</w:t>
            </w:r>
            <w:proofErr w:type="spellEnd"/>
            <w:r w:rsidRPr="00B20686">
              <w:rPr>
                <w:rFonts w:ascii="Times New Roman" w:hAnsi="Times New Roman"/>
                <w:sz w:val="20"/>
                <w:lang w:val="en-US"/>
              </w:rPr>
              <w:t xml:space="preserve"> </w:t>
            </w:r>
            <w:proofErr w:type="spellStart"/>
            <w:r w:rsidRPr="00B20686">
              <w:rPr>
                <w:rFonts w:ascii="Times New Roman" w:hAnsi="Times New Roman"/>
                <w:sz w:val="20"/>
                <w:lang w:val="en-US"/>
              </w:rPr>
              <w:t>su</w:t>
            </w:r>
            <w:proofErr w:type="spellEnd"/>
            <w:r w:rsidRPr="00B20686">
              <w:rPr>
                <w:rFonts w:ascii="Times New Roman" w:hAnsi="Times New Roman"/>
                <w:sz w:val="20"/>
                <w:lang w:val="en-US"/>
              </w:rPr>
              <w:t xml:space="preserve"> SARS-CoV-2 PGR, kai </w:t>
            </w:r>
            <w:proofErr w:type="spellStart"/>
            <w:r w:rsidRPr="00B20686">
              <w:rPr>
                <w:rFonts w:ascii="Times New Roman" w:hAnsi="Times New Roman"/>
                <w:sz w:val="20"/>
                <w:lang w:val="en-US"/>
              </w:rPr>
              <w:t>reakcijos</w:t>
            </w:r>
            <w:proofErr w:type="spellEnd"/>
            <w:r w:rsidRPr="00B20686">
              <w:rPr>
                <w:rFonts w:ascii="Times New Roman" w:hAnsi="Times New Roman"/>
                <w:sz w:val="20"/>
                <w:lang w:val="en-US"/>
              </w:rPr>
              <w:t xml:space="preserve"> </w:t>
            </w:r>
            <w:proofErr w:type="spellStart"/>
            <w:r w:rsidRPr="00B20686">
              <w:rPr>
                <w:rFonts w:ascii="Times New Roman" w:hAnsi="Times New Roman"/>
                <w:sz w:val="20"/>
                <w:lang w:val="en-US"/>
              </w:rPr>
              <w:t>ciklo</w:t>
            </w:r>
            <w:proofErr w:type="spellEnd"/>
            <w:r w:rsidRPr="00B20686">
              <w:rPr>
                <w:rFonts w:ascii="Times New Roman" w:hAnsi="Times New Roman"/>
                <w:sz w:val="20"/>
                <w:lang w:val="en-US"/>
              </w:rPr>
              <w:t xml:space="preserve"> </w:t>
            </w:r>
            <w:proofErr w:type="spellStart"/>
            <w:r w:rsidRPr="00B20686">
              <w:rPr>
                <w:rFonts w:ascii="Times New Roman" w:hAnsi="Times New Roman"/>
                <w:sz w:val="20"/>
                <w:lang w:val="en-US"/>
              </w:rPr>
              <w:t>slenkstis</w:t>
            </w:r>
            <w:proofErr w:type="spellEnd"/>
            <w:r w:rsidRPr="00B20686">
              <w:rPr>
                <w:rFonts w:ascii="Times New Roman" w:hAnsi="Times New Roman"/>
                <w:sz w:val="20"/>
                <w:lang w:val="en-US"/>
              </w:rPr>
              <w:t xml:space="preserve"> (Ct) </w:t>
            </w:r>
            <w:proofErr w:type="spellStart"/>
            <w:r w:rsidRPr="00B20686">
              <w:rPr>
                <w:rFonts w:ascii="Times New Roman" w:hAnsi="Times New Roman"/>
                <w:sz w:val="20"/>
                <w:lang w:val="en-US"/>
              </w:rPr>
              <w:t>yra</w:t>
            </w:r>
            <w:proofErr w:type="spellEnd"/>
            <w:r w:rsidRPr="00B20686">
              <w:rPr>
                <w:rFonts w:ascii="Times New Roman" w:hAnsi="Times New Roman"/>
                <w:sz w:val="20"/>
                <w:lang w:val="en-US"/>
              </w:rPr>
              <w:t xml:space="preserve"> </w:t>
            </w:r>
            <w:proofErr w:type="spellStart"/>
            <w:r w:rsidRPr="00B20686">
              <w:rPr>
                <w:rFonts w:ascii="Times New Roman" w:hAnsi="Times New Roman"/>
                <w:sz w:val="20"/>
                <w:lang w:val="en-US"/>
              </w:rPr>
              <w:t>mažaiu</w:t>
            </w:r>
            <w:proofErr w:type="spellEnd"/>
            <w:r w:rsidRPr="00B20686">
              <w:rPr>
                <w:rFonts w:ascii="Times New Roman" w:hAnsi="Times New Roman"/>
                <w:sz w:val="20"/>
                <w:lang w:val="en-US"/>
              </w:rPr>
              <w:t xml:space="preserve"> </w:t>
            </w:r>
            <w:proofErr w:type="spellStart"/>
            <w:r w:rsidRPr="00B20686">
              <w:rPr>
                <w:rFonts w:ascii="Times New Roman" w:hAnsi="Times New Roman"/>
                <w:sz w:val="20"/>
                <w:lang w:val="en-US"/>
              </w:rPr>
              <w:t>nei</w:t>
            </w:r>
            <w:proofErr w:type="spellEnd"/>
            <w:r w:rsidRPr="00B20686">
              <w:rPr>
                <w:rFonts w:ascii="Times New Roman" w:hAnsi="Times New Roman"/>
                <w:sz w:val="20"/>
                <w:lang w:val="en-US"/>
              </w:rPr>
              <w:t xml:space="preserve"> 25. Testo </w:t>
            </w:r>
            <w:proofErr w:type="spellStart"/>
            <w:r w:rsidRPr="00B20686">
              <w:rPr>
                <w:rFonts w:ascii="Times New Roman" w:hAnsi="Times New Roman"/>
                <w:sz w:val="20"/>
                <w:lang w:val="en-US"/>
              </w:rPr>
              <w:t>specifiškumas</w:t>
            </w:r>
            <w:proofErr w:type="spellEnd"/>
            <w:r w:rsidRPr="00B20686">
              <w:rPr>
                <w:rFonts w:ascii="Times New Roman" w:hAnsi="Times New Roman"/>
                <w:sz w:val="20"/>
                <w:lang w:val="en-US"/>
              </w:rPr>
              <w:t xml:space="preserve"> ne </w:t>
            </w:r>
            <w:proofErr w:type="spellStart"/>
            <w:r w:rsidRPr="00B20686">
              <w:rPr>
                <w:rFonts w:ascii="Times New Roman" w:hAnsi="Times New Roman"/>
                <w:sz w:val="20"/>
                <w:lang w:val="en-US"/>
              </w:rPr>
              <w:t>mažesnis</w:t>
            </w:r>
            <w:proofErr w:type="spellEnd"/>
            <w:r w:rsidRPr="00B20686">
              <w:rPr>
                <w:rFonts w:ascii="Times New Roman" w:hAnsi="Times New Roman"/>
                <w:sz w:val="20"/>
                <w:lang w:val="en-US"/>
              </w:rPr>
              <w:t xml:space="preserve"> </w:t>
            </w:r>
            <w:proofErr w:type="spellStart"/>
            <w:r w:rsidRPr="00B20686">
              <w:rPr>
                <w:rFonts w:ascii="Times New Roman" w:hAnsi="Times New Roman"/>
                <w:sz w:val="20"/>
                <w:lang w:val="en-US"/>
              </w:rPr>
              <w:t>nei</w:t>
            </w:r>
            <w:proofErr w:type="spellEnd"/>
            <w:r w:rsidRPr="00B20686">
              <w:rPr>
                <w:rFonts w:ascii="Times New Roman" w:hAnsi="Times New Roman"/>
                <w:sz w:val="20"/>
                <w:lang w:val="en-US"/>
              </w:rPr>
              <w:t xml:space="preserve"> 99 %</w:t>
            </w:r>
            <w:r w:rsidRPr="00B20686">
              <w:rPr>
                <w:rFonts w:ascii="Times New Roman" w:hAnsi="Times New Roman"/>
                <w:sz w:val="20"/>
              </w:rPr>
              <w:t xml:space="preserve"> lyginant su SARS-CoV-2 PGR. </w:t>
            </w:r>
          </w:p>
          <w:p w14:paraId="01BAE594" w14:textId="31DD2AFC" w:rsidR="00982E1D" w:rsidRPr="00B20686" w:rsidRDefault="00982E1D" w:rsidP="00511AB5">
            <w:pPr>
              <w:pStyle w:val="Sraopastraipa"/>
              <w:numPr>
                <w:ilvl w:val="0"/>
                <w:numId w:val="36"/>
              </w:numPr>
              <w:tabs>
                <w:tab w:val="left" w:pos="315"/>
              </w:tabs>
              <w:ind w:left="31" w:firstLine="0"/>
              <w:jc w:val="both"/>
              <w:rPr>
                <w:rFonts w:ascii="Times New Roman" w:hAnsi="Times New Roman"/>
                <w:sz w:val="20"/>
              </w:rPr>
            </w:pPr>
            <w:r w:rsidRPr="00B20686">
              <w:rPr>
                <w:rFonts w:ascii="Times New Roman" w:hAnsi="Times New Roman"/>
                <w:sz w:val="20"/>
              </w:rPr>
              <w:t xml:space="preserve">Testas </w:t>
            </w:r>
            <w:r w:rsidR="00B20686">
              <w:rPr>
                <w:rFonts w:ascii="Times New Roman" w:hAnsi="Times New Roman"/>
                <w:sz w:val="20"/>
              </w:rPr>
              <w:t>yra</w:t>
            </w:r>
            <w:r w:rsidRPr="00B20686">
              <w:rPr>
                <w:rFonts w:ascii="Times New Roman" w:hAnsi="Times New Roman"/>
                <w:sz w:val="20"/>
              </w:rPr>
              <w:t xml:space="preserve"> įtrauktas į Europos Komisijos Sveikatos saugumo komiteto patvirtintą </w:t>
            </w:r>
            <w:proofErr w:type="spellStart"/>
            <w:r w:rsidRPr="00B20686">
              <w:rPr>
                <w:rFonts w:ascii="Times New Roman" w:hAnsi="Times New Roman"/>
                <w:sz w:val="20"/>
              </w:rPr>
              <w:t>Bendrajį</w:t>
            </w:r>
            <w:proofErr w:type="spellEnd"/>
            <w:r w:rsidRPr="00B20686">
              <w:rPr>
                <w:rFonts w:ascii="Times New Roman" w:hAnsi="Times New Roman"/>
                <w:sz w:val="20"/>
              </w:rPr>
              <w:t xml:space="preserve"> COVID-19 greitųjų antigenų tyrimų sąrašą.</w:t>
            </w:r>
          </w:p>
        </w:tc>
      </w:tr>
    </w:tbl>
    <w:p w14:paraId="436633A4" w14:textId="3AF1768A" w:rsidR="00B20686" w:rsidRPr="00B20686" w:rsidRDefault="00B20686" w:rsidP="00B20686">
      <w:pPr>
        <w:tabs>
          <w:tab w:val="left" w:pos="799"/>
        </w:tabs>
        <w:rPr>
          <w:rFonts w:ascii="Times New Roman" w:hAnsi="Times New Roman"/>
          <w:sz w:val="24"/>
          <w:szCs w:val="24"/>
        </w:rPr>
      </w:pPr>
    </w:p>
    <w:tbl>
      <w:tblPr>
        <w:tblW w:w="9854" w:type="dxa"/>
        <w:tblLayout w:type="fixed"/>
        <w:tblLook w:val="00A0" w:firstRow="1" w:lastRow="0" w:firstColumn="1" w:lastColumn="0" w:noHBand="0" w:noVBand="0"/>
      </w:tblPr>
      <w:tblGrid>
        <w:gridCol w:w="4927"/>
        <w:gridCol w:w="4927"/>
      </w:tblGrid>
      <w:tr w:rsidR="00B20686" w:rsidRPr="000036E3" w14:paraId="33AB73E3" w14:textId="77777777" w:rsidTr="006B7909">
        <w:tc>
          <w:tcPr>
            <w:tcW w:w="4927" w:type="dxa"/>
          </w:tcPr>
          <w:p w14:paraId="42D7F46B" w14:textId="77777777" w:rsidR="00B20686" w:rsidRPr="00DA3190" w:rsidRDefault="00B20686" w:rsidP="006B7909">
            <w:pPr>
              <w:pStyle w:val="Pagrindinistekstas3"/>
              <w:ind w:firstLine="0"/>
              <w:rPr>
                <w:rFonts w:ascii="Times New Roman" w:hAnsi="Times New Roman"/>
                <w:b/>
                <w:color w:val="000000"/>
                <w:sz w:val="24"/>
                <w:szCs w:val="24"/>
                <w:lang w:val="lt-LT"/>
              </w:rPr>
            </w:pPr>
            <w:r w:rsidRPr="00AC6B5F">
              <w:rPr>
                <w:rFonts w:ascii="Times New Roman" w:hAnsi="Times New Roman"/>
                <w:b/>
                <w:color w:val="000000"/>
                <w:sz w:val="24"/>
                <w:szCs w:val="24"/>
                <w:lang w:val="lt-LT"/>
              </w:rPr>
              <w:t>Pirkėjas</w:t>
            </w:r>
            <w:r w:rsidRPr="00AC6B5F">
              <w:rPr>
                <w:rFonts w:ascii="Times New Roman" w:hAnsi="Times New Roman"/>
                <w:b/>
                <w:bCs/>
                <w:iCs/>
                <w:color w:val="000000"/>
                <w:sz w:val="24"/>
                <w:szCs w:val="24"/>
                <w:lang w:val="lt-LT"/>
              </w:rPr>
              <w:tab/>
            </w:r>
          </w:p>
        </w:tc>
        <w:tc>
          <w:tcPr>
            <w:tcW w:w="4927" w:type="dxa"/>
          </w:tcPr>
          <w:p w14:paraId="71C87E8A" w14:textId="77777777" w:rsidR="00B20686" w:rsidRPr="000036E3" w:rsidRDefault="00B20686" w:rsidP="006B7909">
            <w:pPr>
              <w:snapToGrid w:val="0"/>
              <w:spacing w:after="0" w:line="240" w:lineRule="auto"/>
              <w:jc w:val="both"/>
              <w:rPr>
                <w:rFonts w:ascii="Times New Roman" w:hAnsi="Times New Roman"/>
                <w:b/>
                <w:color w:val="000000"/>
                <w:sz w:val="24"/>
                <w:szCs w:val="24"/>
              </w:rPr>
            </w:pPr>
            <w:r w:rsidRPr="000036E3">
              <w:rPr>
                <w:rFonts w:ascii="Times New Roman" w:hAnsi="Times New Roman"/>
                <w:b/>
                <w:color w:val="000000"/>
                <w:sz w:val="24"/>
                <w:szCs w:val="24"/>
              </w:rPr>
              <w:t>Pardavėjas</w:t>
            </w:r>
          </w:p>
        </w:tc>
      </w:tr>
      <w:tr w:rsidR="00B20686" w:rsidRPr="000036E3" w14:paraId="10C839F5" w14:textId="77777777" w:rsidTr="006B7909">
        <w:tc>
          <w:tcPr>
            <w:tcW w:w="4927" w:type="dxa"/>
          </w:tcPr>
          <w:p w14:paraId="538999C4" w14:textId="77777777" w:rsidR="00B20686" w:rsidRPr="00DA3190" w:rsidRDefault="00B20686" w:rsidP="006B7909">
            <w:pPr>
              <w:pStyle w:val="Pagrindinistekstas3"/>
              <w:ind w:firstLine="0"/>
              <w:rPr>
                <w:rFonts w:ascii="Times New Roman" w:hAnsi="Times New Roman"/>
                <w:color w:val="000000"/>
                <w:sz w:val="24"/>
                <w:szCs w:val="24"/>
                <w:lang w:val="lt-LT"/>
              </w:rPr>
            </w:pPr>
            <w:r w:rsidRPr="00AC6B5F">
              <w:rPr>
                <w:rFonts w:ascii="Times New Roman" w:hAnsi="Times New Roman"/>
                <w:color w:val="000000"/>
                <w:sz w:val="24"/>
                <w:szCs w:val="24"/>
                <w:lang w:val="lt-LT"/>
              </w:rPr>
              <w:t>VšĮ Respublikinė Klaipėdos ligoninė</w:t>
            </w:r>
          </w:p>
        </w:tc>
        <w:tc>
          <w:tcPr>
            <w:tcW w:w="4927" w:type="dxa"/>
          </w:tcPr>
          <w:p w14:paraId="60DCC6EC" w14:textId="77777777" w:rsidR="00B20686" w:rsidRPr="000036E3" w:rsidRDefault="00B20686" w:rsidP="006B7909">
            <w:pPr>
              <w:rPr>
                <w:rFonts w:ascii="Times New Roman" w:hAnsi="Times New Roman"/>
                <w:sz w:val="24"/>
                <w:szCs w:val="24"/>
              </w:rPr>
            </w:pPr>
            <w:r w:rsidRPr="000036E3">
              <w:rPr>
                <w:rFonts w:ascii="Times New Roman" w:hAnsi="Times New Roman"/>
                <w:sz w:val="24"/>
                <w:szCs w:val="24"/>
              </w:rPr>
              <w:t>UAB ,,</w:t>
            </w:r>
            <w:proofErr w:type="spellStart"/>
            <w:r>
              <w:rPr>
                <w:rFonts w:ascii="Times New Roman" w:hAnsi="Times New Roman"/>
                <w:sz w:val="24"/>
                <w:szCs w:val="24"/>
              </w:rPr>
              <w:t>Biovita</w:t>
            </w:r>
            <w:proofErr w:type="spellEnd"/>
            <w:r w:rsidRPr="000036E3">
              <w:rPr>
                <w:rFonts w:ascii="Times New Roman" w:hAnsi="Times New Roman"/>
                <w:sz w:val="24"/>
                <w:szCs w:val="24"/>
              </w:rPr>
              <w:t>“</w:t>
            </w:r>
          </w:p>
        </w:tc>
      </w:tr>
      <w:tr w:rsidR="00B20686" w:rsidRPr="000036E3" w14:paraId="3AD646B1" w14:textId="77777777" w:rsidTr="006B7909">
        <w:tc>
          <w:tcPr>
            <w:tcW w:w="4927" w:type="dxa"/>
          </w:tcPr>
          <w:p w14:paraId="6C6426E5" w14:textId="77777777" w:rsidR="00B20686" w:rsidRPr="00AC6B5F" w:rsidRDefault="00B20686" w:rsidP="006B7909">
            <w:pPr>
              <w:pStyle w:val="Pagrindinistekstas3"/>
              <w:ind w:firstLine="0"/>
              <w:rPr>
                <w:rFonts w:ascii="Times New Roman" w:hAnsi="Times New Roman"/>
                <w:color w:val="000000"/>
                <w:sz w:val="24"/>
                <w:szCs w:val="24"/>
                <w:lang w:val="lt-LT"/>
              </w:rPr>
            </w:pPr>
          </w:p>
          <w:p w14:paraId="5935168D" w14:textId="77777777" w:rsidR="00B20686" w:rsidRDefault="00B20686" w:rsidP="006B7909">
            <w:pPr>
              <w:pStyle w:val="Pagrindinistekstas3"/>
              <w:ind w:firstLine="0"/>
              <w:rPr>
                <w:rFonts w:ascii="Times New Roman" w:hAnsi="Times New Roman"/>
                <w:sz w:val="24"/>
                <w:szCs w:val="24"/>
              </w:rPr>
            </w:pPr>
            <w:proofErr w:type="spellStart"/>
            <w:r>
              <w:rPr>
                <w:rFonts w:ascii="Times New Roman" w:hAnsi="Times New Roman"/>
                <w:sz w:val="24"/>
                <w:szCs w:val="24"/>
              </w:rPr>
              <w:t>Direktorius</w:t>
            </w:r>
            <w:proofErr w:type="spellEnd"/>
            <w:r>
              <w:rPr>
                <w:rFonts w:ascii="Times New Roman" w:hAnsi="Times New Roman"/>
                <w:sz w:val="24"/>
                <w:szCs w:val="24"/>
              </w:rPr>
              <w:t xml:space="preserve"> Darius </w:t>
            </w:r>
            <w:proofErr w:type="spellStart"/>
            <w:r>
              <w:rPr>
                <w:rFonts w:ascii="Times New Roman" w:hAnsi="Times New Roman"/>
                <w:sz w:val="24"/>
                <w:szCs w:val="24"/>
              </w:rPr>
              <w:t>Steponkus</w:t>
            </w:r>
            <w:proofErr w:type="spellEnd"/>
          </w:p>
          <w:p w14:paraId="29A0D4F3" w14:textId="77777777" w:rsidR="00B20686" w:rsidRDefault="00B20686" w:rsidP="006B7909">
            <w:pPr>
              <w:pStyle w:val="Pagrindinistekstas3"/>
              <w:ind w:firstLine="0"/>
              <w:rPr>
                <w:rFonts w:ascii="Times New Roman" w:hAnsi="Times New Roman"/>
                <w:color w:val="000000"/>
                <w:sz w:val="24"/>
                <w:szCs w:val="24"/>
                <w:lang w:val="lt-LT"/>
              </w:rPr>
            </w:pPr>
          </w:p>
          <w:p w14:paraId="1A16328A" w14:textId="77777777" w:rsidR="00B20686" w:rsidRPr="00DA3190" w:rsidRDefault="00B20686" w:rsidP="006B7909">
            <w:pPr>
              <w:pStyle w:val="Pagrindinistekstas3"/>
              <w:ind w:firstLine="0"/>
              <w:rPr>
                <w:rFonts w:ascii="Times New Roman" w:hAnsi="Times New Roman"/>
                <w:color w:val="000000"/>
                <w:sz w:val="24"/>
                <w:szCs w:val="24"/>
                <w:lang w:val="lt-LT"/>
              </w:rPr>
            </w:pPr>
            <w:r w:rsidRPr="00AC6B5F">
              <w:rPr>
                <w:rFonts w:ascii="Times New Roman" w:hAnsi="Times New Roman"/>
                <w:color w:val="000000"/>
                <w:sz w:val="24"/>
                <w:szCs w:val="24"/>
                <w:lang w:val="lt-LT"/>
              </w:rPr>
              <w:t>_________________________</w:t>
            </w:r>
          </w:p>
        </w:tc>
        <w:tc>
          <w:tcPr>
            <w:tcW w:w="4927" w:type="dxa"/>
          </w:tcPr>
          <w:p w14:paraId="609D9DD1" w14:textId="77777777" w:rsidR="00B20686" w:rsidRPr="000036E3" w:rsidRDefault="00B20686" w:rsidP="006B7909">
            <w:pPr>
              <w:pStyle w:val="Pagrindinistekstas3"/>
              <w:ind w:firstLine="0"/>
              <w:jc w:val="left"/>
              <w:rPr>
                <w:rFonts w:ascii="Times New Roman" w:hAnsi="Times New Roman"/>
                <w:bCs/>
                <w:sz w:val="24"/>
                <w:szCs w:val="24"/>
                <w:lang w:val="lt-LT"/>
              </w:rPr>
            </w:pPr>
          </w:p>
          <w:p w14:paraId="30A80F0E" w14:textId="77777777" w:rsidR="004573B4" w:rsidRPr="0021025F" w:rsidRDefault="004573B4" w:rsidP="004573B4">
            <w:pPr>
              <w:pStyle w:val="Pagrindinistekstas3"/>
              <w:ind w:firstLine="0"/>
              <w:jc w:val="left"/>
              <w:rPr>
                <w:rFonts w:ascii="Times New Roman" w:hAnsi="Times New Roman"/>
                <w:sz w:val="24"/>
                <w:szCs w:val="24"/>
                <w:lang w:val="lt-LT"/>
              </w:rPr>
            </w:pPr>
            <w:r>
              <w:rPr>
                <w:rFonts w:ascii="Times New Roman" w:hAnsi="Times New Roman"/>
                <w:sz w:val="24"/>
                <w:szCs w:val="24"/>
                <w:lang w:val="lt-LT"/>
              </w:rPr>
              <w:t>Direktorė Indrė Kupstienė</w:t>
            </w:r>
          </w:p>
          <w:p w14:paraId="5156F6EB" w14:textId="77777777" w:rsidR="00B20686" w:rsidRDefault="00B20686" w:rsidP="006B7909">
            <w:pPr>
              <w:pStyle w:val="Pagrindinistekstas3"/>
              <w:ind w:firstLine="0"/>
              <w:jc w:val="left"/>
              <w:rPr>
                <w:rFonts w:ascii="Times New Roman" w:hAnsi="Times New Roman"/>
                <w:sz w:val="24"/>
                <w:szCs w:val="24"/>
                <w:lang w:val="lt-LT"/>
              </w:rPr>
            </w:pPr>
          </w:p>
          <w:p w14:paraId="104B7BBA" w14:textId="77777777" w:rsidR="00B20686" w:rsidRPr="000036E3" w:rsidRDefault="00B20686" w:rsidP="006B7909">
            <w:pPr>
              <w:pStyle w:val="Pagrindinistekstas3"/>
              <w:ind w:firstLine="0"/>
              <w:jc w:val="left"/>
              <w:rPr>
                <w:rFonts w:ascii="Times New Roman" w:hAnsi="Times New Roman"/>
                <w:sz w:val="24"/>
                <w:szCs w:val="24"/>
                <w:lang w:val="lt-LT"/>
              </w:rPr>
            </w:pPr>
            <w:r w:rsidRPr="000036E3">
              <w:rPr>
                <w:rFonts w:ascii="Times New Roman" w:hAnsi="Times New Roman"/>
                <w:sz w:val="24"/>
                <w:szCs w:val="24"/>
                <w:lang w:val="lt-LT"/>
              </w:rPr>
              <w:t>_____________________</w:t>
            </w:r>
          </w:p>
        </w:tc>
      </w:tr>
      <w:tr w:rsidR="00B20686" w:rsidRPr="000036E3" w14:paraId="6B7E6734" w14:textId="77777777" w:rsidTr="006B7909">
        <w:trPr>
          <w:trHeight w:val="63"/>
        </w:trPr>
        <w:tc>
          <w:tcPr>
            <w:tcW w:w="4927" w:type="dxa"/>
          </w:tcPr>
          <w:p w14:paraId="4962D003" w14:textId="77777777" w:rsidR="00B20686" w:rsidRPr="00AC6B5F" w:rsidRDefault="00B20686" w:rsidP="006B7909">
            <w:pPr>
              <w:pStyle w:val="Pagrindinistekstas3"/>
              <w:ind w:firstLine="0"/>
              <w:rPr>
                <w:rFonts w:ascii="Times New Roman" w:hAnsi="Times New Roman"/>
                <w:color w:val="000000"/>
                <w:sz w:val="24"/>
                <w:szCs w:val="24"/>
                <w:lang w:val="lt-LT"/>
              </w:rPr>
            </w:pPr>
            <w:r w:rsidRPr="00AC6B5F">
              <w:rPr>
                <w:rFonts w:ascii="Times New Roman" w:hAnsi="Times New Roman"/>
                <w:color w:val="000000"/>
                <w:sz w:val="24"/>
                <w:szCs w:val="24"/>
                <w:lang w:val="lt-LT"/>
              </w:rPr>
              <w:t>A.V.</w:t>
            </w:r>
          </w:p>
          <w:p w14:paraId="7249CE07" w14:textId="5C2B2A0D" w:rsidR="00B20686" w:rsidRDefault="00B20686" w:rsidP="006B7909">
            <w:pPr>
              <w:pStyle w:val="Pagrindinistekstas3"/>
              <w:ind w:firstLine="0"/>
              <w:rPr>
                <w:rFonts w:ascii="Times New Roman" w:hAnsi="Times New Roman"/>
                <w:color w:val="000000"/>
                <w:sz w:val="24"/>
                <w:szCs w:val="24"/>
                <w:lang w:val="lt-LT"/>
              </w:rPr>
            </w:pPr>
            <w:r w:rsidRPr="00AC6B5F">
              <w:rPr>
                <w:rFonts w:ascii="Times New Roman" w:hAnsi="Times New Roman"/>
                <w:color w:val="000000"/>
                <w:sz w:val="24"/>
                <w:szCs w:val="24"/>
                <w:lang w:val="lt-LT"/>
              </w:rPr>
              <w:softHyphen/>
            </w:r>
            <w:r w:rsidRPr="00AC6B5F">
              <w:rPr>
                <w:rFonts w:ascii="Times New Roman" w:hAnsi="Times New Roman"/>
                <w:color w:val="000000"/>
                <w:sz w:val="24"/>
                <w:szCs w:val="24"/>
                <w:lang w:val="lt-LT"/>
              </w:rPr>
              <w:softHyphen/>
            </w:r>
            <w:r w:rsidRPr="00AC6B5F">
              <w:rPr>
                <w:rFonts w:ascii="Times New Roman" w:hAnsi="Times New Roman"/>
                <w:color w:val="000000"/>
                <w:sz w:val="24"/>
                <w:szCs w:val="24"/>
                <w:lang w:val="lt-LT"/>
              </w:rPr>
              <w:softHyphen/>
            </w:r>
            <w:r w:rsidRPr="00AC6B5F">
              <w:rPr>
                <w:rFonts w:ascii="Times New Roman" w:hAnsi="Times New Roman"/>
                <w:color w:val="000000"/>
                <w:sz w:val="24"/>
                <w:szCs w:val="24"/>
                <w:lang w:val="lt-LT"/>
              </w:rPr>
              <w:softHyphen/>
            </w:r>
            <w:r w:rsidRPr="00AC6B5F">
              <w:rPr>
                <w:rFonts w:ascii="Times New Roman" w:hAnsi="Times New Roman"/>
                <w:color w:val="000000"/>
                <w:sz w:val="24"/>
                <w:szCs w:val="24"/>
                <w:lang w:val="lt-LT"/>
              </w:rPr>
              <w:softHyphen/>
            </w:r>
            <w:r w:rsidRPr="00AC6B5F">
              <w:rPr>
                <w:rFonts w:ascii="Times New Roman" w:hAnsi="Times New Roman"/>
                <w:color w:val="000000"/>
                <w:sz w:val="24"/>
                <w:szCs w:val="24"/>
                <w:lang w:val="lt-LT"/>
              </w:rPr>
              <w:softHyphen/>
            </w:r>
            <w:r w:rsidRPr="00AC6B5F">
              <w:rPr>
                <w:rFonts w:ascii="Times New Roman" w:hAnsi="Times New Roman"/>
                <w:color w:val="000000"/>
                <w:sz w:val="24"/>
                <w:szCs w:val="24"/>
                <w:lang w:val="lt-LT"/>
              </w:rPr>
              <w:softHyphen/>
            </w:r>
          </w:p>
          <w:p w14:paraId="1471C42D" w14:textId="77777777" w:rsidR="00B20686" w:rsidRPr="00DA3190" w:rsidRDefault="00B20686" w:rsidP="006B7909">
            <w:pPr>
              <w:pStyle w:val="Pagrindinistekstas3"/>
              <w:ind w:firstLine="0"/>
              <w:rPr>
                <w:rFonts w:ascii="Times New Roman" w:hAnsi="Times New Roman"/>
                <w:color w:val="000000"/>
                <w:sz w:val="24"/>
                <w:szCs w:val="24"/>
                <w:lang w:val="lt-LT"/>
              </w:rPr>
            </w:pPr>
          </w:p>
        </w:tc>
        <w:tc>
          <w:tcPr>
            <w:tcW w:w="4927" w:type="dxa"/>
          </w:tcPr>
          <w:p w14:paraId="6B7FBFE5" w14:textId="77777777" w:rsidR="00B20686" w:rsidRPr="000036E3" w:rsidRDefault="00B20686" w:rsidP="006B7909">
            <w:pPr>
              <w:pStyle w:val="Pagrindinistekstas3"/>
              <w:ind w:firstLine="0"/>
              <w:jc w:val="left"/>
              <w:rPr>
                <w:rFonts w:ascii="Times New Roman" w:hAnsi="Times New Roman"/>
                <w:color w:val="000000"/>
                <w:sz w:val="24"/>
                <w:szCs w:val="24"/>
                <w:lang w:val="lt-LT"/>
              </w:rPr>
            </w:pPr>
            <w:r w:rsidRPr="000036E3">
              <w:rPr>
                <w:rFonts w:ascii="Times New Roman" w:hAnsi="Times New Roman"/>
                <w:color w:val="000000"/>
                <w:sz w:val="24"/>
                <w:szCs w:val="24"/>
                <w:lang w:val="lt-LT"/>
              </w:rPr>
              <w:t>A.V.</w:t>
            </w:r>
          </w:p>
          <w:p w14:paraId="4421E3FE" w14:textId="77777777" w:rsidR="00B20686" w:rsidRDefault="00B20686" w:rsidP="006B7909">
            <w:pPr>
              <w:pStyle w:val="Pagrindinistekstas3"/>
              <w:ind w:firstLine="0"/>
              <w:jc w:val="left"/>
              <w:rPr>
                <w:rFonts w:ascii="Times New Roman" w:hAnsi="Times New Roman"/>
                <w:color w:val="000000"/>
                <w:sz w:val="24"/>
                <w:szCs w:val="24"/>
                <w:lang w:val="lt-LT"/>
              </w:rPr>
            </w:pPr>
          </w:p>
          <w:p w14:paraId="6334611C" w14:textId="77777777" w:rsidR="00B20686" w:rsidRPr="000036E3" w:rsidRDefault="00B20686" w:rsidP="006B7909">
            <w:pPr>
              <w:pStyle w:val="Pagrindinistekstas3"/>
              <w:ind w:firstLine="0"/>
              <w:jc w:val="left"/>
              <w:rPr>
                <w:rFonts w:ascii="Times New Roman" w:hAnsi="Times New Roman"/>
                <w:color w:val="000000"/>
                <w:sz w:val="24"/>
                <w:szCs w:val="24"/>
                <w:lang w:val="lt-LT"/>
              </w:rPr>
            </w:pPr>
          </w:p>
        </w:tc>
      </w:tr>
    </w:tbl>
    <w:p w14:paraId="32ED04C8" w14:textId="44DB765E" w:rsidR="00B20686" w:rsidRPr="00B20686" w:rsidRDefault="00B20686" w:rsidP="00B20686">
      <w:pPr>
        <w:tabs>
          <w:tab w:val="left" w:pos="799"/>
        </w:tabs>
        <w:rPr>
          <w:rFonts w:ascii="Times New Roman" w:hAnsi="Times New Roman"/>
          <w:sz w:val="24"/>
          <w:szCs w:val="24"/>
        </w:rPr>
      </w:pPr>
    </w:p>
    <w:sectPr w:rsidR="00B20686" w:rsidRPr="00B20686" w:rsidSect="008C313E">
      <w:footerReference w:type="default" r:id="rId14"/>
      <w:pgSz w:w="11906" w:h="16838"/>
      <w:pgMar w:top="1701" w:right="567" w:bottom="1134" w:left="1276" w:header="567" w:footer="567" w:gutter="0"/>
      <w:cols w:space="1296"/>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70F6F" w14:textId="77777777" w:rsidR="00E536D3" w:rsidRDefault="00E536D3" w:rsidP="00C63A01">
      <w:pPr>
        <w:spacing w:after="0" w:line="240" w:lineRule="auto"/>
      </w:pPr>
      <w:r>
        <w:separator/>
      </w:r>
    </w:p>
  </w:endnote>
  <w:endnote w:type="continuationSeparator" w:id="0">
    <w:p w14:paraId="17EFBD2E" w14:textId="77777777" w:rsidR="00E536D3" w:rsidRDefault="00E536D3" w:rsidP="00C63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650530"/>
      <w:docPartObj>
        <w:docPartGallery w:val="Page Numbers (Bottom of Page)"/>
        <w:docPartUnique/>
      </w:docPartObj>
    </w:sdtPr>
    <w:sdtContent>
      <w:p w14:paraId="6268C810" w14:textId="33DD743C" w:rsidR="00C63A01" w:rsidRDefault="001E4081">
        <w:pPr>
          <w:pStyle w:val="Porat"/>
          <w:jc w:val="center"/>
        </w:pPr>
        <w:r>
          <w:fldChar w:fldCharType="begin"/>
        </w:r>
        <w:r w:rsidR="00C63A01">
          <w:instrText>PAGE   \* MERGEFORMAT</w:instrText>
        </w:r>
        <w:r>
          <w:fldChar w:fldCharType="separate"/>
        </w:r>
        <w:r w:rsidR="004573B4">
          <w:rPr>
            <w:noProof/>
          </w:rPr>
          <w:t>12</w:t>
        </w:r>
        <w:r>
          <w:fldChar w:fldCharType="end"/>
        </w:r>
      </w:p>
    </w:sdtContent>
  </w:sdt>
  <w:p w14:paraId="68CFE939" w14:textId="77777777" w:rsidR="00C63A01" w:rsidRDefault="00C63A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A172" w14:textId="77777777" w:rsidR="00E536D3" w:rsidRDefault="00E536D3" w:rsidP="00C63A01">
      <w:pPr>
        <w:spacing w:after="0" w:line="240" w:lineRule="auto"/>
      </w:pPr>
      <w:r>
        <w:separator/>
      </w:r>
    </w:p>
  </w:footnote>
  <w:footnote w:type="continuationSeparator" w:id="0">
    <w:p w14:paraId="2EEB5026" w14:textId="77777777" w:rsidR="00E536D3" w:rsidRDefault="00E536D3" w:rsidP="00C63A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CB0668B"/>
    <w:multiLevelType w:val="hybridMultilevel"/>
    <w:tmpl w:val="3EEC4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4"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6B56254"/>
    <w:multiLevelType w:val="hybridMultilevel"/>
    <w:tmpl w:val="915637B6"/>
    <w:lvl w:ilvl="0" w:tplc="AB707F8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9"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1"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7B86E65"/>
    <w:multiLevelType w:val="hybridMultilevel"/>
    <w:tmpl w:val="339AF864"/>
    <w:lvl w:ilvl="0" w:tplc="161C9136">
      <w:start w:val="1"/>
      <w:numFmt w:val="decimal"/>
      <w:lvlText w:val="%1."/>
      <w:lvlJc w:val="left"/>
      <w:pPr>
        <w:ind w:left="750" w:hanging="360"/>
      </w:pPr>
      <w:rPr>
        <w:rFonts w:hint="default"/>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13"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05156A9"/>
    <w:multiLevelType w:val="hybridMultilevel"/>
    <w:tmpl w:val="7902DB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9" w15:restartNumberingAfterBreak="0">
    <w:nsid w:val="332C5A96"/>
    <w:multiLevelType w:val="hybridMultilevel"/>
    <w:tmpl w:val="373A14BE"/>
    <w:lvl w:ilvl="0" w:tplc="5F78E8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3F2E0437"/>
    <w:multiLevelType w:val="hybridMultilevel"/>
    <w:tmpl w:val="CF044356"/>
    <w:lvl w:ilvl="0" w:tplc="763A0268">
      <w:start w:val="1"/>
      <w:numFmt w:val="decimal"/>
      <w:lvlText w:val="%1."/>
      <w:lvlJc w:val="left"/>
      <w:pPr>
        <w:ind w:left="750" w:hanging="360"/>
      </w:pPr>
      <w:rPr>
        <w:rFonts w:hint="default"/>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24"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9226"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30" w15:restartNumberingAfterBreak="0">
    <w:nsid w:val="6B765B43"/>
    <w:multiLevelType w:val="hybridMultilevel"/>
    <w:tmpl w:val="B5EA50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C4D0978"/>
    <w:multiLevelType w:val="hybridMultilevel"/>
    <w:tmpl w:val="7902DB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4"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5825190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613436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7123392">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19951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7117156">
    <w:abstractNumId w:val="18"/>
  </w:num>
  <w:num w:numId="6" w16cid:durableId="1095175224">
    <w:abstractNumId w:val="21"/>
  </w:num>
  <w:num w:numId="7" w16cid:durableId="304312934">
    <w:abstractNumId w:val="6"/>
  </w:num>
  <w:num w:numId="8" w16cid:durableId="725615192">
    <w:abstractNumId w:val="34"/>
  </w:num>
  <w:num w:numId="9" w16cid:durableId="1189830454">
    <w:abstractNumId w:val="14"/>
  </w:num>
  <w:num w:numId="10" w16cid:durableId="277101493">
    <w:abstractNumId w:val="26"/>
  </w:num>
  <w:num w:numId="11" w16cid:durableId="1226834920">
    <w:abstractNumId w:val="22"/>
  </w:num>
  <w:num w:numId="12" w16cid:durableId="65226694">
    <w:abstractNumId w:val="17"/>
  </w:num>
  <w:num w:numId="13" w16cid:durableId="440228573">
    <w:abstractNumId w:val="28"/>
  </w:num>
  <w:num w:numId="14" w16cid:durableId="17146226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8042098">
    <w:abstractNumId w:val="16"/>
  </w:num>
  <w:num w:numId="16" w16cid:durableId="1884976469">
    <w:abstractNumId w:val="4"/>
  </w:num>
  <w:num w:numId="17" w16cid:durableId="859274350">
    <w:abstractNumId w:val="20"/>
  </w:num>
  <w:num w:numId="18" w16cid:durableId="669989594">
    <w:abstractNumId w:val="27"/>
  </w:num>
  <w:num w:numId="19" w16cid:durableId="319116931">
    <w:abstractNumId w:val="8"/>
  </w:num>
  <w:num w:numId="20" w16cid:durableId="1476028545">
    <w:abstractNumId w:val="7"/>
  </w:num>
  <w:num w:numId="21" w16cid:durableId="1519808029">
    <w:abstractNumId w:val="11"/>
  </w:num>
  <w:num w:numId="22" w16cid:durableId="389890042">
    <w:abstractNumId w:val="24"/>
  </w:num>
  <w:num w:numId="23" w16cid:durableId="1159345191">
    <w:abstractNumId w:val="9"/>
  </w:num>
  <w:num w:numId="24" w16cid:durableId="1376197399">
    <w:abstractNumId w:val="29"/>
  </w:num>
  <w:num w:numId="25" w16cid:durableId="583802928">
    <w:abstractNumId w:val="25"/>
  </w:num>
  <w:num w:numId="26" w16cid:durableId="84810403">
    <w:abstractNumId w:val="32"/>
  </w:num>
  <w:num w:numId="27" w16cid:durableId="604003713">
    <w:abstractNumId w:val="3"/>
  </w:num>
  <w:num w:numId="28" w16cid:durableId="1346202606">
    <w:abstractNumId w:val="13"/>
  </w:num>
  <w:num w:numId="29" w16cid:durableId="1116413937">
    <w:abstractNumId w:val="30"/>
  </w:num>
  <w:num w:numId="30" w16cid:durableId="1432513306">
    <w:abstractNumId w:val="2"/>
  </w:num>
  <w:num w:numId="31" w16cid:durableId="1768843997">
    <w:abstractNumId w:val="15"/>
  </w:num>
  <w:num w:numId="32" w16cid:durableId="683095241">
    <w:abstractNumId w:val="31"/>
  </w:num>
  <w:num w:numId="33" w16cid:durableId="1365322924">
    <w:abstractNumId w:val="23"/>
  </w:num>
  <w:num w:numId="34" w16cid:durableId="1862090672">
    <w:abstractNumId w:val="12"/>
  </w:num>
  <w:num w:numId="35" w16cid:durableId="536351453">
    <w:abstractNumId w:val="19"/>
  </w:num>
  <w:num w:numId="36" w16cid:durableId="10082861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C3"/>
    <w:rsid w:val="000036E3"/>
    <w:rsid w:val="000107B8"/>
    <w:rsid w:val="00013CA1"/>
    <w:rsid w:val="00015B5C"/>
    <w:rsid w:val="00020A34"/>
    <w:rsid w:val="0002198C"/>
    <w:rsid w:val="00024139"/>
    <w:rsid w:val="00035352"/>
    <w:rsid w:val="00040D5A"/>
    <w:rsid w:val="000413C5"/>
    <w:rsid w:val="00043F0B"/>
    <w:rsid w:val="00043F84"/>
    <w:rsid w:val="00044F8A"/>
    <w:rsid w:val="000454A7"/>
    <w:rsid w:val="0004614E"/>
    <w:rsid w:val="00046696"/>
    <w:rsid w:val="000514AC"/>
    <w:rsid w:val="00052629"/>
    <w:rsid w:val="00053EB9"/>
    <w:rsid w:val="00055471"/>
    <w:rsid w:val="000560FC"/>
    <w:rsid w:val="0005688E"/>
    <w:rsid w:val="00056C38"/>
    <w:rsid w:val="00057163"/>
    <w:rsid w:val="00057FAB"/>
    <w:rsid w:val="00060691"/>
    <w:rsid w:val="00061F04"/>
    <w:rsid w:val="000631AE"/>
    <w:rsid w:val="00063411"/>
    <w:rsid w:val="00071F98"/>
    <w:rsid w:val="00072316"/>
    <w:rsid w:val="00072351"/>
    <w:rsid w:val="00074C75"/>
    <w:rsid w:val="00075D1A"/>
    <w:rsid w:val="000765F3"/>
    <w:rsid w:val="00077A1B"/>
    <w:rsid w:val="00077C79"/>
    <w:rsid w:val="0008591F"/>
    <w:rsid w:val="000906B4"/>
    <w:rsid w:val="000910ED"/>
    <w:rsid w:val="0009375F"/>
    <w:rsid w:val="000A1E2D"/>
    <w:rsid w:val="000A1FA4"/>
    <w:rsid w:val="000A3190"/>
    <w:rsid w:val="000A3B48"/>
    <w:rsid w:val="000A4EB3"/>
    <w:rsid w:val="000A5572"/>
    <w:rsid w:val="000A626B"/>
    <w:rsid w:val="000B0A05"/>
    <w:rsid w:val="000B348F"/>
    <w:rsid w:val="000B5AD2"/>
    <w:rsid w:val="000B5E1D"/>
    <w:rsid w:val="000B6C59"/>
    <w:rsid w:val="000B7224"/>
    <w:rsid w:val="000C0FAB"/>
    <w:rsid w:val="000C25C2"/>
    <w:rsid w:val="000C33D1"/>
    <w:rsid w:val="000C3A95"/>
    <w:rsid w:val="000C421D"/>
    <w:rsid w:val="000C5A33"/>
    <w:rsid w:val="000C62C4"/>
    <w:rsid w:val="000D0E3D"/>
    <w:rsid w:val="000D1EAB"/>
    <w:rsid w:val="000D36B0"/>
    <w:rsid w:val="000D588F"/>
    <w:rsid w:val="000D5D3F"/>
    <w:rsid w:val="000D6B1F"/>
    <w:rsid w:val="000D7165"/>
    <w:rsid w:val="000D72EF"/>
    <w:rsid w:val="000E03FF"/>
    <w:rsid w:val="000E0630"/>
    <w:rsid w:val="000E0E02"/>
    <w:rsid w:val="000E1C8D"/>
    <w:rsid w:val="000E38BF"/>
    <w:rsid w:val="000E699B"/>
    <w:rsid w:val="000F0556"/>
    <w:rsid w:val="000F1E0F"/>
    <w:rsid w:val="000F20DF"/>
    <w:rsid w:val="000F3086"/>
    <w:rsid w:val="000F3142"/>
    <w:rsid w:val="000F31B9"/>
    <w:rsid w:val="000F3D85"/>
    <w:rsid w:val="000F3FCF"/>
    <w:rsid w:val="000F4499"/>
    <w:rsid w:val="000F5A77"/>
    <w:rsid w:val="00103622"/>
    <w:rsid w:val="001072E2"/>
    <w:rsid w:val="0010780A"/>
    <w:rsid w:val="00114B4E"/>
    <w:rsid w:val="0012119F"/>
    <w:rsid w:val="001272A6"/>
    <w:rsid w:val="0013156E"/>
    <w:rsid w:val="00131867"/>
    <w:rsid w:val="00132C33"/>
    <w:rsid w:val="00136446"/>
    <w:rsid w:val="00140548"/>
    <w:rsid w:val="00141905"/>
    <w:rsid w:val="00142C52"/>
    <w:rsid w:val="00142D9F"/>
    <w:rsid w:val="00143B20"/>
    <w:rsid w:val="00146E5A"/>
    <w:rsid w:val="00147008"/>
    <w:rsid w:val="0015008F"/>
    <w:rsid w:val="0015169C"/>
    <w:rsid w:val="0015201B"/>
    <w:rsid w:val="0015527B"/>
    <w:rsid w:val="00160A9C"/>
    <w:rsid w:val="00164149"/>
    <w:rsid w:val="0017000D"/>
    <w:rsid w:val="00174C5E"/>
    <w:rsid w:val="00175957"/>
    <w:rsid w:val="00176F2C"/>
    <w:rsid w:val="00181805"/>
    <w:rsid w:val="001824B2"/>
    <w:rsid w:val="0018366A"/>
    <w:rsid w:val="00183924"/>
    <w:rsid w:val="00187312"/>
    <w:rsid w:val="00187CF2"/>
    <w:rsid w:val="001905AA"/>
    <w:rsid w:val="00193092"/>
    <w:rsid w:val="001A3C0E"/>
    <w:rsid w:val="001A48D5"/>
    <w:rsid w:val="001A4B0D"/>
    <w:rsid w:val="001A5149"/>
    <w:rsid w:val="001A57CA"/>
    <w:rsid w:val="001B07FF"/>
    <w:rsid w:val="001B2192"/>
    <w:rsid w:val="001B5098"/>
    <w:rsid w:val="001B6317"/>
    <w:rsid w:val="001B6BBB"/>
    <w:rsid w:val="001C172D"/>
    <w:rsid w:val="001C28FC"/>
    <w:rsid w:val="001C3241"/>
    <w:rsid w:val="001C3FC7"/>
    <w:rsid w:val="001D0CE4"/>
    <w:rsid w:val="001D117C"/>
    <w:rsid w:val="001D42DB"/>
    <w:rsid w:val="001D575F"/>
    <w:rsid w:val="001D6210"/>
    <w:rsid w:val="001E0E33"/>
    <w:rsid w:val="001E2014"/>
    <w:rsid w:val="001E210D"/>
    <w:rsid w:val="001E3093"/>
    <w:rsid w:val="001E3B94"/>
    <w:rsid w:val="001E4081"/>
    <w:rsid w:val="001E4439"/>
    <w:rsid w:val="001E45B9"/>
    <w:rsid w:val="001E6448"/>
    <w:rsid w:val="001F0DC0"/>
    <w:rsid w:val="001F1053"/>
    <w:rsid w:val="001F1E72"/>
    <w:rsid w:val="001F2751"/>
    <w:rsid w:val="001F2F74"/>
    <w:rsid w:val="001F3DD1"/>
    <w:rsid w:val="001F3FD2"/>
    <w:rsid w:val="001F6390"/>
    <w:rsid w:val="001F6651"/>
    <w:rsid w:val="001F6D1F"/>
    <w:rsid w:val="0020079B"/>
    <w:rsid w:val="00203785"/>
    <w:rsid w:val="00204370"/>
    <w:rsid w:val="00206E66"/>
    <w:rsid w:val="00207A66"/>
    <w:rsid w:val="0021025F"/>
    <w:rsid w:val="002105D0"/>
    <w:rsid w:val="00210998"/>
    <w:rsid w:val="0021144E"/>
    <w:rsid w:val="00213314"/>
    <w:rsid w:val="00216C6B"/>
    <w:rsid w:val="002212AA"/>
    <w:rsid w:val="002221A5"/>
    <w:rsid w:val="002221DD"/>
    <w:rsid w:val="002227F8"/>
    <w:rsid w:val="002234B1"/>
    <w:rsid w:val="002260AC"/>
    <w:rsid w:val="002271D4"/>
    <w:rsid w:val="00227E92"/>
    <w:rsid w:val="00234A12"/>
    <w:rsid w:val="00241780"/>
    <w:rsid w:val="002423C1"/>
    <w:rsid w:val="00245004"/>
    <w:rsid w:val="0024510F"/>
    <w:rsid w:val="00245D95"/>
    <w:rsid w:val="00246509"/>
    <w:rsid w:val="00251477"/>
    <w:rsid w:val="0025187A"/>
    <w:rsid w:val="00251A96"/>
    <w:rsid w:val="00251EA7"/>
    <w:rsid w:val="00252452"/>
    <w:rsid w:val="00254F49"/>
    <w:rsid w:val="0025645F"/>
    <w:rsid w:val="0025695A"/>
    <w:rsid w:val="002574F6"/>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98A"/>
    <w:rsid w:val="00283C29"/>
    <w:rsid w:val="00283F74"/>
    <w:rsid w:val="00284066"/>
    <w:rsid w:val="00284887"/>
    <w:rsid w:val="002851B4"/>
    <w:rsid w:val="00286ABF"/>
    <w:rsid w:val="00286D4E"/>
    <w:rsid w:val="002917DB"/>
    <w:rsid w:val="00294997"/>
    <w:rsid w:val="0029557E"/>
    <w:rsid w:val="00295A94"/>
    <w:rsid w:val="00295CB3"/>
    <w:rsid w:val="002A068F"/>
    <w:rsid w:val="002A076E"/>
    <w:rsid w:val="002A19C5"/>
    <w:rsid w:val="002A2008"/>
    <w:rsid w:val="002A2A55"/>
    <w:rsid w:val="002A5D1B"/>
    <w:rsid w:val="002A6722"/>
    <w:rsid w:val="002A6EEB"/>
    <w:rsid w:val="002A7B68"/>
    <w:rsid w:val="002B0CE5"/>
    <w:rsid w:val="002B2FF1"/>
    <w:rsid w:val="002B312B"/>
    <w:rsid w:val="002B503F"/>
    <w:rsid w:val="002B6BE9"/>
    <w:rsid w:val="002C0520"/>
    <w:rsid w:val="002C5EC3"/>
    <w:rsid w:val="002D0051"/>
    <w:rsid w:val="002D035D"/>
    <w:rsid w:val="002D03A6"/>
    <w:rsid w:val="002D3005"/>
    <w:rsid w:val="002D33DE"/>
    <w:rsid w:val="002D3646"/>
    <w:rsid w:val="002D3902"/>
    <w:rsid w:val="002D5EA8"/>
    <w:rsid w:val="002D64CE"/>
    <w:rsid w:val="002D6DF7"/>
    <w:rsid w:val="002E055E"/>
    <w:rsid w:val="002E1B99"/>
    <w:rsid w:val="002E5AF0"/>
    <w:rsid w:val="002E7C9E"/>
    <w:rsid w:val="002F16CA"/>
    <w:rsid w:val="002F1F43"/>
    <w:rsid w:val="003003B9"/>
    <w:rsid w:val="003006FA"/>
    <w:rsid w:val="00301F51"/>
    <w:rsid w:val="003022BA"/>
    <w:rsid w:val="00303262"/>
    <w:rsid w:val="00307294"/>
    <w:rsid w:val="0031017F"/>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25BE"/>
    <w:rsid w:val="00336256"/>
    <w:rsid w:val="00343740"/>
    <w:rsid w:val="003437D4"/>
    <w:rsid w:val="003449B3"/>
    <w:rsid w:val="00345F6B"/>
    <w:rsid w:val="00347986"/>
    <w:rsid w:val="0035251A"/>
    <w:rsid w:val="003539F8"/>
    <w:rsid w:val="003554B0"/>
    <w:rsid w:val="00357E18"/>
    <w:rsid w:val="0036217D"/>
    <w:rsid w:val="00363202"/>
    <w:rsid w:val="00363302"/>
    <w:rsid w:val="00363BC6"/>
    <w:rsid w:val="00363D64"/>
    <w:rsid w:val="00367DBC"/>
    <w:rsid w:val="00372AF7"/>
    <w:rsid w:val="00373860"/>
    <w:rsid w:val="00374BB6"/>
    <w:rsid w:val="00374E33"/>
    <w:rsid w:val="00375FDF"/>
    <w:rsid w:val="003768D6"/>
    <w:rsid w:val="003810BB"/>
    <w:rsid w:val="003812AF"/>
    <w:rsid w:val="003835EB"/>
    <w:rsid w:val="00384F7E"/>
    <w:rsid w:val="00385600"/>
    <w:rsid w:val="003856F0"/>
    <w:rsid w:val="00387C95"/>
    <w:rsid w:val="0039046E"/>
    <w:rsid w:val="0039069D"/>
    <w:rsid w:val="00390CC1"/>
    <w:rsid w:val="00393095"/>
    <w:rsid w:val="0039378A"/>
    <w:rsid w:val="003953E5"/>
    <w:rsid w:val="003A0E51"/>
    <w:rsid w:val="003A1548"/>
    <w:rsid w:val="003A18EE"/>
    <w:rsid w:val="003A323D"/>
    <w:rsid w:val="003A4231"/>
    <w:rsid w:val="003A4491"/>
    <w:rsid w:val="003A5D89"/>
    <w:rsid w:val="003A661A"/>
    <w:rsid w:val="003A67C1"/>
    <w:rsid w:val="003B0C84"/>
    <w:rsid w:val="003B1719"/>
    <w:rsid w:val="003B1E6F"/>
    <w:rsid w:val="003B4C7D"/>
    <w:rsid w:val="003B6CFC"/>
    <w:rsid w:val="003C0B86"/>
    <w:rsid w:val="003C1362"/>
    <w:rsid w:val="003C1A2C"/>
    <w:rsid w:val="003C61A0"/>
    <w:rsid w:val="003D4965"/>
    <w:rsid w:val="003D77FE"/>
    <w:rsid w:val="003D7870"/>
    <w:rsid w:val="003E1579"/>
    <w:rsid w:val="003E2CF4"/>
    <w:rsid w:val="003E6A7F"/>
    <w:rsid w:val="003F053B"/>
    <w:rsid w:val="003F14E4"/>
    <w:rsid w:val="003F153C"/>
    <w:rsid w:val="003F2B1B"/>
    <w:rsid w:val="003F3543"/>
    <w:rsid w:val="003F6DCB"/>
    <w:rsid w:val="004002C3"/>
    <w:rsid w:val="00400F7D"/>
    <w:rsid w:val="00403264"/>
    <w:rsid w:val="0040345A"/>
    <w:rsid w:val="004063F8"/>
    <w:rsid w:val="00407F0E"/>
    <w:rsid w:val="00410156"/>
    <w:rsid w:val="004110C2"/>
    <w:rsid w:val="0041294F"/>
    <w:rsid w:val="00414D2C"/>
    <w:rsid w:val="00416B28"/>
    <w:rsid w:val="00423D13"/>
    <w:rsid w:val="004256EC"/>
    <w:rsid w:val="00427E78"/>
    <w:rsid w:val="004362ED"/>
    <w:rsid w:val="00441BB2"/>
    <w:rsid w:val="00442399"/>
    <w:rsid w:val="0044289D"/>
    <w:rsid w:val="004432AF"/>
    <w:rsid w:val="00443477"/>
    <w:rsid w:val="00443A64"/>
    <w:rsid w:val="0044737C"/>
    <w:rsid w:val="00451CA3"/>
    <w:rsid w:val="004522E6"/>
    <w:rsid w:val="00452A3A"/>
    <w:rsid w:val="00452DCA"/>
    <w:rsid w:val="00453020"/>
    <w:rsid w:val="004538BA"/>
    <w:rsid w:val="00453FAF"/>
    <w:rsid w:val="00456A5B"/>
    <w:rsid w:val="00456EE8"/>
    <w:rsid w:val="004573B4"/>
    <w:rsid w:val="0045785B"/>
    <w:rsid w:val="00460586"/>
    <w:rsid w:val="0046134A"/>
    <w:rsid w:val="00463CE8"/>
    <w:rsid w:val="0046514E"/>
    <w:rsid w:val="004668FD"/>
    <w:rsid w:val="00467785"/>
    <w:rsid w:val="00470893"/>
    <w:rsid w:val="00480B52"/>
    <w:rsid w:val="00481646"/>
    <w:rsid w:val="00481C9D"/>
    <w:rsid w:val="00483744"/>
    <w:rsid w:val="00484900"/>
    <w:rsid w:val="00485557"/>
    <w:rsid w:val="004856FB"/>
    <w:rsid w:val="0049300E"/>
    <w:rsid w:val="00495EF2"/>
    <w:rsid w:val="004A150C"/>
    <w:rsid w:val="004A255E"/>
    <w:rsid w:val="004A630A"/>
    <w:rsid w:val="004B4718"/>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57DE"/>
    <w:rsid w:val="004E7196"/>
    <w:rsid w:val="004E72AB"/>
    <w:rsid w:val="004E79DC"/>
    <w:rsid w:val="004F3FF0"/>
    <w:rsid w:val="004F5E61"/>
    <w:rsid w:val="004F6108"/>
    <w:rsid w:val="004F69D8"/>
    <w:rsid w:val="00500EEC"/>
    <w:rsid w:val="00501CD5"/>
    <w:rsid w:val="00503B39"/>
    <w:rsid w:val="00507836"/>
    <w:rsid w:val="00507AD3"/>
    <w:rsid w:val="00510F71"/>
    <w:rsid w:val="00511005"/>
    <w:rsid w:val="0051120D"/>
    <w:rsid w:val="00511AB5"/>
    <w:rsid w:val="00513CF7"/>
    <w:rsid w:val="0051557E"/>
    <w:rsid w:val="0052200D"/>
    <w:rsid w:val="0052280D"/>
    <w:rsid w:val="00524450"/>
    <w:rsid w:val="0052485A"/>
    <w:rsid w:val="00524B8C"/>
    <w:rsid w:val="005252CE"/>
    <w:rsid w:val="00526154"/>
    <w:rsid w:val="00526C94"/>
    <w:rsid w:val="005309B0"/>
    <w:rsid w:val="00530DC3"/>
    <w:rsid w:val="00530E7F"/>
    <w:rsid w:val="00531976"/>
    <w:rsid w:val="00532CC1"/>
    <w:rsid w:val="00532E50"/>
    <w:rsid w:val="0053626A"/>
    <w:rsid w:val="00536D0A"/>
    <w:rsid w:val="005403AE"/>
    <w:rsid w:val="0054119A"/>
    <w:rsid w:val="00543213"/>
    <w:rsid w:val="005435E0"/>
    <w:rsid w:val="00546BAA"/>
    <w:rsid w:val="00550B35"/>
    <w:rsid w:val="00551E27"/>
    <w:rsid w:val="0055263D"/>
    <w:rsid w:val="00554ADE"/>
    <w:rsid w:val="005572C2"/>
    <w:rsid w:val="0056085A"/>
    <w:rsid w:val="00560FF1"/>
    <w:rsid w:val="005617B0"/>
    <w:rsid w:val="005664BE"/>
    <w:rsid w:val="005665DC"/>
    <w:rsid w:val="0056794E"/>
    <w:rsid w:val="005711F3"/>
    <w:rsid w:val="00573B62"/>
    <w:rsid w:val="005861C2"/>
    <w:rsid w:val="005876E3"/>
    <w:rsid w:val="005904CC"/>
    <w:rsid w:val="005907ED"/>
    <w:rsid w:val="00591878"/>
    <w:rsid w:val="00591C2C"/>
    <w:rsid w:val="00592FC0"/>
    <w:rsid w:val="00594186"/>
    <w:rsid w:val="00596AF2"/>
    <w:rsid w:val="005A382A"/>
    <w:rsid w:val="005A74A8"/>
    <w:rsid w:val="005B3C98"/>
    <w:rsid w:val="005B64E9"/>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46F1"/>
    <w:rsid w:val="005E5F2B"/>
    <w:rsid w:val="005F045D"/>
    <w:rsid w:val="005F13D1"/>
    <w:rsid w:val="005F1C9F"/>
    <w:rsid w:val="005F27CF"/>
    <w:rsid w:val="005F3E3A"/>
    <w:rsid w:val="005F7259"/>
    <w:rsid w:val="005F7D46"/>
    <w:rsid w:val="00600DAC"/>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70C"/>
    <w:rsid w:val="00642B01"/>
    <w:rsid w:val="00643750"/>
    <w:rsid w:val="006443B9"/>
    <w:rsid w:val="0064533B"/>
    <w:rsid w:val="00645FE4"/>
    <w:rsid w:val="00646292"/>
    <w:rsid w:val="006502D2"/>
    <w:rsid w:val="00654062"/>
    <w:rsid w:val="00654363"/>
    <w:rsid w:val="00655A01"/>
    <w:rsid w:val="00657BF5"/>
    <w:rsid w:val="00660643"/>
    <w:rsid w:val="00662288"/>
    <w:rsid w:val="006634E4"/>
    <w:rsid w:val="00670F0E"/>
    <w:rsid w:val="006711D1"/>
    <w:rsid w:val="00672078"/>
    <w:rsid w:val="006731CE"/>
    <w:rsid w:val="00673CAB"/>
    <w:rsid w:val="006745FD"/>
    <w:rsid w:val="006766BF"/>
    <w:rsid w:val="00680891"/>
    <w:rsid w:val="00682022"/>
    <w:rsid w:val="00690277"/>
    <w:rsid w:val="0069243E"/>
    <w:rsid w:val="006931C5"/>
    <w:rsid w:val="00694ED0"/>
    <w:rsid w:val="00695055"/>
    <w:rsid w:val="0069562F"/>
    <w:rsid w:val="00695A79"/>
    <w:rsid w:val="00697AB4"/>
    <w:rsid w:val="006A2822"/>
    <w:rsid w:val="006A3212"/>
    <w:rsid w:val="006A5E14"/>
    <w:rsid w:val="006B010B"/>
    <w:rsid w:val="006B063E"/>
    <w:rsid w:val="006B2732"/>
    <w:rsid w:val="006B49B9"/>
    <w:rsid w:val="006B7A97"/>
    <w:rsid w:val="006C0D5B"/>
    <w:rsid w:val="006C14ED"/>
    <w:rsid w:val="006C49F6"/>
    <w:rsid w:val="006C4F27"/>
    <w:rsid w:val="006C5C11"/>
    <w:rsid w:val="006C6D96"/>
    <w:rsid w:val="006D3398"/>
    <w:rsid w:val="006D36E3"/>
    <w:rsid w:val="006E06A5"/>
    <w:rsid w:val="006E0FA4"/>
    <w:rsid w:val="006E152C"/>
    <w:rsid w:val="006E7656"/>
    <w:rsid w:val="006F0CD3"/>
    <w:rsid w:val="006F29BE"/>
    <w:rsid w:val="006F3E94"/>
    <w:rsid w:val="006F6565"/>
    <w:rsid w:val="006F7484"/>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31156"/>
    <w:rsid w:val="00731192"/>
    <w:rsid w:val="007342EA"/>
    <w:rsid w:val="00734E89"/>
    <w:rsid w:val="0073773D"/>
    <w:rsid w:val="00737CA8"/>
    <w:rsid w:val="00741B10"/>
    <w:rsid w:val="007427F8"/>
    <w:rsid w:val="007439FD"/>
    <w:rsid w:val="00743FFB"/>
    <w:rsid w:val="00744ED5"/>
    <w:rsid w:val="00746DB4"/>
    <w:rsid w:val="00750E13"/>
    <w:rsid w:val="00751F60"/>
    <w:rsid w:val="0075257E"/>
    <w:rsid w:val="00753B85"/>
    <w:rsid w:val="00754A8D"/>
    <w:rsid w:val="0076027F"/>
    <w:rsid w:val="007634F7"/>
    <w:rsid w:val="007638D5"/>
    <w:rsid w:val="0076499E"/>
    <w:rsid w:val="00764CC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5CD"/>
    <w:rsid w:val="00795BB7"/>
    <w:rsid w:val="00796137"/>
    <w:rsid w:val="00796FFF"/>
    <w:rsid w:val="00797A7D"/>
    <w:rsid w:val="007A00BE"/>
    <w:rsid w:val="007A00FC"/>
    <w:rsid w:val="007A0676"/>
    <w:rsid w:val="007A2A64"/>
    <w:rsid w:val="007A2DED"/>
    <w:rsid w:val="007A35FB"/>
    <w:rsid w:val="007A3B03"/>
    <w:rsid w:val="007A4ABA"/>
    <w:rsid w:val="007A52F6"/>
    <w:rsid w:val="007A7BF0"/>
    <w:rsid w:val="007B3921"/>
    <w:rsid w:val="007B3E15"/>
    <w:rsid w:val="007B3E40"/>
    <w:rsid w:val="007B4F02"/>
    <w:rsid w:val="007B522D"/>
    <w:rsid w:val="007B5728"/>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E0B5A"/>
    <w:rsid w:val="007E1E28"/>
    <w:rsid w:val="007E3A38"/>
    <w:rsid w:val="007E5EA6"/>
    <w:rsid w:val="007E6184"/>
    <w:rsid w:val="007E65E3"/>
    <w:rsid w:val="007E7CE5"/>
    <w:rsid w:val="007E7D4A"/>
    <w:rsid w:val="007F23D3"/>
    <w:rsid w:val="007F2E86"/>
    <w:rsid w:val="007F3B2E"/>
    <w:rsid w:val="007F7358"/>
    <w:rsid w:val="008007A7"/>
    <w:rsid w:val="008043A8"/>
    <w:rsid w:val="008066B3"/>
    <w:rsid w:val="00807096"/>
    <w:rsid w:val="008077AD"/>
    <w:rsid w:val="00812118"/>
    <w:rsid w:val="008126E1"/>
    <w:rsid w:val="008171F6"/>
    <w:rsid w:val="0082105F"/>
    <w:rsid w:val="00822DD4"/>
    <w:rsid w:val="0082470C"/>
    <w:rsid w:val="00825D9B"/>
    <w:rsid w:val="00830CF9"/>
    <w:rsid w:val="00830DA7"/>
    <w:rsid w:val="00831D73"/>
    <w:rsid w:val="00833519"/>
    <w:rsid w:val="00833950"/>
    <w:rsid w:val="008346E8"/>
    <w:rsid w:val="00834AF8"/>
    <w:rsid w:val="008351A6"/>
    <w:rsid w:val="008358AA"/>
    <w:rsid w:val="008359B6"/>
    <w:rsid w:val="00835C12"/>
    <w:rsid w:val="00835E67"/>
    <w:rsid w:val="00836502"/>
    <w:rsid w:val="00842A9E"/>
    <w:rsid w:val="00842DAE"/>
    <w:rsid w:val="00843B6F"/>
    <w:rsid w:val="008464A7"/>
    <w:rsid w:val="00851D60"/>
    <w:rsid w:val="00852DD6"/>
    <w:rsid w:val="00853553"/>
    <w:rsid w:val="00854C18"/>
    <w:rsid w:val="00854D32"/>
    <w:rsid w:val="008551DF"/>
    <w:rsid w:val="00856A61"/>
    <w:rsid w:val="00857517"/>
    <w:rsid w:val="00861BFF"/>
    <w:rsid w:val="008634C5"/>
    <w:rsid w:val="00865A89"/>
    <w:rsid w:val="00870430"/>
    <w:rsid w:val="00871228"/>
    <w:rsid w:val="0087461E"/>
    <w:rsid w:val="00875659"/>
    <w:rsid w:val="00875D8C"/>
    <w:rsid w:val="0088432E"/>
    <w:rsid w:val="00891A02"/>
    <w:rsid w:val="00891D6D"/>
    <w:rsid w:val="00892E1E"/>
    <w:rsid w:val="008930B7"/>
    <w:rsid w:val="008A19B3"/>
    <w:rsid w:val="008A1DC5"/>
    <w:rsid w:val="008A3013"/>
    <w:rsid w:val="008A51F5"/>
    <w:rsid w:val="008A76D5"/>
    <w:rsid w:val="008B005A"/>
    <w:rsid w:val="008B0FFD"/>
    <w:rsid w:val="008B10CC"/>
    <w:rsid w:val="008B13F3"/>
    <w:rsid w:val="008B1536"/>
    <w:rsid w:val="008B281D"/>
    <w:rsid w:val="008B533A"/>
    <w:rsid w:val="008B5D6F"/>
    <w:rsid w:val="008B7536"/>
    <w:rsid w:val="008B77A5"/>
    <w:rsid w:val="008C18EF"/>
    <w:rsid w:val="008C1F9E"/>
    <w:rsid w:val="008C313E"/>
    <w:rsid w:val="008C64F1"/>
    <w:rsid w:val="008C7348"/>
    <w:rsid w:val="008D139A"/>
    <w:rsid w:val="008D44D1"/>
    <w:rsid w:val="008D466E"/>
    <w:rsid w:val="008D56FB"/>
    <w:rsid w:val="008E1192"/>
    <w:rsid w:val="008E347B"/>
    <w:rsid w:val="008E4372"/>
    <w:rsid w:val="008E48C1"/>
    <w:rsid w:val="008E504B"/>
    <w:rsid w:val="008E681B"/>
    <w:rsid w:val="008F056F"/>
    <w:rsid w:val="008F0C68"/>
    <w:rsid w:val="008F1A64"/>
    <w:rsid w:val="008F75BD"/>
    <w:rsid w:val="009009BC"/>
    <w:rsid w:val="009018ED"/>
    <w:rsid w:val="00902F13"/>
    <w:rsid w:val="00903555"/>
    <w:rsid w:val="00903FDC"/>
    <w:rsid w:val="009054EF"/>
    <w:rsid w:val="00910385"/>
    <w:rsid w:val="00911767"/>
    <w:rsid w:val="00912DFE"/>
    <w:rsid w:val="00913DFB"/>
    <w:rsid w:val="00913F71"/>
    <w:rsid w:val="00914517"/>
    <w:rsid w:val="009151DD"/>
    <w:rsid w:val="00915829"/>
    <w:rsid w:val="00925BA5"/>
    <w:rsid w:val="00926C2C"/>
    <w:rsid w:val="009304AE"/>
    <w:rsid w:val="00935906"/>
    <w:rsid w:val="00937934"/>
    <w:rsid w:val="00937B1B"/>
    <w:rsid w:val="009418E6"/>
    <w:rsid w:val="00942050"/>
    <w:rsid w:val="00943EB3"/>
    <w:rsid w:val="0094583E"/>
    <w:rsid w:val="00947128"/>
    <w:rsid w:val="0095091A"/>
    <w:rsid w:val="0095336F"/>
    <w:rsid w:val="00954B0B"/>
    <w:rsid w:val="0095532A"/>
    <w:rsid w:val="00955543"/>
    <w:rsid w:val="00956033"/>
    <w:rsid w:val="0096113B"/>
    <w:rsid w:val="009627CC"/>
    <w:rsid w:val="00962EF0"/>
    <w:rsid w:val="009645F3"/>
    <w:rsid w:val="00966A19"/>
    <w:rsid w:val="00967DB6"/>
    <w:rsid w:val="009700D1"/>
    <w:rsid w:val="00970E0A"/>
    <w:rsid w:val="009710BE"/>
    <w:rsid w:val="0097132A"/>
    <w:rsid w:val="0097161C"/>
    <w:rsid w:val="009749C8"/>
    <w:rsid w:val="00980900"/>
    <w:rsid w:val="00982E1D"/>
    <w:rsid w:val="00984F75"/>
    <w:rsid w:val="00985321"/>
    <w:rsid w:val="00985A19"/>
    <w:rsid w:val="00985F71"/>
    <w:rsid w:val="00990883"/>
    <w:rsid w:val="00991172"/>
    <w:rsid w:val="00991644"/>
    <w:rsid w:val="00992A8B"/>
    <w:rsid w:val="00993A1D"/>
    <w:rsid w:val="00993B1E"/>
    <w:rsid w:val="00995847"/>
    <w:rsid w:val="00995BD1"/>
    <w:rsid w:val="009961AC"/>
    <w:rsid w:val="00996534"/>
    <w:rsid w:val="00996BDE"/>
    <w:rsid w:val="00997335"/>
    <w:rsid w:val="00997E03"/>
    <w:rsid w:val="00997E7E"/>
    <w:rsid w:val="009A0BD6"/>
    <w:rsid w:val="009A2C56"/>
    <w:rsid w:val="009A3592"/>
    <w:rsid w:val="009A4B54"/>
    <w:rsid w:val="009A79A5"/>
    <w:rsid w:val="009B423D"/>
    <w:rsid w:val="009B522C"/>
    <w:rsid w:val="009B659C"/>
    <w:rsid w:val="009B7F8C"/>
    <w:rsid w:val="009C3E18"/>
    <w:rsid w:val="009C660C"/>
    <w:rsid w:val="009C7586"/>
    <w:rsid w:val="009D213F"/>
    <w:rsid w:val="009D2957"/>
    <w:rsid w:val="009D2A5A"/>
    <w:rsid w:val="009D35AD"/>
    <w:rsid w:val="009D5C20"/>
    <w:rsid w:val="009E09D2"/>
    <w:rsid w:val="009E4EF0"/>
    <w:rsid w:val="009F2DC8"/>
    <w:rsid w:val="009F3064"/>
    <w:rsid w:val="009F3B8E"/>
    <w:rsid w:val="009F4B47"/>
    <w:rsid w:val="009F7163"/>
    <w:rsid w:val="009F798B"/>
    <w:rsid w:val="009F7C63"/>
    <w:rsid w:val="00A00C9A"/>
    <w:rsid w:val="00A02EA2"/>
    <w:rsid w:val="00A05032"/>
    <w:rsid w:val="00A06B27"/>
    <w:rsid w:val="00A123E3"/>
    <w:rsid w:val="00A15302"/>
    <w:rsid w:val="00A16F2D"/>
    <w:rsid w:val="00A1758C"/>
    <w:rsid w:val="00A17C95"/>
    <w:rsid w:val="00A22188"/>
    <w:rsid w:val="00A24457"/>
    <w:rsid w:val="00A24ADF"/>
    <w:rsid w:val="00A24D3F"/>
    <w:rsid w:val="00A2709E"/>
    <w:rsid w:val="00A271FE"/>
    <w:rsid w:val="00A27DCB"/>
    <w:rsid w:val="00A3125F"/>
    <w:rsid w:val="00A328C8"/>
    <w:rsid w:val="00A36B1B"/>
    <w:rsid w:val="00A409D9"/>
    <w:rsid w:val="00A43128"/>
    <w:rsid w:val="00A43BA3"/>
    <w:rsid w:val="00A43BCD"/>
    <w:rsid w:val="00A460E2"/>
    <w:rsid w:val="00A503A6"/>
    <w:rsid w:val="00A50B73"/>
    <w:rsid w:val="00A5320C"/>
    <w:rsid w:val="00A5386B"/>
    <w:rsid w:val="00A5603B"/>
    <w:rsid w:val="00A57434"/>
    <w:rsid w:val="00A579B9"/>
    <w:rsid w:val="00A6078F"/>
    <w:rsid w:val="00A61DFF"/>
    <w:rsid w:val="00A63EC6"/>
    <w:rsid w:val="00A6475A"/>
    <w:rsid w:val="00A701D5"/>
    <w:rsid w:val="00A74B89"/>
    <w:rsid w:val="00A770F9"/>
    <w:rsid w:val="00A77ABC"/>
    <w:rsid w:val="00A8099D"/>
    <w:rsid w:val="00A8342F"/>
    <w:rsid w:val="00A839AF"/>
    <w:rsid w:val="00A83A6E"/>
    <w:rsid w:val="00A85D4C"/>
    <w:rsid w:val="00A86DED"/>
    <w:rsid w:val="00A90723"/>
    <w:rsid w:val="00A91A08"/>
    <w:rsid w:val="00A9390A"/>
    <w:rsid w:val="00A94376"/>
    <w:rsid w:val="00A97875"/>
    <w:rsid w:val="00A97B15"/>
    <w:rsid w:val="00AA0A70"/>
    <w:rsid w:val="00AA1F72"/>
    <w:rsid w:val="00AA3CA5"/>
    <w:rsid w:val="00AA55CB"/>
    <w:rsid w:val="00AB0B50"/>
    <w:rsid w:val="00AB0FEF"/>
    <w:rsid w:val="00AB57DD"/>
    <w:rsid w:val="00AC0112"/>
    <w:rsid w:val="00AC0CE0"/>
    <w:rsid w:val="00AC2DEA"/>
    <w:rsid w:val="00AC4015"/>
    <w:rsid w:val="00AC6B5F"/>
    <w:rsid w:val="00AD0913"/>
    <w:rsid w:val="00AD1720"/>
    <w:rsid w:val="00AD2DD8"/>
    <w:rsid w:val="00AD7225"/>
    <w:rsid w:val="00AE05D9"/>
    <w:rsid w:val="00AE2FCD"/>
    <w:rsid w:val="00AE39F9"/>
    <w:rsid w:val="00AE4901"/>
    <w:rsid w:val="00AF1FC2"/>
    <w:rsid w:val="00AF5043"/>
    <w:rsid w:val="00AF702C"/>
    <w:rsid w:val="00AF714A"/>
    <w:rsid w:val="00B02012"/>
    <w:rsid w:val="00B03829"/>
    <w:rsid w:val="00B0425F"/>
    <w:rsid w:val="00B05620"/>
    <w:rsid w:val="00B062C0"/>
    <w:rsid w:val="00B071FA"/>
    <w:rsid w:val="00B073D9"/>
    <w:rsid w:val="00B07776"/>
    <w:rsid w:val="00B1070D"/>
    <w:rsid w:val="00B1364A"/>
    <w:rsid w:val="00B17302"/>
    <w:rsid w:val="00B17A65"/>
    <w:rsid w:val="00B20686"/>
    <w:rsid w:val="00B21618"/>
    <w:rsid w:val="00B24232"/>
    <w:rsid w:val="00B24B4B"/>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4313"/>
    <w:rsid w:val="00B6492F"/>
    <w:rsid w:val="00B64F79"/>
    <w:rsid w:val="00B66B57"/>
    <w:rsid w:val="00B70CBA"/>
    <w:rsid w:val="00B71D50"/>
    <w:rsid w:val="00B727B1"/>
    <w:rsid w:val="00B72B4A"/>
    <w:rsid w:val="00B72CEF"/>
    <w:rsid w:val="00B74586"/>
    <w:rsid w:val="00B74E90"/>
    <w:rsid w:val="00B75111"/>
    <w:rsid w:val="00B806FC"/>
    <w:rsid w:val="00B807DF"/>
    <w:rsid w:val="00B80D48"/>
    <w:rsid w:val="00B81E59"/>
    <w:rsid w:val="00B8287E"/>
    <w:rsid w:val="00B83030"/>
    <w:rsid w:val="00B908DC"/>
    <w:rsid w:val="00B91A78"/>
    <w:rsid w:val="00B94879"/>
    <w:rsid w:val="00B95F9E"/>
    <w:rsid w:val="00B979F1"/>
    <w:rsid w:val="00BA0C96"/>
    <w:rsid w:val="00BA1A41"/>
    <w:rsid w:val="00BA4BBF"/>
    <w:rsid w:val="00BA5982"/>
    <w:rsid w:val="00BA5ECC"/>
    <w:rsid w:val="00BB009E"/>
    <w:rsid w:val="00BB0E37"/>
    <w:rsid w:val="00BB18C9"/>
    <w:rsid w:val="00BB1E49"/>
    <w:rsid w:val="00BB46FC"/>
    <w:rsid w:val="00BB6F17"/>
    <w:rsid w:val="00BC1DB7"/>
    <w:rsid w:val="00BC2979"/>
    <w:rsid w:val="00BC4EB9"/>
    <w:rsid w:val="00BC5AE2"/>
    <w:rsid w:val="00BC7B94"/>
    <w:rsid w:val="00BD07E7"/>
    <w:rsid w:val="00BD1542"/>
    <w:rsid w:val="00BD19FB"/>
    <w:rsid w:val="00BD25F6"/>
    <w:rsid w:val="00BD2BB2"/>
    <w:rsid w:val="00BD50E8"/>
    <w:rsid w:val="00BD5C06"/>
    <w:rsid w:val="00BD6CF3"/>
    <w:rsid w:val="00BE2607"/>
    <w:rsid w:val="00BE3A92"/>
    <w:rsid w:val="00BE485D"/>
    <w:rsid w:val="00BE50BA"/>
    <w:rsid w:val="00BE7CC3"/>
    <w:rsid w:val="00BF0E28"/>
    <w:rsid w:val="00BF66DE"/>
    <w:rsid w:val="00C00967"/>
    <w:rsid w:val="00C07DA5"/>
    <w:rsid w:val="00C111F0"/>
    <w:rsid w:val="00C1302C"/>
    <w:rsid w:val="00C13614"/>
    <w:rsid w:val="00C13D71"/>
    <w:rsid w:val="00C13D81"/>
    <w:rsid w:val="00C17BB7"/>
    <w:rsid w:val="00C2162E"/>
    <w:rsid w:val="00C218B5"/>
    <w:rsid w:val="00C234B6"/>
    <w:rsid w:val="00C24D22"/>
    <w:rsid w:val="00C25182"/>
    <w:rsid w:val="00C26940"/>
    <w:rsid w:val="00C27A77"/>
    <w:rsid w:val="00C30EA7"/>
    <w:rsid w:val="00C32AA1"/>
    <w:rsid w:val="00C3459C"/>
    <w:rsid w:val="00C34E68"/>
    <w:rsid w:val="00C35AFE"/>
    <w:rsid w:val="00C35D59"/>
    <w:rsid w:val="00C37AF5"/>
    <w:rsid w:val="00C40272"/>
    <w:rsid w:val="00C40B34"/>
    <w:rsid w:val="00C4129C"/>
    <w:rsid w:val="00C43B25"/>
    <w:rsid w:val="00C44102"/>
    <w:rsid w:val="00C4532E"/>
    <w:rsid w:val="00C45F1C"/>
    <w:rsid w:val="00C47F1E"/>
    <w:rsid w:val="00C52A50"/>
    <w:rsid w:val="00C53596"/>
    <w:rsid w:val="00C5489E"/>
    <w:rsid w:val="00C55579"/>
    <w:rsid w:val="00C55B0C"/>
    <w:rsid w:val="00C608DE"/>
    <w:rsid w:val="00C60987"/>
    <w:rsid w:val="00C60F99"/>
    <w:rsid w:val="00C63A01"/>
    <w:rsid w:val="00C640F9"/>
    <w:rsid w:val="00C6478E"/>
    <w:rsid w:val="00C71017"/>
    <w:rsid w:val="00C72985"/>
    <w:rsid w:val="00C80A4D"/>
    <w:rsid w:val="00C82DD1"/>
    <w:rsid w:val="00C834F2"/>
    <w:rsid w:val="00C8522B"/>
    <w:rsid w:val="00C85859"/>
    <w:rsid w:val="00C907D5"/>
    <w:rsid w:val="00C9187F"/>
    <w:rsid w:val="00C91AFC"/>
    <w:rsid w:val="00C91F65"/>
    <w:rsid w:val="00C9358F"/>
    <w:rsid w:val="00C952ED"/>
    <w:rsid w:val="00C968EB"/>
    <w:rsid w:val="00C9779B"/>
    <w:rsid w:val="00C97A9D"/>
    <w:rsid w:val="00C97CA5"/>
    <w:rsid w:val="00CA38E9"/>
    <w:rsid w:val="00CA47BC"/>
    <w:rsid w:val="00CA573F"/>
    <w:rsid w:val="00CA577B"/>
    <w:rsid w:val="00CA5CFE"/>
    <w:rsid w:val="00CB027C"/>
    <w:rsid w:val="00CB22C0"/>
    <w:rsid w:val="00CB29A8"/>
    <w:rsid w:val="00CC1C29"/>
    <w:rsid w:val="00CC2340"/>
    <w:rsid w:val="00CC5204"/>
    <w:rsid w:val="00CC735A"/>
    <w:rsid w:val="00CD0E3F"/>
    <w:rsid w:val="00CD45AB"/>
    <w:rsid w:val="00CD4B6C"/>
    <w:rsid w:val="00CD5551"/>
    <w:rsid w:val="00CD6983"/>
    <w:rsid w:val="00CD7B22"/>
    <w:rsid w:val="00CE02EA"/>
    <w:rsid w:val="00CE12B8"/>
    <w:rsid w:val="00CE4787"/>
    <w:rsid w:val="00CE5176"/>
    <w:rsid w:val="00CF037B"/>
    <w:rsid w:val="00D01DF2"/>
    <w:rsid w:val="00D02FD6"/>
    <w:rsid w:val="00D038EB"/>
    <w:rsid w:val="00D03C8B"/>
    <w:rsid w:val="00D1021D"/>
    <w:rsid w:val="00D1292A"/>
    <w:rsid w:val="00D17337"/>
    <w:rsid w:val="00D21E0A"/>
    <w:rsid w:val="00D234EA"/>
    <w:rsid w:val="00D24884"/>
    <w:rsid w:val="00D25220"/>
    <w:rsid w:val="00D33EEE"/>
    <w:rsid w:val="00D4101E"/>
    <w:rsid w:val="00D42341"/>
    <w:rsid w:val="00D42B30"/>
    <w:rsid w:val="00D42B68"/>
    <w:rsid w:val="00D454F8"/>
    <w:rsid w:val="00D45CBA"/>
    <w:rsid w:val="00D51533"/>
    <w:rsid w:val="00D517F7"/>
    <w:rsid w:val="00D55258"/>
    <w:rsid w:val="00D553E0"/>
    <w:rsid w:val="00D57592"/>
    <w:rsid w:val="00D60AE5"/>
    <w:rsid w:val="00D60EE6"/>
    <w:rsid w:val="00D64308"/>
    <w:rsid w:val="00D64AD5"/>
    <w:rsid w:val="00D64C60"/>
    <w:rsid w:val="00D67B08"/>
    <w:rsid w:val="00D70453"/>
    <w:rsid w:val="00D7097D"/>
    <w:rsid w:val="00D71E5E"/>
    <w:rsid w:val="00D73911"/>
    <w:rsid w:val="00D743E0"/>
    <w:rsid w:val="00D866AA"/>
    <w:rsid w:val="00D9651E"/>
    <w:rsid w:val="00D96D45"/>
    <w:rsid w:val="00DA110A"/>
    <w:rsid w:val="00DA1A1F"/>
    <w:rsid w:val="00DA242F"/>
    <w:rsid w:val="00DA3190"/>
    <w:rsid w:val="00DA5435"/>
    <w:rsid w:val="00DA5A50"/>
    <w:rsid w:val="00DA69CE"/>
    <w:rsid w:val="00DB4C88"/>
    <w:rsid w:val="00DB583D"/>
    <w:rsid w:val="00DB696A"/>
    <w:rsid w:val="00DB6D9C"/>
    <w:rsid w:val="00DB7F71"/>
    <w:rsid w:val="00DC0B89"/>
    <w:rsid w:val="00DC143E"/>
    <w:rsid w:val="00DC5146"/>
    <w:rsid w:val="00DC65F1"/>
    <w:rsid w:val="00DC67F9"/>
    <w:rsid w:val="00DC72A7"/>
    <w:rsid w:val="00DD11D3"/>
    <w:rsid w:val="00DD4D95"/>
    <w:rsid w:val="00DD5227"/>
    <w:rsid w:val="00DD52A3"/>
    <w:rsid w:val="00DD5952"/>
    <w:rsid w:val="00DD659E"/>
    <w:rsid w:val="00DD791A"/>
    <w:rsid w:val="00DE03E2"/>
    <w:rsid w:val="00DE0B6A"/>
    <w:rsid w:val="00DE1CF8"/>
    <w:rsid w:val="00DE433B"/>
    <w:rsid w:val="00DE60B4"/>
    <w:rsid w:val="00DE6ED5"/>
    <w:rsid w:val="00DF2B21"/>
    <w:rsid w:val="00DF44D9"/>
    <w:rsid w:val="00DF5529"/>
    <w:rsid w:val="00DF7630"/>
    <w:rsid w:val="00E13F4B"/>
    <w:rsid w:val="00E15117"/>
    <w:rsid w:val="00E1519C"/>
    <w:rsid w:val="00E155BA"/>
    <w:rsid w:val="00E168FA"/>
    <w:rsid w:val="00E171FB"/>
    <w:rsid w:val="00E2336F"/>
    <w:rsid w:val="00E23BD8"/>
    <w:rsid w:val="00E250FB"/>
    <w:rsid w:val="00E279A8"/>
    <w:rsid w:val="00E312CD"/>
    <w:rsid w:val="00E31C6D"/>
    <w:rsid w:val="00E32216"/>
    <w:rsid w:val="00E337FF"/>
    <w:rsid w:val="00E34234"/>
    <w:rsid w:val="00E34EA0"/>
    <w:rsid w:val="00E36989"/>
    <w:rsid w:val="00E37CB4"/>
    <w:rsid w:val="00E40C4B"/>
    <w:rsid w:val="00E40F7B"/>
    <w:rsid w:val="00E43B44"/>
    <w:rsid w:val="00E454C2"/>
    <w:rsid w:val="00E45B94"/>
    <w:rsid w:val="00E4604C"/>
    <w:rsid w:val="00E46FB4"/>
    <w:rsid w:val="00E51CEB"/>
    <w:rsid w:val="00E536D3"/>
    <w:rsid w:val="00E54B78"/>
    <w:rsid w:val="00E5757A"/>
    <w:rsid w:val="00E628B8"/>
    <w:rsid w:val="00E64B81"/>
    <w:rsid w:val="00E65CE0"/>
    <w:rsid w:val="00E66809"/>
    <w:rsid w:val="00E66DC1"/>
    <w:rsid w:val="00E6711A"/>
    <w:rsid w:val="00E72188"/>
    <w:rsid w:val="00E76393"/>
    <w:rsid w:val="00E7757F"/>
    <w:rsid w:val="00E775EB"/>
    <w:rsid w:val="00E8060B"/>
    <w:rsid w:val="00E8320D"/>
    <w:rsid w:val="00E85ED7"/>
    <w:rsid w:val="00E864E6"/>
    <w:rsid w:val="00E9357E"/>
    <w:rsid w:val="00E96043"/>
    <w:rsid w:val="00E960E9"/>
    <w:rsid w:val="00EA016A"/>
    <w:rsid w:val="00EA0F78"/>
    <w:rsid w:val="00EA1A25"/>
    <w:rsid w:val="00EA2FD5"/>
    <w:rsid w:val="00EA39D7"/>
    <w:rsid w:val="00EA40EA"/>
    <w:rsid w:val="00EA48D6"/>
    <w:rsid w:val="00EA6C17"/>
    <w:rsid w:val="00EA70AC"/>
    <w:rsid w:val="00EA7512"/>
    <w:rsid w:val="00EA7DF4"/>
    <w:rsid w:val="00EB0D0A"/>
    <w:rsid w:val="00EB39CF"/>
    <w:rsid w:val="00EB4048"/>
    <w:rsid w:val="00EB5141"/>
    <w:rsid w:val="00EB5C62"/>
    <w:rsid w:val="00EB7858"/>
    <w:rsid w:val="00EC0DA9"/>
    <w:rsid w:val="00EC268A"/>
    <w:rsid w:val="00EC4B8D"/>
    <w:rsid w:val="00EC5E87"/>
    <w:rsid w:val="00ED056B"/>
    <w:rsid w:val="00ED33FB"/>
    <w:rsid w:val="00ED3471"/>
    <w:rsid w:val="00EE0117"/>
    <w:rsid w:val="00EE0BF3"/>
    <w:rsid w:val="00EE0E6A"/>
    <w:rsid w:val="00EE17AC"/>
    <w:rsid w:val="00EE1970"/>
    <w:rsid w:val="00EE49C0"/>
    <w:rsid w:val="00EE564C"/>
    <w:rsid w:val="00EF1582"/>
    <w:rsid w:val="00EF15B2"/>
    <w:rsid w:val="00EF2969"/>
    <w:rsid w:val="00EF2D3A"/>
    <w:rsid w:val="00EF59CB"/>
    <w:rsid w:val="00EF7C33"/>
    <w:rsid w:val="00F000EC"/>
    <w:rsid w:val="00F01024"/>
    <w:rsid w:val="00F0322F"/>
    <w:rsid w:val="00F05FD9"/>
    <w:rsid w:val="00F07394"/>
    <w:rsid w:val="00F07BD3"/>
    <w:rsid w:val="00F1497C"/>
    <w:rsid w:val="00F15093"/>
    <w:rsid w:val="00F1686C"/>
    <w:rsid w:val="00F16BDB"/>
    <w:rsid w:val="00F22878"/>
    <w:rsid w:val="00F2470E"/>
    <w:rsid w:val="00F2660A"/>
    <w:rsid w:val="00F27220"/>
    <w:rsid w:val="00F35008"/>
    <w:rsid w:val="00F351C8"/>
    <w:rsid w:val="00F35788"/>
    <w:rsid w:val="00F373FA"/>
    <w:rsid w:val="00F40DDA"/>
    <w:rsid w:val="00F50801"/>
    <w:rsid w:val="00F51966"/>
    <w:rsid w:val="00F528BE"/>
    <w:rsid w:val="00F60E54"/>
    <w:rsid w:val="00F71E77"/>
    <w:rsid w:val="00F731C7"/>
    <w:rsid w:val="00F80E94"/>
    <w:rsid w:val="00F826C7"/>
    <w:rsid w:val="00F85C74"/>
    <w:rsid w:val="00F8709D"/>
    <w:rsid w:val="00F92211"/>
    <w:rsid w:val="00F9311C"/>
    <w:rsid w:val="00F94495"/>
    <w:rsid w:val="00F97412"/>
    <w:rsid w:val="00F97803"/>
    <w:rsid w:val="00FA3C36"/>
    <w:rsid w:val="00FA4440"/>
    <w:rsid w:val="00FA4E2C"/>
    <w:rsid w:val="00FA6D6E"/>
    <w:rsid w:val="00FA71F7"/>
    <w:rsid w:val="00FB0129"/>
    <w:rsid w:val="00FB139E"/>
    <w:rsid w:val="00FB1463"/>
    <w:rsid w:val="00FB1E9C"/>
    <w:rsid w:val="00FB3C54"/>
    <w:rsid w:val="00FB4857"/>
    <w:rsid w:val="00FB7545"/>
    <w:rsid w:val="00FC1505"/>
    <w:rsid w:val="00FC208C"/>
    <w:rsid w:val="00FC4E7D"/>
    <w:rsid w:val="00FC6405"/>
    <w:rsid w:val="00FC6AF1"/>
    <w:rsid w:val="00FC6C72"/>
    <w:rsid w:val="00FC732B"/>
    <w:rsid w:val="00FD1FCA"/>
    <w:rsid w:val="00FD3887"/>
    <w:rsid w:val="00FD5BD2"/>
    <w:rsid w:val="00FE1CA6"/>
    <w:rsid w:val="00FE33B9"/>
    <w:rsid w:val="00FF0E1E"/>
    <w:rsid w:val="00FF269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D649C9"/>
  <w15:docId w15:val="{3A21796C-D451-4027-AA97-AA762E134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3">
    <w:name w:val="heading 3"/>
    <w:basedOn w:val="prastasis"/>
    <w:next w:val="prastasis"/>
    <w:link w:val="Antrat3Diagrama"/>
    <w:unhideWhenUsed/>
    <w:qFormat/>
    <w:locked/>
    <w:rsid w:val="00C6098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paragraph" w:customStyle="1" w:styleId="pagrindinistekstas30">
    <w:name w:val="pagrindinistekstas3"/>
    <w:basedOn w:val="prastasis"/>
    <w:rsid w:val="002851B4"/>
    <w:pPr>
      <w:spacing w:before="100" w:beforeAutospacing="1" w:after="100" w:afterAutospacing="1" w:line="240" w:lineRule="auto"/>
    </w:pPr>
    <w:rPr>
      <w:rFonts w:eastAsiaTheme="minorHAnsi" w:cs="Calibri"/>
      <w:lang w:eastAsia="lt-LT"/>
    </w:rPr>
  </w:style>
  <w:style w:type="paragraph" w:customStyle="1" w:styleId="Sraopastraipa1">
    <w:name w:val="Sąrašo pastraipa1"/>
    <w:basedOn w:val="prastasis"/>
    <w:uiPriority w:val="34"/>
    <w:qFormat/>
    <w:rsid w:val="009A0BD6"/>
    <w:pPr>
      <w:spacing w:after="200" w:line="276" w:lineRule="auto"/>
      <w:ind w:left="720"/>
      <w:contextualSpacing/>
    </w:pPr>
    <w:rPr>
      <w:lang w:val="en-US"/>
    </w:rPr>
  </w:style>
  <w:style w:type="paragraph" w:styleId="Antrats">
    <w:name w:val="header"/>
    <w:basedOn w:val="prastasis"/>
    <w:link w:val="AntratsDiagrama"/>
    <w:uiPriority w:val="99"/>
    <w:unhideWhenUsed/>
    <w:rsid w:val="00C63A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63A01"/>
    <w:rPr>
      <w:lang w:eastAsia="en-US"/>
    </w:rPr>
  </w:style>
  <w:style w:type="paragraph" w:styleId="Porat">
    <w:name w:val="footer"/>
    <w:basedOn w:val="prastasis"/>
    <w:link w:val="PoratDiagrama"/>
    <w:uiPriority w:val="99"/>
    <w:unhideWhenUsed/>
    <w:rsid w:val="00C63A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63A01"/>
    <w:rPr>
      <w:lang w:eastAsia="en-US"/>
    </w:rPr>
  </w:style>
  <w:style w:type="character" w:customStyle="1" w:styleId="Neapdorotaspaminjimas1">
    <w:name w:val="Neapdorotas paminėjimas1"/>
    <w:basedOn w:val="Numatytasispastraiposriftas"/>
    <w:uiPriority w:val="99"/>
    <w:semiHidden/>
    <w:unhideWhenUsed/>
    <w:rsid w:val="00BC2979"/>
    <w:rPr>
      <w:color w:val="605E5C"/>
      <w:shd w:val="clear" w:color="auto" w:fill="E1DFDD"/>
    </w:rPr>
  </w:style>
  <w:style w:type="table" w:styleId="Lentelstinklelis">
    <w:name w:val="Table Grid"/>
    <w:basedOn w:val="prastojilentel"/>
    <w:uiPriority w:val="39"/>
    <w:locked/>
    <w:rsid w:val="00982E1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C60987"/>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47912">
      <w:bodyDiv w:val="1"/>
      <w:marLeft w:val="0"/>
      <w:marRight w:val="0"/>
      <w:marTop w:val="0"/>
      <w:marBottom w:val="0"/>
      <w:divBdr>
        <w:top w:val="none" w:sz="0" w:space="0" w:color="auto"/>
        <w:left w:val="none" w:sz="0" w:space="0" w:color="auto"/>
        <w:bottom w:val="none" w:sz="0" w:space="0" w:color="auto"/>
        <w:right w:val="none" w:sz="0" w:space="0" w:color="auto"/>
      </w:divBdr>
    </w:div>
    <w:div w:id="834540466">
      <w:bodyDiv w:val="1"/>
      <w:marLeft w:val="0"/>
      <w:marRight w:val="0"/>
      <w:marTop w:val="0"/>
      <w:marBottom w:val="0"/>
      <w:divBdr>
        <w:top w:val="none" w:sz="0" w:space="0" w:color="auto"/>
        <w:left w:val="none" w:sz="0" w:space="0" w:color="auto"/>
        <w:bottom w:val="none" w:sz="0" w:space="0" w:color="auto"/>
        <w:right w:val="none" w:sz="0" w:space="0" w:color="auto"/>
      </w:divBdr>
    </w:div>
    <w:div w:id="1979143367">
      <w:marLeft w:val="0"/>
      <w:marRight w:val="0"/>
      <w:marTop w:val="0"/>
      <w:marBottom w:val="0"/>
      <w:divBdr>
        <w:top w:val="none" w:sz="0" w:space="0" w:color="auto"/>
        <w:left w:val="none" w:sz="0" w:space="0" w:color="auto"/>
        <w:bottom w:val="none" w:sz="0" w:space="0" w:color="auto"/>
        <w:right w:val="none" w:sz="0" w:space="0" w:color="auto"/>
      </w:divBdr>
    </w:div>
    <w:div w:id="1979143368">
      <w:marLeft w:val="0"/>
      <w:marRight w:val="0"/>
      <w:marTop w:val="0"/>
      <w:marBottom w:val="0"/>
      <w:divBdr>
        <w:top w:val="none" w:sz="0" w:space="0" w:color="auto"/>
        <w:left w:val="none" w:sz="0" w:space="0" w:color="auto"/>
        <w:bottom w:val="none" w:sz="0" w:space="0" w:color="auto"/>
        <w:right w:val="none" w:sz="0" w:space="0" w:color="auto"/>
      </w:divBdr>
    </w:div>
    <w:div w:id="1979143369">
      <w:marLeft w:val="0"/>
      <w:marRight w:val="0"/>
      <w:marTop w:val="0"/>
      <w:marBottom w:val="0"/>
      <w:divBdr>
        <w:top w:val="none" w:sz="0" w:space="0" w:color="auto"/>
        <w:left w:val="none" w:sz="0" w:space="0" w:color="auto"/>
        <w:bottom w:val="none" w:sz="0" w:space="0" w:color="auto"/>
        <w:right w:val="none" w:sz="0" w:space="0" w:color="auto"/>
      </w:divBdr>
    </w:div>
    <w:div w:id="1979143370">
      <w:marLeft w:val="0"/>
      <w:marRight w:val="0"/>
      <w:marTop w:val="0"/>
      <w:marBottom w:val="0"/>
      <w:divBdr>
        <w:top w:val="none" w:sz="0" w:space="0" w:color="auto"/>
        <w:left w:val="none" w:sz="0" w:space="0" w:color="auto"/>
        <w:bottom w:val="none" w:sz="0" w:space="0" w:color="auto"/>
        <w:right w:val="none" w:sz="0" w:space="0" w:color="auto"/>
      </w:divBdr>
      <w:divsChild>
        <w:div w:id="1979143371">
          <w:marLeft w:val="0"/>
          <w:marRight w:val="0"/>
          <w:marTop w:val="0"/>
          <w:marBottom w:val="0"/>
          <w:divBdr>
            <w:top w:val="none" w:sz="0" w:space="0" w:color="auto"/>
            <w:left w:val="none" w:sz="0" w:space="0" w:color="auto"/>
            <w:bottom w:val="none" w:sz="0" w:space="0" w:color="auto"/>
            <w:right w:val="none" w:sz="0" w:space="0" w:color="auto"/>
          </w:divBdr>
        </w:div>
      </w:divsChild>
    </w:div>
    <w:div w:id="1979143372">
      <w:marLeft w:val="0"/>
      <w:marRight w:val="0"/>
      <w:marTop w:val="0"/>
      <w:marBottom w:val="0"/>
      <w:divBdr>
        <w:top w:val="none" w:sz="0" w:space="0" w:color="auto"/>
        <w:left w:val="none" w:sz="0" w:space="0" w:color="auto"/>
        <w:bottom w:val="none" w:sz="0" w:space="0" w:color="auto"/>
        <w:right w:val="none" w:sz="0" w:space="0" w:color="auto"/>
      </w:divBdr>
    </w:div>
    <w:div w:id="1979143373">
      <w:marLeft w:val="0"/>
      <w:marRight w:val="0"/>
      <w:marTop w:val="0"/>
      <w:marBottom w:val="0"/>
      <w:divBdr>
        <w:top w:val="none" w:sz="0" w:space="0" w:color="auto"/>
        <w:left w:val="none" w:sz="0" w:space="0" w:color="auto"/>
        <w:bottom w:val="none" w:sz="0" w:space="0" w:color="auto"/>
        <w:right w:val="none" w:sz="0" w:space="0" w:color="auto"/>
      </w:divBdr>
      <w:divsChild>
        <w:div w:id="1979143374">
          <w:marLeft w:val="0"/>
          <w:marRight w:val="0"/>
          <w:marTop w:val="0"/>
          <w:marBottom w:val="0"/>
          <w:divBdr>
            <w:top w:val="none" w:sz="0" w:space="0" w:color="auto"/>
            <w:left w:val="none" w:sz="0" w:space="0" w:color="auto"/>
            <w:bottom w:val="none" w:sz="0" w:space="0" w:color="auto"/>
            <w:right w:val="none" w:sz="0" w:space="0" w:color="auto"/>
          </w:divBdr>
          <w:divsChild>
            <w:div w:id="1979143375">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13" Type="http://schemas.openxmlformats.org/officeDocument/2006/relationships/hyperlink" Target="https://www.e-tar.lt/portal/lt/legalAct/TAR.6E3127CAC3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iva.treciokiene@kal.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iva@biovit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rders@biovita.lt" TargetMode="External"/><Relationship Id="rId4" Type="http://schemas.openxmlformats.org/officeDocument/2006/relationships/settings" Target="settings.xml"/><Relationship Id="rId9" Type="http://schemas.openxmlformats.org/officeDocument/2006/relationships/hyperlink" Target="mailto:sales@biovita.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4FF90-B59F-494A-8911-CF0E6FD78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25314</Words>
  <Characters>14430</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39665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creator>User</dc:creator>
  <cp:lastModifiedBy>Vartotojas</cp:lastModifiedBy>
  <cp:revision>7</cp:revision>
  <cp:lastPrinted>2022-08-22T12:58:00Z</cp:lastPrinted>
  <dcterms:created xsi:type="dcterms:W3CDTF">2022-08-22T06:26:00Z</dcterms:created>
  <dcterms:modified xsi:type="dcterms:W3CDTF">2022-08-22T13:04:00Z</dcterms:modified>
</cp:coreProperties>
</file>