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569CA" w14:textId="77777777" w:rsidR="00CE36F8" w:rsidRPr="00384D3D" w:rsidRDefault="00CE36F8" w:rsidP="00CE36F8">
      <w:pPr>
        <w:spacing w:after="0" w:line="240" w:lineRule="auto"/>
        <w:ind w:firstLine="6663"/>
        <w:outlineLvl w:val="0"/>
        <w:rPr>
          <w:rFonts w:ascii="Times New Roman" w:eastAsia="Times New Roman" w:hAnsi="Times New Roman" w:cs="Times New Roman"/>
          <w:color w:val="000000"/>
          <w:sz w:val="24"/>
          <w:szCs w:val="24"/>
          <w:lang w:val="lt-LT" w:eastAsia="lt-LT"/>
        </w:rPr>
      </w:pPr>
      <w:r w:rsidRPr="00384D3D">
        <w:rPr>
          <w:rFonts w:ascii="Times New Roman" w:eastAsia="Times New Roman" w:hAnsi="Times New Roman" w:cs="Times New Roman"/>
          <w:color w:val="000000"/>
          <w:sz w:val="24"/>
          <w:szCs w:val="24"/>
          <w:lang w:val="lt-LT" w:eastAsia="lt-LT"/>
        </w:rPr>
        <w:t>TVIRTINU</w:t>
      </w:r>
    </w:p>
    <w:p w14:paraId="21C82A60" w14:textId="77777777" w:rsidR="00CE36F8" w:rsidRPr="00384D3D" w:rsidRDefault="00CE36F8" w:rsidP="00CE36F8">
      <w:pPr>
        <w:spacing w:after="0" w:line="240" w:lineRule="auto"/>
        <w:ind w:left="5387" w:firstLine="1276"/>
        <w:rPr>
          <w:rFonts w:ascii="Times New Roman" w:eastAsia="Times New Roman" w:hAnsi="Times New Roman" w:cs="Times New Roman"/>
          <w:color w:val="000000"/>
          <w:sz w:val="24"/>
          <w:szCs w:val="24"/>
          <w:lang w:val="lt-LT" w:eastAsia="lt-LT"/>
        </w:rPr>
      </w:pPr>
      <w:r w:rsidRPr="00384D3D">
        <w:rPr>
          <w:rFonts w:ascii="Times New Roman" w:eastAsia="Times New Roman" w:hAnsi="Times New Roman" w:cs="Times New Roman"/>
          <w:color w:val="000000"/>
          <w:sz w:val="24"/>
          <w:szCs w:val="24"/>
          <w:lang w:val="lt-LT" w:eastAsia="lt-LT"/>
        </w:rPr>
        <w:t>Klaipėdos rajono savivaldybės</w:t>
      </w:r>
    </w:p>
    <w:p w14:paraId="170E5D00" w14:textId="77777777" w:rsidR="00CE36F8" w:rsidRPr="00384D3D" w:rsidRDefault="00CE36F8" w:rsidP="00CE36F8">
      <w:pPr>
        <w:spacing w:after="0" w:line="240" w:lineRule="auto"/>
        <w:ind w:left="5387" w:firstLine="1276"/>
        <w:rPr>
          <w:rFonts w:ascii="Times New Roman" w:eastAsia="Times New Roman" w:hAnsi="Times New Roman" w:cs="Times New Roman"/>
          <w:color w:val="000000"/>
          <w:sz w:val="24"/>
          <w:szCs w:val="24"/>
          <w:lang w:val="lt-LT" w:eastAsia="lt-LT"/>
        </w:rPr>
      </w:pPr>
      <w:r w:rsidRPr="00384D3D">
        <w:rPr>
          <w:rFonts w:ascii="Times New Roman" w:eastAsia="Times New Roman" w:hAnsi="Times New Roman" w:cs="Times New Roman"/>
          <w:color w:val="000000"/>
          <w:sz w:val="24"/>
          <w:szCs w:val="24"/>
          <w:lang w:val="lt-LT" w:eastAsia="lt-LT"/>
        </w:rPr>
        <w:t>administracijos direktorius</w:t>
      </w:r>
    </w:p>
    <w:p w14:paraId="1D12955B" w14:textId="77777777" w:rsidR="00CE36F8" w:rsidRPr="00384D3D" w:rsidRDefault="00CE36F8" w:rsidP="00CE36F8">
      <w:pPr>
        <w:spacing w:after="0" w:line="240" w:lineRule="auto"/>
        <w:ind w:left="5387" w:firstLine="1276"/>
        <w:rPr>
          <w:rFonts w:ascii="Times New Roman" w:eastAsia="Times New Roman" w:hAnsi="Times New Roman" w:cs="Times New Roman"/>
          <w:color w:val="000000"/>
          <w:sz w:val="24"/>
          <w:szCs w:val="24"/>
          <w:lang w:val="lt-LT" w:eastAsia="lt-LT"/>
        </w:rPr>
      </w:pPr>
    </w:p>
    <w:p w14:paraId="6CF87B0E" w14:textId="77777777" w:rsidR="00CE36F8" w:rsidRPr="00384D3D" w:rsidRDefault="00453789" w:rsidP="00CE36F8">
      <w:pPr>
        <w:spacing w:after="0" w:line="240" w:lineRule="auto"/>
        <w:ind w:left="5387" w:firstLine="1276"/>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Justas Ruškys</w:t>
      </w:r>
    </w:p>
    <w:p w14:paraId="1395AE5E" w14:textId="77777777" w:rsidR="00CE36F8" w:rsidRPr="00384D3D" w:rsidRDefault="00CE36F8" w:rsidP="00CE36F8">
      <w:pPr>
        <w:spacing w:after="0" w:line="240" w:lineRule="auto"/>
        <w:ind w:left="5387" w:firstLine="1276"/>
        <w:rPr>
          <w:rFonts w:ascii="Times New Roman" w:eastAsia="Times New Roman" w:hAnsi="Times New Roman" w:cs="Times New Roman"/>
          <w:color w:val="000000"/>
          <w:sz w:val="24"/>
          <w:szCs w:val="24"/>
          <w:lang w:val="lt-LT" w:eastAsia="lt-LT"/>
        </w:rPr>
      </w:pPr>
      <w:r w:rsidRPr="00384D3D">
        <w:rPr>
          <w:rFonts w:ascii="Times New Roman" w:eastAsia="Times New Roman" w:hAnsi="Times New Roman" w:cs="Times New Roman"/>
          <w:color w:val="000000"/>
          <w:sz w:val="24"/>
          <w:szCs w:val="24"/>
          <w:lang w:val="lt-LT" w:eastAsia="lt-LT"/>
        </w:rPr>
        <w:t>2</w:t>
      </w:r>
      <w:r w:rsidR="000E75B3">
        <w:rPr>
          <w:rFonts w:ascii="Times New Roman" w:eastAsia="Times New Roman" w:hAnsi="Times New Roman" w:cs="Times New Roman"/>
          <w:color w:val="000000"/>
          <w:sz w:val="24"/>
          <w:szCs w:val="24"/>
          <w:lang w:val="lt-LT" w:eastAsia="lt-LT"/>
        </w:rPr>
        <w:t>02</w:t>
      </w:r>
      <w:r w:rsidR="00453789">
        <w:rPr>
          <w:rFonts w:ascii="Times New Roman" w:eastAsia="Times New Roman" w:hAnsi="Times New Roman" w:cs="Times New Roman"/>
          <w:color w:val="000000"/>
          <w:sz w:val="24"/>
          <w:szCs w:val="24"/>
          <w:lang w:val="lt-LT" w:eastAsia="lt-LT"/>
        </w:rPr>
        <w:t>2</w:t>
      </w:r>
      <w:r w:rsidR="00CB3C9F">
        <w:rPr>
          <w:rFonts w:ascii="Times New Roman" w:eastAsia="Times New Roman" w:hAnsi="Times New Roman" w:cs="Times New Roman"/>
          <w:color w:val="000000"/>
          <w:sz w:val="24"/>
          <w:szCs w:val="24"/>
          <w:lang w:val="lt-LT" w:eastAsia="lt-LT"/>
        </w:rPr>
        <w:t>-0</w:t>
      </w:r>
      <w:r w:rsidR="00453789">
        <w:rPr>
          <w:rFonts w:ascii="Times New Roman" w:eastAsia="Times New Roman" w:hAnsi="Times New Roman" w:cs="Times New Roman"/>
          <w:color w:val="000000"/>
          <w:sz w:val="24"/>
          <w:szCs w:val="24"/>
          <w:lang w:val="lt-LT" w:eastAsia="lt-LT"/>
        </w:rPr>
        <w:t>4</w:t>
      </w:r>
      <w:r w:rsidR="00CB3C9F">
        <w:rPr>
          <w:rFonts w:ascii="Times New Roman" w:eastAsia="Times New Roman" w:hAnsi="Times New Roman" w:cs="Times New Roman"/>
          <w:color w:val="000000"/>
          <w:sz w:val="24"/>
          <w:szCs w:val="24"/>
          <w:lang w:val="lt-LT" w:eastAsia="lt-LT"/>
        </w:rPr>
        <w:t>-</w:t>
      </w:r>
    </w:p>
    <w:p w14:paraId="704EFD60" w14:textId="77777777" w:rsidR="00CE36F8" w:rsidRPr="00384D3D" w:rsidRDefault="00CE36F8" w:rsidP="00CE36F8">
      <w:pPr>
        <w:spacing w:after="0" w:line="240" w:lineRule="auto"/>
        <w:jc w:val="center"/>
        <w:rPr>
          <w:rFonts w:ascii="Times New Roman" w:eastAsia="Times New Roman" w:hAnsi="Times New Roman" w:cs="Times New Roman"/>
          <w:color w:val="000000"/>
          <w:sz w:val="24"/>
          <w:szCs w:val="24"/>
          <w:lang w:val="lt-LT" w:eastAsia="lt-LT"/>
        </w:rPr>
      </w:pPr>
    </w:p>
    <w:p w14:paraId="215B32AE" w14:textId="77777777" w:rsidR="00E85249" w:rsidRPr="00384D3D" w:rsidRDefault="00E85249" w:rsidP="00CE36F8">
      <w:pPr>
        <w:spacing w:after="0" w:line="240" w:lineRule="auto"/>
        <w:jc w:val="center"/>
        <w:rPr>
          <w:rFonts w:ascii="Times New Roman" w:eastAsia="Times New Roman" w:hAnsi="Times New Roman" w:cs="Times New Roman"/>
          <w:color w:val="000000"/>
          <w:sz w:val="24"/>
          <w:szCs w:val="24"/>
          <w:lang w:val="lt-LT" w:eastAsia="lt-LT"/>
        </w:rPr>
      </w:pPr>
    </w:p>
    <w:p w14:paraId="42B3F8C7" w14:textId="77777777" w:rsidR="00AD7CBF" w:rsidRDefault="00CE36F8" w:rsidP="00AE55E6">
      <w:pPr>
        <w:spacing w:after="0" w:line="240" w:lineRule="auto"/>
        <w:jc w:val="center"/>
        <w:rPr>
          <w:rFonts w:ascii="Times New Roman" w:eastAsia="Times New Roman" w:hAnsi="Times New Roman" w:cs="Times New Roman"/>
          <w:b/>
          <w:sz w:val="24"/>
          <w:szCs w:val="24"/>
          <w:lang w:val="lt-LT" w:eastAsia="lt-LT"/>
        </w:rPr>
      </w:pPr>
      <w:r w:rsidRPr="00384D3D">
        <w:rPr>
          <w:rFonts w:ascii="Times New Roman" w:eastAsia="Times New Roman" w:hAnsi="Times New Roman" w:cs="Times New Roman"/>
          <w:b/>
          <w:sz w:val="24"/>
          <w:szCs w:val="24"/>
          <w:lang w:val="lt-LT" w:eastAsia="lt-LT"/>
        </w:rPr>
        <w:t>PIRKIMO ,,</w:t>
      </w:r>
      <w:r w:rsidR="00541349">
        <w:rPr>
          <w:rFonts w:ascii="Times New Roman" w:eastAsia="Times New Roman" w:hAnsi="Times New Roman" w:cs="Times New Roman"/>
          <w:b/>
          <w:sz w:val="24"/>
          <w:szCs w:val="24"/>
          <w:lang w:val="lt-LT" w:eastAsia="lt-LT"/>
        </w:rPr>
        <w:t>SUSIKAUPUSIŲ ATLIEKŲ, SĄŠLAVŲ IR ŽALIŲJŲ ATLIEKŲ IŠVEŽIM</w:t>
      </w:r>
      <w:r w:rsidR="00F164F2">
        <w:rPr>
          <w:rFonts w:ascii="Times New Roman" w:eastAsia="Times New Roman" w:hAnsi="Times New Roman" w:cs="Times New Roman"/>
          <w:b/>
          <w:sz w:val="24"/>
          <w:szCs w:val="24"/>
          <w:lang w:val="lt-LT" w:eastAsia="lt-LT"/>
        </w:rPr>
        <w:t>AS</w:t>
      </w:r>
      <w:r w:rsidRPr="00384D3D">
        <w:rPr>
          <w:rFonts w:ascii="Times New Roman" w:eastAsia="Times New Roman" w:hAnsi="Times New Roman" w:cs="Times New Roman"/>
          <w:b/>
          <w:sz w:val="24"/>
          <w:szCs w:val="24"/>
          <w:lang w:val="lt-LT" w:eastAsia="lt-LT"/>
        </w:rPr>
        <w:t xml:space="preserve">“ </w:t>
      </w:r>
    </w:p>
    <w:p w14:paraId="0D5BD3A5" w14:textId="77777777" w:rsidR="00CE36F8" w:rsidRPr="00384D3D" w:rsidRDefault="00CE36F8" w:rsidP="00CE36F8">
      <w:pPr>
        <w:spacing w:after="0" w:line="240" w:lineRule="auto"/>
        <w:jc w:val="center"/>
        <w:rPr>
          <w:rFonts w:ascii="Times New Roman" w:eastAsia="Times New Roman" w:hAnsi="Times New Roman" w:cs="Times New Roman"/>
          <w:b/>
          <w:sz w:val="24"/>
          <w:szCs w:val="24"/>
          <w:lang w:val="lt-LT" w:eastAsia="lt-LT"/>
        </w:rPr>
      </w:pPr>
      <w:r w:rsidRPr="00384D3D">
        <w:rPr>
          <w:rFonts w:ascii="Times New Roman" w:eastAsia="Times New Roman" w:hAnsi="Times New Roman" w:cs="Times New Roman"/>
          <w:b/>
          <w:sz w:val="24"/>
          <w:szCs w:val="24"/>
          <w:lang w:val="lt-LT" w:eastAsia="lt-LT"/>
        </w:rPr>
        <w:t>TECHNINĖ SPECIFIKACIJA</w:t>
      </w:r>
    </w:p>
    <w:p w14:paraId="16D32341" w14:textId="77777777" w:rsidR="00CE36F8" w:rsidRPr="00384D3D" w:rsidRDefault="00CE36F8" w:rsidP="00CE36F8">
      <w:pPr>
        <w:spacing w:after="0" w:line="240" w:lineRule="auto"/>
        <w:jc w:val="center"/>
        <w:rPr>
          <w:rFonts w:ascii="Times New Roman" w:eastAsia="Times New Roman" w:hAnsi="Times New Roman" w:cs="Times New Roman"/>
          <w:b/>
          <w:color w:val="000000"/>
          <w:sz w:val="24"/>
          <w:szCs w:val="24"/>
          <w:lang w:val="lt-LT" w:eastAsia="lt-LT"/>
        </w:rPr>
      </w:pPr>
    </w:p>
    <w:p w14:paraId="3CFC44F0" w14:textId="77777777" w:rsidR="00CE36F8" w:rsidRPr="00384D3D" w:rsidRDefault="00CE36F8" w:rsidP="00CE36F8">
      <w:pPr>
        <w:tabs>
          <w:tab w:val="left" w:pos="360"/>
          <w:tab w:val="left" w:pos="851"/>
        </w:tabs>
        <w:spacing w:after="0" w:line="240" w:lineRule="auto"/>
        <w:jc w:val="center"/>
        <w:rPr>
          <w:rFonts w:ascii="Times New Roman" w:eastAsia="Times New Roman" w:hAnsi="Times New Roman" w:cs="Times New Roman"/>
          <w:bCs/>
          <w:sz w:val="24"/>
          <w:szCs w:val="24"/>
          <w:lang w:val="lt-LT" w:eastAsia="lt-LT"/>
        </w:rPr>
      </w:pPr>
    </w:p>
    <w:p w14:paraId="34ED7A3D" w14:textId="77777777" w:rsidR="00CE36F8" w:rsidRPr="00384D3D" w:rsidRDefault="00CE36F8" w:rsidP="00CE36F8">
      <w:pPr>
        <w:spacing w:after="120" w:line="240" w:lineRule="auto"/>
        <w:jc w:val="center"/>
        <w:rPr>
          <w:rFonts w:ascii="Times New Roman" w:eastAsia="Times New Roman" w:hAnsi="Times New Roman" w:cs="Times New Roman"/>
          <w:bCs/>
          <w:sz w:val="24"/>
          <w:szCs w:val="24"/>
          <w:lang w:val="lt-LT" w:eastAsia="lt-LT"/>
        </w:rPr>
      </w:pPr>
      <w:r w:rsidRPr="00384D3D">
        <w:rPr>
          <w:rFonts w:ascii="Times New Roman" w:eastAsia="Times New Roman" w:hAnsi="Times New Roman" w:cs="Times New Roman"/>
          <w:bCs/>
          <w:sz w:val="24"/>
          <w:szCs w:val="24"/>
          <w:lang w:val="lt-LT" w:eastAsia="lt-LT"/>
        </w:rPr>
        <w:t>1. ĮVADINĖ INFORMACIJA</w:t>
      </w:r>
    </w:p>
    <w:p w14:paraId="157741D7" w14:textId="77777777" w:rsidR="000D3527" w:rsidRPr="00EF38CC" w:rsidRDefault="000D3527" w:rsidP="000D3527">
      <w:pPr>
        <w:pStyle w:val="Sraopastraipa"/>
        <w:numPr>
          <w:ilvl w:val="0"/>
          <w:numId w:val="1"/>
        </w:numPr>
        <w:tabs>
          <w:tab w:val="left" w:pos="993"/>
        </w:tabs>
        <w:spacing w:after="0" w:line="240" w:lineRule="auto"/>
        <w:ind w:left="426"/>
        <w:rPr>
          <w:rFonts w:ascii="Times New Roman" w:eastAsia="Times New Roman" w:hAnsi="Times New Roman" w:cs="Times New Roman"/>
          <w:iCs/>
          <w:sz w:val="24"/>
          <w:szCs w:val="24"/>
          <w:lang w:eastAsia="lt-LT"/>
        </w:rPr>
      </w:pPr>
      <w:r w:rsidRPr="00C01DC2">
        <w:rPr>
          <w:rFonts w:ascii="Times New Roman" w:eastAsia="Times New Roman" w:hAnsi="Times New Roman" w:cs="Times New Roman"/>
          <w:b/>
          <w:bCs/>
          <w:sz w:val="24"/>
          <w:szCs w:val="24"/>
          <w:lang w:eastAsia="lt-LT"/>
        </w:rPr>
        <w:t>Užsakovas</w:t>
      </w:r>
      <w:r w:rsidRPr="00EF38CC">
        <w:rPr>
          <w:rFonts w:ascii="Times New Roman" w:eastAsia="Times New Roman" w:hAnsi="Times New Roman" w:cs="Times New Roman"/>
          <w:iCs/>
          <w:sz w:val="24"/>
          <w:szCs w:val="24"/>
          <w:lang w:eastAsia="lt-LT"/>
        </w:rPr>
        <w:t xml:space="preserve"> – </w:t>
      </w:r>
      <w:r w:rsidRPr="00EF38CC">
        <w:rPr>
          <w:rFonts w:ascii="Times New Roman" w:eastAsia="Times New Roman" w:hAnsi="Times New Roman" w:cs="Times New Roman"/>
          <w:sz w:val="24"/>
          <w:szCs w:val="24"/>
          <w:lang w:eastAsia="lt-LT"/>
        </w:rPr>
        <w:t xml:space="preserve">Klaipėdos rajono savivaldybės administracija. </w:t>
      </w:r>
    </w:p>
    <w:p w14:paraId="1B259A1E" w14:textId="77777777" w:rsidR="000D3527" w:rsidRPr="00EF38CC" w:rsidRDefault="000D3527" w:rsidP="000D3527">
      <w:pPr>
        <w:pStyle w:val="Sraopastraipa"/>
        <w:tabs>
          <w:tab w:val="left" w:pos="993"/>
        </w:tabs>
        <w:spacing w:after="0" w:line="240" w:lineRule="auto"/>
        <w:ind w:left="420"/>
        <w:rPr>
          <w:rFonts w:ascii="Times New Roman" w:eastAsia="Times New Roman" w:hAnsi="Times New Roman" w:cs="Times New Roman"/>
          <w:iCs/>
          <w:sz w:val="24"/>
          <w:szCs w:val="24"/>
          <w:lang w:eastAsia="lt-LT"/>
        </w:rPr>
      </w:pPr>
      <w:r w:rsidRPr="00EF38CC">
        <w:rPr>
          <w:rFonts w:ascii="Times New Roman" w:eastAsia="Times New Roman" w:hAnsi="Times New Roman" w:cs="Times New Roman"/>
          <w:iCs/>
          <w:sz w:val="24"/>
          <w:szCs w:val="24"/>
          <w:lang w:eastAsia="lt-LT"/>
        </w:rPr>
        <w:t>R</w:t>
      </w:r>
      <w:r w:rsidRPr="00EF38CC">
        <w:rPr>
          <w:rFonts w:ascii="Times New Roman" w:eastAsia="Times New Roman" w:hAnsi="Times New Roman" w:cs="Times New Roman"/>
          <w:bCs/>
          <w:iCs/>
          <w:sz w:val="24"/>
          <w:szCs w:val="24"/>
          <w:lang w:eastAsia="lt-LT"/>
        </w:rPr>
        <w:t xml:space="preserve">ekvizitai: </w:t>
      </w:r>
    </w:p>
    <w:p w14:paraId="0C962F8B" w14:textId="77777777" w:rsidR="000D3527" w:rsidRPr="00EF38CC" w:rsidRDefault="000D3527" w:rsidP="000D3527">
      <w:pPr>
        <w:tabs>
          <w:tab w:val="num" w:pos="0"/>
          <w:tab w:val="left" w:pos="360"/>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 xml:space="preserve">       </w:t>
      </w:r>
      <w:r w:rsidRPr="00EF38CC">
        <w:rPr>
          <w:rFonts w:ascii="Times New Roman" w:eastAsia="Times New Roman" w:hAnsi="Times New Roman" w:cs="Times New Roman"/>
          <w:iCs/>
          <w:sz w:val="24"/>
          <w:szCs w:val="24"/>
          <w:lang w:eastAsia="lt-LT"/>
        </w:rPr>
        <w:t xml:space="preserve">Adresas: </w:t>
      </w:r>
      <w:r w:rsidRPr="00EF38CC">
        <w:rPr>
          <w:rFonts w:ascii="Times New Roman" w:eastAsia="Times New Roman" w:hAnsi="Times New Roman" w:cs="Times New Roman"/>
          <w:sz w:val="24"/>
          <w:szCs w:val="24"/>
          <w:lang w:eastAsia="lt-LT"/>
        </w:rPr>
        <w:t>Klaipėdos g. 2, LT-96130 Gargždai</w:t>
      </w:r>
    </w:p>
    <w:p w14:paraId="78AA9546" w14:textId="77777777" w:rsidR="000D3527" w:rsidRPr="00EF38CC" w:rsidRDefault="000D3527" w:rsidP="000D3527">
      <w:pPr>
        <w:tabs>
          <w:tab w:val="num" w:pos="0"/>
          <w:tab w:val="left" w:pos="360"/>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Juridinio asmens</w:t>
      </w:r>
      <w:r w:rsidRPr="00EF38CC">
        <w:rPr>
          <w:rFonts w:ascii="Times New Roman" w:eastAsia="Times New Roman" w:hAnsi="Times New Roman" w:cs="Times New Roman"/>
          <w:sz w:val="24"/>
          <w:szCs w:val="24"/>
          <w:lang w:eastAsia="lt-LT"/>
        </w:rPr>
        <w:t xml:space="preserve"> kodas: 188773688</w:t>
      </w:r>
    </w:p>
    <w:p w14:paraId="432D9DF5" w14:textId="77777777" w:rsidR="000D3527" w:rsidRPr="00EF38CC" w:rsidRDefault="000D3527" w:rsidP="000D3527">
      <w:pPr>
        <w:tabs>
          <w:tab w:val="num" w:pos="0"/>
          <w:tab w:val="left" w:pos="360"/>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EF38CC">
        <w:rPr>
          <w:rFonts w:ascii="Times New Roman" w:eastAsia="Times New Roman" w:hAnsi="Times New Roman" w:cs="Times New Roman"/>
          <w:sz w:val="24"/>
          <w:szCs w:val="24"/>
          <w:lang w:eastAsia="lt-LT"/>
        </w:rPr>
        <w:t>Telefonas: (8 46) 47 20 25</w:t>
      </w:r>
    </w:p>
    <w:p w14:paraId="48119FD6" w14:textId="77777777" w:rsidR="000D3527" w:rsidRPr="00EF38CC" w:rsidRDefault="000D3527" w:rsidP="000D3527">
      <w:pPr>
        <w:tabs>
          <w:tab w:val="num" w:pos="0"/>
          <w:tab w:val="left" w:pos="360"/>
          <w:tab w:val="left" w:pos="993"/>
        </w:tabs>
        <w:spacing w:after="0" w:line="240" w:lineRule="auto"/>
        <w:jc w:val="both"/>
        <w:rPr>
          <w:rFonts w:ascii="Times New Roman" w:eastAsia="Times New Roman" w:hAnsi="Times New Roman" w:cs="Times New Roman"/>
          <w:color w:val="0066FF"/>
          <w:sz w:val="24"/>
          <w:szCs w:val="24"/>
          <w:lang w:eastAsia="lt-LT"/>
        </w:rPr>
      </w:pPr>
      <w:r>
        <w:rPr>
          <w:rFonts w:ascii="Times New Roman" w:eastAsia="Times New Roman" w:hAnsi="Times New Roman" w:cs="Times New Roman"/>
          <w:sz w:val="24"/>
          <w:szCs w:val="24"/>
          <w:lang w:eastAsia="lt-LT"/>
        </w:rPr>
        <w:t xml:space="preserve">       </w:t>
      </w:r>
      <w:r w:rsidRPr="00EF38CC">
        <w:rPr>
          <w:rFonts w:ascii="Times New Roman" w:eastAsia="Times New Roman" w:hAnsi="Times New Roman" w:cs="Times New Roman"/>
          <w:sz w:val="24"/>
          <w:szCs w:val="24"/>
          <w:lang w:eastAsia="lt-LT"/>
        </w:rPr>
        <w:t xml:space="preserve">El. paštas: </w:t>
      </w:r>
      <w:hyperlink r:id="rId6" w:history="1">
        <w:r w:rsidRPr="00EF38CC">
          <w:rPr>
            <w:rFonts w:ascii="Times New Roman" w:eastAsia="Times New Roman" w:hAnsi="Times New Roman" w:cs="Times New Roman"/>
            <w:color w:val="0066FF"/>
            <w:sz w:val="24"/>
            <w:szCs w:val="24"/>
            <w:u w:val="single"/>
            <w:lang w:eastAsia="lt-LT"/>
          </w:rPr>
          <w:t>savivaldybe@klaipedos-r.lt</w:t>
        </w:r>
      </w:hyperlink>
    </w:p>
    <w:p w14:paraId="672DBACB" w14:textId="77777777" w:rsidR="000D3527" w:rsidRPr="00C01DC2" w:rsidRDefault="000D3527" w:rsidP="000D3527">
      <w:pPr>
        <w:keepNext/>
        <w:widowControl w:val="0"/>
        <w:autoSpaceDE w:val="0"/>
        <w:autoSpaceDN w:val="0"/>
        <w:adjustRightInd w:val="0"/>
        <w:spacing w:after="0" w:line="240" w:lineRule="auto"/>
        <w:contextualSpacing/>
        <w:jc w:val="both"/>
        <w:outlineLvl w:val="0"/>
        <w:rPr>
          <w:rFonts w:ascii="Times New Roman" w:eastAsia="Times New Roman" w:hAnsi="Times New Roman" w:cs="Times New Roman"/>
          <w:b/>
          <w:bCs/>
          <w:sz w:val="24"/>
          <w:szCs w:val="24"/>
        </w:rPr>
      </w:pPr>
    </w:p>
    <w:p w14:paraId="6063E6B8" w14:textId="77777777" w:rsidR="000D3527" w:rsidRPr="000E470D" w:rsidRDefault="000D3527" w:rsidP="000D3527">
      <w:pPr>
        <w:pStyle w:val="Sraopastraipa"/>
        <w:keepNext/>
        <w:widowControl w:val="0"/>
        <w:numPr>
          <w:ilvl w:val="0"/>
          <w:numId w:val="1"/>
        </w:numPr>
        <w:autoSpaceDE w:val="0"/>
        <w:autoSpaceDN w:val="0"/>
        <w:adjustRightInd w:val="0"/>
        <w:spacing w:after="0" w:line="240" w:lineRule="auto"/>
        <w:ind w:left="426"/>
        <w:jc w:val="both"/>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Paslaugų teikimo</w:t>
      </w:r>
      <w:r w:rsidRPr="000E470D">
        <w:rPr>
          <w:rFonts w:ascii="Times New Roman" w:eastAsia="Times New Roman" w:hAnsi="Times New Roman" w:cs="Times New Roman"/>
          <w:b/>
          <w:bCs/>
          <w:sz w:val="24"/>
          <w:szCs w:val="24"/>
        </w:rPr>
        <w:t xml:space="preserve"> vieta</w:t>
      </w:r>
      <w:r w:rsidRPr="000E470D">
        <w:rPr>
          <w:rFonts w:ascii="Times New Roman" w:eastAsia="Times New Roman" w:hAnsi="Times New Roman" w:cs="Times New Roman"/>
          <w:sz w:val="24"/>
          <w:szCs w:val="24"/>
        </w:rPr>
        <w:t>: Klaipėdos raj</w:t>
      </w:r>
      <w:r>
        <w:rPr>
          <w:rFonts w:ascii="Times New Roman" w:eastAsia="Times New Roman" w:hAnsi="Times New Roman" w:cs="Times New Roman"/>
          <w:sz w:val="24"/>
          <w:szCs w:val="24"/>
        </w:rPr>
        <w:t>ono seniūnijos.</w:t>
      </w:r>
    </w:p>
    <w:p w14:paraId="73970D0A" w14:textId="77777777" w:rsidR="000D3527" w:rsidRPr="00FB5182" w:rsidRDefault="000D3527" w:rsidP="000D3527">
      <w:pPr>
        <w:pStyle w:val="Sraopastraipa"/>
        <w:keepNext/>
        <w:widowControl w:val="0"/>
        <w:numPr>
          <w:ilvl w:val="0"/>
          <w:numId w:val="1"/>
        </w:numPr>
        <w:autoSpaceDE w:val="0"/>
        <w:autoSpaceDN w:val="0"/>
        <w:adjustRightInd w:val="0"/>
        <w:spacing w:after="0" w:line="240" w:lineRule="auto"/>
        <w:ind w:left="426"/>
        <w:jc w:val="both"/>
        <w:outlineLvl w:val="0"/>
        <w:rPr>
          <w:rFonts w:ascii="Times New Roman" w:eastAsia="Times New Roman" w:hAnsi="Times New Roman" w:cs="Times New Roman"/>
          <w:noProof/>
          <w:sz w:val="24"/>
          <w:szCs w:val="24"/>
          <w:lang w:val="en-US" w:eastAsia="lt-LT"/>
        </w:rPr>
      </w:pPr>
      <w:r>
        <w:rPr>
          <w:rFonts w:ascii="Times New Roman" w:eastAsia="Times New Roman" w:hAnsi="Times New Roman" w:cs="Times New Roman"/>
          <w:b/>
          <w:bCs/>
          <w:sz w:val="24"/>
          <w:szCs w:val="24"/>
        </w:rPr>
        <w:t xml:space="preserve">Sutarties trukmė: </w:t>
      </w:r>
      <w:r>
        <w:rPr>
          <w:rFonts w:ascii="Times New Roman" w:eastAsia="Times New Roman" w:hAnsi="Times New Roman" w:cs="Times New Roman"/>
          <w:bCs/>
          <w:sz w:val="24"/>
          <w:szCs w:val="24"/>
        </w:rPr>
        <w:t>35 mėnesiai</w:t>
      </w:r>
      <w:r w:rsidR="003A3C5D">
        <w:rPr>
          <w:rFonts w:ascii="Times New Roman" w:eastAsia="Times New Roman" w:hAnsi="Times New Roman" w:cs="Times New Roman"/>
          <w:bCs/>
          <w:sz w:val="24"/>
          <w:szCs w:val="24"/>
        </w:rPr>
        <w:t>.</w:t>
      </w:r>
    </w:p>
    <w:p w14:paraId="04DC1D91" w14:textId="77777777" w:rsidR="000D3527" w:rsidRPr="00E90EC2" w:rsidRDefault="000D3527" w:rsidP="000D3527">
      <w:pPr>
        <w:keepNext/>
        <w:spacing w:after="0" w:line="240" w:lineRule="auto"/>
        <w:contextualSpacing/>
        <w:jc w:val="both"/>
        <w:outlineLvl w:val="0"/>
        <w:rPr>
          <w:rFonts w:ascii="Times New Roman" w:eastAsia="Times New Roman" w:hAnsi="Times New Roman" w:cs="Times New Roman"/>
          <w:bCs/>
          <w:noProof/>
          <w:sz w:val="24"/>
          <w:szCs w:val="24"/>
          <w:lang w:eastAsia="lt-LT"/>
        </w:rPr>
      </w:pPr>
    </w:p>
    <w:p w14:paraId="0B66EA91" w14:textId="77777777" w:rsidR="00AD7CBF" w:rsidRDefault="00AD7CBF" w:rsidP="00AD7CBF">
      <w:pPr>
        <w:tabs>
          <w:tab w:val="num" w:pos="0"/>
          <w:tab w:val="left" w:pos="360"/>
          <w:tab w:val="left" w:pos="993"/>
        </w:tabs>
        <w:spacing w:after="0" w:line="240" w:lineRule="auto"/>
        <w:ind w:firstLine="567"/>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 </w:t>
      </w:r>
      <w:r w:rsidR="00B73CB0">
        <w:rPr>
          <w:rFonts w:ascii="Times New Roman" w:eastAsia="Times New Roman" w:hAnsi="Times New Roman" w:cs="Times New Roman"/>
          <w:sz w:val="24"/>
          <w:szCs w:val="24"/>
          <w:lang w:val="lt-LT" w:eastAsia="lt-LT"/>
        </w:rPr>
        <w:t>BENDRIEJI REIKALAVIMAI</w:t>
      </w:r>
    </w:p>
    <w:p w14:paraId="06417A92" w14:textId="77777777" w:rsidR="00AD7CBF" w:rsidRPr="00384D3D" w:rsidRDefault="00AD7CBF" w:rsidP="00CE36F8">
      <w:pPr>
        <w:tabs>
          <w:tab w:val="num" w:pos="0"/>
          <w:tab w:val="left" w:pos="360"/>
          <w:tab w:val="left" w:pos="993"/>
        </w:tabs>
        <w:spacing w:after="0" w:line="240" w:lineRule="auto"/>
        <w:ind w:firstLine="567"/>
        <w:jc w:val="both"/>
        <w:rPr>
          <w:rFonts w:ascii="Times New Roman" w:eastAsia="Times New Roman" w:hAnsi="Times New Roman" w:cs="Times New Roman"/>
          <w:sz w:val="24"/>
          <w:szCs w:val="24"/>
          <w:lang w:val="lt-LT" w:eastAsia="lt-LT"/>
        </w:rPr>
      </w:pPr>
    </w:p>
    <w:p w14:paraId="1907E7DE" w14:textId="77777777" w:rsidR="00AD7CBF" w:rsidRPr="00604093" w:rsidRDefault="00E40EF5" w:rsidP="00F45682">
      <w:pPr>
        <w:tabs>
          <w:tab w:val="num" w:pos="0"/>
          <w:tab w:val="left" w:pos="360"/>
          <w:tab w:val="left" w:pos="993"/>
        </w:tabs>
        <w:spacing w:after="0" w:line="240" w:lineRule="auto"/>
        <w:ind w:firstLine="567"/>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sz w:val="24"/>
          <w:szCs w:val="24"/>
          <w:lang w:val="lt-LT" w:eastAsia="lt-LT"/>
        </w:rPr>
        <w:t xml:space="preserve">2.1. </w:t>
      </w:r>
      <w:r w:rsidR="00CE36F8" w:rsidRPr="00384D3D">
        <w:rPr>
          <w:rFonts w:ascii="Times New Roman" w:eastAsia="Times New Roman" w:hAnsi="Times New Roman" w:cs="Times New Roman"/>
          <w:sz w:val="24"/>
          <w:szCs w:val="24"/>
          <w:lang w:val="lt-LT" w:eastAsia="lt-LT"/>
        </w:rPr>
        <w:t xml:space="preserve"> </w:t>
      </w:r>
      <w:r w:rsidR="00AD7CBF">
        <w:rPr>
          <w:rFonts w:ascii="Times New Roman" w:eastAsia="Times New Roman" w:hAnsi="Times New Roman" w:cs="Times New Roman"/>
          <w:sz w:val="24"/>
          <w:szCs w:val="24"/>
          <w:lang w:val="lt-LT" w:eastAsia="lt-LT"/>
        </w:rPr>
        <w:t>Pirkimo objektas –</w:t>
      </w:r>
      <w:r>
        <w:rPr>
          <w:rFonts w:ascii="Times New Roman" w:eastAsia="Times New Roman" w:hAnsi="Times New Roman" w:cs="Times New Roman"/>
          <w:sz w:val="24"/>
          <w:szCs w:val="24"/>
          <w:lang w:val="lt-LT" w:eastAsia="lt-LT"/>
        </w:rPr>
        <w:t xml:space="preserve"> </w:t>
      </w:r>
      <w:r w:rsidR="00541349">
        <w:rPr>
          <w:rFonts w:ascii="Times New Roman" w:eastAsia="Times New Roman" w:hAnsi="Times New Roman" w:cs="Times New Roman"/>
          <w:b/>
          <w:bCs/>
          <w:sz w:val="24"/>
          <w:szCs w:val="24"/>
          <w:lang w:val="lt-LT" w:eastAsia="lt-LT"/>
        </w:rPr>
        <w:t>susikaupusių atliekų, sąšlavų ir žaliųjų atliekų</w:t>
      </w:r>
      <w:r w:rsidRPr="00604093">
        <w:rPr>
          <w:rFonts w:ascii="Times New Roman" w:eastAsia="Times New Roman" w:hAnsi="Times New Roman" w:cs="Times New Roman"/>
          <w:b/>
          <w:bCs/>
          <w:sz w:val="24"/>
          <w:szCs w:val="24"/>
          <w:lang w:val="lt-LT" w:eastAsia="lt-LT"/>
        </w:rPr>
        <w:t xml:space="preserve"> </w:t>
      </w:r>
      <w:r w:rsidR="00541349">
        <w:rPr>
          <w:rFonts w:ascii="Times New Roman" w:eastAsia="Times New Roman" w:hAnsi="Times New Roman" w:cs="Times New Roman"/>
          <w:b/>
          <w:bCs/>
          <w:sz w:val="24"/>
          <w:szCs w:val="24"/>
          <w:lang w:val="lt-LT" w:eastAsia="lt-LT"/>
        </w:rPr>
        <w:t xml:space="preserve">išvežimo iš Klaipėdos rajono </w:t>
      </w:r>
      <w:r w:rsidR="00453789">
        <w:rPr>
          <w:rFonts w:ascii="Times New Roman" w:eastAsia="Times New Roman" w:hAnsi="Times New Roman" w:cs="Times New Roman"/>
          <w:b/>
          <w:bCs/>
          <w:sz w:val="24"/>
          <w:szCs w:val="24"/>
          <w:lang w:val="lt-LT" w:eastAsia="lt-LT"/>
        </w:rPr>
        <w:t>bendro naudojimo teritorijų</w:t>
      </w:r>
      <w:r w:rsidR="00541349">
        <w:rPr>
          <w:rFonts w:ascii="Times New Roman" w:eastAsia="Times New Roman" w:hAnsi="Times New Roman" w:cs="Times New Roman"/>
          <w:b/>
          <w:bCs/>
          <w:sz w:val="24"/>
          <w:szCs w:val="24"/>
          <w:lang w:val="lt-LT" w:eastAsia="lt-LT"/>
        </w:rPr>
        <w:t xml:space="preserve"> </w:t>
      </w:r>
      <w:r w:rsidRPr="00604093">
        <w:rPr>
          <w:rFonts w:ascii="Times New Roman" w:eastAsia="Times New Roman" w:hAnsi="Times New Roman" w:cs="Times New Roman"/>
          <w:b/>
          <w:bCs/>
          <w:sz w:val="24"/>
          <w:szCs w:val="24"/>
          <w:lang w:val="lt-LT" w:eastAsia="lt-LT"/>
        </w:rPr>
        <w:t>paslauga.</w:t>
      </w:r>
    </w:p>
    <w:p w14:paraId="5F56E54C" w14:textId="52DDB209" w:rsidR="00E40EF5" w:rsidRPr="001E0242" w:rsidRDefault="00E40EF5" w:rsidP="00CE36F8">
      <w:pPr>
        <w:tabs>
          <w:tab w:val="num" w:pos="0"/>
          <w:tab w:val="left" w:pos="360"/>
          <w:tab w:val="left" w:pos="993"/>
        </w:tabs>
        <w:spacing w:after="0" w:line="240" w:lineRule="auto"/>
        <w:ind w:firstLine="567"/>
        <w:jc w:val="both"/>
        <w:rPr>
          <w:rFonts w:ascii="Times New Roman" w:eastAsia="Times New Roman" w:hAnsi="Times New Roman" w:cs="Times New Roman"/>
          <w:iCs/>
          <w:sz w:val="24"/>
          <w:szCs w:val="24"/>
          <w:lang w:val="lt-LT" w:eastAsia="lt-LT"/>
        </w:rPr>
      </w:pPr>
      <w:r w:rsidRPr="001E0242">
        <w:rPr>
          <w:rFonts w:ascii="Times New Roman" w:eastAsia="Times New Roman" w:hAnsi="Times New Roman" w:cs="Times New Roman"/>
          <w:iCs/>
          <w:sz w:val="24"/>
          <w:szCs w:val="24"/>
          <w:lang w:val="lt-LT" w:eastAsia="lt-LT"/>
        </w:rPr>
        <w:t>Paslauga apima</w:t>
      </w:r>
      <w:r w:rsidR="00F164F2" w:rsidRPr="001E0242">
        <w:rPr>
          <w:rFonts w:ascii="Times New Roman" w:eastAsia="Times New Roman" w:hAnsi="Times New Roman" w:cs="Times New Roman"/>
          <w:iCs/>
          <w:sz w:val="24"/>
          <w:szCs w:val="24"/>
          <w:lang w:val="lt-LT" w:eastAsia="lt-LT"/>
        </w:rPr>
        <w:t xml:space="preserve"> </w:t>
      </w:r>
      <w:r w:rsidR="00541349" w:rsidRPr="001E0242">
        <w:rPr>
          <w:rFonts w:ascii="Times New Roman" w:eastAsia="Times New Roman" w:hAnsi="Times New Roman" w:cs="Times New Roman"/>
          <w:iCs/>
          <w:sz w:val="24"/>
          <w:szCs w:val="24"/>
          <w:lang w:val="lt-LT" w:eastAsia="lt-LT"/>
        </w:rPr>
        <w:t>mišrių komunalinių atliekų</w:t>
      </w:r>
      <w:r w:rsidR="00AF3515" w:rsidRPr="001E0242">
        <w:rPr>
          <w:rFonts w:ascii="Times New Roman" w:eastAsia="Times New Roman" w:hAnsi="Times New Roman" w:cs="Times New Roman"/>
          <w:iCs/>
          <w:sz w:val="24"/>
          <w:szCs w:val="24"/>
          <w:lang w:val="lt-LT" w:eastAsia="lt-LT"/>
        </w:rPr>
        <w:t xml:space="preserve"> (susikaupusių ne konteineriuose)</w:t>
      </w:r>
      <w:r w:rsidR="00787CE0" w:rsidRPr="001E0242">
        <w:rPr>
          <w:rFonts w:ascii="Times New Roman" w:eastAsia="Times New Roman" w:hAnsi="Times New Roman" w:cs="Times New Roman"/>
          <w:iCs/>
          <w:sz w:val="24"/>
          <w:szCs w:val="24"/>
          <w:lang w:val="lt-LT" w:eastAsia="lt-LT"/>
        </w:rPr>
        <w:t>,</w:t>
      </w:r>
      <w:r w:rsidR="00541349" w:rsidRPr="001E0242">
        <w:rPr>
          <w:rFonts w:ascii="Times New Roman" w:eastAsia="Times New Roman" w:hAnsi="Times New Roman" w:cs="Times New Roman"/>
          <w:iCs/>
          <w:sz w:val="24"/>
          <w:szCs w:val="24"/>
          <w:lang w:val="lt-LT" w:eastAsia="lt-LT"/>
        </w:rPr>
        <w:t xml:space="preserve"> gatvės sąšlavų</w:t>
      </w:r>
      <w:r w:rsidR="00A172E6" w:rsidRPr="001E0242">
        <w:rPr>
          <w:rFonts w:ascii="Times New Roman" w:eastAsia="Times New Roman" w:hAnsi="Times New Roman" w:cs="Times New Roman"/>
          <w:iCs/>
          <w:sz w:val="24"/>
          <w:szCs w:val="24"/>
          <w:lang w:val="lt-LT" w:eastAsia="lt-LT"/>
        </w:rPr>
        <w:t>, įskaitant žem</w:t>
      </w:r>
      <w:r w:rsidR="00187BF6" w:rsidRPr="001E0242">
        <w:rPr>
          <w:rFonts w:ascii="Times New Roman" w:eastAsia="Times New Roman" w:hAnsi="Times New Roman" w:cs="Times New Roman"/>
          <w:iCs/>
          <w:sz w:val="24"/>
          <w:szCs w:val="24"/>
          <w:lang w:val="lt-LT" w:eastAsia="lt-LT"/>
        </w:rPr>
        <w:t>es</w:t>
      </w:r>
      <w:r w:rsidR="00A172E6" w:rsidRPr="001E0242">
        <w:rPr>
          <w:rFonts w:ascii="Times New Roman" w:eastAsia="Times New Roman" w:hAnsi="Times New Roman" w:cs="Times New Roman"/>
          <w:iCs/>
          <w:sz w:val="24"/>
          <w:szCs w:val="24"/>
          <w:lang w:val="lt-LT" w:eastAsia="lt-LT"/>
        </w:rPr>
        <w:t xml:space="preserve"> ir akmen</w:t>
      </w:r>
      <w:r w:rsidR="00187BF6" w:rsidRPr="001E0242">
        <w:rPr>
          <w:rFonts w:ascii="Times New Roman" w:eastAsia="Times New Roman" w:hAnsi="Times New Roman" w:cs="Times New Roman"/>
          <w:iCs/>
          <w:sz w:val="24"/>
          <w:szCs w:val="24"/>
          <w:lang w:val="lt-LT" w:eastAsia="lt-LT"/>
        </w:rPr>
        <w:t>is</w:t>
      </w:r>
      <w:r w:rsidR="00A172E6" w:rsidRPr="001E0242">
        <w:rPr>
          <w:rFonts w:ascii="Times New Roman" w:eastAsia="Times New Roman" w:hAnsi="Times New Roman" w:cs="Times New Roman"/>
          <w:iCs/>
          <w:sz w:val="24"/>
          <w:szCs w:val="24"/>
          <w:lang w:val="lt-LT" w:eastAsia="lt-LT"/>
        </w:rPr>
        <w:t>,</w:t>
      </w:r>
      <w:r w:rsidR="00541349" w:rsidRPr="001E0242">
        <w:rPr>
          <w:rFonts w:ascii="Times New Roman" w:eastAsia="Times New Roman" w:hAnsi="Times New Roman" w:cs="Times New Roman"/>
          <w:iCs/>
          <w:sz w:val="24"/>
          <w:szCs w:val="24"/>
          <w:lang w:val="lt-LT" w:eastAsia="lt-LT"/>
        </w:rPr>
        <w:t xml:space="preserve"> žaliųjų atliekų (</w:t>
      </w:r>
      <w:r w:rsidR="003F11D6" w:rsidRPr="001E0242">
        <w:rPr>
          <w:rFonts w:ascii="Times New Roman" w:eastAsia="Times New Roman" w:hAnsi="Times New Roman" w:cs="Times New Roman"/>
          <w:iCs/>
          <w:sz w:val="24"/>
          <w:szCs w:val="24"/>
          <w:lang w:val="lt-LT" w:eastAsia="lt-LT"/>
        </w:rPr>
        <w:t xml:space="preserve">šakų, </w:t>
      </w:r>
      <w:r w:rsidR="00541349" w:rsidRPr="001E0242">
        <w:rPr>
          <w:rFonts w:ascii="Times New Roman" w:eastAsia="Times New Roman" w:hAnsi="Times New Roman" w:cs="Times New Roman"/>
          <w:iCs/>
          <w:sz w:val="24"/>
          <w:szCs w:val="24"/>
          <w:lang w:val="lt-LT" w:eastAsia="lt-LT"/>
        </w:rPr>
        <w:t>lapų, žolių) surinkimą</w:t>
      </w:r>
      <w:r w:rsidR="00A172E6" w:rsidRPr="001E0242">
        <w:rPr>
          <w:rFonts w:ascii="Times New Roman" w:eastAsia="Times New Roman" w:hAnsi="Times New Roman" w:cs="Times New Roman"/>
          <w:iCs/>
          <w:sz w:val="24"/>
          <w:szCs w:val="24"/>
          <w:lang w:val="lt-LT" w:eastAsia="lt-LT"/>
        </w:rPr>
        <w:t>, pasi</w:t>
      </w:r>
      <w:r w:rsidR="000F0585" w:rsidRPr="001E0242">
        <w:rPr>
          <w:rFonts w:ascii="Times New Roman" w:eastAsia="Times New Roman" w:hAnsi="Times New Roman" w:cs="Times New Roman"/>
          <w:iCs/>
          <w:sz w:val="24"/>
          <w:szCs w:val="24"/>
          <w:lang w:val="lt-LT" w:eastAsia="lt-LT"/>
        </w:rPr>
        <w:t>krovimą</w:t>
      </w:r>
      <w:r w:rsidR="00541349" w:rsidRPr="001E0242">
        <w:rPr>
          <w:rFonts w:ascii="Times New Roman" w:eastAsia="Times New Roman" w:hAnsi="Times New Roman" w:cs="Times New Roman"/>
          <w:iCs/>
          <w:sz w:val="24"/>
          <w:szCs w:val="24"/>
          <w:lang w:val="lt-LT" w:eastAsia="lt-LT"/>
        </w:rPr>
        <w:t xml:space="preserve"> ir išvežimą</w:t>
      </w:r>
      <w:r w:rsidR="000F0585" w:rsidRPr="001E0242">
        <w:rPr>
          <w:rFonts w:ascii="Times New Roman" w:eastAsia="Times New Roman" w:hAnsi="Times New Roman" w:cs="Times New Roman"/>
          <w:iCs/>
          <w:sz w:val="24"/>
          <w:szCs w:val="24"/>
          <w:lang w:val="lt-LT" w:eastAsia="lt-LT"/>
        </w:rPr>
        <w:t>, bei žaliųjų atliekų</w:t>
      </w:r>
      <w:r w:rsidR="000A2543" w:rsidRPr="001E0242">
        <w:rPr>
          <w:rFonts w:ascii="Times New Roman" w:eastAsia="Times New Roman" w:hAnsi="Times New Roman" w:cs="Times New Roman"/>
          <w:iCs/>
          <w:sz w:val="24"/>
          <w:szCs w:val="24"/>
          <w:lang w:val="lt-LT" w:eastAsia="lt-LT"/>
        </w:rPr>
        <w:t xml:space="preserve"> išvežimą</w:t>
      </w:r>
      <w:r w:rsidR="000F0585" w:rsidRPr="001E0242">
        <w:rPr>
          <w:rFonts w:ascii="Times New Roman" w:eastAsia="Times New Roman" w:hAnsi="Times New Roman" w:cs="Times New Roman"/>
          <w:iCs/>
          <w:sz w:val="24"/>
          <w:szCs w:val="24"/>
          <w:lang w:val="lt-LT" w:eastAsia="lt-LT"/>
        </w:rPr>
        <w:t xml:space="preserve"> didelių gabaritų </w:t>
      </w:r>
      <w:r w:rsidR="000A2543" w:rsidRPr="001E0242">
        <w:rPr>
          <w:rFonts w:ascii="Times New Roman" w:eastAsia="Times New Roman" w:hAnsi="Times New Roman" w:cs="Times New Roman"/>
          <w:iCs/>
          <w:sz w:val="24"/>
          <w:szCs w:val="24"/>
          <w:lang w:val="lt-LT" w:eastAsia="lt-LT"/>
        </w:rPr>
        <w:t xml:space="preserve">atliekų </w:t>
      </w:r>
      <w:r w:rsidR="000F0585" w:rsidRPr="001E0242">
        <w:rPr>
          <w:rFonts w:ascii="Times New Roman" w:eastAsia="Times New Roman" w:hAnsi="Times New Roman" w:cs="Times New Roman"/>
          <w:iCs/>
          <w:sz w:val="24"/>
          <w:szCs w:val="24"/>
          <w:lang w:val="lt-LT" w:eastAsia="lt-LT"/>
        </w:rPr>
        <w:t>konteineriuose</w:t>
      </w:r>
      <w:r w:rsidR="000A2543" w:rsidRPr="001E0242">
        <w:rPr>
          <w:rFonts w:ascii="Times New Roman" w:eastAsia="Times New Roman" w:hAnsi="Times New Roman" w:cs="Times New Roman"/>
          <w:iCs/>
          <w:sz w:val="24"/>
          <w:szCs w:val="24"/>
          <w:lang w:val="lt-LT" w:eastAsia="lt-LT"/>
        </w:rPr>
        <w:t>, įskaitant šių konteinerių pastatymo paslaugą,</w:t>
      </w:r>
      <w:r w:rsidR="00541349" w:rsidRPr="001E0242">
        <w:rPr>
          <w:rFonts w:ascii="Times New Roman" w:eastAsia="Times New Roman" w:hAnsi="Times New Roman" w:cs="Times New Roman"/>
          <w:iCs/>
          <w:sz w:val="24"/>
          <w:szCs w:val="24"/>
          <w:lang w:val="lt-LT" w:eastAsia="lt-LT"/>
        </w:rPr>
        <w:t xml:space="preserve"> iš </w:t>
      </w:r>
      <w:r w:rsidR="00453789" w:rsidRPr="001E0242">
        <w:rPr>
          <w:rFonts w:ascii="Times New Roman" w:eastAsia="Times New Roman" w:hAnsi="Times New Roman" w:cs="Times New Roman"/>
          <w:iCs/>
          <w:sz w:val="24"/>
          <w:szCs w:val="24"/>
          <w:lang w:val="lt-LT" w:eastAsia="lt-LT"/>
        </w:rPr>
        <w:t xml:space="preserve">Klaipėdos rajono </w:t>
      </w:r>
      <w:r w:rsidR="008E3B44" w:rsidRPr="001E0242">
        <w:rPr>
          <w:rFonts w:ascii="Times New Roman" w:eastAsia="Times New Roman" w:hAnsi="Times New Roman" w:cs="Times New Roman"/>
          <w:iCs/>
          <w:sz w:val="24"/>
          <w:szCs w:val="24"/>
          <w:lang w:val="lt-LT" w:eastAsia="lt-LT"/>
        </w:rPr>
        <w:t xml:space="preserve">bendrojo naudojimo </w:t>
      </w:r>
      <w:r w:rsidR="00541349" w:rsidRPr="001E0242">
        <w:rPr>
          <w:rFonts w:ascii="Times New Roman" w:eastAsia="Times New Roman" w:hAnsi="Times New Roman" w:cs="Times New Roman"/>
          <w:iCs/>
          <w:sz w:val="24"/>
          <w:szCs w:val="24"/>
          <w:lang w:val="lt-LT" w:eastAsia="lt-LT"/>
        </w:rPr>
        <w:t>teritorij</w:t>
      </w:r>
      <w:r w:rsidR="008E3B44" w:rsidRPr="001E0242">
        <w:rPr>
          <w:rFonts w:ascii="Times New Roman" w:eastAsia="Times New Roman" w:hAnsi="Times New Roman" w:cs="Times New Roman"/>
          <w:iCs/>
          <w:sz w:val="24"/>
          <w:szCs w:val="24"/>
          <w:lang w:val="lt-LT" w:eastAsia="lt-LT"/>
        </w:rPr>
        <w:t>ų</w:t>
      </w:r>
      <w:r w:rsidR="00952B13" w:rsidRPr="001E0242">
        <w:rPr>
          <w:rFonts w:ascii="Times New Roman" w:eastAsia="Times New Roman" w:hAnsi="Times New Roman" w:cs="Times New Roman"/>
          <w:iCs/>
          <w:sz w:val="24"/>
          <w:szCs w:val="24"/>
          <w:lang w:val="lt-LT" w:eastAsia="lt-LT"/>
        </w:rPr>
        <w:t xml:space="preserve">, įskaitant </w:t>
      </w:r>
      <w:r w:rsidR="00405E40" w:rsidRPr="001E0242">
        <w:rPr>
          <w:rFonts w:ascii="Times New Roman" w:eastAsia="Times New Roman" w:hAnsi="Times New Roman" w:cs="Times New Roman"/>
          <w:iCs/>
          <w:sz w:val="24"/>
          <w:szCs w:val="24"/>
          <w:lang w:val="lt-LT" w:eastAsia="lt-LT"/>
        </w:rPr>
        <w:t>kapines.</w:t>
      </w:r>
    </w:p>
    <w:p w14:paraId="23A7708C" w14:textId="77777777" w:rsidR="00B73CB0" w:rsidRDefault="00FB005E" w:rsidP="00B73CB0">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00B73CB0">
        <w:rPr>
          <w:rFonts w:ascii="Times New Roman" w:eastAsia="Times New Roman" w:hAnsi="Times New Roman" w:cs="Times New Roman"/>
          <w:sz w:val="24"/>
          <w:szCs w:val="24"/>
          <w:lang w:val="lt-LT" w:eastAsia="lt-LT"/>
        </w:rPr>
        <w:t>Atliekos turi būti tvarkomos vadovaujantis Lietuvos Respublikos aplinkos ministro 1999  m. liepos 14 d. įsakymu Nr. 217 ( Lietuvos Respublikos aplinkos ministro 2017 m. spalio 9 d. įsakymo Nr. D1-831 redakcija) patvirtintomis Atliekų tvarkymo taisyklėmis ir kitais su nepavojingų atliekų surinkimu ir vežimu susijusiais teisės aktais.</w:t>
      </w:r>
    </w:p>
    <w:p w14:paraId="69957FD3" w14:textId="77777777" w:rsidR="003A3C5D" w:rsidRDefault="003A3C5D" w:rsidP="00B73CB0">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 Atliekų surinkimo bei išvežimo paslaugos poreikį ir prižiūrimus bendruosius plotus nurodo Klaipėdos rajono seniūnijų seniūnai (atsakingi asmenys), elektroniniu paštu pateikdami užsakymą paslaugai atlikti.</w:t>
      </w:r>
      <w:r w:rsidRPr="00AF09F0">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Jei nesutarta kitaip, savaitę prieš ir po Visų Šventųjų, Tėvo bei Motinos dienų Paslaugos teikėjas iš bendrųjų plotų -kapinių teritorijų turi atliekas surinkti ir išvežti ne rečiau kaip 2 kartus per savaitę.</w:t>
      </w:r>
    </w:p>
    <w:p w14:paraId="2755C11B" w14:textId="77777777" w:rsidR="003A3C5D" w:rsidRDefault="003A3C5D" w:rsidP="003A3C5D">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 Gavęs užsakymą Paslaugos teikėjas privalo jį įvykdyti per 3 darbo dienas.</w:t>
      </w:r>
    </w:p>
    <w:p w14:paraId="1FDE0187" w14:textId="77777777" w:rsidR="003A3C5D" w:rsidRDefault="003A3C5D" w:rsidP="00B73CB0">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2.5. Atliktos paslaugos kiekius fiksuoja seniūnai (atsakingi asmenys), užsakę paslaugą. </w:t>
      </w:r>
    </w:p>
    <w:p w14:paraId="22ED4DEB" w14:textId="4BAA3F52" w:rsidR="003F33FD" w:rsidRDefault="003F33FD" w:rsidP="003A3C5D">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2.8. Atliekų surinkimo ir išvežimo Paslaugos teikėjui bus taik</w:t>
      </w:r>
      <w:r w:rsidR="0049258E">
        <w:rPr>
          <w:rFonts w:ascii="Times New Roman" w:eastAsia="Times New Roman" w:hAnsi="Times New Roman" w:cs="Times New Roman"/>
          <w:sz w:val="24"/>
          <w:szCs w:val="24"/>
          <w:lang w:val="lt-LT" w:eastAsia="lt-LT"/>
        </w:rPr>
        <w:t>omi Alternatyvių degalų įstatymo</w:t>
      </w:r>
      <w:r>
        <w:rPr>
          <w:rFonts w:ascii="Times New Roman" w:eastAsia="Times New Roman" w:hAnsi="Times New Roman" w:cs="Times New Roman"/>
          <w:sz w:val="24"/>
          <w:szCs w:val="24"/>
          <w:lang w:val="lt-LT" w:eastAsia="lt-LT"/>
        </w:rPr>
        <w:t xml:space="preserve"> </w:t>
      </w:r>
      <w:r w:rsidR="00FC6FD5">
        <w:rPr>
          <w:rFonts w:ascii="Times New Roman" w:eastAsia="Times New Roman" w:hAnsi="Times New Roman" w:cs="Times New Roman"/>
          <w:sz w:val="24"/>
          <w:szCs w:val="24"/>
          <w:lang w:val="lt-LT" w:eastAsia="lt-LT"/>
        </w:rPr>
        <w:t>15</w:t>
      </w:r>
      <w:r w:rsidR="0049258E">
        <w:rPr>
          <w:rFonts w:ascii="Times New Roman" w:eastAsia="Times New Roman" w:hAnsi="Times New Roman" w:cs="Times New Roman"/>
          <w:sz w:val="24"/>
          <w:szCs w:val="24"/>
          <w:lang w:val="lt-LT" w:eastAsia="lt-LT"/>
        </w:rPr>
        <w:t xml:space="preserve"> </w:t>
      </w:r>
      <w:r w:rsidR="000F0585">
        <w:rPr>
          <w:rFonts w:ascii="Times New Roman" w:eastAsia="Times New Roman" w:hAnsi="Times New Roman" w:cs="Times New Roman"/>
          <w:sz w:val="24"/>
          <w:szCs w:val="24"/>
          <w:lang w:val="lt-LT" w:eastAsia="lt-LT"/>
        </w:rPr>
        <w:t>s</w:t>
      </w:r>
      <w:r w:rsidR="00FC6FD5">
        <w:rPr>
          <w:rFonts w:ascii="Times New Roman" w:eastAsia="Times New Roman" w:hAnsi="Times New Roman" w:cs="Times New Roman"/>
          <w:sz w:val="24"/>
          <w:szCs w:val="24"/>
          <w:lang w:val="lt-LT" w:eastAsia="lt-LT"/>
        </w:rPr>
        <w:t xml:space="preserve">tr. </w:t>
      </w:r>
      <w:r>
        <w:rPr>
          <w:rFonts w:ascii="Times New Roman" w:eastAsia="Times New Roman" w:hAnsi="Times New Roman" w:cs="Times New Roman"/>
          <w:sz w:val="24"/>
          <w:szCs w:val="24"/>
          <w:lang w:val="lt-LT" w:eastAsia="lt-LT"/>
        </w:rPr>
        <w:t>numatyti reikalavimai.</w:t>
      </w:r>
    </w:p>
    <w:p w14:paraId="04D2FADB" w14:textId="77777777" w:rsidR="003A3C5D" w:rsidRDefault="003A3C5D" w:rsidP="003A3C5D">
      <w:pPr>
        <w:spacing w:after="0" w:line="240" w:lineRule="auto"/>
        <w:ind w:firstLine="567"/>
        <w:jc w:val="both"/>
        <w:rPr>
          <w:rFonts w:ascii="Times New Roman" w:eastAsia="Times New Roman" w:hAnsi="Times New Roman" w:cs="Times New Roman"/>
          <w:sz w:val="24"/>
          <w:szCs w:val="24"/>
          <w:lang w:val="lt-LT" w:eastAsia="lt-LT"/>
        </w:rPr>
      </w:pPr>
    </w:p>
    <w:p w14:paraId="2CEE45CD" w14:textId="77777777" w:rsidR="003A3C5D" w:rsidRPr="00754AC3" w:rsidRDefault="003A3C5D" w:rsidP="003A3C5D">
      <w:pPr>
        <w:widowControl w:val="0"/>
        <w:suppressAutoHyphens/>
        <w:autoSpaceDE w:val="0"/>
        <w:autoSpaceDN w:val="0"/>
        <w:adjustRightInd w:val="0"/>
        <w:spacing w:after="0" w:line="240" w:lineRule="auto"/>
        <w:jc w:val="both"/>
        <w:rPr>
          <w:rFonts w:ascii="Times New Roman" w:eastAsia="Calibri" w:hAnsi="Times New Roman" w:cs="Times New Roman"/>
          <w:color w:val="FF0000"/>
          <w:sz w:val="24"/>
          <w:szCs w:val="24"/>
          <w:lang w:eastAsia="ar-SA"/>
        </w:rPr>
      </w:pPr>
      <w:r w:rsidRPr="00004F36">
        <w:rPr>
          <w:rFonts w:ascii="Times New Roman" w:eastAsia="Calibri" w:hAnsi="Times New Roman" w:cs="Times New Roman"/>
          <w:sz w:val="24"/>
          <w:szCs w:val="24"/>
          <w:lang w:eastAsia="ar-SA"/>
        </w:rPr>
        <w:t>Pirkimas skaidomas į 2 dalis</w:t>
      </w:r>
      <w:r w:rsidRPr="00754AC3">
        <w:rPr>
          <w:rFonts w:ascii="Times New Roman" w:eastAsia="Calibri" w:hAnsi="Times New Roman" w:cs="Times New Roman"/>
          <w:color w:val="FF0000"/>
          <w:sz w:val="24"/>
          <w:szCs w:val="24"/>
          <w:lang w:eastAsia="ar-SA"/>
        </w:rPr>
        <w:t xml:space="preserve">. </w:t>
      </w:r>
    </w:p>
    <w:p w14:paraId="4BF8A3B0" w14:textId="77777777" w:rsidR="003A3C5D" w:rsidRPr="00754AC3" w:rsidRDefault="003A3C5D" w:rsidP="003A3C5D">
      <w:pPr>
        <w:widowControl w:val="0"/>
        <w:suppressAutoHyphens/>
        <w:autoSpaceDE w:val="0"/>
        <w:autoSpaceDN w:val="0"/>
        <w:adjustRightInd w:val="0"/>
        <w:spacing w:after="0" w:line="240" w:lineRule="auto"/>
        <w:jc w:val="both"/>
        <w:rPr>
          <w:rFonts w:ascii="Times New Roman" w:eastAsia="Calibri" w:hAnsi="Times New Roman" w:cs="Times New Roman"/>
          <w:color w:val="FF0000"/>
          <w:sz w:val="24"/>
          <w:szCs w:val="24"/>
          <w:lang w:eastAsia="ar-SA"/>
        </w:rPr>
      </w:pPr>
    </w:p>
    <w:p w14:paraId="1CAC6517" w14:textId="77777777" w:rsidR="00F3625E" w:rsidRDefault="00F3625E"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1CAEE824" w14:textId="77777777" w:rsidR="00F3625E" w:rsidRDefault="00F3625E"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7D0C7D2C" w14:textId="77777777" w:rsidR="00F3625E" w:rsidRDefault="00F3625E"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632B07DA" w14:textId="77777777" w:rsidR="00F3625E" w:rsidRDefault="00F3625E"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04D9349A" w14:textId="77777777" w:rsidR="00F3625E" w:rsidRDefault="00F3625E"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1BC3BBD5" w14:textId="77777777" w:rsidR="00F3625E" w:rsidRDefault="00F3625E"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3F09A396" w14:textId="77777777" w:rsidR="00983372" w:rsidRDefault="00983372"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6FD576B9" w14:textId="77777777" w:rsidR="003A3C5D" w:rsidRPr="00004F36" w:rsidRDefault="003A3C5D" w:rsidP="003A3C5D">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04F36">
        <w:rPr>
          <w:rFonts w:ascii="Times New Roman" w:eastAsia="Calibri" w:hAnsi="Times New Roman" w:cs="Times New Roman"/>
          <w:sz w:val="24"/>
          <w:szCs w:val="24"/>
          <w:lang w:eastAsia="ar-SA"/>
        </w:rPr>
        <w:lastRenderedPageBreak/>
        <w:t xml:space="preserve">Pirkimo 1 dalis: </w:t>
      </w:r>
      <w:r w:rsidRPr="003A3C5D">
        <w:rPr>
          <w:rFonts w:ascii="Times New Roman" w:eastAsia="Times New Roman" w:hAnsi="Times New Roman" w:cs="Times New Roman"/>
          <w:sz w:val="24"/>
          <w:szCs w:val="24"/>
          <w:lang w:val="lt-LT" w:eastAsia="lt-LT"/>
        </w:rPr>
        <w:t>SUSIKAUPUSIŲ ATLIEKŲ, SĄŠLAVŲ IR ŽALIŲJŲ ATLIEKŲ IŠVEŽIMAS</w:t>
      </w:r>
      <w:r w:rsidRPr="00004F36">
        <w:rPr>
          <w:rFonts w:ascii="Times New Roman" w:eastAsia="Calibri" w:hAnsi="Times New Roman" w:cs="Times New Roman"/>
          <w:sz w:val="24"/>
          <w:szCs w:val="24"/>
          <w:lang w:eastAsia="ar-SA"/>
        </w:rPr>
        <w:t xml:space="preserve"> </w:t>
      </w:r>
      <w:r w:rsidRPr="004F1326">
        <w:rPr>
          <w:rFonts w:ascii="Times New Roman" w:eastAsia="Calibri" w:hAnsi="Times New Roman" w:cs="Times New Roman"/>
          <w:b/>
          <w:sz w:val="24"/>
          <w:szCs w:val="24"/>
          <w:lang w:eastAsia="ar-SA"/>
        </w:rPr>
        <w:t xml:space="preserve">GARGŽDŲ, DAUPARŲ-KVIETINIŲ, </w:t>
      </w:r>
      <w:r w:rsidR="009C1C5F" w:rsidRPr="008C409B">
        <w:rPr>
          <w:rFonts w:ascii="Times New Roman" w:eastAsia="Calibri" w:hAnsi="Times New Roman" w:cs="Times New Roman"/>
          <w:b/>
          <w:sz w:val="24"/>
          <w:szCs w:val="24"/>
          <w:lang w:eastAsia="ar-SA"/>
        </w:rPr>
        <w:t>VEIV</w:t>
      </w:r>
      <w:r w:rsidR="009C1C5F">
        <w:rPr>
          <w:rFonts w:ascii="Times New Roman" w:eastAsia="Calibri" w:hAnsi="Times New Roman" w:cs="Times New Roman"/>
          <w:b/>
          <w:sz w:val="24"/>
          <w:szCs w:val="24"/>
          <w:lang w:eastAsia="ar-SA"/>
        </w:rPr>
        <w:t xml:space="preserve">IRŽĖNŲ, ENDRIEJAVO, JUDRĖNŲ </w:t>
      </w:r>
      <w:r w:rsidRPr="004F1326">
        <w:rPr>
          <w:rFonts w:ascii="Times New Roman" w:eastAsia="Calibri" w:hAnsi="Times New Roman" w:cs="Times New Roman"/>
          <w:b/>
          <w:sz w:val="24"/>
          <w:szCs w:val="24"/>
          <w:lang w:eastAsia="ar-SA"/>
        </w:rPr>
        <w:t>IR VĖŽAIČIŲ</w:t>
      </w:r>
      <w:r>
        <w:rPr>
          <w:rFonts w:ascii="Times New Roman" w:eastAsia="Calibri" w:hAnsi="Times New Roman" w:cs="Times New Roman"/>
          <w:sz w:val="24"/>
          <w:szCs w:val="24"/>
          <w:lang w:eastAsia="ar-SA"/>
        </w:rPr>
        <w:t xml:space="preserve"> </w:t>
      </w:r>
      <w:r w:rsidRPr="00004F36">
        <w:rPr>
          <w:rFonts w:ascii="Times New Roman" w:eastAsia="Calibri" w:hAnsi="Times New Roman" w:cs="Times New Roman"/>
          <w:sz w:val="24"/>
          <w:szCs w:val="24"/>
          <w:lang w:eastAsia="ar-SA"/>
        </w:rPr>
        <w:t xml:space="preserve">SENIŪNIJOMS </w:t>
      </w:r>
    </w:p>
    <w:p w14:paraId="6B38911D" w14:textId="77777777" w:rsidR="00216286" w:rsidRDefault="00216286" w:rsidP="00304960">
      <w:pPr>
        <w:spacing w:after="0" w:line="240" w:lineRule="auto"/>
        <w:ind w:firstLine="567"/>
        <w:jc w:val="both"/>
        <w:rPr>
          <w:rFonts w:ascii="Times New Roman" w:eastAsia="Times New Roman" w:hAnsi="Times New Roman" w:cs="Times New Roman"/>
          <w:sz w:val="24"/>
          <w:szCs w:val="24"/>
          <w:lang w:val="lt-LT" w:eastAsia="lt-LT"/>
        </w:rPr>
      </w:pPr>
    </w:p>
    <w:tbl>
      <w:tblPr>
        <w:tblStyle w:val="Lentelstinklelis"/>
        <w:tblW w:w="9493" w:type="dxa"/>
        <w:tblLook w:val="04A0" w:firstRow="1" w:lastRow="0" w:firstColumn="1" w:lastColumn="0" w:noHBand="0" w:noVBand="1"/>
      </w:tblPr>
      <w:tblGrid>
        <w:gridCol w:w="576"/>
        <w:gridCol w:w="2968"/>
        <w:gridCol w:w="832"/>
        <w:gridCol w:w="2423"/>
        <w:gridCol w:w="2694"/>
      </w:tblGrid>
      <w:tr w:rsidR="00F3625E" w14:paraId="2E593A96" w14:textId="77777777" w:rsidTr="00F3625E">
        <w:trPr>
          <w:trHeight w:val="319"/>
        </w:trPr>
        <w:tc>
          <w:tcPr>
            <w:tcW w:w="576" w:type="dxa"/>
            <w:vMerge w:val="restart"/>
          </w:tcPr>
          <w:p w14:paraId="7423F3C0" w14:textId="77777777" w:rsidR="00F3625E" w:rsidRDefault="00F3625E" w:rsidP="0021628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Eil. Nr.</w:t>
            </w:r>
          </w:p>
        </w:tc>
        <w:tc>
          <w:tcPr>
            <w:tcW w:w="2968" w:type="dxa"/>
            <w:vMerge w:val="restart"/>
          </w:tcPr>
          <w:p w14:paraId="224B1473" w14:textId="77777777" w:rsidR="00F3625E" w:rsidRDefault="00F3625E" w:rsidP="0021628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Paslaugos pavadinimas</w:t>
            </w:r>
          </w:p>
          <w:p w14:paraId="355C3175" w14:textId="77777777" w:rsidR="00F3625E" w:rsidRDefault="00F3625E" w:rsidP="008E3B44">
            <w:pPr>
              <w:rPr>
                <w:rFonts w:ascii="Times New Roman" w:eastAsia="Times New Roman" w:hAnsi="Times New Roman" w:cs="Times New Roman"/>
                <w:sz w:val="24"/>
                <w:szCs w:val="24"/>
                <w:lang w:eastAsia="lt-LT"/>
              </w:rPr>
            </w:pPr>
          </w:p>
          <w:p w14:paraId="2CE21964" w14:textId="77777777" w:rsidR="00F3625E" w:rsidRPr="008E3B44" w:rsidRDefault="00F3625E" w:rsidP="008E3B44">
            <w:pPr>
              <w:rPr>
                <w:rFonts w:ascii="Times New Roman" w:eastAsia="Times New Roman" w:hAnsi="Times New Roman" w:cs="Times New Roman"/>
                <w:sz w:val="24"/>
                <w:szCs w:val="24"/>
                <w:lang w:eastAsia="lt-LT"/>
              </w:rPr>
            </w:pPr>
          </w:p>
        </w:tc>
        <w:tc>
          <w:tcPr>
            <w:tcW w:w="832" w:type="dxa"/>
            <w:vMerge w:val="restart"/>
          </w:tcPr>
          <w:p w14:paraId="78F4DA88" w14:textId="77777777" w:rsidR="00F3625E" w:rsidRDefault="00F3625E" w:rsidP="0036094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Mato vnt.</w:t>
            </w:r>
          </w:p>
        </w:tc>
        <w:tc>
          <w:tcPr>
            <w:tcW w:w="2423" w:type="dxa"/>
            <w:vMerge w:val="restart"/>
          </w:tcPr>
          <w:p w14:paraId="64707F00" w14:textId="77777777" w:rsidR="00F3625E" w:rsidRDefault="00F3625E" w:rsidP="0036094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Lyginamasis</w:t>
            </w:r>
          </w:p>
          <w:p w14:paraId="4AC51CE8" w14:textId="77777777" w:rsidR="00F3625E" w:rsidRDefault="00F3625E" w:rsidP="0036094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koeficientas</w:t>
            </w:r>
          </w:p>
        </w:tc>
        <w:tc>
          <w:tcPr>
            <w:tcW w:w="2694" w:type="dxa"/>
            <w:vMerge w:val="restart"/>
          </w:tcPr>
          <w:p w14:paraId="06F2DE6E" w14:textId="77777777" w:rsidR="00F3625E" w:rsidRDefault="00F3625E" w:rsidP="0036094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 kaina,</w:t>
            </w:r>
          </w:p>
          <w:p w14:paraId="2E4BD5E3" w14:textId="77777777" w:rsidR="00F3625E" w:rsidRDefault="00F3625E" w:rsidP="0036094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Eur be PVM</w:t>
            </w:r>
          </w:p>
        </w:tc>
      </w:tr>
      <w:tr w:rsidR="00F3625E" w14:paraId="77644D21" w14:textId="77777777" w:rsidTr="00F3625E">
        <w:trPr>
          <w:trHeight w:val="318"/>
        </w:trPr>
        <w:tc>
          <w:tcPr>
            <w:tcW w:w="576" w:type="dxa"/>
            <w:vMerge/>
          </w:tcPr>
          <w:p w14:paraId="30294D28" w14:textId="77777777" w:rsidR="00F3625E" w:rsidRDefault="00F3625E" w:rsidP="0094342F">
            <w:pPr>
              <w:jc w:val="center"/>
              <w:rPr>
                <w:rFonts w:ascii="Times New Roman" w:eastAsia="Times New Roman" w:hAnsi="Times New Roman" w:cs="Times New Roman"/>
                <w:sz w:val="24"/>
                <w:szCs w:val="24"/>
                <w:lang w:eastAsia="lt-LT"/>
              </w:rPr>
            </w:pPr>
          </w:p>
        </w:tc>
        <w:tc>
          <w:tcPr>
            <w:tcW w:w="2968" w:type="dxa"/>
            <w:vMerge/>
          </w:tcPr>
          <w:p w14:paraId="3B81C801" w14:textId="77777777" w:rsidR="00F3625E" w:rsidRDefault="00F3625E" w:rsidP="0094342F">
            <w:pPr>
              <w:jc w:val="center"/>
              <w:rPr>
                <w:rFonts w:ascii="Times New Roman" w:eastAsia="Times New Roman" w:hAnsi="Times New Roman" w:cs="Times New Roman"/>
                <w:sz w:val="24"/>
                <w:szCs w:val="24"/>
                <w:lang w:eastAsia="lt-LT"/>
              </w:rPr>
            </w:pPr>
          </w:p>
        </w:tc>
        <w:tc>
          <w:tcPr>
            <w:tcW w:w="832" w:type="dxa"/>
            <w:vMerge/>
          </w:tcPr>
          <w:p w14:paraId="7CE2AB59" w14:textId="77777777" w:rsidR="00F3625E" w:rsidRDefault="00F3625E" w:rsidP="0094342F">
            <w:pPr>
              <w:jc w:val="center"/>
              <w:rPr>
                <w:rFonts w:ascii="Times New Roman" w:eastAsia="Times New Roman" w:hAnsi="Times New Roman" w:cs="Times New Roman"/>
                <w:sz w:val="24"/>
                <w:szCs w:val="24"/>
                <w:lang w:eastAsia="lt-LT"/>
              </w:rPr>
            </w:pPr>
          </w:p>
        </w:tc>
        <w:tc>
          <w:tcPr>
            <w:tcW w:w="2423" w:type="dxa"/>
            <w:vMerge/>
          </w:tcPr>
          <w:p w14:paraId="1ED45F22" w14:textId="77777777" w:rsidR="00F3625E" w:rsidRDefault="00F3625E" w:rsidP="0094342F">
            <w:pPr>
              <w:jc w:val="center"/>
              <w:rPr>
                <w:rFonts w:ascii="Times New Roman" w:eastAsia="Times New Roman" w:hAnsi="Times New Roman" w:cs="Times New Roman"/>
                <w:sz w:val="24"/>
                <w:szCs w:val="24"/>
                <w:lang w:eastAsia="lt-LT"/>
              </w:rPr>
            </w:pPr>
          </w:p>
        </w:tc>
        <w:tc>
          <w:tcPr>
            <w:tcW w:w="2694" w:type="dxa"/>
            <w:vMerge/>
          </w:tcPr>
          <w:p w14:paraId="5452611C" w14:textId="77777777" w:rsidR="00F3625E" w:rsidRDefault="00F3625E" w:rsidP="0094342F">
            <w:pPr>
              <w:jc w:val="center"/>
              <w:rPr>
                <w:rFonts w:ascii="Times New Roman" w:eastAsia="Times New Roman" w:hAnsi="Times New Roman" w:cs="Times New Roman"/>
                <w:sz w:val="24"/>
                <w:szCs w:val="24"/>
                <w:lang w:eastAsia="lt-LT"/>
              </w:rPr>
            </w:pPr>
          </w:p>
        </w:tc>
      </w:tr>
      <w:tr w:rsidR="00F3625E" w14:paraId="1A95B968" w14:textId="77777777" w:rsidTr="00F3625E">
        <w:tc>
          <w:tcPr>
            <w:tcW w:w="576" w:type="dxa"/>
          </w:tcPr>
          <w:p w14:paraId="5DEFE2A6" w14:textId="77777777" w:rsidR="00F3625E" w:rsidRDefault="00F3625E" w:rsidP="0094342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968" w:type="dxa"/>
          </w:tcPr>
          <w:p w14:paraId="56D6D74A" w14:textId="77777777" w:rsidR="00F3625E" w:rsidRDefault="00F3625E" w:rsidP="00F3625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Atliekų surinkimas ir išvežimas iš bendrojo naudojimo teritorijų, įskaitant kapines, kai atliekas pasikrauna vežėjas:</w:t>
            </w:r>
          </w:p>
        </w:tc>
        <w:tc>
          <w:tcPr>
            <w:tcW w:w="832" w:type="dxa"/>
          </w:tcPr>
          <w:p w14:paraId="0B0E1BAF" w14:textId="77777777" w:rsidR="00F3625E" w:rsidRDefault="00F3625E" w:rsidP="0094342F">
            <w:pPr>
              <w:jc w:val="center"/>
              <w:rPr>
                <w:rFonts w:ascii="Times New Roman" w:eastAsia="Times New Roman" w:hAnsi="Times New Roman" w:cs="Times New Roman"/>
                <w:sz w:val="24"/>
                <w:szCs w:val="24"/>
                <w:lang w:eastAsia="lt-LT"/>
              </w:rPr>
            </w:pPr>
          </w:p>
        </w:tc>
        <w:tc>
          <w:tcPr>
            <w:tcW w:w="2423" w:type="dxa"/>
          </w:tcPr>
          <w:p w14:paraId="3748CE55" w14:textId="77777777" w:rsidR="00F3625E" w:rsidRDefault="00F3625E" w:rsidP="0094342F">
            <w:pPr>
              <w:jc w:val="center"/>
              <w:rPr>
                <w:rFonts w:ascii="Times New Roman" w:eastAsia="Times New Roman" w:hAnsi="Times New Roman" w:cs="Times New Roman"/>
                <w:sz w:val="24"/>
                <w:szCs w:val="24"/>
                <w:lang w:eastAsia="lt-LT"/>
              </w:rPr>
            </w:pPr>
          </w:p>
        </w:tc>
        <w:tc>
          <w:tcPr>
            <w:tcW w:w="2694" w:type="dxa"/>
          </w:tcPr>
          <w:p w14:paraId="7F2070D6" w14:textId="77777777" w:rsidR="00F3625E" w:rsidRDefault="00F3625E" w:rsidP="0094342F">
            <w:pPr>
              <w:jc w:val="center"/>
              <w:rPr>
                <w:rFonts w:ascii="Times New Roman" w:eastAsia="Times New Roman" w:hAnsi="Times New Roman" w:cs="Times New Roman"/>
                <w:sz w:val="24"/>
                <w:szCs w:val="24"/>
                <w:lang w:eastAsia="lt-LT"/>
              </w:rPr>
            </w:pPr>
          </w:p>
        </w:tc>
      </w:tr>
      <w:tr w:rsidR="00F3625E" w14:paraId="05EA4A2E" w14:textId="77777777" w:rsidTr="00F3625E">
        <w:tc>
          <w:tcPr>
            <w:tcW w:w="576" w:type="dxa"/>
          </w:tcPr>
          <w:p w14:paraId="7CF68167" w14:textId="77777777" w:rsidR="00F3625E" w:rsidRDefault="00F3625E" w:rsidP="00AF351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2968" w:type="dxa"/>
          </w:tcPr>
          <w:p w14:paraId="17CF3638" w14:textId="77777777" w:rsidR="00F3625E" w:rsidRDefault="00F3625E" w:rsidP="000F058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Mišrių komunalinių atliekų (s</w:t>
            </w:r>
            <w:r w:rsidR="000F0585">
              <w:rPr>
                <w:rFonts w:ascii="Times New Roman" w:eastAsia="Times New Roman" w:hAnsi="Times New Roman" w:cs="Times New Roman"/>
                <w:sz w:val="24"/>
                <w:szCs w:val="24"/>
                <w:lang w:eastAsia="lt-LT"/>
              </w:rPr>
              <w:t>usikaupusių ne konteineriuose) surinkimas ir išvežimas</w:t>
            </w:r>
          </w:p>
        </w:tc>
        <w:tc>
          <w:tcPr>
            <w:tcW w:w="832" w:type="dxa"/>
          </w:tcPr>
          <w:p w14:paraId="035FC81B" w14:textId="77777777" w:rsidR="00F3625E" w:rsidRDefault="00F3625E"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p>
        </w:tc>
        <w:tc>
          <w:tcPr>
            <w:tcW w:w="2423" w:type="dxa"/>
          </w:tcPr>
          <w:p w14:paraId="0C8C6B69" w14:textId="77777777" w:rsidR="00F3625E" w:rsidRDefault="00F3625E"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2694" w:type="dxa"/>
          </w:tcPr>
          <w:p w14:paraId="02014615" w14:textId="77777777" w:rsidR="00F3625E" w:rsidRDefault="00F3625E"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r w:rsidR="00F3625E" w14:paraId="64AAA8E3" w14:textId="77777777" w:rsidTr="00F3625E">
        <w:tc>
          <w:tcPr>
            <w:tcW w:w="576" w:type="dxa"/>
          </w:tcPr>
          <w:p w14:paraId="082C832F" w14:textId="77777777" w:rsidR="00F3625E" w:rsidRDefault="00F3625E" w:rsidP="00AF351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2968" w:type="dxa"/>
          </w:tcPr>
          <w:p w14:paraId="2EB15C96" w14:textId="77777777" w:rsidR="00F3625E" w:rsidRDefault="000F0585" w:rsidP="00AF351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Gatvės sąšlavų, įskaitant žemes ir akmenis,  iš gatvių surinkimas ir išvežimas</w:t>
            </w:r>
          </w:p>
        </w:tc>
        <w:tc>
          <w:tcPr>
            <w:tcW w:w="832" w:type="dxa"/>
          </w:tcPr>
          <w:p w14:paraId="6539ABC1" w14:textId="77777777" w:rsidR="00F3625E" w:rsidRDefault="00A172E6"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p>
        </w:tc>
        <w:tc>
          <w:tcPr>
            <w:tcW w:w="2423" w:type="dxa"/>
          </w:tcPr>
          <w:p w14:paraId="707EE613" w14:textId="77777777" w:rsidR="00F3625E" w:rsidRDefault="00A6688B"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3625E">
              <w:rPr>
                <w:rFonts w:ascii="Times New Roman" w:eastAsia="Times New Roman" w:hAnsi="Times New Roman" w:cs="Times New Roman"/>
                <w:sz w:val="24"/>
                <w:szCs w:val="24"/>
                <w:lang w:eastAsia="lt-LT"/>
              </w:rPr>
              <w:t>0</w:t>
            </w:r>
          </w:p>
        </w:tc>
        <w:tc>
          <w:tcPr>
            <w:tcW w:w="2694" w:type="dxa"/>
          </w:tcPr>
          <w:p w14:paraId="4F4D545F" w14:textId="77777777" w:rsidR="00F3625E" w:rsidRDefault="00F3625E"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r w:rsidR="00F3625E" w14:paraId="0AD1D570" w14:textId="77777777" w:rsidTr="00F3625E">
        <w:tc>
          <w:tcPr>
            <w:tcW w:w="576" w:type="dxa"/>
          </w:tcPr>
          <w:p w14:paraId="021DE748" w14:textId="77777777" w:rsidR="00F3625E" w:rsidRDefault="00F3625E" w:rsidP="00AF351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2968" w:type="dxa"/>
          </w:tcPr>
          <w:p w14:paraId="503E6E53" w14:textId="77777777" w:rsidR="00F3625E" w:rsidRDefault="000F0585" w:rsidP="00AF351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Žaliųjų atliekų</w:t>
            </w:r>
            <w:r w:rsidR="00F3625E">
              <w:rPr>
                <w:rFonts w:ascii="Times New Roman" w:eastAsia="Times New Roman" w:hAnsi="Times New Roman" w:cs="Times New Roman"/>
                <w:sz w:val="24"/>
                <w:szCs w:val="24"/>
                <w:lang w:eastAsia="lt-LT"/>
              </w:rPr>
              <w:t xml:space="preserve"> surinkimas ir išvežimas</w:t>
            </w:r>
          </w:p>
        </w:tc>
        <w:tc>
          <w:tcPr>
            <w:tcW w:w="832" w:type="dxa"/>
          </w:tcPr>
          <w:p w14:paraId="061B56B3" w14:textId="77777777" w:rsidR="00F3625E" w:rsidRDefault="00F3625E"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p>
        </w:tc>
        <w:tc>
          <w:tcPr>
            <w:tcW w:w="2423" w:type="dxa"/>
          </w:tcPr>
          <w:p w14:paraId="61D9D4C3" w14:textId="77777777" w:rsidR="00F3625E" w:rsidRDefault="00A6688B"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3625E">
              <w:rPr>
                <w:rFonts w:ascii="Times New Roman" w:eastAsia="Times New Roman" w:hAnsi="Times New Roman" w:cs="Times New Roman"/>
                <w:sz w:val="24"/>
                <w:szCs w:val="24"/>
                <w:lang w:eastAsia="lt-LT"/>
              </w:rPr>
              <w:t>0</w:t>
            </w:r>
          </w:p>
        </w:tc>
        <w:tc>
          <w:tcPr>
            <w:tcW w:w="2694" w:type="dxa"/>
          </w:tcPr>
          <w:p w14:paraId="7CC41E78" w14:textId="77777777" w:rsidR="00F3625E" w:rsidRDefault="00F3625E"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r w:rsidR="00A6688B" w14:paraId="5D30817E" w14:textId="77777777" w:rsidTr="00F3625E">
        <w:tc>
          <w:tcPr>
            <w:tcW w:w="576" w:type="dxa"/>
          </w:tcPr>
          <w:p w14:paraId="2EF5D645" w14:textId="1AA8E4DE" w:rsidR="00A6688B" w:rsidRPr="0049258E" w:rsidRDefault="001E0242" w:rsidP="00AF351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D12426" w:rsidRPr="0049258E">
              <w:rPr>
                <w:rFonts w:ascii="Times New Roman" w:eastAsia="Times New Roman" w:hAnsi="Times New Roman" w:cs="Times New Roman"/>
                <w:sz w:val="24"/>
                <w:szCs w:val="24"/>
                <w:lang w:eastAsia="lt-LT"/>
              </w:rPr>
              <w:t>.</w:t>
            </w:r>
          </w:p>
        </w:tc>
        <w:tc>
          <w:tcPr>
            <w:tcW w:w="2968" w:type="dxa"/>
          </w:tcPr>
          <w:p w14:paraId="2829F1D4" w14:textId="21C90FDC" w:rsidR="00A6688B" w:rsidRPr="0049258E" w:rsidRDefault="00A6688B" w:rsidP="000F0585">
            <w:pPr>
              <w:rPr>
                <w:rFonts w:ascii="Times New Roman" w:eastAsia="Times New Roman" w:hAnsi="Times New Roman" w:cs="Times New Roman"/>
                <w:sz w:val="24"/>
                <w:szCs w:val="24"/>
                <w:lang w:eastAsia="lt-LT"/>
              </w:rPr>
            </w:pPr>
            <w:r w:rsidRPr="0049258E">
              <w:rPr>
                <w:rFonts w:ascii="Times New Roman" w:eastAsia="Times New Roman" w:hAnsi="Times New Roman" w:cs="Times New Roman"/>
                <w:sz w:val="24"/>
                <w:szCs w:val="24"/>
                <w:lang w:eastAsia="lt-LT"/>
              </w:rPr>
              <w:t>Žaliųjų atliekų</w:t>
            </w:r>
            <w:r w:rsidR="000A2543" w:rsidRPr="0049258E">
              <w:rPr>
                <w:rFonts w:ascii="Times New Roman" w:eastAsia="Times New Roman" w:hAnsi="Times New Roman" w:cs="Times New Roman"/>
                <w:sz w:val="24"/>
                <w:szCs w:val="24"/>
                <w:lang w:eastAsia="lt-LT"/>
              </w:rPr>
              <w:t xml:space="preserve"> išvežimas </w:t>
            </w:r>
            <w:r w:rsidRPr="0049258E">
              <w:rPr>
                <w:rFonts w:ascii="Times New Roman" w:eastAsia="Times New Roman" w:hAnsi="Times New Roman" w:cs="Times New Roman"/>
                <w:sz w:val="24"/>
                <w:szCs w:val="24"/>
                <w:lang w:eastAsia="lt-LT"/>
              </w:rPr>
              <w:t xml:space="preserve">didelių gabaritų </w:t>
            </w:r>
            <w:r w:rsidR="000A2543" w:rsidRPr="0049258E">
              <w:rPr>
                <w:rFonts w:ascii="Times New Roman" w:eastAsia="Times New Roman" w:hAnsi="Times New Roman" w:cs="Times New Roman"/>
                <w:sz w:val="24"/>
                <w:szCs w:val="24"/>
                <w:lang w:eastAsia="lt-LT"/>
              </w:rPr>
              <w:t xml:space="preserve">atliekų </w:t>
            </w:r>
            <w:r w:rsidRPr="0049258E">
              <w:rPr>
                <w:rFonts w:ascii="Times New Roman" w:eastAsia="Times New Roman" w:hAnsi="Times New Roman" w:cs="Times New Roman"/>
                <w:sz w:val="24"/>
                <w:szCs w:val="24"/>
                <w:lang w:eastAsia="lt-LT"/>
              </w:rPr>
              <w:t>konteineriuose</w:t>
            </w:r>
            <w:r w:rsidR="000A2543" w:rsidRPr="0049258E">
              <w:rPr>
                <w:rFonts w:ascii="Times New Roman" w:eastAsia="Times New Roman" w:hAnsi="Times New Roman" w:cs="Times New Roman"/>
                <w:sz w:val="24"/>
                <w:szCs w:val="24"/>
                <w:lang w:eastAsia="lt-LT"/>
              </w:rPr>
              <w:t>, įskaitant konteinerių pastatymo paslaugą</w:t>
            </w:r>
          </w:p>
        </w:tc>
        <w:tc>
          <w:tcPr>
            <w:tcW w:w="832" w:type="dxa"/>
          </w:tcPr>
          <w:p w14:paraId="6C2F26E8" w14:textId="77777777" w:rsidR="00A6688B" w:rsidRDefault="00A6688B"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p>
        </w:tc>
        <w:tc>
          <w:tcPr>
            <w:tcW w:w="2423" w:type="dxa"/>
          </w:tcPr>
          <w:p w14:paraId="67F48AC4" w14:textId="77777777" w:rsidR="00A6688B" w:rsidRDefault="00A6688B"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2694" w:type="dxa"/>
          </w:tcPr>
          <w:p w14:paraId="2B7C5E0A" w14:textId="77777777" w:rsidR="00A6688B" w:rsidRDefault="00A6688B" w:rsidP="00AF351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bl>
    <w:p w14:paraId="28E4B324" w14:textId="77777777" w:rsidR="00216286" w:rsidRDefault="00216286" w:rsidP="00304960">
      <w:pPr>
        <w:spacing w:after="0" w:line="240" w:lineRule="auto"/>
        <w:ind w:firstLine="567"/>
        <w:jc w:val="both"/>
        <w:rPr>
          <w:rFonts w:ascii="Times New Roman" w:eastAsia="Times New Roman" w:hAnsi="Times New Roman" w:cs="Times New Roman"/>
          <w:sz w:val="24"/>
          <w:szCs w:val="24"/>
          <w:lang w:val="lt-LT" w:eastAsia="lt-LT"/>
        </w:rPr>
      </w:pPr>
    </w:p>
    <w:p w14:paraId="68B922EC" w14:textId="77777777" w:rsidR="00F3625E" w:rsidRPr="008C409B" w:rsidRDefault="00F3625E" w:rsidP="00F3625E">
      <w:pPr>
        <w:tabs>
          <w:tab w:val="left" w:pos="293"/>
        </w:tabs>
        <w:spacing w:after="0" w:line="240" w:lineRule="auto"/>
        <w:jc w:val="both"/>
        <w:rPr>
          <w:rFonts w:ascii="Times New Roman" w:hAnsi="Times New Roman" w:cs="Times New Roman"/>
          <w:sz w:val="24"/>
          <w:szCs w:val="24"/>
        </w:rPr>
      </w:pPr>
      <w:r w:rsidRPr="008C409B">
        <w:rPr>
          <w:rFonts w:ascii="Times New Roman" w:hAnsi="Times New Roman" w:cs="Times New Roman"/>
          <w:sz w:val="24"/>
          <w:szCs w:val="24"/>
          <w:lang w:eastAsia="lt-LT"/>
        </w:rPr>
        <w:t xml:space="preserve">Planuojamai pirkimo daliai skirtų lėšų suma </w:t>
      </w:r>
      <w:r w:rsidRPr="00D906B7">
        <w:rPr>
          <w:rFonts w:ascii="Times New Roman" w:hAnsi="Times New Roman" w:cs="Times New Roman"/>
          <w:sz w:val="24"/>
          <w:szCs w:val="24"/>
          <w:lang w:eastAsia="lt-LT"/>
        </w:rPr>
        <w:t xml:space="preserve">80 000 Eur be PVM (Paslaugų bus perkama maksimaliai už nurodytą sumą). </w:t>
      </w:r>
      <w:r w:rsidRPr="00D906B7">
        <w:rPr>
          <w:rFonts w:ascii="Times New Roman" w:hAnsi="Times New Roman" w:cs="Times New Roman"/>
          <w:sz w:val="24"/>
          <w:szCs w:val="24"/>
        </w:rPr>
        <w:t>Paslaugų bus perkama minimaliai už 20 000 EUR be PVM</w:t>
      </w:r>
    </w:p>
    <w:p w14:paraId="217DB671" w14:textId="77777777" w:rsidR="00F3625E" w:rsidRPr="008C409B" w:rsidRDefault="00F3625E" w:rsidP="00F3625E">
      <w:pPr>
        <w:pStyle w:val="Sraopastraipa"/>
        <w:tabs>
          <w:tab w:val="left" w:pos="293"/>
        </w:tabs>
        <w:jc w:val="both"/>
        <w:rPr>
          <w:rFonts w:ascii="Times New Roman" w:hAnsi="Times New Roman" w:cs="Times New Roman"/>
          <w:sz w:val="24"/>
          <w:szCs w:val="24"/>
          <w:lang w:eastAsia="lt-LT"/>
        </w:rPr>
      </w:pPr>
    </w:p>
    <w:p w14:paraId="6ECCC671" w14:textId="77777777" w:rsidR="00F3625E" w:rsidRPr="008C409B" w:rsidRDefault="00F3625E" w:rsidP="00F3625E">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8C409B">
        <w:rPr>
          <w:rFonts w:ascii="Times New Roman" w:eastAsia="Calibri" w:hAnsi="Times New Roman" w:cs="Times New Roman"/>
          <w:sz w:val="24"/>
          <w:szCs w:val="24"/>
          <w:lang w:eastAsia="ar-SA"/>
        </w:rPr>
        <w:t xml:space="preserve">Pirkimo 2 dalis: </w:t>
      </w:r>
      <w:r w:rsidRPr="003A3C5D">
        <w:rPr>
          <w:rFonts w:ascii="Times New Roman" w:eastAsia="Times New Roman" w:hAnsi="Times New Roman" w:cs="Times New Roman"/>
          <w:sz w:val="24"/>
          <w:szCs w:val="24"/>
          <w:lang w:val="lt-LT" w:eastAsia="lt-LT"/>
        </w:rPr>
        <w:t>SUSIKAUPUSIŲ ATLIEKŲ, SĄŠLAVŲ IR ŽALIŲJŲ ATLIEKŲ IŠVEŽIMAS</w:t>
      </w:r>
      <w:r w:rsidRPr="008C409B">
        <w:rPr>
          <w:rFonts w:ascii="Times New Roman" w:eastAsia="Calibri" w:hAnsi="Times New Roman" w:cs="Times New Roman"/>
          <w:sz w:val="24"/>
          <w:szCs w:val="24"/>
          <w:lang w:eastAsia="ar-SA"/>
        </w:rPr>
        <w:t xml:space="preserve"> </w:t>
      </w:r>
      <w:r w:rsidRPr="008C409B">
        <w:rPr>
          <w:rFonts w:ascii="Times New Roman" w:eastAsia="Calibri" w:hAnsi="Times New Roman" w:cs="Times New Roman"/>
          <w:b/>
          <w:sz w:val="24"/>
          <w:szCs w:val="24"/>
          <w:lang w:eastAsia="ar-SA"/>
        </w:rPr>
        <w:t xml:space="preserve">PRIEKULĖS, AGLUONĖNŲ, </w:t>
      </w:r>
      <w:r w:rsidR="009C1C5F" w:rsidRPr="004F1326">
        <w:rPr>
          <w:rFonts w:ascii="Times New Roman" w:eastAsia="Calibri" w:hAnsi="Times New Roman" w:cs="Times New Roman"/>
          <w:b/>
          <w:sz w:val="24"/>
          <w:szCs w:val="24"/>
          <w:lang w:eastAsia="ar-SA"/>
        </w:rPr>
        <w:t>SENDVARIO, KRETINGALĖS</w:t>
      </w:r>
      <w:r w:rsidR="009C1C5F" w:rsidRPr="008C409B">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IR </w:t>
      </w:r>
      <w:r w:rsidRPr="008C409B">
        <w:rPr>
          <w:rFonts w:ascii="Times New Roman" w:eastAsia="Calibri" w:hAnsi="Times New Roman" w:cs="Times New Roman"/>
          <w:b/>
          <w:sz w:val="24"/>
          <w:szCs w:val="24"/>
          <w:lang w:eastAsia="ar-SA"/>
        </w:rPr>
        <w:t xml:space="preserve">DOVILŲ </w:t>
      </w:r>
      <w:r w:rsidRPr="008C409B">
        <w:rPr>
          <w:rFonts w:ascii="Times New Roman" w:eastAsia="Calibri" w:hAnsi="Times New Roman" w:cs="Times New Roman"/>
          <w:sz w:val="24"/>
          <w:szCs w:val="24"/>
          <w:lang w:eastAsia="ar-SA"/>
        </w:rPr>
        <w:t xml:space="preserve">SENIŪNIJOMS </w:t>
      </w:r>
    </w:p>
    <w:p w14:paraId="40E5E280" w14:textId="77777777" w:rsidR="00F3625E" w:rsidRPr="008C409B" w:rsidRDefault="00F3625E" w:rsidP="00F3625E">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tbl>
      <w:tblPr>
        <w:tblStyle w:val="Lentelstinklelis"/>
        <w:tblW w:w="9493" w:type="dxa"/>
        <w:tblLook w:val="04A0" w:firstRow="1" w:lastRow="0" w:firstColumn="1" w:lastColumn="0" w:noHBand="0" w:noVBand="1"/>
      </w:tblPr>
      <w:tblGrid>
        <w:gridCol w:w="576"/>
        <w:gridCol w:w="2968"/>
        <w:gridCol w:w="832"/>
        <w:gridCol w:w="2423"/>
        <w:gridCol w:w="2694"/>
      </w:tblGrid>
      <w:tr w:rsidR="00F3625E" w14:paraId="278183F2" w14:textId="77777777" w:rsidTr="00EB629A">
        <w:trPr>
          <w:trHeight w:val="319"/>
        </w:trPr>
        <w:tc>
          <w:tcPr>
            <w:tcW w:w="576" w:type="dxa"/>
            <w:vMerge w:val="restart"/>
          </w:tcPr>
          <w:p w14:paraId="4E2F0F4F"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Eil. Nr.</w:t>
            </w:r>
          </w:p>
        </w:tc>
        <w:tc>
          <w:tcPr>
            <w:tcW w:w="2968" w:type="dxa"/>
            <w:vMerge w:val="restart"/>
          </w:tcPr>
          <w:p w14:paraId="7E6B161F"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Paslaugos pavadinimas</w:t>
            </w:r>
          </w:p>
          <w:p w14:paraId="6D3CADF4" w14:textId="77777777" w:rsidR="00F3625E" w:rsidRDefault="00F3625E" w:rsidP="00EB629A">
            <w:pPr>
              <w:rPr>
                <w:rFonts w:ascii="Times New Roman" w:eastAsia="Times New Roman" w:hAnsi="Times New Roman" w:cs="Times New Roman"/>
                <w:sz w:val="24"/>
                <w:szCs w:val="24"/>
                <w:lang w:eastAsia="lt-LT"/>
              </w:rPr>
            </w:pPr>
          </w:p>
          <w:p w14:paraId="4BEA4BDF" w14:textId="77777777" w:rsidR="00F3625E" w:rsidRPr="008E3B44" w:rsidRDefault="00F3625E" w:rsidP="00EB629A">
            <w:pPr>
              <w:rPr>
                <w:rFonts w:ascii="Times New Roman" w:eastAsia="Times New Roman" w:hAnsi="Times New Roman" w:cs="Times New Roman"/>
                <w:sz w:val="24"/>
                <w:szCs w:val="24"/>
                <w:lang w:eastAsia="lt-LT"/>
              </w:rPr>
            </w:pPr>
          </w:p>
        </w:tc>
        <w:tc>
          <w:tcPr>
            <w:tcW w:w="832" w:type="dxa"/>
            <w:vMerge w:val="restart"/>
          </w:tcPr>
          <w:p w14:paraId="766D88F1"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Mato vnt.</w:t>
            </w:r>
          </w:p>
        </w:tc>
        <w:tc>
          <w:tcPr>
            <w:tcW w:w="2423" w:type="dxa"/>
            <w:vMerge w:val="restart"/>
          </w:tcPr>
          <w:p w14:paraId="632B8B12"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Lyginamasis</w:t>
            </w:r>
          </w:p>
          <w:p w14:paraId="188325C1"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koeficientas</w:t>
            </w:r>
          </w:p>
        </w:tc>
        <w:tc>
          <w:tcPr>
            <w:tcW w:w="2694" w:type="dxa"/>
            <w:vMerge w:val="restart"/>
          </w:tcPr>
          <w:p w14:paraId="7A4C2C62"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 kaina,</w:t>
            </w:r>
          </w:p>
          <w:p w14:paraId="574FB28C"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Eur be PVM</w:t>
            </w:r>
          </w:p>
        </w:tc>
      </w:tr>
      <w:tr w:rsidR="00F3625E" w14:paraId="5D184268" w14:textId="77777777" w:rsidTr="00EB629A">
        <w:trPr>
          <w:trHeight w:val="318"/>
        </w:trPr>
        <w:tc>
          <w:tcPr>
            <w:tcW w:w="576" w:type="dxa"/>
            <w:vMerge/>
          </w:tcPr>
          <w:p w14:paraId="2EAFA1A6" w14:textId="77777777" w:rsidR="00F3625E" w:rsidRDefault="00F3625E" w:rsidP="00EB629A">
            <w:pPr>
              <w:jc w:val="center"/>
              <w:rPr>
                <w:rFonts w:ascii="Times New Roman" w:eastAsia="Times New Roman" w:hAnsi="Times New Roman" w:cs="Times New Roman"/>
                <w:sz w:val="24"/>
                <w:szCs w:val="24"/>
                <w:lang w:eastAsia="lt-LT"/>
              </w:rPr>
            </w:pPr>
          </w:p>
        </w:tc>
        <w:tc>
          <w:tcPr>
            <w:tcW w:w="2968" w:type="dxa"/>
            <w:vMerge/>
          </w:tcPr>
          <w:p w14:paraId="22D922C4" w14:textId="77777777" w:rsidR="00F3625E" w:rsidRDefault="00F3625E" w:rsidP="00EB629A">
            <w:pPr>
              <w:jc w:val="center"/>
              <w:rPr>
                <w:rFonts w:ascii="Times New Roman" w:eastAsia="Times New Roman" w:hAnsi="Times New Roman" w:cs="Times New Roman"/>
                <w:sz w:val="24"/>
                <w:szCs w:val="24"/>
                <w:lang w:eastAsia="lt-LT"/>
              </w:rPr>
            </w:pPr>
          </w:p>
        </w:tc>
        <w:tc>
          <w:tcPr>
            <w:tcW w:w="832" w:type="dxa"/>
            <w:vMerge/>
          </w:tcPr>
          <w:p w14:paraId="7F177B49" w14:textId="77777777" w:rsidR="00F3625E" w:rsidRDefault="00F3625E" w:rsidP="00EB629A">
            <w:pPr>
              <w:jc w:val="center"/>
              <w:rPr>
                <w:rFonts w:ascii="Times New Roman" w:eastAsia="Times New Roman" w:hAnsi="Times New Roman" w:cs="Times New Roman"/>
                <w:sz w:val="24"/>
                <w:szCs w:val="24"/>
                <w:lang w:eastAsia="lt-LT"/>
              </w:rPr>
            </w:pPr>
          </w:p>
        </w:tc>
        <w:tc>
          <w:tcPr>
            <w:tcW w:w="2423" w:type="dxa"/>
            <w:vMerge/>
          </w:tcPr>
          <w:p w14:paraId="42E1A7AA" w14:textId="77777777" w:rsidR="00F3625E" w:rsidRDefault="00F3625E" w:rsidP="00EB629A">
            <w:pPr>
              <w:jc w:val="center"/>
              <w:rPr>
                <w:rFonts w:ascii="Times New Roman" w:eastAsia="Times New Roman" w:hAnsi="Times New Roman" w:cs="Times New Roman"/>
                <w:sz w:val="24"/>
                <w:szCs w:val="24"/>
                <w:lang w:eastAsia="lt-LT"/>
              </w:rPr>
            </w:pPr>
          </w:p>
        </w:tc>
        <w:tc>
          <w:tcPr>
            <w:tcW w:w="2694" w:type="dxa"/>
            <w:vMerge/>
          </w:tcPr>
          <w:p w14:paraId="65EA003E" w14:textId="77777777" w:rsidR="00F3625E" w:rsidRDefault="00F3625E" w:rsidP="00EB629A">
            <w:pPr>
              <w:jc w:val="center"/>
              <w:rPr>
                <w:rFonts w:ascii="Times New Roman" w:eastAsia="Times New Roman" w:hAnsi="Times New Roman" w:cs="Times New Roman"/>
                <w:sz w:val="24"/>
                <w:szCs w:val="24"/>
                <w:lang w:eastAsia="lt-LT"/>
              </w:rPr>
            </w:pPr>
          </w:p>
        </w:tc>
      </w:tr>
      <w:tr w:rsidR="00F3625E" w14:paraId="1AD2A429" w14:textId="77777777" w:rsidTr="00EB629A">
        <w:tc>
          <w:tcPr>
            <w:tcW w:w="576" w:type="dxa"/>
          </w:tcPr>
          <w:p w14:paraId="06B8819A" w14:textId="77777777" w:rsidR="00F3625E" w:rsidRDefault="00F3625E" w:rsidP="00EB629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968" w:type="dxa"/>
          </w:tcPr>
          <w:p w14:paraId="6F50A10C" w14:textId="77777777" w:rsidR="00F3625E" w:rsidRDefault="00F3625E" w:rsidP="00EB629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Atliekų surinkimas ir išvežimas iš bendrojo naudojimo teritorijų, įskaitant kapines, kai atliekas pasikrauna vežėjas:</w:t>
            </w:r>
          </w:p>
        </w:tc>
        <w:tc>
          <w:tcPr>
            <w:tcW w:w="832" w:type="dxa"/>
          </w:tcPr>
          <w:p w14:paraId="033F3ABB" w14:textId="77777777" w:rsidR="00F3625E" w:rsidRDefault="00F3625E" w:rsidP="00EB629A">
            <w:pPr>
              <w:jc w:val="center"/>
              <w:rPr>
                <w:rFonts w:ascii="Times New Roman" w:eastAsia="Times New Roman" w:hAnsi="Times New Roman" w:cs="Times New Roman"/>
                <w:sz w:val="24"/>
                <w:szCs w:val="24"/>
                <w:lang w:eastAsia="lt-LT"/>
              </w:rPr>
            </w:pPr>
          </w:p>
        </w:tc>
        <w:tc>
          <w:tcPr>
            <w:tcW w:w="2423" w:type="dxa"/>
          </w:tcPr>
          <w:p w14:paraId="2BBCC4AB" w14:textId="77777777" w:rsidR="00F3625E" w:rsidRDefault="00F3625E" w:rsidP="00EB629A">
            <w:pPr>
              <w:jc w:val="center"/>
              <w:rPr>
                <w:rFonts w:ascii="Times New Roman" w:eastAsia="Times New Roman" w:hAnsi="Times New Roman" w:cs="Times New Roman"/>
                <w:sz w:val="24"/>
                <w:szCs w:val="24"/>
                <w:lang w:eastAsia="lt-LT"/>
              </w:rPr>
            </w:pPr>
          </w:p>
        </w:tc>
        <w:tc>
          <w:tcPr>
            <w:tcW w:w="2694" w:type="dxa"/>
          </w:tcPr>
          <w:p w14:paraId="03D19876" w14:textId="77777777" w:rsidR="00F3625E" w:rsidRDefault="00F3625E" w:rsidP="00EB629A">
            <w:pPr>
              <w:jc w:val="center"/>
              <w:rPr>
                <w:rFonts w:ascii="Times New Roman" w:eastAsia="Times New Roman" w:hAnsi="Times New Roman" w:cs="Times New Roman"/>
                <w:sz w:val="24"/>
                <w:szCs w:val="24"/>
                <w:lang w:eastAsia="lt-LT"/>
              </w:rPr>
            </w:pPr>
          </w:p>
        </w:tc>
      </w:tr>
      <w:tr w:rsidR="00F3625E" w14:paraId="3327AED1" w14:textId="77777777" w:rsidTr="00EB629A">
        <w:tc>
          <w:tcPr>
            <w:tcW w:w="576" w:type="dxa"/>
          </w:tcPr>
          <w:p w14:paraId="1DF082B4" w14:textId="77777777" w:rsidR="00F3625E" w:rsidRDefault="00F3625E" w:rsidP="00EB629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2968" w:type="dxa"/>
          </w:tcPr>
          <w:p w14:paraId="2ED2E3A5" w14:textId="77777777" w:rsidR="00F3625E" w:rsidRDefault="00983372" w:rsidP="00EB629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Mišrių komunalinių atliekų (susikaupusių ne konteineriuose) surinkimas ir išvežimas</w:t>
            </w:r>
          </w:p>
        </w:tc>
        <w:tc>
          <w:tcPr>
            <w:tcW w:w="832" w:type="dxa"/>
          </w:tcPr>
          <w:p w14:paraId="6B7409E1"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p>
        </w:tc>
        <w:tc>
          <w:tcPr>
            <w:tcW w:w="2423" w:type="dxa"/>
          </w:tcPr>
          <w:p w14:paraId="5DABEDE1"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2694" w:type="dxa"/>
          </w:tcPr>
          <w:p w14:paraId="27D1B55E"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r w:rsidR="00F3625E" w14:paraId="08981C8D" w14:textId="77777777" w:rsidTr="00EB629A">
        <w:tc>
          <w:tcPr>
            <w:tcW w:w="576" w:type="dxa"/>
          </w:tcPr>
          <w:p w14:paraId="146A4F56" w14:textId="77777777" w:rsidR="00F3625E" w:rsidRDefault="00F3625E" w:rsidP="00EB629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2968" w:type="dxa"/>
          </w:tcPr>
          <w:p w14:paraId="4D724DB0" w14:textId="77777777" w:rsidR="00F3625E" w:rsidRDefault="00983372" w:rsidP="00EB629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Gatvės sąšlavų, įskaitant žemes ir akmenis,  iš gatvių surinkimas ir išvežimas</w:t>
            </w:r>
          </w:p>
        </w:tc>
        <w:tc>
          <w:tcPr>
            <w:tcW w:w="832" w:type="dxa"/>
          </w:tcPr>
          <w:p w14:paraId="351B42AA" w14:textId="77777777" w:rsidR="00F3625E" w:rsidRDefault="00A172E6"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p>
        </w:tc>
        <w:tc>
          <w:tcPr>
            <w:tcW w:w="2423" w:type="dxa"/>
          </w:tcPr>
          <w:p w14:paraId="71D9328C" w14:textId="77777777" w:rsidR="00F3625E" w:rsidRDefault="00A172E6"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3625E">
              <w:rPr>
                <w:rFonts w:ascii="Times New Roman" w:eastAsia="Times New Roman" w:hAnsi="Times New Roman" w:cs="Times New Roman"/>
                <w:sz w:val="24"/>
                <w:szCs w:val="24"/>
                <w:lang w:eastAsia="lt-LT"/>
              </w:rPr>
              <w:t>0</w:t>
            </w:r>
          </w:p>
        </w:tc>
        <w:tc>
          <w:tcPr>
            <w:tcW w:w="2694" w:type="dxa"/>
          </w:tcPr>
          <w:p w14:paraId="347506F1"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r w:rsidR="00F3625E" w14:paraId="5F003091" w14:textId="77777777" w:rsidTr="00EB629A">
        <w:tc>
          <w:tcPr>
            <w:tcW w:w="576" w:type="dxa"/>
          </w:tcPr>
          <w:p w14:paraId="4E8C0E43" w14:textId="77777777" w:rsidR="00F3625E" w:rsidRDefault="00F3625E" w:rsidP="00EB629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2968" w:type="dxa"/>
          </w:tcPr>
          <w:p w14:paraId="6E0BED4A" w14:textId="77777777" w:rsidR="00F3625E" w:rsidRDefault="00983372" w:rsidP="00EB629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Žaliųjų atliekų surinkimas ir išvežimas</w:t>
            </w:r>
          </w:p>
        </w:tc>
        <w:tc>
          <w:tcPr>
            <w:tcW w:w="832" w:type="dxa"/>
          </w:tcPr>
          <w:p w14:paraId="5A9B1EA0"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p>
        </w:tc>
        <w:tc>
          <w:tcPr>
            <w:tcW w:w="2423" w:type="dxa"/>
          </w:tcPr>
          <w:p w14:paraId="0BF2CBF3" w14:textId="77777777" w:rsidR="00F3625E" w:rsidRDefault="00A172E6"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3625E">
              <w:rPr>
                <w:rFonts w:ascii="Times New Roman" w:eastAsia="Times New Roman" w:hAnsi="Times New Roman" w:cs="Times New Roman"/>
                <w:sz w:val="24"/>
                <w:szCs w:val="24"/>
                <w:lang w:eastAsia="lt-LT"/>
              </w:rPr>
              <w:t>0</w:t>
            </w:r>
          </w:p>
        </w:tc>
        <w:tc>
          <w:tcPr>
            <w:tcW w:w="2694" w:type="dxa"/>
          </w:tcPr>
          <w:p w14:paraId="7C86EB5C" w14:textId="77777777" w:rsidR="00F3625E" w:rsidRDefault="00F3625E" w:rsidP="00EB629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r w:rsidR="00A6688B" w14:paraId="6DF6D326" w14:textId="77777777" w:rsidTr="00EB629A">
        <w:tc>
          <w:tcPr>
            <w:tcW w:w="576" w:type="dxa"/>
          </w:tcPr>
          <w:p w14:paraId="2554062A" w14:textId="083BF389" w:rsidR="00A6688B" w:rsidRDefault="001E0242" w:rsidP="00A6688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bookmarkStart w:id="0" w:name="_GoBack"/>
            <w:bookmarkEnd w:id="0"/>
            <w:r w:rsidR="00A6688B">
              <w:rPr>
                <w:rFonts w:ascii="Times New Roman" w:eastAsia="Times New Roman" w:hAnsi="Times New Roman" w:cs="Times New Roman"/>
                <w:sz w:val="24"/>
                <w:szCs w:val="24"/>
                <w:lang w:eastAsia="lt-LT"/>
              </w:rPr>
              <w:t>.</w:t>
            </w:r>
          </w:p>
        </w:tc>
        <w:tc>
          <w:tcPr>
            <w:tcW w:w="2968" w:type="dxa"/>
          </w:tcPr>
          <w:p w14:paraId="237D4AC8" w14:textId="0D13758D" w:rsidR="00A6688B" w:rsidRDefault="00983372" w:rsidP="00A6688B">
            <w:pPr>
              <w:rPr>
                <w:rFonts w:ascii="Times New Roman" w:eastAsia="Times New Roman" w:hAnsi="Times New Roman" w:cs="Times New Roman"/>
                <w:sz w:val="24"/>
                <w:szCs w:val="24"/>
                <w:lang w:eastAsia="lt-LT"/>
              </w:rPr>
            </w:pPr>
            <w:r w:rsidRPr="0049258E">
              <w:rPr>
                <w:rFonts w:ascii="Times New Roman" w:eastAsia="Times New Roman" w:hAnsi="Times New Roman" w:cs="Times New Roman"/>
                <w:sz w:val="24"/>
                <w:szCs w:val="24"/>
                <w:lang w:eastAsia="lt-LT"/>
              </w:rPr>
              <w:t xml:space="preserve">Žaliųjų atliekų išvežimas didelių gabaritų </w:t>
            </w:r>
            <w:r w:rsidR="000A2543" w:rsidRPr="0049258E">
              <w:rPr>
                <w:rFonts w:ascii="Times New Roman" w:eastAsia="Times New Roman" w:hAnsi="Times New Roman" w:cs="Times New Roman"/>
                <w:sz w:val="24"/>
                <w:szCs w:val="24"/>
                <w:lang w:eastAsia="lt-LT"/>
              </w:rPr>
              <w:t xml:space="preserve">atliekų </w:t>
            </w:r>
            <w:r w:rsidRPr="0049258E">
              <w:rPr>
                <w:rFonts w:ascii="Times New Roman" w:eastAsia="Times New Roman" w:hAnsi="Times New Roman" w:cs="Times New Roman"/>
                <w:sz w:val="24"/>
                <w:szCs w:val="24"/>
                <w:lang w:eastAsia="lt-LT"/>
              </w:rPr>
              <w:t>konteineriuose</w:t>
            </w:r>
            <w:r w:rsidR="000A2543" w:rsidRPr="0049258E">
              <w:rPr>
                <w:rFonts w:ascii="Times New Roman" w:eastAsia="Times New Roman" w:hAnsi="Times New Roman" w:cs="Times New Roman"/>
                <w:sz w:val="24"/>
                <w:szCs w:val="24"/>
                <w:lang w:eastAsia="lt-LT"/>
              </w:rPr>
              <w:t xml:space="preserve">, įskaitant </w:t>
            </w:r>
            <w:r w:rsidR="000A2543" w:rsidRPr="0049258E">
              <w:rPr>
                <w:rFonts w:ascii="Times New Roman" w:eastAsia="Times New Roman" w:hAnsi="Times New Roman" w:cs="Times New Roman"/>
                <w:sz w:val="24"/>
                <w:szCs w:val="24"/>
                <w:lang w:eastAsia="lt-LT"/>
              </w:rPr>
              <w:lastRenderedPageBreak/>
              <w:t>konteinerių pastatymo paslaugą</w:t>
            </w:r>
          </w:p>
        </w:tc>
        <w:tc>
          <w:tcPr>
            <w:tcW w:w="832" w:type="dxa"/>
          </w:tcPr>
          <w:p w14:paraId="18AAA61D" w14:textId="77777777" w:rsidR="00A6688B" w:rsidRDefault="00A6688B" w:rsidP="00A6688B">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w:t>
            </w:r>
          </w:p>
        </w:tc>
        <w:tc>
          <w:tcPr>
            <w:tcW w:w="2423" w:type="dxa"/>
          </w:tcPr>
          <w:p w14:paraId="65B356A3" w14:textId="77777777" w:rsidR="00A6688B" w:rsidRDefault="00A6688B" w:rsidP="00A6688B">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2694" w:type="dxa"/>
          </w:tcPr>
          <w:p w14:paraId="2C0F9C95" w14:textId="77777777" w:rsidR="00A6688B" w:rsidRDefault="00A6688B" w:rsidP="00A6688B">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Pildo tiekėjas</w:t>
            </w:r>
          </w:p>
        </w:tc>
      </w:tr>
    </w:tbl>
    <w:p w14:paraId="310F3C89" w14:textId="77777777" w:rsidR="00F3625E" w:rsidRPr="008C409B" w:rsidRDefault="00F3625E" w:rsidP="00F3625E">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3092249E" w14:textId="77777777" w:rsidR="00F3625E" w:rsidRPr="008C409B" w:rsidRDefault="00F3625E" w:rsidP="00F3625E">
      <w:pPr>
        <w:tabs>
          <w:tab w:val="left" w:pos="293"/>
        </w:tabs>
        <w:spacing w:after="0" w:line="240" w:lineRule="auto"/>
        <w:jc w:val="both"/>
        <w:rPr>
          <w:rFonts w:ascii="Times New Roman" w:hAnsi="Times New Roman" w:cs="Times New Roman"/>
          <w:sz w:val="24"/>
          <w:szCs w:val="24"/>
        </w:rPr>
      </w:pPr>
      <w:r w:rsidRPr="008C409B">
        <w:rPr>
          <w:rFonts w:ascii="Times New Roman" w:hAnsi="Times New Roman" w:cs="Times New Roman"/>
          <w:sz w:val="24"/>
          <w:szCs w:val="24"/>
          <w:lang w:eastAsia="lt-LT"/>
        </w:rPr>
        <w:t xml:space="preserve">Planuojamai pirkimo daliai skirtų lėšų suma </w:t>
      </w:r>
      <w:r w:rsidR="00983372">
        <w:rPr>
          <w:rFonts w:ascii="Times New Roman" w:hAnsi="Times New Roman" w:cs="Times New Roman"/>
          <w:sz w:val="24"/>
          <w:szCs w:val="24"/>
          <w:lang w:eastAsia="lt-LT"/>
        </w:rPr>
        <w:t>7</w:t>
      </w:r>
      <w:r w:rsidRPr="00D906B7">
        <w:rPr>
          <w:rFonts w:ascii="Times New Roman" w:hAnsi="Times New Roman" w:cs="Times New Roman"/>
          <w:sz w:val="24"/>
          <w:szCs w:val="24"/>
          <w:lang w:eastAsia="lt-LT"/>
        </w:rPr>
        <w:t xml:space="preserve">0 000 Eur be PVM (Paslaugų bus perkama maksimaliai už nurodytą sumą). </w:t>
      </w:r>
      <w:r w:rsidRPr="00D906B7">
        <w:rPr>
          <w:rFonts w:ascii="Times New Roman" w:hAnsi="Times New Roman" w:cs="Times New Roman"/>
          <w:sz w:val="24"/>
          <w:szCs w:val="24"/>
        </w:rPr>
        <w:t>Paslaugų bus perkama minimaliai už 20 000 EUR be PVM</w:t>
      </w:r>
    </w:p>
    <w:p w14:paraId="71939ADC" w14:textId="77777777" w:rsidR="00F3625E" w:rsidRDefault="00F3625E" w:rsidP="00304960">
      <w:pPr>
        <w:spacing w:after="0" w:line="240" w:lineRule="auto"/>
        <w:ind w:firstLine="567"/>
        <w:jc w:val="both"/>
        <w:rPr>
          <w:rFonts w:ascii="Times New Roman" w:eastAsia="Times New Roman" w:hAnsi="Times New Roman" w:cs="Times New Roman"/>
          <w:sz w:val="24"/>
          <w:szCs w:val="24"/>
          <w:lang w:val="lt-LT" w:eastAsia="lt-LT"/>
        </w:rPr>
      </w:pPr>
    </w:p>
    <w:p w14:paraId="46A8E57B" w14:textId="77777777" w:rsidR="00F3625E" w:rsidRDefault="00F3625E" w:rsidP="00304960">
      <w:pPr>
        <w:spacing w:after="0" w:line="240" w:lineRule="auto"/>
        <w:ind w:firstLine="567"/>
        <w:jc w:val="both"/>
        <w:rPr>
          <w:rFonts w:ascii="Times New Roman" w:eastAsia="Times New Roman" w:hAnsi="Times New Roman" w:cs="Times New Roman"/>
          <w:sz w:val="24"/>
          <w:szCs w:val="24"/>
          <w:lang w:val="lt-LT" w:eastAsia="lt-LT"/>
        </w:rPr>
      </w:pPr>
    </w:p>
    <w:p w14:paraId="58786764" w14:textId="77777777" w:rsidR="00F3625E" w:rsidRDefault="00F3625E" w:rsidP="00304960">
      <w:pPr>
        <w:spacing w:after="0" w:line="240" w:lineRule="auto"/>
        <w:ind w:firstLine="567"/>
        <w:jc w:val="both"/>
        <w:rPr>
          <w:rFonts w:ascii="Times New Roman" w:eastAsia="Times New Roman" w:hAnsi="Times New Roman" w:cs="Times New Roman"/>
          <w:sz w:val="24"/>
          <w:szCs w:val="24"/>
          <w:lang w:val="lt-LT" w:eastAsia="lt-LT"/>
        </w:rPr>
      </w:pPr>
    </w:p>
    <w:p w14:paraId="1E233AA7" w14:textId="77777777" w:rsidR="00F3625E" w:rsidRDefault="00F3625E" w:rsidP="00304960">
      <w:pPr>
        <w:spacing w:after="0" w:line="240" w:lineRule="auto"/>
        <w:ind w:firstLine="567"/>
        <w:jc w:val="both"/>
        <w:rPr>
          <w:rFonts w:ascii="Times New Roman" w:eastAsia="Times New Roman" w:hAnsi="Times New Roman" w:cs="Times New Roman"/>
          <w:sz w:val="24"/>
          <w:szCs w:val="24"/>
          <w:lang w:val="lt-LT" w:eastAsia="lt-LT"/>
        </w:rPr>
      </w:pPr>
    </w:p>
    <w:p w14:paraId="488DCB8B" w14:textId="77777777" w:rsidR="00F3625E" w:rsidRDefault="00F3625E" w:rsidP="00304960">
      <w:pPr>
        <w:spacing w:after="0" w:line="240" w:lineRule="auto"/>
        <w:ind w:firstLine="567"/>
        <w:jc w:val="both"/>
        <w:rPr>
          <w:rFonts w:ascii="Times New Roman" w:eastAsia="Times New Roman" w:hAnsi="Times New Roman" w:cs="Times New Roman"/>
          <w:sz w:val="24"/>
          <w:szCs w:val="24"/>
          <w:lang w:val="lt-LT" w:eastAsia="lt-LT"/>
        </w:rPr>
      </w:pPr>
    </w:p>
    <w:p w14:paraId="02C67A27" w14:textId="77777777" w:rsidR="007748EE" w:rsidRPr="008C409B" w:rsidRDefault="007748EE" w:rsidP="007748EE">
      <w:pPr>
        <w:pStyle w:val="Sraopastraipa"/>
        <w:tabs>
          <w:tab w:val="left" w:pos="293"/>
        </w:tabs>
        <w:ind w:left="0"/>
        <w:jc w:val="both"/>
        <w:rPr>
          <w:rFonts w:ascii="Times New Roman" w:hAnsi="Times New Roman" w:cs="Times New Roman"/>
          <w:sz w:val="24"/>
          <w:szCs w:val="24"/>
        </w:rPr>
      </w:pPr>
      <w:r w:rsidRPr="008C409B">
        <w:rPr>
          <w:rFonts w:ascii="Times New Roman" w:hAnsi="Times New Roman" w:cs="Times New Roman"/>
          <w:sz w:val="24"/>
          <w:szCs w:val="24"/>
        </w:rPr>
        <w:t xml:space="preserve">Visoms šio pirkimo dalims taikomos kainodarai sudaryti sąlygos: </w:t>
      </w:r>
    </w:p>
    <w:p w14:paraId="1348D7CD" w14:textId="77777777" w:rsidR="007748EE" w:rsidRPr="008C409B" w:rsidRDefault="007748EE" w:rsidP="007748EE">
      <w:pPr>
        <w:pStyle w:val="Sraopastraipa"/>
        <w:tabs>
          <w:tab w:val="left" w:pos="293"/>
        </w:tabs>
        <w:jc w:val="both"/>
        <w:rPr>
          <w:rFonts w:ascii="Times New Roman" w:hAnsi="Times New Roman" w:cs="Times New Roman"/>
          <w:sz w:val="24"/>
          <w:szCs w:val="24"/>
        </w:rPr>
      </w:pPr>
      <w:r w:rsidRPr="008C409B">
        <w:rPr>
          <w:rFonts w:ascii="Times New Roman" w:hAnsi="Times New Roman" w:cs="Times New Roman"/>
          <w:sz w:val="24"/>
          <w:szCs w:val="24"/>
        </w:rPr>
        <w:t>•</w:t>
      </w:r>
      <w:r w:rsidRPr="008C409B">
        <w:rPr>
          <w:rFonts w:ascii="Times New Roman" w:hAnsi="Times New Roman" w:cs="Times New Roman"/>
          <w:sz w:val="24"/>
          <w:szCs w:val="24"/>
        </w:rPr>
        <w:tab/>
        <w:t>Pirkimo objektas susideda iš sudėtinių dalių ir perkančioji organizacija numato pirkti skirtingas paslaugų apimtis, todėl vertinant pasiūlymą, bus vertinama įkainių, padaugintų iš lyginamųjų koeficientų, suma (lyginamasis koeficientas turėtų būti suprantamas kaip rodiklis, nurodantis perkamo objekto sudėtinių dalių kiekio proporcinį pasiskirstymą). Toks vertinimas taikomas nepriklausomai nuo to, ar preliminarūs kiekiai (apimtys) nurodomi vienetais ar suma.</w:t>
      </w:r>
    </w:p>
    <w:p w14:paraId="6C8B9EB3" w14:textId="77777777" w:rsidR="007748EE" w:rsidRPr="008C409B" w:rsidRDefault="007748EE" w:rsidP="007748EE">
      <w:pPr>
        <w:pStyle w:val="Sraopastraipa"/>
        <w:tabs>
          <w:tab w:val="left" w:pos="293"/>
        </w:tabs>
        <w:jc w:val="both"/>
        <w:rPr>
          <w:rFonts w:ascii="Times New Roman" w:hAnsi="Times New Roman" w:cs="Times New Roman"/>
          <w:sz w:val="24"/>
          <w:szCs w:val="24"/>
        </w:rPr>
      </w:pPr>
      <w:r w:rsidRPr="008C409B">
        <w:rPr>
          <w:rFonts w:ascii="Times New Roman" w:hAnsi="Times New Roman" w:cs="Times New Roman"/>
          <w:sz w:val="24"/>
          <w:szCs w:val="24"/>
        </w:rPr>
        <w:t>•</w:t>
      </w:r>
      <w:r w:rsidRPr="008C409B">
        <w:rPr>
          <w:rFonts w:ascii="Times New Roman" w:hAnsi="Times New Roman" w:cs="Times New Roman"/>
          <w:sz w:val="24"/>
          <w:szCs w:val="24"/>
        </w:rPr>
        <w:tab/>
      </w:r>
      <w:r w:rsidRPr="008C409B">
        <w:rPr>
          <w:rFonts w:ascii="Times New Roman" w:hAnsi="Times New Roman" w:cs="Times New Roman"/>
          <w:sz w:val="24"/>
          <w:szCs w:val="24"/>
          <w:u w:val="single"/>
        </w:rPr>
        <w:t xml:space="preserve">Įsigyjamų paslaugų kiekiai nustatomi nurodant įsigyjamų paslaugų sąrašą </w:t>
      </w:r>
      <w:r w:rsidRPr="008C409B">
        <w:rPr>
          <w:rFonts w:ascii="Times New Roman" w:hAnsi="Times New Roman" w:cs="Times New Roman"/>
          <w:color w:val="000000"/>
          <w:spacing w:val="2"/>
          <w:sz w:val="24"/>
          <w:szCs w:val="24"/>
          <w:u w:val="single"/>
          <w:shd w:val="clear" w:color="auto" w:fill="FFFFFF"/>
        </w:rPr>
        <w:t>bei minimalią ir maksimalią pirkimui skirtą lėšų sumą.</w:t>
      </w:r>
    </w:p>
    <w:p w14:paraId="435437F5" w14:textId="77777777" w:rsidR="007748EE" w:rsidRPr="008C409B" w:rsidRDefault="007748EE" w:rsidP="007748EE">
      <w:pPr>
        <w:pStyle w:val="Sraopastraipa"/>
        <w:tabs>
          <w:tab w:val="left" w:pos="293"/>
        </w:tabs>
        <w:jc w:val="both"/>
        <w:rPr>
          <w:rFonts w:ascii="Times New Roman" w:hAnsi="Times New Roman" w:cs="Times New Roman"/>
          <w:sz w:val="24"/>
          <w:szCs w:val="24"/>
        </w:rPr>
      </w:pPr>
      <w:r w:rsidRPr="008C409B">
        <w:rPr>
          <w:rFonts w:ascii="Times New Roman" w:hAnsi="Times New Roman" w:cs="Times New Roman"/>
          <w:sz w:val="24"/>
          <w:szCs w:val="24"/>
        </w:rPr>
        <w:t>•</w:t>
      </w:r>
      <w:r w:rsidRPr="008C409B">
        <w:rPr>
          <w:rFonts w:ascii="Times New Roman" w:hAnsi="Times New Roman" w:cs="Times New Roman"/>
          <w:sz w:val="24"/>
          <w:szCs w:val="24"/>
        </w:rPr>
        <w:tab/>
        <w:t>Perkančiosios organizacijos nurodyti preliminarieji lyginamieji paslaugų koeficientai bus naudojami tik pasiūlymų vertinime.</w:t>
      </w:r>
    </w:p>
    <w:p w14:paraId="10F38075" w14:textId="77777777" w:rsidR="007748EE" w:rsidRPr="008C409B" w:rsidRDefault="007748EE" w:rsidP="007748EE">
      <w:pPr>
        <w:pStyle w:val="Sraopastraipa"/>
        <w:tabs>
          <w:tab w:val="left" w:pos="293"/>
        </w:tabs>
        <w:jc w:val="both"/>
        <w:rPr>
          <w:rFonts w:ascii="Times New Roman" w:hAnsi="Times New Roman" w:cs="Times New Roman"/>
          <w:sz w:val="24"/>
          <w:szCs w:val="24"/>
        </w:rPr>
      </w:pPr>
      <w:r w:rsidRPr="008C409B">
        <w:rPr>
          <w:rFonts w:ascii="Times New Roman" w:hAnsi="Times New Roman" w:cs="Times New Roman"/>
          <w:sz w:val="24"/>
          <w:szCs w:val="24"/>
        </w:rPr>
        <w:t>•</w:t>
      </w:r>
      <w:r w:rsidRPr="008C409B">
        <w:rPr>
          <w:rFonts w:ascii="Times New Roman" w:hAnsi="Times New Roman" w:cs="Times New Roman"/>
          <w:sz w:val="24"/>
          <w:szCs w:val="24"/>
        </w:rPr>
        <w:tab/>
        <w:t xml:space="preserve">Pradinės sutarties vertė bus lygi maksimaliai pirkimui skirtai lėšų sumai pirkimo dokumentuose ir sutartyje nurodytų paslaugų įsigijimui tiekėjo pasiūlyme nurodytais įkainiais. </w:t>
      </w:r>
    </w:p>
    <w:p w14:paraId="6893C2CC" w14:textId="77777777" w:rsidR="007748EE" w:rsidRPr="008C409B" w:rsidRDefault="007748EE" w:rsidP="007748EE">
      <w:pPr>
        <w:pStyle w:val="Sraopastraipa"/>
        <w:tabs>
          <w:tab w:val="left" w:pos="293"/>
        </w:tabs>
        <w:jc w:val="both"/>
        <w:rPr>
          <w:rFonts w:ascii="Times New Roman" w:hAnsi="Times New Roman" w:cs="Times New Roman"/>
        </w:rPr>
      </w:pPr>
      <w:r w:rsidRPr="008C409B">
        <w:rPr>
          <w:rFonts w:ascii="Times New Roman" w:hAnsi="Times New Roman" w:cs="Times New Roman"/>
          <w:sz w:val="24"/>
          <w:szCs w:val="24"/>
        </w:rPr>
        <w:t>•</w:t>
      </w:r>
      <w:r w:rsidRPr="008C409B">
        <w:rPr>
          <w:rFonts w:ascii="Times New Roman" w:hAnsi="Times New Roman" w:cs="Times New Roman"/>
          <w:sz w:val="24"/>
          <w:szCs w:val="24"/>
        </w:rPr>
        <w:tab/>
        <w:t>Sutarties vykdymo metu įsigyjami kiekiai, taip pat sutarties kaina, kuri turės būti sumokėta tiekėjui, priklauso nuo faktinių užsakymų, t. y. įsigyjami kiekiai negali viršyti sutartyje pagal Viešųjų pirkimų tarnybos direktoriaus 2019 m. sausio 24 d. įsakymu Nr. 1S-13 patvirtintų Kainodaros taisyklių nustatymo metodikos taisykles nustatytos kiekio viršutinės ribos (nurodytos</w:t>
      </w:r>
      <w:r w:rsidRPr="008C409B">
        <w:rPr>
          <w:rFonts w:ascii="Times New Roman" w:hAnsi="Times New Roman" w:cs="Times New Roman"/>
        </w:rPr>
        <w:t xml:space="preserve"> suma).</w:t>
      </w:r>
    </w:p>
    <w:p w14:paraId="07A4F217" w14:textId="77777777" w:rsidR="007748EE" w:rsidRPr="008C409B" w:rsidRDefault="007748EE" w:rsidP="007748EE">
      <w:pPr>
        <w:pStyle w:val="Sraopastraipa"/>
        <w:tabs>
          <w:tab w:val="left" w:pos="293"/>
        </w:tabs>
        <w:jc w:val="both"/>
        <w:rPr>
          <w:rFonts w:ascii="Times New Roman" w:hAnsi="Times New Roman" w:cs="Times New Roman"/>
        </w:rPr>
      </w:pPr>
      <w:r w:rsidRPr="008C409B">
        <w:rPr>
          <w:rFonts w:ascii="Times New Roman" w:hAnsi="Times New Roman" w:cs="Times New Roman"/>
        </w:rPr>
        <w:t>•</w:t>
      </w:r>
      <w:r w:rsidRPr="008C409B">
        <w:rPr>
          <w:rFonts w:ascii="Times New Roman" w:hAnsi="Times New Roman" w:cs="Times New Roman"/>
        </w:rPr>
        <w:tab/>
        <w:t>Tiekėjai pasiūlymo kainą apskaičiuoja pagal formulę:</w:t>
      </w:r>
    </w:p>
    <w:p w14:paraId="5DE817FF" w14:textId="77777777" w:rsidR="007748EE" w:rsidRPr="008C409B" w:rsidRDefault="007748EE" w:rsidP="007748EE">
      <w:pPr>
        <w:pStyle w:val="Sraopastraipa"/>
        <w:tabs>
          <w:tab w:val="left" w:pos="293"/>
        </w:tabs>
        <w:ind w:left="0"/>
        <w:jc w:val="both"/>
        <w:rPr>
          <w:rFonts w:ascii="Times New Roman" w:hAnsi="Times New Roman" w:cs="Times New Roman"/>
        </w:rPr>
      </w:pPr>
      <w:r w:rsidRPr="008C409B">
        <w:rPr>
          <w:rFonts w:ascii="Times New Roman" w:hAnsi="Times New Roman" w:cs="Times New Roman"/>
        </w:rPr>
        <w:t xml:space="preserve">(Įkainis 1 x koeficientas) + (Įkainis 2 x koeficientas) + (Įkainis 3 x koeficientas) + ... + (Įkainis N x koeficientas)  = .............. ĮRAŠO TIEKĖJAS ..... EUR </w:t>
      </w:r>
    </w:p>
    <w:p w14:paraId="2BED81F5" w14:textId="77777777" w:rsidR="007748EE" w:rsidRDefault="007748EE" w:rsidP="007748EE">
      <w:pPr>
        <w:autoSpaceDE w:val="0"/>
        <w:autoSpaceDN w:val="0"/>
        <w:adjustRightInd w:val="0"/>
        <w:spacing w:after="0" w:line="240" w:lineRule="auto"/>
        <w:jc w:val="both"/>
        <w:rPr>
          <w:rFonts w:ascii="Times New Roman" w:hAnsi="Times New Roman" w:cs="Times New Roman"/>
          <w:sz w:val="24"/>
          <w:szCs w:val="24"/>
        </w:rPr>
      </w:pPr>
    </w:p>
    <w:p w14:paraId="519F5232" w14:textId="77777777" w:rsidR="007748EE" w:rsidRDefault="007748EE" w:rsidP="007748EE">
      <w:pPr>
        <w:rPr>
          <w:rFonts w:ascii="Times New Roman" w:hAnsi="Times New Roman" w:cs="Times New Roman"/>
          <w:sz w:val="24"/>
          <w:szCs w:val="24"/>
        </w:rPr>
      </w:pPr>
    </w:p>
    <w:p w14:paraId="682118DC" w14:textId="77777777" w:rsidR="007748EE" w:rsidRDefault="007748EE" w:rsidP="007748EE">
      <w:pPr>
        <w:rPr>
          <w:rFonts w:ascii="Times New Roman" w:hAnsi="Times New Roman" w:cs="Times New Roman"/>
          <w:sz w:val="24"/>
          <w:szCs w:val="24"/>
        </w:rPr>
      </w:pPr>
    </w:p>
    <w:p w14:paraId="58C3A1D0" w14:textId="77777777" w:rsidR="007748EE" w:rsidRPr="008C409B" w:rsidRDefault="007748EE" w:rsidP="007748EE">
      <w:pPr>
        <w:rPr>
          <w:rFonts w:ascii="Times New Roman" w:hAnsi="Times New Roman" w:cs="Times New Roman"/>
          <w:sz w:val="24"/>
          <w:szCs w:val="24"/>
        </w:rPr>
      </w:pPr>
      <w:r w:rsidRPr="008C409B">
        <w:rPr>
          <w:rFonts w:ascii="Times New Roman" w:hAnsi="Times New Roman" w:cs="Times New Roman"/>
          <w:sz w:val="24"/>
          <w:szCs w:val="24"/>
        </w:rPr>
        <w:t xml:space="preserve">Žemės ūkio ir aplinkosaugos skyriaus vyresnioji patarėja      </w:t>
      </w:r>
      <w:r w:rsidRPr="008C409B">
        <w:rPr>
          <w:rFonts w:ascii="Times New Roman" w:hAnsi="Times New Roman" w:cs="Times New Roman"/>
          <w:sz w:val="24"/>
          <w:szCs w:val="24"/>
        </w:rPr>
        <w:tab/>
        <w:t xml:space="preserve">                          Rasa Bakaitienė</w:t>
      </w:r>
    </w:p>
    <w:p w14:paraId="642385FF" w14:textId="77777777" w:rsidR="007748EE" w:rsidRPr="008C409B" w:rsidRDefault="007748EE" w:rsidP="007748EE">
      <w:pPr>
        <w:rPr>
          <w:rFonts w:ascii="Times New Roman" w:hAnsi="Times New Roman" w:cs="Times New Roman"/>
          <w:sz w:val="24"/>
          <w:szCs w:val="24"/>
        </w:rPr>
      </w:pPr>
    </w:p>
    <w:p w14:paraId="41D874E2" w14:textId="77777777" w:rsidR="007748EE" w:rsidRDefault="007748EE" w:rsidP="007748EE">
      <w:pPr>
        <w:rPr>
          <w:rFonts w:ascii="Times New Roman" w:hAnsi="Times New Roman" w:cs="Times New Roman"/>
          <w:sz w:val="24"/>
          <w:szCs w:val="24"/>
        </w:rPr>
      </w:pPr>
      <w:r w:rsidRPr="008C409B">
        <w:rPr>
          <w:rFonts w:ascii="Times New Roman" w:hAnsi="Times New Roman" w:cs="Times New Roman"/>
          <w:sz w:val="24"/>
          <w:szCs w:val="24"/>
        </w:rPr>
        <w:t>Žemės ūkio ir aplinkosaugos skyriaus vedėja                                                          Aurelija Latakienė</w:t>
      </w:r>
    </w:p>
    <w:p w14:paraId="2808D580" w14:textId="77777777" w:rsidR="007748EE" w:rsidRPr="00E371D4" w:rsidRDefault="007748EE" w:rsidP="007748EE">
      <w:pPr>
        <w:rPr>
          <w:rFonts w:ascii="Times New Roman" w:hAnsi="Times New Roman" w:cs="Times New Roman"/>
          <w:sz w:val="24"/>
          <w:szCs w:val="24"/>
        </w:rPr>
      </w:pPr>
    </w:p>
    <w:p w14:paraId="75F34957" w14:textId="77777777" w:rsidR="00E85249" w:rsidRPr="00384D3D" w:rsidRDefault="00384D3D" w:rsidP="00384D3D">
      <w:pPr>
        <w:spacing w:after="0" w:line="240" w:lineRule="auto"/>
        <w:rPr>
          <w:rFonts w:ascii="Times New Roman" w:hAnsi="Times New Roman" w:cs="Times New Roman"/>
          <w:sz w:val="24"/>
          <w:szCs w:val="24"/>
          <w:lang w:val="lt-LT"/>
        </w:rPr>
      </w:pPr>
      <w:r w:rsidRPr="00384D3D">
        <w:rPr>
          <w:rFonts w:ascii="Times New Roman" w:hAnsi="Times New Roman" w:cs="Times New Roman"/>
          <w:sz w:val="24"/>
          <w:szCs w:val="24"/>
          <w:lang w:val="lt-LT"/>
        </w:rPr>
        <w:tab/>
      </w:r>
      <w:r w:rsidRPr="00384D3D">
        <w:rPr>
          <w:rFonts w:ascii="Times New Roman" w:hAnsi="Times New Roman" w:cs="Times New Roman"/>
          <w:sz w:val="24"/>
          <w:szCs w:val="24"/>
          <w:lang w:val="lt-LT"/>
        </w:rPr>
        <w:tab/>
      </w:r>
      <w:r w:rsidRPr="00384D3D">
        <w:rPr>
          <w:rFonts w:ascii="Times New Roman" w:hAnsi="Times New Roman" w:cs="Times New Roman"/>
          <w:sz w:val="24"/>
          <w:szCs w:val="24"/>
          <w:lang w:val="lt-LT"/>
        </w:rPr>
        <w:tab/>
        <w:t xml:space="preserve"> </w:t>
      </w:r>
    </w:p>
    <w:sectPr w:rsidR="00E85249" w:rsidRPr="00384D3D" w:rsidSect="008A1BF5">
      <w:pgSz w:w="11906" w:h="16838" w:code="9"/>
      <w:pgMar w:top="709" w:right="567" w:bottom="851"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2253" w16cex:dateUtc="2022-04-12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DDDF3" w16cid:durableId="260122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57D09"/>
    <w:multiLevelType w:val="hybridMultilevel"/>
    <w:tmpl w:val="852A2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39"/>
    <w:rsid w:val="00005021"/>
    <w:rsid w:val="0001271D"/>
    <w:rsid w:val="00045285"/>
    <w:rsid w:val="00061A25"/>
    <w:rsid w:val="000841CC"/>
    <w:rsid w:val="000A2543"/>
    <w:rsid w:val="000C3271"/>
    <w:rsid w:val="000D3527"/>
    <w:rsid w:val="000E1F6A"/>
    <w:rsid w:val="000E75B3"/>
    <w:rsid w:val="000F0585"/>
    <w:rsid w:val="0010314F"/>
    <w:rsid w:val="00147971"/>
    <w:rsid w:val="00150AF4"/>
    <w:rsid w:val="00153A29"/>
    <w:rsid w:val="001540EC"/>
    <w:rsid w:val="00156E0E"/>
    <w:rsid w:val="00187BF6"/>
    <w:rsid w:val="00187D2C"/>
    <w:rsid w:val="00191AD2"/>
    <w:rsid w:val="001943AE"/>
    <w:rsid w:val="001B371D"/>
    <w:rsid w:val="001D3214"/>
    <w:rsid w:val="001D5879"/>
    <w:rsid w:val="001E0242"/>
    <w:rsid w:val="001E153B"/>
    <w:rsid w:val="00203223"/>
    <w:rsid w:val="00216286"/>
    <w:rsid w:val="002350D6"/>
    <w:rsid w:val="00237531"/>
    <w:rsid w:val="00261C1B"/>
    <w:rsid w:val="00285D6D"/>
    <w:rsid w:val="002B068A"/>
    <w:rsid w:val="002B1A9E"/>
    <w:rsid w:val="002E171E"/>
    <w:rsid w:val="002E1A61"/>
    <w:rsid w:val="002F0B95"/>
    <w:rsid w:val="00304960"/>
    <w:rsid w:val="003341F6"/>
    <w:rsid w:val="00345502"/>
    <w:rsid w:val="003557B6"/>
    <w:rsid w:val="00360945"/>
    <w:rsid w:val="00384D3D"/>
    <w:rsid w:val="00395C3E"/>
    <w:rsid w:val="003A3C5D"/>
    <w:rsid w:val="003B149D"/>
    <w:rsid w:val="003C4756"/>
    <w:rsid w:val="003E49DA"/>
    <w:rsid w:val="003F11D6"/>
    <w:rsid w:val="003F33FD"/>
    <w:rsid w:val="003F7653"/>
    <w:rsid w:val="00403197"/>
    <w:rsid w:val="00405E40"/>
    <w:rsid w:val="004140A1"/>
    <w:rsid w:val="00453789"/>
    <w:rsid w:val="00461851"/>
    <w:rsid w:val="00464A5E"/>
    <w:rsid w:val="004920FE"/>
    <w:rsid w:val="0049258E"/>
    <w:rsid w:val="004B07DF"/>
    <w:rsid w:val="004D5BDF"/>
    <w:rsid w:val="004D6117"/>
    <w:rsid w:val="00510547"/>
    <w:rsid w:val="00541349"/>
    <w:rsid w:val="005625DD"/>
    <w:rsid w:val="00596D0F"/>
    <w:rsid w:val="005B7A9F"/>
    <w:rsid w:val="005D12D6"/>
    <w:rsid w:val="00604093"/>
    <w:rsid w:val="00633E25"/>
    <w:rsid w:val="006641A8"/>
    <w:rsid w:val="00690153"/>
    <w:rsid w:val="006C5FAB"/>
    <w:rsid w:val="006E7549"/>
    <w:rsid w:val="00713238"/>
    <w:rsid w:val="007224E1"/>
    <w:rsid w:val="00732765"/>
    <w:rsid w:val="00751451"/>
    <w:rsid w:val="00762E6B"/>
    <w:rsid w:val="007748EE"/>
    <w:rsid w:val="00787CE0"/>
    <w:rsid w:val="007E6D6A"/>
    <w:rsid w:val="007F2146"/>
    <w:rsid w:val="007F4796"/>
    <w:rsid w:val="0083569D"/>
    <w:rsid w:val="00840372"/>
    <w:rsid w:val="00850E0F"/>
    <w:rsid w:val="008536EF"/>
    <w:rsid w:val="00866506"/>
    <w:rsid w:val="008753C9"/>
    <w:rsid w:val="008A1BF5"/>
    <w:rsid w:val="008A3FF7"/>
    <w:rsid w:val="008B19D9"/>
    <w:rsid w:val="008C3D51"/>
    <w:rsid w:val="008E3B44"/>
    <w:rsid w:val="0091513E"/>
    <w:rsid w:val="00932028"/>
    <w:rsid w:val="0094342F"/>
    <w:rsid w:val="00952B13"/>
    <w:rsid w:val="00960D3B"/>
    <w:rsid w:val="00963307"/>
    <w:rsid w:val="00981A78"/>
    <w:rsid w:val="00983372"/>
    <w:rsid w:val="0099182D"/>
    <w:rsid w:val="00992F5F"/>
    <w:rsid w:val="009C1C5F"/>
    <w:rsid w:val="009C5689"/>
    <w:rsid w:val="009D57D6"/>
    <w:rsid w:val="009F2A9E"/>
    <w:rsid w:val="009F4442"/>
    <w:rsid w:val="009F6610"/>
    <w:rsid w:val="00A04889"/>
    <w:rsid w:val="00A172E6"/>
    <w:rsid w:val="00A22315"/>
    <w:rsid w:val="00A6688B"/>
    <w:rsid w:val="00A67BAD"/>
    <w:rsid w:val="00A866F7"/>
    <w:rsid w:val="00AA7771"/>
    <w:rsid w:val="00AD7CBF"/>
    <w:rsid w:val="00AE55E6"/>
    <w:rsid w:val="00AF09F0"/>
    <w:rsid w:val="00AF3515"/>
    <w:rsid w:val="00B001CB"/>
    <w:rsid w:val="00B171B9"/>
    <w:rsid w:val="00B737CE"/>
    <w:rsid w:val="00B73CB0"/>
    <w:rsid w:val="00B76DD9"/>
    <w:rsid w:val="00B825BD"/>
    <w:rsid w:val="00B86601"/>
    <w:rsid w:val="00BA3C6E"/>
    <w:rsid w:val="00BA7B9C"/>
    <w:rsid w:val="00BC552A"/>
    <w:rsid w:val="00C24CA2"/>
    <w:rsid w:val="00C81C39"/>
    <w:rsid w:val="00CB2692"/>
    <w:rsid w:val="00CB3C9F"/>
    <w:rsid w:val="00CB676E"/>
    <w:rsid w:val="00CC008B"/>
    <w:rsid w:val="00CE2DB7"/>
    <w:rsid w:val="00CE36F8"/>
    <w:rsid w:val="00CF4432"/>
    <w:rsid w:val="00D12426"/>
    <w:rsid w:val="00D3554A"/>
    <w:rsid w:val="00D417DE"/>
    <w:rsid w:val="00D76599"/>
    <w:rsid w:val="00DA29D5"/>
    <w:rsid w:val="00DA38B0"/>
    <w:rsid w:val="00DE78F1"/>
    <w:rsid w:val="00DF6841"/>
    <w:rsid w:val="00E011B0"/>
    <w:rsid w:val="00E07201"/>
    <w:rsid w:val="00E40EF5"/>
    <w:rsid w:val="00E673F9"/>
    <w:rsid w:val="00E84D56"/>
    <w:rsid w:val="00E85249"/>
    <w:rsid w:val="00E91045"/>
    <w:rsid w:val="00EE6CBB"/>
    <w:rsid w:val="00F10FE7"/>
    <w:rsid w:val="00F164F2"/>
    <w:rsid w:val="00F3625E"/>
    <w:rsid w:val="00F45682"/>
    <w:rsid w:val="00F727DF"/>
    <w:rsid w:val="00FA611E"/>
    <w:rsid w:val="00FB005E"/>
    <w:rsid w:val="00FC64BF"/>
    <w:rsid w:val="00FC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2CB4"/>
  <w15:chartTrackingRefBased/>
  <w15:docId w15:val="{97F81921-ED44-429B-95E8-3B4238C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41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41CC"/>
    <w:rPr>
      <w:rFonts w:ascii="Segoe UI" w:hAnsi="Segoe UI" w:cs="Segoe UI"/>
      <w:sz w:val="18"/>
      <w:szCs w:val="18"/>
    </w:rPr>
  </w:style>
  <w:style w:type="character" w:styleId="Hipersaitas">
    <w:name w:val="Hyperlink"/>
    <w:rsid w:val="000E1F6A"/>
    <w:rPr>
      <w:color w:val="0000FF"/>
      <w:u w:val="single"/>
    </w:rPr>
  </w:style>
  <w:style w:type="paragraph" w:styleId="prastasiniatinklio">
    <w:name w:val="Normal (Web)"/>
    <w:basedOn w:val="prastasis"/>
    <w:rsid w:val="00384D3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AD7CBF"/>
    <w:rPr>
      <w:color w:val="605E5C"/>
      <w:shd w:val="clear" w:color="auto" w:fill="E1DFDD"/>
    </w:rPr>
  </w:style>
  <w:style w:type="character" w:styleId="Grietas">
    <w:name w:val="Strong"/>
    <w:basedOn w:val="Numatytasispastraiposriftas"/>
    <w:uiPriority w:val="22"/>
    <w:qFormat/>
    <w:rsid w:val="00285D6D"/>
    <w:rPr>
      <w:b/>
      <w:bCs/>
    </w:rPr>
  </w:style>
  <w:style w:type="paragraph" w:styleId="Sraopastraipa">
    <w:name w:val="List Paragraph"/>
    <w:basedOn w:val="prastasis"/>
    <w:uiPriority w:val="34"/>
    <w:qFormat/>
    <w:rsid w:val="00F45682"/>
    <w:pPr>
      <w:ind w:left="720"/>
      <w:contextualSpacing/>
    </w:pPr>
    <w:rPr>
      <w:lang w:val="lt-LT"/>
    </w:rPr>
  </w:style>
  <w:style w:type="table" w:styleId="Lentelstinklelis">
    <w:name w:val="Table Grid"/>
    <w:basedOn w:val="prastojilentel"/>
    <w:uiPriority w:val="39"/>
    <w:rsid w:val="00F4568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57D6"/>
    <w:rPr>
      <w:sz w:val="16"/>
      <w:szCs w:val="16"/>
    </w:rPr>
  </w:style>
  <w:style w:type="paragraph" w:styleId="Komentarotekstas">
    <w:name w:val="annotation text"/>
    <w:basedOn w:val="prastasis"/>
    <w:link w:val="KomentarotekstasDiagrama"/>
    <w:uiPriority w:val="99"/>
    <w:semiHidden/>
    <w:unhideWhenUsed/>
    <w:rsid w:val="009D57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57D6"/>
    <w:rPr>
      <w:sz w:val="20"/>
      <w:szCs w:val="20"/>
    </w:rPr>
  </w:style>
  <w:style w:type="paragraph" w:styleId="Komentarotema">
    <w:name w:val="annotation subject"/>
    <w:basedOn w:val="Komentarotekstas"/>
    <w:next w:val="Komentarotekstas"/>
    <w:link w:val="KomentarotemaDiagrama"/>
    <w:uiPriority w:val="99"/>
    <w:semiHidden/>
    <w:unhideWhenUsed/>
    <w:rsid w:val="009D57D6"/>
    <w:rPr>
      <w:b/>
      <w:bCs/>
    </w:rPr>
  </w:style>
  <w:style w:type="character" w:customStyle="1" w:styleId="KomentarotemaDiagrama">
    <w:name w:val="Komentaro tema Diagrama"/>
    <w:basedOn w:val="KomentarotekstasDiagrama"/>
    <w:link w:val="Komentarotema"/>
    <w:uiPriority w:val="99"/>
    <w:semiHidden/>
    <w:rsid w:val="009D57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829499">
      <w:bodyDiv w:val="1"/>
      <w:marLeft w:val="0"/>
      <w:marRight w:val="0"/>
      <w:marTop w:val="0"/>
      <w:marBottom w:val="0"/>
      <w:divBdr>
        <w:top w:val="none" w:sz="0" w:space="0" w:color="auto"/>
        <w:left w:val="none" w:sz="0" w:space="0" w:color="auto"/>
        <w:bottom w:val="none" w:sz="0" w:space="0" w:color="auto"/>
        <w:right w:val="none" w:sz="0" w:space="0" w:color="auto"/>
      </w:divBdr>
    </w:div>
    <w:div w:id="990214417">
      <w:bodyDiv w:val="1"/>
      <w:marLeft w:val="0"/>
      <w:marRight w:val="0"/>
      <w:marTop w:val="0"/>
      <w:marBottom w:val="0"/>
      <w:divBdr>
        <w:top w:val="none" w:sz="0" w:space="0" w:color="auto"/>
        <w:left w:val="none" w:sz="0" w:space="0" w:color="auto"/>
        <w:bottom w:val="none" w:sz="0" w:space="0" w:color="auto"/>
        <w:right w:val="none" w:sz="0" w:space="0" w:color="auto"/>
      </w:divBdr>
      <w:divsChild>
        <w:div w:id="33506777">
          <w:marLeft w:val="0"/>
          <w:marRight w:val="0"/>
          <w:marTop w:val="0"/>
          <w:marBottom w:val="0"/>
          <w:divBdr>
            <w:top w:val="none" w:sz="0" w:space="0" w:color="auto"/>
            <w:left w:val="none" w:sz="0" w:space="0" w:color="auto"/>
            <w:bottom w:val="none" w:sz="0" w:space="0" w:color="auto"/>
            <w:right w:val="none" w:sz="0" w:space="0" w:color="auto"/>
          </w:divBdr>
          <w:divsChild>
            <w:div w:id="6134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klaipedos-r.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7DB7B-0725-409C-B179-D7E22F39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3793</Words>
  <Characters>2163</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Kernagienė</dc:creator>
  <cp:keywords/>
  <dc:description/>
  <cp:lastModifiedBy>Rasa Bakaitienė</cp:lastModifiedBy>
  <cp:revision>6</cp:revision>
  <cp:lastPrinted>2019-11-12T06:51:00Z</cp:lastPrinted>
  <dcterms:created xsi:type="dcterms:W3CDTF">2022-04-13T07:27:00Z</dcterms:created>
  <dcterms:modified xsi:type="dcterms:W3CDTF">2022-04-13T07:58:00Z</dcterms:modified>
</cp:coreProperties>
</file>