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28D83" w14:textId="13CBC943" w:rsidR="007F70ED" w:rsidRDefault="007F70ED" w:rsidP="0072550A">
      <w:pPr>
        <w:jc w:val="right"/>
        <w:rPr>
          <w:sz w:val="24"/>
          <w:szCs w:val="24"/>
          <w:lang w:val="lt-LT"/>
        </w:rPr>
      </w:pPr>
    </w:p>
    <w:p w14:paraId="49836AD8" w14:textId="6FFC889F" w:rsidR="007F70ED" w:rsidRPr="00ED44D2" w:rsidRDefault="007F70ED" w:rsidP="007F70ED">
      <w:pPr>
        <w:jc w:val="center"/>
        <w:rPr>
          <w:b/>
          <w:sz w:val="24"/>
          <w:szCs w:val="24"/>
        </w:rPr>
      </w:pPr>
      <w:r w:rsidRPr="00ED44D2">
        <w:rPr>
          <w:b/>
          <w:sz w:val="24"/>
          <w:szCs w:val="24"/>
        </w:rPr>
        <w:t xml:space="preserve">PIRKIMO-PARDAVIMO SUTARTIS NR. </w:t>
      </w:r>
    </w:p>
    <w:p w14:paraId="7DB356A1" w14:textId="77777777" w:rsidR="007F70ED" w:rsidRDefault="007F70ED" w:rsidP="007F70ED">
      <w:pPr>
        <w:jc w:val="center"/>
        <w:rPr>
          <w:sz w:val="24"/>
          <w:szCs w:val="24"/>
        </w:rPr>
      </w:pPr>
      <w:proofErr w:type="spellStart"/>
      <w:r>
        <w:rPr>
          <w:sz w:val="24"/>
          <w:szCs w:val="24"/>
        </w:rPr>
        <w:t>Vilkaviškis</w:t>
      </w:r>
      <w:proofErr w:type="spellEnd"/>
      <w:r w:rsidRPr="00ED44D2">
        <w:rPr>
          <w:sz w:val="24"/>
          <w:szCs w:val="24"/>
        </w:rPr>
        <w:t xml:space="preserve">, </w:t>
      </w:r>
    </w:p>
    <w:p w14:paraId="51A6CA1E" w14:textId="092AC8E2" w:rsidR="007F70ED" w:rsidRPr="00ED44D2" w:rsidRDefault="007F70ED" w:rsidP="007F70ED">
      <w:pPr>
        <w:jc w:val="center"/>
        <w:rPr>
          <w:b/>
          <w:sz w:val="24"/>
          <w:szCs w:val="24"/>
        </w:rPr>
      </w:pPr>
      <w:r>
        <w:rPr>
          <w:sz w:val="24"/>
          <w:szCs w:val="24"/>
        </w:rPr>
        <w:t>2022-</w:t>
      </w:r>
      <w:r w:rsidR="00181863">
        <w:rPr>
          <w:sz w:val="24"/>
          <w:szCs w:val="24"/>
        </w:rPr>
        <w:t>08-</w:t>
      </w:r>
      <w:r>
        <w:rPr>
          <w:sz w:val="24"/>
          <w:szCs w:val="24"/>
        </w:rPr>
        <w:t>…………,</w:t>
      </w:r>
    </w:p>
    <w:p w14:paraId="06A4BF16" w14:textId="77777777" w:rsidR="007F70ED" w:rsidRPr="00ED44D2" w:rsidRDefault="007F70ED" w:rsidP="007F70ED">
      <w:pPr>
        <w:jc w:val="both"/>
        <w:rPr>
          <w:sz w:val="24"/>
          <w:szCs w:val="24"/>
        </w:rPr>
      </w:pPr>
    </w:p>
    <w:p w14:paraId="79436ED4" w14:textId="5890D779" w:rsidR="007F70ED" w:rsidRPr="00376698" w:rsidRDefault="00181863" w:rsidP="007F70ED">
      <w:pPr>
        <w:pStyle w:val="Pagrindinistekstas2"/>
        <w:spacing w:after="0" w:line="240" w:lineRule="auto"/>
        <w:ind w:firstLine="567"/>
        <w:jc w:val="both"/>
        <w:rPr>
          <w:bCs/>
          <w:sz w:val="24"/>
          <w:szCs w:val="24"/>
        </w:rPr>
      </w:pPr>
      <w:r w:rsidRPr="00521C93">
        <w:rPr>
          <w:b/>
          <w:bCs/>
          <w:sz w:val="24"/>
          <w:szCs w:val="24"/>
        </w:rPr>
        <w:t>UAB „Tamro“</w:t>
      </w:r>
      <w:r w:rsidR="007F70ED" w:rsidRPr="00376698">
        <w:rPr>
          <w:bCs/>
          <w:sz w:val="24"/>
          <w:szCs w:val="24"/>
        </w:rPr>
        <w:t xml:space="preserve">, pagal Lietuvos Respublikos įstatymus įsteigta ir veikianti įmonė, juridinio asmens kodas </w:t>
      </w:r>
      <w:r w:rsidR="00521C93" w:rsidRPr="00F46648">
        <w:rPr>
          <w:sz w:val="24"/>
          <w:szCs w:val="24"/>
        </w:rPr>
        <w:t>111448632</w:t>
      </w:r>
      <w:r w:rsidR="007F70ED" w:rsidRPr="00376698">
        <w:rPr>
          <w:bCs/>
          <w:sz w:val="24"/>
          <w:szCs w:val="24"/>
        </w:rPr>
        <w:t xml:space="preserve">, kurios registruota buveinė yra </w:t>
      </w:r>
      <w:r w:rsidR="00521C93" w:rsidRPr="00F46648">
        <w:rPr>
          <w:sz w:val="24"/>
          <w:szCs w:val="24"/>
        </w:rPr>
        <w:t>9-ojo Forto g. 70, Kaunas</w:t>
      </w:r>
      <w:r w:rsidR="007F70ED" w:rsidRPr="00376698">
        <w:rPr>
          <w:bCs/>
          <w:sz w:val="24"/>
          <w:szCs w:val="24"/>
        </w:rPr>
        <w:t xml:space="preserve">, </w:t>
      </w:r>
      <w:r w:rsidR="007F70ED" w:rsidRPr="00376698">
        <w:rPr>
          <w:bCs/>
          <w:iCs/>
          <w:sz w:val="24"/>
          <w:szCs w:val="24"/>
        </w:rPr>
        <w:t xml:space="preserve">duomenys apie įmonę kaupiami ir saugomi Lietuvos Respublikos Juridinių asmenų registre, </w:t>
      </w:r>
      <w:r w:rsidR="007F70ED" w:rsidRPr="00376698">
        <w:rPr>
          <w:bCs/>
          <w:sz w:val="24"/>
          <w:szCs w:val="24"/>
        </w:rPr>
        <w:t xml:space="preserve">atstovaujama </w:t>
      </w:r>
      <w:r w:rsidR="00521C93" w:rsidRPr="00F46648">
        <w:rPr>
          <w:sz w:val="24"/>
          <w:szCs w:val="24"/>
        </w:rPr>
        <w:t xml:space="preserve">generalinės direktorės Rasos </w:t>
      </w:r>
      <w:proofErr w:type="spellStart"/>
      <w:r w:rsidR="00521C93" w:rsidRPr="00F46648">
        <w:rPr>
          <w:sz w:val="24"/>
          <w:szCs w:val="24"/>
        </w:rPr>
        <w:t>Montvilės</w:t>
      </w:r>
      <w:proofErr w:type="spellEnd"/>
      <w:r w:rsidR="007F70ED" w:rsidRPr="00376698">
        <w:rPr>
          <w:bCs/>
          <w:sz w:val="24"/>
          <w:szCs w:val="24"/>
        </w:rPr>
        <w:t>, veikiančio (-</w:t>
      </w:r>
      <w:proofErr w:type="spellStart"/>
      <w:r w:rsidR="007F70ED" w:rsidRPr="00376698">
        <w:rPr>
          <w:bCs/>
          <w:sz w:val="24"/>
          <w:szCs w:val="24"/>
        </w:rPr>
        <w:t>ios</w:t>
      </w:r>
      <w:proofErr w:type="spellEnd"/>
      <w:r w:rsidR="007F70ED" w:rsidRPr="00376698">
        <w:rPr>
          <w:bCs/>
          <w:sz w:val="24"/>
          <w:szCs w:val="24"/>
        </w:rPr>
        <w:t xml:space="preserve">) pagal </w:t>
      </w:r>
      <w:r w:rsidR="00521C93">
        <w:rPr>
          <w:bCs/>
          <w:sz w:val="24"/>
          <w:szCs w:val="24"/>
        </w:rPr>
        <w:t>bendrovės įstatus</w:t>
      </w:r>
      <w:r w:rsidR="007F70ED" w:rsidRPr="00376698">
        <w:rPr>
          <w:bCs/>
          <w:iCs/>
          <w:sz w:val="24"/>
          <w:szCs w:val="24"/>
        </w:rPr>
        <w:t xml:space="preserve"> (</w:t>
      </w:r>
      <w:r w:rsidR="007F70ED" w:rsidRPr="00376698">
        <w:rPr>
          <w:bCs/>
          <w:sz w:val="24"/>
          <w:szCs w:val="24"/>
        </w:rPr>
        <w:t xml:space="preserve">toliau </w:t>
      </w:r>
      <w:r w:rsidR="007F70ED" w:rsidRPr="00376698">
        <w:rPr>
          <w:bCs/>
          <w:sz w:val="24"/>
          <w:szCs w:val="24"/>
        </w:rPr>
        <w:sym w:font="Symbol" w:char="F02D"/>
      </w:r>
      <w:r w:rsidR="007F70ED" w:rsidRPr="00376698">
        <w:rPr>
          <w:bCs/>
          <w:sz w:val="24"/>
          <w:szCs w:val="24"/>
        </w:rPr>
        <w:t xml:space="preserve"> „Pardavėjas“), ir</w:t>
      </w:r>
    </w:p>
    <w:p w14:paraId="3BE73471" w14:textId="045E9374" w:rsidR="007F70ED" w:rsidRPr="00E01E5F" w:rsidRDefault="007F70ED" w:rsidP="00E01E5F">
      <w:pPr>
        <w:ind w:firstLine="567"/>
        <w:jc w:val="both"/>
        <w:rPr>
          <w:b/>
          <w:bCs/>
          <w:sz w:val="24"/>
          <w:szCs w:val="24"/>
        </w:rPr>
      </w:pPr>
      <w:r w:rsidRPr="00ED44D2">
        <w:rPr>
          <w:b/>
          <w:bCs/>
          <w:sz w:val="24"/>
          <w:szCs w:val="24"/>
        </w:rPr>
        <w:t>VšĮ</w:t>
      </w:r>
      <w:r w:rsidRPr="00ED44D2">
        <w:rPr>
          <w:bCs/>
          <w:sz w:val="24"/>
          <w:szCs w:val="24"/>
        </w:rPr>
        <w:t xml:space="preserve"> </w:t>
      </w:r>
      <w:r>
        <w:rPr>
          <w:b/>
          <w:bCs/>
          <w:sz w:val="24"/>
          <w:szCs w:val="24"/>
        </w:rPr>
        <w:t>Vilkaviškio</w:t>
      </w:r>
      <w:r w:rsidRPr="00ED44D2">
        <w:rPr>
          <w:b/>
          <w:bCs/>
          <w:sz w:val="24"/>
          <w:szCs w:val="24"/>
        </w:rPr>
        <w:t xml:space="preserve"> ligoninė</w:t>
      </w:r>
      <w:r w:rsidRPr="00ED44D2">
        <w:rPr>
          <w:sz w:val="24"/>
          <w:szCs w:val="24"/>
        </w:rPr>
        <w:t xml:space="preserve">, </w:t>
      </w:r>
      <w:proofErr w:type="spellStart"/>
      <w:r w:rsidRPr="00ED44D2">
        <w:rPr>
          <w:sz w:val="24"/>
          <w:szCs w:val="24"/>
        </w:rPr>
        <w:t>pagal</w:t>
      </w:r>
      <w:proofErr w:type="spellEnd"/>
      <w:r w:rsidRPr="00ED44D2">
        <w:rPr>
          <w:sz w:val="24"/>
          <w:szCs w:val="24"/>
        </w:rPr>
        <w:t xml:space="preserve"> Lietuvos </w:t>
      </w:r>
      <w:proofErr w:type="spellStart"/>
      <w:r w:rsidRPr="00ED44D2">
        <w:rPr>
          <w:sz w:val="24"/>
          <w:szCs w:val="24"/>
        </w:rPr>
        <w:t>Respublikos</w:t>
      </w:r>
      <w:proofErr w:type="spellEnd"/>
      <w:r w:rsidRPr="00ED44D2">
        <w:rPr>
          <w:sz w:val="24"/>
          <w:szCs w:val="24"/>
        </w:rPr>
        <w:t xml:space="preserve"> </w:t>
      </w:r>
      <w:proofErr w:type="spellStart"/>
      <w:r w:rsidRPr="00ED44D2">
        <w:rPr>
          <w:sz w:val="24"/>
          <w:szCs w:val="24"/>
        </w:rPr>
        <w:t>įstatymus</w:t>
      </w:r>
      <w:proofErr w:type="spellEnd"/>
      <w:r w:rsidRPr="00ED44D2">
        <w:rPr>
          <w:sz w:val="24"/>
          <w:szCs w:val="24"/>
        </w:rPr>
        <w:t xml:space="preserve"> </w:t>
      </w:r>
      <w:proofErr w:type="spellStart"/>
      <w:r w:rsidRPr="00ED44D2">
        <w:rPr>
          <w:sz w:val="24"/>
          <w:szCs w:val="24"/>
        </w:rPr>
        <w:t>įsteigta</w:t>
      </w:r>
      <w:proofErr w:type="spellEnd"/>
      <w:r w:rsidRPr="00ED44D2">
        <w:rPr>
          <w:sz w:val="24"/>
          <w:szCs w:val="24"/>
        </w:rPr>
        <w:t xml:space="preserve"> ir </w:t>
      </w:r>
      <w:proofErr w:type="spellStart"/>
      <w:r w:rsidRPr="00ED44D2">
        <w:rPr>
          <w:sz w:val="24"/>
          <w:szCs w:val="24"/>
        </w:rPr>
        <w:t>veikianti</w:t>
      </w:r>
      <w:proofErr w:type="spellEnd"/>
      <w:r w:rsidRPr="00ED44D2">
        <w:rPr>
          <w:sz w:val="24"/>
          <w:szCs w:val="24"/>
        </w:rPr>
        <w:t xml:space="preserve"> </w:t>
      </w:r>
      <w:proofErr w:type="spellStart"/>
      <w:r w:rsidRPr="00ED44D2">
        <w:rPr>
          <w:sz w:val="24"/>
          <w:szCs w:val="24"/>
        </w:rPr>
        <w:t>įstaiga</w:t>
      </w:r>
      <w:proofErr w:type="spellEnd"/>
      <w:r w:rsidRPr="00ED44D2">
        <w:rPr>
          <w:sz w:val="24"/>
          <w:szCs w:val="24"/>
        </w:rPr>
        <w:t xml:space="preserve">, </w:t>
      </w:r>
      <w:proofErr w:type="spellStart"/>
      <w:r w:rsidRPr="00ED44D2">
        <w:rPr>
          <w:sz w:val="24"/>
          <w:szCs w:val="24"/>
        </w:rPr>
        <w:t>juridinio</w:t>
      </w:r>
      <w:proofErr w:type="spellEnd"/>
      <w:r w:rsidRPr="00ED44D2">
        <w:rPr>
          <w:sz w:val="24"/>
          <w:szCs w:val="24"/>
        </w:rPr>
        <w:t xml:space="preserve"> </w:t>
      </w:r>
      <w:proofErr w:type="spellStart"/>
      <w:r w:rsidRPr="00ED44D2">
        <w:rPr>
          <w:sz w:val="24"/>
          <w:szCs w:val="24"/>
        </w:rPr>
        <w:t>asmens</w:t>
      </w:r>
      <w:proofErr w:type="spellEnd"/>
      <w:r w:rsidRPr="00ED44D2">
        <w:rPr>
          <w:sz w:val="24"/>
          <w:szCs w:val="24"/>
        </w:rPr>
        <w:t xml:space="preserve"> </w:t>
      </w:r>
      <w:proofErr w:type="spellStart"/>
      <w:r w:rsidRPr="00ED44D2">
        <w:rPr>
          <w:sz w:val="24"/>
          <w:szCs w:val="24"/>
        </w:rPr>
        <w:t>kodas</w:t>
      </w:r>
      <w:proofErr w:type="spellEnd"/>
      <w:r w:rsidRPr="00ED44D2">
        <w:rPr>
          <w:sz w:val="24"/>
          <w:szCs w:val="24"/>
        </w:rPr>
        <w:t xml:space="preserve"> </w:t>
      </w:r>
      <w:r>
        <w:rPr>
          <w:sz w:val="24"/>
          <w:szCs w:val="24"/>
        </w:rPr>
        <w:t>185332820</w:t>
      </w:r>
      <w:r w:rsidRPr="00ED44D2">
        <w:rPr>
          <w:sz w:val="24"/>
          <w:szCs w:val="24"/>
        </w:rPr>
        <w:t xml:space="preserve">, </w:t>
      </w:r>
      <w:proofErr w:type="spellStart"/>
      <w:r w:rsidRPr="00ED44D2">
        <w:rPr>
          <w:sz w:val="24"/>
          <w:szCs w:val="24"/>
        </w:rPr>
        <w:t>kurios</w:t>
      </w:r>
      <w:proofErr w:type="spellEnd"/>
      <w:r w:rsidRPr="00ED44D2">
        <w:rPr>
          <w:sz w:val="24"/>
          <w:szCs w:val="24"/>
        </w:rPr>
        <w:t xml:space="preserve"> </w:t>
      </w:r>
      <w:proofErr w:type="spellStart"/>
      <w:r w:rsidRPr="00ED44D2">
        <w:rPr>
          <w:sz w:val="24"/>
          <w:szCs w:val="24"/>
        </w:rPr>
        <w:t>registruota</w:t>
      </w:r>
      <w:proofErr w:type="spellEnd"/>
      <w:r w:rsidRPr="00ED44D2">
        <w:rPr>
          <w:sz w:val="24"/>
          <w:szCs w:val="24"/>
        </w:rPr>
        <w:t xml:space="preserve"> </w:t>
      </w:r>
      <w:proofErr w:type="spellStart"/>
      <w:r w:rsidRPr="00ED44D2">
        <w:rPr>
          <w:sz w:val="24"/>
          <w:szCs w:val="24"/>
        </w:rPr>
        <w:t>buveinė</w:t>
      </w:r>
      <w:proofErr w:type="spellEnd"/>
      <w:r w:rsidRPr="00ED44D2">
        <w:rPr>
          <w:sz w:val="24"/>
          <w:szCs w:val="24"/>
        </w:rPr>
        <w:t xml:space="preserve"> </w:t>
      </w:r>
      <w:proofErr w:type="spellStart"/>
      <w:r w:rsidRPr="00ED44D2">
        <w:rPr>
          <w:sz w:val="24"/>
          <w:szCs w:val="24"/>
        </w:rPr>
        <w:t>yra</w:t>
      </w:r>
      <w:proofErr w:type="spellEnd"/>
      <w:r w:rsidRPr="00ED44D2">
        <w:rPr>
          <w:sz w:val="24"/>
          <w:szCs w:val="24"/>
        </w:rPr>
        <w:t xml:space="preserve"> </w:t>
      </w:r>
      <w:proofErr w:type="spellStart"/>
      <w:r>
        <w:rPr>
          <w:sz w:val="24"/>
          <w:szCs w:val="24"/>
        </w:rPr>
        <w:t>Maironio</w:t>
      </w:r>
      <w:proofErr w:type="spellEnd"/>
      <w:r w:rsidRPr="00ED44D2">
        <w:rPr>
          <w:sz w:val="24"/>
          <w:szCs w:val="24"/>
        </w:rPr>
        <w:t xml:space="preserve"> g. </w:t>
      </w:r>
      <w:r>
        <w:rPr>
          <w:sz w:val="24"/>
          <w:szCs w:val="24"/>
        </w:rPr>
        <w:t>25</w:t>
      </w:r>
      <w:r w:rsidRPr="00ED44D2">
        <w:rPr>
          <w:sz w:val="24"/>
          <w:szCs w:val="24"/>
        </w:rPr>
        <w:t xml:space="preserve">, </w:t>
      </w:r>
      <w:proofErr w:type="spellStart"/>
      <w:r>
        <w:rPr>
          <w:sz w:val="24"/>
          <w:szCs w:val="24"/>
        </w:rPr>
        <w:t>Vilkaviškis</w:t>
      </w:r>
      <w:proofErr w:type="spellEnd"/>
      <w:r w:rsidRPr="00ED44D2">
        <w:rPr>
          <w:sz w:val="24"/>
          <w:szCs w:val="24"/>
        </w:rPr>
        <w:t xml:space="preserve"> </w:t>
      </w:r>
      <w:proofErr w:type="spellStart"/>
      <w:r w:rsidRPr="00ED44D2">
        <w:rPr>
          <w:bCs/>
          <w:iCs/>
          <w:sz w:val="24"/>
          <w:szCs w:val="24"/>
        </w:rPr>
        <w:t>duomenys</w:t>
      </w:r>
      <w:proofErr w:type="spellEnd"/>
      <w:r w:rsidRPr="00ED44D2">
        <w:rPr>
          <w:bCs/>
          <w:iCs/>
          <w:sz w:val="24"/>
          <w:szCs w:val="24"/>
        </w:rPr>
        <w:t xml:space="preserve"> apie </w:t>
      </w:r>
      <w:proofErr w:type="spellStart"/>
      <w:r w:rsidRPr="00ED44D2">
        <w:rPr>
          <w:bCs/>
          <w:iCs/>
          <w:sz w:val="24"/>
          <w:szCs w:val="24"/>
        </w:rPr>
        <w:t>įmonę</w:t>
      </w:r>
      <w:proofErr w:type="spellEnd"/>
      <w:r w:rsidRPr="00ED44D2">
        <w:rPr>
          <w:bCs/>
          <w:iCs/>
          <w:sz w:val="24"/>
          <w:szCs w:val="24"/>
        </w:rPr>
        <w:t xml:space="preserve"> </w:t>
      </w:r>
      <w:proofErr w:type="spellStart"/>
      <w:r w:rsidRPr="00ED44D2">
        <w:rPr>
          <w:bCs/>
          <w:iCs/>
          <w:sz w:val="24"/>
          <w:szCs w:val="24"/>
        </w:rPr>
        <w:t>kaupiami</w:t>
      </w:r>
      <w:proofErr w:type="spellEnd"/>
      <w:r w:rsidRPr="00ED44D2">
        <w:rPr>
          <w:bCs/>
          <w:iCs/>
          <w:sz w:val="24"/>
          <w:szCs w:val="24"/>
        </w:rPr>
        <w:t xml:space="preserve"> ir </w:t>
      </w:r>
      <w:proofErr w:type="spellStart"/>
      <w:r w:rsidRPr="00ED44D2">
        <w:rPr>
          <w:bCs/>
          <w:iCs/>
          <w:sz w:val="24"/>
          <w:szCs w:val="24"/>
        </w:rPr>
        <w:t>saugomi</w:t>
      </w:r>
      <w:proofErr w:type="spellEnd"/>
      <w:r w:rsidRPr="00ED44D2">
        <w:rPr>
          <w:bCs/>
          <w:iCs/>
          <w:sz w:val="24"/>
          <w:szCs w:val="24"/>
        </w:rPr>
        <w:t xml:space="preserve"> Lietuvos </w:t>
      </w:r>
      <w:proofErr w:type="spellStart"/>
      <w:r w:rsidRPr="00ED44D2">
        <w:rPr>
          <w:bCs/>
          <w:iCs/>
          <w:sz w:val="24"/>
          <w:szCs w:val="24"/>
        </w:rPr>
        <w:t>Respublikos</w:t>
      </w:r>
      <w:proofErr w:type="spellEnd"/>
      <w:r w:rsidRPr="00ED44D2">
        <w:rPr>
          <w:bCs/>
          <w:iCs/>
          <w:sz w:val="24"/>
          <w:szCs w:val="24"/>
        </w:rPr>
        <w:t xml:space="preserve"> </w:t>
      </w:r>
      <w:proofErr w:type="spellStart"/>
      <w:r w:rsidRPr="00ED44D2">
        <w:rPr>
          <w:bCs/>
          <w:iCs/>
          <w:sz w:val="24"/>
          <w:szCs w:val="24"/>
        </w:rPr>
        <w:t>Juridinių</w:t>
      </w:r>
      <w:proofErr w:type="spellEnd"/>
      <w:r w:rsidRPr="00ED44D2">
        <w:rPr>
          <w:bCs/>
          <w:iCs/>
          <w:sz w:val="24"/>
          <w:szCs w:val="24"/>
        </w:rPr>
        <w:t xml:space="preserve"> </w:t>
      </w:r>
      <w:proofErr w:type="spellStart"/>
      <w:r w:rsidRPr="00ED44D2">
        <w:rPr>
          <w:bCs/>
          <w:iCs/>
          <w:sz w:val="24"/>
          <w:szCs w:val="24"/>
        </w:rPr>
        <w:t>asmenų</w:t>
      </w:r>
      <w:proofErr w:type="spellEnd"/>
      <w:r w:rsidRPr="00ED44D2">
        <w:rPr>
          <w:bCs/>
          <w:iCs/>
          <w:sz w:val="24"/>
          <w:szCs w:val="24"/>
        </w:rPr>
        <w:t xml:space="preserve"> </w:t>
      </w:r>
      <w:proofErr w:type="spellStart"/>
      <w:r w:rsidRPr="00ED44D2">
        <w:rPr>
          <w:bCs/>
          <w:iCs/>
          <w:sz w:val="24"/>
          <w:szCs w:val="24"/>
        </w:rPr>
        <w:t>registre</w:t>
      </w:r>
      <w:proofErr w:type="spellEnd"/>
      <w:r w:rsidRPr="00ED44D2">
        <w:rPr>
          <w:bCs/>
          <w:iCs/>
          <w:sz w:val="24"/>
          <w:szCs w:val="24"/>
        </w:rPr>
        <w:t xml:space="preserve">, </w:t>
      </w:r>
      <w:proofErr w:type="spellStart"/>
      <w:r w:rsidRPr="00ED44D2">
        <w:rPr>
          <w:sz w:val="24"/>
          <w:szCs w:val="24"/>
        </w:rPr>
        <w:t>atstovaujama</w:t>
      </w:r>
      <w:proofErr w:type="spellEnd"/>
      <w:r w:rsidRPr="00ED44D2">
        <w:rPr>
          <w:sz w:val="24"/>
          <w:szCs w:val="24"/>
        </w:rPr>
        <w:t xml:space="preserve"> </w:t>
      </w:r>
      <w:proofErr w:type="spellStart"/>
      <w:r w:rsidRPr="00ED44D2">
        <w:rPr>
          <w:sz w:val="24"/>
          <w:szCs w:val="24"/>
        </w:rPr>
        <w:t>direktoriaus</w:t>
      </w:r>
      <w:proofErr w:type="spellEnd"/>
      <w:r w:rsidRPr="00ED44D2">
        <w:rPr>
          <w:sz w:val="24"/>
          <w:szCs w:val="24"/>
        </w:rPr>
        <w:t xml:space="preserve"> , </w:t>
      </w:r>
      <w:proofErr w:type="spellStart"/>
      <w:r w:rsidRPr="00ED44D2">
        <w:rPr>
          <w:sz w:val="24"/>
          <w:szCs w:val="24"/>
        </w:rPr>
        <w:t>veikiančio</w:t>
      </w:r>
      <w:proofErr w:type="spellEnd"/>
      <w:r w:rsidRPr="00ED44D2">
        <w:rPr>
          <w:sz w:val="24"/>
          <w:szCs w:val="24"/>
        </w:rPr>
        <w:t xml:space="preserve"> </w:t>
      </w:r>
      <w:proofErr w:type="spellStart"/>
      <w:r w:rsidRPr="00ED44D2">
        <w:rPr>
          <w:sz w:val="24"/>
          <w:szCs w:val="24"/>
        </w:rPr>
        <w:t>pagal</w:t>
      </w:r>
      <w:proofErr w:type="spellEnd"/>
      <w:r w:rsidRPr="00ED44D2">
        <w:rPr>
          <w:sz w:val="24"/>
          <w:szCs w:val="24"/>
        </w:rPr>
        <w:t xml:space="preserve"> </w:t>
      </w:r>
      <w:proofErr w:type="spellStart"/>
      <w:r w:rsidRPr="00ED44D2">
        <w:rPr>
          <w:sz w:val="24"/>
          <w:szCs w:val="24"/>
        </w:rPr>
        <w:t>įstaigos</w:t>
      </w:r>
      <w:proofErr w:type="spellEnd"/>
      <w:r w:rsidRPr="00ED44D2">
        <w:rPr>
          <w:sz w:val="24"/>
          <w:szCs w:val="24"/>
        </w:rPr>
        <w:t xml:space="preserve"> </w:t>
      </w:r>
      <w:proofErr w:type="spellStart"/>
      <w:r w:rsidRPr="00ED44D2">
        <w:rPr>
          <w:sz w:val="24"/>
          <w:szCs w:val="24"/>
        </w:rPr>
        <w:t>įstatus</w:t>
      </w:r>
      <w:proofErr w:type="spellEnd"/>
      <w:r w:rsidR="00521C93">
        <w:rPr>
          <w:sz w:val="24"/>
          <w:szCs w:val="24"/>
        </w:rPr>
        <w:t xml:space="preserve"> </w:t>
      </w:r>
      <w:r w:rsidRPr="00ED44D2">
        <w:rPr>
          <w:iCs/>
          <w:sz w:val="24"/>
          <w:szCs w:val="24"/>
        </w:rPr>
        <w:t>(</w:t>
      </w:r>
      <w:proofErr w:type="spellStart"/>
      <w:r w:rsidRPr="00ED44D2">
        <w:rPr>
          <w:sz w:val="24"/>
          <w:szCs w:val="24"/>
        </w:rPr>
        <w:t>toliau</w:t>
      </w:r>
      <w:proofErr w:type="spellEnd"/>
      <w:r w:rsidRPr="00ED44D2">
        <w:rPr>
          <w:sz w:val="24"/>
          <w:szCs w:val="24"/>
        </w:rPr>
        <w:t xml:space="preserve"> </w:t>
      </w:r>
      <w:r w:rsidRPr="00ED44D2">
        <w:rPr>
          <w:sz w:val="24"/>
          <w:szCs w:val="24"/>
        </w:rPr>
        <w:sym w:font="Symbol" w:char="F02D"/>
      </w:r>
      <w:r w:rsidRPr="00ED44D2">
        <w:rPr>
          <w:sz w:val="24"/>
          <w:szCs w:val="24"/>
        </w:rPr>
        <w:t xml:space="preserve"> </w:t>
      </w:r>
      <w:r w:rsidRPr="00521C93">
        <w:rPr>
          <w:sz w:val="24"/>
          <w:szCs w:val="24"/>
        </w:rPr>
        <w:t>„</w:t>
      </w:r>
      <w:proofErr w:type="spellStart"/>
      <w:r w:rsidRPr="00E01E5F">
        <w:rPr>
          <w:sz w:val="24"/>
          <w:szCs w:val="24"/>
        </w:rPr>
        <w:t>Pirkėjas</w:t>
      </w:r>
      <w:proofErr w:type="spellEnd"/>
      <w:r w:rsidRPr="00E01E5F">
        <w:rPr>
          <w:sz w:val="24"/>
          <w:szCs w:val="24"/>
        </w:rPr>
        <w:t>“</w:t>
      </w:r>
      <w:r w:rsidRPr="00E01E5F">
        <w:rPr>
          <w:bCs/>
          <w:sz w:val="24"/>
          <w:szCs w:val="24"/>
        </w:rPr>
        <w:t>)</w:t>
      </w:r>
      <w:r w:rsidRPr="00E01E5F">
        <w:rPr>
          <w:sz w:val="24"/>
          <w:szCs w:val="24"/>
        </w:rPr>
        <w:t>,</w:t>
      </w:r>
      <w:r w:rsidR="00E01E5F" w:rsidRPr="00E01E5F">
        <w:rPr>
          <w:sz w:val="24"/>
          <w:szCs w:val="24"/>
        </w:rPr>
        <w:t xml:space="preserve"> </w:t>
      </w:r>
      <w:proofErr w:type="spellStart"/>
      <w:r w:rsidRPr="00E01E5F">
        <w:rPr>
          <w:sz w:val="24"/>
          <w:szCs w:val="24"/>
        </w:rPr>
        <w:t>toliau</w:t>
      </w:r>
      <w:proofErr w:type="spellEnd"/>
      <w:r w:rsidRPr="00E01E5F">
        <w:rPr>
          <w:sz w:val="24"/>
          <w:szCs w:val="24"/>
        </w:rPr>
        <w:t xml:space="preserve"> </w:t>
      </w:r>
      <w:proofErr w:type="spellStart"/>
      <w:r w:rsidRPr="00E01E5F">
        <w:rPr>
          <w:sz w:val="24"/>
          <w:szCs w:val="24"/>
        </w:rPr>
        <w:t>kartu</w:t>
      </w:r>
      <w:proofErr w:type="spellEnd"/>
      <w:r w:rsidRPr="00E01E5F">
        <w:rPr>
          <w:sz w:val="24"/>
          <w:szCs w:val="24"/>
        </w:rPr>
        <w:t xml:space="preserve"> </w:t>
      </w:r>
      <w:proofErr w:type="spellStart"/>
      <w:r w:rsidRPr="00E01E5F">
        <w:rPr>
          <w:sz w:val="24"/>
          <w:szCs w:val="24"/>
        </w:rPr>
        <w:t>šioje</w:t>
      </w:r>
      <w:proofErr w:type="spellEnd"/>
      <w:r w:rsidRPr="00E01E5F">
        <w:rPr>
          <w:sz w:val="24"/>
          <w:szCs w:val="24"/>
        </w:rPr>
        <w:t xml:space="preserve"> </w:t>
      </w:r>
      <w:proofErr w:type="spellStart"/>
      <w:r w:rsidRPr="00E01E5F">
        <w:rPr>
          <w:sz w:val="24"/>
          <w:szCs w:val="24"/>
        </w:rPr>
        <w:t>Sutartyje</w:t>
      </w:r>
      <w:proofErr w:type="spellEnd"/>
      <w:r w:rsidRPr="00E01E5F">
        <w:rPr>
          <w:sz w:val="24"/>
          <w:szCs w:val="24"/>
        </w:rPr>
        <w:t xml:space="preserve"> </w:t>
      </w:r>
      <w:proofErr w:type="spellStart"/>
      <w:r w:rsidRPr="00E01E5F">
        <w:rPr>
          <w:sz w:val="24"/>
          <w:szCs w:val="24"/>
        </w:rPr>
        <w:t>vadinami</w:t>
      </w:r>
      <w:proofErr w:type="spellEnd"/>
      <w:r w:rsidRPr="00E01E5F">
        <w:rPr>
          <w:sz w:val="24"/>
          <w:szCs w:val="24"/>
        </w:rPr>
        <w:t xml:space="preserve"> (-</w:t>
      </w:r>
      <w:proofErr w:type="spellStart"/>
      <w:r w:rsidRPr="00E01E5F">
        <w:rPr>
          <w:sz w:val="24"/>
          <w:szCs w:val="24"/>
        </w:rPr>
        <w:t>os</w:t>
      </w:r>
      <w:proofErr w:type="spellEnd"/>
      <w:r w:rsidRPr="00E01E5F">
        <w:rPr>
          <w:sz w:val="24"/>
          <w:szCs w:val="24"/>
        </w:rPr>
        <w:t>) „</w:t>
      </w:r>
      <w:proofErr w:type="spellStart"/>
      <w:r w:rsidRPr="00E01E5F">
        <w:rPr>
          <w:sz w:val="24"/>
          <w:szCs w:val="24"/>
        </w:rPr>
        <w:t>Šalimis</w:t>
      </w:r>
      <w:proofErr w:type="spellEnd"/>
      <w:r w:rsidRPr="00E01E5F">
        <w:rPr>
          <w:sz w:val="24"/>
          <w:szCs w:val="24"/>
        </w:rPr>
        <w:t xml:space="preserve">“, o </w:t>
      </w:r>
      <w:proofErr w:type="spellStart"/>
      <w:r w:rsidRPr="00E01E5F">
        <w:rPr>
          <w:sz w:val="24"/>
          <w:szCs w:val="24"/>
        </w:rPr>
        <w:t>kiekviena</w:t>
      </w:r>
      <w:proofErr w:type="spellEnd"/>
      <w:r w:rsidRPr="00E01E5F">
        <w:rPr>
          <w:sz w:val="24"/>
          <w:szCs w:val="24"/>
        </w:rPr>
        <w:t xml:space="preserve"> </w:t>
      </w:r>
      <w:proofErr w:type="spellStart"/>
      <w:r w:rsidRPr="00E01E5F">
        <w:rPr>
          <w:sz w:val="24"/>
          <w:szCs w:val="24"/>
        </w:rPr>
        <w:t>atskirai</w:t>
      </w:r>
      <w:proofErr w:type="spellEnd"/>
      <w:r w:rsidRPr="00E01E5F">
        <w:rPr>
          <w:sz w:val="24"/>
          <w:szCs w:val="24"/>
        </w:rPr>
        <w:t xml:space="preserve"> – „</w:t>
      </w:r>
      <w:proofErr w:type="spellStart"/>
      <w:r w:rsidRPr="00E01E5F">
        <w:rPr>
          <w:sz w:val="24"/>
          <w:szCs w:val="24"/>
        </w:rPr>
        <w:t>Šalimi</w:t>
      </w:r>
      <w:proofErr w:type="spellEnd"/>
      <w:r w:rsidRPr="00E01E5F">
        <w:rPr>
          <w:sz w:val="24"/>
          <w:szCs w:val="24"/>
        </w:rPr>
        <w:t xml:space="preserve"> </w:t>
      </w:r>
      <w:proofErr w:type="spellStart"/>
      <w:r w:rsidRPr="00E01E5F">
        <w:rPr>
          <w:sz w:val="24"/>
          <w:szCs w:val="24"/>
        </w:rPr>
        <w:t>susitarė</w:t>
      </w:r>
      <w:proofErr w:type="spellEnd"/>
      <w:r w:rsidRPr="00E01E5F">
        <w:rPr>
          <w:sz w:val="24"/>
          <w:szCs w:val="24"/>
        </w:rPr>
        <w:t xml:space="preserve"> ir </w:t>
      </w:r>
      <w:proofErr w:type="spellStart"/>
      <w:r w:rsidRPr="00E01E5F">
        <w:rPr>
          <w:sz w:val="24"/>
          <w:szCs w:val="24"/>
        </w:rPr>
        <w:t>sudarė</w:t>
      </w:r>
      <w:proofErr w:type="spellEnd"/>
      <w:r w:rsidRPr="00E01E5F">
        <w:rPr>
          <w:sz w:val="24"/>
          <w:szCs w:val="24"/>
        </w:rPr>
        <w:t xml:space="preserve"> </w:t>
      </w:r>
      <w:proofErr w:type="spellStart"/>
      <w:r w:rsidRPr="00E01E5F">
        <w:rPr>
          <w:sz w:val="24"/>
          <w:szCs w:val="24"/>
        </w:rPr>
        <w:t>šią</w:t>
      </w:r>
      <w:proofErr w:type="spellEnd"/>
      <w:r w:rsidRPr="00E01E5F">
        <w:rPr>
          <w:sz w:val="24"/>
          <w:szCs w:val="24"/>
        </w:rPr>
        <w:t xml:space="preserve"> </w:t>
      </w:r>
      <w:proofErr w:type="spellStart"/>
      <w:r w:rsidRPr="00E01E5F">
        <w:rPr>
          <w:sz w:val="24"/>
          <w:szCs w:val="24"/>
        </w:rPr>
        <w:t>pirkimo-pardavimo</w:t>
      </w:r>
      <w:proofErr w:type="spellEnd"/>
      <w:r w:rsidRPr="00E01E5F">
        <w:rPr>
          <w:sz w:val="24"/>
          <w:szCs w:val="24"/>
        </w:rPr>
        <w:t xml:space="preserve"> </w:t>
      </w:r>
      <w:proofErr w:type="spellStart"/>
      <w:r w:rsidRPr="00E01E5F">
        <w:rPr>
          <w:sz w:val="24"/>
          <w:szCs w:val="24"/>
        </w:rPr>
        <w:t>sutartį</w:t>
      </w:r>
      <w:proofErr w:type="spellEnd"/>
      <w:r w:rsidRPr="00E01E5F">
        <w:rPr>
          <w:sz w:val="24"/>
          <w:szCs w:val="24"/>
        </w:rPr>
        <w:t xml:space="preserve">, </w:t>
      </w:r>
      <w:proofErr w:type="spellStart"/>
      <w:r w:rsidRPr="00E01E5F">
        <w:rPr>
          <w:sz w:val="24"/>
          <w:szCs w:val="24"/>
        </w:rPr>
        <w:t>toliau</w:t>
      </w:r>
      <w:proofErr w:type="spellEnd"/>
      <w:r w:rsidRPr="00E01E5F">
        <w:rPr>
          <w:sz w:val="24"/>
          <w:szCs w:val="24"/>
        </w:rPr>
        <w:t xml:space="preserve"> </w:t>
      </w:r>
      <w:proofErr w:type="spellStart"/>
      <w:r w:rsidRPr="00E01E5F">
        <w:rPr>
          <w:sz w:val="24"/>
          <w:szCs w:val="24"/>
        </w:rPr>
        <w:t>vadinamą</w:t>
      </w:r>
      <w:proofErr w:type="spellEnd"/>
      <w:r w:rsidRPr="00E01E5F">
        <w:rPr>
          <w:sz w:val="24"/>
          <w:szCs w:val="24"/>
        </w:rPr>
        <w:t xml:space="preserve"> „</w:t>
      </w:r>
      <w:proofErr w:type="spellStart"/>
      <w:r w:rsidRPr="00E01E5F">
        <w:rPr>
          <w:sz w:val="24"/>
          <w:szCs w:val="24"/>
        </w:rPr>
        <w:t>Sutartimi</w:t>
      </w:r>
      <w:proofErr w:type="spellEnd"/>
      <w:r w:rsidRPr="00E01E5F">
        <w:rPr>
          <w:sz w:val="24"/>
          <w:szCs w:val="24"/>
        </w:rPr>
        <w:t>“.</w:t>
      </w:r>
    </w:p>
    <w:p w14:paraId="66C1D6D1" w14:textId="77777777" w:rsidR="007F70ED" w:rsidRPr="00ED44D2" w:rsidRDefault="007F70ED" w:rsidP="00C62262">
      <w:pPr>
        <w:pStyle w:val="Pagrindinistekstas"/>
        <w:numPr>
          <w:ilvl w:val="0"/>
          <w:numId w:val="14"/>
        </w:numPr>
        <w:spacing w:after="0" w:line="240" w:lineRule="auto"/>
        <w:ind w:left="0" w:firstLine="567"/>
        <w:jc w:val="both"/>
        <w:rPr>
          <w:b/>
          <w:bCs/>
          <w:szCs w:val="24"/>
        </w:rPr>
      </w:pPr>
      <w:r w:rsidRPr="00ED44D2">
        <w:rPr>
          <w:b/>
          <w:bCs/>
          <w:szCs w:val="24"/>
        </w:rPr>
        <w:t>Sutarties dalykas</w:t>
      </w:r>
    </w:p>
    <w:p w14:paraId="355B0078" w14:textId="2897C614" w:rsidR="007F70ED" w:rsidRPr="00CB446E" w:rsidRDefault="007F70ED" w:rsidP="00C62262">
      <w:pPr>
        <w:pStyle w:val="Pagrindiniotekstotrauka"/>
        <w:numPr>
          <w:ilvl w:val="1"/>
          <w:numId w:val="5"/>
        </w:numPr>
        <w:tabs>
          <w:tab w:val="clear" w:pos="567"/>
        </w:tabs>
        <w:overflowPunct/>
        <w:autoSpaceDE/>
        <w:autoSpaceDN/>
        <w:adjustRightInd/>
        <w:spacing w:after="0"/>
        <w:ind w:left="0" w:firstLine="567"/>
        <w:jc w:val="both"/>
        <w:rPr>
          <w:sz w:val="24"/>
          <w:szCs w:val="24"/>
        </w:rPr>
      </w:pPr>
      <w:proofErr w:type="spellStart"/>
      <w:r w:rsidRPr="00ED44D2">
        <w:rPr>
          <w:sz w:val="24"/>
          <w:szCs w:val="24"/>
        </w:rPr>
        <w:t>Remiantis</w:t>
      </w:r>
      <w:proofErr w:type="spellEnd"/>
      <w:r w:rsidRPr="00ED44D2">
        <w:rPr>
          <w:sz w:val="24"/>
          <w:szCs w:val="24"/>
        </w:rPr>
        <w:t xml:space="preserve"> </w:t>
      </w:r>
      <w:proofErr w:type="spellStart"/>
      <w:r w:rsidRPr="00ED44D2">
        <w:rPr>
          <w:sz w:val="24"/>
          <w:szCs w:val="24"/>
        </w:rPr>
        <w:t>atviro</w:t>
      </w:r>
      <w:proofErr w:type="spellEnd"/>
      <w:r w:rsidRPr="00ED44D2">
        <w:rPr>
          <w:sz w:val="24"/>
          <w:szCs w:val="24"/>
        </w:rPr>
        <w:t xml:space="preserve"> </w:t>
      </w:r>
      <w:proofErr w:type="spellStart"/>
      <w:r w:rsidRPr="00ED44D2">
        <w:rPr>
          <w:sz w:val="24"/>
          <w:szCs w:val="24"/>
        </w:rPr>
        <w:t>konkurso</w:t>
      </w:r>
      <w:proofErr w:type="spellEnd"/>
      <w:r w:rsidRPr="00ED44D2">
        <w:rPr>
          <w:sz w:val="24"/>
          <w:szCs w:val="24"/>
        </w:rPr>
        <w:t xml:space="preserve"> (</w:t>
      </w:r>
      <w:proofErr w:type="spellStart"/>
      <w:r w:rsidRPr="00ED44D2">
        <w:rPr>
          <w:sz w:val="24"/>
          <w:szCs w:val="24"/>
        </w:rPr>
        <w:t>tarptautinio</w:t>
      </w:r>
      <w:proofErr w:type="spellEnd"/>
      <w:r w:rsidRPr="00ED44D2">
        <w:rPr>
          <w:sz w:val="24"/>
          <w:szCs w:val="24"/>
        </w:rPr>
        <w:t xml:space="preserve"> </w:t>
      </w:r>
      <w:proofErr w:type="spellStart"/>
      <w:r w:rsidRPr="00ED44D2">
        <w:rPr>
          <w:sz w:val="24"/>
          <w:szCs w:val="24"/>
        </w:rPr>
        <w:t>pirkimo</w:t>
      </w:r>
      <w:proofErr w:type="spellEnd"/>
      <w:r w:rsidRPr="00ED44D2">
        <w:rPr>
          <w:sz w:val="24"/>
          <w:szCs w:val="24"/>
        </w:rPr>
        <w:t>) „</w:t>
      </w:r>
      <w:r w:rsidR="007B7902" w:rsidRPr="007B7902">
        <w:rPr>
          <w:b/>
          <w:sz w:val="24"/>
          <w:szCs w:val="24"/>
        </w:rPr>
        <w:t xml:space="preserve"> </w:t>
      </w:r>
      <w:r w:rsidR="007B7902">
        <w:rPr>
          <w:b/>
          <w:sz w:val="24"/>
          <w:szCs w:val="24"/>
        </w:rPr>
        <w:t xml:space="preserve">VAISTINIŲ PREPARATŲ </w:t>
      </w:r>
      <w:proofErr w:type="gramStart"/>
      <w:r w:rsidRPr="00ED44D2">
        <w:rPr>
          <w:sz w:val="24"/>
          <w:szCs w:val="24"/>
        </w:rPr>
        <w:t xml:space="preserve">“ </w:t>
      </w:r>
      <w:proofErr w:type="spellStart"/>
      <w:r w:rsidR="007B7902">
        <w:rPr>
          <w:sz w:val="24"/>
          <w:szCs w:val="24"/>
        </w:rPr>
        <w:t>Pirkimo</w:t>
      </w:r>
      <w:proofErr w:type="spellEnd"/>
      <w:proofErr w:type="gramEnd"/>
      <w:r w:rsidR="007B7902">
        <w:rPr>
          <w:sz w:val="24"/>
          <w:szCs w:val="24"/>
        </w:rPr>
        <w:t xml:space="preserve"> Nr. </w:t>
      </w:r>
      <w:r w:rsidR="00E01E5F">
        <w:rPr>
          <w:sz w:val="24"/>
          <w:szCs w:val="24"/>
        </w:rPr>
        <w:t>610045</w:t>
      </w:r>
      <w:r w:rsidRPr="00ED44D2">
        <w:rPr>
          <w:b/>
          <w:bCs/>
          <w:smallCaps/>
          <w:sz w:val="24"/>
          <w:szCs w:val="24"/>
        </w:rPr>
        <w:t xml:space="preserve"> </w:t>
      </w:r>
      <w:proofErr w:type="spellStart"/>
      <w:r w:rsidRPr="00ED44D2">
        <w:rPr>
          <w:sz w:val="24"/>
          <w:szCs w:val="24"/>
        </w:rPr>
        <w:t>procedūros</w:t>
      </w:r>
      <w:proofErr w:type="spellEnd"/>
      <w:r w:rsidRPr="00ED44D2">
        <w:rPr>
          <w:sz w:val="24"/>
          <w:szCs w:val="24"/>
        </w:rPr>
        <w:t xml:space="preserve"> </w:t>
      </w:r>
      <w:proofErr w:type="spellStart"/>
      <w:r w:rsidRPr="00ED44D2">
        <w:rPr>
          <w:sz w:val="24"/>
          <w:szCs w:val="24"/>
        </w:rPr>
        <w:t>rezultatais</w:t>
      </w:r>
      <w:proofErr w:type="spellEnd"/>
      <w:r w:rsidRPr="00ED44D2">
        <w:rPr>
          <w:sz w:val="24"/>
          <w:szCs w:val="24"/>
        </w:rPr>
        <w:t xml:space="preserve"> </w:t>
      </w:r>
      <w:proofErr w:type="spellStart"/>
      <w:r w:rsidRPr="00ED44D2">
        <w:rPr>
          <w:b/>
          <w:sz w:val="24"/>
          <w:szCs w:val="24"/>
        </w:rPr>
        <w:t>Pardavėjas</w:t>
      </w:r>
      <w:proofErr w:type="spellEnd"/>
      <w:r w:rsidRPr="00ED44D2">
        <w:rPr>
          <w:sz w:val="24"/>
          <w:szCs w:val="24"/>
        </w:rPr>
        <w:t xml:space="preserve"> </w:t>
      </w:r>
      <w:proofErr w:type="spellStart"/>
      <w:r w:rsidRPr="00ED44D2">
        <w:rPr>
          <w:sz w:val="24"/>
          <w:szCs w:val="24"/>
        </w:rPr>
        <w:t>įsipareigoja</w:t>
      </w:r>
      <w:proofErr w:type="spellEnd"/>
      <w:r w:rsidRPr="00ED44D2">
        <w:rPr>
          <w:sz w:val="24"/>
          <w:szCs w:val="24"/>
        </w:rPr>
        <w:t xml:space="preserve"> </w:t>
      </w:r>
      <w:proofErr w:type="spellStart"/>
      <w:r w:rsidRPr="00ED44D2">
        <w:rPr>
          <w:sz w:val="24"/>
          <w:szCs w:val="24"/>
        </w:rPr>
        <w:t>parduoti</w:t>
      </w:r>
      <w:proofErr w:type="spellEnd"/>
      <w:r w:rsidRPr="00ED44D2">
        <w:rPr>
          <w:sz w:val="24"/>
          <w:szCs w:val="24"/>
        </w:rPr>
        <w:t xml:space="preserve"> </w:t>
      </w:r>
      <w:proofErr w:type="spellStart"/>
      <w:r w:rsidRPr="00ED44D2">
        <w:rPr>
          <w:b/>
          <w:sz w:val="24"/>
          <w:szCs w:val="24"/>
        </w:rPr>
        <w:t>Pirkėjui</w:t>
      </w:r>
      <w:proofErr w:type="spellEnd"/>
      <w:r w:rsidRPr="00ED44D2">
        <w:rPr>
          <w:sz w:val="24"/>
          <w:szCs w:val="24"/>
        </w:rPr>
        <w:t xml:space="preserve">, o </w:t>
      </w:r>
      <w:proofErr w:type="spellStart"/>
      <w:r w:rsidRPr="00ED44D2">
        <w:rPr>
          <w:sz w:val="24"/>
          <w:szCs w:val="24"/>
        </w:rPr>
        <w:t>pastarasis</w:t>
      </w:r>
      <w:proofErr w:type="spellEnd"/>
      <w:r w:rsidRPr="00ED44D2">
        <w:rPr>
          <w:sz w:val="24"/>
          <w:szCs w:val="24"/>
        </w:rPr>
        <w:t xml:space="preserve"> </w:t>
      </w:r>
      <w:proofErr w:type="spellStart"/>
      <w:r w:rsidRPr="00ED44D2">
        <w:rPr>
          <w:sz w:val="24"/>
          <w:szCs w:val="24"/>
        </w:rPr>
        <w:t>įsipareigoja</w:t>
      </w:r>
      <w:proofErr w:type="spellEnd"/>
      <w:r w:rsidRPr="00ED44D2">
        <w:rPr>
          <w:sz w:val="24"/>
          <w:szCs w:val="24"/>
        </w:rPr>
        <w:t xml:space="preserve"> </w:t>
      </w:r>
      <w:proofErr w:type="spellStart"/>
      <w:r w:rsidRPr="00ED44D2">
        <w:rPr>
          <w:sz w:val="24"/>
          <w:szCs w:val="24"/>
        </w:rPr>
        <w:t>pirkti</w:t>
      </w:r>
      <w:proofErr w:type="spellEnd"/>
      <w:r w:rsidRPr="00ED44D2">
        <w:rPr>
          <w:sz w:val="24"/>
          <w:szCs w:val="24"/>
        </w:rPr>
        <w:t xml:space="preserve"> </w:t>
      </w:r>
      <w:proofErr w:type="spellStart"/>
      <w:r w:rsidRPr="00ED44D2">
        <w:rPr>
          <w:sz w:val="24"/>
          <w:szCs w:val="24"/>
        </w:rPr>
        <w:t>prekes</w:t>
      </w:r>
      <w:proofErr w:type="spellEnd"/>
      <w:r w:rsidRPr="00ED44D2">
        <w:rPr>
          <w:sz w:val="24"/>
          <w:szCs w:val="24"/>
        </w:rPr>
        <w:t xml:space="preserve"> </w:t>
      </w:r>
      <w:proofErr w:type="spellStart"/>
      <w:r w:rsidRPr="00ED44D2">
        <w:rPr>
          <w:sz w:val="24"/>
          <w:szCs w:val="24"/>
        </w:rPr>
        <w:t>nurodytas</w:t>
      </w:r>
      <w:proofErr w:type="spellEnd"/>
      <w:r w:rsidRPr="00ED44D2">
        <w:rPr>
          <w:sz w:val="24"/>
          <w:szCs w:val="24"/>
        </w:rPr>
        <w:t xml:space="preserve"> </w:t>
      </w:r>
      <w:proofErr w:type="spellStart"/>
      <w:r w:rsidRPr="00ED44D2">
        <w:rPr>
          <w:sz w:val="24"/>
          <w:szCs w:val="24"/>
        </w:rPr>
        <w:t>sutartyje</w:t>
      </w:r>
      <w:proofErr w:type="spellEnd"/>
      <w:r w:rsidRPr="00ED44D2">
        <w:rPr>
          <w:sz w:val="24"/>
          <w:szCs w:val="24"/>
        </w:rPr>
        <w:t xml:space="preserve"> ir </w:t>
      </w:r>
      <w:proofErr w:type="spellStart"/>
      <w:r w:rsidRPr="00ED44D2">
        <w:rPr>
          <w:sz w:val="24"/>
          <w:szCs w:val="24"/>
        </w:rPr>
        <w:t>jos</w:t>
      </w:r>
      <w:proofErr w:type="spellEnd"/>
      <w:r w:rsidRPr="00ED44D2">
        <w:rPr>
          <w:sz w:val="24"/>
          <w:szCs w:val="24"/>
        </w:rPr>
        <w:t xml:space="preserve"> </w:t>
      </w:r>
      <w:proofErr w:type="spellStart"/>
      <w:r w:rsidRPr="00ED44D2">
        <w:rPr>
          <w:sz w:val="24"/>
          <w:szCs w:val="24"/>
        </w:rPr>
        <w:t>Priede</w:t>
      </w:r>
      <w:proofErr w:type="spellEnd"/>
      <w:r w:rsidRPr="00ED44D2">
        <w:rPr>
          <w:sz w:val="24"/>
          <w:szCs w:val="24"/>
        </w:rPr>
        <w:t xml:space="preserve"> Nr. 1. </w:t>
      </w:r>
      <w:proofErr w:type="spellStart"/>
      <w:r w:rsidRPr="00ED44D2">
        <w:rPr>
          <w:sz w:val="24"/>
          <w:szCs w:val="24"/>
        </w:rPr>
        <w:t>Sutarties</w:t>
      </w:r>
      <w:proofErr w:type="spellEnd"/>
      <w:r w:rsidRPr="00ED44D2">
        <w:rPr>
          <w:sz w:val="24"/>
          <w:szCs w:val="24"/>
        </w:rPr>
        <w:t xml:space="preserve"> </w:t>
      </w:r>
      <w:proofErr w:type="spellStart"/>
      <w:r w:rsidRPr="00ED44D2">
        <w:rPr>
          <w:sz w:val="24"/>
          <w:szCs w:val="24"/>
        </w:rPr>
        <w:t>nustatyta</w:t>
      </w:r>
      <w:proofErr w:type="spellEnd"/>
      <w:r w:rsidRPr="00ED44D2">
        <w:rPr>
          <w:sz w:val="24"/>
          <w:szCs w:val="24"/>
        </w:rPr>
        <w:t xml:space="preserve"> </w:t>
      </w:r>
      <w:proofErr w:type="spellStart"/>
      <w:r w:rsidRPr="00ED44D2">
        <w:rPr>
          <w:sz w:val="24"/>
          <w:szCs w:val="24"/>
        </w:rPr>
        <w:t>tvarka</w:t>
      </w:r>
      <w:proofErr w:type="spellEnd"/>
      <w:r w:rsidRPr="00ED44D2">
        <w:rPr>
          <w:sz w:val="24"/>
          <w:szCs w:val="24"/>
        </w:rPr>
        <w:t xml:space="preserve"> </w:t>
      </w:r>
      <w:proofErr w:type="spellStart"/>
      <w:r w:rsidRPr="00ED44D2">
        <w:rPr>
          <w:sz w:val="24"/>
          <w:szCs w:val="24"/>
        </w:rPr>
        <w:t>gavęs</w:t>
      </w:r>
      <w:proofErr w:type="spellEnd"/>
      <w:r w:rsidRPr="00ED44D2">
        <w:rPr>
          <w:sz w:val="24"/>
          <w:szCs w:val="24"/>
        </w:rPr>
        <w:t xml:space="preserve"> </w:t>
      </w:r>
      <w:proofErr w:type="spellStart"/>
      <w:r w:rsidRPr="00ED44D2">
        <w:rPr>
          <w:sz w:val="24"/>
          <w:szCs w:val="24"/>
        </w:rPr>
        <w:t>užsakymą</w:t>
      </w:r>
      <w:proofErr w:type="spellEnd"/>
      <w:r w:rsidRPr="00ED44D2">
        <w:rPr>
          <w:sz w:val="24"/>
          <w:szCs w:val="24"/>
        </w:rPr>
        <w:t xml:space="preserve"> tam </w:t>
      </w:r>
      <w:proofErr w:type="spellStart"/>
      <w:r w:rsidRPr="00ED44D2">
        <w:rPr>
          <w:sz w:val="24"/>
          <w:szCs w:val="24"/>
        </w:rPr>
        <w:t>tikram</w:t>
      </w:r>
      <w:proofErr w:type="spellEnd"/>
      <w:r w:rsidRPr="00ED44D2">
        <w:rPr>
          <w:sz w:val="24"/>
          <w:szCs w:val="24"/>
        </w:rPr>
        <w:t xml:space="preserve"> </w:t>
      </w:r>
      <w:proofErr w:type="spellStart"/>
      <w:r w:rsidR="007B7902">
        <w:rPr>
          <w:b/>
          <w:sz w:val="24"/>
          <w:szCs w:val="24"/>
        </w:rPr>
        <w:t>vaistinių</w:t>
      </w:r>
      <w:proofErr w:type="spellEnd"/>
      <w:r w:rsidR="007B7902">
        <w:rPr>
          <w:b/>
          <w:sz w:val="24"/>
          <w:szCs w:val="24"/>
        </w:rPr>
        <w:t xml:space="preserve"> </w:t>
      </w:r>
      <w:proofErr w:type="spellStart"/>
      <w:r w:rsidR="007B7902">
        <w:rPr>
          <w:b/>
          <w:sz w:val="24"/>
          <w:szCs w:val="24"/>
        </w:rPr>
        <w:t>preparatų</w:t>
      </w:r>
      <w:proofErr w:type="spellEnd"/>
      <w:r w:rsidRPr="00ED44D2">
        <w:rPr>
          <w:sz w:val="24"/>
          <w:szCs w:val="24"/>
        </w:rPr>
        <w:t xml:space="preserve"> (</w:t>
      </w:r>
      <w:proofErr w:type="spellStart"/>
      <w:r w:rsidRPr="00ED44D2">
        <w:rPr>
          <w:sz w:val="24"/>
          <w:szCs w:val="24"/>
        </w:rPr>
        <w:t>toliau</w:t>
      </w:r>
      <w:proofErr w:type="spellEnd"/>
      <w:r w:rsidRPr="00ED44D2">
        <w:rPr>
          <w:sz w:val="24"/>
          <w:szCs w:val="24"/>
        </w:rPr>
        <w:t xml:space="preserve"> – </w:t>
      </w:r>
      <w:r w:rsidRPr="00ED44D2">
        <w:rPr>
          <w:b/>
          <w:sz w:val="24"/>
          <w:szCs w:val="24"/>
        </w:rPr>
        <w:t>„</w:t>
      </w:r>
      <w:proofErr w:type="spellStart"/>
      <w:proofErr w:type="gramStart"/>
      <w:r w:rsidRPr="00ED44D2">
        <w:rPr>
          <w:b/>
          <w:sz w:val="24"/>
          <w:szCs w:val="24"/>
        </w:rPr>
        <w:t>Prekės</w:t>
      </w:r>
      <w:proofErr w:type="spellEnd"/>
      <w:r w:rsidRPr="00ED44D2">
        <w:rPr>
          <w:b/>
          <w:sz w:val="24"/>
          <w:szCs w:val="24"/>
        </w:rPr>
        <w:t>“</w:t>
      </w:r>
      <w:proofErr w:type="gramEnd"/>
      <w:r w:rsidRPr="00ED44D2">
        <w:rPr>
          <w:sz w:val="24"/>
          <w:szCs w:val="24"/>
        </w:rPr>
        <w:t xml:space="preserve">) </w:t>
      </w:r>
      <w:proofErr w:type="spellStart"/>
      <w:r w:rsidRPr="00ED44D2">
        <w:rPr>
          <w:sz w:val="24"/>
          <w:szCs w:val="24"/>
        </w:rPr>
        <w:t>kiekiui</w:t>
      </w:r>
      <w:proofErr w:type="spellEnd"/>
      <w:r w:rsidRPr="00ED44D2">
        <w:rPr>
          <w:sz w:val="24"/>
          <w:szCs w:val="24"/>
        </w:rPr>
        <w:t xml:space="preserve"> </w:t>
      </w:r>
      <w:proofErr w:type="spellStart"/>
      <w:r w:rsidRPr="00ED44D2">
        <w:rPr>
          <w:sz w:val="24"/>
          <w:szCs w:val="24"/>
        </w:rPr>
        <w:t>ar</w:t>
      </w:r>
      <w:proofErr w:type="spellEnd"/>
      <w:r w:rsidRPr="00ED44D2">
        <w:rPr>
          <w:sz w:val="24"/>
          <w:szCs w:val="24"/>
        </w:rPr>
        <w:t xml:space="preserve"> </w:t>
      </w:r>
      <w:proofErr w:type="spellStart"/>
      <w:r w:rsidRPr="00ED44D2">
        <w:rPr>
          <w:sz w:val="24"/>
          <w:szCs w:val="24"/>
        </w:rPr>
        <w:t>aptartai</w:t>
      </w:r>
      <w:proofErr w:type="spellEnd"/>
      <w:r w:rsidRPr="00ED44D2">
        <w:rPr>
          <w:sz w:val="24"/>
          <w:szCs w:val="24"/>
        </w:rPr>
        <w:t xml:space="preserve"> </w:t>
      </w:r>
      <w:proofErr w:type="spellStart"/>
      <w:r w:rsidRPr="00ED44D2">
        <w:rPr>
          <w:sz w:val="24"/>
          <w:szCs w:val="24"/>
        </w:rPr>
        <w:t>sumai</w:t>
      </w:r>
      <w:proofErr w:type="spellEnd"/>
      <w:r w:rsidRPr="00ED44D2">
        <w:rPr>
          <w:sz w:val="24"/>
          <w:szCs w:val="24"/>
        </w:rPr>
        <w:t xml:space="preserve"> </w:t>
      </w:r>
      <w:proofErr w:type="spellStart"/>
      <w:r w:rsidRPr="00ED44D2">
        <w:rPr>
          <w:sz w:val="24"/>
          <w:szCs w:val="24"/>
        </w:rPr>
        <w:t>už</w:t>
      </w:r>
      <w:proofErr w:type="spellEnd"/>
      <w:r w:rsidRPr="00ED44D2">
        <w:rPr>
          <w:sz w:val="24"/>
          <w:szCs w:val="24"/>
        </w:rPr>
        <w:t xml:space="preserve"> </w:t>
      </w:r>
      <w:proofErr w:type="spellStart"/>
      <w:r w:rsidRPr="00ED44D2">
        <w:rPr>
          <w:sz w:val="24"/>
          <w:szCs w:val="24"/>
        </w:rPr>
        <w:t>kurią</w:t>
      </w:r>
      <w:proofErr w:type="spellEnd"/>
      <w:r w:rsidRPr="00ED44D2">
        <w:rPr>
          <w:sz w:val="24"/>
          <w:szCs w:val="24"/>
        </w:rPr>
        <w:t xml:space="preserve"> </w:t>
      </w:r>
      <w:proofErr w:type="spellStart"/>
      <w:r w:rsidRPr="00ED44D2">
        <w:rPr>
          <w:sz w:val="24"/>
          <w:szCs w:val="24"/>
        </w:rPr>
        <w:t>galima</w:t>
      </w:r>
      <w:proofErr w:type="spellEnd"/>
      <w:r w:rsidRPr="00ED44D2">
        <w:rPr>
          <w:sz w:val="24"/>
          <w:szCs w:val="24"/>
        </w:rPr>
        <w:t xml:space="preserve"> </w:t>
      </w:r>
      <w:proofErr w:type="spellStart"/>
      <w:r w:rsidRPr="00ED44D2">
        <w:rPr>
          <w:sz w:val="24"/>
          <w:szCs w:val="24"/>
        </w:rPr>
        <w:t>nupirkti</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Pardavėjas</w:t>
      </w:r>
      <w:proofErr w:type="spellEnd"/>
      <w:r w:rsidRPr="00ED44D2">
        <w:rPr>
          <w:sz w:val="24"/>
          <w:szCs w:val="24"/>
        </w:rPr>
        <w:t xml:space="preserve"> </w:t>
      </w:r>
      <w:proofErr w:type="spellStart"/>
      <w:r w:rsidRPr="00ED44D2">
        <w:rPr>
          <w:sz w:val="24"/>
          <w:szCs w:val="24"/>
        </w:rPr>
        <w:t>įsipareigoja</w:t>
      </w:r>
      <w:proofErr w:type="spellEnd"/>
      <w:r w:rsidRPr="00ED44D2">
        <w:rPr>
          <w:sz w:val="24"/>
          <w:szCs w:val="24"/>
        </w:rPr>
        <w:t xml:space="preserve"> </w:t>
      </w:r>
      <w:proofErr w:type="spellStart"/>
      <w:r w:rsidRPr="00ED44D2">
        <w:rPr>
          <w:sz w:val="24"/>
          <w:szCs w:val="24"/>
        </w:rPr>
        <w:t>perduoti</w:t>
      </w:r>
      <w:proofErr w:type="spellEnd"/>
      <w:r w:rsidRPr="00ED44D2">
        <w:rPr>
          <w:sz w:val="24"/>
          <w:szCs w:val="24"/>
        </w:rPr>
        <w:t xml:space="preserve"> </w:t>
      </w:r>
      <w:proofErr w:type="spellStart"/>
      <w:r w:rsidRPr="00ED44D2">
        <w:rPr>
          <w:sz w:val="24"/>
          <w:szCs w:val="24"/>
        </w:rPr>
        <w:t>šias</w:t>
      </w:r>
      <w:proofErr w:type="spellEnd"/>
      <w:r w:rsidRPr="00ED44D2">
        <w:rPr>
          <w:sz w:val="24"/>
          <w:szCs w:val="24"/>
        </w:rPr>
        <w:t xml:space="preserve"> </w:t>
      </w:r>
      <w:proofErr w:type="spellStart"/>
      <w:r w:rsidRPr="00ED44D2">
        <w:rPr>
          <w:sz w:val="24"/>
          <w:szCs w:val="24"/>
        </w:rPr>
        <w:t>Prekes</w:t>
      </w:r>
      <w:proofErr w:type="spellEnd"/>
      <w:r w:rsidRPr="00ED44D2">
        <w:rPr>
          <w:sz w:val="24"/>
          <w:szCs w:val="24"/>
        </w:rPr>
        <w:t xml:space="preserve"> </w:t>
      </w:r>
      <w:proofErr w:type="spellStart"/>
      <w:r w:rsidRPr="00ED44D2">
        <w:rPr>
          <w:sz w:val="24"/>
          <w:szCs w:val="24"/>
        </w:rPr>
        <w:t>Pirkimų</w:t>
      </w:r>
      <w:proofErr w:type="spellEnd"/>
      <w:r w:rsidRPr="00ED44D2">
        <w:rPr>
          <w:sz w:val="24"/>
          <w:szCs w:val="24"/>
        </w:rPr>
        <w:t xml:space="preserve"> </w:t>
      </w:r>
      <w:proofErr w:type="spellStart"/>
      <w:r w:rsidRPr="00ED44D2">
        <w:rPr>
          <w:sz w:val="24"/>
          <w:szCs w:val="24"/>
        </w:rPr>
        <w:t>užsakymuose</w:t>
      </w:r>
      <w:proofErr w:type="spellEnd"/>
      <w:r w:rsidRPr="00ED44D2">
        <w:rPr>
          <w:sz w:val="24"/>
          <w:szCs w:val="24"/>
        </w:rPr>
        <w:t xml:space="preserve"> </w:t>
      </w:r>
      <w:proofErr w:type="spellStart"/>
      <w:r w:rsidRPr="00ED44D2">
        <w:rPr>
          <w:sz w:val="24"/>
          <w:szCs w:val="24"/>
        </w:rPr>
        <w:t>nustatytomis</w:t>
      </w:r>
      <w:proofErr w:type="spellEnd"/>
      <w:r w:rsidRPr="00ED44D2">
        <w:rPr>
          <w:sz w:val="24"/>
          <w:szCs w:val="24"/>
        </w:rPr>
        <w:t xml:space="preserve"> </w:t>
      </w:r>
      <w:proofErr w:type="spellStart"/>
      <w:r w:rsidRPr="00ED44D2">
        <w:rPr>
          <w:sz w:val="24"/>
          <w:szCs w:val="24"/>
        </w:rPr>
        <w:t>sąlygomis</w:t>
      </w:r>
      <w:proofErr w:type="spellEnd"/>
      <w:r w:rsidRPr="00ED44D2">
        <w:rPr>
          <w:sz w:val="24"/>
          <w:szCs w:val="24"/>
        </w:rPr>
        <w:t xml:space="preserve"> ir </w:t>
      </w:r>
      <w:proofErr w:type="spellStart"/>
      <w:r w:rsidRPr="00ED44D2">
        <w:rPr>
          <w:sz w:val="24"/>
          <w:szCs w:val="24"/>
        </w:rPr>
        <w:t>terminais</w:t>
      </w:r>
      <w:proofErr w:type="spellEnd"/>
      <w:r w:rsidRPr="00ED44D2">
        <w:rPr>
          <w:sz w:val="24"/>
          <w:szCs w:val="24"/>
        </w:rPr>
        <w:t xml:space="preserve"> </w:t>
      </w:r>
      <w:proofErr w:type="spellStart"/>
      <w:r w:rsidRPr="00ED44D2">
        <w:rPr>
          <w:sz w:val="24"/>
          <w:szCs w:val="24"/>
        </w:rPr>
        <w:t>Pirkėjo</w:t>
      </w:r>
      <w:proofErr w:type="spellEnd"/>
      <w:r w:rsidRPr="00ED44D2">
        <w:rPr>
          <w:sz w:val="24"/>
          <w:szCs w:val="24"/>
        </w:rPr>
        <w:t xml:space="preserve"> </w:t>
      </w:r>
      <w:proofErr w:type="spellStart"/>
      <w:r w:rsidRPr="00ED44D2">
        <w:rPr>
          <w:sz w:val="24"/>
          <w:szCs w:val="24"/>
        </w:rPr>
        <w:t>nuosavybėn</w:t>
      </w:r>
      <w:proofErr w:type="spellEnd"/>
      <w:r w:rsidRPr="00ED44D2">
        <w:rPr>
          <w:sz w:val="24"/>
          <w:szCs w:val="24"/>
        </w:rPr>
        <w:t xml:space="preserve">, o </w:t>
      </w:r>
      <w:proofErr w:type="spellStart"/>
      <w:r w:rsidRPr="00ED44D2">
        <w:rPr>
          <w:sz w:val="24"/>
          <w:szCs w:val="24"/>
        </w:rPr>
        <w:t>Pirkėjas</w:t>
      </w:r>
      <w:proofErr w:type="spellEnd"/>
      <w:r w:rsidRPr="00ED44D2">
        <w:rPr>
          <w:sz w:val="24"/>
          <w:szCs w:val="24"/>
        </w:rPr>
        <w:t xml:space="preserve"> </w:t>
      </w:r>
      <w:proofErr w:type="spellStart"/>
      <w:r w:rsidRPr="00ED44D2">
        <w:rPr>
          <w:sz w:val="24"/>
          <w:szCs w:val="24"/>
        </w:rPr>
        <w:t>Sutarties</w:t>
      </w:r>
      <w:proofErr w:type="spellEnd"/>
      <w:r w:rsidRPr="00ED44D2">
        <w:rPr>
          <w:sz w:val="24"/>
          <w:szCs w:val="24"/>
        </w:rPr>
        <w:t xml:space="preserve"> </w:t>
      </w:r>
      <w:proofErr w:type="spellStart"/>
      <w:r w:rsidRPr="00ED44D2">
        <w:rPr>
          <w:sz w:val="24"/>
          <w:szCs w:val="24"/>
        </w:rPr>
        <w:t>nustatyta</w:t>
      </w:r>
      <w:proofErr w:type="spellEnd"/>
      <w:r w:rsidRPr="00ED44D2">
        <w:rPr>
          <w:sz w:val="24"/>
          <w:szCs w:val="24"/>
        </w:rPr>
        <w:t xml:space="preserve"> </w:t>
      </w:r>
      <w:proofErr w:type="spellStart"/>
      <w:r w:rsidRPr="00ED44D2">
        <w:rPr>
          <w:sz w:val="24"/>
          <w:szCs w:val="24"/>
        </w:rPr>
        <w:t>tvarka</w:t>
      </w:r>
      <w:proofErr w:type="spellEnd"/>
      <w:r w:rsidRPr="00ED44D2">
        <w:rPr>
          <w:sz w:val="24"/>
          <w:szCs w:val="24"/>
        </w:rPr>
        <w:t xml:space="preserve"> ir </w:t>
      </w:r>
      <w:proofErr w:type="spellStart"/>
      <w:r w:rsidRPr="00ED44D2">
        <w:rPr>
          <w:sz w:val="24"/>
          <w:szCs w:val="24"/>
        </w:rPr>
        <w:t>terminais</w:t>
      </w:r>
      <w:proofErr w:type="spellEnd"/>
      <w:r w:rsidRPr="00ED44D2">
        <w:rPr>
          <w:sz w:val="24"/>
          <w:szCs w:val="24"/>
        </w:rPr>
        <w:t xml:space="preserve"> </w:t>
      </w:r>
      <w:proofErr w:type="spellStart"/>
      <w:r w:rsidRPr="00ED44D2">
        <w:rPr>
          <w:sz w:val="24"/>
          <w:szCs w:val="24"/>
        </w:rPr>
        <w:t>įsipareigoja</w:t>
      </w:r>
      <w:proofErr w:type="spellEnd"/>
      <w:r w:rsidRPr="00ED44D2">
        <w:rPr>
          <w:sz w:val="24"/>
          <w:szCs w:val="24"/>
        </w:rPr>
        <w:t xml:space="preserve"> </w:t>
      </w:r>
      <w:proofErr w:type="spellStart"/>
      <w:r w:rsidRPr="00ED44D2">
        <w:rPr>
          <w:sz w:val="24"/>
          <w:szCs w:val="24"/>
        </w:rPr>
        <w:t>priimti</w:t>
      </w:r>
      <w:proofErr w:type="spellEnd"/>
      <w:r w:rsidRPr="00ED44D2">
        <w:rPr>
          <w:sz w:val="24"/>
          <w:szCs w:val="24"/>
        </w:rPr>
        <w:t xml:space="preserve"> </w:t>
      </w:r>
      <w:proofErr w:type="spellStart"/>
      <w:r w:rsidRPr="00ED44D2">
        <w:rPr>
          <w:sz w:val="24"/>
          <w:szCs w:val="24"/>
        </w:rPr>
        <w:t>Prekes</w:t>
      </w:r>
      <w:proofErr w:type="spellEnd"/>
      <w:r w:rsidRPr="00ED44D2">
        <w:rPr>
          <w:sz w:val="24"/>
          <w:szCs w:val="24"/>
        </w:rPr>
        <w:t xml:space="preserve"> ir </w:t>
      </w:r>
      <w:proofErr w:type="spellStart"/>
      <w:r w:rsidRPr="00ED44D2">
        <w:rPr>
          <w:sz w:val="24"/>
          <w:szCs w:val="24"/>
        </w:rPr>
        <w:t>už</w:t>
      </w:r>
      <w:proofErr w:type="spellEnd"/>
      <w:r w:rsidRPr="00ED44D2">
        <w:rPr>
          <w:sz w:val="24"/>
          <w:szCs w:val="24"/>
        </w:rPr>
        <w:t xml:space="preserve"> </w:t>
      </w:r>
      <w:proofErr w:type="spellStart"/>
      <w:r w:rsidRPr="00ED44D2">
        <w:rPr>
          <w:sz w:val="24"/>
          <w:szCs w:val="24"/>
        </w:rPr>
        <w:t>jas</w:t>
      </w:r>
      <w:proofErr w:type="spellEnd"/>
      <w:r w:rsidRPr="00ED44D2">
        <w:rPr>
          <w:sz w:val="24"/>
          <w:szCs w:val="24"/>
        </w:rPr>
        <w:t xml:space="preserve"> </w:t>
      </w:r>
      <w:proofErr w:type="spellStart"/>
      <w:r w:rsidRPr="00ED44D2">
        <w:rPr>
          <w:sz w:val="24"/>
          <w:szCs w:val="24"/>
        </w:rPr>
        <w:t>sumokėti</w:t>
      </w:r>
      <w:proofErr w:type="spellEnd"/>
      <w:r w:rsidRPr="00ED44D2">
        <w:rPr>
          <w:sz w:val="24"/>
          <w:szCs w:val="24"/>
        </w:rPr>
        <w:t xml:space="preserve">. </w:t>
      </w:r>
      <w:proofErr w:type="spellStart"/>
      <w:r w:rsidRPr="00ED44D2">
        <w:rPr>
          <w:sz w:val="24"/>
          <w:szCs w:val="24"/>
        </w:rPr>
        <w:t>Prekės</w:t>
      </w:r>
      <w:proofErr w:type="spellEnd"/>
      <w:r w:rsidRPr="00ED44D2">
        <w:rPr>
          <w:sz w:val="24"/>
          <w:szCs w:val="24"/>
        </w:rPr>
        <w:t xml:space="preserve"> </w:t>
      </w:r>
      <w:proofErr w:type="spellStart"/>
      <w:r w:rsidRPr="00ED44D2">
        <w:rPr>
          <w:sz w:val="24"/>
          <w:szCs w:val="24"/>
        </w:rPr>
        <w:t>turi</w:t>
      </w:r>
      <w:proofErr w:type="spellEnd"/>
      <w:r w:rsidRPr="00ED44D2">
        <w:rPr>
          <w:sz w:val="24"/>
          <w:szCs w:val="24"/>
          <w:lang w:eastAsia="lt-LT"/>
        </w:rPr>
        <w:t xml:space="preserve"> </w:t>
      </w:r>
      <w:proofErr w:type="spellStart"/>
      <w:r w:rsidRPr="00ED44D2">
        <w:rPr>
          <w:sz w:val="24"/>
          <w:szCs w:val="24"/>
          <w:lang w:eastAsia="lt-LT"/>
        </w:rPr>
        <w:t>atitikti</w:t>
      </w:r>
      <w:proofErr w:type="spellEnd"/>
      <w:r w:rsidRPr="00ED44D2">
        <w:rPr>
          <w:sz w:val="24"/>
          <w:szCs w:val="24"/>
          <w:lang w:eastAsia="lt-LT"/>
        </w:rPr>
        <w:t xml:space="preserve"> </w:t>
      </w:r>
      <w:proofErr w:type="spellStart"/>
      <w:r w:rsidRPr="00ED44D2">
        <w:rPr>
          <w:sz w:val="24"/>
          <w:szCs w:val="24"/>
        </w:rPr>
        <w:t>atviro</w:t>
      </w:r>
      <w:proofErr w:type="spellEnd"/>
      <w:r w:rsidRPr="00ED44D2">
        <w:rPr>
          <w:sz w:val="24"/>
          <w:szCs w:val="24"/>
        </w:rPr>
        <w:t xml:space="preserve"> </w:t>
      </w:r>
      <w:proofErr w:type="spellStart"/>
      <w:r w:rsidRPr="00ED44D2">
        <w:rPr>
          <w:sz w:val="24"/>
          <w:szCs w:val="24"/>
        </w:rPr>
        <w:t>konkurso</w:t>
      </w:r>
      <w:proofErr w:type="spellEnd"/>
      <w:r w:rsidRPr="00ED44D2">
        <w:rPr>
          <w:sz w:val="24"/>
          <w:szCs w:val="24"/>
        </w:rPr>
        <w:t xml:space="preserve"> (</w:t>
      </w:r>
      <w:proofErr w:type="spellStart"/>
      <w:r w:rsidRPr="00ED44D2">
        <w:rPr>
          <w:sz w:val="24"/>
          <w:szCs w:val="24"/>
        </w:rPr>
        <w:t>tarptautinio</w:t>
      </w:r>
      <w:proofErr w:type="spellEnd"/>
      <w:r w:rsidRPr="00ED44D2">
        <w:rPr>
          <w:sz w:val="24"/>
          <w:szCs w:val="24"/>
        </w:rPr>
        <w:t xml:space="preserve"> </w:t>
      </w:r>
      <w:proofErr w:type="spellStart"/>
      <w:r w:rsidRPr="00ED44D2">
        <w:rPr>
          <w:sz w:val="24"/>
          <w:szCs w:val="24"/>
        </w:rPr>
        <w:t>pirkimo</w:t>
      </w:r>
      <w:proofErr w:type="spellEnd"/>
      <w:r w:rsidRPr="00CB446E">
        <w:rPr>
          <w:sz w:val="24"/>
          <w:szCs w:val="24"/>
        </w:rPr>
        <w:t>) „</w:t>
      </w:r>
      <w:r w:rsidR="007B7902" w:rsidRPr="00550FD0">
        <w:rPr>
          <w:bCs/>
          <w:sz w:val="24"/>
          <w:szCs w:val="24"/>
        </w:rPr>
        <w:t>VAISTINI</w:t>
      </w:r>
      <w:r w:rsidR="00364F5D">
        <w:rPr>
          <w:bCs/>
          <w:sz w:val="24"/>
          <w:szCs w:val="24"/>
        </w:rPr>
        <w:t>Ų</w:t>
      </w:r>
      <w:r w:rsidR="007B7902" w:rsidRPr="00550FD0">
        <w:rPr>
          <w:bCs/>
          <w:sz w:val="24"/>
          <w:szCs w:val="24"/>
        </w:rPr>
        <w:t xml:space="preserve"> PREPARAT</w:t>
      </w:r>
      <w:r w:rsidR="00364F5D">
        <w:rPr>
          <w:bCs/>
          <w:sz w:val="24"/>
          <w:szCs w:val="24"/>
        </w:rPr>
        <w:t xml:space="preserve">Ų </w:t>
      </w:r>
      <w:proofErr w:type="gramStart"/>
      <w:r w:rsidR="00364F5D">
        <w:rPr>
          <w:sz w:val="24"/>
          <w:szCs w:val="24"/>
        </w:rPr>
        <w:t>“ (</w:t>
      </w:r>
      <w:proofErr w:type="gramEnd"/>
      <w:r w:rsidRPr="00CB446E">
        <w:rPr>
          <w:smallCaps/>
          <w:sz w:val="24"/>
          <w:szCs w:val="24"/>
        </w:rPr>
        <w:t xml:space="preserve">PIRKIMO NUMERIS CVP IS </w:t>
      </w:r>
      <w:r w:rsidR="00E01E5F">
        <w:rPr>
          <w:smallCaps/>
          <w:sz w:val="24"/>
          <w:szCs w:val="24"/>
        </w:rPr>
        <w:t>610045</w:t>
      </w:r>
      <w:r w:rsidRPr="00CB446E">
        <w:rPr>
          <w:smallCaps/>
          <w:sz w:val="24"/>
          <w:szCs w:val="24"/>
        </w:rPr>
        <w:t>)</w:t>
      </w:r>
      <w:r w:rsidRPr="00CB446E">
        <w:rPr>
          <w:sz w:val="24"/>
          <w:szCs w:val="24"/>
          <w:lang w:eastAsia="lt-LT"/>
        </w:rPr>
        <w:t xml:space="preserve"> </w:t>
      </w:r>
      <w:proofErr w:type="spellStart"/>
      <w:r w:rsidRPr="00CB446E">
        <w:rPr>
          <w:sz w:val="24"/>
          <w:szCs w:val="24"/>
          <w:lang w:eastAsia="lt-LT"/>
        </w:rPr>
        <w:t>dokumentacijoje</w:t>
      </w:r>
      <w:proofErr w:type="spellEnd"/>
      <w:r w:rsidRPr="00CB446E">
        <w:rPr>
          <w:sz w:val="24"/>
          <w:szCs w:val="24"/>
          <w:lang w:eastAsia="lt-LT"/>
        </w:rPr>
        <w:t xml:space="preserve"> </w:t>
      </w:r>
      <w:proofErr w:type="spellStart"/>
      <w:r w:rsidRPr="00CB446E">
        <w:rPr>
          <w:sz w:val="24"/>
          <w:szCs w:val="24"/>
          <w:lang w:eastAsia="lt-LT"/>
        </w:rPr>
        <w:t>nurodytus</w:t>
      </w:r>
      <w:proofErr w:type="spellEnd"/>
      <w:r w:rsidRPr="00CB446E">
        <w:rPr>
          <w:sz w:val="24"/>
          <w:szCs w:val="24"/>
          <w:lang w:eastAsia="lt-LT"/>
        </w:rPr>
        <w:t xml:space="preserve"> </w:t>
      </w:r>
      <w:proofErr w:type="spellStart"/>
      <w:r w:rsidRPr="00CB446E">
        <w:rPr>
          <w:sz w:val="24"/>
          <w:szCs w:val="24"/>
          <w:lang w:eastAsia="lt-LT"/>
        </w:rPr>
        <w:t>parametrus</w:t>
      </w:r>
      <w:proofErr w:type="spellEnd"/>
      <w:r w:rsidRPr="00CB446E">
        <w:rPr>
          <w:sz w:val="24"/>
          <w:szCs w:val="24"/>
          <w:lang w:eastAsia="lt-LT"/>
        </w:rPr>
        <w:t>.</w:t>
      </w:r>
    </w:p>
    <w:p w14:paraId="7F2DCEB0" w14:textId="77777777" w:rsidR="007F70ED" w:rsidRPr="00ED44D2" w:rsidRDefault="007F70ED" w:rsidP="00C62262">
      <w:pPr>
        <w:pStyle w:val="Pagrindiniotekstotrauka"/>
        <w:numPr>
          <w:ilvl w:val="1"/>
          <w:numId w:val="5"/>
        </w:numPr>
        <w:tabs>
          <w:tab w:val="clear" w:pos="567"/>
        </w:tabs>
        <w:overflowPunct/>
        <w:autoSpaceDE/>
        <w:autoSpaceDN/>
        <w:adjustRightInd/>
        <w:spacing w:after="0"/>
        <w:ind w:left="0" w:firstLine="567"/>
        <w:jc w:val="both"/>
        <w:rPr>
          <w:sz w:val="24"/>
          <w:szCs w:val="24"/>
        </w:rPr>
      </w:pPr>
      <w:proofErr w:type="spellStart"/>
      <w:r w:rsidRPr="00ED44D2">
        <w:rPr>
          <w:sz w:val="24"/>
          <w:szCs w:val="24"/>
        </w:rPr>
        <w:t>Pardavėjo</w:t>
      </w:r>
      <w:proofErr w:type="spellEnd"/>
      <w:r w:rsidRPr="00ED44D2">
        <w:rPr>
          <w:sz w:val="24"/>
          <w:szCs w:val="24"/>
        </w:rPr>
        <w:t xml:space="preserve"> </w:t>
      </w:r>
      <w:proofErr w:type="spellStart"/>
      <w:r w:rsidRPr="00ED44D2">
        <w:rPr>
          <w:sz w:val="24"/>
          <w:szCs w:val="24"/>
        </w:rPr>
        <w:t>pagal</w:t>
      </w:r>
      <w:proofErr w:type="spellEnd"/>
      <w:r w:rsidRPr="00ED44D2">
        <w:rPr>
          <w:sz w:val="24"/>
          <w:szCs w:val="24"/>
        </w:rPr>
        <w:t xml:space="preserve"> </w:t>
      </w:r>
      <w:proofErr w:type="spellStart"/>
      <w:r w:rsidRPr="00ED44D2">
        <w:rPr>
          <w:sz w:val="24"/>
          <w:szCs w:val="24"/>
        </w:rPr>
        <w:t>Sutartį</w:t>
      </w:r>
      <w:proofErr w:type="spellEnd"/>
      <w:r w:rsidRPr="00ED44D2">
        <w:rPr>
          <w:sz w:val="24"/>
          <w:szCs w:val="24"/>
        </w:rPr>
        <w:t xml:space="preserve"> </w:t>
      </w:r>
      <w:proofErr w:type="spellStart"/>
      <w:r w:rsidRPr="00ED44D2">
        <w:rPr>
          <w:sz w:val="24"/>
          <w:szCs w:val="24"/>
        </w:rPr>
        <w:t>tiekiamų</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asortimentas</w:t>
      </w:r>
      <w:proofErr w:type="spellEnd"/>
      <w:r w:rsidRPr="00ED44D2">
        <w:rPr>
          <w:sz w:val="24"/>
          <w:szCs w:val="24"/>
        </w:rPr>
        <w:t xml:space="preserve">, </w:t>
      </w:r>
      <w:proofErr w:type="spellStart"/>
      <w:r w:rsidRPr="00ED44D2">
        <w:rPr>
          <w:sz w:val="24"/>
          <w:szCs w:val="24"/>
        </w:rPr>
        <w:t>kainos</w:t>
      </w:r>
      <w:proofErr w:type="spellEnd"/>
      <w:r w:rsidRPr="00ED44D2">
        <w:rPr>
          <w:sz w:val="24"/>
          <w:szCs w:val="24"/>
        </w:rPr>
        <w:t xml:space="preserve"> ir </w:t>
      </w:r>
      <w:proofErr w:type="spellStart"/>
      <w:r w:rsidRPr="00ED44D2">
        <w:rPr>
          <w:sz w:val="24"/>
          <w:szCs w:val="24"/>
        </w:rPr>
        <w:t>kiekis</w:t>
      </w:r>
      <w:proofErr w:type="spellEnd"/>
      <w:r w:rsidRPr="00ED44D2">
        <w:rPr>
          <w:sz w:val="24"/>
          <w:szCs w:val="24"/>
        </w:rPr>
        <w:t xml:space="preserve"> </w:t>
      </w:r>
      <w:proofErr w:type="spellStart"/>
      <w:r w:rsidRPr="00ED44D2">
        <w:rPr>
          <w:sz w:val="24"/>
          <w:szCs w:val="24"/>
        </w:rPr>
        <w:t>nurodomas</w:t>
      </w:r>
      <w:proofErr w:type="spellEnd"/>
      <w:r w:rsidRPr="00ED44D2">
        <w:rPr>
          <w:sz w:val="24"/>
          <w:szCs w:val="24"/>
        </w:rPr>
        <w:t xml:space="preserve"> </w:t>
      </w:r>
      <w:proofErr w:type="spellStart"/>
      <w:r w:rsidRPr="00ED44D2">
        <w:rPr>
          <w:sz w:val="24"/>
          <w:szCs w:val="24"/>
        </w:rPr>
        <w:t>šios</w:t>
      </w:r>
      <w:proofErr w:type="spellEnd"/>
      <w:r w:rsidRPr="00ED44D2">
        <w:rPr>
          <w:sz w:val="24"/>
          <w:szCs w:val="24"/>
        </w:rPr>
        <w:t xml:space="preserve"> </w:t>
      </w:r>
      <w:proofErr w:type="spellStart"/>
      <w:r w:rsidRPr="00ED44D2">
        <w:rPr>
          <w:sz w:val="24"/>
          <w:szCs w:val="24"/>
        </w:rPr>
        <w:t>Sutarties</w:t>
      </w:r>
      <w:proofErr w:type="spellEnd"/>
      <w:r w:rsidRPr="00ED44D2">
        <w:rPr>
          <w:sz w:val="24"/>
          <w:szCs w:val="24"/>
        </w:rPr>
        <w:t xml:space="preserve"> </w:t>
      </w:r>
      <w:proofErr w:type="spellStart"/>
      <w:r w:rsidRPr="00ED44D2">
        <w:rPr>
          <w:sz w:val="24"/>
          <w:szCs w:val="24"/>
        </w:rPr>
        <w:t>Priede</w:t>
      </w:r>
      <w:proofErr w:type="spellEnd"/>
      <w:r w:rsidRPr="00ED44D2">
        <w:rPr>
          <w:sz w:val="24"/>
          <w:szCs w:val="24"/>
        </w:rPr>
        <w:t xml:space="preserve"> Nr. 1 (</w:t>
      </w:r>
      <w:proofErr w:type="spellStart"/>
      <w:r w:rsidRPr="00ED44D2">
        <w:rPr>
          <w:sz w:val="24"/>
          <w:szCs w:val="24"/>
        </w:rPr>
        <w:t>toliau</w:t>
      </w:r>
      <w:proofErr w:type="spellEnd"/>
      <w:r w:rsidRPr="00ED44D2">
        <w:rPr>
          <w:sz w:val="24"/>
          <w:szCs w:val="24"/>
        </w:rPr>
        <w:t xml:space="preserve"> – </w:t>
      </w:r>
      <w:r w:rsidRPr="00ED44D2">
        <w:rPr>
          <w:b/>
          <w:bCs/>
          <w:sz w:val="24"/>
          <w:szCs w:val="24"/>
        </w:rPr>
        <w:t>„</w:t>
      </w:r>
      <w:proofErr w:type="spellStart"/>
      <w:r w:rsidRPr="00ED44D2">
        <w:rPr>
          <w:b/>
          <w:bCs/>
          <w:sz w:val="24"/>
          <w:szCs w:val="24"/>
        </w:rPr>
        <w:t>Priedas</w:t>
      </w:r>
      <w:proofErr w:type="spellEnd"/>
      <w:r w:rsidRPr="00ED44D2">
        <w:rPr>
          <w:b/>
          <w:bCs/>
          <w:sz w:val="24"/>
          <w:szCs w:val="24"/>
        </w:rPr>
        <w:t xml:space="preserve"> Nr. 1“</w:t>
      </w:r>
      <w:r w:rsidRPr="00ED44D2">
        <w:rPr>
          <w:sz w:val="24"/>
          <w:szCs w:val="24"/>
        </w:rPr>
        <w:t>).</w:t>
      </w:r>
    </w:p>
    <w:p w14:paraId="1B5F20A3" w14:textId="77777777" w:rsidR="007F70ED" w:rsidRPr="00ED44D2" w:rsidRDefault="007F70ED" w:rsidP="007F70ED">
      <w:pPr>
        <w:pStyle w:val="Pagrindiniotekstotrauka"/>
        <w:tabs>
          <w:tab w:val="left" w:pos="360"/>
          <w:tab w:val="num" w:pos="851"/>
        </w:tabs>
        <w:ind w:firstLine="567"/>
        <w:rPr>
          <w:sz w:val="24"/>
          <w:szCs w:val="24"/>
        </w:rPr>
      </w:pPr>
    </w:p>
    <w:p w14:paraId="2B73D9DE" w14:textId="77777777" w:rsidR="007F70ED" w:rsidRPr="00ED44D2" w:rsidRDefault="007F70ED" w:rsidP="00C62262">
      <w:pPr>
        <w:pStyle w:val="Pagrindinistekstas"/>
        <w:numPr>
          <w:ilvl w:val="0"/>
          <w:numId w:val="14"/>
        </w:numPr>
        <w:tabs>
          <w:tab w:val="clear" w:pos="567"/>
        </w:tabs>
        <w:spacing w:after="0" w:line="240" w:lineRule="auto"/>
        <w:ind w:left="0" w:firstLine="567"/>
        <w:jc w:val="both"/>
        <w:rPr>
          <w:b/>
          <w:bCs/>
          <w:szCs w:val="24"/>
        </w:rPr>
      </w:pPr>
      <w:r w:rsidRPr="00ED44D2">
        <w:rPr>
          <w:b/>
          <w:bCs/>
          <w:szCs w:val="24"/>
        </w:rPr>
        <w:t xml:space="preserve">Prekių kaina, asortimentas, kiekis </w:t>
      </w:r>
    </w:p>
    <w:p w14:paraId="1679EC86" w14:textId="497F7DA6" w:rsidR="007F70ED" w:rsidRPr="00ED44D2" w:rsidRDefault="007F70ED" w:rsidP="00C62262">
      <w:pPr>
        <w:numPr>
          <w:ilvl w:val="1"/>
          <w:numId w:val="6"/>
        </w:numPr>
        <w:tabs>
          <w:tab w:val="clear" w:pos="567"/>
        </w:tabs>
        <w:overflowPunct/>
        <w:autoSpaceDE/>
        <w:autoSpaceDN/>
        <w:adjustRightInd/>
        <w:ind w:left="0" w:firstLine="567"/>
        <w:jc w:val="both"/>
        <w:rPr>
          <w:sz w:val="24"/>
          <w:szCs w:val="24"/>
        </w:rPr>
      </w:pPr>
      <w:proofErr w:type="spellStart"/>
      <w:r w:rsidRPr="00ED44D2">
        <w:rPr>
          <w:sz w:val="24"/>
          <w:szCs w:val="24"/>
        </w:rPr>
        <w:t>Šalys</w:t>
      </w:r>
      <w:proofErr w:type="spellEnd"/>
      <w:r w:rsidRPr="00ED44D2">
        <w:rPr>
          <w:sz w:val="24"/>
          <w:szCs w:val="24"/>
        </w:rPr>
        <w:t xml:space="preserve"> </w:t>
      </w:r>
      <w:proofErr w:type="spellStart"/>
      <w:r w:rsidRPr="00ED44D2">
        <w:rPr>
          <w:sz w:val="24"/>
          <w:szCs w:val="24"/>
        </w:rPr>
        <w:t>susitaria</w:t>
      </w:r>
      <w:proofErr w:type="spellEnd"/>
      <w:r w:rsidRPr="00ED44D2">
        <w:rPr>
          <w:sz w:val="24"/>
          <w:szCs w:val="24"/>
        </w:rPr>
        <w:t xml:space="preserve"> jog per </w:t>
      </w:r>
      <w:proofErr w:type="spellStart"/>
      <w:r w:rsidRPr="00ED44D2">
        <w:rPr>
          <w:sz w:val="24"/>
          <w:szCs w:val="24"/>
        </w:rPr>
        <w:t>visą</w:t>
      </w:r>
      <w:proofErr w:type="spellEnd"/>
      <w:r w:rsidRPr="00ED44D2">
        <w:rPr>
          <w:sz w:val="24"/>
          <w:szCs w:val="24"/>
        </w:rPr>
        <w:t xml:space="preserve"> </w:t>
      </w:r>
      <w:proofErr w:type="spellStart"/>
      <w:r w:rsidRPr="00ED44D2">
        <w:rPr>
          <w:sz w:val="24"/>
          <w:szCs w:val="24"/>
        </w:rPr>
        <w:t>Sutarties</w:t>
      </w:r>
      <w:proofErr w:type="spellEnd"/>
      <w:r w:rsidRPr="00ED44D2">
        <w:rPr>
          <w:sz w:val="24"/>
          <w:szCs w:val="24"/>
        </w:rPr>
        <w:t xml:space="preserve"> </w:t>
      </w:r>
      <w:proofErr w:type="spellStart"/>
      <w:r w:rsidRPr="00ED44D2">
        <w:rPr>
          <w:sz w:val="24"/>
          <w:szCs w:val="24"/>
        </w:rPr>
        <w:t>galiojimą</w:t>
      </w:r>
      <w:proofErr w:type="spellEnd"/>
      <w:r w:rsidRPr="00ED44D2">
        <w:rPr>
          <w:sz w:val="24"/>
          <w:szCs w:val="24"/>
        </w:rPr>
        <w:t xml:space="preserve"> </w:t>
      </w:r>
      <w:proofErr w:type="spellStart"/>
      <w:r w:rsidRPr="00ED44D2">
        <w:rPr>
          <w:sz w:val="24"/>
          <w:szCs w:val="24"/>
        </w:rPr>
        <w:t>laikotarpį</w:t>
      </w:r>
      <w:proofErr w:type="spellEnd"/>
      <w:r w:rsidRPr="00ED44D2">
        <w:rPr>
          <w:sz w:val="24"/>
          <w:szCs w:val="24"/>
        </w:rPr>
        <w:t xml:space="preserve"> </w:t>
      </w:r>
      <w:proofErr w:type="spellStart"/>
      <w:r w:rsidRPr="00ED44D2">
        <w:rPr>
          <w:sz w:val="24"/>
          <w:szCs w:val="24"/>
        </w:rPr>
        <w:t>Pirkėjas</w:t>
      </w:r>
      <w:proofErr w:type="spellEnd"/>
      <w:r w:rsidRPr="00ED44D2">
        <w:rPr>
          <w:sz w:val="24"/>
          <w:szCs w:val="24"/>
        </w:rPr>
        <w:t xml:space="preserve"> </w:t>
      </w:r>
      <w:proofErr w:type="spellStart"/>
      <w:r w:rsidRPr="00ED44D2">
        <w:rPr>
          <w:sz w:val="24"/>
          <w:szCs w:val="24"/>
        </w:rPr>
        <w:t>nupirks</w:t>
      </w:r>
      <w:proofErr w:type="spellEnd"/>
      <w:r w:rsidRPr="00ED44D2">
        <w:rPr>
          <w:sz w:val="24"/>
          <w:szCs w:val="24"/>
        </w:rPr>
        <w:t xml:space="preserve">, o </w:t>
      </w:r>
      <w:proofErr w:type="spellStart"/>
      <w:r w:rsidRPr="00ED44D2">
        <w:rPr>
          <w:sz w:val="24"/>
          <w:szCs w:val="24"/>
        </w:rPr>
        <w:t>Pardavėjas</w:t>
      </w:r>
      <w:proofErr w:type="spellEnd"/>
      <w:r w:rsidRPr="00ED44D2">
        <w:rPr>
          <w:sz w:val="24"/>
          <w:szCs w:val="24"/>
        </w:rPr>
        <w:t xml:space="preserve"> </w:t>
      </w:r>
      <w:proofErr w:type="spellStart"/>
      <w:r w:rsidRPr="00ED44D2">
        <w:rPr>
          <w:sz w:val="24"/>
          <w:szCs w:val="24"/>
        </w:rPr>
        <w:t>parduos</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proofErr w:type="gramStart"/>
      <w:r w:rsidRPr="00ED44D2">
        <w:rPr>
          <w:sz w:val="24"/>
          <w:szCs w:val="24"/>
        </w:rPr>
        <w:t>už</w:t>
      </w:r>
      <w:proofErr w:type="spellEnd"/>
      <w:r w:rsidRPr="00ED44D2">
        <w:rPr>
          <w:sz w:val="24"/>
          <w:szCs w:val="24"/>
        </w:rPr>
        <w:t xml:space="preserve">  </w:t>
      </w:r>
      <w:proofErr w:type="spellStart"/>
      <w:r w:rsidRPr="00ED44D2">
        <w:rPr>
          <w:sz w:val="24"/>
          <w:szCs w:val="24"/>
        </w:rPr>
        <w:t>kainas</w:t>
      </w:r>
      <w:proofErr w:type="spellEnd"/>
      <w:proofErr w:type="gramEnd"/>
      <w:r w:rsidRPr="00ED44D2">
        <w:rPr>
          <w:sz w:val="24"/>
          <w:szCs w:val="24"/>
        </w:rPr>
        <w:t xml:space="preserve"> </w:t>
      </w:r>
      <w:proofErr w:type="spellStart"/>
      <w:r w:rsidRPr="00ED44D2">
        <w:rPr>
          <w:sz w:val="24"/>
          <w:szCs w:val="24"/>
        </w:rPr>
        <w:t>nurodytas</w:t>
      </w:r>
      <w:proofErr w:type="spellEnd"/>
      <w:r w:rsidRPr="00ED44D2">
        <w:rPr>
          <w:sz w:val="24"/>
          <w:szCs w:val="24"/>
        </w:rPr>
        <w:t xml:space="preserve"> </w:t>
      </w:r>
      <w:proofErr w:type="spellStart"/>
      <w:r w:rsidRPr="00ED44D2">
        <w:rPr>
          <w:sz w:val="24"/>
          <w:szCs w:val="24"/>
        </w:rPr>
        <w:t>Priede</w:t>
      </w:r>
      <w:proofErr w:type="spellEnd"/>
      <w:r w:rsidRPr="00ED44D2">
        <w:rPr>
          <w:sz w:val="24"/>
          <w:szCs w:val="24"/>
        </w:rPr>
        <w:t xml:space="preserve"> Nr. 1. </w:t>
      </w:r>
      <w:proofErr w:type="spellStart"/>
      <w:r w:rsidRPr="00ED44D2">
        <w:rPr>
          <w:sz w:val="24"/>
          <w:szCs w:val="24"/>
        </w:rPr>
        <w:t>Iš</w:t>
      </w:r>
      <w:proofErr w:type="spellEnd"/>
      <w:r w:rsidRPr="00ED44D2">
        <w:rPr>
          <w:sz w:val="24"/>
          <w:szCs w:val="24"/>
        </w:rPr>
        <w:t xml:space="preserve"> </w:t>
      </w:r>
      <w:proofErr w:type="spellStart"/>
      <w:r w:rsidRPr="00ED44D2">
        <w:rPr>
          <w:sz w:val="24"/>
          <w:szCs w:val="24"/>
        </w:rPr>
        <w:t>viso</w:t>
      </w:r>
      <w:proofErr w:type="spellEnd"/>
      <w:r w:rsidRPr="00ED44D2">
        <w:rPr>
          <w:sz w:val="24"/>
          <w:szCs w:val="24"/>
        </w:rPr>
        <w:t xml:space="preserve"> </w:t>
      </w:r>
      <w:proofErr w:type="spellStart"/>
      <w:r w:rsidRPr="00ED44D2">
        <w:rPr>
          <w:sz w:val="24"/>
          <w:szCs w:val="24"/>
        </w:rPr>
        <w:t>numatoma</w:t>
      </w:r>
      <w:proofErr w:type="spellEnd"/>
      <w:r w:rsidRPr="00ED44D2">
        <w:rPr>
          <w:sz w:val="24"/>
          <w:szCs w:val="24"/>
        </w:rPr>
        <w:t xml:space="preserve"> </w:t>
      </w:r>
      <w:proofErr w:type="spellStart"/>
      <w:r w:rsidRPr="00ED44D2">
        <w:rPr>
          <w:sz w:val="24"/>
          <w:szCs w:val="24"/>
        </w:rPr>
        <w:t>Sutarties</w:t>
      </w:r>
      <w:proofErr w:type="spellEnd"/>
      <w:r w:rsidRPr="00ED44D2">
        <w:rPr>
          <w:sz w:val="24"/>
          <w:szCs w:val="24"/>
        </w:rPr>
        <w:t xml:space="preserve"> </w:t>
      </w:r>
      <w:proofErr w:type="spellStart"/>
      <w:r w:rsidRPr="00ED44D2">
        <w:rPr>
          <w:sz w:val="24"/>
          <w:szCs w:val="24"/>
        </w:rPr>
        <w:t>suma</w:t>
      </w:r>
      <w:proofErr w:type="spellEnd"/>
      <w:r w:rsidRPr="00ED44D2">
        <w:rPr>
          <w:sz w:val="24"/>
          <w:szCs w:val="24"/>
        </w:rPr>
        <w:t xml:space="preserve"> </w:t>
      </w:r>
      <w:proofErr w:type="spellStart"/>
      <w:r w:rsidRPr="00ED44D2">
        <w:rPr>
          <w:sz w:val="24"/>
          <w:szCs w:val="24"/>
        </w:rPr>
        <w:t>eurų</w:t>
      </w:r>
      <w:proofErr w:type="spellEnd"/>
      <w:r w:rsidRPr="00ED44D2">
        <w:rPr>
          <w:sz w:val="24"/>
          <w:szCs w:val="24"/>
        </w:rPr>
        <w:t xml:space="preserve"> su </w:t>
      </w:r>
      <w:proofErr w:type="spellStart"/>
      <w:r w:rsidRPr="00ED44D2">
        <w:rPr>
          <w:sz w:val="24"/>
          <w:szCs w:val="24"/>
        </w:rPr>
        <w:t>pridėtinės</w:t>
      </w:r>
      <w:proofErr w:type="spellEnd"/>
      <w:r w:rsidRPr="00ED44D2">
        <w:rPr>
          <w:sz w:val="24"/>
          <w:szCs w:val="24"/>
        </w:rPr>
        <w:t xml:space="preserve"> </w:t>
      </w:r>
      <w:proofErr w:type="spellStart"/>
      <w:r w:rsidRPr="00ED44D2">
        <w:rPr>
          <w:sz w:val="24"/>
          <w:szCs w:val="24"/>
        </w:rPr>
        <w:t>vertės</w:t>
      </w:r>
      <w:proofErr w:type="spellEnd"/>
      <w:r w:rsidRPr="00ED44D2">
        <w:rPr>
          <w:sz w:val="24"/>
          <w:szCs w:val="24"/>
        </w:rPr>
        <w:t xml:space="preserve"> </w:t>
      </w:r>
      <w:proofErr w:type="spellStart"/>
      <w:r w:rsidRPr="00CD6AE5">
        <w:rPr>
          <w:sz w:val="24"/>
          <w:szCs w:val="24"/>
        </w:rPr>
        <w:t>mokesčiu</w:t>
      </w:r>
      <w:proofErr w:type="spellEnd"/>
      <w:r w:rsidRPr="00CD6AE5">
        <w:rPr>
          <w:sz w:val="24"/>
          <w:szCs w:val="24"/>
        </w:rPr>
        <w:t xml:space="preserve"> </w:t>
      </w:r>
      <w:r w:rsidR="00706FD0" w:rsidRPr="00CD6AE5">
        <w:rPr>
          <w:b/>
          <w:sz w:val="24"/>
          <w:szCs w:val="24"/>
        </w:rPr>
        <w:t>390,62</w:t>
      </w:r>
      <w:r w:rsidR="00FF6274">
        <w:rPr>
          <w:b/>
          <w:sz w:val="24"/>
          <w:szCs w:val="24"/>
        </w:rPr>
        <w:t xml:space="preserve"> </w:t>
      </w:r>
      <w:proofErr w:type="spellStart"/>
      <w:r w:rsidR="00FF6274">
        <w:rPr>
          <w:b/>
          <w:sz w:val="24"/>
          <w:szCs w:val="24"/>
        </w:rPr>
        <w:t>Eur</w:t>
      </w:r>
      <w:proofErr w:type="spellEnd"/>
      <w:r w:rsidRPr="00CD6AE5">
        <w:rPr>
          <w:b/>
          <w:sz w:val="24"/>
          <w:szCs w:val="24"/>
        </w:rPr>
        <w:t xml:space="preserve"> (</w:t>
      </w:r>
      <w:proofErr w:type="spellStart"/>
      <w:r w:rsidR="00CD6AE5" w:rsidRPr="00CD6AE5">
        <w:rPr>
          <w:b/>
          <w:sz w:val="24"/>
          <w:szCs w:val="24"/>
        </w:rPr>
        <w:t>trys</w:t>
      </w:r>
      <w:proofErr w:type="spellEnd"/>
      <w:r w:rsidR="00CD6AE5" w:rsidRPr="00CD6AE5">
        <w:rPr>
          <w:b/>
          <w:sz w:val="24"/>
          <w:szCs w:val="24"/>
        </w:rPr>
        <w:t xml:space="preserve"> </w:t>
      </w:r>
      <w:proofErr w:type="spellStart"/>
      <w:r w:rsidR="00CD6AE5" w:rsidRPr="00CD6AE5">
        <w:rPr>
          <w:b/>
          <w:sz w:val="24"/>
          <w:szCs w:val="24"/>
        </w:rPr>
        <w:t>šimtai</w:t>
      </w:r>
      <w:proofErr w:type="spellEnd"/>
      <w:r w:rsidR="00CD6AE5" w:rsidRPr="00CD6AE5">
        <w:rPr>
          <w:b/>
          <w:sz w:val="24"/>
          <w:szCs w:val="24"/>
        </w:rPr>
        <w:t xml:space="preserve"> </w:t>
      </w:r>
      <w:proofErr w:type="spellStart"/>
      <w:r w:rsidR="00CD6AE5" w:rsidRPr="00CD6AE5">
        <w:rPr>
          <w:b/>
          <w:sz w:val="24"/>
          <w:szCs w:val="24"/>
        </w:rPr>
        <w:t>devyniasdešimt</w:t>
      </w:r>
      <w:proofErr w:type="spellEnd"/>
      <w:r w:rsidR="00CD6AE5" w:rsidRPr="00CD6AE5">
        <w:rPr>
          <w:b/>
          <w:sz w:val="24"/>
          <w:szCs w:val="24"/>
        </w:rPr>
        <w:t xml:space="preserve"> </w:t>
      </w:r>
      <w:proofErr w:type="spellStart"/>
      <w:r w:rsidR="00CD6AE5" w:rsidRPr="00CD6AE5">
        <w:rPr>
          <w:b/>
          <w:sz w:val="24"/>
          <w:szCs w:val="24"/>
        </w:rPr>
        <w:t>Eur</w:t>
      </w:r>
      <w:proofErr w:type="spellEnd"/>
      <w:r w:rsidR="00CD6AE5" w:rsidRPr="00CD6AE5">
        <w:rPr>
          <w:b/>
          <w:sz w:val="24"/>
          <w:szCs w:val="24"/>
        </w:rPr>
        <w:t xml:space="preserve"> ir 62 centai</w:t>
      </w:r>
      <w:r w:rsidRPr="00CD6AE5">
        <w:rPr>
          <w:b/>
          <w:sz w:val="24"/>
          <w:szCs w:val="24"/>
        </w:rPr>
        <w:t>)</w:t>
      </w:r>
      <w:r w:rsidRPr="00CD6AE5">
        <w:rPr>
          <w:sz w:val="24"/>
          <w:szCs w:val="24"/>
        </w:rPr>
        <w:t>.</w:t>
      </w:r>
      <w:r w:rsidRPr="00ED44D2">
        <w:rPr>
          <w:sz w:val="24"/>
          <w:szCs w:val="24"/>
        </w:rPr>
        <w:t xml:space="preserve"> </w:t>
      </w:r>
      <w:proofErr w:type="spellStart"/>
      <w:r w:rsidRPr="00ED44D2">
        <w:rPr>
          <w:sz w:val="24"/>
          <w:szCs w:val="24"/>
        </w:rPr>
        <w:t>Sutarties</w:t>
      </w:r>
      <w:proofErr w:type="spellEnd"/>
      <w:r w:rsidRPr="00ED44D2">
        <w:rPr>
          <w:sz w:val="24"/>
          <w:szCs w:val="24"/>
        </w:rPr>
        <w:t xml:space="preserve"> </w:t>
      </w:r>
      <w:proofErr w:type="spellStart"/>
      <w:r w:rsidRPr="00ED44D2">
        <w:rPr>
          <w:sz w:val="24"/>
          <w:szCs w:val="24"/>
        </w:rPr>
        <w:t>Priede</w:t>
      </w:r>
      <w:proofErr w:type="spellEnd"/>
      <w:r w:rsidRPr="00ED44D2">
        <w:rPr>
          <w:sz w:val="24"/>
          <w:szCs w:val="24"/>
        </w:rPr>
        <w:t xml:space="preserve"> Nr. 1 </w:t>
      </w:r>
      <w:proofErr w:type="spellStart"/>
      <w:r w:rsidRPr="00ED44D2">
        <w:rPr>
          <w:sz w:val="24"/>
          <w:szCs w:val="24"/>
        </w:rPr>
        <w:t>nurodyti</w:t>
      </w:r>
      <w:proofErr w:type="spellEnd"/>
      <w:r w:rsidRPr="00ED44D2">
        <w:rPr>
          <w:sz w:val="24"/>
          <w:szCs w:val="24"/>
        </w:rPr>
        <w:t xml:space="preserve"> </w:t>
      </w:r>
      <w:proofErr w:type="spellStart"/>
      <w:r w:rsidRPr="00ED44D2">
        <w:rPr>
          <w:sz w:val="24"/>
          <w:szCs w:val="24"/>
        </w:rPr>
        <w:t>perkamų</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kiekiai</w:t>
      </w:r>
      <w:proofErr w:type="spellEnd"/>
      <w:r w:rsidRPr="00ED44D2">
        <w:rPr>
          <w:sz w:val="24"/>
          <w:szCs w:val="24"/>
        </w:rPr>
        <w:t xml:space="preserve"> </w:t>
      </w:r>
      <w:proofErr w:type="spellStart"/>
      <w:r w:rsidRPr="00ED44D2">
        <w:rPr>
          <w:sz w:val="24"/>
          <w:szCs w:val="24"/>
        </w:rPr>
        <w:t>yra</w:t>
      </w:r>
      <w:proofErr w:type="spellEnd"/>
      <w:r w:rsidRPr="00ED44D2">
        <w:rPr>
          <w:sz w:val="24"/>
          <w:szCs w:val="24"/>
        </w:rPr>
        <w:t xml:space="preserve"> </w:t>
      </w:r>
      <w:proofErr w:type="spellStart"/>
      <w:r w:rsidRPr="00ED44D2">
        <w:rPr>
          <w:sz w:val="24"/>
          <w:szCs w:val="24"/>
        </w:rPr>
        <w:t>preliminarūs</w:t>
      </w:r>
      <w:proofErr w:type="spellEnd"/>
      <w:r w:rsidRPr="00ED44D2">
        <w:rPr>
          <w:sz w:val="24"/>
          <w:szCs w:val="24"/>
        </w:rPr>
        <w:t xml:space="preserve">. </w:t>
      </w:r>
      <w:proofErr w:type="spellStart"/>
      <w:r w:rsidRPr="00ED44D2">
        <w:rPr>
          <w:sz w:val="24"/>
          <w:szCs w:val="24"/>
        </w:rPr>
        <w:t>Įstaiga</w:t>
      </w:r>
      <w:proofErr w:type="spellEnd"/>
      <w:r w:rsidRPr="00ED44D2">
        <w:rPr>
          <w:sz w:val="24"/>
          <w:szCs w:val="24"/>
        </w:rPr>
        <w:t xml:space="preserve"> </w:t>
      </w:r>
      <w:proofErr w:type="spellStart"/>
      <w:r w:rsidRPr="00ED44D2">
        <w:rPr>
          <w:sz w:val="24"/>
          <w:szCs w:val="24"/>
        </w:rPr>
        <w:t>neįsipareigoja</w:t>
      </w:r>
      <w:proofErr w:type="spellEnd"/>
      <w:r w:rsidRPr="00ED44D2">
        <w:rPr>
          <w:sz w:val="24"/>
          <w:szCs w:val="24"/>
        </w:rPr>
        <w:t xml:space="preserve"> </w:t>
      </w:r>
      <w:proofErr w:type="spellStart"/>
      <w:r w:rsidRPr="00ED44D2">
        <w:rPr>
          <w:sz w:val="24"/>
          <w:szCs w:val="24"/>
        </w:rPr>
        <w:t>nupirkti</w:t>
      </w:r>
      <w:proofErr w:type="spellEnd"/>
      <w:r w:rsidRPr="00ED44D2">
        <w:rPr>
          <w:sz w:val="24"/>
          <w:szCs w:val="24"/>
        </w:rPr>
        <w:t xml:space="preserve"> </w:t>
      </w:r>
      <w:proofErr w:type="spellStart"/>
      <w:r w:rsidRPr="00ED44D2">
        <w:rPr>
          <w:sz w:val="24"/>
          <w:szCs w:val="24"/>
        </w:rPr>
        <w:t>visų</w:t>
      </w:r>
      <w:proofErr w:type="spellEnd"/>
      <w:r w:rsidRPr="00ED44D2">
        <w:rPr>
          <w:sz w:val="24"/>
          <w:szCs w:val="24"/>
        </w:rPr>
        <w:t xml:space="preserve"> </w:t>
      </w:r>
      <w:proofErr w:type="spellStart"/>
      <w:r w:rsidRPr="00ED44D2">
        <w:rPr>
          <w:sz w:val="24"/>
          <w:szCs w:val="24"/>
        </w:rPr>
        <w:t>Sutarties</w:t>
      </w:r>
      <w:proofErr w:type="spellEnd"/>
      <w:r w:rsidRPr="00ED44D2">
        <w:rPr>
          <w:sz w:val="24"/>
          <w:szCs w:val="24"/>
        </w:rPr>
        <w:t xml:space="preserve"> </w:t>
      </w:r>
      <w:proofErr w:type="spellStart"/>
      <w:r w:rsidRPr="00ED44D2">
        <w:rPr>
          <w:sz w:val="24"/>
          <w:szCs w:val="24"/>
        </w:rPr>
        <w:t>Priede</w:t>
      </w:r>
      <w:proofErr w:type="spellEnd"/>
      <w:r w:rsidRPr="00ED44D2">
        <w:rPr>
          <w:sz w:val="24"/>
          <w:szCs w:val="24"/>
        </w:rPr>
        <w:t xml:space="preserve"> Nr. 1 </w:t>
      </w:r>
      <w:proofErr w:type="spellStart"/>
      <w:r w:rsidRPr="00ED44D2">
        <w:rPr>
          <w:sz w:val="24"/>
          <w:szCs w:val="24"/>
        </w:rPr>
        <w:t>nurodytų</w:t>
      </w:r>
      <w:proofErr w:type="spellEnd"/>
      <w:r w:rsidRPr="00ED44D2">
        <w:rPr>
          <w:sz w:val="24"/>
          <w:szCs w:val="24"/>
        </w:rPr>
        <w:t xml:space="preserve"> </w:t>
      </w:r>
      <w:proofErr w:type="spellStart"/>
      <w:r w:rsidRPr="00ED44D2">
        <w:rPr>
          <w:sz w:val="24"/>
          <w:szCs w:val="24"/>
        </w:rPr>
        <w:t>preliminarių</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kiekių</w:t>
      </w:r>
      <w:proofErr w:type="spellEnd"/>
      <w:r w:rsidRPr="00ED44D2">
        <w:rPr>
          <w:sz w:val="24"/>
          <w:szCs w:val="24"/>
        </w:rPr>
        <w:t xml:space="preserve">. </w:t>
      </w:r>
      <w:proofErr w:type="spellStart"/>
      <w:r w:rsidRPr="00ED44D2">
        <w:rPr>
          <w:sz w:val="24"/>
          <w:szCs w:val="24"/>
        </w:rPr>
        <w:t>Pardavėjui</w:t>
      </w:r>
      <w:proofErr w:type="spellEnd"/>
      <w:r w:rsidRPr="00ED44D2">
        <w:rPr>
          <w:sz w:val="24"/>
          <w:szCs w:val="24"/>
        </w:rPr>
        <w:t xml:space="preserve"> bus </w:t>
      </w:r>
      <w:proofErr w:type="spellStart"/>
      <w:r w:rsidRPr="00ED44D2">
        <w:rPr>
          <w:sz w:val="24"/>
          <w:szCs w:val="24"/>
        </w:rPr>
        <w:t>mokama</w:t>
      </w:r>
      <w:proofErr w:type="spellEnd"/>
      <w:r w:rsidRPr="00ED44D2">
        <w:rPr>
          <w:sz w:val="24"/>
          <w:szCs w:val="24"/>
        </w:rPr>
        <w:t xml:space="preserve"> </w:t>
      </w:r>
      <w:proofErr w:type="spellStart"/>
      <w:r w:rsidRPr="00ED44D2">
        <w:rPr>
          <w:sz w:val="24"/>
          <w:szCs w:val="24"/>
        </w:rPr>
        <w:t>už</w:t>
      </w:r>
      <w:proofErr w:type="spellEnd"/>
      <w:r w:rsidRPr="00ED44D2">
        <w:rPr>
          <w:sz w:val="24"/>
          <w:szCs w:val="24"/>
        </w:rPr>
        <w:t xml:space="preserve"> </w:t>
      </w:r>
      <w:proofErr w:type="spellStart"/>
      <w:r w:rsidRPr="00ED44D2">
        <w:rPr>
          <w:sz w:val="24"/>
          <w:szCs w:val="24"/>
        </w:rPr>
        <w:t>faktiškai</w:t>
      </w:r>
      <w:proofErr w:type="spellEnd"/>
      <w:r w:rsidRPr="00ED44D2">
        <w:rPr>
          <w:sz w:val="24"/>
          <w:szCs w:val="24"/>
        </w:rPr>
        <w:t xml:space="preserve"> </w:t>
      </w:r>
      <w:proofErr w:type="spellStart"/>
      <w:r w:rsidRPr="00ED44D2">
        <w:rPr>
          <w:sz w:val="24"/>
          <w:szCs w:val="24"/>
        </w:rPr>
        <w:t>nupirktas</w:t>
      </w:r>
      <w:proofErr w:type="spellEnd"/>
      <w:r w:rsidRPr="00ED44D2">
        <w:rPr>
          <w:sz w:val="24"/>
          <w:szCs w:val="24"/>
        </w:rPr>
        <w:t xml:space="preserve"> </w:t>
      </w:r>
      <w:proofErr w:type="spellStart"/>
      <w:r w:rsidRPr="00ED44D2">
        <w:rPr>
          <w:sz w:val="24"/>
          <w:szCs w:val="24"/>
        </w:rPr>
        <w:t>Prekes</w:t>
      </w:r>
      <w:proofErr w:type="spellEnd"/>
      <w:r w:rsidRPr="00ED44D2">
        <w:rPr>
          <w:sz w:val="24"/>
          <w:szCs w:val="24"/>
        </w:rPr>
        <w:t xml:space="preserve">, </w:t>
      </w:r>
      <w:proofErr w:type="spellStart"/>
      <w:r w:rsidRPr="00ED44D2">
        <w:rPr>
          <w:sz w:val="24"/>
          <w:szCs w:val="24"/>
        </w:rPr>
        <w:t>Sutarties</w:t>
      </w:r>
      <w:proofErr w:type="spellEnd"/>
      <w:r w:rsidRPr="00ED44D2">
        <w:rPr>
          <w:sz w:val="24"/>
          <w:szCs w:val="24"/>
        </w:rPr>
        <w:t xml:space="preserve"> </w:t>
      </w:r>
      <w:proofErr w:type="spellStart"/>
      <w:r w:rsidRPr="00ED44D2">
        <w:rPr>
          <w:sz w:val="24"/>
          <w:szCs w:val="24"/>
        </w:rPr>
        <w:t>Priede</w:t>
      </w:r>
      <w:proofErr w:type="spellEnd"/>
      <w:r w:rsidRPr="00ED44D2">
        <w:rPr>
          <w:sz w:val="24"/>
          <w:szCs w:val="24"/>
        </w:rPr>
        <w:t xml:space="preserve"> Nr. 1 </w:t>
      </w:r>
      <w:proofErr w:type="spellStart"/>
      <w:r w:rsidRPr="00ED44D2">
        <w:rPr>
          <w:sz w:val="24"/>
          <w:szCs w:val="24"/>
        </w:rPr>
        <w:t>nurodytais</w:t>
      </w:r>
      <w:proofErr w:type="spellEnd"/>
      <w:r w:rsidRPr="00ED44D2">
        <w:rPr>
          <w:sz w:val="24"/>
          <w:szCs w:val="24"/>
        </w:rPr>
        <w:t xml:space="preserve"> </w:t>
      </w:r>
      <w:proofErr w:type="spellStart"/>
      <w:r w:rsidRPr="00ED44D2">
        <w:rPr>
          <w:sz w:val="24"/>
          <w:szCs w:val="24"/>
        </w:rPr>
        <w:t>įkainiais</w:t>
      </w:r>
      <w:proofErr w:type="spellEnd"/>
      <w:r w:rsidRPr="00ED44D2">
        <w:rPr>
          <w:sz w:val="24"/>
          <w:szCs w:val="24"/>
        </w:rPr>
        <w:t xml:space="preserve">. </w:t>
      </w:r>
    </w:p>
    <w:p w14:paraId="5E73801C" w14:textId="77777777" w:rsidR="007F70ED" w:rsidRPr="00ED44D2" w:rsidRDefault="007F70ED" w:rsidP="00C62262">
      <w:pPr>
        <w:numPr>
          <w:ilvl w:val="1"/>
          <w:numId w:val="6"/>
        </w:numPr>
        <w:tabs>
          <w:tab w:val="clear" w:pos="567"/>
        </w:tabs>
        <w:overflowPunct/>
        <w:autoSpaceDE/>
        <w:autoSpaceDN/>
        <w:adjustRightInd/>
        <w:ind w:left="0" w:firstLine="567"/>
        <w:jc w:val="both"/>
        <w:rPr>
          <w:sz w:val="24"/>
          <w:szCs w:val="24"/>
        </w:rPr>
      </w:pP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tiekimo</w:t>
      </w:r>
      <w:proofErr w:type="spellEnd"/>
      <w:r w:rsidRPr="00ED44D2">
        <w:rPr>
          <w:sz w:val="24"/>
          <w:szCs w:val="24"/>
        </w:rPr>
        <w:t xml:space="preserve"> </w:t>
      </w:r>
      <w:proofErr w:type="spellStart"/>
      <w:r w:rsidRPr="00ED44D2">
        <w:rPr>
          <w:sz w:val="24"/>
          <w:szCs w:val="24"/>
        </w:rPr>
        <w:t>dokumentuose</w:t>
      </w:r>
      <w:proofErr w:type="spellEnd"/>
      <w:r w:rsidRPr="00ED44D2">
        <w:rPr>
          <w:sz w:val="24"/>
          <w:szCs w:val="24"/>
        </w:rPr>
        <w:t xml:space="preserve"> </w:t>
      </w:r>
      <w:proofErr w:type="spellStart"/>
      <w:r w:rsidRPr="00ED44D2">
        <w:rPr>
          <w:sz w:val="24"/>
          <w:szCs w:val="24"/>
        </w:rPr>
        <w:t>nurodytos</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kainos</w:t>
      </w:r>
      <w:proofErr w:type="spellEnd"/>
      <w:r w:rsidRPr="00ED44D2">
        <w:rPr>
          <w:sz w:val="24"/>
          <w:szCs w:val="24"/>
        </w:rPr>
        <w:t xml:space="preserve"> </w:t>
      </w:r>
      <w:proofErr w:type="spellStart"/>
      <w:r w:rsidRPr="00ED44D2">
        <w:rPr>
          <w:sz w:val="24"/>
          <w:szCs w:val="24"/>
        </w:rPr>
        <w:t>turi</w:t>
      </w:r>
      <w:proofErr w:type="spellEnd"/>
      <w:r w:rsidRPr="00ED44D2">
        <w:rPr>
          <w:sz w:val="24"/>
          <w:szCs w:val="24"/>
        </w:rPr>
        <w:t xml:space="preserve"> </w:t>
      </w:r>
      <w:proofErr w:type="spellStart"/>
      <w:r w:rsidRPr="00ED44D2">
        <w:rPr>
          <w:sz w:val="24"/>
          <w:szCs w:val="24"/>
        </w:rPr>
        <w:t>atitikti</w:t>
      </w:r>
      <w:proofErr w:type="spellEnd"/>
      <w:r w:rsidRPr="00ED44D2">
        <w:rPr>
          <w:sz w:val="24"/>
          <w:szCs w:val="24"/>
        </w:rPr>
        <w:t xml:space="preserve"> </w:t>
      </w:r>
      <w:proofErr w:type="spellStart"/>
      <w:r w:rsidRPr="00ED44D2">
        <w:rPr>
          <w:sz w:val="24"/>
          <w:szCs w:val="24"/>
        </w:rPr>
        <w:t>Priede</w:t>
      </w:r>
      <w:proofErr w:type="spellEnd"/>
      <w:r w:rsidRPr="00ED44D2">
        <w:rPr>
          <w:sz w:val="24"/>
          <w:szCs w:val="24"/>
        </w:rPr>
        <w:t xml:space="preserve"> Nr. 1 </w:t>
      </w:r>
      <w:proofErr w:type="spellStart"/>
      <w:r w:rsidRPr="00ED44D2">
        <w:rPr>
          <w:sz w:val="24"/>
          <w:szCs w:val="24"/>
        </w:rPr>
        <w:t>nurodytas</w:t>
      </w:r>
      <w:proofErr w:type="spellEnd"/>
      <w:r w:rsidRPr="00ED44D2">
        <w:rPr>
          <w:sz w:val="24"/>
          <w:szCs w:val="24"/>
        </w:rPr>
        <w:t xml:space="preserve"> </w:t>
      </w:r>
      <w:proofErr w:type="spellStart"/>
      <w:r w:rsidRPr="00ED44D2">
        <w:rPr>
          <w:sz w:val="24"/>
          <w:szCs w:val="24"/>
        </w:rPr>
        <w:t>kainas</w:t>
      </w:r>
      <w:proofErr w:type="spellEnd"/>
      <w:r w:rsidRPr="00ED44D2">
        <w:rPr>
          <w:sz w:val="24"/>
          <w:szCs w:val="24"/>
        </w:rPr>
        <w:t xml:space="preserve">. </w:t>
      </w:r>
      <w:proofErr w:type="spellStart"/>
      <w:r w:rsidRPr="00ED44D2">
        <w:rPr>
          <w:sz w:val="24"/>
          <w:szCs w:val="24"/>
          <w:lang w:eastAsia="lt-LT"/>
        </w:rPr>
        <w:t>Prekių</w:t>
      </w:r>
      <w:proofErr w:type="spellEnd"/>
      <w:r w:rsidRPr="00ED44D2">
        <w:rPr>
          <w:sz w:val="24"/>
          <w:szCs w:val="24"/>
          <w:lang w:eastAsia="lt-LT"/>
        </w:rPr>
        <w:t xml:space="preserve"> </w:t>
      </w:r>
      <w:proofErr w:type="spellStart"/>
      <w:r w:rsidRPr="00ED44D2">
        <w:rPr>
          <w:sz w:val="24"/>
          <w:szCs w:val="24"/>
          <w:lang w:eastAsia="lt-LT"/>
        </w:rPr>
        <w:t>kainos</w:t>
      </w:r>
      <w:proofErr w:type="spellEnd"/>
      <w:r w:rsidRPr="00ED44D2">
        <w:rPr>
          <w:sz w:val="24"/>
          <w:szCs w:val="24"/>
          <w:lang w:eastAsia="lt-LT"/>
        </w:rPr>
        <w:t xml:space="preserve"> </w:t>
      </w:r>
      <w:proofErr w:type="spellStart"/>
      <w:r w:rsidRPr="00ED44D2">
        <w:rPr>
          <w:sz w:val="24"/>
          <w:szCs w:val="24"/>
          <w:lang w:eastAsia="lt-LT"/>
        </w:rPr>
        <w:t>nustatytos</w:t>
      </w:r>
      <w:proofErr w:type="spellEnd"/>
      <w:r w:rsidRPr="00ED44D2">
        <w:rPr>
          <w:sz w:val="24"/>
          <w:szCs w:val="24"/>
          <w:lang w:eastAsia="lt-LT"/>
        </w:rPr>
        <w:t xml:space="preserve"> </w:t>
      </w:r>
      <w:proofErr w:type="spellStart"/>
      <w:r w:rsidRPr="00ED44D2">
        <w:rPr>
          <w:sz w:val="24"/>
          <w:szCs w:val="24"/>
          <w:lang w:eastAsia="lt-LT"/>
        </w:rPr>
        <w:t>vadovaujantis</w:t>
      </w:r>
      <w:proofErr w:type="spellEnd"/>
      <w:r w:rsidRPr="00ED44D2">
        <w:rPr>
          <w:sz w:val="24"/>
          <w:szCs w:val="24"/>
          <w:lang w:eastAsia="lt-LT"/>
        </w:rPr>
        <w:t xml:space="preserve"> </w:t>
      </w:r>
      <w:proofErr w:type="spellStart"/>
      <w:r w:rsidRPr="00ED44D2">
        <w:rPr>
          <w:sz w:val="24"/>
          <w:szCs w:val="24"/>
          <w:lang w:eastAsia="lt-LT"/>
        </w:rPr>
        <w:t>konkurso</w:t>
      </w:r>
      <w:proofErr w:type="spellEnd"/>
      <w:r w:rsidRPr="00ED44D2">
        <w:rPr>
          <w:sz w:val="24"/>
          <w:szCs w:val="24"/>
          <w:lang w:eastAsia="lt-LT"/>
        </w:rPr>
        <w:t xml:space="preserve"> </w:t>
      </w:r>
      <w:proofErr w:type="spellStart"/>
      <w:r w:rsidRPr="00ED44D2">
        <w:rPr>
          <w:sz w:val="24"/>
          <w:szCs w:val="24"/>
          <w:lang w:eastAsia="lt-LT"/>
        </w:rPr>
        <w:t>sąlygomis</w:t>
      </w:r>
      <w:proofErr w:type="spellEnd"/>
      <w:r w:rsidRPr="00ED44D2">
        <w:rPr>
          <w:sz w:val="24"/>
          <w:szCs w:val="24"/>
          <w:lang w:eastAsia="lt-LT"/>
        </w:rPr>
        <w:t xml:space="preserve"> ir </w:t>
      </w:r>
      <w:proofErr w:type="spellStart"/>
      <w:r w:rsidRPr="00ED44D2">
        <w:rPr>
          <w:sz w:val="24"/>
          <w:szCs w:val="24"/>
          <w:lang w:eastAsia="lt-LT"/>
        </w:rPr>
        <w:t>negali</w:t>
      </w:r>
      <w:proofErr w:type="spellEnd"/>
      <w:r w:rsidRPr="00ED44D2">
        <w:rPr>
          <w:sz w:val="24"/>
          <w:szCs w:val="24"/>
          <w:lang w:eastAsia="lt-LT"/>
        </w:rPr>
        <w:t xml:space="preserve"> </w:t>
      </w:r>
      <w:proofErr w:type="spellStart"/>
      <w:r w:rsidRPr="00ED44D2">
        <w:rPr>
          <w:sz w:val="24"/>
          <w:szCs w:val="24"/>
          <w:lang w:eastAsia="lt-LT"/>
        </w:rPr>
        <w:t>didėti</w:t>
      </w:r>
      <w:proofErr w:type="spellEnd"/>
      <w:r w:rsidRPr="00ED44D2">
        <w:rPr>
          <w:sz w:val="24"/>
          <w:szCs w:val="24"/>
          <w:lang w:eastAsia="lt-LT"/>
        </w:rPr>
        <w:t xml:space="preserve"> per </w:t>
      </w:r>
      <w:proofErr w:type="spellStart"/>
      <w:r w:rsidRPr="00ED44D2">
        <w:rPr>
          <w:sz w:val="24"/>
          <w:szCs w:val="24"/>
          <w:lang w:eastAsia="lt-LT"/>
        </w:rPr>
        <w:t>visą</w:t>
      </w:r>
      <w:proofErr w:type="spellEnd"/>
      <w:r w:rsidRPr="00ED44D2">
        <w:rPr>
          <w:sz w:val="24"/>
          <w:szCs w:val="24"/>
          <w:lang w:eastAsia="lt-LT"/>
        </w:rPr>
        <w:t xml:space="preserve"> </w:t>
      </w:r>
      <w:proofErr w:type="spellStart"/>
      <w:r w:rsidRPr="00ED44D2">
        <w:rPr>
          <w:sz w:val="24"/>
          <w:szCs w:val="24"/>
          <w:lang w:eastAsia="lt-LT"/>
        </w:rPr>
        <w:t>tiekimo</w:t>
      </w:r>
      <w:proofErr w:type="spellEnd"/>
      <w:r w:rsidRPr="00ED44D2">
        <w:rPr>
          <w:sz w:val="24"/>
          <w:szCs w:val="24"/>
          <w:lang w:eastAsia="lt-LT"/>
        </w:rPr>
        <w:t xml:space="preserve"> </w:t>
      </w:r>
      <w:proofErr w:type="spellStart"/>
      <w:r w:rsidRPr="00ED44D2">
        <w:rPr>
          <w:sz w:val="24"/>
          <w:szCs w:val="24"/>
          <w:lang w:eastAsia="lt-LT"/>
        </w:rPr>
        <w:t>periodą</w:t>
      </w:r>
      <w:proofErr w:type="spellEnd"/>
      <w:r w:rsidRPr="00ED44D2">
        <w:rPr>
          <w:sz w:val="24"/>
          <w:szCs w:val="24"/>
          <w:lang w:eastAsia="lt-LT"/>
        </w:rPr>
        <w:t xml:space="preserve">. </w:t>
      </w:r>
      <w:proofErr w:type="spellStart"/>
      <w:r w:rsidRPr="00ED44D2">
        <w:rPr>
          <w:sz w:val="24"/>
          <w:szCs w:val="24"/>
          <w:lang w:eastAsia="lt-LT"/>
        </w:rPr>
        <w:t>Sutarčiai</w:t>
      </w:r>
      <w:proofErr w:type="spellEnd"/>
      <w:r w:rsidRPr="00ED44D2">
        <w:rPr>
          <w:sz w:val="24"/>
          <w:szCs w:val="24"/>
          <w:lang w:eastAsia="lt-LT"/>
        </w:rPr>
        <w:t xml:space="preserve"> </w:t>
      </w:r>
      <w:proofErr w:type="spellStart"/>
      <w:r w:rsidRPr="00ED44D2">
        <w:rPr>
          <w:sz w:val="24"/>
          <w:szCs w:val="24"/>
          <w:lang w:eastAsia="lt-LT"/>
        </w:rPr>
        <w:t>taikomas</w:t>
      </w:r>
      <w:proofErr w:type="spellEnd"/>
      <w:r w:rsidRPr="00ED44D2">
        <w:rPr>
          <w:sz w:val="24"/>
          <w:szCs w:val="24"/>
          <w:lang w:eastAsia="lt-LT"/>
        </w:rPr>
        <w:t xml:space="preserve"> </w:t>
      </w:r>
      <w:proofErr w:type="spellStart"/>
      <w:r w:rsidRPr="00ED44D2">
        <w:rPr>
          <w:sz w:val="24"/>
          <w:szCs w:val="24"/>
          <w:lang w:eastAsia="lt-LT"/>
        </w:rPr>
        <w:t>fiksuoto</w:t>
      </w:r>
      <w:proofErr w:type="spellEnd"/>
      <w:r w:rsidRPr="00ED44D2">
        <w:rPr>
          <w:sz w:val="24"/>
          <w:szCs w:val="24"/>
          <w:lang w:eastAsia="lt-LT"/>
        </w:rPr>
        <w:t xml:space="preserve"> </w:t>
      </w:r>
      <w:proofErr w:type="spellStart"/>
      <w:r w:rsidRPr="00ED44D2">
        <w:rPr>
          <w:sz w:val="24"/>
          <w:szCs w:val="24"/>
          <w:lang w:eastAsia="lt-LT"/>
        </w:rPr>
        <w:t>įkainio</w:t>
      </w:r>
      <w:proofErr w:type="spellEnd"/>
      <w:r w:rsidRPr="00ED44D2">
        <w:rPr>
          <w:sz w:val="24"/>
          <w:szCs w:val="24"/>
          <w:lang w:eastAsia="lt-LT"/>
        </w:rPr>
        <w:t xml:space="preserve"> </w:t>
      </w:r>
      <w:proofErr w:type="spellStart"/>
      <w:r w:rsidRPr="00ED44D2">
        <w:rPr>
          <w:color w:val="000000"/>
          <w:sz w:val="24"/>
          <w:szCs w:val="24"/>
          <w:lang w:eastAsia="lt-LT"/>
        </w:rPr>
        <w:t>maksimalios</w:t>
      </w:r>
      <w:proofErr w:type="spellEnd"/>
      <w:r w:rsidRPr="00ED44D2">
        <w:rPr>
          <w:color w:val="000000"/>
          <w:sz w:val="24"/>
          <w:szCs w:val="24"/>
          <w:lang w:eastAsia="lt-LT"/>
        </w:rPr>
        <w:t xml:space="preserve"> </w:t>
      </w:r>
      <w:proofErr w:type="spellStart"/>
      <w:r w:rsidRPr="00ED44D2">
        <w:rPr>
          <w:color w:val="000000"/>
          <w:sz w:val="24"/>
          <w:szCs w:val="24"/>
          <w:lang w:eastAsia="lt-LT"/>
        </w:rPr>
        <w:t>sumos</w:t>
      </w:r>
      <w:proofErr w:type="spellEnd"/>
      <w:r w:rsidRPr="00ED44D2">
        <w:rPr>
          <w:color w:val="000000"/>
          <w:sz w:val="24"/>
          <w:szCs w:val="24"/>
          <w:lang w:eastAsia="lt-LT"/>
        </w:rPr>
        <w:t xml:space="preserve"> </w:t>
      </w:r>
      <w:proofErr w:type="spellStart"/>
      <w:r w:rsidRPr="00ED44D2">
        <w:rPr>
          <w:color w:val="000000"/>
          <w:sz w:val="24"/>
          <w:szCs w:val="24"/>
          <w:lang w:eastAsia="lt-LT"/>
        </w:rPr>
        <w:t>metodas</w:t>
      </w:r>
      <w:proofErr w:type="spellEnd"/>
      <w:r w:rsidRPr="00ED44D2">
        <w:rPr>
          <w:color w:val="000000"/>
          <w:sz w:val="24"/>
          <w:szCs w:val="24"/>
          <w:lang w:eastAsia="lt-LT"/>
        </w:rPr>
        <w:t xml:space="preserve">. </w:t>
      </w:r>
      <w:proofErr w:type="spellStart"/>
      <w:r w:rsidRPr="00ED44D2">
        <w:rPr>
          <w:color w:val="000000"/>
          <w:sz w:val="24"/>
          <w:szCs w:val="24"/>
          <w:lang w:eastAsia="lt-LT"/>
        </w:rPr>
        <w:t>Sutartyje</w:t>
      </w:r>
      <w:proofErr w:type="spellEnd"/>
      <w:r w:rsidRPr="00ED44D2">
        <w:rPr>
          <w:color w:val="000000"/>
          <w:sz w:val="24"/>
          <w:szCs w:val="24"/>
          <w:lang w:eastAsia="lt-LT"/>
        </w:rPr>
        <w:t xml:space="preserve"> </w:t>
      </w:r>
      <w:proofErr w:type="spellStart"/>
      <w:r w:rsidRPr="00ED44D2">
        <w:rPr>
          <w:color w:val="000000"/>
          <w:sz w:val="24"/>
          <w:szCs w:val="24"/>
          <w:lang w:eastAsia="lt-LT"/>
        </w:rPr>
        <w:t>nustatytas</w:t>
      </w:r>
      <w:proofErr w:type="spellEnd"/>
      <w:r w:rsidRPr="00ED44D2">
        <w:rPr>
          <w:color w:val="000000"/>
          <w:sz w:val="24"/>
          <w:szCs w:val="24"/>
          <w:lang w:eastAsia="lt-LT"/>
        </w:rPr>
        <w:t xml:space="preserve"> </w:t>
      </w:r>
      <w:proofErr w:type="spellStart"/>
      <w:r w:rsidRPr="00ED44D2">
        <w:rPr>
          <w:color w:val="000000"/>
          <w:sz w:val="24"/>
          <w:szCs w:val="24"/>
          <w:lang w:eastAsia="lt-LT"/>
        </w:rPr>
        <w:t>fiksuotas</w:t>
      </w:r>
      <w:proofErr w:type="spellEnd"/>
      <w:r w:rsidRPr="00ED44D2">
        <w:rPr>
          <w:color w:val="000000"/>
          <w:sz w:val="24"/>
          <w:szCs w:val="24"/>
          <w:lang w:eastAsia="lt-LT"/>
        </w:rPr>
        <w:t xml:space="preserve"> </w:t>
      </w:r>
      <w:proofErr w:type="spellStart"/>
      <w:r w:rsidRPr="00ED44D2">
        <w:rPr>
          <w:color w:val="000000"/>
          <w:sz w:val="24"/>
          <w:szCs w:val="24"/>
          <w:lang w:eastAsia="lt-LT"/>
        </w:rPr>
        <w:t>prekių</w:t>
      </w:r>
      <w:proofErr w:type="spellEnd"/>
      <w:r w:rsidRPr="00ED44D2">
        <w:rPr>
          <w:color w:val="000000"/>
          <w:sz w:val="24"/>
          <w:szCs w:val="24"/>
          <w:lang w:eastAsia="lt-LT"/>
        </w:rPr>
        <w:t xml:space="preserve"> </w:t>
      </w:r>
      <w:proofErr w:type="spellStart"/>
      <w:r w:rsidRPr="00ED44D2">
        <w:rPr>
          <w:color w:val="000000"/>
          <w:sz w:val="24"/>
          <w:szCs w:val="24"/>
          <w:lang w:eastAsia="lt-LT"/>
        </w:rPr>
        <w:t>įkainis</w:t>
      </w:r>
      <w:proofErr w:type="spellEnd"/>
      <w:r w:rsidRPr="00ED44D2">
        <w:rPr>
          <w:color w:val="000000"/>
          <w:sz w:val="24"/>
          <w:szCs w:val="24"/>
          <w:lang w:eastAsia="lt-LT"/>
        </w:rPr>
        <w:t xml:space="preserve">, </w:t>
      </w:r>
      <w:proofErr w:type="spellStart"/>
      <w:r w:rsidRPr="00ED44D2">
        <w:rPr>
          <w:color w:val="000000"/>
          <w:sz w:val="24"/>
          <w:szCs w:val="24"/>
          <w:lang w:eastAsia="lt-LT"/>
        </w:rPr>
        <w:t>kuris</w:t>
      </w:r>
      <w:proofErr w:type="spellEnd"/>
      <w:r w:rsidRPr="00ED44D2">
        <w:rPr>
          <w:color w:val="000000"/>
          <w:sz w:val="24"/>
          <w:szCs w:val="24"/>
          <w:lang w:eastAsia="lt-LT"/>
        </w:rPr>
        <w:t xml:space="preserve"> </w:t>
      </w:r>
      <w:proofErr w:type="spellStart"/>
      <w:r w:rsidRPr="00ED44D2">
        <w:rPr>
          <w:color w:val="000000"/>
          <w:sz w:val="24"/>
          <w:szCs w:val="24"/>
          <w:lang w:eastAsia="lt-LT"/>
        </w:rPr>
        <w:t>sutarties</w:t>
      </w:r>
      <w:proofErr w:type="spellEnd"/>
      <w:r w:rsidRPr="00ED44D2">
        <w:rPr>
          <w:color w:val="000000"/>
          <w:sz w:val="24"/>
          <w:szCs w:val="24"/>
          <w:lang w:eastAsia="lt-LT"/>
        </w:rPr>
        <w:t xml:space="preserve"> </w:t>
      </w:r>
      <w:proofErr w:type="spellStart"/>
      <w:r w:rsidRPr="00ED44D2">
        <w:rPr>
          <w:color w:val="000000"/>
          <w:sz w:val="24"/>
          <w:szCs w:val="24"/>
          <w:lang w:eastAsia="lt-LT"/>
        </w:rPr>
        <w:t>vykdymo</w:t>
      </w:r>
      <w:proofErr w:type="spellEnd"/>
      <w:r w:rsidRPr="00ED44D2">
        <w:rPr>
          <w:color w:val="000000"/>
          <w:sz w:val="24"/>
          <w:szCs w:val="24"/>
          <w:lang w:eastAsia="lt-LT"/>
        </w:rPr>
        <w:t xml:space="preserve"> </w:t>
      </w:r>
      <w:proofErr w:type="spellStart"/>
      <w:r w:rsidRPr="00ED44D2">
        <w:rPr>
          <w:color w:val="000000"/>
          <w:sz w:val="24"/>
          <w:szCs w:val="24"/>
          <w:lang w:eastAsia="lt-LT"/>
        </w:rPr>
        <w:t>laikotarpiu</w:t>
      </w:r>
      <w:proofErr w:type="spellEnd"/>
      <w:r w:rsidRPr="00ED44D2">
        <w:rPr>
          <w:color w:val="000000"/>
          <w:sz w:val="24"/>
          <w:szCs w:val="24"/>
          <w:lang w:eastAsia="lt-LT"/>
        </w:rPr>
        <w:t xml:space="preserve"> </w:t>
      </w:r>
      <w:proofErr w:type="spellStart"/>
      <w:r w:rsidRPr="00ED44D2">
        <w:rPr>
          <w:color w:val="000000"/>
          <w:sz w:val="24"/>
          <w:szCs w:val="24"/>
          <w:lang w:eastAsia="lt-LT"/>
        </w:rPr>
        <w:t>negalės</w:t>
      </w:r>
      <w:proofErr w:type="spellEnd"/>
      <w:r w:rsidRPr="00ED44D2">
        <w:rPr>
          <w:color w:val="000000"/>
          <w:sz w:val="24"/>
          <w:szCs w:val="24"/>
          <w:lang w:eastAsia="lt-LT"/>
        </w:rPr>
        <w:t xml:space="preserve"> </w:t>
      </w:r>
      <w:proofErr w:type="spellStart"/>
      <w:r w:rsidRPr="00ED44D2">
        <w:rPr>
          <w:color w:val="000000"/>
          <w:sz w:val="24"/>
          <w:szCs w:val="24"/>
          <w:lang w:eastAsia="lt-LT"/>
        </w:rPr>
        <w:t>būti</w:t>
      </w:r>
      <w:proofErr w:type="spellEnd"/>
      <w:r w:rsidRPr="00ED44D2">
        <w:rPr>
          <w:color w:val="000000"/>
          <w:sz w:val="24"/>
          <w:szCs w:val="24"/>
          <w:lang w:eastAsia="lt-LT"/>
        </w:rPr>
        <w:t xml:space="preserve"> </w:t>
      </w:r>
      <w:proofErr w:type="spellStart"/>
      <w:r w:rsidRPr="00ED44D2">
        <w:rPr>
          <w:color w:val="000000"/>
          <w:sz w:val="24"/>
          <w:szCs w:val="24"/>
          <w:lang w:eastAsia="lt-LT"/>
        </w:rPr>
        <w:t>keičiamas</w:t>
      </w:r>
      <w:proofErr w:type="spellEnd"/>
      <w:r w:rsidRPr="00ED44D2">
        <w:rPr>
          <w:color w:val="000000"/>
          <w:sz w:val="24"/>
          <w:szCs w:val="24"/>
          <w:lang w:eastAsia="lt-LT"/>
        </w:rPr>
        <w:t xml:space="preserve"> per </w:t>
      </w:r>
      <w:proofErr w:type="spellStart"/>
      <w:r w:rsidRPr="00ED44D2">
        <w:rPr>
          <w:color w:val="000000"/>
          <w:sz w:val="24"/>
          <w:szCs w:val="24"/>
          <w:lang w:eastAsia="lt-LT"/>
        </w:rPr>
        <w:t>visą</w:t>
      </w:r>
      <w:proofErr w:type="spellEnd"/>
      <w:r w:rsidRPr="00ED44D2">
        <w:rPr>
          <w:color w:val="000000"/>
          <w:sz w:val="24"/>
          <w:szCs w:val="24"/>
          <w:lang w:eastAsia="lt-LT"/>
        </w:rPr>
        <w:t xml:space="preserve"> </w:t>
      </w:r>
      <w:proofErr w:type="spellStart"/>
      <w:r w:rsidRPr="00ED44D2">
        <w:rPr>
          <w:color w:val="000000"/>
          <w:sz w:val="24"/>
          <w:szCs w:val="24"/>
          <w:lang w:eastAsia="lt-LT"/>
        </w:rPr>
        <w:t>sutarties</w:t>
      </w:r>
      <w:proofErr w:type="spellEnd"/>
      <w:r w:rsidRPr="00ED44D2">
        <w:rPr>
          <w:color w:val="000000"/>
          <w:sz w:val="24"/>
          <w:szCs w:val="24"/>
          <w:lang w:eastAsia="lt-LT"/>
        </w:rPr>
        <w:t xml:space="preserve"> </w:t>
      </w:r>
      <w:proofErr w:type="spellStart"/>
      <w:r w:rsidRPr="00ED44D2">
        <w:rPr>
          <w:color w:val="000000"/>
          <w:sz w:val="24"/>
          <w:szCs w:val="24"/>
          <w:lang w:eastAsia="lt-LT"/>
        </w:rPr>
        <w:t>vykdymo</w:t>
      </w:r>
      <w:proofErr w:type="spellEnd"/>
      <w:r w:rsidRPr="00ED44D2">
        <w:rPr>
          <w:color w:val="000000"/>
          <w:sz w:val="24"/>
          <w:szCs w:val="24"/>
          <w:lang w:eastAsia="lt-LT"/>
        </w:rPr>
        <w:t xml:space="preserve"> </w:t>
      </w:r>
      <w:proofErr w:type="spellStart"/>
      <w:r w:rsidRPr="00ED44D2">
        <w:rPr>
          <w:color w:val="000000"/>
          <w:sz w:val="24"/>
          <w:szCs w:val="24"/>
          <w:lang w:eastAsia="lt-LT"/>
        </w:rPr>
        <w:t>laikotarpį</w:t>
      </w:r>
      <w:proofErr w:type="spellEnd"/>
      <w:r w:rsidRPr="00ED44D2">
        <w:rPr>
          <w:color w:val="000000"/>
          <w:sz w:val="24"/>
          <w:szCs w:val="24"/>
          <w:lang w:eastAsia="lt-LT"/>
        </w:rPr>
        <w:t xml:space="preserve">, </w:t>
      </w:r>
      <w:proofErr w:type="spellStart"/>
      <w:r w:rsidRPr="00ED44D2">
        <w:rPr>
          <w:color w:val="000000"/>
          <w:sz w:val="24"/>
          <w:szCs w:val="24"/>
          <w:lang w:eastAsia="lt-LT"/>
        </w:rPr>
        <w:t>išskyrus</w:t>
      </w:r>
      <w:proofErr w:type="spellEnd"/>
      <w:r w:rsidRPr="00ED44D2">
        <w:rPr>
          <w:color w:val="000000"/>
          <w:sz w:val="24"/>
          <w:szCs w:val="24"/>
          <w:lang w:eastAsia="lt-LT"/>
        </w:rPr>
        <w:t xml:space="preserve"> kai </w:t>
      </w:r>
      <w:proofErr w:type="spellStart"/>
      <w:r w:rsidRPr="00ED44D2">
        <w:rPr>
          <w:color w:val="000000"/>
          <w:sz w:val="24"/>
          <w:szCs w:val="24"/>
          <w:lang w:eastAsia="lt-LT"/>
        </w:rPr>
        <w:t>pasikeičia</w:t>
      </w:r>
      <w:proofErr w:type="spellEnd"/>
      <w:r w:rsidRPr="00ED44D2">
        <w:rPr>
          <w:color w:val="000000"/>
          <w:sz w:val="24"/>
          <w:szCs w:val="24"/>
          <w:lang w:eastAsia="lt-LT"/>
        </w:rPr>
        <w:t xml:space="preserve"> </w:t>
      </w:r>
      <w:proofErr w:type="spellStart"/>
      <w:r w:rsidRPr="00ED44D2">
        <w:rPr>
          <w:color w:val="000000"/>
          <w:sz w:val="24"/>
          <w:szCs w:val="24"/>
          <w:lang w:eastAsia="lt-LT"/>
        </w:rPr>
        <w:t>pridėtinės</w:t>
      </w:r>
      <w:proofErr w:type="spellEnd"/>
      <w:r w:rsidRPr="00ED44D2">
        <w:rPr>
          <w:color w:val="000000"/>
          <w:sz w:val="24"/>
          <w:szCs w:val="24"/>
          <w:lang w:eastAsia="lt-LT"/>
        </w:rPr>
        <w:t xml:space="preserve"> </w:t>
      </w:r>
      <w:proofErr w:type="spellStart"/>
      <w:r w:rsidRPr="00ED44D2">
        <w:rPr>
          <w:color w:val="000000"/>
          <w:sz w:val="24"/>
          <w:szCs w:val="24"/>
          <w:lang w:eastAsia="lt-LT"/>
        </w:rPr>
        <w:t>vertės</w:t>
      </w:r>
      <w:proofErr w:type="spellEnd"/>
      <w:r w:rsidRPr="00ED44D2">
        <w:rPr>
          <w:color w:val="000000"/>
          <w:sz w:val="24"/>
          <w:szCs w:val="24"/>
          <w:lang w:eastAsia="lt-LT"/>
        </w:rPr>
        <w:t xml:space="preserve"> </w:t>
      </w:r>
      <w:proofErr w:type="spellStart"/>
      <w:r w:rsidRPr="00ED44D2">
        <w:rPr>
          <w:color w:val="000000"/>
          <w:sz w:val="24"/>
          <w:szCs w:val="24"/>
          <w:lang w:eastAsia="lt-LT"/>
        </w:rPr>
        <w:t>mokestis</w:t>
      </w:r>
      <w:proofErr w:type="spellEnd"/>
      <w:r w:rsidRPr="00ED44D2">
        <w:rPr>
          <w:color w:val="000000"/>
          <w:sz w:val="24"/>
          <w:szCs w:val="24"/>
          <w:lang w:eastAsia="lt-LT"/>
        </w:rPr>
        <w:t xml:space="preserve"> (PVM). </w:t>
      </w:r>
      <w:proofErr w:type="spellStart"/>
      <w:r w:rsidRPr="00ED44D2">
        <w:rPr>
          <w:color w:val="000000"/>
          <w:sz w:val="24"/>
          <w:szCs w:val="24"/>
          <w:lang w:eastAsia="lt-LT"/>
        </w:rPr>
        <w:t>Perskaičiavimas</w:t>
      </w:r>
      <w:proofErr w:type="spellEnd"/>
      <w:r w:rsidRPr="00ED44D2">
        <w:rPr>
          <w:color w:val="000000"/>
          <w:sz w:val="24"/>
          <w:szCs w:val="24"/>
          <w:lang w:eastAsia="lt-LT"/>
        </w:rPr>
        <w:t xml:space="preserve"> </w:t>
      </w:r>
      <w:proofErr w:type="spellStart"/>
      <w:r w:rsidRPr="00ED44D2">
        <w:rPr>
          <w:color w:val="000000"/>
          <w:sz w:val="24"/>
          <w:szCs w:val="24"/>
          <w:lang w:eastAsia="lt-LT"/>
        </w:rPr>
        <w:t>vykdomas</w:t>
      </w:r>
      <w:proofErr w:type="spellEnd"/>
      <w:r w:rsidRPr="00ED44D2">
        <w:rPr>
          <w:color w:val="000000"/>
          <w:sz w:val="24"/>
          <w:szCs w:val="24"/>
          <w:lang w:eastAsia="lt-LT"/>
        </w:rPr>
        <w:t xml:space="preserve"> po Lietuvos </w:t>
      </w:r>
      <w:proofErr w:type="spellStart"/>
      <w:r w:rsidRPr="00ED44D2">
        <w:rPr>
          <w:color w:val="000000"/>
          <w:sz w:val="24"/>
          <w:szCs w:val="24"/>
          <w:lang w:eastAsia="lt-LT"/>
        </w:rPr>
        <w:t>Respublikos</w:t>
      </w:r>
      <w:proofErr w:type="spellEnd"/>
      <w:r w:rsidRPr="00ED44D2">
        <w:rPr>
          <w:color w:val="000000"/>
          <w:sz w:val="24"/>
          <w:szCs w:val="24"/>
          <w:lang w:eastAsia="lt-LT"/>
        </w:rPr>
        <w:t xml:space="preserve"> </w:t>
      </w:r>
      <w:proofErr w:type="spellStart"/>
      <w:r w:rsidRPr="00ED44D2">
        <w:rPr>
          <w:color w:val="000000"/>
          <w:sz w:val="24"/>
          <w:szCs w:val="24"/>
          <w:lang w:eastAsia="lt-LT"/>
        </w:rPr>
        <w:t>pridėtinės</w:t>
      </w:r>
      <w:proofErr w:type="spellEnd"/>
      <w:r w:rsidRPr="00ED44D2">
        <w:rPr>
          <w:color w:val="000000"/>
          <w:sz w:val="24"/>
          <w:szCs w:val="24"/>
          <w:lang w:eastAsia="lt-LT"/>
        </w:rPr>
        <w:t xml:space="preserve"> </w:t>
      </w:r>
      <w:proofErr w:type="spellStart"/>
      <w:r w:rsidRPr="00ED44D2">
        <w:rPr>
          <w:color w:val="000000"/>
          <w:sz w:val="24"/>
          <w:szCs w:val="24"/>
          <w:lang w:eastAsia="lt-LT"/>
        </w:rPr>
        <w:t>vertės</w:t>
      </w:r>
      <w:proofErr w:type="spellEnd"/>
      <w:r w:rsidRPr="00ED44D2">
        <w:rPr>
          <w:color w:val="000000"/>
          <w:sz w:val="24"/>
          <w:szCs w:val="24"/>
          <w:lang w:eastAsia="lt-LT"/>
        </w:rPr>
        <w:t xml:space="preserve"> </w:t>
      </w:r>
      <w:proofErr w:type="spellStart"/>
      <w:r w:rsidRPr="00ED44D2">
        <w:rPr>
          <w:color w:val="000000"/>
          <w:sz w:val="24"/>
          <w:szCs w:val="24"/>
          <w:lang w:eastAsia="lt-LT"/>
        </w:rPr>
        <w:t>mokesčio</w:t>
      </w:r>
      <w:proofErr w:type="spellEnd"/>
      <w:r w:rsidRPr="00ED44D2">
        <w:rPr>
          <w:color w:val="000000"/>
          <w:sz w:val="24"/>
          <w:szCs w:val="24"/>
          <w:lang w:eastAsia="lt-LT"/>
        </w:rPr>
        <w:t xml:space="preserve"> </w:t>
      </w:r>
      <w:proofErr w:type="spellStart"/>
      <w:r w:rsidRPr="00ED44D2">
        <w:rPr>
          <w:color w:val="000000"/>
          <w:sz w:val="24"/>
          <w:szCs w:val="24"/>
          <w:lang w:eastAsia="lt-LT"/>
        </w:rPr>
        <w:t>įstatymo</w:t>
      </w:r>
      <w:proofErr w:type="spellEnd"/>
      <w:r w:rsidRPr="00ED44D2">
        <w:rPr>
          <w:color w:val="000000"/>
          <w:sz w:val="24"/>
          <w:szCs w:val="24"/>
          <w:lang w:eastAsia="lt-LT"/>
        </w:rPr>
        <w:t xml:space="preserve">, </w:t>
      </w:r>
      <w:proofErr w:type="spellStart"/>
      <w:r w:rsidRPr="00ED44D2">
        <w:rPr>
          <w:color w:val="000000"/>
          <w:sz w:val="24"/>
          <w:szCs w:val="24"/>
          <w:lang w:eastAsia="lt-LT"/>
        </w:rPr>
        <w:t>kuriuo</w:t>
      </w:r>
      <w:proofErr w:type="spellEnd"/>
      <w:r w:rsidRPr="00ED44D2">
        <w:rPr>
          <w:color w:val="000000"/>
          <w:sz w:val="24"/>
          <w:szCs w:val="24"/>
          <w:lang w:eastAsia="lt-LT"/>
        </w:rPr>
        <w:t xml:space="preserve"> </w:t>
      </w:r>
      <w:proofErr w:type="spellStart"/>
      <w:r w:rsidRPr="00ED44D2">
        <w:rPr>
          <w:color w:val="000000"/>
          <w:sz w:val="24"/>
          <w:szCs w:val="24"/>
          <w:lang w:eastAsia="lt-LT"/>
        </w:rPr>
        <w:t>keičiasi</w:t>
      </w:r>
      <w:proofErr w:type="spellEnd"/>
      <w:r w:rsidRPr="00ED44D2">
        <w:rPr>
          <w:color w:val="000000"/>
          <w:sz w:val="24"/>
          <w:szCs w:val="24"/>
          <w:lang w:eastAsia="lt-LT"/>
        </w:rPr>
        <w:t xml:space="preserve"> </w:t>
      </w:r>
      <w:proofErr w:type="spellStart"/>
      <w:r w:rsidRPr="00ED44D2">
        <w:rPr>
          <w:color w:val="000000"/>
          <w:sz w:val="24"/>
          <w:szCs w:val="24"/>
          <w:lang w:eastAsia="lt-LT"/>
        </w:rPr>
        <w:t>mokesčio</w:t>
      </w:r>
      <w:proofErr w:type="spellEnd"/>
      <w:r w:rsidRPr="00ED44D2">
        <w:rPr>
          <w:color w:val="000000"/>
          <w:sz w:val="24"/>
          <w:szCs w:val="24"/>
          <w:lang w:eastAsia="lt-LT"/>
        </w:rPr>
        <w:t xml:space="preserve"> </w:t>
      </w:r>
      <w:proofErr w:type="spellStart"/>
      <w:r w:rsidRPr="00ED44D2">
        <w:rPr>
          <w:color w:val="000000"/>
          <w:sz w:val="24"/>
          <w:szCs w:val="24"/>
          <w:lang w:eastAsia="lt-LT"/>
        </w:rPr>
        <w:t>tarifas</w:t>
      </w:r>
      <w:proofErr w:type="spellEnd"/>
      <w:r w:rsidRPr="00ED44D2">
        <w:rPr>
          <w:color w:val="000000"/>
          <w:sz w:val="24"/>
          <w:szCs w:val="24"/>
          <w:lang w:eastAsia="lt-LT"/>
        </w:rPr>
        <w:t xml:space="preserve">, </w:t>
      </w:r>
      <w:proofErr w:type="spellStart"/>
      <w:r w:rsidRPr="00ED44D2">
        <w:rPr>
          <w:color w:val="000000"/>
          <w:sz w:val="24"/>
          <w:szCs w:val="24"/>
          <w:lang w:eastAsia="lt-LT"/>
        </w:rPr>
        <w:t>įsigaliojimo</w:t>
      </w:r>
      <w:proofErr w:type="spellEnd"/>
      <w:r w:rsidRPr="00ED44D2">
        <w:rPr>
          <w:color w:val="000000"/>
          <w:sz w:val="24"/>
          <w:szCs w:val="24"/>
          <w:lang w:eastAsia="lt-LT"/>
        </w:rPr>
        <w:t xml:space="preserve"> </w:t>
      </w:r>
      <w:proofErr w:type="spellStart"/>
      <w:r w:rsidRPr="00ED44D2">
        <w:rPr>
          <w:color w:val="000000"/>
          <w:sz w:val="24"/>
          <w:szCs w:val="24"/>
          <w:lang w:eastAsia="lt-LT"/>
        </w:rPr>
        <w:t>dienos</w:t>
      </w:r>
      <w:proofErr w:type="spellEnd"/>
      <w:r w:rsidRPr="00ED44D2">
        <w:rPr>
          <w:color w:val="000000"/>
          <w:sz w:val="24"/>
          <w:szCs w:val="24"/>
          <w:lang w:eastAsia="lt-LT"/>
        </w:rPr>
        <w:t xml:space="preserve">. </w:t>
      </w:r>
      <w:proofErr w:type="spellStart"/>
      <w:r w:rsidRPr="00ED44D2">
        <w:rPr>
          <w:color w:val="000000"/>
          <w:sz w:val="24"/>
          <w:szCs w:val="24"/>
          <w:lang w:eastAsia="lt-LT"/>
        </w:rPr>
        <w:t>Pasikeitus</w:t>
      </w:r>
      <w:proofErr w:type="spellEnd"/>
      <w:r w:rsidRPr="00ED44D2">
        <w:rPr>
          <w:color w:val="000000"/>
          <w:sz w:val="24"/>
          <w:szCs w:val="24"/>
          <w:lang w:eastAsia="lt-LT"/>
        </w:rPr>
        <w:t xml:space="preserve"> PVM </w:t>
      </w:r>
      <w:proofErr w:type="spellStart"/>
      <w:r w:rsidRPr="00ED44D2">
        <w:rPr>
          <w:color w:val="000000"/>
          <w:sz w:val="24"/>
          <w:szCs w:val="24"/>
          <w:lang w:eastAsia="lt-LT"/>
        </w:rPr>
        <w:t>tarifo</w:t>
      </w:r>
      <w:proofErr w:type="spellEnd"/>
      <w:r w:rsidRPr="00ED44D2">
        <w:rPr>
          <w:color w:val="000000"/>
          <w:sz w:val="24"/>
          <w:szCs w:val="24"/>
          <w:lang w:eastAsia="lt-LT"/>
        </w:rPr>
        <w:t xml:space="preserve"> </w:t>
      </w:r>
      <w:proofErr w:type="spellStart"/>
      <w:r w:rsidRPr="00ED44D2">
        <w:rPr>
          <w:color w:val="000000"/>
          <w:sz w:val="24"/>
          <w:szCs w:val="24"/>
          <w:lang w:eastAsia="lt-LT"/>
        </w:rPr>
        <w:t>dydžiui</w:t>
      </w:r>
      <w:proofErr w:type="spellEnd"/>
      <w:r w:rsidRPr="00ED44D2">
        <w:rPr>
          <w:color w:val="000000"/>
          <w:sz w:val="24"/>
          <w:szCs w:val="24"/>
          <w:lang w:eastAsia="lt-LT"/>
        </w:rPr>
        <w:t xml:space="preserve">, </w:t>
      </w:r>
      <w:proofErr w:type="spellStart"/>
      <w:r w:rsidRPr="00ED44D2">
        <w:rPr>
          <w:color w:val="000000"/>
          <w:sz w:val="24"/>
          <w:szCs w:val="24"/>
          <w:lang w:eastAsia="lt-LT"/>
        </w:rPr>
        <w:t>nepateiktų</w:t>
      </w:r>
      <w:proofErr w:type="spellEnd"/>
      <w:r w:rsidRPr="00ED44D2">
        <w:rPr>
          <w:color w:val="000000"/>
          <w:sz w:val="24"/>
          <w:szCs w:val="24"/>
          <w:lang w:eastAsia="lt-LT"/>
        </w:rPr>
        <w:t xml:space="preserve"> </w:t>
      </w:r>
      <w:proofErr w:type="spellStart"/>
      <w:r w:rsidRPr="00ED44D2">
        <w:rPr>
          <w:color w:val="000000"/>
          <w:sz w:val="24"/>
          <w:szCs w:val="24"/>
          <w:lang w:eastAsia="lt-LT"/>
        </w:rPr>
        <w:t>prekių</w:t>
      </w:r>
      <w:proofErr w:type="spellEnd"/>
      <w:r w:rsidRPr="00ED44D2">
        <w:rPr>
          <w:color w:val="000000"/>
          <w:sz w:val="24"/>
          <w:szCs w:val="24"/>
          <w:lang w:eastAsia="lt-LT"/>
        </w:rPr>
        <w:t xml:space="preserve"> </w:t>
      </w:r>
      <w:proofErr w:type="spellStart"/>
      <w:r w:rsidRPr="00ED44D2">
        <w:rPr>
          <w:color w:val="000000"/>
          <w:sz w:val="24"/>
          <w:szCs w:val="24"/>
          <w:lang w:eastAsia="lt-LT"/>
        </w:rPr>
        <w:t>įkainis</w:t>
      </w:r>
      <w:proofErr w:type="spellEnd"/>
      <w:r w:rsidRPr="00ED44D2">
        <w:rPr>
          <w:color w:val="000000"/>
          <w:sz w:val="24"/>
          <w:szCs w:val="24"/>
          <w:lang w:eastAsia="lt-LT"/>
        </w:rPr>
        <w:t xml:space="preserve"> </w:t>
      </w:r>
      <w:proofErr w:type="spellStart"/>
      <w:r w:rsidRPr="00ED44D2">
        <w:rPr>
          <w:color w:val="000000"/>
          <w:sz w:val="24"/>
          <w:szCs w:val="24"/>
          <w:lang w:eastAsia="lt-LT"/>
        </w:rPr>
        <w:t>keičiamas</w:t>
      </w:r>
      <w:proofErr w:type="spellEnd"/>
      <w:r w:rsidRPr="00ED44D2">
        <w:rPr>
          <w:color w:val="000000"/>
          <w:sz w:val="24"/>
          <w:szCs w:val="24"/>
          <w:lang w:eastAsia="lt-LT"/>
        </w:rPr>
        <w:t xml:space="preserve"> (</w:t>
      </w:r>
      <w:proofErr w:type="spellStart"/>
      <w:r w:rsidRPr="00ED44D2">
        <w:rPr>
          <w:color w:val="000000"/>
          <w:sz w:val="24"/>
          <w:szCs w:val="24"/>
          <w:lang w:eastAsia="lt-LT"/>
        </w:rPr>
        <w:t>mažinamas</w:t>
      </w:r>
      <w:proofErr w:type="spellEnd"/>
      <w:r w:rsidRPr="00ED44D2">
        <w:rPr>
          <w:color w:val="000000"/>
          <w:sz w:val="24"/>
          <w:szCs w:val="24"/>
          <w:lang w:eastAsia="lt-LT"/>
        </w:rPr>
        <w:t xml:space="preserve"> </w:t>
      </w:r>
      <w:proofErr w:type="spellStart"/>
      <w:r w:rsidRPr="00ED44D2">
        <w:rPr>
          <w:color w:val="000000"/>
          <w:sz w:val="24"/>
          <w:szCs w:val="24"/>
          <w:lang w:eastAsia="lt-LT"/>
        </w:rPr>
        <w:t>ar</w:t>
      </w:r>
      <w:proofErr w:type="spellEnd"/>
      <w:r w:rsidRPr="00ED44D2">
        <w:rPr>
          <w:color w:val="000000"/>
          <w:sz w:val="24"/>
          <w:szCs w:val="24"/>
          <w:lang w:eastAsia="lt-LT"/>
        </w:rPr>
        <w:t xml:space="preserve"> </w:t>
      </w:r>
      <w:proofErr w:type="spellStart"/>
      <w:r w:rsidRPr="00ED44D2">
        <w:rPr>
          <w:color w:val="000000"/>
          <w:sz w:val="24"/>
          <w:szCs w:val="24"/>
          <w:lang w:eastAsia="lt-LT"/>
        </w:rPr>
        <w:t>didinamas</w:t>
      </w:r>
      <w:proofErr w:type="spellEnd"/>
      <w:r w:rsidRPr="00ED44D2">
        <w:rPr>
          <w:color w:val="000000"/>
          <w:sz w:val="24"/>
          <w:szCs w:val="24"/>
          <w:lang w:eastAsia="lt-LT"/>
        </w:rPr>
        <w:t xml:space="preserve">) </w:t>
      </w:r>
      <w:proofErr w:type="spellStart"/>
      <w:r w:rsidRPr="00ED44D2">
        <w:rPr>
          <w:color w:val="000000"/>
          <w:sz w:val="24"/>
          <w:szCs w:val="24"/>
          <w:lang w:eastAsia="lt-LT"/>
        </w:rPr>
        <w:t>proporcingai</w:t>
      </w:r>
      <w:proofErr w:type="spellEnd"/>
      <w:r w:rsidRPr="00ED44D2">
        <w:rPr>
          <w:color w:val="000000"/>
          <w:sz w:val="24"/>
          <w:szCs w:val="24"/>
          <w:lang w:eastAsia="lt-LT"/>
        </w:rPr>
        <w:t xml:space="preserve"> PVM </w:t>
      </w:r>
      <w:proofErr w:type="spellStart"/>
      <w:r w:rsidRPr="00ED44D2">
        <w:rPr>
          <w:color w:val="000000"/>
          <w:sz w:val="24"/>
          <w:szCs w:val="24"/>
          <w:lang w:eastAsia="lt-LT"/>
        </w:rPr>
        <w:t>pasikeitusio</w:t>
      </w:r>
      <w:proofErr w:type="spellEnd"/>
      <w:r w:rsidRPr="00ED44D2">
        <w:rPr>
          <w:color w:val="000000"/>
          <w:sz w:val="24"/>
          <w:szCs w:val="24"/>
          <w:lang w:eastAsia="lt-LT"/>
        </w:rPr>
        <w:t xml:space="preserve"> </w:t>
      </w:r>
      <w:proofErr w:type="spellStart"/>
      <w:r w:rsidRPr="00ED44D2">
        <w:rPr>
          <w:color w:val="000000"/>
          <w:sz w:val="24"/>
          <w:szCs w:val="24"/>
          <w:lang w:eastAsia="lt-LT"/>
        </w:rPr>
        <w:t>tarifo</w:t>
      </w:r>
      <w:proofErr w:type="spellEnd"/>
      <w:r w:rsidRPr="00ED44D2">
        <w:rPr>
          <w:color w:val="000000"/>
          <w:sz w:val="24"/>
          <w:szCs w:val="24"/>
          <w:lang w:eastAsia="lt-LT"/>
        </w:rPr>
        <w:t xml:space="preserve"> </w:t>
      </w:r>
      <w:proofErr w:type="spellStart"/>
      <w:r w:rsidRPr="00ED44D2">
        <w:rPr>
          <w:color w:val="000000"/>
          <w:sz w:val="24"/>
          <w:szCs w:val="24"/>
          <w:lang w:eastAsia="lt-LT"/>
        </w:rPr>
        <w:t>dydžiu</w:t>
      </w:r>
      <w:proofErr w:type="spellEnd"/>
      <w:r w:rsidRPr="00ED44D2">
        <w:rPr>
          <w:color w:val="000000"/>
          <w:sz w:val="24"/>
          <w:szCs w:val="24"/>
          <w:lang w:eastAsia="lt-LT"/>
        </w:rPr>
        <w:t xml:space="preserve">. </w:t>
      </w:r>
      <w:proofErr w:type="spellStart"/>
      <w:r w:rsidRPr="00ED44D2">
        <w:rPr>
          <w:color w:val="000000"/>
          <w:sz w:val="24"/>
          <w:szCs w:val="24"/>
          <w:lang w:eastAsia="lt-LT"/>
        </w:rPr>
        <w:t>Įkainio</w:t>
      </w:r>
      <w:proofErr w:type="spellEnd"/>
      <w:r w:rsidRPr="00ED44D2">
        <w:rPr>
          <w:color w:val="000000"/>
          <w:sz w:val="24"/>
          <w:szCs w:val="24"/>
          <w:lang w:eastAsia="lt-LT"/>
        </w:rPr>
        <w:t xml:space="preserve"> </w:t>
      </w:r>
      <w:proofErr w:type="spellStart"/>
      <w:r w:rsidRPr="00ED44D2">
        <w:rPr>
          <w:color w:val="000000"/>
          <w:sz w:val="24"/>
          <w:szCs w:val="24"/>
          <w:lang w:eastAsia="lt-LT"/>
        </w:rPr>
        <w:t>pakeitimas</w:t>
      </w:r>
      <w:proofErr w:type="spellEnd"/>
      <w:r w:rsidRPr="00ED44D2">
        <w:rPr>
          <w:color w:val="000000"/>
          <w:sz w:val="24"/>
          <w:szCs w:val="24"/>
          <w:lang w:eastAsia="lt-LT"/>
        </w:rPr>
        <w:t xml:space="preserve"> </w:t>
      </w:r>
      <w:proofErr w:type="spellStart"/>
      <w:r w:rsidRPr="00ED44D2">
        <w:rPr>
          <w:color w:val="000000"/>
          <w:sz w:val="24"/>
          <w:szCs w:val="24"/>
          <w:lang w:eastAsia="lt-LT"/>
        </w:rPr>
        <w:t>įforminamas</w:t>
      </w:r>
      <w:proofErr w:type="spellEnd"/>
      <w:r w:rsidRPr="00ED44D2">
        <w:rPr>
          <w:color w:val="000000"/>
          <w:sz w:val="24"/>
          <w:szCs w:val="24"/>
          <w:lang w:eastAsia="lt-LT"/>
        </w:rPr>
        <w:t xml:space="preserve"> </w:t>
      </w:r>
      <w:proofErr w:type="spellStart"/>
      <w:r w:rsidRPr="00ED44D2">
        <w:rPr>
          <w:color w:val="000000"/>
          <w:sz w:val="24"/>
          <w:szCs w:val="24"/>
          <w:lang w:eastAsia="lt-LT"/>
        </w:rPr>
        <w:t>papildomu</w:t>
      </w:r>
      <w:proofErr w:type="spellEnd"/>
      <w:r w:rsidRPr="00ED44D2">
        <w:rPr>
          <w:color w:val="000000"/>
          <w:sz w:val="24"/>
          <w:szCs w:val="24"/>
          <w:lang w:eastAsia="lt-LT"/>
        </w:rPr>
        <w:t xml:space="preserve"> </w:t>
      </w:r>
      <w:proofErr w:type="spellStart"/>
      <w:r w:rsidRPr="00ED44D2">
        <w:rPr>
          <w:color w:val="000000"/>
          <w:sz w:val="24"/>
          <w:szCs w:val="24"/>
          <w:lang w:eastAsia="lt-LT"/>
        </w:rPr>
        <w:t>rašytiniu</w:t>
      </w:r>
      <w:proofErr w:type="spellEnd"/>
      <w:r w:rsidRPr="00ED44D2">
        <w:rPr>
          <w:color w:val="000000"/>
          <w:sz w:val="24"/>
          <w:szCs w:val="24"/>
          <w:lang w:eastAsia="lt-LT"/>
        </w:rPr>
        <w:t xml:space="preserve"> </w:t>
      </w:r>
      <w:proofErr w:type="spellStart"/>
      <w:r w:rsidRPr="00ED44D2">
        <w:rPr>
          <w:color w:val="000000"/>
          <w:sz w:val="24"/>
          <w:szCs w:val="24"/>
          <w:lang w:eastAsia="lt-LT"/>
        </w:rPr>
        <w:t>šalių</w:t>
      </w:r>
      <w:proofErr w:type="spellEnd"/>
      <w:r w:rsidRPr="00ED44D2">
        <w:rPr>
          <w:color w:val="000000"/>
          <w:sz w:val="24"/>
          <w:szCs w:val="24"/>
          <w:lang w:eastAsia="lt-LT"/>
        </w:rPr>
        <w:t xml:space="preserve"> </w:t>
      </w:r>
      <w:proofErr w:type="spellStart"/>
      <w:r w:rsidRPr="00ED44D2">
        <w:rPr>
          <w:color w:val="000000"/>
          <w:sz w:val="24"/>
          <w:szCs w:val="24"/>
          <w:lang w:eastAsia="lt-LT"/>
        </w:rPr>
        <w:t>susitarimu</w:t>
      </w:r>
      <w:proofErr w:type="spellEnd"/>
      <w:r w:rsidRPr="00ED44D2">
        <w:rPr>
          <w:color w:val="000000"/>
          <w:sz w:val="24"/>
          <w:szCs w:val="24"/>
          <w:lang w:eastAsia="lt-LT"/>
        </w:rPr>
        <w:t xml:space="preserve">. </w:t>
      </w:r>
      <w:proofErr w:type="spellStart"/>
      <w:r w:rsidRPr="00ED44D2">
        <w:rPr>
          <w:color w:val="000000"/>
          <w:sz w:val="24"/>
          <w:szCs w:val="24"/>
          <w:lang w:eastAsia="lt-LT"/>
        </w:rPr>
        <w:t>Pasikeitus</w:t>
      </w:r>
      <w:proofErr w:type="spellEnd"/>
      <w:r w:rsidRPr="00ED44D2">
        <w:rPr>
          <w:color w:val="000000"/>
          <w:sz w:val="24"/>
          <w:szCs w:val="24"/>
          <w:lang w:eastAsia="lt-LT"/>
        </w:rPr>
        <w:t xml:space="preserve"> </w:t>
      </w:r>
      <w:proofErr w:type="spellStart"/>
      <w:r w:rsidRPr="00ED44D2">
        <w:rPr>
          <w:color w:val="000000"/>
          <w:sz w:val="24"/>
          <w:szCs w:val="24"/>
          <w:lang w:eastAsia="lt-LT"/>
        </w:rPr>
        <w:t>pridėtinės</w:t>
      </w:r>
      <w:proofErr w:type="spellEnd"/>
      <w:r w:rsidRPr="00ED44D2">
        <w:rPr>
          <w:color w:val="000000"/>
          <w:sz w:val="24"/>
          <w:szCs w:val="24"/>
          <w:lang w:eastAsia="lt-LT"/>
        </w:rPr>
        <w:t xml:space="preserve"> </w:t>
      </w:r>
      <w:proofErr w:type="spellStart"/>
      <w:r w:rsidRPr="00ED44D2">
        <w:rPr>
          <w:color w:val="000000"/>
          <w:sz w:val="24"/>
          <w:szCs w:val="24"/>
          <w:lang w:eastAsia="lt-LT"/>
        </w:rPr>
        <w:t>vertės</w:t>
      </w:r>
      <w:proofErr w:type="spellEnd"/>
      <w:r w:rsidRPr="00ED44D2">
        <w:rPr>
          <w:color w:val="000000"/>
          <w:sz w:val="24"/>
          <w:szCs w:val="24"/>
          <w:lang w:eastAsia="lt-LT"/>
        </w:rPr>
        <w:t xml:space="preserve"> </w:t>
      </w:r>
      <w:proofErr w:type="spellStart"/>
      <w:r w:rsidRPr="00ED44D2">
        <w:rPr>
          <w:color w:val="000000"/>
          <w:sz w:val="24"/>
          <w:szCs w:val="24"/>
          <w:lang w:eastAsia="lt-LT"/>
        </w:rPr>
        <w:t>mokesčio</w:t>
      </w:r>
      <w:proofErr w:type="spellEnd"/>
      <w:r w:rsidRPr="00ED44D2">
        <w:rPr>
          <w:color w:val="000000"/>
          <w:sz w:val="24"/>
          <w:szCs w:val="24"/>
          <w:lang w:eastAsia="lt-LT"/>
        </w:rPr>
        <w:t xml:space="preserve"> </w:t>
      </w:r>
      <w:proofErr w:type="spellStart"/>
      <w:r w:rsidRPr="00ED44D2">
        <w:rPr>
          <w:color w:val="000000"/>
          <w:sz w:val="24"/>
          <w:szCs w:val="24"/>
          <w:lang w:eastAsia="lt-LT"/>
        </w:rPr>
        <w:t>dydžiui</w:t>
      </w:r>
      <w:proofErr w:type="spellEnd"/>
      <w:r w:rsidRPr="00ED44D2">
        <w:rPr>
          <w:color w:val="000000"/>
          <w:sz w:val="24"/>
          <w:szCs w:val="24"/>
          <w:lang w:eastAsia="lt-LT"/>
        </w:rPr>
        <w:t xml:space="preserve">, </w:t>
      </w:r>
      <w:proofErr w:type="spellStart"/>
      <w:r w:rsidRPr="00ED44D2">
        <w:rPr>
          <w:color w:val="000000"/>
          <w:sz w:val="24"/>
          <w:szCs w:val="24"/>
          <w:lang w:eastAsia="lt-LT"/>
        </w:rPr>
        <w:t>sutarties</w:t>
      </w:r>
      <w:proofErr w:type="spellEnd"/>
      <w:r w:rsidRPr="00ED44D2">
        <w:rPr>
          <w:color w:val="000000"/>
          <w:sz w:val="24"/>
          <w:szCs w:val="24"/>
          <w:lang w:eastAsia="lt-LT"/>
        </w:rPr>
        <w:t xml:space="preserve"> </w:t>
      </w:r>
      <w:proofErr w:type="spellStart"/>
      <w:r w:rsidRPr="00ED44D2">
        <w:rPr>
          <w:color w:val="000000"/>
          <w:sz w:val="24"/>
          <w:szCs w:val="24"/>
          <w:lang w:eastAsia="lt-LT"/>
        </w:rPr>
        <w:t>kainos</w:t>
      </w:r>
      <w:proofErr w:type="spellEnd"/>
      <w:r w:rsidRPr="00ED44D2">
        <w:rPr>
          <w:color w:val="000000"/>
          <w:sz w:val="24"/>
          <w:szCs w:val="24"/>
          <w:lang w:eastAsia="lt-LT"/>
        </w:rPr>
        <w:t xml:space="preserve"> ir PVM </w:t>
      </w:r>
      <w:proofErr w:type="spellStart"/>
      <w:r w:rsidRPr="00ED44D2">
        <w:rPr>
          <w:color w:val="000000"/>
          <w:sz w:val="24"/>
          <w:szCs w:val="24"/>
          <w:lang w:eastAsia="lt-LT"/>
        </w:rPr>
        <w:t>suma</w:t>
      </w:r>
      <w:proofErr w:type="spellEnd"/>
      <w:r w:rsidRPr="00ED44D2">
        <w:rPr>
          <w:color w:val="000000"/>
          <w:sz w:val="24"/>
          <w:szCs w:val="24"/>
          <w:lang w:eastAsia="lt-LT"/>
        </w:rPr>
        <w:t xml:space="preserve"> </w:t>
      </w:r>
      <w:proofErr w:type="spellStart"/>
      <w:r w:rsidRPr="00ED44D2">
        <w:rPr>
          <w:color w:val="000000"/>
          <w:sz w:val="24"/>
          <w:szCs w:val="24"/>
          <w:lang w:eastAsia="lt-LT"/>
        </w:rPr>
        <w:t>perskaičiuojama</w:t>
      </w:r>
      <w:proofErr w:type="spellEnd"/>
      <w:r w:rsidRPr="00ED44D2">
        <w:rPr>
          <w:color w:val="000000"/>
          <w:sz w:val="24"/>
          <w:szCs w:val="24"/>
          <w:lang w:eastAsia="lt-LT"/>
        </w:rPr>
        <w:t xml:space="preserve"> per 10 </w:t>
      </w:r>
      <w:proofErr w:type="spellStart"/>
      <w:r w:rsidRPr="00ED44D2">
        <w:rPr>
          <w:color w:val="000000"/>
          <w:sz w:val="24"/>
          <w:szCs w:val="24"/>
          <w:lang w:eastAsia="lt-LT"/>
        </w:rPr>
        <w:t>kalendorinių</w:t>
      </w:r>
      <w:proofErr w:type="spellEnd"/>
      <w:r w:rsidRPr="00ED44D2">
        <w:rPr>
          <w:color w:val="000000"/>
          <w:sz w:val="24"/>
          <w:szCs w:val="24"/>
          <w:lang w:eastAsia="lt-LT"/>
        </w:rPr>
        <w:t xml:space="preserve"> </w:t>
      </w:r>
      <w:proofErr w:type="spellStart"/>
      <w:r w:rsidRPr="00ED44D2">
        <w:rPr>
          <w:color w:val="000000"/>
          <w:sz w:val="24"/>
          <w:szCs w:val="24"/>
          <w:lang w:eastAsia="lt-LT"/>
        </w:rPr>
        <w:t>dienų</w:t>
      </w:r>
      <w:proofErr w:type="spellEnd"/>
      <w:r w:rsidRPr="00ED44D2">
        <w:rPr>
          <w:color w:val="000000"/>
          <w:sz w:val="24"/>
          <w:szCs w:val="24"/>
          <w:lang w:eastAsia="lt-LT"/>
        </w:rPr>
        <w:t xml:space="preserve"> po Lietuvos </w:t>
      </w:r>
      <w:proofErr w:type="spellStart"/>
      <w:r w:rsidRPr="00ED44D2">
        <w:rPr>
          <w:color w:val="000000"/>
          <w:sz w:val="24"/>
          <w:szCs w:val="24"/>
          <w:lang w:eastAsia="lt-LT"/>
        </w:rPr>
        <w:t>Respublikos</w:t>
      </w:r>
      <w:proofErr w:type="spellEnd"/>
      <w:r w:rsidRPr="00ED44D2">
        <w:rPr>
          <w:color w:val="000000"/>
          <w:sz w:val="24"/>
          <w:szCs w:val="24"/>
          <w:lang w:eastAsia="lt-LT"/>
        </w:rPr>
        <w:t xml:space="preserve"> </w:t>
      </w:r>
      <w:proofErr w:type="spellStart"/>
      <w:r w:rsidRPr="00ED44D2">
        <w:rPr>
          <w:color w:val="000000"/>
          <w:sz w:val="24"/>
          <w:szCs w:val="24"/>
          <w:lang w:eastAsia="lt-LT"/>
        </w:rPr>
        <w:t>pridėtinės</w:t>
      </w:r>
      <w:proofErr w:type="spellEnd"/>
      <w:r w:rsidRPr="00ED44D2">
        <w:rPr>
          <w:color w:val="000000"/>
          <w:sz w:val="24"/>
          <w:szCs w:val="24"/>
          <w:lang w:eastAsia="lt-LT"/>
        </w:rPr>
        <w:t xml:space="preserve"> </w:t>
      </w:r>
      <w:proofErr w:type="spellStart"/>
      <w:r w:rsidRPr="00ED44D2">
        <w:rPr>
          <w:color w:val="000000"/>
          <w:sz w:val="24"/>
          <w:szCs w:val="24"/>
          <w:lang w:eastAsia="lt-LT"/>
        </w:rPr>
        <w:t>vertės</w:t>
      </w:r>
      <w:proofErr w:type="spellEnd"/>
      <w:r w:rsidRPr="00ED44D2">
        <w:rPr>
          <w:color w:val="000000"/>
          <w:sz w:val="24"/>
          <w:szCs w:val="24"/>
          <w:lang w:eastAsia="lt-LT"/>
        </w:rPr>
        <w:t xml:space="preserve"> </w:t>
      </w:r>
      <w:proofErr w:type="spellStart"/>
      <w:r w:rsidRPr="00ED44D2">
        <w:rPr>
          <w:color w:val="000000"/>
          <w:sz w:val="24"/>
          <w:szCs w:val="24"/>
          <w:lang w:eastAsia="lt-LT"/>
        </w:rPr>
        <w:t>mokesčio</w:t>
      </w:r>
      <w:proofErr w:type="spellEnd"/>
      <w:r w:rsidRPr="00ED44D2">
        <w:rPr>
          <w:color w:val="000000"/>
          <w:sz w:val="24"/>
          <w:szCs w:val="24"/>
          <w:lang w:eastAsia="lt-LT"/>
        </w:rPr>
        <w:t xml:space="preserve"> </w:t>
      </w:r>
      <w:proofErr w:type="spellStart"/>
      <w:r w:rsidRPr="00ED44D2">
        <w:rPr>
          <w:color w:val="000000"/>
          <w:sz w:val="24"/>
          <w:szCs w:val="24"/>
          <w:lang w:eastAsia="lt-LT"/>
        </w:rPr>
        <w:t>įstatymo</w:t>
      </w:r>
      <w:proofErr w:type="spellEnd"/>
      <w:r w:rsidRPr="00ED44D2">
        <w:rPr>
          <w:color w:val="000000"/>
          <w:sz w:val="24"/>
          <w:szCs w:val="24"/>
          <w:lang w:eastAsia="lt-LT"/>
        </w:rPr>
        <w:t xml:space="preserve">, </w:t>
      </w:r>
      <w:proofErr w:type="spellStart"/>
      <w:r w:rsidRPr="00ED44D2">
        <w:rPr>
          <w:color w:val="000000"/>
          <w:sz w:val="24"/>
          <w:szCs w:val="24"/>
          <w:lang w:eastAsia="lt-LT"/>
        </w:rPr>
        <w:t>kuriuo</w:t>
      </w:r>
      <w:proofErr w:type="spellEnd"/>
      <w:r w:rsidRPr="00ED44D2">
        <w:rPr>
          <w:color w:val="000000"/>
          <w:sz w:val="24"/>
          <w:szCs w:val="24"/>
          <w:lang w:eastAsia="lt-LT"/>
        </w:rPr>
        <w:t xml:space="preserve"> </w:t>
      </w:r>
      <w:proofErr w:type="spellStart"/>
      <w:r w:rsidRPr="00ED44D2">
        <w:rPr>
          <w:color w:val="000000"/>
          <w:sz w:val="24"/>
          <w:szCs w:val="24"/>
          <w:lang w:eastAsia="lt-LT"/>
        </w:rPr>
        <w:t>keičiasi</w:t>
      </w:r>
      <w:proofErr w:type="spellEnd"/>
      <w:r w:rsidRPr="00ED44D2">
        <w:rPr>
          <w:color w:val="000000"/>
          <w:sz w:val="24"/>
          <w:szCs w:val="24"/>
          <w:lang w:eastAsia="lt-LT"/>
        </w:rPr>
        <w:t xml:space="preserve"> </w:t>
      </w:r>
      <w:proofErr w:type="spellStart"/>
      <w:r w:rsidRPr="00ED44D2">
        <w:rPr>
          <w:color w:val="000000"/>
          <w:sz w:val="24"/>
          <w:szCs w:val="24"/>
          <w:lang w:eastAsia="lt-LT"/>
        </w:rPr>
        <w:t>mokesčio</w:t>
      </w:r>
      <w:proofErr w:type="spellEnd"/>
      <w:r w:rsidRPr="00ED44D2">
        <w:rPr>
          <w:color w:val="000000"/>
          <w:sz w:val="24"/>
          <w:szCs w:val="24"/>
          <w:lang w:eastAsia="lt-LT"/>
        </w:rPr>
        <w:t xml:space="preserve"> </w:t>
      </w:r>
      <w:proofErr w:type="spellStart"/>
      <w:r w:rsidRPr="00ED44D2">
        <w:rPr>
          <w:color w:val="000000"/>
          <w:sz w:val="24"/>
          <w:szCs w:val="24"/>
          <w:lang w:eastAsia="lt-LT"/>
        </w:rPr>
        <w:t>tarifas</w:t>
      </w:r>
      <w:proofErr w:type="spellEnd"/>
      <w:r w:rsidRPr="00ED44D2">
        <w:rPr>
          <w:color w:val="000000"/>
          <w:sz w:val="24"/>
          <w:szCs w:val="24"/>
          <w:lang w:eastAsia="lt-LT"/>
        </w:rPr>
        <w:t xml:space="preserve">, </w:t>
      </w:r>
      <w:proofErr w:type="spellStart"/>
      <w:r w:rsidRPr="00ED44D2">
        <w:rPr>
          <w:color w:val="000000"/>
          <w:sz w:val="24"/>
          <w:szCs w:val="24"/>
          <w:lang w:eastAsia="lt-LT"/>
        </w:rPr>
        <w:t>paskelbimo</w:t>
      </w:r>
      <w:proofErr w:type="spellEnd"/>
      <w:r w:rsidRPr="00ED44D2">
        <w:rPr>
          <w:color w:val="000000"/>
          <w:sz w:val="24"/>
          <w:szCs w:val="24"/>
          <w:lang w:eastAsia="lt-LT"/>
        </w:rPr>
        <w:t xml:space="preserve"> Teisės </w:t>
      </w:r>
      <w:proofErr w:type="spellStart"/>
      <w:r w:rsidRPr="00ED44D2">
        <w:rPr>
          <w:color w:val="000000"/>
          <w:sz w:val="24"/>
          <w:szCs w:val="24"/>
          <w:lang w:eastAsia="lt-LT"/>
        </w:rPr>
        <w:t>aktų</w:t>
      </w:r>
      <w:proofErr w:type="spellEnd"/>
      <w:r w:rsidRPr="00ED44D2">
        <w:rPr>
          <w:color w:val="000000"/>
          <w:sz w:val="24"/>
          <w:szCs w:val="24"/>
          <w:lang w:eastAsia="lt-LT"/>
        </w:rPr>
        <w:t xml:space="preserve"> </w:t>
      </w:r>
      <w:proofErr w:type="spellStart"/>
      <w:r w:rsidRPr="00ED44D2">
        <w:rPr>
          <w:color w:val="000000"/>
          <w:sz w:val="24"/>
          <w:szCs w:val="24"/>
          <w:lang w:eastAsia="lt-LT"/>
        </w:rPr>
        <w:t>registre</w:t>
      </w:r>
      <w:proofErr w:type="spellEnd"/>
      <w:r w:rsidRPr="00ED44D2">
        <w:rPr>
          <w:color w:val="000000"/>
          <w:sz w:val="24"/>
          <w:szCs w:val="24"/>
          <w:lang w:eastAsia="lt-LT"/>
        </w:rPr>
        <w:t xml:space="preserve"> ir jo </w:t>
      </w:r>
      <w:proofErr w:type="spellStart"/>
      <w:r w:rsidRPr="00ED44D2">
        <w:rPr>
          <w:color w:val="000000"/>
          <w:sz w:val="24"/>
          <w:szCs w:val="24"/>
          <w:lang w:eastAsia="lt-LT"/>
        </w:rPr>
        <w:t>įsigaliojimo</w:t>
      </w:r>
      <w:proofErr w:type="spellEnd"/>
      <w:r w:rsidRPr="00ED44D2">
        <w:rPr>
          <w:color w:val="000000"/>
          <w:sz w:val="24"/>
          <w:szCs w:val="24"/>
          <w:lang w:eastAsia="lt-LT"/>
        </w:rPr>
        <w:t xml:space="preserve"> </w:t>
      </w:r>
      <w:proofErr w:type="spellStart"/>
      <w:r w:rsidRPr="00ED44D2">
        <w:rPr>
          <w:color w:val="000000"/>
          <w:sz w:val="24"/>
          <w:szCs w:val="24"/>
          <w:lang w:eastAsia="lt-LT"/>
        </w:rPr>
        <w:t>dienos</w:t>
      </w:r>
      <w:proofErr w:type="spellEnd"/>
      <w:r w:rsidRPr="00ED44D2">
        <w:rPr>
          <w:color w:val="000000"/>
          <w:sz w:val="24"/>
          <w:szCs w:val="24"/>
          <w:lang w:eastAsia="lt-LT"/>
        </w:rPr>
        <w:t xml:space="preserve">. </w:t>
      </w:r>
      <w:proofErr w:type="spellStart"/>
      <w:r w:rsidRPr="00ED44D2">
        <w:rPr>
          <w:color w:val="000000"/>
          <w:sz w:val="24"/>
          <w:szCs w:val="24"/>
          <w:lang w:eastAsia="lt-LT"/>
        </w:rPr>
        <w:t>Sutarties</w:t>
      </w:r>
      <w:proofErr w:type="spellEnd"/>
      <w:r w:rsidRPr="00ED44D2">
        <w:rPr>
          <w:color w:val="000000"/>
          <w:sz w:val="24"/>
          <w:szCs w:val="24"/>
          <w:lang w:eastAsia="lt-LT"/>
        </w:rPr>
        <w:t xml:space="preserve"> </w:t>
      </w:r>
      <w:proofErr w:type="spellStart"/>
      <w:r w:rsidRPr="00ED44D2">
        <w:rPr>
          <w:color w:val="000000"/>
          <w:sz w:val="24"/>
          <w:szCs w:val="24"/>
          <w:lang w:eastAsia="lt-LT"/>
        </w:rPr>
        <w:t>kainos</w:t>
      </w:r>
      <w:proofErr w:type="spellEnd"/>
      <w:r w:rsidRPr="00ED44D2">
        <w:rPr>
          <w:color w:val="000000"/>
          <w:sz w:val="24"/>
          <w:szCs w:val="24"/>
          <w:lang w:eastAsia="lt-LT"/>
        </w:rPr>
        <w:t xml:space="preserve"> ir PVM </w:t>
      </w:r>
      <w:proofErr w:type="spellStart"/>
      <w:r w:rsidRPr="00ED44D2">
        <w:rPr>
          <w:color w:val="000000"/>
          <w:sz w:val="24"/>
          <w:szCs w:val="24"/>
          <w:lang w:eastAsia="lt-LT"/>
        </w:rPr>
        <w:t>sumos</w:t>
      </w:r>
      <w:proofErr w:type="spellEnd"/>
      <w:r w:rsidRPr="00ED44D2">
        <w:rPr>
          <w:color w:val="000000"/>
          <w:sz w:val="24"/>
          <w:szCs w:val="24"/>
          <w:lang w:eastAsia="lt-LT"/>
        </w:rPr>
        <w:t xml:space="preserve"> </w:t>
      </w:r>
      <w:proofErr w:type="spellStart"/>
      <w:r w:rsidRPr="00ED44D2">
        <w:rPr>
          <w:color w:val="000000"/>
          <w:sz w:val="24"/>
          <w:szCs w:val="24"/>
          <w:lang w:eastAsia="lt-LT"/>
        </w:rPr>
        <w:t>pakeitimas</w:t>
      </w:r>
      <w:proofErr w:type="spellEnd"/>
      <w:r w:rsidRPr="00ED44D2">
        <w:rPr>
          <w:color w:val="000000"/>
          <w:sz w:val="24"/>
          <w:szCs w:val="24"/>
          <w:lang w:eastAsia="lt-LT"/>
        </w:rPr>
        <w:t xml:space="preserve"> </w:t>
      </w:r>
      <w:proofErr w:type="spellStart"/>
      <w:r w:rsidRPr="00ED44D2">
        <w:rPr>
          <w:color w:val="000000"/>
          <w:sz w:val="24"/>
          <w:szCs w:val="24"/>
          <w:lang w:eastAsia="lt-LT"/>
        </w:rPr>
        <w:t>įforminamas</w:t>
      </w:r>
      <w:proofErr w:type="spellEnd"/>
      <w:r w:rsidRPr="00ED44D2">
        <w:rPr>
          <w:color w:val="000000"/>
          <w:sz w:val="24"/>
          <w:szCs w:val="24"/>
          <w:lang w:eastAsia="lt-LT"/>
        </w:rPr>
        <w:t xml:space="preserve"> </w:t>
      </w:r>
      <w:proofErr w:type="spellStart"/>
      <w:r w:rsidRPr="00ED44D2">
        <w:rPr>
          <w:color w:val="000000"/>
          <w:sz w:val="24"/>
          <w:szCs w:val="24"/>
          <w:lang w:eastAsia="lt-LT"/>
        </w:rPr>
        <w:t>papildomu</w:t>
      </w:r>
      <w:proofErr w:type="spellEnd"/>
      <w:r w:rsidRPr="00ED44D2">
        <w:rPr>
          <w:color w:val="000000"/>
          <w:sz w:val="24"/>
          <w:szCs w:val="24"/>
          <w:lang w:eastAsia="lt-LT"/>
        </w:rPr>
        <w:t xml:space="preserve"> </w:t>
      </w:r>
      <w:proofErr w:type="spellStart"/>
      <w:r w:rsidRPr="00ED44D2">
        <w:rPr>
          <w:color w:val="000000"/>
          <w:sz w:val="24"/>
          <w:szCs w:val="24"/>
          <w:lang w:eastAsia="lt-LT"/>
        </w:rPr>
        <w:t>susitarimu</w:t>
      </w:r>
      <w:proofErr w:type="spellEnd"/>
      <w:r w:rsidRPr="00ED44D2">
        <w:rPr>
          <w:color w:val="000000"/>
          <w:sz w:val="24"/>
          <w:szCs w:val="24"/>
          <w:lang w:eastAsia="lt-LT"/>
        </w:rPr>
        <w:t xml:space="preserve"> </w:t>
      </w:r>
      <w:proofErr w:type="spellStart"/>
      <w:r w:rsidRPr="00ED44D2">
        <w:rPr>
          <w:color w:val="000000"/>
          <w:sz w:val="24"/>
          <w:szCs w:val="24"/>
          <w:lang w:eastAsia="lt-LT"/>
        </w:rPr>
        <w:t>prie</w:t>
      </w:r>
      <w:proofErr w:type="spellEnd"/>
      <w:r w:rsidRPr="00ED44D2">
        <w:rPr>
          <w:color w:val="000000"/>
          <w:sz w:val="24"/>
          <w:szCs w:val="24"/>
          <w:lang w:eastAsia="lt-LT"/>
        </w:rPr>
        <w:t xml:space="preserve"> </w:t>
      </w:r>
      <w:proofErr w:type="spellStart"/>
      <w:r w:rsidRPr="00ED44D2">
        <w:rPr>
          <w:color w:val="000000"/>
          <w:sz w:val="24"/>
          <w:szCs w:val="24"/>
          <w:lang w:eastAsia="lt-LT"/>
        </w:rPr>
        <w:t>sutarties</w:t>
      </w:r>
      <w:proofErr w:type="spellEnd"/>
      <w:r w:rsidRPr="00ED44D2">
        <w:rPr>
          <w:color w:val="000000"/>
          <w:sz w:val="24"/>
          <w:szCs w:val="24"/>
          <w:lang w:eastAsia="lt-LT"/>
        </w:rPr>
        <w:t xml:space="preserve">, </w:t>
      </w:r>
      <w:proofErr w:type="spellStart"/>
      <w:r w:rsidRPr="00ED44D2">
        <w:rPr>
          <w:color w:val="000000"/>
          <w:sz w:val="24"/>
          <w:szCs w:val="24"/>
          <w:lang w:eastAsia="lt-LT"/>
        </w:rPr>
        <w:t>pasirašomu</w:t>
      </w:r>
      <w:proofErr w:type="spellEnd"/>
      <w:r w:rsidRPr="00ED44D2">
        <w:rPr>
          <w:color w:val="000000"/>
          <w:sz w:val="24"/>
          <w:szCs w:val="24"/>
          <w:lang w:eastAsia="lt-LT"/>
        </w:rPr>
        <w:t xml:space="preserve"> </w:t>
      </w:r>
      <w:proofErr w:type="spellStart"/>
      <w:r w:rsidRPr="00ED44D2">
        <w:rPr>
          <w:color w:val="000000"/>
          <w:sz w:val="24"/>
          <w:szCs w:val="24"/>
          <w:lang w:eastAsia="lt-LT"/>
        </w:rPr>
        <w:t>abiejų</w:t>
      </w:r>
      <w:proofErr w:type="spellEnd"/>
      <w:r w:rsidRPr="00ED44D2">
        <w:rPr>
          <w:color w:val="000000"/>
          <w:sz w:val="24"/>
          <w:szCs w:val="24"/>
          <w:lang w:eastAsia="lt-LT"/>
        </w:rPr>
        <w:t xml:space="preserve"> </w:t>
      </w:r>
      <w:proofErr w:type="spellStart"/>
      <w:r w:rsidRPr="00ED44D2">
        <w:rPr>
          <w:color w:val="000000"/>
          <w:sz w:val="24"/>
          <w:szCs w:val="24"/>
          <w:lang w:eastAsia="lt-LT"/>
        </w:rPr>
        <w:t>sutarties</w:t>
      </w:r>
      <w:proofErr w:type="spellEnd"/>
      <w:r w:rsidRPr="00ED44D2">
        <w:rPr>
          <w:color w:val="000000"/>
          <w:sz w:val="24"/>
          <w:szCs w:val="24"/>
          <w:lang w:eastAsia="lt-LT"/>
        </w:rPr>
        <w:t xml:space="preserve"> </w:t>
      </w:r>
      <w:proofErr w:type="spellStart"/>
      <w:r w:rsidRPr="00ED44D2">
        <w:rPr>
          <w:color w:val="000000"/>
          <w:sz w:val="24"/>
          <w:szCs w:val="24"/>
          <w:lang w:eastAsia="lt-LT"/>
        </w:rPr>
        <w:t>šalių</w:t>
      </w:r>
      <w:proofErr w:type="spellEnd"/>
      <w:r w:rsidRPr="00ED44D2">
        <w:rPr>
          <w:color w:val="000000"/>
          <w:sz w:val="24"/>
          <w:szCs w:val="24"/>
          <w:lang w:eastAsia="lt-LT"/>
        </w:rPr>
        <w:t>.</w:t>
      </w:r>
    </w:p>
    <w:p w14:paraId="10068B31" w14:textId="77777777" w:rsidR="007F70ED" w:rsidRPr="00ED44D2" w:rsidRDefault="007F70ED" w:rsidP="00C62262">
      <w:pPr>
        <w:numPr>
          <w:ilvl w:val="1"/>
          <w:numId w:val="6"/>
        </w:numPr>
        <w:tabs>
          <w:tab w:val="clear" w:pos="567"/>
        </w:tabs>
        <w:overflowPunct/>
        <w:autoSpaceDE/>
        <w:autoSpaceDN/>
        <w:adjustRightInd/>
        <w:ind w:left="0" w:firstLine="567"/>
        <w:jc w:val="both"/>
        <w:rPr>
          <w:sz w:val="24"/>
          <w:szCs w:val="24"/>
        </w:rPr>
      </w:pPr>
      <w:proofErr w:type="spellStart"/>
      <w:r w:rsidRPr="00ED44D2">
        <w:rPr>
          <w:sz w:val="24"/>
          <w:szCs w:val="24"/>
        </w:rPr>
        <w:t>Pristatytų</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asortimentas</w:t>
      </w:r>
      <w:proofErr w:type="spellEnd"/>
      <w:r w:rsidRPr="00ED44D2">
        <w:rPr>
          <w:sz w:val="24"/>
          <w:szCs w:val="24"/>
        </w:rPr>
        <w:t xml:space="preserve">, </w:t>
      </w:r>
      <w:proofErr w:type="spellStart"/>
      <w:r w:rsidRPr="00ED44D2">
        <w:rPr>
          <w:sz w:val="24"/>
          <w:szCs w:val="24"/>
        </w:rPr>
        <w:t>taip</w:t>
      </w:r>
      <w:proofErr w:type="spellEnd"/>
      <w:r w:rsidRPr="00ED44D2">
        <w:rPr>
          <w:sz w:val="24"/>
          <w:szCs w:val="24"/>
        </w:rPr>
        <w:t xml:space="preserve"> pat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tiekimo</w:t>
      </w:r>
      <w:proofErr w:type="spellEnd"/>
      <w:r w:rsidRPr="00ED44D2">
        <w:rPr>
          <w:sz w:val="24"/>
          <w:szCs w:val="24"/>
        </w:rPr>
        <w:t xml:space="preserve"> </w:t>
      </w:r>
      <w:proofErr w:type="spellStart"/>
      <w:r w:rsidRPr="00ED44D2">
        <w:rPr>
          <w:sz w:val="24"/>
          <w:szCs w:val="24"/>
        </w:rPr>
        <w:t>dokumentuose</w:t>
      </w:r>
      <w:proofErr w:type="spellEnd"/>
      <w:r w:rsidRPr="00ED44D2">
        <w:rPr>
          <w:sz w:val="24"/>
          <w:szCs w:val="24"/>
        </w:rPr>
        <w:t xml:space="preserve"> </w:t>
      </w:r>
      <w:proofErr w:type="spellStart"/>
      <w:r w:rsidRPr="00ED44D2">
        <w:rPr>
          <w:sz w:val="24"/>
          <w:szCs w:val="24"/>
        </w:rPr>
        <w:t>nurodytas</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asortimentas</w:t>
      </w:r>
      <w:proofErr w:type="spellEnd"/>
      <w:r w:rsidRPr="00ED44D2">
        <w:rPr>
          <w:sz w:val="24"/>
          <w:szCs w:val="24"/>
        </w:rPr>
        <w:t xml:space="preserve"> </w:t>
      </w:r>
      <w:proofErr w:type="spellStart"/>
      <w:r w:rsidRPr="00ED44D2">
        <w:rPr>
          <w:sz w:val="24"/>
          <w:szCs w:val="24"/>
        </w:rPr>
        <w:t>turi</w:t>
      </w:r>
      <w:proofErr w:type="spellEnd"/>
      <w:r w:rsidRPr="00ED44D2">
        <w:rPr>
          <w:sz w:val="24"/>
          <w:szCs w:val="24"/>
        </w:rPr>
        <w:t xml:space="preserve"> </w:t>
      </w:r>
      <w:proofErr w:type="spellStart"/>
      <w:r w:rsidRPr="00ED44D2">
        <w:rPr>
          <w:sz w:val="24"/>
          <w:szCs w:val="24"/>
        </w:rPr>
        <w:t>atitikti</w:t>
      </w:r>
      <w:proofErr w:type="spellEnd"/>
      <w:r w:rsidRPr="00ED44D2">
        <w:rPr>
          <w:sz w:val="24"/>
          <w:szCs w:val="24"/>
        </w:rPr>
        <w:t xml:space="preserve"> </w:t>
      </w:r>
      <w:proofErr w:type="spellStart"/>
      <w:r w:rsidRPr="00ED44D2">
        <w:rPr>
          <w:sz w:val="24"/>
          <w:szCs w:val="24"/>
        </w:rPr>
        <w:t>užsakytą</w:t>
      </w:r>
      <w:proofErr w:type="spellEnd"/>
      <w:r w:rsidRPr="00ED44D2">
        <w:rPr>
          <w:sz w:val="24"/>
          <w:szCs w:val="24"/>
        </w:rPr>
        <w:t xml:space="preserve"> ir </w:t>
      </w:r>
      <w:proofErr w:type="spellStart"/>
      <w:r w:rsidRPr="00ED44D2">
        <w:rPr>
          <w:sz w:val="24"/>
          <w:szCs w:val="24"/>
        </w:rPr>
        <w:t>Priede</w:t>
      </w:r>
      <w:proofErr w:type="spellEnd"/>
      <w:r w:rsidRPr="00ED44D2">
        <w:rPr>
          <w:sz w:val="24"/>
          <w:szCs w:val="24"/>
        </w:rPr>
        <w:t xml:space="preserve"> Nr. 1 </w:t>
      </w:r>
      <w:proofErr w:type="spellStart"/>
      <w:r w:rsidRPr="00ED44D2">
        <w:rPr>
          <w:sz w:val="24"/>
          <w:szCs w:val="24"/>
        </w:rPr>
        <w:t>nurodytą</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asortimentą</w:t>
      </w:r>
      <w:proofErr w:type="spellEnd"/>
      <w:r w:rsidRPr="00ED44D2">
        <w:rPr>
          <w:sz w:val="24"/>
          <w:szCs w:val="24"/>
        </w:rPr>
        <w:t>.</w:t>
      </w:r>
    </w:p>
    <w:p w14:paraId="6616822F" w14:textId="77777777" w:rsidR="007F70ED" w:rsidRPr="00ED44D2" w:rsidRDefault="007F70ED" w:rsidP="00C62262">
      <w:pPr>
        <w:numPr>
          <w:ilvl w:val="1"/>
          <w:numId w:val="6"/>
        </w:numPr>
        <w:tabs>
          <w:tab w:val="clear" w:pos="567"/>
        </w:tabs>
        <w:overflowPunct/>
        <w:autoSpaceDE/>
        <w:autoSpaceDN/>
        <w:adjustRightInd/>
        <w:ind w:left="0" w:firstLine="567"/>
        <w:jc w:val="both"/>
        <w:rPr>
          <w:sz w:val="24"/>
          <w:szCs w:val="24"/>
        </w:rPr>
      </w:pPr>
      <w:proofErr w:type="spellStart"/>
      <w:r w:rsidRPr="00ED44D2">
        <w:rPr>
          <w:sz w:val="24"/>
          <w:szCs w:val="24"/>
        </w:rPr>
        <w:lastRenderedPageBreak/>
        <w:t>Prekių</w:t>
      </w:r>
      <w:proofErr w:type="spellEnd"/>
      <w:r w:rsidRPr="00ED44D2">
        <w:rPr>
          <w:sz w:val="24"/>
          <w:szCs w:val="24"/>
        </w:rPr>
        <w:t xml:space="preserve"> </w:t>
      </w:r>
      <w:proofErr w:type="spellStart"/>
      <w:r w:rsidRPr="00ED44D2">
        <w:rPr>
          <w:sz w:val="24"/>
          <w:szCs w:val="24"/>
        </w:rPr>
        <w:t>kiekis</w:t>
      </w:r>
      <w:proofErr w:type="spellEnd"/>
      <w:r w:rsidRPr="00ED44D2">
        <w:rPr>
          <w:sz w:val="24"/>
          <w:szCs w:val="24"/>
        </w:rPr>
        <w:t xml:space="preserve"> </w:t>
      </w:r>
      <w:proofErr w:type="spellStart"/>
      <w:r w:rsidRPr="00ED44D2">
        <w:rPr>
          <w:sz w:val="24"/>
          <w:szCs w:val="24"/>
        </w:rPr>
        <w:t>suderinamas</w:t>
      </w:r>
      <w:proofErr w:type="spellEnd"/>
      <w:r w:rsidRPr="00ED44D2">
        <w:rPr>
          <w:sz w:val="24"/>
          <w:szCs w:val="24"/>
        </w:rPr>
        <w:t xml:space="preserve"> </w:t>
      </w:r>
      <w:proofErr w:type="spellStart"/>
      <w:r w:rsidRPr="00ED44D2">
        <w:rPr>
          <w:sz w:val="24"/>
          <w:szCs w:val="24"/>
        </w:rPr>
        <w:t>kiekvieno</w:t>
      </w:r>
      <w:proofErr w:type="spellEnd"/>
      <w:r w:rsidRPr="00ED44D2">
        <w:rPr>
          <w:sz w:val="24"/>
          <w:szCs w:val="24"/>
        </w:rPr>
        <w:t xml:space="preserve"> </w:t>
      </w:r>
      <w:proofErr w:type="spellStart"/>
      <w:r w:rsidRPr="00ED44D2">
        <w:rPr>
          <w:sz w:val="24"/>
          <w:szCs w:val="24"/>
        </w:rPr>
        <w:t>užsakymo</w:t>
      </w:r>
      <w:proofErr w:type="spellEnd"/>
      <w:r w:rsidRPr="00ED44D2">
        <w:rPr>
          <w:sz w:val="24"/>
          <w:szCs w:val="24"/>
        </w:rPr>
        <w:t xml:space="preserve"> </w:t>
      </w:r>
      <w:proofErr w:type="spellStart"/>
      <w:r w:rsidRPr="00ED44D2">
        <w:rPr>
          <w:sz w:val="24"/>
          <w:szCs w:val="24"/>
        </w:rPr>
        <w:t>metu</w:t>
      </w:r>
      <w:proofErr w:type="spellEnd"/>
      <w:r w:rsidRPr="00ED44D2">
        <w:rPr>
          <w:sz w:val="24"/>
          <w:szCs w:val="24"/>
        </w:rPr>
        <w:t xml:space="preserve"> ir </w:t>
      </w:r>
      <w:proofErr w:type="spellStart"/>
      <w:r w:rsidRPr="00ED44D2">
        <w:rPr>
          <w:sz w:val="24"/>
          <w:szCs w:val="24"/>
        </w:rPr>
        <w:t>nurodomas</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tiekimo</w:t>
      </w:r>
      <w:proofErr w:type="spellEnd"/>
      <w:r w:rsidRPr="00ED44D2">
        <w:rPr>
          <w:sz w:val="24"/>
          <w:szCs w:val="24"/>
        </w:rPr>
        <w:t xml:space="preserve"> </w:t>
      </w:r>
      <w:proofErr w:type="spellStart"/>
      <w:r w:rsidRPr="00ED44D2">
        <w:rPr>
          <w:sz w:val="24"/>
          <w:szCs w:val="24"/>
        </w:rPr>
        <w:t>dokumentuose</w:t>
      </w:r>
      <w:proofErr w:type="spellEnd"/>
      <w:r w:rsidRPr="00ED44D2">
        <w:rPr>
          <w:sz w:val="24"/>
          <w:szCs w:val="24"/>
        </w:rPr>
        <w:t>.</w:t>
      </w:r>
    </w:p>
    <w:p w14:paraId="088D2570" w14:textId="77777777" w:rsidR="007F70ED" w:rsidRPr="00ED44D2" w:rsidRDefault="007F70ED" w:rsidP="00C62262">
      <w:pPr>
        <w:numPr>
          <w:ilvl w:val="1"/>
          <w:numId w:val="6"/>
        </w:numPr>
        <w:tabs>
          <w:tab w:val="clear" w:pos="567"/>
        </w:tabs>
        <w:overflowPunct/>
        <w:autoSpaceDE/>
        <w:autoSpaceDN/>
        <w:adjustRightInd/>
        <w:ind w:left="0" w:firstLine="567"/>
        <w:jc w:val="both"/>
        <w:rPr>
          <w:sz w:val="24"/>
          <w:szCs w:val="24"/>
        </w:rPr>
      </w:pPr>
      <w:proofErr w:type="spellStart"/>
      <w:r w:rsidRPr="00ED44D2">
        <w:rPr>
          <w:sz w:val="24"/>
          <w:szCs w:val="24"/>
        </w:rPr>
        <w:t>Pristatytų</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kiekis</w:t>
      </w:r>
      <w:proofErr w:type="spellEnd"/>
      <w:r w:rsidRPr="00ED44D2">
        <w:rPr>
          <w:sz w:val="24"/>
          <w:szCs w:val="24"/>
        </w:rPr>
        <w:t xml:space="preserve">, </w:t>
      </w:r>
      <w:proofErr w:type="spellStart"/>
      <w:r w:rsidRPr="00ED44D2">
        <w:rPr>
          <w:sz w:val="24"/>
          <w:szCs w:val="24"/>
        </w:rPr>
        <w:t>taip</w:t>
      </w:r>
      <w:proofErr w:type="spellEnd"/>
      <w:r w:rsidRPr="00ED44D2">
        <w:rPr>
          <w:sz w:val="24"/>
          <w:szCs w:val="24"/>
        </w:rPr>
        <w:t xml:space="preserve"> pat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tiekimo</w:t>
      </w:r>
      <w:proofErr w:type="spellEnd"/>
      <w:r w:rsidRPr="00ED44D2">
        <w:rPr>
          <w:sz w:val="24"/>
          <w:szCs w:val="24"/>
        </w:rPr>
        <w:t xml:space="preserve"> </w:t>
      </w:r>
      <w:proofErr w:type="spellStart"/>
      <w:r w:rsidRPr="00ED44D2">
        <w:rPr>
          <w:sz w:val="24"/>
          <w:szCs w:val="24"/>
        </w:rPr>
        <w:t>dokumentuose</w:t>
      </w:r>
      <w:proofErr w:type="spellEnd"/>
      <w:r w:rsidRPr="00ED44D2">
        <w:rPr>
          <w:sz w:val="24"/>
          <w:szCs w:val="24"/>
        </w:rPr>
        <w:t xml:space="preserve"> </w:t>
      </w:r>
      <w:proofErr w:type="spellStart"/>
      <w:r w:rsidRPr="00ED44D2">
        <w:rPr>
          <w:sz w:val="24"/>
          <w:szCs w:val="24"/>
        </w:rPr>
        <w:t>nurodytas</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kiekis</w:t>
      </w:r>
      <w:proofErr w:type="spellEnd"/>
      <w:r w:rsidRPr="00ED44D2">
        <w:rPr>
          <w:sz w:val="24"/>
          <w:szCs w:val="24"/>
        </w:rPr>
        <w:t xml:space="preserve"> </w:t>
      </w:r>
      <w:proofErr w:type="spellStart"/>
      <w:r w:rsidRPr="00ED44D2">
        <w:rPr>
          <w:sz w:val="24"/>
          <w:szCs w:val="24"/>
        </w:rPr>
        <w:t>turi</w:t>
      </w:r>
      <w:proofErr w:type="spellEnd"/>
      <w:r w:rsidRPr="00ED44D2">
        <w:rPr>
          <w:sz w:val="24"/>
          <w:szCs w:val="24"/>
        </w:rPr>
        <w:t xml:space="preserve"> </w:t>
      </w:r>
      <w:proofErr w:type="spellStart"/>
      <w:r w:rsidRPr="00ED44D2">
        <w:rPr>
          <w:sz w:val="24"/>
          <w:szCs w:val="24"/>
        </w:rPr>
        <w:t>atitikti</w:t>
      </w:r>
      <w:proofErr w:type="spellEnd"/>
      <w:r w:rsidRPr="00ED44D2">
        <w:rPr>
          <w:sz w:val="24"/>
          <w:szCs w:val="24"/>
        </w:rPr>
        <w:t xml:space="preserve"> </w:t>
      </w:r>
      <w:proofErr w:type="spellStart"/>
      <w:r w:rsidRPr="00ED44D2">
        <w:rPr>
          <w:sz w:val="24"/>
          <w:szCs w:val="24"/>
        </w:rPr>
        <w:t>užsakytą</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kiekį</w:t>
      </w:r>
      <w:proofErr w:type="spellEnd"/>
      <w:r w:rsidRPr="00ED44D2">
        <w:rPr>
          <w:sz w:val="24"/>
          <w:szCs w:val="24"/>
        </w:rPr>
        <w:t>.</w:t>
      </w:r>
    </w:p>
    <w:p w14:paraId="29E1DD6E" w14:textId="77777777" w:rsidR="007F70ED" w:rsidRPr="00ED44D2" w:rsidRDefault="007F70ED" w:rsidP="007F70ED">
      <w:pPr>
        <w:tabs>
          <w:tab w:val="num" w:pos="851"/>
        </w:tabs>
        <w:ind w:firstLine="567"/>
        <w:jc w:val="both"/>
        <w:rPr>
          <w:sz w:val="24"/>
          <w:szCs w:val="24"/>
        </w:rPr>
      </w:pPr>
    </w:p>
    <w:p w14:paraId="58F89116" w14:textId="77777777" w:rsidR="007F70ED" w:rsidRPr="00ED44D2" w:rsidRDefault="007F70ED" w:rsidP="00C62262">
      <w:pPr>
        <w:pStyle w:val="Pagrindinistekstas"/>
        <w:numPr>
          <w:ilvl w:val="0"/>
          <w:numId w:val="14"/>
        </w:numPr>
        <w:spacing w:after="0" w:line="240" w:lineRule="auto"/>
        <w:ind w:left="0" w:firstLine="567"/>
        <w:jc w:val="both"/>
        <w:rPr>
          <w:b/>
          <w:szCs w:val="24"/>
        </w:rPr>
      </w:pPr>
      <w:r w:rsidRPr="00ED44D2">
        <w:rPr>
          <w:b/>
          <w:bCs/>
          <w:szCs w:val="24"/>
        </w:rPr>
        <w:t>Reikalavimai</w:t>
      </w:r>
      <w:r w:rsidRPr="00ED44D2">
        <w:rPr>
          <w:b/>
          <w:szCs w:val="24"/>
        </w:rPr>
        <w:t xml:space="preserve"> prekėms</w:t>
      </w:r>
    </w:p>
    <w:p w14:paraId="52E2E7CF" w14:textId="77777777" w:rsidR="007F70ED" w:rsidRPr="00ED44D2" w:rsidRDefault="007F70ED" w:rsidP="00C62262">
      <w:pPr>
        <w:numPr>
          <w:ilvl w:val="1"/>
          <w:numId w:val="7"/>
        </w:numPr>
        <w:tabs>
          <w:tab w:val="clear" w:pos="567"/>
        </w:tabs>
        <w:overflowPunct/>
        <w:autoSpaceDE/>
        <w:autoSpaceDN/>
        <w:adjustRightInd/>
        <w:ind w:left="0" w:firstLine="567"/>
        <w:jc w:val="both"/>
        <w:rPr>
          <w:sz w:val="24"/>
          <w:szCs w:val="24"/>
        </w:rPr>
      </w:pP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kokybė</w:t>
      </w:r>
      <w:proofErr w:type="spellEnd"/>
      <w:r w:rsidRPr="00ED44D2">
        <w:rPr>
          <w:sz w:val="24"/>
          <w:szCs w:val="24"/>
        </w:rPr>
        <w:t xml:space="preserve"> </w:t>
      </w:r>
      <w:proofErr w:type="spellStart"/>
      <w:r w:rsidRPr="00ED44D2">
        <w:rPr>
          <w:sz w:val="24"/>
          <w:szCs w:val="24"/>
        </w:rPr>
        <w:t>turi</w:t>
      </w:r>
      <w:proofErr w:type="spellEnd"/>
      <w:r w:rsidRPr="00ED44D2">
        <w:rPr>
          <w:sz w:val="24"/>
          <w:szCs w:val="24"/>
        </w:rPr>
        <w:t xml:space="preserve"> </w:t>
      </w:r>
      <w:proofErr w:type="spellStart"/>
      <w:r w:rsidRPr="00ED44D2">
        <w:rPr>
          <w:sz w:val="24"/>
          <w:szCs w:val="24"/>
        </w:rPr>
        <w:t>atitikti</w:t>
      </w:r>
      <w:proofErr w:type="spellEnd"/>
      <w:r w:rsidRPr="00ED44D2">
        <w:rPr>
          <w:sz w:val="24"/>
          <w:szCs w:val="24"/>
        </w:rPr>
        <w:t xml:space="preserve"> Lietuvos </w:t>
      </w:r>
      <w:proofErr w:type="spellStart"/>
      <w:r w:rsidRPr="00ED44D2">
        <w:rPr>
          <w:sz w:val="24"/>
          <w:szCs w:val="24"/>
        </w:rPr>
        <w:t>Respublikoje</w:t>
      </w:r>
      <w:proofErr w:type="spellEnd"/>
      <w:r w:rsidRPr="00ED44D2">
        <w:rPr>
          <w:sz w:val="24"/>
          <w:szCs w:val="24"/>
        </w:rPr>
        <w:t xml:space="preserve"> </w:t>
      </w:r>
      <w:proofErr w:type="spellStart"/>
      <w:r w:rsidRPr="00ED44D2">
        <w:rPr>
          <w:sz w:val="24"/>
          <w:szCs w:val="24"/>
        </w:rPr>
        <w:t>nustatytus</w:t>
      </w:r>
      <w:proofErr w:type="spellEnd"/>
      <w:r w:rsidRPr="00ED44D2">
        <w:rPr>
          <w:sz w:val="24"/>
          <w:szCs w:val="24"/>
        </w:rPr>
        <w:t xml:space="preserve"> ir </w:t>
      </w:r>
      <w:proofErr w:type="spellStart"/>
      <w:r w:rsidRPr="00ED44D2">
        <w:rPr>
          <w:sz w:val="24"/>
          <w:szCs w:val="24"/>
        </w:rPr>
        <w:t>gamintojo</w:t>
      </w:r>
      <w:proofErr w:type="spellEnd"/>
      <w:r w:rsidRPr="00ED44D2">
        <w:rPr>
          <w:sz w:val="24"/>
          <w:szCs w:val="24"/>
        </w:rPr>
        <w:t xml:space="preserve"> </w:t>
      </w:r>
      <w:proofErr w:type="spellStart"/>
      <w:r w:rsidRPr="00ED44D2">
        <w:rPr>
          <w:sz w:val="24"/>
          <w:szCs w:val="24"/>
        </w:rPr>
        <w:t>deklaruojamus</w:t>
      </w:r>
      <w:proofErr w:type="spellEnd"/>
      <w:r w:rsidRPr="00ED44D2">
        <w:rPr>
          <w:sz w:val="24"/>
          <w:szCs w:val="24"/>
        </w:rPr>
        <w:t xml:space="preserve"> </w:t>
      </w:r>
      <w:proofErr w:type="spellStart"/>
      <w:r w:rsidRPr="00ED44D2">
        <w:rPr>
          <w:sz w:val="24"/>
          <w:szCs w:val="24"/>
        </w:rPr>
        <w:t>standartus</w:t>
      </w:r>
      <w:proofErr w:type="spellEnd"/>
      <w:r w:rsidRPr="00ED44D2">
        <w:rPr>
          <w:sz w:val="24"/>
          <w:szCs w:val="24"/>
        </w:rPr>
        <w:t xml:space="preserve">, o </w:t>
      </w:r>
      <w:proofErr w:type="spellStart"/>
      <w:r w:rsidRPr="00ED44D2">
        <w:rPr>
          <w:sz w:val="24"/>
          <w:szCs w:val="24"/>
        </w:rPr>
        <w:t>jeigu</w:t>
      </w:r>
      <w:proofErr w:type="spellEnd"/>
      <w:r w:rsidRPr="00ED44D2">
        <w:rPr>
          <w:sz w:val="24"/>
          <w:szCs w:val="24"/>
        </w:rPr>
        <w:t xml:space="preserve"> </w:t>
      </w:r>
      <w:proofErr w:type="spellStart"/>
      <w:r w:rsidRPr="00ED44D2">
        <w:rPr>
          <w:sz w:val="24"/>
          <w:szCs w:val="24"/>
        </w:rPr>
        <w:t>tokių</w:t>
      </w:r>
      <w:proofErr w:type="spellEnd"/>
      <w:r w:rsidRPr="00ED44D2">
        <w:rPr>
          <w:sz w:val="24"/>
          <w:szCs w:val="24"/>
        </w:rPr>
        <w:t xml:space="preserve"> </w:t>
      </w:r>
      <w:proofErr w:type="spellStart"/>
      <w:r w:rsidRPr="00ED44D2">
        <w:rPr>
          <w:sz w:val="24"/>
          <w:szCs w:val="24"/>
        </w:rPr>
        <w:t>standartų</w:t>
      </w:r>
      <w:proofErr w:type="spellEnd"/>
      <w:r w:rsidRPr="00ED44D2">
        <w:rPr>
          <w:sz w:val="24"/>
          <w:szCs w:val="24"/>
        </w:rPr>
        <w:t xml:space="preserve"> </w:t>
      </w:r>
      <w:proofErr w:type="spellStart"/>
      <w:r w:rsidRPr="00ED44D2">
        <w:rPr>
          <w:sz w:val="24"/>
          <w:szCs w:val="24"/>
        </w:rPr>
        <w:t>nėra</w:t>
      </w:r>
      <w:proofErr w:type="spellEnd"/>
      <w:r w:rsidRPr="00ED44D2">
        <w:rPr>
          <w:sz w:val="24"/>
          <w:szCs w:val="24"/>
        </w:rPr>
        <w:t xml:space="preserve"> – </w:t>
      </w:r>
      <w:proofErr w:type="spellStart"/>
      <w:r w:rsidRPr="00ED44D2">
        <w:rPr>
          <w:sz w:val="24"/>
          <w:szCs w:val="24"/>
        </w:rPr>
        <w:t>įprastus</w:t>
      </w:r>
      <w:proofErr w:type="spellEnd"/>
      <w:r w:rsidRPr="00ED44D2">
        <w:rPr>
          <w:sz w:val="24"/>
          <w:szCs w:val="24"/>
        </w:rPr>
        <w:t xml:space="preserve"> </w:t>
      </w:r>
      <w:proofErr w:type="spellStart"/>
      <w:r w:rsidRPr="00ED44D2">
        <w:rPr>
          <w:sz w:val="24"/>
          <w:szCs w:val="24"/>
        </w:rPr>
        <w:t>reikalavimus</w:t>
      </w:r>
      <w:proofErr w:type="spellEnd"/>
      <w:r w:rsidRPr="00ED44D2">
        <w:rPr>
          <w:sz w:val="24"/>
          <w:szCs w:val="24"/>
        </w:rPr>
        <w:t xml:space="preserve">, </w:t>
      </w:r>
      <w:proofErr w:type="spellStart"/>
      <w:r w:rsidRPr="00ED44D2">
        <w:rPr>
          <w:sz w:val="24"/>
          <w:szCs w:val="24"/>
        </w:rPr>
        <w:t>keliamus</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pardavimui</w:t>
      </w:r>
      <w:proofErr w:type="spellEnd"/>
      <w:r w:rsidRPr="00ED44D2">
        <w:rPr>
          <w:sz w:val="24"/>
          <w:szCs w:val="24"/>
        </w:rPr>
        <w:t xml:space="preserve"> </w:t>
      </w:r>
      <w:proofErr w:type="spellStart"/>
      <w:r w:rsidRPr="00ED44D2">
        <w:rPr>
          <w:sz w:val="24"/>
          <w:szCs w:val="24"/>
        </w:rPr>
        <w:t>mažmeninėje</w:t>
      </w:r>
      <w:proofErr w:type="spellEnd"/>
      <w:r w:rsidRPr="00ED44D2">
        <w:rPr>
          <w:sz w:val="24"/>
          <w:szCs w:val="24"/>
        </w:rPr>
        <w:t xml:space="preserve"> </w:t>
      </w:r>
      <w:proofErr w:type="spellStart"/>
      <w:r w:rsidRPr="00ED44D2">
        <w:rPr>
          <w:sz w:val="24"/>
          <w:szCs w:val="24"/>
        </w:rPr>
        <w:t>prekyboje</w:t>
      </w:r>
      <w:proofErr w:type="spellEnd"/>
      <w:r w:rsidRPr="00ED44D2">
        <w:rPr>
          <w:sz w:val="24"/>
          <w:szCs w:val="24"/>
        </w:rPr>
        <w:t xml:space="preserve">. </w:t>
      </w:r>
      <w:proofErr w:type="spellStart"/>
      <w:r w:rsidRPr="00ED44D2">
        <w:rPr>
          <w:sz w:val="24"/>
          <w:szCs w:val="24"/>
        </w:rPr>
        <w:t>Specialūs</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kokybės</w:t>
      </w:r>
      <w:proofErr w:type="spellEnd"/>
      <w:r w:rsidRPr="00ED44D2">
        <w:rPr>
          <w:sz w:val="24"/>
          <w:szCs w:val="24"/>
        </w:rPr>
        <w:t xml:space="preserve"> </w:t>
      </w:r>
      <w:proofErr w:type="spellStart"/>
      <w:r w:rsidRPr="00ED44D2">
        <w:rPr>
          <w:sz w:val="24"/>
          <w:szCs w:val="24"/>
        </w:rPr>
        <w:t>reikalavimai</w:t>
      </w:r>
      <w:proofErr w:type="spellEnd"/>
      <w:r w:rsidRPr="00ED44D2">
        <w:rPr>
          <w:sz w:val="24"/>
          <w:szCs w:val="24"/>
        </w:rPr>
        <w:t xml:space="preserve"> </w:t>
      </w:r>
      <w:proofErr w:type="spellStart"/>
      <w:r w:rsidRPr="00ED44D2">
        <w:rPr>
          <w:sz w:val="24"/>
          <w:szCs w:val="24"/>
        </w:rPr>
        <w:t>ar</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naudojimo</w:t>
      </w:r>
      <w:proofErr w:type="spellEnd"/>
      <w:r w:rsidRPr="00ED44D2">
        <w:rPr>
          <w:sz w:val="24"/>
          <w:szCs w:val="24"/>
        </w:rPr>
        <w:t xml:space="preserve"> </w:t>
      </w:r>
      <w:proofErr w:type="spellStart"/>
      <w:r w:rsidRPr="00ED44D2">
        <w:rPr>
          <w:sz w:val="24"/>
          <w:szCs w:val="24"/>
        </w:rPr>
        <w:t>sąlygos</w:t>
      </w:r>
      <w:proofErr w:type="spellEnd"/>
      <w:r w:rsidRPr="00ED44D2">
        <w:rPr>
          <w:sz w:val="24"/>
          <w:szCs w:val="24"/>
        </w:rPr>
        <w:t xml:space="preserve"> </w:t>
      </w:r>
      <w:proofErr w:type="spellStart"/>
      <w:r w:rsidRPr="00ED44D2">
        <w:rPr>
          <w:sz w:val="24"/>
          <w:szCs w:val="24"/>
        </w:rPr>
        <w:t>gali</w:t>
      </w:r>
      <w:proofErr w:type="spellEnd"/>
      <w:r w:rsidRPr="00ED44D2">
        <w:rPr>
          <w:sz w:val="24"/>
          <w:szCs w:val="24"/>
        </w:rPr>
        <w:t xml:space="preserve"> </w:t>
      </w:r>
      <w:proofErr w:type="spellStart"/>
      <w:r w:rsidRPr="00ED44D2">
        <w:rPr>
          <w:sz w:val="24"/>
          <w:szCs w:val="24"/>
        </w:rPr>
        <w:t>būti</w:t>
      </w:r>
      <w:proofErr w:type="spellEnd"/>
      <w:r w:rsidRPr="00ED44D2">
        <w:rPr>
          <w:sz w:val="24"/>
          <w:szCs w:val="24"/>
        </w:rPr>
        <w:t xml:space="preserve"> </w:t>
      </w:r>
      <w:proofErr w:type="spellStart"/>
      <w:r w:rsidRPr="00ED44D2">
        <w:rPr>
          <w:sz w:val="24"/>
          <w:szCs w:val="24"/>
        </w:rPr>
        <w:t>numatomi</w:t>
      </w:r>
      <w:proofErr w:type="spellEnd"/>
      <w:r w:rsidRPr="00ED44D2">
        <w:rPr>
          <w:sz w:val="24"/>
          <w:szCs w:val="24"/>
        </w:rPr>
        <w:t xml:space="preserve"> </w:t>
      </w:r>
      <w:proofErr w:type="spellStart"/>
      <w:r w:rsidRPr="00ED44D2">
        <w:rPr>
          <w:sz w:val="24"/>
          <w:szCs w:val="24"/>
        </w:rPr>
        <w:t>Sutarties</w:t>
      </w:r>
      <w:proofErr w:type="spellEnd"/>
      <w:r w:rsidRPr="00ED44D2">
        <w:rPr>
          <w:sz w:val="24"/>
          <w:szCs w:val="24"/>
        </w:rPr>
        <w:t xml:space="preserve"> </w:t>
      </w:r>
      <w:proofErr w:type="spellStart"/>
      <w:r w:rsidRPr="00ED44D2">
        <w:rPr>
          <w:sz w:val="24"/>
          <w:szCs w:val="24"/>
        </w:rPr>
        <w:t>prieduose</w:t>
      </w:r>
      <w:proofErr w:type="spellEnd"/>
      <w:r w:rsidRPr="00ED44D2">
        <w:rPr>
          <w:sz w:val="24"/>
          <w:szCs w:val="24"/>
        </w:rPr>
        <w:t>.</w:t>
      </w:r>
    </w:p>
    <w:p w14:paraId="65E3E2D6" w14:textId="77777777" w:rsidR="007F70ED" w:rsidRPr="00ED44D2" w:rsidRDefault="007F70ED" w:rsidP="00C62262">
      <w:pPr>
        <w:numPr>
          <w:ilvl w:val="1"/>
          <w:numId w:val="7"/>
        </w:numPr>
        <w:tabs>
          <w:tab w:val="clear" w:pos="567"/>
        </w:tabs>
        <w:overflowPunct/>
        <w:autoSpaceDE/>
        <w:autoSpaceDN/>
        <w:adjustRightInd/>
        <w:ind w:left="0" w:firstLine="567"/>
        <w:jc w:val="both"/>
        <w:rPr>
          <w:sz w:val="24"/>
          <w:szCs w:val="24"/>
        </w:rPr>
      </w:pPr>
      <w:proofErr w:type="spellStart"/>
      <w:r w:rsidRPr="00ED44D2">
        <w:rPr>
          <w:sz w:val="24"/>
          <w:szCs w:val="24"/>
        </w:rPr>
        <w:t>Pardavėjas</w:t>
      </w:r>
      <w:proofErr w:type="spellEnd"/>
      <w:r w:rsidRPr="00ED44D2">
        <w:rPr>
          <w:sz w:val="24"/>
          <w:szCs w:val="24"/>
        </w:rPr>
        <w:t xml:space="preserve"> </w:t>
      </w:r>
      <w:proofErr w:type="spellStart"/>
      <w:r w:rsidRPr="00ED44D2">
        <w:rPr>
          <w:sz w:val="24"/>
          <w:szCs w:val="24"/>
        </w:rPr>
        <w:t>garantuoja</w:t>
      </w:r>
      <w:proofErr w:type="spellEnd"/>
      <w:r w:rsidRPr="00ED44D2">
        <w:rPr>
          <w:sz w:val="24"/>
          <w:szCs w:val="24"/>
        </w:rPr>
        <w:t xml:space="preserve">, </w:t>
      </w:r>
      <w:proofErr w:type="spellStart"/>
      <w:r w:rsidRPr="00ED44D2">
        <w:rPr>
          <w:sz w:val="24"/>
          <w:szCs w:val="24"/>
        </w:rPr>
        <w:t>kad</w:t>
      </w:r>
      <w:proofErr w:type="spellEnd"/>
      <w:r w:rsidRPr="00ED44D2">
        <w:rPr>
          <w:sz w:val="24"/>
          <w:szCs w:val="24"/>
        </w:rPr>
        <w:t xml:space="preserve"> </w:t>
      </w:r>
      <w:proofErr w:type="spellStart"/>
      <w:r w:rsidRPr="00ED44D2">
        <w:rPr>
          <w:sz w:val="24"/>
          <w:szCs w:val="24"/>
        </w:rPr>
        <w:t>Prekės</w:t>
      </w:r>
      <w:proofErr w:type="spellEnd"/>
      <w:r w:rsidRPr="00ED44D2">
        <w:rPr>
          <w:sz w:val="24"/>
          <w:szCs w:val="24"/>
        </w:rPr>
        <w:t xml:space="preserve"> jų </w:t>
      </w:r>
      <w:proofErr w:type="spellStart"/>
      <w:r w:rsidRPr="00ED44D2">
        <w:rPr>
          <w:sz w:val="24"/>
          <w:szCs w:val="24"/>
        </w:rPr>
        <w:t>perdavimo</w:t>
      </w:r>
      <w:proofErr w:type="spellEnd"/>
      <w:r w:rsidRPr="00ED44D2">
        <w:rPr>
          <w:sz w:val="24"/>
          <w:szCs w:val="24"/>
        </w:rPr>
        <w:t xml:space="preserve"> </w:t>
      </w:r>
      <w:proofErr w:type="spellStart"/>
      <w:r w:rsidRPr="00ED44D2">
        <w:rPr>
          <w:sz w:val="24"/>
          <w:szCs w:val="24"/>
        </w:rPr>
        <w:t>momentu</w:t>
      </w:r>
      <w:proofErr w:type="spellEnd"/>
      <w:r w:rsidRPr="00ED44D2">
        <w:rPr>
          <w:sz w:val="24"/>
          <w:szCs w:val="24"/>
        </w:rPr>
        <w:t xml:space="preserve"> </w:t>
      </w:r>
      <w:proofErr w:type="spellStart"/>
      <w:r w:rsidRPr="00ED44D2">
        <w:rPr>
          <w:sz w:val="24"/>
          <w:szCs w:val="24"/>
        </w:rPr>
        <w:t>neturės</w:t>
      </w:r>
      <w:proofErr w:type="spellEnd"/>
      <w:r w:rsidRPr="00ED44D2">
        <w:rPr>
          <w:sz w:val="24"/>
          <w:szCs w:val="24"/>
        </w:rPr>
        <w:t xml:space="preserve"> </w:t>
      </w:r>
      <w:proofErr w:type="spellStart"/>
      <w:r w:rsidRPr="00ED44D2">
        <w:rPr>
          <w:sz w:val="24"/>
          <w:szCs w:val="24"/>
        </w:rPr>
        <w:t>paslėptų</w:t>
      </w:r>
      <w:proofErr w:type="spellEnd"/>
      <w:r w:rsidRPr="00ED44D2">
        <w:rPr>
          <w:sz w:val="24"/>
          <w:szCs w:val="24"/>
        </w:rPr>
        <w:t xml:space="preserve"> </w:t>
      </w:r>
      <w:proofErr w:type="spellStart"/>
      <w:r w:rsidRPr="00ED44D2">
        <w:rPr>
          <w:sz w:val="24"/>
          <w:szCs w:val="24"/>
        </w:rPr>
        <w:t>kokybės</w:t>
      </w:r>
      <w:proofErr w:type="spellEnd"/>
      <w:r w:rsidRPr="00ED44D2">
        <w:rPr>
          <w:sz w:val="24"/>
          <w:szCs w:val="24"/>
        </w:rPr>
        <w:t xml:space="preserve"> </w:t>
      </w:r>
      <w:proofErr w:type="spellStart"/>
      <w:r w:rsidRPr="00ED44D2">
        <w:rPr>
          <w:sz w:val="24"/>
          <w:szCs w:val="24"/>
        </w:rPr>
        <w:t>trūkumų</w:t>
      </w:r>
      <w:proofErr w:type="spellEnd"/>
      <w:r w:rsidRPr="00ED44D2">
        <w:rPr>
          <w:sz w:val="24"/>
          <w:szCs w:val="24"/>
        </w:rPr>
        <w:t xml:space="preserve"> ir </w:t>
      </w:r>
      <w:proofErr w:type="spellStart"/>
      <w:r w:rsidRPr="00ED44D2">
        <w:rPr>
          <w:sz w:val="24"/>
          <w:szCs w:val="24"/>
        </w:rPr>
        <w:t>atitiks</w:t>
      </w:r>
      <w:proofErr w:type="spellEnd"/>
      <w:r w:rsidRPr="00ED44D2">
        <w:rPr>
          <w:sz w:val="24"/>
          <w:szCs w:val="24"/>
        </w:rPr>
        <w:t xml:space="preserve"> </w:t>
      </w:r>
      <w:proofErr w:type="spellStart"/>
      <w:r w:rsidRPr="00ED44D2">
        <w:rPr>
          <w:sz w:val="24"/>
          <w:szCs w:val="24"/>
        </w:rPr>
        <w:t>kitas</w:t>
      </w:r>
      <w:proofErr w:type="spellEnd"/>
      <w:r w:rsidRPr="00ED44D2">
        <w:rPr>
          <w:sz w:val="24"/>
          <w:szCs w:val="24"/>
        </w:rPr>
        <w:t xml:space="preserve"> </w:t>
      </w:r>
      <w:proofErr w:type="spellStart"/>
      <w:r w:rsidRPr="00ED44D2">
        <w:rPr>
          <w:sz w:val="24"/>
          <w:szCs w:val="24"/>
        </w:rPr>
        <w:t>Sutarties</w:t>
      </w:r>
      <w:proofErr w:type="spellEnd"/>
      <w:r w:rsidRPr="00ED44D2">
        <w:rPr>
          <w:sz w:val="24"/>
          <w:szCs w:val="24"/>
        </w:rPr>
        <w:t xml:space="preserve"> </w:t>
      </w:r>
      <w:proofErr w:type="spellStart"/>
      <w:r w:rsidRPr="00ED44D2">
        <w:rPr>
          <w:sz w:val="24"/>
          <w:szCs w:val="24"/>
        </w:rPr>
        <w:t>sąlygas</w:t>
      </w:r>
      <w:proofErr w:type="spellEnd"/>
      <w:r w:rsidRPr="00ED44D2">
        <w:rPr>
          <w:sz w:val="24"/>
          <w:szCs w:val="24"/>
        </w:rPr>
        <w:t>.</w:t>
      </w:r>
    </w:p>
    <w:p w14:paraId="7282287F" w14:textId="77777777" w:rsidR="007F70ED" w:rsidRPr="00ED44D2" w:rsidRDefault="007F70ED" w:rsidP="00C62262">
      <w:pPr>
        <w:numPr>
          <w:ilvl w:val="1"/>
          <w:numId w:val="7"/>
        </w:numPr>
        <w:tabs>
          <w:tab w:val="clear" w:pos="567"/>
        </w:tabs>
        <w:overflowPunct/>
        <w:autoSpaceDE/>
        <w:autoSpaceDN/>
        <w:adjustRightInd/>
        <w:ind w:left="0" w:firstLine="567"/>
        <w:jc w:val="both"/>
        <w:rPr>
          <w:sz w:val="24"/>
          <w:szCs w:val="24"/>
        </w:rPr>
      </w:pPr>
      <w:proofErr w:type="spellStart"/>
      <w:r w:rsidRPr="00ED44D2">
        <w:rPr>
          <w:sz w:val="24"/>
          <w:szCs w:val="24"/>
        </w:rPr>
        <w:t>Pardavėjas</w:t>
      </w:r>
      <w:proofErr w:type="spellEnd"/>
      <w:r w:rsidRPr="00ED44D2">
        <w:rPr>
          <w:sz w:val="24"/>
          <w:szCs w:val="24"/>
        </w:rPr>
        <w:t xml:space="preserve"> </w:t>
      </w:r>
      <w:proofErr w:type="spellStart"/>
      <w:r w:rsidRPr="00ED44D2">
        <w:rPr>
          <w:sz w:val="24"/>
          <w:szCs w:val="24"/>
        </w:rPr>
        <w:t>užtikrina</w:t>
      </w:r>
      <w:proofErr w:type="spellEnd"/>
      <w:r w:rsidRPr="00ED44D2">
        <w:rPr>
          <w:sz w:val="24"/>
          <w:szCs w:val="24"/>
        </w:rPr>
        <w:t xml:space="preserve">, </w:t>
      </w:r>
      <w:proofErr w:type="spellStart"/>
      <w:r w:rsidRPr="00ED44D2">
        <w:rPr>
          <w:sz w:val="24"/>
          <w:szCs w:val="24"/>
        </w:rPr>
        <w:t>kad</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perdavimo</w:t>
      </w:r>
      <w:proofErr w:type="spellEnd"/>
      <w:r w:rsidRPr="00ED44D2">
        <w:rPr>
          <w:sz w:val="24"/>
          <w:szCs w:val="24"/>
        </w:rPr>
        <w:t xml:space="preserve"> </w:t>
      </w:r>
      <w:proofErr w:type="spellStart"/>
      <w:r w:rsidRPr="00ED44D2">
        <w:rPr>
          <w:sz w:val="24"/>
          <w:szCs w:val="24"/>
        </w:rPr>
        <w:t>Pirkėjui</w:t>
      </w:r>
      <w:proofErr w:type="spellEnd"/>
      <w:r w:rsidRPr="00ED44D2">
        <w:rPr>
          <w:sz w:val="24"/>
          <w:szCs w:val="24"/>
        </w:rPr>
        <w:t xml:space="preserve"> </w:t>
      </w:r>
      <w:proofErr w:type="spellStart"/>
      <w:r w:rsidRPr="00ED44D2">
        <w:rPr>
          <w:sz w:val="24"/>
          <w:szCs w:val="24"/>
        </w:rPr>
        <w:t>momentu</w:t>
      </w:r>
      <w:proofErr w:type="spellEnd"/>
      <w:r w:rsidRPr="00ED44D2">
        <w:rPr>
          <w:sz w:val="24"/>
          <w:szCs w:val="24"/>
        </w:rPr>
        <w:t xml:space="preserve"> </w:t>
      </w:r>
      <w:proofErr w:type="spellStart"/>
      <w:r w:rsidRPr="00ED44D2">
        <w:rPr>
          <w:sz w:val="24"/>
          <w:szCs w:val="24"/>
        </w:rPr>
        <w:t>jis</w:t>
      </w:r>
      <w:proofErr w:type="spellEnd"/>
      <w:r w:rsidRPr="00ED44D2">
        <w:rPr>
          <w:sz w:val="24"/>
          <w:szCs w:val="24"/>
        </w:rPr>
        <w:t xml:space="preserve"> bus </w:t>
      </w:r>
      <w:proofErr w:type="spellStart"/>
      <w:r w:rsidRPr="00ED44D2">
        <w:rPr>
          <w:sz w:val="24"/>
          <w:szCs w:val="24"/>
        </w:rPr>
        <w:t>teisėtas</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savininkas</w:t>
      </w:r>
      <w:proofErr w:type="spellEnd"/>
      <w:r w:rsidRPr="00ED44D2">
        <w:rPr>
          <w:sz w:val="24"/>
          <w:szCs w:val="24"/>
        </w:rPr>
        <w:t xml:space="preserve">, </w:t>
      </w:r>
      <w:proofErr w:type="spellStart"/>
      <w:r w:rsidRPr="00ED44D2">
        <w:rPr>
          <w:sz w:val="24"/>
          <w:szCs w:val="24"/>
        </w:rPr>
        <w:t>Prekės</w:t>
      </w:r>
      <w:proofErr w:type="spellEnd"/>
      <w:r w:rsidRPr="00ED44D2">
        <w:rPr>
          <w:sz w:val="24"/>
          <w:szCs w:val="24"/>
        </w:rPr>
        <w:t xml:space="preserve"> </w:t>
      </w:r>
      <w:proofErr w:type="spellStart"/>
      <w:r w:rsidRPr="00ED44D2">
        <w:rPr>
          <w:sz w:val="24"/>
          <w:szCs w:val="24"/>
        </w:rPr>
        <w:t>nebus</w:t>
      </w:r>
      <w:proofErr w:type="spellEnd"/>
      <w:r w:rsidRPr="00ED44D2">
        <w:rPr>
          <w:sz w:val="24"/>
          <w:szCs w:val="24"/>
        </w:rPr>
        <w:t xml:space="preserve"> </w:t>
      </w:r>
      <w:proofErr w:type="spellStart"/>
      <w:r w:rsidRPr="00ED44D2">
        <w:rPr>
          <w:sz w:val="24"/>
          <w:szCs w:val="24"/>
        </w:rPr>
        <w:t>įkeistos</w:t>
      </w:r>
      <w:proofErr w:type="spellEnd"/>
      <w:r w:rsidRPr="00ED44D2">
        <w:rPr>
          <w:sz w:val="24"/>
          <w:szCs w:val="24"/>
        </w:rPr>
        <w:t xml:space="preserve"> </w:t>
      </w:r>
      <w:proofErr w:type="spellStart"/>
      <w:r w:rsidRPr="00ED44D2">
        <w:rPr>
          <w:sz w:val="24"/>
          <w:szCs w:val="24"/>
        </w:rPr>
        <w:t>ar</w:t>
      </w:r>
      <w:proofErr w:type="spellEnd"/>
      <w:r w:rsidRPr="00ED44D2">
        <w:rPr>
          <w:sz w:val="24"/>
          <w:szCs w:val="24"/>
        </w:rPr>
        <w:t xml:space="preserve"> </w:t>
      </w:r>
      <w:proofErr w:type="spellStart"/>
      <w:r w:rsidRPr="00ED44D2">
        <w:rPr>
          <w:sz w:val="24"/>
          <w:szCs w:val="24"/>
        </w:rPr>
        <w:t>areštuotos</w:t>
      </w:r>
      <w:proofErr w:type="spellEnd"/>
      <w:r w:rsidRPr="00ED44D2">
        <w:rPr>
          <w:sz w:val="24"/>
          <w:szCs w:val="24"/>
        </w:rPr>
        <w:t xml:space="preserve">, </w:t>
      </w:r>
      <w:proofErr w:type="spellStart"/>
      <w:r w:rsidRPr="00ED44D2">
        <w:rPr>
          <w:sz w:val="24"/>
          <w:szCs w:val="24"/>
        </w:rPr>
        <w:t>tretieji</w:t>
      </w:r>
      <w:proofErr w:type="spellEnd"/>
      <w:r w:rsidRPr="00ED44D2">
        <w:rPr>
          <w:sz w:val="24"/>
          <w:szCs w:val="24"/>
        </w:rPr>
        <w:t xml:space="preserve"> </w:t>
      </w:r>
      <w:proofErr w:type="spellStart"/>
      <w:r w:rsidRPr="00ED44D2">
        <w:rPr>
          <w:sz w:val="24"/>
          <w:szCs w:val="24"/>
        </w:rPr>
        <w:t>asmenys</w:t>
      </w:r>
      <w:proofErr w:type="spellEnd"/>
      <w:r w:rsidRPr="00ED44D2">
        <w:rPr>
          <w:sz w:val="24"/>
          <w:szCs w:val="24"/>
        </w:rPr>
        <w:t xml:space="preserve"> </w:t>
      </w:r>
      <w:proofErr w:type="spellStart"/>
      <w:r w:rsidRPr="00ED44D2">
        <w:rPr>
          <w:sz w:val="24"/>
          <w:szCs w:val="24"/>
        </w:rPr>
        <w:t>neturės</w:t>
      </w:r>
      <w:proofErr w:type="spellEnd"/>
      <w:r w:rsidRPr="00ED44D2">
        <w:rPr>
          <w:sz w:val="24"/>
          <w:szCs w:val="24"/>
        </w:rPr>
        <w:t xml:space="preserve"> </w:t>
      </w:r>
      <w:proofErr w:type="spellStart"/>
      <w:r w:rsidRPr="00ED44D2">
        <w:rPr>
          <w:sz w:val="24"/>
          <w:szCs w:val="24"/>
        </w:rPr>
        <w:t>reikalavimų</w:t>
      </w:r>
      <w:proofErr w:type="spellEnd"/>
      <w:r w:rsidRPr="00ED44D2">
        <w:rPr>
          <w:sz w:val="24"/>
          <w:szCs w:val="24"/>
        </w:rPr>
        <w:t xml:space="preserve"> į </w:t>
      </w:r>
      <w:proofErr w:type="spellStart"/>
      <w:r w:rsidRPr="00ED44D2">
        <w:rPr>
          <w:sz w:val="24"/>
          <w:szCs w:val="24"/>
        </w:rPr>
        <w:t>Prekes</w:t>
      </w:r>
      <w:proofErr w:type="spellEnd"/>
      <w:r w:rsidRPr="00ED44D2">
        <w:rPr>
          <w:sz w:val="24"/>
          <w:szCs w:val="24"/>
        </w:rPr>
        <w:t xml:space="preserve">, </w:t>
      </w:r>
      <w:proofErr w:type="spellStart"/>
      <w:r w:rsidRPr="00ED44D2">
        <w:rPr>
          <w:sz w:val="24"/>
          <w:szCs w:val="24"/>
        </w:rPr>
        <w:t>ginčų</w:t>
      </w:r>
      <w:proofErr w:type="spellEnd"/>
      <w:r w:rsidRPr="00ED44D2">
        <w:rPr>
          <w:sz w:val="24"/>
          <w:szCs w:val="24"/>
        </w:rPr>
        <w:t xml:space="preserve"> </w:t>
      </w:r>
      <w:proofErr w:type="spellStart"/>
      <w:r w:rsidRPr="00ED44D2">
        <w:rPr>
          <w:sz w:val="24"/>
          <w:szCs w:val="24"/>
        </w:rPr>
        <w:t>dėl</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teismuose</w:t>
      </w:r>
      <w:proofErr w:type="spellEnd"/>
      <w:r w:rsidRPr="00ED44D2">
        <w:rPr>
          <w:sz w:val="24"/>
          <w:szCs w:val="24"/>
        </w:rPr>
        <w:t xml:space="preserve"> </w:t>
      </w:r>
      <w:proofErr w:type="spellStart"/>
      <w:r w:rsidRPr="00ED44D2">
        <w:rPr>
          <w:sz w:val="24"/>
          <w:szCs w:val="24"/>
        </w:rPr>
        <w:t>ar</w:t>
      </w:r>
      <w:proofErr w:type="spellEnd"/>
      <w:r w:rsidRPr="00ED44D2">
        <w:rPr>
          <w:sz w:val="24"/>
          <w:szCs w:val="24"/>
        </w:rPr>
        <w:t xml:space="preserve"> </w:t>
      </w:r>
      <w:proofErr w:type="spellStart"/>
      <w:r w:rsidRPr="00ED44D2">
        <w:rPr>
          <w:sz w:val="24"/>
          <w:szCs w:val="24"/>
        </w:rPr>
        <w:t>arbitražuose</w:t>
      </w:r>
      <w:proofErr w:type="spellEnd"/>
      <w:r w:rsidRPr="00ED44D2">
        <w:rPr>
          <w:sz w:val="24"/>
          <w:szCs w:val="24"/>
        </w:rPr>
        <w:t xml:space="preserve"> </w:t>
      </w:r>
      <w:proofErr w:type="spellStart"/>
      <w:r w:rsidRPr="00ED44D2">
        <w:rPr>
          <w:sz w:val="24"/>
          <w:szCs w:val="24"/>
        </w:rPr>
        <w:t>nebus</w:t>
      </w:r>
      <w:proofErr w:type="spellEnd"/>
      <w:r w:rsidRPr="00ED44D2">
        <w:rPr>
          <w:sz w:val="24"/>
          <w:szCs w:val="24"/>
        </w:rPr>
        <w:t xml:space="preserve">, </w:t>
      </w:r>
      <w:proofErr w:type="spellStart"/>
      <w:r w:rsidRPr="00ED44D2">
        <w:rPr>
          <w:sz w:val="24"/>
          <w:szCs w:val="24"/>
        </w:rPr>
        <w:t>taip</w:t>
      </w:r>
      <w:proofErr w:type="spellEnd"/>
      <w:r w:rsidRPr="00ED44D2">
        <w:rPr>
          <w:sz w:val="24"/>
          <w:szCs w:val="24"/>
        </w:rPr>
        <w:t xml:space="preserve"> pat </w:t>
      </w:r>
      <w:proofErr w:type="spellStart"/>
      <w:r w:rsidRPr="00ED44D2">
        <w:rPr>
          <w:sz w:val="24"/>
          <w:szCs w:val="24"/>
        </w:rPr>
        <w:t>Prekės</w:t>
      </w:r>
      <w:proofErr w:type="spellEnd"/>
      <w:r w:rsidRPr="00ED44D2">
        <w:rPr>
          <w:sz w:val="24"/>
          <w:szCs w:val="24"/>
        </w:rPr>
        <w:t xml:space="preserve"> </w:t>
      </w:r>
      <w:proofErr w:type="spellStart"/>
      <w:r w:rsidRPr="00ED44D2">
        <w:rPr>
          <w:sz w:val="24"/>
          <w:szCs w:val="24"/>
        </w:rPr>
        <w:t>nebus</w:t>
      </w:r>
      <w:proofErr w:type="spellEnd"/>
      <w:r w:rsidRPr="00ED44D2">
        <w:rPr>
          <w:sz w:val="24"/>
          <w:szCs w:val="24"/>
        </w:rPr>
        <w:t xml:space="preserve"> </w:t>
      </w:r>
      <w:proofErr w:type="spellStart"/>
      <w:r w:rsidRPr="00ED44D2">
        <w:rPr>
          <w:sz w:val="24"/>
          <w:szCs w:val="24"/>
        </w:rPr>
        <w:t>apsunkintos</w:t>
      </w:r>
      <w:proofErr w:type="spellEnd"/>
      <w:r w:rsidRPr="00ED44D2">
        <w:rPr>
          <w:sz w:val="24"/>
          <w:szCs w:val="24"/>
        </w:rPr>
        <w:t xml:space="preserve"> </w:t>
      </w:r>
      <w:proofErr w:type="spellStart"/>
      <w:r w:rsidRPr="00ED44D2">
        <w:rPr>
          <w:sz w:val="24"/>
          <w:szCs w:val="24"/>
        </w:rPr>
        <w:t>jokiomis</w:t>
      </w:r>
      <w:proofErr w:type="spellEnd"/>
      <w:r w:rsidRPr="00ED44D2">
        <w:rPr>
          <w:sz w:val="24"/>
          <w:szCs w:val="24"/>
        </w:rPr>
        <w:t xml:space="preserve"> </w:t>
      </w:r>
      <w:proofErr w:type="spellStart"/>
      <w:r w:rsidRPr="00ED44D2">
        <w:rPr>
          <w:sz w:val="24"/>
          <w:szCs w:val="24"/>
        </w:rPr>
        <w:t>trečiųjų</w:t>
      </w:r>
      <w:proofErr w:type="spellEnd"/>
      <w:r w:rsidRPr="00ED44D2">
        <w:rPr>
          <w:sz w:val="24"/>
          <w:szCs w:val="24"/>
        </w:rPr>
        <w:t xml:space="preserve"> </w:t>
      </w:r>
      <w:proofErr w:type="spellStart"/>
      <w:r w:rsidRPr="00ED44D2">
        <w:rPr>
          <w:sz w:val="24"/>
          <w:szCs w:val="24"/>
        </w:rPr>
        <w:t>asmenų</w:t>
      </w:r>
      <w:proofErr w:type="spellEnd"/>
      <w:r w:rsidRPr="00ED44D2">
        <w:rPr>
          <w:sz w:val="24"/>
          <w:szCs w:val="24"/>
        </w:rPr>
        <w:t xml:space="preserve"> </w:t>
      </w:r>
      <w:proofErr w:type="spellStart"/>
      <w:r w:rsidRPr="00ED44D2">
        <w:rPr>
          <w:sz w:val="24"/>
          <w:szCs w:val="24"/>
        </w:rPr>
        <w:t>teisėmis</w:t>
      </w:r>
      <w:proofErr w:type="spellEnd"/>
      <w:r w:rsidRPr="00ED44D2">
        <w:rPr>
          <w:sz w:val="24"/>
          <w:szCs w:val="24"/>
        </w:rPr>
        <w:t xml:space="preserve"> </w:t>
      </w:r>
      <w:proofErr w:type="spellStart"/>
      <w:r w:rsidRPr="00ED44D2">
        <w:rPr>
          <w:sz w:val="24"/>
          <w:szCs w:val="24"/>
        </w:rPr>
        <w:t>ar</w:t>
      </w:r>
      <w:proofErr w:type="spellEnd"/>
      <w:r w:rsidRPr="00ED44D2">
        <w:rPr>
          <w:sz w:val="24"/>
          <w:szCs w:val="24"/>
        </w:rPr>
        <w:t xml:space="preserve"> </w:t>
      </w:r>
      <w:proofErr w:type="spellStart"/>
      <w:r w:rsidRPr="00ED44D2">
        <w:rPr>
          <w:sz w:val="24"/>
          <w:szCs w:val="24"/>
        </w:rPr>
        <w:t>suvaržymais</w:t>
      </w:r>
      <w:proofErr w:type="spellEnd"/>
      <w:r w:rsidRPr="00ED44D2">
        <w:rPr>
          <w:sz w:val="24"/>
          <w:szCs w:val="24"/>
        </w:rPr>
        <w:t xml:space="preserve">, </w:t>
      </w:r>
      <w:proofErr w:type="spellStart"/>
      <w:r w:rsidRPr="00ED44D2">
        <w:rPr>
          <w:sz w:val="24"/>
          <w:szCs w:val="24"/>
        </w:rPr>
        <w:t>tretieji</w:t>
      </w:r>
      <w:proofErr w:type="spellEnd"/>
      <w:r w:rsidRPr="00ED44D2">
        <w:rPr>
          <w:sz w:val="24"/>
          <w:szCs w:val="24"/>
        </w:rPr>
        <w:t xml:space="preserve"> </w:t>
      </w:r>
      <w:proofErr w:type="spellStart"/>
      <w:r w:rsidRPr="00ED44D2">
        <w:rPr>
          <w:sz w:val="24"/>
          <w:szCs w:val="24"/>
        </w:rPr>
        <w:t>asmenys</w:t>
      </w:r>
      <w:proofErr w:type="spellEnd"/>
      <w:r w:rsidRPr="00ED44D2">
        <w:rPr>
          <w:sz w:val="24"/>
          <w:szCs w:val="24"/>
        </w:rPr>
        <w:t xml:space="preserve"> </w:t>
      </w:r>
      <w:proofErr w:type="spellStart"/>
      <w:r w:rsidRPr="00ED44D2">
        <w:rPr>
          <w:sz w:val="24"/>
          <w:szCs w:val="24"/>
        </w:rPr>
        <w:t>nebus</w:t>
      </w:r>
      <w:proofErr w:type="spellEnd"/>
      <w:r w:rsidRPr="00ED44D2">
        <w:rPr>
          <w:sz w:val="24"/>
          <w:szCs w:val="24"/>
        </w:rPr>
        <w:t xml:space="preserve"> </w:t>
      </w:r>
      <w:proofErr w:type="spellStart"/>
      <w:r w:rsidRPr="00ED44D2">
        <w:rPr>
          <w:sz w:val="24"/>
          <w:szCs w:val="24"/>
        </w:rPr>
        <w:t>pareiškę</w:t>
      </w:r>
      <w:proofErr w:type="spellEnd"/>
      <w:r w:rsidRPr="00ED44D2">
        <w:rPr>
          <w:sz w:val="24"/>
          <w:szCs w:val="24"/>
        </w:rPr>
        <w:t xml:space="preserve"> </w:t>
      </w:r>
      <w:proofErr w:type="spellStart"/>
      <w:r w:rsidRPr="00ED44D2">
        <w:rPr>
          <w:sz w:val="24"/>
          <w:szCs w:val="24"/>
        </w:rPr>
        <w:t>jokių</w:t>
      </w:r>
      <w:proofErr w:type="spellEnd"/>
      <w:r w:rsidRPr="00ED44D2">
        <w:rPr>
          <w:sz w:val="24"/>
          <w:szCs w:val="24"/>
        </w:rPr>
        <w:t xml:space="preserve"> </w:t>
      </w:r>
      <w:proofErr w:type="spellStart"/>
      <w:r w:rsidRPr="00ED44D2">
        <w:rPr>
          <w:sz w:val="24"/>
          <w:szCs w:val="24"/>
        </w:rPr>
        <w:t>pretenzijų</w:t>
      </w:r>
      <w:proofErr w:type="spellEnd"/>
      <w:r w:rsidRPr="00ED44D2">
        <w:rPr>
          <w:sz w:val="24"/>
          <w:szCs w:val="24"/>
        </w:rPr>
        <w:t xml:space="preserve"> į </w:t>
      </w:r>
      <w:proofErr w:type="spellStart"/>
      <w:r w:rsidRPr="00ED44D2">
        <w:rPr>
          <w:sz w:val="24"/>
          <w:szCs w:val="24"/>
        </w:rPr>
        <w:t>Prekes</w:t>
      </w:r>
      <w:proofErr w:type="spellEnd"/>
      <w:r w:rsidRPr="00ED44D2">
        <w:rPr>
          <w:sz w:val="24"/>
          <w:szCs w:val="24"/>
        </w:rPr>
        <w:t>.</w:t>
      </w:r>
    </w:p>
    <w:p w14:paraId="06587A8A" w14:textId="77777777" w:rsidR="007F70ED" w:rsidRPr="00ED44D2" w:rsidRDefault="007F70ED" w:rsidP="007F70ED">
      <w:pPr>
        <w:tabs>
          <w:tab w:val="num" w:pos="851"/>
        </w:tabs>
        <w:ind w:firstLine="567"/>
        <w:jc w:val="both"/>
        <w:rPr>
          <w:sz w:val="24"/>
          <w:szCs w:val="24"/>
        </w:rPr>
      </w:pPr>
    </w:p>
    <w:p w14:paraId="0B61B0EA" w14:textId="77777777" w:rsidR="007F70ED" w:rsidRPr="00ED44D2" w:rsidRDefault="007F70ED" w:rsidP="00C62262">
      <w:pPr>
        <w:pStyle w:val="Pagrindinistekstas"/>
        <w:numPr>
          <w:ilvl w:val="0"/>
          <w:numId w:val="14"/>
        </w:numPr>
        <w:spacing w:after="0" w:line="240" w:lineRule="auto"/>
        <w:ind w:left="0" w:firstLine="567"/>
        <w:jc w:val="both"/>
        <w:rPr>
          <w:b/>
          <w:bCs/>
          <w:szCs w:val="24"/>
        </w:rPr>
      </w:pPr>
      <w:r w:rsidRPr="00ED44D2">
        <w:rPr>
          <w:b/>
          <w:bCs/>
          <w:szCs w:val="24"/>
        </w:rPr>
        <w:t>Prekių tiekimo dokumentai</w:t>
      </w:r>
    </w:p>
    <w:p w14:paraId="3DCCBE00" w14:textId="77777777" w:rsidR="007F70ED" w:rsidRPr="00ED44D2" w:rsidRDefault="007F70ED" w:rsidP="00C62262">
      <w:pPr>
        <w:pStyle w:val="Pagrindinistekstas"/>
        <w:numPr>
          <w:ilvl w:val="1"/>
          <w:numId w:val="8"/>
        </w:numPr>
        <w:tabs>
          <w:tab w:val="clear" w:pos="567"/>
        </w:tabs>
        <w:spacing w:after="0" w:line="240" w:lineRule="auto"/>
        <w:ind w:left="0" w:firstLine="567"/>
        <w:jc w:val="both"/>
        <w:rPr>
          <w:szCs w:val="24"/>
        </w:rPr>
      </w:pPr>
      <w:r w:rsidRPr="00ED44D2">
        <w:rPr>
          <w:szCs w:val="24"/>
        </w:rPr>
        <w:t xml:space="preserve">Prekių tiekimo dokumentai, fiksuojantys Prekių gabenimą, perdavimą, grąžinimą (toliau – </w:t>
      </w:r>
      <w:r w:rsidRPr="00ED44D2">
        <w:rPr>
          <w:b/>
          <w:bCs/>
          <w:szCs w:val="24"/>
        </w:rPr>
        <w:t>„Apskaitos dokumentai“</w:t>
      </w:r>
      <w:r w:rsidRPr="00ED44D2">
        <w:rPr>
          <w:szCs w:val="24"/>
        </w:rPr>
        <w:t>), privalo būti užpildyti pagal buhalterinę apskaitą reglamentuojančių teisės aktų reikalavimus. Jei jau priėmus Prekes, išaiškėja Apskaitos dokumentų užpildymo klaidos, Pirkėjas informuoja apie tai Pardavėją. Šiuo atveju Pardavėjas privalo nedelsiant, tačiau ne vėliau kaip per 2 (dvi) dienas, pristatyti naują, teisingai surašytą Apskaitos dokumentą, o senąją anuliuoti.</w:t>
      </w:r>
    </w:p>
    <w:p w14:paraId="72A1DA4B" w14:textId="77777777" w:rsidR="007F70ED" w:rsidRPr="00ED44D2" w:rsidRDefault="007F70ED" w:rsidP="00C62262">
      <w:pPr>
        <w:pStyle w:val="Pagrindinistekstas"/>
        <w:numPr>
          <w:ilvl w:val="1"/>
          <w:numId w:val="8"/>
        </w:numPr>
        <w:tabs>
          <w:tab w:val="clear" w:pos="567"/>
        </w:tabs>
        <w:spacing w:after="0" w:line="240" w:lineRule="auto"/>
        <w:ind w:left="0" w:firstLine="567"/>
        <w:jc w:val="both"/>
        <w:rPr>
          <w:szCs w:val="24"/>
        </w:rPr>
      </w:pPr>
      <w:r w:rsidRPr="00ED44D2">
        <w:rPr>
          <w:szCs w:val="24"/>
        </w:rPr>
        <w:t>Pardavėjas įsipareigoja kartu su Prekėmis pateikti visus kitus būtinus dokumentus ([kokybės sertifikatus / atitikties dokumentus / licencijų kopijas / pan.]).</w:t>
      </w:r>
    </w:p>
    <w:p w14:paraId="46405659" w14:textId="77777777" w:rsidR="007F70ED" w:rsidRPr="00ED44D2" w:rsidRDefault="007F70ED" w:rsidP="00C62262">
      <w:pPr>
        <w:pStyle w:val="Pagrindinistekstas"/>
        <w:numPr>
          <w:ilvl w:val="1"/>
          <w:numId w:val="8"/>
        </w:numPr>
        <w:tabs>
          <w:tab w:val="clear" w:pos="567"/>
        </w:tabs>
        <w:spacing w:after="0" w:line="240" w:lineRule="auto"/>
        <w:ind w:left="0" w:firstLine="567"/>
        <w:jc w:val="both"/>
        <w:rPr>
          <w:szCs w:val="24"/>
        </w:rPr>
      </w:pPr>
      <w:r w:rsidRPr="00ED44D2">
        <w:rPr>
          <w:szCs w:val="24"/>
        </w:rPr>
        <w:t>Apskaitos dokumente nurodyti Prekių pavadinimai turi atitikti Priede Nr. 1 nurodytus pavadinimus.</w:t>
      </w:r>
    </w:p>
    <w:p w14:paraId="2D3D6BC6" w14:textId="0BE8EF31" w:rsidR="007F70ED" w:rsidRPr="00113B55" w:rsidRDefault="007F70ED" w:rsidP="00C62262">
      <w:pPr>
        <w:pStyle w:val="Pagrindinistekstas"/>
        <w:numPr>
          <w:ilvl w:val="1"/>
          <w:numId w:val="8"/>
        </w:numPr>
        <w:tabs>
          <w:tab w:val="clear" w:pos="567"/>
        </w:tabs>
        <w:spacing w:after="0" w:line="240" w:lineRule="auto"/>
        <w:ind w:left="0" w:firstLine="567"/>
        <w:jc w:val="both"/>
        <w:rPr>
          <w:szCs w:val="24"/>
        </w:rPr>
      </w:pPr>
      <w:r w:rsidRPr="00113B55">
        <w:rPr>
          <w:bCs/>
          <w:szCs w:val="24"/>
        </w:rPr>
        <w:t xml:space="preserve">Vykdant sutartį yra siekiama, kad prekių tiekimui būtų sunaudojama kuo mažiau gamtos išteklių ir taip būtų laikomasi </w:t>
      </w:r>
      <w:r w:rsidRPr="00113B55">
        <w:rPr>
          <w:szCs w:val="24"/>
          <w:lang w:eastAsia="en-GB"/>
        </w:rPr>
        <w:t>Lietuvos Respublikos aplinkos ministro 2011 m. birželio 28 d. įsakymu Nr. D1</w:t>
      </w:r>
      <w:r w:rsidRPr="00113B55">
        <w:rPr>
          <w:rFonts w:eastAsia="Andale Sans UI"/>
          <w:szCs w:val="24"/>
          <w:lang w:bidi="en-US"/>
        </w:rPr>
        <w:t>-</w:t>
      </w:r>
      <w:r w:rsidRPr="00113B55">
        <w:rPr>
          <w:szCs w:val="24"/>
          <w:lang w:eastAsia="en-GB"/>
        </w:rPr>
        <w:t>508 „</w:t>
      </w:r>
      <w:r w:rsidRPr="00113B55">
        <w:rPr>
          <w:bCs/>
          <w:caps/>
          <w:szCs w:val="24"/>
          <w:lang w:eastAsia="lt-LT"/>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113B55">
        <w:rPr>
          <w:b/>
          <w:bCs/>
          <w:caps/>
          <w:szCs w:val="24"/>
          <w:lang w:eastAsia="lt-LT"/>
        </w:rPr>
        <w:t xml:space="preserve"> </w:t>
      </w:r>
      <w:r w:rsidRPr="00113B55">
        <w:rPr>
          <w:bCs/>
          <w:szCs w:val="24"/>
        </w:rPr>
        <w:t xml:space="preserve">tvarkos aprašo (toliau – Aprašas) 4.4.1 punkte nustatyto aplinkosauginio principo, todėl </w:t>
      </w:r>
      <w:r w:rsidRPr="00113B55">
        <w:rPr>
          <w:szCs w:val="24"/>
        </w:rPr>
        <w:t xml:space="preserve">Pardavėjas įsipareigoja </w:t>
      </w:r>
      <w:r w:rsidRPr="00113B55">
        <w:rPr>
          <w:bCs/>
          <w:szCs w:val="24"/>
        </w:rPr>
        <w:t>mažinti popieriaus sunaudojimą, atsisakyti nebūtino dokumentų kopijavimo ir spausdinimo, rengiant dokumentacija, t.</w:t>
      </w:r>
      <w:r w:rsidR="00F20313" w:rsidRPr="00113B55">
        <w:rPr>
          <w:bCs/>
          <w:szCs w:val="24"/>
        </w:rPr>
        <w:t xml:space="preserve"> </w:t>
      </w:r>
      <w:r w:rsidRPr="00113B55">
        <w:rPr>
          <w:bCs/>
          <w:szCs w:val="24"/>
        </w:rPr>
        <w:t xml:space="preserve">y. prekių perdavimo–priėmimo aktai Pirkėjui turi būti pateikti tik elektroniniu formatu, o dokumentacija, kuri turi būti pasirašoma  </w:t>
      </w:r>
      <w:r w:rsidRPr="00113B55">
        <w:rPr>
          <w:szCs w:val="24"/>
        </w:rPr>
        <w:t xml:space="preserve">Pardavėjo </w:t>
      </w:r>
      <w:r w:rsidRPr="00113B55">
        <w:rPr>
          <w:bCs/>
          <w:szCs w:val="24"/>
        </w:rPr>
        <w:t xml:space="preserve">pasirašoma elektroniniu parašu. Esant būtinybei spausdinti, naudojamas perdirbtas popierius, kuris atitinka žaliojo pirkimo reikalavimus, patvirtintus </w:t>
      </w:r>
      <w:r w:rsidRPr="00113B55">
        <w:rPr>
          <w:szCs w:val="24"/>
          <w:lang w:eastAsia="en-GB"/>
        </w:rPr>
        <w:t>Lietuvos Respublikos aplinkos ministro 2011 m. birželio 28 d. įsakymu Nr. D1</w:t>
      </w:r>
      <w:r w:rsidRPr="00113B55">
        <w:rPr>
          <w:rFonts w:eastAsia="Andale Sans UI"/>
          <w:szCs w:val="24"/>
          <w:lang w:bidi="en-US"/>
        </w:rPr>
        <w:t>-</w:t>
      </w:r>
      <w:r w:rsidRPr="00113B55">
        <w:rPr>
          <w:szCs w:val="24"/>
          <w:lang w:eastAsia="en-GB"/>
        </w:rPr>
        <w:t>508.</w:t>
      </w:r>
    </w:p>
    <w:p w14:paraId="285C63CC" w14:textId="77777777" w:rsidR="007F70ED" w:rsidRPr="00113B55" w:rsidRDefault="007F70ED" w:rsidP="00C62262">
      <w:pPr>
        <w:pStyle w:val="Pagrindinistekstas"/>
        <w:numPr>
          <w:ilvl w:val="1"/>
          <w:numId w:val="8"/>
        </w:numPr>
        <w:tabs>
          <w:tab w:val="clear" w:pos="567"/>
        </w:tabs>
        <w:spacing w:after="0" w:line="240" w:lineRule="auto"/>
        <w:ind w:left="0" w:firstLine="567"/>
        <w:jc w:val="both"/>
        <w:rPr>
          <w:szCs w:val="24"/>
        </w:rPr>
      </w:pPr>
      <w:r w:rsidRPr="00113B55">
        <w:rPr>
          <w:bCs/>
          <w:szCs w:val="24"/>
        </w:rPr>
        <w:t xml:space="preserve">Vykdant sutartį yra siekiama, kad prekių tiekimui būtų neteršiama aplinka ir nekeliamas pavojus sveikatai ir taip būtų laikomasi </w:t>
      </w:r>
      <w:r w:rsidRPr="00113B55">
        <w:rPr>
          <w:szCs w:val="24"/>
          <w:lang w:eastAsia="en-GB"/>
        </w:rPr>
        <w:t>Lietuvos Respublikos aplinkos ministro 2011 m. birželio 28 d. įsakymu Nr. D1</w:t>
      </w:r>
      <w:r w:rsidRPr="00113B55">
        <w:rPr>
          <w:rFonts w:eastAsia="Andale Sans UI"/>
          <w:szCs w:val="24"/>
          <w:lang w:bidi="en-US"/>
        </w:rPr>
        <w:t>-</w:t>
      </w:r>
      <w:r w:rsidRPr="00113B55">
        <w:rPr>
          <w:szCs w:val="24"/>
          <w:lang w:eastAsia="en-GB"/>
        </w:rPr>
        <w:t>508 „</w:t>
      </w:r>
      <w:r w:rsidRPr="00113B55">
        <w:rPr>
          <w:bCs/>
          <w:caps/>
          <w:szCs w:val="24"/>
          <w:lang w:eastAsia="lt-LT"/>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113B55">
        <w:rPr>
          <w:b/>
          <w:bCs/>
          <w:caps/>
          <w:szCs w:val="24"/>
          <w:lang w:eastAsia="lt-LT"/>
        </w:rPr>
        <w:t xml:space="preserve">“ </w:t>
      </w:r>
      <w:r w:rsidRPr="00A773CB">
        <w:rPr>
          <w:bCs/>
          <w:szCs w:val="24"/>
        </w:rPr>
        <w:t>tvarkos aprašo 4.4.3 punkte</w:t>
      </w:r>
      <w:r w:rsidRPr="00113B55">
        <w:rPr>
          <w:bCs/>
          <w:szCs w:val="24"/>
        </w:rPr>
        <w:t xml:space="preserve"> nustatytų aplinkosauginių principų: </w:t>
      </w:r>
    </w:p>
    <w:p w14:paraId="7B6D4CEB" w14:textId="77777777" w:rsidR="007F70ED" w:rsidRPr="00113B55" w:rsidRDefault="007F70ED" w:rsidP="00C62262">
      <w:pPr>
        <w:numPr>
          <w:ilvl w:val="2"/>
          <w:numId w:val="8"/>
        </w:numPr>
        <w:tabs>
          <w:tab w:val="clear" w:pos="1572"/>
        </w:tabs>
        <w:overflowPunct/>
        <w:autoSpaceDE/>
        <w:autoSpaceDN/>
        <w:adjustRightInd/>
        <w:ind w:left="0" w:firstLine="567"/>
        <w:jc w:val="both"/>
        <w:rPr>
          <w:bCs/>
          <w:sz w:val="24"/>
          <w:szCs w:val="24"/>
        </w:rPr>
      </w:pPr>
      <w:proofErr w:type="spellStart"/>
      <w:r w:rsidRPr="00113B55">
        <w:rPr>
          <w:bCs/>
          <w:sz w:val="24"/>
          <w:szCs w:val="24"/>
        </w:rPr>
        <w:lastRenderedPageBreak/>
        <w:t>pristatant</w:t>
      </w:r>
      <w:proofErr w:type="spellEnd"/>
      <w:r w:rsidRPr="00113B55">
        <w:rPr>
          <w:bCs/>
          <w:sz w:val="24"/>
          <w:szCs w:val="24"/>
        </w:rPr>
        <w:t xml:space="preserve"> </w:t>
      </w:r>
      <w:proofErr w:type="spellStart"/>
      <w:r w:rsidRPr="00113B55">
        <w:rPr>
          <w:bCs/>
          <w:sz w:val="24"/>
          <w:szCs w:val="24"/>
        </w:rPr>
        <w:t>prekes</w:t>
      </w:r>
      <w:proofErr w:type="spellEnd"/>
      <w:r w:rsidRPr="00113B55">
        <w:rPr>
          <w:bCs/>
          <w:sz w:val="24"/>
          <w:szCs w:val="24"/>
        </w:rPr>
        <w:t xml:space="preserve"> </w:t>
      </w:r>
      <w:proofErr w:type="spellStart"/>
      <w:r w:rsidRPr="00113B55">
        <w:rPr>
          <w:bCs/>
          <w:sz w:val="24"/>
          <w:szCs w:val="24"/>
        </w:rPr>
        <w:t>yra</w:t>
      </w:r>
      <w:proofErr w:type="spellEnd"/>
      <w:r w:rsidRPr="00113B55">
        <w:rPr>
          <w:bCs/>
          <w:sz w:val="24"/>
          <w:szCs w:val="24"/>
        </w:rPr>
        <w:t xml:space="preserve"> </w:t>
      </w:r>
      <w:proofErr w:type="spellStart"/>
      <w:r w:rsidRPr="00113B55">
        <w:rPr>
          <w:bCs/>
          <w:sz w:val="24"/>
          <w:szCs w:val="24"/>
        </w:rPr>
        <w:t>naudojamas</w:t>
      </w:r>
      <w:proofErr w:type="spellEnd"/>
      <w:r w:rsidRPr="00113B55">
        <w:rPr>
          <w:bCs/>
          <w:sz w:val="24"/>
          <w:szCs w:val="24"/>
        </w:rPr>
        <w:t xml:space="preserve"> </w:t>
      </w:r>
      <w:proofErr w:type="spellStart"/>
      <w:r w:rsidRPr="00113B55">
        <w:rPr>
          <w:bCs/>
          <w:sz w:val="24"/>
          <w:szCs w:val="24"/>
        </w:rPr>
        <w:t>transportas</w:t>
      </w:r>
      <w:proofErr w:type="spellEnd"/>
      <w:r w:rsidRPr="00113B55">
        <w:rPr>
          <w:bCs/>
          <w:sz w:val="24"/>
          <w:szCs w:val="24"/>
        </w:rPr>
        <w:t xml:space="preserve">, </w:t>
      </w:r>
      <w:proofErr w:type="spellStart"/>
      <w:r w:rsidRPr="00113B55">
        <w:rPr>
          <w:bCs/>
          <w:sz w:val="24"/>
          <w:szCs w:val="24"/>
        </w:rPr>
        <w:t>kuris</w:t>
      </w:r>
      <w:proofErr w:type="spellEnd"/>
      <w:r w:rsidRPr="00113B55">
        <w:rPr>
          <w:bCs/>
          <w:sz w:val="24"/>
          <w:szCs w:val="24"/>
        </w:rPr>
        <w:t xml:space="preserve"> </w:t>
      </w:r>
      <w:proofErr w:type="spellStart"/>
      <w:r w:rsidRPr="00113B55">
        <w:rPr>
          <w:bCs/>
          <w:sz w:val="24"/>
          <w:szCs w:val="24"/>
        </w:rPr>
        <w:t>atitinka</w:t>
      </w:r>
      <w:proofErr w:type="spellEnd"/>
      <w:r w:rsidRPr="00113B55">
        <w:rPr>
          <w:bCs/>
          <w:sz w:val="24"/>
          <w:szCs w:val="24"/>
        </w:rPr>
        <w:t xml:space="preserve"> </w:t>
      </w:r>
      <w:proofErr w:type="spellStart"/>
      <w:r w:rsidRPr="00113B55">
        <w:rPr>
          <w:bCs/>
          <w:sz w:val="24"/>
          <w:szCs w:val="24"/>
        </w:rPr>
        <w:t>žaliojo</w:t>
      </w:r>
      <w:proofErr w:type="spellEnd"/>
      <w:r w:rsidRPr="00113B55">
        <w:rPr>
          <w:bCs/>
          <w:sz w:val="24"/>
          <w:szCs w:val="24"/>
        </w:rPr>
        <w:t xml:space="preserve"> </w:t>
      </w:r>
      <w:proofErr w:type="spellStart"/>
      <w:r w:rsidRPr="00113B55">
        <w:rPr>
          <w:bCs/>
          <w:sz w:val="24"/>
          <w:szCs w:val="24"/>
        </w:rPr>
        <w:t>pirkimo</w:t>
      </w:r>
      <w:proofErr w:type="spellEnd"/>
      <w:r w:rsidRPr="00113B55">
        <w:rPr>
          <w:bCs/>
          <w:sz w:val="24"/>
          <w:szCs w:val="24"/>
        </w:rPr>
        <w:t xml:space="preserve"> </w:t>
      </w:r>
      <w:proofErr w:type="spellStart"/>
      <w:r w:rsidRPr="00113B55">
        <w:rPr>
          <w:bCs/>
          <w:sz w:val="24"/>
          <w:szCs w:val="24"/>
        </w:rPr>
        <w:t>reikalavimus</w:t>
      </w:r>
      <w:proofErr w:type="spellEnd"/>
      <w:r w:rsidRPr="00113B55">
        <w:rPr>
          <w:bCs/>
          <w:sz w:val="24"/>
          <w:szCs w:val="24"/>
        </w:rPr>
        <w:t xml:space="preserve">, </w:t>
      </w:r>
      <w:proofErr w:type="spellStart"/>
      <w:r w:rsidRPr="00113B55">
        <w:rPr>
          <w:bCs/>
          <w:sz w:val="24"/>
          <w:szCs w:val="24"/>
        </w:rPr>
        <w:t>patvirtintus</w:t>
      </w:r>
      <w:proofErr w:type="spellEnd"/>
      <w:r w:rsidRPr="00113B55">
        <w:rPr>
          <w:bCs/>
          <w:sz w:val="24"/>
          <w:szCs w:val="24"/>
        </w:rPr>
        <w:t xml:space="preserve"> </w:t>
      </w:r>
      <w:r w:rsidRPr="00113B55">
        <w:rPr>
          <w:sz w:val="24"/>
          <w:szCs w:val="24"/>
          <w:lang w:eastAsia="en-GB"/>
        </w:rPr>
        <w:t xml:space="preserve">Lietuvos </w:t>
      </w:r>
      <w:proofErr w:type="spellStart"/>
      <w:r w:rsidRPr="00113B55">
        <w:rPr>
          <w:sz w:val="24"/>
          <w:szCs w:val="24"/>
          <w:lang w:eastAsia="en-GB"/>
        </w:rPr>
        <w:t>Respublikos</w:t>
      </w:r>
      <w:proofErr w:type="spellEnd"/>
      <w:r w:rsidRPr="00113B55">
        <w:rPr>
          <w:sz w:val="24"/>
          <w:szCs w:val="24"/>
          <w:lang w:eastAsia="en-GB"/>
        </w:rPr>
        <w:t xml:space="preserve"> </w:t>
      </w:r>
      <w:proofErr w:type="spellStart"/>
      <w:r w:rsidRPr="00113B55">
        <w:rPr>
          <w:sz w:val="24"/>
          <w:szCs w:val="24"/>
          <w:lang w:eastAsia="en-GB"/>
        </w:rPr>
        <w:t>aplinkos</w:t>
      </w:r>
      <w:proofErr w:type="spellEnd"/>
      <w:r w:rsidRPr="00113B55">
        <w:rPr>
          <w:sz w:val="24"/>
          <w:szCs w:val="24"/>
          <w:lang w:eastAsia="en-GB"/>
        </w:rPr>
        <w:t xml:space="preserve"> </w:t>
      </w:r>
      <w:proofErr w:type="spellStart"/>
      <w:r w:rsidRPr="00113B55">
        <w:rPr>
          <w:sz w:val="24"/>
          <w:szCs w:val="24"/>
          <w:lang w:eastAsia="en-GB"/>
        </w:rPr>
        <w:t>ministro</w:t>
      </w:r>
      <w:proofErr w:type="spellEnd"/>
      <w:r w:rsidRPr="00113B55">
        <w:rPr>
          <w:sz w:val="24"/>
          <w:szCs w:val="24"/>
          <w:lang w:eastAsia="en-GB"/>
        </w:rPr>
        <w:t xml:space="preserve"> 2011 m. </w:t>
      </w:r>
      <w:proofErr w:type="spellStart"/>
      <w:r w:rsidRPr="00113B55">
        <w:rPr>
          <w:sz w:val="24"/>
          <w:szCs w:val="24"/>
          <w:lang w:eastAsia="en-GB"/>
        </w:rPr>
        <w:t>birželio</w:t>
      </w:r>
      <w:proofErr w:type="spellEnd"/>
      <w:r w:rsidRPr="00113B55">
        <w:rPr>
          <w:sz w:val="24"/>
          <w:szCs w:val="24"/>
          <w:lang w:eastAsia="en-GB"/>
        </w:rPr>
        <w:t xml:space="preserve"> 28 d. </w:t>
      </w:r>
      <w:proofErr w:type="spellStart"/>
      <w:r w:rsidRPr="00113B55">
        <w:rPr>
          <w:sz w:val="24"/>
          <w:szCs w:val="24"/>
          <w:lang w:eastAsia="en-GB"/>
        </w:rPr>
        <w:t>įsakymu</w:t>
      </w:r>
      <w:proofErr w:type="spellEnd"/>
      <w:r w:rsidRPr="00113B55">
        <w:rPr>
          <w:sz w:val="24"/>
          <w:szCs w:val="24"/>
          <w:lang w:eastAsia="en-GB"/>
        </w:rPr>
        <w:t xml:space="preserve"> Nr. D1</w:t>
      </w:r>
      <w:r w:rsidRPr="00113B55">
        <w:rPr>
          <w:rFonts w:eastAsia="Andale Sans UI"/>
          <w:sz w:val="24"/>
          <w:szCs w:val="24"/>
          <w:lang w:bidi="en-US"/>
        </w:rPr>
        <w:t>-</w:t>
      </w:r>
      <w:r w:rsidRPr="00113B55">
        <w:rPr>
          <w:sz w:val="24"/>
          <w:szCs w:val="24"/>
          <w:lang w:eastAsia="en-GB"/>
        </w:rPr>
        <w:t>508</w:t>
      </w:r>
      <w:r w:rsidRPr="00113B55">
        <w:rPr>
          <w:bCs/>
          <w:sz w:val="24"/>
          <w:szCs w:val="24"/>
        </w:rPr>
        <w:t>;</w:t>
      </w:r>
    </w:p>
    <w:p w14:paraId="2B2CBBF9" w14:textId="77777777" w:rsidR="007F70ED" w:rsidRPr="00113B55" w:rsidRDefault="007F70ED" w:rsidP="00C62262">
      <w:pPr>
        <w:numPr>
          <w:ilvl w:val="2"/>
          <w:numId w:val="8"/>
        </w:numPr>
        <w:tabs>
          <w:tab w:val="clear" w:pos="1572"/>
        </w:tabs>
        <w:overflowPunct/>
        <w:autoSpaceDE/>
        <w:autoSpaceDN/>
        <w:adjustRightInd/>
        <w:ind w:left="0" w:firstLine="567"/>
        <w:jc w:val="both"/>
        <w:rPr>
          <w:bCs/>
          <w:sz w:val="24"/>
          <w:szCs w:val="24"/>
        </w:rPr>
      </w:pPr>
      <w:proofErr w:type="spellStart"/>
      <w:r w:rsidRPr="00113B55">
        <w:rPr>
          <w:bCs/>
          <w:sz w:val="24"/>
          <w:szCs w:val="24"/>
        </w:rPr>
        <w:t>pristatant</w:t>
      </w:r>
      <w:proofErr w:type="spellEnd"/>
      <w:r w:rsidRPr="00113B55">
        <w:rPr>
          <w:bCs/>
          <w:sz w:val="24"/>
          <w:szCs w:val="24"/>
        </w:rPr>
        <w:t xml:space="preserve"> </w:t>
      </w:r>
      <w:proofErr w:type="spellStart"/>
      <w:r w:rsidRPr="00113B55">
        <w:rPr>
          <w:bCs/>
          <w:sz w:val="24"/>
          <w:szCs w:val="24"/>
        </w:rPr>
        <w:t>prekes</w:t>
      </w:r>
      <w:proofErr w:type="spellEnd"/>
      <w:r w:rsidRPr="00113B55">
        <w:rPr>
          <w:bCs/>
          <w:sz w:val="24"/>
          <w:szCs w:val="24"/>
        </w:rPr>
        <w:t xml:space="preserve"> </w:t>
      </w:r>
      <w:proofErr w:type="spellStart"/>
      <w:r w:rsidRPr="00113B55">
        <w:rPr>
          <w:sz w:val="24"/>
          <w:szCs w:val="24"/>
          <w:lang w:eastAsia="lt-LT"/>
        </w:rPr>
        <w:t>prekių</w:t>
      </w:r>
      <w:proofErr w:type="spellEnd"/>
      <w:r w:rsidRPr="00113B55">
        <w:rPr>
          <w:sz w:val="24"/>
          <w:szCs w:val="24"/>
          <w:lang w:eastAsia="lt-LT"/>
        </w:rPr>
        <w:t xml:space="preserve"> </w:t>
      </w:r>
      <w:proofErr w:type="spellStart"/>
      <w:r w:rsidRPr="00113B55">
        <w:rPr>
          <w:sz w:val="24"/>
          <w:szCs w:val="24"/>
          <w:lang w:eastAsia="lt-LT"/>
        </w:rPr>
        <w:t>pakuotė</w:t>
      </w:r>
      <w:proofErr w:type="spellEnd"/>
      <w:r w:rsidRPr="00113B55">
        <w:rPr>
          <w:sz w:val="24"/>
          <w:szCs w:val="24"/>
          <w:lang w:eastAsia="lt-LT"/>
        </w:rPr>
        <w:t xml:space="preserve"> </w:t>
      </w:r>
      <w:proofErr w:type="spellStart"/>
      <w:r w:rsidRPr="00113B55">
        <w:rPr>
          <w:sz w:val="24"/>
          <w:szCs w:val="24"/>
          <w:lang w:eastAsia="lt-LT"/>
        </w:rPr>
        <w:t>turi</w:t>
      </w:r>
      <w:proofErr w:type="spellEnd"/>
      <w:r w:rsidRPr="00113B55">
        <w:rPr>
          <w:sz w:val="24"/>
          <w:szCs w:val="24"/>
          <w:lang w:eastAsia="lt-LT"/>
        </w:rPr>
        <w:t xml:space="preserve"> </w:t>
      </w:r>
      <w:proofErr w:type="spellStart"/>
      <w:r w:rsidRPr="00113B55">
        <w:rPr>
          <w:sz w:val="24"/>
          <w:szCs w:val="24"/>
          <w:lang w:eastAsia="lt-LT"/>
        </w:rPr>
        <w:t>atitikti</w:t>
      </w:r>
      <w:proofErr w:type="spellEnd"/>
      <w:r w:rsidRPr="00113B55">
        <w:rPr>
          <w:sz w:val="24"/>
          <w:szCs w:val="24"/>
          <w:lang w:eastAsia="lt-LT"/>
        </w:rPr>
        <w:t xml:space="preserve"> Lietuvos </w:t>
      </w:r>
      <w:proofErr w:type="spellStart"/>
      <w:r w:rsidRPr="00113B55">
        <w:rPr>
          <w:sz w:val="24"/>
          <w:szCs w:val="24"/>
          <w:lang w:eastAsia="lt-LT"/>
        </w:rPr>
        <w:t>Respublikos</w:t>
      </w:r>
      <w:proofErr w:type="spellEnd"/>
      <w:r w:rsidRPr="00113B55">
        <w:rPr>
          <w:sz w:val="24"/>
          <w:szCs w:val="24"/>
          <w:lang w:eastAsia="lt-LT"/>
        </w:rPr>
        <w:t xml:space="preserve"> </w:t>
      </w:r>
      <w:proofErr w:type="spellStart"/>
      <w:r w:rsidRPr="00113B55">
        <w:rPr>
          <w:sz w:val="24"/>
          <w:szCs w:val="24"/>
          <w:lang w:eastAsia="lt-LT"/>
        </w:rPr>
        <w:t>pakuočių</w:t>
      </w:r>
      <w:proofErr w:type="spellEnd"/>
      <w:r w:rsidRPr="00113B55">
        <w:rPr>
          <w:sz w:val="24"/>
          <w:szCs w:val="24"/>
          <w:lang w:eastAsia="lt-LT"/>
        </w:rPr>
        <w:t xml:space="preserve"> ir </w:t>
      </w:r>
      <w:proofErr w:type="spellStart"/>
      <w:r w:rsidRPr="00113B55">
        <w:rPr>
          <w:sz w:val="24"/>
          <w:szCs w:val="24"/>
          <w:lang w:eastAsia="lt-LT"/>
        </w:rPr>
        <w:t>pakuočių</w:t>
      </w:r>
      <w:proofErr w:type="spellEnd"/>
      <w:r w:rsidRPr="00113B55">
        <w:rPr>
          <w:sz w:val="24"/>
          <w:szCs w:val="24"/>
          <w:lang w:eastAsia="lt-LT"/>
        </w:rPr>
        <w:t xml:space="preserve"> </w:t>
      </w:r>
      <w:proofErr w:type="spellStart"/>
      <w:r w:rsidRPr="00113B55">
        <w:rPr>
          <w:sz w:val="24"/>
          <w:szCs w:val="24"/>
          <w:lang w:eastAsia="lt-LT"/>
        </w:rPr>
        <w:t>atliekų</w:t>
      </w:r>
      <w:proofErr w:type="spellEnd"/>
      <w:r w:rsidRPr="00113B55">
        <w:rPr>
          <w:sz w:val="24"/>
          <w:szCs w:val="24"/>
          <w:lang w:eastAsia="lt-LT"/>
        </w:rPr>
        <w:t xml:space="preserve"> </w:t>
      </w:r>
      <w:proofErr w:type="spellStart"/>
      <w:r w:rsidRPr="00113B55">
        <w:rPr>
          <w:sz w:val="24"/>
          <w:szCs w:val="24"/>
          <w:lang w:eastAsia="lt-LT"/>
        </w:rPr>
        <w:t>tvarkymo</w:t>
      </w:r>
      <w:proofErr w:type="spellEnd"/>
      <w:r w:rsidRPr="00113B55">
        <w:rPr>
          <w:sz w:val="24"/>
          <w:szCs w:val="24"/>
          <w:lang w:eastAsia="lt-LT"/>
        </w:rPr>
        <w:t xml:space="preserve"> </w:t>
      </w:r>
      <w:proofErr w:type="spellStart"/>
      <w:r w:rsidRPr="00113B55">
        <w:rPr>
          <w:sz w:val="24"/>
          <w:szCs w:val="24"/>
          <w:lang w:eastAsia="lt-LT"/>
        </w:rPr>
        <w:t>įstatymo</w:t>
      </w:r>
      <w:proofErr w:type="spellEnd"/>
      <w:r w:rsidRPr="00113B55">
        <w:rPr>
          <w:sz w:val="24"/>
          <w:szCs w:val="24"/>
          <w:lang w:eastAsia="lt-LT"/>
        </w:rPr>
        <w:t xml:space="preserve"> ir Lietuvos </w:t>
      </w:r>
      <w:proofErr w:type="spellStart"/>
      <w:r w:rsidRPr="00113B55">
        <w:rPr>
          <w:sz w:val="24"/>
          <w:szCs w:val="24"/>
          <w:lang w:eastAsia="lt-LT"/>
        </w:rPr>
        <w:t>Respublikos</w:t>
      </w:r>
      <w:proofErr w:type="spellEnd"/>
      <w:r w:rsidRPr="00113B55">
        <w:rPr>
          <w:sz w:val="24"/>
          <w:szCs w:val="24"/>
          <w:lang w:eastAsia="lt-LT"/>
        </w:rPr>
        <w:t xml:space="preserve"> </w:t>
      </w:r>
      <w:proofErr w:type="spellStart"/>
      <w:r w:rsidRPr="00113B55">
        <w:rPr>
          <w:sz w:val="24"/>
          <w:szCs w:val="24"/>
          <w:lang w:eastAsia="lt-LT"/>
        </w:rPr>
        <w:t>aplinkos</w:t>
      </w:r>
      <w:proofErr w:type="spellEnd"/>
      <w:r w:rsidRPr="00113B55">
        <w:rPr>
          <w:sz w:val="24"/>
          <w:szCs w:val="24"/>
          <w:lang w:eastAsia="lt-LT"/>
        </w:rPr>
        <w:t xml:space="preserve"> </w:t>
      </w:r>
      <w:proofErr w:type="spellStart"/>
      <w:r w:rsidRPr="00113B55">
        <w:rPr>
          <w:sz w:val="24"/>
          <w:szCs w:val="24"/>
          <w:lang w:eastAsia="lt-LT"/>
        </w:rPr>
        <w:t>ministro</w:t>
      </w:r>
      <w:proofErr w:type="spellEnd"/>
      <w:r w:rsidRPr="00113B55">
        <w:rPr>
          <w:sz w:val="24"/>
          <w:szCs w:val="24"/>
          <w:lang w:eastAsia="lt-LT"/>
        </w:rPr>
        <w:t xml:space="preserve"> 2002 m. </w:t>
      </w:r>
      <w:proofErr w:type="spellStart"/>
      <w:r w:rsidRPr="00113B55">
        <w:rPr>
          <w:sz w:val="24"/>
          <w:szCs w:val="24"/>
          <w:lang w:eastAsia="lt-LT"/>
        </w:rPr>
        <w:t>birželio</w:t>
      </w:r>
      <w:proofErr w:type="spellEnd"/>
      <w:r w:rsidRPr="00113B55">
        <w:rPr>
          <w:sz w:val="24"/>
          <w:szCs w:val="24"/>
          <w:lang w:eastAsia="lt-LT"/>
        </w:rPr>
        <w:t xml:space="preserve"> 27 d. </w:t>
      </w:r>
      <w:proofErr w:type="spellStart"/>
      <w:r w:rsidRPr="00113B55">
        <w:rPr>
          <w:sz w:val="24"/>
          <w:szCs w:val="24"/>
          <w:lang w:eastAsia="lt-LT"/>
        </w:rPr>
        <w:t>įsakymu</w:t>
      </w:r>
      <w:proofErr w:type="spellEnd"/>
      <w:r w:rsidRPr="00113B55">
        <w:rPr>
          <w:sz w:val="24"/>
          <w:szCs w:val="24"/>
          <w:lang w:eastAsia="lt-LT"/>
        </w:rPr>
        <w:t xml:space="preserve"> Nr. 348 „</w:t>
      </w:r>
      <w:proofErr w:type="spellStart"/>
      <w:r w:rsidRPr="00113B55">
        <w:rPr>
          <w:sz w:val="24"/>
          <w:szCs w:val="24"/>
          <w:lang w:eastAsia="lt-LT"/>
        </w:rPr>
        <w:t>Dėl</w:t>
      </w:r>
      <w:proofErr w:type="spellEnd"/>
      <w:r w:rsidRPr="00113B55">
        <w:rPr>
          <w:sz w:val="24"/>
          <w:szCs w:val="24"/>
          <w:lang w:eastAsia="lt-LT"/>
        </w:rPr>
        <w:t xml:space="preserve"> </w:t>
      </w:r>
      <w:proofErr w:type="spellStart"/>
      <w:r w:rsidRPr="00113B55">
        <w:rPr>
          <w:sz w:val="24"/>
          <w:szCs w:val="24"/>
          <w:lang w:eastAsia="lt-LT"/>
        </w:rPr>
        <w:t>pakuočių</w:t>
      </w:r>
      <w:proofErr w:type="spellEnd"/>
      <w:r w:rsidRPr="00113B55">
        <w:rPr>
          <w:sz w:val="24"/>
          <w:szCs w:val="24"/>
          <w:lang w:eastAsia="lt-LT"/>
        </w:rPr>
        <w:t xml:space="preserve"> ir </w:t>
      </w:r>
      <w:proofErr w:type="spellStart"/>
      <w:r w:rsidRPr="00113B55">
        <w:rPr>
          <w:sz w:val="24"/>
          <w:szCs w:val="24"/>
          <w:lang w:eastAsia="lt-LT"/>
        </w:rPr>
        <w:t>pakuočių</w:t>
      </w:r>
      <w:proofErr w:type="spellEnd"/>
      <w:r w:rsidRPr="00113B55">
        <w:rPr>
          <w:sz w:val="24"/>
          <w:szCs w:val="24"/>
          <w:lang w:eastAsia="lt-LT"/>
        </w:rPr>
        <w:t xml:space="preserve"> </w:t>
      </w:r>
      <w:proofErr w:type="spellStart"/>
      <w:r w:rsidRPr="00113B55">
        <w:rPr>
          <w:sz w:val="24"/>
          <w:szCs w:val="24"/>
          <w:lang w:eastAsia="lt-LT"/>
        </w:rPr>
        <w:t>atliekų</w:t>
      </w:r>
      <w:proofErr w:type="spellEnd"/>
      <w:r w:rsidRPr="00113B55">
        <w:rPr>
          <w:sz w:val="24"/>
          <w:szCs w:val="24"/>
          <w:lang w:eastAsia="lt-LT"/>
        </w:rPr>
        <w:t xml:space="preserve"> </w:t>
      </w:r>
      <w:proofErr w:type="spellStart"/>
      <w:r w:rsidRPr="00113B55">
        <w:rPr>
          <w:sz w:val="24"/>
          <w:szCs w:val="24"/>
          <w:lang w:eastAsia="lt-LT"/>
        </w:rPr>
        <w:t>tvarkymo</w:t>
      </w:r>
      <w:proofErr w:type="spellEnd"/>
      <w:r w:rsidRPr="00113B55">
        <w:rPr>
          <w:sz w:val="24"/>
          <w:szCs w:val="24"/>
          <w:lang w:eastAsia="lt-LT"/>
        </w:rPr>
        <w:t xml:space="preserve"> </w:t>
      </w:r>
      <w:proofErr w:type="spellStart"/>
      <w:r w:rsidRPr="00113B55">
        <w:rPr>
          <w:sz w:val="24"/>
          <w:szCs w:val="24"/>
          <w:lang w:eastAsia="lt-LT"/>
        </w:rPr>
        <w:t>taisyklių</w:t>
      </w:r>
      <w:proofErr w:type="spellEnd"/>
      <w:r w:rsidRPr="00113B55">
        <w:rPr>
          <w:sz w:val="24"/>
          <w:szCs w:val="24"/>
          <w:lang w:eastAsia="lt-LT"/>
        </w:rPr>
        <w:t xml:space="preserve"> </w:t>
      </w:r>
      <w:proofErr w:type="spellStart"/>
      <w:proofErr w:type="gramStart"/>
      <w:r w:rsidRPr="00113B55">
        <w:rPr>
          <w:sz w:val="24"/>
          <w:szCs w:val="24"/>
          <w:lang w:eastAsia="lt-LT"/>
        </w:rPr>
        <w:t>patvirtinimo</w:t>
      </w:r>
      <w:proofErr w:type="spellEnd"/>
      <w:r w:rsidRPr="00113B55">
        <w:rPr>
          <w:sz w:val="24"/>
          <w:szCs w:val="24"/>
          <w:lang w:eastAsia="lt-LT"/>
        </w:rPr>
        <w:t xml:space="preserve">“ </w:t>
      </w:r>
      <w:proofErr w:type="spellStart"/>
      <w:r w:rsidRPr="00113B55">
        <w:rPr>
          <w:sz w:val="24"/>
          <w:szCs w:val="24"/>
          <w:lang w:eastAsia="lt-LT"/>
        </w:rPr>
        <w:t>patvirtintų</w:t>
      </w:r>
      <w:proofErr w:type="spellEnd"/>
      <w:proofErr w:type="gramEnd"/>
      <w:r w:rsidRPr="00113B55">
        <w:rPr>
          <w:sz w:val="24"/>
          <w:szCs w:val="24"/>
          <w:lang w:eastAsia="lt-LT"/>
        </w:rPr>
        <w:t xml:space="preserve"> </w:t>
      </w:r>
      <w:proofErr w:type="spellStart"/>
      <w:r w:rsidRPr="00113B55">
        <w:rPr>
          <w:sz w:val="24"/>
          <w:szCs w:val="24"/>
          <w:lang w:eastAsia="lt-LT"/>
        </w:rPr>
        <w:t>Pakuočių</w:t>
      </w:r>
      <w:proofErr w:type="spellEnd"/>
      <w:r w:rsidRPr="00113B55">
        <w:rPr>
          <w:sz w:val="24"/>
          <w:szCs w:val="24"/>
          <w:lang w:eastAsia="lt-LT"/>
        </w:rPr>
        <w:t xml:space="preserve"> ir </w:t>
      </w:r>
      <w:proofErr w:type="spellStart"/>
      <w:r w:rsidRPr="00113B55">
        <w:rPr>
          <w:sz w:val="24"/>
          <w:szCs w:val="24"/>
          <w:lang w:eastAsia="lt-LT"/>
        </w:rPr>
        <w:t>pakuočių</w:t>
      </w:r>
      <w:proofErr w:type="spellEnd"/>
      <w:r w:rsidRPr="00113B55">
        <w:rPr>
          <w:sz w:val="24"/>
          <w:szCs w:val="24"/>
          <w:lang w:eastAsia="lt-LT"/>
        </w:rPr>
        <w:t xml:space="preserve"> </w:t>
      </w:r>
      <w:proofErr w:type="spellStart"/>
      <w:r w:rsidRPr="00113B55">
        <w:rPr>
          <w:sz w:val="24"/>
          <w:szCs w:val="24"/>
          <w:lang w:eastAsia="lt-LT"/>
        </w:rPr>
        <w:t>atliekų</w:t>
      </w:r>
      <w:proofErr w:type="spellEnd"/>
      <w:r w:rsidRPr="00113B55">
        <w:rPr>
          <w:sz w:val="24"/>
          <w:szCs w:val="24"/>
          <w:lang w:eastAsia="lt-LT"/>
        </w:rPr>
        <w:t xml:space="preserve"> </w:t>
      </w:r>
      <w:proofErr w:type="spellStart"/>
      <w:r w:rsidRPr="00113B55">
        <w:rPr>
          <w:sz w:val="24"/>
          <w:szCs w:val="24"/>
          <w:lang w:eastAsia="lt-LT"/>
        </w:rPr>
        <w:t>tvarkymo</w:t>
      </w:r>
      <w:proofErr w:type="spellEnd"/>
      <w:r w:rsidRPr="00113B55">
        <w:rPr>
          <w:sz w:val="24"/>
          <w:szCs w:val="24"/>
          <w:lang w:eastAsia="lt-LT"/>
        </w:rPr>
        <w:t xml:space="preserve"> </w:t>
      </w:r>
      <w:proofErr w:type="spellStart"/>
      <w:r w:rsidRPr="00113B55">
        <w:rPr>
          <w:sz w:val="24"/>
          <w:szCs w:val="24"/>
          <w:lang w:eastAsia="lt-LT"/>
        </w:rPr>
        <w:t>taisyklių</w:t>
      </w:r>
      <w:proofErr w:type="spellEnd"/>
      <w:r w:rsidRPr="00113B55">
        <w:rPr>
          <w:sz w:val="24"/>
          <w:szCs w:val="24"/>
          <w:lang w:eastAsia="lt-LT"/>
        </w:rPr>
        <w:t xml:space="preserve"> </w:t>
      </w:r>
      <w:proofErr w:type="spellStart"/>
      <w:r w:rsidRPr="00113B55">
        <w:rPr>
          <w:sz w:val="24"/>
          <w:szCs w:val="24"/>
          <w:lang w:eastAsia="lt-LT"/>
        </w:rPr>
        <w:t>reikalavimus</w:t>
      </w:r>
      <w:proofErr w:type="spellEnd"/>
      <w:r w:rsidRPr="00113B55">
        <w:rPr>
          <w:bCs/>
          <w:sz w:val="24"/>
          <w:szCs w:val="24"/>
        </w:rPr>
        <w:t>.</w:t>
      </w:r>
    </w:p>
    <w:p w14:paraId="6E3408CF" w14:textId="77777777" w:rsidR="007F70ED" w:rsidRPr="00113B55" w:rsidRDefault="007F70ED" w:rsidP="007F70ED">
      <w:pPr>
        <w:pStyle w:val="Pagrindinistekstas"/>
        <w:tabs>
          <w:tab w:val="num" w:pos="851"/>
        </w:tabs>
        <w:spacing w:line="240" w:lineRule="auto"/>
        <w:ind w:firstLine="567"/>
        <w:rPr>
          <w:szCs w:val="24"/>
        </w:rPr>
      </w:pPr>
    </w:p>
    <w:p w14:paraId="5D42E6BB" w14:textId="77777777" w:rsidR="007F70ED" w:rsidRPr="00113B55" w:rsidRDefault="007F70ED" w:rsidP="00C62262">
      <w:pPr>
        <w:pStyle w:val="Pagrindinistekstas"/>
        <w:numPr>
          <w:ilvl w:val="0"/>
          <w:numId w:val="14"/>
        </w:numPr>
        <w:spacing w:after="0" w:line="240" w:lineRule="auto"/>
        <w:ind w:left="0" w:firstLine="567"/>
        <w:jc w:val="both"/>
        <w:rPr>
          <w:szCs w:val="24"/>
        </w:rPr>
      </w:pPr>
      <w:r w:rsidRPr="00113B55">
        <w:rPr>
          <w:b/>
          <w:bCs/>
          <w:szCs w:val="24"/>
        </w:rPr>
        <w:t>Prekių tiekimo principai</w:t>
      </w:r>
    </w:p>
    <w:p w14:paraId="6A9A85BF" w14:textId="77777777" w:rsidR="007F70ED" w:rsidRPr="00ED44D2" w:rsidRDefault="007F70ED" w:rsidP="00C62262">
      <w:pPr>
        <w:numPr>
          <w:ilvl w:val="1"/>
          <w:numId w:val="9"/>
        </w:numPr>
        <w:tabs>
          <w:tab w:val="clear" w:pos="567"/>
        </w:tabs>
        <w:overflowPunct/>
        <w:autoSpaceDE/>
        <w:autoSpaceDN/>
        <w:adjustRightInd/>
        <w:ind w:left="0" w:firstLine="567"/>
        <w:jc w:val="both"/>
        <w:rPr>
          <w:sz w:val="24"/>
          <w:szCs w:val="24"/>
        </w:rPr>
      </w:pPr>
      <w:proofErr w:type="spellStart"/>
      <w:r w:rsidRPr="00113B55">
        <w:rPr>
          <w:sz w:val="24"/>
          <w:szCs w:val="24"/>
        </w:rPr>
        <w:t>Jeigu</w:t>
      </w:r>
      <w:proofErr w:type="spellEnd"/>
      <w:r w:rsidRPr="00113B55">
        <w:rPr>
          <w:sz w:val="24"/>
          <w:szCs w:val="24"/>
        </w:rPr>
        <w:t xml:space="preserve"> </w:t>
      </w:r>
      <w:proofErr w:type="spellStart"/>
      <w:r w:rsidRPr="00113B55">
        <w:rPr>
          <w:sz w:val="24"/>
          <w:szCs w:val="24"/>
        </w:rPr>
        <w:t>Šalys</w:t>
      </w:r>
      <w:proofErr w:type="spellEnd"/>
      <w:r w:rsidRPr="00113B55">
        <w:rPr>
          <w:sz w:val="24"/>
          <w:szCs w:val="24"/>
        </w:rPr>
        <w:t xml:space="preserve"> </w:t>
      </w:r>
      <w:proofErr w:type="spellStart"/>
      <w:r w:rsidRPr="00113B55">
        <w:rPr>
          <w:sz w:val="24"/>
          <w:szCs w:val="24"/>
        </w:rPr>
        <w:t>nesusitaria</w:t>
      </w:r>
      <w:proofErr w:type="spellEnd"/>
      <w:r w:rsidRPr="00113B55">
        <w:rPr>
          <w:sz w:val="24"/>
          <w:szCs w:val="24"/>
        </w:rPr>
        <w:t xml:space="preserve"> </w:t>
      </w:r>
      <w:proofErr w:type="spellStart"/>
      <w:r w:rsidRPr="00113B55">
        <w:rPr>
          <w:sz w:val="24"/>
          <w:szCs w:val="24"/>
        </w:rPr>
        <w:t>kitaip</w:t>
      </w:r>
      <w:proofErr w:type="spellEnd"/>
      <w:r w:rsidRPr="00113B55">
        <w:rPr>
          <w:sz w:val="24"/>
          <w:szCs w:val="24"/>
        </w:rPr>
        <w:t xml:space="preserve">, </w:t>
      </w:r>
      <w:proofErr w:type="spellStart"/>
      <w:r w:rsidRPr="00113B55">
        <w:rPr>
          <w:sz w:val="24"/>
          <w:szCs w:val="24"/>
        </w:rPr>
        <w:t>Prekes</w:t>
      </w:r>
      <w:proofErr w:type="spellEnd"/>
      <w:r w:rsidRPr="00113B55">
        <w:rPr>
          <w:sz w:val="24"/>
          <w:szCs w:val="24"/>
        </w:rPr>
        <w:t xml:space="preserve"> </w:t>
      </w:r>
      <w:proofErr w:type="spellStart"/>
      <w:r w:rsidRPr="00113B55">
        <w:rPr>
          <w:sz w:val="24"/>
          <w:szCs w:val="24"/>
        </w:rPr>
        <w:t>Pardavėjas</w:t>
      </w:r>
      <w:proofErr w:type="spellEnd"/>
      <w:r w:rsidRPr="00113B55">
        <w:rPr>
          <w:sz w:val="24"/>
          <w:szCs w:val="24"/>
        </w:rPr>
        <w:t xml:space="preserve"> </w:t>
      </w:r>
      <w:proofErr w:type="spellStart"/>
      <w:r w:rsidRPr="00113B55">
        <w:rPr>
          <w:sz w:val="24"/>
          <w:szCs w:val="24"/>
        </w:rPr>
        <w:t>Pirkėjui</w:t>
      </w:r>
      <w:proofErr w:type="spellEnd"/>
      <w:r w:rsidRPr="00113B55">
        <w:rPr>
          <w:sz w:val="24"/>
          <w:szCs w:val="24"/>
        </w:rPr>
        <w:t xml:space="preserve"> </w:t>
      </w:r>
      <w:proofErr w:type="spellStart"/>
      <w:r w:rsidRPr="00113B55">
        <w:rPr>
          <w:sz w:val="24"/>
          <w:szCs w:val="24"/>
        </w:rPr>
        <w:t>tiekia</w:t>
      </w:r>
      <w:proofErr w:type="spellEnd"/>
      <w:r w:rsidRPr="00ED44D2">
        <w:rPr>
          <w:sz w:val="24"/>
          <w:szCs w:val="24"/>
        </w:rPr>
        <w:t xml:space="preserve"> </w:t>
      </w:r>
      <w:proofErr w:type="spellStart"/>
      <w:r w:rsidRPr="00ED44D2">
        <w:rPr>
          <w:sz w:val="24"/>
          <w:szCs w:val="24"/>
        </w:rPr>
        <w:t>savo</w:t>
      </w:r>
      <w:proofErr w:type="spellEnd"/>
      <w:r w:rsidRPr="00ED44D2">
        <w:rPr>
          <w:sz w:val="24"/>
          <w:szCs w:val="24"/>
        </w:rPr>
        <w:t xml:space="preserve"> </w:t>
      </w:r>
      <w:proofErr w:type="spellStart"/>
      <w:r w:rsidRPr="00ED44D2">
        <w:rPr>
          <w:sz w:val="24"/>
          <w:szCs w:val="24"/>
        </w:rPr>
        <w:t>transportu</w:t>
      </w:r>
      <w:proofErr w:type="spellEnd"/>
      <w:r w:rsidRPr="00ED44D2">
        <w:rPr>
          <w:sz w:val="24"/>
          <w:szCs w:val="24"/>
        </w:rPr>
        <w:t xml:space="preserve"> ir </w:t>
      </w:r>
      <w:proofErr w:type="spellStart"/>
      <w:r w:rsidRPr="00ED44D2">
        <w:rPr>
          <w:sz w:val="24"/>
          <w:szCs w:val="24"/>
        </w:rPr>
        <w:t>prisiima</w:t>
      </w:r>
      <w:proofErr w:type="spellEnd"/>
      <w:r w:rsidRPr="00ED44D2">
        <w:rPr>
          <w:sz w:val="24"/>
          <w:szCs w:val="24"/>
        </w:rPr>
        <w:t xml:space="preserve"> visas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gabenimo</w:t>
      </w:r>
      <w:proofErr w:type="spellEnd"/>
      <w:r w:rsidRPr="00ED44D2">
        <w:rPr>
          <w:sz w:val="24"/>
          <w:szCs w:val="24"/>
        </w:rPr>
        <w:t xml:space="preserve"> </w:t>
      </w:r>
      <w:proofErr w:type="spellStart"/>
      <w:r w:rsidRPr="00ED44D2">
        <w:rPr>
          <w:sz w:val="24"/>
          <w:szCs w:val="24"/>
        </w:rPr>
        <w:t>išlaidas</w:t>
      </w:r>
      <w:proofErr w:type="spellEnd"/>
      <w:r w:rsidRPr="00ED44D2">
        <w:rPr>
          <w:sz w:val="24"/>
          <w:szCs w:val="24"/>
        </w:rPr>
        <w:t>.</w:t>
      </w:r>
    </w:p>
    <w:p w14:paraId="28DE4859" w14:textId="607D43BA" w:rsidR="007F70ED" w:rsidRPr="00113B55" w:rsidRDefault="007F70ED" w:rsidP="00C62262">
      <w:pPr>
        <w:numPr>
          <w:ilvl w:val="1"/>
          <w:numId w:val="9"/>
        </w:numPr>
        <w:tabs>
          <w:tab w:val="clear" w:pos="567"/>
        </w:tabs>
        <w:overflowPunct/>
        <w:autoSpaceDE/>
        <w:autoSpaceDN/>
        <w:adjustRightInd/>
        <w:ind w:left="0" w:firstLine="567"/>
        <w:jc w:val="both"/>
        <w:rPr>
          <w:sz w:val="24"/>
          <w:szCs w:val="24"/>
        </w:rPr>
      </w:pPr>
      <w:proofErr w:type="spellStart"/>
      <w:r w:rsidRPr="00113B55">
        <w:rPr>
          <w:sz w:val="24"/>
          <w:szCs w:val="24"/>
        </w:rPr>
        <w:t>Prekes</w:t>
      </w:r>
      <w:proofErr w:type="spellEnd"/>
      <w:r w:rsidRPr="00113B55">
        <w:rPr>
          <w:sz w:val="24"/>
          <w:szCs w:val="24"/>
        </w:rPr>
        <w:t xml:space="preserve"> </w:t>
      </w:r>
      <w:proofErr w:type="spellStart"/>
      <w:r w:rsidRPr="00113B55">
        <w:rPr>
          <w:sz w:val="24"/>
          <w:szCs w:val="24"/>
        </w:rPr>
        <w:t>Pardavėjas</w:t>
      </w:r>
      <w:proofErr w:type="spellEnd"/>
      <w:r w:rsidRPr="00113B55">
        <w:rPr>
          <w:sz w:val="24"/>
          <w:szCs w:val="24"/>
        </w:rPr>
        <w:t xml:space="preserve"> </w:t>
      </w:r>
      <w:proofErr w:type="spellStart"/>
      <w:r w:rsidRPr="00113B55">
        <w:rPr>
          <w:sz w:val="24"/>
          <w:szCs w:val="24"/>
        </w:rPr>
        <w:t>atveža</w:t>
      </w:r>
      <w:proofErr w:type="spellEnd"/>
      <w:r w:rsidRPr="00113B55">
        <w:rPr>
          <w:sz w:val="24"/>
          <w:szCs w:val="24"/>
        </w:rPr>
        <w:t xml:space="preserve"> į </w:t>
      </w:r>
      <w:proofErr w:type="spellStart"/>
      <w:r w:rsidRPr="00113B55">
        <w:rPr>
          <w:sz w:val="24"/>
          <w:szCs w:val="24"/>
        </w:rPr>
        <w:t>Pirkėjo</w:t>
      </w:r>
      <w:proofErr w:type="spellEnd"/>
      <w:r w:rsidRPr="00113B55">
        <w:rPr>
          <w:sz w:val="24"/>
          <w:szCs w:val="24"/>
        </w:rPr>
        <w:t xml:space="preserve"> </w:t>
      </w:r>
      <w:proofErr w:type="spellStart"/>
      <w:r w:rsidRPr="00113B55">
        <w:rPr>
          <w:sz w:val="24"/>
          <w:szCs w:val="24"/>
        </w:rPr>
        <w:t>nurodytą</w:t>
      </w:r>
      <w:proofErr w:type="spellEnd"/>
      <w:r w:rsidRPr="00113B55">
        <w:rPr>
          <w:sz w:val="24"/>
          <w:szCs w:val="24"/>
        </w:rPr>
        <w:t xml:space="preserve"> </w:t>
      </w:r>
      <w:proofErr w:type="spellStart"/>
      <w:r w:rsidRPr="00113B55">
        <w:rPr>
          <w:sz w:val="24"/>
          <w:szCs w:val="24"/>
        </w:rPr>
        <w:t>vietą</w:t>
      </w:r>
      <w:proofErr w:type="spellEnd"/>
      <w:r w:rsidRPr="00113B55">
        <w:rPr>
          <w:sz w:val="24"/>
          <w:szCs w:val="24"/>
        </w:rPr>
        <w:t xml:space="preserve"> </w:t>
      </w:r>
      <w:proofErr w:type="spellStart"/>
      <w:r w:rsidRPr="00113B55">
        <w:rPr>
          <w:sz w:val="24"/>
          <w:szCs w:val="24"/>
        </w:rPr>
        <w:t>adresu</w:t>
      </w:r>
      <w:proofErr w:type="spellEnd"/>
      <w:r w:rsidRPr="00113B55">
        <w:rPr>
          <w:sz w:val="24"/>
          <w:szCs w:val="24"/>
        </w:rPr>
        <w:t xml:space="preserve">: </w:t>
      </w:r>
      <w:proofErr w:type="spellStart"/>
      <w:r w:rsidR="00113B55" w:rsidRPr="00113B55">
        <w:rPr>
          <w:sz w:val="24"/>
          <w:szCs w:val="24"/>
        </w:rPr>
        <w:t>Maironio</w:t>
      </w:r>
      <w:proofErr w:type="spellEnd"/>
      <w:r w:rsidR="00113B55" w:rsidRPr="00113B55">
        <w:rPr>
          <w:sz w:val="24"/>
          <w:szCs w:val="24"/>
        </w:rPr>
        <w:t xml:space="preserve"> g. 25, </w:t>
      </w:r>
      <w:proofErr w:type="spellStart"/>
      <w:r w:rsidR="00113B55" w:rsidRPr="00113B55">
        <w:rPr>
          <w:sz w:val="24"/>
          <w:szCs w:val="24"/>
        </w:rPr>
        <w:t>Vilkaviškis</w:t>
      </w:r>
      <w:proofErr w:type="spellEnd"/>
      <w:r w:rsidR="00113B55" w:rsidRPr="00113B55">
        <w:rPr>
          <w:sz w:val="24"/>
          <w:szCs w:val="24"/>
        </w:rPr>
        <w:t>.</w:t>
      </w:r>
      <w:r w:rsidR="00113B55">
        <w:rPr>
          <w:sz w:val="24"/>
          <w:szCs w:val="24"/>
        </w:rPr>
        <w:t xml:space="preserve"> </w:t>
      </w:r>
      <w:proofErr w:type="spellStart"/>
      <w:r w:rsidRPr="00113B55">
        <w:rPr>
          <w:sz w:val="24"/>
          <w:szCs w:val="24"/>
        </w:rPr>
        <w:t>Pirkėjas</w:t>
      </w:r>
      <w:proofErr w:type="spellEnd"/>
      <w:r w:rsidRPr="00113B55">
        <w:rPr>
          <w:sz w:val="24"/>
          <w:szCs w:val="24"/>
        </w:rPr>
        <w:t xml:space="preserve"> </w:t>
      </w:r>
      <w:proofErr w:type="spellStart"/>
      <w:r w:rsidRPr="00113B55">
        <w:rPr>
          <w:sz w:val="24"/>
          <w:szCs w:val="24"/>
        </w:rPr>
        <w:t>elektroniniu</w:t>
      </w:r>
      <w:proofErr w:type="spellEnd"/>
      <w:r w:rsidRPr="00113B55">
        <w:rPr>
          <w:sz w:val="24"/>
          <w:szCs w:val="24"/>
        </w:rPr>
        <w:t xml:space="preserve"> </w:t>
      </w:r>
      <w:proofErr w:type="spellStart"/>
      <w:r w:rsidRPr="00113B55">
        <w:rPr>
          <w:sz w:val="24"/>
          <w:szCs w:val="24"/>
        </w:rPr>
        <w:t>paštu</w:t>
      </w:r>
      <w:proofErr w:type="spellEnd"/>
      <w:r w:rsidRPr="00113B55">
        <w:rPr>
          <w:sz w:val="24"/>
          <w:szCs w:val="24"/>
        </w:rPr>
        <w:t xml:space="preserve"> ne </w:t>
      </w:r>
      <w:proofErr w:type="spellStart"/>
      <w:r w:rsidRPr="00113B55">
        <w:rPr>
          <w:sz w:val="24"/>
          <w:szCs w:val="24"/>
        </w:rPr>
        <w:t>vėliau</w:t>
      </w:r>
      <w:proofErr w:type="spellEnd"/>
      <w:r w:rsidRPr="00113B55">
        <w:rPr>
          <w:sz w:val="24"/>
          <w:szCs w:val="24"/>
        </w:rPr>
        <w:t xml:space="preserve"> </w:t>
      </w:r>
      <w:proofErr w:type="spellStart"/>
      <w:r w:rsidRPr="00113B55">
        <w:rPr>
          <w:sz w:val="24"/>
          <w:szCs w:val="24"/>
        </w:rPr>
        <w:t>kaip</w:t>
      </w:r>
      <w:proofErr w:type="spellEnd"/>
      <w:r w:rsidRPr="00113B55">
        <w:rPr>
          <w:sz w:val="24"/>
          <w:szCs w:val="24"/>
        </w:rPr>
        <w:t xml:space="preserve"> </w:t>
      </w:r>
      <w:proofErr w:type="spellStart"/>
      <w:r w:rsidRPr="00113B55">
        <w:rPr>
          <w:sz w:val="24"/>
          <w:szCs w:val="24"/>
        </w:rPr>
        <w:t>prieš</w:t>
      </w:r>
      <w:proofErr w:type="spellEnd"/>
      <w:r w:rsidRPr="00113B55">
        <w:rPr>
          <w:sz w:val="24"/>
          <w:szCs w:val="24"/>
        </w:rPr>
        <w:t xml:space="preserve"> 3 (tris) </w:t>
      </w:r>
      <w:proofErr w:type="spellStart"/>
      <w:r w:rsidRPr="00113B55">
        <w:rPr>
          <w:sz w:val="24"/>
          <w:szCs w:val="24"/>
        </w:rPr>
        <w:t>darbo</w:t>
      </w:r>
      <w:proofErr w:type="spellEnd"/>
      <w:r w:rsidRPr="00113B55">
        <w:rPr>
          <w:sz w:val="24"/>
          <w:szCs w:val="24"/>
        </w:rPr>
        <w:t xml:space="preserve"> </w:t>
      </w:r>
      <w:proofErr w:type="spellStart"/>
      <w:r w:rsidRPr="00113B55">
        <w:rPr>
          <w:sz w:val="24"/>
          <w:szCs w:val="24"/>
        </w:rPr>
        <w:t>dienas</w:t>
      </w:r>
      <w:proofErr w:type="spellEnd"/>
      <w:r w:rsidRPr="00113B55">
        <w:rPr>
          <w:sz w:val="24"/>
          <w:szCs w:val="24"/>
        </w:rPr>
        <w:t xml:space="preserve"> </w:t>
      </w:r>
      <w:proofErr w:type="spellStart"/>
      <w:r w:rsidRPr="00113B55">
        <w:rPr>
          <w:sz w:val="24"/>
          <w:szCs w:val="24"/>
        </w:rPr>
        <w:t>iki</w:t>
      </w:r>
      <w:proofErr w:type="spellEnd"/>
      <w:r w:rsidRPr="00113B55">
        <w:rPr>
          <w:sz w:val="24"/>
          <w:szCs w:val="24"/>
        </w:rPr>
        <w:t xml:space="preserve"> </w:t>
      </w:r>
      <w:proofErr w:type="spellStart"/>
      <w:r w:rsidRPr="00113B55">
        <w:rPr>
          <w:sz w:val="24"/>
          <w:szCs w:val="24"/>
        </w:rPr>
        <w:t>pageidaujamo</w:t>
      </w:r>
      <w:proofErr w:type="spellEnd"/>
      <w:r w:rsidRPr="00113B55">
        <w:rPr>
          <w:sz w:val="24"/>
          <w:szCs w:val="24"/>
        </w:rPr>
        <w:t xml:space="preserve"> </w:t>
      </w:r>
      <w:proofErr w:type="spellStart"/>
      <w:r w:rsidRPr="00113B55">
        <w:rPr>
          <w:sz w:val="24"/>
          <w:szCs w:val="24"/>
        </w:rPr>
        <w:t>Prekių</w:t>
      </w:r>
      <w:proofErr w:type="spellEnd"/>
      <w:r w:rsidRPr="00113B55">
        <w:rPr>
          <w:sz w:val="24"/>
          <w:szCs w:val="24"/>
        </w:rPr>
        <w:t xml:space="preserve"> </w:t>
      </w:r>
      <w:proofErr w:type="spellStart"/>
      <w:r w:rsidRPr="00113B55">
        <w:rPr>
          <w:sz w:val="24"/>
          <w:szCs w:val="24"/>
        </w:rPr>
        <w:t>pristatymo</w:t>
      </w:r>
      <w:proofErr w:type="spellEnd"/>
      <w:r w:rsidRPr="00113B55">
        <w:rPr>
          <w:sz w:val="24"/>
          <w:szCs w:val="24"/>
        </w:rPr>
        <w:t xml:space="preserve"> </w:t>
      </w:r>
      <w:proofErr w:type="spellStart"/>
      <w:r w:rsidRPr="00113B55">
        <w:rPr>
          <w:sz w:val="24"/>
          <w:szCs w:val="24"/>
        </w:rPr>
        <w:t>pateikia</w:t>
      </w:r>
      <w:proofErr w:type="spellEnd"/>
      <w:r w:rsidRPr="00113B55">
        <w:rPr>
          <w:sz w:val="24"/>
          <w:szCs w:val="24"/>
        </w:rPr>
        <w:t xml:space="preserve"> </w:t>
      </w:r>
      <w:proofErr w:type="spellStart"/>
      <w:r w:rsidRPr="00113B55">
        <w:rPr>
          <w:sz w:val="24"/>
          <w:szCs w:val="24"/>
        </w:rPr>
        <w:t>Pardavėjui</w:t>
      </w:r>
      <w:proofErr w:type="spellEnd"/>
      <w:r w:rsidRPr="00113B55">
        <w:rPr>
          <w:sz w:val="24"/>
          <w:szCs w:val="24"/>
        </w:rPr>
        <w:t xml:space="preserve"> </w:t>
      </w:r>
      <w:proofErr w:type="spellStart"/>
      <w:r w:rsidRPr="00113B55">
        <w:rPr>
          <w:sz w:val="24"/>
          <w:szCs w:val="24"/>
        </w:rPr>
        <w:t>užsakymą</w:t>
      </w:r>
      <w:proofErr w:type="spellEnd"/>
      <w:r w:rsidRPr="00113B55">
        <w:rPr>
          <w:sz w:val="24"/>
          <w:szCs w:val="24"/>
        </w:rPr>
        <w:t xml:space="preserve"> (</w:t>
      </w:r>
      <w:proofErr w:type="spellStart"/>
      <w:r w:rsidRPr="00113B55">
        <w:rPr>
          <w:sz w:val="24"/>
          <w:szCs w:val="24"/>
        </w:rPr>
        <w:t>toliau</w:t>
      </w:r>
      <w:proofErr w:type="spellEnd"/>
      <w:r w:rsidRPr="00113B55">
        <w:rPr>
          <w:sz w:val="24"/>
          <w:szCs w:val="24"/>
        </w:rPr>
        <w:t xml:space="preserve"> – </w:t>
      </w:r>
      <w:r w:rsidRPr="00113B55">
        <w:rPr>
          <w:b/>
          <w:bCs/>
          <w:sz w:val="24"/>
          <w:szCs w:val="24"/>
        </w:rPr>
        <w:t>„</w:t>
      </w:r>
      <w:proofErr w:type="spellStart"/>
      <w:r w:rsidRPr="00113B55">
        <w:rPr>
          <w:b/>
          <w:bCs/>
          <w:sz w:val="24"/>
          <w:szCs w:val="24"/>
        </w:rPr>
        <w:t>Pirkimo</w:t>
      </w:r>
      <w:proofErr w:type="spellEnd"/>
      <w:r w:rsidRPr="00113B55">
        <w:rPr>
          <w:b/>
          <w:bCs/>
          <w:sz w:val="24"/>
          <w:szCs w:val="24"/>
        </w:rPr>
        <w:t xml:space="preserve"> </w:t>
      </w:r>
      <w:proofErr w:type="spellStart"/>
      <w:proofErr w:type="gramStart"/>
      <w:r w:rsidRPr="00113B55">
        <w:rPr>
          <w:b/>
          <w:bCs/>
          <w:sz w:val="24"/>
          <w:szCs w:val="24"/>
        </w:rPr>
        <w:t>užsakymas</w:t>
      </w:r>
      <w:proofErr w:type="spellEnd"/>
      <w:r w:rsidRPr="00113B55">
        <w:rPr>
          <w:b/>
          <w:bCs/>
          <w:sz w:val="24"/>
          <w:szCs w:val="24"/>
        </w:rPr>
        <w:t>“</w:t>
      </w:r>
      <w:proofErr w:type="gramEnd"/>
      <w:r w:rsidRPr="00113B55">
        <w:rPr>
          <w:sz w:val="24"/>
          <w:szCs w:val="24"/>
        </w:rPr>
        <w:t xml:space="preserve">). </w:t>
      </w:r>
      <w:proofErr w:type="spellStart"/>
      <w:r w:rsidRPr="00113B55">
        <w:rPr>
          <w:sz w:val="24"/>
          <w:szCs w:val="24"/>
        </w:rPr>
        <w:t>Pirkimo</w:t>
      </w:r>
      <w:proofErr w:type="spellEnd"/>
      <w:r w:rsidRPr="00113B55">
        <w:rPr>
          <w:sz w:val="24"/>
          <w:szCs w:val="24"/>
        </w:rPr>
        <w:t xml:space="preserve"> </w:t>
      </w:r>
      <w:proofErr w:type="spellStart"/>
      <w:r w:rsidRPr="00113B55">
        <w:rPr>
          <w:sz w:val="24"/>
          <w:szCs w:val="24"/>
        </w:rPr>
        <w:t>užsakyme</w:t>
      </w:r>
      <w:proofErr w:type="spellEnd"/>
      <w:r w:rsidRPr="00113B55">
        <w:rPr>
          <w:sz w:val="24"/>
          <w:szCs w:val="24"/>
        </w:rPr>
        <w:t xml:space="preserve"> </w:t>
      </w:r>
      <w:proofErr w:type="spellStart"/>
      <w:r w:rsidRPr="00113B55">
        <w:rPr>
          <w:sz w:val="24"/>
          <w:szCs w:val="24"/>
        </w:rPr>
        <w:t>Pirkėjas</w:t>
      </w:r>
      <w:proofErr w:type="spellEnd"/>
      <w:r w:rsidRPr="00113B55">
        <w:rPr>
          <w:sz w:val="24"/>
          <w:szCs w:val="24"/>
        </w:rPr>
        <w:t xml:space="preserve"> </w:t>
      </w:r>
      <w:proofErr w:type="spellStart"/>
      <w:r w:rsidRPr="00113B55">
        <w:rPr>
          <w:sz w:val="24"/>
          <w:szCs w:val="24"/>
        </w:rPr>
        <w:t>nurodo</w:t>
      </w:r>
      <w:proofErr w:type="spellEnd"/>
      <w:r w:rsidRPr="00113B55">
        <w:rPr>
          <w:sz w:val="24"/>
          <w:szCs w:val="24"/>
        </w:rPr>
        <w:t xml:space="preserve"> jo </w:t>
      </w:r>
      <w:proofErr w:type="spellStart"/>
      <w:r w:rsidRPr="00113B55">
        <w:rPr>
          <w:sz w:val="24"/>
          <w:szCs w:val="24"/>
        </w:rPr>
        <w:t>pateikimo</w:t>
      </w:r>
      <w:proofErr w:type="spellEnd"/>
      <w:r w:rsidRPr="00113B55">
        <w:rPr>
          <w:sz w:val="24"/>
          <w:szCs w:val="24"/>
        </w:rPr>
        <w:t xml:space="preserve"> </w:t>
      </w:r>
      <w:proofErr w:type="spellStart"/>
      <w:r w:rsidRPr="00113B55">
        <w:rPr>
          <w:sz w:val="24"/>
          <w:szCs w:val="24"/>
        </w:rPr>
        <w:t>laiką</w:t>
      </w:r>
      <w:proofErr w:type="spellEnd"/>
      <w:r w:rsidRPr="00113B55">
        <w:rPr>
          <w:sz w:val="24"/>
          <w:szCs w:val="24"/>
        </w:rPr>
        <w:t xml:space="preserve">, </w:t>
      </w:r>
      <w:proofErr w:type="spellStart"/>
      <w:r w:rsidRPr="00113B55">
        <w:rPr>
          <w:sz w:val="24"/>
          <w:szCs w:val="24"/>
        </w:rPr>
        <w:t>užsakomų</w:t>
      </w:r>
      <w:proofErr w:type="spellEnd"/>
      <w:r w:rsidRPr="00113B55">
        <w:rPr>
          <w:sz w:val="24"/>
          <w:szCs w:val="24"/>
        </w:rPr>
        <w:t xml:space="preserve"> </w:t>
      </w:r>
      <w:proofErr w:type="spellStart"/>
      <w:r w:rsidRPr="00113B55">
        <w:rPr>
          <w:sz w:val="24"/>
          <w:szCs w:val="24"/>
        </w:rPr>
        <w:t>Prekių</w:t>
      </w:r>
      <w:proofErr w:type="spellEnd"/>
      <w:r w:rsidRPr="00113B55">
        <w:rPr>
          <w:sz w:val="24"/>
          <w:szCs w:val="24"/>
        </w:rPr>
        <w:t xml:space="preserve"> </w:t>
      </w:r>
      <w:proofErr w:type="spellStart"/>
      <w:r w:rsidRPr="00113B55">
        <w:rPr>
          <w:sz w:val="24"/>
          <w:szCs w:val="24"/>
        </w:rPr>
        <w:t>asortimentą</w:t>
      </w:r>
      <w:proofErr w:type="spellEnd"/>
      <w:r w:rsidRPr="00113B55">
        <w:rPr>
          <w:sz w:val="24"/>
          <w:szCs w:val="24"/>
        </w:rPr>
        <w:t xml:space="preserve"> ir </w:t>
      </w:r>
      <w:proofErr w:type="spellStart"/>
      <w:r w:rsidRPr="00113B55">
        <w:rPr>
          <w:sz w:val="24"/>
          <w:szCs w:val="24"/>
        </w:rPr>
        <w:t>kiekį</w:t>
      </w:r>
      <w:proofErr w:type="spellEnd"/>
      <w:r w:rsidRPr="00113B55">
        <w:rPr>
          <w:sz w:val="24"/>
          <w:szCs w:val="24"/>
        </w:rPr>
        <w:t xml:space="preserve">, </w:t>
      </w:r>
      <w:proofErr w:type="spellStart"/>
      <w:r w:rsidRPr="00113B55">
        <w:rPr>
          <w:sz w:val="24"/>
          <w:szCs w:val="24"/>
        </w:rPr>
        <w:t>Prekių</w:t>
      </w:r>
      <w:proofErr w:type="spellEnd"/>
      <w:r w:rsidRPr="00113B55">
        <w:rPr>
          <w:sz w:val="24"/>
          <w:szCs w:val="24"/>
        </w:rPr>
        <w:t xml:space="preserve"> </w:t>
      </w:r>
      <w:proofErr w:type="spellStart"/>
      <w:r w:rsidRPr="00113B55">
        <w:rPr>
          <w:sz w:val="24"/>
          <w:szCs w:val="24"/>
        </w:rPr>
        <w:t>pristatymo</w:t>
      </w:r>
      <w:proofErr w:type="spellEnd"/>
      <w:r w:rsidRPr="00113B55">
        <w:rPr>
          <w:sz w:val="24"/>
          <w:szCs w:val="24"/>
        </w:rPr>
        <w:t xml:space="preserve"> </w:t>
      </w:r>
      <w:proofErr w:type="spellStart"/>
      <w:r w:rsidRPr="00113B55">
        <w:rPr>
          <w:sz w:val="24"/>
          <w:szCs w:val="24"/>
        </w:rPr>
        <w:t>dieną</w:t>
      </w:r>
      <w:proofErr w:type="spellEnd"/>
      <w:r w:rsidRPr="00113B55">
        <w:rPr>
          <w:sz w:val="24"/>
          <w:szCs w:val="24"/>
        </w:rPr>
        <w:t xml:space="preserve"> ir </w:t>
      </w:r>
      <w:proofErr w:type="spellStart"/>
      <w:r w:rsidRPr="00113B55">
        <w:rPr>
          <w:sz w:val="24"/>
          <w:szCs w:val="24"/>
        </w:rPr>
        <w:t>laiką</w:t>
      </w:r>
      <w:proofErr w:type="spellEnd"/>
      <w:r w:rsidRPr="00113B55">
        <w:rPr>
          <w:sz w:val="24"/>
          <w:szCs w:val="24"/>
        </w:rPr>
        <w:t>.</w:t>
      </w:r>
    </w:p>
    <w:p w14:paraId="728A515A" w14:textId="77777777" w:rsidR="007F70ED" w:rsidRPr="00ED44D2" w:rsidRDefault="007F70ED" w:rsidP="00C62262">
      <w:pPr>
        <w:numPr>
          <w:ilvl w:val="1"/>
          <w:numId w:val="9"/>
        </w:numPr>
        <w:tabs>
          <w:tab w:val="clear" w:pos="567"/>
        </w:tabs>
        <w:overflowPunct/>
        <w:autoSpaceDE/>
        <w:autoSpaceDN/>
        <w:adjustRightInd/>
        <w:ind w:left="0" w:firstLine="567"/>
        <w:jc w:val="both"/>
        <w:rPr>
          <w:sz w:val="24"/>
          <w:szCs w:val="24"/>
        </w:rPr>
      </w:pPr>
      <w:proofErr w:type="spellStart"/>
      <w:r w:rsidRPr="00ED44D2">
        <w:rPr>
          <w:sz w:val="24"/>
          <w:szCs w:val="24"/>
        </w:rPr>
        <w:t>Pardavėjas</w:t>
      </w:r>
      <w:proofErr w:type="spellEnd"/>
      <w:r w:rsidRPr="00ED44D2">
        <w:rPr>
          <w:sz w:val="24"/>
          <w:szCs w:val="24"/>
        </w:rPr>
        <w:t xml:space="preserve"> </w:t>
      </w:r>
      <w:proofErr w:type="spellStart"/>
      <w:r w:rsidRPr="00ED44D2">
        <w:rPr>
          <w:sz w:val="24"/>
          <w:szCs w:val="24"/>
        </w:rPr>
        <w:t>turi</w:t>
      </w:r>
      <w:proofErr w:type="spellEnd"/>
      <w:r w:rsidRPr="00ED44D2">
        <w:rPr>
          <w:sz w:val="24"/>
          <w:szCs w:val="24"/>
        </w:rPr>
        <w:t xml:space="preserve"> </w:t>
      </w:r>
      <w:proofErr w:type="spellStart"/>
      <w:r w:rsidRPr="00ED44D2">
        <w:rPr>
          <w:sz w:val="24"/>
          <w:szCs w:val="24"/>
        </w:rPr>
        <w:t>nedelsdamas</w:t>
      </w:r>
      <w:proofErr w:type="spellEnd"/>
      <w:r w:rsidRPr="00ED44D2">
        <w:rPr>
          <w:sz w:val="24"/>
          <w:szCs w:val="24"/>
        </w:rPr>
        <w:t xml:space="preserve">, bet ne </w:t>
      </w:r>
      <w:proofErr w:type="spellStart"/>
      <w:r w:rsidRPr="00ED44D2">
        <w:rPr>
          <w:sz w:val="24"/>
          <w:szCs w:val="24"/>
        </w:rPr>
        <w:t>vėliau</w:t>
      </w:r>
      <w:proofErr w:type="spellEnd"/>
      <w:r w:rsidRPr="00ED44D2">
        <w:rPr>
          <w:sz w:val="24"/>
          <w:szCs w:val="24"/>
        </w:rPr>
        <w:t xml:space="preserve"> </w:t>
      </w:r>
      <w:proofErr w:type="spellStart"/>
      <w:r w:rsidRPr="00ED44D2">
        <w:rPr>
          <w:sz w:val="24"/>
          <w:szCs w:val="24"/>
        </w:rPr>
        <w:t>kaip</w:t>
      </w:r>
      <w:proofErr w:type="spellEnd"/>
      <w:r w:rsidRPr="00ED44D2">
        <w:rPr>
          <w:sz w:val="24"/>
          <w:szCs w:val="24"/>
        </w:rPr>
        <w:t xml:space="preserve"> per 2 (dvi) </w:t>
      </w:r>
      <w:proofErr w:type="spellStart"/>
      <w:r w:rsidRPr="00ED44D2">
        <w:rPr>
          <w:sz w:val="24"/>
          <w:szCs w:val="24"/>
        </w:rPr>
        <w:t>darbo</w:t>
      </w:r>
      <w:proofErr w:type="spellEnd"/>
      <w:r w:rsidRPr="00ED44D2">
        <w:rPr>
          <w:sz w:val="24"/>
          <w:szCs w:val="24"/>
        </w:rPr>
        <w:t xml:space="preserve"> </w:t>
      </w:r>
      <w:proofErr w:type="spellStart"/>
      <w:r w:rsidRPr="00ED44D2">
        <w:rPr>
          <w:sz w:val="24"/>
          <w:szCs w:val="24"/>
        </w:rPr>
        <w:t>dienas</w:t>
      </w:r>
      <w:proofErr w:type="spellEnd"/>
      <w:r w:rsidRPr="00ED44D2">
        <w:rPr>
          <w:sz w:val="24"/>
          <w:szCs w:val="24"/>
        </w:rPr>
        <w:t xml:space="preserve"> </w:t>
      </w:r>
      <w:proofErr w:type="spellStart"/>
      <w:r w:rsidRPr="00ED44D2">
        <w:rPr>
          <w:sz w:val="24"/>
          <w:szCs w:val="24"/>
        </w:rPr>
        <w:t>nuo</w:t>
      </w:r>
      <w:proofErr w:type="spellEnd"/>
      <w:r w:rsidRPr="00ED44D2">
        <w:rPr>
          <w:sz w:val="24"/>
          <w:szCs w:val="24"/>
        </w:rPr>
        <w:t xml:space="preserve"> </w:t>
      </w:r>
      <w:proofErr w:type="spellStart"/>
      <w:r w:rsidRPr="00ED44D2">
        <w:rPr>
          <w:sz w:val="24"/>
          <w:szCs w:val="24"/>
        </w:rPr>
        <w:t>Pirkimo</w:t>
      </w:r>
      <w:proofErr w:type="spellEnd"/>
      <w:r w:rsidRPr="00ED44D2">
        <w:rPr>
          <w:sz w:val="24"/>
          <w:szCs w:val="24"/>
        </w:rPr>
        <w:t xml:space="preserve"> </w:t>
      </w:r>
      <w:proofErr w:type="spellStart"/>
      <w:r w:rsidRPr="00ED44D2">
        <w:rPr>
          <w:sz w:val="24"/>
          <w:szCs w:val="24"/>
        </w:rPr>
        <w:t>užsakymo</w:t>
      </w:r>
      <w:proofErr w:type="spellEnd"/>
      <w:r w:rsidRPr="00ED44D2">
        <w:rPr>
          <w:sz w:val="24"/>
          <w:szCs w:val="24"/>
        </w:rPr>
        <w:t xml:space="preserve"> </w:t>
      </w:r>
      <w:proofErr w:type="spellStart"/>
      <w:r w:rsidRPr="00ED44D2">
        <w:rPr>
          <w:sz w:val="24"/>
          <w:szCs w:val="24"/>
        </w:rPr>
        <w:t>gavimo</w:t>
      </w:r>
      <w:proofErr w:type="spellEnd"/>
      <w:r w:rsidRPr="00ED44D2">
        <w:rPr>
          <w:sz w:val="24"/>
          <w:szCs w:val="24"/>
        </w:rPr>
        <w:t xml:space="preserve">, </w:t>
      </w:r>
      <w:proofErr w:type="spellStart"/>
      <w:r w:rsidRPr="00ED44D2">
        <w:rPr>
          <w:sz w:val="24"/>
          <w:szCs w:val="24"/>
        </w:rPr>
        <w:t>pranešti</w:t>
      </w:r>
      <w:proofErr w:type="spellEnd"/>
      <w:r w:rsidRPr="00ED44D2">
        <w:rPr>
          <w:sz w:val="24"/>
          <w:szCs w:val="24"/>
        </w:rPr>
        <w:t xml:space="preserve"> </w:t>
      </w:r>
      <w:proofErr w:type="spellStart"/>
      <w:r w:rsidRPr="00ED44D2">
        <w:rPr>
          <w:sz w:val="24"/>
          <w:szCs w:val="24"/>
        </w:rPr>
        <w:t>Pirkėjui</w:t>
      </w:r>
      <w:proofErr w:type="spellEnd"/>
      <w:r w:rsidRPr="00ED44D2">
        <w:rPr>
          <w:sz w:val="24"/>
          <w:szCs w:val="24"/>
        </w:rPr>
        <w:t xml:space="preserve"> </w:t>
      </w:r>
      <w:proofErr w:type="spellStart"/>
      <w:r w:rsidRPr="00ED44D2">
        <w:rPr>
          <w:sz w:val="24"/>
          <w:szCs w:val="24"/>
        </w:rPr>
        <w:t>ar</w:t>
      </w:r>
      <w:proofErr w:type="spellEnd"/>
      <w:r w:rsidRPr="00ED44D2">
        <w:rPr>
          <w:sz w:val="24"/>
          <w:szCs w:val="24"/>
        </w:rPr>
        <w:t xml:space="preserve"> </w:t>
      </w:r>
      <w:proofErr w:type="spellStart"/>
      <w:r w:rsidRPr="00ED44D2">
        <w:rPr>
          <w:sz w:val="24"/>
          <w:szCs w:val="24"/>
        </w:rPr>
        <w:t>jis</w:t>
      </w:r>
      <w:proofErr w:type="spellEnd"/>
      <w:r w:rsidRPr="00ED44D2">
        <w:rPr>
          <w:sz w:val="24"/>
          <w:szCs w:val="24"/>
        </w:rPr>
        <w:t xml:space="preserve"> </w:t>
      </w:r>
      <w:proofErr w:type="spellStart"/>
      <w:r w:rsidRPr="00ED44D2">
        <w:rPr>
          <w:sz w:val="24"/>
          <w:szCs w:val="24"/>
        </w:rPr>
        <w:t>patvirtina</w:t>
      </w:r>
      <w:proofErr w:type="spellEnd"/>
      <w:r w:rsidRPr="00ED44D2">
        <w:rPr>
          <w:sz w:val="24"/>
          <w:szCs w:val="24"/>
        </w:rPr>
        <w:t xml:space="preserve"> </w:t>
      </w:r>
      <w:proofErr w:type="spellStart"/>
      <w:r w:rsidRPr="00ED44D2">
        <w:rPr>
          <w:sz w:val="24"/>
          <w:szCs w:val="24"/>
        </w:rPr>
        <w:t>Pirkimo</w:t>
      </w:r>
      <w:proofErr w:type="spellEnd"/>
      <w:r w:rsidRPr="00ED44D2">
        <w:rPr>
          <w:sz w:val="24"/>
          <w:szCs w:val="24"/>
        </w:rPr>
        <w:t xml:space="preserve"> </w:t>
      </w:r>
      <w:proofErr w:type="spellStart"/>
      <w:r w:rsidRPr="00ED44D2">
        <w:rPr>
          <w:sz w:val="24"/>
          <w:szCs w:val="24"/>
        </w:rPr>
        <w:t>užsakymą</w:t>
      </w:r>
      <w:proofErr w:type="spellEnd"/>
      <w:r w:rsidRPr="00ED44D2">
        <w:rPr>
          <w:sz w:val="24"/>
          <w:szCs w:val="24"/>
        </w:rPr>
        <w:t xml:space="preserve">. </w:t>
      </w:r>
      <w:proofErr w:type="spellStart"/>
      <w:r w:rsidRPr="00ED44D2">
        <w:rPr>
          <w:sz w:val="24"/>
          <w:szCs w:val="24"/>
        </w:rPr>
        <w:t>Konkrečios</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partijos</w:t>
      </w:r>
      <w:proofErr w:type="spellEnd"/>
      <w:r w:rsidRPr="00ED44D2">
        <w:rPr>
          <w:sz w:val="24"/>
          <w:szCs w:val="24"/>
        </w:rPr>
        <w:t xml:space="preserve"> </w:t>
      </w:r>
      <w:proofErr w:type="spellStart"/>
      <w:r w:rsidRPr="00ED44D2">
        <w:rPr>
          <w:sz w:val="24"/>
          <w:szCs w:val="24"/>
        </w:rPr>
        <w:t>pirkimas</w:t>
      </w:r>
      <w:proofErr w:type="spellEnd"/>
      <w:r w:rsidRPr="00ED44D2">
        <w:rPr>
          <w:sz w:val="24"/>
          <w:szCs w:val="24"/>
        </w:rPr>
        <w:t xml:space="preserve"> ir </w:t>
      </w:r>
      <w:proofErr w:type="spellStart"/>
      <w:r w:rsidRPr="00ED44D2">
        <w:rPr>
          <w:sz w:val="24"/>
          <w:szCs w:val="24"/>
        </w:rPr>
        <w:t>pardavimas</w:t>
      </w:r>
      <w:proofErr w:type="spellEnd"/>
      <w:r w:rsidRPr="00ED44D2">
        <w:rPr>
          <w:sz w:val="24"/>
          <w:szCs w:val="24"/>
        </w:rPr>
        <w:t xml:space="preserve"> </w:t>
      </w:r>
      <w:proofErr w:type="spellStart"/>
      <w:r w:rsidRPr="00ED44D2">
        <w:rPr>
          <w:sz w:val="24"/>
          <w:szCs w:val="24"/>
        </w:rPr>
        <w:t>laikomas</w:t>
      </w:r>
      <w:proofErr w:type="spellEnd"/>
      <w:r w:rsidRPr="00ED44D2">
        <w:rPr>
          <w:sz w:val="24"/>
          <w:szCs w:val="24"/>
        </w:rPr>
        <w:t xml:space="preserve"> </w:t>
      </w:r>
      <w:proofErr w:type="spellStart"/>
      <w:r w:rsidRPr="00ED44D2">
        <w:rPr>
          <w:sz w:val="24"/>
          <w:szCs w:val="24"/>
        </w:rPr>
        <w:t>sudarytu</w:t>
      </w:r>
      <w:proofErr w:type="spellEnd"/>
      <w:r w:rsidRPr="00ED44D2">
        <w:rPr>
          <w:sz w:val="24"/>
          <w:szCs w:val="24"/>
        </w:rPr>
        <w:t xml:space="preserve">, kai </w:t>
      </w:r>
      <w:proofErr w:type="spellStart"/>
      <w:r w:rsidRPr="00ED44D2">
        <w:rPr>
          <w:sz w:val="24"/>
          <w:szCs w:val="24"/>
        </w:rPr>
        <w:t>Pirkėjas</w:t>
      </w:r>
      <w:proofErr w:type="spellEnd"/>
      <w:r w:rsidRPr="00ED44D2">
        <w:rPr>
          <w:sz w:val="24"/>
          <w:szCs w:val="24"/>
        </w:rPr>
        <w:t xml:space="preserve"> </w:t>
      </w:r>
      <w:proofErr w:type="spellStart"/>
      <w:r w:rsidRPr="00ED44D2">
        <w:rPr>
          <w:sz w:val="24"/>
          <w:szCs w:val="24"/>
        </w:rPr>
        <w:t>iš</w:t>
      </w:r>
      <w:proofErr w:type="spellEnd"/>
      <w:r w:rsidRPr="00ED44D2">
        <w:rPr>
          <w:sz w:val="24"/>
          <w:szCs w:val="24"/>
        </w:rPr>
        <w:t xml:space="preserve"> </w:t>
      </w:r>
      <w:proofErr w:type="spellStart"/>
      <w:r w:rsidRPr="00ED44D2">
        <w:rPr>
          <w:sz w:val="24"/>
          <w:szCs w:val="24"/>
        </w:rPr>
        <w:t>Pardavėjo</w:t>
      </w:r>
      <w:proofErr w:type="spellEnd"/>
      <w:r w:rsidRPr="00ED44D2">
        <w:rPr>
          <w:sz w:val="24"/>
          <w:szCs w:val="24"/>
        </w:rPr>
        <w:t xml:space="preserve"> </w:t>
      </w:r>
      <w:proofErr w:type="spellStart"/>
      <w:r w:rsidRPr="00ED44D2">
        <w:rPr>
          <w:sz w:val="24"/>
          <w:szCs w:val="24"/>
        </w:rPr>
        <w:t>gauna</w:t>
      </w:r>
      <w:proofErr w:type="spellEnd"/>
      <w:r w:rsidRPr="00ED44D2">
        <w:rPr>
          <w:sz w:val="24"/>
          <w:szCs w:val="24"/>
        </w:rPr>
        <w:t xml:space="preserve"> </w:t>
      </w:r>
      <w:proofErr w:type="spellStart"/>
      <w:r w:rsidRPr="00ED44D2">
        <w:rPr>
          <w:sz w:val="24"/>
          <w:szCs w:val="24"/>
        </w:rPr>
        <w:t>Pirkimo</w:t>
      </w:r>
      <w:proofErr w:type="spellEnd"/>
      <w:r w:rsidRPr="00ED44D2">
        <w:rPr>
          <w:sz w:val="24"/>
          <w:szCs w:val="24"/>
        </w:rPr>
        <w:t xml:space="preserve"> </w:t>
      </w:r>
      <w:proofErr w:type="spellStart"/>
      <w:r w:rsidRPr="00ED44D2">
        <w:rPr>
          <w:sz w:val="24"/>
          <w:szCs w:val="24"/>
        </w:rPr>
        <w:t>užsakymo</w:t>
      </w:r>
      <w:proofErr w:type="spellEnd"/>
      <w:r w:rsidRPr="00ED44D2">
        <w:rPr>
          <w:sz w:val="24"/>
          <w:szCs w:val="24"/>
        </w:rPr>
        <w:t xml:space="preserve"> </w:t>
      </w:r>
      <w:proofErr w:type="spellStart"/>
      <w:r w:rsidRPr="00ED44D2">
        <w:rPr>
          <w:sz w:val="24"/>
          <w:szCs w:val="24"/>
        </w:rPr>
        <w:t>patvirtinimą</w:t>
      </w:r>
      <w:proofErr w:type="spellEnd"/>
      <w:r w:rsidRPr="00ED44D2">
        <w:rPr>
          <w:sz w:val="24"/>
          <w:szCs w:val="24"/>
        </w:rPr>
        <w:t xml:space="preserve">. </w:t>
      </w:r>
    </w:p>
    <w:p w14:paraId="3F5FCD6D" w14:textId="77777777" w:rsidR="007F70ED" w:rsidRPr="00550FD0" w:rsidRDefault="007F70ED" w:rsidP="00C62262">
      <w:pPr>
        <w:numPr>
          <w:ilvl w:val="1"/>
          <w:numId w:val="9"/>
        </w:numPr>
        <w:tabs>
          <w:tab w:val="clear" w:pos="567"/>
        </w:tabs>
        <w:overflowPunct/>
        <w:autoSpaceDE/>
        <w:autoSpaceDN/>
        <w:adjustRightInd/>
        <w:ind w:left="0" w:firstLine="567"/>
        <w:jc w:val="both"/>
        <w:rPr>
          <w:sz w:val="24"/>
          <w:szCs w:val="24"/>
        </w:rPr>
      </w:pPr>
      <w:r w:rsidRPr="00ED44D2">
        <w:rPr>
          <w:sz w:val="24"/>
          <w:szCs w:val="24"/>
        </w:rPr>
        <w:t xml:space="preserve">Bet </w:t>
      </w:r>
      <w:proofErr w:type="spellStart"/>
      <w:r w:rsidRPr="00ED44D2">
        <w:rPr>
          <w:sz w:val="24"/>
          <w:szCs w:val="24"/>
        </w:rPr>
        <w:t>kokiu</w:t>
      </w:r>
      <w:proofErr w:type="spellEnd"/>
      <w:r w:rsidRPr="00ED44D2">
        <w:rPr>
          <w:sz w:val="24"/>
          <w:szCs w:val="24"/>
        </w:rPr>
        <w:t xml:space="preserve"> </w:t>
      </w:r>
      <w:proofErr w:type="spellStart"/>
      <w:r w:rsidRPr="00ED44D2">
        <w:rPr>
          <w:sz w:val="24"/>
          <w:szCs w:val="24"/>
        </w:rPr>
        <w:t>atveju</w:t>
      </w:r>
      <w:proofErr w:type="spellEnd"/>
      <w:r w:rsidRPr="00ED44D2">
        <w:rPr>
          <w:sz w:val="24"/>
          <w:szCs w:val="24"/>
        </w:rPr>
        <w:t xml:space="preserve"> </w:t>
      </w:r>
      <w:proofErr w:type="spellStart"/>
      <w:r w:rsidRPr="00ED44D2">
        <w:rPr>
          <w:sz w:val="24"/>
          <w:szCs w:val="24"/>
        </w:rPr>
        <w:t>Pardavėjas</w:t>
      </w:r>
      <w:proofErr w:type="spellEnd"/>
      <w:r w:rsidRPr="00ED44D2">
        <w:rPr>
          <w:sz w:val="24"/>
          <w:szCs w:val="24"/>
        </w:rPr>
        <w:t xml:space="preserve"> </w:t>
      </w:r>
      <w:proofErr w:type="spellStart"/>
      <w:r w:rsidRPr="00ED44D2">
        <w:rPr>
          <w:sz w:val="24"/>
          <w:szCs w:val="24"/>
        </w:rPr>
        <w:t>turi</w:t>
      </w:r>
      <w:proofErr w:type="spellEnd"/>
      <w:r w:rsidRPr="00ED44D2">
        <w:rPr>
          <w:sz w:val="24"/>
          <w:szCs w:val="24"/>
        </w:rPr>
        <w:t xml:space="preserve"> </w:t>
      </w:r>
      <w:proofErr w:type="spellStart"/>
      <w:r w:rsidRPr="00ED44D2">
        <w:rPr>
          <w:sz w:val="24"/>
          <w:szCs w:val="24"/>
        </w:rPr>
        <w:t>pristatyti</w:t>
      </w:r>
      <w:proofErr w:type="spellEnd"/>
      <w:r w:rsidRPr="00ED44D2">
        <w:rPr>
          <w:sz w:val="24"/>
          <w:szCs w:val="24"/>
        </w:rPr>
        <w:t xml:space="preserve"> </w:t>
      </w:r>
      <w:proofErr w:type="spellStart"/>
      <w:r w:rsidRPr="00ED44D2">
        <w:rPr>
          <w:sz w:val="24"/>
          <w:szCs w:val="24"/>
        </w:rPr>
        <w:t>Prekes</w:t>
      </w:r>
      <w:proofErr w:type="spellEnd"/>
      <w:r w:rsidRPr="00ED44D2">
        <w:rPr>
          <w:sz w:val="24"/>
          <w:szCs w:val="24"/>
        </w:rPr>
        <w:t xml:space="preserve"> </w:t>
      </w:r>
      <w:proofErr w:type="spellStart"/>
      <w:r w:rsidRPr="00ED44D2">
        <w:rPr>
          <w:sz w:val="24"/>
          <w:szCs w:val="24"/>
        </w:rPr>
        <w:t>iki</w:t>
      </w:r>
      <w:proofErr w:type="spellEnd"/>
      <w:r w:rsidRPr="00ED44D2">
        <w:rPr>
          <w:sz w:val="24"/>
          <w:szCs w:val="24"/>
        </w:rPr>
        <w:t xml:space="preserve"> </w:t>
      </w:r>
      <w:proofErr w:type="spellStart"/>
      <w:r w:rsidRPr="00ED44D2">
        <w:rPr>
          <w:sz w:val="24"/>
          <w:szCs w:val="24"/>
        </w:rPr>
        <w:t>Pirkimo</w:t>
      </w:r>
      <w:proofErr w:type="spellEnd"/>
      <w:r w:rsidRPr="00ED44D2">
        <w:rPr>
          <w:sz w:val="24"/>
          <w:szCs w:val="24"/>
        </w:rPr>
        <w:t xml:space="preserve"> </w:t>
      </w:r>
      <w:proofErr w:type="spellStart"/>
      <w:r w:rsidRPr="00ED44D2">
        <w:rPr>
          <w:sz w:val="24"/>
          <w:szCs w:val="24"/>
        </w:rPr>
        <w:t>užsakyme</w:t>
      </w:r>
      <w:proofErr w:type="spellEnd"/>
      <w:r w:rsidRPr="00ED44D2">
        <w:rPr>
          <w:sz w:val="24"/>
          <w:szCs w:val="24"/>
        </w:rPr>
        <w:t xml:space="preserve"> </w:t>
      </w:r>
      <w:proofErr w:type="spellStart"/>
      <w:r w:rsidRPr="00ED44D2">
        <w:rPr>
          <w:sz w:val="24"/>
          <w:szCs w:val="24"/>
        </w:rPr>
        <w:t>nurodytos</w:t>
      </w:r>
      <w:proofErr w:type="spellEnd"/>
      <w:r w:rsidRPr="00ED44D2">
        <w:rPr>
          <w:sz w:val="24"/>
          <w:szCs w:val="24"/>
        </w:rPr>
        <w:t xml:space="preserve"> </w:t>
      </w:r>
      <w:proofErr w:type="spellStart"/>
      <w:r w:rsidRPr="00ED44D2">
        <w:rPr>
          <w:sz w:val="24"/>
          <w:szCs w:val="24"/>
        </w:rPr>
        <w:t>dienos</w:t>
      </w:r>
      <w:proofErr w:type="spellEnd"/>
      <w:r w:rsidRPr="00ED44D2">
        <w:rPr>
          <w:sz w:val="24"/>
          <w:szCs w:val="24"/>
        </w:rPr>
        <w:t xml:space="preserve">. </w:t>
      </w:r>
      <w:proofErr w:type="spellStart"/>
      <w:r w:rsidRPr="00ED44D2">
        <w:rPr>
          <w:sz w:val="24"/>
          <w:szCs w:val="24"/>
        </w:rPr>
        <w:t>Jeigu</w:t>
      </w:r>
      <w:proofErr w:type="spellEnd"/>
      <w:r w:rsidRPr="00ED44D2">
        <w:rPr>
          <w:sz w:val="24"/>
          <w:szCs w:val="24"/>
        </w:rPr>
        <w:t xml:space="preserve"> </w:t>
      </w:r>
      <w:proofErr w:type="spellStart"/>
      <w:r w:rsidRPr="00ED44D2">
        <w:rPr>
          <w:sz w:val="24"/>
          <w:szCs w:val="24"/>
        </w:rPr>
        <w:t>Pirkimo</w:t>
      </w:r>
      <w:proofErr w:type="spellEnd"/>
      <w:r w:rsidRPr="00ED44D2">
        <w:rPr>
          <w:sz w:val="24"/>
          <w:szCs w:val="24"/>
        </w:rPr>
        <w:t xml:space="preserve"> </w:t>
      </w:r>
      <w:proofErr w:type="spellStart"/>
      <w:r w:rsidRPr="00ED44D2">
        <w:rPr>
          <w:sz w:val="24"/>
          <w:szCs w:val="24"/>
        </w:rPr>
        <w:t>užsakyme</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pristatymo</w:t>
      </w:r>
      <w:proofErr w:type="spellEnd"/>
      <w:r w:rsidRPr="00ED44D2">
        <w:rPr>
          <w:sz w:val="24"/>
          <w:szCs w:val="24"/>
        </w:rPr>
        <w:t xml:space="preserve"> </w:t>
      </w:r>
      <w:proofErr w:type="spellStart"/>
      <w:r w:rsidRPr="00ED44D2">
        <w:rPr>
          <w:sz w:val="24"/>
          <w:szCs w:val="24"/>
        </w:rPr>
        <w:t>laikas</w:t>
      </w:r>
      <w:proofErr w:type="spellEnd"/>
      <w:r w:rsidRPr="00ED44D2">
        <w:rPr>
          <w:sz w:val="24"/>
          <w:szCs w:val="24"/>
        </w:rPr>
        <w:t xml:space="preserve"> </w:t>
      </w:r>
      <w:proofErr w:type="spellStart"/>
      <w:r w:rsidRPr="00ED44D2">
        <w:rPr>
          <w:sz w:val="24"/>
          <w:szCs w:val="24"/>
        </w:rPr>
        <w:t>nurodytas</w:t>
      </w:r>
      <w:proofErr w:type="spellEnd"/>
      <w:r w:rsidRPr="00ED44D2">
        <w:rPr>
          <w:sz w:val="24"/>
          <w:szCs w:val="24"/>
        </w:rPr>
        <w:t xml:space="preserve"> </w:t>
      </w:r>
      <w:proofErr w:type="spellStart"/>
      <w:r w:rsidRPr="00ED44D2">
        <w:rPr>
          <w:sz w:val="24"/>
          <w:szCs w:val="24"/>
        </w:rPr>
        <w:t>dienos</w:t>
      </w:r>
      <w:proofErr w:type="spellEnd"/>
      <w:r w:rsidRPr="00ED44D2">
        <w:rPr>
          <w:sz w:val="24"/>
          <w:szCs w:val="24"/>
        </w:rPr>
        <w:t xml:space="preserve"> </w:t>
      </w:r>
      <w:proofErr w:type="spellStart"/>
      <w:r w:rsidRPr="00ED44D2">
        <w:rPr>
          <w:sz w:val="24"/>
          <w:szCs w:val="24"/>
        </w:rPr>
        <w:t>tikslumu</w:t>
      </w:r>
      <w:proofErr w:type="spellEnd"/>
      <w:r w:rsidRPr="00ED44D2">
        <w:rPr>
          <w:sz w:val="24"/>
          <w:szCs w:val="24"/>
        </w:rPr>
        <w:t xml:space="preserve">, </w:t>
      </w:r>
      <w:proofErr w:type="spellStart"/>
      <w:r w:rsidRPr="00ED44D2">
        <w:rPr>
          <w:sz w:val="24"/>
          <w:szCs w:val="24"/>
        </w:rPr>
        <w:t>Pardavėjas</w:t>
      </w:r>
      <w:proofErr w:type="spellEnd"/>
      <w:r w:rsidRPr="00ED44D2">
        <w:rPr>
          <w:sz w:val="24"/>
          <w:szCs w:val="24"/>
        </w:rPr>
        <w:t xml:space="preserve"> </w:t>
      </w:r>
      <w:proofErr w:type="spellStart"/>
      <w:r w:rsidRPr="00ED44D2">
        <w:rPr>
          <w:sz w:val="24"/>
          <w:szCs w:val="24"/>
        </w:rPr>
        <w:t>turi</w:t>
      </w:r>
      <w:proofErr w:type="spellEnd"/>
      <w:r w:rsidRPr="00ED44D2">
        <w:rPr>
          <w:sz w:val="24"/>
          <w:szCs w:val="24"/>
        </w:rPr>
        <w:t xml:space="preserve"> </w:t>
      </w:r>
      <w:proofErr w:type="spellStart"/>
      <w:r w:rsidRPr="00ED44D2">
        <w:rPr>
          <w:sz w:val="24"/>
          <w:szCs w:val="24"/>
        </w:rPr>
        <w:t>pristatyti</w:t>
      </w:r>
      <w:proofErr w:type="spellEnd"/>
      <w:r w:rsidRPr="00ED44D2">
        <w:rPr>
          <w:sz w:val="24"/>
          <w:szCs w:val="24"/>
        </w:rPr>
        <w:t xml:space="preserve"> </w:t>
      </w:r>
      <w:proofErr w:type="spellStart"/>
      <w:r w:rsidRPr="00ED44D2">
        <w:rPr>
          <w:sz w:val="24"/>
          <w:szCs w:val="24"/>
        </w:rPr>
        <w:t>Prekes</w:t>
      </w:r>
      <w:proofErr w:type="spellEnd"/>
      <w:r w:rsidRPr="00ED44D2">
        <w:rPr>
          <w:sz w:val="24"/>
          <w:szCs w:val="24"/>
        </w:rPr>
        <w:t xml:space="preserve"> </w:t>
      </w:r>
      <w:proofErr w:type="spellStart"/>
      <w:r w:rsidRPr="00ED44D2">
        <w:rPr>
          <w:sz w:val="24"/>
          <w:szCs w:val="24"/>
        </w:rPr>
        <w:t>iki</w:t>
      </w:r>
      <w:proofErr w:type="spellEnd"/>
      <w:r w:rsidRPr="00ED44D2">
        <w:rPr>
          <w:sz w:val="24"/>
          <w:szCs w:val="24"/>
        </w:rPr>
        <w:t xml:space="preserve"> </w:t>
      </w:r>
      <w:proofErr w:type="spellStart"/>
      <w:r w:rsidRPr="00ED44D2">
        <w:rPr>
          <w:sz w:val="24"/>
          <w:szCs w:val="24"/>
        </w:rPr>
        <w:t>Pirkimo</w:t>
      </w:r>
      <w:proofErr w:type="spellEnd"/>
      <w:r w:rsidRPr="00ED44D2">
        <w:rPr>
          <w:sz w:val="24"/>
          <w:szCs w:val="24"/>
        </w:rPr>
        <w:t xml:space="preserve"> </w:t>
      </w:r>
      <w:proofErr w:type="spellStart"/>
      <w:r w:rsidRPr="00ED44D2">
        <w:rPr>
          <w:sz w:val="24"/>
          <w:szCs w:val="24"/>
        </w:rPr>
        <w:t>užsakyme</w:t>
      </w:r>
      <w:proofErr w:type="spellEnd"/>
      <w:r w:rsidRPr="00ED44D2">
        <w:rPr>
          <w:sz w:val="24"/>
          <w:szCs w:val="24"/>
        </w:rPr>
        <w:t xml:space="preserve"> </w:t>
      </w:r>
      <w:proofErr w:type="spellStart"/>
      <w:r w:rsidRPr="00550FD0">
        <w:rPr>
          <w:sz w:val="24"/>
          <w:szCs w:val="24"/>
        </w:rPr>
        <w:t>nurodytos</w:t>
      </w:r>
      <w:proofErr w:type="spellEnd"/>
      <w:r w:rsidRPr="00550FD0">
        <w:rPr>
          <w:sz w:val="24"/>
          <w:szCs w:val="24"/>
        </w:rPr>
        <w:t xml:space="preserve"> </w:t>
      </w:r>
      <w:proofErr w:type="spellStart"/>
      <w:r w:rsidRPr="00550FD0">
        <w:rPr>
          <w:sz w:val="24"/>
          <w:szCs w:val="24"/>
        </w:rPr>
        <w:t>dienos</w:t>
      </w:r>
      <w:proofErr w:type="spellEnd"/>
      <w:r w:rsidRPr="00550FD0">
        <w:rPr>
          <w:sz w:val="24"/>
          <w:szCs w:val="24"/>
        </w:rPr>
        <w:t xml:space="preserve"> 14 val. </w:t>
      </w:r>
      <w:proofErr w:type="spellStart"/>
      <w:r w:rsidRPr="00550FD0">
        <w:rPr>
          <w:sz w:val="24"/>
          <w:szCs w:val="24"/>
        </w:rPr>
        <w:t>dienos</w:t>
      </w:r>
      <w:proofErr w:type="spellEnd"/>
      <w:r w:rsidRPr="00550FD0">
        <w:rPr>
          <w:sz w:val="24"/>
          <w:szCs w:val="24"/>
        </w:rPr>
        <w:t xml:space="preserve">. </w:t>
      </w:r>
    </w:p>
    <w:p w14:paraId="59589F72" w14:textId="77777777" w:rsidR="007F70ED" w:rsidRPr="00ED44D2" w:rsidRDefault="007F70ED" w:rsidP="00C62262">
      <w:pPr>
        <w:numPr>
          <w:ilvl w:val="1"/>
          <w:numId w:val="9"/>
        </w:numPr>
        <w:tabs>
          <w:tab w:val="clear" w:pos="567"/>
        </w:tabs>
        <w:overflowPunct/>
        <w:autoSpaceDE/>
        <w:autoSpaceDN/>
        <w:adjustRightInd/>
        <w:ind w:left="0" w:firstLine="567"/>
        <w:jc w:val="both"/>
        <w:rPr>
          <w:color w:val="FF0000"/>
          <w:sz w:val="24"/>
          <w:szCs w:val="24"/>
        </w:rPr>
      </w:pPr>
      <w:proofErr w:type="spellStart"/>
      <w:r w:rsidRPr="00ED44D2">
        <w:rPr>
          <w:sz w:val="24"/>
          <w:szCs w:val="24"/>
        </w:rPr>
        <w:t>Priimtą</w:t>
      </w:r>
      <w:proofErr w:type="spellEnd"/>
      <w:r w:rsidRPr="00ED44D2">
        <w:rPr>
          <w:sz w:val="24"/>
          <w:szCs w:val="24"/>
        </w:rPr>
        <w:t xml:space="preserve"> </w:t>
      </w:r>
      <w:proofErr w:type="spellStart"/>
      <w:r w:rsidRPr="00ED44D2">
        <w:rPr>
          <w:sz w:val="24"/>
          <w:szCs w:val="24"/>
        </w:rPr>
        <w:t>Pirkimo</w:t>
      </w:r>
      <w:proofErr w:type="spellEnd"/>
      <w:r w:rsidRPr="00ED44D2">
        <w:rPr>
          <w:sz w:val="24"/>
          <w:szCs w:val="24"/>
        </w:rPr>
        <w:t xml:space="preserve"> </w:t>
      </w:r>
      <w:proofErr w:type="spellStart"/>
      <w:r w:rsidRPr="00ED44D2">
        <w:rPr>
          <w:sz w:val="24"/>
          <w:szCs w:val="24"/>
        </w:rPr>
        <w:t>užsakymą</w:t>
      </w:r>
      <w:proofErr w:type="spellEnd"/>
      <w:r w:rsidRPr="00ED44D2">
        <w:rPr>
          <w:sz w:val="24"/>
          <w:szCs w:val="24"/>
        </w:rPr>
        <w:t xml:space="preserve"> </w:t>
      </w:r>
      <w:proofErr w:type="spellStart"/>
      <w:r w:rsidRPr="00ED44D2">
        <w:rPr>
          <w:sz w:val="24"/>
          <w:szCs w:val="24"/>
        </w:rPr>
        <w:t>Pardavėjas</w:t>
      </w:r>
      <w:proofErr w:type="spellEnd"/>
      <w:r w:rsidRPr="00ED44D2">
        <w:rPr>
          <w:sz w:val="24"/>
          <w:szCs w:val="24"/>
        </w:rPr>
        <w:t xml:space="preserve"> </w:t>
      </w:r>
      <w:proofErr w:type="spellStart"/>
      <w:r w:rsidRPr="00ED44D2">
        <w:rPr>
          <w:sz w:val="24"/>
          <w:szCs w:val="24"/>
        </w:rPr>
        <w:t>turi</w:t>
      </w:r>
      <w:proofErr w:type="spellEnd"/>
      <w:r w:rsidRPr="00ED44D2">
        <w:rPr>
          <w:sz w:val="24"/>
          <w:szCs w:val="24"/>
        </w:rPr>
        <w:t xml:space="preserve"> </w:t>
      </w:r>
      <w:proofErr w:type="spellStart"/>
      <w:r w:rsidRPr="00ED44D2">
        <w:rPr>
          <w:sz w:val="24"/>
          <w:szCs w:val="24"/>
        </w:rPr>
        <w:t>įvykdyti</w:t>
      </w:r>
      <w:proofErr w:type="spellEnd"/>
      <w:r w:rsidRPr="00ED44D2">
        <w:rPr>
          <w:sz w:val="24"/>
          <w:szCs w:val="24"/>
        </w:rPr>
        <w:t xml:space="preserve"> </w:t>
      </w:r>
      <w:proofErr w:type="spellStart"/>
      <w:r w:rsidRPr="00ED44D2">
        <w:rPr>
          <w:sz w:val="24"/>
          <w:szCs w:val="24"/>
        </w:rPr>
        <w:t>jame</w:t>
      </w:r>
      <w:proofErr w:type="spellEnd"/>
      <w:r w:rsidRPr="00ED44D2">
        <w:rPr>
          <w:sz w:val="24"/>
          <w:szCs w:val="24"/>
        </w:rPr>
        <w:t xml:space="preserve"> </w:t>
      </w:r>
      <w:proofErr w:type="spellStart"/>
      <w:r w:rsidRPr="00ED44D2">
        <w:rPr>
          <w:sz w:val="24"/>
          <w:szCs w:val="24"/>
        </w:rPr>
        <w:t>nurodytomis</w:t>
      </w:r>
      <w:proofErr w:type="spellEnd"/>
      <w:r w:rsidRPr="00ED44D2">
        <w:rPr>
          <w:sz w:val="24"/>
          <w:szCs w:val="24"/>
        </w:rPr>
        <w:t xml:space="preserve"> ir </w:t>
      </w:r>
      <w:proofErr w:type="spellStart"/>
      <w:r w:rsidRPr="00ED44D2">
        <w:rPr>
          <w:sz w:val="24"/>
          <w:szCs w:val="24"/>
        </w:rPr>
        <w:t>šioje</w:t>
      </w:r>
      <w:proofErr w:type="spellEnd"/>
      <w:r w:rsidRPr="00ED44D2">
        <w:rPr>
          <w:sz w:val="24"/>
          <w:szCs w:val="24"/>
        </w:rPr>
        <w:t xml:space="preserve"> </w:t>
      </w:r>
      <w:proofErr w:type="spellStart"/>
      <w:r w:rsidRPr="00ED44D2">
        <w:rPr>
          <w:sz w:val="24"/>
          <w:szCs w:val="24"/>
        </w:rPr>
        <w:t>Sutartyje</w:t>
      </w:r>
      <w:proofErr w:type="spellEnd"/>
      <w:r w:rsidRPr="00ED44D2">
        <w:rPr>
          <w:sz w:val="24"/>
          <w:szCs w:val="24"/>
        </w:rPr>
        <w:t xml:space="preserve"> </w:t>
      </w:r>
      <w:proofErr w:type="spellStart"/>
      <w:r w:rsidRPr="00ED44D2">
        <w:rPr>
          <w:sz w:val="24"/>
          <w:szCs w:val="24"/>
        </w:rPr>
        <w:t>nustatytomis</w:t>
      </w:r>
      <w:proofErr w:type="spellEnd"/>
      <w:r w:rsidRPr="00ED44D2">
        <w:rPr>
          <w:sz w:val="24"/>
          <w:szCs w:val="24"/>
        </w:rPr>
        <w:t xml:space="preserve"> </w:t>
      </w:r>
      <w:proofErr w:type="spellStart"/>
      <w:r w:rsidRPr="00ED44D2">
        <w:rPr>
          <w:sz w:val="24"/>
          <w:szCs w:val="24"/>
        </w:rPr>
        <w:t>sąlygomis</w:t>
      </w:r>
      <w:proofErr w:type="spellEnd"/>
      <w:r w:rsidRPr="00ED44D2">
        <w:rPr>
          <w:sz w:val="24"/>
          <w:szCs w:val="24"/>
        </w:rPr>
        <w:t xml:space="preserve">. </w:t>
      </w:r>
    </w:p>
    <w:p w14:paraId="6D687C7D" w14:textId="30095850" w:rsidR="00581B76" w:rsidRPr="00581B76" w:rsidRDefault="00581B76" w:rsidP="00C62262">
      <w:pPr>
        <w:numPr>
          <w:ilvl w:val="1"/>
          <w:numId w:val="9"/>
        </w:numPr>
        <w:tabs>
          <w:tab w:val="clear" w:pos="567"/>
        </w:tabs>
        <w:overflowPunct/>
        <w:autoSpaceDE/>
        <w:autoSpaceDN/>
        <w:adjustRightInd/>
        <w:ind w:left="0" w:firstLine="567"/>
        <w:jc w:val="both"/>
        <w:rPr>
          <w:sz w:val="24"/>
          <w:szCs w:val="24"/>
        </w:rPr>
      </w:pPr>
      <w:r>
        <w:rPr>
          <w:sz w:val="24"/>
          <w:szCs w:val="24"/>
        </w:rPr>
        <w:t xml:space="preserve">  </w:t>
      </w:r>
      <w:proofErr w:type="spellStart"/>
      <w:proofErr w:type="gramStart"/>
      <w:r w:rsidRPr="00581B76">
        <w:rPr>
          <w:sz w:val="24"/>
          <w:szCs w:val="24"/>
        </w:rPr>
        <w:t>Tiekėjas</w:t>
      </w:r>
      <w:proofErr w:type="spellEnd"/>
      <w:r w:rsidRPr="00581B76">
        <w:rPr>
          <w:sz w:val="24"/>
          <w:szCs w:val="24"/>
        </w:rPr>
        <w:t xml:space="preserve">  </w:t>
      </w:r>
      <w:proofErr w:type="spellStart"/>
      <w:r w:rsidRPr="00581B76">
        <w:rPr>
          <w:sz w:val="24"/>
          <w:szCs w:val="24"/>
        </w:rPr>
        <w:t>pateikia</w:t>
      </w:r>
      <w:proofErr w:type="spellEnd"/>
      <w:proofErr w:type="gramEnd"/>
      <w:r w:rsidRPr="00581B76">
        <w:rPr>
          <w:sz w:val="24"/>
          <w:szCs w:val="24"/>
        </w:rPr>
        <w:t xml:space="preserve"> </w:t>
      </w:r>
      <w:proofErr w:type="spellStart"/>
      <w:r w:rsidRPr="00581B76">
        <w:rPr>
          <w:sz w:val="24"/>
          <w:szCs w:val="24"/>
        </w:rPr>
        <w:t>Pirkėjui</w:t>
      </w:r>
      <w:proofErr w:type="spellEnd"/>
      <w:r w:rsidRPr="00581B76">
        <w:rPr>
          <w:sz w:val="24"/>
          <w:szCs w:val="24"/>
        </w:rPr>
        <w:t xml:space="preserve"> </w:t>
      </w:r>
      <w:proofErr w:type="spellStart"/>
      <w:r w:rsidRPr="00581B76">
        <w:rPr>
          <w:sz w:val="24"/>
          <w:szCs w:val="24"/>
        </w:rPr>
        <w:t>nustatyta</w:t>
      </w:r>
      <w:proofErr w:type="spellEnd"/>
      <w:r w:rsidRPr="00581B76">
        <w:rPr>
          <w:sz w:val="24"/>
          <w:szCs w:val="24"/>
        </w:rPr>
        <w:t xml:space="preserve"> </w:t>
      </w:r>
      <w:proofErr w:type="spellStart"/>
      <w:r w:rsidRPr="00581B76">
        <w:rPr>
          <w:sz w:val="24"/>
          <w:szCs w:val="24"/>
        </w:rPr>
        <w:t>tvarka</w:t>
      </w:r>
      <w:proofErr w:type="spellEnd"/>
      <w:r w:rsidRPr="00581B76">
        <w:rPr>
          <w:sz w:val="24"/>
          <w:szCs w:val="24"/>
        </w:rPr>
        <w:t xml:space="preserve"> </w:t>
      </w:r>
      <w:proofErr w:type="spellStart"/>
      <w:r w:rsidRPr="00581B76">
        <w:rPr>
          <w:sz w:val="24"/>
          <w:szCs w:val="24"/>
        </w:rPr>
        <w:t>patvirtintas</w:t>
      </w:r>
      <w:proofErr w:type="spellEnd"/>
      <w:r w:rsidRPr="00581B76">
        <w:rPr>
          <w:sz w:val="24"/>
          <w:szCs w:val="24"/>
        </w:rPr>
        <w:t xml:space="preserve"> </w:t>
      </w:r>
      <w:proofErr w:type="spellStart"/>
      <w:r w:rsidRPr="00581B76">
        <w:rPr>
          <w:sz w:val="24"/>
          <w:szCs w:val="24"/>
        </w:rPr>
        <w:t>Prekių</w:t>
      </w:r>
      <w:proofErr w:type="spellEnd"/>
      <w:r w:rsidRPr="00581B76">
        <w:rPr>
          <w:sz w:val="24"/>
          <w:szCs w:val="24"/>
        </w:rPr>
        <w:t xml:space="preserve"> </w:t>
      </w:r>
      <w:proofErr w:type="spellStart"/>
      <w:r w:rsidRPr="00581B76">
        <w:rPr>
          <w:sz w:val="24"/>
          <w:szCs w:val="24"/>
        </w:rPr>
        <w:t>kokybę</w:t>
      </w:r>
      <w:proofErr w:type="spellEnd"/>
      <w:r w:rsidRPr="00581B76">
        <w:rPr>
          <w:sz w:val="24"/>
          <w:szCs w:val="24"/>
        </w:rPr>
        <w:t xml:space="preserve">  </w:t>
      </w:r>
      <w:proofErr w:type="spellStart"/>
      <w:r w:rsidRPr="00581B76">
        <w:rPr>
          <w:sz w:val="24"/>
          <w:szCs w:val="24"/>
        </w:rPr>
        <w:t>liudijančių</w:t>
      </w:r>
      <w:proofErr w:type="spellEnd"/>
      <w:r w:rsidRPr="00581B76">
        <w:rPr>
          <w:sz w:val="24"/>
          <w:szCs w:val="24"/>
        </w:rPr>
        <w:t xml:space="preserve"> </w:t>
      </w:r>
      <w:proofErr w:type="spellStart"/>
      <w:r w:rsidRPr="00581B76">
        <w:rPr>
          <w:sz w:val="24"/>
          <w:szCs w:val="24"/>
        </w:rPr>
        <w:t>dokumentų</w:t>
      </w:r>
      <w:proofErr w:type="spellEnd"/>
      <w:r w:rsidRPr="00581B76">
        <w:rPr>
          <w:sz w:val="24"/>
          <w:szCs w:val="24"/>
        </w:rPr>
        <w:t xml:space="preserve">  </w:t>
      </w:r>
      <w:proofErr w:type="spellStart"/>
      <w:r w:rsidRPr="00581B76">
        <w:rPr>
          <w:sz w:val="24"/>
          <w:szCs w:val="24"/>
        </w:rPr>
        <w:t>kopijas</w:t>
      </w:r>
      <w:proofErr w:type="spellEnd"/>
      <w:r w:rsidRPr="00581B76">
        <w:rPr>
          <w:sz w:val="24"/>
          <w:szCs w:val="24"/>
        </w:rPr>
        <w:t xml:space="preserve"> </w:t>
      </w:r>
      <w:proofErr w:type="spellStart"/>
      <w:r w:rsidRPr="00581B76">
        <w:rPr>
          <w:sz w:val="24"/>
          <w:szCs w:val="24"/>
        </w:rPr>
        <w:t>lietuvių</w:t>
      </w:r>
      <w:proofErr w:type="spellEnd"/>
      <w:r w:rsidRPr="00581B76">
        <w:rPr>
          <w:sz w:val="24"/>
          <w:szCs w:val="24"/>
        </w:rPr>
        <w:t xml:space="preserve"> </w:t>
      </w:r>
      <w:proofErr w:type="spellStart"/>
      <w:r w:rsidRPr="00581B76">
        <w:rPr>
          <w:sz w:val="24"/>
          <w:szCs w:val="24"/>
        </w:rPr>
        <w:t>kalba</w:t>
      </w:r>
      <w:proofErr w:type="spellEnd"/>
      <w:r w:rsidRPr="00581B76">
        <w:rPr>
          <w:sz w:val="24"/>
          <w:szCs w:val="24"/>
        </w:rPr>
        <w:t xml:space="preserve">. </w:t>
      </w:r>
      <w:proofErr w:type="spellStart"/>
      <w:r w:rsidRPr="00581B76">
        <w:rPr>
          <w:sz w:val="24"/>
          <w:szCs w:val="24"/>
        </w:rPr>
        <w:t>Prekių</w:t>
      </w:r>
      <w:proofErr w:type="spellEnd"/>
      <w:r w:rsidRPr="00581B76">
        <w:rPr>
          <w:sz w:val="24"/>
          <w:szCs w:val="24"/>
        </w:rPr>
        <w:t xml:space="preserve"> </w:t>
      </w:r>
      <w:proofErr w:type="spellStart"/>
      <w:r w:rsidRPr="00581B76">
        <w:rPr>
          <w:sz w:val="24"/>
          <w:szCs w:val="24"/>
        </w:rPr>
        <w:t>galiojimo</w:t>
      </w:r>
      <w:proofErr w:type="spellEnd"/>
      <w:r w:rsidRPr="00581B76">
        <w:rPr>
          <w:sz w:val="24"/>
          <w:szCs w:val="24"/>
        </w:rPr>
        <w:t xml:space="preserve"> </w:t>
      </w:r>
      <w:proofErr w:type="spellStart"/>
      <w:r w:rsidRPr="00581B76">
        <w:rPr>
          <w:sz w:val="24"/>
          <w:szCs w:val="24"/>
        </w:rPr>
        <w:t>terminas</w:t>
      </w:r>
      <w:proofErr w:type="spellEnd"/>
      <w:r w:rsidRPr="00581B76">
        <w:rPr>
          <w:sz w:val="24"/>
          <w:szCs w:val="24"/>
        </w:rPr>
        <w:t xml:space="preserve">, </w:t>
      </w:r>
      <w:proofErr w:type="spellStart"/>
      <w:r w:rsidRPr="00581B76">
        <w:rPr>
          <w:sz w:val="24"/>
          <w:szCs w:val="24"/>
        </w:rPr>
        <w:t>nurodytas</w:t>
      </w:r>
      <w:proofErr w:type="spellEnd"/>
      <w:r w:rsidRPr="00581B76">
        <w:rPr>
          <w:sz w:val="24"/>
          <w:szCs w:val="24"/>
        </w:rPr>
        <w:t xml:space="preserve"> </w:t>
      </w:r>
      <w:proofErr w:type="spellStart"/>
      <w:r w:rsidRPr="00581B76">
        <w:rPr>
          <w:sz w:val="24"/>
          <w:szCs w:val="24"/>
        </w:rPr>
        <w:t>Prekių</w:t>
      </w:r>
      <w:proofErr w:type="spellEnd"/>
      <w:r w:rsidRPr="00581B76">
        <w:rPr>
          <w:sz w:val="24"/>
          <w:szCs w:val="24"/>
        </w:rPr>
        <w:t xml:space="preserve"> </w:t>
      </w:r>
      <w:proofErr w:type="spellStart"/>
      <w:r w:rsidRPr="00581B76">
        <w:rPr>
          <w:sz w:val="24"/>
          <w:szCs w:val="24"/>
        </w:rPr>
        <w:t>aprašyme</w:t>
      </w:r>
      <w:proofErr w:type="spellEnd"/>
      <w:r w:rsidRPr="00581B76">
        <w:rPr>
          <w:sz w:val="24"/>
          <w:szCs w:val="24"/>
        </w:rPr>
        <w:t xml:space="preserve">, </w:t>
      </w:r>
      <w:proofErr w:type="spellStart"/>
      <w:r w:rsidRPr="00581B76">
        <w:rPr>
          <w:sz w:val="24"/>
          <w:szCs w:val="24"/>
        </w:rPr>
        <w:t>privalo</w:t>
      </w:r>
      <w:proofErr w:type="spellEnd"/>
      <w:r w:rsidRPr="00581B76">
        <w:rPr>
          <w:sz w:val="24"/>
          <w:szCs w:val="24"/>
        </w:rPr>
        <w:t xml:space="preserve"> </w:t>
      </w:r>
      <w:proofErr w:type="spellStart"/>
      <w:r w:rsidRPr="00581B76">
        <w:rPr>
          <w:sz w:val="24"/>
          <w:szCs w:val="24"/>
        </w:rPr>
        <w:t>būti</w:t>
      </w:r>
      <w:proofErr w:type="spellEnd"/>
      <w:r w:rsidRPr="00581B76">
        <w:rPr>
          <w:sz w:val="24"/>
          <w:szCs w:val="24"/>
        </w:rPr>
        <w:t xml:space="preserve"> </w:t>
      </w:r>
      <w:proofErr w:type="spellStart"/>
      <w:r w:rsidRPr="00581B76">
        <w:rPr>
          <w:sz w:val="24"/>
          <w:szCs w:val="24"/>
        </w:rPr>
        <w:t>maksimalus</w:t>
      </w:r>
      <w:proofErr w:type="spellEnd"/>
      <w:r w:rsidRPr="00581B76">
        <w:rPr>
          <w:sz w:val="24"/>
          <w:szCs w:val="24"/>
        </w:rPr>
        <w:t>.</w:t>
      </w:r>
    </w:p>
    <w:p w14:paraId="37E9B1E1" w14:textId="321DED6B" w:rsidR="007F70ED" w:rsidRPr="00ED44D2" w:rsidRDefault="00581B76" w:rsidP="00C62262">
      <w:pPr>
        <w:numPr>
          <w:ilvl w:val="1"/>
          <w:numId w:val="9"/>
        </w:numPr>
        <w:tabs>
          <w:tab w:val="clear" w:pos="567"/>
        </w:tabs>
        <w:overflowPunct/>
        <w:autoSpaceDE/>
        <w:autoSpaceDN/>
        <w:adjustRightInd/>
        <w:ind w:left="0" w:firstLine="567"/>
        <w:jc w:val="both"/>
        <w:rPr>
          <w:sz w:val="24"/>
          <w:szCs w:val="24"/>
        </w:rPr>
      </w:pPr>
      <w:proofErr w:type="spellStart"/>
      <w:r w:rsidRPr="00581B76">
        <w:rPr>
          <w:sz w:val="24"/>
          <w:szCs w:val="24"/>
        </w:rPr>
        <w:t>Tiekėjas</w:t>
      </w:r>
      <w:proofErr w:type="spellEnd"/>
      <w:r w:rsidRPr="00581B76">
        <w:rPr>
          <w:sz w:val="24"/>
          <w:szCs w:val="24"/>
        </w:rPr>
        <w:t xml:space="preserve"> </w:t>
      </w:r>
      <w:proofErr w:type="spellStart"/>
      <w:r w:rsidRPr="00581B76">
        <w:rPr>
          <w:sz w:val="24"/>
          <w:szCs w:val="24"/>
        </w:rPr>
        <w:t>įsipareigoja</w:t>
      </w:r>
      <w:proofErr w:type="spellEnd"/>
      <w:r w:rsidRPr="00581B76">
        <w:rPr>
          <w:sz w:val="24"/>
          <w:szCs w:val="24"/>
        </w:rPr>
        <w:t xml:space="preserve"> </w:t>
      </w:r>
      <w:proofErr w:type="spellStart"/>
      <w:r w:rsidRPr="00581B76">
        <w:rPr>
          <w:sz w:val="24"/>
          <w:szCs w:val="24"/>
        </w:rPr>
        <w:t>teikti</w:t>
      </w:r>
      <w:proofErr w:type="spellEnd"/>
      <w:r w:rsidRPr="00581B76">
        <w:rPr>
          <w:sz w:val="24"/>
          <w:szCs w:val="24"/>
        </w:rPr>
        <w:t xml:space="preserve"> </w:t>
      </w:r>
      <w:proofErr w:type="spellStart"/>
      <w:r w:rsidRPr="00581B76">
        <w:rPr>
          <w:sz w:val="24"/>
          <w:szCs w:val="24"/>
        </w:rPr>
        <w:t>Prekes</w:t>
      </w:r>
      <w:proofErr w:type="spellEnd"/>
      <w:r w:rsidRPr="00581B76">
        <w:rPr>
          <w:sz w:val="24"/>
          <w:szCs w:val="24"/>
        </w:rPr>
        <w:t xml:space="preserve">, </w:t>
      </w:r>
      <w:proofErr w:type="spellStart"/>
      <w:r w:rsidRPr="00581B76">
        <w:rPr>
          <w:sz w:val="24"/>
          <w:szCs w:val="24"/>
        </w:rPr>
        <w:t>kurios</w:t>
      </w:r>
      <w:proofErr w:type="spellEnd"/>
      <w:r w:rsidRPr="00581B76">
        <w:rPr>
          <w:sz w:val="24"/>
          <w:szCs w:val="24"/>
        </w:rPr>
        <w:t xml:space="preserve"> </w:t>
      </w:r>
      <w:proofErr w:type="spellStart"/>
      <w:r w:rsidRPr="00581B76">
        <w:rPr>
          <w:sz w:val="24"/>
          <w:szCs w:val="24"/>
        </w:rPr>
        <w:t>yra</w:t>
      </w:r>
      <w:proofErr w:type="spellEnd"/>
      <w:r w:rsidRPr="00581B76">
        <w:rPr>
          <w:sz w:val="24"/>
          <w:szCs w:val="24"/>
        </w:rPr>
        <w:t xml:space="preserve"> </w:t>
      </w:r>
      <w:proofErr w:type="spellStart"/>
      <w:r w:rsidRPr="00581B76">
        <w:rPr>
          <w:sz w:val="24"/>
          <w:szCs w:val="24"/>
        </w:rPr>
        <w:t>registruotos</w:t>
      </w:r>
      <w:proofErr w:type="spellEnd"/>
      <w:r w:rsidRPr="00581B76">
        <w:rPr>
          <w:sz w:val="24"/>
          <w:szCs w:val="24"/>
        </w:rPr>
        <w:t xml:space="preserve"> ir </w:t>
      </w:r>
      <w:proofErr w:type="spellStart"/>
      <w:r w:rsidRPr="00581B76">
        <w:rPr>
          <w:sz w:val="24"/>
          <w:szCs w:val="24"/>
        </w:rPr>
        <w:t>leidžiamos</w:t>
      </w:r>
      <w:proofErr w:type="spellEnd"/>
      <w:r w:rsidRPr="00581B76">
        <w:rPr>
          <w:sz w:val="24"/>
          <w:szCs w:val="24"/>
        </w:rPr>
        <w:t xml:space="preserve"> </w:t>
      </w:r>
      <w:proofErr w:type="spellStart"/>
      <w:r w:rsidRPr="00581B76">
        <w:rPr>
          <w:sz w:val="24"/>
          <w:szCs w:val="24"/>
        </w:rPr>
        <w:t>naudoti</w:t>
      </w:r>
      <w:proofErr w:type="spellEnd"/>
      <w:r w:rsidRPr="00581B76">
        <w:rPr>
          <w:sz w:val="24"/>
          <w:szCs w:val="24"/>
        </w:rPr>
        <w:t xml:space="preserve"> Lietuvos </w:t>
      </w:r>
      <w:proofErr w:type="spellStart"/>
      <w:r w:rsidRPr="00581B76">
        <w:rPr>
          <w:sz w:val="24"/>
          <w:szCs w:val="24"/>
        </w:rPr>
        <w:t>Respublikoje</w:t>
      </w:r>
      <w:proofErr w:type="spellEnd"/>
      <w:r w:rsidRPr="00581B76">
        <w:rPr>
          <w:sz w:val="24"/>
          <w:szCs w:val="24"/>
        </w:rPr>
        <w:t xml:space="preserve">. </w:t>
      </w:r>
      <w:proofErr w:type="spellStart"/>
      <w:r w:rsidRPr="00581B76">
        <w:rPr>
          <w:sz w:val="24"/>
          <w:szCs w:val="24"/>
        </w:rPr>
        <w:t>Vaistai</w:t>
      </w:r>
      <w:proofErr w:type="spellEnd"/>
      <w:r w:rsidRPr="00581B76">
        <w:rPr>
          <w:sz w:val="24"/>
          <w:szCs w:val="24"/>
        </w:rPr>
        <w:t xml:space="preserve"> </w:t>
      </w:r>
      <w:proofErr w:type="spellStart"/>
      <w:r w:rsidRPr="00581B76">
        <w:rPr>
          <w:sz w:val="24"/>
          <w:szCs w:val="24"/>
        </w:rPr>
        <w:t>turi</w:t>
      </w:r>
      <w:proofErr w:type="spellEnd"/>
      <w:r w:rsidRPr="00581B76">
        <w:rPr>
          <w:sz w:val="24"/>
          <w:szCs w:val="24"/>
        </w:rPr>
        <w:t xml:space="preserve"> </w:t>
      </w:r>
      <w:proofErr w:type="spellStart"/>
      <w:r w:rsidRPr="00581B76">
        <w:rPr>
          <w:sz w:val="24"/>
          <w:szCs w:val="24"/>
        </w:rPr>
        <w:t>būti</w:t>
      </w:r>
      <w:proofErr w:type="spellEnd"/>
      <w:r w:rsidRPr="00581B76">
        <w:rPr>
          <w:sz w:val="24"/>
          <w:szCs w:val="24"/>
        </w:rPr>
        <w:t xml:space="preserve"> </w:t>
      </w:r>
      <w:proofErr w:type="spellStart"/>
      <w:r w:rsidRPr="00581B76">
        <w:rPr>
          <w:sz w:val="24"/>
          <w:szCs w:val="24"/>
        </w:rPr>
        <w:t>registruoti</w:t>
      </w:r>
      <w:proofErr w:type="spellEnd"/>
      <w:r w:rsidRPr="00581B76">
        <w:rPr>
          <w:sz w:val="24"/>
          <w:szCs w:val="24"/>
        </w:rPr>
        <w:t xml:space="preserve"> LR </w:t>
      </w:r>
      <w:proofErr w:type="spellStart"/>
      <w:r w:rsidRPr="00581B76">
        <w:rPr>
          <w:sz w:val="24"/>
          <w:szCs w:val="24"/>
        </w:rPr>
        <w:t>Sveikatos</w:t>
      </w:r>
      <w:proofErr w:type="spellEnd"/>
      <w:r w:rsidRPr="00581B76">
        <w:rPr>
          <w:sz w:val="24"/>
          <w:szCs w:val="24"/>
        </w:rPr>
        <w:t xml:space="preserve"> </w:t>
      </w:r>
      <w:proofErr w:type="spellStart"/>
      <w:r w:rsidRPr="00581B76">
        <w:rPr>
          <w:sz w:val="24"/>
          <w:szCs w:val="24"/>
        </w:rPr>
        <w:t>apsaugos</w:t>
      </w:r>
      <w:proofErr w:type="spellEnd"/>
      <w:r w:rsidRPr="00581B76">
        <w:rPr>
          <w:sz w:val="24"/>
          <w:szCs w:val="24"/>
        </w:rPr>
        <w:t xml:space="preserve"> </w:t>
      </w:r>
      <w:proofErr w:type="spellStart"/>
      <w:r w:rsidRPr="00581B76">
        <w:rPr>
          <w:sz w:val="24"/>
          <w:szCs w:val="24"/>
        </w:rPr>
        <w:t>ministerijos</w:t>
      </w:r>
      <w:proofErr w:type="spellEnd"/>
      <w:r w:rsidRPr="00581B76">
        <w:rPr>
          <w:sz w:val="24"/>
          <w:szCs w:val="24"/>
        </w:rPr>
        <w:t xml:space="preserve"> </w:t>
      </w:r>
      <w:proofErr w:type="spellStart"/>
      <w:r w:rsidRPr="00581B76">
        <w:rPr>
          <w:sz w:val="24"/>
          <w:szCs w:val="24"/>
        </w:rPr>
        <w:t>valstybiniame</w:t>
      </w:r>
      <w:proofErr w:type="spellEnd"/>
      <w:r w:rsidRPr="00581B76">
        <w:rPr>
          <w:sz w:val="24"/>
          <w:szCs w:val="24"/>
        </w:rPr>
        <w:t xml:space="preserve"> </w:t>
      </w:r>
      <w:proofErr w:type="spellStart"/>
      <w:r w:rsidRPr="00581B76">
        <w:rPr>
          <w:sz w:val="24"/>
          <w:szCs w:val="24"/>
        </w:rPr>
        <w:t>vaistų</w:t>
      </w:r>
      <w:proofErr w:type="spellEnd"/>
      <w:r w:rsidRPr="00581B76">
        <w:rPr>
          <w:sz w:val="24"/>
          <w:szCs w:val="24"/>
        </w:rPr>
        <w:t xml:space="preserve"> </w:t>
      </w:r>
      <w:proofErr w:type="spellStart"/>
      <w:r w:rsidRPr="00581B76">
        <w:rPr>
          <w:sz w:val="24"/>
          <w:szCs w:val="24"/>
        </w:rPr>
        <w:t>registre</w:t>
      </w:r>
      <w:proofErr w:type="spellEnd"/>
      <w:r w:rsidRPr="00581B76">
        <w:rPr>
          <w:sz w:val="24"/>
          <w:szCs w:val="24"/>
        </w:rPr>
        <w:t xml:space="preserve"> (LR SAM </w:t>
      </w:r>
      <w:proofErr w:type="spellStart"/>
      <w:r w:rsidRPr="00581B76">
        <w:rPr>
          <w:sz w:val="24"/>
          <w:szCs w:val="24"/>
        </w:rPr>
        <w:t>naujų</w:t>
      </w:r>
      <w:proofErr w:type="spellEnd"/>
      <w:r w:rsidRPr="00581B76">
        <w:rPr>
          <w:sz w:val="24"/>
          <w:szCs w:val="24"/>
        </w:rPr>
        <w:t xml:space="preserve"> </w:t>
      </w:r>
      <w:proofErr w:type="spellStart"/>
      <w:r w:rsidRPr="00581B76">
        <w:rPr>
          <w:sz w:val="24"/>
          <w:szCs w:val="24"/>
        </w:rPr>
        <w:t>gaminių</w:t>
      </w:r>
      <w:proofErr w:type="spellEnd"/>
      <w:r w:rsidRPr="00581B76">
        <w:rPr>
          <w:sz w:val="24"/>
          <w:szCs w:val="24"/>
        </w:rPr>
        <w:t xml:space="preserve"> </w:t>
      </w:r>
      <w:proofErr w:type="spellStart"/>
      <w:r w:rsidRPr="00581B76">
        <w:rPr>
          <w:sz w:val="24"/>
          <w:szCs w:val="24"/>
        </w:rPr>
        <w:t>aprobavimo</w:t>
      </w:r>
      <w:proofErr w:type="spellEnd"/>
      <w:r w:rsidRPr="00581B76">
        <w:rPr>
          <w:sz w:val="24"/>
          <w:szCs w:val="24"/>
        </w:rPr>
        <w:t xml:space="preserve"> </w:t>
      </w:r>
      <w:proofErr w:type="spellStart"/>
      <w:r w:rsidRPr="00581B76">
        <w:rPr>
          <w:sz w:val="24"/>
          <w:szCs w:val="24"/>
        </w:rPr>
        <w:t>komisijos</w:t>
      </w:r>
      <w:proofErr w:type="spellEnd"/>
      <w:r w:rsidRPr="00581B76">
        <w:rPr>
          <w:sz w:val="24"/>
          <w:szCs w:val="24"/>
        </w:rPr>
        <w:t xml:space="preserve"> </w:t>
      </w:r>
      <w:proofErr w:type="spellStart"/>
      <w:r w:rsidRPr="00581B76">
        <w:rPr>
          <w:sz w:val="24"/>
          <w:szCs w:val="24"/>
        </w:rPr>
        <w:t>sprendimo</w:t>
      </w:r>
      <w:proofErr w:type="spellEnd"/>
      <w:r w:rsidRPr="00581B76">
        <w:rPr>
          <w:sz w:val="24"/>
          <w:szCs w:val="24"/>
        </w:rPr>
        <w:t xml:space="preserve"> </w:t>
      </w:r>
      <w:proofErr w:type="spellStart"/>
      <w:r w:rsidRPr="00581B76">
        <w:rPr>
          <w:sz w:val="24"/>
          <w:szCs w:val="24"/>
        </w:rPr>
        <w:t>kopija</w:t>
      </w:r>
      <w:proofErr w:type="spellEnd"/>
      <w:r w:rsidRPr="00581B76">
        <w:rPr>
          <w:sz w:val="24"/>
          <w:szCs w:val="24"/>
        </w:rPr>
        <w:t xml:space="preserve"> ir </w:t>
      </w:r>
      <w:proofErr w:type="spellStart"/>
      <w:r w:rsidRPr="00581B76">
        <w:rPr>
          <w:sz w:val="24"/>
          <w:szCs w:val="24"/>
        </w:rPr>
        <w:t>kokybės</w:t>
      </w:r>
      <w:proofErr w:type="spellEnd"/>
      <w:r w:rsidRPr="00581B76">
        <w:rPr>
          <w:sz w:val="24"/>
          <w:szCs w:val="24"/>
        </w:rPr>
        <w:t xml:space="preserve"> </w:t>
      </w:r>
      <w:proofErr w:type="spellStart"/>
      <w:r w:rsidRPr="00581B76">
        <w:rPr>
          <w:sz w:val="24"/>
          <w:szCs w:val="24"/>
        </w:rPr>
        <w:t>sertifikatų</w:t>
      </w:r>
      <w:proofErr w:type="spellEnd"/>
      <w:r w:rsidRPr="00581B76">
        <w:rPr>
          <w:sz w:val="24"/>
          <w:szCs w:val="24"/>
        </w:rPr>
        <w:t xml:space="preserve"> </w:t>
      </w:r>
      <w:proofErr w:type="spellStart"/>
      <w:r w:rsidRPr="00581B76">
        <w:rPr>
          <w:sz w:val="24"/>
          <w:szCs w:val="24"/>
        </w:rPr>
        <w:t>kopija</w:t>
      </w:r>
      <w:proofErr w:type="spellEnd"/>
      <w:r w:rsidRPr="00581B76">
        <w:rPr>
          <w:sz w:val="24"/>
          <w:szCs w:val="24"/>
        </w:rPr>
        <w:t xml:space="preserve">) </w:t>
      </w:r>
      <w:proofErr w:type="spellStart"/>
      <w:r w:rsidRPr="00581B76">
        <w:rPr>
          <w:sz w:val="24"/>
          <w:szCs w:val="24"/>
        </w:rPr>
        <w:t>būtinas</w:t>
      </w:r>
      <w:proofErr w:type="spellEnd"/>
      <w:r w:rsidRPr="00581B76">
        <w:rPr>
          <w:sz w:val="24"/>
          <w:szCs w:val="24"/>
        </w:rPr>
        <w:t xml:space="preserve"> </w:t>
      </w:r>
      <w:proofErr w:type="spellStart"/>
      <w:r w:rsidRPr="00581B76">
        <w:rPr>
          <w:sz w:val="24"/>
          <w:szCs w:val="24"/>
        </w:rPr>
        <w:t>vertimas</w:t>
      </w:r>
      <w:proofErr w:type="spellEnd"/>
      <w:r w:rsidRPr="00581B76">
        <w:rPr>
          <w:sz w:val="24"/>
          <w:szCs w:val="24"/>
        </w:rPr>
        <w:t xml:space="preserve"> į </w:t>
      </w:r>
      <w:proofErr w:type="spellStart"/>
      <w:r w:rsidRPr="00581B76">
        <w:rPr>
          <w:sz w:val="24"/>
          <w:szCs w:val="24"/>
        </w:rPr>
        <w:t>lietuvių</w:t>
      </w:r>
      <w:proofErr w:type="spellEnd"/>
      <w:r w:rsidRPr="00581B76">
        <w:rPr>
          <w:sz w:val="24"/>
          <w:szCs w:val="24"/>
        </w:rPr>
        <w:t xml:space="preserve"> </w:t>
      </w:r>
      <w:proofErr w:type="spellStart"/>
      <w:r w:rsidRPr="00581B76">
        <w:rPr>
          <w:sz w:val="24"/>
          <w:szCs w:val="24"/>
        </w:rPr>
        <w:t>kalbą</w:t>
      </w:r>
      <w:proofErr w:type="spellEnd"/>
      <w:r w:rsidRPr="00581B76">
        <w:rPr>
          <w:sz w:val="24"/>
          <w:szCs w:val="24"/>
        </w:rPr>
        <w:t xml:space="preserve">. </w:t>
      </w:r>
      <w:proofErr w:type="spellStart"/>
      <w:r w:rsidR="007F70ED" w:rsidRPr="00ED44D2">
        <w:rPr>
          <w:sz w:val="24"/>
          <w:szCs w:val="24"/>
        </w:rPr>
        <w:t>Tiekiamos</w:t>
      </w:r>
      <w:proofErr w:type="spellEnd"/>
      <w:r w:rsidR="007F70ED" w:rsidRPr="00ED44D2">
        <w:rPr>
          <w:sz w:val="24"/>
          <w:szCs w:val="24"/>
        </w:rPr>
        <w:t xml:space="preserve"> </w:t>
      </w:r>
      <w:proofErr w:type="spellStart"/>
      <w:r w:rsidR="007F70ED" w:rsidRPr="00ED44D2">
        <w:rPr>
          <w:sz w:val="24"/>
          <w:szCs w:val="24"/>
        </w:rPr>
        <w:t>Prekės</w:t>
      </w:r>
      <w:proofErr w:type="spellEnd"/>
      <w:r w:rsidR="007F70ED" w:rsidRPr="00ED44D2">
        <w:rPr>
          <w:sz w:val="24"/>
          <w:szCs w:val="24"/>
        </w:rPr>
        <w:t xml:space="preserve"> </w:t>
      </w:r>
      <w:proofErr w:type="spellStart"/>
      <w:r w:rsidR="007F70ED" w:rsidRPr="00ED44D2">
        <w:rPr>
          <w:sz w:val="24"/>
          <w:szCs w:val="24"/>
        </w:rPr>
        <w:t>turi</w:t>
      </w:r>
      <w:proofErr w:type="spellEnd"/>
      <w:r w:rsidR="007F70ED" w:rsidRPr="00ED44D2">
        <w:rPr>
          <w:sz w:val="24"/>
          <w:szCs w:val="24"/>
        </w:rPr>
        <w:t xml:space="preserve"> </w:t>
      </w:r>
      <w:proofErr w:type="spellStart"/>
      <w:r w:rsidR="007F70ED" w:rsidRPr="00ED44D2">
        <w:rPr>
          <w:sz w:val="24"/>
          <w:szCs w:val="24"/>
        </w:rPr>
        <w:t>būti</w:t>
      </w:r>
      <w:proofErr w:type="spellEnd"/>
      <w:r w:rsidR="007F70ED" w:rsidRPr="00ED44D2">
        <w:rPr>
          <w:sz w:val="24"/>
          <w:szCs w:val="24"/>
        </w:rPr>
        <w:t xml:space="preserve"> </w:t>
      </w:r>
      <w:proofErr w:type="spellStart"/>
      <w:r w:rsidR="007F70ED" w:rsidRPr="00ED44D2">
        <w:rPr>
          <w:sz w:val="24"/>
          <w:szCs w:val="24"/>
        </w:rPr>
        <w:t>tinkamai</w:t>
      </w:r>
      <w:proofErr w:type="spellEnd"/>
      <w:r w:rsidR="007F70ED" w:rsidRPr="00ED44D2">
        <w:rPr>
          <w:sz w:val="24"/>
          <w:szCs w:val="24"/>
        </w:rPr>
        <w:t xml:space="preserve"> </w:t>
      </w:r>
      <w:proofErr w:type="spellStart"/>
      <w:r w:rsidR="007F70ED" w:rsidRPr="00ED44D2">
        <w:rPr>
          <w:sz w:val="24"/>
          <w:szCs w:val="24"/>
        </w:rPr>
        <w:t>įpakuotos</w:t>
      </w:r>
      <w:proofErr w:type="spellEnd"/>
      <w:r w:rsidR="007F70ED" w:rsidRPr="00ED44D2">
        <w:rPr>
          <w:sz w:val="24"/>
          <w:szCs w:val="24"/>
        </w:rPr>
        <w:t xml:space="preserve">, </w:t>
      </w:r>
      <w:proofErr w:type="spellStart"/>
      <w:r w:rsidR="007F70ED" w:rsidRPr="00ED44D2">
        <w:rPr>
          <w:sz w:val="24"/>
          <w:szCs w:val="24"/>
        </w:rPr>
        <w:t>uždengtos</w:t>
      </w:r>
      <w:proofErr w:type="spellEnd"/>
      <w:r w:rsidR="007F70ED" w:rsidRPr="00ED44D2">
        <w:rPr>
          <w:sz w:val="24"/>
          <w:szCs w:val="24"/>
        </w:rPr>
        <w:t xml:space="preserve">, </w:t>
      </w:r>
      <w:proofErr w:type="spellStart"/>
      <w:r w:rsidR="007F70ED" w:rsidRPr="00ED44D2">
        <w:rPr>
          <w:sz w:val="24"/>
          <w:szCs w:val="24"/>
        </w:rPr>
        <w:t>paženklintos</w:t>
      </w:r>
      <w:proofErr w:type="spellEnd"/>
      <w:r w:rsidR="007F70ED" w:rsidRPr="00ED44D2">
        <w:rPr>
          <w:sz w:val="24"/>
          <w:szCs w:val="24"/>
        </w:rPr>
        <w:t>.</w:t>
      </w:r>
    </w:p>
    <w:p w14:paraId="1B59D9EF" w14:textId="77777777" w:rsidR="007F70ED" w:rsidRPr="00ED44D2" w:rsidRDefault="007F70ED" w:rsidP="00C62262">
      <w:pPr>
        <w:numPr>
          <w:ilvl w:val="1"/>
          <w:numId w:val="9"/>
        </w:numPr>
        <w:tabs>
          <w:tab w:val="clear" w:pos="567"/>
        </w:tabs>
        <w:overflowPunct/>
        <w:autoSpaceDE/>
        <w:autoSpaceDN/>
        <w:adjustRightInd/>
        <w:ind w:left="0" w:firstLine="567"/>
        <w:jc w:val="both"/>
        <w:rPr>
          <w:sz w:val="24"/>
          <w:szCs w:val="24"/>
        </w:rPr>
      </w:pPr>
      <w:proofErr w:type="spellStart"/>
      <w:r w:rsidRPr="00ED44D2">
        <w:rPr>
          <w:sz w:val="24"/>
          <w:szCs w:val="24"/>
        </w:rPr>
        <w:t>Pirkėjas</w:t>
      </w:r>
      <w:proofErr w:type="spellEnd"/>
      <w:r w:rsidRPr="00ED44D2">
        <w:rPr>
          <w:sz w:val="24"/>
          <w:szCs w:val="24"/>
        </w:rPr>
        <w:t xml:space="preserve"> </w:t>
      </w:r>
      <w:proofErr w:type="spellStart"/>
      <w:r w:rsidRPr="00ED44D2">
        <w:rPr>
          <w:sz w:val="24"/>
          <w:szCs w:val="24"/>
        </w:rPr>
        <w:t>Prekes</w:t>
      </w:r>
      <w:proofErr w:type="spellEnd"/>
      <w:r w:rsidRPr="00ED44D2">
        <w:rPr>
          <w:sz w:val="24"/>
          <w:szCs w:val="24"/>
        </w:rPr>
        <w:t xml:space="preserve"> </w:t>
      </w:r>
      <w:proofErr w:type="spellStart"/>
      <w:r w:rsidRPr="00ED44D2">
        <w:rPr>
          <w:sz w:val="24"/>
          <w:szCs w:val="24"/>
        </w:rPr>
        <w:t>priima</w:t>
      </w:r>
      <w:proofErr w:type="spellEnd"/>
      <w:r w:rsidRPr="00ED44D2">
        <w:rPr>
          <w:sz w:val="24"/>
          <w:szCs w:val="24"/>
        </w:rPr>
        <w:t xml:space="preserve"> </w:t>
      </w:r>
      <w:proofErr w:type="spellStart"/>
      <w:r w:rsidRPr="00ED44D2">
        <w:rPr>
          <w:sz w:val="24"/>
          <w:szCs w:val="24"/>
        </w:rPr>
        <w:t>pagal</w:t>
      </w:r>
      <w:proofErr w:type="spellEnd"/>
      <w:r w:rsidRPr="00ED44D2">
        <w:rPr>
          <w:sz w:val="24"/>
          <w:szCs w:val="24"/>
        </w:rPr>
        <w:t xml:space="preserve"> </w:t>
      </w:r>
      <w:proofErr w:type="spellStart"/>
      <w:r w:rsidRPr="00ED44D2">
        <w:rPr>
          <w:sz w:val="24"/>
          <w:szCs w:val="24"/>
        </w:rPr>
        <w:t>kiekį</w:t>
      </w:r>
      <w:proofErr w:type="spellEnd"/>
      <w:r w:rsidRPr="00ED44D2">
        <w:rPr>
          <w:sz w:val="24"/>
          <w:szCs w:val="24"/>
        </w:rPr>
        <w:t xml:space="preserve">, </w:t>
      </w:r>
      <w:proofErr w:type="spellStart"/>
      <w:r w:rsidRPr="00ED44D2">
        <w:rPr>
          <w:sz w:val="24"/>
          <w:szCs w:val="24"/>
        </w:rPr>
        <w:t>taip</w:t>
      </w:r>
      <w:proofErr w:type="spellEnd"/>
      <w:r w:rsidRPr="00ED44D2">
        <w:rPr>
          <w:sz w:val="24"/>
          <w:szCs w:val="24"/>
        </w:rPr>
        <w:t xml:space="preserve"> pat </w:t>
      </w:r>
      <w:proofErr w:type="spellStart"/>
      <w:r w:rsidRPr="00ED44D2">
        <w:rPr>
          <w:sz w:val="24"/>
          <w:szCs w:val="24"/>
        </w:rPr>
        <w:t>patikrina</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asortimento</w:t>
      </w:r>
      <w:proofErr w:type="spellEnd"/>
      <w:r w:rsidRPr="00ED44D2">
        <w:rPr>
          <w:sz w:val="24"/>
          <w:szCs w:val="24"/>
        </w:rPr>
        <w:t xml:space="preserve"> </w:t>
      </w:r>
      <w:proofErr w:type="spellStart"/>
      <w:r w:rsidRPr="00ED44D2">
        <w:rPr>
          <w:sz w:val="24"/>
          <w:szCs w:val="24"/>
        </w:rPr>
        <w:t>atitikimą</w:t>
      </w:r>
      <w:proofErr w:type="spellEnd"/>
      <w:r w:rsidRPr="00ED44D2">
        <w:rPr>
          <w:sz w:val="24"/>
          <w:szCs w:val="24"/>
        </w:rPr>
        <w:t xml:space="preserve"> </w:t>
      </w:r>
      <w:proofErr w:type="spellStart"/>
      <w:r w:rsidRPr="00ED44D2">
        <w:rPr>
          <w:sz w:val="24"/>
          <w:szCs w:val="24"/>
        </w:rPr>
        <w:t>Pirkimo</w:t>
      </w:r>
      <w:proofErr w:type="spellEnd"/>
      <w:r w:rsidRPr="00ED44D2">
        <w:rPr>
          <w:sz w:val="24"/>
          <w:szCs w:val="24"/>
        </w:rPr>
        <w:t xml:space="preserve"> </w:t>
      </w:r>
      <w:proofErr w:type="spellStart"/>
      <w:r w:rsidRPr="00ED44D2">
        <w:rPr>
          <w:sz w:val="24"/>
          <w:szCs w:val="24"/>
        </w:rPr>
        <w:t>užsakymo-prekių</w:t>
      </w:r>
      <w:proofErr w:type="spellEnd"/>
      <w:r w:rsidRPr="00ED44D2">
        <w:rPr>
          <w:sz w:val="24"/>
          <w:szCs w:val="24"/>
        </w:rPr>
        <w:t xml:space="preserve"> </w:t>
      </w:r>
      <w:proofErr w:type="spellStart"/>
      <w:r w:rsidRPr="00ED44D2">
        <w:rPr>
          <w:sz w:val="24"/>
          <w:szCs w:val="24"/>
        </w:rPr>
        <w:t>tiekimo</w:t>
      </w:r>
      <w:proofErr w:type="spellEnd"/>
      <w:r w:rsidRPr="00ED44D2">
        <w:rPr>
          <w:sz w:val="24"/>
          <w:szCs w:val="24"/>
        </w:rPr>
        <w:t xml:space="preserve"> </w:t>
      </w:r>
      <w:proofErr w:type="spellStart"/>
      <w:r w:rsidRPr="00ED44D2">
        <w:rPr>
          <w:sz w:val="24"/>
          <w:szCs w:val="24"/>
        </w:rPr>
        <w:t>dokumentams</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priėmimas</w:t>
      </w:r>
      <w:proofErr w:type="spellEnd"/>
      <w:r w:rsidRPr="00ED44D2">
        <w:rPr>
          <w:sz w:val="24"/>
          <w:szCs w:val="24"/>
        </w:rPr>
        <w:t xml:space="preserve"> </w:t>
      </w:r>
      <w:proofErr w:type="spellStart"/>
      <w:r w:rsidRPr="00ED44D2">
        <w:rPr>
          <w:sz w:val="24"/>
          <w:szCs w:val="24"/>
        </w:rPr>
        <w:t>fiksuojamas</w:t>
      </w:r>
      <w:proofErr w:type="spellEnd"/>
      <w:r w:rsidRPr="00ED44D2">
        <w:rPr>
          <w:sz w:val="24"/>
          <w:szCs w:val="24"/>
        </w:rPr>
        <w:t xml:space="preserve"> </w:t>
      </w:r>
      <w:proofErr w:type="spellStart"/>
      <w:r w:rsidRPr="00ED44D2">
        <w:rPr>
          <w:sz w:val="24"/>
          <w:szCs w:val="24"/>
        </w:rPr>
        <w:t>Pirkėjo</w:t>
      </w:r>
      <w:proofErr w:type="spellEnd"/>
      <w:r w:rsidRPr="00ED44D2">
        <w:rPr>
          <w:sz w:val="24"/>
          <w:szCs w:val="24"/>
        </w:rPr>
        <w:t xml:space="preserve"> </w:t>
      </w:r>
      <w:proofErr w:type="spellStart"/>
      <w:r w:rsidRPr="00ED44D2">
        <w:rPr>
          <w:sz w:val="24"/>
          <w:szCs w:val="24"/>
        </w:rPr>
        <w:t>įgalioto</w:t>
      </w:r>
      <w:proofErr w:type="spellEnd"/>
      <w:r w:rsidRPr="00ED44D2">
        <w:rPr>
          <w:sz w:val="24"/>
          <w:szCs w:val="24"/>
        </w:rPr>
        <w:t xml:space="preserve"> </w:t>
      </w:r>
      <w:proofErr w:type="spellStart"/>
      <w:r w:rsidRPr="00ED44D2">
        <w:rPr>
          <w:sz w:val="24"/>
          <w:szCs w:val="24"/>
        </w:rPr>
        <w:t>asmens</w:t>
      </w:r>
      <w:proofErr w:type="spellEnd"/>
      <w:r w:rsidRPr="00ED44D2">
        <w:rPr>
          <w:sz w:val="24"/>
          <w:szCs w:val="24"/>
        </w:rPr>
        <w:t xml:space="preserve"> </w:t>
      </w:r>
      <w:proofErr w:type="spellStart"/>
      <w:r w:rsidRPr="00ED44D2">
        <w:rPr>
          <w:sz w:val="24"/>
          <w:szCs w:val="24"/>
        </w:rPr>
        <w:t>parašu</w:t>
      </w:r>
      <w:proofErr w:type="spellEnd"/>
      <w:r w:rsidRPr="00ED44D2">
        <w:rPr>
          <w:sz w:val="24"/>
          <w:szCs w:val="24"/>
        </w:rPr>
        <w:t xml:space="preserve"> </w:t>
      </w:r>
      <w:proofErr w:type="spellStart"/>
      <w:r w:rsidRPr="00ED44D2">
        <w:rPr>
          <w:sz w:val="24"/>
          <w:szCs w:val="24"/>
        </w:rPr>
        <w:t>Apskaitos</w:t>
      </w:r>
      <w:proofErr w:type="spellEnd"/>
      <w:r w:rsidRPr="00ED44D2">
        <w:rPr>
          <w:sz w:val="24"/>
          <w:szCs w:val="24"/>
        </w:rPr>
        <w:t xml:space="preserve"> </w:t>
      </w:r>
      <w:proofErr w:type="spellStart"/>
      <w:r w:rsidRPr="00ED44D2">
        <w:rPr>
          <w:sz w:val="24"/>
          <w:szCs w:val="24"/>
        </w:rPr>
        <w:t>dokumente</w:t>
      </w:r>
      <w:proofErr w:type="spellEnd"/>
      <w:r w:rsidRPr="00ED44D2">
        <w:rPr>
          <w:sz w:val="24"/>
          <w:szCs w:val="24"/>
        </w:rPr>
        <w:t xml:space="preserve">. </w:t>
      </w:r>
      <w:proofErr w:type="spellStart"/>
      <w:r w:rsidRPr="00ED44D2">
        <w:rPr>
          <w:sz w:val="24"/>
          <w:szCs w:val="24"/>
        </w:rPr>
        <w:t>Pirkėjas</w:t>
      </w:r>
      <w:proofErr w:type="spellEnd"/>
      <w:r w:rsidRPr="00ED44D2">
        <w:rPr>
          <w:sz w:val="24"/>
          <w:szCs w:val="24"/>
        </w:rPr>
        <w:t xml:space="preserve"> </w:t>
      </w:r>
      <w:proofErr w:type="spellStart"/>
      <w:r w:rsidRPr="00ED44D2">
        <w:rPr>
          <w:sz w:val="24"/>
          <w:szCs w:val="24"/>
        </w:rPr>
        <w:t>turi</w:t>
      </w:r>
      <w:proofErr w:type="spellEnd"/>
      <w:r w:rsidRPr="00ED44D2">
        <w:rPr>
          <w:sz w:val="24"/>
          <w:szCs w:val="24"/>
        </w:rPr>
        <w:t xml:space="preserve"> </w:t>
      </w:r>
      <w:proofErr w:type="spellStart"/>
      <w:r w:rsidRPr="00ED44D2">
        <w:rPr>
          <w:sz w:val="24"/>
          <w:szCs w:val="24"/>
        </w:rPr>
        <w:t>teisę</w:t>
      </w:r>
      <w:proofErr w:type="spellEnd"/>
      <w:r w:rsidRPr="00ED44D2">
        <w:rPr>
          <w:sz w:val="24"/>
          <w:szCs w:val="24"/>
        </w:rPr>
        <w:t xml:space="preserve"> </w:t>
      </w:r>
      <w:proofErr w:type="spellStart"/>
      <w:r w:rsidRPr="00ED44D2">
        <w:rPr>
          <w:sz w:val="24"/>
          <w:szCs w:val="24"/>
        </w:rPr>
        <w:t>nepriimti</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jeigu</w:t>
      </w:r>
      <w:proofErr w:type="spellEnd"/>
      <w:r w:rsidRPr="00ED44D2">
        <w:rPr>
          <w:sz w:val="24"/>
          <w:szCs w:val="24"/>
        </w:rPr>
        <w:t xml:space="preserve"> </w:t>
      </w:r>
      <w:proofErr w:type="spellStart"/>
      <w:r w:rsidRPr="00ED44D2">
        <w:rPr>
          <w:sz w:val="24"/>
          <w:szCs w:val="24"/>
        </w:rPr>
        <w:t>jos</w:t>
      </w:r>
      <w:proofErr w:type="spellEnd"/>
      <w:r w:rsidRPr="00ED44D2">
        <w:rPr>
          <w:sz w:val="24"/>
          <w:szCs w:val="24"/>
        </w:rPr>
        <w:t xml:space="preserve"> </w:t>
      </w:r>
      <w:proofErr w:type="spellStart"/>
      <w:r w:rsidRPr="00ED44D2">
        <w:rPr>
          <w:sz w:val="24"/>
          <w:szCs w:val="24"/>
        </w:rPr>
        <w:t>neatitinka</w:t>
      </w:r>
      <w:proofErr w:type="spellEnd"/>
      <w:r w:rsidRPr="00ED44D2">
        <w:rPr>
          <w:sz w:val="24"/>
          <w:szCs w:val="24"/>
        </w:rPr>
        <w:t xml:space="preserve"> </w:t>
      </w:r>
      <w:proofErr w:type="spellStart"/>
      <w:r w:rsidRPr="00ED44D2">
        <w:rPr>
          <w:sz w:val="24"/>
          <w:szCs w:val="24"/>
        </w:rPr>
        <w:t>Pirkimo</w:t>
      </w:r>
      <w:proofErr w:type="spellEnd"/>
      <w:r w:rsidRPr="00ED44D2">
        <w:rPr>
          <w:sz w:val="24"/>
          <w:szCs w:val="24"/>
        </w:rPr>
        <w:t xml:space="preserve"> </w:t>
      </w:r>
      <w:proofErr w:type="spellStart"/>
      <w:r w:rsidRPr="00ED44D2">
        <w:rPr>
          <w:sz w:val="24"/>
          <w:szCs w:val="24"/>
        </w:rPr>
        <w:t>užsakymo</w:t>
      </w:r>
      <w:proofErr w:type="spellEnd"/>
      <w:r w:rsidRPr="00ED44D2">
        <w:rPr>
          <w:sz w:val="24"/>
          <w:szCs w:val="24"/>
        </w:rPr>
        <w:t xml:space="preserve"> ir </w:t>
      </w:r>
      <w:proofErr w:type="spellStart"/>
      <w:r w:rsidRPr="00ED44D2">
        <w:rPr>
          <w:sz w:val="24"/>
          <w:szCs w:val="24"/>
        </w:rPr>
        <w:t>Sutarties</w:t>
      </w:r>
      <w:proofErr w:type="spellEnd"/>
      <w:r w:rsidRPr="00ED44D2">
        <w:rPr>
          <w:sz w:val="24"/>
          <w:szCs w:val="24"/>
        </w:rPr>
        <w:t xml:space="preserve"> </w:t>
      </w:r>
      <w:proofErr w:type="spellStart"/>
      <w:r w:rsidRPr="00ED44D2">
        <w:rPr>
          <w:sz w:val="24"/>
          <w:szCs w:val="24"/>
        </w:rPr>
        <w:t>reikalavimų</w:t>
      </w:r>
      <w:proofErr w:type="spellEnd"/>
      <w:r w:rsidRPr="00ED44D2">
        <w:rPr>
          <w:sz w:val="24"/>
          <w:szCs w:val="24"/>
        </w:rPr>
        <w:t>.</w:t>
      </w:r>
    </w:p>
    <w:p w14:paraId="610A6D74" w14:textId="77777777" w:rsidR="007F70ED" w:rsidRPr="00ED44D2" w:rsidRDefault="007F70ED" w:rsidP="00C62262">
      <w:pPr>
        <w:numPr>
          <w:ilvl w:val="1"/>
          <w:numId w:val="9"/>
        </w:numPr>
        <w:tabs>
          <w:tab w:val="clear" w:pos="567"/>
        </w:tabs>
        <w:overflowPunct/>
        <w:autoSpaceDE/>
        <w:autoSpaceDN/>
        <w:adjustRightInd/>
        <w:ind w:left="0" w:firstLine="567"/>
        <w:jc w:val="both"/>
        <w:rPr>
          <w:sz w:val="24"/>
          <w:szCs w:val="24"/>
        </w:rPr>
      </w:pPr>
      <w:proofErr w:type="spellStart"/>
      <w:r w:rsidRPr="00ED44D2">
        <w:rPr>
          <w:sz w:val="24"/>
          <w:szCs w:val="24"/>
        </w:rPr>
        <w:t>Pirkėjas</w:t>
      </w:r>
      <w:proofErr w:type="spellEnd"/>
      <w:r w:rsidRPr="00ED44D2">
        <w:rPr>
          <w:sz w:val="24"/>
          <w:szCs w:val="24"/>
        </w:rPr>
        <w:t xml:space="preserve"> per </w:t>
      </w:r>
      <w:proofErr w:type="spellStart"/>
      <w:r w:rsidRPr="00ED44D2">
        <w:rPr>
          <w:sz w:val="24"/>
          <w:szCs w:val="24"/>
        </w:rPr>
        <w:t>visą</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buvimo</w:t>
      </w:r>
      <w:proofErr w:type="spellEnd"/>
      <w:r w:rsidRPr="00ED44D2">
        <w:rPr>
          <w:sz w:val="24"/>
          <w:szCs w:val="24"/>
        </w:rPr>
        <w:t xml:space="preserve"> pas </w:t>
      </w:r>
      <w:proofErr w:type="spellStart"/>
      <w:r w:rsidRPr="00ED44D2">
        <w:rPr>
          <w:sz w:val="24"/>
          <w:szCs w:val="24"/>
        </w:rPr>
        <w:t>jį</w:t>
      </w:r>
      <w:proofErr w:type="spellEnd"/>
      <w:r w:rsidRPr="00ED44D2">
        <w:rPr>
          <w:sz w:val="24"/>
          <w:szCs w:val="24"/>
        </w:rPr>
        <w:t xml:space="preserve"> </w:t>
      </w:r>
      <w:proofErr w:type="spellStart"/>
      <w:r w:rsidRPr="00ED44D2">
        <w:rPr>
          <w:sz w:val="24"/>
          <w:szCs w:val="24"/>
        </w:rPr>
        <w:t>laikotarpį</w:t>
      </w:r>
      <w:proofErr w:type="spellEnd"/>
      <w:r w:rsidRPr="00ED44D2">
        <w:rPr>
          <w:sz w:val="24"/>
          <w:szCs w:val="24"/>
        </w:rPr>
        <w:t xml:space="preserve">, </w:t>
      </w:r>
      <w:proofErr w:type="spellStart"/>
      <w:r w:rsidRPr="00ED44D2">
        <w:rPr>
          <w:sz w:val="24"/>
          <w:szCs w:val="24"/>
        </w:rPr>
        <w:t>tačiau</w:t>
      </w:r>
      <w:proofErr w:type="spellEnd"/>
      <w:r w:rsidRPr="00ED44D2">
        <w:rPr>
          <w:sz w:val="24"/>
          <w:szCs w:val="24"/>
        </w:rPr>
        <w:t xml:space="preserve"> ne </w:t>
      </w:r>
      <w:proofErr w:type="spellStart"/>
      <w:r w:rsidRPr="00ED44D2">
        <w:rPr>
          <w:sz w:val="24"/>
          <w:szCs w:val="24"/>
        </w:rPr>
        <w:t>ilgesnį</w:t>
      </w:r>
      <w:proofErr w:type="spellEnd"/>
      <w:r w:rsidRPr="00ED44D2">
        <w:rPr>
          <w:sz w:val="24"/>
          <w:szCs w:val="24"/>
        </w:rPr>
        <w:t xml:space="preserve"> </w:t>
      </w:r>
      <w:proofErr w:type="spellStart"/>
      <w:r w:rsidRPr="00ED44D2">
        <w:rPr>
          <w:sz w:val="24"/>
          <w:szCs w:val="24"/>
        </w:rPr>
        <w:t>kaip</w:t>
      </w:r>
      <w:proofErr w:type="spellEnd"/>
      <w:r w:rsidRPr="00ED44D2">
        <w:rPr>
          <w:sz w:val="24"/>
          <w:szCs w:val="24"/>
        </w:rPr>
        <w:t xml:space="preserve"> </w:t>
      </w:r>
      <w:proofErr w:type="spellStart"/>
      <w:r w:rsidRPr="00ED44D2">
        <w:rPr>
          <w:sz w:val="24"/>
          <w:szCs w:val="24"/>
        </w:rPr>
        <w:t>Prekėms</w:t>
      </w:r>
      <w:proofErr w:type="spellEnd"/>
      <w:r w:rsidRPr="00ED44D2">
        <w:rPr>
          <w:sz w:val="24"/>
          <w:szCs w:val="24"/>
        </w:rPr>
        <w:t xml:space="preserve"> </w:t>
      </w:r>
      <w:proofErr w:type="spellStart"/>
      <w:r w:rsidRPr="00ED44D2">
        <w:rPr>
          <w:sz w:val="24"/>
          <w:szCs w:val="24"/>
        </w:rPr>
        <w:t>nustatytas</w:t>
      </w:r>
      <w:proofErr w:type="spellEnd"/>
      <w:r w:rsidRPr="00ED44D2">
        <w:rPr>
          <w:sz w:val="24"/>
          <w:szCs w:val="24"/>
        </w:rPr>
        <w:t xml:space="preserve"> </w:t>
      </w:r>
      <w:proofErr w:type="spellStart"/>
      <w:r w:rsidRPr="00ED44D2">
        <w:rPr>
          <w:sz w:val="24"/>
          <w:szCs w:val="24"/>
        </w:rPr>
        <w:t>tinkamumo</w:t>
      </w:r>
      <w:proofErr w:type="spellEnd"/>
      <w:r w:rsidRPr="00ED44D2">
        <w:rPr>
          <w:sz w:val="24"/>
          <w:szCs w:val="24"/>
        </w:rPr>
        <w:t xml:space="preserve"> </w:t>
      </w:r>
      <w:proofErr w:type="spellStart"/>
      <w:r w:rsidRPr="00ED44D2">
        <w:rPr>
          <w:sz w:val="24"/>
          <w:szCs w:val="24"/>
        </w:rPr>
        <w:t>naudoti</w:t>
      </w:r>
      <w:proofErr w:type="spellEnd"/>
      <w:r w:rsidRPr="00ED44D2">
        <w:rPr>
          <w:sz w:val="24"/>
          <w:szCs w:val="24"/>
        </w:rPr>
        <w:t xml:space="preserve"> </w:t>
      </w:r>
      <w:proofErr w:type="spellStart"/>
      <w:r w:rsidRPr="00ED44D2">
        <w:rPr>
          <w:sz w:val="24"/>
          <w:szCs w:val="24"/>
        </w:rPr>
        <w:t>terminas</w:t>
      </w:r>
      <w:proofErr w:type="spellEnd"/>
      <w:r w:rsidRPr="00ED44D2">
        <w:rPr>
          <w:sz w:val="24"/>
          <w:szCs w:val="24"/>
        </w:rPr>
        <w:t xml:space="preserve"> </w:t>
      </w:r>
      <w:proofErr w:type="spellStart"/>
      <w:r w:rsidRPr="00ED44D2">
        <w:rPr>
          <w:sz w:val="24"/>
          <w:szCs w:val="24"/>
        </w:rPr>
        <w:t>turi</w:t>
      </w:r>
      <w:proofErr w:type="spellEnd"/>
      <w:r w:rsidRPr="00ED44D2">
        <w:rPr>
          <w:sz w:val="24"/>
          <w:szCs w:val="24"/>
        </w:rPr>
        <w:t xml:space="preserve"> </w:t>
      </w:r>
      <w:proofErr w:type="spellStart"/>
      <w:r w:rsidRPr="00ED44D2">
        <w:rPr>
          <w:sz w:val="24"/>
          <w:szCs w:val="24"/>
        </w:rPr>
        <w:t>patikrinti</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atitikimą</w:t>
      </w:r>
      <w:proofErr w:type="spellEnd"/>
      <w:r w:rsidRPr="00ED44D2">
        <w:rPr>
          <w:sz w:val="24"/>
          <w:szCs w:val="24"/>
        </w:rPr>
        <w:t xml:space="preserve"> </w:t>
      </w:r>
      <w:proofErr w:type="spellStart"/>
      <w:r w:rsidRPr="00ED44D2">
        <w:rPr>
          <w:sz w:val="24"/>
          <w:szCs w:val="24"/>
        </w:rPr>
        <w:t>Sutarties</w:t>
      </w:r>
      <w:proofErr w:type="spellEnd"/>
      <w:r w:rsidRPr="00ED44D2">
        <w:rPr>
          <w:sz w:val="24"/>
          <w:szCs w:val="24"/>
        </w:rPr>
        <w:t xml:space="preserve"> </w:t>
      </w:r>
      <w:proofErr w:type="spellStart"/>
      <w:r w:rsidRPr="00ED44D2">
        <w:rPr>
          <w:sz w:val="24"/>
          <w:szCs w:val="24"/>
        </w:rPr>
        <w:t>reikalavimus</w:t>
      </w:r>
      <w:proofErr w:type="spellEnd"/>
      <w:r w:rsidRPr="00ED44D2">
        <w:rPr>
          <w:sz w:val="24"/>
          <w:szCs w:val="24"/>
        </w:rPr>
        <w:t xml:space="preserve"> ir </w:t>
      </w:r>
      <w:proofErr w:type="spellStart"/>
      <w:r w:rsidRPr="00ED44D2">
        <w:rPr>
          <w:sz w:val="24"/>
          <w:szCs w:val="24"/>
        </w:rPr>
        <w:t>pranešti</w:t>
      </w:r>
      <w:proofErr w:type="spellEnd"/>
      <w:r w:rsidRPr="00ED44D2">
        <w:rPr>
          <w:sz w:val="24"/>
          <w:szCs w:val="24"/>
        </w:rPr>
        <w:t xml:space="preserve"> apie </w:t>
      </w:r>
      <w:proofErr w:type="spellStart"/>
      <w:r w:rsidRPr="00ED44D2">
        <w:rPr>
          <w:sz w:val="24"/>
          <w:szCs w:val="24"/>
        </w:rPr>
        <w:t>nustatytus</w:t>
      </w:r>
      <w:proofErr w:type="spellEnd"/>
      <w:r w:rsidRPr="00ED44D2">
        <w:rPr>
          <w:sz w:val="24"/>
          <w:szCs w:val="24"/>
        </w:rPr>
        <w:t xml:space="preserve"> </w:t>
      </w:r>
      <w:proofErr w:type="spellStart"/>
      <w:r w:rsidRPr="00ED44D2">
        <w:rPr>
          <w:sz w:val="24"/>
          <w:szCs w:val="24"/>
        </w:rPr>
        <w:t>trūkumus</w:t>
      </w:r>
      <w:proofErr w:type="spellEnd"/>
      <w:r w:rsidRPr="00ED44D2">
        <w:rPr>
          <w:sz w:val="24"/>
          <w:szCs w:val="24"/>
        </w:rPr>
        <w:t xml:space="preserve"> </w:t>
      </w:r>
      <w:proofErr w:type="spellStart"/>
      <w:r w:rsidRPr="00ED44D2">
        <w:rPr>
          <w:sz w:val="24"/>
          <w:szCs w:val="24"/>
        </w:rPr>
        <w:t>Pardavėjui</w:t>
      </w:r>
      <w:proofErr w:type="spellEnd"/>
      <w:r w:rsidRPr="00ED44D2">
        <w:rPr>
          <w:sz w:val="24"/>
          <w:szCs w:val="24"/>
        </w:rPr>
        <w:t xml:space="preserve">. </w:t>
      </w:r>
      <w:proofErr w:type="spellStart"/>
      <w:r w:rsidRPr="00ED44D2">
        <w:rPr>
          <w:sz w:val="24"/>
          <w:szCs w:val="24"/>
        </w:rPr>
        <w:t>Šiuo</w:t>
      </w:r>
      <w:proofErr w:type="spellEnd"/>
      <w:r w:rsidRPr="00ED44D2">
        <w:rPr>
          <w:sz w:val="24"/>
          <w:szCs w:val="24"/>
        </w:rPr>
        <w:t xml:space="preserve"> </w:t>
      </w:r>
      <w:proofErr w:type="spellStart"/>
      <w:r w:rsidRPr="00ED44D2">
        <w:rPr>
          <w:sz w:val="24"/>
          <w:szCs w:val="24"/>
        </w:rPr>
        <w:t>atveju</w:t>
      </w:r>
      <w:proofErr w:type="spellEnd"/>
      <w:r w:rsidRPr="00ED44D2">
        <w:rPr>
          <w:sz w:val="24"/>
          <w:szCs w:val="24"/>
        </w:rPr>
        <w:t xml:space="preserve"> </w:t>
      </w:r>
      <w:proofErr w:type="spellStart"/>
      <w:r w:rsidRPr="00ED44D2">
        <w:rPr>
          <w:sz w:val="24"/>
          <w:szCs w:val="24"/>
        </w:rPr>
        <w:t>Pirkėjas</w:t>
      </w:r>
      <w:proofErr w:type="spellEnd"/>
      <w:r w:rsidRPr="00ED44D2">
        <w:rPr>
          <w:sz w:val="24"/>
          <w:szCs w:val="24"/>
        </w:rPr>
        <w:t xml:space="preserve"> </w:t>
      </w:r>
      <w:proofErr w:type="spellStart"/>
      <w:r w:rsidRPr="00ED44D2">
        <w:rPr>
          <w:sz w:val="24"/>
          <w:szCs w:val="24"/>
        </w:rPr>
        <w:t>turi</w:t>
      </w:r>
      <w:proofErr w:type="spellEnd"/>
      <w:r w:rsidRPr="00ED44D2">
        <w:rPr>
          <w:sz w:val="24"/>
          <w:szCs w:val="24"/>
        </w:rPr>
        <w:t xml:space="preserve"> </w:t>
      </w:r>
      <w:proofErr w:type="spellStart"/>
      <w:r w:rsidRPr="00ED44D2">
        <w:rPr>
          <w:sz w:val="24"/>
          <w:szCs w:val="24"/>
        </w:rPr>
        <w:t>teisę</w:t>
      </w:r>
      <w:proofErr w:type="spellEnd"/>
      <w:r w:rsidRPr="00ED44D2">
        <w:rPr>
          <w:sz w:val="24"/>
          <w:szCs w:val="24"/>
        </w:rPr>
        <w:t xml:space="preserve"> </w:t>
      </w:r>
      <w:proofErr w:type="spellStart"/>
      <w:r w:rsidRPr="00ED44D2">
        <w:rPr>
          <w:sz w:val="24"/>
          <w:szCs w:val="24"/>
        </w:rPr>
        <w:t>grąžinti</w:t>
      </w:r>
      <w:proofErr w:type="spellEnd"/>
      <w:r w:rsidRPr="00ED44D2">
        <w:rPr>
          <w:sz w:val="24"/>
          <w:szCs w:val="24"/>
        </w:rPr>
        <w:t xml:space="preserve"> </w:t>
      </w:r>
      <w:proofErr w:type="spellStart"/>
      <w:r w:rsidRPr="00ED44D2">
        <w:rPr>
          <w:sz w:val="24"/>
          <w:szCs w:val="24"/>
        </w:rPr>
        <w:t>Prekes</w:t>
      </w:r>
      <w:proofErr w:type="spellEnd"/>
      <w:r w:rsidRPr="00ED44D2">
        <w:rPr>
          <w:sz w:val="24"/>
          <w:szCs w:val="24"/>
        </w:rPr>
        <w:t xml:space="preserve"> </w:t>
      </w:r>
      <w:proofErr w:type="spellStart"/>
      <w:r w:rsidRPr="00ED44D2">
        <w:rPr>
          <w:sz w:val="24"/>
          <w:szCs w:val="24"/>
        </w:rPr>
        <w:t>arba</w:t>
      </w:r>
      <w:proofErr w:type="spellEnd"/>
      <w:r w:rsidRPr="00ED44D2">
        <w:rPr>
          <w:sz w:val="24"/>
          <w:szCs w:val="24"/>
        </w:rPr>
        <w:t xml:space="preserve"> </w:t>
      </w:r>
      <w:proofErr w:type="spellStart"/>
      <w:r w:rsidRPr="00ED44D2">
        <w:rPr>
          <w:sz w:val="24"/>
          <w:szCs w:val="24"/>
        </w:rPr>
        <w:t>reikalauti</w:t>
      </w:r>
      <w:proofErr w:type="spellEnd"/>
      <w:r w:rsidRPr="00ED44D2">
        <w:rPr>
          <w:sz w:val="24"/>
          <w:szCs w:val="24"/>
        </w:rPr>
        <w:t xml:space="preserve"> </w:t>
      </w:r>
      <w:proofErr w:type="spellStart"/>
      <w:r w:rsidRPr="00ED44D2">
        <w:rPr>
          <w:sz w:val="24"/>
          <w:szCs w:val="24"/>
        </w:rPr>
        <w:t>pakeisti</w:t>
      </w:r>
      <w:proofErr w:type="spellEnd"/>
      <w:r w:rsidRPr="00ED44D2">
        <w:rPr>
          <w:sz w:val="24"/>
          <w:szCs w:val="24"/>
        </w:rPr>
        <w:t xml:space="preserve"> </w:t>
      </w:r>
      <w:proofErr w:type="spellStart"/>
      <w:r w:rsidRPr="00ED44D2">
        <w:rPr>
          <w:sz w:val="24"/>
          <w:szCs w:val="24"/>
        </w:rPr>
        <w:t>jas</w:t>
      </w:r>
      <w:proofErr w:type="spellEnd"/>
      <w:r w:rsidRPr="00ED44D2">
        <w:rPr>
          <w:sz w:val="24"/>
          <w:szCs w:val="24"/>
        </w:rPr>
        <w:t xml:space="preserve"> </w:t>
      </w:r>
      <w:proofErr w:type="spellStart"/>
      <w:r w:rsidRPr="00ED44D2">
        <w:rPr>
          <w:sz w:val="24"/>
          <w:szCs w:val="24"/>
        </w:rPr>
        <w:t>atitinkančiomis</w:t>
      </w:r>
      <w:proofErr w:type="spellEnd"/>
      <w:r w:rsidRPr="00ED44D2">
        <w:rPr>
          <w:sz w:val="24"/>
          <w:szCs w:val="24"/>
        </w:rPr>
        <w:t xml:space="preserve"> </w:t>
      </w:r>
      <w:proofErr w:type="spellStart"/>
      <w:r w:rsidRPr="00ED44D2">
        <w:rPr>
          <w:sz w:val="24"/>
          <w:szCs w:val="24"/>
        </w:rPr>
        <w:t>Sutarties</w:t>
      </w:r>
      <w:proofErr w:type="spellEnd"/>
      <w:r w:rsidRPr="00ED44D2">
        <w:rPr>
          <w:sz w:val="24"/>
          <w:szCs w:val="24"/>
        </w:rPr>
        <w:t xml:space="preserve"> </w:t>
      </w:r>
      <w:proofErr w:type="spellStart"/>
      <w:r w:rsidRPr="00ED44D2">
        <w:rPr>
          <w:sz w:val="24"/>
          <w:szCs w:val="24"/>
        </w:rPr>
        <w:t>reikalavimų</w:t>
      </w:r>
      <w:proofErr w:type="spellEnd"/>
      <w:r w:rsidRPr="00ED44D2">
        <w:rPr>
          <w:sz w:val="24"/>
          <w:szCs w:val="24"/>
        </w:rPr>
        <w:t>.</w:t>
      </w:r>
    </w:p>
    <w:p w14:paraId="6815EDDB" w14:textId="77777777" w:rsidR="007F70ED" w:rsidRPr="00ED44D2" w:rsidRDefault="007F70ED" w:rsidP="00C62262">
      <w:pPr>
        <w:numPr>
          <w:ilvl w:val="1"/>
          <w:numId w:val="9"/>
        </w:numPr>
        <w:tabs>
          <w:tab w:val="clear" w:pos="567"/>
          <w:tab w:val="num" w:pos="900"/>
        </w:tabs>
        <w:overflowPunct/>
        <w:autoSpaceDE/>
        <w:autoSpaceDN/>
        <w:adjustRightInd/>
        <w:ind w:left="0" w:firstLine="567"/>
        <w:jc w:val="both"/>
        <w:rPr>
          <w:sz w:val="24"/>
          <w:szCs w:val="24"/>
        </w:rPr>
      </w:pPr>
      <w:r w:rsidRPr="00ED44D2">
        <w:rPr>
          <w:bCs/>
          <w:sz w:val="24"/>
          <w:szCs w:val="24"/>
        </w:rPr>
        <w:t xml:space="preserve">Visas </w:t>
      </w:r>
      <w:proofErr w:type="spellStart"/>
      <w:r w:rsidRPr="00ED44D2">
        <w:rPr>
          <w:bCs/>
          <w:sz w:val="24"/>
          <w:szCs w:val="24"/>
        </w:rPr>
        <w:t>grąžinamas</w:t>
      </w:r>
      <w:proofErr w:type="spellEnd"/>
      <w:r w:rsidRPr="00ED44D2">
        <w:rPr>
          <w:bCs/>
          <w:sz w:val="24"/>
          <w:szCs w:val="24"/>
        </w:rPr>
        <w:t xml:space="preserve"> </w:t>
      </w:r>
      <w:proofErr w:type="spellStart"/>
      <w:r w:rsidRPr="00ED44D2">
        <w:rPr>
          <w:bCs/>
          <w:sz w:val="24"/>
          <w:szCs w:val="24"/>
        </w:rPr>
        <w:t>Prekes</w:t>
      </w:r>
      <w:proofErr w:type="spellEnd"/>
      <w:r w:rsidRPr="00ED44D2">
        <w:rPr>
          <w:bCs/>
          <w:sz w:val="24"/>
          <w:szCs w:val="24"/>
        </w:rPr>
        <w:t xml:space="preserve"> </w:t>
      </w:r>
      <w:proofErr w:type="spellStart"/>
      <w:r w:rsidRPr="00ED44D2">
        <w:rPr>
          <w:bCs/>
          <w:sz w:val="24"/>
          <w:szCs w:val="24"/>
        </w:rPr>
        <w:t>Pardavėjas</w:t>
      </w:r>
      <w:proofErr w:type="spellEnd"/>
      <w:r w:rsidRPr="00ED44D2">
        <w:rPr>
          <w:bCs/>
          <w:sz w:val="24"/>
          <w:szCs w:val="24"/>
        </w:rPr>
        <w:t xml:space="preserve"> </w:t>
      </w:r>
      <w:proofErr w:type="spellStart"/>
      <w:r w:rsidRPr="00ED44D2">
        <w:rPr>
          <w:bCs/>
          <w:sz w:val="24"/>
          <w:szCs w:val="24"/>
        </w:rPr>
        <w:t>privalo</w:t>
      </w:r>
      <w:proofErr w:type="spellEnd"/>
      <w:r w:rsidRPr="00ED44D2">
        <w:rPr>
          <w:bCs/>
          <w:sz w:val="24"/>
          <w:szCs w:val="24"/>
        </w:rPr>
        <w:t xml:space="preserve"> </w:t>
      </w:r>
      <w:proofErr w:type="spellStart"/>
      <w:r w:rsidRPr="00ED44D2">
        <w:rPr>
          <w:bCs/>
          <w:sz w:val="24"/>
          <w:szCs w:val="24"/>
        </w:rPr>
        <w:t>paimti</w:t>
      </w:r>
      <w:proofErr w:type="spellEnd"/>
      <w:r w:rsidRPr="00ED44D2">
        <w:rPr>
          <w:bCs/>
          <w:sz w:val="24"/>
          <w:szCs w:val="24"/>
        </w:rPr>
        <w:t xml:space="preserve"> </w:t>
      </w:r>
      <w:proofErr w:type="spellStart"/>
      <w:r w:rsidRPr="00ED44D2">
        <w:rPr>
          <w:bCs/>
          <w:sz w:val="24"/>
          <w:szCs w:val="24"/>
        </w:rPr>
        <w:t>savo</w:t>
      </w:r>
      <w:proofErr w:type="spellEnd"/>
      <w:r w:rsidRPr="00ED44D2">
        <w:rPr>
          <w:bCs/>
          <w:sz w:val="24"/>
          <w:szCs w:val="24"/>
        </w:rPr>
        <w:t xml:space="preserve"> </w:t>
      </w:r>
      <w:proofErr w:type="spellStart"/>
      <w:r w:rsidRPr="00ED44D2">
        <w:rPr>
          <w:bCs/>
          <w:sz w:val="24"/>
          <w:szCs w:val="24"/>
        </w:rPr>
        <w:t>sąskaita</w:t>
      </w:r>
      <w:proofErr w:type="spellEnd"/>
      <w:r w:rsidRPr="00ED44D2">
        <w:rPr>
          <w:bCs/>
          <w:sz w:val="24"/>
          <w:szCs w:val="24"/>
        </w:rPr>
        <w:t xml:space="preserve"> ir </w:t>
      </w:r>
      <w:proofErr w:type="spellStart"/>
      <w:r w:rsidRPr="00ED44D2">
        <w:rPr>
          <w:bCs/>
          <w:sz w:val="24"/>
          <w:szCs w:val="24"/>
        </w:rPr>
        <w:t>transportu</w:t>
      </w:r>
      <w:proofErr w:type="spellEnd"/>
      <w:r w:rsidRPr="00ED44D2">
        <w:rPr>
          <w:bCs/>
          <w:sz w:val="24"/>
          <w:szCs w:val="24"/>
        </w:rPr>
        <w:t xml:space="preserve"> per </w:t>
      </w:r>
      <w:r w:rsidRPr="00ED44D2">
        <w:rPr>
          <w:sz w:val="24"/>
          <w:szCs w:val="24"/>
        </w:rPr>
        <w:t xml:space="preserve">tris </w:t>
      </w:r>
      <w:proofErr w:type="spellStart"/>
      <w:r w:rsidRPr="00ED44D2">
        <w:rPr>
          <w:sz w:val="24"/>
          <w:szCs w:val="24"/>
        </w:rPr>
        <w:t>dienas</w:t>
      </w:r>
      <w:proofErr w:type="spellEnd"/>
      <w:r w:rsidRPr="00ED44D2">
        <w:rPr>
          <w:bCs/>
          <w:sz w:val="24"/>
          <w:szCs w:val="24"/>
        </w:rPr>
        <w:t xml:space="preserve"> </w:t>
      </w:r>
      <w:proofErr w:type="spellStart"/>
      <w:r w:rsidRPr="00ED44D2">
        <w:rPr>
          <w:bCs/>
          <w:sz w:val="24"/>
          <w:szCs w:val="24"/>
        </w:rPr>
        <w:t>nuo</w:t>
      </w:r>
      <w:proofErr w:type="spellEnd"/>
      <w:r w:rsidRPr="00ED44D2">
        <w:rPr>
          <w:bCs/>
          <w:sz w:val="24"/>
          <w:szCs w:val="24"/>
        </w:rPr>
        <w:t xml:space="preserve"> </w:t>
      </w:r>
      <w:proofErr w:type="spellStart"/>
      <w:r w:rsidRPr="00ED44D2">
        <w:rPr>
          <w:bCs/>
          <w:sz w:val="24"/>
          <w:szCs w:val="24"/>
        </w:rPr>
        <w:t>atitinkamo</w:t>
      </w:r>
      <w:proofErr w:type="spellEnd"/>
      <w:r w:rsidRPr="00ED44D2">
        <w:rPr>
          <w:bCs/>
          <w:sz w:val="24"/>
          <w:szCs w:val="24"/>
        </w:rPr>
        <w:t xml:space="preserve"> </w:t>
      </w:r>
      <w:proofErr w:type="spellStart"/>
      <w:r w:rsidRPr="00ED44D2">
        <w:rPr>
          <w:bCs/>
          <w:sz w:val="24"/>
          <w:szCs w:val="24"/>
        </w:rPr>
        <w:t>pranešimo</w:t>
      </w:r>
      <w:proofErr w:type="spellEnd"/>
      <w:r w:rsidRPr="00ED44D2">
        <w:rPr>
          <w:bCs/>
          <w:sz w:val="24"/>
          <w:szCs w:val="24"/>
        </w:rPr>
        <w:t xml:space="preserve"> </w:t>
      </w:r>
      <w:proofErr w:type="spellStart"/>
      <w:r w:rsidRPr="00ED44D2">
        <w:rPr>
          <w:bCs/>
          <w:sz w:val="24"/>
          <w:szCs w:val="24"/>
        </w:rPr>
        <w:t>gavimo</w:t>
      </w:r>
      <w:proofErr w:type="spellEnd"/>
      <w:r w:rsidRPr="00ED44D2">
        <w:rPr>
          <w:bCs/>
          <w:sz w:val="24"/>
          <w:szCs w:val="24"/>
        </w:rPr>
        <w:t>.</w:t>
      </w:r>
    </w:p>
    <w:p w14:paraId="2C52C7EC" w14:textId="77777777" w:rsidR="007F70ED" w:rsidRPr="00ED44D2" w:rsidRDefault="007F70ED" w:rsidP="007F70ED">
      <w:pPr>
        <w:tabs>
          <w:tab w:val="num" w:pos="851"/>
        </w:tabs>
        <w:ind w:right="-1" w:firstLine="567"/>
        <w:jc w:val="both"/>
        <w:rPr>
          <w:b/>
          <w:bCs/>
          <w:sz w:val="24"/>
          <w:szCs w:val="24"/>
          <w:u w:val="single"/>
        </w:rPr>
      </w:pPr>
    </w:p>
    <w:p w14:paraId="7ECC68A5" w14:textId="77777777" w:rsidR="007F70ED" w:rsidRPr="00ED44D2" w:rsidRDefault="007F70ED" w:rsidP="00C62262">
      <w:pPr>
        <w:pStyle w:val="Pagrindinistekstas"/>
        <w:numPr>
          <w:ilvl w:val="0"/>
          <w:numId w:val="14"/>
        </w:numPr>
        <w:spacing w:after="0" w:line="240" w:lineRule="auto"/>
        <w:ind w:left="0" w:firstLine="567"/>
        <w:jc w:val="both"/>
        <w:rPr>
          <w:b/>
          <w:bCs/>
          <w:szCs w:val="24"/>
        </w:rPr>
      </w:pPr>
      <w:r w:rsidRPr="00ED44D2">
        <w:rPr>
          <w:b/>
          <w:bCs/>
          <w:szCs w:val="24"/>
        </w:rPr>
        <w:t>Atsiskaitymai ir mokėjimai</w:t>
      </w:r>
    </w:p>
    <w:p w14:paraId="204F7B20" w14:textId="22EE8A13" w:rsidR="007F70ED" w:rsidRPr="00ED44D2" w:rsidRDefault="00735D74" w:rsidP="00C62262">
      <w:pPr>
        <w:numPr>
          <w:ilvl w:val="1"/>
          <w:numId w:val="10"/>
        </w:numPr>
        <w:tabs>
          <w:tab w:val="clear" w:pos="567"/>
        </w:tabs>
        <w:overflowPunct/>
        <w:autoSpaceDE/>
        <w:autoSpaceDN/>
        <w:adjustRightInd/>
        <w:ind w:left="0" w:firstLine="567"/>
        <w:jc w:val="both"/>
        <w:rPr>
          <w:sz w:val="24"/>
          <w:szCs w:val="24"/>
        </w:rPr>
      </w:pPr>
      <w:proofErr w:type="spellStart"/>
      <w:r w:rsidRPr="00735D74">
        <w:rPr>
          <w:sz w:val="24"/>
          <w:szCs w:val="24"/>
        </w:rPr>
        <w:t>Pirkėjas</w:t>
      </w:r>
      <w:proofErr w:type="spellEnd"/>
      <w:r w:rsidRPr="00735D74">
        <w:rPr>
          <w:sz w:val="24"/>
          <w:szCs w:val="24"/>
        </w:rPr>
        <w:t xml:space="preserve"> </w:t>
      </w:r>
      <w:proofErr w:type="spellStart"/>
      <w:r w:rsidRPr="00735D74">
        <w:rPr>
          <w:sz w:val="24"/>
          <w:szCs w:val="24"/>
        </w:rPr>
        <w:t>už</w:t>
      </w:r>
      <w:proofErr w:type="spellEnd"/>
      <w:r w:rsidRPr="00735D74">
        <w:rPr>
          <w:sz w:val="24"/>
          <w:szCs w:val="24"/>
        </w:rPr>
        <w:t xml:space="preserve"> </w:t>
      </w:r>
      <w:proofErr w:type="spellStart"/>
      <w:r w:rsidRPr="00735D74">
        <w:rPr>
          <w:sz w:val="24"/>
          <w:szCs w:val="24"/>
        </w:rPr>
        <w:t>pateiktas</w:t>
      </w:r>
      <w:proofErr w:type="spellEnd"/>
      <w:r w:rsidRPr="00735D74">
        <w:rPr>
          <w:sz w:val="24"/>
          <w:szCs w:val="24"/>
        </w:rPr>
        <w:t xml:space="preserve"> </w:t>
      </w:r>
      <w:proofErr w:type="spellStart"/>
      <w:r w:rsidRPr="00735D74">
        <w:rPr>
          <w:sz w:val="24"/>
          <w:szCs w:val="24"/>
        </w:rPr>
        <w:t>prekes</w:t>
      </w:r>
      <w:proofErr w:type="spellEnd"/>
      <w:r w:rsidRPr="00735D74">
        <w:rPr>
          <w:sz w:val="24"/>
          <w:szCs w:val="24"/>
        </w:rPr>
        <w:t xml:space="preserve"> </w:t>
      </w:r>
      <w:proofErr w:type="spellStart"/>
      <w:r w:rsidRPr="00735D74">
        <w:rPr>
          <w:sz w:val="24"/>
          <w:szCs w:val="24"/>
        </w:rPr>
        <w:t>atsiskaito</w:t>
      </w:r>
      <w:proofErr w:type="spellEnd"/>
      <w:r w:rsidRPr="00735D74">
        <w:rPr>
          <w:sz w:val="24"/>
          <w:szCs w:val="24"/>
        </w:rPr>
        <w:t xml:space="preserve"> </w:t>
      </w:r>
      <w:proofErr w:type="spellStart"/>
      <w:r w:rsidRPr="00735D74">
        <w:rPr>
          <w:sz w:val="24"/>
          <w:szCs w:val="24"/>
        </w:rPr>
        <w:t>pagal</w:t>
      </w:r>
      <w:proofErr w:type="spellEnd"/>
      <w:r w:rsidRPr="00735D74">
        <w:rPr>
          <w:sz w:val="24"/>
          <w:szCs w:val="24"/>
        </w:rPr>
        <w:t xml:space="preserve"> </w:t>
      </w:r>
      <w:proofErr w:type="spellStart"/>
      <w:r w:rsidRPr="00735D74">
        <w:rPr>
          <w:sz w:val="24"/>
          <w:szCs w:val="24"/>
        </w:rPr>
        <w:t>sąskaitą-</w:t>
      </w:r>
      <w:proofErr w:type="gramStart"/>
      <w:r w:rsidRPr="00735D74">
        <w:rPr>
          <w:sz w:val="24"/>
          <w:szCs w:val="24"/>
        </w:rPr>
        <w:t>faktūrą</w:t>
      </w:r>
      <w:proofErr w:type="spellEnd"/>
      <w:r w:rsidRPr="00735D74">
        <w:rPr>
          <w:sz w:val="24"/>
          <w:szCs w:val="24"/>
        </w:rPr>
        <w:t xml:space="preserve">  per</w:t>
      </w:r>
      <w:proofErr w:type="gramEnd"/>
      <w:r w:rsidRPr="00735D74">
        <w:rPr>
          <w:sz w:val="24"/>
          <w:szCs w:val="24"/>
        </w:rPr>
        <w:t xml:space="preserve"> 30 </w:t>
      </w:r>
      <w:proofErr w:type="spellStart"/>
      <w:r w:rsidRPr="00735D74">
        <w:rPr>
          <w:sz w:val="24"/>
          <w:szCs w:val="24"/>
        </w:rPr>
        <w:t>dienų</w:t>
      </w:r>
      <w:proofErr w:type="spellEnd"/>
      <w:r w:rsidRPr="00735D74">
        <w:rPr>
          <w:sz w:val="24"/>
          <w:szCs w:val="24"/>
        </w:rPr>
        <w:t xml:space="preserve"> po to, kai </w:t>
      </w:r>
      <w:proofErr w:type="spellStart"/>
      <w:r w:rsidRPr="00735D74">
        <w:rPr>
          <w:sz w:val="24"/>
          <w:szCs w:val="24"/>
        </w:rPr>
        <w:t>privalomojo</w:t>
      </w:r>
      <w:proofErr w:type="spellEnd"/>
      <w:r w:rsidRPr="00735D74">
        <w:rPr>
          <w:sz w:val="24"/>
          <w:szCs w:val="24"/>
        </w:rPr>
        <w:t xml:space="preserve"> </w:t>
      </w:r>
      <w:proofErr w:type="spellStart"/>
      <w:r w:rsidRPr="00735D74">
        <w:rPr>
          <w:sz w:val="24"/>
          <w:szCs w:val="24"/>
        </w:rPr>
        <w:t>socialinio</w:t>
      </w:r>
      <w:proofErr w:type="spellEnd"/>
      <w:r w:rsidRPr="00735D74">
        <w:rPr>
          <w:sz w:val="24"/>
          <w:szCs w:val="24"/>
        </w:rPr>
        <w:t xml:space="preserve"> </w:t>
      </w:r>
      <w:proofErr w:type="spellStart"/>
      <w:r w:rsidRPr="00735D74">
        <w:rPr>
          <w:sz w:val="24"/>
          <w:szCs w:val="24"/>
        </w:rPr>
        <w:t>draudimo</w:t>
      </w:r>
      <w:proofErr w:type="spellEnd"/>
      <w:r w:rsidRPr="00735D74">
        <w:rPr>
          <w:sz w:val="24"/>
          <w:szCs w:val="24"/>
        </w:rPr>
        <w:t xml:space="preserve"> </w:t>
      </w:r>
      <w:proofErr w:type="spellStart"/>
      <w:r w:rsidRPr="00735D74">
        <w:rPr>
          <w:sz w:val="24"/>
          <w:szCs w:val="24"/>
        </w:rPr>
        <w:t>lėšos</w:t>
      </w:r>
      <w:proofErr w:type="spellEnd"/>
      <w:r w:rsidRPr="00735D74">
        <w:rPr>
          <w:sz w:val="24"/>
          <w:szCs w:val="24"/>
        </w:rPr>
        <w:t xml:space="preserve"> </w:t>
      </w:r>
      <w:proofErr w:type="spellStart"/>
      <w:r w:rsidRPr="00735D74">
        <w:rPr>
          <w:sz w:val="24"/>
          <w:szCs w:val="24"/>
        </w:rPr>
        <w:t>iš</w:t>
      </w:r>
      <w:proofErr w:type="spellEnd"/>
      <w:r w:rsidRPr="00735D74">
        <w:rPr>
          <w:sz w:val="24"/>
          <w:szCs w:val="24"/>
        </w:rPr>
        <w:t xml:space="preserve"> TLK (PSDF) bus </w:t>
      </w:r>
      <w:proofErr w:type="spellStart"/>
      <w:r w:rsidRPr="00735D74">
        <w:rPr>
          <w:sz w:val="24"/>
          <w:szCs w:val="24"/>
        </w:rPr>
        <w:t>pervestos</w:t>
      </w:r>
      <w:proofErr w:type="spellEnd"/>
      <w:r w:rsidRPr="00735D74">
        <w:rPr>
          <w:sz w:val="24"/>
          <w:szCs w:val="24"/>
        </w:rPr>
        <w:t xml:space="preserve"> į </w:t>
      </w:r>
      <w:proofErr w:type="spellStart"/>
      <w:r w:rsidRPr="00735D74">
        <w:rPr>
          <w:sz w:val="24"/>
          <w:szCs w:val="24"/>
        </w:rPr>
        <w:t>perkančiosios</w:t>
      </w:r>
      <w:proofErr w:type="spellEnd"/>
      <w:r w:rsidRPr="00735D74">
        <w:rPr>
          <w:sz w:val="24"/>
          <w:szCs w:val="24"/>
        </w:rPr>
        <w:t xml:space="preserve"> </w:t>
      </w:r>
      <w:proofErr w:type="spellStart"/>
      <w:r w:rsidRPr="00735D74">
        <w:rPr>
          <w:sz w:val="24"/>
          <w:szCs w:val="24"/>
        </w:rPr>
        <w:t>organizacijos</w:t>
      </w:r>
      <w:proofErr w:type="spellEnd"/>
      <w:r w:rsidRPr="00735D74">
        <w:rPr>
          <w:sz w:val="24"/>
          <w:szCs w:val="24"/>
        </w:rPr>
        <w:t xml:space="preserve"> </w:t>
      </w:r>
      <w:proofErr w:type="spellStart"/>
      <w:r w:rsidRPr="00735D74">
        <w:rPr>
          <w:sz w:val="24"/>
          <w:szCs w:val="24"/>
        </w:rPr>
        <w:t>sąskaitą</w:t>
      </w:r>
      <w:proofErr w:type="spellEnd"/>
      <w:r w:rsidRPr="00735D74">
        <w:rPr>
          <w:sz w:val="24"/>
          <w:szCs w:val="24"/>
        </w:rPr>
        <w:t xml:space="preserve">, bet ne </w:t>
      </w:r>
      <w:proofErr w:type="spellStart"/>
      <w:r w:rsidRPr="00735D74">
        <w:rPr>
          <w:sz w:val="24"/>
          <w:szCs w:val="24"/>
        </w:rPr>
        <w:t>vėliau</w:t>
      </w:r>
      <w:proofErr w:type="spellEnd"/>
      <w:r w:rsidRPr="00735D74">
        <w:rPr>
          <w:sz w:val="24"/>
          <w:szCs w:val="24"/>
        </w:rPr>
        <w:t xml:space="preserve"> </w:t>
      </w:r>
      <w:proofErr w:type="spellStart"/>
      <w:r w:rsidRPr="00735D74">
        <w:rPr>
          <w:sz w:val="24"/>
          <w:szCs w:val="24"/>
        </w:rPr>
        <w:t>kaip</w:t>
      </w:r>
      <w:proofErr w:type="spellEnd"/>
      <w:r w:rsidRPr="00735D74">
        <w:rPr>
          <w:sz w:val="24"/>
          <w:szCs w:val="24"/>
        </w:rPr>
        <w:t xml:space="preserve"> per 60 </w:t>
      </w:r>
      <w:proofErr w:type="spellStart"/>
      <w:r w:rsidRPr="00735D74">
        <w:rPr>
          <w:sz w:val="24"/>
          <w:szCs w:val="24"/>
        </w:rPr>
        <w:t>kalendorinių</w:t>
      </w:r>
      <w:proofErr w:type="spellEnd"/>
      <w:r w:rsidRPr="00735D74">
        <w:rPr>
          <w:sz w:val="24"/>
          <w:szCs w:val="24"/>
        </w:rPr>
        <w:t xml:space="preserve"> </w:t>
      </w:r>
      <w:proofErr w:type="spellStart"/>
      <w:r w:rsidRPr="00735D74">
        <w:rPr>
          <w:sz w:val="24"/>
          <w:szCs w:val="24"/>
        </w:rPr>
        <w:t>dienų</w:t>
      </w:r>
      <w:proofErr w:type="spellEnd"/>
      <w:r w:rsidRPr="00735D74">
        <w:rPr>
          <w:sz w:val="24"/>
          <w:szCs w:val="24"/>
        </w:rPr>
        <w:t xml:space="preserve"> </w:t>
      </w:r>
      <w:proofErr w:type="spellStart"/>
      <w:r w:rsidRPr="00735D74">
        <w:rPr>
          <w:sz w:val="24"/>
          <w:szCs w:val="24"/>
        </w:rPr>
        <w:t>nuo</w:t>
      </w:r>
      <w:proofErr w:type="spellEnd"/>
      <w:r w:rsidRPr="00735D74">
        <w:rPr>
          <w:sz w:val="24"/>
          <w:szCs w:val="24"/>
        </w:rPr>
        <w:t xml:space="preserve"> </w:t>
      </w:r>
      <w:proofErr w:type="spellStart"/>
      <w:r w:rsidRPr="00735D74">
        <w:rPr>
          <w:sz w:val="24"/>
          <w:szCs w:val="24"/>
        </w:rPr>
        <w:t>sąskaitos</w:t>
      </w:r>
      <w:proofErr w:type="spellEnd"/>
      <w:r w:rsidRPr="00735D74">
        <w:rPr>
          <w:sz w:val="24"/>
          <w:szCs w:val="24"/>
        </w:rPr>
        <w:t xml:space="preserve"> </w:t>
      </w:r>
      <w:proofErr w:type="spellStart"/>
      <w:r w:rsidRPr="00735D74">
        <w:rPr>
          <w:sz w:val="24"/>
          <w:szCs w:val="24"/>
        </w:rPr>
        <w:t>faktūros</w:t>
      </w:r>
      <w:proofErr w:type="spellEnd"/>
      <w:r w:rsidRPr="00735D74">
        <w:rPr>
          <w:sz w:val="24"/>
          <w:szCs w:val="24"/>
        </w:rPr>
        <w:t xml:space="preserve"> </w:t>
      </w:r>
      <w:proofErr w:type="spellStart"/>
      <w:r w:rsidRPr="00735D74">
        <w:rPr>
          <w:sz w:val="24"/>
          <w:szCs w:val="24"/>
        </w:rPr>
        <w:t>gavimo</w:t>
      </w:r>
      <w:proofErr w:type="spellEnd"/>
      <w:r w:rsidRPr="00735D74">
        <w:rPr>
          <w:sz w:val="24"/>
          <w:szCs w:val="24"/>
        </w:rPr>
        <w:t xml:space="preserve"> </w:t>
      </w:r>
      <w:proofErr w:type="spellStart"/>
      <w:r w:rsidRPr="00735D74">
        <w:rPr>
          <w:sz w:val="24"/>
          <w:szCs w:val="24"/>
        </w:rPr>
        <w:t>dienos</w:t>
      </w:r>
      <w:proofErr w:type="spellEnd"/>
      <w:r w:rsidRPr="00735D74">
        <w:rPr>
          <w:sz w:val="24"/>
          <w:szCs w:val="24"/>
        </w:rPr>
        <w:t>.</w:t>
      </w:r>
      <w:r>
        <w:rPr>
          <w:sz w:val="24"/>
          <w:szCs w:val="24"/>
        </w:rPr>
        <w:t xml:space="preserve"> </w:t>
      </w:r>
      <w:proofErr w:type="spellStart"/>
      <w:r w:rsidR="007F70ED" w:rsidRPr="00ED44D2">
        <w:rPr>
          <w:sz w:val="24"/>
          <w:szCs w:val="24"/>
        </w:rPr>
        <w:t>Šalys</w:t>
      </w:r>
      <w:proofErr w:type="spellEnd"/>
      <w:r w:rsidR="007F70ED" w:rsidRPr="00ED44D2">
        <w:rPr>
          <w:sz w:val="24"/>
          <w:szCs w:val="24"/>
        </w:rPr>
        <w:t xml:space="preserve"> </w:t>
      </w:r>
      <w:proofErr w:type="spellStart"/>
      <w:r w:rsidR="007F70ED" w:rsidRPr="00ED44D2">
        <w:rPr>
          <w:sz w:val="24"/>
          <w:szCs w:val="24"/>
        </w:rPr>
        <w:t>atsiskaito</w:t>
      </w:r>
      <w:proofErr w:type="spellEnd"/>
      <w:r w:rsidR="007F70ED" w:rsidRPr="00ED44D2">
        <w:rPr>
          <w:sz w:val="24"/>
          <w:szCs w:val="24"/>
        </w:rPr>
        <w:t xml:space="preserve"> </w:t>
      </w:r>
      <w:proofErr w:type="spellStart"/>
      <w:r w:rsidR="007F70ED" w:rsidRPr="00ED44D2">
        <w:rPr>
          <w:sz w:val="24"/>
          <w:szCs w:val="24"/>
        </w:rPr>
        <w:t>mokėjimo</w:t>
      </w:r>
      <w:proofErr w:type="spellEnd"/>
      <w:r w:rsidR="007F70ED" w:rsidRPr="00ED44D2">
        <w:rPr>
          <w:sz w:val="24"/>
          <w:szCs w:val="24"/>
        </w:rPr>
        <w:t xml:space="preserve"> </w:t>
      </w:r>
      <w:proofErr w:type="spellStart"/>
      <w:r w:rsidR="007F70ED" w:rsidRPr="00ED44D2">
        <w:rPr>
          <w:sz w:val="24"/>
          <w:szCs w:val="24"/>
        </w:rPr>
        <w:t>pavedimu</w:t>
      </w:r>
      <w:proofErr w:type="spellEnd"/>
      <w:r w:rsidR="007F70ED" w:rsidRPr="00ED44D2">
        <w:rPr>
          <w:sz w:val="24"/>
          <w:szCs w:val="24"/>
        </w:rPr>
        <w:t xml:space="preserve"> į </w:t>
      </w:r>
      <w:proofErr w:type="spellStart"/>
      <w:r w:rsidR="007F70ED" w:rsidRPr="00ED44D2">
        <w:rPr>
          <w:sz w:val="24"/>
          <w:szCs w:val="24"/>
        </w:rPr>
        <w:t>Sutartyje</w:t>
      </w:r>
      <w:proofErr w:type="spellEnd"/>
      <w:r w:rsidR="007F70ED" w:rsidRPr="00ED44D2">
        <w:rPr>
          <w:sz w:val="24"/>
          <w:szCs w:val="24"/>
        </w:rPr>
        <w:t xml:space="preserve"> </w:t>
      </w:r>
      <w:proofErr w:type="spellStart"/>
      <w:r w:rsidR="007F70ED" w:rsidRPr="00ED44D2">
        <w:rPr>
          <w:sz w:val="24"/>
          <w:szCs w:val="24"/>
        </w:rPr>
        <w:t>nurodytą</w:t>
      </w:r>
      <w:proofErr w:type="spellEnd"/>
      <w:r w:rsidR="007F70ED" w:rsidRPr="00ED44D2">
        <w:rPr>
          <w:sz w:val="24"/>
          <w:szCs w:val="24"/>
        </w:rPr>
        <w:t xml:space="preserve"> </w:t>
      </w:r>
      <w:proofErr w:type="spellStart"/>
      <w:r w:rsidR="007F70ED" w:rsidRPr="00ED44D2">
        <w:rPr>
          <w:sz w:val="24"/>
          <w:szCs w:val="24"/>
        </w:rPr>
        <w:t>kitos</w:t>
      </w:r>
      <w:proofErr w:type="spellEnd"/>
      <w:r w:rsidR="007F70ED" w:rsidRPr="00ED44D2">
        <w:rPr>
          <w:sz w:val="24"/>
          <w:szCs w:val="24"/>
        </w:rPr>
        <w:t xml:space="preserve"> </w:t>
      </w:r>
      <w:proofErr w:type="spellStart"/>
      <w:r w:rsidR="007F70ED" w:rsidRPr="00ED44D2">
        <w:rPr>
          <w:sz w:val="24"/>
          <w:szCs w:val="24"/>
        </w:rPr>
        <w:t>Šalies</w:t>
      </w:r>
      <w:proofErr w:type="spellEnd"/>
      <w:r w:rsidR="007F70ED" w:rsidRPr="00ED44D2">
        <w:rPr>
          <w:sz w:val="24"/>
          <w:szCs w:val="24"/>
        </w:rPr>
        <w:t xml:space="preserve"> </w:t>
      </w:r>
      <w:proofErr w:type="spellStart"/>
      <w:r w:rsidR="007F70ED" w:rsidRPr="00ED44D2">
        <w:rPr>
          <w:sz w:val="24"/>
          <w:szCs w:val="24"/>
        </w:rPr>
        <w:t>banko</w:t>
      </w:r>
      <w:proofErr w:type="spellEnd"/>
      <w:r w:rsidR="007F70ED" w:rsidRPr="00ED44D2">
        <w:rPr>
          <w:sz w:val="24"/>
          <w:szCs w:val="24"/>
        </w:rPr>
        <w:t xml:space="preserve"> </w:t>
      </w:r>
      <w:proofErr w:type="spellStart"/>
      <w:r w:rsidR="007F70ED" w:rsidRPr="00ED44D2">
        <w:rPr>
          <w:sz w:val="24"/>
          <w:szCs w:val="24"/>
        </w:rPr>
        <w:t>sąskaitą</w:t>
      </w:r>
      <w:proofErr w:type="spellEnd"/>
      <w:r w:rsidR="007F70ED" w:rsidRPr="00ED44D2">
        <w:rPr>
          <w:sz w:val="24"/>
          <w:szCs w:val="24"/>
        </w:rPr>
        <w:t xml:space="preserve">. </w:t>
      </w:r>
      <w:proofErr w:type="spellStart"/>
      <w:r w:rsidR="007F70ED" w:rsidRPr="00ED44D2">
        <w:rPr>
          <w:sz w:val="24"/>
          <w:szCs w:val="24"/>
        </w:rPr>
        <w:t>Apmokėjimas</w:t>
      </w:r>
      <w:proofErr w:type="spellEnd"/>
      <w:r w:rsidR="007F70ED" w:rsidRPr="00ED44D2">
        <w:rPr>
          <w:sz w:val="24"/>
          <w:szCs w:val="24"/>
        </w:rPr>
        <w:t xml:space="preserve"> </w:t>
      </w:r>
      <w:proofErr w:type="spellStart"/>
      <w:r w:rsidR="007F70ED" w:rsidRPr="00ED44D2">
        <w:rPr>
          <w:sz w:val="24"/>
          <w:szCs w:val="24"/>
        </w:rPr>
        <w:t>laikomas</w:t>
      </w:r>
      <w:proofErr w:type="spellEnd"/>
      <w:r w:rsidR="007F70ED" w:rsidRPr="00ED44D2">
        <w:rPr>
          <w:sz w:val="24"/>
          <w:szCs w:val="24"/>
        </w:rPr>
        <w:t xml:space="preserve"> </w:t>
      </w:r>
      <w:proofErr w:type="spellStart"/>
      <w:r w:rsidR="007F70ED" w:rsidRPr="00ED44D2">
        <w:rPr>
          <w:sz w:val="24"/>
          <w:szCs w:val="24"/>
        </w:rPr>
        <w:t>įvykdytu</w:t>
      </w:r>
      <w:proofErr w:type="spellEnd"/>
      <w:r w:rsidR="007F70ED" w:rsidRPr="00ED44D2">
        <w:rPr>
          <w:sz w:val="24"/>
          <w:szCs w:val="24"/>
        </w:rPr>
        <w:t xml:space="preserve">, kai </w:t>
      </w:r>
      <w:proofErr w:type="spellStart"/>
      <w:r w:rsidR="007F70ED" w:rsidRPr="00ED44D2">
        <w:rPr>
          <w:sz w:val="24"/>
          <w:szCs w:val="24"/>
        </w:rPr>
        <w:t>pinigai</w:t>
      </w:r>
      <w:proofErr w:type="spellEnd"/>
      <w:r w:rsidR="007F70ED" w:rsidRPr="00ED44D2">
        <w:rPr>
          <w:sz w:val="24"/>
          <w:szCs w:val="24"/>
        </w:rPr>
        <w:t xml:space="preserve"> </w:t>
      </w:r>
      <w:proofErr w:type="spellStart"/>
      <w:r w:rsidR="007F70ED" w:rsidRPr="00ED44D2">
        <w:rPr>
          <w:sz w:val="24"/>
          <w:szCs w:val="24"/>
        </w:rPr>
        <w:t>patenka</w:t>
      </w:r>
      <w:proofErr w:type="spellEnd"/>
      <w:r w:rsidR="007F70ED" w:rsidRPr="00ED44D2">
        <w:rPr>
          <w:sz w:val="24"/>
          <w:szCs w:val="24"/>
        </w:rPr>
        <w:t xml:space="preserve"> į </w:t>
      </w:r>
      <w:proofErr w:type="spellStart"/>
      <w:r w:rsidR="007F70ED" w:rsidRPr="00ED44D2">
        <w:rPr>
          <w:sz w:val="24"/>
          <w:szCs w:val="24"/>
        </w:rPr>
        <w:t>Pardavėjo</w:t>
      </w:r>
      <w:proofErr w:type="spellEnd"/>
      <w:r w:rsidR="007F70ED" w:rsidRPr="00ED44D2">
        <w:rPr>
          <w:sz w:val="24"/>
          <w:szCs w:val="24"/>
        </w:rPr>
        <w:t xml:space="preserve"> </w:t>
      </w:r>
      <w:proofErr w:type="spellStart"/>
      <w:r w:rsidR="007F70ED" w:rsidRPr="00ED44D2">
        <w:rPr>
          <w:sz w:val="24"/>
          <w:szCs w:val="24"/>
        </w:rPr>
        <w:t>sąskaitą</w:t>
      </w:r>
      <w:proofErr w:type="spellEnd"/>
      <w:r w:rsidR="007F70ED" w:rsidRPr="00ED44D2">
        <w:rPr>
          <w:sz w:val="24"/>
          <w:szCs w:val="24"/>
        </w:rPr>
        <w:t xml:space="preserve"> </w:t>
      </w:r>
      <w:proofErr w:type="spellStart"/>
      <w:r w:rsidR="007F70ED" w:rsidRPr="00ED44D2">
        <w:rPr>
          <w:sz w:val="24"/>
          <w:szCs w:val="24"/>
        </w:rPr>
        <w:t>banke</w:t>
      </w:r>
      <w:proofErr w:type="spellEnd"/>
      <w:r w:rsidR="007F70ED" w:rsidRPr="00ED44D2">
        <w:rPr>
          <w:sz w:val="24"/>
          <w:szCs w:val="24"/>
        </w:rPr>
        <w:t>.</w:t>
      </w:r>
    </w:p>
    <w:p w14:paraId="24333A52" w14:textId="77777777" w:rsidR="007F70ED" w:rsidRPr="00ED44D2" w:rsidRDefault="007F70ED" w:rsidP="00C62262">
      <w:pPr>
        <w:numPr>
          <w:ilvl w:val="1"/>
          <w:numId w:val="10"/>
        </w:numPr>
        <w:overflowPunct/>
        <w:autoSpaceDE/>
        <w:autoSpaceDN/>
        <w:adjustRightInd/>
        <w:ind w:left="0" w:firstLine="567"/>
        <w:jc w:val="both"/>
        <w:textAlignment w:val="baseline"/>
        <w:rPr>
          <w:sz w:val="24"/>
          <w:szCs w:val="24"/>
          <w:lang w:eastAsia="lt-LT"/>
        </w:rPr>
      </w:pPr>
      <w:r w:rsidRPr="00ED44D2">
        <w:rPr>
          <w:sz w:val="24"/>
          <w:szCs w:val="24"/>
          <w:lang w:eastAsia="lt-LT"/>
        </w:rPr>
        <w:lastRenderedPageBreak/>
        <w:t xml:space="preserve">PVM </w:t>
      </w:r>
      <w:proofErr w:type="spellStart"/>
      <w:r w:rsidRPr="00ED44D2">
        <w:rPr>
          <w:sz w:val="24"/>
          <w:szCs w:val="24"/>
          <w:lang w:eastAsia="lt-LT"/>
        </w:rPr>
        <w:t>sąskaitos-faktūros</w:t>
      </w:r>
      <w:proofErr w:type="spellEnd"/>
      <w:r w:rsidRPr="00ED44D2">
        <w:rPr>
          <w:sz w:val="24"/>
          <w:szCs w:val="24"/>
          <w:lang w:eastAsia="lt-LT"/>
        </w:rPr>
        <w:t xml:space="preserve">, </w:t>
      </w:r>
      <w:proofErr w:type="spellStart"/>
      <w:r w:rsidRPr="00ED44D2">
        <w:rPr>
          <w:sz w:val="24"/>
          <w:szCs w:val="24"/>
          <w:lang w:eastAsia="lt-LT"/>
        </w:rPr>
        <w:t>kreditiniai</w:t>
      </w:r>
      <w:proofErr w:type="spellEnd"/>
      <w:r w:rsidRPr="00ED44D2">
        <w:rPr>
          <w:sz w:val="24"/>
          <w:szCs w:val="24"/>
          <w:lang w:eastAsia="lt-LT"/>
        </w:rPr>
        <w:t xml:space="preserve"> ir </w:t>
      </w:r>
      <w:proofErr w:type="spellStart"/>
      <w:r w:rsidRPr="00ED44D2">
        <w:rPr>
          <w:sz w:val="24"/>
          <w:szCs w:val="24"/>
          <w:lang w:eastAsia="lt-LT"/>
        </w:rPr>
        <w:t>debetiniai</w:t>
      </w:r>
      <w:proofErr w:type="spellEnd"/>
      <w:r w:rsidRPr="00ED44D2">
        <w:rPr>
          <w:sz w:val="24"/>
          <w:szCs w:val="24"/>
          <w:lang w:eastAsia="lt-LT"/>
        </w:rPr>
        <w:t xml:space="preserve"> </w:t>
      </w:r>
      <w:proofErr w:type="spellStart"/>
      <w:r w:rsidRPr="00ED44D2">
        <w:rPr>
          <w:sz w:val="24"/>
          <w:szCs w:val="24"/>
          <w:lang w:eastAsia="lt-LT"/>
        </w:rPr>
        <w:t>dokumentai</w:t>
      </w:r>
      <w:proofErr w:type="spellEnd"/>
      <w:r w:rsidRPr="00ED44D2">
        <w:rPr>
          <w:sz w:val="24"/>
          <w:szCs w:val="24"/>
          <w:lang w:eastAsia="lt-LT"/>
        </w:rPr>
        <w:t xml:space="preserve"> </w:t>
      </w:r>
      <w:proofErr w:type="spellStart"/>
      <w:r w:rsidRPr="00ED44D2">
        <w:rPr>
          <w:sz w:val="24"/>
          <w:szCs w:val="24"/>
          <w:lang w:eastAsia="lt-LT"/>
        </w:rPr>
        <w:t>bei</w:t>
      </w:r>
      <w:proofErr w:type="spellEnd"/>
      <w:r w:rsidRPr="00ED44D2">
        <w:rPr>
          <w:sz w:val="24"/>
          <w:szCs w:val="24"/>
          <w:lang w:eastAsia="lt-LT"/>
        </w:rPr>
        <w:t xml:space="preserve"> </w:t>
      </w:r>
      <w:proofErr w:type="spellStart"/>
      <w:r w:rsidRPr="00ED44D2">
        <w:rPr>
          <w:sz w:val="24"/>
          <w:szCs w:val="24"/>
          <w:lang w:eastAsia="lt-LT"/>
        </w:rPr>
        <w:t>avansinės</w:t>
      </w:r>
      <w:proofErr w:type="spellEnd"/>
      <w:r w:rsidRPr="00ED44D2">
        <w:rPr>
          <w:sz w:val="24"/>
          <w:szCs w:val="24"/>
          <w:lang w:eastAsia="lt-LT"/>
        </w:rPr>
        <w:t xml:space="preserve"> </w:t>
      </w:r>
      <w:proofErr w:type="spellStart"/>
      <w:r w:rsidRPr="00ED44D2">
        <w:rPr>
          <w:sz w:val="24"/>
          <w:szCs w:val="24"/>
          <w:lang w:eastAsia="lt-LT"/>
        </w:rPr>
        <w:t>sąskaitos</w:t>
      </w:r>
      <w:proofErr w:type="spellEnd"/>
      <w:r w:rsidRPr="00ED44D2">
        <w:rPr>
          <w:sz w:val="24"/>
          <w:szCs w:val="24"/>
          <w:lang w:eastAsia="lt-LT"/>
        </w:rPr>
        <w:t xml:space="preserve"> </w:t>
      </w:r>
      <w:proofErr w:type="spellStart"/>
      <w:r w:rsidRPr="00ED44D2">
        <w:rPr>
          <w:sz w:val="24"/>
          <w:szCs w:val="24"/>
          <w:lang w:eastAsia="lt-LT"/>
        </w:rPr>
        <w:t>jei</w:t>
      </w:r>
      <w:proofErr w:type="spellEnd"/>
      <w:r w:rsidRPr="00ED44D2">
        <w:rPr>
          <w:sz w:val="24"/>
          <w:szCs w:val="24"/>
          <w:lang w:eastAsia="lt-LT"/>
        </w:rPr>
        <w:t xml:space="preserve"> </w:t>
      </w:r>
      <w:proofErr w:type="spellStart"/>
      <w:r w:rsidRPr="00ED44D2">
        <w:rPr>
          <w:sz w:val="24"/>
          <w:szCs w:val="24"/>
          <w:lang w:eastAsia="lt-LT"/>
        </w:rPr>
        <w:t>tokių</w:t>
      </w:r>
      <w:proofErr w:type="spellEnd"/>
      <w:r w:rsidRPr="00ED44D2">
        <w:rPr>
          <w:sz w:val="24"/>
          <w:szCs w:val="24"/>
          <w:lang w:eastAsia="lt-LT"/>
        </w:rPr>
        <w:t xml:space="preserve"> </w:t>
      </w:r>
      <w:proofErr w:type="spellStart"/>
      <w:r w:rsidRPr="00ED44D2">
        <w:rPr>
          <w:sz w:val="24"/>
          <w:szCs w:val="24"/>
          <w:lang w:eastAsia="lt-LT"/>
        </w:rPr>
        <w:t>būtų</w:t>
      </w:r>
      <w:proofErr w:type="spellEnd"/>
      <w:r w:rsidRPr="00ED44D2">
        <w:rPr>
          <w:sz w:val="24"/>
          <w:szCs w:val="24"/>
          <w:lang w:eastAsia="lt-LT"/>
        </w:rPr>
        <w:t xml:space="preserve"> </w:t>
      </w:r>
      <w:proofErr w:type="spellStart"/>
      <w:r w:rsidRPr="00ED44D2">
        <w:rPr>
          <w:sz w:val="24"/>
          <w:szCs w:val="24"/>
          <w:lang w:eastAsia="lt-LT"/>
        </w:rPr>
        <w:t>turi</w:t>
      </w:r>
      <w:proofErr w:type="spellEnd"/>
      <w:r w:rsidRPr="00ED44D2">
        <w:rPr>
          <w:sz w:val="24"/>
          <w:szCs w:val="24"/>
          <w:lang w:eastAsia="lt-LT"/>
        </w:rPr>
        <w:t xml:space="preserve"> </w:t>
      </w:r>
      <w:proofErr w:type="spellStart"/>
      <w:r w:rsidRPr="00ED44D2">
        <w:rPr>
          <w:sz w:val="24"/>
          <w:szCs w:val="24"/>
          <w:lang w:eastAsia="lt-LT"/>
        </w:rPr>
        <w:t>būti</w:t>
      </w:r>
      <w:proofErr w:type="spellEnd"/>
      <w:r w:rsidRPr="00ED44D2">
        <w:rPr>
          <w:sz w:val="24"/>
          <w:szCs w:val="24"/>
          <w:lang w:eastAsia="lt-LT"/>
        </w:rPr>
        <w:t xml:space="preserve"> </w:t>
      </w:r>
      <w:proofErr w:type="spellStart"/>
      <w:r w:rsidRPr="00ED44D2">
        <w:rPr>
          <w:sz w:val="24"/>
          <w:szCs w:val="24"/>
          <w:lang w:eastAsia="lt-LT"/>
        </w:rPr>
        <w:t>teikiami</w:t>
      </w:r>
      <w:proofErr w:type="spellEnd"/>
      <w:r w:rsidRPr="00ED44D2">
        <w:rPr>
          <w:sz w:val="24"/>
          <w:szCs w:val="24"/>
          <w:lang w:eastAsia="lt-LT"/>
        </w:rPr>
        <w:t xml:space="preserve"> </w:t>
      </w:r>
      <w:proofErr w:type="spellStart"/>
      <w:r w:rsidRPr="00ED44D2">
        <w:rPr>
          <w:sz w:val="24"/>
          <w:szCs w:val="24"/>
          <w:lang w:eastAsia="lt-LT"/>
        </w:rPr>
        <w:t>naudojantis</w:t>
      </w:r>
      <w:proofErr w:type="spellEnd"/>
      <w:r w:rsidRPr="00ED44D2">
        <w:rPr>
          <w:sz w:val="24"/>
          <w:szCs w:val="24"/>
          <w:lang w:eastAsia="lt-LT"/>
        </w:rPr>
        <w:t xml:space="preserve"> </w:t>
      </w:r>
      <w:proofErr w:type="spellStart"/>
      <w:r w:rsidRPr="00ED44D2">
        <w:rPr>
          <w:sz w:val="24"/>
          <w:szCs w:val="24"/>
          <w:lang w:eastAsia="lt-LT"/>
        </w:rPr>
        <w:t>informacinės</w:t>
      </w:r>
      <w:proofErr w:type="spellEnd"/>
      <w:r w:rsidRPr="00ED44D2">
        <w:rPr>
          <w:sz w:val="24"/>
          <w:szCs w:val="24"/>
          <w:lang w:eastAsia="lt-LT"/>
        </w:rPr>
        <w:t xml:space="preserve"> sistemos „</w:t>
      </w:r>
      <w:proofErr w:type="spellStart"/>
      <w:proofErr w:type="gramStart"/>
      <w:r w:rsidRPr="00ED44D2">
        <w:rPr>
          <w:sz w:val="24"/>
          <w:szCs w:val="24"/>
          <w:lang w:eastAsia="lt-LT"/>
        </w:rPr>
        <w:t>E.sąskaita</w:t>
      </w:r>
      <w:proofErr w:type="spellEnd"/>
      <w:proofErr w:type="gramEnd"/>
      <w:r w:rsidRPr="00ED44D2">
        <w:rPr>
          <w:sz w:val="24"/>
          <w:szCs w:val="24"/>
          <w:lang w:eastAsia="lt-LT"/>
        </w:rPr>
        <w:t xml:space="preserve">“ </w:t>
      </w:r>
      <w:proofErr w:type="spellStart"/>
      <w:r w:rsidRPr="00ED44D2">
        <w:rPr>
          <w:sz w:val="24"/>
          <w:szCs w:val="24"/>
          <w:lang w:eastAsia="lt-LT"/>
        </w:rPr>
        <w:t>priemonėmis</w:t>
      </w:r>
      <w:proofErr w:type="spellEnd"/>
      <w:r w:rsidRPr="00ED44D2">
        <w:rPr>
          <w:sz w:val="24"/>
          <w:szCs w:val="24"/>
          <w:lang w:eastAsia="lt-LT"/>
        </w:rPr>
        <w:t xml:space="preserve">. </w:t>
      </w:r>
      <w:proofErr w:type="spellStart"/>
      <w:r w:rsidRPr="00ED44D2">
        <w:rPr>
          <w:sz w:val="24"/>
          <w:szCs w:val="24"/>
        </w:rPr>
        <w:t>Elektroninės</w:t>
      </w:r>
      <w:proofErr w:type="spellEnd"/>
      <w:r w:rsidRPr="00ED44D2">
        <w:rPr>
          <w:sz w:val="24"/>
          <w:szCs w:val="24"/>
        </w:rPr>
        <w:t xml:space="preserve"> </w:t>
      </w:r>
      <w:proofErr w:type="spellStart"/>
      <w:r w:rsidRPr="00ED44D2">
        <w:rPr>
          <w:sz w:val="24"/>
          <w:szCs w:val="24"/>
        </w:rPr>
        <w:t>sąskaitos</w:t>
      </w:r>
      <w:proofErr w:type="spellEnd"/>
      <w:r w:rsidRPr="00ED44D2">
        <w:rPr>
          <w:sz w:val="24"/>
          <w:szCs w:val="24"/>
        </w:rPr>
        <w:t xml:space="preserve"> </w:t>
      </w:r>
      <w:proofErr w:type="spellStart"/>
      <w:r w:rsidRPr="00ED44D2">
        <w:rPr>
          <w:sz w:val="24"/>
          <w:szCs w:val="24"/>
        </w:rPr>
        <w:t>faktūros</w:t>
      </w:r>
      <w:proofErr w:type="spellEnd"/>
      <w:r w:rsidRPr="00ED44D2">
        <w:rPr>
          <w:sz w:val="24"/>
          <w:szCs w:val="24"/>
        </w:rPr>
        <w:t xml:space="preserve">, </w:t>
      </w:r>
      <w:proofErr w:type="spellStart"/>
      <w:r w:rsidRPr="00ED44D2">
        <w:rPr>
          <w:sz w:val="24"/>
          <w:szCs w:val="24"/>
        </w:rPr>
        <w:t>atitinkančios</w:t>
      </w:r>
      <w:proofErr w:type="spellEnd"/>
      <w:r w:rsidRPr="00ED44D2">
        <w:rPr>
          <w:sz w:val="24"/>
          <w:szCs w:val="24"/>
        </w:rPr>
        <w:t xml:space="preserve"> Europos </w:t>
      </w:r>
      <w:proofErr w:type="spellStart"/>
      <w:r w:rsidRPr="00ED44D2">
        <w:rPr>
          <w:sz w:val="24"/>
          <w:szCs w:val="24"/>
        </w:rPr>
        <w:t>elektroninių</w:t>
      </w:r>
      <w:proofErr w:type="spellEnd"/>
      <w:r w:rsidRPr="00ED44D2">
        <w:rPr>
          <w:sz w:val="24"/>
          <w:szCs w:val="24"/>
        </w:rPr>
        <w:t xml:space="preserve"> </w:t>
      </w:r>
      <w:proofErr w:type="spellStart"/>
      <w:r w:rsidRPr="00ED44D2">
        <w:rPr>
          <w:sz w:val="24"/>
          <w:szCs w:val="24"/>
        </w:rPr>
        <w:t>sąskaitų</w:t>
      </w:r>
      <w:proofErr w:type="spellEnd"/>
      <w:r w:rsidRPr="00ED44D2">
        <w:rPr>
          <w:sz w:val="24"/>
          <w:szCs w:val="24"/>
        </w:rPr>
        <w:t xml:space="preserve"> </w:t>
      </w:r>
      <w:proofErr w:type="spellStart"/>
      <w:r w:rsidRPr="00ED44D2">
        <w:rPr>
          <w:sz w:val="24"/>
          <w:szCs w:val="24"/>
        </w:rPr>
        <w:t>faktūrų</w:t>
      </w:r>
      <w:proofErr w:type="spellEnd"/>
      <w:r w:rsidRPr="00ED44D2">
        <w:rPr>
          <w:sz w:val="24"/>
          <w:szCs w:val="24"/>
        </w:rPr>
        <w:t xml:space="preserve"> </w:t>
      </w:r>
      <w:proofErr w:type="spellStart"/>
      <w:r w:rsidRPr="00ED44D2">
        <w:rPr>
          <w:sz w:val="24"/>
          <w:szCs w:val="24"/>
        </w:rPr>
        <w:t>standartą</w:t>
      </w:r>
      <w:proofErr w:type="spellEnd"/>
      <w:r w:rsidRPr="00ED44D2">
        <w:rPr>
          <w:sz w:val="24"/>
          <w:szCs w:val="24"/>
        </w:rPr>
        <w:t xml:space="preserve">, </w:t>
      </w:r>
      <w:proofErr w:type="spellStart"/>
      <w:r w:rsidRPr="00ED44D2">
        <w:rPr>
          <w:sz w:val="24"/>
          <w:szCs w:val="24"/>
        </w:rPr>
        <w:t>kurio</w:t>
      </w:r>
      <w:proofErr w:type="spellEnd"/>
      <w:r w:rsidRPr="00ED44D2">
        <w:rPr>
          <w:sz w:val="24"/>
          <w:szCs w:val="24"/>
        </w:rPr>
        <w:t xml:space="preserve"> </w:t>
      </w:r>
      <w:proofErr w:type="spellStart"/>
      <w:r w:rsidRPr="00ED44D2">
        <w:rPr>
          <w:sz w:val="24"/>
          <w:szCs w:val="24"/>
        </w:rPr>
        <w:t>nuoroda</w:t>
      </w:r>
      <w:proofErr w:type="spellEnd"/>
      <w:r w:rsidRPr="00ED44D2">
        <w:rPr>
          <w:sz w:val="24"/>
          <w:szCs w:val="24"/>
        </w:rPr>
        <w:t xml:space="preserve"> </w:t>
      </w:r>
      <w:proofErr w:type="spellStart"/>
      <w:r w:rsidRPr="00ED44D2">
        <w:rPr>
          <w:sz w:val="24"/>
          <w:szCs w:val="24"/>
        </w:rPr>
        <w:t>paskelbta</w:t>
      </w:r>
      <w:proofErr w:type="spellEnd"/>
      <w:r w:rsidRPr="00ED44D2">
        <w:rPr>
          <w:sz w:val="24"/>
          <w:szCs w:val="24"/>
        </w:rPr>
        <w:t xml:space="preserve"> 2017 m. </w:t>
      </w:r>
      <w:proofErr w:type="spellStart"/>
      <w:r w:rsidRPr="00ED44D2">
        <w:rPr>
          <w:sz w:val="24"/>
          <w:szCs w:val="24"/>
        </w:rPr>
        <w:t>spalio</w:t>
      </w:r>
      <w:proofErr w:type="spellEnd"/>
      <w:r w:rsidRPr="00ED44D2">
        <w:rPr>
          <w:sz w:val="24"/>
          <w:szCs w:val="24"/>
        </w:rPr>
        <w:t xml:space="preserve"> 16 d. </w:t>
      </w:r>
      <w:proofErr w:type="spellStart"/>
      <w:r w:rsidRPr="00ED44D2">
        <w:rPr>
          <w:sz w:val="24"/>
          <w:szCs w:val="24"/>
        </w:rPr>
        <w:t>Komisijos</w:t>
      </w:r>
      <w:proofErr w:type="spellEnd"/>
      <w:r w:rsidRPr="00ED44D2">
        <w:rPr>
          <w:sz w:val="24"/>
          <w:szCs w:val="24"/>
        </w:rPr>
        <w:t xml:space="preserve"> </w:t>
      </w:r>
      <w:proofErr w:type="spellStart"/>
      <w:r w:rsidRPr="00ED44D2">
        <w:rPr>
          <w:sz w:val="24"/>
          <w:szCs w:val="24"/>
        </w:rPr>
        <w:t>įgyvendinimo</w:t>
      </w:r>
      <w:proofErr w:type="spellEnd"/>
      <w:r w:rsidRPr="00ED44D2">
        <w:rPr>
          <w:sz w:val="24"/>
          <w:szCs w:val="24"/>
        </w:rPr>
        <w:t xml:space="preserve"> </w:t>
      </w:r>
      <w:proofErr w:type="spellStart"/>
      <w:r w:rsidRPr="00ED44D2">
        <w:rPr>
          <w:sz w:val="24"/>
          <w:szCs w:val="24"/>
        </w:rPr>
        <w:t>sprendime</w:t>
      </w:r>
      <w:proofErr w:type="spellEnd"/>
      <w:r w:rsidRPr="00ED44D2">
        <w:rPr>
          <w:sz w:val="24"/>
          <w:szCs w:val="24"/>
        </w:rPr>
        <w:t xml:space="preserve"> (ES) 2017/1870 </w:t>
      </w:r>
      <w:proofErr w:type="spellStart"/>
      <w:r w:rsidRPr="00ED44D2">
        <w:rPr>
          <w:sz w:val="24"/>
          <w:szCs w:val="24"/>
        </w:rPr>
        <w:t>dėl</w:t>
      </w:r>
      <w:proofErr w:type="spellEnd"/>
      <w:r w:rsidRPr="00ED44D2">
        <w:rPr>
          <w:sz w:val="24"/>
          <w:szCs w:val="24"/>
        </w:rPr>
        <w:t xml:space="preserve"> </w:t>
      </w:r>
      <w:proofErr w:type="spellStart"/>
      <w:r w:rsidRPr="00ED44D2">
        <w:rPr>
          <w:sz w:val="24"/>
          <w:szCs w:val="24"/>
        </w:rPr>
        <w:t>nuorodos</w:t>
      </w:r>
      <w:proofErr w:type="spellEnd"/>
      <w:r w:rsidRPr="00ED44D2">
        <w:rPr>
          <w:sz w:val="24"/>
          <w:szCs w:val="24"/>
        </w:rPr>
        <w:t xml:space="preserve"> į Europos </w:t>
      </w:r>
      <w:proofErr w:type="spellStart"/>
      <w:r w:rsidRPr="00ED44D2">
        <w:rPr>
          <w:sz w:val="24"/>
          <w:szCs w:val="24"/>
        </w:rPr>
        <w:t>elektroninių</w:t>
      </w:r>
      <w:proofErr w:type="spellEnd"/>
      <w:r w:rsidRPr="00ED44D2">
        <w:rPr>
          <w:sz w:val="24"/>
          <w:szCs w:val="24"/>
        </w:rPr>
        <w:t xml:space="preserve"> </w:t>
      </w:r>
      <w:proofErr w:type="spellStart"/>
      <w:r w:rsidRPr="00ED44D2">
        <w:rPr>
          <w:sz w:val="24"/>
          <w:szCs w:val="24"/>
        </w:rPr>
        <w:t>sąskaitų</w:t>
      </w:r>
      <w:proofErr w:type="spellEnd"/>
      <w:r w:rsidRPr="00ED44D2">
        <w:rPr>
          <w:sz w:val="24"/>
          <w:szCs w:val="24"/>
        </w:rPr>
        <w:t xml:space="preserve"> </w:t>
      </w:r>
      <w:proofErr w:type="spellStart"/>
      <w:r w:rsidRPr="00ED44D2">
        <w:rPr>
          <w:sz w:val="24"/>
          <w:szCs w:val="24"/>
        </w:rPr>
        <w:t>faktūrų</w:t>
      </w:r>
      <w:proofErr w:type="spellEnd"/>
      <w:r w:rsidRPr="00ED44D2">
        <w:rPr>
          <w:sz w:val="24"/>
          <w:szCs w:val="24"/>
        </w:rPr>
        <w:t xml:space="preserve"> </w:t>
      </w:r>
      <w:proofErr w:type="spellStart"/>
      <w:r w:rsidRPr="00ED44D2">
        <w:rPr>
          <w:sz w:val="24"/>
          <w:szCs w:val="24"/>
        </w:rPr>
        <w:t>standartą</w:t>
      </w:r>
      <w:proofErr w:type="spellEnd"/>
      <w:r w:rsidRPr="00ED44D2">
        <w:rPr>
          <w:sz w:val="24"/>
          <w:szCs w:val="24"/>
        </w:rPr>
        <w:t xml:space="preserve"> ir </w:t>
      </w:r>
      <w:proofErr w:type="spellStart"/>
      <w:r w:rsidRPr="00ED44D2">
        <w:rPr>
          <w:sz w:val="24"/>
          <w:szCs w:val="24"/>
        </w:rPr>
        <w:t>sintaksių</w:t>
      </w:r>
      <w:proofErr w:type="spellEnd"/>
      <w:r w:rsidRPr="00ED44D2">
        <w:rPr>
          <w:sz w:val="24"/>
          <w:szCs w:val="24"/>
        </w:rPr>
        <w:t xml:space="preserve"> </w:t>
      </w:r>
      <w:proofErr w:type="spellStart"/>
      <w:r w:rsidRPr="00ED44D2">
        <w:rPr>
          <w:sz w:val="24"/>
          <w:szCs w:val="24"/>
        </w:rPr>
        <w:t>sąrašo</w:t>
      </w:r>
      <w:proofErr w:type="spellEnd"/>
      <w:r w:rsidRPr="00ED44D2">
        <w:rPr>
          <w:sz w:val="24"/>
          <w:szCs w:val="24"/>
        </w:rPr>
        <w:t xml:space="preserve"> </w:t>
      </w:r>
      <w:proofErr w:type="spellStart"/>
      <w:r w:rsidRPr="00ED44D2">
        <w:rPr>
          <w:sz w:val="24"/>
          <w:szCs w:val="24"/>
        </w:rPr>
        <w:t>paskelbimo</w:t>
      </w:r>
      <w:proofErr w:type="spellEnd"/>
      <w:r w:rsidRPr="00ED44D2">
        <w:rPr>
          <w:sz w:val="24"/>
          <w:szCs w:val="24"/>
        </w:rPr>
        <w:t xml:space="preserve"> </w:t>
      </w:r>
      <w:proofErr w:type="spellStart"/>
      <w:r w:rsidRPr="00ED44D2">
        <w:rPr>
          <w:sz w:val="24"/>
          <w:szCs w:val="24"/>
        </w:rPr>
        <w:t>pagal</w:t>
      </w:r>
      <w:proofErr w:type="spellEnd"/>
      <w:r w:rsidRPr="00ED44D2">
        <w:rPr>
          <w:sz w:val="24"/>
          <w:szCs w:val="24"/>
        </w:rPr>
        <w:t xml:space="preserve"> Europos </w:t>
      </w:r>
      <w:proofErr w:type="spellStart"/>
      <w:r w:rsidRPr="00ED44D2">
        <w:rPr>
          <w:sz w:val="24"/>
          <w:szCs w:val="24"/>
        </w:rPr>
        <w:t>Parlamento</w:t>
      </w:r>
      <w:proofErr w:type="spellEnd"/>
      <w:r w:rsidRPr="00ED44D2">
        <w:rPr>
          <w:sz w:val="24"/>
          <w:szCs w:val="24"/>
        </w:rPr>
        <w:t xml:space="preserve"> ir </w:t>
      </w:r>
      <w:proofErr w:type="spellStart"/>
      <w:r w:rsidRPr="00ED44D2">
        <w:rPr>
          <w:sz w:val="24"/>
          <w:szCs w:val="24"/>
        </w:rPr>
        <w:t>Tarybos</w:t>
      </w:r>
      <w:proofErr w:type="spellEnd"/>
      <w:r w:rsidRPr="00ED44D2">
        <w:rPr>
          <w:sz w:val="24"/>
          <w:szCs w:val="24"/>
        </w:rPr>
        <w:t xml:space="preserve"> </w:t>
      </w:r>
      <w:proofErr w:type="spellStart"/>
      <w:r w:rsidRPr="00ED44D2">
        <w:rPr>
          <w:sz w:val="24"/>
          <w:szCs w:val="24"/>
        </w:rPr>
        <w:t>direktyvą</w:t>
      </w:r>
      <w:proofErr w:type="spellEnd"/>
      <w:r w:rsidRPr="00ED44D2">
        <w:rPr>
          <w:sz w:val="24"/>
          <w:szCs w:val="24"/>
        </w:rPr>
        <w:t xml:space="preserve"> 2014/55/ES (OL 2017 L 266, p. 19) (</w:t>
      </w:r>
      <w:proofErr w:type="spellStart"/>
      <w:r w:rsidRPr="00ED44D2">
        <w:rPr>
          <w:sz w:val="24"/>
          <w:szCs w:val="24"/>
        </w:rPr>
        <w:t>toliau</w:t>
      </w:r>
      <w:proofErr w:type="spellEnd"/>
      <w:r w:rsidRPr="00ED44D2">
        <w:rPr>
          <w:sz w:val="24"/>
          <w:szCs w:val="24"/>
        </w:rPr>
        <w:t xml:space="preserve"> – Europos </w:t>
      </w:r>
      <w:proofErr w:type="spellStart"/>
      <w:r w:rsidRPr="00ED44D2">
        <w:rPr>
          <w:sz w:val="24"/>
          <w:szCs w:val="24"/>
        </w:rPr>
        <w:t>elektroninių</w:t>
      </w:r>
      <w:proofErr w:type="spellEnd"/>
      <w:r w:rsidRPr="00ED44D2">
        <w:rPr>
          <w:sz w:val="24"/>
          <w:szCs w:val="24"/>
        </w:rPr>
        <w:t xml:space="preserve"> </w:t>
      </w:r>
      <w:proofErr w:type="spellStart"/>
      <w:r w:rsidRPr="00ED44D2">
        <w:rPr>
          <w:sz w:val="24"/>
          <w:szCs w:val="24"/>
        </w:rPr>
        <w:t>sąskaitų</w:t>
      </w:r>
      <w:proofErr w:type="spellEnd"/>
      <w:r w:rsidRPr="00ED44D2">
        <w:rPr>
          <w:sz w:val="24"/>
          <w:szCs w:val="24"/>
        </w:rPr>
        <w:t xml:space="preserve"> </w:t>
      </w:r>
      <w:proofErr w:type="spellStart"/>
      <w:r w:rsidRPr="00ED44D2">
        <w:rPr>
          <w:sz w:val="24"/>
          <w:szCs w:val="24"/>
        </w:rPr>
        <w:t>faktūrų</w:t>
      </w:r>
      <w:proofErr w:type="spellEnd"/>
      <w:r w:rsidRPr="00ED44D2">
        <w:rPr>
          <w:sz w:val="24"/>
          <w:szCs w:val="24"/>
        </w:rPr>
        <w:t xml:space="preserve"> </w:t>
      </w:r>
      <w:proofErr w:type="spellStart"/>
      <w:r w:rsidRPr="00ED44D2">
        <w:rPr>
          <w:sz w:val="24"/>
          <w:szCs w:val="24"/>
        </w:rPr>
        <w:t>standartas</w:t>
      </w:r>
      <w:proofErr w:type="spellEnd"/>
      <w:r w:rsidRPr="00ED44D2">
        <w:rPr>
          <w:sz w:val="24"/>
          <w:szCs w:val="24"/>
        </w:rPr>
        <w:t xml:space="preserve">), </w:t>
      </w:r>
      <w:proofErr w:type="spellStart"/>
      <w:r w:rsidRPr="00ED44D2">
        <w:rPr>
          <w:sz w:val="24"/>
          <w:szCs w:val="24"/>
        </w:rPr>
        <w:t>teikiamos</w:t>
      </w:r>
      <w:proofErr w:type="spellEnd"/>
      <w:r w:rsidRPr="00ED44D2">
        <w:rPr>
          <w:sz w:val="24"/>
          <w:szCs w:val="24"/>
        </w:rPr>
        <w:t xml:space="preserve"> </w:t>
      </w:r>
      <w:proofErr w:type="spellStart"/>
      <w:r w:rsidRPr="00ED44D2">
        <w:rPr>
          <w:b/>
          <w:sz w:val="24"/>
          <w:szCs w:val="24"/>
        </w:rPr>
        <w:t>Pardavėjo</w:t>
      </w:r>
      <w:proofErr w:type="spellEnd"/>
      <w:r w:rsidRPr="00ED44D2">
        <w:rPr>
          <w:sz w:val="24"/>
          <w:szCs w:val="24"/>
        </w:rPr>
        <w:t xml:space="preserve"> </w:t>
      </w:r>
      <w:proofErr w:type="spellStart"/>
      <w:r w:rsidRPr="00ED44D2">
        <w:rPr>
          <w:sz w:val="24"/>
          <w:szCs w:val="24"/>
        </w:rPr>
        <w:t>pasirinktomis</w:t>
      </w:r>
      <w:proofErr w:type="spellEnd"/>
      <w:r w:rsidRPr="00ED44D2">
        <w:rPr>
          <w:sz w:val="24"/>
          <w:szCs w:val="24"/>
        </w:rPr>
        <w:t xml:space="preserve"> </w:t>
      </w:r>
      <w:proofErr w:type="spellStart"/>
      <w:r w:rsidRPr="00ED44D2">
        <w:rPr>
          <w:sz w:val="24"/>
          <w:szCs w:val="24"/>
        </w:rPr>
        <w:t>priemonėmis</w:t>
      </w:r>
      <w:proofErr w:type="spellEnd"/>
      <w:r w:rsidRPr="00ED44D2">
        <w:rPr>
          <w:sz w:val="24"/>
          <w:szCs w:val="24"/>
        </w:rPr>
        <w:t xml:space="preserve">. Europos </w:t>
      </w:r>
      <w:proofErr w:type="spellStart"/>
      <w:r w:rsidRPr="00ED44D2">
        <w:rPr>
          <w:sz w:val="24"/>
          <w:szCs w:val="24"/>
        </w:rPr>
        <w:t>elektroninių</w:t>
      </w:r>
      <w:proofErr w:type="spellEnd"/>
      <w:r w:rsidRPr="00ED44D2">
        <w:rPr>
          <w:sz w:val="24"/>
          <w:szCs w:val="24"/>
        </w:rPr>
        <w:t xml:space="preserve"> </w:t>
      </w:r>
      <w:proofErr w:type="spellStart"/>
      <w:r w:rsidRPr="00ED44D2">
        <w:rPr>
          <w:sz w:val="24"/>
          <w:szCs w:val="24"/>
        </w:rPr>
        <w:t>sąskaitų</w:t>
      </w:r>
      <w:proofErr w:type="spellEnd"/>
      <w:r w:rsidRPr="00ED44D2">
        <w:rPr>
          <w:sz w:val="24"/>
          <w:szCs w:val="24"/>
        </w:rPr>
        <w:t xml:space="preserve"> </w:t>
      </w:r>
      <w:proofErr w:type="spellStart"/>
      <w:r w:rsidRPr="00ED44D2">
        <w:rPr>
          <w:sz w:val="24"/>
          <w:szCs w:val="24"/>
        </w:rPr>
        <w:t>faktūrų</w:t>
      </w:r>
      <w:proofErr w:type="spellEnd"/>
      <w:r w:rsidRPr="00ED44D2">
        <w:rPr>
          <w:sz w:val="24"/>
          <w:szCs w:val="24"/>
        </w:rPr>
        <w:t xml:space="preserve"> </w:t>
      </w:r>
      <w:proofErr w:type="spellStart"/>
      <w:r w:rsidRPr="00ED44D2">
        <w:rPr>
          <w:sz w:val="24"/>
          <w:szCs w:val="24"/>
        </w:rPr>
        <w:t>standarto</w:t>
      </w:r>
      <w:proofErr w:type="spellEnd"/>
      <w:r w:rsidRPr="00ED44D2">
        <w:rPr>
          <w:sz w:val="24"/>
          <w:szCs w:val="24"/>
        </w:rPr>
        <w:t xml:space="preserve"> </w:t>
      </w:r>
      <w:proofErr w:type="spellStart"/>
      <w:r w:rsidRPr="00ED44D2">
        <w:rPr>
          <w:sz w:val="24"/>
          <w:szCs w:val="24"/>
        </w:rPr>
        <w:t>neatitinkančios</w:t>
      </w:r>
      <w:proofErr w:type="spellEnd"/>
      <w:r w:rsidRPr="00ED44D2">
        <w:rPr>
          <w:sz w:val="24"/>
          <w:szCs w:val="24"/>
        </w:rPr>
        <w:t xml:space="preserve"> </w:t>
      </w:r>
      <w:proofErr w:type="spellStart"/>
      <w:r w:rsidRPr="00ED44D2">
        <w:rPr>
          <w:sz w:val="24"/>
          <w:szCs w:val="24"/>
        </w:rPr>
        <w:t>elektroninės</w:t>
      </w:r>
      <w:proofErr w:type="spellEnd"/>
      <w:r w:rsidRPr="00ED44D2">
        <w:rPr>
          <w:sz w:val="24"/>
          <w:szCs w:val="24"/>
        </w:rPr>
        <w:t xml:space="preserve"> </w:t>
      </w:r>
      <w:proofErr w:type="spellStart"/>
      <w:r w:rsidRPr="00ED44D2">
        <w:rPr>
          <w:sz w:val="24"/>
          <w:szCs w:val="24"/>
        </w:rPr>
        <w:t>sąskaitos</w:t>
      </w:r>
      <w:proofErr w:type="spellEnd"/>
      <w:r w:rsidRPr="00ED44D2">
        <w:rPr>
          <w:sz w:val="24"/>
          <w:szCs w:val="24"/>
        </w:rPr>
        <w:t xml:space="preserve"> </w:t>
      </w:r>
      <w:proofErr w:type="spellStart"/>
      <w:r w:rsidRPr="00ED44D2">
        <w:rPr>
          <w:sz w:val="24"/>
          <w:szCs w:val="24"/>
        </w:rPr>
        <w:t>faktūros</w:t>
      </w:r>
      <w:proofErr w:type="spellEnd"/>
      <w:r w:rsidRPr="00ED44D2">
        <w:rPr>
          <w:sz w:val="24"/>
          <w:szCs w:val="24"/>
        </w:rPr>
        <w:t xml:space="preserve"> </w:t>
      </w:r>
      <w:proofErr w:type="spellStart"/>
      <w:r w:rsidRPr="00ED44D2">
        <w:rPr>
          <w:sz w:val="24"/>
          <w:szCs w:val="24"/>
        </w:rPr>
        <w:t>gali</w:t>
      </w:r>
      <w:proofErr w:type="spellEnd"/>
      <w:r w:rsidRPr="00ED44D2">
        <w:rPr>
          <w:sz w:val="24"/>
          <w:szCs w:val="24"/>
        </w:rPr>
        <w:t xml:space="preserve"> </w:t>
      </w:r>
      <w:proofErr w:type="spellStart"/>
      <w:r w:rsidRPr="00ED44D2">
        <w:rPr>
          <w:sz w:val="24"/>
          <w:szCs w:val="24"/>
        </w:rPr>
        <w:t>būti</w:t>
      </w:r>
      <w:proofErr w:type="spellEnd"/>
      <w:r w:rsidRPr="00ED44D2">
        <w:rPr>
          <w:sz w:val="24"/>
          <w:szCs w:val="24"/>
        </w:rPr>
        <w:t xml:space="preserve"> </w:t>
      </w:r>
      <w:proofErr w:type="spellStart"/>
      <w:r w:rsidRPr="00ED44D2">
        <w:rPr>
          <w:sz w:val="24"/>
          <w:szCs w:val="24"/>
        </w:rPr>
        <w:t>teikiamos</w:t>
      </w:r>
      <w:proofErr w:type="spellEnd"/>
      <w:r w:rsidRPr="00ED44D2">
        <w:rPr>
          <w:sz w:val="24"/>
          <w:szCs w:val="24"/>
        </w:rPr>
        <w:t xml:space="preserve"> tik </w:t>
      </w:r>
      <w:proofErr w:type="spellStart"/>
      <w:r w:rsidRPr="00ED44D2">
        <w:rPr>
          <w:sz w:val="24"/>
          <w:szCs w:val="24"/>
        </w:rPr>
        <w:t>naudojantis</w:t>
      </w:r>
      <w:proofErr w:type="spellEnd"/>
      <w:r w:rsidRPr="00ED44D2">
        <w:rPr>
          <w:sz w:val="24"/>
          <w:szCs w:val="24"/>
        </w:rPr>
        <w:t xml:space="preserve"> </w:t>
      </w:r>
      <w:proofErr w:type="spellStart"/>
      <w:r w:rsidRPr="00ED44D2">
        <w:rPr>
          <w:sz w:val="24"/>
          <w:szCs w:val="24"/>
        </w:rPr>
        <w:t>informacinės</w:t>
      </w:r>
      <w:proofErr w:type="spellEnd"/>
      <w:r w:rsidRPr="00ED44D2">
        <w:rPr>
          <w:sz w:val="24"/>
          <w:szCs w:val="24"/>
        </w:rPr>
        <w:t xml:space="preserve"> sistemos „E. </w:t>
      </w:r>
      <w:proofErr w:type="spellStart"/>
      <w:proofErr w:type="gramStart"/>
      <w:r w:rsidRPr="00ED44D2">
        <w:rPr>
          <w:sz w:val="24"/>
          <w:szCs w:val="24"/>
        </w:rPr>
        <w:t>sąskaita</w:t>
      </w:r>
      <w:proofErr w:type="spellEnd"/>
      <w:r w:rsidRPr="00ED44D2">
        <w:rPr>
          <w:sz w:val="24"/>
          <w:szCs w:val="24"/>
        </w:rPr>
        <w:t xml:space="preserve">“ </w:t>
      </w:r>
      <w:proofErr w:type="spellStart"/>
      <w:r w:rsidRPr="00ED44D2">
        <w:rPr>
          <w:sz w:val="24"/>
          <w:szCs w:val="24"/>
        </w:rPr>
        <w:t>priemonėmis</w:t>
      </w:r>
      <w:proofErr w:type="spellEnd"/>
      <w:proofErr w:type="gramEnd"/>
      <w:r w:rsidRPr="00ED44D2">
        <w:rPr>
          <w:sz w:val="24"/>
          <w:szCs w:val="24"/>
        </w:rPr>
        <w:t xml:space="preserve"> (</w:t>
      </w:r>
      <w:proofErr w:type="spellStart"/>
      <w:r w:rsidRPr="00ED44D2">
        <w:rPr>
          <w:sz w:val="24"/>
          <w:szCs w:val="24"/>
        </w:rPr>
        <w:t>informacinės</w:t>
      </w:r>
      <w:proofErr w:type="spellEnd"/>
      <w:r w:rsidRPr="00ED44D2">
        <w:rPr>
          <w:sz w:val="24"/>
          <w:szCs w:val="24"/>
        </w:rPr>
        <w:t xml:space="preserve"> sistemos „E. </w:t>
      </w:r>
      <w:proofErr w:type="spellStart"/>
      <w:r w:rsidRPr="00ED44D2">
        <w:rPr>
          <w:sz w:val="24"/>
          <w:szCs w:val="24"/>
        </w:rPr>
        <w:t>sąskaita</w:t>
      </w:r>
      <w:proofErr w:type="spellEnd"/>
      <w:r w:rsidRPr="00ED44D2">
        <w:rPr>
          <w:sz w:val="24"/>
          <w:szCs w:val="24"/>
        </w:rPr>
        <w:t xml:space="preserve">“ </w:t>
      </w:r>
      <w:proofErr w:type="spellStart"/>
      <w:r w:rsidRPr="00ED44D2">
        <w:rPr>
          <w:sz w:val="24"/>
          <w:szCs w:val="24"/>
        </w:rPr>
        <w:t>svetainė</w:t>
      </w:r>
      <w:proofErr w:type="spellEnd"/>
      <w:r w:rsidRPr="00ED44D2">
        <w:rPr>
          <w:sz w:val="24"/>
          <w:szCs w:val="24"/>
        </w:rPr>
        <w:t xml:space="preserve"> </w:t>
      </w:r>
      <w:proofErr w:type="spellStart"/>
      <w:r w:rsidRPr="00ED44D2">
        <w:rPr>
          <w:sz w:val="24"/>
          <w:szCs w:val="24"/>
        </w:rPr>
        <w:t>pasiekiama</w:t>
      </w:r>
      <w:proofErr w:type="spellEnd"/>
      <w:r w:rsidRPr="00ED44D2">
        <w:rPr>
          <w:sz w:val="24"/>
          <w:szCs w:val="24"/>
        </w:rPr>
        <w:t xml:space="preserve"> </w:t>
      </w:r>
      <w:proofErr w:type="spellStart"/>
      <w:r w:rsidRPr="00ED44D2">
        <w:rPr>
          <w:sz w:val="24"/>
          <w:szCs w:val="24"/>
        </w:rPr>
        <w:t>adresu</w:t>
      </w:r>
      <w:proofErr w:type="spellEnd"/>
      <w:r w:rsidRPr="00ED44D2">
        <w:rPr>
          <w:sz w:val="24"/>
          <w:szCs w:val="24"/>
        </w:rPr>
        <w:t xml:space="preserve"> </w:t>
      </w:r>
      <w:hyperlink r:id="rId8" w:history="1">
        <w:r w:rsidRPr="00ED44D2">
          <w:rPr>
            <w:rStyle w:val="Hipersaitas"/>
            <w:sz w:val="24"/>
            <w:szCs w:val="24"/>
          </w:rPr>
          <w:t>https://www.esaskaita.eu</w:t>
        </w:r>
      </w:hyperlink>
      <w:r w:rsidRPr="00ED44D2">
        <w:rPr>
          <w:sz w:val="24"/>
          <w:szCs w:val="24"/>
        </w:rPr>
        <w:t xml:space="preserve">). </w:t>
      </w:r>
      <w:proofErr w:type="spellStart"/>
      <w:r w:rsidRPr="00ED44D2">
        <w:rPr>
          <w:sz w:val="24"/>
          <w:szCs w:val="24"/>
        </w:rPr>
        <w:t>Jeigu</w:t>
      </w:r>
      <w:proofErr w:type="spellEnd"/>
      <w:r w:rsidRPr="00ED44D2">
        <w:rPr>
          <w:sz w:val="24"/>
          <w:szCs w:val="24"/>
        </w:rPr>
        <w:t xml:space="preserve"> </w:t>
      </w:r>
      <w:proofErr w:type="spellStart"/>
      <w:r w:rsidRPr="00ED44D2">
        <w:rPr>
          <w:sz w:val="24"/>
          <w:szCs w:val="24"/>
        </w:rPr>
        <w:t>mobilizacijos</w:t>
      </w:r>
      <w:proofErr w:type="spellEnd"/>
      <w:r w:rsidRPr="00ED44D2">
        <w:rPr>
          <w:sz w:val="24"/>
          <w:szCs w:val="24"/>
        </w:rPr>
        <w:t xml:space="preserve">, karo </w:t>
      </w:r>
      <w:proofErr w:type="spellStart"/>
      <w:r w:rsidRPr="00ED44D2">
        <w:rPr>
          <w:sz w:val="24"/>
          <w:szCs w:val="24"/>
        </w:rPr>
        <w:t>ar</w:t>
      </w:r>
      <w:proofErr w:type="spellEnd"/>
      <w:r w:rsidRPr="00ED44D2">
        <w:rPr>
          <w:sz w:val="24"/>
          <w:szCs w:val="24"/>
        </w:rPr>
        <w:t xml:space="preserve"> </w:t>
      </w:r>
      <w:proofErr w:type="spellStart"/>
      <w:r w:rsidRPr="00ED44D2">
        <w:rPr>
          <w:sz w:val="24"/>
          <w:szCs w:val="24"/>
        </w:rPr>
        <w:t>nepaprastosios</w:t>
      </w:r>
      <w:proofErr w:type="spellEnd"/>
      <w:r w:rsidRPr="00ED44D2">
        <w:rPr>
          <w:sz w:val="24"/>
          <w:szCs w:val="24"/>
        </w:rPr>
        <w:t xml:space="preserve"> </w:t>
      </w:r>
      <w:proofErr w:type="spellStart"/>
      <w:r w:rsidRPr="00ED44D2">
        <w:rPr>
          <w:sz w:val="24"/>
          <w:szCs w:val="24"/>
        </w:rPr>
        <w:t>padėties</w:t>
      </w:r>
      <w:proofErr w:type="spellEnd"/>
      <w:r w:rsidRPr="00ED44D2">
        <w:rPr>
          <w:sz w:val="24"/>
          <w:szCs w:val="24"/>
        </w:rPr>
        <w:t xml:space="preserve"> </w:t>
      </w:r>
      <w:proofErr w:type="spellStart"/>
      <w:r w:rsidRPr="00ED44D2">
        <w:rPr>
          <w:sz w:val="24"/>
          <w:szCs w:val="24"/>
        </w:rPr>
        <w:t>atveju</w:t>
      </w:r>
      <w:proofErr w:type="spellEnd"/>
      <w:r w:rsidRPr="00ED44D2">
        <w:rPr>
          <w:sz w:val="24"/>
          <w:szCs w:val="24"/>
        </w:rPr>
        <w:t xml:space="preserve"> </w:t>
      </w:r>
      <w:proofErr w:type="spellStart"/>
      <w:r w:rsidRPr="00ED44D2">
        <w:rPr>
          <w:sz w:val="24"/>
          <w:szCs w:val="24"/>
        </w:rPr>
        <w:t>yra</w:t>
      </w:r>
      <w:proofErr w:type="spellEnd"/>
      <w:r w:rsidRPr="00ED44D2">
        <w:rPr>
          <w:sz w:val="24"/>
          <w:szCs w:val="24"/>
        </w:rPr>
        <w:t xml:space="preserve"> </w:t>
      </w:r>
      <w:proofErr w:type="spellStart"/>
      <w:r w:rsidRPr="00ED44D2">
        <w:rPr>
          <w:sz w:val="24"/>
          <w:szCs w:val="24"/>
        </w:rPr>
        <w:t>informacinės</w:t>
      </w:r>
      <w:proofErr w:type="spellEnd"/>
      <w:r w:rsidRPr="00ED44D2">
        <w:rPr>
          <w:sz w:val="24"/>
          <w:szCs w:val="24"/>
        </w:rPr>
        <w:t xml:space="preserve"> sistemos „E. </w:t>
      </w:r>
      <w:proofErr w:type="spellStart"/>
      <w:proofErr w:type="gramStart"/>
      <w:r w:rsidRPr="00ED44D2">
        <w:rPr>
          <w:sz w:val="24"/>
          <w:szCs w:val="24"/>
        </w:rPr>
        <w:t>sąskaita</w:t>
      </w:r>
      <w:proofErr w:type="spellEnd"/>
      <w:r w:rsidRPr="00ED44D2">
        <w:rPr>
          <w:sz w:val="24"/>
          <w:szCs w:val="24"/>
        </w:rPr>
        <w:t xml:space="preserve">“ </w:t>
      </w:r>
      <w:proofErr w:type="spellStart"/>
      <w:r w:rsidRPr="00ED44D2">
        <w:rPr>
          <w:sz w:val="24"/>
          <w:szCs w:val="24"/>
        </w:rPr>
        <w:t>pažeidimų</w:t>
      </w:r>
      <w:proofErr w:type="spellEnd"/>
      <w:proofErr w:type="gramEnd"/>
      <w:r w:rsidRPr="00ED44D2">
        <w:rPr>
          <w:sz w:val="24"/>
          <w:szCs w:val="24"/>
        </w:rPr>
        <w:t xml:space="preserve">, </w:t>
      </w:r>
      <w:proofErr w:type="spellStart"/>
      <w:r w:rsidRPr="00ED44D2">
        <w:rPr>
          <w:sz w:val="24"/>
          <w:szCs w:val="24"/>
        </w:rPr>
        <w:t>dėl</w:t>
      </w:r>
      <w:proofErr w:type="spellEnd"/>
      <w:r w:rsidRPr="00ED44D2">
        <w:rPr>
          <w:sz w:val="24"/>
          <w:szCs w:val="24"/>
        </w:rPr>
        <w:t xml:space="preserve"> </w:t>
      </w:r>
      <w:proofErr w:type="spellStart"/>
      <w:r w:rsidRPr="00ED44D2">
        <w:rPr>
          <w:sz w:val="24"/>
          <w:szCs w:val="24"/>
        </w:rPr>
        <w:t>kurių</w:t>
      </w:r>
      <w:proofErr w:type="spellEnd"/>
      <w:r w:rsidRPr="00ED44D2">
        <w:rPr>
          <w:sz w:val="24"/>
          <w:szCs w:val="24"/>
        </w:rPr>
        <w:t xml:space="preserve"> </w:t>
      </w:r>
      <w:proofErr w:type="spellStart"/>
      <w:r w:rsidRPr="00ED44D2">
        <w:rPr>
          <w:sz w:val="24"/>
          <w:szCs w:val="24"/>
        </w:rPr>
        <w:t>negalimas</w:t>
      </w:r>
      <w:proofErr w:type="spellEnd"/>
      <w:r w:rsidRPr="00ED44D2">
        <w:rPr>
          <w:sz w:val="24"/>
          <w:szCs w:val="24"/>
        </w:rPr>
        <w:t xml:space="preserve"> </w:t>
      </w:r>
      <w:proofErr w:type="spellStart"/>
      <w:r w:rsidRPr="00ED44D2">
        <w:rPr>
          <w:b/>
          <w:sz w:val="24"/>
          <w:szCs w:val="24"/>
        </w:rPr>
        <w:t>Pirkėjo</w:t>
      </w:r>
      <w:proofErr w:type="spellEnd"/>
      <w:r w:rsidRPr="00ED44D2">
        <w:rPr>
          <w:sz w:val="24"/>
          <w:szCs w:val="24"/>
        </w:rPr>
        <w:t xml:space="preserve"> ir </w:t>
      </w:r>
      <w:proofErr w:type="spellStart"/>
      <w:r w:rsidRPr="00ED44D2">
        <w:rPr>
          <w:b/>
          <w:sz w:val="24"/>
          <w:szCs w:val="24"/>
        </w:rPr>
        <w:t>Pardavėjo</w:t>
      </w:r>
      <w:proofErr w:type="spellEnd"/>
      <w:r w:rsidRPr="00ED44D2">
        <w:rPr>
          <w:sz w:val="24"/>
          <w:szCs w:val="24"/>
        </w:rPr>
        <w:t xml:space="preserve"> </w:t>
      </w:r>
      <w:proofErr w:type="spellStart"/>
      <w:r w:rsidRPr="00ED44D2">
        <w:rPr>
          <w:sz w:val="24"/>
          <w:szCs w:val="24"/>
        </w:rPr>
        <w:t>bendravimas</w:t>
      </w:r>
      <w:proofErr w:type="spellEnd"/>
      <w:r w:rsidRPr="00ED44D2">
        <w:rPr>
          <w:sz w:val="24"/>
          <w:szCs w:val="24"/>
        </w:rPr>
        <w:t xml:space="preserve"> ir </w:t>
      </w:r>
      <w:proofErr w:type="spellStart"/>
      <w:r w:rsidRPr="00ED44D2">
        <w:rPr>
          <w:sz w:val="24"/>
          <w:szCs w:val="24"/>
        </w:rPr>
        <w:t>keitimasis</w:t>
      </w:r>
      <w:proofErr w:type="spellEnd"/>
      <w:r w:rsidRPr="00ED44D2">
        <w:rPr>
          <w:sz w:val="24"/>
          <w:szCs w:val="24"/>
        </w:rPr>
        <w:t xml:space="preserve"> </w:t>
      </w:r>
      <w:proofErr w:type="spellStart"/>
      <w:r w:rsidRPr="00ED44D2">
        <w:rPr>
          <w:sz w:val="24"/>
          <w:szCs w:val="24"/>
        </w:rPr>
        <w:t>informacija</w:t>
      </w:r>
      <w:proofErr w:type="spellEnd"/>
      <w:r w:rsidRPr="00ED44D2">
        <w:rPr>
          <w:sz w:val="24"/>
          <w:szCs w:val="24"/>
        </w:rPr>
        <w:t xml:space="preserve"> </w:t>
      </w:r>
      <w:proofErr w:type="spellStart"/>
      <w:r w:rsidRPr="00ED44D2">
        <w:rPr>
          <w:sz w:val="24"/>
          <w:szCs w:val="24"/>
        </w:rPr>
        <w:t>naudojantis</w:t>
      </w:r>
      <w:proofErr w:type="spellEnd"/>
      <w:r w:rsidRPr="00ED44D2">
        <w:rPr>
          <w:sz w:val="24"/>
          <w:szCs w:val="24"/>
        </w:rPr>
        <w:t xml:space="preserve"> </w:t>
      </w:r>
      <w:proofErr w:type="spellStart"/>
      <w:r w:rsidRPr="00ED44D2">
        <w:rPr>
          <w:sz w:val="24"/>
          <w:szCs w:val="24"/>
        </w:rPr>
        <w:t>šia</w:t>
      </w:r>
      <w:proofErr w:type="spellEnd"/>
      <w:r w:rsidRPr="00ED44D2">
        <w:rPr>
          <w:sz w:val="24"/>
          <w:szCs w:val="24"/>
        </w:rPr>
        <w:t xml:space="preserve"> </w:t>
      </w:r>
      <w:proofErr w:type="spellStart"/>
      <w:r w:rsidRPr="00ED44D2">
        <w:rPr>
          <w:sz w:val="24"/>
          <w:szCs w:val="24"/>
        </w:rPr>
        <w:t>sistema</w:t>
      </w:r>
      <w:proofErr w:type="spellEnd"/>
      <w:r w:rsidRPr="00ED44D2">
        <w:rPr>
          <w:sz w:val="24"/>
          <w:szCs w:val="24"/>
        </w:rPr>
        <w:t xml:space="preserve">, </w:t>
      </w:r>
      <w:proofErr w:type="spellStart"/>
      <w:r w:rsidRPr="00ED44D2">
        <w:rPr>
          <w:sz w:val="24"/>
          <w:szCs w:val="24"/>
        </w:rPr>
        <w:t>vykdant</w:t>
      </w:r>
      <w:proofErr w:type="spellEnd"/>
      <w:r w:rsidRPr="00ED44D2">
        <w:rPr>
          <w:sz w:val="24"/>
          <w:szCs w:val="24"/>
        </w:rPr>
        <w:t xml:space="preserve"> </w:t>
      </w:r>
      <w:proofErr w:type="spellStart"/>
      <w:r w:rsidRPr="00ED44D2">
        <w:rPr>
          <w:sz w:val="24"/>
          <w:szCs w:val="24"/>
        </w:rPr>
        <w:t>Sutartį</w:t>
      </w:r>
      <w:proofErr w:type="spellEnd"/>
      <w:r w:rsidRPr="00ED44D2">
        <w:rPr>
          <w:sz w:val="24"/>
          <w:szCs w:val="24"/>
        </w:rPr>
        <w:t xml:space="preserve"> </w:t>
      </w:r>
      <w:proofErr w:type="spellStart"/>
      <w:r w:rsidRPr="00ED44D2">
        <w:rPr>
          <w:sz w:val="24"/>
          <w:szCs w:val="24"/>
        </w:rPr>
        <w:t>sąskaitos</w:t>
      </w:r>
      <w:proofErr w:type="spellEnd"/>
      <w:r w:rsidRPr="00ED44D2">
        <w:rPr>
          <w:sz w:val="24"/>
          <w:szCs w:val="24"/>
        </w:rPr>
        <w:t xml:space="preserve"> </w:t>
      </w:r>
      <w:proofErr w:type="spellStart"/>
      <w:r w:rsidRPr="00ED44D2">
        <w:rPr>
          <w:sz w:val="24"/>
          <w:szCs w:val="24"/>
        </w:rPr>
        <w:t>faktūros</w:t>
      </w:r>
      <w:proofErr w:type="spellEnd"/>
      <w:r w:rsidRPr="00ED44D2">
        <w:rPr>
          <w:sz w:val="24"/>
          <w:szCs w:val="24"/>
        </w:rPr>
        <w:t xml:space="preserve"> </w:t>
      </w:r>
      <w:proofErr w:type="spellStart"/>
      <w:r w:rsidRPr="00ED44D2">
        <w:rPr>
          <w:sz w:val="24"/>
          <w:szCs w:val="24"/>
        </w:rPr>
        <w:t>gali</w:t>
      </w:r>
      <w:proofErr w:type="spellEnd"/>
      <w:r w:rsidRPr="00ED44D2">
        <w:rPr>
          <w:sz w:val="24"/>
          <w:szCs w:val="24"/>
        </w:rPr>
        <w:t xml:space="preserve"> </w:t>
      </w:r>
      <w:proofErr w:type="spellStart"/>
      <w:r w:rsidRPr="00ED44D2">
        <w:rPr>
          <w:sz w:val="24"/>
          <w:szCs w:val="24"/>
        </w:rPr>
        <w:t>būti</w:t>
      </w:r>
      <w:proofErr w:type="spellEnd"/>
      <w:r w:rsidRPr="00ED44D2">
        <w:rPr>
          <w:sz w:val="24"/>
          <w:szCs w:val="24"/>
        </w:rPr>
        <w:t xml:space="preserve"> </w:t>
      </w:r>
      <w:proofErr w:type="spellStart"/>
      <w:r w:rsidRPr="00ED44D2">
        <w:rPr>
          <w:sz w:val="24"/>
          <w:szCs w:val="24"/>
        </w:rPr>
        <w:t>teikiamos</w:t>
      </w:r>
      <w:proofErr w:type="spellEnd"/>
      <w:r w:rsidRPr="00ED44D2">
        <w:rPr>
          <w:sz w:val="24"/>
          <w:szCs w:val="24"/>
        </w:rPr>
        <w:t xml:space="preserve"> ne </w:t>
      </w:r>
      <w:proofErr w:type="spellStart"/>
      <w:r w:rsidRPr="00ED44D2">
        <w:rPr>
          <w:sz w:val="24"/>
          <w:szCs w:val="24"/>
        </w:rPr>
        <w:t>elektroninėmis</w:t>
      </w:r>
      <w:proofErr w:type="spellEnd"/>
      <w:r w:rsidRPr="00ED44D2">
        <w:rPr>
          <w:sz w:val="24"/>
          <w:szCs w:val="24"/>
        </w:rPr>
        <w:t xml:space="preserve"> </w:t>
      </w:r>
      <w:proofErr w:type="spellStart"/>
      <w:r w:rsidRPr="00ED44D2">
        <w:rPr>
          <w:sz w:val="24"/>
          <w:szCs w:val="24"/>
        </w:rPr>
        <w:t>priemonėmis</w:t>
      </w:r>
      <w:proofErr w:type="spellEnd"/>
      <w:r w:rsidRPr="00ED44D2">
        <w:rPr>
          <w:sz w:val="24"/>
          <w:szCs w:val="24"/>
        </w:rPr>
        <w:t xml:space="preserve">. </w:t>
      </w:r>
      <w:proofErr w:type="spellStart"/>
      <w:r w:rsidRPr="00ED44D2">
        <w:rPr>
          <w:b/>
          <w:sz w:val="24"/>
          <w:szCs w:val="24"/>
        </w:rPr>
        <w:t>Pardavėjas</w:t>
      </w:r>
      <w:proofErr w:type="spellEnd"/>
      <w:r w:rsidRPr="00ED44D2">
        <w:rPr>
          <w:sz w:val="24"/>
          <w:szCs w:val="24"/>
        </w:rPr>
        <w:t xml:space="preserve"> </w:t>
      </w:r>
      <w:proofErr w:type="spellStart"/>
      <w:r w:rsidRPr="00ED44D2">
        <w:rPr>
          <w:sz w:val="24"/>
          <w:szCs w:val="24"/>
        </w:rPr>
        <w:t>garantuoja</w:t>
      </w:r>
      <w:proofErr w:type="spellEnd"/>
      <w:r w:rsidRPr="00ED44D2">
        <w:rPr>
          <w:sz w:val="24"/>
          <w:szCs w:val="24"/>
        </w:rPr>
        <w:t xml:space="preserve"> </w:t>
      </w:r>
      <w:proofErr w:type="spellStart"/>
      <w:r w:rsidRPr="00ED44D2">
        <w:rPr>
          <w:sz w:val="24"/>
          <w:szCs w:val="24"/>
        </w:rPr>
        <w:t>parduodamų</w:t>
      </w:r>
      <w:proofErr w:type="spellEnd"/>
      <w:r w:rsidRPr="00ED44D2">
        <w:rPr>
          <w:sz w:val="24"/>
          <w:szCs w:val="24"/>
        </w:rPr>
        <w:t xml:space="preserve"> </w:t>
      </w:r>
      <w:proofErr w:type="spellStart"/>
      <w:r w:rsidRPr="00ED44D2">
        <w:rPr>
          <w:sz w:val="24"/>
          <w:szCs w:val="24"/>
        </w:rPr>
        <w:t>prekių</w:t>
      </w:r>
      <w:proofErr w:type="spellEnd"/>
      <w:r w:rsidRPr="00ED44D2">
        <w:rPr>
          <w:sz w:val="24"/>
          <w:szCs w:val="24"/>
        </w:rPr>
        <w:t xml:space="preserve"> </w:t>
      </w:r>
      <w:proofErr w:type="spellStart"/>
      <w:r w:rsidRPr="00ED44D2">
        <w:rPr>
          <w:sz w:val="24"/>
          <w:szCs w:val="24"/>
        </w:rPr>
        <w:t>kokybę</w:t>
      </w:r>
      <w:proofErr w:type="spellEnd"/>
      <w:r w:rsidRPr="00ED44D2">
        <w:rPr>
          <w:sz w:val="24"/>
          <w:szCs w:val="24"/>
        </w:rPr>
        <w:t xml:space="preserve">, </w:t>
      </w:r>
      <w:proofErr w:type="spellStart"/>
      <w:r w:rsidRPr="00ED44D2">
        <w:rPr>
          <w:sz w:val="24"/>
          <w:szCs w:val="24"/>
        </w:rPr>
        <w:t>pateikdamas</w:t>
      </w:r>
      <w:proofErr w:type="spellEnd"/>
      <w:r w:rsidRPr="00ED44D2">
        <w:rPr>
          <w:sz w:val="24"/>
          <w:szCs w:val="24"/>
        </w:rPr>
        <w:t xml:space="preserve"> </w:t>
      </w:r>
      <w:proofErr w:type="spellStart"/>
      <w:r w:rsidRPr="00ED44D2">
        <w:rPr>
          <w:b/>
          <w:sz w:val="24"/>
          <w:szCs w:val="24"/>
        </w:rPr>
        <w:t>Pirkėjui</w:t>
      </w:r>
      <w:proofErr w:type="spellEnd"/>
      <w:r w:rsidRPr="00ED44D2">
        <w:rPr>
          <w:sz w:val="24"/>
          <w:szCs w:val="24"/>
        </w:rPr>
        <w:t xml:space="preserve"> </w:t>
      </w:r>
      <w:proofErr w:type="spellStart"/>
      <w:r w:rsidRPr="00ED44D2">
        <w:rPr>
          <w:sz w:val="24"/>
          <w:szCs w:val="24"/>
        </w:rPr>
        <w:t>kokybės</w:t>
      </w:r>
      <w:proofErr w:type="spellEnd"/>
      <w:r w:rsidRPr="00ED44D2">
        <w:rPr>
          <w:sz w:val="24"/>
          <w:szCs w:val="24"/>
        </w:rPr>
        <w:t xml:space="preserve"> </w:t>
      </w:r>
      <w:proofErr w:type="spellStart"/>
      <w:r w:rsidRPr="00ED44D2">
        <w:rPr>
          <w:sz w:val="24"/>
          <w:szCs w:val="24"/>
        </w:rPr>
        <w:t>sertifikatus</w:t>
      </w:r>
      <w:proofErr w:type="spellEnd"/>
      <w:r w:rsidRPr="00ED44D2">
        <w:rPr>
          <w:sz w:val="24"/>
          <w:szCs w:val="24"/>
        </w:rPr>
        <w:t xml:space="preserve"> (</w:t>
      </w:r>
      <w:proofErr w:type="spellStart"/>
      <w:r w:rsidRPr="00ED44D2">
        <w:rPr>
          <w:sz w:val="24"/>
          <w:szCs w:val="24"/>
        </w:rPr>
        <w:t>jeigu</w:t>
      </w:r>
      <w:proofErr w:type="spellEnd"/>
      <w:r w:rsidRPr="00ED44D2">
        <w:rPr>
          <w:sz w:val="24"/>
          <w:szCs w:val="24"/>
        </w:rPr>
        <w:t xml:space="preserve"> </w:t>
      </w:r>
      <w:proofErr w:type="spellStart"/>
      <w:r w:rsidRPr="00ED44D2">
        <w:rPr>
          <w:sz w:val="24"/>
          <w:szCs w:val="24"/>
        </w:rPr>
        <w:t>reikalaujama</w:t>
      </w:r>
      <w:proofErr w:type="spellEnd"/>
      <w:r w:rsidRPr="00ED44D2">
        <w:rPr>
          <w:sz w:val="24"/>
          <w:szCs w:val="24"/>
        </w:rPr>
        <w:t xml:space="preserve">) </w:t>
      </w:r>
      <w:proofErr w:type="spellStart"/>
      <w:r w:rsidRPr="00ED44D2">
        <w:rPr>
          <w:sz w:val="24"/>
          <w:szCs w:val="24"/>
        </w:rPr>
        <w:t>arba</w:t>
      </w:r>
      <w:proofErr w:type="spellEnd"/>
      <w:r w:rsidRPr="00ED44D2">
        <w:rPr>
          <w:sz w:val="24"/>
          <w:szCs w:val="24"/>
        </w:rPr>
        <w:t xml:space="preserve"> jų </w:t>
      </w:r>
      <w:proofErr w:type="spellStart"/>
      <w:r w:rsidRPr="00ED44D2">
        <w:rPr>
          <w:sz w:val="24"/>
          <w:szCs w:val="24"/>
        </w:rPr>
        <w:t>kopijas</w:t>
      </w:r>
      <w:proofErr w:type="spellEnd"/>
      <w:r w:rsidRPr="00ED44D2">
        <w:rPr>
          <w:sz w:val="24"/>
          <w:szCs w:val="24"/>
        </w:rPr>
        <w:t xml:space="preserve"> ir </w:t>
      </w:r>
      <w:proofErr w:type="spellStart"/>
      <w:r w:rsidRPr="00ED44D2">
        <w:rPr>
          <w:sz w:val="24"/>
          <w:szCs w:val="24"/>
        </w:rPr>
        <w:t>kokybės</w:t>
      </w:r>
      <w:proofErr w:type="spellEnd"/>
      <w:r w:rsidRPr="00ED44D2">
        <w:rPr>
          <w:sz w:val="24"/>
          <w:szCs w:val="24"/>
        </w:rPr>
        <w:t xml:space="preserve"> </w:t>
      </w:r>
      <w:proofErr w:type="spellStart"/>
      <w:r w:rsidRPr="00ED44D2">
        <w:rPr>
          <w:sz w:val="24"/>
          <w:szCs w:val="24"/>
        </w:rPr>
        <w:t>analizės</w:t>
      </w:r>
      <w:proofErr w:type="spellEnd"/>
      <w:r w:rsidRPr="00ED44D2">
        <w:rPr>
          <w:sz w:val="24"/>
          <w:szCs w:val="24"/>
        </w:rPr>
        <w:t xml:space="preserve"> </w:t>
      </w:r>
      <w:proofErr w:type="spellStart"/>
      <w:r w:rsidRPr="00ED44D2">
        <w:rPr>
          <w:sz w:val="24"/>
          <w:szCs w:val="24"/>
        </w:rPr>
        <w:t>dokumentus</w:t>
      </w:r>
      <w:proofErr w:type="spellEnd"/>
      <w:r w:rsidRPr="00ED44D2">
        <w:rPr>
          <w:sz w:val="24"/>
          <w:szCs w:val="24"/>
        </w:rPr>
        <w:t xml:space="preserve"> (</w:t>
      </w:r>
      <w:proofErr w:type="spellStart"/>
      <w:r w:rsidRPr="00ED44D2">
        <w:rPr>
          <w:sz w:val="24"/>
          <w:szCs w:val="24"/>
        </w:rPr>
        <w:t>jeigu</w:t>
      </w:r>
      <w:proofErr w:type="spellEnd"/>
      <w:r w:rsidRPr="00ED44D2">
        <w:rPr>
          <w:sz w:val="24"/>
          <w:szCs w:val="24"/>
        </w:rPr>
        <w:t xml:space="preserve"> </w:t>
      </w:r>
      <w:proofErr w:type="spellStart"/>
      <w:r w:rsidRPr="00ED44D2">
        <w:rPr>
          <w:sz w:val="24"/>
          <w:szCs w:val="24"/>
        </w:rPr>
        <w:t>reikalaujama</w:t>
      </w:r>
      <w:proofErr w:type="spellEnd"/>
      <w:r w:rsidRPr="00ED44D2">
        <w:rPr>
          <w:sz w:val="24"/>
          <w:szCs w:val="24"/>
        </w:rPr>
        <w:t xml:space="preserve">) </w:t>
      </w:r>
      <w:proofErr w:type="spellStart"/>
      <w:r w:rsidRPr="00ED44D2">
        <w:rPr>
          <w:sz w:val="24"/>
          <w:szCs w:val="24"/>
        </w:rPr>
        <w:t>arba</w:t>
      </w:r>
      <w:proofErr w:type="spellEnd"/>
      <w:r w:rsidRPr="00ED44D2">
        <w:rPr>
          <w:sz w:val="24"/>
          <w:szCs w:val="24"/>
        </w:rPr>
        <w:t xml:space="preserve"> jų </w:t>
      </w:r>
      <w:proofErr w:type="spellStart"/>
      <w:r w:rsidRPr="00ED44D2">
        <w:rPr>
          <w:sz w:val="24"/>
          <w:szCs w:val="24"/>
        </w:rPr>
        <w:t>kopijas</w:t>
      </w:r>
      <w:proofErr w:type="spellEnd"/>
      <w:r w:rsidRPr="00ED44D2">
        <w:rPr>
          <w:sz w:val="24"/>
          <w:szCs w:val="24"/>
        </w:rPr>
        <w:t xml:space="preserve">, </w:t>
      </w:r>
      <w:proofErr w:type="spellStart"/>
      <w:r w:rsidRPr="00ED44D2">
        <w:rPr>
          <w:sz w:val="24"/>
          <w:szCs w:val="24"/>
        </w:rPr>
        <w:t>išrašant</w:t>
      </w:r>
      <w:proofErr w:type="spellEnd"/>
      <w:r w:rsidRPr="00ED44D2">
        <w:rPr>
          <w:sz w:val="24"/>
          <w:szCs w:val="24"/>
        </w:rPr>
        <w:t xml:space="preserve"> </w:t>
      </w:r>
      <w:proofErr w:type="spellStart"/>
      <w:r w:rsidRPr="00ED44D2">
        <w:rPr>
          <w:sz w:val="24"/>
          <w:szCs w:val="24"/>
        </w:rPr>
        <w:t>sąskaitą</w:t>
      </w:r>
      <w:proofErr w:type="spellEnd"/>
      <w:r w:rsidRPr="00ED44D2">
        <w:rPr>
          <w:sz w:val="24"/>
          <w:szCs w:val="24"/>
        </w:rPr>
        <w:t xml:space="preserve"> </w:t>
      </w:r>
      <w:proofErr w:type="spellStart"/>
      <w:r w:rsidRPr="00ED44D2">
        <w:rPr>
          <w:sz w:val="24"/>
          <w:szCs w:val="24"/>
        </w:rPr>
        <w:t>faktūrą</w:t>
      </w:r>
      <w:proofErr w:type="spellEnd"/>
      <w:r w:rsidRPr="00ED44D2">
        <w:rPr>
          <w:sz w:val="24"/>
          <w:szCs w:val="24"/>
        </w:rPr>
        <w:t xml:space="preserve">. </w:t>
      </w:r>
      <w:proofErr w:type="spellStart"/>
      <w:r w:rsidRPr="00ED44D2">
        <w:rPr>
          <w:b/>
          <w:sz w:val="24"/>
          <w:szCs w:val="24"/>
        </w:rPr>
        <w:t>Pardavėjas</w:t>
      </w:r>
      <w:proofErr w:type="spellEnd"/>
      <w:r w:rsidRPr="00ED44D2">
        <w:rPr>
          <w:b/>
          <w:sz w:val="24"/>
          <w:szCs w:val="24"/>
        </w:rPr>
        <w:t xml:space="preserve"> </w:t>
      </w:r>
      <w:r w:rsidRPr="00ED44D2">
        <w:rPr>
          <w:sz w:val="24"/>
          <w:szCs w:val="24"/>
        </w:rPr>
        <w:t xml:space="preserve">PVM </w:t>
      </w:r>
      <w:proofErr w:type="spellStart"/>
      <w:r w:rsidRPr="00ED44D2">
        <w:rPr>
          <w:sz w:val="24"/>
          <w:szCs w:val="24"/>
        </w:rPr>
        <w:t>sąskaitą</w:t>
      </w:r>
      <w:proofErr w:type="spellEnd"/>
      <w:r w:rsidRPr="00ED44D2">
        <w:rPr>
          <w:sz w:val="24"/>
          <w:szCs w:val="24"/>
        </w:rPr>
        <w:t xml:space="preserve"> </w:t>
      </w:r>
      <w:proofErr w:type="spellStart"/>
      <w:r w:rsidRPr="00ED44D2">
        <w:rPr>
          <w:sz w:val="24"/>
          <w:szCs w:val="24"/>
        </w:rPr>
        <w:t>faktūrą</w:t>
      </w:r>
      <w:proofErr w:type="spellEnd"/>
      <w:r w:rsidRPr="00ED44D2">
        <w:rPr>
          <w:sz w:val="24"/>
          <w:szCs w:val="24"/>
        </w:rPr>
        <w:t xml:space="preserve"> </w:t>
      </w:r>
      <w:proofErr w:type="spellStart"/>
      <w:r w:rsidRPr="00ED44D2">
        <w:rPr>
          <w:sz w:val="24"/>
          <w:szCs w:val="24"/>
        </w:rPr>
        <w:t>perkančiajai</w:t>
      </w:r>
      <w:proofErr w:type="spellEnd"/>
      <w:r w:rsidRPr="00ED44D2">
        <w:rPr>
          <w:sz w:val="24"/>
          <w:szCs w:val="24"/>
        </w:rPr>
        <w:t xml:space="preserve"> </w:t>
      </w:r>
      <w:proofErr w:type="spellStart"/>
      <w:r w:rsidRPr="00ED44D2">
        <w:rPr>
          <w:sz w:val="24"/>
          <w:szCs w:val="24"/>
        </w:rPr>
        <w:t>organizacijai</w:t>
      </w:r>
      <w:proofErr w:type="spellEnd"/>
      <w:r w:rsidRPr="00ED44D2">
        <w:rPr>
          <w:sz w:val="24"/>
          <w:szCs w:val="24"/>
        </w:rPr>
        <w:t xml:space="preserve"> </w:t>
      </w:r>
      <w:proofErr w:type="spellStart"/>
      <w:r w:rsidRPr="00ED44D2">
        <w:rPr>
          <w:sz w:val="24"/>
          <w:szCs w:val="24"/>
        </w:rPr>
        <w:t>turi</w:t>
      </w:r>
      <w:proofErr w:type="spellEnd"/>
      <w:r w:rsidRPr="00ED44D2">
        <w:rPr>
          <w:sz w:val="24"/>
          <w:szCs w:val="24"/>
        </w:rPr>
        <w:t xml:space="preserve"> </w:t>
      </w:r>
      <w:proofErr w:type="spellStart"/>
      <w:r w:rsidRPr="00ED44D2">
        <w:rPr>
          <w:sz w:val="24"/>
          <w:szCs w:val="24"/>
        </w:rPr>
        <w:t>pateikti</w:t>
      </w:r>
      <w:proofErr w:type="spellEnd"/>
      <w:r w:rsidRPr="00ED44D2">
        <w:rPr>
          <w:sz w:val="24"/>
          <w:szCs w:val="24"/>
        </w:rPr>
        <w:t xml:space="preserve"> ne </w:t>
      </w:r>
      <w:proofErr w:type="spellStart"/>
      <w:r w:rsidRPr="00ED44D2">
        <w:rPr>
          <w:sz w:val="24"/>
          <w:szCs w:val="24"/>
        </w:rPr>
        <w:t>vėliau</w:t>
      </w:r>
      <w:proofErr w:type="spellEnd"/>
      <w:r w:rsidRPr="00ED44D2">
        <w:rPr>
          <w:sz w:val="24"/>
          <w:szCs w:val="24"/>
        </w:rPr>
        <w:t xml:space="preserve"> </w:t>
      </w:r>
      <w:proofErr w:type="spellStart"/>
      <w:r w:rsidRPr="00ED44D2">
        <w:rPr>
          <w:sz w:val="24"/>
          <w:szCs w:val="24"/>
        </w:rPr>
        <w:t>kaip</w:t>
      </w:r>
      <w:proofErr w:type="spellEnd"/>
      <w:r w:rsidRPr="00ED44D2">
        <w:rPr>
          <w:sz w:val="24"/>
          <w:szCs w:val="24"/>
        </w:rPr>
        <w:t xml:space="preserve"> per 3 </w:t>
      </w:r>
      <w:proofErr w:type="spellStart"/>
      <w:r w:rsidRPr="00ED44D2">
        <w:rPr>
          <w:sz w:val="24"/>
          <w:szCs w:val="24"/>
        </w:rPr>
        <w:t>darbo</w:t>
      </w:r>
      <w:proofErr w:type="spellEnd"/>
      <w:r w:rsidRPr="00ED44D2">
        <w:rPr>
          <w:sz w:val="24"/>
          <w:szCs w:val="24"/>
        </w:rPr>
        <w:t xml:space="preserve"> </w:t>
      </w:r>
      <w:proofErr w:type="spellStart"/>
      <w:r w:rsidRPr="00ED44D2">
        <w:rPr>
          <w:sz w:val="24"/>
          <w:szCs w:val="24"/>
        </w:rPr>
        <w:t>dienas</w:t>
      </w:r>
      <w:proofErr w:type="spellEnd"/>
      <w:r w:rsidRPr="00ED44D2">
        <w:rPr>
          <w:sz w:val="24"/>
          <w:szCs w:val="24"/>
        </w:rPr>
        <w:t xml:space="preserve"> </w:t>
      </w:r>
      <w:proofErr w:type="spellStart"/>
      <w:r w:rsidRPr="00ED44D2">
        <w:rPr>
          <w:sz w:val="24"/>
          <w:szCs w:val="24"/>
        </w:rPr>
        <w:t>nuo</w:t>
      </w:r>
      <w:proofErr w:type="spellEnd"/>
      <w:r w:rsidRPr="00ED44D2">
        <w:rPr>
          <w:sz w:val="24"/>
          <w:szCs w:val="24"/>
        </w:rPr>
        <w:t xml:space="preserve"> </w:t>
      </w:r>
      <w:proofErr w:type="spellStart"/>
      <w:r w:rsidRPr="00ED44D2">
        <w:rPr>
          <w:sz w:val="24"/>
          <w:szCs w:val="24"/>
        </w:rPr>
        <w:t>priėmimo</w:t>
      </w:r>
      <w:proofErr w:type="spellEnd"/>
      <w:r w:rsidRPr="00ED44D2">
        <w:rPr>
          <w:sz w:val="24"/>
          <w:szCs w:val="24"/>
        </w:rPr>
        <w:t xml:space="preserve"> – </w:t>
      </w:r>
      <w:proofErr w:type="spellStart"/>
      <w:r w:rsidRPr="00ED44D2">
        <w:rPr>
          <w:sz w:val="24"/>
          <w:szCs w:val="24"/>
        </w:rPr>
        <w:t>perdavimo</w:t>
      </w:r>
      <w:proofErr w:type="spellEnd"/>
      <w:r w:rsidRPr="00ED44D2">
        <w:rPr>
          <w:sz w:val="24"/>
          <w:szCs w:val="24"/>
        </w:rPr>
        <w:t xml:space="preserve"> </w:t>
      </w:r>
      <w:proofErr w:type="spellStart"/>
      <w:r w:rsidRPr="00ED44D2">
        <w:rPr>
          <w:sz w:val="24"/>
          <w:szCs w:val="24"/>
        </w:rPr>
        <w:t>akto</w:t>
      </w:r>
      <w:proofErr w:type="spellEnd"/>
      <w:r w:rsidRPr="00ED44D2">
        <w:rPr>
          <w:sz w:val="24"/>
          <w:szCs w:val="24"/>
        </w:rPr>
        <w:t xml:space="preserve"> </w:t>
      </w:r>
      <w:proofErr w:type="spellStart"/>
      <w:r w:rsidRPr="00ED44D2">
        <w:rPr>
          <w:sz w:val="24"/>
          <w:szCs w:val="24"/>
        </w:rPr>
        <w:t>pasirašymo</w:t>
      </w:r>
      <w:proofErr w:type="spellEnd"/>
      <w:r w:rsidRPr="00ED44D2">
        <w:rPr>
          <w:sz w:val="24"/>
          <w:szCs w:val="24"/>
        </w:rPr>
        <w:t xml:space="preserve"> </w:t>
      </w:r>
      <w:proofErr w:type="spellStart"/>
      <w:r w:rsidRPr="00ED44D2">
        <w:rPr>
          <w:sz w:val="24"/>
          <w:szCs w:val="24"/>
        </w:rPr>
        <w:t>dienos</w:t>
      </w:r>
      <w:proofErr w:type="spellEnd"/>
      <w:r w:rsidRPr="00ED44D2">
        <w:rPr>
          <w:sz w:val="24"/>
          <w:szCs w:val="24"/>
        </w:rPr>
        <w:t xml:space="preserve">, </w:t>
      </w:r>
      <w:proofErr w:type="spellStart"/>
      <w:r w:rsidRPr="00ED44D2">
        <w:rPr>
          <w:sz w:val="24"/>
          <w:szCs w:val="24"/>
        </w:rPr>
        <w:t>naudojantis</w:t>
      </w:r>
      <w:proofErr w:type="spellEnd"/>
      <w:r w:rsidRPr="00ED44D2">
        <w:rPr>
          <w:sz w:val="24"/>
          <w:szCs w:val="24"/>
        </w:rPr>
        <w:t xml:space="preserve"> </w:t>
      </w:r>
      <w:proofErr w:type="spellStart"/>
      <w:r w:rsidRPr="00ED44D2">
        <w:rPr>
          <w:sz w:val="24"/>
          <w:szCs w:val="24"/>
        </w:rPr>
        <w:t>elektronine</w:t>
      </w:r>
      <w:proofErr w:type="spellEnd"/>
      <w:r w:rsidRPr="00ED44D2">
        <w:rPr>
          <w:sz w:val="24"/>
          <w:szCs w:val="24"/>
        </w:rPr>
        <w:t xml:space="preserve"> </w:t>
      </w:r>
      <w:proofErr w:type="spellStart"/>
      <w:r w:rsidRPr="00ED44D2">
        <w:rPr>
          <w:sz w:val="24"/>
          <w:szCs w:val="24"/>
        </w:rPr>
        <w:t>paslauga</w:t>
      </w:r>
      <w:proofErr w:type="spellEnd"/>
      <w:r w:rsidRPr="00ED44D2">
        <w:rPr>
          <w:sz w:val="24"/>
          <w:szCs w:val="24"/>
        </w:rPr>
        <w:t xml:space="preserve"> „</w:t>
      </w:r>
      <w:proofErr w:type="spellStart"/>
      <w:proofErr w:type="gramStart"/>
      <w:r w:rsidRPr="00ED44D2">
        <w:rPr>
          <w:sz w:val="24"/>
          <w:szCs w:val="24"/>
        </w:rPr>
        <w:t>E.sąskaita</w:t>
      </w:r>
      <w:proofErr w:type="spellEnd"/>
      <w:proofErr w:type="gramEnd"/>
      <w:r w:rsidRPr="00ED44D2">
        <w:rPr>
          <w:sz w:val="24"/>
          <w:szCs w:val="24"/>
        </w:rPr>
        <w:t>“ (</w:t>
      </w:r>
      <w:proofErr w:type="spellStart"/>
      <w:r w:rsidRPr="00ED44D2">
        <w:rPr>
          <w:sz w:val="24"/>
          <w:szCs w:val="24"/>
        </w:rPr>
        <w:t>elektroninės</w:t>
      </w:r>
      <w:proofErr w:type="spellEnd"/>
      <w:r w:rsidRPr="00ED44D2">
        <w:rPr>
          <w:sz w:val="24"/>
          <w:szCs w:val="24"/>
        </w:rPr>
        <w:t xml:space="preserve"> </w:t>
      </w:r>
      <w:proofErr w:type="spellStart"/>
      <w:r w:rsidRPr="00ED44D2">
        <w:rPr>
          <w:sz w:val="24"/>
          <w:szCs w:val="24"/>
        </w:rPr>
        <w:t>paslaugos</w:t>
      </w:r>
      <w:proofErr w:type="spellEnd"/>
      <w:r w:rsidRPr="00ED44D2">
        <w:rPr>
          <w:sz w:val="24"/>
          <w:szCs w:val="24"/>
        </w:rPr>
        <w:t xml:space="preserve"> „</w:t>
      </w:r>
      <w:proofErr w:type="spellStart"/>
      <w:r w:rsidRPr="00ED44D2">
        <w:rPr>
          <w:sz w:val="24"/>
          <w:szCs w:val="24"/>
        </w:rPr>
        <w:t>E.sąskaita</w:t>
      </w:r>
      <w:proofErr w:type="spellEnd"/>
      <w:r w:rsidRPr="00ED44D2">
        <w:rPr>
          <w:sz w:val="24"/>
          <w:szCs w:val="24"/>
        </w:rPr>
        <w:t xml:space="preserve">“ </w:t>
      </w:r>
      <w:proofErr w:type="spellStart"/>
      <w:r w:rsidRPr="00ED44D2">
        <w:rPr>
          <w:sz w:val="24"/>
          <w:szCs w:val="24"/>
        </w:rPr>
        <w:t>svetainė</w:t>
      </w:r>
      <w:proofErr w:type="spellEnd"/>
      <w:r w:rsidRPr="00ED44D2">
        <w:rPr>
          <w:sz w:val="24"/>
          <w:szCs w:val="24"/>
        </w:rPr>
        <w:t xml:space="preserve"> </w:t>
      </w:r>
      <w:proofErr w:type="spellStart"/>
      <w:r w:rsidRPr="00ED44D2">
        <w:rPr>
          <w:sz w:val="24"/>
          <w:szCs w:val="24"/>
        </w:rPr>
        <w:t>pasiekiama</w:t>
      </w:r>
      <w:proofErr w:type="spellEnd"/>
      <w:r w:rsidRPr="00ED44D2">
        <w:rPr>
          <w:sz w:val="24"/>
          <w:szCs w:val="24"/>
        </w:rPr>
        <w:t xml:space="preserve"> </w:t>
      </w:r>
      <w:proofErr w:type="spellStart"/>
      <w:r w:rsidRPr="00ED44D2">
        <w:rPr>
          <w:sz w:val="24"/>
          <w:szCs w:val="24"/>
        </w:rPr>
        <w:t>adresu</w:t>
      </w:r>
      <w:proofErr w:type="spellEnd"/>
      <w:r w:rsidRPr="00ED44D2">
        <w:rPr>
          <w:sz w:val="24"/>
          <w:szCs w:val="24"/>
        </w:rPr>
        <w:t xml:space="preserve"> </w:t>
      </w:r>
      <w:hyperlink r:id="rId9" w:history="1">
        <w:r w:rsidRPr="00ED44D2">
          <w:rPr>
            <w:rStyle w:val="Hipersaitas"/>
            <w:sz w:val="24"/>
            <w:szCs w:val="24"/>
          </w:rPr>
          <w:t>www.esaskaita.eu</w:t>
        </w:r>
      </w:hyperlink>
      <w:r w:rsidRPr="00ED44D2">
        <w:rPr>
          <w:sz w:val="24"/>
          <w:szCs w:val="24"/>
        </w:rPr>
        <w:t xml:space="preserve">). </w:t>
      </w:r>
      <w:proofErr w:type="spellStart"/>
      <w:r w:rsidRPr="00ED44D2">
        <w:rPr>
          <w:sz w:val="24"/>
          <w:szCs w:val="24"/>
          <w:lang w:eastAsia="lt-LT"/>
        </w:rPr>
        <w:t>Mokėjimo</w:t>
      </w:r>
      <w:proofErr w:type="spellEnd"/>
      <w:r w:rsidRPr="00ED44D2">
        <w:rPr>
          <w:sz w:val="24"/>
          <w:szCs w:val="24"/>
          <w:lang w:eastAsia="lt-LT"/>
        </w:rPr>
        <w:t xml:space="preserve"> </w:t>
      </w:r>
      <w:proofErr w:type="spellStart"/>
      <w:r w:rsidRPr="00ED44D2">
        <w:rPr>
          <w:sz w:val="24"/>
          <w:szCs w:val="24"/>
          <w:lang w:eastAsia="lt-LT"/>
        </w:rPr>
        <w:t>dokumentų</w:t>
      </w:r>
      <w:proofErr w:type="spellEnd"/>
      <w:r w:rsidRPr="00ED44D2">
        <w:rPr>
          <w:sz w:val="24"/>
          <w:szCs w:val="24"/>
          <w:lang w:eastAsia="lt-LT"/>
        </w:rPr>
        <w:t xml:space="preserve"> </w:t>
      </w:r>
      <w:proofErr w:type="spellStart"/>
      <w:r w:rsidRPr="00ED44D2">
        <w:rPr>
          <w:sz w:val="24"/>
          <w:szCs w:val="24"/>
          <w:lang w:eastAsia="lt-LT"/>
        </w:rPr>
        <w:t>nepateikus</w:t>
      </w:r>
      <w:proofErr w:type="spellEnd"/>
      <w:r w:rsidRPr="00ED44D2">
        <w:rPr>
          <w:sz w:val="24"/>
          <w:szCs w:val="24"/>
          <w:lang w:eastAsia="lt-LT"/>
        </w:rPr>
        <w:t xml:space="preserve"> „</w:t>
      </w:r>
      <w:proofErr w:type="spellStart"/>
      <w:proofErr w:type="gramStart"/>
      <w:r w:rsidRPr="00ED44D2">
        <w:rPr>
          <w:sz w:val="24"/>
          <w:szCs w:val="24"/>
          <w:lang w:eastAsia="lt-LT"/>
        </w:rPr>
        <w:t>E.sąskaita</w:t>
      </w:r>
      <w:proofErr w:type="spellEnd"/>
      <w:proofErr w:type="gramEnd"/>
      <w:r w:rsidRPr="00ED44D2">
        <w:rPr>
          <w:sz w:val="24"/>
          <w:szCs w:val="24"/>
          <w:lang w:eastAsia="lt-LT"/>
        </w:rPr>
        <w:t xml:space="preserve">“ </w:t>
      </w:r>
      <w:proofErr w:type="spellStart"/>
      <w:r w:rsidRPr="00ED44D2">
        <w:rPr>
          <w:sz w:val="24"/>
          <w:szCs w:val="24"/>
          <w:lang w:eastAsia="lt-LT"/>
        </w:rPr>
        <w:t>priemonėmis</w:t>
      </w:r>
      <w:proofErr w:type="spellEnd"/>
      <w:r w:rsidRPr="00ED44D2">
        <w:rPr>
          <w:sz w:val="24"/>
          <w:szCs w:val="24"/>
          <w:lang w:eastAsia="lt-LT"/>
        </w:rPr>
        <w:t xml:space="preserve">, </w:t>
      </w:r>
      <w:proofErr w:type="spellStart"/>
      <w:r w:rsidRPr="00ED44D2">
        <w:rPr>
          <w:sz w:val="24"/>
          <w:szCs w:val="24"/>
          <w:lang w:eastAsia="lt-LT"/>
        </w:rPr>
        <w:t>Pirkėjas</w:t>
      </w:r>
      <w:proofErr w:type="spellEnd"/>
      <w:r w:rsidRPr="00ED44D2">
        <w:rPr>
          <w:sz w:val="24"/>
          <w:szCs w:val="24"/>
          <w:lang w:eastAsia="lt-LT"/>
        </w:rPr>
        <w:t xml:space="preserve"> </w:t>
      </w:r>
      <w:proofErr w:type="spellStart"/>
      <w:r w:rsidRPr="00ED44D2">
        <w:rPr>
          <w:sz w:val="24"/>
          <w:szCs w:val="24"/>
          <w:lang w:eastAsia="lt-LT"/>
        </w:rPr>
        <w:t>turi</w:t>
      </w:r>
      <w:proofErr w:type="spellEnd"/>
      <w:r w:rsidRPr="00ED44D2">
        <w:rPr>
          <w:sz w:val="24"/>
          <w:szCs w:val="24"/>
          <w:lang w:eastAsia="lt-LT"/>
        </w:rPr>
        <w:t xml:space="preserve"> </w:t>
      </w:r>
      <w:proofErr w:type="spellStart"/>
      <w:r w:rsidRPr="00ED44D2">
        <w:rPr>
          <w:sz w:val="24"/>
          <w:szCs w:val="24"/>
          <w:lang w:eastAsia="lt-LT"/>
        </w:rPr>
        <w:t>teisę</w:t>
      </w:r>
      <w:proofErr w:type="spellEnd"/>
      <w:r w:rsidRPr="00ED44D2">
        <w:rPr>
          <w:sz w:val="24"/>
          <w:szCs w:val="24"/>
          <w:lang w:eastAsia="lt-LT"/>
        </w:rPr>
        <w:t xml:space="preserve"> </w:t>
      </w:r>
      <w:proofErr w:type="spellStart"/>
      <w:r w:rsidRPr="00ED44D2">
        <w:rPr>
          <w:sz w:val="24"/>
          <w:szCs w:val="24"/>
          <w:lang w:eastAsia="lt-LT"/>
        </w:rPr>
        <w:t>neatlikti</w:t>
      </w:r>
      <w:proofErr w:type="spellEnd"/>
      <w:r w:rsidRPr="00ED44D2">
        <w:rPr>
          <w:sz w:val="24"/>
          <w:szCs w:val="24"/>
          <w:lang w:eastAsia="lt-LT"/>
        </w:rPr>
        <w:t xml:space="preserve"> </w:t>
      </w:r>
      <w:proofErr w:type="spellStart"/>
      <w:r w:rsidRPr="00ED44D2">
        <w:rPr>
          <w:sz w:val="24"/>
          <w:szCs w:val="24"/>
          <w:lang w:eastAsia="lt-LT"/>
        </w:rPr>
        <w:t>mokėjimo</w:t>
      </w:r>
      <w:proofErr w:type="spellEnd"/>
      <w:r w:rsidRPr="00ED44D2">
        <w:rPr>
          <w:sz w:val="24"/>
          <w:szCs w:val="24"/>
          <w:lang w:eastAsia="lt-LT"/>
        </w:rPr>
        <w:t xml:space="preserve"> ir </w:t>
      </w:r>
      <w:proofErr w:type="spellStart"/>
      <w:r w:rsidRPr="00ED44D2">
        <w:rPr>
          <w:sz w:val="24"/>
          <w:szCs w:val="24"/>
          <w:lang w:eastAsia="lt-LT"/>
        </w:rPr>
        <w:t>toks</w:t>
      </w:r>
      <w:proofErr w:type="spellEnd"/>
      <w:r w:rsidRPr="00ED44D2">
        <w:rPr>
          <w:sz w:val="24"/>
          <w:szCs w:val="24"/>
          <w:lang w:eastAsia="lt-LT"/>
        </w:rPr>
        <w:t xml:space="preserve"> </w:t>
      </w:r>
      <w:proofErr w:type="spellStart"/>
      <w:r w:rsidRPr="00ED44D2">
        <w:rPr>
          <w:sz w:val="24"/>
          <w:szCs w:val="24"/>
          <w:lang w:eastAsia="lt-LT"/>
        </w:rPr>
        <w:t>pradelsimas</w:t>
      </w:r>
      <w:proofErr w:type="spellEnd"/>
      <w:r w:rsidRPr="00ED44D2">
        <w:rPr>
          <w:sz w:val="24"/>
          <w:szCs w:val="24"/>
          <w:lang w:eastAsia="lt-LT"/>
        </w:rPr>
        <w:t xml:space="preserve"> </w:t>
      </w:r>
      <w:proofErr w:type="spellStart"/>
      <w:r w:rsidRPr="00ED44D2">
        <w:rPr>
          <w:sz w:val="24"/>
          <w:szCs w:val="24"/>
          <w:lang w:eastAsia="lt-LT"/>
        </w:rPr>
        <w:t>sumokėti</w:t>
      </w:r>
      <w:proofErr w:type="spellEnd"/>
      <w:r w:rsidRPr="00ED44D2">
        <w:rPr>
          <w:sz w:val="24"/>
          <w:szCs w:val="24"/>
          <w:lang w:eastAsia="lt-LT"/>
        </w:rPr>
        <w:t xml:space="preserve"> </w:t>
      </w:r>
      <w:proofErr w:type="spellStart"/>
      <w:r w:rsidRPr="00ED44D2">
        <w:rPr>
          <w:sz w:val="24"/>
          <w:szCs w:val="24"/>
          <w:lang w:eastAsia="lt-LT"/>
        </w:rPr>
        <w:t>už</w:t>
      </w:r>
      <w:proofErr w:type="spellEnd"/>
      <w:r w:rsidRPr="00ED44D2">
        <w:rPr>
          <w:sz w:val="24"/>
          <w:szCs w:val="24"/>
          <w:lang w:eastAsia="lt-LT"/>
        </w:rPr>
        <w:t xml:space="preserve"> </w:t>
      </w:r>
      <w:proofErr w:type="spellStart"/>
      <w:r w:rsidRPr="00ED44D2">
        <w:rPr>
          <w:sz w:val="24"/>
          <w:szCs w:val="24"/>
          <w:lang w:eastAsia="lt-LT"/>
        </w:rPr>
        <w:t>Prekes</w:t>
      </w:r>
      <w:proofErr w:type="spellEnd"/>
      <w:r w:rsidRPr="00ED44D2">
        <w:rPr>
          <w:sz w:val="24"/>
          <w:szCs w:val="24"/>
          <w:lang w:eastAsia="lt-LT"/>
        </w:rPr>
        <w:t xml:space="preserve"> </w:t>
      </w:r>
      <w:proofErr w:type="spellStart"/>
      <w:r w:rsidRPr="00ED44D2">
        <w:rPr>
          <w:sz w:val="24"/>
          <w:szCs w:val="24"/>
          <w:lang w:eastAsia="lt-LT"/>
        </w:rPr>
        <w:t>nebus</w:t>
      </w:r>
      <w:proofErr w:type="spellEnd"/>
      <w:r w:rsidRPr="00ED44D2">
        <w:rPr>
          <w:sz w:val="24"/>
          <w:szCs w:val="24"/>
          <w:lang w:eastAsia="lt-LT"/>
        </w:rPr>
        <w:t xml:space="preserve"> </w:t>
      </w:r>
      <w:proofErr w:type="spellStart"/>
      <w:r w:rsidRPr="00ED44D2">
        <w:rPr>
          <w:sz w:val="24"/>
          <w:szCs w:val="24"/>
          <w:lang w:eastAsia="lt-LT"/>
        </w:rPr>
        <w:t>laikomas</w:t>
      </w:r>
      <w:proofErr w:type="spellEnd"/>
      <w:r w:rsidRPr="00ED44D2">
        <w:rPr>
          <w:sz w:val="24"/>
          <w:szCs w:val="24"/>
          <w:lang w:eastAsia="lt-LT"/>
        </w:rPr>
        <w:t xml:space="preserve"> </w:t>
      </w:r>
      <w:proofErr w:type="spellStart"/>
      <w:r w:rsidRPr="00ED44D2">
        <w:rPr>
          <w:sz w:val="24"/>
          <w:szCs w:val="24"/>
          <w:lang w:eastAsia="lt-LT"/>
        </w:rPr>
        <w:t>šios</w:t>
      </w:r>
      <w:proofErr w:type="spellEnd"/>
      <w:r w:rsidRPr="00ED44D2">
        <w:rPr>
          <w:sz w:val="24"/>
          <w:szCs w:val="24"/>
          <w:lang w:eastAsia="lt-LT"/>
        </w:rPr>
        <w:t xml:space="preserve"> </w:t>
      </w:r>
      <w:proofErr w:type="spellStart"/>
      <w:r w:rsidRPr="00ED44D2">
        <w:rPr>
          <w:sz w:val="24"/>
          <w:szCs w:val="24"/>
          <w:lang w:eastAsia="lt-LT"/>
        </w:rPr>
        <w:t>Sutarties</w:t>
      </w:r>
      <w:proofErr w:type="spellEnd"/>
      <w:r w:rsidRPr="00ED44D2">
        <w:rPr>
          <w:sz w:val="24"/>
          <w:szCs w:val="24"/>
          <w:lang w:eastAsia="lt-LT"/>
        </w:rPr>
        <w:t xml:space="preserve"> </w:t>
      </w:r>
      <w:proofErr w:type="spellStart"/>
      <w:r w:rsidRPr="00ED44D2">
        <w:rPr>
          <w:sz w:val="24"/>
          <w:szCs w:val="24"/>
          <w:lang w:eastAsia="lt-LT"/>
        </w:rPr>
        <w:t>įsipareigojimų</w:t>
      </w:r>
      <w:proofErr w:type="spellEnd"/>
      <w:r w:rsidRPr="00ED44D2">
        <w:rPr>
          <w:sz w:val="24"/>
          <w:szCs w:val="24"/>
          <w:lang w:eastAsia="lt-LT"/>
        </w:rPr>
        <w:t xml:space="preserve"> </w:t>
      </w:r>
      <w:proofErr w:type="spellStart"/>
      <w:r w:rsidRPr="00ED44D2">
        <w:rPr>
          <w:sz w:val="24"/>
          <w:szCs w:val="24"/>
          <w:lang w:eastAsia="lt-LT"/>
        </w:rPr>
        <w:t>pažeidimu</w:t>
      </w:r>
      <w:proofErr w:type="spellEnd"/>
      <w:r w:rsidRPr="00ED44D2">
        <w:rPr>
          <w:sz w:val="24"/>
          <w:szCs w:val="24"/>
          <w:lang w:eastAsia="lt-LT"/>
        </w:rPr>
        <w:t>.</w:t>
      </w:r>
    </w:p>
    <w:p w14:paraId="5C510F0A" w14:textId="77777777" w:rsidR="007F70ED" w:rsidRPr="00ED44D2" w:rsidRDefault="007F70ED" w:rsidP="007F70ED">
      <w:pPr>
        <w:tabs>
          <w:tab w:val="num" w:pos="851"/>
        </w:tabs>
        <w:ind w:firstLine="567"/>
        <w:jc w:val="both"/>
        <w:rPr>
          <w:b/>
          <w:sz w:val="24"/>
          <w:szCs w:val="24"/>
          <w:u w:val="single"/>
        </w:rPr>
      </w:pPr>
    </w:p>
    <w:p w14:paraId="2CBAD5C4" w14:textId="77777777" w:rsidR="007F70ED" w:rsidRPr="00ED44D2" w:rsidRDefault="007F70ED" w:rsidP="00C62262">
      <w:pPr>
        <w:pStyle w:val="Pagrindinistekstas"/>
        <w:numPr>
          <w:ilvl w:val="0"/>
          <w:numId w:val="14"/>
        </w:numPr>
        <w:tabs>
          <w:tab w:val="clear" w:pos="567"/>
        </w:tabs>
        <w:spacing w:after="0" w:line="240" w:lineRule="auto"/>
        <w:ind w:left="0" w:firstLine="567"/>
        <w:jc w:val="both"/>
        <w:rPr>
          <w:bCs/>
          <w:szCs w:val="24"/>
        </w:rPr>
      </w:pPr>
      <w:r w:rsidRPr="00ED44D2">
        <w:rPr>
          <w:b/>
          <w:szCs w:val="24"/>
        </w:rPr>
        <w:t>Kitos sąlygos</w:t>
      </w:r>
    </w:p>
    <w:p w14:paraId="16A77F98" w14:textId="77777777" w:rsidR="007F70ED" w:rsidRPr="00ED44D2" w:rsidRDefault="007F70ED" w:rsidP="00C62262">
      <w:pPr>
        <w:pStyle w:val="Pagrindinistekstas"/>
        <w:numPr>
          <w:ilvl w:val="1"/>
          <w:numId w:val="11"/>
        </w:numPr>
        <w:tabs>
          <w:tab w:val="clear" w:pos="567"/>
        </w:tabs>
        <w:spacing w:after="0" w:line="240" w:lineRule="auto"/>
        <w:ind w:left="0" w:firstLine="567"/>
        <w:jc w:val="both"/>
        <w:rPr>
          <w:szCs w:val="24"/>
        </w:rPr>
      </w:pPr>
      <w:r w:rsidRPr="00ED44D2">
        <w:rPr>
          <w:szCs w:val="24"/>
        </w:rPr>
        <w:t>Šalys neturi teisės perleisti tretiesiems asmenims savo teisių ir pareigų, kylančių iš Sutarties be kitos Šalies sutikimo.</w:t>
      </w:r>
    </w:p>
    <w:p w14:paraId="32D6B752" w14:textId="77777777" w:rsidR="007F70ED" w:rsidRPr="00ED44D2" w:rsidRDefault="007F70ED" w:rsidP="00C62262">
      <w:pPr>
        <w:pStyle w:val="Pagrindinistekstas"/>
        <w:numPr>
          <w:ilvl w:val="1"/>
          <w:numId w:val="11"/>
        </w:numPr>
        <w:tabs>
          <w:tab w:val="clear" w:pos="567"/>
        </w:tabs>
        <w:spacing w:after="0" w:line="240" w:lineRule="auto"/>
        <w:ind w:left="0" w:firstLine="567"/>
        <w:jc w:val="both"/>
        <w:rPr>
          <w:szCs w:val="24"/>
        </w:rPr>
      </w:pPr>
      <w:r w:rsidRPr="00ED44D2">
        <w:rPr>
          <w:szCs w:val="24"/>
        </w:rPr>
        <w:t>Šalies nepasinaudojimas Sutartyje numatytomis teisėmis nereiškia jų atsisakymo, o pasinaudojimas tomis teisėmis iš dalies, nedraudžia ir toliau jomis naudotis.</w:t>
      </w:r>
    </w:p>
    <w:p w14:paraId="72439B1B" w14:textId="77777777" w:rsidR="007F70ED" w:rsidRPr="00ED44D2" w:rsidRDefault="007F70ED" w:rsidP="00C62262">
      <w:pPr>
        <w:pStyle w:val="Pagrindinistekstas"/>
        <w:numPr>
          <w:ilvl w:val="1"/>
          <w:numId w:val="11"/>
        </w:numPr>
        <w:tabs>
          <w:tab w:val="clear" w:pos="567"/>
        </w:tabs>
        <w:spacing w:after="0" w:line="240" w:lineRule="auto"/>
        <w:ind w:left="0" w:firstLine="567"/>
        <w:jc w:val="both"/>
        <w:rPr>
          <w:szCs w:val="24"/>
        </w:rPr>
      </w:pPr>
      <w:r w:rsidRPr="00ED44D2">
        <w:rPr>
          <w:szCs w:val="24"/>
        </w:rPr>
        <w:t>Ši Sutartis ir jos priedai yra komercinė paslaptis. Sutarties turinys negali būti atskleistas tretiesiems asmenims be kitos Šalies sutikimo, išskyrus įstatymų numatytus atvejus.</w:t>
      </w:r>
    </w:p>
    <w:p w14:paraId="26A23E3E" w14:textId="77777777" w:rsidR="007F70ED" w:rsidRPr="00ED44D2" w:rsidRDefault="007F70ED" w:rsidP="007F70ED">
      <w:pPr>
        <w:tabs>
          <w:tab w:val="num" w:pos="851"/>
        </w:tabs>
        <w:ind w:firstLine="567"/>
        <w:jc w:val="both"/>
        <w:rPr>
          <w:sz w:val="24"/>
          <w:szCs w:val="24"/>
        </w:rPr>
      </w:pPr>
    </w:p>
    <w:p w14:paraId="393A8580" w14:textId="77777777" w:rsidR="007F70ED" w:rsidRPr="00ED44D2" w:rsidRDefault="007F70ED" w:rsidP="00C62262">
      <w:pPr>
        <w:pStyle w:val="Pagrindinistekstas"/>
        <w:numPr>
          <w:ilvl w:val="0"/>
          <w:numId w:val="14"/>
        </w:numPr>
        <w:spacing w:after="0" w:line="240" w:lineRule="auto"/>
        <w:ind w:left="0" w:firstLine="567"/>
        <w:jc w:val="both"/>
        <w:rPr>
          <w:b/>
          <w:szCs w:val="24"/>
        </w:rPr>
      </w:pPr>
      <w:r w:rsidRPr="00ED44D2">
        <w:rPr>
          <w:b/>
          <w:szCs w:val="24"/>
        </w:rPr>
        <w:t>Atsakomybė</w:t>
      </w:r>
    </w:p>
    <w:p w14:paraId="3154D766" w14:textId="7CE7A67D" w:rsidR="00F0751E" w:rsidRPr="00F0751E" w:rsidRDefault="00F0751E" w:rsidP="00C62262">
      <w:pPr>
        <w:numPr>
          <w:ilvl w:val="1"/>
          <w:numId w:val="12"/>
        </w:numPr>
        <w:tabs>
          <w:tab w:val="clear" w:pos="567"/>
        </w:tabs>
        <w:overflowPunct/>
        <w:autoSpaceDE/>
        <w:autoSpaceDN/>
        <w:adjustRightInd/>
        <w:ind w:firstLine="0"/>
        <w:jc w:val="both"/>
        <w:rPr>
          <w:sz w:val="24"/>
          <w:szCs w:val="24"/>
        </w:rPr>
      </w:pPr>
      <w:proofErr w:type="spellStart"/>
      <w:r w:rsidRPr="00F0751E">
        <w:rPr>
          <w:sz w:val="24"/>
          <w:szCs w:val="24"/>
        </w:rPr>
        <w:t>Sutarties</w:t>
      </w:r>
      <w:proofErr w:type="spellEnd"/>
      <w:r w:rsidRPr="00F0751E">
        <w:rPr>
          <w:sz w:val="24"/>
          <w:szCs w:val="24"/>
        </w:rPr>
        <w:t xml:space="preserve"> </w:t>
      </w:r>
      <w:proofErr w:type="spellStart"/>
      <w:r w:rsidRPr="00F0751E">
        <w:rPr>
          <w:sz w:val="24"/>
          <w:szCs w:val="24"/>
        </w:rPr>
        <w:t>įvykdymo</w:t>
      </w:r>
      <w:proofErr w:type="spellEnd"/>
      <w:r w:rsidRPr="00F0751E">
        <w:rPr>
          <w:sz w:val="24"/>
          <w:szCs w:val="24"/>
        </w:rPr>
        <w:t xml:space="preserve"> </w:t>
      </w:r>
      <w:proofErr w:type="spellStart"/>
      <w:r w:rsidRPr="00F0751E">
        <w:rPr>
          <w:sz w:val="24"/>
          <w:szCs w:val="24"/>
        </w:rPr>
        <w:t>užtikrinimas</w:t>
      </w:r>
      <w:proofErr w:type="spellEnd"/>
      <w:r w:rsidRPr="00F0751E">
        <w:rPr>
          <w:sz w:val="24"/>
          <w:szCs w:val="24"/>
        </w:rPr>
        <w:t xml:space="preserve"> </w:t>
      </w:r>
      <w:proofErr w:type="spellStart"/>
      <w:r w:rsidRPr="00F0751E">
        <w:rPr>
          <w:sz w:val="24"/>
          <w:szCs w:val="24"/>
        </w:rPr>
        <w:t>yra</w:t>
      </w:r>
      <w:proofErr w:type="spellEnd"/>
      <w:r w:rsidRPr="00F0751E">
        <w:rPr>
          <w:sz w:val="24"/>
          <w:szCs w:val="24"/>
        </w:rPr>
        <w:t xml:space="preserve"> </w:t>
      </w:r>
      <w:proofErr w:type="spellStart"/>
      <w:r w:rsidRPr="00F0751E">
        <w:rPr>
          <w:sz w:val="24"/>
          <w:szCs w:val="24"/>
        </w:rPr>
        <w:t>netesybos</w:t>
      </w:r>
      <w:proofErr w:type="spellEnd"/>
      <w:r w:rsidRPr="00F0751E">
        <w:rPr>
          <w:sz w:val="24"/>
          <w:szCs w:val="24"/>
        </w:rPr>
        <w:t xml:space="preserve">, 5% </w:t>
      </w:r>
      <w:proofErr w:type="spellStart"/>
      <w:r w:rsidRPr="00F0751E">
        <w:rPr>
          <w:sz w:val="24"/>
          <w:szCs w:val="24"/>
        </w:rPr>
        <w:t>bauda</w:t>
      </w:r>
      <w:proofErr w:type="spellEnd"/>
      <w:r w:rsidRPr="00F0751E">
        <w:rPr>
          <w:sz w:val="24"/>
          <w:szCs w:val="24"/>
        </w:rPr>
        <w:t xml:space="preserve"> </w:t>
      </w:r>
      <w:proofErr w:type="spellStart"/>
      <w:r w:rsidRPr="00F0751E">
        <w:rPr>
          <w:sz w:val="24"/>
          <w:szCs w:val="24"/>
        </w:rPr>
        <w:t>nuo</w:t>
      </w:r>
      <w:proofErr w:type="spellEnd"/>
      <w:r w:rsidRPr="00F0751E">
        <w:rPr>
          <w:sz w:val="24"/>
          <w:szCs w:val="24"/>
        </w:rPr>
        <w:t xml:space="preserve"> </w:t>
      </w:r>
      <w:proofErr w:type="spellStart"/>
      <w:r w:rsidRPr="00F0751E">
        <w:rPr>
          <w:sz w:val="24"/>
          <w:szCs w:val="24"/>
        </w:rPr>
        <w:t>neįvykdytos</w:t>
      </w:r>
      <w:proofErr w:type="spellEnd"/>
      <w:r w:rsidRPr="00F0751E">
        <w:rPr>
          <w:sz w:val="24"/>
          <w:szCs w:val="24"/>
        </w:rPr>
        <w:t xml:space="preserve"> </w:t>
      </w:r>
      <w:proofErr w:type="spellStart"/>
      <w:r w:rsidRPr="00F0751E">
        <w:rPr>
          <w:sz w:val="24"/>
          <w:szCs w:val="24"/>
        </w:rPr>
        <w:t>sutarties</w:t>
      </w:r>
      <w:proofErr w:type="spellEnd"/>
      <w:r w:rsidRPr="00F0751E">
        <w:rPr>
          <w:sz w:val="24"/>
          <w:szCs w:val="24"/>
        </w:rPr>
        <w:t xml:space="preserve"> </w:t>
      </w:r>
      <w:proofErr w:type="spellStart"/>
      <w:r w:rsidRPr="00F0751E">
        <w:rPr>
          <w:sz w:val="24"/>
          <w:szCs w:val="24"/>
        </w:rPr>
        <w:t>vertės</w:t>
      </w:r>
      <w:proofErr w:type="spellEnd"/>
      <w:r w:rsidRPr="00F0751E">
        <w:rPr>
          <w:sz w:val="24"/>
          <w:szCs w:val="24"/>
        </w:rPr>
        <w:t xml:space="preserve">. </w:t>
      </w:r>
    </w:p>
    <w:p w14:paraId="1ED82BB0" w14:textId="41192685" w:rsidR="00F0751E" w:rsidRPr="00F0751E" w:rsidRDefault="00F0751E" w:rsidP="00C62262">
      <w:pPr>
        <w:numPr>
          <w:ilvl w:val="1"/>
          <w:numId w:val="12"/>
        </w:numPr>
        <w:tabs>
          <w:tab w:val="clear" w:pos="567"/>
        </w:tabs>
        <w:overflowPunct/>
        <w:autoSpaceDE/>
        <w:autoSpaceDN/>
        <w:adjustRightInd/>
        <w:ind w:left="0" w:firstLine="567"/>
        <w:jc w:val="both"/>
        <w:rPr>
          <w:sz w:val="24"/>
          <w:szCs w:val="24"/>
        </w:rPr>
      </w:pPr>
      <w:proofErr w:type="spellStart"/>
      <w:r w:rsidRPr="00F0751E">
        <w:rPr>
          <w:sz w:val="24"/>
          <w:szCs w:val="24"/>
        </w:rPr>
        <w:t>Sutarties</w:t>
      </w:r>
      <w:proofErr w:type="spellEnd"/>
      <w:r w:rsidRPr="00F0751E">
        <w:rPr>
          <w:sz w:val="24"/>
          <w:szCs w:val="24"/>
        </w:rPr>
        <w:t xml:space="preserve"> </w:t>
      </w:r>
      <w:proofErr w:type="spellStart"/>
      <w:r w:rsidRPr="00F0751E">
        <w:rPr>
          <w:sz w:val="24"/>
          <w:szCs w:val="24"/>
        </w:rPr>
        <w:t>įvykdymo</w:t>
      </w:r>
      <w:proofErr w:type="spellEnd"/>
      <w:r w:rsidRPr="00F0751E">
        <w:rPr>
          <w:sz w:val="24"/>
          <w:szCs w:val="24"/>
        </w:rPr>
        <w:t xml:space="preserve"> </w:t>
      </w:r>
      <w:proofErr w:type="spellStart"/>
      <w:r w:rsidRPr="00F0751E">
        <w:rPr>
          <w:sz w:val="24"/>
          <w:szCs w:val="24"/>
        </w:rPr>
        <w:t>užtikrinimu</w:t>
      </w:r>
      <w:proofErr w:type="spellEnd"/>
      <w:r w:rsidRPr="00F0751E">
        <w:rPr>
          <w:sz w:val="24"/>
          <w:szCs w:val="24"/>
        </w:rPr>
        <w:t xml:space="preserve"> </w:t>
      </w:r>
      <w:proofErr w:type="spellStart"/>
      <w:r w:rsidRPr="00F0751E">
        <w:rPr>
          <w:sz w:val="24"/>
          <w:szCs w:val="24"/>
        </w:rPr>
        <w:t>garantuojama</w:t>
      </w:r>
      <w:proofErr w:type="spellEnd"/>
      <w:r w:rsidRPr="00F0751E">
        <w:rPr>
          <w:sz w:val="24"/>
          <w:szCs w:val="24"/>
        </w:rPr>
        <w:t xml:space="preserve">, </w:t>
      </w:r>
      <w:proofErr w:type="spellStart"/>
      <w:r w:rsidRPr="00F0751E">
        <w:rPr>
          <w:sz w:val="24"/>
          <w:szCs w:val="24"/>
        </w:rPr>
        <w:t>kad</w:t>
      </w:r>
      <w:proofErr w:type="spellEnd"/>
      <w:r w:rsidRPr="00F0751E">
        <w:rPr>
          <w:sz w:val="24"/>
          <w:szCs w:val="24"/>
        </w:rPr>
        <w:t xml:space="preserve"> </w:t>
      </w:r>
      <w:proofErr w:type="spellStart"/>
      <w:r w:rsidRPr="00F0751E">
        <w:rPr>
          <w:sz w:val="24"/>
          <w:szCs w:val="24"/>
        </w:rPr>
        <w:t>Pirkėjui</w:t>
      </w:r>
      <w:proofErr w:type="spellEnd"/>
      <w:r w:rsidRPr="00F0751E">
        <w:rPr>
          <w:sz w:val="24"/>
          <w:szCs w:val="24"/>
        </w:rPr>
        <w:t xml:space="preserve"> bus </w:t>
      </w:r>
      <w:proofErr w:type="spellStart"/>
      <w:r w:rsidRPr="00F0751E">
        <w:rPr>
          <w:sz w:val="24"/>
          <w:szCs w:val="24"/>
        </w:rPr>
        <w:t>atlyginti</w:t>
      </w:r>
      <w:proofErr w:type="spellEnd"/>
      <w:r w:rsidRPr="00F0751E">
        <w:rPr>
          <w:sz w:val="24"/>
          <w:szCs w:val="24"/>
        </w:rPr>
        <w:t xml:space="preserve"> </w:t>
      </w:r>
      <w:proofErr w:type="spellStart"/>
      <w:r w:rsidRPr="00F0751E">
        <w:rPr>
          <w:sz w:val="24"/>
          <w:szCs w:val="24"/>
        </w:rPr>
        <w:t>nuostoliai</w:t>
      </w:r>
      <w:proofErr w:type="spellEnd"/>
      <w:r w:rsidRPr="00F0751E">
        <w:rPr>
          <w:sz w:val="24"/>
          <w:szCs w:val="24"/>
        </w:rPr>
        <w:t xml:space="preserve">, </w:t>
      </w:r>
      <w:proofErr w:type="spellStart"/>
      <w:r w:rsidRPr="00F0751E">
        <w:rPr>
          <w:sz w:val="24"/>
          <w:szCs w:val="24"/>
        </w:rPr>
        <w:t>atsiradę</w:t>
      </w:r>
      <w:proofErr w:type="spellEnd"/>
      <w:r w:rsidRPr="00F0751E">
        <w:rPr>
          <w:sz w:val="24"/>
          <w:szCs w:val="24"/>
        </w:rPr>
        <w:t xml:space="preserve"> </w:t>
      </w:r>
      <w:proofErr w:type="spellStart"/>
      <w:r w:rsidRPr="00F0751E">
        <w:rPr>
          <w:sz w:val="24"/>
          <w:szCs w:val="24"/>
        </w:rPr>
        <w:t>Tiekėjui</w:t>
      </w:r>
      <w:proofErr w:type="spellEnd"/>
      <w:r w:rsidRPr="00F0751E">
        <w:rPr>
          <w:sz w:val="24"/>
          <w:szCs w:val="24"/>
        </w:rPr>
        <w:t xml:space="preserve"> </w:t>
      </w:r>
      <w:proofErr w:type="spellStart"/>
      <w:r w:rsidRPr="00F0751E">
        <w:rPr>
          <w:sz w:val="24"/>
          <w:szCs w:val="24"/>
        </w:rPr>
        <w:t>dėl</w:t>
      </w:r>
      <w:proofErr w:type="spellEnd"/>
      <w:r w:rsidRPr="00F0751E">
        <w:rPr>
          <w:sz w:val="24"/>
          <w:szCs w:val="24"/>
        </w:rPr>
        <w:t xml:space="preserve"> jo </w:t>
      </w:r>
      <w:proofErr w:type="spellStart"/>
      <w:r w:rsidRPr="00F0751E">
        <w:rPr>
          <w:sz w:val="24"/>
          <w:szCs w:val="24"/>
        </w:rPr>
        <w:t>kaltės</w:t>
      </w:r>
      <w:proofErr w:type="spellEnd"/>
      <w:r w:rsidRPr="00F0751E">
        <w:rPr>
          <w:sz w:val="24"/>
          <w:szCs w:val="24"/>
        </w:rPr>
        <w:t xml:space="preserve"> </w:t>
      </w:r>
      <w:proofErr w:type="spellStart"/>
      <w:r w:rsidRPr="00F0751E">
        <w:rPr>
          <w:sz w:val="24"/>
          <w:szCs w:val="24"/>
        </w:rPr>
        <w:t>pažeidus</w:t>
      </w:r>
      <w:proofErr w:type="spellEnd"/>
      <w:r w:rsidRPr="00F0751E">
        <w:rPr>
          <w:sz w:val="24"/>
          <w:szCs w:val="24"/>
        </w:rPr>
        <w:t xml:space="preserve"> </w:t>
      </w:r>
      <w:proofErr w:type="spellStart"/>
      <w:r w:rsidRPr="00F0751E">
        <w:rPr>
          <w:sz w:val="24"/>
          <w:szCs w:val="24"/>
        </w:rPr>
        <w:t>Sutartį</w:t>
      </w:r>
      <w:proofErr w:type="spellEnd"/>
      <w:r w:rsidRPr="00F0751E">
        <w:rPr>
          <w:sz w:val="24"/>
          <w:szCs w:val="24"/>
        </w:rPr>
        <w:t>.</w:t>
      </w:r>
    </w:p>
    <w:p w14:paraId="6610CB4A" w14:textId="70629E3E" w:rsidR="00F0751E" w:rsidRPr="00F0751E" w:rsidRDefault="00F0751E" w:rsidP="00C62262">
      <w:pPr>
        <w:numPr>
          <w:ilvl w:val="1"/>
          <w:numId w:val="12"/>
        </w:numPr>
        <w:tabs>
          <w:tab w:val="clear" w:pos="567"/>
        </w:tabs>
        <w:overflowPunct/>
        <w:autoSpaceDE/>
        <w:autoSpaceDN/>
        <w:adjustRightInd/>
        <w:ind w:left="0" w:firstLine="567"/>
        <w:jc w:val="both"/>
        <w:rPr>
          <w:sz w:val="24"/>
          <w:szCs w:val="24"/>
        </w:rPr>
      </w:pPr>
      <w:proofErr w:type="spellStart"/>
      <w:r w:rsidRPr="00F0751E">
        <w:rPr>
          <w:sz w:val="24"/>
          <w:szCs w:val="24"/>
        </w:rPr>
        <w:t>Tiekėjas</w:t>
      </w:r>
      <w:proofErr w:type="spellEnd"/>
      <w:r w:rsidRPr="00F0751E">
        <w:rPr>
          <w:sz w:val="24"/>
          <w:szCs w:val="24"/>
        </w:rPr>
        <w:t xml:space="preserve">, </w:t>
      </w:r>
      <w:proofErr w:type="spellStart"/>
      <w:r w:rsidRPr="00F0751E">
        <w:rPr>
          <w:sz w:val="24"/>
          <w:szCs w:val="24"/>
        </w:rPr>
        <w:t>vienašališkai</w:t>
      </w:r>
      <w:proofErr w:type="spellEnd"/>
      <w:r w:rsidRPr="00F0751E">
        <w:rPr>
          <w:sz w:val="24"/>
          <w:szCs w:val="24"/>
        </w:rPr>
        <w:t xml:space="preserve"> </w:t>
      </w:r>
      <w:proofErr w:type="spellStart"/>
      <w:r w:rsidRPr="00F0751E">
        <w:rPr>
          <w:sz w:val="24"/>
          <w:szCs w:val="24"/>
        </w:rPr>
        <w:t>nutraukęs</w:t>
      </w:r>
      <w:proofErr w:type="spellEnd"/>
      <w:r w:rsidRPr="00F0751E">
        <w:rPr>
          <w:sz w:val="24"/>
          <w:szCs w:val="24"/>
        </w:rPr>
        <w:t xml:space="preserve"> </w:t>
      </w:r>
      <w:proofErr w:type="spellStart"/>
      <w:r w:rsidRPr="00F0751E">
        <w:rPr>
          <w:sz w:val="24"/>
          <w:szCs w:val="24"/>
        </w:rPr>
        <w:t>sutartį</w:t>
      </w:r>
      <w:proofErr w:type="spellEnd"/>
      <w:r w:rsidRPr="00F0751E">
        <w:rPr>
          <w:sz w:val="24"/>
          <w:szCs w:val="24"/>
        </w:rPr>
        <w:t xml:space="preserve">, </w:t>
      </w:r>
      <w:proofErr w:type="spellStart"/>
      <w:r w:rsidRPr="00F0751E">
        <w:rPr>
          <w:sz w:val="24"/>
          <w:szCs w:val="24"/>
        </w:rPr>
        <w:t>jeigu</w:t>
      </w:r>
      <w:proofErr w:type="spellEnd"/>
      <w:r w:rsidRPr="00F0751E">
        <w:rPr>
          <w:sz w:val="24"/>
          <w:szCs w:val="24"/>
        </w:rPr>
        <w:t xml:space="preserve"> tai </w:t>
      </w:r>
      <w:proofErr w:type="spellStart"/>
      <w:r w:rsidRPr="00F0751E">
        <w:rPr>
          <w:sz w:val="24"/>
          <w:szCs w:val="24"/>
        </w:rPr>
        <w:t>nebus</w:t>
      </w:r>
      <w:proofErr w:type="spellEnd"/>
      <w:r w:rsidRPr="00F0751E">
        <w:rPr>
          <w:sz w:val="24"/>
          <w:szCs w:val="24"/>
        </w:rPr>
        <w:t xml:space="preserve"> </w:t>
      </w:r>
      <w:proofErr w:type="spellStart"/>
      <w:r w:rsidRPr="00F0751E">
        <w:rPr>
          <w:sz w:val="24"/>
          <w:szCs w:val="24"/>
        </w:rPr>
        <w:t>pasekmė</w:t>
      </w:r>
      <w:proofErr w:type="spellEnd"/>
      <w:r w:rsidRPr="00F0751E">
        <w:rPr>
          <w:sz w:val="24"/>
          <w:szCs w:val="24"/>
        </w:rPr>
        <w:t xml:space="preserve"> </w:t>
      </w:r>
      <w:proofErr w:type="spellStart"/>
      <w:r w:rsidRPr="00F0751E">
        <w:rPr>
          <w:sz w:val="24"/>
          <w:szCs w:val="24"/>
        </w:rPr>
        <w:t>nenumatytų</w:t>
      </w:r>
      <w:proofErr w:type="spellEnd"/>
      <w:r w:rsidRPr="00F0751E">
        <w:rPr>
          <w:sz w:val="24"/>
          <w:szCs w:val="24"/>
        </w:rPr>
        <w:t xml:space="preserve"> </w:t>
      </w:r>
      <w:proofErr w:type="spellStart"/>
      <w:r w:rsidRPr="00F0751E">
        <w:rPr>
          <w:sz w:val="24"/>
          <w:szCs w:val="24"/>
        </w:rPr>
        <w:t>aplinkybių</w:t>
      </w:r>
      <w:proofErr w:type="spellEnd"/>
      <w:r w:rsidRPr="00F0751E">
        <w:rPr>
          <w:sz w:val="24"/>
          <w:szCs w:val="24"/>
        </w:rPr>
        <w:t xml:space="preserve">, </w:t>
      </w:r>
      <w:proofErr w:type="spellStart"/>
      <w:r w:rsidRPr="00F0751E">
        <w:rPr>
          <w:sz w:val="24"/>
          <w:szCs w:val="24"/>
        </w:rPr>
        <w:t>neginčo</w:t>
      </w:r>
      <w:proofErr w:type="spellEnd"/>
      <w:r w:rsidRPr="00F0751E">
        <w:rPr>
          <w:sz w:val="24"/>
          <w:szCs w:val="24"/>
        </w:rPr>
        <w:t xml:space="preserve"> </w:t>
      </w:r>
      <w:proofErr w:type="spellStart"/>
      <w:r w:rsidRPr="00F0751E">
        <w:rPr>
          <w:sz w:val="24"/>
          <w:szCs w:val="24"/>
        </w:rPr>
        <w:t>tvarka</w:t>
      </w:r>
      <w:proofErr w:type="spellEnd"/>
      <w:r w:rsidRPr="00F0751E">
        <w:rPr>
          <w:sz w:val="24"/>
          <w:szCs w:val="24"/>
        </w:rPr>
        <w:t xml:space="preserve"> </w:t>
      </w:r>
      <w:proofErr w:type="spellStart"/>
      <w:r w:rsidRPr="00F0751E">
        <w:rPr>
          <w:sz w:val="24"/>
          <w:szCs w:val="24"/>
        </w:rPr>
        <w:t>moka</w:t>
      </w:r>
      <w:proofErr w:type="spellEnd"/>
      <w:r w:rsidRPr="00F0751E">
        <w:rPr>
          <w:sz w:val="24"/>
          <w:szCs w:val="24"/>
        </w:rPr>
        <w:t xml:space="preserve"> </w:t>
      </w:r>
      <w:proofErr w:type="spellStart"/>
      <w:r w:rsidRPr="00F0751E">
        <w:rPr>
          <w:sz w:val="24"/>
          <w:szCs w:val="24"/>
        </w:rPr>
        <w:t>Pirkėjui</w:t>
      </w:r>
      <w:proofErr w:type="spellEnd"/>
      <w:r w:rsidRPr="00F0751E">
        <w:rPr>
          <w:sz w:val="24"/>
          <w:szCs w:val="24"/>
        </w:rPr>
        <w:t xml:space="preserve"> 5% </w:t>
      </w:r>
      <w:proofErr w:type="spellStart"/>
      <w:r w:rsidRPr="00F0751E">
        <w:rPr>
          <w:sz w:val="24"/>
          <w:szCs w:val="24"/>
        </w:rPr>
        <w:t>visos</w:t>
      </w:r>
      <w:proofErr w:type="spellEnd"/>
      <w:r w:rsidRPr="00F0751E">
        <w:rPr>
          <w:sz w:val="24"/>
          <w:szCs w:val="24"/>
        </w:rPr>
        <w:t xml:space="preserve"> </w:t>
      </w:r>
      <w:proofErr w:type="spellStart"/>
      <w:r w:rsidRPr="00F0751E">
        <w:rPr>
          <w:sz w:val="24"/>
          <w:szCs w:val="24"/>
        </w:rPr>
        <w:t>orientacinės</w:t>
      </w:r>
      <w:proofErr w:type="spellEnd"/>
      <w:r w:rsidRPr="00F0751E">
        <w:rPr>
          <w:sz w:val="24"/>
          <w:szCs w:val="24"/>
        </w:rPr>
        <w:t xml:space="preserve"> </w:t>
      </w:r>
      <w:proofErr w:type="spellStart"/>
      <w:r w:rsidRPr="00F0751E">
        <w:rPr>
          <w:sz w:val="24"/>
          <w:szCs w:val="24"/>
        </w:rPr>
        <w:t>sutarties</w:t>
      </w:r>
      <w:proofErr w:type="spellEnd"/>
      <w:r w:rsidRPr="00F0751E">
        <w:rPr>
          <w:sz w:val="24"/>
          <w:szCs w:val="24"/>
        </w:rPr>
        <w:t xml:space="preserve"> </w:t>
      </w:r>
      <w:proofErr w:type="spellStart"/>
      <w:r w:rsidRPr="00F0751E">
        <w:rPr>
          <w:sz w:val="24"/>
          <w:szCs w:val="24"/>
        </w:rPr>
        <w:t>sumos</w:t>
      </w:r>
      <w:proofErr w:type="spellEnd"/>
      <w:r w:rsidRPr="00F0751E">
        <w:rPr>
          <w:sz w:val="24"/>
          <w:szCs w:val="24"/>
        </w:rPr>
        <w:t xml:space="preserve"> </w:t>
      </w:r>
      <w:proofErr w:type="spellStart"/>
      <w:r w:rsidRPr="00F0751E">
        <w:rPr>
          <w:sz w:val="24"/>
          <w:szCs w:val="24"/>
        </w:rPr>
        <w:t>dydžio</w:t>
      </w:r>
      <w:proofErr w:type="spellEnd"/>
      <w:r w:rsidRPr="00F0751E">
        <w:rPr>
          <w:sz w:val="24"/>
          <w:szCs w:val="24"/>
        </w:rPr>
        <w:t xml:space="preserve"> </w:t>
      </w:r>
      <w:proofErr w:type="spellStart"/>
      <w:r w:rsidRPr="00F0751E">
        <w:rPr>
          <w:sz w:val="24"/>
          <w:szCs w:val="24"/>
        </w:rPr>
        <w:t>baudą</w:t>
      </w:r>
      <w:proofErr w:type="spellEnd"/>
      <w:r w:rsidRPr="00F0751E">
        <w:rPr>
          <w:sz w:val="24"/>
          <w:szCs w:val="24"/>
        </w:rPr>
        <w:t xml:space="preserve">, </w:t>
      </w:r>
      <w:proofErr w:type="spellStart"/>
      <w:r w:rsidRPr="00F0751E">
        <w:rPr>
          <w:sz w:val="24"/>
          <w:szCs w:val="24"/>
        </w:rPr>
        <w:t>nurodytos</w:t>
      </w:r>
      <w:proofErr w:type="spellEnd"/>
      <w:r w:rsidRPr="00F0751E">
        <w:rPr>
          <w:sz w:val="24"/>
          <w:szCs w:val="24"/>
        </w:rPr>
        <w:t xml:space="preserve"> </w:t>
      </w:r>
      <w:proofErr w:type="spellStart"/>
      <w:r w:rsidRPr="00F0751E">
        <w:rPr>
          <w:sz w:val="24"/>
          <w:szCs w:val="24"/>
        </w:rPr>
        <w:t>sutarties</w:t>
      </w:r>
      <w:proofErr w:type="spellEnd"/>
      <w:r w:rsidRPr="00F0751E">
        <w:rPr>
          <w:sz w:val="24"/>
          <w:szCs w:val="24"/>
        </w:rPr>
        <w:t xml:space="preserve"> </w:t>
      </w:r>
      <w:r w:rsidR="004B3AE4">
        <w:rPr>
          <w:sz w:val="24"/>
          <w:szCs w:val="24"/>
        </w:rPr>
        <w:t>2</w:t>
      </w:r>
      <w:r w:rsidRPr="00F0751E">
        <w:rPr>
          <w:sz w:val="24"/>
          <w:szCs w:val="24"/>
        </w:rPr>
        <w:t>.</w:t>
      </w:r>
      <w:r w:rsidR="004B3AE4">
        <w:rPr>
          <w:sz w:val="24"/>
          <w:szCs w:val="24"/>
        </w:rPr>
        <w:t>1</w:t>
      </w:r>
      <w:r w:rsidRPr="00F0751E">
        <w:rPr>
          <w:sz w:val="24"/>
          <w:szCs w:val="24"/>
        </w:rPr>
        <w:t xml:space="preserve">. </w:t>
      </w:r>
      <w:proofErr w:type="spellStart"/>
      <w:r w:rsidRPr="00F0751E">
        <w:rPr>
          <w:sz w:val="24"/>
          <w:szCs w:val="24"/>
        </w:rPr>
        <w:t>punkte</w:t>
      </w:r>
      <w:proofErr w:type="spellEnd"/>
      <w:r w:rsidRPr="00F0751E">
        <w:rPr>
          <w:sz w:val="24"/>
          <w:szCs w:val="24"/>
        </w:rPr>
        <w:t xml:space="preserve">. </w:t>
      </w:r>
    </w:p>
    <w:p w14:paraId="0FF3B487" w14:textId="77777777" w:rsidR="004B3AE4" w:rsidRDefault="00F0751E" w:rsidP="00C62262">
      <w:pPr>
        <w:numPr>
          <w:ilvl w:val="1"/>
          <w:numId w:val="12"/>
        </w:numPr>
        <w:tabs>
          <w:tab w:val="clear" w:pos="567"/>
        </w:tabs>
        <w:overflowPunct/>
        <w:autoSpaceDE/>
        <w:autoSpaceDN/>
        <w:adjustRightInd/>
        <w:ind w:left="0" w:firstLine="567"/>
        <w:jc w:val="both"/>
        <w:rPr>
          <w:sz w:val="24"/>
          <w:szCs w:val="24"/>
        </w:rPr>
      </w:pPr>
      <w:proofErr w:type="spellStart"/>
      <w:r w:rsidRPr="00F0751E">
        <w:rPr>
          <w:sz w:val="24"/>
          <w:szCs w:val="24"/>
        </w:rPr>
        <w:t>Jeigu</w:t>
      </w:r>
      <w:proofErr w:type="spellEnd"/>
      <w:r w:rsidRPr="00F0751E">
        <w:rPr>
          <w:sz w:val="24"/>
          <w:szCs w:val="24"/>
        </w:rPr>
        <w:t xml:space="preserve"> </w:t>
      </w:r>
      <w:proofErr w:type="spellStart"/>
      <w:r w:rsidRPr="00F0751E">
        <w:rPr>
          <w:sz w:val="24"/>
          <w:szCs w:val="24"/>
        </w:rPr>
        <w:t>Tiekėjas</w:t>
      </w:r>
      <w:proofErr w:type="spellEnd"/>
      <w:r w:rsidRPr="00F0751E">
        <w:rPr>
          <w:sz w:val="24"/>
          <w:szCs w:val="24"/>
        </w:rPr>
        <w:t xml:space="preserve"> </w:t>
      </w:r>
      <w:proofErr w:type="spellStart"/>
      <w:r w:rsidRPr="00F0751E">
        <w:rPr>
          <w:sz w:val="24"/>
          <w:szCs w:val="24"/>
        </w:rPr>
        <w:t>sutarties</w:t>
      </w:r>
      <w:proofErr w:type="spellEnd"/>
      <w:r w:rsidRPr="00F0751E">
        <w:rPr>
          <w:sz w:val="24"/>
          <w:szCs w:val="24"/>
        </w:rPr>
        <w:t xml:space="preserve"> </w:t>
      </w:r>
      <w:proofErr w:type="spellStart"/>
      <w:r w:rsidRPr="00F0751E">
        <w:rPr>
          <w:sz w:val="24"/>
          <w:szCs w:val="24"/>
        </w:rPr>
        <w:t>galiojimo</w:t>
      </w:r>
      <w:proofErr w:type="spellEnd"/>
      <w:r w:rsidRPr="00F0751E">
        <w:rPr>
          <w:sz w:val="24"/>
          <w:szCs w:val="24"/>
        </w:rPr>
        <w:t xml:space="preserve"> </w:t>
      </w:r>
      <w:proofErr w:type="spellStart"/>
      <w:r w:rsidRPr="00F0751E">
        <w:rPr>
          <w:sz w:val="24"/>
          <w:szCs w:val="24"/>
        </w:rPr>
        <w:t>metu</w:t>
      </w:r>
      <w:proofErr w:type="spellEnd"/>
      <w:r w:rsidRPr="00F0751E">
        <w:rPr>
          <w:sz w:val="24"/>
          <w:szCs w:val="24"/>
        </w:rPr>
        <w:t xml:space="preserve"> </w:t>
      </w:r>
      <w:proofErr w:type="spellStart"/>
      <w:r w:rsidRPr="00F0751E">
        <w:rPr>
          <w:sz w:val="24"/>
          <w:szCs w:val="24"/>
        </w:rPr>
        <w:t>atsisako</w:t>
      </w:r>
      <w:proofErr w:type="spellEnd"/>
      <w:r w:rsidRPr="00F0751E">
        <w:rPr>
          <w:sz w:val="24"/>
          <w:szCs w:val="24"/>
        </w:rPr>
        <w:t xml:space="preserve"> </w:t>
      </w:r>
      <w:proofErr w:type="spellStart"/>
      <w:r w:rsidRPr="00F0751E">
        <w:rPr>
          <w:sz w:val="24"/>
          <w:szCs w:val="24"/>
        </w:rPr>
        <w:t>pateikti</w:t>
      </w:r>
      <w:proofErr w:type="spellEnd"/>
      <w:r w:rsidRPr="00F0751E">
        <w:rPr>
          <w:sz w:val="24"/>
          <w:szCs w:val="24"/>
        </w:rPr>
        <w:t xml:space="preserve"> </w:t>
      </w:r>
      <w:proofErr w:type="spellStart"/>
      <w:r w:rsidRPr="00F0751E">
        <w:rPr>
          <w:sz w:val="24"/>
          <w:szCs w:val="24"/>
        </w:rPr>
        <w:t>Pirkėjui</w:t>
      </w:r>
      <w:proofErr w:type="spellEnd"/>
      <w:r w:rsidRPr="00F0751E">
        <w:rPr>
          <w:sz w:val="24"/>
          <w:szCs w:val="24"/>
        </w:rPr>
        <w:t xml:space="preserve"> </w:t>
      </w:r>
      <w:proofErr w:type="spellStart"/>
      <w:r w:rsidRPr="00F0751E">
        <w:rPr>
          <w:sz w:val="24"/>
          <w:szCs w:val="24"/>
        </w:rPr>
        <w:t>prekę</w:t>
      </w:r>
      <w:proofErr w:type="spellEnd"/>
      <w:r w:rsidRPr="00F0751E">
        <w:rPr>
          <w:sz w:val="24"/>
          <w:szCs w:val="24"/>
        </w:rPr>
        <w:t xml:space="preserve"> </w:t>
      </w:r>
      <w:proofErr w:type="spellStart"/>
      <w:r w:rsidRPr="00F0751E">
        <w:rPr>
          <w:sz w:val="24"/>
          <w:szCs w:val="24"/>
        </w:rPr>
        <w:t>arba</w:t>
      </w:r>
      <w:proofErr w:type="spellEnd"/>
      <w:r w:rsidRPr="00F0751E">
        <w:rPr>
          <w:sz w:val="24"/>
          <w:szCs w:val="24"/>
        </w:rPr>
        <w:t xml:space="preserve"> </w:t>
      </w:r>
      <w:proofErr w:type="spellStart"/>
      <w:r w:rsidRPr="00F0751E">
        <w:rPr>
          <w:sz w:val="24"/>
          <w:szCs w:val="24"/>
        </w:rPr>
        <w:t>pateikia</w:t>
      </w:r>
      <w:proofErr w:type="spellEnd"/>
      <w:r w:rsidRPr="00F0751E">
        <w:rPr>
          <w:sz w:val="24"/>
          <w:szCs w:val="24"/>
        </w:rPr>
        <w:t xml:space="preserve"> </w:t>
      </w:r>
      <w:proofErr w:type="spellStart"/>
      <w:r w:rsidRPr="00F0751E">
        <w:rPr>
          <w:sz w:val="24"/>
          <w:szCs w:val="24"/>
        </w:rPr>
        <w:t>prekę</w:t>
      </w:r>
      <w:proofErr w:type="spellEnd"/>
      <w:r w:rsidRPr="00F0751E">
        <w:rPr>
          <w:sz w:val="24"/>
          <w:szCs w:val="24"/>
        </w:rPr>
        <w:t xml:space="preserve"> </w:t>
      </w:r>
      <w:proofErr w:type="spellStart"/>
      <w:r w:rsidRPr="00F0751E">
        <w:rPr>
          <w:sz w:val="24"/>
          <w:szCs w:val="24"/>
        </w:rPr>
        <w:t>neatitinkančią</w:t>
      </w:r>
      <w:proofErr w:type="spellEnd"/>
      <w:r w:rsidRPr="00F0751E">
        <w:rPr>
          <w:sz w:val="24"/>
          <w:szCs w:val="24"/>
        </w:rPr>
        <w:t xml:space="preserve"> </w:t>
      </w:r>
      <w:proofErr w:type="spellStart"/>
      <w:r w:rsidRPr="00F0751E">
        <w:rPr>
          <w:sz w:val="24"/>
          <w:szCs w:val="24"/>
        </w:rPr>
        <w:t>sutarties</w:t>
      </w:r>
      <w:proofErr w:type="spellEnd"/>
      <w:r w:rsidRPr="00F0751E">
        <w:rPr>
          <w:sz w:val="24"/>
          <w:szCs w:val="24"/>
        </w:rPr>
        <w:t xml:space="preserve"> </w:t>
      </w:r>
      <w:proofErr w:type="spellStart"/>
      <w:r w:rsidRPr="00F0751E">
        <w:rPr>
          <w:sz w:val="24"/>
          <w:szCs w:val="24"/>
        </w:rPr>
        <w:t>sąlygų</w:t>
      </w:r>
      <w:proofErr w:type="spellEnd"/>
      <w:r w:rsidRPr="00F0751E">
        <w:rPr>
          <w:sz w:val="24"/>
          <w:szCs w:val="24"/>
        </w:rPr>
        <w:t xml:space="preserve"> (</w:t>
      </w:r>
      <w:proofErr w:type="spellStart"/>
      <w:r w:rsidRPr="00F0751E">
        <w:rPr>
          <w:sz w:val="24"/>
          <w:szCs w:val="24"/>
        </w:rPr>
        <w:t>pvz</w:t>
      </w:r>
      <w:proofErr w:type="spellEnd"/>
      <w:r w:rsidRPr="00F0751E">
        <w:rPr>
          <w:sz w:val="24"/>
          <w:szCs w:val="24"/>
        </w:rPr>
        <w:t xml:space="preserve">. </w:t>
      </w:r>
      <w:proofErr w:type="spellStart"/>
      <w:r w:rsidRPr="00F0751E">
        <w:rPr>
          <w:sz w:val="24"/>
          <w:szCs w:val="24"/>
        </w:rPr>
        <w:t>padidina</w:t>
      </w:r>
      <w:proofErr w:type="spellEnd"/>
      <w:r w:rsidRPr="00F0751E">
        <w:rPr>
          <w:sz w:val="24"/>
          <w:szCs w:val="24"/>
        </w:rPr>
        <w:t xml:space="preserve"> </w:t>
      </w:r>
      <w:proofErr w:type="spellStart"/>
      <w:r w:rsidRPr="00F0751E">
        <w:rPr>
          <w:sz w:val="24"/>
          <w:szCs w:val="24"/>
        </w:rPr>
        <w:t>prekės</w:t>
      </w:r>
      <w:proofErr w:type="spellEnd"/>
      <w:r w:rsidRPr="00F0751E">
        <w:rPr>
          <w:sz w:val="24"/>
          <w:szCs w:val="24"/>
        </w:rPr>
        <w:t xml:space="preserve"> </w:t>
      </w:r>
      <w:proofErr w:type="spellStart"/>
      <w:r w:rsidRPr="00F0751E">
        <w:rPr>
          <w:sz w:val="24"/>
          <w:szCs w:val="24"/>
        </w:rPr>
        <w:t>kainą</w:t>
      </w:r>
      <w:proofErr w:type="spellEnd"/>
      <w:r w:rsidRPr="00F0751E">
        <w:rPr>
          <w:sz w:val="24"/>
          <w:szCs w:val="24"/>
        </w:rPr>
        <w:t xml:space="preserve">, </w:t>
      </w:r>
      <w:proofErr w:type="spellStart"/>
      <w:r w:rsidRPr="00F0751E">
        <w:rPr>
          <w:sz w:val="24"/>
          <w:szCs w:val="24"/>
        </w:rPr>
        <w:t>prekė</w:t>
      </w:r>
      <w:proofErr w:type="spellEnd"/>
      <w:r w:rsidRPr="00F0751E">
        <w:rPr>
          <w:sz w:val="24"/>
          <w:szCs w:val="24"/>
        </w:rPr>
        <w:t xml:space="preserve"> </w:t>
      </w:r>
      <w:proofErr w:type="spellStart"/>
      <w:r w:rsidRPr="00F0751E">
        <w:rPr>
          <w:sz w:val="24"/>
          <w:szCs w:val="24"/>
        </w:rPr>
        <w:t>neatitinka</w:t>
      </w:r>
      <w:proofErr w:type="spellEnd"/>
      <w:r w:rsidRPr="00F0751E">
        <w:rPr>
          <w:sz w:val="24"/>
          <w:szCs w:val="24"/>
        </w:rPr>
        <w:t xml:space="preserve"> </w:t>
      </w:r>
      <w:proofErr w:type="spellStart"/>
      <w:r w:rsidRPr="00F0751E">
        <w:rPr>
          <w:sz w:val="24"/>
          <w:szCs w:val="24"/>
        </w:rPr>
        <w:t>nustatytų</w:t>
      </w:r>
      <w:proofErr w:type="spellEnd"/>
      <w:r w:rsidRPr="00F0751E">
        <w:rPr>
          <w:sz w:val="24"/>
          <w:szCs w:val="24"/>
        </w:rPr>
        <w:t xml:space="preserve"> </w:t>
      </w:r>
      <w:proofErr w:type="spellStart"/>
      <w:r w:rsidRPr="00F0751E">
        <w:rPr>
          <w:sz w:val="24"/>
          <w:szCs w:val="24"/>
        </w:rPr>
        <w:t>reikalavimų</w:t>
      </w:r>
      <w:proofErr w:type="spellEnd"/>
      <w:r w:rsidRPr="00F0751E">
        <w:rPr>
          <w:sz w:val="24"/>
          <w:szCs w:val="24"/>
        </w:rPr>
        <w:t xml:space="preserve">, ir pan.) ir </w:t>
      </w:r>
      <w:proofErr w:type="spellStart"/>
      <w:r w:rsidRPr="00F0751E">
        <w:rPr>
          <w:sz w:val="24"/>
          <w:szCs w:val="24"/>
        </w:rPr>
        <w:t>dėl</w:t>
      </w:r>
      <w:proofErr w:type="spellEnd"/>
      <w:r w:rsidRPr="00F0751E">
        <w:rPr>
          <w:sz w:val="24"/>
          <w:szCs w:val="24"/>
        </w:rPr>
        <w:t xml:space="preserve"> </w:t>
      </w:r>
      <w:proofErr w:type="spellStart"/>
      <w:r w:rsidRPr="00F0751E">
        <w:rPr>
          <w:sz w:val="24"/>
          <w:szCs w:val="24"/>
        </w:rPr>
        <w:t>šios</w:t>
      </w:r>
      <w:proofErr w:type="spellEnd"/>
      <w:r w:rsidRPr="00F0751E">
        <w:rPr>
          <w:sz w:val="24"/>
          <w:szCs w:val="24"/>
        </w:rPr>
        <w:t xml:space="preserve"> </w:t>
      </w:r>
      <w:proofErr w:type="spellStart"/>
      <w:r w:rsidRPr="00F0751E">
        <w:rPr>
          <w:sz w:val="24"/>
          <w:szCs w:val="24"/>
        </w:rPr>
        <w:t>priežasties</w:t>
      </w:r>
      <w:proofErr w:type="spellEnd"/>
      <w:r w:rsidRPr="00F0751E">
        <w:rPr>
          <w:sz w:val="24"/>
          <w:szCs w:val="24"/>
        </w:rPr>
        <w:t xml:space="preserve"> </w:t>
      </w:r>
      <w:proofErr w:type="spellStart"/>
      <w:r w:rsidRPr="00F0751E">
        <w:rPr>
          <w:sz w:val="24"/>
          <w:szCs w:val="24"/>
        </w:rPr>
        <w:t>Pirkėjas</w:t>
      </w:r>
      <w:proofErr w:type="spellEnd"/>
      <w:r w:rsidRPr="00F0751E">
        <w:rPr>
          <w:sz w:val="24"/>
          <w:szCs w:val="24"/>
        </w:rPr>
        <w:t xml:space="preserve"> </w:t>
      </w:r>
      <w:proofErr w:type="spellStart"/>
      <w:r w:rsidRPr="00F0751E">
        <w:rPr>
          <w:sz w:val="24"/>
          <w:szCs w:val="24"/>
        </w:rPr>
        <w:t>priverstas</w:t>
      </w:r>
      <w:proofErr w:type="spellEnd"/>
      <w:r w:rsidRPr="00F0751E">
        <w:rPr>
          <w:sz w:val="24"/>
          <w:szCs w:val="24"/>
        </w:rPr>
        <w:t xml:space="preserve"> </w:t>
      </w:r>
      <w:proofErr w:type="spellStart"/>
      <w:r w:rsidRPr="00F0751E">
        <w:rPr>
          <w:sz w:val="24"/>
          <w:szCs w:val="24"/>
        </w:rPr>
        <w:t>nutraukti</w:t>
      </w:r>
      <w:proofErr w:type="spellEnd"/>
      <w:r w:rsidRPr="00F0751E">
        <w:rPr>
          <w:sz w:val="24"/>
          <w:szCs w:val="24"/>
        </w:rPr>
        <w:t xml:space="preserve"> </w:t>
      </w:r>
      <w:proofErr w:type="spellStart"/>
      <w:r w:rsidRPr="00F0751E">
        <w:rPr>
          <w:sz w:val="24"/>
          <w:szCs w:val="24"/>
        </w:rPr>
        <w:t>sutartį</w:t>
      </w:r>
      <w:proofErr w:type="spellEnd"/>
      <w:r w:rsidRPr="00F0751E">
        <w:rPr>
          <w:sz w:val="24"/>
          <w:szCs w:val="24"/>
        </w:rPr>
        <w:t xml:space="preserve"> </w:t>
      </w:r>
      <w:proofErr w:type="spellStart"/>
      <w:r w:rsidRPr="00F0751E">
        <w:rPr>
          <w:sz w:val="24"/>
          <w:szCs w:val="24"/>
        </w:rPr>
        <w:t>dėl</w:t>
      </w:r>
      <w:proofErr w:type="spellEnd"/>
      <w:r w:rsidRPr="00F0751E">
        <w:rPr>
          <w:sz w:val="24"/>
          <w:szCs w:val="24"/>
        </w:rPr>
        <w:t xml:space="preserve"> </w:t>
      </w:r>
      <w:proofErr w:type="spellStart"/>
      <w:r w:rsidRPr="00F0751E">
        <w:rPr>
          <w:sz w:val="24"/>
          <w:szCs w:val="24"/>
        </w:rPr>
        <w:t>prekės</w:t>
      </w:r>
      <w:proofErr w:type="spellEnd"/>
      <w:r w:rsidRPr="00F0751E">
        <w:rPr>
          <w:sz w:val="24"/>
          <w:szCs w:val="24"/>
        </w:rPr>
        <w:t xml:space="preserve"> </w:t>
      </w:r>
      <w:proofErr w:type="spellStart"/>
      <w:r w:rsidRPr="00F0751E">
        <w:rPr>
          <w:sz w:val="24"/>
          <w:szCs w:val="24"/>
        </w:rPr>
        <w:t>pirkimo</w:t>
      </w:r>
      <w:proofErr w:type="spellEnd"/>
      <w:r w:rsidRPr="00F0751E">
        <w:rPr>
          <w:sz w:val="24"/>
          <w:szCs w:val="24"/>
        </w:rPr>
        <w:t xml:space="preserve">, </w:t>
      </w:r>
      <w:proofErr w:type="spellStart"/>
      <w:r w:rsidRPr="00F0751E">
        <w:rPr>
          <w:sz w:val="24"/>
          <w:szCs w:val="24"/>
        </w:rPr>
        <w:t>Tiekėjas</w:t>
      </w:r>
      <w:proofErr w:type="spellEnd"/>
      <w:r w:rsidRPr="00F0751E">
        <w:rPr>
          <w:sz w:val="24"/>
          <w:szCs w:val="24"/>
        </w:rPr>
        <w:t xml:space="preserve"> </w:t>
      </w:r>
      <w:proofErr w:type="spellStart"/>
      <w:r w:rsidRPr="00F0751E">
        <w:rPr>
          <w:sz w:val="24"/>
          <w:szCs w:val="24"/>
        </w:rPr>
        <w:t>moka</w:t>
      </w:r>
      <w:proofErr w:type="spellEnd"/>
      <w:r w:rsidRPr="00F0751E">
        <w:rPr>
          <w:sz w:val="24"/>
          <w:szCs w:val="24"/>
        </w:rPr>
        <w:t xml:space="preserve"> </w:t>
      </w:r>
      <w:proofErr w:type="spellStart"/>
      <w:r w:rsidRPr="00F0751E">
        <w:rPr>
          <w:sz w:val="24"/>
          <w:szCs w:val="24"/>
        </w:rPr>
        <w:t>Pirkėjui</w:t>
      </w:r>
      <w:proofErr w:type="spellEnd"/>
      <w:r w:rsidRPr="00F0751E">
        <w:rPr>
          <w:sz w:val="24"/>
          <w:szCs w:val="24"/>
        </w:rPr>
        <w:t xml:space="preserve"> 5% </w:t>
      </w:r>
      <w:proofErr w:type="spellStart"/>
      <w:r w:rsidRPr="00F0751E">
        <w:rPr>
          <w:sz w:val="24"/>
          <w:szCs w:val="24"/>
        </w:rPr>
        <w:t>tos</w:t>
      </w:r>
      <w:proofErr w:type="spellEnd"/>
      <w:r w:rsidRPr="00F0751E">
        <w:rPr>
          <w:sz w:val="24"/>
          <w:szCs w:val="24"/>
        </w:rPr>
        <w:t xml:space="preserve"> </w:t>
      </w:r>
      <w:proofErr w:type="spellStart"/>
      <w:r w:rsidRPr="00F0751E">
        <w:rPr>
          <w:sz w:val="24"/>
          <w:szCs w:val="24"/>
        </w:rPr>
        <w:t>prekės</w:t>
      </w:r>
      <w:proofErr w:type="spellEnd"/>
      <w:r w:rsidRPr="00F0751E">
        <w:rPr>
          <w:sz w:val="24"/>
          <w:szCs w:val="24"/>
        </w:rPr>
        <w:t xml:space="preserve"> </w:t>
      </w:r>
      <w:proofErr w:type="spellStart"/>
      <w:r w:rsidRPr="00F0751E">
        <w:rPr>
          <w:sz w:val="24"/>
          <w:szCs w:val="24"/>
        </w:rPr>
        <w:t>sutarties</w:t>
      </w:r>
      <w:proofErr w:type="spellEnd"/>
      <w:r w:rsidRPr="00F0751E">
        <w:rPr>
          <w:sz w:val="24"/>
          <w:szCs w:val="24"/>
        </w:rPr>
        <w:t xml:space="preserve"> </w:t>
      </w:r>
      <w:proofErr w:type="spellStart"/>
      <w:r w:rsidRPr="00F0751E">
        <w:rPr>
          <w:sz w:val="24"/>
          <w:szCs w:val="24"/>
        </w:rPr>
        <w:t>sumos</w:t>
      </w:r>
      <w:proofErr w:type="spellEnd"/>
      <w:r w:rsidRPr="00F0751E">
        <w:rPr>
          <w:sz w:val="24"/>
          <w:szCs w:val="24"/>
        </w:rPr>
        <w:t xml:space="preserve">, </w:t>
      </w:r>
      <w:proofErr w:type="spellStart"/>
      <w:r w:rsidRPr="00F0751E">
        <w:rPr>
          <w:sz w:val="24"/>
          <w:szCs w:val="24"/>
        </w:rPr>
        <w:t>kuri</w:t>
      </w:r>
      <w:proofErr w:type="spellEnd"/>
      <w:r w:rsidRPr="00F0751E">
        <w:rPr>
          <w:sz w:val="24"/>
          <w:szCs w:val="24"/>
        </w:rPr>
        <w:t xml:space="preserve"> </w:t>
      </w:r>
      <w:proofErr w:type="spellStart"/>
      <w:r w:rsidRPr="00F0751E">
        <w:rPr>
          <w:sz w:val="24"/>
          <w:szCs w:val="24"/>
        </w:rPr>
        <w:t>nurodyta</w:t>
      </w:r>
      <w:proofErr w:type="spellEnd"/>
      <w:r w:rsidRPr="00F0751E">
        <w:rPr>
          <w:sz w:val="24"/>
          <w:szCs w:val="24"/>
        </w:rPr>
        <w:t xml:space="preserve"> </w:t>
      </w:r>
      <w:proofErr w:type="spellStart"/>
      <w:r w:rsidRPr="00F0751E">
        <w:rPr>
          <w:sz w:val="24"/>
          <w:szCs w:val="24"/>
        </w:rPr>
        <w:t>Vaistų</w:t>
      </w:r>
      <w:proofErr w:type="spellEnd"/>
      <w:r w:rsidRPr="00F0751E">
        <w:rPr>
          <w:sz w:val="24"/>
          <w:szCs w:val="24"/>
        </w:rPr>
        <w:t xml:space="preserve"> </w:t>
      </w:r>
      <w:proofErr w:type="spellStart"/>
      <w:r w:rsidRPr="00F0751E">
        <w:rPr>
          <w:sz w:val="24"/>
          <w:szCs w:val="24"/>
        </w:rPr>
        <w:t>techninėje</w:t>
      </w:r>
      <w:proofErr w:type="spellEnd"/>
      <w:r w:rsidRPr="00F0751E">
        <w:rPr>
          <w:sz w:val="24"/>
          <w:szCs w:val="24"/>
        </w:rPr>
        <w:t xml:space="preserve"> </w:t>
      </w:r>
      <w:proofErr w:type="spellStart"/>
      <w:r w:rsidRPr="00F0751E">
        <w:rPr>
          <w:sz w:val="24"/>
          <w:szCs w:val="24"/>
        </w:rPr>
        <w:t>specifikacijoje</w:t>
      </w:r>
      <w:proofErr w:type="spellEnd"/>
      <w:r w:rsidRPr="00F0751E">
        <w:rPr>
          <w:sz w:val="24"/>
          <w:szCs w:val="24"/>
        </w:rPr>
        <w:t xml:space="preserve"> (</w:t>
      </w:r>
      <w:proofErr w:type="spellStart"/>
      <w:r w:rsidRPr="00F0751E">
        <w:rPr>
          <w:sz w:val="24"/>
          <w:szCs w:val="24"/>
        </w:rPr>
        <w:t>Priedas</w:t>
      </w:r>
      <w:proofErr w:type="spellEnd"/>
      <w:r w:rsidRPr="00F0751E">
        <w:rPr>
          <w:sz w:val="24"/>
          <w:szCs w:val="24"/>
        </w:rPr>
        <w:t xml:space="preserve"> Nr. 1) </w:t>
      </w:r>
      <w:proofErr w:type="spellStart"/>
      <w:r w:rsidRPr="00F0751E">
        <w:rPr>
          <w:sz w:val="24"/>
          <w:szCs w:val="24"/>
        </w:rPr>
        <w:t>dydžio</w:t>
      </w:r>
      <w:proofErr w:type="spellEnd"/>
      <w:r w:rsidRPr="00F0751E">
        <w:rPr>
          <w:sz w:val="24"/>
          <w:szCs w:val="24"/>
        </w:rPr>
        <w:t xml:space="preserve"> </w:t>
      </w:r>
      <w:proofErr w:type="spellStart"/>
      <w:r w:rsidRPr="00F0751E">
        <w:rPr>
          <w:sz w:val="24"/>
          <w:szCs w:val="24"/>
        </w:rPr>
        <w:t>baudą</w:t>
      </w:r>
      <w:proofErr w:type="spellEnd"/>
      <w:r w:rsidRPr="00F0751E">
        <w:rPr>
          <w:sz w:val="24"/>
          <w:szCs w:val="24"/>
        </w:rPr>
        <w:t>.</w:t>
      </w:r>
    </w:p>
    <w:p w14:paraId="68C6E613" w14:textId="1D84EFE4" w:rsidR="007F70ED" w:rsidRPr="00ED44D2" w:rsidRDefault="007F70ED" w:rsidP="00C62262">
      <w:pPr>
        <w:numPr>
          <w:ilvl w:val="1"/>
          <w:numId w:val="12"/>
        </w:numPr>
        <w:tabs>
          <w:tab w:val="clear" w:pos="567"/>
        </w:tabs>
        <w:overflowPunct/>
        <w:autoSpaceDE/>
        <w:autoSpaceDN/>
        <w:adjustRightInd/>
        <w:ind w:left="0" w:firstLine="567"/>
        <w:jc w:val="both"/>
        <w:rPr>
          <w:sz w:val="24"/>
          <w:szCs w:val="24"/>
        </w:rPr>
      </w:pPr>
      <w:proofErr w:type="spellStart"/>
      <w:r w:rsidRPr="00ED44D2">
        <w:rPr>
          <w:b/>
          <w:sz w:val="24"/>
          <w:szCs w:val="24"/>
        </w:rPr>
        <w:t>Nenugalima</w:t>
      </w:r>
      <w:proofErr w:type="spellEnd"/>
      <w:r w:rsidRPr="00ED44D2">
        <w:rPr>
          <w:b/>
          <w:sz w:val="24"/>
          <w:szCs w:val="24"/>
        </w:rPr>
        <w:t xml:space="preserve"> </w:t>
      </w:r>
      <w:proofErr w:type="spellStart"/>
      <w:r w:rsidRPr="00ED44D2">
        <w:rPr>
          <w:b/>
          <w:sz w:val="24"/>
          <w:szCs w:val="24"/>
        </w:rPr>
        <w:t>jėga</w:t>
      </w:r>
      <w:proofErr w:type="spellEnd"/>
      <w:r w:rsidRPr="00ED44D2">
        <w:rPr>
          <w:b/>
          <w:sz w:val="24"/>
          <w:szCs w:val="24"/>
        </w:rPr>
        <w:t>.</w:t>
      </w:r>
      <w:r w:rsidRPr="00ED44D2">
        <w:rPr>
          <w:bCs/>
          <w:sz w:val="24"/>
          <w:szCs w:val="24"/>
        </w:rPr>
        <w:t xml:space="preserve"> </w:t>
      </w:r>
      <w:proofErr w:type="spellStart"/>
      <w:r w:rsidRPr="00ED44D2">
        <w:rPr>
          <w:sz w:val="24"/>
          <w:szCs w:val="24"/>
        </w:rPr>
        <w:t>Šalys</w:t>
      </w:r>
      <w:proofErr w:type="spellEnd"/>
      <w:r w:rsidRPr="00ED44D2">
        <w:rPr>
          <w:sz w:val="24"/>
          <w:szCs w:val="24"/>
        </w:rPr>
        <w:t xml:space="preserve"> </w:t>
      </w:r>
      <w:proofErr w:type="spellStart"/>
      <w:r w:rsidRPr="00ED44D2">
        <w:rPr>
          <w:sz w:val="24"/>
          <w:szCs w:val="24"/>
        </w:rPr>
        <w:t>neatsako</w:t>
      </w:r>
      <w:proofErr w:type="spellEnd"/>
      <w:r w:rsidRPr="00ED44D2">
        <w:rPr>
          <w:sz w:val="24"/>
          <w:szCs w:val="24"/>
        </w:rPr>
        <w:t xml:space="preserve"> </w:t>
      </w:r>
      <w:proofErr w:type="spellStart"/>
      <w:r w:rsidRPr="00ED44D2">
        <w:rPr>
          <w:sz w:val="24"/>
          <w:szCs w:val="24"/>
        </w:rPr>
        <w:t>už</w:t>
      </w:r>
      <w:proofErr w:type="spellEnd"/>
      <w:r w:rsidRPr="00ED44D2">
        <w:rPr>
          <w:sz w:val="24"/>
          <w:szCs w:val="24"/>
        </w:rPr>
        <w:t xml:space="preserve"> </w:t>
      </w:r>
      <w:proofErr w:type="spellStart"/>
      <w:r w:rsidRPr="00ED44D2">
        <w:rPr>
          <w:sz w:val="24"/>
          <w:szCs w:val="24"/>
        </w:rPr>
        <w:t>sutartinių</w:t>
      </w:r>
      <w:proofErr w:type="spellEnd"/>
      <w:r w:rsidRPr="00ED44D2">
        <w:rPr>
          <w:sz w:val="24"/>
          <w:szCs w:val="24"/>
        </w:rPr>
        <w:t xml:space="preserve"> </w:t>
      </w:r>
      <w:proofErr w:type="spellStart"/>
      <w:r w:rsidRPr="00ED44D2">
        <w:rPr>
          <w:sz w:val="24"/>
          <w:szCs w:val="24"/>
        </w:rPr>
        <w:t>įsipareigojimų</w:t>
      </w:r>
      <w:proofErr w:type="spellEnd"/>
      <w:r w:rsidRPr="00ED44D2">
        <w:rPr>
          <w:sz w:val="24"/>
          <w:szCs w:val="24"/>
        </w:rPr>
        <w:t xml:space="preserve"> </w:t>
      </w:r>
      <w:proofErr w:type="spellStart"/>
      <w:r w:rsidRPr="00ED44D2">
        <w:rPr>
          <w:sz w:val="24"/>
          <w:szCs w:val="24"/>
        </w:rPr>
        <w:t>pagal</w:t>
      </w:r>
      <w:proofErr w:type="spellEnd"/>
      <w:r w:rsidRPr="00ED44D2">
        <w:rPr>
          <w:sz w:val="24"/>
          <w:szCs w:val="24"/>
        </w:rPr>
        <w:t xml:space="preserve"> </w:t>
      </w:r>
      <w:proofErr w:type="spellStart"/>
      <w:r w:rsidRPr="00ED44D2">
        <w:rPr>
          <w:sz w:val="24"/>
          <w:szCs w:val="24"/>
        </w:rPr>
        <w:t>Sutartį</w:t>
      </w:r>
      <w:proofErr w:type="spellEnd"/>
      <w:r w:rsidRPr="00ED44D2">
        <w:rPr>
          <w:sz w:val="24"/>
          <w:szCs w:val="24"/>
        </w:rPr>
        <w:t xml:space="preserve"> </w:t>
      </w:r>
      <w:proofErr w:type="spellStart"/>
      <w:r w:rsidRPr="00ED44D2">
        <w:rPr>
          <w:sz w:val="24"/>
          <w:szCs w:val="24"/>
        </w:rPr>
        <w:t>nevykdymą</w:t>
      </w:r>
      <w:proofErr w:type="spellEnd"/>
      <w:r w:rsidRPr="00ED44D2">
        <w:rPr>
          <w:sz w:val="24"/>
          <w:szCs w:val="24"/>
        </w:rPr>
        <w:t xml:space="preserve">, </w:t>
      </w:r>
      <w:proofErr w:type="spellStart"/>
      <w:r w:rsidRPr="00ED44D2">
        <w:rPr>
          <w:sz w:val="24"/>
          <w:szCs w:val="24"/>
        </w:rPr>
        <w:t>jeigu</w:t>
      </w:r>
      <w:proofErr w:type="spellEnd"/>
      <w:r w:rsidRPr="00ED44D2">
        <w:rPr>
          <w:sz w:val="24"/>
          <w:szCs w:val="24"/>
        </w:rPr>
        <w:t xml:space="preserve"> tai </w:t>
      </w:r>
      <w:proofErr w:type="spellStart"/>
      <w:r w:rsidRPr="00ED44D2">
        <w:rPr>
          <w:sz w:val="24"/>
          <w:szCs w:val="24"/>
        </w:rPr>
        <w:t>įvyko</w:t>
      </w:r>
      <w:proofErr w:type="spellEnd"/>
      <w:r w:rsidRPr="00ED44D2">
        <w:rPr>
          <w:sz w:val="24"/>
          <w:szCs w:val="24"/>
        </w:rPr>
        <w:t xml:space="preserve"> </w:t>
      </w:r>
      <w:proofErr w:type="spellStart"/>
      <w:r w:rsidRPr="00ED44D2">
        <w:rPr>
          <w:sz w:val="24"/>
          <w:szCs w:val="24"/>
        </w:rPr>
        <w:t>dėl</w:t>
      </w:r>
      <w:proofErr w:type="spellEnd"/>
      <w:r w:rsidRPr="00ED44D2">
        <w:rPr>
          <w:sz w:val="24"/>
          <w:szCs w:val="24"/>
        </w:rPr>
        <w:t xml:space="preserve"> </w:t>
      </w:r>
      <w:proofErr w:type="spellStart"/>
      <w:r w:rsidRPr="00ED44D2">
        <w:rPr>
          <w:sz w:val="24"/>
          <w:szCs w:val="24"/>
        </w:rPr>
        <w:t>nenugalimos</w:t>
      </w:r>
      <w:proofErr w:type="spellEnd"/>
      <w:r w:rsidRPr="00ED44D2">
        <w:rPr>
          <w:sz w:val="24"/>
          <w:szCs w:val="24"/>
        </w:rPr>
        <w:t xml:space="preserve"> </w:t>
      </w:r>
      <w:proofErr w:type="spellStart"/>
      <w:r w:rsidRPr="00ED44D2">
        <w:rPr>
          <w:sz w:val="24"/>
          <w:szCs w:val="24"/>
        </w:rPr>
        <w:t>jėgos</w:t>
      </w:r>
      <w:proofErr w:type="spellEnd"/>
      <w:r w:rsidRPr="00ED44D2">
        <w:rPr>
          <w:sz w:val="24"/>
          <w:szCs w:val="24"/>
        </w:rPr>
        <w:t xml:space="preserve">. </w:t>
      </w:r>
      <w:proofErr w:type="spellStart"/>
      <w:r w:rsidRPr="00ED44D2">
        <w:rPr>
          <w:sz w:val="24"/>
          <w:szCs w:val="24"/>
        </w:rPr>
        <w:t>Nenugalima</w:t>
      </w:r>
      <w:proofErr w:type="spellEnd"/>
      <w:r w:rsidRPr="00ED44D2">
        <w:rPr>
          <w:sz w:val="24"/>
          <w:szCs w:val="24"/>
        </w:rPr>
        <w:t xml:space="preserve"> </w:t>
      </w:r>
      <w:proofErr w:type="spellStart"/>
      <w:r w:rsidRPr="00ED44D2">
        <w:rPr>
          <w:sz w:val="24"/>
          <w:szCs w:val="24"/>
        </w:rPr>
        <w:t>jėga</w:t>
      </w:r>
      <w:proofErr w:type="spellEnd"/>
      <w:r w:rsidRPr="00ED44D2">
        <w:rPr>
          <w:sz w:val="24"/>
          <w:szCs w:val="24"/>
        </w:rPr>
        <w:t xml:space="preserve"> </w:t>
      </w:r>
      <w:proofErr w:type="spellStart"/>
      <w:r w:rsidRPr="00ED44D2">
        <w:rPr>
          <w:sz w:val="24"/>
          <w:szCs w:val="24"/>
        </w:rPr>
        <w:t>laikomi</w:t>
      </w:r>
      <w:proofErr w:type="spellEnd"/>
      <w:r w:rsidRPr="00ED44D2">
        <w:rPr>
          <w:sz w:val="24"/>
          <w:szCs w:val="24"/>
        </w:rPr>
        <w:t xml:space="preserve"> </w:t>
      </w:r>
      <w:proofErr w:type="spellStart"/>
      <w:r w:rsidRPr="00ED44D2">
        <w:rPr>
          <w:sz w:val="24"/>
          <w:szCs w:val="24"/>
        </w:rPr>
        <w:t>neišvengiami</w:t>
      </w:r>
      <w:proofErr w:type="spellEnd"/>
      <w:r w:rsidRPr="00ED44D2">
        <w:rPr>
          <w:sz w:val="24"/>
          <w:szCs w:val="24"/>
        </w:rPr>
        <w:t xml:space="preserve"> ir </w:t>
      </w:r>
      <w:proofErr w:type="spellStart"/>
      <w:r w:rsidRPr="00ED44D2">
        <w:rPr>
          <w:sz w:val="24"/>
          <w:szCs w:val="24"/>
        </w:rPr>
        <w:t>Šalių</w:t>
      </w:r>
      <w:proofErr w:type="spellEnd"/>
      <w:r w:rsidRPr="00ED44D2">
        <w:rPr>
          <w:sz w:val="24"/>
          <w:szCs w:val="24"/>
        </w:rPr>
        <w:t xml:space="preserve"> </w:t>
      </w:r>
      <w:proofErr w:type="spellStart"/>
      <w:r w:rsidRPr="00ED44D2">
        <w:rPr>
          <w:sz w:val="24"/>
          <w:szCs w:val="24"/>
        </w:rPr>
        <w:t>nekontroliuojami</w:t>
      </w:r>
      <w:proofErr w:type="spellEnd"/>
      <w:r w:rsidRPr="00ED44D2">
        <w:rPr>
          <w:sz w:val="24"/>
          <w:szCs w:val="24"/>
        </w:rPr>
        <w:t xml:space="preserve"> </w:t>
      </w:r>
      <w:proofErr w:type="spellStart"/>
      <w:r w:rsidRPr="00ED44D2">
        <w:rPr>
          <w:sz w:val="24"/>
          <w:szCs w:val="24"/>
        </w:rPr>
        <w:t>įvykiai</w:t>
      </w:r>
      <w:proofErr w:type="spellEnd"/>
      <w:r w:rsidRPr="00ED44D2">
        <w:rPr>
          <w:sz w:val="24"/>
          <w:szCs w:val="24"/>
        </w:rPr>
        <w:t xml:space="preserve">, </w:t>
      </w:r>
      <w:proofErr w:type="spellStart"/>
      <w:r w:rsidRPr="00ED44D2">
        <w:rPr>
          <w:sz w:val="24"/>
          <w:szCs w:val="24"/>
        </w:rPr>
        <w:t>kurie</w:t>
      </w:r>
      <w:proofErr w:type="spellEnd"/>
      <w:r w:rsidRPr="00ED44D2">
        <w:rPr>
          <w:sz w:val="24"/>
          <w:szCs w:val="24"/>
        </w:rPr>
        <w:t xml:space="preserve"> </w:t>
      </w:r>
      <w:proofErr w:type="spellStart"/>
      <w:r w:rsidRPr="00ED44D2">
        <w:rPr>
          <w:sz w:val="24"/>
          <w:szCs w:val="24"/>
        </w:rPr>
        <w:t>nebuvo</w:t>
      </w:r>
      <w:proofErr w:type="spellEnd"/>
      <w:r w:rsidRPr="00ED44D2">
        <w:rPr>
          <w:sz w:val="24"/>
          <w:szCs w:val="24"/>
        </w:rPr>
        <w:t xml:space="preserve"> ir </w:t>
      </w:r>
      <w:proofErr w:type="spellStart"/>
      <w:r w:rsidRPr="00ED44D2">
        <w:rPr>
          <w:sz w:val="24"/>
          <w:szCs w:val="24"/>
        </w:rPr>
        <w:t>negalėjo</w:t>
      </w:r>
      <w:proofErr w:type="spellEnd"/>
      <w:r w:rsidRPr="00ED44D2">
        <w:rPr>
          <w:sz w:val="24"/>
          <w:szCs w:val="24"/>
        </w:rPr>
        <w:t xml:space="preserve"> </w:t>
      </w:r>
      <w:proofErr w:type="spellStart"/>
      <w:r w:rsidRPr="00ED44D2">
        <w:rPr>
          <w:sz w:val="24"/>
          <w:szCs w:val="24"/>
        </w:rPr>
        <w:t>būti</w:t>
      </w:r>
      <w:proofErr w:type="spellEnd"/>
      <w:r w:rsidRPr="00ED44D2">
        <w:rPr>
          <w:sz w:val="24"/>
          <w:szCs w:val="24"/>
        </w:rPr>
        <w:t xml:space="preserve"> </w:t>
      </w:r>
      <w:proofErr w:type="spellStart"/>
      <w:r w:rsidRPr="00ED44D2">
        <w:rPr>
          <w:sz w:val="24"/>
          <w:szCs w:val="24"/>
        </w:rPr>
        <w:t>numatyti</w:t>
      </w:r>
      <w:proofErr w:type="spellEnd"/>
      <w:r w:rsidRPr="00ED44D2">
        <w:rPr>
          <w:sz w:val="24"/>
          <w:szCs w:val="24"/>
        </w:rPr>
        <w:t xml:space="preserve">, </w:t>
      </w:r>
      <w:proofErr w:type="spellStart"/>
      <w:r w:rsidRPr="00ED44D2">
        <w:rPr>
          <w:sz w:val="24"/>
          <w:szCs w:val="24"/>
        </w:rPr>
        <w:t>kaip</w:t>
      </w:r>
      <w:proofErr w:type="spellEnd"/>
      <w:r w:rsidRPr="00ED44D2">
        <w:rPr>
          <w:sz w:val="24"/>
          <w:szCs w:val="24"/>
        </w:rPr>
        <w:t xml:space="preserve"> tai </w:t>
      </w:r>
      <w:proofErr w:type="spellStart"/>
      <w:r w:rsidRPr="00ED44D2">
        <w:rPr>
          <w:sz w:val="24"/>
          <w:szCs w:val="24"/>
        </w:rPr>
        <w:t>apibrėžiama</w:t>
      </w:r>
      <w:proofErr w:type="spellEnd"/>
      <w:r w:rsidRPr="00ED44D2">
        <w:rPr>
          <w:sz w:val="24"/>
          <w:szCs w:val="24"/>
        </w:rPr>
        <w:t xml:space="preserve"> Lietuvos </w:t>
      </w:r>
      <w:proofErr w:type="spellStart"/>
      <w:r w:rsidRPr="00ED44D2">
        <w:rPr>
          <w:sz w:val="24"/>
          <w:szCs w:val="24"/>
        </w:rPr>
        <w:t>Respublikos</w:t>
      </w:r>
      <w:proofErr w:type="spellEnd"/>
      <w:r w:rsidRPr="00ED44D2">
        <w:rPr>
          <w:sz w:val="24"/>
          <w:szCs w:val="24"/>
        </w:rPr>
        <w:t xml:space="preserve"> teisės </w:t>
      </w:r>
      <w:proofErr w:type="spellStart"/>
      <w:r w:rsidRPr="00ED44D2">
        <w:rPr>
          <w:sz w:val="24"/>
          <w:szCs w:val="24"/>
        </w:rPr>
        <w:t>aktuose</w:t>
      </w:r>
      <w:proofErr w:type="spellEnd"/>
      <w:r w:rsidRPr="00ED44D2">
        <w:rPr>
          <w:sz w:val="24"/>
          <w:szCs w:val="24"/>
        </w:rPr>
        <w:t xml:space="preserve">. </w:t>
      </w:r>
      <w:proofErr w:type="spellStart"/>
      <w:r w:rsidRPr="00ED44D2">
        <w:rPr>
          <w:sz w:val="24"/>
          <w:szCs w:val="24"/>
        </w:rPr>
        <w:t>Šalis</w:t>
      </w:r>
      <w:proofErr w:type="spellEnd"/>
      <w:r w:rsidRPr="00ED44D2">
        <w:rPr>
          <w:sz w:val="24"/>
          <w:szCs w:val="24"/>
        </w:rPr>
        <w:t xml:space="preserve">, </w:t>
      </w:r>
      <w:proofErr w:type="spellStart"/>
      <w:r w:rsidRPr="00ED44D2">
        <w:rPr>
          <w:sz w:val="24"/>
          <w:szCs w:val="24"/>
        </w:rPr>
        <w:t>kuri</w:t>
      </w:r>
      <w:proofErr w:type="spellEnd"/>
      <w:r w:rsidRPr="00ED44D2">
        <w:rPr>
          <w:sz w:val="24"/>
          <w:szCs w:val="24"/>
        </w:rPr>
        <w:t xml:space="preserve"> </w:t>
      </w:r>
      <w:proofErr w:type="spellStart"/>
      <w:r w:rsidRPr="00ED44D2">
        <w:rPr>
          <w:sz w:val="24"/>
          <w:szCs w:val="24"/>
        </w:rPr>
        <w:t>negali</w:t>
      </w:r>
      <w:proofErr w:type="spellEnd"/>
      <w:r w:rsidRPr="00ED44D2">
        <w:rPr>
          <w:sz w:val="24"/>
          <w:szCs w:val="24"/>
        </w:rPr>
        <w:t xml:space="preserve"> </w:t>
      </w:r>
      <w:proofErr w:type="spellStart"/>
      <w:r w:rsidRPr="00ED44D2">
        <w:rPr>
          <w:sz w:val="24"/>
          <w:szCs w:val="24"/>
        </w:rPr>
        <w:t>vykdyti</w:t>
      </w:r>
      <w:proofErr w:type="spellEnd"/>
      <w:r w:rsidRPr="00ED44D2">
        <w:rPr>
          <w:sz w:val="24"/>
          <w:szCs w:val="24"/>
        </w:rPr>
        <w:t xml:space="preserve"> </w:t>
      </w:r>
      <w:proofErr w:type="spellStart"/>
      <w:r w:rsidRPr="00ED44D2">
        <w:rPr>
          <w:sz w:val="24"/>
          <w:szCs w:val="24"/>
        </w:rPr>
        <w:t>įsipareigojimų</w:t>
      </w:r>
      <w:proofErr w:type="spellEnd"/>
      <w:r w:rsidRPr="00ED44D2">
        <w:rPr>
          <w:sz w:val="24"/>
          <w:szCs w:val="24"/>
        </w:rPr>
        <w:t xml:space="preserve"> </w:t>
      </w:r>
      <w:proofErr w:type="spellStart"/>
      <w:r w:rsidRPr="00ED44D2">
        <w:rPr>
          <w:sz w:val="24"/>
          <w:szCs w:val="24"/>
        </w:rPr>
        <w:t>dėl</w:t>
      </w:r>
      <w:proofErr w:type="spellEnd"/>
      <w:r w:rsidRPr="00ED44D2">
        <w:rPr>
          <w:sz w:val="24"/>
          <w:szCs w:val="24"/>
        </w:rPr>
        <w:t xml:space="preserve"> </w:t>
      </w:r>
      <w:proofErr w:type="spellStart"/>
      <w:r w:rsidRPr="00ED44D2">
        <w:rPr>
          <w:sz w:val="24"/>
          <w:szCs w:val="24"/>
        </w:rPr>
        <w:t>nenugalimos</w:t>
      </w:r>
      <w:proofErr w:type="spellEnd"/>
      <w:r w:rsidRPr="00ED44D2">
        <w:rPr>
          <w:sz w:val="24"/>
          <w:szCs w:val="24"/>
        </w:rPr>
        <w:t xml:space="preserve"> </w:t>
      </w:r>
      <w:proofErr w:type="spellStart"/>
      <w:r w:rsidRPr="00ED44D2">
        <w:rPr>
          <w:sz w:val="24"/>
          <w:szCs w:val="24"/>
        </w:rPr>
        <w:t>jėgos</w:t>
      </w:r>
      <w:proofErr w:type="spellEnd"/>
      <w:r w:rsidRPr="00ED44D2">
        <w:rPr>
          <w:sz w:val="24"/>
          <w:szCs w:val="24"/>
        </w:rPr>
        <w:t xml:space="preserve">, </w:t>
      </w:r>
      <w:proofErr w:type="spellStart"/>
      <w:r w:rsidRPr="00ED44D2">
        <w:rPr>
          <w:sz w:val="24"/>
          <w:szCs w:val="24"/>
        </w:rPr>
        <w:t>privalo</w:t>
      </w:r>
      <w:proofErr w:type="spellEnd"/>
      <w:r w:rsidRPr="00ED44D2">
        <w:rPr>
          <w:sz w:val="24"/>
          <w:szCs w:val="24"/>
        </w:rPr>
        <w:t xml:space="preserve"> </w:t>
      </w:r>
      <w:proofErr w:type="spellStart"/>
      <w:r w:rsidRPr="00ED44D2">
        <w:rPr>
          <w:sz w:val="24"/>
          <w:szCs w:val="24"/>
        </w:rPr>
        <w:t>nedelsiant</w:t>
      </w:r>
      <w:proofErr w:type="spellEnd"/>
      <w:r w:rsidRPr="00ED44D2">
        <w:rPr>
          <w:sz w:val="24"/>
          <w:szCs w:val="24"/>
        </w:rPr>
        <w:t xml:space="preserve"> </w:t>
      </w:r>
      <w:proofErr w:type="spellStart"/>
      <w:r w:rsidRPr="00ED44D2">
        <w:rPr>
          <w:sz w:val="24"/>
          <w:szCs w:val="24"/>
        </w:rPr>
        <w:t>raštu</w:t>
      </w:r>
      <w:proofErr w:type="spellEnd"/>
      <w:r w:rsidRPr="00ED44D2">
        <w:rPr>
          <w:sz w:val="24"/>
          <w:szCs w:val="24"/>
        </w:rPr>
        <w:t xml:space="preserve"> </w:t>
      </w:r>
      <w:proofErr w:type="spellStart"/>
      <w:r w:rsidRPr="00ED44D2">
        <w:rPr>
          <w:sz w:val="24"/>
          <w:szCs w:val="24"/>
        </w:rPr>
        <w:t>pranešti</w:t>
      </w:r>
      <w:proofErr w:type="spellEnd"/>
      <w:r w:rsidRPr="00ED44D2">
        <w:rPr>
          <w:sz w:val="24"/>
          <w:szCs w:val="24"/>
        </w:rPr>
        <w:t xml:space="preserve"> apie tai </w:t>
      </w:r>
      <w:proofErr w:type="spellStart"/>
      <w:r w:rsidRPr="00ED44D2">
        <w:rPr>
          <w:sz w:val="24"/>
          <w:szCs w:val="24"/>
        </w:rPr>
        <w:t>kitai</w:t>
      </w:r>
      <w:proofErr w:type="spellEnd"/>
      <w:r w:rsidRPr="00ED44D2">
        <w:rPr>
          <w:sz w:val="24"/>
          <w:szCs w:val="24"/>
        </w:rPr>
        <w:t xml:space="preserve"> </w:t>
      </w:r>
      <w:proofErr w:type="spellStart"/>
      <w:r w:rsidRPr="00ED44D2">
        <w:rPr>
          <w:sz w:val="24"/>
          <w:szCs w:val="24"/>
        </w:rPr>
        <w:t>Šaliai</w:t>
      </w:r>
      <w:proofErr w:type="spellEnd"/>
      <w:r w:rsidRPr="00ED44D2">
        <w:rPr>
          <w:sz w:val="24"/>
          <w:szCs w:val="24"/>
        </w:rPr>
        <w:t xml:space="preserve">. </w:t>
      </w:r>
      <w:proofErr w:type="spellStart"/>
      <w:r w:rsidRPr="00ED44D2">
        <w:rPr>
          <w:sz w:val="24"/>
          <w:szCs w:val="24"/>
        </w:rPr>
        <w:t>Sutarties</w:t>
      </w:r>
      <w:proofErr w:type="spellEnd"/>
      <w:r w:rsidRPr="00ED44D2">
        <w:rPr>
          <w:sz w:val="24"/>
          <w:szCs w:val="24"/>
        </w:rPr>
        <w:t xml:space="preserve"> </w:t>
      </w:r>
      <w:proofErr w:type="spellStart"/>
      <w:r w:rsidRPr="00ED44D2">
        <w:rPr>
          <w:sz w:val="24"/>
          <w:szCs w:val="24"/>
        </w:rPr>
        <w:t>vykdymas</w:t>
      </w:r>
      <w:proofErr w:type="spellEnd"/>
      <w:r w:rsidRPr="00ED44D2">
        <w:rPr>
          <w:sz w:val="24"/>
          <w:szCs w:val="24"/>
        </w:rPr>
        <w:t xml:space="preserve"> </w:t>
      </w:r>
      <w:proofErr w:type="spellStart"/>
      <w:r w:rsidRPr="00ED44D2">
        <w:rPr>
          <w:sz w:val="24"/>
          <w:szCs w:val="24"/>
        </w:rPr>
        <w:t>atidedamas</w:t>
      </w:r>
      <w:proofErr w:type="spellEnd"/>
      <w:r w:rsidRPr="00ED44D2">
        <w:rPr>
          <w:sz w:val="24"/>
          <w:szCs w:val="24"/>
        </w:rPr>
        <w:t xml:space="preserve">, </w:t>
      </w:r>
      <w:proofErr w:type="spellStart"/>
      <w:r w:rsidRPr="00ED44D2">
        <w:rPr>
          <w:sz w:val="24"/>
          <w:szCs w:val="24"/>
        </w:rPr>
        <w:t>kol</w:t>
      </w:r>
      <w:proofErr w:type="spellEnd"/>
      <w:r w:rsidRPr="00ED44D2">
        <w:rPr>
          <w:sz w:val="24"/>
          <w:szCs w:val="24"/>
        </w:rPr>
        <w:t xml:space="preserve"> </w:t>
      </w:r>
      <w:proofErr w:type="spellStart"/>
      <w:r w:rsidRPr="00ED44D2">
        <w:rPr>
          <w:sz w:val="24"/>
          <w:szCs w:val="24"/>
        </w:rPr>
        <w:t>išnyks</w:t>
      </w:r>
      <w:proofErr w:type="spellEnd"/>
      <w:r w:rsidRPr="00ED44D2">
        <w:rPr>
          <w:sz w:val="24"/>
          <w:szCs w:val="24"/>
        </w:rPr>
        <w:t xml:space="preserve"> </w:t>
      </w:r>
      <w:proofErr w:type="spellStart"/>
      <w:r w:rsidRPr="00ED44D2">
        <w:rPr>
          <w:sz w:val="24"/>
          <w:szCs w:val="24"/>
        </w:rPr>
        <w:t>nenugalimos</w:t>
      </w:r>
      <w:proofErr w:type="spellEnd"/>
      <w:r w:rsidRPr="00ED44D2">
        <w:rPr>
          <w:sz w:val="24"/>
          <w:szCs w:val="24"/>
        </w:rPr>
        <w:t xml:space="preserve"> </w:t>
      </w:r>
      <w:proofErr w:type="spellStart"/>
      <w:r w:rsidRPr="00ED44D2">
        <w:rPr>
          <w:sz w:val="24"/>
          <w:szCs w:val="24"/>
        </w:rPr>
        <w:t>jėgos</w:t>
      </w:r>
      <w:proofErr w:type="spellEnd"/>
      <w:r w:rsidRPr="00ED44D2">
        <w:rPr>
          <w:sz w:val="24"/>
          <w:szCs w:val="24"/>
        </w:rPr>
        <w:t xml:space="preserve"> </w:t>
      </w:r>
      <w:proofErr w:type="spellStart"/>
      <w:r w:rsidRPr="00ED44D2">
        <w:rPr>
          <w:sz w:val="24"/>
          <w:szCs w:val="24"/>
        </w:rPr>
        <w:t>aplinkybės</w:t>
      </w:r>
      <w:proofErr w:type="spellEnd"/>
      <w:r w:rsidRPr="00ED44D2">
        <w:rPr>
          <w:sz w:val="24"/>
          <w:szCs w:val="24"/>
        </w:rPr>
        <w:t xml:space="preserve">. </w:t>
      </w:r>
      <w:proofErr w:type="spellStart"/>
      <w:r w:rsidRPr="00ED44D2">
        <w:rPr>
          <w:sz w:val="24"/>
          <w:szCs w:val="24"/>
        </w:rPr>
        <w:t>Jeigu</w:t>
      </w:r>
      <w:proofErr w:type="spellEnd"/>
      <w:r w:rsidRPr="00ED44D2">
        <w:rPr>
          <w:sz w:val="24"/>
          <w:szCs w:val="24"/>
        </w:rPr>
        <w:t xml:space="preserve"> </w:t>
      </w:r>
      <w:proofErr w:type="spellStart"/>
      <w:r w:rsidRPr="00ED44D2">
        <w:rPr>
          <w:sz w:val="24"/>
          <w:szCs w:val="24"/>
        </w:rPr>
        <w:t>šios</w:t>
      </w:r>
      <w:proofErr w:type="spellEnd"/>
      <w:r w:rsidRPr="00ED44D2">
        <w:rPr>
          <w:sz w:val="24"/>
          <w:szCs w:val="24"/>
        </w:rPr>
        <w:t xml:space="preserve"> </w:t>
      </w:r>
      <w:proofErr w:type="spellStart"/>
      <w:r w:rsidRPr="00ED44D2">
        <w:rPr>
          <w:sz w:val="24"/>
          <w:szCs w:val="24"/>
        </w:rPr>
        <w:t>aplinkybės</w:t>
      </w:r>
      <w:proofErr w:type="spellEnd"/>
      <w:r w:rsidRPr="00ED44D2">
        <w:rPr>
          <w:sz w:val="24"/>
          <w:szCs w:val="24"/>
        </w:rPr>
        <w:t xml:space="preserve"> </w:t>
      </w:r>
      <w:proofErr w:type="spellStart"/>
      <w:r w:rsidRPr="00ED44D2">
        <w:rPr>
          <w:sz w:val="24"/>
          <w:szCs w:val="24"/>
        </w:rPr>
        <w:t>trunka</w:t>
      </w:r>
      <w:proofErr w:type="spellEnd"/>
      <w:r w:rsidRPr="00ED44D2">
        <w:rPr>
          <w:sz w:val="24"/>
          <w:szCs w:val="24"/>
        </w:rPr>
        <w:t xml:space="preserve"> </w:t>
      </w:r>
      <w:proofErr w:type="spellStart"/>
      <w:r w:rsidRPr="00ED44D2">
        <w:rPr>
          <w:sz w:val="24"/>
          <w:szCs w:val="24"/>
        </w:rPr>
        <w:t>ilgiau</w:t>
      </w:r>
      <w:proofErr w:type="spellEnd"/>
      <w:r w:rsidRPr="00ED44D2">
        <w:rPr>
          <w:sz w:val="24"/>
          <w:szCs w:val="24"/>
        </w:rPr>
        <w:t xml:space="preserve"> </w:t>
      </w:r>
      <w:proofErr w:type="spellStart"/>
      <w:r w:rsidRPr="00ED44D2">
        <w:rPr>
          <w:sz w:val="24"/>
          <w:szCs w:val="24"/>
        </w:rPr>
        <w:t>kaip</w:t>
      </w:r>
      <w:proofErr w:type="spellEnd"/>
      <w:r w:rsidRPr="00ED44D2">
        <w:rPr>
          <w:sz w:val="24"/>
          <w:szCs w:val="24"/>
        </w:rPr>
        <w:t xml:space="preserve"> 30 (</w:t>
      </w:r>
      <w:proofErr w:type="spellStart"/>
      <w:r w:rsidRPr="00ED44D2">
        <w:rPr>
          <w:sz w:val="24"/>
          <w:szCs w:val="24"/>
        </w:rPr>
        <w:t>trisdešimt</w:t>
      </w:r>
      <w:proofErr w:type="spellEnd"/>
      <w:r w:rsidRPr="00ED44D2">
        <w:rPr>
          <w:sz w:val="24"/>
          <w:szCs w:val="24"/>
        </w:rPr>
        <w:t xml:space="preserve">) </w:t>
      </w:r>
      <w:proofErr w:type="spellStart"/>
      <w:r w:rsidRPr="00ED44D2">
        <w:rPr>
          <w:sz w:val="24"/>
          <w:szCs w:val="24"/>
        </w:rPr>
        <w:t>kalendorinių</w:t>
      </w:r>
      <w:proofErr w:type="spellEnd"/>
      <w:r w:rsidRPr="00ED44D2">
        <w:rPr>
          <w:sz w:val="24"/>
          <w:szCs w:val="24"/>
        </w:rPr>
        <w:t xml:space="preserve"> </w:t>
      </w:r>
      <w:proofErr w:type="spellStart"/>
      <w:r w:rsidRPr="00ED44D2">
        <w:rPr>
          <w:sz w:val="24"/>
          <w:szCs w:val="24"/>
        </w:rPr>
        <w:t>dienų</w:t>
      </w:r>
      <w:proofErr w:type="spellEnd"/>
      <w:r w:rsidRPr="00ED44D2">
        <w:rPr>
          <w:sz w:val="24"/>
          <w:szCs w:val="24"/>
        </w:rPr>
        <w:t xml:space="preserve">, </w:t>
      </w:r>
      <w:proofErr w:type="spellStart"/>
      <w:r w:rsidRPr="00ED44D2">
        <w:rPr>
          <w:sz w:val="24"/>
          <w:szCs w:val="24"/>
        </w:rPr>
        <w:t>kiekviena</w:t>
      </w:r>
      <w:proofErr w:type="spellEnd"/>
      <w:r w:rsidRPr="00ED44D2">
        <w:rPr>
          <w:sz w:val="24"/>
          <w:szCs w:val="24"/>
        </w:rPr>
        <w:t xml:space="preserve"> </w:t>
      </w:r>
      <w:proofErr w:type="spellStart"/>
      <w:r w:rsidRPr="00ED44D2">
        <w:rPr>
          <w:sz w:val="24"/>
          <w:szCs w:val="24"/>
        </w:rPr>
        <w:t>Šalis</w:t>
      </w:r>
      <w:proofErr w:type="spellEnd"/>
      <w:r w:rsidRPr="00ED44D2">
        <w:rPr>
          <w:sz w:val="24"/>
          <w:szCs w:val="24"/>
        </w:rPr>
        <w:t xml:space="preserve"> </w:t>
      </w:r>
      <w:proofErr w:type="spellStart"/>
      <w:r w:rsidRPr="00ED44D2">
        <w:rPr>
          <w:sz w:val="24"/>
          <w:szCs w:val="24"/>
        </w:rPr>
        <w:t>turi</w:t>
      </w:r>
      <w:proofErr w:type="spellEnd"/>
      <w:r w:rsidRPr="00ED44D2">
        <w:rPr>
          <w:sz w:val="24"/>
          <w:szCs w:val="24"/>
        </w:rPr>
        <w:t xml:space="preserve"> </w:t>
      </w:r>
      <w:proofErr w:type="spellStart"/>
      <w:r w:rsidRPr="00ED44D2">
        <w:rPr>
          <w:sz w:val="24"/>
          <w:szCs w:val="24"/>
        </w:rPr>
        <w:t>teisę</w:t>
      </w:r>
      <w:proofErr w:type="spellEnd"/>
      <w:r w:rsidRPr="00ED44D2">
        <w:rPr>
          <w:sz w:val="24"/>
          <w:szCs w:val="24"/>
        </w:rPr>
        <w:t xml:space="preserve"> </w:t>
      </w:r>
      <w:proofErr w:type="spellStart"/>
      <w:r w:rsidRPr="00ED44D2">
        <w:rPr>
          <w:sz w:val="24"/>
          <w:szCs w:val="24"/>
        </w:rPr>
        <w:t>nutraukti</w:t>
      </w:r>
      <w:proofErr w:type="spellEnd"/>
      <w:r w:rsidRPr="00ED44D2">
        <w:rPr>
          <w:sz w:val="24"/>
          <w:szCs w:val="24"/>
        </w:rPr>
        <w:t xml:space="preserve"> </w:t>
      </w:r>
      <w:proofErr w:type="spellStart"/>
      <w:r w:rsidRPr="00ED44D2">
        <w:rPr>
          <w:sz w:val="24"/>
          <w:szCs w:val="24"/>
        </w:rPr>
        <w:t>Sutartį</w:t>
      </w:r>
      <w:proofErr w:type="spellEnd"/>
      <w:r w:rsidRPr="00ED44D2">
        <w:rPr>
          <w:sz w:val="24"/>
          <w:szCs w:val="24"/>
        </w:rPr>
        <w:t xml:space="preserve"> </w:t>
      </w:r>
      <w:proofErr w:type="spellStart"/>
      <w:r w:rsidRPr="00ED44D2">
        <w:rPr>
          <w:sz w:val="24"/>
          <w:szCs w:val="24"/>
        </w:rPr>
        <w:t>visiškai</w:t>
      </w:r>
      <w:proofErr w:type="spellEnd"/>
      <w:r w:rsidRPr="00ED44D2">
        <w:rPr>
          <w:sz w:val="24"/>
          <w:szCs w:val="24"/>
        </w:rPr>
        <w:t xml:space="preserve"> </w:t>
      </w:r>
      <w:proofErr w:type="spellStart"/>
      <w:r w:rsidRPr="00ED44D2">
        <w:rPr>
          <w:sz w:val="24"/>
          <w:szCs w:val="24"/>
        </w:rPr>
        <w:t>arba</w:t>
      </w:r>
      <w:proofErr w:type="spellEnd"/>
      <w:r w:rsidRPr="00ED44D2">
        <w:rPr>
          <w:sz w:val="24"/>
          <w:szCs w:val="24"/>
        </w:rPr>
        <w:t xml:space="preserve"> </w:t>
      </w:r>
      <w:proofErr w:type="spellStart"/>
      <w:r w:rsidRPr="00ED44D2">
        <w:rPr>
          <w:sz w:val="24"/>
          <w:szCs w:val="24"/>
        </w:rPr>
        <w:t>iš</w:t>
      </w:r>
      <w:proofErr w:type="spellEnd"/>
      <w:r w:rsidRPr="00ED44D2">
        <w:rPr>
          <w:sz w:val="24"/>
          <w:szCs w:val="24"/>
        </w:rPr>
        <w:t xml:space="preserve"> </w:t>
      </w:r>
      <w:proofErr w:type="spellStart"/>
      <w:r w:rsidRPr="00ED44D2">
        <w:rPr>
          <w:sz w:val="24"/>
          <w:szCs w:val="24"/>
        </w:rPr>
        <w:t>dalies</w:t>
      </w:r>
      <w:proofErr w:type="spellEnd"/>
      <w:r w:rsidRPr="00ED44D2">
        <w:rPr>
          <w:sz w:val="24"/>
          <w:szCs w:val="24"/>
        </w:rPr>
        <w:t xml:space="preserve">, ir </w:t>
      </w:r>
      <w:proofErr w:type="spellStart"/>
      <w:r w:rsidRPr="00ED44D2">
        <w:rPr>
          <w:sz w:val="24"/>
          <w:szCs w:val="24"/>
        </w:rPr>
        <w:t>nei</w:t>
      </w:r>
      <w:proofErr w:type="spellEnd"/>
      <w:r w:rsidRPr="00ED44D2">
        <w:rPr>
          <w:sz w:val="24"/>
          <w:szCs w:val="24"/>
        </w:rPr>
        <w:t xml:space="preserve"> </w:t>
      </w:r>
      <w:proofErr w:type="spellStart"/>
      <w:r w:rsidRPr="00ED44D2">
        <w:rPr>
          <w:sz w:val="24"/>
          <w:szCs w:val="24"/>
        </w:rPr>
        <w:t>viena</w:t>
      </w:r>
      <w:proofErr w:type="spellEnd"/>
      <w:r w:rsidRPr="00ED44D2">
        <w:rPr>
          <w:sz w:val="24"/>
          <w:szCs w:val="24"/>
        </w:rPr>
        <w:t xml:space="preserve"> </w:t>
      </w:r>
      <w:proofErr w:type="spellStart"/>
      <w:r w:rsidRPr="00ED44D2">
        <w:rPr>
          <w:sz w:val="24"/>
          <w:szCs w:val="24"/>
        </w:rPr>
        <w:t>iš</w:t>
      </w:r>
      <w:proofErr w:type="spellEnd"/>
      <w:r w:rsidRPr="00ED44D2">
        <w:rPr>
          <w:sz w:val="24"/>
          <w:szCs w:val="24"/>
        </w:rPr>
        <w:t xml:space="preserve"> jų </w:t>
      </w:r>
      <w:proofErr w:type="spellStart"/>
      <w:r w:rsidRPr="00ED44D2">
        <w:rPr>
          <w:sz w:val="24"/>
          <w:szCs w:val="24"/>
        </w:rPr>
        <w:t>neturi</w:t>
      </w:r>
      <w:proofErr w:type="spellEnd"/>
      <w:r w:rsidRPr="00ED44D2">
        <w:rPr>
          <w:sz w:val="24"/>
          <w:szCs w:val="24"/>
        </w:rPr>
        <w:t xml:space="preserve"> teisės </w:t>
      </w:r>
      <w:proofErr w:type="spellStart"/>
      <w:r w:rsidRPr="00ED44D2">
        <w:rPr>
          <w:sz w:val="24"/>
          <w:szCs w:val="24"/>
        </w:rPr>
        <w:t>pareikalauti</w:t>
      </w:r>
      <w:proofErr w:type="spellEnd"/>
      <w:r w:rsidRPr="00ED44D2">
        <w:rPr>
          <w:sz w:val="24"/>
          <w:szCs w:val="24"/>
        </w:rPr>
        <w:t xml:space="preserve"> </w:t>
      </w:r>
      <w:proofErr w:type="spellStart"/>
      <w:r w:rsidRPr="00ED44D2">
        <w:rPr>
          <w:sz w:val="24"/>
          <w:szCs w:val="24"/>
        </w:rPr>
        <w:t>iš</w:t>
      </w:r>
      <w:proofErr w:type="spellEnd"/>
      <w:r w:rsidRPr="00ED44D2">
        <w:rPr>
          <w:sz w:val="24"/>
          <w:szCs w:val="24"/>
        </w:rPr>
        <w:t xml:space="preserve"> </w:t>
      </w:r>
      <w:proofErr w:type="spellStart"/>
      <w:r w:rsidRPr="00ED44D2">
        <w:rPr>
          <w:sz w:val="24"/>
          <w:szCs w:val="24"/>
        </w:rPr>
        <w:t>kitos</w:t>
      </w:r>
      <w:proofErr w:type="spellEnd"/>
      <w:r w:rsidRPr="00ED44D2">
        <w:rPr>
          <w:sz w:val="24"/>
          <w:szCs w:val="24"/>
        </w:rPr>
        <w:t xml:space="preserve"> </w:t>
      </w:r>
      <w:proofErr w:type="spellStart"/>
      <w:r w:rsidRPr="00ED44D2">
        <w:rPr>
          <w:sz w:val="24"/>
          <w:szCs w:val="24"/>
        </w:rPr>
        <w:t>Šalies</w:t>
      </w:r>
      <w:proofErr w:type="spellEnd"/>
      <w:r w:rsidRPr="00ED44D2">
        <w:rPr>
          <w:sz w:val="24"/>
          <w:szCs w:val="24"/>
        </w:rPr>
        <w:t xml:space="preserve"> </w:t>
      </w:r>
      <w:proofErr w:type="spellStart"/>
      <w:r w:rsidRPr="00ED44D2">
        <w:rPr>
          <w:sz w:val="24"/>
          <w:szCs w:val="24"/>
        </w:rPr>
        <w:t>padengti</w:t>
      </w:r>
      <w:proofErr w:type="spellEnd"/>
      <w:r w:rsidRPr="00ED44D2">
        <w:rPr>
          <w:sz w:val="24"/>
          <w:szCs w:val="24"/>
        </w:rPr>
        <w:t xml:space="preserve"> </w:t>
      </w:r>
      <w:proofErr w:type="spellStart"/>
      <w:r w:rsidRPr="00ED44D2">
        <w:rPr>
          <w:sz w:val="24"/>
          <w:szCs w:val="24"/>
        </w:rPr>
        <w:t>nuostolius</w:t>
      </w:r>
      <w:proofErr w:type="spellEnd"/>
      <w:r w:rsidRPr="00ED44D2">
        <w:rPr>
          <w:sz w:val="24"/>
          <w:szCs w:val="24"/>
        </w:rPr>
        <w:t xml:space="preserve">. </w:t>
      </w:r>
    </w:p>
    <w:p w14:paraId="31756322" w14:textId="77777777" w:rsidR="007F70ED" w:rsidRPr="00ED44D2" w:rsidRDefault="007F70ED" w:rsidP="007F70ED">
      <w:pPr>
        <w:tabs>
          <w:tab w:val="num" w:pos="851"/>
        </w:tabs>
        <w:ind w:firstLine="567"/>
        <w:jc w:val="both"/>
        <w:rPr>
          <w:sz w:val="24"/>
          <w:szCs w:val="24"/>
        </w:rPr>
      </w:pPr>
    </w:p>
    <w:p w14:paraId="7F68EF55" w14:textId="77777777" w:rsidR="007F70ED" w:rsidRPr="00ED44D2" w:rsidRDefault="007F70ED" w:rsidP="00C62262">
      <w:pPr>
        <w:pStyle w:val="Pagrindinistekstas"/>
        <w:numPr>
          <w:ilvl w:val="0"/>
          <w:numId w:val="14"/>
        </w:numPr>
        <w:spacing w:after="0" w:line="240" w:lineRule="auto"/>
        <w:ind w:left="0" w:firstLine="567"/>
        <w:jc w:val="both"/>
        <w:rPr>
          <w:b/>
          <w:szCs w:val="24"/>
        </w:rPr>
      </w:pPr>
      <w:r w:rsidRPr="00ED44D2">
        <w:rPr>
          <w:b/>
          <w:szCs w:val="24"/>
        </w:rPr>
        <w:t>Sutarties galiojimas</w:t>
      </w:r>
    </w:p>
    <w:p w14:paraId="77B283DD" w14:textId="370EA17F" w:rsidR="007F70ED" w:rsidRDefault="007F70ED" w:rsidP="00C62262">
      <w:pPr>
        <w:numPr>
          <w:ilvl w:val="1"/>
          <w:numId w:val="13"/>
        </w:numPr>
        <w:tabs>
          <w:tab w:val="clear" w:pos="1844"/>
        </w:tabs>
        <w:overflowPunct/>
        <w:autoSpaceDE/>
        <w:autoSpaceDN/>
        <w:adjustRightInd/>
        <w:ind w:left="0" w:firstLine="567"/>
        <w:jc w:val="both"/>
        <w:rPr>
          <w:bCs/>
          <w:sz w:val="24"/>
          <w:szCs w:val="24"/>
        </w:rPr>
      </w:pPr>
      <w:proofErr w:type="spellStart"/>
      <w:r w:rsidRPr="00ED44D2">
        <w:rPr>
          <w:bCs/>
          <w:sz w:val="24"/>
          <w:szCs w:val="24"/>
        </w:rPr>
        <w:t>Sutartis</w:t>
      </w:r>
      <w:proofErr w:type="spellEnd"/>
      <w:r w:rsidRPr="00ED44D2">
        <w:rPr>
          <w:bCs/>
          <w:sz w:val="24"/>
          <w:szCs w:val="24"/>
        </w:rPr>
        <w:t xml:space="preserve"> </w:t>
      </w:r>
      <w:proofErr w:type="spellStart"/>
      <w:r w:rsidRPr="00ED44D2">
        <w:rPr>
          <w:bCs/>
          <w:sz w:val="24"/>
          <w:szCs w:val="24"/>
        </w:rPr>
        <w:t>įsigalioja</w:t>
      </w:r>
      <w:proofErr w:type="spellEnd"/>
      <w:r w:rsidRPr="00ED44D2">
        <w:rPr>
          <w:bCs/>
          <w:sz w:val="24"/>
          <w:szCs w:val="24"/>
        </w:rPr>
        <w:t xml:space="preserve">, kai </w:t>
      </w:r>
      <w:proofErr w:type="spellStart"/>
      <w:r w:rsidRPr="00ED44D2">
        <w:rPr>
          <w:bCs/>
          <w:sz w:val="24"/>
          <w:szCs w:val="24"/>
        </w:rPr>
        <w:t>ją</w:t>
      </w:r>
      <w:proofErr w:type="spellEnd"/>
      <w:r w:rsidRPr="00ED44D2">
        <w:rPr>
          <w:bCs/>
          <w:sz w:val="24"/>
          <w:szCs w:val="24"/>
        </w:rPr>
        <w:t xml:space="preserve"> </w:t>
      </w:r>
      <w:proofErr w:type="spellStart"/>
      <w:r w:rsidRPr="00ED44D2">
        <w:rPr>
          <w:bCs/>
          <w:sz w:val="24"/>
          <w:szCs w:val="24"/>
        </w:rPr>
        <w:t>pasirašo</w:t>
      </w:r>
      <w:proofErr w:type="spellEnd"/>
      <w:r w:rsidRPr="00ED44D2">
        <w:rPr>
          <w:bCs/>
          <w:sz w:val="24"/>
          <w:szCs w:val="24"/>
        </w:rPr>
        <w:t xml:space="preserve"> </w:t>
      </w:r>
      <w:proofErr w:type="spellStart"/>
      <w:r w:rsidRPr="00ED44D2">
        <w:rPr>
          <w:bCs/>
          <w:sz w:val="24"/>
          <w:szCs w:val="24"/>
        </w:rPr>
        <w:t>Šalių</w:t>
      </w:r>
      <w:proofErr w:type="spellEnd"/>
      <w:r w:rsidRPr="00ED44D2">
        <w:rPr>
          <w:bCs/>
          <w:sz w:val="24"/>
          <w:szCs w:val="24"/>
        </w:rPr>
        <w:t xml:space="preserve"> </w:t>
      </w:r>
      <w:proofErr w:type="spellStart"/>
      <w:r w:rsidRPr="00ED44D2">
        <w:rPr>
          <w:bCs/>
          <w:sz w:val="24"/>
          <w:szCs w:val="24"/>
        </w:rPr>
        <w:t>įgalioti</w:t>
      </w:r>
      <w:proofErr w:type="spellEnd"/>
      <w:r w:rsidRPr="00ED44D2">
        <w:rPr>
          <w:bCs/>
          <w:sz w:val="24"/>
          <w:szCs w:val="24"/>
        </w:rPr>
        <w:t xml:space="preserve"> </w:t>
      </w:r>
      <w:proofErr w:type="spellStart"/>
      <w:r w:rsidRPr="00ED44D2">
        <w:rPr>
          <w:bCs/>
          <w:sz w:val="24"/>
          <w:szCs w:val="24"/>
        </w:rPr>
        <w:t>atstovai</w:t>
      </w:r>
      <w:proofErr w:type="spellEnd"/>
      <w:r w:rsidR="00BE2CCB">
        <w:rPr>
          <w:bCs/>
          <w:sz w:val="24"/>
          <w:szCs w:val="24"/>
        </w:rPr>
        <w:t xml:space="preserve">, </w:t>
      </w:r>
      <w:r w:rsidR="00BE2CCB" w:rsidRPr="00BE2CCB">
        <w:rPr>
          <w:sz w:val="24"/>
          <w:szCs w:val="24"/>
          <w:lang w:val="lt-LT"/>
        </w:rPr>
        <w:t>ir galioja 12 mėn.</w:t>
      </w:r>
      <w:r w:rsidRPr="00ED44D2">
        <w:rPr>
          <w:bCs/>
          <w:sz w:val="24"/>
          <w:szCs w:val="24"/>
        </w:rPr>
        <w:t xml:space="preserve"> </w:t>
      </w:r>
    </w:p>
    <w:p w14:paraId="53A9B1FB" w14:textId="77777777" w:rsidR="00BE2CCB" w:rsidRPr="00ED44D2" w:rsidRDefault="00BE2CCB" w:rsidP="00C62262">
      <w:pPr>
        <w:numPr>
          <w:ilvl w:val="1"/>
          <w:numId w:val="13"/>
        </w:numPr>
        <w:tabs>
          <w:tab w:val="clear" w:pos="1844"/>
        </w:tabs>
        <w:overflowPunct/>
        <w:autoSpaceDE/>
        <w:autoSpaceDN/>
        <w:adjustRightInd/>
        <w:ind w:left="0" w:firstLine="567"/>
        <w:jc w:val="both"/>
        <w:rPr>
          <w:bCs/>
          <w:sz w:val="24"/>
          <w:szCs w:val="24"/>
        </w:rPr>
      </w:pPr>
      <w:proofErr w:type="spellStart"/>
      <w:r w:rsidRPr="00ED44D2">
        <w:rPr>
          <w:bCs/>
          <w:sz w:val="24"/>
          <w:szCs w:val="24"/>
        </w:rPr>
        <w:t>Įsigaliojus</w:t>
      </w:r>
      <w:proofErr w:type="spellEnd"/>
      <w:r w:rsidRPr="00ED44D2">
        <w:rPr>
          <w:bCs/>
          <w:sz w:val="24"/>
          <w:szCs w:val="24"/>
        </w:rPr>
        <w:t xml:space="preserve"> </w:t>
      </w:r>
      <w:proofErr w:type="spellStart"/>
      <w:r w:rsidRPr="00ED44D2">
        <w:rPr>
          <w:bCs/>
          <w:sz w:val="24"/>
          <w:szCs w:val="24"/>
        </w:rPr>
        <w:t>Sutarčiai</w:t>
      </w:r>
      <w:proofErr w:type="spellEnd"/>
      <w:r w:rsidRPr="00ED44D2">
        <w:rPr>
          <w:bCs/>
          <w:sz w:val="24"/>
          <w:szCs w:val="24"/>
        </w:rPr>
        <w:t xml:space="preserve">, </w:t>
      </w:r>
      <w:proofErr w:type="spellStart"/>
      <w:r w:rsidRPr="00ED44D2">
        <w:rPr>
          <w:bCs/>
          <w:sz w:val="24"/>
          <w:szCs w:val="24"/>
        </w:rPr>
        <w:t>visi</w:t>
      </w:r>
      <w:proofErr w:type="spellEnd"/>
      <w:r w:rsidRPr="00ED44D2">
        <w:rPr>
          <w:bCs/>
          <w:sz w:val="24"/>
          <w:szCs w:val="24"/>
        </w:rPr>
        <w:t xml:space="preserve"> </w:t>
      </w:r>
      <w:proofErr w:type="spellStart"/>
      <w:r w:rsidRPr="00ED44D2">
        <w:rPr>
          <w:bCs/>
          <w:sz w:val="24"/>
          <w:szCs w:val="24"/>
        </w:rPr>
        <w:t>ikisutartiniai</w:t>
      </w:r>
      <w:proofErr w:type="spellEnd"/>
      <w:r w:rsidRPr="00ED44D2">
        <w:rPr>
          <w:bCs/>
          <w:sz w:val="24"/>
          <w:szCs w:val="24"/>
        </w:rPr>
        <w:t xml:space="preserve"> </w:t>
      </w:r>
      <w:proofErr w:type="spellStart"/>
      <w:r w:rsidRPr="00ED44D2">
        <w:rPr>
          <w:bCs/>
          <w:sz w:val="24"/>
          <w:szCs w:val="24"/>
        </w:rPr>
        <w:t>dokumentai</w:t>
      </w:r>
      <w:proofErr w:type="spellEnd"/>
      <w:r w:rsidRPr="00ED44D2">
        <w:rPr>
          <w:bCs/>
          <w:sz w:val="24"/>
          <w:szCs w:val="24"/>
        </w:rPr>
        <w:t xml:space="preserve"> ir </w:t>
      </w:r>
      <w:proofErr w:type="spellStart"/>
      <w:r w:rsidRPr="00ED44D2">
        <w:rPr>
          <w:bCs/>
          <w:sz w:val="24"/>
          <w:szCs w:val="24"/>
        </w:rPr>
        <w:t>anksčiau</w:t>
      </w:r>
      <w:proofErr w:type="spellEnd"/>
      <w:r w:rsidRPr="00ED44D2">
        <w:rPr>
          <w:bCs/>
          <w:sz w:val="24"/>
          <w:szCs w:val="24"/>
        </w:rPr>
        <w:t xml:space="preserve"> </w:t>
      </w:r>
      <w:proofErr w:type="spellStart"/>
      <w:r w:rsidRPr="00ED44D2">
        <w:rPr>
          <w:bCs/>
          <w:sz w:val="24"/>
          <w:szCs w:val="24"/>
        </w:rPr>
        <w:t>sudarytos</w:t>
      </w:r>
      <w:proofErr w:type="spellEnd"/>
      <w:r w:rsidRPr="00ED44D2">
        <w:rPr>
          <w:bCs/>
          <w:sz w:val="24"/>
          <w:szCs w:val="24"/>
        </w:rPr>
        <w:t xml:space="preserve"> </w:t>
      </w:r>
      <w:proofErr w:type="spellStart"/>
      <w:r w:rsidRPr="00ED44D2">
        <w:rPr>
          <w:bCs/>
          <w:sz w:val="24"/>
          <w:szCs w:val="24"/>
        </w:rPr>
        <w:t>sutartys</w:t>
      </w:r>
      <w:proofErr w:type="spellEnd"/>
      <w:r w:rsidRPr="00ED44D2">
        <w:rPr>
          <w:bCs/>
          <w:sz w:val="24"/>
          <w:szCs w:val="24"/>
        </w:rPr>
        <w:t xml:space="preserve"> </w:t>
      </w:r>
      <w:proofErr w:type="spellStart"/>
      <w:r w:rsidRPr="00ED44D2">
        <w:rPr>
          <w:bCs/>
          <w:sz w:val="24"/>
          <w:szCs w:val="24"/>
        </w:rPr>
        <w:t>dėl</w:t>
      </w:r>
      <w:proofErr w:type="spellEnd"/>
      <w:r w:rsidRPr="00ED44D2">
        <w:rPr>
          <w:bCs/>
          <w:sz w:val="24"/>
          <w:szCs w:val="24"/>
        </w:rPr>
        <w:t xml:space="preserve"> </w:t>
      </w:r>
      <w:proofErr w:type="spellStart"/>
      <w:r w:rsidRPr="00ED44D2">
        <w:rPr>
          <w:bCs/>
          <w:sz w:val="24"/>
          <w:szCs w:val="24"/>
        </w:rPr>
        <w:t>Prekių</w:t>
      </w:r>
      <w:proofErr w:type="spellEnd"/>
      <w:r w:rsidRPr="00ED44D2">
        <w:rPr>
          <w:bCs/>
          <w:sz w:val="24"/>
          <w:szCs w:val="24"/>
        </w:rPr>
        <w:t xml:space="preserve"> </w:t>
      </w:r>
      <w:proofErr w:type="spellStart"/>
      <w:r w:rsidRPr="00ED44D2">
        <w:rPr>
          <w:bCs/>
          <w:sz w:val="24"/>
          <w:szCs w:val="24"/>
        </w:rPr>
        <w:t>tiekimo</w:t>
      </w:r>
      <w:proofErr w:type="spellEnd"/>
      <w:r w:rsidRPr="00ED44D2">
        <w:rPr>
          <w:bCs/>
          <w:sz w:val="24"/>
          <w:szCs w:val="24"/>
        </w:rPr>
        <w:t xml:space="preserve"> </w:t>
      </w:r>
      <w:proofErr w:type="spellStart"/>
      <w:r w:rsidRPr="00ED44D2">
        <w:rPr>
          <w:bCs/>
          <w:sz w:val="24"/>
          <w:szCs w:val="24"/>
        </w:rPr>
        <w:t>netenka</w:t>
      </w:r>
      <w:proofErr w:type="spellEnd"/>
      <w:r w:rsidRPr="00ED44D2">
        <w:rPr>
          <w:bCs/>
          <w:sz w:val="24"/>
          <w:szCs w:val="24"/>
        </w:rPr>
        <w:t xml:space="preserve"> </w:t>
      </w:r>
      <w:proofErr w:type="spellStart"/>
      <w:r w:rsidRPr="00ED44D2">
        <w:rPr>
          <w:bCs/>
          <w:sz w:val="24"/>
          <w:szCs w:val="24"/>
        </w:rPr>
        <w:t>galios</w:t>
      </w:r>
      <w:proofErr w:type="spellEnd"/>
      <w:r w:rsidRPr="00ED44D2">
        <w:rPr>
          <w:bCs/>
          <w:sz w:val="24"/>
          <w:szCs w:val="24"/>
        </w:rPr>
        <w:t>.</w:t>
      </w:r>
    </w:p>
    <w:p w14:paraId="4291E0FE" w14:textId="2226ACDB" w:rsidR="00BE2CCB" w:rsidRPr="00BE2CCB" w:rsidRDefault="00BE2CCB" w:rsidP="00C62262">
      <w:pPr>
        <w:numPr>
          <w:ilvl w:val="1"/>
          <w:numId w:val="13"/>
        </w:numPr>
        <w:tabs>
          <w:tab w:val="clear" w:pos="1844"/>
        </w:tabs>
        <w:overflowPunct/>
        <w:autoSpaceDE/>
        <w:autoSpaceDN/>
        <w:adjustRightInd/>
        <w:ind w:left="0" w:firstLine="567"/>
        <w:jc w:val="both"/>
        <w:rPr>
          <w:bCs/>
          <w:sz w:val="24"/>
          <w:szCs w:val="24"/>
        </w:rPr>
      </w:pPr>
      <w:proofErr w:type="spellStart"/>
      <w:r w:rsidRPr="00BE2CCB">
        <w:rPr>
          <w:sz w:val="24"/>
          <w:szCs w:val="24"/>
        </w:rPr>
        <w:t>Sutartis</w:t>
      </w:r>
      <w:proofErr w:type="spellEnd"/>
      <w:r w:rsidRPr="00BE2CCB">
        <w:rPr>
          <w:sz w:val="24"/>
          <w:szCs w:val="24"/>
        </w:rPr>
        <w:t xml:space="preserve"> </w:t>
      </w:r>
      <w:proofErr w:type="spellStart"/>
      <w:r w:rsidRPr="00BE2CCB">
        <w:rPr>
          <w:sz w:val="24"/>
          <w:szCs w:val="24"/>
        </w:rPr>
        <w:t>šalių</w:t>
      </w:r>
      <w:proofErr w:type="spellEnd"/>
      <w:r w:rsidRPr="00BE2CCB">
        <w:rPr>
          <w:sz w:val="24"/>
          <w:szCs w:val="24"/>
        </w:rPr>
        <w:t xml:space="preserve"> </w:t>
      </w:r>
      <w:proofErr w:type="spellStart"/>
      <w:r w:rsidRPr="00BE2CCB">
        <w:rPr>
          <w:sz w:val="24"/>
          <w:szCs w:val="24"/>
        </w:rPr>
        <w:t>susitarimu</w:t>
      </w:r>
      <w:proofErr w:type="spellEnd"/>
      <w:r w:rsidRPr="00BE2CCB">
        <w:rPr>
          <w:sz w:val="24"/>
          <w:szCs w:val="24"/>
        </w:rPr>
        <w:t xml:space="preserve"> </w:t>
      </w:r>
      <w:proofErr w:type="spellStart"/>
      <w:r w:rsidRPr="00BE2CCB">
        <w:rPr>
          <w:sz w:val="24"/>
          <w:szCs w:val="24"/>
        </w:rPr>
        <w:t>gali</w:t>
      </w:r>
      <w:proofErr w:type="spellEnd"/>
      <w:r w:rsidRPr="00BE2CCB">
        <w:rPr>
          <w:sz w:val="24"/>
          <w:szCs w:val="24"/>
        </w:rPr>
        <w:t xml:space="preserve"> </w:t>
      </w:r>
      <w:proofErr w:type="spellStart"/>
      <w:r w:rsidRPr="00BE2CCB">
        <w:rPr>
          <w:sz w:val="24"/>
          <w:szCs w:val="24"/>
        </w:rPr>
        <w:t>būti</w:t>
      </w:r>
      <w:proofErr w:type="spellEnd"/>
      <w:r w:rsidRPr="00BE2CCB">
        <w:rPr>
          <w:sz w:val="24"/>
          <w:szCs w:val="24"/>
        </w:rPr>
        <w:t xml:space="preserve"> </w:t>
      </w:r>
      <w:proofErr w:type="spellStart"/>
      <w:r w:rsidRPr="00BE2CCB">
        <w:rPr>
          <w:sz w:val="24"/>
          <w:szCs w:val="24"/>
        </w:rPr>
        <w:t>nutraukta</w:t>
      </w:r>
      <w:proofErr w:type="spellEnd"/>
      <w:r w:rsidRPr="00BE2CCB">
        <w:rPr>
          <w:sz w:val="24"/>
          <w:szCs w:val="24"/>
        </w:rPr>
        <w:t xml:space="preserve"> </w:t>
      </w:r>
      <w:proofErr w:type="spellStart"/>
      <w:r w:rsidRPr="00BE2CCB">
        <w:rPr>
          <w:sz w:val="24"/>
          <w:szCs w:val="24"/>
        </w:rPr>
        <w:t>prieš</w:t>
      </w:r>
      <w:proofErr w:type="spellEnd"/>
      <w:r w:rsidRPr="00BE2CCB">
        <w:rPr>
          <w:sz w:val="24"/>
          <w:szCs w:val="24"/>
        </w:rPr>
        <w:t xml:space="preserve"> </w:t>
      </w:r>
      <w:proofErr w:type="spellStart"/>
      <w:r w:rsidRPr="00BE2CCB">
        <w:rPr>
          <w:sz w:val="24"/>
          <w:szCs w:val="24"/>
        </w:rPr>
        <w:t>laiką</w:t>
      </w:r>
      <w:proofErr w:type="spellEnd"/>
      <w:r w:rsidRPr="00BE2CCB">
        <w:rPr>
          <w:sz w:val="24"/>
          <w:szCs w:val="24"/>
        </w:rPr>
        <w:t xml:space="preserve"> bet </w:t>
      </w:r>
      <w:proofErr w:type="spellStart"/>
      <w:r w:rsidRPr="00BE2CCB">
        <w:rPr>
          <w:sz w:val="24"/>
          <w:szCs w:val="24"/>
        </w:rPr>
        <w:t>kuriuo</w:t>
      </w:r>
      <w:proofErr w:type="spellEnd"/>
      <w:r w:rsidRPr="00BE2CCB">
        <w:rPr>
          <w:sz w:val="24"/>
          <w:szCs w:val="24"/>
        </w:rPr>
        <w:t xml:space="preserve"> </w:t>
      </w:r>
      <w:proofErr w:type="spellStart"/>
      <w:r w:rsidRPr="00BE2CCB">
        <w:rPr>
          <w:sz w:val="24"/>
          <w:szCs w:val="24"/>
        </w:rPr>
        <w:t>metu</w:t>
      </w:r>
      <w:proofErr w:type="spellEnd"/>
      <w:r w:rsidRPr="00BE2CCB">
        <w:rPr>
          <w:sz w:val="24"/>
          <w:szCs w:val="24"/>
        </w:rPr>
        <w:t>.</w:t>
      </w:r>
      <w:r>
        <w:rPr>
          <w:sz w:val="24"/>
          <w:szCs w:val="24"/>
        </w:rPr>
        <w:t xml:space="preserve"> </w:t>
      </w:r>
    </w:p>
    <w:p w14:paraId="40C21544" w14:textId="2226ACDB" w:rsidR="00BE2CCB" w:rsidRPr="00BE2CCB" w:rsidRDefault="00BE2CCB" w:rsidP="00C62262">
      <w:pPr>
        <w:numPr>
          <w:ilvl w:val="1"/>
          <w:numId w:val="13"/>
        </w:numPr>
        <w:tabs>
          <w:tab w:val="clear" w:pos="1844"/>
        </w:tabs>
        <w:overflowPunct/>
        <w:autoSpaceDE/>
        <w:autoSpaceDN/>
        <w:adjustRightInd/>
        <w:ind w:left="0" w:firstLine="567"/>
        <w:jc w:val="both"/>
        <w:rPr>
          <w:bCs/>
          <w:sz w:val="24"/>
          <w:szCs w:val="24"/>
        </w:rPr>
      </w:pPr>
      <w:r w:rsidRPr="00BE2CCB">
        <w:rPr>
          <w:color w:val="000000"/>
          <w:sz w:val="24"/>
          <w:szCs w:val="24"/>
          <w:lang w:val="lt-LT" w:eastAsia="lt-LT"/>
        </w:rPr>
        <w:t>Vienašališkai, prieš laiką sutartis gali būti nutraukta vienai iš šalių nevykdant sutarties reikalavimų arba įsipareigojimų, raštu įspėjus antrąją šalį apie tai ne mažiau kaip prieš 14 dienų.</w:t>
      </w:r>
    </w:p>
    <w:p w14:paraId="50F542D4" w14:textId="77777777" w:rsidR="007F70ED" w:rsidRPr="00ED44D2" w:rsidRDefault="007F70ED" w:rsidP="00C62262">
      <w:pPr>
        <w:numPr>
          <w:ilvl w:val="1"/>
          <w:numId w:val="13"/>
        </w:numPr>
        <w:tabs>
          <w:tab w:val="clear" w:pos="1844"/>
        </w:tabs>
        <w:overflowPunct/>
        <w:autoSpaceDE/>
        <w:autoSpaceDN/>
        <w:adjustRightInd/>
        <w:ind w:left="0" w:firstLine="567"/>
        <w:jc w:val="both"/>
        <w:rPr>
          <w:bCs/>
          <w:sz w:val="24"/>
          <w:szCs w:val="24"/>
        </w:rPr>
      </w:pPr>
      <w:proofErr w:type="spellStart"/>
      <w:r w:rsidRPr="00ED44D2">
        <w:rPr>
          <w:sz w:val="24"/>
          <w:szCs w:val="24"/>
        </w:rPr>
        <w:t>Jeigu</w:t>
      </w:r>
      <w:proofErr w:type="spellEnd"/>
      <w:r w:rsidRPr="00ED44D2">
        <w:rPr>
          <w:sz w:val="24"/>
          <w:szCs w:val="24"/>
        </w:rPr>
        <w:t xml:space="preserve"> </w:t>
      </w:r>
      <w:proofErr w:type="spellStart"/>
      <w:r w:rsidRPr="00ED44D2">
        <w:rPr>
          <w:sz w:val="24"/>
          <w:szCs w:val="24"/>
        </w:rPr>
        <w:t>viena</w:t>
      </w:r>
      <w:proofErr w:type="spellEnd"/>
      <w:r w:rsidRPr="00ED44D2">
        <w:rPr>
          <w:sz w:val="24"/>
          <w:szCs w:val="24"/>
        </w:rPr>
        <w:t xml:space="preserve"> </w:t>
      </w:r>
      <w:proofErr w:type="spellStart"/>
      <w:r w:rsidRPr="00ED44D2">
        <w:rPr>
          <w:sz w:val="24"/>
          <w:szCs w:val="24"/>
        </w:rPr>
        <w:t>Šalis</w:t>
      </w:r>
      <w:proofErr w:type="spellEnd"/>
      <w:r w:rsidRPr="00ED44D2">
        <w:rPr>
          <w:sz w:val="24"/>
          <w:szCs w:val="24"/>
        </w:rPr>
        <w:t xml:space="preserve"> </w:t>
      </w:r>
      <w:proofErr w:type="spellStart"/>
      <w:r w:rsidRPr="00ED44D2">
        <w:rPr>
          <w:sz w:val="24"/>
          <w:szCs w:val="24"/>
        </w:rPr>
        <w:t>padaro</w:t>
      </w:r>
      <w:proofErr w:type="spellEnd"/>
      <w:r w:rsidRPr="00ED44D2">
        <w:rPr>
          <w:sz w:val="24"/>
          <w:szCs w:val="24"/>
        </w:rPr>
        <w:t xml:space="preserve"> </w:t>
      </w:r>
      <w:proofErr w:type="spellStart"/>
      <w:r w:rsidRPr="00ED44D2">
        <w:rPr>
          <w:sz w:val="24"/>
          <w:szCs w:val="24"/>
        </w:rPr>
        <w:t>esminį</w:t>
      </w:r>
      <w:proofErr w:type="spellEnd"/>
      <w:r w:rsidRPr="00ED44D2">
        <w:rPr>
          <w:sz w:val="24"/>
          <w:szCs w:val="24"/>
        </w:rPr>
        <w:t xml:space="preserve"> </w:t>
      </w:r>
      <w:proofErr w:type="spellStart"/>
      <w:r w:rsidRPr="00ED44D2">
        <w:rPr>
          <w:sz w:val="24"/>
          <w:szCs w:val="24"/>
        </w:rPr>
        <w:t>šios</w:t>
      </w:r>
      <w:proofErr w:type="spellEnd"/>
      <w:r w:rsidRPr="00ED44D2">
        <w:rPr>
          <w:sz w:val="24"/>
          <w:szCs w:val="24"/>
        </w:rPr>
        <w:t xml:space="preserve"> </w:t>
      </w:r>
      <w:proofErr w:type="spellStart"/>
      <w:r w:rsidRPr="00ED44D2">
        <w:rPr>
          <w:sz w:val="24"/>
          <w:szCs w:val="24"/>
        </w:rPr>
        <w:t>Sutarties</w:t>
      </w:r>
      <w:proofErr w:type="spellEnd"/>
      <w:r w:rsidRPr="00ED44D2">
        <w:rPr>
          <w:sz w:val="24"/>
          <w:szCs w:val="24"/>
        </w:rPr>
        <w:t xml:space="preserve"> </w:t>
      </w:r>
      <w:proofErr w:type="spellStart"/>
      <w:r w:rsidRPr="00ED44D2">
        <w:rPr>
          <w:sz w:val="24"/>
          <w:szCs w:val="24"/>
        </w:rPr>
        <w:t>pažeidimą</w:t>
      </w:r>
      <w:proofErr w:type="spellEnd"/>
      <w:r w:rsidRPr="00ED44D2">
        <w:rPr>
          <w:sz w:val="24"/>
          <w:szCs w:val="24"/>
        </w:rPr>
        <w:t xml:space="preserve">, </w:t>
      </w:r>
      <w:proofErr w:type="spellStart"/>
      <w:r w:rsidRPr="00ED44D2">
        <w:rPr>
          <w:sz w:val="24"/>
          <w:szCs w:val="24"/>
        </w:rPr>
        <w:t>kita</w:t>
      </w:r>
      <w:proofErr w:type="spellEnd"/>
      <w:r w:rsidRPr="00ED44D2">
        <w:rPr>
          <w:sz w:val="24"/>
          <w:szCs w:val="24"/>
        </w:rPr>
        <w:t xml:space="preserve"> </w:t>
      </w:r>
      <w:proofErr w:type="spellStart"/>
      <w:r w:rsidRPr="00ED44D2">
        <w:rPr>
          <w:sz w:val="24"/>
          <w:szCs w:val="24"/>
        </w:rPr>
        <w:t>Šalis</w:t>
      </w:r>
      <w:proofErr w:type="spellEnd"/>
      <w:r w:rsidRPr="00ED44D2">
        <w:rPr>
          <w:sz w:val="24"/>
          <w:szCs w:val="24"/>
        </w:rPr>
        <w:t xml:space="preserve"> </w:t>
      </w:r>
      <w:proofErr w:type="spellStart"/>
      <w:r w:rsidRPr="00ED44D2">
        <w:rPr>
          <w:sz w:val="24"/>
          <w:szCs w:val="24"/>
        </w:rPr>
        <w:t>gali</w:t>
      </w:r>
      <w:proofErr w:type="spellEnd"/>
      <w:r w:rsidRPr="00ED44D2">
        <w:rPr>
          <w:sz w:val="24"/>
          <w:szCs w:val="24"/>
        </w:rPr>
        <w:t xml:space="preserve"> </w:t>
      </w:r>
      <w:proofErr w:type="spellStart"/>
      <w:r w:rsidRPr="00ED44D2">
        <w:rPr>
          <w:sz w:val="24"/>
          <w:szCs w:val="24"/>
        </w:rPr>
        <w:t>pateikti</w:t>
      </w:r>
      <w:proofErr w:type="spellEnd"/>
      <w:r w:rsidRPr="00ED44D2">
        <w:rPr>
          <w:sz w:val="24"/>
          <w:szCs w:val="24"/>
        </w:rPr>
        <w:t xml:space="preserve"> </w:t>
      </w:r>
      <w:proofErr w:type="spellStart"/>
      <w:r w:rsidRPr="00ED44D2">
        <w:rPr>
          <w:sz w:val="24"/>
          <w:szCs w:val="24"/>
        </w:rPr>
        <w:t>rašytinį</w:t>
      </w:r>
      <w:proofErr w:type="spellEnd"/>
      <w:r w:rsidRPr="00ED44D2">
        <w:rPr>
          <w:sz w:val="24"/>
          <w:szCs w:val="24"/>
        </w:rPr>
        <w:t xml:space="preserve"> </w:t>
      </w:r>
      <w:proofErr w:type="spellStart"/>
      <w:r w:rsidRPr="00ED44D2">
        <w:rPr>
          <w:sz w:val="24"/>
          <w:szCs w:val="24"/>
        </w:rPr>
        <w:t>įspėjimą</w:t>
      </w:r>
      <w:proofErr w:type="spellEnd"/>
      <w:r w:rsidRPr="00ED44D2">
        <w:rPr>
          <w:sz w:val="24"/>
          <w:szCs w:val="24"/>
        </w:rPr>
        <w:t xml:space="preserve"> </w:t>
      </w:r>
      <w:proofErr w:type="spellStart"/>
      <w:r w:rsidRPr="00ED44D2">
        <w:rPr>
          <w:sz w:val="24"/>
          <w:szCs w:val="24"/>
        </w:rPr>
        <w:t>dėl</w:t>
      </w:r>
      <w:proofErr w:type="spellEnd"/>
      <w:r w:rsidRPr="00ED44D2">
        <w:rPr>
          <w:sz w:val="24"/>
          <w:szCs w:val="24"/>
        </w:rPr>
        <w:t xml:space="preserve"> </w:t>
      </w:r>
      <w:proofErr w:type="spellStart"/>
      <w:r w:rsidRPr="00ED44D2">
        <w:rPr>
          <w:sz w:val="24"/>
          <w:szCs w:val="24"/>
        </w:rPr>
        <w:t>Sutarties</w:t>
      </w:r>
      <w:proofErr w:type="spellEnd"/>
      <w:r w:rsidRPr="00ED44D2">
        <w:rPr>
          <w:sz w:val="24"/>
          <w:szCs w:val="24"/>
        </w:rPr>
        <w:t xml:space="preserve"> </w:t>
      </w:r>
      <w:proofErr w:type="spellStart"/>
      <w:r w:rsidRPr="00ED44D2">
        <w:rPr>
          <w:sz w:val="24"/>
          <w:szCs w:val="24"/>
        </w:rPr>
        <w:t>nutraukimo</w:t>
      </w:r>
      <w:proofErr w:type="spellEnd"/>
      <w:r w:rsidRPr="00ED44D2">
        <w:rPr>
          <w:sz w:val="24"/>
          <w:szCs w:val="24"/>
        </w:rPr>
        <w:t xml:space="preserve">. </w:t>
      </w:r>
      <w:proofErr w:type="spellStart"/>
      <w:r w:rsidRPr="00ED44D2">
        <w:rPr>
          <w:sz w:val="24"/>
          <w:szCs w:val="24"/>
        </w:rPr>
        <w:t>Tokiame</w:t>
      </w:r>
      <w:proofErr w:type="spellEnd"/>
      <w:r w:rsidRPr="00ED44D2">
        <w:rPr>
          <w:sz w:val="24"/>
          <w:szCs w:val="24"/>
        </w:rPr>
        <w:t xml:space="preserve"> </w:t>
      </w:r>
      <w:proofErr w:type="spellStart"/>
      <w:r w:rsidRPr="00ED44D2">
        <w:rPr>
          <w:sz w:val="24"/>
          <w:szCs w:val="24"/>
        </w:rPr>
        <w:t>įspėjime</w:t>
      </w:r>
      <w:proofErr w:type="spellEnd"/>
      <w:r w:rsidRPr="00ED44D2">
        <w:rPr>
          <w:sz w:val="24"/>
          <w:szCs w:val="24"/>
        </w:rPr>
        <w:t xml:space="preserve"> </w:t>
      </w:r>
      <w:proofErr w:type="spellStart"/>
      <w:r w:rsidRPr="00ED44D2">
        <w:rPr>
          <w:sz w:val="24"/>
          <w:szCs w:val="24"/>
        </w:rPr>
        <w:t>turi</w:t>
      </w:r>
      <w:proofErr w:type="spellEnd"/>
      <w:r w:rsidRPr="00ED44D2">
        <w:rPr>
          <w:sz w:val="24"/>
          <w:szCs w:val="24"/>
        </w:rPr>
        <w:t xml:space="preserve"> </w:t>
      </w:r>
      <w:proofErr w:type="spellStart"/>
      <w:r w:rsidRPr="00ED44D2">
        <w:rPr>
          <w:sz w:val="24"/>
          <w:szCs w:val="24"/>
        </w:rPr>
        <w:t>būti</w:t>
      </w:r>
      <w:proofErr w:type="spellEnd"/>
      <w:r w:rsidRPr="00ED44D2">
        <w:rPr>
          <w:sz w:val="24"/>
          <w:szCs w:val="24"/>
        </w:rPr>
        <w:t xml:space="preserve"> </w:t>
      </w:r>
      <w:proofErr w:type="spellStart"/>
      <w:r w:rsidRPr="00ED44D2">
        <w:rPr>
          <w:sz w:val="24"/>
          <w:szCs w:val="24"/>
        </w:rPr>
        <w:t>nurodomas</w:t>
      </w:r>
      <w:proofErr w:type="spellEnd"/>
      <w:r w:rsidRPr="00ED44D2">
        <w:rPr>
          <w:sz w:val="24"/>
          <w:szCs w:val="24"/>
        </w:rPr>
        <w:t xml:space="preserve"> </w:t>
      </w:r>
      <w:proofErr w:type="spellStart"/>
      <w:r w:rsidRPr="00ED44D2">
        <w:rPr>
          <w:sz w:val="24"/>
          <w:szCs w:val="24"/>
        </w:rPr>
        <w:t>padarytas</w:t>
      </w:r>
      <w:proofErr w:type="spellEnd"/>
      <w:r w:rsidRPr="00ED44D2">
        <w:rPr>
          <w:sz w:val="24"/>
          <w:szCs w:val="24"/>
        </w:rPr>
        <w:t xml:space="preserve"> </w:t>
      </w:r>
      <w:proofErr w:type="spellStart"/>
      <w:r w:rsidRPr="00ED44D2">
        <w:rPr>
          <w:sz w:val="24"/>
          <w:szCs w:val="24"/>
        </w:rPr>
        <w:t>esminis</w:t>
      </w:r>
      <w:proofErr w:type="spellEnd"/>
      <w:r w:rsidRPr="00ED44D2">
        <w:rPr>
          <w:sz w:val="24"/>
          <w:szCs w:val="24"/>
        </w:rPr>
        <w:t xml:space="preserve"> </w:t>
      </w:r>
      <w:proofErr w:type="spellStart"/>
      <w:r w:rsidRPr="00ED44D2">
        <w:rPr>
          <w:sz w:val="24"/>
          <w:szCs w:val="24"/>
        </w:rPr>
        <w:t>pažeidimas</w:t>
      </w:r>
      <w:proofErr w:type="spellEnd"/>
      <w:r w:rsidRPr="00ED44D2">
        <w:rPr>
          <w:sz w:val="24"/>
          <w:szCs w:val="24"/>
        </w:rPr>
        <w:t xml:space="preserve">, </w:t>
      </w:r>
      <w:proofErr w:type="spellStart"/>
      <w:r w:rsidRPr="00ED44D2">
        <w:rPr>
          <w:sz w:val="24"/>
          <w:szCs w:val="24"/>
        </w:rPr>
        <w:t>priežastys</w:t>
      </w:r>
      <w:proofErr w:type="spellEnd"/>
      <w:r w:rsidRPr="00ED44D2">
        <w:rPr>
          <w:sz w:val="24"/>
          <w:szCs w:val="24"/>
        </w:rPr>
        <w:t xml:space="preserve">, </w:t>
      </w:r>
      <w:proofErr w:type="spellStart"/>
      <w:r w:rsidRPr="00ED44D2">
        <w:rPr>
          <w:sz w:val="24"/>
          <w:szCs w:val="24"/>
        </w:rPr>
        <w:t>dėl</w:t>
      </w:r>
      <w:proofErr w:type="spellEnd"/>
      <w:r w:rsidRPr="00ED44D2">
        <w:rPr>
          <w:sz w:val="24"/>
          <w:szCs w:val="24"/>
        </w:rPr>
        <w:t xml:space="preserve"> </w:t>
      </w:r>
      <w:proofErr w:type="spellStart"/>
      <w:r w:rsidRPr="00ED44D2">
        <w:rPr>
          <w:sz w:val="24"/>
          <w:szCs w:val="24"/>
        </w:rPr>
        <w:t>kurių</w:t>
      </w:r>
      <w:proofErr w:type="spellEnd"/>
      <w:r w:rsidRPr="00ED44D2">
        <w:rPr>
          <w:sz w:val="24"/>
          <w:szCs w:val="24"/>
        </w:rPr>
        <w:t xml:space="preserve"> </w:t>
      </w:r>
      <w:proofErr w:type="spellStart"/>
      <w:r w:rsidRPr="00ED44D2">
        <w:rPr>
          <w:sz w:val="24"/>
          <w:szCs w:val="24"/>
        </w:rPr>
        <w:t>pažeidimas</w:t>
      </w:r>
      <w:proofErr w:type="spellEnd"/>
      <w:r w:rsidRPr="00ED44D2">
        <w:rPr>
          <w:sz w:val="24"/>
          <w:szCs w:val="24"/>
        </w:rPr>
        <w:t xml:space="preserve"> </w:t>
      </w:r>
      <w:proofErr w:type="spellStart"/>
      <w:r w:rsidRPr="00ED44D2">
        <w:rPr>
          <w:sz w:val="24"/>
          <w:szCs w:val="24"/>
        </w:rPr>
        <w:t>laikytinas</w:t>
      </w:r>
      <w:proofErr w:type="spellEnd"/>
      <w:r w:rsidRPr="00ED44D2">
        <w:rPr>
          <w:sz w:val="24"/>
          <w:szCs w:val="24"/>
        </w:rPr>
        <w:t xml:space="preserve"> </w:t>
      </w:r>
      <w:proofErr w:type="spellStart"/>
      <w:r w:rsidRPr="00ED44D2">
        <w:rPr>
          <w:sz w:val="24"/>
          <w:szCs w:val="24"/>
        </w:rPr>
        <w:t>esminiu</w:t>
      </w:r>
      <w:proofErr w:type="spellEnd"/>
      <w:r w:rsidRPr="00ED44D2">
        <w:rPr>
          <w:sz w:val="24"/>
          <w:szCs w:val="24"/>
        </w:rPr>
        <w:t xml:space="preserve">, </w:t>
      </w:r>
      <w:proofErr w:type="spellStart"/>
      <w:r w:rsidRPr="00ED44D2">
        <w:rPr>
          <w:sz w:val="24"/>
          <w:szCs w:val="24"/>
        </w:rPr>
        <w:t>protingas</w:t>
      </w:r>
      <w:proofErr w:type="spellEnd"/>
      <w:r w:rsidRPr="00ED44D2">
        <w:rPr>
          <w:sz w:val="24"/>
          <w:szCs w:val="24"/>
        </w:rPr>
        <w:t xml:space="preserve"> (bet ne </w:t>
      </w:r>
      <w:proofErr w:type="spellStart"/>
      <w:r w:rsidRPr="00ED44D2">
        <w:rPr>
          <w:sz w:val="24"/>
          <w:szCs w:val="24"/>
        </w:rPr>
        <w:t>trumpesnis</w:t>
      </w:r>
      <w:proofErr w:type="spellEnd"/>
      <w:r w:rsidRPr="00ED44D2">
        <w:rPr>
          <w:sz w:val="24"/>
          <w:szCs w:val="24"/>
        </w:rPr>
        <w:t xml:space="preserve"> </w:t>
      </w:r>
      <w:proofErr w:type="spellStart"/>
      <w:r w:rsidRPr="00ED44D2">
        <w:rPr>
          <w:sz w:val="24"/>
          <w:szCs w:val="24"/>
        </w:rPr>
        <w:t>kaip</w:t>
      </w:r>
      <w:proofErr w:type="spellEnd"/>
      <w:r w:rsidRPr="00ED44D2">
        <w:rPr>
          <w:sz w:val="24"/>
          <w:szCs w:val="24"/>
        </w:rPr>
        <w:t xml:space="preserve"> 10</w:t>
      </w:r>
      <w:r w:rsidRPr="00ED44D2">
        <w:rPr>
          <w:b/>
          <w:sz w:val="24"/>
          <w:szCs w:val="24"/>
        </w:rPr>
        <w:t xml:space="preserve"> </w:t>
      </w:r>
      <w:r w:rsidRPr="00ED44D2">
        <w:rPr>
          <w:sz w:val="24"/>
          <w:szCs w:val="24"/>
        </w:rPr>
        <w:t>(</w:t>
      </w:r>
      <w:proofErr w:type="spellStart"/>
      <w:r w:rsidRPr="00ED44D2">
        <w:rPr>
          <w:sz w:val="24"/>
          <w:szCs w:val="24"/>
        </w:rPr>
        <w:t>dešimties</w:t>
      </w:r>
      <w:proofErr w:type="spellEnd"/>
      <w:r w:rsidRPr="00ED44D2">
        <w:rPr>
          <w:sz w:val="24"/>
          <w:szCs w:val="24"/>
        </w:rPr>
        <w:t xml:space="preserve">) </w:t>
      </w:r>
      <w:proofErr w:type="spellStart"/>
      <w:r w:rsidRPr="00ED44D2">
        <w:rPr>
          <w:sz w:val="24"/>
          <w:szCs w:val="24"/>
        </w:rPr>
        <w:t>kalendorinių</w:t>
      </w:r>
      <w:proofErr w:type="spellEnd"/>
      <w:r w:rsidRPr="00ED44D2">
        <w:rPr>
          <w:sz w:val="24"/>
          <w:szCs w:val="24"/>
        </w:rPr>
        <w:t xml:space="preserve"> </w:t>
      </w:r>
      <w:proofErr w:type="spellStart"/>
      <w:r w:rsidRPr="00ED44D2">
        <w:rPr>
          <w:sz w:val="24"/>
          <w:szCs w:val="24"/>
        </w:rPr>
        <w:t>dienų</w:t>
      </w:r>
      <w:proofErr w:type="spellEnd"/>
      <w:r w:rsidRPr="00ED44D2">
        <w:rPr>
          <w:sz w:val="24"/>
          <w:szCs w:val="24"/>
        </w:rPr>
        <w:t xml:space="preserve"> </w:t>
      </w:r>
      <w:proofErr w:type="spellStart"/>
      <w:r w:rsidRPr="00ED44D2">
        <w:rPr>
          <w:sz w:val="24"/>
          <w:szCs w:val="24"/>
        </w:rPr>
        <w:t>terminas</w:t>
      </w:r>
      <w:proofErr w:type="spellEnd"/>
      <w:r w:rsidRPr="00ED44D2">
        <w:rPr>
          <w:sz w:val="24"/>
          <w:szCs w:val="24"/>
        </w:rPr>
        <w:t xml:space="preserve"> </w:t>
      </w:r>
      <w:proofErr w:type="spellStart"/>
      <w:r w:rsidRPr="00ED44D2">
        <w:rPr>
          <w:sz w:val="24"/>
          <w:szCs w:val="24"/>
        </w:rPr>
        <w:t>esminiam</w:t>
      </w:r>
      <w:proofErr w:type="spellEnd"/>
      <w:r w:rsidRPr="00ED44D2">
        <w:rPr>
          <w:sz w:val="24"/>
          <w:szCs w:val="24"/>
        </w:rPr>
        <w:t xml:space="preserve"> </w:t>
      </w:r>
      <w:proofErr w:type="spellStart"/>
      <w:r w:rsidRPr="00ED44D2">
        <w:rPr>
          <w:sz w:val="24"/>
          <w:szCs w:val="24"/>
        </w:rPr>
        <w:t>pažeidimui</w:t>
      </w:r>
      <w:proofErr w:type="spellEnd"/>
      <w:r w:rsidRPr="00ED44D2">
        <w:rPr>
          <w:sz w:val="24"/>
          <w:szCs w:val="24"/>
        </w:rPr>
        <w:t xml:space="preserve"> </w:t>
      </w:r>
      <w:proofErr w:type="spellStart"/>
      <w:r w:rsidRPr="00ED44D2">
        <w:rPr>
          <w:sz w:val="24"/>
          <w:szCs w:val="24"/>
        </w:rPr>
        <w:t>pašalinti</w:t>
      </w:r>
      <w:proofErr w:type="spellEnd"/>
      <w:r w:rsidRPr="00ED44D2">
        <w:rPr>
          <w:sz w:val="24"/>
          <w:szCs w:val="24"/>
        </w:rPr>
        <w:t xml:space="preserve"> ir </w:t>
      </w:r>
      <w:proofErr w:type="spellStart"/>
      <w:r w:rsidRPr="00ED44D2">
        <w:rPr>
          <w:sz w:val="24"/>
          <w:szCs w:val="24"/>
        </w:rPr>
        <w:t>informuojama</w:t>
      </w:r>
      <w:proofErr w:type="spellEnd"/>
      <w:r w:rsidRPr="00ED44D2">
        <w:rPr>
          <w:sz w:val="24"/>
          <w:szCs w:val="24"/>
        </w:rPr>
        <w:t xml:space="preserve"> apie </w:t>
      </w:r>
      <w:proofErr w:type="spellStart"/>
      <w:r w:rsidRPr="00ED44D2">
        <w:rPr>
          <w:sz w:val="24"/>
          <w:szCs w:val="24"/>
        </w:rPr>
        <w:t>ketinimą</w:t>
      </w:r>
      <w:proofErr w:type="spellEnd"/>
      <w:r w:rsidRPr="00ED44D2">
        <w:rPr>
          <w:sz w:val="24"/>
          <w:szCs w:val="24"/>
        </w:rPr>
        <w:t xml:space="preserve"> </w:t>
      </w:r>
      <w:proofErr w:type="spellStart"/>
      <w:r w:rsidRPr="00ED44D2">
        <w:rPr>
          <w:sz w:val="24"/>
          <w:szCs w:val="24"/>
        </w:rPr>
        <w:t>nutraukti</w:t>
      </w:r>
      <w:proofErr w:type="spellEnd"/>
      <w:r w:rsidRPr="00ED44D2">
        <w:rPr>
          <w:sz w:val="24"/>
          <w:szCs w:val="24"/>
        </w:rPr>
        <w:t xml:space="preserve"> </w:t>
      </w:r>
      <w:proofErr w:type="spellStart"/>
      <w:r w:rsidRPr="00ED44D2">
        <w:rPr>
          <w:sz w:val="24"/>
          <w:szCs w:val="24"/>
        </w:rPr>
        <w:t>Sutartį</w:t>
      </w:r>
      <w:proofErr w:type="spellEnd"/>
      <w:r w:rsidRPr="00ED44D2">
        <w:rPr>
          <w:sz w:val="24"/>
          <w:szCs w:val="24"/>
        </w:rPr>
        <w:t xml:space="preserve">, </w:t>
      </w:r>
      <w:proofErr w:type="spellStart"/>
      <w:r w:rsidRPr="00ED44D2">
        <w:rPr>
          <w:sz w:val="24"/>
          <w:szCs w:val="24"/>
        </w:rPr>
        <w:t>jeigu</w:t>
      </w:r>
      <w:proofErr w:type="spellEnd"/>
      <w:r w:rsidRPr="00ED44D2">
        <w:rPr>
          <w:sz w:val="24"/>
          <w:szCs w:val="24"/>
        </w:rPr>
        <w:t xml:space="preserve"> </w:t>
      </w:r>
      <w:proofErr w:type="spellStart"/>
      <w:r w:rsidRPr="00ED44D2">
        <w:rPr>
          <w:sz w:val="24"/>
          <w:szCs w:val="24"/>
        </w:rPr>
        <w:t>esminis</w:t>
      </w:r>
      <w:proofErr w:type="spellEnd"/>
      <w:r w:rsidRPr="00ED44D2">
        <w:rPr>
          <w:sz w:val="24"/>
          <w:szCs w:val="24"/>
        </w:rPr>
        <w:t xml:space="preserve"> </w:t>
      </w:r>
      <w:proofErr w:type="spellStart"/>
      <w:r w:rsidRPr="00ED44D2">
        <w:rPr>
          <w:sz w:val="24"/>
          <w:szCs w:val="24"/>
        </w:rPr>
        <w:t>pažeidimas</w:t>
      </w:r>
      <w:proofErr w:type="spellEnd"/>
      <w:r w:rsidRPr="00ED44D2">
        <w:rPr>
          <w:sz w:val="24"/>
          <w:szCs w:val="24"/>
        </w:rPr>
        <w:t xml:space="preserve"> </w:t>
      </w:r>
      <w:proofErr w:type="spellStart"/>
      <w:r w:rsidRPr="00ED44D2">
        <w:rPr>
          <w:sz w:val="24"/>
          <w:szCs w:val="24"/>
        </w:rPr>
        <w:t>nebus</w:t>
      </w:r>
      <w:proofErr w:type="spellEnd"/>
      <w:r w:rsidRPr="00ED44D2">
        <w:rPr>
          <w:sz w:val="24"/>
          <w:szCs w:val="24"/>
        </w:rPr>
        <w:t xml:space="preserve"> </w:t>
      </w:r>
      <w:proofErr w:type="spellStart"/>
      <w:r w:rsidRPr="00ED44D2">
        <w:rPr>
          <w:sz w:val="24"/>
          <w:szCs w:val="24"/>
        </w:rPr>
        <w:t>pašalintas</w:t>
      </w:r>
      <w:proofErr w:type="spellEnd"/>
      <w:r w:rsidRPr="00ED44D2">
        <w:rPr>
          <w:sz w:val="24"/>
          <w:szCs w:val="24"/>
        </w:rPr>
        <w:t xml:space="preserve">. </w:t>
      </w:r>
      <w:proofErr w:type="spellStart"/>
      <w:r w:rsidRPr="00ED44D2">
        <w:rPr>
          <w:sz w:val="24"/>
          <w:szCs w:val="24"/>
        </w:rPr>
        <w:t>Jeigu</w:t>
      </w:r>
      <w:proofErr w:type="spellEnd"/>
      <w:r w:rsidRPr="00ED44D2">
        <w:rPr>
          <w:sz w:val="24"/>
          <w:szCs w:val="24"/>
        </w:rPr>
        <w:t xml:space="preserve"> </w:t>
      </w:r>
      <w:proofErr w:type="spellStart"/>
      <w:r w:rsidRPr="00ED44D2">
        <w:rPr>
          <w:sz w:val="24"/>
          <w:szCs w:val="24"/>
        </w:rPr>
        <w:t>pirmoji</w:t>
      </w:r>
      <w:proofErr w:type="spellEnd"/>
      <w:r w:rsidRPr="00ED44D2">
        <w:rPr>
          <w:sz w:val="24"/>
          <w:szCs w:val="24"/>
        </w:rPr>
        <w:t xml:space="preserve"> </w:t>
      </w:r>
      <w:proofErr w:type="spellStart"/>
      <w:r w:rsidRPr="00ED44D2">
        <w:rPr>
          <w:sz w:val="24"/>
          <w:szCs w:val="24"/>
        </w:rPr>
        <w:t>Šalis</w:t>
      </w:r>
      <w:proofErr w:type="spellEnd"/>
      <w:r w:rsidRPr="00ED44D2">
        <w:rPr>
          <w:sz w:val="24"/>
          <w:szCs w:val="24"/>
        </w:rPr>
        <w:t xml:space="preserve"> </w:t>
      </w:r>
      <w:proofErr w:type="spellStart"/>
      <w:r w:rsidRPr="00ED44D2">
        <w:rPr>
          <w:sz w:val="24"/>
          <w:szCs w:val="24"/>
        </w:rPr>
        <w:t>nepašalina</w:t>
      </w:r>
      <w:proofErr w:type="spellEnd"/>
      <w:r w:rsidRPr="00ED44D2">
        <w:rPr>
          <w:sz w:val="24"/>
          <w:szCs w:val="24"/>
        </w:rPr>
        <w:t xml:space="preserve"> </w:t>
      </w:r>
      <w:proofErr w:type="spellStart"/>
      <w:r w:rsidRPr="00ED44D2">
        <w:rPr>
          <w:sz w:val="24"/>
          <w:szCs w:val="24"/>
        </w:rPr>
        <w:t>esminio</w:t>
      </w:r>
      <w:proofErr w:type="spellEnd"/>
      <w:r w:rsidRPr="00ED44D2">
        <w:rPr>
          <w:sz w:val="24"/>
          <w:szCs w:val="24"/>
        </w:rPr>
        <w:t xml:space="preserve"> </w:t>
      </w:r>
      <w:proofErr w:type="spellStart"/>
      <w:r w:rsidRPr="00ED44D2">
        <w:rPr>
          <w:sz w:val="24"/>
          <w:szCs w:val="24"/>
        </w:rPr>
        <w:t>pažeidimo</w:t>
      </w:r>
      <w:proofErr w:type="spellEnd"/>
      <w:r w:rsidRPr="00ED44D2">
        <w:rPr>
          <w:sz w:val="24"/>
          <w:szCs w:val="24"/>
        </w:rPr>
        <w:t xml:space="preserve"> per </w:t>
      </w:r>
      <w:proofErr w:type="spellStart"/>
      <w:r w:rsidRPr="00ED44D2">
        <w:rPr>
          <w:sz w:val="24"/>
          <w:szCs w:val="24"/>
        </w:rPr>
        <w:t>nurodytą</w:t>
      </w:r>
      <w:proofErr w:type="spellEnd"/>
      <w:r w:rsidRPr="00ED44D2">
        <w:rPr>
          <w:sz w:val="24"/>
          <w:szCs w:val="24"/>
        </w:rPr>
        <w:t xml:space="preserve"> </w:t>
      </w:r>
      <w:proofErr w:type="spellStart"/>
      <w:r w:rsidRPr="00ED44D2">
        <w:rPr>
          <w:sz w:val="24"/>
          <w:szCs w:val="24"/>
        </w:rPr>
        <w:t>protingą</w:t>
      </w:r>
      <w:proofErr w:type="spellEnd"/>
      <w:r w:rsidRPr="00ED44D2">
        <w:rPr>
          <w:sz w:val="24"/>
          <w:szCs w:val="24"/>
        </w:rPr>
        <w:t xml:space="preserve"> </w:t>
      </w:r>
      <w:proofErr w:type="spellStart"/>
      <w:r w:rsidRPr="00ED44D2">
        <w:rPr>
          <w:sz w:val="24"/>
          <w:szCs w:val="24"/>
        </w:rPr>
        <w:t>terminą</w:t>
      </w:r>
      <w:proofErr w:type="spellEnd"/>
      <w:r w:rsidRPr="00ED44D2">
        <w:rPr>
          <w:sz w:val="24"/>
          <w:szCs w:val="24"/>
        </w:rPr>
        <w:t xml:space="preserve">, </w:t>
      </w:r>
      <w:proofErr w:type="spellStart"/>
      <w:r w:rsidRPr="00ED44D2">
        <w:rPr>
          <w:sz w:val="24"/>
          <w:szCs w:val="24"/>
        </w:rPr>
        <w:t>kita</w:t>
      </w:r>
      <w:proofErr w:type="spellEnd"/>
      <w:r w:rsidRPr="00ED44D2">
        <w:rPr>
          <w:sz w:val="24"/>
          <w:szCs w:val="24"/>
        </w:rPr>
        <w:t xml:space="preserve"> </w:t>
      </w:r>
      <w:proofErr w:type="spellStart"/>
      <w:r w:rsidRPr="00ED44D2">
        <w:rPr>
          <w:sz w:val="24"/>
          <w:szCs w:val="24"/>
        </w:rPr>
        <w:t>Šalis</w:t>
      </w:r>
      <w:proofErr w:type="spellEnd"/>
      <w:r w:rsidRPr="00ED44D2">
        <w:rPr>
          <w:sz w:val="24"/>
          <w:szCs w:val="24"/>
        </w:rPr>
        <w:t xml:space="preserve"> </w:t>
      </w:r>
      <w:proofErr w:type="spellStart"/>
      <w:r w:rsidRPr="00ED44D2">
        <w:rPr>
          <w:sz w:val="24"/>
          <w:szCs w:val="24"/>
        </w:rPr>
        <w:t>turi</w:t>
      </w:r>
      <w:proofErr w:type="spellEnd"/>
      <w:r w:rsidRPr="00ED44D2">
        <w:rPr>
          <w:sz w:val="24"/>
          <w:szCs w:val="24"/>
        </w:rPr>
        <w:t xml:space="preserve"> </w:t>
      </w:r>
      <w:proofErr w:type="spellStart"/>
      <w:r w:rsidRPr="00ED44D2">
        <w:rPr>
          <w:sz w:val="24"/>
          <w:szCs w:val="24"/>
        </w:rPr>
        <w:t>teisę</w:t>
      </w:r>
      <w:proofErr w:type="spellEnd"/>
      <w:r w:rsidRPr="00ED44D2">
        <w:rPr>
          <w:sz w:val="24"/>
          <w:szCs w:val="24"/>
        </w:rPr>
        <w:t xml:space="preserve"> </w:t>
      </w:r>
      <w:proofErr w:type="spellStart"/>
      <w:r w:rsidRPr="00ED44D2">
        <w:rPr>
          <w:sz w:val="24"/>
          <w:szCs w:val="24"/>
        </w:rPr>
        <w:t>nedelsiant</w:t>
      </w:r>
      <w:proofErr w:type="spellEnd"/>
      <w:r w:rsidRPr="00ED44D2">
        <w:rPr>
          <w:sz w:val="24"/>
          <w:szCs w:val="24"/>
        </w:rPr>
        <w:t xml:space="preserve"> </w:t>
      </w:r>
      <w:proofErr w:type="spellStart"/>
      <w:r w:rsidRPr="00ED44D2">
        <w:rPr>
          <w:sz w:val="24"/>
          <w:szCs w:val="24"/>
        </w:rPr>
        <w:t>vienašališkai</w:t>
      </w:r>
      <w:proofErr w:type="spellEnd"/>
      <w:r w:rsidRPr="00ED44D2">
        <w:rPr>
          <w:sz w:val="24"/>
          <w:szCs w:val="24"/>
        </w:rPr>
        <w:t xml:space="preserve"> </w:t>
      </w:r>
      <w:proofErr w:type="spellStart"/>
      <w:r w:rsidRPr="00ED44D2">
        <w:rPr>
          <w:sz w:val="24"/>
          <w:szCs w:val="24"/>
        </w:rPr>
        <w:t>nutraukti</w:t>
      </w:r>
      <w:proofErr w:type="spellEnd"/>
      <w:r w:rsidRPr="00ED44D2">
        <w:rPr>
          <w:sz w:val="24"/>
          <w:szCs w:val="24"/>
        </w:rPr>
        <w:t xml:space="preserve"> </w:t>
      </w:r>
      <w:proofErr w:type="spellStart"/>
      <w:r w:rsidRPr="00ED44D2">
        <w:rPr>
          <w:sz w:val="24"/>
          <w:szCs w:val="24"/>
        </w:rPr>
        <w:t>Sutartį</w:t>
      </w:r>
      <w:proofErr w:type="spellEnd"/>
      <w:r w:rsidRPr="00ED44D2">
        <w:rPr>
          <w:sz w:val="24"/>
          <w:szCs w:val="24"/>
        </w:rPr>
        <w:t xml:space="preserve"> </w:t>
      </w:r>
      <w:proofErr w:type="spellStart"/>
      <w:r w:rsidRPr="00ED44D2">
        <w:rPr>
          <w:sz w:val="24"/>
          <w:szCs w:val="24"/>
        </w:rPr>
        <w:t>raštu</w:t>
      </w:r>
      <w:proofErr w:type="spellEnd"/>
      <w:r w:rsidRPr="00ED44D2">
        <w:rPr>
          <w:sz w:val="24"/>
          <w:szCs w:val="24"/>
        </w:rPr>
        <w:t xml:space="preserve"> </w:t>
      </w:r>
      <w:proofErr w:type="spellStart"/>
      <w:r w:rsidRPr="00ED44D2">
        <w:rPr>
          <w:sz w:val="24"/>
          <w:szCs w:val="24"/>
        </w:rPr>
        <w:t>pranešdama</w:t>
      </w:r>
      <w:proofErr w:type="spellEnd"/>
      <w:r w:rsidRPr="00ED44D2">
        <w:rPr>
          <w:sz w:val="24"/>
          <w:szCs w:val="24"/>
        </w:rPr>
        <w:t xml:space="preserve"> </w:t>
      </w:r>
      <w:proofErr w:type="spellStart"/>
      <w:r w:rsidRPr="00ED44D2">
        <w:rPr>
          <w:sz w:val="24"/>
          <w:szCs w:val="24"/>
        </w:rPr>
        <w:t>pirmajai</w:t>
      </w:r>
      <w:proofErr w:type="spellEnd"/>
      <w:r w:rsidRPr="00ED44D2">
        <w:rPr>
          <w:sz w:val="24"/>
          <w:szCs w:val="24"/>
        </w:rPr>
        <w:t xml:space="preserve"> </w:t>
      </w:r>
      <w:proofErr w:type="spellStart"/>
      <w:r w:rsidRPr="00ED44D2">
        <w:rPr>
          <w:sz w:val="24"/>
          <w:szCs w:val="24"/>
        </w:rPr>
        <w:t>Šaliai</w:t>
      </w:r>
      <w:proofErr w:type="spellEnd"/>
      <w:r w:rsidRPr="00ED44D2">
        <w:rPr>
          <w:sz w:val="24"/>
          <w:szCs w:val="24"/>
        </w:rPr>
        <w:t xml:space="preserve">. </w:t>
      </w:r>
      <w:proofErr w:type="spellStart"/>
      <w:r w:rsidRPr="00ED44D2">
        <w:rPr>
          <w:sz w:val="24"/>
          <w:szCs w:val="24"/>
        </w:rPr>
        <w:t>Sutarties</w:t>
      </w:r>
      <w:proofErr w:type="spellEnd"/>
      <w:r w:rsidRPr="00ED44D2">
        <w:rPr>
          <w:sz w:val="24"/>
          <w:szCs w:val="24"/>
        </w:rPr>
        <w:t xml:space="preserve"> </w:t>
      </w:r>
      <w:proofErr w:type="spellStart"/>
      <w:r w:rsidRPr="00ED44D2">
        <w:rPr>
          <w:sz w:val="24"/>
          <w:szCs w:val="24"/>
        </w:rPr>
        <w:t>nutraukimo</w:t>
      </w:r>
      <w:proofErr w:type="spellEnd"/>
      <w:r w:rsidRPr="00ED44D2">
        <w:rPr>
          <w:sz w:val="24"/>
          <w:szCs w:val="24"/>
        </w:rPr>
        <w:t xml:space="preserve"> </w:t>
      </w:r>
      <w:proofErr w:type="spellStart"/>
      <w:r w:rsidRPr="00ED44D2">
        <w:rPr>
          <w:sz w:val="24"/>
          <w:szCs w:val="24"/>
        </w:rPr>
        <w:t>diena</w:t>
      </w:r>
      <w:proofErr w:type="spellEnd"/>
      <w:r w:rsidRPr="00ED44D2">
        <w:rPr>
          <w:sz w:val="24"/>
          <w:szCs w:val="24"/>
        </w:rPr>
        <w:t xml:space="preserve"> </w:t>
      </w:r>
      <w:proofErr w:type="spellStart"/>
      <w:r w:rsidRPr="00ED44D2">
        <w:rPr>
          <w:sz w:val="24"/>
          <w:szCs w:val="24"/>
        </w:rPr>
        <w:t>yra</w:t>
      </w:r>
      <w:proofErr w:type="spellEnd"/>
      <w:r w:rsidRPr="00ED44D2">
        <w:rPr>
          <w:sz w:val="24"/>
          <w:szCs w:val="24"/>
        </w:rPr>
        <w:t xml:space="preserve"> </w:t>
      </w:r>
      <w:proofErr w:type="spellStart"/>
      <w:r w:rsidRPr="00ED44D2">
        <w:rPr>
          <w:sz w:val="24"/>
          <w:szCs w:val="24"/>
        </w:rPr>
        <w:t>pranešimo</w:t>
      </w:r>
      <w:proofErr w:type="spellEnd"/>
      <w:r w:rsidRPr="00ED44D2">
        <w:rPr>
          <w:sz w:val="24"/>
          <w:szCs w:val="24"/>
        </w:rPr>
        <w:t xml:space="preserve"> apie </w:t>
      </w:r>
      <w:proofErr w:type="spellStart"/>
      <w:r w:rsidRPr="00ED44D2">
        <w:rPr>
          <w:sz w:val="24"/>
          <w:szCs w:val="24"/>
        </w:rPr>
        <w:t>Sutarties</w:t>
      </w:r>
      <w:proofErr w:type="spellEnd"/>
      <w:r w:rsidRPr="00ED44D2">
        <w:rPr>
          <w:sz w:val="24"/>
          <w:szCs w:val="24"/>
        </w:rPr>
        <w:t xml:space="preserve"> </w:t>
      </w:r>
      <w:proofErr w:type="spellStart"/>
      <w:r w:rsidRPr="00ED44D2">
        <w:rPr>
          <w:sz w:val="24"/>
          <w:szCs w:val="24"/>
        </w:rPr>
        <w:t>nutraukimą</w:t>
      </w:r>
      <w:proofErr w:type="spellEnd"/>
      <w:r w:rsidRPr="00ED44D2">
        <w:rPr>
          <w:sz w:val="24"/>
          <w:szCs w:val="24"/>
        </w:rPr>
        <w:t xml:space="preserve"> </w:t>
      </w:r>
      <w:proofErr w:type="spellStart"/>
      <w:r w:rsidRPr="00ED44D2">
        <w:rPr>
          <w:sz w:val="24"/>
          <w:szCs w:val="24"/>
        </w:rPr>
        <w:t>gavimo</w:t>
      </w:r>
      <w:proofErr w:type="spellEnd"/>
      <w:r w:rsidRPr="00ED44D2">
        <w:rPr>
          <w:sz w:val="24"/>
          <w:szCs w:val="24"/>
        </w:rPr>
        <w:t xml:space="preserve"> </w:t>
      </w:r>
      <w:proofErr w:type="spellStart"/>
      <w:r w:rsidRPr="00ED44D2">
        <w:rPr>
          <w:sz w:val="24"/>
          <w:szCs w:val="24"/>
        </w:rPr>
        <w:t>diena</w:t>
      </w:r>
      <w:proofErr w:type="spellEnd"/>
      <w:r w:rsidRPr="00ED44D2">
        <w:rPr>
          <w:sz w:val="24"/>
          <w:szCs w:val="24"/>
        </w:rPr>
        <w:t>.</w:t>
      </w:r>
    </w:p>
    <w:p w14:paraId="6C11AB96" w14:textId="77777777" w:rsidR="007F70ED" w:rsidRPr="00ED44D2" w:rsidRDefault="007F70ED" w:rsidP="007F70ED">
      <w:pPr>
        <w:tabs>
          <w:tab w:val="num" w:pos="851"/>
        </w:tabs>
        <w:ind w:firstLine="567"/>
        <w:jc w:val="both"/>
        <w:rPr>
          <w:b/>
          <w:sz w:val="24"/>
          <w:szCs w:val="24"/>
          <w:u w:val="single"/>
        </w:rPr>
      </w:pPr>
    </w:p>
    <w:p w14:paraId="7CF07AE5" w14:textId="77777777" w:rsidR="007F70ED" w:rsidRPr="00ED44D2" w:rsidRDefault="007F70ED" w:rsidP="00C62262">
      <w:pPr>
        <w:pStyle w:val="Pagrindinistekstas"/>
        <w:numPr>
          <w:ilvl w:val="0"/>
          <w:numId w:val="14"/>
        </w:numPr>
        <w:spacing w:after="0" w:line="240" w:lineRule="auto"/>
        <w:ind w:left="0" w:firstLine="567"/>
        <w:jc w:val="both"/>
        <w:rPr>
          <w:b/>
          <w:szCs w:val="24"/>
        </w:rPr>
      </w:pPr>
      <w:r w:rsidRPr="00ED44D2">
        <w:rPr>
          <w:b/>
          <w:szCs w:val="24"/>
        </w:rPr>
        <w:t>Baigiamosios nuostatos</w:t>
      </w:r>
    </w:p>
    <w:p w14:paraId="30A7A87D" w14:textId="77777777" w:rsidR="007F70ED" w:rsidRPr="00ED44D2" w:rsidRDefault="007F70ED" w:rsidP="00C62262">
      <w:pPr>
        <w:pStyle w:val="Pagrindinistekstas"/>
        <w:numPr>
          <w:ilvl w:val="1"/>
          <w:numId w:val="14"/>
        </w:numPr>
        <w:spacing w:after="0" w:line="240" w:lineRule="auto"/>
        <w:ind w:left="0" w:firstLine="567"/>
        <w:jc w:val="both"/>
        <w:rPr>
          <w:szCs w:val="24"/>
        </w:rPr>
      </w:pPr>
      <w:r w:rsidRPr="00ED44D2">
        <w:rPr>
          <w:szCs w:val="24"/>
        </w:rPr>
        <w:t>Šiai Sutarčiai ir jos vykdymui taikoma Lietuvos Respublikos teisė.</w:t>
      </w:r>
    </w:p>
    <w:p w14:paraId="2AF7A2A5" w14:textId="78CB1912" w:rsidR="007F70ED" w:rsidRPr="00ED44D2" w:rsidRDefault="007F70ED" w:rsidP="00C62262">
      <w:pPr>
        <w:pStyle w:val="Pagrindinistekstas"/>
        <w:numPr>
          <w:ilvl w:val="1"/>
          <w:numId w:val="14"/>
        </w:numPr>
        <w:spacing w:after="0" w:line="240" w:lineRule="auto"/>
        <w:ind w:left="0" w:firstLine="567"/>
        <w:jc w:val="both"/>
        <w:rPr>
          <w:szCs w:val="24"/>
        </w:rPr>
      </w:pPr>
      <w:r w:rsidRPr="00ED44D2">
        <w:rPr>
          <w:szCs w:val="24"/>
        </w:rPr>
        <w:t>Bet</w:t>
      </w:r>
      <w:r w:rsidRPr="00ED44D2">
        <w:rPr>
          <w:b/>
          <w:szCs w:val="24"/>
        </w:rPr>
        <w:t xml:space="preserve"> </w:t>
      </w:r>
      <w:r w:rsidRPr="00ED44D2">
        <w:rPr>
          <w:szCs w:val="24"/>
        </w:rPr>
        <w:t>kuris teisinis ginčas, kilęs tarp Šalių dėl Sutarties, sprendžiamas geranoriškai, derybų būdu. Prieš kreipdamasi į teismą Šalis privalo pateikti Sutartį pažeidusiai Šaliai rašytinę pretenziją ir suteikti protingą terminą sureaguoti į pretenziją. Nepavykus išspręsti ginčo ne teismo tvarka, ginčas sprendžiamas teisme pagal LR CPK numatytą teisi</w:t>
      </w:r>
      <w:r w:rsidR="00364F5D">
        <w:rPr>
          <w:szCs w:val="24"/>
        </w:rPr>
        <w:t>n</w:t>
      </w:r>
      <w:r w:rsidRPr="00ED44D2">
        <w:rPr>
          <w:szCs w:val="24"/>
        </w:rPr>
        <w:t>gumą.</w:t>
      </w:r>
    </w:p>
    <w:p w14:paraId="7927689B" w14:textId="77777777" w:rsidR="007F70ED" w:rsidRPr="00ED44D2" w:rsidRDefault="007F70ED" w:rsidP="00C62262">
      <w:pPr>
        <w:pStyle w:val="Pagrindinistekstas"/>
        <w:numPr>
          <w:ilvl w:val="1"/>
          <w:numId w:val="14"/>
        </w:numPr>
        <w:spacing w:after="0" w:line="240" w:lineRule="auto"/>
        <w:ind w:left="0" w:firstLine="567"/>
        <w:jc w:val="both"/>
        <w:rPr>
          <w:szCs w:val="24"/>
        </w:rPr>
      </w:pPr>
      <w:r w:rsidRPr="00ED44D2">
        <w:rPr>
          <w:szCs w:val="24"/>
        </w:rPr>
        <w:t>Bet kuri Šalis privalo nedelsdama raštu pranešti kitai Šaliai apie reikšmingas Sutarties vykdymui aplinkybes, tokias kaip reorganizavimas, juridinių rekvizitų pasikeitimas, gręsiantis nemokumas, licencijų pasibaigimas, esminis Prekių trūkumas ir pan. Šalis, kuri laiku nepranešė apie reikšmingas Sutarties vykdymui aplinkybes, turi atlyginti kitai Šaliai dėl to atsiradusius nuostolius.</w:t>
      </w:r>
    </w:p>
    <w:p w14:paraId="77E50C40" w14:textId="77777777" w:rsidR="007F70ED" w:rsidRPr="00ED44D2" w:rsidRDefault="007F70ED" w:rsidP="00C62262">
      <w:pPr>
        <w:pStyle w:val="SLONormal"/>
        <w:numPr>
          <w:ilvl w:val="1"/>
          <w:numId w:val="14"/>
        </w:numPr>
        <w:tabs>
          <w:tab w:val="num" w:pos="720"/>
        </w:tabs>
        <w:spacing w:before="0" w:after="0"/>
        <w:ind w:left="0" w:firstLine="567"/>
        <w:rPr>
          <w:lang w:val="lt-LT" w:eastAsia="lt-LT"/>
        </w:rPr>
      </w:pPr>
      <w:r w:rsidRPr="00ED44D2">
        <w:rPr>
          <w:color w:val="000000"/>
          <w:lang w:val="lt-LT" w:eastAsia="lt-LT"/>
        </w:rPr>
        <w:t xml:space="preserve">Šios Sutarties sąlygos, Sutarties galiojimo laikotarpiu negali būti keičiamos, išskyrus tokias pirkimo sutarties sąlygas, kurias pakeitus nebūtų pažeisti Viešųjų pirkimų įstatymo 17 straipsnyje nustatyti principai ir tikslai bei 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Tiekėjas bet kokiu atveju atsako už visus pagal pirkimo sutartį prisiimtus įsipareigojimus, nepaisant to, ar jiems vykdyti bus pasitelkiami subtiekėjai.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w:t>
      </w:r>
      <w:r w:rsidRPr="00ED44D2">
        <w:rPr>
          <w:lang w:val="lt-LT" w:eastAsia="lt-LT"/>
        </w:rPr>
        <w:t>pakeitimo.</w:t>
      </w:r>
    </w:p>
    <w:p w14:paraId="2913DC87" w14:textId="77777777" w:rsidR="007F70ED" w:rsidRPr="00ED44D2" w:rsidRDefault="007F70ED" w:rsidP="00C62262">
      <w:pPr>
        <w:pStyle w:val="SLONormal"/>
        <w:numPr>
          <w:ilvl w:val="1"/>
          <w:numId w:val="14"/>
        </w:numPr>
        <w:tabs>
          <w:tab w:val="num" w:pos="720"/>
        </w:tabs>
        <w:spacing w:before="0" w:after="0"/>
        <w:ind w:left="0" w:firstLine="567"/>
        <w:rPr>
          <w:lang w:val="lt-LT" w:eastAsia="lt-LT"/>
        </w:rPr>
      </w:pPr>
      <w:r w:rsidRPr="00ED44D2">
        <w:rPr>
          <w:lang w:val="lt-LT" w:eastAsia="lt-LT"/>
        </w:rPr>
        <w:t>Šalys, vykdydamos Sutartį, ir tvarkydamos viena iš kitos gaunamus asmens duomenis įsipareigoja vadovautis 2018 m. gegužės 25 d. įsigaliojusiu Bendruoju duomenų apsaugos reglamentu (ES) 2016/679 ir tvarkyti bei kaupti asmens duomenis taip kaip nurodyta reglamente.</w:t>
      </w:r>
    </w:p>
    <w:p w14:paraId="79FFE275" w14:textId="4800615F" w:rsidR="007F70ED" w:rsidRPr="00ED44D2" w:rsidRDefault="007F70ED" w:rsidP="009E4AAD">
      <w:pPr>
        <w:pStyle w:val="SLONormal"/>
        <w:numPr>
          <w:ilvl w:val="1"/>
          <w:numId w:val="14"/>
        </w:numPr>
        <w:tabs>
          <w:tab w:val="num" w:pos="720"/>
        </w:tabs>
        <w:spacing w:before="0" w:after="0"/>
        <w:ind w:left="0" w:firstLine="567"/>
        <w:rPr>
          <w:lang w:val="lt-LT" w:eastAsia="lt-LT"/>
        </w:rPr>
      </w:pPr>
      <w:proofErr w:type="spellStart"/>
      <w:r w:rsidRPr="00ED44D2">
        <w:t>Pirkėjas</w:t>
      </w:r>
      <w:proofErr w:type="spellEnd"/>
      <w:r w:rsidR="009E4AAD">
        <w:t xml:space="preserve"> </w:t>
      </w:r>
      <w:proofErr w:type="spellStart"/>
      <w:r w:rsidRPr="00ED44D2">
        <w:t>įsipareigoja</w:t>
      </w:r>
      <w:proofErr w:type="spellEnd"/>
      <w:r w:rsidR="009E4AAD">
        <w:t xml:space="preserve"> </w:t>
      </w:r>
      <w:proofErr w:type="spellStart"/>
      <w:r w:rsidRPr="00ED44D2">
        <w:t>paskirti</w:t>
      </w:r>
      <w:proofErr w:type="spellEnd"/>
      <w:r w:rsidR="009E4AAD">
        <w:t xml:space="preserve"> </w:t>
      </w:r>
      <w:r w:rsidRPr="00ED44D2">
        <w:t>asmenį</w:t>
      </w:r>
      <w:r w:rsidR="001C27F0">
        <w:t>:</w:t>
      </w:r>
      <w:r w:rsidRPr="00ED44D2">
        <w:t xml:space="preserve"> </w:t>
      </w:r>
      <w:proofErr w:type="spellStart"/>
      <w:r w:rsidR="009E4AAD">
        <w:t>Vaistinės</w:t>
      </w:r>
      <w:proofErr w:type="spellEnd"/>
      <w:r w:rsidR="009E4AAD">
        <w:t xml:space="preserve"> </w:t>
      </w:r>
      <w:proofErr w:type="spellStart"/>
      <w:r w:rsidR="009E4AAD">
        <w:t>vedėja</w:t>
      </w:r>
      <w:proofErr w:type="spellEnd"/>
      <w:r w:rsidR="009E4AAD">
        <w:t xml:space="preserve"> Sandra Balsevičienė, tel. 8 342 60176, </w:t>
      </w:r>
      <w:hyperlink r:id="rId10" w:history="1">
        <w:r w:rsidR="009E4AAD" w:rsidRPr="003B726A">
          <w:rPr>
            <w:rStyle w:val="Hipersaitas"/>
            <w:lang w:val="lt-LT"/>
          </w:rPr>
          <w:t>balsas.sandra</w:t>
        </w:r>
        <w:r w:rsidR="009E4AAD" w:rsidRPr="003B726A">
          <w:rPr>
            <w:rStyle w:val="Hipersaitas"/>
          </w:rPr>
          <w:t>@gmail.com</w:t>
        </w:r>
      </w:hyperlink>
      <w:r w:rsidR="009E4AAD">
        <w:t xml:space="preserve">, </w:t>
      </w:r>
      <w:proofErr w:type="spellStart"/>
      <w:r w:rsidRPr="00ED44D2">
        <w:t>atsakingą</w:t>
      </w:r>
      <w:proofErr w:type="spellEnd"/>
      <w:r w:rsidRPr="00ED44D2">
        <w:t xml:space="preserve"> </w:t>
      </w:r>
      <w:proofErr w:type="spellStart"/>
      <w:r w:rsidRPr="00ED44D2">
        <w:t>už</w:t>
      </w:r>
      <w:proofErr w:type="spellEnd"/>
      <w:r w:rsidRPr="00ED44D2">
        <w:t xml:space="preserve"> </w:t>
      </w:r>
      <w:proofErr w:type="spellStart"/>
      <w:r w:rsidRPr="00ED44D2">
        <w:t>sutarties</w:t>
      </w:r>
      <w:proofErr w:type="spellEnd"/>
      <w:r w:rsidRPr="00ED44D2">
        <w:t xml:space="preserve"> </w:t>
      </w:r>
      <w:proofErr w:type="spellStart"/>
      <w:r w:rsidRPr="00ED44D2">
        <w:t>vykdymą</w:t>
      </w:r>
      <w:proofErr w:type="spellEnd"/>
      <w:r w:rsidRPr="00ED44D2">
        <w:t>.</w:t>
      </w:r>
    </w:p>
    <w:p w14:paraId="689FA447" w14:textId="51A44E54" w:rsidR="007F70ED" w:rsidRPr="009E4AAD" w:rsidRDefault="007F70ED" w:rsidP="009E4AAD">
      <w:pPr>
        <w:tabs>
          <w:tab w:val="left" w:pos="0"/>
        </w:tabs>
        <w:suppressAutoHyphens/>
        <w:overflowPunct/>
        <w:autoSpaceDE/>
        <w:adjustRightInd/>
        <w:rPr>
          <w:sz w:val="24"/>
          <w:szCs w:val="24"/>
          <w:lang w:val="lt-LT" w:eastAsia="lt-LT"/>
        </w:rPr>
      </w:pPr>
      <w:proofErr w:type="spellStart"/>
      <w:r w:rsidRPr="009E4AAD">
        <w:rPr>
          <w:sz w:val="24"/>
          <w:szCs w:val="24"/>
        </w:rPr>
        <w:lastRenderedPageBreak/>
        <w:t>Pardavėjas</w:t>
      </w:r>
      <w:proofErr w:type="spellEnd"/>
      <w:r w:rsidRPr="009E4AAD">
        <w:rPr>
          <w:sz w:val="24"/>
          <w:szCs w:val="24"/>
        </w:rPr>
        <w:t xml:space="preserve"> </w:t>
      </w:r>
      <w:proofErr w:type="spellStart"/>
      <w:r w:rsidRPr="009E4AAD">
        <w:rPr>
          <w:sz w:val="24"/>
          <w:szCs w:val="24"/>
        </w:rPr>
        <w:t>įsipareigoja</w:t>
      </w:r>
      <w:proofErr w:type="spellEnd"/>
      <w:r w:rsidRPr="009E4AAD">
        <w:rPr>
          <w:sz w:val="24"/>
          <w:szCs w:val="24"/>
        </w:rPr>
        <w:t xml:space="preserve"> </w:t>
      </w:r>
      <w:proofErr w:type="spellStart"/>
      <w:r w:rsidRPr="009E4AAD">
        <w:rPr>
          <w:sz w:val="24"/>
          <w:szCs w:val="24"/>
        </w:rPr>
        <w:t>paskirti</w:t>
      </w:r>
      <w:proofErr w:type="spellEnd"/>
      <w:r w:rsidRPr="009E4AAD">
        <w:rPr>
          <w:sz w:val="24"/>
          <w:szCs w:val="24"/>
        </w:rPr>
        <w:t xml:space="preserve"> asmenį</w:t>
      </w:r>
      <w:r w:rsidR="001C27F0">
        <w:rPr>
          <w:sz w:val="24"/>
          <w:szCs w:val="24"/>
        </w:rPr>
        <w:t>:</w:t>
      </w:r>
      <w:r w:rsidRPr="009E4AAD">
        <w:rPr>
          <w:sz w:val="24"/>
          <w:szCs w:val="24"/>
        </w:rPr>
        <w:t xml:space="preserve"> </w:t>
      </w:r>
      <w:r w:rsidR="009E4AAD" w:rsidRPr="009E4AAD">
        <w:rPr>
          <w:color w:val="000000"/>
          <w:sz w:val="24"/>
          <w:szCs w:val="24"/>
          <w:lang w:val="lt-LT"/>
        </w:rPr>
        <w:t>Klientų aptarnavimo</w:t>
      </w:r>
      <w:r w:rsidR="009E4AAD" w:rsidRPr="00F46648">
        <w:rPr>
          <w:color w:val="000000"/>
          <w:sz w:val="24"/>
          <w:szCs w:val="24"/>
          <w:lang w:val="lt-LT"/>
        </w:rPr>
        <w:t xml:space="preserve"> specialistė</w:t>
      </w:r>
      <w:r w:rsidR="009E4AAD">
        <w:rPr>
          <w:color w:val="000000"/>
          <w:sz w:val="24"/>
          <w:szCs w:val="24"/>
          <w:lang w:val="lt-LT"/>
        </w:rPr>
        <w:t xml:space="preserve"> </w:t>
      </w:r>
      <w:r w:rsidR="009E4AAD" w:rsidRPr="00F46648">
        <w:rPr>
          <w:color w:val="000000"/>
          <w:sz w:val="24"/>
          <w:szCs w:val="24"/>
          <w:lang w:val="lt-LT"/>
        </w:rPr>
        <w:t>Jūratė Rinkevičienė</w:t>
      </w:r>
      <w:r w:rsidR="009E4AAD" w:rsidRPr="009E4AAD">
        <w:rPr>
          <w:sz w:val="24"/>
          <w:szCs w:val="24"/>
        </w:rPr>
        <w:t>, tel.</w:t>
      </w:r>
      <w:r w:rsidR="009E4AAD">
        <w:rPr>
          <w:sz w:val="24"/>
          <w:szCs w:val="24"/>
        </w:rPr>
        <w:t xml:space="preserve"> </w:t>
      </w:r>
      <w:r w:rsidR="009E4AAD" w:rsidRPr="009E4AAD">
        <w:rPr>
          <w:color w:val="000000"/>
          <w:sz w:val="24"/>
          <w:szCs w:val="24"/>
          <w:lang w:val="lt-LT"/>
        </w:rPr>
        <w:t>8 37 401060</w:t>
      </w:r>
      <w:r w:rsidR="00192F1C">
        <w:rPr>
          <w:color w:val="000000"/>
          <w:sz w:val="24"/>
          <w:szCs w:val="24"/>
          <w:lang w:val="lt-LT"/>
        </w:rPr>
        <w:t>,</w:t>
      </w:r>
      <w:r w:rsidR="009E4AAD" w:rsidRPr="009E4AAD">
        <w:rPr>
          <w:sz w:val="24"/>
          <w:szCs w:val="24"/>
        </w:rPr>
        <w:t xml:space="preserve"> </w:t>
      </w:r>
      <w:hyperlink r:id="rId11" w:history="1">
        <w:r w:rsidR="00192F1C" w:rsidRPr="003B726A">
          <w:rPr>
            <w:rStyle w:val="Hipersaitas"/>
            <w:sz w:val="24"/>
            <w:szCs w:val="24"/>
            <w:lang w:val="en-US"/>
          </w:rPr>
          <w:t>Jurate.rinkeviciene</w:t>
        </w:r>
        <w:r w:rsidR="00192F1C" w:rsidRPr="003B726A">
          <w:rPr>
            <w:rStyle w:val="Hipersaitas"/>
            <w:sz w:val="24"/>
            <w:szCs w:val="24"/>
            <w:lang w:val="lt-LT"/>
          </w:rPr>
          <w:t>@tamro.com</w:t>
        </w:r>
      </w:hyperlink>
      <w:r w:rsidR="00192F1C">
        <w:rPr>
          <w:color w:val="000000"/>
          <w:sz w:val="24"/>
          <w:szCs w:val="24"/>
          <w:lang w:val="lt-LT"/>
        </w:rPr>
        <w:t xml:space="preserve">, </w:t>
      </w:r>
      <w:proofErr w:type="spellStart"/>
      <w:r w:rsidRPr="009E4AAD">
        <w:rPr>
          <w:sz w:val="24"/>
          <w:szCs w:val="24"/>
        </w:rPr>
        <w:t>atsakingą</w:t>
      </w:r>
      <w:proofErr w:type="spellEnd"/>
      <w:r w:rsidRPr="009E4AAD">
        <w:rPr>
          <w:sz w:val="24"/>
          <w:szCs w:val="24"/>
        </w:rPr>
        <w:t xml:space="preserve"> </w:t>
      </w:r>
      <w:proofErr w:type="spellStart"/>
      <w:r w:rsidRPr="009E4AAD">
        <w:rPr>
          <w:sz w:val="24"/>
          <w:szCs w:val="24"/>
        </w:rPr>
        <w:t>už</w:t>
      </w:r>
      <w:proofErr w:type="spellEnd"/>
      <w:r w:rsidRPr="009E4AAD">
        <w:rPr>
          <w:sz w:val="24"/>
          <w:szCs w:val="24"/>
        </w:rPr>
        <w:t xml:space="preserve"> </w:t>
      </w:r>
      <w:proofErr w:type="spellStart"/>
      <w:r w:rsidRPr="009E4AAD">
        <w:rPr>
          <w:sz w:val="24"/>
          <w:szCs w:val="24"/>
        </w:rPr>
        <w:t>sutarties</w:t>
      </w:r>
      <w:proofErr w:type="spellEnd"/>
      <w:r w:rsidRPr="009E4AAD">
        <w:rPr>
          <w:sz w:val="24"/>
          <w:szCs w:val="24"/>
        </w:rPr>
        <w:t xml:space="preserve"> </w:t>
      </w:r>
      <w:proofErr w:type="spellStart"/>
      <w:r w:rsidRPr="009E4AAD">
        <w:rPr>
          <w:sz w:val="24"/>
          <w:szCs w:val="24"/>
        </w:rPr>
        <w:t>vykdymą</w:t>
      </w:r>
      <w:proofErr w:type="spellEnd"/>
      <w:r w:rsidRPr="009E4AAD">
        <w:rPr>
          <w:sz w:val="24"/>
          <w:szCs w:val="24"/>
        </w:rPr>
        <w:t>.</w:t>
      </w:r>
    </w:p>
    <w:p w14:paraId="4F6E28B6" w14:textId="77777777" w:rsidR="007F70ED" w:rsidRPr="00ED44D2" w:rsidRDefault="007F70ED" w:rsidP="009E4AAD">
      <w:pPr>
        <w:pStyle w:val="Pagrindinistekstas"/>
        <w:numPr>
          <w:ilvl w:val="1"/>
          <w:numId w:val="16"/>
        </w:numPr>
        <w:spacing w:after="0" w:line="240" w:lineRule="auto"/>
        <w:ind w:left="0" w:firstLine="567"/>
        <w:jc w:val="both"/>
        <w:rPr>
          <w:szCs w:val="24"/>
        </w:rPr>
      </w:pPr>
      <w:r w:rsidRPr="00ED44D2">
        <w:rPr>
          <w:szCs w:val="24"/>
        </w:rPr>
        <w:t>Sutartis yra sudaryta 2 (dviem) egzemplioriais lietuvių kalba – po vieną kiekvienai Šaliai.</w:t>
      </w:r>
    </w:p>
    <w:p w14:paraId="501C9DB1" w14:textId="77777777" w:rsidR="007F70ED" w:rsidRPr="00ED44D2" w:rsidRDefault="007F70ED" w:rsidP="007F70ED">
      <w:pPr>
        <w:tabs>
          <w:tab w:val="num" w:pos="851"/>
        </w:tabs>
        <w:ind w:firstLine="567"/>
        <w:jc w:val="both"/>
        <w:rPr>
          <w:bCs/>
          <w:sz w:val="24"/>
          <w:szCs w:val="24"/>
        </w:rPr>
      </w:pPr>
    </w:p>
    <w:p w14:paraId="74DA6564" w14:textId="77777777" w:rsidR="007F70ED" w:rsidRPr="00ED44D2" w:rsidRDefault="007F70ED" w:rsidP="007F70ED">
      <w:pPr>
        <w:tabs>
          <w:tab w:val="num" w:pos="851"/>
        </w:tabs>
        <w:ind w:firstLine="567"/>
        <w:jc w:val="both"/>
        <w:rPr>
          <w:bCs/>
          <w:sz w:val="24"/>
          <w:szCs w:val="24"/>
        </w:rPr>
      </w:pPr>
    </w:p>
    <w:p w14:paraId="7970A237" w14:textId="77777777" w:rsidR="007F70ED" w:rsidRPr="00ED44D2" w:rsidRDefault="007F70ED" w:rsidP="009E4AAD">
      <w:pPr>
        <w:pStyle w:val="Pagrindinistekstas"/>
        <w:numPr>
          <w:ilvl w:val="0"/>
          <w:numId w:val="16"/>
        </w:numPr>
        <w:spacing w:after="0" w:line="240" w:lineRule="auto"/>
        <w:ind w:left="0" w:firstLine="567"/>
        <w:jc w:val="both"/>
        <w:rPr>
          <w:b/>
          <w:szCs w:val="24"/>
        </w:rPr>
      </w:pPr>
      <w:r w:rsidRPr="00ED44D2">
        <w:rPr>
          <w:b/>
          <w:szCs w:val="24"/>
        </w:rPr>
        <w:t>Šalių juridiniai rekvizitai ir parašai</w:t>
      </w:r>
    </w:p>
    <w:p w14:paraId="710BFF9B" w14:textId="77777777" w:rsidR="007F70ED" w:rsidRPr="00ED44D2" w:rsidRDefault="007F70ED" w:rsidP="007F70ED">
      <w:pPr>
        <w:pStyle w:val="Pagrindinistekstas"/>
        <w:spacing w:line="240" w:lineRule="auto"/>
        <w:rPr>
          <w:b/>
          <w:szCs w:val="24"/>
        </w:rPr>
      </w:pPr>
    </w:p>
    <w:tbl>
      <w:tblPr>
        <w:tblW w:w="8928" w:type="dxa"/>
        <w:tblLayout w:type="fixed"/>
        <w:tblLook w:val="0000" w:firstRow="0" w:lastRow="0" w:firstColumn="0" w:lastColumn="0" w:noHBand="0" w:noVBand="0"/>
      </w:tblPr>
      <w:tblGrid>
        <w:gridCol w:w="4428"/>
        <w:gridCol w:w="4500"/>
      </w:tblGrid>
      <w:tr w:rsidR="007F70ED" w:rsidRPr="00ED44D2" w14:paraId="558DF3D9" w14:textId="77777777" w:rsidTr="0077653D">
        <w:tc>
          <w:tcPr>
            <w:tcW w:w="4428" w:type="dxa"/>
          </w:tcPr>
          <w:p w14:paraId="7459BF3D" w14:textId="77777777" w:rsidR="007F70ED" w:rsidRPr="00ED44D2" w:rsidRDefault="007F70ED" w:rsidP="0077653D">
            <w:pPr>
              <w:ind w:right="18"/>
              <w:rPr>
                <w:sz w:val="24"/>
                <w:szCs w:val="24"/>
                <w:u w:val="single"/>
              </w:rPr>
            </w:pPr>
            <w:proofErr w:type="spellStart"/>
            <w:r w:rsidRPr="00ED44D2">
              <w:rPr>
                <w:sz w:val="24"/>
                <w:szCs w:val="24"/>
                <w:u w:val="single"/>
              </w:rPr>
              <w:t>Pardavėjas</w:t>
            </w:r>
            <w:proofErr w:type="spellEnd"/>
            <w:r w:rsidRPr="00ED44D2">
              <w:rPr>
                <w:sz w:val="24"/>
                <w:szCs w:val="24"/>
                <w:u w:val="single"/>
              </w:rPr>
              <w:t>:</w:t>
            </w:r>
          </w:p>
        </w:tc>
        <w:tc>
          <w:tcPr>
            <w:tcW w:w="4500" w:type="dxa"/>
          </w:tcPr>
          <w:p w14:paraId="320A7096" w14:textId="77777777" w:rsidR="007F70ED" w:rsidRPr="00ED44D2" w:rsidRDefault="007F70ED" w:rsidP="0077653D">
            <w:pPr>
              <w:ind w:right="18"/>
              <w:rPr>
                <w:sz w:val="24"/>
                <w:szCs w:val="24"/>
                <w:u w:val="single"/>
              </w:rPr>
            </w:pPr>
            <w:proofErr w:type="spellStart"/>
            <w:r w:rsidRPr="00ED44D2">
              <w:rPr>
                <w:sz w:val="24"/>
                <w:szCs w:val="24"/>
                <w:u w:val="single"/>
              </w:rPr>
              <w:t>Pirkėjas</w:t>
            </w:r>
            <w:proofErr w:type="spellEnd"/>
            <w:r w:rsidRPr="00ED44D2">
              <w:rPr>
                <w:sz w:val="24"/>
                <w:szCs w:val="24"/>
                <w:u w:val="single"/>
              </w:rPr>
              <w:t>:</w:t>
            </w:r>
          </w:p>
        </w:tc>
      </w:tr>
      <w:tr w:rsidR="00192F1C" w:rsidRPr="00ED44D2" w14:paraId="2DCFCCA7" w14:textId="77777777" w:rsidTr="0077653D">
        <w:tc>
          <w:tcPr>
            <w:tcW w:w="4428" w:type="dxa"/>
          </w:tcPr>
          <w:p w14:paraId="41D09F01" w14:textId="0C56BB33" w:rsidR="00192F1C" w:rsidRPr="00ED44D2" w:rsidRDefault="00192F1C" w:rsidP="00192F1C">
            <w:pPr>
              <w:rPr>
                <w:sz w:val="24"/>
                <w:szCs w:val="24"/>
              </w:rPr>
            </w:pPr>
            <w:r w:rsidRPr="00831809">
              <w:rPr>
                <w:b/>
                <w:sz w:val="24"/>
                <w:szCs w:val="24"/>
              </w:rPr>
              <w:t xml:space="preserve">UAB </w:t>
            </w:r>
            <w:proofErr w:type="spellStart"/>
            <w:r w:rsidRPr="00831809">
              <w:rPr>
                <w:b/>
                <w:sz w:val="24"/>
                <w:szCs w:val="24"/>
              </w:rPr>
              <w:t>Tamro</w:t>
            </w:r>
            <w:proofErr w:type="spellEnd"/>
          </w:p>
        </w:tc>
        <w:tc>
          <w:tcPr>
            <w:tcW w:w="4500" w:type="dxa"/>
          </w:tcPr>
          <w:p w14:paraId="7B70B4AA" w14:textId="7889F41E" w:rsidR="00192F1C" w:rsidRPr="00ED44D2" w:rsidRDefault="00192F1C" w:rsidP="00192F1C">
            <w:pPr>
              <w:ind w:right="18"/>
              <w:jc w:val="both"/>
              <w:rPr>
                <w:sz w:val="24"/>
                <w:szCs w:val="24"/>
              </w:rPr>
            </w:pPr>
            <w:proofErr w:type="spellStart"/>
            <w:r w:rsidRPr="000B49CA">
              <w:rPr>
                <w:b/>
                <w:sz w:val="24"/>
                <w:szCs w:val="24"/>
                <w:lang w:eastAsia="lt-LT"/>
              </w:rPr>
              <w:t>Viešoji</w:t>
            </w:r>
            <w:proofErr w:type="spellEnd"/>
            <w:r w:rsidRPr="000B49CA">
              <w:rPr>
                <w:b/>
                <w:sz w:val="24"/>
                <w:szCs w:val="24"/>
                <w:lang w:eastAsia="lt-LT"/>
              </w:rPr>
              <w:t xml:space="preserve"> </w:t>
            </w:r>
            <w:proofErr w:type="spellStart"/>
            <w:r w:rsidRPr="000B49CA">
              <w:rPr>
                <w:b/>
                <w:sz w:val="24"/>
                <w:szCs w:val="24"/>
                <w:lang w:eastAsia="lt-LT"/>
              </w:rPr>
              <w:t>įstaiga</w:t>
            </w:r>
            <w:proofErr w:type="spellEnd"/>
            <w:r w:rsidRPr="000B49CA">
              <w:rPr>
                <w:b/>
                <w:sz w:val="24"/>
                <w:szCs w:val="24"/>
                <w:lang w:eastAsia="lt-LT"/>
              </w:rPr>
              <w:t xml:space="preserve"> Vilkaviškio ligoninė </w:t>
            </w:r>
          </w:p>
        </w:tc>
      </w:tr>
      <w:tr w:rsidR="00192F1C" w:rsidRPr="00ED44D2" w14:paraId="208A6291" w14:textId="77777777" w:rsidTr="0077653D">
        <w:tc>
          <w:tcPr>
            <w:tcW w:w="4428" w:type="dxa"/>
          </w:tcPr>
          <w:p w14:paraId="45E68D9D" w14:textId="77777777" w:rsidR="00192F1C" w:rsidRDefault="00192F1C" w:rsidP="00192F1C">
            <w:pPr>
              <w:rPr>
                <w:sz w:val="24"/>
                <w:szCs w:val="24"/>
              </w:rPr>
            </w:pPr>
            <w:proofErr w:type="spellStart"/>
            <w:r w:rsidRPr="00831809">
              <w:rPr>
                <w:sz w:val="24"/>
                <w:szCs w:val="24"/>
              </w:rPr>
              <w:t>Juridinio</w:t>
            </w:r>
            <w:proofErr w:type="spellEnd"/>
            <w:r w:rsidRPr="00831809">
              <w:rPr>
                <w:sz w:val="24"/>
                <w:szCs w:val="24"/>
              </w:rPr>
              <w:t xml:space="preserve"> </w:t>
            </w:r>
            <w:proofErr w:type="spellStart"/>
            <w:r w:rsidRPr="00831809">
              <w:rPr>
                <w:sz w:val="24"/>
                <w:szCs w:val="24"/>
              </w:rPr>
              <w:t>asmens</w:t>
            </w:r>
            <w:proofErr w:type="spellEnd"/>
            <w:r w:rsidRPr="00831809">
              <w:rPr>
                <w:sz w:val="24"/>
                <w:szCs w:val="24"/>
              </w:rPr>
              <w:t xml:space="preserve"> </w:t>
            </w:r>
            <w:proofErr w:type="spellStart"/>
            <w:r w:rsidRPr="00831809">
              <w:rPr>
                <w:sz w:val="24"/>
                <w:szCs w:val="24"/>
              </w:rPr>
              <w:t>kodas</w:t>
            </w:r>
            <w:proofErr w:type="spellEnd"/>
            <w:r w:rsidRPr="00831809">
              <w:rPr>
                <w:sz w:val="24"/>
                <w:szCs w:val="24"/>
              </w:rPr>
              <w:t xml:space="preserve"> 111448632</w:t>
            </w:r>
          </w:p>
          <w:p w14:paraId="17EAF5EB" w14:textId="2B902731" w:rsidR="001C27F0" w:rsidRPr="00ED44D2" w:rsidRDefault="001C27F0" w:rsidP="00192F1C">
            <w:pPr>
              <w:rPr>
                <w:sz w:val="24"/>
                <w:szCs w:val="24"/>
              </w:rPr>
            </w:pPr>
            <w:r>
              <w:rPr>
                <w:sz w:val="24"/>
                <w:szCs w:val="24"/>
              </w:rPr>
              <w:t xml:space="preserve">PVM </w:t>
            </w:r>
            <w:proofErr w:type="spellStart"/>
            <w:r>
              <w:rPr>
                <w:sz w:val="24"/>
                <w:szCs w:val="24"/>
              </w:rPr>
              <w:t>kodas</w:t>
            </w:r>
            <w:proofErr w:type="spellEnd"/>
          </w:p>
        </w:tc>
        <w:tc>
          <w:tcPr>
            <w:tcW w:w="4500" w:type="dxa"/>
          </w:tcPr>
          <w:p w14:paraId="2BE8E448" w14:textId="12391417" w:rsidR="00192F1C" w:rsidRPr="00ED44D2" w:rsidRDefault="00192F1C" w:rsidP="00192F1C">
            <w:pPr>
              <w:ind w:right="18"/>
              <w:jc w:val="both"/>
              <w:rPr>
                <w:sz w:val="24"/>
                <w:szCs w:val="24"/>
              </w:rPr>
            </w:pPr>
            <w:proofErr w:type="spellStart"/>
            <w:r w:rsidRPr="000B49CA">
              <w:rPr>
                <w:sz w:val="24"/>
                <w:szCs w:val="24"/>
              </w:rPr>
              <w:t>Juridinio</w:t>
            </w:r>
            <w:proofErr w:type="spellEnd"/>
            <w:r w:rsidRPr="000B49CA">
              <w:rPr>
                <w:sz w:val="24"/>
                <w:szCs w:val="24"/>
              </w:rPr>
              <w:t xml:space="preserve"> </w:t>
            </w:r>
            <w:proofErr w:type="spellStart"/>
            <w:r w:rsidRPr="000B49CA">
              <w:rPr>
                <w:sz w:val="24"/>
                <w:szCs w:val="24"/>
              </w:rPr>
              <w:t>asmens</w:t>
            </w:r>
            <w:proofErr w:type="spellEnd"/>
            <w:r w:rsidRPr="000B49CA">
              <w:rPr>
                <w:sz w:val="24"/>
                <w:szCs w:val="24"/>
              </w:rPr>
              <w:t xml:space="preserve"> </w:t>
            </w:r>
            <w:proofErr w:type="spellStart"/>
            <w:r w:rsidRPr="000B49CA">
              <w:rPr>
                <w:sz w:val="24"/>
                <w:szCs w:val="24"/>
              </w:rPr>
              <w:t>kodas</w:t>
            </w:r>
            <w:proofErr w:type="spellEnd"/>
            <w:r w:rsidRPr="000B49CA">
              <w:rPr>
                <w:sz w:val="24"/>
                <w:szCs w:val="24"/>
              </w:rPr>
              <w:t xml:space="preserve"> 185332820</w:t>
            </w:r>
          </w:p>
        </w:tc>
      </w:tr>
      <w:tr w:rsidR="00192F1C" w:rsidRPr="00ED44D2" w14:paraId="528C31AA" w14:textId="77777777" w:rsidTr="0077653D">
        <w:tc>
          <w:tcPr>
            <w:tcW w:w="4428" w:type="dxa"/>
          </w:tcPr>
          <w:p w14:paraId="77F4284B" w14:textId="3B9B16BB" w:rsidR="00192F1C" w:rsidRPr="00ED44D2" w:rsidRDefault="00192F1C" w:rsidP="00192F1C">
            <w:pPr>
              <w:rPr>
                <w:sz w:val="24"/>
                <w:szCs w:val="24"/>
              </w:rPr>
            </w:pPr>
            <w:r w:rsidRPr="00831809">
              <w:rPr>
                <w:sz w:val="24"/>
                <w:szCs w:val="24"/>
              </w:rPr>
              <w:t xml:space="preserve">9-ojo </w:t>
            </w:r>
            <w:proofErr w:type="spellStart"/>
            <w:r w:rsidRPr="00831809">
              <w:rPr>
                <w:sz w:val="24"/>
                <w:szCs w:val="24"/>
              </w:rPr>
              <w:t>Forto</w:t>
            </w:r>
            <w:proofErr w:type="spellEnd"/>
            <w:r w:rsidRPr="00831809">
              <w:rPr>
                <w:sz w:val="24"/>
                <w:szCs w:val="24"/>
              </w:rPr>
              <w:t xml:space="preserve"> g. 70, LT-48179 Kaunas</w:t>
            </w:r>
          </w:p>
        </w:tc>
        <w:tc>
          <w:tcPr>
            <w:tcW w:w="4500" w:type="dxa"/>
          </w:tcPr>
          <w:p w14:paraId="6CBABA5B" w14:textId="352DF5C4" w:rsidR="00192F1C" w:rsidRPr="00ED44D2" w:rsidRDefault="00192F1C" w:rsidP="00192F1C">
            <w:pPr>
              <w:ind w:right="18"/>
              <w:jc w:val="both"/>
              <w:rPr>
                <w:sz w:val="24"/>
                <w:szCs w:val="24"/>
              </w:rPr>
            </w:pPr>
            <w:proofErr w:type="spellStart"/>
            <w:r w:rsidRPr="000B49CA">
              <w:rPr>
                <w:sz w:val="24"/>
                <w:szCs w:val="24"/>
              </w:rPr>
              <w:t>Maironio</w:t>
            </w:r>
            <w:proofErr w:type="spellEnd"/>
            <w:r w:rsidRPr="000B49CA">
              <w:rPr>
                <w:sz w:val="24"/>
                <w:szCs w:val="24"/>
              </w:rPr>
              <w:t xml:space="preserve"> g. 25, LT-70104 </w:t>
            </w:r>
            <w:proofErr w:type="spellStart"/>
            <w:r w:rsidRPr="000B49CA">
              <w:rPr>
                <w:sz w:val="24"/>
                <w:szCs w:val="24"/>
              </w:rPr>
              <w:t>Vilkaviškis</w:t>
            </w:r>
            <w:proofErr w:type="spellEnd"/>
          </w:p>
        </w:tc>
      </w:tr>
      <w:tr w:rsidR="00192F1C" w:rsidRPr="00ED44D2" w14:paraId="56B6FE11" w14:textId="77777777" w:rsidTr="0077653D">
        <w:tc>
          <w:tcPr>
            <w:tcW w:w="4428" w:type="dxa"/>
          </w:tcPr>
          <w:p w14:paraId="675A234B" w14:textId="3FB84B42" w:rsidR="00192F1C" w:rsidRPr="00ED44D2" w:rsidRDefault="00192F1C" w:rsidP="00192F1C">
            <w:pPr>
              <w:ind w:right="18"/>
              <w:jc w:val="both"/>
              <w:rPr>
                <w:sz w:val="24"/>
                <w:szCs w:val="24"/>
              </w:rPr>
            </w:pPr>
            <w:r w:rsidRPr="00831809">
              <w:rPr>
                <w:sz w:val="24"/>
                <w:szCs w:val="24"/>
              </w:rPr>
              <w:t>Tel. (8 37) 401099</w:t>
            </w:r>
          </w:p>
        </w:tc>
        <w:tc>
          <w:tcPr>
            <w:tcW w:w="4500" w:type="dxa"/>
          </w:tcPr>
          <w:p w14:paraId="0808DA9A" w14:textId="2352EF1A" w:rsidR="00192F1C" w:rsidRPr="00ED44D2" w:rsidRDefault="00192F1C" w:rsidP="00192F1C">
            <w:pPr>
              <w:ind w:right="18"/>
              <w:jc w:val="both"/>
              <w:rPr>
                <w:sz w:val="24"/>
                <w:szCs w:val="24"/>
              </w:rPr>
            </w:pPr>
            <w:r w:rsidRPr="000B49CA">
              <w:rPr>
                <w:sz w:val="24"/>
                <w:szCs w:val="24"/>
              </w:rPr>
              <w:t xml:space="preserve">Tel. (8 342) 60150, </w:t>
            </w:r>
          </w:p>
        </w:tc>
      </w:tr>
      <w:tr w:rsidR="00192F1C" w:rsidRPr="00ED44D2" w14:paraId="6B1BE747" w14:textId="77777777" w:rsidTr="0077653D">
        <w:tc>
          <w:tcPr>
            <w:tcW w:w="4428" w:type="dxa"/>
          </w:tcPr>
          <w:p w14:paraId="453DADE3" w14:textId="5DB9F92B" w:rsidR="00192F1C" w:rsidRPr="00ED44D2" w:rsidRDefault="00192F1C" w:rsidP="00192F1C">
            <w:pPr>
              <w:ind w:right="18"/>
              <w:jc w:val="both"/>
              <w:rPr>
                <w:sz w:val="24"/>
                <w:szCs w:val="24"/>
              </w:rPr>
            </w:pPr>
            <w:proofErr w:type="spellStart"/>
            <w:r w:rsidRPr="00831809">
              <w:rPr>
                <w:sz w:val="24"/>
                <w:szCs w:val="24"/>
              </w:rPr>
              <w:t>Faks</w:t>
            </w:r>
            <w:proofErr w:type="spellEnd"/>
            <w:r w:rsidRPr="00831809">
              <w:rPr>
                <w:sz w:val="24"/>
                <w:szCs w:val="24"/>
              </w:rPr>
              <w:t>. (8 37) 401096</w:t>
            </w:r>
          </w:p>
        </w:tc>
        <w:tc>
          <w:tcPr>
            <w:tcW w:w="4500" w:type="dxa"/>
          </w:tcPr>
          <w:p w14:paraId="6A44C3E4" w14:textId="2C1354A6" w:rsidR="00192F1C" w:rsidRPr="00ED44D2" w:rsidRDefault="00192F1C" w:rsidP="00192F1C">
            <w:pPr>
              <w:ind w:right="18"/>
              <w:jc w:val="both"/>
              <w:rPr>
                <w:sz w:val="24"/>
                <w:szCs w:val="24"/>
              </w:rPr>
            </w:pPr>
            <w:r w:rsidRPr="000B49CA">
              <w:rPr>
                <w:sz w:val="24"/>
                <w:szCs w:val="24"/>
              </w:rPr>
              <w:t xml:space="preserve">AB Swedbank </w:t>
            </w:r>
          </w:p>
        </w:tc>
      </w:tr>
      <w:tr w:rsidR="00192F1C" w:rsidRPr="00ED44D2" w14:paraId="427E8D3D" w14:textId="77777777" w:rsidTr="0077653D">
        <w:tc>
          <w:tcPr>
            <w:tcW w:w="4428" w:type="dxa"/>
          </w:tcPr>
          <w:p w14:paraId="28848CC0" w14:textId="78C044AD" w:rsidR="00192F1C" w:rsidRPr="00ED44D2" w:rsidRDefault="00192F1C" w:rsidP="00192F1C">
            <w:pPr>
              <w:ind w:right="18"/>
              <w:jc w:val="both"/>
              <w:rPr>
                <w:sz w:val="24"/>
                <w:szCs w:val="24"/>
              </w:rPr>
            </w:pPr>
            <w:r w:rsidRPr="00831809">
              <w:rPr>
                <w:sz w:val="24"/>
                <w:szCs w:val="24"/>
              </w:rPr>
              <w:t xml:space="preserve">AB SEB </w:t>
            </w:r>
            <w:proofErr w:type="spellStart"/>
            <w:r w:rsidRPr="00831809">
              <w:rPr>
                <w:sz w:val="24"/>
                <w:szCs w:val="24"/>
              </w:rPr>
              <w:t>bankas</w:t>
            </w:r>
            <w:proofErr w:type="spellEnd"/>
          </w:p>
        </w:tc>
        <w:tc>
          <w:tcPr>
            <w:tcW w:w="4500" w:type="dxa"/>
          </w:tcPr>
          <w:p w14:paraId="00186244" w14:textId="1B5ABCB9" w:rsidR="00192F1C" w:rsidRPr="00ED44D2" w:rsidRDefault="00192F1C" w:rsidP="00192F1C">
            <w:pPr>
              <w:ind w:right="18"/>
              <w:jc w:val="both"/>
              <w:rPr>
                <w:sz w:val="24"/>
                <w:szCs w:val="24"/>
              </w:rPr>
            </w:pPr>
            <w:proofErr w:type="spellStart"/>
            <w:r w:rsidRPr="000B49CA">
              <w:rPr>
                <w:rFonts w:eastAsia="Calibri"/>
                <w:sz w:val="24"/>
                <w:szCs w:val="24"/>
              </w:rPr>
              <w:t>Banko</w:t>
            </w:r>
            <w:proofErr w:type="spellEnd"/>
            <w:r w:rsidRPr="000B49CA">
              <w:rPr>
                <w:rFonts w:eastAsia="Calibri"/>
                <w:sz w:val="24"/>
                <w:szCs w:val="24"/>
              </w:rPr>
              <w:t xml:space="preserve"> </w:t>
            </w:r>
            <w:proofErr w:type="spellStart"/>
            <w:r w:rsidRPr="000B49CA">
              <w:rPr>
                <w:rFonts w:eastAsia="Calibri"/>
                <w:sz w:val="24"/>
                <w:szCs w:val="24"/>
              </w:rPr>
              <w:t>kodas</w:t>
            </w:r>
            <w:proofErr w:type="spellEnd"/>
            <w:r w:rsidRPr="000B49CA">
              <w:rPr>
                <w:rFonts w:eastAsia="Calibri"/>
                <w:sz w:val="24"/>
                <w:szCs w:val="24"/>
              </w:rPr>
              <w:t xml:space="preserve"> 73000</w:t>
            </w:r>
          </w:p>
        </w:tc>
      </w:tr>
      <w:tr w:rsidR="00192F1C" w:rsidRPr="00ED44D2" w14:paraId="3619C3B8" w14:textId="77777777" w:rsidTr="0077653D">
        <w:tc>
          <w:tcPr>
            <w:tcW w:w="4428" w:type="dxa"/>
          </w:tcPr>
          <w:p w14:paraId="0BFD4265" w14:textId="03178B06" w:rsidR="00192F1C" w:rsidRPr="00ED44D2" w:rsidRDefault="00192F1C" w:rsidP="00192F1C">
            <w:pPr>
              <w:ind w:right="18"/>
              <w:jc w:val="both"/>
              <w:rPr>
                <w:sz w:val="24"/>
                <w:szCs w:val="24"/>
              </w:rPr>
            </w:pPr>
            <w:proofErr w:type="spellStart"/>
            <w:r w:rsidRPr="00831809">
              <w:rPr>
                <w:sz w:val="24"/>
                <w:szCs w:val="24"/>
              </w:rPr>
              <w:t>Banko</w:t>
            </w:r>
            <w:proofErr w:type="spellEnd"/>
            <w:r w:rsidRPr="00831809">
              <w:rPr>
                <w:sz w:val="24"/>
                <w:szCs w:val="24"/>
              </w:rPr>
              <w:t xml:space="preserve"> </w:t>
            </w:r>
            <w:proofErr w:type="spellStart"/>
            <w:proofErr w:type="gramStart"/>
            <w:r w:rsidRPr="00831809">
              <w:rPr>
                <w:sz w:val="24"/>
                <w:szCs w:val="24"/>
              </w:rPr>
              <w:t>kodas</w:t>
            </w:r>
            <w:proofErr w:type="spellEnd"/>
            <w:r w:rsidRPr="00831809">
              <w:rPr>
                <w:sz w:val="24"/>
                <w:szCs w:val="24"/>
              </w:rPr>
              <w:t xml:space="preserve">  70440</w:t>
            </w:r>
            <w:proofErr w:type="gramEnd"/>
          </w:p>
        </w:tc>
        <w:tc>
          <w:tcPr>
            <w:tcW w:w="4500" w:type="dxa"/>
          </w:tcPr>
          <w:p w14:paraId="0DE8C6A8" w14:textId="0306C294" w:rsidR="00192F1C" w:rsidRPr="00ED44D2" w:rsidRDefault="00192F1C" w:rsidP="00192F1C">
            <w:pPr>
              <w:ind w:right="18"/>
              <w:jc w:val="both"/>
              <w:rPr>
                <w:sz w:val="24"/>
                <w:szCs w:val="24"/>
              </w:rPr>
            </w:pPr>
            <w:r w:rsidRPr="000B49CA">
              <w:rPr>
                <w:rFonts w:eastAsia="Calibri"/>
                <w:sz w:val="24"/>
                <w:szCs w:val="24"/>
              </w:rPr>
              <w:t>A./s. LT63 7300 0100 0261 2781</w:t>
            </w:r>
          </w:p>
        </w:tc>
      </w:tr>
      <w:tr w:rsidR="00192F1C" w:rsidRPr="00ED44D2" w14:paraId="003CB6F2" w14:textId="77777777" w:rsidTr="006E28C0">
        <w:trPr>
          <w:trHeight w:val="724"/>
        </w:trPr>
        <w:tc>
          <w:tcPr>
            <w:tcW w:w="4428" w:type="dxa"/>
          </w:tcPr>
          <w:p w14:paraId="15763586" w14:textId="7D22A4FB" w:rsidR="006E28C0" w:rsidRPr="006E28C0" w:rsidRDefault="00192F1C" w:rsidP="006E28C0">
            <w:pPr>
              <w:ind w:right="18"/>
              <w:jc w:val="both"/>
              <w:rPr>
                <w:sz w:val="24"/>
                <w:szCs w:val="24"/>
              </w:rPr>
            </w:pPr>
            <w:r w:rsidRPr="00831809">
              <w:rPr>
                <w:sz w:val="24"/>
                <w:szCs w:val="24"/>
              </w:rPr>
              <w:t>A/S LT797044060008057533</w:t>
            </w:r>
          </w:p>
        </w:tc>
        <w:tc>
          <w:tcPr>
            <w:tcW w:w="4500" w:type="dxa"/>
          </w:tcPr>
          <w:p w14:paraId="11B45FD7" w14:textId="77777777" w:rsidR="00192F1C" w:rsidRDefault="00192F1C" w:rsidP="00192F1C">
            <w:pPr>
              <w:jc w:val="both"/>
              <w:rPr>
                <w:sz w:val="24"/>
                <w:szCs w:val="24"/>
              </w:rPr>
            </w:pPr>
          </w:p>
          <w:p w14:paraId="15B3ABD7" w14:textId="77777777" w:rsidR="006E28C0" w:rsidRDefault="006E28C0" w:rsidP="00192F1C">
            <w:pPr>
              <w:jc w:val="both"/>
              <w:rPr>
                <w:sz w:val="24"/>
                <w:szCs w:val="24"/>
              </w:rPr>
            </w:pPr>
          </w:p>
          <w:p w14:paraId="72F01AB0" w14:textId="28D4166C" w:rsidR="006E28C0" w:rsidRPr="00ED44D2" w:rsidRDefault="006E28C0" w:rsidP="00192F1C">
            <w:pPr>
              <w:jc w:val="both"/>
              <w:rPr>
                <w:sz w:val="24"/>
                <w:szCs w:val="24"/>
              </w:rPr>
            </w:pPr>
          </w:p>
        </w:tc>
      </w:tr>
    </w:tbl>
    <w:p w14:paraId="494A1A59" w14:textId="3AFBC506" w:rsidR="006E28C0" w:rsidRPr="00F46648" w:rsidRDefault="006E28C0" w:rsidP="006E28C0">
      <w:pPr>
        <w:jc w:val="both"/>
        <w:rPr>
          <w:sz w:val="24"/>
          <w:szCs w:val="24"/>
          <w:lang w:val="lt-LT"/>
        </w:rPr>
      </w:pPr>
      <w:proofErr w:type="spellStart"/>
      <w:r w:rsidRPr="00F46648">
        <w:rPr>
          <w:sz w:val="24"/>
          <w:szCs w:val="24"/>
        </w:rPr>
        <w:t>Generalinė</w:t>
      </w:r>
      <w:proofErr w:type="spellEnd"/>
      <w:r w:rsidRPr="00F46648">
        <w:rPr>
          <w:sz w:val="24"/>
          <w:szCs w:val="24"/>
        </w:rPr>
        <w:t xml:space="preserve"> d</w:t>
      </w:r>
      <w:proofErr w:type="spellStart"/>
      <w:r w:rsidRPr="00F46648">
        <w:rPr>
          <w:sz w:val="24"/>
          <w:szCs w:val="24"/>
          <w:lang w:val="lt-LT"/>
        </w:rPr>
        <w:t>irektorė</w:t>
      </w:r>
      <w:proofErr w:type="spellEnd"/>
      <w:r>
        <w:rPr>
          <w:sz w:val="24"/>
          <w:szCs w:val="24"/>
          <w:lang w:val="lt-LT"/>
        </w:rPr>
        <w:tab/>
      </w:r>
      <w:r>
        <w:rPr>
          <w:sz w:val="24"/>
          <w:szCs w:val="24"/>
          <w:lang w:val="lt-LT"/>
        </w:rPr>
        <w:tab/>
        <w:t xml:space="preserve">         Direktorius</w:t>
      </w:r>
    </w:p>
    <w:p w14:paraId="3AE1B55A" w14:textId="3C7AA45D" w:rsidR="006E28C0" w:rsidRPr="00F46648" w:rsidRDefault="006E28C0" w:rsidP="001C27F0">
      <w:pPr>
        <w:tabs>
          <w:tab w:val="left" w:pos="4395"/>
          <w:tab w:val="center" w:pos="4536"/>
        </w:tabs>
        <w:jc w:val="both"/>
        <w:rPr>
          <w:sz w:val="24"/>
          <w:szCs w:val="24"/>
          <w:lang w:val="lt-LT"/>
        </w:rPr>
      </w:pPr>
      <w:r w:rsidRPr="00F46648">
        <w:rPr>
          <w:sz w:val="24"/>
          <w:szCs w:val="24"/>
          <w:lang w:val="lt-LT"/>
        </w:rPr>
        <w:t xml:space="preserve">Rasa </w:t>
      </w:r>
      <w:proofErr w:type="spellStart"/>
      <w:r w:rsidRPr="00F46648">
        <w:rPr>
          <w:sz w:val="24"/>
          <w:szCs w:val="24"/>
          <w:lang w:val="lt-LT"/>
        </w:rPr>
        <w:t>Montvilė</w:t>
      </w:r>
      <w:proofErr w:type="spellEnd"/>
      <w:r>
        <w:rPr>
          <w:sz w:val="24"/>
          <w:szCs w:val="24"/>
          <w:lang w:val="lt-LT"/>
        </w:rPr>
        <w:tab/>
      </w:r>
      <w:r w:rsidR="001C27F0">
        <w:rPr>
          <w:sz w:val="24"/>
          <w:szCs w:val="24"/>
          <w:lang w:val="lt-LT"/>
        </w:rPr>
        <w:t xml:space="preserve"> </w:t>
      </w:r>
      <w:r>
        <w:rPr>
          <w:sz w:val="24"/>
          <w:szCs w:val="24"/>
          <w:lang w:val="lt-LT"/>
        </w:rPr>
        <w:t>Linas Blažaitis</w:t>
      </w:r>
    </w:p>
    <w:p w14:paraId="44437C4D" w14:textId="04074F7B" w:rsidR="007F70ED" w:rsidRPr="00ED44D2" w:rsidRDefault="007F70ED" w:rsidP="007F70ED">
      <w:pPr>
        <w:rPr>
          <w:sz w:val="24"/>
          <w:szCs w:val="24"/>
          <w:u w:val="single"/>
        </w:rPr>
      </w:pPr>
      <w:r w:rsidRPr="00ED44D2">
        <w:rPr>
          <w:sz w:val="24"/>
          <w:szCs w:val="24"/>
        </w:rPr>
        <w:t>____________________________</w:t>
      </w:r>
      <w:r w:rsidRPr="00ED44D2">
        <w:rPr>
          <w:sz w:val="24"/>
          <w:szCs w:val="24"/>
          <w:u w:val="single"/>
        </w:rPr>
        <w:tab/>
      </w:r>
      <w:r w:rsidRPr="00ED44D2">
        <w:rPr>
          <w:sz w:val="24"/>
          <w:szCs w:val="24"/>
        </w:rPr>
        <w:t xml:space="preserve">           _____________________________</w:t>
      </w:r>
    </w:p>
    <w:p w14:paraId="6C047C9F" w14:textId="44CEAFE0" w:rsidR="007F70ED" w:rsidRPr="00ED44D2" w:rsidRDefault="007F70ED" w:rsidP="007F70ED">
      <w:pPr>
        <w:ind w:firstLine="935"/>
        <w:rPr>
          <w:sz w:val="24"/>
          <w:szCs w:val="24"/>
          <w:vertAlign w:val="superscript"/>
        </w:rPr>
      </w:pPr>
      <w:r w:rsidRPr="00ED44D2">
        <w:rPr>
          <w:sz w:val="24"/>
          <w:szCs w:val="24"/>
          <w:vertAlign w:val="superscript"/>
        </w:rPr>
        <w:t>(</w:t>
      </w:r>
      <w:proofErr w:type="spellStart"/>
      <w:r w:rsidRPr="00ED44D2">
        <w:rPr>
          <w:sz w:val="24"/>
          <w:szCs w:val="24"/>
          <w:vertAlign w:val="superscript"/>
        </w:rPr>
        <w:t>vardas</w:t>
      </w:r>
      <w:proofErr w:type="spellEnd"/>
      <w:r w:rsidRPr="00ED44D2">
        <w:rPr>
          <w:sz w:val="24"/>
          <w:szCs w:val="24"/>
          <w:vertAlign w:val="superscript"/>
        </w:rPr>
        <w:t xml:space="preserve">, </w:t>
      </w:r>
      <w:proofErr w:type="spellStart"/>
      <w:r w:rsidRPr="00ED44D2">
        <w:rPr>
          <w:sz w:val="24"/>
          <w:szCs w:val="24"/>
          <w:vertAlign w:val="superscript"/>
        </w:rPr>
        <w:t>pavardė</w:t>
      </w:r>
      <w:proofErr w:type="spellEnd"/>
      <w:r w:rsidRPr="00ED44D2">
        <w:rPr>
          <w:sz w:val="24"/>
          <w:szCs w:val="24"/>
          <w:vertAlign w:val="superscript"/>
        </w:rPr>
        <w:t xml:space="preserve">, </w:t>
      </w:r>
      <w:proofErr w:type="spellStart"/>
      <w:r w:rsidRPr="00ED44D2">
        <w:rPr>
          <w:sz w:val="24"/>
          <w:szCs w:val="24"/>
          <w:vertAlign w:val="superscript"/>
        </w:rPr>
        <w:t>parašas</w:t>
      </w:r>
      <w:proofErr w:type="spellEnd"/>
      <w:r w:rsidRPr="00ED44D2">
        <w:rPr>
          <w:sz w:val="24"/>
          <w:szCs w:val="24"/>
          <w:vertAlign w:val="superscript"/>
        </w:rPr>
        <w:t>)</w:t>
      </w:r>
      <w:r w:rsidRPr="00ED44D2">
        <w:rPr>
          <w:sz w:val="24"/>
          <w:szCs w:val="24"/>
          <w:vertAlign w:val="superscript"/>
        </w:rPr>
        <w:tab/>
      </w:r>
      <w:r w:rsidRPr="00ED44D2">
        <w:rPr>
          <w:sz w:val="24"/>
          <w:szCs w:val="24"/>
          <w:vertAlign w:val="superscript"/>
        </w:rPr>
        <w:tab/>
        <w:t xml:space="preserve">   </w:t>
      </w:r>
      <w:proofErr w:type="gramStart"/>
      <w:r w:rsidRPr="00ED44D2">
        <w:rPr>
          <w:sz w:val="24"/>
          <w:szCs w:val="24"/>
          <w:vertAlign w:val="superscript"/>
        </w:rPr>
        <w:t xml:space="preserve">   (</w:t>
      </w:r>
      <w:proofErr w:type="spellStart"/>
      <w:proofErr w:type="gramEnd"/>
      <w:r w:rsidRPr="00ED44D2">
        <w:rPr>
          <w:sz w:val="24"/>
          <w:szCs w:val="24"/>
          <w:vertAlign w:val="superscript"/>
        </w:rPr>
        <w:t>vardas</w:t>
      </w:r>
      <w:proofErr w:type="spellEnd"/>
      <w:r w:rsidRPr="00ED44D2">
        <w:rPr>
          <w:sz w:val="24"/>
          <w:szCs w:val="24"/>
          <w:vertAlign w:val="superscript"/>
        </w:rPr>
        <w:t xml:space="preserve">, </w:t>
      </w:r>
      <w:proofErr w:type="spellStart"/>
      <w:r w:rsidRPr="00ED44D2">
        <w:rPr>
          <w:sz w:val="24"/>
          <w:szCs w:val="24"/>
          <w:vertAlign w:val="superscript"/>
        </w:rPr>
        <w:t>pavardė</w:t>
      </w:r>
      <w:proofErr w:type="spellEnd"/>
      <w:r w:rsidRPr="00ED44D2">
        <w:rPr>
          <w:sz w:val="24"/>
          <w:szCs w:val="24"/>
          <w:vertAlign w:val="superscript"/>
        </w:rPr>
        <w:t xml:space="preserve">, </w:t>
      </w:r>
      <w:proofErr w:type="spellStart"/>
      <w:r w:rsidRPr="00ED44D2">
        <w:rPr>
          <w:sz w:val="24"/>
          <w:szCs w:val="24"/>
          <w:vertAlign w:val="superscript"/>
        </w:rPr>
        <w:t>parašas</w:t>
      </w:r>
      <w:proofErr w:type="spellEnd"/>
      <w:r w:rsidRPr="00ED44D2">
        <w:rPr>
          <w:sz w:val="24"/>
          <w:szCs w:val="24"/>
          <w:vertAlign w:val="superscript"/>
        </w:rPr>
        <w:t>)</w:t>
      </w:r>
    </w:p>
    <w:p w14:paraId="032DDA20" w14:textId="28F25FF6" w:rsidR="007F70ED" w:rsidRPr="00ED44D2" w:rsidRDefault="007F70ED" w:rsidP="007F70ED">
      <w:pPr>
        <w:rPr>
          <w:sz w:val="24"/>
          <w:szCs w:val="24"/>
        </w:rPr>
      </w:pPr>
      <w:r w:rsidRPr="00ED44D2">
        <w:rPr>
          <w:sz w:val="24"/>
          <w:szCs w:val="24"/>
        </w:rPr>
        <w:t>A.V.</w:t>
      </w:r>
      <w:r w:rsidRPr="00ED44D2">
        <w:rPr>
          <w:sz w:val="24"/>
          <w:szCs w:val="24"/>
        </w:rPr>
        <w:tab/>
      </w:r>
      <w:r w:rsidRPr="00ED44D2">
        <w:rPr>
          <w:sz w:val="24"/>
          <w:szCs w:val="24"/>
        </w:rPr>
        <w:tab/>
      </w:r>
      <w:r w:rsidRPr="00ED44D2">
        <w:rPr>
          <w:sz w:val="24"/>
          <w:szCs w:val="24"/>
        </w:rPr>
        <w:tab/>
        <w:t xml:space="preserve">          A.V. </w:t>
      </w:r>
    </w:p>
    <w:p w14:paraId="1115A291" w14:textId="77777777" w:rsidR="007F70ED" w:rsidRPr="00ED44D2" w:rsidRDefault="007F70ED" w:rsidP="007F70ED">
      <w:pPr>
        <w:rPr>
          <w:sz w:val="24"/>
          <w:szCs w:val="24"/>
        </w:rPr>
      </w:pPr>
    </w:p>
    <w:p w14:paraId="060A5D36" w14:textId="77777777" w:rsidR="007F70ED" w:rsidRPr="00ED44D2" w:rsidRDefault="007F70ED" w:rsidP="007F70ED">
      <w:pPr>
        <w:rPr>
          <w:sz w:val="24"/>
          <w:szCs w:val="24"/>
        </w:rPr>
      </w:pPr>
    </w:p>
    <w:p w14:paraId="56A6A480" w14:textId="77777777" w:rsidR="007F70ED" w:rsidRPr="00ED44D2" w:rsidRDefault="007F70ED" w:rsidP="007F70ED">
      <w:pPr>
        <w:rPr>
          <w:sz w:val="24"/>
          <w:szCs w:val="24"/>
        </w:rPr>
      </w:pPr>
    </w:p>
    <w:p w14:paraId="5201B211" w14:textId="77777777" w:rsidR="007F70ED" w:rsidRPr="00ED44D2" w:rsidRDefault="007F70ED" w:rsidP="007F70ED">
      <w:pPr>
        <w:rPr>
          <w:sz w:val="24"/>
          <w:szCs w:val="24"/>
        </w:rPr>
      </w:pPr>
    </w:p>
    <w:p w14:paraId="261921C6" w14:textId="77777777" w:rsidR="007F70ED" w:rsidRPr="00ED44D2" w:rsidRDefault="007F70ED" w:rsidP="007F70ED">
      <w:pPr>
        <w:rPr>
          <w:sz w:val="24"/>
          <w:szCs w:val="24"/>
        </w:rPr>
      </w:pPr>
    </w:p>
    <w:p w14:paraId="2D317C7A" w14:textId="77777777" w:rsidR="007F70ED" w:rsidRPr="00ED44D2" w:rsidRDefault="007F70ED" w:rsidP="007F70ED">
      <w:pPr>
        <w:rPr>
          <w:sz w:val="24"/>
          <w:szCs w:val="24"/>
        </w:rPr>
      </w:pPr>
    </w:p>
    <w:p w14:paraId="5E811C1A" w14:textId="77777777" w:rsidR="007F70ED" w:rsidRPr="00ED44D2" w:rsidRDefault="007F70ED" w:rsidP="007F70ED">
      <w:pPr>
        <w:rPr>
          <w:sz w:val="24"/>
          <w:szCs w:val="24"/>
        </w:rPr>
      </w:pPr>
    </w:p>
    <w:p w14:paraId="1A1FEBBD" w14:textId="77777777" w:rsidR="007F70ED" w:rsidRPr="00ED44D2" w:rsidRDefault="007F70ED" w:rsidP="007F70ED">
      <w:pPr>
        <w:rPr>
          <w:sz w:val="24"/>
          <w:szCs w:val="24"/>
        </w:rPr>
      </w:pPr>
    </w:p>
    <w:p w14:paraId="55A3606A" w14:textId="77777777" w:rsidR="007F70ED" w:rsidRPr="00ED44D2" w:rsidRDefault="007F70ED" w:rsidP="007F70ED">
      <w:pPr>
        <w:rPr>
          <w:sz w:val="24"/>
          <w:szCs w:val="24"/>
        </w:rPr>
      </w:pPr>
    </w:p>
    <w:p w14:paraId="77B6A988" w14:textId="77777777" w:rsidR="007F70ED" w:rsidRPr="00ED44D2" w:rsidRDefault="007F70ED" w:rsidP="007F70ED">
      <w:pPr>
        <w:rPr>
          <w:sz w:val="24"/>
          <w:szCs w:val="24"/>
        </w:rPr>
      </w:pPr>
    </w:p>
    <w:p w14:paraId="3592BD3E" w14:textId="77777777" w:rsidR="007F70ED" w:rsidRPr="00ED44D2" w:rsidRDefault="007F70ED" w:rsidP="007F70E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7F70ED" w:rsidRPr="00ED44D2" w14:paraId="24BBB4C5" w14:textId="77777777" w:rsidTr="0077653D">
        <w:tc>
          <w:tcPr>
            <w:tcW w:w="9628" w:type="dxa"/>
            <w:shd w:val="clear" w:color="auto" w:fill="auto"/>
          </w:tcPr>
          <w:p w14:paraId="5972D0A8" w14:textId="7309CAB5" w:rsidR="007F70ED" w:rsidRPr="00ED44D2" w:rsidRDefault="007F70ED" w:rsidP="0077653D">
            <w:pPr>
              <w:rPr>
                <w:rFonts w:eastAsia="Calibri"/>
                <w:b/>
                <w:color w:val="000000"/>
                <w:sz w:val="24"/>
                <w:szCs w:val="24"/>
              </w:rPr>
            </w:pPr>
            <w:proofErr w:type="spellStart"/>
            <w:r w:rsidRPr="00ED44D2">
              <w:rPr>
                <w:rFonts w:eastAsia="Calibri"/>
                <w:color w:val="000000"/>
                <w:sz w:val="24"/>
                <w:szCs w:val="24"/>
              </w:rPr>
              <w:t>Pirkėjo</w:t>
            </w:r>
            <w:proofErr w:type="spellEnd"/>
            <w:r w:rsidRPr="00ED44D2">
              <w:rPr>
                <w:rFonts w:eastAsia="Calibri"/>
                <w:color w:val="000000"/>
                <w:sz w:val="24"/>
                <w:szCs w:val="24"/>
              </w:rPr>
              <w:t xml:space="preserve"> </w:t>
            </w:r>
            <w:proofErr w:type="spellStart"/>
            <w:r w:rsidRPr="00ED44D2">
              <w:rPr>
                <w:rFonts w:eastAsia="Calibri"/>
                <w:color w:val="000000"/>
                <w:sz w:val="24"/>
                <w:szCs w:val="24"/>
              </w:rPr>
              <w:t>paskirtas</w:t>
            </w:r>
            <w:proofErr w:type="spellEnd"/>
            <w:r w:rsidRPr="00ED44D2">
              <w:rPr>
                <w:rFonts w:eastAsia="Calibri"/>
                <w:color w:val="000000"/>
                <w:sz w:val="24"/>
                <w:szCs w:val="24"/>
              </w:rPr>
              <w:t xml:space="preserve"> </w:t>
            </w:r>
            <w:proofErr w:type="spellStart"/>
            <w:r w:rsidRPr="00ED44D2">
              <w:rPr>
                <w:rFonts w:eastAsia="Calibri"/>
                <w:color w:val="000000"/>
                <w:sz w:val="24"/>
                <w:szCs w:val="24"/>
              </w:rPr>
              <w:t>asmuo</w:t>
            </w:r>
            <w:proofErr w:type="spellEnd"/>
            <w:r w:rsidRPr="00ED44D2">
              <w:rPr>
                <w:rFonts w:eastAsia="Calibri"/>
                <w:color w:val="000000"/>
                <w:sz w:val="24"/>
                <w:szCs w:val="24"/>
              </w:rPr>
              <w:t xml:space="preserve"> </w:t>
            </w:r>
            <w:proofErr w:type="spellStart"/>
            <w:r w:rsidRPr="00ED44D2">
              <w:rPr>
                <w:rFonts w:eastAsia="Calibri"/>
                <w:color w:val="000000"/>
                <w:sz w:val="24"/>
                <w:szCs w:val="24"/>
              </w:rPr>
              <w:t>atsakingas</w:t>
            </w:r>
            <w:proofErr w:type="spellEnd"/>
            <w:r w:rsidRPr="00ED44D2">
              <w:rPr>
                <w:rFonts w:eastAsia="Calibri"/>
                <w:color w:val="000000"/>
                <w:sz w:val="24"/>
                <w:szCs w:val="24"/>
              </w:rPr>
              <w:t xml:space="preserve"> </w:t>
            </w:r>
            <w:proofErr w:type="spellStart"/>
            <w:r w:rsidRPr="00ED44D2">
              <w:rPr>
                <w:rFonts w:eastAsia="Calibri"/>
                <w:color w:val="000000"/>
                <w:sz w:val="24"/>
                <w:szCs w:val="24"/>
              </w:rPr>
              <w:t>už</w:t>
            </w:r>
            <w:proofErr w:type="spellEnd"/>
            <w:r w:rsidRPr="00ED44D2">
              <w:rPr>
                <w:rFonts w:eastAsia="Calibri"/>
                <w:color w:val="000000"/>
                <w:sz w:val="24"/>
                <w:szCs w:val="24"/>
              </w:rPr>
              <w:t xml:space="preserve"> </w:t>
            </w:r>
            <w:proofErr w:type="spellStart"/>
            <w:r w:rsidRPr="00ED44D2">
              <w:rPr>
                <w:rFonts w:eastAsia="Calibri"/>
                <w:color w:val="000000"/>
                <w:sz w:val="24"/>
                <w:szCs w:val="24"/>
              </w:rPr>
              <w:t>sutarties</w:t>
            </w:r>
            <w:proofErr w:type="spellEnd"/>
            <w:r w:rsidRPr="00ED44D2">
              <w:rPr>
                <w:rFonts w:eastAsia="Calibri"/>
                <w:color w:val="000000"/>
                <w:sz w:val="24"/>
                <w:szCs w:val="24"/>
              </w:rPr>
              <w:t xml:space="preserve"> </w:t>
            </w:r>
            <w:proofErr w:type="spellStart"/>
            <w:r w:rsidRPr="00ED44D2">
              <w:rPr>
                <w:rFonts w:eastAsia="Calibri"/>
                <w:color w:val="000000"/>
                <w:sz w:val="24"/>
                <w:szCs w:val="24"/>
              </w:rPr>
              <w:t>vykdymą</w:t>
            </w:r>
            <w:proofErr w:type="spellEnd"/>
            <w:r w:rsidRPr="00ED44D2">
              <w:rPr>
                <w:rFonts w:eastAsia="Calibri"/>
                <w:color w:val="000000"/>
                <w:sz w:val="24"/>
                <w:szCs w:val="24"/>
              </w:rPr>
              <w:t>:</w:t>
            </w:r>
            <w:r w:rsidR="00A773CB">
              <w:rPr>
                <w:rFonts w:eastAsia="Calibri"/>
                <w:color w:val="000000"/>
                <w:sz w:val="24"/>
                <w:szCs w:val="24"/>
              </w:rPr>
              <w:t xml:space="preserve"> </w:t>
            </w:r>
            <w:proofErr w:type="spellStart"/>
            <w:r w:rsidR="00A773CB">
              <w:rPr>
                <w:rFonts w:eastAsia="Calibri"/>
                <w:color w:val="000000"/>
                <w:sz w:val="24"/>
                <w:szCs w:val="24"/>
              </w:rPr>
              <w:t>Vaistinės</w:t>
            </w:r>
            <w:proofErr w:type="spellEnd"/>
            <w:r w:rsidR="00A773CB">
              <w:rPr>
                <w:rFonts w:eastAsia="Calibri"/>
                <w:color w:val="000000"/>
                <w:sz w:val="24"/>
                <w:szCs w:val="24"/>
              </w:rPr>
              <w:t xml:space="preserve"> </w:t>
            </w:r>
            <w:proofErr w:type="spellStart"/>
            <w:r w:rsidR="00A773CB">
              <w:rPr>
                <w:rFonts w:eastAsia="Calibri"/>
                <w:color w:val="000000"/>
                <w:sz w:val="24"/>
                <w:szCs w:val="24"/>
              </w:rPr>
              <w:t>vedėja</w:t>
            </w:r>
            <w:proofErr w:type="spellEnd"/>
            <w:r w:rsidR="00A773CB">
              <w:rPr>
                <w:rFonts w:eastAsia="Calibri"/>
                <w:color w:val="000000"/>
                <w:sz w:val="24"/>
                <w:szCs w:val="24"/>
              </w:rPr>
              <w:t xml:space="preserve"> - Sandra Balsevičienė</w:t>
            </w:r>
          </w:p>
        </w:tc>
      </w:tr>
      <w:tr w:rsidR="007F70ED" w:rsidRPr="00ED44D2" w14:paraId="76A0AF56" w14:textId="77777777" w:rsidTr="0077653D">
        <w:tc>
          <w:tcPr>
            <w:tcW w:w="9628" w:type="dxa"/>
            <w:shd w:val="clear" w:color="auto" w:fill="auto"/>
          </w:tcPr>
          <w:p w14:paraId="5012A715" w14:textId="7A7D49CD" w:rsidR="007F70ED" w:rsidRPr="00ED44D2" w:rsidRDefault="007F70ED" w:rsidP="0077653D">
            <w:pPr>
              <w:rPr>
                <w:rFonts w:eastAsia="Calibri"/>
                <w:color w:val="000000"/>
                <w:sz w:val="24"/>
                <w:szCs w:val="24"/>
              </w:rPr>
            </w:pPr>
            <w:proofErr w:type="spellStart"/>
            <w:r w:rsidRPr="00ED44D2">
              <w:rPr>
                <w:rFonts w:eastAsia="Calibri"/>
                <w:color w:val="000000"/>
                <w:sz w:val="24"/>
                <w:szCs w:val="24"/>
              </w:rPr>
              <w:t>Pirkėjo</w:t>
            </w:r>
            <w:proofErr w:type="spellEnd"/>
            <w:r w:rsidRPr="00ED44D2">
              <w:rPr>
                <w:rFonts w:eastAsia="Calibri"/>
                <w:color w:val="000000"/>
                <w:sz w:val="24"/>
                <w:szCs w:val="24"/>
              </w:rPr>
              <w:t xml:space="preserve"> </w:t>
            </w:r>
            <w:proofErr w:type="spellStart"/>
            <w:r w:rsidRPr="00ED44D2">
              <w:rPr>
                <w:rFonts w:eastAsia="Calibri"/>
                <w:color w:val="000000"/>
                <w:sz w:val="24"/>
                <w:szCs w:val="24"/>
              </w:rPr>
              <w:t>paskirtas</w:t>
            </w:r>
            <w:proofErr w:type="spellEnd"/>
            <w:r w:rsidRPr="00ED44D2">
              <w:rPr>
                <w:rFonts w:eastAsia="Calibri"/>
                <w:color w:val="000000"/>
                <w:sz w:val="24"/>
                <w:szCs w:val="24"/>
              </w:rPr>
              <w:t xml:space="preserve"> </w:t>
            </w:r>
            <w:proofErr w:type="spellStart"/>
            <w:r w:rsidRPr="00ED44D2">
              <w:rPr>
                <w:rFonts w:eastAsia="Calibri"/>
                <w:color w:val="000000"/>
                <w:sz w:val="24"/>
                <w:szCs w:val="24"/>
              </w:rPr>
              <w:t>asmuo</w:t>
            </w:r>
            <w:proofErr w:type="spellEnd"/>
            <w:r w:rsidRPr="00ED44D2">
              <w:rPr>
                <w:rFonts w:eastAsia="Calibri"/>
                <w:color w:val="000000"/>
                <w:sz w:val="24"/>
                <w:szCs w:val="24"/>
              </w:rPr>
              <w:t xml:space="preserve"> </w:t>
            </w:r>
            <w:proofErr w:type="spellStart"/>
            <w:r w:rsidRPr="00ED44D2">
              <w:rPr>
                <w:rFonts w:eastAsia="Calibri"/>
                <w:color w:val="000000"/>
                <w:sz w:val="24"/>
                <w:szCs w:val="24"/>
              </w:rPr>
              <w:t>atsakingas</w:t>
            </w:r>
            <w:proofErr w:type="spellEnd"/>
            <w:r w:rsidRPr="00ED44D2">
              <w:rPr>
                <w:rFonts w:eastAsia="Calibri"/>
                <w:color w:val="000000"/>
                <w:sz w:val="24"/>
                <w:szCs w:val="24"/>
              </w:rPr>
              <w:t xml:space="preserve"> </w:t>
            </w:r>
            <w:proofErr w:type="spellStart"/>
            <w:r w:rsidRPr="00ED44D2">
              <w:rPr>
                <w:rFonts w:eastAsia="Calibri"/>
                <w:color w:val="000000"/>
                <w:sz w:val="24"/>
                <w:szCs w:val="24"/>
              </w:rPr>
              <w:t>už</w:t>
            </w:r>
            <w:proofErr w:type="spellEnd"/>
            <w:r w:rsidRPr="00ED44D2">
              <w:rPr>
                <w:rFonts w:eastAsia="Calibri"/>
                <w:color w:val="000000"/>
                <w:sz w:val="24"/>
                <w:szCs w:val="24"/>
              </w:rPr>
              <w:t xml:space="preserve"> </w:t>
            </w:r>
            <w:proofErr w:type="spellStart"/>
            <w:r w:rsidRPr="00ED44D2">
              <w:rPr>
                <w:rFonts w:eastAsia="Calibri"/>
                <w:color w:val="000000"/>
                <w:sz w:val="24"/>
                <w:szCs w:val="24"/>
              </w:rPr>
              <w:t>sutarties</w:t>
            </w:r>
            <w:proofErr w:type="spellEnd"/>
            <w:r w:rsidRPr="00ED44D2">
              <w:rPr>
                <w:rFonts w:eastAsia="Calibri"/>
                <w:color w:val="000000"/>
                <w:sz w:val="24"/>
                <w:szCs w:val="24"/>
              </w:rPr>
              <w:t xml:space="preserve"> ir </w:t>
            </w:r>
            <w:proofErr w:type="spellStart"/>
            <w:r w:rsidRPr="00ED44D2">
              <w:rPr>
                <w:rFonts w:eastAsia="Calibri"/>
                <w:color w:val="000000"/>
                <w:sz w:val="24"/>
                <w:szCs w:val="24"/>
              </w:rPr>
              <w:t>jos</w:t>
            </w:r>
            <w:proofErr w:type="spellEnd"/>
            <w:r w:rsidRPr="00ED44D2">
              <w:rPr>
                <w:rFonts w:eastAsia="Calibri"/>
                <w:color w:val="000000"/>
                <w:sz w:val="24"/>
                <w:szCs w:val="24"/>
              </w:rPr>
              <w:t xml:space="preserve"> </w:t>
            </w:r>
            <w:proofErr w:type="spellStart"/>
            <w:r w:rsidRPr="00ED44D2">
              <w:rPr>
                <w:rFonts w:eastAsia="Calibri"/>
                <w:color w:val="000000"/>
                <w:sz w:val="24"/>
                <w:szCs w:val="24"/>
              </w:rPr>
              <w:t>pakeitimų</w:t>
            </w:r>
            <w:proofErr w:type="spellEnd"/>
            <w:r w:rsidRPr="00ED44D2">
              <w:rPr>
                <w:rFonts w:eastAsia="Calibri"/>
                <w:color w:val="000000"/>
                <w:sz w:val="24"/>
                <w:szCs w:val="24"/>
              </w:rPr>
              <w:t xml:space="preserve"> </w:t>
            </w:r>
            <w:proofErr w:type="spellStart"/>
            <w:r w:rsidRPr="00ED44D2">
              <w:rPr>
                <w:rFonts w:eastAsia="Calibri"/>
                <w:color w:val="000000"/>
                <w:sz w:val="24"/>
                <w:szCs w:val="24"/>
              </w:rPr>
              <w:t>paskelbimą</w:t>
            </w:r>
            <w:proofErr w:type="spellEnd"/>
            <w:r w:rsidRPr="00ED44D2">
              <w:rPr>
                <w:rFonts w:eastAsia="Calibri"/>
                <w:color w:val="000000"/>
                <w:sz w:val="24"/>
                <w:szCs w:val="24"/>
              </w:rPr>
              <w:t xml:space="preserve"> CVP IS:</w:t>
            </w:r>
            <w:r w:rsidR="00A773CB">
              <w:rPr>
                <w:rFonts w:eastAsia="Calibri"/>
                <w:color w:val="000000"/>
                <w:sz w:val="24"/>
                <w:szCs w:val="24"/>
              </w:rPr>
              <w:t xml:space="preserve"> </w:t>
            </w:r>
            <w:proofErr w:type="spellStart"/>
            <w:r w:rsidR="00A773CB">
              <w:rPr>
                <w:rFonts w:eastAsia="Calibri"/>
                <w:color w:val="000000"/>
                <w:sz w:val="24"/>
                <w:szCs w:val="24"/>
              </w:rPr>
              <w:t>Viešųjų</w:t>
            </w:r>
            <w:proofErr w:type="spellEnd"/>
            <w:r w:rsidR="00A773CB">
              <w:rPr>
                <w:rFonts w:eastAsia="Calibri"/>
                <w:color w:val="000000"/>
                <w:sz w:val="24"/>
                <w:szCs w:val="24"/>
              </w:rPr>
              <w:t xml:space="preserve"> </w:t>
            </w:r>
            <w:proofErr w:type="spellStart"/>
            <w:r w:rsidR="00A773CB">
              <w:rPr>
                <w:rFonts w:eastAsia="Calibri"/>
                <w:color w:val="000000"/>
                <w:sz w:val="24"/>
                <w:szCs w:val="24"/>
              </w:rPr>
              <w:t>pirkimų</w:t>
            </w:r>
            <w:proofErr w:type="spellEnd"/>
            <w:r w:rsidR="00A773CB">
              <w:rPr>
                <w:rFonts w:eastAsia="Calibri"/>
                <w:color w:val="000000"/>
                <w:sz w:val="24"/>
                <w:szCs w:val="24"/>
              </w:rPr>
              <w:t xml:space="preserve"> </w:t>
            </w:r>
            <w:proofErr w:type="spellStart"/>
            <w:r w:rsidR="00A773CB">
              <w:rPr>
                <w:rFonts w:eastAsia="Calibri"/>
                <w:color w:val="000000"/>
                <w:sz w:val="24"/>
                <w:szCs w:val="24"/>
              </w:rPr>
              <w:t>specialistė</w:t>
            </w:r>
            <w:proofErr w:type="spellEnd"/>
            <w:r w:rsidR="00A773CB">
              <w:rPr>
                <w:rFonts w:eastAsia="Calibri"/>
                <w:color w:val="000000"/>
                <w:sz w:val="24"/>
                <w:szCs w:val="24"/>
              </w:rPr>
              <w:t xml:space="preserve"> - Virginija </w:t>
            </w:r>
            <w:proofErr w:type="spellStart"/>
            <w:r w:rsidR="00A773CB">
              <w:rPr>
                <w:rFonts w:eastAsia="Calibri"/>
                <w:color w:val="000000"/>
                <w:sz w:val="24"/>
                <w:szCs w:val="24"/>
              </w:rPr>
              <w:t>Galinienė</w:t>
            </w:r>
            <w:proofErr w:type="spellEnd"/>
          </w:p>
        </w:tc>
      </w:tr>
    </w:tbl>
    <w:p w14:paraId="0D7366DD" w14:textId="77777777" w:rsidR="007F70ED" w:rsidRPr="00ED44D2" w:rsidRDefault="007F70ED" w:rsidP="007F70ED">
      <w:pPr>
        <w:rPr>
          <w:sz w:val="24"/>
          <w:szCs w:val="24"/>
        </w:rPr>
      </w:pPr>
    </w:p>
    <w:p w14:paraId="1F3DE010" w14:textId="275DDE09" w:rsidR="007F70ED" w:rsidRDefault="007F70ED" w:rsidP="007F70ED">
      <w:pPr>
        <w:rPr>
          <w:sz w:val="24"/>
          <w:szCs w:val="24"/>
          <w:vertAlign w:val="superscript"/>
        </w:rPr>
      </w:pPr>
    </w:p>
    <w:p w14:paraId="571BB9DD" w14:textId="5DB62EC5" w:rsidR="001C27F0" w:rsidRPr="001C27F0" w:rsidRDefault="001C27F0" w:rsidP="001C27F0">
      <w:pPr>
        <w:rPr>
          <w:sz w:val="24"/>
          <w:szCs w:val="24"/>
        </w:rPr>
      </w:pPr>
    </w:p>
    <w:p w14:paraId="312D3374" w14:textId="2E1BB498" w:rsidR="001C27F0" w:rsidRDefault="001C27F0" w:rsidP="001C27F0">
      <w:pPr>
        <w:rPr>
          <w:sz w:val="24"/>
          <w:szCs w:val="24"/>
          <w:vertAlign w:val="superscript"/>
        </w:rPr>
      </w:pPr>
    </w:p>
    <w:p w14:paraId="322FE63D" w14:textId="77777777" w:rsidR="00323CFD" w:rsidRDefault="00323CFD" w:rsidP="001C27F0">
      <w:pPr>
        <w:rPr>
          <w:sz w:val="24"/>
          <w:szCs w:val="24"/>
        </w:rPr>
      </w:pPr>
    </w:p>
    <w:p w14:paraId="61E46187" w14:textId="77777777" w:rsidR="00D5462E" w:rsidRDefault="00D5462E" w:rsidP="00323CFD">
      <w:pPr>
        <w:rPr>
          <w:sz w:val="24"/>
          <w:szCs w:val="24"/>
        </w:rPr>
        <w:sectPr w:rsidR="00D5462E" w:rsidSect="00D5462E">
          <w:footerReference w:type="default" r:id="rId12"/>
          <w:pgSz w:w="11906" w:h="16838" w:code="9"/>
          <w:pgMar w:top="992" w:right="851" w:bottom="1418" w:left="1701" w:header="709" w:footer="709" w:gutter="0"/>
          <w:pgNumType w:start="1"/>
          <w:cols w:space="708"/>
          <w:titlePg/>
          <w:docGrid w:linePitch="360"/>
        </w:sectPr>
      </w:pPr>
    </w:p>
    <w:tbl>
      <w:tblPr>
        <w:tblW w:w="15446" w:type="dxa"/>
        <w:tblInd w:w="113" w:type="dxa"/>
        <w:tblLayout w:type="fixed"/>
        <w:tblLook w:val="04A0" w:firstRow="1" w:lastRow="0" w:firstColumn="1" w:lastColumn="0" w:noHBand="0" w:noVBand="1"/>
      </w:tblPr>
      <w:tblGrid>
        <w:gridCol w:w="510"/>
        <w:gridCol w:w="618"/>
        <w:gridCol w:w="1843"/>
        <w:gridCol w:w="1134"/>
        <w:gridCol w:w="708"/>
        <w:gridCol w:w="851"/>
        <w:gridCol w:w="992"/>
        <w:gridCol w:w="992"/>
        <w:gridCol w:w="568"/>
        <w:gridCol w:w="1134"/>
        <w:gridCol w:w="851"/>
        <w:gridCol w:w="851"/>
        <w:gridCol w:w="850"/>
        <w:gridCol w:w="851"/>
        <w:gridCol w:w="992"/>
        <w:gridCol w:w="1701"/>
      </w:tblGrid>
      <w:tr w:rsidR="00F00032" w:rsidRPr="00D5462E" w14:paraId="72A9CB93" w14:textId="77777777" w:rsidTr="00F00032">
        <w:trPr>
          <w:trHeight w:val="412"/>
        </w:trPr>
        <w:tc>
          <w:tcPr>
            <w:tcW w:w="15446" w:type="dxa"/>
            <w:gridSpan w:val="16"/>
            <w:tcBorders>
              <w:bottom w:val="nil"/>
            </w:tcBorders>
            <w:shd w:val="clear" w:color="auto" w:fill="auto"/>
            <w:vAlign w:val="center"/>
          </w:tcPr>
          <w:p w14:paraId="142F38FC" w14:textId="10FD5066" w:rsidR="00F00032" w:rsidRPr="00D5462E" w:rsidRDefault="00F00032" w:rsidP="00F00032">
            <w:pPr>
              <w:ind w:firstLine="567"/>
              <w:jc w:val="right"/>
              <w:rPr>
                <w:b/>
                <w:bCs/>
                <w:lang w:val="lt-LT" w:eastAsia="lt-LT"/>
              </w:rPr>
            </w:pPr>
            <w:proofErr w:type="spellStart"/>
            <w:r w:rsidRPr="00F46648">
              <w:rPr>
                <w:sz w:val="24"/>
                <w:szCs w:val="24"/>
              </w:rPr>
              <w:lastRenderedPageBreak/>
              <w:t>P</w:t>
            </w:r>
            <w:r>
              <w:rPr>
                <w:sz w:val="24"/>
                <w:szCs w:val="24"/>
              </w:rPr>
              <w:t>riedas</w:t>
            </w:r>
            <w:proofErr w:type="spellEnd"/>
            <w:r w:rsidRPr="00F46648">
              <w:rPr>
                <w:sz w:val="24"/>
                <w:szCs w:val="24"/>
              </w:rPr>
              <w:t xml:space="preserve"> Nr.1 (</w:t>
            </w:r>
            <w:proofErr w:type="spellStart"/>
            <w:r w:rsidRPr="00F46648">
              <w:rPr>
                <w:sz w:val="24"/>
                <w:szCs w:val="24"/>
              </w:rPr>
              <w:t>Vaistų</w:t>
            </w:r>
            <w:proofErr w:type="spellEnd"/>
            <w:r w:rsidRPr="00F46648">
              <w:rPr>
                <w:sz w:val="24"/>
                <w:szCs w:val="24"/>
              </w:rPr>
              <w:t xml:space="preserve"> </w:t>
            </w:r>
            <w:proofErr w:type="spellStart"/>
            <w:r w:rsidRPr="00F46648">
              <w:rPr>
                <w:sz w:val="24"/>
                <w:szCs w:val="24"/>
              </w:rPr>
              <w:t>techninė</w:t>
            </w:r>
            <w:proofErr w:type="spellEnd"/>
            <w:r w:rsidRPr="00F46648">
              <w:rPr>
                <w:sz w:val="24"/>
                <w:szCs w:val="24"/>
              </w:rPr>
              <w:t xml:space="preserve"> </w:t>
            </w:r>
            <w:proofErr w:type="spellStart"/>
            <w:r w:rsidRPr="00F46648">
              <w:rPr>
                <w:sz w:val="24"/>
                <w:szCs w:val="24"/>
              </w:rPr>
              <w:t>specifikacija</w:t>
            </w:r>
            <w:proofErr w:type="spellEnd"/>
            <w:r w:rsidRPr="00F46648">
              <w:rPr>
                <w:sz w:val="24"/>
                <w:szCs w:val="24"/>
              </w:rPr>
              <w:t xml:space="preserve">) </w:t>
            </w:r>
            <w:proofErr w:type="spellStart"/>
            <w:r w:rsidRPr="00F46648">
              <w:rPr>
                <w:sz w:val="24"/>
                <w:szCs w:val="24"/>
              </w:rPr>
              <w:t>prie</w:t>
            </w:r>
            <w:proofErr w:type="spellEnd"/>
            <w:r w:rsidRPr="00F46648">
              <w:rPr>
                <w:sz w:val="24"/>
                <w:szCs w:val="24"/>
              </w:rPr>
              <w:t xml:space="preserve"> 202</w:t>
            </w:r>
            <w:r>
              <w:rPr>
                <w:sz w:val="24"/>
                <w:szCs w:val="24"/>
              </w:rPr>
              <w:t>2</w:t>
            </w:r>
            <w:r w:rsidRPr="00F46648">
              <w:rPr>
                <w:sz w:val="24"/>
                <w:szCs w:val="24"/>
              </w:rPr>
              <w:t>-</w:t>
            </w:r>
            <w:r>
              <w:rPr>
                <w:sz w:val="24"/>
                <w:szCs w:val="24"/>
              </w:rPr>
              <w:t>08</w:t>
            </w:r>
            <w:r w:rsidRPr="00F46648">
              <w:rPr>
                <w:sz w:val="24"/>
                <w:szCs w:val="24"/>
              </w:rPr>
              <w:t>-</w:t>
            </w:r>
            <w:r>
              <w:rPr>
                <w:sz w:val="24"/>
                <w:szCs w:val="24"/>
              </w:rPr>
              <w:t xml:space="preserve">            </w:t>
            </w:r>
            <w:r w:rsidRPr="00F46648">
              <w:rPr>
                <w:sz w:val="24"/>
                <w:szCs w:val="24"/>
              </w:rPr>
              <w:t xml:space="preserve"> </w:t>
            </w:r>
            <w:proofErr w:type="spellStart"/>
            <w:r w:rsidRPr="00F46648">
              <w:rPr>
                <w:sz w:val="24"/>
                <w:szCs w:val="24"/>
              </w:rPr>
              <w:t>sutarties</w:t>
            </w:r>
            <w:proofErr w:type="spellEnd"/>
            <w:r w:rsidRPr="00F46648">
              <w:rPr>
                <w:sz w:val="24"/>
                <w:szCs w:val="24"/>
              </w:rPr>
              <w:t xml:space="preserve"> Nr</w:t>
            </w:r>
            <w:r>
              <w:rPr>
                <w:sz w:val="24"/>
                <w:szCs w:val="24"/>
              </w:rPr>
              <w:t>……………………………</w:t>
            </w:r>
          </w:p>
        </w:tc>
      </w:tr>
      <w:tr w:rsidR="00F00032" w:rsidRPr="00D5462E" w14:paraId="113D220A" w14:textId="77777777" w:rsidTr="00F00032">
        <w:trPr>
          <w:trHeight w:val="2040"/>
        </w:trPr>
        <w:tc>
          <w:tcPr>
            <w:tcW w:w="510" w:type="dxa"/>
            <w:tcBorders>
              <w:top w:val="single" w:sz="4" w:space="0" w:color="000000"/>
              <w:left w:val="single" w:sz="4" w:space="0" w:color="000000"/>
              <w:bottom w:val="nil"/>
              <w:right w:val="single" w:sz="4" w:space="0" w:color="000000"/>
            </w:tcBorders>
            <w:shd w:val="clear" w:color="auto" w:fill="auto"/>
            <w:vAlign w:val="center"/>
          </w:tcPr>
          <w:p w14:paraId="54D369BC" w14:textId="0062C090" w:rsidR="00F00032" w:rsidRPr="00D5462E" w:rsidRDefault="00F00032" w:rsidP="00F00032">
            <w:pPr>
              <w:overflowPunct/>
              <w:autoSpaceDE/>
              <w:autoSpaceDN/>
              <w:adjustRightInd/>
              <w:jc w:val="center"/>
              <w:rPr>
                <w:b/>
                <w:bCs/>
                <w:lang w:val="lt-LT" w:eastAsia="lt-LT"/>
              </w:rPr>
            </w:pPr>
            <w:r w:rsidRPr="00D5462E">
              <w:rPr>
                <w:b/>
                <w:bCs/>
                <w:lang w:val="lt-LT" w:eastAsia="lt-LT"/>
              </w:rPr>
              <w:t>Eil. Nr.</w:t>
            </w:r>
          </w:p>
        </w:tc>
        <w:tc>
          <w:tcPr>
            <w:tcW w:w="618" w:type="dxa"/>
            <w:tcBorders>
              <w:top w:val="single" w:sz="4" w:space="0" w:color="000000"/>
              <w:left w:val="nil"/>
              <w:bottom w:val="nil"/>
              <w:right w:val="single" w:sz="4" w:space="0" w:color="000000"/>
            </w:tcBorders>
            <w:shd w:val="clear" w:color="auto" w:fill="auto"/>
            <w:vAlign w:val="center"/>
          </w:tcPr>
          <w:p w14:paraId="4D8C3CF8" w14:textId="6781F26E" w:rsidR="00F00032" w:rsidRPr="00D5462E" w:rsidRDefault="00F00032" w:rsidP="00F00032">
            <w:pPr>
              <w:overflowPunct/>
              <w:autoSpaceDE/>
              <w:autoSpaceDN/>
              <w:adjustRightInd/>
              <w:rPr>
                <w:b/>
                <w:bCs/>
                <w:lang w:val="lt-LT" w:eastAsia="lt-LT"/>
              </w:rPr>
            </w:pPr>
            <w:r w:rsidRPr="00D5462E">
              <w:rPr>
                <w:b/>
                <w:bCs/>
                <w:lang w:val="lt-LT" w:eastAsia="lt-LT"/>
              </w:rPr>
              <w:t>Grupės kodas</w:t>
            </w:r>
          </w:p>
        </w:tc>
        <w:tc>
          <w:tcPr>
            <w:tcW w:w="1843" w:type="dxa"/>
            <w:tcBorders>
              <w:top w:val="single" w:sz="4" w:space="0" w:color="000000"/>
              <w:left w:val="nil"/>
              <w:bottom w:val="nil"/>
              <w:right w:val="single" w:sz="4" w:space="0" w:color="000000"/>
            </w:tcBorders>
            <w:shd w:val="clear" w:color="auto" w:fill="auto"/>
            <w:vAlign w:val="center"/>
          </w:tcPr>
          <w:p w14:paraId="180BD09C" w14:textId="7F3E66E9" w:rsidR="00F00032" w:rsidRPr="00D5462E" w:rsidRDefault="00F00032" w:rsidP="00F00032">
            <w:pPr>
              <w:overflowPunct/>
              <w:autoSpaceDE/>
              <w:autoSpaceDN/>
              <w:adjustRightInd/>
              <w:jc w:val="center"/>
              <w:rPr>
                <w:b/>
                <w:bCs/>
                <w:lang w:val="lt-LT" w:eastAsia="lt-LT"/>
              </w:rPr>
            </w:pPr>
            <w:r w:rsidRPr="00D5462E">
              <w:rPr>
                <w:b/>
                <w:bCs/>
                <w:lang w:val="lt-LT" w:eastAsia="lt-LT"/>
              </w:rPr>
              <w:t>Vaistų ir medicinos paskirties gaminių pavadinimas</w:t>
            </w:r>
          </w:p>
        </w:tc>
        <w:tc>
          <w:tcPr>
            <w:tcW w:w="1134" w:type="dxa"/>
            <w:tcBorders>
              <w:top w:val="single" w:sz="4" w:space="0" w:color="000000"/>
              <w:left w:val="nil"/>
              <w:bottom w:val="nil"/>
              <w:right w:val="single" w:sz="4" w:space="0" w:color="000000"/>
            </w:tcBorders>
            <w:shd w:val="clear" w:color="auto" w:fill="auto"/>
            <w:vAlign w:val="center"/>
          </w:tcPr>
          <w:p w14:paraId="184EB456" w14:textId="17FEF807" w:rsidR="00F00032" w:rsidRPr="00D5462E" w:rsidRDefault="00F00032" w:rsidP="00F00032">
            <w:pPr>
              <w:overflowPunct/>
              <w:autoSpaceDE/>
              <w:autoSpaceDN/>
              <w:adjustRightInd/>
              <w:jc w:val="center"/>
              <w:rPr>
                <w:b/>
                <w:bCs/>
                <w:lang w:val="lt-LT" w:eastAsia="lt-LT"/>
              </w:rPr>
            </w:pPr>
            <w:r w:rsidRPr="00D5462E">
              <w:rPr>
                <w:b/>
                <w:bCs/>
                <w:lang w:val="lt-LT" w:eastAsia="lt-LT"/>
              </w:rPr>
              <w:t>Kokybiniai ir techniniai reikalavimai</w:t>
            </w:r>
          </w:p>
        </w:tc>
        <w:tc>
          <w:tcPr>
            <w:tcW w:w="708" w:type="dxa"/>
            <w:tcBorders>
              <w:top w:val="single" w:sz="4" w:space="0" w:color="000000"/>
              <w:left w:val="nil"/>
              <w:bottom w:val="nil"/>
              <w:right w:val="single" w:sz="4" w:space="0" w:color="000000"/>
            </w:tcBorders>
            <w:shd w:val="clear" w:color="auto" w:fill="auto"/>
            <w:vAlign w:val="center"/>
          </w:tcPr>
          <w:p w14:paraId="1E68FB8B" w14:textId="2B7DCFEE" w:rsidR="00F00032" w:rsidRPr="00D5462E" w:rsidRDefault="00F00032" w:rsidP="00F00032">
            <w:pPr>
              <w:overflowPunct/>
              <w:autoSpaceDE/>
              <w:autoSpaceDN/>
              <w:adjustRightInd/>
              <w:jc w:val="center"/>
              <w:rPr>
                <w:b/>
                <w:bCs/>
                <w:lang w:val="lt-LT" w:eastAsia="lt-LT"/>
              </w:rPr>
            </w:pPr>
            <w:r w:rsidRPr="00D5462E">
              <w:rPr>
                <w:b/>
                <w:bCs/>
                <w:lang w:val="lt-LT" w:eastAsia="lt-LT"/>
              </w:rPr>
              <w:t>Matavimo vienetas</w:t>
            </w:r>
          </w:p>
        </w:tc>
        <w:tc>
          <w:tcPr>
            <w:tcW w:w="851" w:type="dxa"/>
            <w:tcBorders>
              <w:top w:val="single" w:sz="4" w:space="0" w:color="000000"/>
              <w:left w:val="nil"/>
              <w:bottom w:val="nil"/>
              <w:right w:val="single" w:sz="4" w:space="0" w:color="000000"/>
            </w:tcBorders>
            <w:shd w:val="clear" w:color="auto" w:fill="auto"/>
            <w:vAlign w:val="center"/>
          </w:tcPr>
          <w:p w14:paraId="3C86D518" w14:textId="149E9775" w:rsidR="00F00032" w:rsidRPr="00D5462E" w:rsidRDefault="00F00032" w:rsidP="00F00032">
            <w:pPr>
              <w:overflowPunct/>
              <w:autoSpaceDE/>
              <w:autoSpaceDN/>
              <w:adjustRightInd/>
              <w:jc w:val="center"/>
              <w:rPr>
                <w:b/>
                <w:bCs/>
                <w:lang w:val="lt-LT" w:eastAsia="lt-LT"/>
              </w:rPr>
            </w:pPr>
            <w:r w:rsidRPr="00D5462E">
              <w:rPr>
                <w:b/>
                <w:bCs/>
                <w:lang w:val="lt-LT" w:eastAsia="lt-LT"/>
              </w:rPr>
              <w:t>Orientacinis Kiekis 12 mėn.</w:t>
            </w:r>
          </w:p>
        </w:tc>
        <w:tc>
          <w:tcPr>
            <w:tcW w:w="992" w:type="dxa"/>
            <w:tcBorders>
              <w:top w:val="single" w:sz="4" w:space="0" w:color="000000"/>
              <w:left w:val="nil"/>
              <w:bottom w:val="nil"/>
              <w:right w:val="single" w:sz="4" w:space="0" w:color="000000"/>
            </w:tcBorders>
            <w:shd w:val="clear" w:color="auto" w:fill="auto"/>
            <w:vAlign w:val="center"/>
          </w:tcPr>
          <w:p w14:paraId="1BA9CC24" w14:textId="23252D9C" w:rsidR="00F00032" w:rsidRPr="00D5462E" w:rsidRDefault="00F00032" w:rsidP="00F00032">
            <w:pPr>
              <w:overflowPunct/>
              <w:autoSpaceDE/>
              <w:autoSpaceDN/>
              <w:adjustRightInd/>
              <w:jc w:val="center"/>
              <w:rPr>
                <w:b/>
                <w:bCs/>
                <w:lang w:val="lt-LT" w:eastAsia="lt-LT"/>
              </w:rPr>
            </w:pPr>
            <w:r w:rsidRPr="00D5462E">
              <w:rPr>
                <w:b/>
                <w:bCs/>
                <w:lang w:val="lt-LT" w:eastAsia="lt-LT"/>
              </w:rPr>
              <w:t>Siūloma pakuotė</w:t>
            </w:r>
          </w:p>
        </w:tc>
        <w:tc>
          <w:tcPr>
            <w:tcW w:w="992" w:type="dxa"/>
            <w:tcBorders>
              <w:top w:val="single" w:sz="4" w:space="0" w:color="000000"/>
              <w:left w:val="nil"/>
              <w:bottom w:val="nil"/>
              <w:right w:val="single" w:sz="4" w:space="0" w:color="000000"/>
            </w:tcBorders>
            <w:shd w:val="clear" w:color="auto" w:fill="auto"/>
            <w:vAlign w:val="center"/>
          </w:tcPr>
          <w:p w14:paraId="5C09536C" w14:textId="645385CC" w:rsidR="00F00032" w:rsidRPr="00D5462E" w:rsidRDefault="00F00032" w:rsidP="00F00032">
            <w:pPr>
              <w:overflowPunct/>
              <w:autoSpaceDE/>
              <w:autoSpaceDN/>
              <w:adjustRightInd/>
              <w:jc w:val="center"/>
              <w:rPr>
                <w:b/>
                <w:bCs/>
                <w:lang w:val="lt-LT" w:eastAsia="lt-LT"/>
              </w:rPr>
            </w:pPr>
            <w:r w:rsidRPr="00D5462E">
              <w:rPr>
                <w:b/>
                <w:bCs/>
                <w:lang w:val="lt-LT" w:eastAsia="lt-LT"/>
              </w:rPr>
              <w:t xml:space="preserve">Mato </w:t>
            </w:r>
            <w:proofErr w:type="spellStart"/>
            <w:r w:rsidRPr="00D5462E">
              <w:rPr>
                <w:b/>
                <w:bCs/>
                <w:lang w:val="lt-LT" w:eastAsia="lt-LT"/>
              </w:rPr>
              <w:t>vnt</w:t>
            </w:r>
            <w:proofErr w:type="spellEnd"/>
            <w:r w:rsidRPr="00D5462E">
              <w:rPr>
                <w:b/>
                <w:bCs/>
                <w:lang w:val="lt-LT" w:eastAsia="lt-LT"/>
              </w:rPr>
              <w:t xml:space="preserve"> kaina Eur (be PVM)</w:t>
            </w:r>
          </w:p>
        </w:tc>
        <w:tc>
          <w:tcPr>
            <w:tcW w:w="568" w:type="dxa"/>
            <w:tcBorders>
              <w:top w:val="single" w:sz="4" w:space="0" w:color="000000"/>
              <w:left w:val="nil"/>
              <w:bottom w:val="nil"/>
              <w:right w:val="single" w:sz="4" w:space="0" w:color="000000"/>
            </w:tcBorders>
            <w:shd w:val="clear" w:color="auto" w:fill="auto"/>
            <w:vAlign w:val="center"/>
          </w:tcPr>
          <w:p w14:paraId="6CD247F9" w14:textId="7340D1ED" w:rsidR="00F00032" w:rsidRPr="00D5462E" w:rsidRDefault="00F00032" w:rsidP="00F00032">
            <w:pPr>
              <w:overflowPunct/>
              <w:autoSpaceDE/>
              <w:autoSpaceDN/>
              <w:adjustRightInd/>
              <w:jc w:val="center"/>
              <w:rPr>
                <w:b/>
                <w:bCs/>
                <w:lang w:val="lt-LT" w:eastAsia="lt-LT"/>
              </w:rPr>
            </w:pPr>
            <w:r w:rsidRPr="00D5462E">
              <w:rPr>
                <w:b/>
                <w:bCs/>
                <w:lang w:val="lt-LT" w:eastAsia="lt-LT"/>
              </w:rPr>
              <w:t>PVM tarifas %</w:t>
            </w:r>
          </w:p>
        </w:tc>
        <w:tc>
          <w:tcPr>
            <w:tcW w:w="1134" w:type="dxa"/>
            <w:tcBorders>
              <w:top w:val="single" w:sz="4" w:space="0" w:color="000000"/>
              <w:left w:val="nil"/>
              <w:bottom w:val="nil"/>
              <w:right w:val="single" w:sz="4" w:space="0" w:color="000000"/>
            </w:tcBorders>
            <w:shd w:val="clear" w:color="auto" w:fill="auto"/>
            <w:vAlign w:val="center"/>
          </w:tcPr>
          <w:p w14:paraId="5A201151" w14:textId="18C263BE" w:rsidR="00F00032" w:rsidRPr="00D5462E" w:rsidRDefault="00F00032" w:rsidP="00F00032">
            <w:pPr>
              <w:overflowPunct/>
              <w:autoSpaceDE/>
              <w:autoSpaceDN/>
              <w:adjustRightInd/>
              <w:jc w:val="center"/>
              <w:rPr>
                <w:b/>
                <w:bCs/>
                <w:lang w:val="lt-LT" w:eastAsia="lt-LT"/>
              </w:rPr>
            </w:pPr>
            <w:r w:rsidRPr="00D5462E">
              <w:rPr>
                <w:b/>
                <w:bCs/>
                <w:lang w:val="lt-LT" w:eastAsia="lt-LT"/>
              </w:rPr>
              <w:t xml:space="preserve">Mato </w:t>
            </w:r>
            <w:proofErr w:type="spellStart"/>
            <w:r w:rsidRPr="00D5462E">
              <w:rPr>
                <w:b/>
                <w:bCs/>
                <w:lang w:val="lt-LT" w:eastAsia="lt-LT"/>
              </w:rPr>
              <w:t>vnt</w:t>
            </w:r>
            <w:proofErr w:type="spellEnd"/>
            <w:r w:rsidRPr="00D5462E">
              <w:rPr>
                <w:b/>
                <w:bCs/>
                <w:lang w:val="lt-LT" w:eastAsia="lt-LT"/>
              </w:rPr>
              <w:t xml:space="preserve"> kaina Eur (su PVM)</w:t>
            </w:r>
          </w:p>
        </w:tc>
        <w:tc>
          <w:tcPr>
            <w:tcW w:w="851" w:type="dxa"/>
            <w:tcBorders>
              <w:top w:val="single" w:sz="4" w:space="0" w:color="000000"/>
              <w:left w:val="nil"/>
              <w:bottom w:val="nil"/>
              <w:right w:val="single" w:sz="4" w:space="0" w:color="000000"/>
            </w:tcBorders>
            <w:shd w:val="clear" w:color="auto" w:fill="auto"/>
            <w:vAlign w:val="center"/>
          </w:tcPr>
          <w:p w14:paraId="1B4545FE" w14:textId="74792033" w:rsidR="00F00032" w:rsidRPr="00D5462E" w:rsidRDefault="00F00032" w:rsidP="00F00032">
            <w:pPr>
              <w:overflowPunct/>
              <w:autoSpaceDE/>
              <w:autoSpaceDN/>
              <w:adjustRightInd/>
              <w:jc w:val="center"/>
              <w:rPr>
                <w:b/>
                <w:bCs/>
                <w:lang w:val="lt-LT" w:eastAsia="lt-LT"/>
              </w:rPr>
            </w:pPr>
            <w:r w:rsidRPr="00D5462E">
              <w:rPr>
                <w:b/>
                <w:bCs/>
                <w:lang w:val="lt-LT" w:eastAsia="lt-LT"/>
              </w:rPr>
              <w:t>Siūlomos pakuotės kaina Eur (be PVM)</w:t>
            </w:r>
          </w:p>
        </w:tc>
        <w:tc>
          <w:tcPr>
            <w:tcW w:w="851" w:type="dxa"/>
            <w:tcBorders>
              <w:top w:val="single" w:sz="4" w:space="0" w:color="000000"/>
              <w:left w:val="nil"/>
              <w:bottom w:val="nil"/>
              <w:right w:val="single" w:sz="4" w:space="0" w:color="000000"/>
            </w:tcBorders>
            <w:shd w:val="clear" w:color="auto" w:fill="auto"/>
            <w:vAlign w:val="center"/>
          </w:tcPr>
          <w:p w14:paraId="4B9AD486" w14:textId="65D53CDC" w:rsidR="00F00032" w:rsidRPr="00D5462E" w:rsidRDefault="00F00032" w:rsidP="00F00032">
            <w:pPr>
              <w:overflowPunct/>
              <w:autoSpaceDE/>
              <w:autoSpaceDN/>
              <w:adjustRightInd/>
              <w:jc w:val="center"/>
              <w:rPr>
                <w:b/>
                <w:bCs/>
                <w:lang w:val="lt-LT" w:eastAsia="lt-LT"/>
              </w:rPr>
            </w:pPr>
            <w:r w:rsidRPr="00D5462E">
              <w:rPr>
                <w:b/>
                <w:bCs/>
                <w:lang w:val="lt-LT" w:eastAsia="lt-LT"/>
              </w:rPr>
              <w:t>Siūlomos pakuotės kaina Eur (su PVM)</w:t>
            </w:r>
          </w:p>
        </w:tc>
        <w:tc>
          <w:tcPr>
            <w:tcW w:w="850" w:type="dxa"/>
            <w:tcBorders>
              <w:top w:val="single" w:sz="4" w:space="0" w:color="000000"/>
              <w:left w:val="nil"/>
              <w:bottom w:val="nil"/>
              <w:right w:val="single" w:sz="4" w:space="0" w:color="000000"/>
            </w:tcBorders>
            <w:shd w:val="clear" w:color="auto" w:fill="auto"/>
            <w:vAlign w:val="center"/>
          </w:tcPr>
          <w:p w14:paraId="0DD7FBD0" w14:textId="408CB956" w:rsidR="00F00032" w:rsidRPr="00D5462E" w:rsidRDefault="00F00032" w:rsidP="00F00032">
            <w:pPr>
              <w:overflowPunct/>
              <w:autoSpaceDE/>
              <w:autoSpaceDN/>
              <w:adjustRightInd/>
              <w:jc w:val="center"/>
              <w:rPr>
                <w:b/>
                <w:bCs/>
                <w:lang w:val="lt-LT" w:eastAsia="lt-LT"/>
              </w:rPr>
            </w:pPr>
            <w:r w:rsidRPr="00D5462E">
              <w:rPr>
                <w:b/>
                <w:bCs/>
                <w:lang w:val="lt-LT" w:eastAsia="lt-LT"/>
              </w:rPr>
              <w:t>Metinio poreikio suma Eur (be PVM)</w:t>
            </w:r>
          </w:p>
        </w:tc>
        <w:tc>
          <w:tcPr>
            <w:tcW w:w="851" w:type="dxa"/>
            <w:tcBorders>
              <w:top w:val="single" w:sz="4" w:space="0" w:color="000000"/>
              <w:left w:val="nil"/>
              <w:bottom w:val="nil"/>
              <w:right w:val="single" w:sz="4" w:space="0" w:color="000000"/>
            </w:tcBorders>
            <w:shd w:val="clear" w:color="auto" w:fill="auto"/>
            <w:vAlign w:val="center"/>
          </w:tcPr>
          <w:p w14:paraId="31E419F4" w14:textId="71AEE3EB" w:rsidR="00F00032" w:rsidRPr="00D5462E" w:rsidRDefault="00F00032" w:rsidP="00F00032">
            <w:pPr>
              <w:overflowPunct/>
              <w:autoSpaceDE/>
              <w:autoSpaceDN/>
              <w:adjustRightInd/>
              <w:jc w:val="center"/>
              <w:rPr>
                <w:b/>
                <w:bCs/>
                <w:lang w:val="lt-LT" w:eastAsia="lt-LT"/>
              </w:rPr>
            </w:pPr>
            <w:r w:rsidRPr="00D5462E">
              <w:rPr>
                <w:b/>
                <w:bCs/>
                <w:lang w:val="lt-LT" w:eastAsia="lt-LT"/>
              </w:rPr>
              <w:t>Metinio poreikio suma Eur (su PVM)</w:t>
            </w:r>
          </w:p>
        </w:tc>
        <w:tc>
          <w:tcPr>
            <w:tcW w:w="992" w:type="dxa"/>
            <w:tcBorders>
              <w:top w:val="single" w:sz="4" w:space="0" w:color="000000"/>
              <w:left w:val="nil"/>
              <w:bottom w:val="nil"/>
              <w:right w:val="single" w:sz="4" w:space="0" w:color="000000"/>
            </w:tcBorders>
            <w:shd w:val="clear" w:color="auto" w:fill="auto"/>
            <w:vAlign w:val="center"/>
          </w:tcPr>
          <w:p w14:paraId="16C472BF" w14:textId="5D6A99BE" w:rsidR="00F00032" w:rsidRPr="00D5462E" w:rsidRDefault="00F00032" w:rsidP="00F00032">
            <w:pPr>
              <w:overflowPunct/>
              <w:autoSpaceDE/>
              <w:autoSpaceDN/>
              <w:adjustRightInd/>
              <w:jc w:val="center"/>
              <w:rPr>
                <w:b/>
                <w:bCs/>
                <w:lang w:val="lt-LT" w:eastAsia="lt-LT"/>
              </w:rPr>
            </w:pPr>
            <w:r w:rsidRPr="00D5462E">
              <w:rPr>
                <w:b/>
                <w:bCs/>
                <w:lang w:val="lt-LT" w:eastAsia="lt-LT"/>
              </w:rPr>
              <w:t>Atitikimas kokybiniams ir techniniams reikalavimams</w:t>
            </w:r>
          </w:p>
        </w:tc>
        <w:tc>
          <w:tcPr>
            <w:tcW w:w="1701" w:type="dxa"/>
            <w:tcBorders>
              <w:top w:val="single" w:sz="4" w:space="0" w:color="000000"/>
              <w:left w:val="nil"/>
              <w:bottom w:val="nil"/>
              <w:right w:val="single" w:sz="4" w:space="0" w:color="auto"/>
            </w:tcBorders>
            <w:shd w:val="clear" w:color="auto" w:fill="auto"/>
            <w:vAlign w:val="center"/>
          </w:tcPr>
          <w:p w14:paraId="0972B958" w14:textId="5D98F31A" w:rsidR="00F00032" w:rsidRPr="00D5462E" w:rsidRDefault="00F00032" w:rsidP="00F00032">
            <w:pPr>
              <w:overflowPunct/>
              <w:autoSpaceDE/>
              <w:autoSpaceDN/>
              <w:adjustRightInd/>
              <w:jc w:val="center"/>
              <w:rPr>
                <w:b/>
                <w:bCs/>
                <w:lang w:val="lt-LT" w:eastAsia="lt-LT"/>
              </w:rPr>
            </w:pPr>
            <w:r w:rsidRPr="00D5462E">
              <w:rPr>
                <w:b/>
                <w:bCs/>
                <w:lang w:val="lt-LT" w:eastAsia="lt-LT"/>
              </w:rPr>
              <w:t>Gamintojas, komercinis prekės pavadinimas</w:t>
            </w:r>
          </w:p>
        </w:tc>
      </w:tr>
      <w:tr w:rsidR="00207C19" w:rsidRPr="00D5462E" w14:paraId="56D2A889" w14:textId="77777777" w:rsidTr="0078167D">
        <w:trPr>
          <w:trHeight w:val="2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76F3B0CC" w14:textId="33853C8D" w:rsidR="00D5462E" w:rsidRPr="00A773CB" w:rsidRDefault="00A773CB" w:rsidP="00A773CB">
            <w:pPr>
              <w:overflowPunct/>
              <w:autoSpaceDE/>
              <w:autoSpaceDN/>
              <w:adjustRightInd/>
              <w:jc w:val="center"/>
              <w:rPr>
                <w:sz w:val="16"/>
                <w:szCs w:val="16"/>
                <w:lang w:val="lt-LT" w:eastAsia="lt-LT"/>
              </w:rPr>
            </w:pPr>
            <w:r w:rsidRPr="00A773CB">
              <w:rPr>
                <w:sz w:val="16"/>
                <w:szCs w:val="16"/>
                <w:lang w:val="lt-LT" w:eastAsia="lt-LT"/>
              </w:rPr>
              <w:t>1</w:t>
            </w:r>
          </w:p>
        </w:tc>
        <w:tc>
          <w:tcPr>
            <w:tcW w:w="618" w:type="dxa"/>
            <w:tcBorders>
              <w:top w:val="single" w:sz="4" w:space="0" w:color="auto"/>
              <w:left w:val="nil"/>
              <w:bottom w:val="single" w:sz="4" w:space="0" w:color="auto"/>
              <w:right w:val="single" w:sz="4" w:space="0" w:color="auto"/>
            </w:tcBorders>
            <w:shd w:val="clear" w:color="auto" w:fill="auto"/>
            <w:vAlign w:val="center"/>
          </w:tcPr>
          <w:p w14:paraId="7DD27F9C" w14:textId="1970C976" w:rsidR="00D5462E" w:rsidRPr="00A773CB" w:rsidRDefault="00A773CB" w:rsidP="00A773CB">
            <w:pPr>
              <w:overflowPunct/>
              <w:autoSpaceDE/>
              <w:autoSpaceDN/>
              <w:adjustRightInd/>
              <w:jc w:val="center"/>
              <w:rPr>
                <w:sz w:val="16"/>
                <w:szCs w:val="16"/>
                <w:lang w:val="lt-LT" w:eastAsia="lt-LT"/>
              </w:rPr>
            </w:pPr>
            <w:r w:rsidRPr="00A773CB">
              <w:rPr>
                <w:sz w:val="16"/>
                <w:szCs w:val="16"/>
                <w:lang w:val="lt-LT" w:eastAsia="lt-LT"/>
              </w:rPr>
              <w:t>2</w:t>
            </w:r>
          </w:p>
        </w:tc>
        <w:tc>
          <w:tcPr>
            <w:tcW w:w="1843" w:type="dxa"/>
            <w:tcBorders>
              <w:top w:val="single" w:sz="4" w:space="0" w:color="auto"/>
              <w:left w:val="nil"/>
              <w:bottom w:val="single" w:sz="4" w:space="0" w:color="auto"/>
              <w:right w:val="single" w:sz="4" w:space="0" w:color="auto"/>
            </w:tcBorders>
            <w:shd w:val="clear" w:color="auto" w:fill="auto"/>
            <w:vAlign w:val="center"/>
          </w:tcPr>
          <w:p w14:paraId="0F768D78" w14:textId="16ED7E59" w:rsidR="00D5462E" w:rsidRPr="00A773CB" w:rsidRDefault="00A773CB" w:rsidP="00A773CB">
            <w:pPr>
              <w:overflowPunct/>
              <w:autoSpaceDE/>
              <w:autoSpaceDN/>
              <w:adjustRightInd/>
              <w:jc w:val="center"/>
              <w:rPr>
                <w:sz w:val="16"/>
                <w:szCs w:val="16"/>
                <w:lang w:val="lt-LT" w:eastAsia="lt-LT"/>
              </w:rPr>
            </w:pPr>
            <w:r w:rsidRPr="00A773CB">
              <w:rPr>
                <w:sz w:val="16"/>
                <w:szCs w:val="16"/>
                <w:lang w:val="lt-LT" w:eastAsia="lt-LT"/>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1DE991" w14:textId="5926A39E" w:rsidR="00D5462E" w:rsidRPr="00A773CB" w:rsidRDefault="00A773CB" w:rsidP="00A773CB">
            <w:pPr>
              <w:overflowPunct/>
              <w:autoSpaceDE/>
              <w:autoSpaceDN/>
              <w:adjustRightInd/>
              <w:jc w:val="center"/>
              <w:rPr>
                <w:sz w:val="16"/>
                <w:szCs w:val="16"/>
                <w:lang w:val="lt-LT" w:eastAsia="lt-LT"/>
              </w:rPr>
            </w:pPr>
            <w:r w:rsidRPr="00A773CB">
              <w:rPr>
                <w:sz w:val="16"/>
                <w:szCs w:val="16"/>
                <w:lang w:val="lt-LT" w:eastAsia="lt-LT"/>
              </w:rPr>
              <w:t>4</w:t>
            </w:r>
          </w:p>
        </w:tc>
        <w:tc>
          <w:tcPr>
            <w:tcW w:w="708" w:type="dxa"/>
            <w:tcBorders>
              <w:top w:val="single" w:sz="4" w:space="0" w:color="auto"/>
              <w:left w:val="nil"/>
              <w:bottom w:val="single" w:sz="4" w:space="0" w:color="auto"/>
              <w:right w:val="single" w:sz="4" w:space="0" w:color="auto"/>
            </w:tcBorders>
            <w:shd w:val="clear" w:color="auto" w:fill="auto"/>
            <w:vAlign w:val="center"/>
          </w:tcPr>
          <w:p w14:paraId="6096499F" w14:textId="3A5FCF9F" w:rsidR="00D5462E" w:rsidRPr="00A773CB" w:rsidRDefault="00A773CB" w:rsidP="00A773CB">
            <w:pPr>
              <w:overflowPunct/>
              <w:autoSpaceDE/>
              <w:autoSpaceDN/>
              <w:adjustRightInd/>
              <w:jc w:val="center"/>
              <w:rPr>
                <w:sz w:val="16"/>
                <w:szCs w:val="16"/>
                <w:lang w:val="lt-LT" w:eastAsia="lt-LT"/>
              </w:rPr>
            </w:pPr>
            <w:r w:rsidRPr="00A773CB">
              <w:rPr>
                <w:sz w:val="16"/>
                <w:szCs w:val="16"/>
                <w:lang w:val="lt-LT" w:eastAsia="lt-LT"/>
              </w:rPr>
              <w:t>5</w:t>
            </w:r>
          </w:p>
        </w:tc>
        <w:tc>
          <w:tcPr>
            <w:tcW w:w="851" w:type="dxa"/>
            <w:tcBorders>
              <w:top w:val="single" w:sz="4" w:space="0" w:color="auto"/>
              <w:left w:val="nil"/>
              <w:bottom w:val="single" w:sz="4" w:space="0" w:color="auto"/>
              <w:right w:val="single" w:sz="4" w:space="0" w:color="auto"/>
            </w:tcBorders>
            <w:shd w:val="clear" w:color="auto" w:fill="auto"/>
            <w:vAlign w:val="center"/>
          </w:tcPr>
          <w:p w14:paraId="009352D3" w14:textId="08ACDDD5" w:rsidR="00D5462E" w:rsidRPr="00A773CB" w:rsidRDefault="00A773CB" w:rsidP="00A773CB">
            <w:pPr>
              <w:overflowPunct/>
              <w:autoSpaceDE/>
              <w:autoSpaceDN/>
              <w:adjustRightInd/>
              <w:jc w:val="center"/>
              <w:rPr>
                <w:sz w:val="16"/>
                <w:szCs w:val="16"/>
                <w:lang w:val="lt-LT" w:eastAsia="lt-LT"/>
              </w:rPr>
            </w:pPr>
            <w:r w:rsidRPr="00A773CB">
              <w:rPr>
                <w:sz w:val="16"/>
                <w:szCs w:val="16"/>
                <w:lang w:val="lt-LT" w:eastAsia="lt-LT"/>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2EDD1802" w14:textId="6AC6EA66" w:rsidR="00D5462E" w:rsidRPr="00A773CB" w:rsidRDefault="00A773CB" w:rsidP="00A773CB">
            <w:pPr>
              <w:overflowPunct/>
              <w:autoSpaceDE/>
              <w:autoSpaceDN/>
              <w:adjustRightInd/>
              <w:jc w:val="center"/>
              <w:rPr>
                <w:sz w:val="16"/>
                <w:szCs w:val="16"/>
                <w:lang w:val="lt-LT" w:eastAsia="lt-LT"/>
              </w:rPr>
            </w:pPr>
            <w:r w:rsidRPr="00A773CB">
              <w:rPr>
                <w:sz w:val="16"/>
                <w:szCs w:val="16"/>
                <w:lang w:val="lt-LT" w:eastAsia="lt-LT"/>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72EED6C5" w14:textId="6C1B49D5" w:rsidR="00D5462E" w:rsidRPr="00A773CB" w:rsidRDefault="00A773CB" w:rsidP="00A773CB">
            <w:pPr>
              <w:overflowPunct/>
              <w:autoSpaceDE/>
              <w:autoSpaceDN/>
              <w:adjustRightInd/>
              <w:jc w:val="center"/>
              <w:rPr>
                <w:sz w:val="16"/>
                <w:szCs w:val="16"/>
                <w:lang w:val="lt-LT" w:eastAsia="lt-LT"/>
              </w:rPr>
            </w:pPr>
            <w:r w:rsidRPr="00A773CB">
              <w:rPr>
                <w:sz w:val="16"/>
                <w:szCs w:val="16"/>
                <w:lang w:val="lt-LT" w:eastAsia="lt-LT"/>
              </w:rPr>
              <w:t>8</w:t>
            </w:r>
          </w:p>
        </w:tc>
        <w:tc>
          <w:tcPr>
            <w:tcW w:w="568" w:type="dxa"/>
            <w:tcBorders>
              <w:top w:val="single" w:sz="4" w:space="0" w:color="auto"/>
              <w:left w:val="nil"/>
              <w:bottom w:val="single" w:sz="4" w:space="0" w:color="auto"/>
              <w:right w:val="single" w:sz="4" w:space="0" w:color="auto"/>
            </w:tcBorders>
            <w:shd w:val="clear" w:color="auto" w:fill="auto"/>
            <w:vAlign w:val="center"/>
          </w:tcPr>
          <w:p w14:paraId="4FB24B4C" w14:textId="6DEC571A" w:rsidR="00D5462E" w:rsidRPr="00A773CB" w:rsidRDefault="00A773CB" w:rsidP="00A773CB">
            <w:pPr>
              <w:overflowPunct/>
              <w:autoSpaceDE/>
              <w:autoSpaceDN/>
              <w:adjustRightInd/>
              <w:jc w:val="center"/>
              <w:rPr>
                <w:sz w:val="16"/>
                <w:szCs w:val="16"/>
                <w:lang w:val="lt-LT" w:eastAsia="lt-LT"/>
              </w:rPr>
            </w:pPr>
            <w:r w:rsidRPr="00A773CB">
              <w:rPr>
                <w:sz w:val="16"/>
                <w:szCs w:val="16"/>
                <w:lang w:val="lt-LT" w:eastAsia="lt-LT"/>
              </w:rPr>
              <w:t>9</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FF9148" w14:textId="26402FFC" w:rsidR="00D5462E" w:rsidRPr="00A773CB" w:rsidRDefault="00A773CB" w:rsidP="00A773CB">
            <w:pPr>
              <w:overflowPunct/>
              <w:autoSpaceDE/>
              <w:autoSpaceDN/>
              <w:adjustRightInd/>
              <w:jc w:val="center"/>
              <w:rPr>
                <w:sz w:val="16"/>
                <w:szCs w:val="16"/>
                <w:lang w:val="lt-LT" w:eastAsia="lt-LT"/>
              </w:rPr>
            </w:pPr>
            <w:r w:rsidRPr="00A773CB">
              <w:rPr>
                <w:sz w:val="16"/>
                <w:szCs w:val="16"/>
                <w:lang w:val="lt-LT" w:eastAsia="lt-LT"/>
              </w:rPr>
              <w:t>10</w:t>
            </w:r>
          </w:p>
        </w:tc>
        <w:tc>
          <w:tcPr>
            <w:tcW w:w="851" w:type="dxa"/>
            <w:tcBorders>
              <w:top w:val="single" w:sz="4" w:space="0" w:color="auto"/>
              <w:left w:val="nil"/>
              <w:bottom w:val="single" w:sz="4" w:space="0" w:color="auto"/>
              <w:right w:val="single" w:sz="4" w:space="0" w:color="auto"/>
            </w:tcBorders>
            <w:shd w:val="clear" w:color="auto" w:fill="auto"/>
            <w:vAlign w:val="center"/>
          </w:tcPr>
          <w:p w14:paraId="3875357F" w14:textId="78BCDBF9" w:rsidR="00D5462E" w:rsidRPr="00A773CB" w:rsidRDefault="00A773CB" w:rsidP="00A773CB">
            <w:pPr>
              <w:overflowPunct/>
              <w:autoSpaceDE/>
              <w:autoSpaceDN/>
              <w:adjustRightInd/>
              <w:jc w:val="center"/>
              <w:rPr>
                <w:sz w:val="16"/>
                <w:szCs w:val="16"/>
                <w:lang w:val="lt-LT" w:eastAsia="lt-LT"/>
              </w:rPr>
            </w:pPr>
            <w:r w:rsidRPr="00A773CB">
              <w:rPr>
                <w:sz w:val="16"/>
                <w:szCs w:val="16"/>
                <w:lang w:val="lt-LT" w:eastAsia="lt-LT"/>
              </w:rPr>
              <w:t>11</w:t>
            </w:r>
          </w:p>
        </w:tc>
        <w:tc>
          <w:tcPr>
            <w:tcW w:w="851" w:type="dxa"/>
            <w:tcBorders>
              <w:top w:val="single" w:sz="4" w:space="0" w:color="auto"/>
              <w:left w:val="nil"/>
              <w:bottom w:val="single" w:sz="4" w:space="0" w:color="auto"/>
              <w:right w:val="single" w:sz="4" w:space="0" w:color="auto"/>
            </w:tcBorders>
            <w:shd w:val="clear" w:color="auto" w:fill="auto"/>
            <w:vAlign w:val="center"/>
          </w:tcPr>
          <w:p w14:paraId="039227C6" w14:textId="1443FC8F" w:rsidR="00D5462E" w:rsidRPr="00A773CB" w:rsidRDefault="00A773CB" w:rsidP="00A773CB">
            <w:pPr>
              <w:overflowPunct/>
              <w:autoSpaceDE/>
              <w:autoSpaceDN/>
              <w:adjustRightInd/>
              <w:jc w:val="center"/>
              <w:rPr>
                <w:sz w:val="16"/>
                <w:szCs w:val="16"/>
                <w:lang w:val="lt-LT" w:eastAsia="lt-LT"/>
              </w:rPr>
            </w:pPr>
            <w:r w:rsidRPr="00A773CB">
              <w:rPr>
                <w:sz w:val="16"/>
                <w:szCs w:val="16"/>
                <w:lang w:val="lt-LT" w:eastAsia="lt-LT"/>
              </w:rPr>
              <w:t>12</w:t>
            </w:r>
          </w:p>
        </w:tc>
        <w:tc>
          <w:tcPr>
            <w:tcW w:w="850" w:type="dxa"/>
            <w:tcBorders>
              <w:top w:val="single" w:sz="4" w:space="0" w:color="auto"/>
              <w:left w:val="nil"/>
              <w:bottom w:val="single" w:sz="4" w:space="0" w:color="auto"/>
              <w:right w:val="single" w:sz="4" w:space="0" w:color="auto"/>
            </w:tcBorders>
            <w:shd w:val="clear" w:color="auto" w:fill="auto"/>
            <w:vAlign w:val="center"/>
          </w:tcPr>
          <w:p w14:paraId="190C9A38" w14:textId="284B9251" w:rsidR="00D5462E" w:rsidRPr="00A773CB" w:rsidRDefault="00A773CB" w:rsidP="00A773CB">
            <w:pPr>
              <w:overflowPunct/>
              <w:autoSpaceDE/>
              <w:autoSpaceDN/>
              <w:adjustRightInd/>
              <w:jc w:val="center"/>
              <w:rPr>
                <w:sz w:val="16"/>
                <w:szCs w:val="16"/>
                <w:lang w:val="lt-LT" w:eastAsia="lt-LT"/>
              </w:rPr>
            </w:pPr>
            <w:r w:rsidRPr="00A773CB">
              <w:rPr>
                <w:sz w:val="16"/>
                <w:szCs w:val="16"/>
                <w:lang w:val="lt-LT" w:eastAsia="lt-LT"/>
              </w:rPr>
              <w:t>13</w:t>
            </w:r>
          </w:p>
        </w:tc>
        <w:tc>
          <w:tcPr>
            <w:tcW w:w="851" w:type="dxa"/>
            <w:tcBorders>
              <w:top w:val="single" w:sz="4" w:space="0" w:color="auto"/>
              <w:left w:val="nil"/>
              <w:bottom w:val="single" w:sz="4" w:space="0" w:color="auto"/>
              <w:right w:val="single" w:sz="4" w:space="0" w:color="auto"/>
            </w:tcBorders>
            <w:shd w:val="clear" w:color="auto" w:fill="auto"/>
            <w:vAlign w:val="center"/>
          </w:tcPr>
          <w:p w14:paraId="13850E2B" w14:textId="023733B1" w:rsidR="00D5462E" w:rsidRPr="00A773CB" w:rsidRDefault="00A773CB" w:rsidP="00A773CB">
            <w:pPr>
              <w:overflowPunct/>
              <w:autoSpaceDE/>
              <w:autoSpaceDN/>
              <w:adjustRightInd/>
              <w:jc w:val="center"/>
              <w:rPr>
                <w:sz w:val="16"/>
                <w:szCs w:val="16"/>
                <w:lang w:val="lt-LT" w:eastAsia="lt-LT"/>
              </w:rPr>
            </w:pPr>
            <w:r w:rsidRPr="00A773CB">
              <w:rPr>
                <w:sz w:val="16"/>
                <w:szCs w:val="16"/>
                <w:lang w:val="lt-LT" w:eastAsia="lt-LT"/>
              </w:rPr>
              <w:t>14</w:t>
            </w:r>
          </w:p>
        </w:tc>
        <w:tc>
          <w:tcPr>
            <w:tcW w:w="992" w:type="dxa"/>
            <w:tcBorders>
              <w:top w:val="single" w:sz="4" w:space="0" w:color="auto"/>
              <w:left w:val="nil"/>
              <w:bottom w:val="single" w:sz="4" w:space="0" w:color="auto"/>
              <w:right w:val="single" w:sz="4" w:space="0" w:color="auto"/>
            </w:tcBorders>
            <w:shd w:val="clear" w:color="auto" w:fill="auto"/>
            <w:vAlign w:val="bottom"/>
          </w:tcPr>
          <w:p w14:paraId="727D4775" w14:textId="570396C6" w:rsidR="00D5462E" w:rsidRPr="00A773CB" w:rsidRDefault="00A773CB" w:rsidP="00A773CB">
            <w:pPr>
              <w:overflowPunct/>
              <w:autoSpaceDE/>
              <w:autoSpaceDN/>
              <w:adjustRightInd/>
              <w:jc w:val="center"/>
              <w:rPr>
                <w:sz w:val="16"/>
                <w:szCs w:val="16"/>
                <w:lang w:val="lt-LT" w:eastAsia="lt-LT"/>
              </w:rPr>
            </w:pPr>
            <w:r w:rsidRPr="00A773CB">
              <w:rPr>
                <w:sz w:val="16"/>
                <w:szCs w:val="16"/>
                <w:lang w:val="lt-LT" w:eastAsia="lt-LT"/>
              </w:rPr>
              <w:t>15</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2B4A6A" w14:textId="2E89E478" w:rsidR="00D5462E" w:rsidRPr="00A773CB" w:rsidRDefault="00A773CB" w:rsidP="00A773CB">
            <w:pPr>
              <w:overflowPunct/>
              <w:autoSpaceDE/>
              <w:autoSpaceDN/>
              <w:adjustRightInd/>
              <w:jc w:val="center"/>
              <w:rPr>
                <w:sz w:val="16"/>
                <w:szCs w:val="16"/>
                <w:lang w:val="lt-LT" w:eastAsia="lt-LT"/>
              </w:rPr>
            </w:pPr>
            <w:r w:rsidRPr="00A773CB">
              <w:rPr>
                <w:sz w:val="16"/>
                <w:szCs w:val="16"/>
                <w:lang w:val="lt-LT" w:eastAsia="lt-LT"/>
              </w:rPr>
              <w:t>16</w:t>
            </w:r>
          </w:p>
        </w:tc>
      </w:tr>
      <w:tr w:rsidR="00207C19" w:rsidRPr="00D5462E" w14:paraId="7823A5DA" w14:textId="77777777" w:rsidTr="00F00032">
        <w:trPr>
          <w:trHeight w:val="510"/>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47919F4D"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618" w:type="dxa"/>
            <w:tcBorders>
              <w:top w:val="nil"/>
              <w:left w:val="nil"/>
              <w:bottom w:val="single" w:sz="4" w:space="0" w:color="000000"/>
              <w:right w:val="single" w:sz="4" w:space="0" w:color="000000"/>
            </w:tcBorders>
            <w:shd w:val="clear" w:color="auto" w:fill="auto"/>
            <w:vAlign w:val="center"/>
            <w:hideMark/>
          </w:tcPr>
          <w:p w14:paraId="38991ECC" w14:textId="77777777" w:rsidR="00D5462E" w:rsidRPr="00D5462E" w:rsidRDefault="00D5462E" w:rsidP="00D5462E">
            <w:pPr>
              <w:overflowPunct/>
              <w:autoSpaceDE/>
              <w:autoSpaceDN/>
              <w:adjustRightInd/>
              <w:rPr>
                <w:lang w:val="lt-LT" w:eastAsia="lt-LT"/>
              </w:rPr>
            </w:pPr>
            <w:r w:rsidRPr="00D5462E">
              <w:rPr>
                <w:lang w:val="lt-LT" w:eastAsia="lt-LT"/>
              </w:rPr>
              <w:t> </w:t>
            </w:r>
          </w:p>
        </w:tc>
        <w:tc>
          <w:tcPr>
            <w:tcW w:w="1843" w:type="dxa"/>
            <w:tcBorders>
              <w:top w:val="nil"/>
              <w:left w:val="nil"/>
              <w:bottom w:val="single" w:sz="4" w:space="0" w:color="000000"/>
              <w:right w:val="single" w:sz="4" w:space="0" w:color="000000"/>
            </w:tcBorders>
            <w:shd w:val="clear" w:color="FFFFCC" w:fill="FFFFFF"/>
            <w:vAlign w:val="center"/>
            <w:hideMark/>
          </w:tcPr>
          <w:p w14:paraId="653F3912" w14:textId="77777777" w:rsidR="00D5462E" w:rsidRPr="00706FD0" w:rsidRDefault="00D5462E" w:rsidP="00D5462E">
            <w:pPr>
              <w:overflowPunct/>
              <w:autoSpaceDE/>
              <w:autoSpaceDN/>
              <w:adjustRightInd/>
              <w:jc w:val="center"/>
              <w:rPr>
                <w:b/>
                <w:bCs/>
                <w:u w:val="single"/>
                <w:lang w:val="lt-LT" w:eastAsia="lt-LT"/>
              </w:rPr>
            </w:pPr>
            <w:proofErr w:type="spellStart"/>
            <w:r w:rsidRPr="00706FD0">
              <w:rPr>
                <w:b/>
                <w:bCs/>
                <w:u w:val="single"/>
                <w:lang w:val="lt-LT" w:eastAsia="lt-LT"/>
              </w:rPr>
              <w:t>Dermatologiniai</w:t>
            </w:r>
            <w:proofErr w:type="spellEnd"/>
            <w:r w:rsidRPr="00706FD0">
              <w:rPr>
                <w:b/>
                <w:bCs/>
                <w:u w:val="single"/>
                <w:lang w:val="lt-LT" w:eastAsia="lt-LT"/>
              </w:rPr>
              <w:t xml:space="preserve"> vaistai ir raumenų bei skeleto sistemą veikiantys vaistai</w:t>
            </w:r>
          </w:p>
        </w:tc>
        <w:tc>
          <w:tcPr>
            <w:tcW w:w="1134" w:type="dxa"/>
            <w:tcBorders>
              <w:top w:val="nil"/>
              <w:left w:val="nil"/>
              <w:bottom w:val="single" w:sz="4" w:space="0" w:color="000000"/>
              <w:right w:val="single" w:sz="4" w:space="0" w:color="000000"/>
            </w:tcBorders>
            <w:shd w:val="clear" w:color="FFFFCC" w:fill="FFFFFF"/>
            <w:vAlign w:val="center"/>
            <w:hideMark/>
          </w:tcPr>
          <w:p w14:paraId="457D53E3" w14:textId="77777777" w:rsidR="00D5462E" w:rsidRPr="00D5462E" w:rsidRDefault="00D5462E" w:rsidP="00D5462E">
            <w:pPr>
              <w:overflowPunct/>
              <w:autoSpaceDE/>
              <w:autoSpaceDN/>
              <w:adjustRightInd/>
              <w:jc w:val="right"/>
              <w:rPr>
                <w:lang w:val="lt-LT" w:eastAsia="lt-LT"/>
              </w:rPr>
            </w:pPr>
            <w:r w:rsidRPr="00D5462E">
              <w:rPr>
                <w:lang w:val="lt-LT" w:eastAsia="lt-LT"/>
              </w:rPr>
              <w:t xml:space="preserve"> </w:t>
            </w:r>
          </w:p>
        </w:tc>
        <w:tc>
          <w:tcPr>
            <w:tcW w:w="708" w:type="dxa"/>
            <w:tcBorders>
              <w:top w:val="nil"/>
              <w:left w:val="nil"/>
              <w:bottom w:val="single" w:sz="4" w:space="0" w:color="000000"/>
              <w:right w:val="single" w:sz="4" w:space="0" w:color="000000"/>
            </w:tcBorders>
            <w:shd w:val="clear" w:color="FFFFCC" w:fill="FFFFFF"/>
            <w:vAlign w:val="center"/>
            <w:hideMark/>
          </w:tcPr>
          <w:p w14:paraId="7407F7F7"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70C0AA06" w14:textId="77777777" w:rsidR="00D5462E" w:rsidRPr="00D5462E" w:rsidRDefault="00D5462E" w:rsidP="00D5462E">
            <w:pPr>
              <w:overflowPunct/>
              <w:autoSpaceDE/>
              <w:autoSpaceDN/>
              <w:adjustRightInd/>
              <w:jc w:val="right"/>
              <w:rPr>
                <w:lang w:val="lt-LT" w:eastAsia="lt-LT"/>
              </w:rPr>
            </w:pPr>
            <w:r w:rsidRPr="00D5462E">
              <w:rPr>
                <w:lang w:val="lt-LT"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2A47AC94"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1AB4821C"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568" w:type="dxa"/>
            <w:tcBorders>
              <w:top w:val="nil"/>
              <w:left w:val="nil"/>
              <w:bottom w:val="single" w:sz="4" w:space="0" w:color="auto"/>
              <w:right w:val="single" w:sz="4" w:space="0" w:color="auto"/>
            </w:tcBorders>
            <w:shd w:val="clear" w:color="auto" w:fill="auto"/>
            <w:vAlign w:val="center"/>
            <w:hideMark/>
          </w:tcPr>
          <w:p w14:paraId="19F02592"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2CDE0AC3"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5D4FA192"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52F649DC"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4D7C655F"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3849CF4B"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992" w:type="dxa"/>
            <w:tcBorders>
              <w:top w:val="nil"/>
              <w:left w:val="nil"/>
              <w:bottom w:val="single" w:sz="4" w:space="0" w:color="auto"/>
              <w:right w:val="single" w:sz="4" w:space="0" w:color="auto"/>
            </w:tcBorders>
            <w:shd w:val="clear" w:color="auto" w:fill="auto"/>
            <w:vAlign w:val="bottom"/>
            <w:hideMark/>
          </w:tcPr>
          <w:p w14:paraId="02A24BAA" w14:textId="77777777" w:rsidR="00D5462E" w:rsidRPr="00D5462E" w:rsidRDefault="00D5462E" w:rsidP="00D5462E">
            <w:pPr>
              <w:overflowPunct/>
              <w:autoSpaceDE/>
              <w:autoSpaceDN/>
              <w:adjustRightInd/>
              <w:rPr>
                <w:lang w:val="lt-LT" w:eastAsia="lt-LT"/>
              </w:rPr>
            </w:pPr>
            <w:r w:rsidRPr="00D5462E">
              <w:rPr>
                <w:lang w:val="lt-LT" w:eastAsia="lt-LT"/>
              </w:rPr>
              <w:t> </w:t>
            </w:r>
          </w:p>
        </w:tc>
        <w:tc>
          <w:tcPr>
            <w:tcW w:w="1701" w:type="dxa"/>
            <w:tcBorders>
              <w:top w:val="nil"/>
              <w:left w:val="nil"/>
              <w:bottom w:val="single" w:sz="4" w:space="0" w:color="auto"/>
              <w:right w:val="single" w:sz="4" w:space="0" w:color="auto"/>
            </w:tcBorders>
            <w:shd w:val="clear" w:color="auto" w:fill="auto"/>
            <w:vAlign w:val="bottom"/>
            <w:hideMark/>
          </w:tcPr>
          <w:p w14:paraId="273D5CF3" w14:textId="77777777" w:rsidR="00D5462E" w:rsidRPr="00D5462E" w:rsidRDefault="00D5462E" w:rsidP="00D5462E">
            <w:pPr>
              <w:overflowPunct/>
              <w:autoSpaceDE/>
              <w:autoSpaceDN/>
              <w:adjustRightInd/>
              <w:rPr>
                <w:lang w:val="lt-LT" w:eastAsia="lt-LT"/>
              </w:rPr>
            </w:pPr>
            <w:r w:rsidRPr="00D5462E">
              <w:rPr>
                <w:lang w:val="lt-LT" w:eastAsia="lt-LT"/>
              </w:rPr>
              <w:t> </w:t>
            </w:r>
          </w:p>
        </w:tc>
      </w:tr>
      <w:tr w:rsidR="00207C19" w:rsidRPr="00D5462E" w14:paraId="6D5ED4FC" w14:textId="77777777" w:rsidTr="0078167D">
        <w:trPr>
          <w:trHeight w:val="138"/>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0A9E894B"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618" w:type="dxa"/>
            <w:tcBorders>
              <w:top w:val="nil"/>
              <w:left w:val="nil"/>
              <w:bottom w:val="single" w:sz="4" w:space="0" w:color="000000"/>
              <w:right w:val="single" w:sz="4" w:space="0" w:color="000000"/>
            </w:tcBorders>
            <w:shd w:val="clear" w:color="auto" w:fill="auto"/>
            <w:vAlign w:val="center"/>
            <w:hideMark/>
          </w:tcPr>
          <w:p w14:paraId="7F05C7B3" w14:textId="77777777" w:rsidR="00D5462E" w:rsidRPr="00D5462E" w:rsidRDefault="00D5462E" w:rsidP="00D5462E">
            <w:pPr>
              <w:overflowPunct/>
              <w:autoSpaceDE/>
              <w:autoSpaceDN/>
              <w:adjustRightInd/>
              <w:rPr>
                <w:lang w:val="lt-LT" w:eastAsia="lt-LT"/>
              </w:rPr>
            </w:pPr>
            <w:r w:rsidRPr="00D5462E">
              <w:rPr>
                <w:lang w:val="lt-LT" w:eastAsia="lt-LT"/>
              </w:rPr>
              <w:t> </w:t>
            </w:r>
          </w:p>
        </w:tc>
        <w:tc>
          <w:tcPr>
            <w:tcW w:w="1843" w:type="dxa"/>
            <w:tcBorders>
              <w:top w:val="nil"/>
              <w:left w:val="nil"/>
              <w:bottom w:val="single" w:sz="4" w:space="0" w:color="000000"/>
              <w:right w:val="single" w:sz="4" w:space="0" w:color="000000"/>
            </w:tcBorders>
            <w:shd w:val="clear" w:color="FFFFCC" w:fill="FFFFFF"/>
            <w:noWrap/>
            <w:vAlign w:val="center"/>
            <w:hideMark/>
          </w:tcPr>
          <w:p w14:paraId="1BCB2CD8" w14:textId="77777777" w:rsidR="00D5462E" w:rsidRPr="00D5462E" w:rsidRDefault="00D5462E" w:rsidP="00D5462E">
            <w:pPr>
              <w:overflowPunct/>
              <w:autoSpaceDE/>
              <w:autoSpaceDN/>
              <w:adjustRightInd/>
              <w:rPr>
                <w:lang w:val="lt-LT" w:eastAsia="lt-LT"/>
              </w:rPr>
            </w:pPr>
            <w:r w:rsidRPr="00D5462E">
              <w:rPr>
                <w:lang w:val="lt-LT" w:eastAsia="lt-LT"/>
              </w:rPr>
              <w:t> </w:t>
            </w:r>
          </w:p>
        </w:tc>
        <w:tc>
          <w:tcPr>
            <w:tcW w:w="1134" w:type="dxa"/>
            <w:tcBorders>
              <w:top w:val="nil"/>
              <w:left w:val="nil"/>
              <w:bottom w:val="single" w:sz="4" w:space="0" w:color="000000"/>
              <w:right w:val="single" w:sz="4" w:space="0" w:color="000000"/>
            </w:tcBorders>
            <w:shd w:val="clear" w:color="FFFFCC" w:fill="FFFFFF"/>
            <w:vAlign w:val="center"/>
            <w:hideMark/>
          </w:tcPr>
          <w:p w14:paraId="5C841609" w14:textId="77777777" w:rsidR="00D5462E" w:rsidRPr="00D5462E" w:rsidRDefault="00D5462E" w:rsidP="00D5462E">
            <w:pPr>
              <w:overflowPunct/>
              <w:autoSpaceDE/>
              <w:autoSpaceDN/>
              <w:adjustRightInd/>
              <w:jc w:val="right"/>
              <w:rPr>
                <w:lang w:val="lt-LT" w:eastAsia="lt-LT"/>
              </w:rPr>
            </w:pPr>
            <w:r w:rsidRPr="00D5462E">
              <w:rPr>
                <w:lang w:val="lt-LT" w:eastAsia="lt-LT"/>
              </w:rPr>
              <w:t> </w:t>
            </w:r>
          </w:p>
        </w:tc>
        <w:tc>
          <w:tcPr>
            <w:tcW w:w="708" w:type="dxa"/>
            <w:tcBorders>
              <w:top w:val="nil"/>
              <w:left w:val="nil"/>
              <w:bottom w:val="single" w:sz="4" w:space="0" w:color="000000"/>
              <w:right w:val="single" w:sz="4" w:space="0" w:color="000000"/>
            </w:tcBorders>
            <w:shd w:val="clear" w:color="FFFFCC" w:fill="FFFFFF"/>
            <w:vAlign w:val="center"/>
            <w:hideMark/>
          </w:tcPr>
          <w:p w14:paraId="524E409E"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1F11D613" w14:textId="77777777" w:rsidR="00D5462E" w:rsidRPr="00D5462E" w:rsidRDefault="00D5462E" w:rsidP="00D5462E">
            <w:pPr>
              <w:overflowPunct/>
              <w:autoSpaceDE/>
              <w:autoSpaceDN/>
              <w:adjustRightInd/>
              <w:jc w:val="right"/>
              <w:rPr>
                <w:lang w:val="lt-LT" w:eastAsia="lt-LT"/>
              </w:rPr>
            </w:pPr>
            <w:r w:rsidRPr="00D5462E">
              <w:rPr>
                <w:lang w:val="lt-LT"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0A4E673B"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7CDAEB1E"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568" w:type="dxa"/>
            <w:tcBorders>
              <w:top w:val="nil"/>
              <w:left w:val="nil"/>
              <w:bottom w:val="single" w:sz="4" w:space="0" w:color="auto"/>
              <w:right w:val="single" w:sz="4" w:space="0" w:color="auto"/>
            </w:tcBorders>
            <w:shd w:val="clear" w:color="auto" w:fill="auto"/>
            <w:vAlign w:val="center"/>
            <w:hideMark/>
          </w:tcPr>
          <w:p w14:paraId="757ACFF0"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038815B7"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16B5B3C6"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53BE5F70"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4960217B"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07F144B4"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992" w:type="dxa"/>
            <w:tcBorders>
              <w:top w:val="nil"/>
              <w:left w:val="nil"/>
              <w:bottom w:val="single" w:sz="4" w:space="0" w:color="auto"/>
              <w:right w:val="single" w:sz="4" w:space="0" w:color="auto"/>
            </w:tcBorders>
            <w:shd w:val="clear" w:color="auto" w:fill="auto"/>
            <w:vAlign w:val="bottom"/>
            <w:hideMark/>
          </w:tcPr>
          <w:p w14:paraId="4DE558C6" w14:textId="77777777" w:rsidR="00D5462E" w:rsidRPr="00D5462E" w:rsidRDefault="00D5462E" w:rsidP="00D5462E">
            <w:pPr>
              <w:overflowPunct/>
              <w:autoSpaceDE/>
              <w:autoSpaceDN/>
              <w:adjustRightInd/>
              <w:rPr>
                <w:lang w:val="lt-LT" w:eastAsia="lt-LT"/>
              </w:rPr>
            </w:pPr>
            <w:r w:rsidRPr="00D5462E">
              <w:rPr>
                <w:lang w:val="lt-LT" w:eastAsia="lt-LT"/>
              </w:rPr>
              <w:t> </w:t>
            </w:r>
          </w:p>
        </w:tc>
        <w:tc>
          <w:tcPr>
            <w:tcW w:w="1701" w:type="dxa"/>
            <w:tcBorders>
              <w:top w:val="nil"/>
              <w:left w:val="nil"/>
              <w:bottom w:val="single" w:sz="4" w:space="0" w:color="auto"/>
              <w:right w:val="single" w:sz="4" w:space="0" w:color="auto"/>
            </w:tcBorders>
            <w:shd w:val="clear" w:color="auto" w:fill="auto"/>
            <w:vAlign w:val="bottom"/>
            <w:hideMark/>
          </w:tcPr>
          <w:p w14:paraId="728B8449" w14:textId="77777777" w:rsidR="00D5462E" w:rsidRPr="00D5462E" w:rsidRDefault="00D5462E" w:rsidP="00D5462E">
            <w:pPr>
              <w:overflowPunct/>
              <w:autoSpaceDE/>
              <w:autoSpaceDN/>
              <w:adjustRightInd/>
              <w:rPr>
                <w:lang w:val="lt-LT" w:eastAsia="lt-LT"/>
              </w:rPr>
            </w:pPr>
            <w:r w:rsidRPr="00D5462E">
              <w:rPr>
                <w:lang w:val="lt-LT" w:eastAsia="lt-LT"/>
              </w:rPr>
              <w:t> </w:t>
            </w:r>
          </w:p>
        </w:tc>
      </w:tr>
      <w:tr w:rsidR="00207C19" w:rsidRPr="00D5462E" w14:paraId="0B9E94D0" w14:textId="77777777" w:rsidTr="0078167D">
        <w:trPr>
          <w:trHeight w:val="1006"/>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6A1DBA1C" w14:textId="77777777" w:rsidR="00D5462E" w:rsidRPr="00D5462E" w:rsidRDefault="00D5462E" w:rsidP="00D5462E">
            <w:pPr>
              <w:overflowPunct/>
              <w:autoSpaceDE/>
              <w:autoSpaceDN/>
              <w:adjustRightInd/>
              <w:jc w:val="center"/>
              <w:rPr>
                <w:lang w:val="lt-LT" w:eastAsia="lt-LT"/>
              </w:rPr>
            </w:pPr>
            <w:r w:rsidRPr="00D5462E">
              <w:rPr>
                <w:lang w:val="lt-LT" w:eastAsia="lt-LT"/>
              </w:rPr>
              <w:t>29</w:t>
            </w:r>
          </w:p>
        </w:tc>
        <w:tc>
          <w:tcPr>
            <w:tcW w:w="618" w:type="dxa"/>
            <w:tcBorders>
              <w:top w:val="nil"/>
              <w:left w:val="nil"/>
              <w:bottom w:val="single" w:sz="4" w:space="0" w:color="000000"/>
              <w:right w:val="single" w:sz="4" w:space="0" w:color="000000"/>
            </w:tcBorders>
            <w:shd w:val="clear" w:color="auto" w:fill="auto"/>
            <w:vAlign w:val="center"/>
            <w:hideMark/>
          </w:tcPr>
          <w:p w14:paraId="1179BA0A" w14:textId="77777777" w:rsidR="00D5462E" w:rsidRPr="00D5462E" w:rsidRDefault="00D5462E" w:rsidP="00D5462E">
            <w:pPr>
              <w:overflowPunct/>
              <w:autoSpaceDE/>
              <w:autoSpaceDN/>
              <w:adjustRightInd/>
              <w:rPr>
                <w:lang w:val="lt-LT" w:eastAsia="lt-LT"/>
              </w:rPr>
            </w:pPr>
            <w:r w:rsidRPr="00D5462E">
              <w:rPr>
                <w:lang w:val="lt-LT" w:eastAsia="lt-LT"/>
              </w:rPr>
              <w:t>33630000-5</w:t>
            </w:r>
          </w:p>
        </w:tc>
        <w:tc>
          <w:tcPr>
            <w:tcW w:w="1843" w:type="dxa"/>
            <w:tcBorders>
              <w:top w:val="nil"/>
              <w:left w:val="nil"/>
              <w:bottom w:val="single" w:sz="4" w:space="0" w:color="000000"/>
              <w:right w:val="single" w:sz="4" w:space="0" w:color="000000"/>
            </w:tcBorders>
            <w:shd w:val="clear" w:color="FFFFCC" w:fill="FFFFFF"/>
            <w:noWrap/>
            <w:vAlign w:val="center"/>
            <w:hideMark/>
          </w:tcPr>
          <w:p w14:paraId="05E2BA66" w14:textId="77777777" w:rsidR="00D5462E" w:rsidRPr="00D5462E" w:rsidRDefault="00D5462E" w:rsidP="00D5462E">
            <w:pPr>
              <w:overflowPunct/>
              <w:autoSpaceDE/>
              <w:autoSpaceDN/>
              <w:adjustRightInd/>
              <w:rPr>
                <w:lang w:val="lt-LT" w:eastAsia="lt-LT"/>
              </w:rPr>
            </w:pPr>
            <w:proofErr w:type="spellStart"/>
            <w:r w:rsidRPr="00D5462E">
              <w:rPr>
                <w:lang w:val="lt-LT" w:eastAsia="lt-LT"/>
              </w:rPr>
              <w:t>Alopurinolis</w:t>
            </w:r>
            <w:proofErr w:type="spellEnd"/>
            <w:r w:rsidRPr="00D5462E">
              <w:rPr>
                <w:lang w:val="lt-LT" w:eastAsia="lt-LT"/>
              </w:rPr>
              <w:t xml:space="preserve"> 300mg</w:t>
            </w:r>
          </w:p>
        </w:tc>
        <w:tc>
          <w:tcPr>
            <w:tcW w:w="1134" w:type="dxa"/>
            <w:tcBorders>
              <w:top w:val="nil"/>
              <w:left w:val="nil"/>
              <w:bottom w:val="single" w:sz="4" w:space="0" w:color="000000"/>
              <w:right w:val="single" w:sz="4" w:space="0" w:color="000000"/>
            </w:tcBorders>
            <w:shd w:val="clear" w:color="FFFFCC" w:fill="FFFFFF"/>
            <w:vAlign w:val="center"/>
            <w:hideMark/>
          </w:tcPr>
          <w:p w14:paraId="66158756" w14:textId="77777777" w:rsidR="00D5462E" w:rsidRPr="00D5462E" w:rsidRDefault="00D5462E" w:rsidP="00D5462E">
            <w:pPr>
              <w:overflowPunct/>
              <w:autoSpaceDE/>
              <w:autoSpaceDN/>
              <w:adjustRightInd/>
              <w:jc w:val="right"/>
              <w:rPr>
                <w:lang w:val="lt-LT" w:eastAsia="lt-LT"/>
              </w:rPr>
            </w:pPr>
            <w:r w:rsidRPr="00D5462E">
              <w:rPr>
                <w:lang w:val="lt-LT" w:eastAsia="lt-LT"/>
              </w:rPr>
              <w:t> </w:t>
            </w:r>
          </w:p>
        </w:tc>
        <w:tc>
          <w:tcPr>
            <w:tcW w:w="708" w:type="dxa"/>
            <w:tcBorders>
              <w:top w:val="nil"/>
              <w:left w:val="nil"/>
              <w:bottom w:val="single" w:sz="4" w:space="0" w:color="000000"/>
              <w:right w:val="single" w:sz="4" w:space="0" w:color="000000"/>
            </w:tcBorders>
            <w:shd w:val="clear" w:color="FFFFCC" w:fill="FFFFFF"/>
            <w:vAlign w:val="center"/>
            <w:hideMark/>
          </w:tcPr>
          <w:p w14:paraId="62F5D57E" w14:textId="77777777" w:rsidR="00D5462E" w:rsidRPr="00D5462E" w:rsidRDefault="00D5462E" w:rsidP="00D5462E">
            <w:pPr>
              <w:overflowPunct/>
              <w:autoSpaceDE/>
              <w:autoSpaceDN/>
              <w:adjustRightInd/>
              <w:jc w:val="center"/>
              <w:rPr>
                <w:lang w:val="lt-LT" w:eastAsia="lt-LT"/>
              </w:rPr>
            </w:pPr>
            <w:proofErr w:type="spellStart"/>
            <w:r w:rsidRPr="00D5462E">
              <w:rPr>
                <w:lang w:val="lt-LT" w:eastAsia="lt-LT"/>
              </w:rPr>
              <w:t>tab</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0C0C2828" w14:textId="77777777" w:rsidR="00D5462E" w:rsidRPr="00D5462E" w:rsidRDefault="00D5462E" w:rsidP="00D5462E">
            <w:pPr>
              <w:overflowPunct/>
              <w:autoSpaceDE/>
              <w:autoSpaceDN/>
              <w:adjustRightInd/>
              <w:jc w:val="right"/>
              <w:rPr>
                <w:lang w:val="lt-LT" w:eastAsia="lt-LT"/>
              </w:rPr>
            </w:pPr>
            <w:r w:rsidRPr="00D5462E">
              <w:rPr>
                <w:lang w:val="lt-LT" w:eastAsia="lt-LT"/>
              </w:rPr>
              <w:t>700</w:t>
            </w:r>
          </w:p>
        </w:tc>
        <w:tc>
          <w:tcPr>
            <w:tcW w:w="992" w:type="dxa"/>
            <w:tcBorders>
              <w:top w:val="nil"/>
              <w:left w:val="nil"/>
              <w:bottom w:val="single" w:sz="4" w:space="0" w:color="auto"/>
              <w:right w:val="single" w:sz="4" w:space="0" w:color="auto"/>
            </w:tcBorders>
            <w:shd w:val="clear" w:color="auto" w:fill="auto"/>
            <w:vAlign w:val="center"/>
            <w:hideMark/>
          </w:tcPr>
          <w:p w14:paraId="496D30CA" w14:textId="77777777" w:rsidR="00D5462E" w:rsidRPr="00D5462E" w:rsidRDefault="00D5462E" w:rsidP="00D5462E">
            <w:pPr>
              <w:overflowPunct/>
              <w:autoSpaceDE/>
              <w:autoSpaceDN/>
              <w:adjustRightInd/>
              <w:jc w:val="center"/>
              <w:rPr>
                <w:lang w:val="lt-LT" w:eastAsia="lt-LT"/>
              </w:rPr>
            </w:pPr>
            <w:r w:rsidRPr="00D5462E">
              <w:rPr>
                <w:lang w:val="lt-LT" w:eastAsia="lt-LT"/>
              </w:rPr>
              <w:t>N50</w:t>
            </w:r>
          </w:p>
        </w:tc>
        <w:tc>
          <w:tcPr>
            <w:tcW w:w="992" w:type="dxa"/>
            <w:tcBorders>
              <w:top w:val="nil"/>
              <w:left w:val="nil"/>
              <w:bottom w:val="single" w:sz="4" w:space="0" w:color="auto"/>
              <w:right w:val="single" w:sz="4" w:space="0" w:color="auto"/>
            </w:tcBorders>
            <w:shd w:val="clear" w:color="auto" w:fill="auto"/>
            <w:vAlign w:val="center"/>
            <w:hideMark/>
          </w:tcPr>
          <w:p w14:paraId="7CF5A04D" w14:textId="77777777" w:rsidR="00D5462E" w:rsidRPr="00D5462E" w:rsidRDefault="00D5462E" w:rsidP="00D5462E">
            <w:pPr>
              <w:overflowPunct/>
              <w:autoSpaceDE/>
              <w:autoSpaceDN/>
              <w:adjustRightInd/>
              <w:jc w:val="center"/>
              <w:rPr>
                <w:lang w:val="lt-LT" w:eastAsia="lt-LT"/>
              </w:rPr>
            </w:pPr>
            <w:r w:rsidRPr="00D5462E">
              <w:rPr>
                <w:lang w:val="lt-LT" w:eastAsia="lt-LT"/>
              </w:rPr>
              <w:t>0,0792</w:t>
            </w:r>
          </w:p>
        </w:tc>
        <w:tc>
          <w:tcPr>
            <w:tcW w:w="568" w:type="dxa"/>
            <w:tcBorders>
              <w:top w:val="nil"/>
              <w:left w:val="nil"/>
              <w:bottom w:val="single" w:sz="4" w:space="0" w:color="auto"/>
              <w:right w:val="single" w:sz="4" w:space="0" w:color="auto"/>
            </w:tcBorders>
            <w:shd w:val="clear" w:color="auto" w:fill="auto"/>
            <w:vAlign w:val="center"/>
            <w:hideMark/>
          </w:tcPr>
          <w:p w14:paraId="7613B1E4" w14:textId="77777777" w:rsidR="00D5462E" w:rsidRPr="00D5462E" w:rsidRDefault="00D5462E" w:rsidP="00D5462E">
            <w:pPr>
              <w:overflowPunct/>
              <w:autoSpaceDE/>
              <w:autoSpaceDN/>
              <w:adjustRightInd/>
              <w:jc w:val="center"/>
              <w:rPr>
                <w:lang w:val="lt-LT" w:eastAsia="lt-LT"/>
              </w:rPr>
            </w:pPr>
            <w:r w:rsidRPr="00D5462E">
              <w:rPr>
                <w:lang w:val="lt-LT" w:eastAsia="lt-LT"/>
              </w:rPr>
              <w:t>5 %</w:t>
            </w:r>
          </w:p>
        </w:tc>
        <w:tc>
          <w:tcPr>
            <w:tcW w:w="1134" w:type="dxa"/>
            <w:tcBorders>
              <w:top w:val="nil"/>
              <w:left w:val="nil"/>
              <w:bottom w:val="single" w:sz="4" w:space="0" w:color="auto"/>
              <w:right w:val="single" w:sz="4" w:space="0" w:color="auto"/>
            </w:tcBorders>
            <w:shd w:val="clear" w:color="auto" w:fill="auto"/>
            <w:vAlign w:val="center"/>
            <w:hideMark/>
          </w:tcPr>
          <w:p w14:paraId="6C9C64D9" w14:textId="77777777" w:rsidR="00D5462E" w:rsidRPr="00D5462E" w:rsidRDefault="00D5462E" w:rsidP="00D5462E">
            <w:pPr>
              <w:overflowPunct/>
              <w:autoSpaceDE/>
              <w:autoSpaceDN/>
              <w:adjustRightInd/>
              <w:jc w:val="center"/>
              <w:rPr>
                <w:lang w:val="lt-LT" w:eastAsia="lt-LT"/>
              </w:rPr>
            </w:pPr>
            <w:r w:rsidRPr="00D5462E">
              <w:rPr>
                <w:lang w:val="lt-LT" w:eastAsia="lt-LT"/>
              </w:rPr>
              <w:t>0,08316</w:t>
            </w:r>
          </w:p>
        </w:tc>
        <w:tc>
          <w:tcPr>
            <w:tcW w:w="851" w:type="dxa"/>
            <w:tcBorders>
              <w:top w:val="nil"/>
              <w:left w:val="nil"/>
              <w:bottom w:val="single" w:sz="4" w:space="0" w:color="auto"/>
              <w:right w:val="single" w:sz="4" w:space="0" w:color="auto"/>
            </w:tcBorders>
            <w:shd w:val="clear" w:color="auto" w:fill="auto"/>
            <w:vAlign w:val="center"/>
            <w:hideMark/>
          </w:tcPr>
          <w:p w14:paraId="46D5BDC3" w14:textId="77777777" w:rsidR="00D5462E" w:rsidRPr="00D5462E" w:rsidRDefault="00D5462E" w:rsidP="00D5462E">
            <w:pPr>
              <w:overflowPunct/>
              <w:autoSpaceDE/>
              <w:autoSpaceDN/>
              <w:adjustRightInd/>
              <w:jc w:val="center"/>
              <w:rPr>
                <w:lang w:val="lt-LT" w:eastAsia="lt-LT"/>
              </w:rPr>
            </w:pPr>
            <w:r w:rsidRPr="00D5462E">
              <w:rPr>
                <w:lang w:val="lt-LT" w:eastAsia="lt-LT"/>
              </w:rPr>
              <w:t>3,96</w:t>
            </w:r>
          </w:p>
        </w:tc>
        <w:tc>
          <w:tcPr>
            <w:tcW w:w="851" w:type="dxa"/>
            <w:tcBorders>
              <w:top w:val="nil"/>
              <w:left w:val="nil"/>
              <w:bottom w:val="single" w:sz="4" w:space="0" w:color="auto"/>
              <w:right w:val="single" w:sz="4" w:space="0" w:color="auto"/>
            </w:tcBorders>
            <w:shd w:val="clear" w:color="auto" w:fill="auto"/>
            <w:vAlign w:val="center"/>
            <w:hideMark/>
          </w:tcPr>
          <w:p w14:paraId="10DDAF18" w14:textId="77777777" w:rsidR="00D5462E" w:rsidRPr="00D5462E" w:rsidRDefault="00D5462E" w:rsidP="00D5462E">
            <w:pPr>
              <w:overflowPunct/>
              <w:autoSpaceDE/>
              <w:autoSpaceDN/>
              <w:adjustRightInd/>
              <w:jc w:val="center"/>
              <w:rPr>
                <w:lang w:val="lt-LT" w:eastAsia="lt-LT"/>
              </w:rPr>
            </w:pPr>
            <w:r w:rsidRPr="00D5462E">
              <w:rPr>
                <w:lang w:val="lt-LT" w:eastAsia="lt-LT"/>
              </w:rPr>
              <w:t>4,158</w:t>
            </w:r>
          </w:p>
        </w:tc>
        <w:tc>
          <w:tcPr>
            <w:tcW w:w="850" w:type="dxa"/>
            <w:tcBorders>
              <w:top w:val="nil"/>
              <w:left w:val="nil"/>
              <w:bottom w:val="single" w:sz="4" w:space="0" w:color="auto"/>
              <w:right w:val="single" w:sz="4" w:space="0" w:color="auto"/>
            </w:tcBorders>
            <w:shd w:val="clear" w:color="auto" w:fill="auto"/>
            <w:vAlign w:val="center"/>
            <w:hideMark/>
          </w:tcPr>
          <w:p w14:paraId="2392E99D" w14:textId="77777777" w:rsidR="00D5462E" w:rsidRPr="00D5462E" w:rsidRDefault="00D5462E" w:rsidP="00D5462E">
            <w:pPr>
              <w:overflowPunct/>
              <w:autoSpaceDE/>
              <w:autoSpaceDN/>
              <w:adjustRightInd/>
              <w:jc w:val="center"/>
              <w:rPr>
                <w:lang w:val="lt-LT" w:eastAsia="lt-LT"/>
              </w:rPr>
            </w:pPr>
            <w:r w:rsidRPr="00D5462E">
              <w:rPr>
                <w:lang w:val="lt-LT" w:eastAsia="lt-LT"/>
              </w:rPr>
              <w:t>55,44</w:t>
            </w:r>
          </w:p>
        </w:tc>
        <w:tc>
          <w:tcPr>
            <w:tcW w:w="851" w:type="dxa"/>
            <w:tcBorders>
              <w:top w:val="nil"/>
              <w:left w:val="nil"/>
              <w:bottom w:val="single" w:sz="4" w:space="0" w:color="auto"/>
              <w:right w:val="single" w:sz="4" w:space="0" w:color="auto"/>
            </w:tcBorders>
            <w:shd w:val="clear" w:color="auto" w:fill="auto"/>
            <w:vAlign w:val="center"/>
            <w:hideMark/>
          </w:tcPr>
          <w:p w14:paraId="5618E0DC" w14:textId="77777777" w:rsidR="00D5462E" w:rsidRPr="00D5462E" w:rsidRDefault="00D5462E" w:rsidP="00D5462E">
            <w:pPr>
              <w:overflowPunct/>
              <w:autoSpaceDE/>
              <w:autoSpaceDN/>
              <w:adjustRightInd/>
              <w:jc w:val="center"/>
              <w:rPr>
                <w:lang w:val="lt-LT" w:eastAsia="lt-LT"/>
              </w:rPr>
            </w:pPr>
            <w:r w:rsidRPr="00D5462E">
              <w:rPr>
                <w:lang w:val="lt-LT" w:eastAsia="lt-LT"/>
              </w:rPr>
              <w:t>58,21</w:t>
            </w:r>
          </w:p>
        </w:tc>
        <w:tc>
          <w:tcPr>
            <w:tcW w:w="992" w:type="dxa"/>
            <w:tcBorders>
              <w:top w:val="nil"/>
              <w:left w:val="nil"/>
              <w:bottom w:val="single" w:sz="4" w:space="0" w:color="auto"/>
              <w:right w:val="single" w:sz="4" w:space="0" w:color="auto"/>
            </w:tcBorders>
            <w:shd w:val="clear" w:color="auto" w:fill="auto"/>
            <w:vAlign w:val="bottom"/>
            <w:hideMark/>
          </w:tcPr>
          <w:p w14:paraId="137733F0" w14:textId="77777777" w:rsidR="00D5462E" w:rsidRPr="00D5462E" w:rsidRDefault="00D5462E" w:rsidP="00D5462E">
            <w:pPr>
              <w:overflowPunct/>
              <w:autoSpaceDE/>
              <w:autoSpaceDN/>
              <w:adjustRightInd/>
              <w:rPr>
                <w:lang w:val="lt-LT" w:eastAsia="lt-LT"/>
              </w:rPr>
            </w:pPr>
            <w:r w:rsidRPr="00D5462E">
              <w:rPr>
                <w:lang w:val="lt-LT" w:eastAsia="lt-LT"/>
              </w:rPr>
              <w:t> </w:t>
            </w:r>
          </w:p>
        </w:tc>
        <w:tc>
          <w:tcPr>
            <w:tcW w:w="1701" w:type="dxa"/>
            <w:tcBorders>
              <w:top w:val="nil"/>
              <w:left w:val="nil"/>
              <w:bottom w:val="single" w:sz="4" w:space="0" w:color="auto"/>
              <w:right w:val="single" w:sz="4" w:space="0" w:color="auto"/>
            </w:tcBorders>
            <w:shd w:val="clear" w:color="auto" w:fill="auto"/>
            <w:vAlign w:val="bottom"/>
            <w:hideMark/>
          </w:tcPr>
          <w:p w14:paraId="5F1033C2" w14:textId="77777777" w:rsidR="00D5462E" w:rsidRPr="00D5462E" w:rsidRDefault="00D5462E" w:rsidP="00D5462E">
            <w:pPr>
              <w:overflowPunct/>
              <w:autoSpaceDE/>
              <w:autoSpaceDN/>
              <w:adjustRightInd/>
              <w:rPr>
                <w:lang w:val="lt-LT" w:eastAsia="lt-LT"/>
              </w:rPr>
            </w:pPr>
            <w:proofErr w:type="spellStart"/>
            <w:r w:rsidRPr="00D5462E">
              <w:rPr>
                <w:lang w:val="lt-LT" w:eastAsia="lt-LT"/>
              </w:rPr>
              <w:t>Allopurinol-ratiopharm</w:t>
            </w:r>
            <w:proofErr w:type="spellEnd"/>
            <w:r w:rsidRPr="00D5462E">
              <w:rPr>
                <w:lang w:val="lt-LT" w:eastAsia="lt-LT"/>
              </w:rPr>
              <w:t xml:space="preserve"> 300mg tabletės N50, </w:t>
            </w:r>
            <w:proofErr w:type="spellStart"/>
            <w:r w:rsidRPr="00D5462E">
              <w:rPr>
                <w:lang w:val="lt-LT" w:eastAsia="lt-LT"/>
              </w:rPr>
              <w:t>Ratiopharm</w:t>
            </w:r>
            <w:proofErr w:type="spellEnd"/>
          </w:p>
        </w:tc>
      </w:tr>
      <w:tr w:rsidR="00207C19" w:rsidRPr="00D5462E" w14:paraId="0BE3CE2B" w14:textId="77777777" w:rsidTr="0078167D">
        <w:trPr>
          <w:trHeight w:val="3628"/>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5DBFA24A" w14:textId="77777777" w:rsidR="00D5462E" w:rsidRPr="00D5462E" w:rsidRDefault="00D5462E" w:rsidP="00D5462E">
            <w:pPr>
              <w:overflowPunct/>
              <w:autoSpaceDE/>
              <w:autoSpaceDN/>
              <w:adjustRightInd/>
              <w:jc w:val="center"/>
              <w:rPr>
                <w:lang w:val="lt-LT" w:eastAsia="lt-LT"/>
              </w:rPr>
            </w:pPr>
            <w:r w:rsidRPr="00D5462E">
              <w:rPr>
                <w:lang w:val="lt-LT" w:eastAsia="lt-LT"/>
              </w:rPr>
              <w:t>31</w:t>
            </w:r>
          </w:p>
        </w:tc>
        <w:tc>
          <w:tcPr>
            <w:tcW w:w="618" w:type="dxa"/>
            <w:tcBorders>
              <w:top w:val="nil"/>
              <w:left w:val="nil"/>
              <w:bottom w:val="single" w:sz="4" w:space="0" w:color="auto"/>
              <w:right w:val="single" w:sz="4" w:space="0" w:color="000000"/>
            </w:tcBorders>
            <w:shd w:val="clear" w:color="auto" w:fill="auto"/>
            <w:vAlign w:val="center"/>
            <w:hideMark/>
          </w:tcPr>
          <w:p w14:paraId="1BC1C99A" w14:textId="77777777" w:rsidR="00D5462E" w:rsidRPr="00D5462E" w:rsidRDefault="00D5462E" w:rsidP="00D5462E">
            <w:pPr>
              <w:overflowPunct/>
              <w:autoSpaceDE/>
              <w:autoSpaceDN/>
              <w:adjustRightInd/>
              <w:rPr>
                <w:lang w:val="lt-LT" w:eastAsia="lt-LT"/>
              </w:rPr>
            </w:pPr>
            <w:r w:rsidRPr="00D5462E">
              <w:rPr>
                <w:lang w:val="lt-LT" w:eastAsia="lt-LT"/>
              </w:rPr>
              <w:t>33630000-5</w:t>
            </w:r>
          </w:p>
        </w:tc>
        <w:tc>
          <w:tcPr>
            <w:tcW w:w="1843" w:type="dxa"/>
            <w:tcBorders>
              <w:top w:val="nil"/>
              <w:left w:val="nil"/>
              <w:bottom w:val="single" w:sz="4" w:space="0" w:color="auto"/>
              <w:right w:val="single" w:sz="4" w:space="0" w:color="000000"/>
            </w:tcBorders>
            <w:shd w:val="clear" w:color="auto" w:fill="auto"/>
            <w:vAlign w:val="center"/>
            <w:hideMark/>
          </w:tcPr>
          <w:p w14:paraId="745FCED1" w14:textId="77777777" w:rsidR="00D5462E" w:rsidRPr="00D5462E" w:rsidRDefault="00D5462E" w:rsidP="00D5462E">
            <w:pPr>
              <w:overflowPunct/>
              <w:autoSpaceDE/>
              <w:autoSpaceDN/>
              <w:adjustRightInd/>
              <w:rPr>
                <w:lang w:val="lt-LT" w:eastAsia="lt-LT"/>
              </w:rPr>
            </w:pPr>
            <w:proofErr w:type="spellStart"/>
            <w:r w:rsidRPr="00D5462E">
              <w:rPr>
                <w:lang w:val="lt-LT" w:eastAsia="lt-LT"/>
              </w:rPr>
              <w:t>Ibuprofenum</w:t>
            </w:r>
            <w:proofErr w:type="spellEnd"/>
            <w:r w:rsidRPr="00D5462E">
              <w:rPr>
                <w:lang w:val="lt-LT" w:eastAsia="lt-LT"/>
              </w:rPr>
              <w:t xml:space="preserve"> 100mg/5ml – 200 ml geriamoji suspensija</w:t>
            </w:r>
          </w:p>
        </w:tc>
        <w:tc>
          <w:tcPr>
            <w:tcW w:w="1134" w:type="dxa"/>
            <w:tcBorders>
              <w:top w:val="nil"/>
              <w:left w:val="nil"/>
              <w:bottom w:val="single" w:sz="4" w:space="0" w:color="auto"/>
              <w:right w:val="nil"/>
            </w:tcBorders>
            <w:shd w:val="clear" w:color="auto" w:fill="auto"/>
            <w:vAlign w:val="bottom"/>
            <w:hideMark/>
          </w:tcPr>
          <w:p w14:paraId="1A8E18C5" w14:textId="77777777" w:rsidR="00D5462E" w:rsidRPr="00D5462E" w:rsidRDefault="00D5462E" w:rsidP="00D5462E">
            <w:pPr>
              <w:overflowPunct/>
              <w:autoSpaceDE/>
              <w:autoSpaceDN/>
              <w:adjustRightInd/>
              <w:rPr>
                <w:lang w:val="lt-LT" w:eastAsia="lt-LT"/>
              </w:rPr>
            </w:pPr>
            <w:r w:rsidRPr="00D5462E">
              <w:rPr>
                <w:lang w:val="lt-LT" w:eastAsia="lt-LT"/>
              </w:rPr>
              <w:t>Vaistas turi būti tinkamas vartoti iki paskutinės nurodyto mėnesio dienos nurodytos ant pakuotės, nepriklausomai nuo buteliuko atidarymo.</w:t>
            </w:r>
          </w:p>
        </w:tc>
        <w:tc>
          <w:tcPr>
            <w:tcW w:w="708" w:type="dxa"/>
            <w:tcBorders>
              <w:top w:val="nil"/>
              <w:left w:val="single" w:sz="4" w:space="0" w:color="000000"/>
              <w:bottom w:val="single" w:sz="4" w:space="0" w:color="auto"/>
              <w:right w:val="single" w:sz="4" w:space="0" w:color="000000"/>
            </w:tcBorders>
            <w:shd w:val="clear" w:color="auto" w:fill="auto"/>
            <w:vAlign w:val="center"/>
            <w:hideMark/>
          </w:tcPr>
          <w:p w14:paraId="58590652" w14:textId="77777777" w:rsidR="00D5462E" w:rsidRPr="00D5462E" w:rsidRDefault="00D5462E" w:rsidP="00D5462E">
            <w:pPr>
              <w:overflowPunct/>
              <w:autoSpaceDE/>
              <w:autoSpaceDN/>
              <w:adjustRightInd/>
              <w:jc w:val="center"/>
              <w:rPr>
                <w:lang w:val="lt-LT" w:eastAsia="lt-LT"/>
              </w:rPr>
            </w:pPr>
            <w:proofErr w:type="spellStart"/>
            <w:r w:rsidRPr="00D5462E">
              <w:rPr>
                <w:lang w:val="lt-LT" w:eastAsia="lt-LT"/>
              </w:rPr>
              <w:t>fl</w:t>
            </w:r>
            <w:proofErr w:type="spellEnd"/>
            <w:r w:rsidRPr="00D5462E">
              <w:rPr>
                <w:lang w:val="lt-LT" w:eastAsia="lt-LT"/>
              </w:rPr>
              <w:t>.</w:t>
            </w:r>
          </w:p>
        </w:tc>
        <w:tc>
          <w:tcPr>
            <w:tcW w:w="851" w:type="dxa"/>
            <w:tcBorders>
              <w:top w:val="nil"/>
              <w:left w:val="nil"/>
              <w:bottom w:val="single" w:sz="4" w:space="0" w:color="auto"/>
              <w:right w:val="single" w:sz="4" w:space="0" w:color="auto"/>
            </w:tcBorders>
            <w:shd w:val="clear" w:color="auto" w:fill="auto"/>
            <w:vAlign w:val="center"/>
            <w:hideMark/>
          </w:tcPr>
          <w:p w14:paraId="6A545FF0" w14:textId="77777777" w:rsidR="00D5462E" w:rsidRPr="00D5462E" w:rsidRDefault="00D5462E" w:rsidP="00D5462E">
            <w:pPr>
              <w:overflowPunct/>
              <w:autoSpaceDE/>
              <w:autoSpaceDN/>
              <w:adjustRightInd/>
              <w:jc w:val="right"/>
              <w:rPr>
                <w:lang w:val="lt-LT" w:eastAsia="lt-LT"/>
              </w:rPr>
            </w:pPr>
            <w:r w:rsidRPr="00D5462E">
              <w:rPr>
                <w:lang w:val="lt-LT" w:eastAsia="lt-LT"/>
              </w:rPr>
              <w:t>30</w:t>
            </w:r>
          </w:p>
        </w:tc>
        <w:tc>
          <w:tcPr>
            <w:tcW w:w="992" w:type="dxa"/>
            <w:tcBorders>
              <w:top w:val="nil"/>
              <w:left w:val="nil"/>
              <w:bottom w:val="single" w:sz="4" w:space="0" w:color="auto"/>
              <w:right w:val="single" w:sz="4" w:space="0" w:color="auto"/>
            </w:tcBorders>
            <w:shd w:val="clear" w:color="auto" w:fill="auto"/>
            <w:vAlign w:val="center"/>
            <w:hideMark/>
          </w:tcPr>
          <w:p w14:paraId="41F16676" w14:textId="77777777" w:rsidR="00D5462E" w:rsidRPr="00D5462E" w:rsidRDefault="00D5462E" w:rsidP="00D5462E">
            <w:pPr>
              <w:overflowPunct/>
              <w:autoSpaceDE/>
              <w:autoSpaceDN/>
              <w:adjustRightInd/>
              <w:jc w:val="center"/>
              <w:rPr>
                <w:lang w:val="lt-LT" w:eastAsia="lt-LT"/>
              </w:rPr>
            </w:pPr>
            <w:r w:rsidRPr="00D5462E">
              <w:rPr>
                <w:lang w:val="lt-LT" w:eastAsia="lt-LT"/>
              </w:rPr>
              <w:t>200ml</w:t>
            </w:r>
          </w:p>
        </w:tc>
        <w:tc>
          <w:tcPr>
            <w:tcW w:w="992" w:type="dxa"/>
            <w:tcBorders>
              <w:top w:val="nil"/>
              <w:left w:val="nil"/>
              <w:bottom w:val="single" w:sz="4" w:space="0" w:color="auto"/>
              <w:right w:val="single" w:sz="4" w:space="0" w:color="auto"/>
            </w:tcBorders>
            <w:shd w:val="clear" w:color="auto" w:fill="auto"/>
            <w:vAlign w:val="center"/>
            <w:hideMark/>
          </w:tcPr>
          <w:p w14:paraId="64F48266" w14:textId="77777777" w:rsidR="00D5462E" w:rsidRPr="00D5462E" w:rsidRDefault="00D5462E" w:rsidP="00D5462E">
            <w:pPr>
              <w:overflowPunct/>
              <w:autoSpaceDE/>
              <w:autoSpaceDN/>
              <w:adjustRightInd/>
              <w:jc w:val="center"/>
              <w:rPr>
                <w:lang w:val="lt-LT" w:eastAsia="lt-LT"/>
              </w:rPr>
            </w:pPr>
            <w:r w:rsidRPr="00D5462E">
              <w:rPr>
                <w:lang w:val="lt-LT" w:eastAsia="lt-LT"/>
              </w:rPr>
              <w:t>3,43</w:t>
            </w:r>
          </w:p>
        </w:tc>
        <w:tc>
          <w:tcPr>
            <w:tcW w:w="568" w:type="dxa"/>
            <w:tcBorders>
              <w:top w:val="nil"/>
              <w:left w:val="nil"/>
              <w:bottom w:val="single" w:sz="4" w:space="0" w:color="auto"/>
              <w:right w:val="single" w:sz="4" w:space="0" w:color="auto"/>
            </w:tcBorders>
            <w:shd w:val="clear" w:color="auto" w:fill="auto"/>
            <w:vAlign w:val="center"/>
            <w:hideMark/>
          </w:tcPr>
          <w:p w14:paraId="133B727A" w14:textId="77777777" w:rsidR="00D5462E" w:rsidRPr="00D5462E" w:rsidRDefault="00D5462E" w:rsidP="00D5462E">
            <w:pPr>
              <w:overflowPunct/>
              <w:autoSpaceDE/>
              <w:autoSpaceDN/>
              <w:adjustRightInd/>
              <w:jc w:val="center"/>
              <w:rPr>
                <w:lang w:val="lt-LT" w:eastAsia="lt-LT"/>
              </w:rPr>
            </w:pPr>
            <w:r w:rsidRPr="00D5462E">
              <w:rPr>
                <w:lang w:val="lt-LT" w:eastAsia="lt-LT"/>
              </w:rPr>
              <w:t>5 %</w:t>
            </w:r>
          </w:p>
        </w:tc>
        <w:tc>
          <w:tcPr>
            <w:tcW w:w="1134" w:type="dxa"/>
            <w:tcBorders>
              <w:top w:val="nil"/>
              <w:left w:val="nil"/>
              <w:bottom w:val="single" w:sz="4" w:space="0" w:color="auto"/>
              <w:right w:val="single" w:sz="4" w:space="0" w:color="auto"/>
            </w:tcBorders>
            <w:shd w:val="clear" w:color="auto" w:fill="auto"/>
            <w:vAlign w:val="center"/>
            <w:hideMark/>
          </w:tcPr>
          <w:p w14:paraId="6AA3699D" w14:textId="77777777" w:rsidR="00D5462E" w:rsidRPr="00D5462E" w:rsidRDefault="00D5462E" w:rsidP="00D5462E">
            <w:pPr>
              <w:overflowPunct/>
              <w:autoSpaceDE/>
              <w:autoSpaceDN/>
              <w:adjustRightInd/>
              <w:jc w:val="center"/>
              <w:rPr>
                <w:lang w:val="lt-LT" w:eastAsia="lt-LT"/>
              </w:rPr>
            </w:pPr>
            <w:r w:rsidRPr="00D5462E">
              <w:rPr>
                <w:lang w:val="lt-LT" w:eastAsia="lt-LT"/>
              </w:rPr>
              <w:t>3,6015</w:t>
            </w:r>
          </w:p>
        </w:tc>
        <w:tc>
          <w:tcPr>
            <w:tcW w:w="851" w:type="dxa"/>
            <w:tcBorders>
              <w:top w:val="nil"/>
              <w:left w:val="nil"/>
              <w:bottom w:val="single" w:sz="4" w:space="0" w:color="auto"/>
              <w:right w:val="single" w:sz="4" w:space="0" w:color="auto"/>
            </w:tcBorders>
            <w:shd w:val="clear" w:color="auto" w:fill="auto"/>
            <w:vAlign w:val="center"/>
            <w:hideMark/>
          </w:tcPr>
          <w:p w14:paraId="1A17AE30" w14:textId="77777777" w:rsidR="00D5462E" w:rsidRPr="00D5462E" w:rsidRDefault="00D5462E" w:rsidP="00D5462E">
            <w:pPr>
              <w:overflowPunct/>
              <w:autoSpaceDE/>
              <w:autoSpaceDN/>
              <w:adjustRightInd/>
              <w:jc w:val="center"/>
              <w:rPr>
                <w:lang w:val="lt-LT" w:eastAsia="lt-LT"/>
              </w:rPr>
            </w:pPr>
            <w:r w:rsidRPr="00D5462E">
              <w:rPr>
                <w:lang w:val="lt-LT" w:eastAsia="lt-LT"/>
              </w:rPr>
              <w:t>3,43</w:t>
            </w:r>
          </w:p>
        </w:tc>
        <w:tc>
          <w:tcPr>
            <w:tcW w:w="851" w:type="dxa"/>
            <w:tcBorders>
              <w:top w:val="nil"/>
              <w:left w:val="nil"/>
              <w:bottom w:val="single" w:sz="4" w:space="0" w:color="auto"/>
              <w:right w:val="single" w:sz="4" w:space="0" w:color="auto"/>
            </w:tcBorders>
            <w:shd w:val="clear" w:color="auto" w:fill="auto"/>
            <w:vAlign w:val="center"/>
            <w:hideMark/>
          </w:tcPr>
          <w:p w14:paraId="19822E79" w14:textId="77777777" w:rsidR="00D5462E" w:rsidRPr="00D5462E" w:rsidRDefault="00D5462E" w:rsidP="00D5462E">
            <w:pPr>
              <w:overflowPunct/>
              <w:autoSpaceDE/>
              <w:autoSpaceDN/>
              <w:adjustRightInd/>
              <w:jc w:val="center"/>
              <w:rPr>
                <w:lang w:val="lt-LT" w:eastAsia="lt-LT"/>
              </w:rPr>
            </w:pPr>
            <w:r w:rsidRPr="00D5462E">
              <w:rPr>
                <w:lang w:val="lt-LT" w:eastAsia="lt-LT"/>
              </w:rPr>
              <w:t>3,6015</w:t>
            </w:r>
          </w:p>
        </w:tc>
        <w:tc>
          <w:tcPr>
            <w:tcW w:w="850" w:type="dxa"/>
            <w:tcBorders>
              <w:top w:val="nil"/>
              <w:left w:val="nil"/>
              <w:bottom w:val="single" w:sz="4" w:space="0" w:color="auto"/>
              <w:right w:val="single" w:sz="4" w:space="0" w:color="auto"/>
            </w:tcBorders>
            <w:shd w:val="clear" w:color="auto" w:fill="auto"/>
            <w:vAlign w:val="center"/>
            <w:hideMark/>
          </w:tcPr>
          <w:p w14:paraId="323D92ED" w14:textId="77777777" w:rsidR="00D5462E" w:rsidRPr="00D5462E" w:rsidRDefault="00D5462E" w:rsidP="00D5462E">
            <w:pPr>
              <w:overflowPunct/>
              <w:autoSpaceDE/>
              <w:autoSpaceDN/>
              <w:adjustRightInd/>
              <w:jc w:val="center"/>
              <w:rPr>
                <w:lang w:val="lt-LT" w:eastAsia="lt-LT"/>
              </w:rPr>
            </w:pPr>
            <w:r w:rsidRPr="00D5462E">
              <w:rPr>
                <w:lang w:val="lt-LT" w:eastAsia="lt-LT"/>
              </w:rPr>
              <w:t>102,90</w:t>
            </w:r>
          </w:p>
        </w:tc>
        <w:tc>
          <w:tcPr>
            <w:tcW w:w="851" w:type="dxa"/>
            <w:tcBorders>
              <w:top w:val="nil"/>
              <w:left w:val="nil"/>
              <w:bottom w:val="single" w:sz="4" w:space="0" w:color="auto"/>
              <w:right w:val="single" w:sz="4" w:space="0" w:color="auto"/>
            </w:tcBorders>
            <w:shd w:val="clear" w:color="auto" w:fill="auto"/>
            <w:vAlign w:val="center"/>
            <w:hideMark/>
          </w:tcPr>
          <w:p w14:paraId="7F3A660F" w14:textId="77777777" w:rsidR="00D5462E" w:rsidRPr="00D5462E" w:rsidRDefault="00D5462E" w:rsidP="00D5462E">
            <w:pPr>
              <w:overflowPunct/>
              <w:autoSpaceDE/>
              <w:autoSpaceDN/>
              <w:adjustRightInd/>
              <w:jc w:val="center"/>
              <w:rPr>
                <w:lang w:val="lt-LT" w:eastAsia="lt-LT"/>
              </w:rPr>
            </w:pPr>
            <w:r w:rsidRPr="00D5462E">
              <w:rPr>
                <w:lang w:val="lt-LT" w:eastAsia="lt-LT"/>
              </w:rPr>
              <w:t>108,05</w:t>
            </w:r>
          </w:p>
        </w:tc>
        <w:tc>
          <w:tcPr>
            <w:tcW w:w="992" w:type="dxa"/>
            <w:tcBorders>
              <w:top w:val="nil"/>
              <w:left w:val="nil"/>
              <w:bottom w:val="single" w:sz="4" w:space="0" w:color="auto"/>
              <w:right w:val="single" w:sz="4" w:space="0" w:color="auto"/>
            </w:tcBorders>
            <w:shd w:val="clear" w:color="auto" w:fill="auto"/>
            <w:vAlign w:val="bottom"/>
            <w:hideMark/>
          </w:tcPr>
          <w:p w14:paraId="7E6A5717" w14:textId="77777777" w:rsidR="00D5462E" w:rsidRPr="00D5462E" w:rsidRDefault="00D5462E" w:rsidP="00D5462E">
            <w:pPr>
              <w:overflowPunct/>
              <w:autoSpaceDE/>
              <w:autoSpaceDN/>
              <w:adjustRightInd/>
              <w:rPr>
                <w:lang w:val="lt-LT" w:eastAsia="lt-LT"/>
              </w:rPr>
            </w:pPr>
            <w:r w:rsidRPr="00D5462E">
              <w:rPr>
                <w:lang w:val="lt-LT" w:eastAsia="lt-LT"/>
              </w:rPr>
              <w:t>Vaistas tinkamas vartoti iki paskutinės nurodyto mėnesio dienos.</w:t>
            </w:r>
          </w:p>
        </w:tc>
        <w:tc>
          <w:tcPr>
            <w:tcW w:w="1701" w:type="dxa"/>
            <w:tcBorders>
              <w:top w:val="nil"/>
              <w:left w:val="nil"/>
              <w:bottom w:val="single" w:sz="4" w:space="0" w:color="auto"/>
              <w:right w:val="single" w:sz="4" w:space="0" w:color="auto"/>
            </w:tcBorders>
            <w:shd w:val="clear" w:color="auto" w:fill="auto"/>
            <w:vAlign w:val="bottom"/>
            <w:hideMark/>
          </w:tcPr>
          <w:p w14:paraId="509C011E" w14:textId="77777777" w:rsidR="00D5462E" w:rsidRPr="00D5462E" w:rsidRDefault="00D5462E" w:rsidP="00D5462E">
            <w:pPr>
              <w:overflowPunct/>
              <w:autoSpaceDE/>
              <w:autoSpaceDN/>
              <w:adjustRightInd/>
              <w:rPr>
                <w:lang w:val="lt-LT" w:eastAsia="lt-LT"/>
              </w:rPr>
            </w:pPr>
            <w:proofErr w:type="spellStart"/>
            <w:r w:rsidRPr="00D5462E">
              <w:rPr>
                <w:lang w:val="lt-LT" w:eastAsia="lt-LT"/>
              </w:rPr>
              <w:t>Ibuprofen</w:t>
            </w:r>
            <w:proofErr w:type="spellEnd"/>
            <w:r w:rsidRPr="00D5462E">
              <w:rPr>
                <w:lang w:val="lt-LT" w:eastAsia="lt-LT"/>
              </w:rPr>
              <w:t xml:space="preserve"> </w:t>
            </w:r>
            <w:proofErr w:type="spellStart"/>
            <w:r w:rsidRPr="00D5462E">
              <w:rPr>
                <w:lang w:val="lt-LT" w:eastAsia="lt-LT"/>
              </w:rPr>
              <w:t>Inteli</w:t>
            </w:r>
            <w:proofErr w:type="spellEnd"/>
            <w:r w:rsidRPr="00D5462E">
              <w:rPr>
                <w:lang w:val="lt-LT" w:eastAsia="lt-LT"/>
              </w:rPr>
              <w:t xml:space="preserve"> 100mg/5ml geriamoji suspensija 200ml + geriamasis švirkštas, </w:t>
            </w:r>
            <w:proofErr w:type="spellStart"/>
            <w:r w:rsidRPr="00D5462E">
              <w:rPr>
                <w:lang w:val="lt-LT" w:eastAsia="lt-LT"/>
              </w:rPr>
              <w:t>Inteli</w:t>
            </w:r>
            <w:proofErr w:type="spellEnd"/>
            <w:r w:rsidRPr="00D5462E">
              <w:rPr>
                <w:lang w:val="lt-LT" w:eastAsia="lt-LT"/>
              </w:rPr>
              <w:t xml:space="preserve"> </w:t>
            </w:r>
            <w:proofErr w:type="spellStart"/>
            <w:r w:rsidRPr="00D5462E">
              <w:rPr>
                <w:lang w:val="lt-LT" w:eastAsia="lt-LT"/>
              </w:rPr>
              <w:t>Generics</w:t>
            </w:r>
            <w:proofErr w:type="spellEnd"/>
            <w:r w:rsidRPr="00D5462E">
              <w:rPr>
                <w:lang w:val="lt-LT" w:eastAsia="lt-LT"/>
              </w:rPr>
              <w:t xml:space="preserve"> Nord</w:t>
            </w:r>
          </w:p>
        </w:tc>
      </w:tr>
      <w:tr w:rsidR="00207C19" w:rsidRPr="00D5462E" w14:paraId="188C24BF" w14:textId="77777777" w:rsidTr="0078167D">
        <w:trPr>
          <w:trHeight w:val="128"/>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8FB2C" w14:textId="77777777" w:rsidR="00D5462E" w:rsidRPr="00D5462E" w:rsidRDefault="00D5462E" w:rsidP="00D5462E">
            <w:pPr>
              <w:overflowPunct/>
              <w:autoSpaceDE/>
              <w:autoSpaceDN/>
              <w:adjustRightInd/>
              <w:jc w:val="center"/>
              <w:rPr>
                <w:lang w:val="lt-LT" w:eastAsia="lt-LT"/>
              </w:rPr>
            </w:pPr>
            <w:r w:rsidRPr="00D5462E">
              <w:rPr>
                <w:lang w:val="lt-LT" w:eastAsia="lt-LT"/>
              </w:rPr>
              <w:lastRenderedPageBreak/>
              <w:t> </w:t>
            </w:r>
          </w:p>
        </w:tc>
        <w:tc>
          <w:tcPr>
            <w:tcW w:w="618" w:type="dxa"/>
            <w:tcBorders>
              <w:top w:val="single" w:sz="4" w:space="0" w:color="auto"/>
              <w:left w:val="nil"/>
              <w:bottom w:val="single" w:sz="4" w:space="0" w:color="auto"/>
              <w:right w:val="single" w:sz="4" w:space="0" w:color="auto"/>
            </w:tcBorders>
            <w:shd w:val="clear" w:color="auto" w:fill="auto"/>
            <w:vAlign w:val="center"/>
            <w:hideMark/>
          </w:tcPr>
          <w:p w14:paraId="7F789F9F" w14:textId="77777777" w:rsidR="00D5462E" w:rsidRPr="00D5462E" w:rsidRDefault="00D5462E" w:rsidP="00D5462E">
            <w:pPr>
              <w:overflowPunct/>
              <w:autoSpaceDE/>
              <w:autoSpaceDN/>
              <w:adjustRightInd/>
              <w:rPr>
                <w:lang w:val="lt-LT" w:eastAsia="lt-LT"/>
              </w:rPr>
            </w:pPr>
            <w:r w:rsidRPr="00D5462E">
              <w:rPr>
                <w:lang w:val="lt-LT" w:eastAsia="lt-LT"/>
              </w:rPr>
              <w:t>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51909265" w14:textId="77777777" w:rsidR="00D5462E" w:rsidRPr="00D5462E" w:rsidRDefault="00D5462E" w:rsidP="00D5462E">
            <w:pPr>
              <w:overflowPunct/>
              <w:autoSpaceDE/>
              <w:autoSpaceDN/>
              <w:adjustRightInd/>
              <w:rPr>
                <w:rFonts w:ascii="Arial" w:hAnsi="Arial" w:cs="Arial"/>
                <w:lang w:val="lt-LT" w:eastAsia="lt-LT"/>
              </w:rPr>
            </w:pPr>
            <w:r w:rsidRPr="00D5462E">
              <w:rPr>
                <w:rFonts w:ascii="Arial" w:hAnsi="Arial" w:cs="Arial"/>
                <w:lang w:val="lt-LT" w:eastAsia="lt-LT"/>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24CFB71" w14:textId="77777777" w:rsidR="00D5462E" w:rsidRPr="00D5462E" w:rsidRDefault="00D5462E" w:rsidP="00D5462E">
            <w:pPr>
              <w:overflowPunct/>
              <w:autoSpaceDE/>
              <w:autoSpaceDN/>
              <w:adjustRightInd/>
              <w:jc w:val="right"/>
              <w:rPr>
                <w:lang w:val="lt-LT" w:eastAsia="lt-LT"/>
              </w:rPr>
            </w:pPr>
            <w:r w:rsidRPr="00D5462E">
              <w:rPr>
                <w:lang w:val="lt-LT" w:eastAsia="lt-LT"/>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E56F438"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8E3DDD5" w14:textId="77777777" w:rsidR="00D5462E" w:rsidRPr="00D5462E" w:rsidRDefault="00D5462E" w:rsidP="00D5462E">
            <w:pPr>
              <w:overflowPunct/>
              <w:autoSpaceDE/>
              <w:autoSpaceDN/>
              <w:adjustRightInd/>
              <w:jc w:val="right"/>
              <w:rPr>
                <w:lang w:val="lt-LT" w:eastAsia="lt-LT"/>
              </w:rPr>
            </w:pPr>
            <w:r w:rsidRPr="00D5462E">
              <w:rPr>
                <w:lang w:val="lt-LT" w:eastAsia="lt-LT"/>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C23E3F"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DAD91E"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568" w:type="dxa"/>
            <w:tcBorders>
              <w:top w:val="single" w:sz="4" w:space="0" w:color="auto"/>
              <w:left w:val="nil"/>
              <w:bottom w:val="single" w:sz="4" w:space="0" w:color="auto"/>
              <w:right w:val="single" w:sz="4" w:space="0" w:color="auto"/>
            </w:tcBorders>
            <w:shd w:val="clear" w:color="auto" w:fill="auto"/>
            <w:vAlign w:val="center"/>
            <w:hideMark/>
          </w:tcPr>
          <w:p w14:paraId="1CC832C3"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5014AB"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635B5F1"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591C5E1"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610EB9"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A7E9BB6"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6285A0D" w14:textId="77777777" w:rsidR="00D5462E" w:rsidRPr="00D5462E" w:rsidRDefault="00D5462E" w:rsidP="00D5462E">
            <w:pPr>
              <w:overflowPunct/>
              <w:autoSpaceDE/>
              <w:autoSpaceDN/>
              <w:adjustRightInd/>
              <w:rPr>
                <w:lang w:val="lt-LT" w:eastAsia="lt-LT"/>
              </w:rPr>
            </w:pPr>
            <w:r w:rsidRPr="00D5462E">
              <w:rPr>
                <w:lang w:val="lt-LT" w:eastAsia="lt-LT"/>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51382C2" w14:textId="77777777" w:rsidR="00D5462E" w:rsidRPr="00D5462E" w:rsidRDefault="00D5462E" w:rsidP="00D5462E">
            <w:pPr>
              <w:overflowPunct/>
              <w:autoSpaceDE/>
              <w:autoSpaceDN/>
              <w:adjustRightInd/>
              <w:rPr>
                <w:lang w:val="lt-LT" w:eastAsia="lt-LT"/>
              </w:rPr>
            </w:pPr>
            <w:r w:rsidRPr="00D5462E">
              <w:rPr>
                <w:lang w:val="lt-LT" w:eastAsia="lt-LT"/>
              </w:rPr>
              <w:t> </w:t>
            </w:r>
          </w:p>
        </w:tc>
      </w:tr>
      <w:tr w:rsidR="00207C19" w:rsidRPr="00D5462E" w14:paraId="77A12522" w14:textId="77777777" w:rsidTr="00F00032">
        <w:trPr>
          <w:trHeight w:val="255"/>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213C090C"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618" w:type="dxa"/>
            <w:tcBorders>
              <w:top w:val="nil"/>
              <w:left w:val="nil"/>
              <w:bottom w:val="single" w:sz="4" w:space="0" w:color="auto"/>
              <w:right w:val="single" w:sz="4" w:space="0" w:color="auto"/>
            </w:tcBorders>
            <w:shd w:val="clear" w:color="auto" w:fill="auto"/>
            <w:vAlign w:val="center"/>
            <w:hideMark/>
          </w:tcPr>
          <w:p w14:paraId="1733CF8D" w14:textId="77777777" w:rsidR="00D5462E" w:rsidRPr="00D5462E" w:rsidRDefault="00D5462E" w:rsidP="00D5462E">
            <w:pPr>
              <w:overflowPunct/>
              <w:autoSpaceDE/>
              <w:autoSpaceDN/>
              <w:adjustRightInd/>
              <w:rPr>
                <w:lang w:val="lt-LT" w:eastAsia="lt-LT"/>
              </w:rPr>
            </w:pPr>
            <w:r w:rsidRPr="00D5462E">
              <w:rPr>
                <w:lang w:val="lt-LT" w:eastAsia="lt-LT"/>
              </w:rPr>
              <w:t> </w:t>
            </w:r>
          </w:p>
        </w:tc>
        <w:tc>
          <w:tcPr>
            <w:tcW w:w="1843" w:type="dxa"/>
            <w:tcBorders>
              <w:top w:val="nil"/>
              <w:left w:val="nil"/>
              <w:bottom w:val="single" w:sz="4" w:space="0" w:color="auto"/>
              <w:right w:val="single" w:sz="4" w:space="0" w:color="auto"/>
            </w:tcBorders>
            <w:shd w:val="clear" w:color="auto" w:fill="auto"/>
            <w:vAlign w:val="center"/>
            <w:hideMark/>
          </w:tcPr>
          <w:p w14:paraId="39AE24EC" w14:textId="77777777" w:rsidR="00D5462E" w:rsidRPr="00706FD0" w:rsidRDefault="00D5462E" w:rsidP="00D5462E">
            <w:pPr>
              <w:overflowPunct/>
              <w:autoSpaceDE/>
              <w:autoSpaceDN/>
              <w:adjustRightInd/>
              <w:jc w:val="center"/>
              <w:rPr>
                <w:b/>
                <w:bCs/>
                <w:u w:val="single"/>
                <w:lang w:val="lt-LT" w:eastAsia="lt-LT"/>
              </w:rPr>
            </w:pPr>
            <w:r w:rsidRPr="00706FD0">
              <w:rPr>
                <w:b/>
                <w:bCs/>
                <w:u w:val="single"/>
                <w:lang w:val="lt-LT" w:eastAsia="lt-LT"/>
              </w:rPr>
              <w:t>Kvėpavimo sistemą veikiantys vaistai</w:t>
            </w:r>
          </w:p>
        </w:tc>
        <w:tc>
          <w:tcPr>
            <w:tcW w:w="1134" w:type="dxa"/>
            <w:tcBorders>
              <w:top w:val="nil"/>
              <w:left w:val="nil"/>
              <w:bottom w:val="single" w:sz="4" w:space="0" w:color="auto"/>
              <w:right w:val="single" w:sz="4" w:space="0" w:color="auto"/>
            </w:tcBorders>
            <w:shd w:val="clear" w:color="auto" w:fill="auto"/>
            <w:vAlign w:val="center"/>
            <w:hideMark/>
          </w:tcPr>
          <w:p w14:paraId="68CB3D43" w14:textId="77777777" w:rsidR="00D5462E" w:rsidRPr="00D5462E" w:rsidRDefault="00D5462E" w:rsidP="00D5462E">
            <w:pPr>
              <w:overflowPunct/>
              <w:autoSpaceDE/>
              <w:autoSpaceDN/>
              <w:adjustRightInd/>
              <w:jc w:val="right"/>
              <w:rPr>
                <w:lang w:val="lt-LT" w:eastAsia="lt-LT"/>
              </w:rPr>
            </w:pPr>
            <w:r w:rsidRPr="00D5462E">
              <w:rPr>
                <w:lang w:val="lt-LT" w:eastAsia="lt-LT"/>
              </w:rPr>
              <w:t> </w:t>
            </w:r>
          </w:p>
        </w:tc>
        <w:tc>
          <w:tcPr>
            <w:tcW w:w="708" w:type="dxa"/>
            <w:tcBorders>
              <w:top w:val="nil"/>
              <w:left w:val="nil"/>
              <w:bottom w:val="single" w:sz="4" w:space="0" w:color="auto"/>
              <w:right w:val="single" w:sz="4" w:space="0" w:color="auto"/>
            </w:tcBorders>
            <w:shd w:val="clear" w:color="auto" w:fill="auto"/>
            <w:vAlign w:val="center"/>
            <w:hideMark/>
          </w:tcPr>
          <w:p w14:paraId="57FA10C6"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2F62692D" w14:textId="77777777" w:rsidR="00D5462E" w:rsidRPr="00D5462E" w:rsidRDefault="00D5462E" w:rsidP="00D5462E">
            <w:pPr>
              <w:overflowPunct/>
              <w:autoSpaceDE/>
              <w:autoSpaceDN/>
              <w:adjustRightInd/>
              <w:jc w:val="right"/>
              <w:rPr>
                <w:lang w:val="lt-LT" w:eastAsia="lt-LT"/>
              </w:rPr>
            </w:pPr>
            <w:r w:rsidRPr="00D5462E">
              <w:rPr>
                <w:lang w:val="lt-LT"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6D69B6BE"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0B94773C"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568" w:type="dxa"/>
            <w:tcBorders>
              <w:top w:val="nil"/>
              <w:left w:val="nil"/>
              <w:bottom w:val="single" w:sz="4" w:space="0" w:color="auto"/>
              <w:right w:val="single" w:sz="4" w:space="0" w:color="auto"/>
            </w:tcBorders>
            <w:shd w:val="clear" w:color="auto" w:fill="auto"/>
            <w:vAlign w:val="center"/>
            <w:hideMark/>
          </w:tcPr>
          <w:p w14:paraId="59AEF4F7"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27F87C1A"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02BDB928"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4374E07D"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75D4F4A6"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05BA81F7"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992" w:type="dxa"/>
            <w:tcBorders>
              <w:top w:val="nil"/>
              <w:left w:val="nil"/>
              <w:bottom w:val="single" w:sz="4" w:space="0" w:color="auto"/>
              <w:right w:val="single" w:sz="4" w:space="0" w:color="auto"/>
            </w:tcBorders>
            <w:shd w:val="clear" w:color="auto" w:fill="auto"/>
            <w:vAlign w:val="bottom"/>
            <w:hideMark/>
          </w:tcPr>
          <w:p w14:paraId="5F18855E" w14:textId="77777777" w:rsidR="00D5462E" w:rsidRPr="00D5462E" w:rsidRDefault="00D5462E" w:rsidP="00D5462E">
            <w:pPr>
              <w:overflowPunct/>
              <w:autoSpaceDE/>
              <w:autoSpaceDN/>
              <w:adjustRightInd/>
              <w:rPr>
                <w:lang w:val="lt-LT" w:eastAsia="lt-LT"/>
              </w:rPr>
            </w:pPr>
            <w:r w:rsidRPr="00D5462E">
              <w:rPr>
                <w:lang w:val="lt-LT" w:eastAsia="lt-LT"/>
              </w:rPr>
              <w:t> </w:t>
            </w:r>
          </w:p>
        </w:tc>
        <w:tc>
          <w:tcPr>
            <w:tcW w:w="1701" w:type="dxa"/>
            <w:tcBorders>
              <w:top w:val="nil"/>
              <w:left w:val="nil"/>
              <w:bottom w:val="single" w:sz="4" w:space="0" w:color="auto"/>
              <w:right w:val="single" w:sz="4" w:space="0" w:color="auto"/>
            </w:tcBorders>
            <w:shd w:val="clear" w:color="auto" w:fill="auto"/>
            <w:vAlign w:val="bottom"/>
            <w:hideMark/>
          </w:tcPr>
          <w:p w14:paraId="4AC16088" w14:textId="77777777" w:rsidR="00D5462E" w:rsidRPr="00D5462E" w:rsidRDefault="00D5462E" w:rsidP="00D5462E">
            <w:pPr>
              <w:overflowPunct/>
              <w:autoSpaceDE/>
              <w:autoSpaceDN/>
              <w:adjustRightInd/>
              <w:rPr>
                <w:lang w:val="lt-LT" w:eastAsia="lt-LT"/>
              </w:rPr>
            </w:pPr>
            <w:r w:rsidRPr="00D5462E">
              <w:rPr>
                <w:lang w:val="lt-LT" w:eastAsia="lt-LT"/>
              </w:rPr>
              <w:t> </w:t>
            </w:r>
          </w:p>
        </w:tc>
      </w:tr>
      <w:tr w:rsidR="00207C19" w:rsidRPr="00D5462E" w14:paraId="5D229C8E" w14:textId="77777777" w:rsidTr="0078167D">
        <w:trPr>
          <w:trHeight w:val="70"/>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7C1A807C"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618" w:type="dxa"/>
            <w:tcBorders>
              <w:top w:val="nil"/>
              <w:left w:val="nil"/>
              <w:bottom w:val="single" w:sz="4" w:space="0" w:color="auto"/>
              <w:right w:val="single" w:sz="4" w:space="0" w:color="auto"/>
            </w:tcBorders>
            <w:shd w:val="clear" w:color="auto" w:fill="auto"/>
            <w:vAlign w:val="center"/>
            <w:hideMark/>
          </w:tcPr>
          <w:p w14:paraId="1FC00E0F" w14:textId="77777777" w:rsidR="00D5462E" w:rsidRPr="00D5462E" w:rsidRDefault="00D5462E" w:rsidP="00D5462E">
            <w:pPr>
              <w:overflowPunct/>
              <w:autoSpaceDE/>
              <w:autoSpaceDN/>
              <w:adjustRightInd/>
              <w:rPr>
                <w:lang w:val="lt-LT" w:eastAsia="lt-LT"/>
              </w:rPr>
            </w:pPr>
            <w:r w:rsidRPr="00D5462E">
              <w:rPr>
                <w:lang w:val="lt-LT" w:eastAsia="lt-LT"/>
              </w:rPr>
              <w:t> </w:t>
            </w:r>
          </w:p>
        </w:tc>
        <w:tc>
          <w:tcPr>
            <w:tcW w:w="1843" w:type="dxa"/>
            <w:tcBorders>
              <w:top w:val="nil"/>
              <w:left w:val="nil"/>
              <w:bottom w:val="single" w:sz="4" w:space="0" w:color="auto"/>
              <w:right w:val="single" w:sz="4" w:space="0" w:color="auto"/>
            </w:tcBorders>
            <w:shd w:val="clear" w:color="auto" w:fill="auto"/>
            <w:vAlign w:val="center"/>
            <w:hideMark/>
          </w:tcPr>
          <w:p w14:paraId="25E8166A" w14:textId="77777777" w:rsidR="00D5462E" w:rsidRPr="00D5462E" w:rsidRDefault="00D5462E" w:rsidP="00D5462E">
            <w:pPr>
              <w:overflowPunct/>
              <w:autoSpaceDE/>
              <w:autoSpaceDN/>
              <w:adjustRightInd/>
              <w:rPr>
                <w:lang w:val="lt-LT" w:eastAsia="lt-LT"/>
              </w:rPr>
            </w:pPr>
            <w:r w:rsidRPr="00D5462E">
              <w:rPr>
                <w:lang w:val="lt-LT"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53B0A67D" w14:textId="77777777" w:rsidR="00D5462E" w:rsidRPr="00D5462E" w:rsidRDefault="00D5462E" w:rsidP="00D5462E">
            <w:pPr>
              <w:overflowPunct/>
              <w:autoSpaceDE/>
              <w:autoSpaceDN/>
              <w:adjustRightInd/>
              <w:jc w:val="right"/>
              <w:rPr>
                <w:lang w:val="lt-LT" w:eastAsia="lt-LT"/>
              </w:rPr>
            </w:pPr>
            <w:r w:rsidRPr="00D5462E">
              <w:rPr>
                <w:lang w:val="lt-LT" w:eastAsia="lt-LT"/>
              </w:rPr>
              <w:t> </w:t>
            </w:r>
          </w:p>
        </w:tc>
        <w:tc>
          <w:tcPr>
            <w:tcW w:w="708" w:type="dxa"/>
            <w:tcBorders>
              <w:top w:val="nil"/>
              <w:left w:val="nil"/>
              <w:bottom w:val="single" w:sz="4" w:space="0" w:color="auto"/>
              <w:right w:val="single" w:sz="4" w:space="0" w:color="auto"/>
            </w:tcBorders>
            <w:shd w:val="clear" w:color="auto" w:fill="auto"/>
            <w:vAlign w:val="center"/>
            <w:hideMark/>
          </w:tcPr>
          <w:p w14:paraId="3AEFFC47"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23ADF4BB" w14:textId="77777777" w:rsidR="00D5462E" w:rsidRPr="00D5462E" w:rsidRDefault="00D5462E" w:rsidP="00D5462E">
            <w:pPr>
              <w:overflowPunct/>
              <w:autoSpaceDE/>
              <w:autoSpaceDN/>
              <w:adjustRightInd/>
              <w:jc w:val="right"/>
              <w:rPr>
                <w:lang w:val="lt-LT" w:eastAsia="lt-LT"/>
              </w:rPr>
            </w:pPr>
            <w:r w:rsidRPr="00D5462E">
              <w:rPr>
                <w:lang w:val="lt-LT"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6392619A"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01B74F94"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568" w:type="dxa"/>
            <w:tcBorders>
              <w:top w:val="nil"/>
              <w:left w:val="nil"/>
              <w:bottom w:val="single" w:sz="4" w:space="0" w:color="auto"/>
              <w:right w:val="single" w:sz="4" w:space="0" w:color="auto"/>
            </w:tcBorders>
            <w:shd w:val="clear" w:color="auto" w:fill="auto"/>
            <w:vAlign w:val="center"/>
            <w:hideMark/>
          </w:tcPr>
          <w:p w14:paraId="70749331"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433FA202"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7B370429"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08A78625"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1DD1E6A0"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18894FE9" w14:textId="77777777" w:rsidR="00D5462E" w:rsidRPr="00D5462E" w:rsidRDefault="00D5462E" w:rsidP="00D5462E">
            <w:pPr>
              <w:overflowPunct/>
              <w:autoSpaceDE/>
              <w:autoSpaceDN/>
              <w:adjustRightInd/>
              <w:jc w:val="center"/>
              <w:rPr>
                <w:lang w:val="lt-LT" w:eastAsia="lt-LT"/>
              </w:rPr>
            </w:pPr>
            <w:r w:rsidRPr="00D5462E">
              <w:rPr>
                <w:lang w:val="lt-LT" w:eastAsia="lt-LT"/>
              </w:rPr>
              <w:t> </w:t>
            </w:r>
          </w:p>
        </w:tc>
        <w:tc>
          <w:tcPr>
            <w:tcW w:w="992" w:type="dxa"/>
            <w:tcBorders>
              <w:top w:val="nil"/>
              <w:left w:val="nil"/>
              <w:bottom w:val="single" w:sz="4" w:space="0" w:color="auto"/>
              <w:right w:val="single" w:sz="4" w:space="0" w:color="auto"/>
            </w:tcBorders>
            <w:shd w:val="clear" w:color="auto" w:fill="auto"/>
            <w:vAlign w:val="bottom"/>
            <w:hideMark/>
          </w:tcPr>
          <w:p w14:paraId="66CB5191" w14:textId="77777777" w:rsidR="00D5462E" w:rsidRPr="00D5462E" w:rsidRDefault="00D5462E" w:rsidP="00D5462E">
            <w:pPr>
              <w:overflowPunct/>
              <w:autoSpaceDE/>
              <w:autoSpaceDN/>
              <w:adjustRightInd/>
              <w:rPr>
                <w:lang w:val="lt-LT" w:eastAsia="lt-LT"/>
              </w:rPr>
            </w:pPr>
            <w:r w:rsidRPr="00D5462E">
              <w:rPr>
                <w:lang w:val="lt-LT" w:eastAsia="lt-LT"/>
              </w:rPr>
              <w:t> </w:t>
            </w:r>
          </w:p>
        </w:tc>
        <w:tc>
          <w:tcPr>
            <w:tcW w:w="1701" w:type="dxa"/>
            <w:tcBorders>
              <w:top w:val="nil"/>
              <w:left w:val="nil"/>
              <w:bottom w:val="single" w:sz="4" w:space="0" w:color="auto"/>
              <w:right w:val="single" w:sz="4" w:space="0" w:color="auto"/>
            </w:tcBorders>
            <w:shd w:val="clear" w:color="auto" w:fill="auto"/>
            <w:noWrap/>
            <w:vAlign w:val="bottom"/>
            <w:hideMark/>
          </w:tcPr>
          <w:p w14:paraId="21052329" w14:textId="77777777" w:rsidR="00D5462E" w:rsidRPr="00D5462E" w:rsidRDefault="00D5462E" w:rsidP="00D5462E">
            <w:pPr>
              <w:overflowPunct/>
              <w:autoSpaceDE/>
              <w:autoSpaceDN/>
              <w:adjustRightInd/>
              <w:rPr>
                <w:lang w:val="lt-LT" w:eastAsia="lt-LT"/>
              </w:rPr>
            </w:pPr>
            <w:r w:rsidRPr="00D5462E">
              <w:rPr>
                <w:lang w:val="lt-LT" w:eastAsia="lt-LT"/>
              </w:rPr>
              <w:t> </w:t>
            </w:r>
          </w:p>
        </w:tc>
      </w:tr>
      <w:tr w:rsidR="00207C19" w:rsidRPr="00D5462E" w14:paraId="65DD3281" w14:textId="77777777" w:rsidTr="00F00032">
        <w:trPr>
          <w:trHeight w:val="765"/>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13DCEA6D" w14:textId="77777777" w:rsidR="00D5462E" w:rsidRPr="00D5462E" w:rsidRDefault="00D5462E" w:rsidP="00D5462E">
            <w:pPr>
              <w:overflowPunct/>
              <w:autoSpaceDE/>
              <w:autoSpaceDN/>
              <w:adjustRightInd/>
              <w:jc w:val="center"/>
              <w:rPr>
                <w:lang w:val="lt-LT" w:eastAsia="lt-LT"/>
              </w:rPr>
            </w:pPr>
            <w:r w:rsidRPr="00D5462E">
              <w:rPr>
                <w:lang w:val="lt-LT" w:eastAsia="lt-LT"/>
              </w:rPr>
              <w:t>46</w:t>
            </w:r>
          </w:p>
        </w:tc>
        <w:tc>
          <w:tcPr>
            <w:tcW w:w="618" w:type="dxa"/>
            <w:tcBorders>
              <w:top w:val="nil"/>
              <w:left w:val="nil"/>
              <w:bottom w:val="single" w:sz="4" w:space="0" w:color="000000"/>
              <w:right w:val="single" w:sz="4" w:space="0" w:color="000000"/>
            </w:tcBorders>
            <w:shd w:val="clear" w:color="auto" w:fill="auto"/>
            <w:vAlign w:val="center"/>
            <w:hideMark/>
          </w:tcPr>
          <w:p w14:paraId="1D1A0E39" w14:textId="77777777" w:rsidR="00D5462E" w:rsidRPr="00D5462E" w:rsidRDefault="00D5462E" w:rsidP="00D5462E">
            <w:pPr>
              <w:overflowPunct/>
              <w:autoSpaceDE/>
              <w:autoSpaceDN/>
              <w:adjustRightInd/>
              <w:rPr>
                <w:lang w:val="lt-LT" w:eastAsia="lt-LT"/>
              </w:rPr>
            </w:pPr>
            <w:r w:rsidRPr="00D5462E">
              <w:rPr>
                <w:lang w:val="lt-LT" w:eastAsia="lt-LT"/>
              </w:rPr>
              <w:t>33670000-7</w:t>
            </w:r>
          </w:p>
        </w:tc>
        <w:tc>
          <w:tcPr>
            <w:tcW w:w="1843" w:type="dxa"/>
            <w:tcBorders>
              <w:top w:val="nil"/>
              <w:left w:val="nil"/>
              <w:bottom w:val="single" w:sz="4" w:space="0" w:color="000000"/>
              <w:right w:val="single" w:sz="4" w:space="0" w:color="000000"/>
            </w:tcBorders>
            <w:shd w:val="clear" w:color="FFFFCC" w:fill="FFFFFF"/>
            <w:vAlign w:val="center"/>
            <w:hideMark/>
          </w:tcPr>
          <w:p w14:paraId="0BA06425" w14:textId="77777777" w:rsidR="00D5462E" w:rsidRPr="00D5462E" w:rsidRDefault="00D5462E" w:rsidP="00D5462E">
            <w:pPr>
              <w:overflowPunct/>
              <w:autoSpaceDE/>
              <w:autoSpaceDN/>
              <w:adjustRightInd/>
              <w:rPr>
                <w:lang w:val="lt-LT" w:eastAsia="lt-LT"/>
              </w:rPr>
            </w:pPr>
            <w:proofErr w:type="spellStart"/>
            <w:r w:rsidRPr="00D5462E">
              <w:rPr>
                <w:lang w:val="lt-LT" w:eastAsia="lt-LT"/>
              </w:rPr>
              <w:t>Budenosidum</w:t>
            </w:r>
            <w:proofErr w:type="spellEnd"/>
            <w:r w:rsidRPr="00D5462E">
              <w:rPr>
                <w:lang w:val="lt-LT" w:eastAsia="lt-LT"/>
              </w:rPr>
              <w:t>/</w:t>
            </w:r>
            <w:proofErr w:type="spellStart"/>
            <w:r w:rsidRPr="00D5462E">
              <w:rPr>
                <w:lang w:val="lt-LT" w:eastAsia="lt-LT"/>
              </w:rPr>
              <w:t>Formoterolum</w:t>
            </w:r>
            <w:proofErr w:type="spellEnd"/>
            <w:r w:rsidRPr="00D5462E">
              <w:rPr>
                <w:lang w:val="lt-LT" w:eastAsia="lt-LT"/>
              </w:rPr>
              <w:t xml:space="preserve"> 320/9 </w:t>
            </w:r>
            <w:proofErr w:type="spellStart"/>
            <w:r w:rsidRPr="00D5462E">
              <w:rPr>
                <w:lang w:val="lt-LT" w:eastAsia="lt-LT"/>
              </w:rPr>
              <w:t>mcg</w:t>
            </w:r>
            <w:proofErr w:type="spellEnd"/>
            <w:r w:rsidRPr="00D5462E">
              <w:rPr>
                <w:lang w:val="lt-LT" w:eastAsia="lt-LT"/>
              </w:rPr>
              <w:t xml:space="preserve"> inhal.milt.60doz.</w:t>
            </w:r>
          </w:p>
        </w:tc>
        <w:tc>
          <w:tcPr>
            <w:tcW w:w="1134" w:type="dxa"/>
            <w:tcBorders>
              <w:top w:val="nil"/>
              <w:left w:val="nil"/>
              <w:bottom w:val="single" w:sz="4" w:space="0" w:color="000000"/>
              <w:right w:val="single" w:sz="4" w:space="0" w:color="000000"/>
            </w:tcBorders>
            <w:shd w:val="clear" w:color="FFFFCC" w:fill="FFFFFF"/>
            <w:vAlign w:val="center"/>
            <w:hideMark/>
          </w:tcPr>
          <w:p w14:paraId="232EA534" w14:textId="77777777" w:rsidR="00D5462E" w:rsidRPr="00D5462E" w:rsidRDefault="00D5462E" w:rsidP="00D5462E">
            <w:pPr>
              <w:overflowPunct/>
              <w:autoSpaceDE/>
              <w:autoSpaceDN/>
              <w:adjustRightInd/>
              <w:jc w:val="right"/>
              <w:rPr>
                <w:lang w:val="lt-LT" w:eastAsia="lt-LT"/>
              </w:rPr>
            </w:pPr>
            <w:r w:rsidRPr="00D5462E">
              <w:rPr>
                <w:lang w:val="lt-LT" w:eastAsia="lt-LT"/>
              </w:rPr>
              <w:t> </w:t>
            </w:r>
          </w:p>
        </w:tc>
        <w:tc>
          <w:tcPr>
            <w:tcW w:w="708" w:type="dxa"/>
            <w:tcBorders>
              <w:top w:val="nil"/>
              <w:left w:val="nil"/>
              <w:bottom w:val="single" w:sz="4" w:space="0" w:color="000000"/>
              <w:right w:val="single" w:sz="4" w:space="0" w:color="000000"/>
            </w:tcBorders>
            <w:shd w:val="clear" w:color="FFFFCC" w:fill="FFFFFF"/>
            <w:vAlign w:val="center"/>
            <w:hideMark/>
          </w:tcPr>
          <w:p w14:paraId="4F84737D" w14:textId="77777777" w:rsidR="00D5462E" w:rsidRPr="00D5462E" w:rsidRDefault="00D5462E" w:rsidP="00D5462E">
            <w:pPr>
              <w:overflowPunct/>
              <w:autoSpaceDE/>
              <w:autoSpaceDN/>
              <w:adjustRightInd/>
              <w:jc w:val="center"/>
              <w:rPr>
                <w:lang w:val="lt-LT" w:eastAsia="lt-LT"/>
              </w:rPr>
            </w:pPr>
            <w:proofErr w:type="spellStart"/>
            <w:r w:rsidRPr="00D5462E">
              <w:rPr>
                <w:lang w:val="lt-LT" w:eastAsia="lt-LT"/>
              </w:rPr>
              <w:t>fl</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274F53B6" w14:textId="77777777" w:rsidR="00D5462E" w:rsidRPr="00D5462E" w:rsidRDefault="00D5462E" w:rsidP="00D5462E">
            <w:pPr>
              <w:overflowPunct/>
              <w:autoSpaceDE/>
              <w:autoSpaceDN/>
              <w:adjustRightInd/>
              <w:jc w:val="right"/>
              <w:rPr>
                <w:lang w:val="lt-LT" w:eastAsia="lt-LT"/>
              </w:rPr>
            </w:pPr>
            <w:r w:rsidRPr="00D5462E">
              <w:rPr>
                <w:lang w:val="lt-LT" w:eastAsia="lt-LT"/>
              </w:rPr>
              <w:t>2</w:t>
            </w:r>
          </w:p>
        </w:tc>
        <w:tc>
          <w:tcPr>
            <w:tcW w:w="992" w:type="dxa"/>
            <w:tcBorders>
              <w:top w:val="nil"/>
              <w:left w:val="nil"/>
              <w:bottom w:val="single" w:sz="4" w:space="0" w:color="auto"/>
              <w:right w:val="single" w:sz="4" w:space="0" w:color="auto"/>
            </w:tcBorders>
            <w:shd w:val="clear" w:color="auto" w:fill="auto"/>
            <w:vAlign w:val="center"/>
            <w:hideMark/>
          </w:tcPr>
          <w:p w14:paraId="294B23AB" w14:textId="77777777" w:rsidR="00D5462E" w:rsidRPr="00D5462E" w:rsidRDefault="00D5462E" w:rsidP="00D5462E">
            <w:pPr>
              <w:overflowPunct/>
              <w:autoSpaceDE/>
              <w:autoSpaceDN/>
              <w:adjustRightInd/>
              <w:jc w:val="center"/>
              <w:rPr>
                <w:lang w:val="lt-LT" w:eastAsia="lt-LT"/>
              </w:rPr>
            </w:pPr>
            <w:r w:rsidRPr="00D5462E">
              <w:rPr>
                <w:lang w:val="lt-LT" w:eastAsia="lt-LT"/>
              </w:rPr>
              <w:t>N1</w:t>
            </w:r>
          </w:p>
        </w:tc>
        <w:tc>
          <w:tcPr>
            <w:tcW w:w="992" w:type="dxa"/>
            <w:tcBorders>
              <w:top w:val="nil"/>
              <w:left w:val="nil"/>
              <w:bottom w:val="single" w:sz="4" w:space="0" w:color="auto"/>
              <w:right w:val="single" w:sz="4" w:space="0" w:color="auto"/>
            </w:tcBorders>
            <w:shd w:val="clear" w:color="auto" w:fill="auto"/>
            <w:vAlign w:val="center"/>
            <w:hideMark/>
          </w:tcPr>
          <w:p w14:paraId="42A41397" w14:textId="77777777" w:rsidR="00D5462E" w:rsidRPr="00D5462E" w:rsidRDefault="00D5462E" w:rsidP="00D5462E">
            <w:pPr>
              <w:overflowPunct/>
              <w:autoSpaceDE/>
              <w:autoSpaceDN/>
              <w:adjustRightInd/>
              <w:jc w:val="center"/>
              <w:rPr>
                <w:lang w:val="lt-LT" w:eastAsia="lt-LT"/>
              </w:rPr>
            </w:pPr>
            <w:r w:rsidRPr="00D5462E">
              <w:rPr>
                <w:lang w:val="lt-LT" w:eastAsia="lt-LT"/>
              </w:rPr>
              <w:t>23,24</w:t>
            </w:r>
          </w:p>
        </w:tc>
        <w:tc>
          <w:tcPr>
            <w:tcW w:w="568" w:type="dxa"/>
            <w:tcBorders>
              <w:top w:val="nil"/>
              <w:left w:val="nil"/>
              <w:bottom w:val="single" w:sz="4" w:space="0" w:color="auto"/>
              <w:right w:val="single" w:sz="4" w:space="0" w:color="auto"/>
            </w:tcBorders>
            <w:shd w:val="clear" w:color="auto" w:fill="auto"/>
            <w:vAlign w:val="center"/>
            <w:hideMark/>
          </w:tcPr>
          <w:p w14:paraId="2B9051BD" w14:textId="77777777" w:rsidR="00D5462E" w:rsidRPr="00D5462E" w:rsidRDefault="00D5462E" w:rsidP="00D5462E">
            <w:pPr>
              <w:overflowPunct/>
              <w:autoSpaceDE/>
              <w:autoSpaceDN/>
              <w:adjustRightInd/>
              <w:jc w:val="center"/>
              <w:rPr>
                <w:lang w:val="lt-LT" w:eastAsia="lt-LT"/>
              </w:rPr>
            </w:pPr>
            <w:r w:rsidRPr="00D5462E">
              <w:rPr>
                <w:lang w:val="lt-LT" w:eastAsia="lt-LT"/>
              </w:rPr>
              <w:t>5 %</w:t>
            </w:r>
          </w:p>
        </w:tc>
        <w:tc>
          <w:tcPr>
            <w:tcW w:w="1134" w:type="dxa"/>
            <w:tcBorders>
              <w:top w:val="nil"/>
              <w:left w:val="nil"/>
              <w:bottom w:val="single" w:sz="4" w:space="0" w:color="auto"/>
              <w:right w:val="single" w:sz="4" w:space="0" w:color="auto"/>
            </w:tcBorders>
            <w:shd w:val="clear" w:color="auto" w:fill="auto"/>
            <w:vAlign w:val="center"/>
            <w:hideMark/>
          </w:tcPr>
          <w:p w14:paraId="5A9C76E2" w14:textId="77777777" w:rsidR="00D5462E" w:rsidRPr="00D5462E" w:rsidRDefault="00D5462E" w:rsidP="00D5462E">
            <w:pPr>
              <w:overflowPunct/>
              <w:autoSpaceDE/>
              <w:autoSpaceDN/>
              <w:adjustRightInd/>
              <w:jc w:val="center"/>
              <w:rPr>
                <w:lang w:val="lt-LT" w:eastAsia="lt-LT"/>
              </w:rPr>
            </w:pPr>
            <w:r w:rsidRPr="00D5462E">
              <w:rPr>
                <w:lang w:val="lt-LT" w:eastAsia="lt-LT"/>
              </w:rPr>
              <w:t>24,402</w:t>
            </w:r>
          </w:p>
        </w:tc>
        <w:tc>
          <w:tcPr>
            <w:tcW w:w="851" w:type="dxa"/>
            <w:tcBorders>
              <w:top w:val="nil"/>
              <w:left w:val="nil"/>
              <w:bottom w:val="single" w:sz="4" w:space="0" w:color="auto"/>
              <w:right w:val="single" w:sz="4" w:space="0" w:color="auto"/>
            </w:tcBorders>
            <w:shd w:val="clear" w:color="auto" w:fill="auto"/>
            <w:vAlign w:val="center"/>
            <w:hideMark/>
          </w:tcPr>
          <w:p w14:paraId="3F8990EC" w14:textId="77777777" w:rsidR="00D5462E" w:rsidRPr="00D5462E" w:rsidRDefault="00D5462E" w:rsidP="00D5462E">
            <w:pPr>
              <w:overflowPunct/>
              <w:autoSpaceDE/>
              <w:autoSpaceDN/>
              <w:adjustRightInd/>
              <w:jc w:val="center"/>
              <w:rPr>
                <w:lang w:val="lt-LT" w:eastAsia="lt-LT"/>
              </w:rPr>
            </w:pPr>
            <w:r w:rsidRPr="00D5462E">
              <w:rPr>
                <w:lang w:val="lt-LT" w:eastAsia="lt-LT"/>
              </w:rPr>
              <w:t>23,24</w:t>
            </w:r>
          </w:p>
        </w:tc>
        <w:tc>
          <w:tcPr>
            <w:tcW w:w="851" w:type="dxa"/>
            <w:tcBorders>
              <w:top w:val="nil"/>
              <w:left w:val="nil"/>
              <w:bottom w:val="single" w:sz="4" w:space="0" w:color="auto"/>
              <w:right w:val="single" w:sz="4" w:space="0" w:color="auto"/>
            </w:tcBorders>
            <w:shd w:val="clear" w:color="auto" w:fill="auto"/>
            <w:vAlign w:val="center"/>
            <w:hideMark/>
          </w:tcPr>
          <w:p w14:paraId="1B8978E4" w14:textId="77777777" w:rsidR="00D5462E" w:rsidRPr="00D5462E" w:rsidRDefault="00D5462E" w:rsidP="00D5462E">
            <w:pPr>
              <w:overflowPunct/>
              <w:autoSpaceDE/>
              <w:autoSpaceDN/>
              <w:adjustRightInd/>
              <w:jc w:val="center"/>
              <w:rPr>
                <w:lang w:val="lt-LT" w:eastAsia="lt-LT"/>
              </w:rPr>
            </w:pPr>
            <w:r w:rsidRPr="00D5462E">
              <w:rPr>
                <w:lang w:val="lt-LT" w:eastAsia="lt-LT"/>
              </w:rPr>
              <w:t>24,402</w:t>
            </w:r>
          </w:p>
        </w:tc>
        <w:tc>
          <w:tcPr>
            <w:tcW w:w="850" w:type="dxa"/>
            <w:tcBorders>
              <w:top w:val="nil"/>
              <w:left w:val="nil"/>
              <w:bottom w:val="single" w:sz="4" w:space="0" w:color="auto"/>
              <w:right w:val="single" w:sz="4" w:space="0" w:color="auto"/>
            </w:tcBorders>
            <w:shd w:val="clear" w:color="auto" w:fill="auto"/>
            <w:vAlign w:val="center"/>
            <w:hideMark/>
          </w:tcPr>
          <w:p w14:paraId="03EF7D6D" w14:textId="77777777" w:rsidR="00D5462E" w:rsidRPr="00D5462E" w:rsidRDefault="00D5462E" w:rsidP="00D5462E">
            <w:pPr>
              <w:overflowPunct/>
              <w:autoSpaceDE/>
              <w:autoSpaceDN/>
              <w:adjustRightInd/>
              <w:jc w:val="center"/>
              <w:rPr>
                <w:lang w:val="lt-LT" w:eastAsia="lt-LT"/>
              </w:rPr>
            </w:pPr>
            <w:r w:rsidRPr="00D5462E">
              <w:rPr>
                <w:lang w:val="lt-LT" w:eastAsia="lt-LT"/>
              </w:rPr>
              <w:t>46,48</w:t>
            </w:r>
          </w:p>
        </w:tc>
        <w:tc>
          <w:tcPr>
            <w:tcW w:w="851" w:type="dxa"/>
            <w:tcBorders>
              <w:top w:val="nil"/>
              <w:left w:val="nil"/>
              <w:bottom w:val="single" w:sz="4" w:space="0" w:color="auto"/>
              <w:right w:val="single" w:sz="4" w:space="0" w:color="auto"/>
            </w:tcBorders>
            <w:shd w:val="clear" w:color="auto" w:fill="auto"/>
            <w:vAlign w:val="center"/>
            <w:hideMark/>
          </w:tcPr>
          <w:p w14:paraId="15AB73BA" w14:textId="77777777" w:rsidR="00D5462E" w:rsidRPr="00D5462E" w:rsidRDefault="00D5462E" w:rsidP="00D5462E">
            <w:pPr>
              <w:overflowPunct/>
              <w:autoSpaceDE/>
              <w:autoSpaceDN/>
              <w:adjustRightInd/>
              <w:jc w:val="center"/>
              <w:rPr>
                <w:lang w:val="lt-LT" w:eastAsia="lt-LT"/>
              </w:rPr>
            </w:pPr>
            <w:r w:rsidRPr="00D5462E">
              <w:rPr>
                <w:lang w:val="lt-LT" w:eastAsia="lt-LT"/>
              </w:rPr>
              <w:t>48,80</w:t>
            </w:r>
          </w:p>
        </w:tc>
        <w:tc>
          <w:tcPr>
            <w:tcW w:w="992" w:type="dxa"/>
            <w:tcBorders>
              <w:top w:val="nil"/>
              <w:left w:val="nil"/>
              <w:bottom w:val="single" w:sz="4" w:space="0" w:color="auto"/>
              <w:right w:val="single" w:sz="4" w:space="0" w:color="auto"/>
            </w:tcBorders>
            <w:shd w:val="clear" w:color="auto" w:fill="auto"/>
            <w:vAlign w:val="bottom"/>
            <w:hideMark/>
          </w:tcPr>
          <w:p w14:paraId="6D8351BA" w14:textId="77777777" w:rsidR="00D5462E" w:rsidRPr="00D5462E" w:rsidRDefault="00D5462E" w:rsidP="00D5462E">
            <w:pPr>
              <w:overflowPunct/>
              <w:autoSpaceDE/>
              <w:autoSpaceDN/>
              <w:adjustRightInd/>
              <w:rPr>
                <w:lang w:val="lt-LT" w:eastAsia="lt-LT"/>
              </w:rPr>
            </w:pPr>
            <w:r w:rsidRPr="00D5462E">
              <w:rPr>
                <w:lang w:val="lt-LT" w:eastAsia="lt-LT"/>
              </w:rPr>
              <w:t> </w:t>
            </w:r>
          </w:p>
        </w:tc>
        <w:tc>
          <w:tcPr>
            <w:tcW w:w="1701" w:type="dxa"/>
            <w:tcBorders>
              <w:top w:val="nil"/>
              <w:left w:val="nil"/>
              <w:bottom w:val="single" w:sz="4" w:space="0" w:color="auto"/>
              <w:right w:val="single" w:sz="4" w:space="0" w:color="auto"/>
            </w:tcBorders>
            <w:shd w:val="clear" w:color="auto" w:fill="auto"/>
            <w:vAlign w:val="bottom"/>
            <w:hideMark/>
          </w:tcPr>
          <w:p w14:paraId="61E33E62" w14:textId="77777777" w:rsidR="00D5462E" w:rsidRPr="00D5462E" w:rsidRDefault="00D5462E" w:rsidP="00D5462E">
            <w:pPr>
              <w:overflowPunct/>
              <w:autoSpaceDE/>
              <w:autoSpaceDN/>
              <w:adjustRightInd/>
              <w:rPr>
                <w:lang w:val="lt-LT" w:eastAsia="lt-LT"/>
              </w:rPr>
            </w:pPr>
            <w:proofErr w:type="spellStart"/>
            <w:r w:rsidRPr="00D5462E">
              <w:rPr>
                <w:lang w:val="lt-LT" w:eastAsia="lt-LT"/>
              </w:rPr>
              <w:t>DuoResp</w:t>
            </w:r>
            <w:proofErr w:type="spellEnd"/>
            <w:r w:rsidRPr="00D5462E">
              <w:rPr>
                <w:lang w:val="lt-LT" w:eastAsia="lt-LT"/>
              </w:rPr>
              <w:t xml:space="preserve"> </w:t>
            </w:r>
            <w:proofErr w:type="spellStart"/>
            <w:r w:rsidRPr="00D5462E">
              <w:rPr>
                <w:lang w:val="lt-LT" w:eastAsia="lt-LT"/>
              </w:rPr>
              <w:t>Spiromax</w:t>
            </w:r>
            <w:proofErr w:type="spellEnd"/>
            <w:r w:rsidRPr="00D5462E">
              <w:rPr>
                <w:lang w:val="lt-LT" w:eastAsia="lt-LT"/>
              </w:rPr>
              <w:t xml:space="preserve"> 320mcg/9mcg įkvepiamieji milteliai 60 dozių N1, </w:t>
            </w:r>
            <w:proofErr w:type="spellStart"/>
            <w:r w:rsidRPr="00D5462E">
              <w:rPr>
                <w:lang w:val="lt-LT" w:eastAsia="lt-LT"/>
              </w:rPr>
              <w:t>Teva</w:t>
            </w:r>
            <w:proofErr w:type="spellEnd"/>
          </w:p>
        </w:tc>
      </w:tr>
      <w:tr w:rsidR="00207C19" w:rsidRPr="00D5462E" w14:paraId="3A602A94" w14:textId="77777777" w:rsidTr="00F00032">
        <w:trPr>
          <w:trHeight w:val="510"/>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71E77732" w14:textId="77777777" w:rsidR="00D5462E" w:rsidRPr="00D5462E" w:rsidRDefault="00D5462E" w:rsidP="00D5462E">
            <w:pPr>
              <w:overflowPunct/>
              <w:autoSpaceDE/>
              <w:autoSpaceDN/>
              <w:adjustRightInd/>
              <w:jc w:val="center"/>
              <w:rPr>
                <w:lang w:val="lt-LT" w:eastAsia="lt-LT"/>
              </w:rPr>
            </w:pPr>
            <w:r w:rsidRPr="00D5462E">
              <w:rPr>
                <w:lang w:val="lt-LT" w:eastAsia="lt-LT"/>
              </w:rPr>
              <w:t>47</w:t>
            </w:r>
          </w:p>
        </w:tc>
        <w:tc>
          <w:tcPr>
            <w:tcW w:w="618" w:type="dxa"/>
            <w:tcBorders>
              <w:top w:val="nil"/>
              <w:left w:val="nil"/>
              <w:bottom w:val="single" w:sz="4" w:space="0" w:color="000000"/>
              <w:right w:val="single" w:sz="4" w:space="0" w:color="000000"/>
            </w:tcBorders>
            <w:shd w:val="clear" w:color="auto" w:fill="auto"/>
            <w:vAlign w:val="center"/>
            <w:hideMark/>
          </w:tcPr>
          <w:p w14:paraId="57D4AE6D" w14:textId="77777777" w:rsidR="00D5462E" w:rsidRPr="00D5462E" w:rsidRDefault="00D5462E" w:rsidP="00D5462E">
            <w:pPr>
              <w:overflowPunct/>
              <w:autoSpaceDE/>
              <w:autoSpaceDN/>
              <w:adjustRightInd/>
              <w:rPr>
                <w:lang w:val="lt-LT" w:eastAsia="lt-LT"/>
              </w:rPr>
            </w:pPr>
            <w:r w:rsidRPr="00D5462E">
              <w:rPr>
                <w:lang w:val="lt-LT" w:eastAsia="lt-LT"/>
              </w:rPr>
              <w:t>33670000-7</w:t>
            </w:r>
          </w:p>
        </w:tc>
        <w:tc>
          <w:tcPr>
            <w:tcW w:w="1843" w:type="dxa"/>
            <w:tcBorders>
              <w:top w:val="nil"/>
              <w:left w:val="nil"/>
              <w:bottom w:val="single" w:sz="4" w:space="0" w:color="000000"/>
              <w:right w:val="single" w:sz="4" w:space="0" w:color="000000"/>
            </w:tcBorders>
            <w:shd w:val="clear" w:color="FFFFCC" w:fill="FFFFFF"/>
            <w:vAlign w:val="center"/>
            <w:hideMark/>
          </w:tcPr>
          <w:p w14:paraId="15346FC8" w14:textId="77777777" w:rsidR="00D5462E" w:rsidRPr="00D5462E" w:rsidRDefault="00D5462E" w:rsidP="00D5462E">
            <w:pPr>
              <w:overflowPunct/>
              <w:autoSpaceDE/>
              <w:autoSpaceDN/>
              <w:adjustRightInd/>
              <w:rPr>
                <w:lang w:val="lt-LT" w:eastAsia="lt-LT"/>
              </w:rPr>
            </w:pPr>
            <w:proofErr w:type="spellStart"/>
            <w:r w:rsidRPr="00D5462E">
              <w:rPr>
                <w:lang w:val="lt-LT" w:eastAsia="lt-LT"/>
              </w:rPr>
              <w:t>Extr</w:t>
            </w:r>
            <w:proofErr w:type="spellEnd"/>
            <w:r w:rsidRPr="00D5462E">
              <w:rPr>
                <w:lang w:val="lt-LT" w:eastAsia="lt-LT"/>
              </w:rPr>
              <w:t xml:space="preserve">. </w:t>
            </w:r>
            <w:proofErr w:type="spellStart"/>
            <w:r w:rsidRPr="00D5462E">
              <w:rPr>
                <w:lang w:val="lt-LT" w:eastAsia="lt-LT"/>
              </w:rPr>
              <w:t>Thymi</w:t>
            </w:r>
            <w:proofErr w:type="spellEnd"/>
            <w:r w:rsidRPr="00D5462E">
              <w:rPr>
                <w:lang w:val="lt-LT" w:eastAsia="lt-LT"/>
              </w:rPr>
              <w:t xml:space="preserve"> (</w:t>
            </w:r>
            <w:proofErr w:type="spellStart"/>
            <w:r w:rsidRPr="00D5462E">
              <w:rPr>
                <w:lang w:val="lt-LT" w:eastAsia="lt-LT"/>
              </w:rPr>
              <w:t>Pertusinum</w:t>
            </w:r>
            <w:proofErr w:type="spellEnd"/>
            <w:r w:rsidRPr="00D5462E">
              <w:rPr>
                <w:lang w:val="lt-LT" w:eastAsia="lt-LT"/>
              </w:rPr>
              <w:t>) 100 ml</w:t>
            </w:r>
          </w:p>
        </w:tc>
        <w:tc>
          <w:tcPr>
            <w:tcW w:w="1134" w:type="dxa"/>
            <w:tcBorders>
              <w:top w:val="nil"/>
              <w:left w:val="nil"/>
              <w:bottom w:val="single" w:sz="4" w:space="0" w:color="000000"/>
              <w:right w:val="single" w:sz="4" w:space="0" w:color="000000"/>
            </w:tcBorders>
            <w:shd w:val="clear" w:color="FFFFCC" w:fill="FFFFFF"/>
            <w:vAlign w:val="center"/>
            <w:hideMark/>
          </w:tcPr>
          <w:p w14:paraId="17B0F984" w14:textId="77777777" w:rsidR="00D5462E" w:rsidRPr="00D5462E" w:rsidRDefault="00D5462E" w:rsidP="00D5462E">
            <w:pPr>
              <w:overflowPunct/>
              <w:autoSpaceDE/>
              <w:autoSpaceDN/>
              <w:adjustRightInd/>
              <w:jc w:val="right"/>
              <w:rPr>
                <w:lang w:val="lt-LT" w:eastAsia="lt-LT"/>
              </w:rPr>
            </w:pPr>
            <w:r w:rsidRPr="00D5462E">
              <w:rPr>
                <w:lang w:val="lt-LT" w:eastAsia="lt-LT"/>
              </w:rPr>
              <w:t> </w:t>
            </w:r>
          </w:p>
        </w:tc>
        <w:tc>
          <w:tcPr>
            <w:tcW w:w="708" w:type="dxa"/>
            <w:tcBorders>
              <w:top w:val="nil"/>
              <w:left w:val="nil"/>
              <w:bottom w:val="single" w:sz="4" w:space="0" w:color="000000"/>
              <w:right w:val="single" w:sz="4" w:space="0" w:color="000000"/>
            </w:tcBorders>
            <w:shd w:val="clear" w:color="FFFFCC" w:fill="FFFFFF"/>
            <w:vAlign w:val="center"/>
            <w:hideMark/>
          </w:tcPr>
          <w:p w14:paraId="7B60F6B8" w14:textId="77777777" w:rsidR="00D5462E" w:rsidRPr="00D5462E" w:rsidRDefault="00D5462E" w:rsidP="00D5462E">
            <w:pPr>
              <w:overflowPunct/>
              <w:autoSpaceDE/>
              <w:autoSpaceDN/>
              <w:adjustRightInd/>
              <w:jc w:val="center"/>
              <w:rPr>
                <w:lang w:val="lt-LT" w:eastAsia="lt-LT"/>
              </w:rPr>
            </w:pPr>
            <w:proofErr w:type="spellStart"/>
            <w:r w:rsidRPr="00D5462E">
              <w:rPr>
                <w:lang w:val="lt-LT" w:eastAsia="lt-LT"/>
              </w:rPr>
              <w:t>fl</w:t>
            </w:r>
            <w:proofErr w:type="spellEnd"/>
            <w:r w:rsidRPr="00D5462E">
              <w:rPr>
                <w:lang w:val="lt-LT" w:eastAsia="lt-LT"/>
              </w:rPr>
              <w:t>.</w:t>
            </w:r>
          </w:p>
        </w:tc>
        <w:tc>
          <w:tcPr>
            <w:tcW w:w="851" w:type="dxa"/>
            <w:tcBorders>
              <w:top w:val="nil"/>
              <w:left w:val="nil"/>
              <w:bottom w:val="single" w:sz="4" w:space="0" w:color="auto"/>
              <w:right w:val="single" w:sz="4" w:space="0" w:color="auto"/>
            </w:tcBorders>
            <w:shd w:val="clear" w:color="auto" w:fill="auto"/>
            <w:vAlign w:val="center"/>
            <w:hideMark/>
          </w:tcPr>
          <w:p w14:paraId="51E5F2C5" w14:textId="77777777" w:rsidR="00D5462E" w:rsidRPr="00D5462E" w:rsidRDefault="00D5462E" w:rsidP="00D5462E">
            <w:pPr>
              <w:overflowPunct/>
              <w:autoSpaceDE/>
              <w:autoSpaceDN/>
              <w:adjustRightInd/>
              <w:jc w:val="right"/>
              <w:rPr>
                <w:lang w:val="lt-LT" w:eastAsia="lt-LT"/>
              </w:rPr>
            </w:pPr>
            <w:r w:rsidRPr="00D5462E">
              <w:rPr>
                <w:lang w:val="lt-LT" w:eastAsia="lt-LT"/>
              </w:rPr>
              <w:t>80</w:t>
            </w:r>
          </w:p>
        </w:tc>
        <w:tc>
          <w:tcPr>
            <w:tcW w:w="992" w:type="dxa"/>
            <w:tcBorders>
              <w:top w:val="nil"/>
              <w:left w:val="nil"/>
              <w:bottom w:val="single" w:sz="4" w:space="0" w:color="auto"/>
              <w:right w:val="single" w:sz="4" w:space="0" w:color="auto"/>
            </w:tcBorders>
            <w:shd w:val="clear" w:color="auto" w:fill="auto"/>
            <w:vAlign w:val="center"/>
            <w:hideMark/>
          </w:tcPr>
          <w:p w14:paraId="7D9F4834" w14:textId="77777777" w:rsidR="00D5462E" w:rsidRPr="00D5462E" w:rsidRDefault="00D5462E" w:rsidP="00D5462E">
            <w:pPr>
              <w:overflowPunct/>
              <w:autoSpaceDE/>
              <w:autoSpaceDN/>
              <w:adjustRightInd/>
              <w:jc w:val="center"/>
              <w:rPr>
                <w:lang w:val="lt-LT" w:eastAsia="lt-LT"/>
              </w:rPr>
            </w:pPr>
            <w:r w:rsidRPr="00D5462E">
              <w:rPr>
                <w:lang w:val="lt-LT" w:eastAsia="lt-LT"/>
              </w:rPr>
              <w:t>100 ml</w:t>
            </w:r>
          </w:p>
        </w:tc>
        <w:tc>
          <w:tcPr>
            <w:tcW w:w="992" w:type="dxa"/>
            <w:tcBorders>
              <w:top w:val="nil"/>
              <w:left w:val="nil"/>
              <w:bottom w:val="single" w:sz="4" w:space="0" w:color="auto"/>
              <w:right w:val="single" w:sz="4" w:space="0" w:color="auto"/>
            </w:tcBorders>
            <w:shd w:val="clear" w:color="auto" w:fill="auto"/>
            <w:vAlign w:val="center"/>
            <w:hideMark/>
          </w:tcPr>
          <w:p w14:paraId="62A1EE85" w14:textId="77777777" w:rsidR="00D5462E" w:rsidRPr="00D5462E" w:rsidRDefault="00D5462E" w:rsidP="00D5462E">
            <w:pPr>
              <w:overflowPunct/>
              <w:autoSpaceDE/>
              <w:autoSpaceDN/>
              <w:adjustRightInd/>
              <w:jc w:val="center"/>
              <w:rPr>
                <w:lang w:val="lt-LT" w:eastAsia="lt-LT"/>
              </w:rPr>
            </w:pPr>
            <w:r w:rsidRPr="00D5462E">
              <w:rPr>
                <w:lang w:val="lt-LT" w:eastAsia="lt-LT"/>
              </w:rPr>
              <w:t>2,09</w:t>
            </w:r>
          </w:p>
        </w:tc>
        <w:tc>
          <w:tcPr>
            <w:tcW w:w="568" w:type="dxa"/>
            <w:tcBorders>
              <w:top w:val="nil"/>
              <w:left w:val="nil"/>
              <w:bottom w:val="single" w:sz="4" w:space="0" w:color="auto"/>
              <w:right w:val="single" w:sz="4" w:space="0" w:color="auto"/>
            </w:tcBorders>
            <w:shd w:val="clear" w:color="auto" w:fill="auto"/>
            <w:vAlign w:val="center"/>
            <w:hideMark/>
          </w:tcPr>
          <w:p w14:paraId="7948596D" w14:textId="77777777" w:rsidR="00D5462E" w:rsidRPr="00D5462E" w:rsidRDefault="00D5462E" w:rsidP="00D5462E">
            <w:pPr>
              <w:overflowPunct/>
              <w:autoSpaceDE/>
              <w:autoSpaceDN/>
              <w:adjustRightInd/>
              <w:jc w:val="center"/>
              <w:rPr>
                <w:lang w:val="lt-LT" w:eastAsia="lt-LT"/>
              </w:rPr>
            </w:pPr>
            <w:r w:rsidRPr="00D5462E">
              <w:rPr>
                <w:lang w:val="lt-LT" w:eastAsia="lt-LT"/>
              </w:rPr>
              <w:t>5 %</w:t>
            </w:r>
          </w:p>
        </w:tc>
        <w:tc>
          <w:tcPr>
            <w:tcW w:w="1134" w:type="dxa"/>
            <w:tcBorders>
              <w:top w:val="nil"/>
              <w:left w:val="nil"/>
              <w:bottom w:val="single" w:sz="4" w:space="0" w:color="auto"/>
              <w:right w:val="single" w:sz="4" w:space="0" w:color="auto"/>
            </w:tcBorders>
            <w:shd w:val="clear" w:color="auto" w:fill="auto"/>
            <w:vAlign w:val="center"/>
            <w:hideMark/>
          </w:tcPr>
          <w:p w14:paraId="679BA720" w14:textId="77777777" w:rsidR="00D5462E" w:rsidRPr="00D5462E" w:rsidRDefault="00D5462E" w:rsidP="00D5462E">
            <w:pPr>
              <w:overflowPunct/>
              <w:autoSpaceDE/>
              <w:autoSpaceDN/>
              <w:adjustRightInd/>
              <w:jc w:val="center"/>
              <w:rPr>
                <w:lang w:val="lt-LT" w:eastAsia="lt-LT"/>
              </w:rPr>
            </w:pPr>
            <w:r w:rsidRPr="00D5462E">
              <w:rPr>
                <w:lang w:val="lt-LT" w:eastAsia="lt-LT"/>
              </w:rPr>
              <w:t>2,1945</w:t>
            </w:r>
          </w:p>
        </w:tc>
        <w:tc>
          <w:tcPr>
            <w:tcW w:w="851" w:type="dxa"/>
            <w:tcBorders>
              <w:top w:val="nil"/>
              <w:left w:val="nil"/>
              <w:bottom w:val="single" w:sz="4" w:space="0" w:color="auto"/>
              <w:right w:val="single" w:sz="4" w:space="0" w:color="auto"/>
            </w:tcBorders>
            <w:shd w:val="clear" w:color="auto" w:fill="auto"/>
            <w:vAlign w:val="center"/>
            <w:hideMark/>
          </w:tcPr>
          <w:p w14:paraId="596772A1" w14:textId="77777777" w:rsidR="00D5462E" w:rsidRPr="00D5462E" w:rsidRDefault="00D5462E" w:rsidP="00D5462E">
            <w:pPr>
              <w:overflowPunct/>
              <w:autoSpaceDE/>
              <w:autoSpaceDN/>
              <w:adjustRightInd/>
              <w:jc w:val="center"/>
              <w:rPr>
                <w:lang w:val="lt-LT" w:eastAsia="lt-LT"/>
              </w:rPr>
            </w:pPr>
            <w:r w:rsidRPr="00D5462E">
              <w:rPr>
                <w:lang w:val="lt-LT" w:eastAsia="lt-LT"/>
              </w:rPr>
              <w:t>2,09</w:t>
            </w:r>
          </w:p>
        </w:tc>
        <w:tc>
          <w:tcPr>
            <w:tcW w:w="851" w:type="dxa"/>
            <w:tcBorders>
              <w:top w:val="nil"/>
              <w:left w:val="nil"/>
              <w:bottom w:val="single" w:sz="4" w:space="0" w:color="auto"/>
              <w:right w:val="single" w:sz="4" w:space="0" w:color="auto"/>
            </w:tcBorders>
            <w:shd w:val="clear" w:color="auto" w:fill="auto"/>
            <w:vAlign w:val="center"/>
            <w:hideMark/>
          </w:tcPr>
          <w:p w14:paraId="70A57BED" w14:textId="77777777" w:rsidR="00D5462E" w:rsidRPr="00D5462E" w:rsidRDefault="00D5462E" w:rsidP="00D5462E">
            <w:pPr>
              <w:overflowPunct/>
              <w:autoSpaceDE/>
              <w:autoSpaceDN/>
              <w:adjustRightInd/>
              <w:jc w:val="center"/>
              <w:rPr>
                <w:lang w:val="lt-LT" w:eastAsia="lt-LT"/>
              </w:rPr>
            </w:pPr>
            <w:r w:rsidRPr="00D5462E">
              <w:rPr>
                <w:lang w:val="lt-LT" w:eastAsia="lt-LT"/>
              </w:rPr>
              <w:t>2,1945</w:t>
            </w:r>
          </w:p>
        </w:tc>
        <w:tc>
          <w:tcPr>
            <w:tcW w:w="850" w:type="dxa"/>
            <w:tcBorders>
              <w:top w:val="nil"/>
              <w:left w:val="nil"/>
              <w:bottom w:val="single" w:sz="4" w:space="0" w:color="auto"/>
              <w:right w:val="single" w:sz="4" w:space="0" w:color="auto"/>
            </w:tcBorders>
            <w:shd w:val="clear" w:color="auto" w:fill="auto"/>
            <w:vAlign w:val="center"/>
            <w:hideMark/>
          </w:tcPr>
          <w:p w14:paraId="17903374" w14:textId="77777777" w:rsidR="00D5462E" w:rsidRPr="00D5462E" w:rsidRDefault="00D5462E" w:rsidP="00D5462E">
            <w:pPr>
              <w:overflowPunct/>
              <w:autoSpaceDE/>
              <w:autoSpaceDN/>
              <w:adjustRightInd/>
              <w:jc w:val="center"/>
              <w:rPr>
                <w:lang w:val="lt-LT" w:eastAsia="lt-LT"/>
              </w:rPr>
            </w:pPr>
            <w:r w:rsidRPr="00D5462E">
              <w:rPr>
                <w:lang w:val="lt-LT" w:eastAsia="lt-LT"/>
              </w:rPr>
              <w:t>167,20</w:t>
            </w:r>
          </w:p>
        </w:tc>
        <w:tc>
          <w:tcPr>
            <w:tcW w:w="851" w:type="dxa"/>
            <w:tcBorders>
              <w:top w:val="nil"/>
              <w:left w:val="nil"/>
              <w:bottom w:val="single" w:sz="4" w:space="0" w:color="auto"/>
              <w:right w:val="single" w:sz="4" w:space="0" w:color="auto"/>
            </w:tcBorders>
            <w:shd w:val="clear" w:color="auto" w:fill="auto"/>
            <w:vAlign w:val="center"/>
            <w:hideMark/>
          </w:tcPr>
          <w:p w14:paraId="1212A277" w14:textId="77777777" w:rsidR="00D5462E" w:rsidRPr="00D5462E" w:rsidRDefault="00D5462E" w:rsidP="00D5462E">
            <w:pPr>
              <w:overflowPunct/>
              <w:autoSpaceDE/>
              <w:autoSpaceDN/>
              <w:adjustRightInd/>
              <w:jc w:val="center"/>
              <w:rPr>
                <w:lang w:val="lt-LT" w:eastAsia="lt-LT"/>
              </w:rPr>
            </w:pPr>
            <w:r w:rsidRPr="00D5462E">
              <w:rPr>
                <w:lang w:val="lt-LT" w:eastAsia="lt-LT"/>
              </w:rPr>
              <w:t>175,56</w:t>
            </w:r>
          </w:p>
        </w:tc>
        <w:tc>
          <w:tcPr>
            <w:tcW w:w="992" w:type="dxa"/>
            <w:tcBorders>
              <w:top w:val="nil"/>
              <w:left w:val="nil"/>
              <w:bottom w:val="single" w:sz="4" w:space="0" w:color="auto"/>
              <w:right w:val="single" w:sz="4" w:space="0" w:color="auto"/>
            </w:tcBorders>
            <w:shd w:val="clear" w:color="auto" w:fill="auto"/>
            <w:vAlign w:val="bottom"/>
            <w:hideMark/>
          </w:tcPr>
          <w:p w14:paraId="6FEF60FB" w14:textId="77777777" w:rsidR="00D5462E" w:rsidRPr="00D5462E" w:rsidRDefault="00D5462E" w:rsidP="00D5462E">
            <w:pPr>
              <w:overflowPunct/>
              <w:autoSpaceDE/>
              <w:autoSpaceDN/>
              <w:adjustRightInd/>
              <w:rPr>
                <w:lang w:val="lt-LT" w:eastAsia="lt-LT"/>
              </w:rPr>
            </w:pPr>
            <w:r w:rsidRPr="00D5462E">
              <w:rPr>
                <w:lang w:val="lt-LT" w:eastAsia="lt-LT"/>
              </w:rPr>
              <w:t> </w:t>
            </w:r>
          </w:p>
        </w:tc>
        <w:tc>
          <w:tcPr>
            <w:tcW w:w="1701" w:type="dxa"/>
            <w:tcBorders>
              <w:top w:val="nil"/>
              <w:left w:val="nil"/>
              <w:bottom w:val="single" w:sz="4" w:space="0" w:color="auto"/>
              <w:right w:val="single" w:sz="4" w:space="0" w:color="auto"/>
            </w:tcBorders>
            <w:shd w:val="clear" w:color="auto" w:fill="auto"/>
            <w:vAlign w:val="bottom"/>
            <w:hideMark/>
          </w:tcPr>
          <w:p w14:paraId="4D686E66" w14:textId="77777777" w:rsidR="00D5462E" w:rsidRPr="00D5462E" w:rsidRDefault="00D5462E" w:rsidP="00D5462E">
            <w:pPr>
              <w:overflowPunct/>
              <w:autoSpaceDE/>
              <w:autoSpaceDN/>
              <w:adjustRightInd/>
              <w:rPr>
                <w:lang w:val="lt-LT" w:eastAsia="lt-LT"/>
              </w:rPr>
            </w:pPr>
            <w:proofErr w:type="spellStart"/>
            <w:r w:rsidRPr="00D5462E">
              <w:rPr>
                <w:lang w:val="lt-LT" w:eastAsia="lt-LT"/>
              </w:rPr>
              <w:t>Pertusinas</w:t>
            </w:r>
            <w:proofErr w:type="spellEnd"/>
            <w:r w:rsidRPr="00D5462E">
              <w:rPr>
                <w:lang w:val="lt-LT" w:eastAsia="lt-LT"/>
              </w:rPr>
              <w:t xml:space="preserve"> sirupas 100ml, </w:t>
            </w:r>
            <w:proofErr w:type="spellStart"/>
            <w:r w:rsidRPr="00D5462E">
              <w:rPr>
                <w:lang w:val="lt-LT" w:eastAsia="lt-LT"/>
              </w:rPr>
              <w:t>Valentis</w:t>
            </w:r>
            <w:proofErr w:type="spellEnd"/>
          </w:p>
        </w:tc>
      </w:tr>
      <w:tr w:rsidR="00207C19" w:rsidRPr="00D5462E" w14:paraId="4509A30D" w14:textId="77777777" w:rsidTr="00207C19">
        <w:trPr>
          <w:trHeight w:val="267"/>
        </w:trPr>
        <w:tc>
          <w:tcPr>
            <w:tcW w:w="11052"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39221114" w14:textId="77777777" w:rsidR="00D5462E" w:rsidRPr="00D5462E" w:rsidRDefault="00D5462E" w:rsidP="00D5462E">
            <w:pPr>
              <w:overflowPunct/>
              <w:autoSpaceDE/>
              <w:autoSpaceDN/>
              <w:adjustRightInd/>
              <w:jc w:val="right"/>
              <w:rPr>
                <w:b/>
                <w:bCs/>
                <w:lang w:val="lt-LT" w:eastAsia="lt-LT"/>
              </w:rPr>
            </w:pPr>
            <w:r w:rsidRPr="00D5462E">
              <w:rPr>
                <w:b/>
                <w:bCs/>
                <w:lang w:val="lt-LT" w:eastAsia="lt-LT"/>
              </w:rPr>
              <w:t>Bendra pasiūlymo kaina:</w:t>
            </w:r>
          </w:p>
        </w:tc>
        <w:tc>
          <w:tcPr>
            <w:tcW w:w="850" w:type="dxa"/>
            <w:tcBorders>
              <w:top w:val="nil"/>
              <w:left w:val="nil"/>
              <w:bottom w:val="single" w:sz="4" w:space="0" w:color="auto"/>
              <w:right w:val="single" w:sz="4" w:space="0" w:color="auto"/>
            </w:tcBorders>
            <w:shd w:val="clear" w:color="auto" w:fill="auto"/>
            <w:vAlign w:val="center"/>
            <w:hideMark/>
          </w:tcPr>
          <w:p w14:paraId="6AF61098" w14:textId="0D0AEAA9" w:rsidR="00D5462E" w:rsidRPr="00D5462E" w:rsidRDefault="00706FD0" w:rsidP="00D5462E">
            <w:pPr>
              <w:overflowPunct/>
              <w:autoSpaceDE/>
              <w:autoSpaceDN/>
              <w:adjustRightInd/>
              <w:jc w:val="center"/>
              <w:rPr>
                <w:b/>
                <w:bCs/>
                <w:sz w:val="18"/>
                <w:szCs w:val="18"/>
                <w:lang w:val="lt-LT" w:eastAsia="lt-LT"/>
              </w:rPr>
            </w:pPr>
            <w:r>
              <w:rPr>
                <w:b/>
                <w:bCs/>
                <w:sz w:val="18"/>
                <w:szCs w:val="18"/>
                <w:lang w:val="lt-LT" w:eastAsia="lt-LT"/>
              </w:rPr>
              <w:t>372,02</w:t>
            </w:r>
          </w:p>
        </w:tc>
        <w:tc>
          <w:tcPr>
            <w:tcW w:w="851" w:type="dxa"/>
            <w:tcBorders>
              <w:top w:val="nil"/>
              <w:left w:val="nil"/>
              <w:bottom w:val="single" w:sz="4" w:space="0" w:color="auto"/>
              <w:right w:val="single" w:sz="4" w:space="0" w:color="auto"/>
            </w:tcBorders>
            <w:shd w:val="clear" w:color="auto" w:fill="auto"/>
            <w:vAlign w:val="center"/>
            <w:hideMark/>
          </w:tcPr>
          <w:p w14:paraId="7CE7795F" w14:textId="7E44FA3E" w:rsidR="00D5462E" w:rsidRPr="00D5462E" w:rsidRDefault="00706FD0" w:rsidP="00D5462E">
            <w:pPr>
              <w:overflowPunct/>
              <w:autoSpaceDE/>
              <w:autoSpaceDN/>
              <w:adjustRightInd/>
              <w:jc w:val="center"/>
              <w:rPr>
                <w:b/>
                <w:bCs/>
                <w:sz w:val="18"/>
                <w:szCs w:val="18"/>
                <w:lang w:val="lt-LT" w:eastAsia="lt-LT"/>
              </w:rPr>
            </w:pPr>
            <w:r>
              <w:rPr>
                <w:b/>
                <w:bCs/>
                <w:sz w:val="18"/>
                <w:szCs w:val="18"/>
                <w:lang w:val="lt-LT" w:eastAsia="lt-LT"/>
              </w:rPr>
              <w:t>390,62</w:t>
            </w:r>
          </w:p>
        </w:tc>
        <w:tc>
          <w:tcPr>
            <w:tcW w:w="992" w:type="dxa"/>
            <w:tcBorders>
              <w:top w:val="nil"/>
              <w:left w:val="nil"/>
              <w:bottom w:val="single" w:sz="4" w:space="0" w:color="auto"/>
              <w:right w:val="single" w:sz="4" w:space="0" w:color="auto"/>
            </w:tcBorders>
            <w:shd w:val="clear" w:color="auto" w:fill="auto"/>
            <w:vAlign w:val="bottom"/>
            <w:hideMark/>
          </w:tcPr>
          <w:p w14:paraId="57282FEA" w14:textId="77777777" w:rsidR="00D5462E" w:rsidRPr="00D5462E" w:rsidRDefault="00D5462E" w:rsidP="00D5462E">
            <w:pPr>
              <w:overflowPunct/>
              <w:autoSpaceDE/>
              <w:autoSpaceDN/>
              <w:adjustRightInd/>
              <w:rPr>
                <w:rFonts w:ascii="Arial" w:hAnsi="Arial" w:cs="Arial"/>
                <w:lang w:val="lt-LT" w:eastAsia="lt-LT"/>
              </w:rPr>
            </w:pPr>
            <w:r w:rsidRPr="00D5462E">
              <w:rPr>
                <w:rFonts w:ascii="Arial" w:hAnsi="Arial" w:cs="Arial"/>
                <w:lang w:val="lt-LT" w:eastAsia="lt-LT"/>
              </w:rPr>
              <w:t> </w:t>
            </w:r>
          </w:p>
        </w:tc>
        <w:tc>
          <w:tcPr>
            <w:tcW w:w="1701" w:type="dxa"/>
            <w:tcBorders>
              <w:top w:val="nil"/>
              <w:left w:val="nil"/>
              <w:bottom w:val="single" w:sz="4" w:space="0" w:color="auto"/>
              <w:right w:val="single" w:sz="4" w:space="0" w:color="auto"/>
            </w:tcBorders>
            <w:shd w:val="clear" w:color="auto" w:fill="auto"/>
            <w:vAlign w:val="bottom"/>
            <w:hideMark/>
          </w:tcPr>
          <w:p w14:paraId="3BC30E55" w14:textId="77777777" w:rsidR="00D5462E" w:rsidRPr="00D5462E" w:rsidRDefault="00D5462E" w:rsidP="00D5462E">
            <w:pPr>
              <w:overflowPunct/>
              <w:autoSpaceDE/>
              <w:autoSpaceDN/>
              <w:adjustRightInd/>
              <w:rPr>
                <w:rFonts w:ascii="Arial" w:hAnsi="Arial" w:cs="Arial"/>
                <w:lang w:val="lt-LT" w:eastAsia="lt-LT"/>
              </w:rPr>
            </w:pPr>
            <w:r w:rsidRPr="00D5462E">
              <w:rPr>
                <w:rFonts w:ascii="Arial" w:hAnsi="Arial" w:cs="Arial"/>
                <w:lang w:val="lt-LT" w:eastAsia="lt-LT"/>
              </w:rPr>
              <w:t> </w:t>
            </w:r>
          </w:p>
        </w:tc>
      </w:tr>
    </w:tbl>
    <w:p w14:paraId="71111CDF" w14:textId="77777777" w:rsidR="00D5462E" w:rsidRDefault="00D5462E" w:rsidP="00323CFD">
      <w:pPr>
        <w:rPr>
          <w:b/>
          <w:bCs/>
          <w:lang w:val="lt-LT" w:eastAsia="lt-LT"/>
        </w:rPr>
      </w:pPr>
    </w:p>
    <w:tbl>
      <w:tblPr>
        <w:tblW w:w="15134" w:type="dxa"/>
        <w:tblLayout w:type="fixed"/>
        <w:tblLook w:val="0000" w:firstRow="0" w:lastRow="0" w:firstColumn="0" w:lastColumn="0" w:noHBand="0" w:noVBand="0"/>
      </w:tblPr>
      <w:tblGrid>
        <w:gridCol w:w="7506"/>
        <w:gridCol w:w="7628"/>
      </w:tblGrid>
      <w:tr w:rsidR="00411BC6" w:rsidRPr="00ED44D2" w14:paraId="1AD4A56A" w14:textId="77777777" w:rsidTr="00411BC6">
        <w:trPr>
          <w:trHeight w:val="322"/>
        </w:trPr>
        <w:tc>
          <w:tcPr>
            <w:tcW w:w="7506" w:type="dxa"/>
          </w:tcPr>
          <w:p w14:paraId="632FA55D" w14:textId="77777777" w:rsidR="00411BC6" w:rsidRPr="00ED44D2" w:rsidRDefault="00411BC6" w:rsidP="00037E32">
            <w:pPr>
              <w:ind w:right="18"/>
              <w:rPr>
                <w:sz w:val="24"/>
                <w:szCs w:val="24"/>
                <w:u w:val="single"/>
              </w:rPr>
            </w:pPr>
            <w:proofErr w:type="spellStart"/>
            <w:r w:rsidRPr="00ED44D2">
              <w:rPr>
                <w:sz w:val="24"/>
                <w:szCs w:val="24"/>
                <w:u w:val="single"/>
              </w:rPr>
              <w:t>Pardavėjas</w:t>
            </w:r>
            <w:proofErr w:type="spellEnd"/>
            <w:r w:rsidRPr="00ED44D2">
              <w:rPr>
                <w:sz w:val="24"/>
                <w:szCs w:val="24"/>
                <w:u w:val="single"/>
              </w:rPr>
              <w:t>:</w:t>
            </w:r>
          </w:p>
        </w:tc>
        <w:tc>
          <w:tcPr>
            <w:tcW w:w="7628" w:type="dxa"/>
          </w:tcPr>
          <w:p w14:paraId="35E7DB4B" w14:textId="77777777" w:rsidR="00411BC6" w:rsidRPr="00ED44D2" w:rsidRDefault="00411BC6" w:rsidP="00037E32">
            <w:pPr>
              <w:ind w:right="18"/>
              <w:rPr>
                <w:sz w:val="24"/>
                <w:szCs w:val="24"/>
                <w:u w:val="single"/>
              </w:rPr>
            </w:pPr>
            <w:proofErr w:type="spellStart"/>
            <w:r w:rsidRPr="00ED44D2">
              <w:rPr>
                <w:sz w:val="24"/>
                <w:szCs w:val="24"/>
                <w:u w:val="single"/>
              </w:rPr>
              <w:t>Pirkėjas</w:t>
            </w:r>
            <w:proofErr w:type="spellEnd"/>
            <w:r w:rsidRPr="00ED44D2">
              <w:rPr>
                <w:sz w:val="24"/>
                <w:szCs w:val="24"/>
                <w:u w:val="single"/>
              </w:rPr>
              <w:t>:</w:t>
            </w:r>
          </w:p>
        </w:tc>
      </w:tr>
      <w:tr w:rsidR="00411BC6" w:rsidRPr="00ED44D2" w14:paraId="4C88D834" w14:textId="77777777" w:rsidTr="00411BC6">
        <w:trPr>
          <w:trHeight w:val="340"/>
        </w:trPr>
        <w:tc>
          <w:tcPr>
            <w:tcW w:w="7506" w:type="dxa"/>
          </w:tcPr>
          <w:p w14:paraId="6ADA8CD3" w14:textId="77777777" w:rsidR="00411BC6" w:rsidRPr="00ED44D2" w:rsidRDefault="00411BC6" w:rsidP="00037E32">
            <w:pPr>
              <w:rPr>
                <w:sz w:val="24"/>
                <w:szCs w:val="24"/>
              </w:rPr>
            </w:pPr>
            <w:r w:rsidRPr="00831809">
              <w:rPr>
                <w:b/>
                <w:sz w:val="24"/>
                <w:szCs w:val="24"/>
              </w:rPr>
              <w:t xml:space="preserve">UAB </w:t>
            </w:r>
            <w:proofErr w:type="spellStart"/>
            <w:r w:rsidRPr="00831809">
              <w:rPr>
                <w:b/>
                <w:sz w:val="24"/>
                <w:szCs w:val="24"/>
              </w:rPr>
              <w:t>Tamro</w:t>
            </w:r>
            <w:proofErr w:type="spellEnd"/>
          </w:p>
        </w:tc>
        <w:tc>
          <w:tcPr>
            <w:tcW w:w="7628" w:type="dxa"/>
          </w:tcPr>
          <w:p w14:paraId="5D597921" w14:textId="77777777" w:rsidR="00411BC6" w:rsidRPr="00ED44D2" w:rsidRDefault="00411BC6" w:rsidP="00037E32">
            <w:pPr>
              <w:ind w:right="18"/>
              <w:jc w:val="both"/>
              <w:rPr>
                <w:sz w:val="24"/>
                <w:szCs w:val="24"/>
              </w:rPr>
            </w:pPr>
            <w:proofErr w:type="spellStart"/>
            <w:r w:rsidRPr="000B49CA">
              <w:rPr>
                <w:b/>
                <w:sz w:val="24"/>
                <w:szCs w:val="24"/>
                <w:lang w:eastAsia="lt-LT"/>
              </w:rPr>
              <w:t>Viešoji</w:t>
            </w:r>
            <w:proofErr w:type="spellEnd"/>
            <w:r w:rsidRPr="000B49CA">
              <w:rPr>
                <w:b/>
                <w:sz w:val="24"/>
                <w:szCs w:val="24"/>
                <w:lang w:eastAsia="lt-LT"/>
              </w:rPr>
              <w:t xml:space="preserve"> </w:t>
            </w:r>
            <w:proofErr w:type="spellStart"/>
            <w:r w:rsidRPr="000B49CA">
              <w:rPr>
                <w:b/>
                <w:sz w:val="24"/>
                <w:szCs w:val="24"/>
                <w:lang w:eastAsia="lt-LT"/>
              </w:rPr>
              <w:t>įstaiga</w:t>
            </w:r>
            <w:proofErr w:type="spellEnd"/>
            <w:r w:rsidRPr="000B49CA">
              <w:rPr>
                <w:b/>
                <w:sz w:val="24"/>
                <w:szCs w:val="24"/>
                <w:lang w:eastAsia="lt-LT"/>
              </w:rPr>
              <w:t xml:space="preserve"> Vilkaviškio ligoninė </w:t>
            </w:r>
          </w:p>
        </w:tc>
      </w:tr>
    </w:tbl>
    <w:p w14:paraId="091D39CA" w14:textId="2781C2F2" w:rsidR="00411BC6" w:rsidRPr="00F46648" w:rsidRDefault="00411BC6" w:rsidP="00411BC6">
      <w:pPr>
        <w:tabs>
          <w:tab w:val="left" w:pos="1298"/>
          <w:tab w:val="left" w:pos="2596"/>
          <w:tab w:val="left" w:pos="3894"/>
          <w:tab w:val="left" w:pos="5192"/>
          <w:tab w:val="center" w:pos="7214"/>
        </w:tabs>
        <w:jc w:val="both"/>
        <w:rPr>
          <w:sz w:val="24"/>
          <w:szCs w:val="24"/>
          <w:lang w:val="lt-LT"/>
        </w:rPr>
      </w:pPr>
      <w:proofErr w:type="spellStart"/>
      <w:r w:rsidRPr="00F46648">
        <w:rPr>
          <w:sz w:val="24"/>
          <w:szCs w:val="24"/>
        </w:rPr>
        <w:t>Generalinė</w:t>
      </w:r>
      <w:proofErr w:type="spellEnd"/>
      <w:r w:rsidRPr="00F46648">
        <w:rPr>
          <w:sz w:val="24"/>
          <w:szCs w:val="24"/>
        </w:rPr>
        <w:t xml:space="preserve"> d</w:t>
      </w:r>
      <w:proofErr w:type="spellStart"/>
      <w:r w:rsidRPr="00F46648">
        <w:rPr>
          <w:sz w:val="24"/>
          <w:szCs w:val="24"/>
          <w:lang w:val="lt-LT"/>
        </w:rPr>
        <w:t>irektorė</w:t>
      </w:r>
      <w:proofErr w:type="spellEnd"/>
      <w:r>
        <w:rPr>
          <w:sz w:val="24"/>
          <w:szCs w:val="24"/>
          <w:lang w:val="lt-LT"/>
        </w:rPr>
        <w:tab/>
      </w:r>
      <w:r>
        <w:rPr>
          <w:sz w:val="24"/>
          <w:szCs w:val="24"/>
          <w:lang w:val="lt-LT"/>
        </w:rPr>
        <w:tab/>
      </w:r>
      <w:r>
        <w:rPr>
          <w:sz w:val="24"/>
          <w:szCs w:val="24"/>
          <w:lang w:val="lt-LT"/>
        </w:rPr>
        <w:tab/>
        <w:t xml:space="preserve">    </w:t>
      </w:r>
      <w:r>
        <w:rPr>
          <w:sz w:val="24"/>
          <w:szCs w:val="24"/>
          <w:lang w:val="lt-LT"/>
        </w:rPr>
        <w:tab/>
        <w:t xml:space="preserve">                           Direktorius</w:t>
      </w:r>
    </w:p>
    <w:p w14:paraId="6D247CFF" w14:textId="61021944" w:rsidR="00A37C6C" w:rsidRPr="00A37C6C" w:rsidRDefault="00411BC6" w:rsidP="00F00032">
      <w:pPr>
        <w:tabs>
          <w:tab w:val="left" w:pos="4395"/>
          <w:tab w:val="center" w:pos="4536"/>
          <w:tab w:val="center" w:pos="7214"/>
        </w:tabs>
        <w:jc w:val="both"/>
        <w:rPr>
          <w:sz w:val="24"/>
          <w:szCs w:val="24"/>
        </w:rPr>
      </w:pPr>
      <w:r w:rsidRPr="00F46648">
        <w:rPr>
          <w:sz w:val="24"/>
          <w:szCs w:val="24"/>
          <w:lang w:val="lt-LT"/>
        </w:rPr>
        <w:t xml:space="preserve">Rasa </w:t>
      </w:r>
      <w:proofErr w:type="spellStart"/>
      <w:r w:rsidRPr="00F46648">
        <w:rPr>
          <w:sz w:val="24"/>
          <w:szCs w:val="24"/>
          <w:lang w:val="lt-LT"/>
        </w:rPr>
        <w:t>Montvilė</w:t>
      </w:r>
      <w:proofErr w:type="spellEnd"/>
      <w:r>
        <w:rPr>
          <w:sz w:val="24"/>
          <w:szCs w:val="24"/>
          <w:lang w:val="lt-LT"/>
        </w:rPr>
        <w:tab/>
        <w:t xml:space="preserve"> </w:t>
      </w:r>
      <w:r>
        <w:rPr>
          <w:sz w:val="24"/>
          <w:szCs w:val="24"/>
          <w:lang w:val="lt-LT"/>
        </w:rPr>
        <w:tab/>
      </w:r>
      <w:r>
        <w:rPr>
          <w:sz w:val="24"/>
          <w:szCs w:val="24"/>
          <w:lang w:val="lt-LT"/>
        </w:rPr>
        <w:tab/>
        <w:t xml:space="preserve">                                 Linas Blažaitis</w:t>
      </w:r>
    </w:p>
    <w:p w14:paraId="60EF22C0" w14:textId="77777777" w:rsidR="00A37C6C" w:rsidRDefault="00A37C6C" w:rsidP="00A37C6C">
      <w:pPr>
        <w:tabs>
          <w:tab w:val="left" w:pos="6090"/>
        </w:tabs>
        <w:rPr>
          <w:sz w:val="24"/>
          <w:szCs w:val="24"/>
        </w:rPr>
      </w:pPr>
    </w:p>
    <w:p w14:paraId="30751C77" w14:textId="77777777" w:rsidR="00851840" w:rsidRDefault="00851840" w:rsidP="00A37C6C">
      <w:pPr>
        <w:tabs>
          <w:tab w:val="left" w:pos="6090"/>
        </w:tabs>
        <w:rPr>
          <w:sz w:val="24"/>
          <w:szCs w:val="24"/>
        </w:rPr>
      </w:pPr>
    </w:p>
    <w:p w14:paraId="644D6712" w14:textId="77777777" w:rsidR="00851840" w:rsidRDefault="00851840" w:rsidP="00A37C6C">
      <w:pPr>
        <w:tabs>
          <w:tab w:val="left" w:pos="6090"/>
        </w:tabs>
        <w:rPr>
          <w:sz w:val="24"/>
          <w:szCs w:val="24"/>
        </w:rPr>
      </w:pPr>
    </w:p>
    <w:p w14:paraId="44C0A980" w14:textId="77777777" w:rsidR="00851840" w:rsidRDefault="00851840" w:rsidP="00A37C6C">
      <w:pPr>
        <w:tabs>
          <w:tab w:val="left" w:pos="6090"/>
        </w:tabs>
        <w:rPr>
          <w:sz w:val="24"/>
          <w:szCs w:val="24"/>
        </w:rPr>
      </w:pPr>
    </w:p>
    <w:p w14:paraId="0EA12E3C" w14:textId="5E2ECECE" w:rsidR="00851840" w:rsidRPr="00A37C6C" w:rsidRDefault="00851840" w:rsidP="00A37C6C">
      <w:pPr>
        <w:tabs>
          <w:tab w:val="left" w:pos="6090"/>
        </w:tabs>
        <w:rPr>
          <w:sz w:val="24"/>
          <w:szCs w:val="24"/>
        </w:rPr>
        <w:sectPr w:rsidR="00851840" w:rsidRPr="00A37C6C" w:rsidSect="00851840">
          <w:pgSz w:w="16838" w:h="11906" w:orient="landscape" w:code="9"/>
          <w:pgMar w:top="1276" w:right="1418" w:bottom="1985" w:left="992" w:header="709" w:footer="709" w:gutter="0"/>
          <w:pgNumType w:start="1"/>
          <w:cols w:space="708"/>
          <w:titlePg/>
          <w:docGrid w:linePitch="360"/>
        </w:sectPr>
      </w:pPr>
    </w:p>
    <w:p w14:paraId="77EC01AF" w14:textId="77777777" w:rsidR="001C27F0" w:rsidRPr="001C27F0" w:rsidRDefault="001C27F0" w:rsidP="005908F2">
      <w:pPr>
        <w:rPr>
          <w:sz w:val="24"/>
          <w:szCs w:val="24"/>
        </w:rPr>
      </w:pPr>
    </w:p>
    <w:sectPr w:rsidR="001C27F0" w:rsidRPr="001C27F0" w:rsidSect="00181863">
      <w:pgSz w:w="11906" w:h="16838" w:code="9"/>
      <w:pgMar w:top="993" w:right="851" w:bottom="1418" w:left="1701" w:header="709" w:footer="709" w:gutter="0"/>
      <w:pgNumType w:start="1"/>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7CCB1" w14:textId="77777777" w:rsidR="008705D7" w:rsidRDefault="008705D7" w:rsidP="00D729A7">
      <w:r>
        <w:separator/>
      </w:r>
    </w:p>
  </w:endnote>
  <w:endnote w:type="continuationSeparator" w:id="0">
    <w:p w14:paraId="60206B28" w14:textId="77777777" w:rsidR="008705D7" w:rsidRDefault="008705D7" w:rsidP="00D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AAAA" w14:textId="77777777" w:rsidR="00DB01E9" w:rsidRDefault="00DB01E9">
    <w:pPr>
      <w:pStyle w:val="Porat"/>
      <w:tabs>
        <w:tab w:val="center" w:pos="4986"/>
        <w:tab w:val="right" w:pos="9972"/>
      </w:tabs>
      <w:overflowPunct w:val="0"/>
      <w:autoSpaceDE w:val="0"/>
      <w:autoSpaceDN w:val="0"/>
      <w:adjustRightInd w:val="0"/>
      <w:spacing w:after="0" w:line="240" w:lineRule="auto"/>
      <w:jc w:val="center"/>
      <w:rPr>
        <w:sz w:val="20"/>
        <w:lang w:val="en-GB"/>
      </w:rPr>
    </w:pPr>
    <w:r>
      <w:rPr>
        <w:sz w:val="20"/>
        <w:lang w:val="en-GB"/>
      </w:rPr>
      <w:fldChar w:fldCharType="begin"/>
    </w:r>
    <w:r>
      <w:rPr>
        <w:sz w:val="20"/>
        <w:lang w:val="en-GB"/>
      </w:rPr>
      <w:instrText xml:space="preserve"> PAGE   \* MERGEFORMAT </w:instrText>
    </w:r>
    <w:r>
      <w:rPr>
        <w:sz w:val="20"/>
        <w:lang w:val="en-GB"/>
      </w:rPr>
      <w:fldChar w:fldCharType="separate"/>
    </w:r>
    <w:r>
      <w:rPr>
        <w:noProof/>
        <w:sz w:val="20"/>
        <w:lang w:val="en-GB"/>
      </w:rPr>
      <w:t>23</w:t>
    </w:r>
    <w:r>
      <w:rPr>
        <w:sz w:val="20"/>
        <w:lang w:val="en-GB"/>
      </w:rPr>
      <w:fldChar w:fldCharType="end"/>
    </w:r>
  </w:p>
  <w:p w14:paraId="51CD23FB" w14:textId="77777777" w:rsidR="00DB01E9" w:rsidRDefault="00DB01E9">
    <w:pPr>
      <w:pStyle w:val="Porat"/>
      <w:tabs>
        <w:tab w:val="center" w:pos="4986"/>
        <w:tab w:val="right" w:pos="9972"/>
      </w:tabs>
      <w:overflowPunct w:val="0"/>
      <w:autoSpaceDE w:val="0"/>
      <w:autoSpaceDN w:val="0"/>
      <w:adjustRightInd w:val="0"/>
      <w:spacing w:after="0" w:line="240" w:lineRule="auto"/>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F42A5" w14:textId="77777777" w:rsidR="008705D7" w:rsidRDefault="008705D7" w:rsidP="00D729A7">
      <w:r>
        <w:separator/>
      </w:r>
    </w:p>
  </w:footnote>
  <w:footnote w:type="continuationSeparator" w:id="0">
    <w:p w14:paraId="22C7915B" w14:textId="77777777" w:rsidR="008705D7" w:rsidRDefault="008705D7" w:rsidP="00D72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rPr>
        <w:rFonts w:cs="Times New Roman"/>
      </w:rPr>
    </w:lvl>
  </w:abstractNum>
  <w:abstractNum w:abstractNumId="3" w15:restartNumberingAfterBreak="0">
    <w:nsid w:val="04D807A1"/>
    <w:multiLevelType w:val="multilevel"/>
    <w:tmpl w:val="516875C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D446C9"/>
    <w:multiLevelType w:val="multilevel"/>
    <w:tmpl w:val="6FD25B0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5" w15:restartNumberingAfterBreak="0">
    <w:nsid w:val="0D390340"/>
    <w:multiLevelType w:val="hybridMultilevel"/>
    <w:tmpl w:val="91946658"/>
    <w:lvl w:ilvl="0" w:tplc="A16E8D3E">
      <w:start w:val="1"/>
      <w:numFmt w:val="upperRoman"/>
      <w:lvlText w:val="%1."/>
      <w:lvlJc w:val="left"/>
      <w:pPr>
        <w:ind w:left="1080" w:hanging="720"/>
      </w:pPr>
      <w:rPr>
        <w:rFonts w:cs="Times New Roman"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91202E6"/>
    <w:multiLevelType w:val="multilevel"/>
    <w:tmpl w:val="71A0600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7" w15:restartNumberingAfterBreak="0">
    <w:nsid w:val="234E17D4"/>
    <w:multiLevelType w:val="multilevel"/>
    <w:tmpl w:val="10FCE08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8" w15:restartNumberingAfterBreak="0">
    <w:nsid w:val="247A1855"/>
    <w:multiLevelType w:val="multilevel"/>
    <w:tmpl w:val="CAB290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9" w15:restartNumberingAfterBreak="0">
    <w:nsid w:val="3CD31DFF"/>
    <w:multiLevelType w:val="multilevel"/>
    <w:tmpl w:val="1FB02BB2"/>
    <w:lvl w:ilvl="0">
      <w:start w:val="1"/>
      <w:numFmt w:val="decimal"/>
      <w:lvlText w:val="%1."/>
      <w:lvlJc w:val="left"/>
      <w:pPr>
        <w:ind w:left="927" w:hanging="360"/>
      </w:pPr>
      <w:rPr>
        <w:rFonts w:cs="Times New Roman" w:hint="default"/>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0" w15:restartNumberingAfterBreak="0">
    <w:nsid w:val="40F3751B"/>
    <w:multiLevelType w:val="multilevel"/>
    <w:tmpl w:val="6E144DF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1" w15:restartNumberingAfterBreak="0">
    <w:nsid w:val="41047328"/>
    <w:multiLevelType w:val="multilevel"/>
    <w:tmpl w:val="5D50471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844"/>
        </w:tabs>
        <w:ind w:left="1844" w:hanging="567"/>
      </w:pPr>
      <w:rPr>
        <w:rFonts w:hint="default"/>
      </w:rPr>
    </w:lvl>
    <w:lvl w:ilvl="2">
      <w:start w:val="1"/>
      <w:numFmt w:val="decimal"/>
      <w:lvlText w:val="%1.%2.%3."/>
      <w:lvlJc w:val="left"/>
      <w:pPr>
        <w:tabs>
          <w:tab w:val="num" w:pos="1390"/>
        </w:tabs>
        <w:ind w:left="1390" w:hanging="720"/>
      </w:pPr>
      <w:rPr>
        <w:rFonts w:hint="default"/>
      </w:rPr>
    </w:lvl>
    <w:lvl w:ilvl="3">
      <w:start w:val="1"/>
      <w:numFmt w:val="decimal"/>
      <w:lvlText w:val="%1.%2.%3.%4."/>
      <w:lvlJc w:val="left"/>
      <w:pPr>
        <w:tabs>
          <w:tab w:val="num" w:pos="1725"/>
        </w:tabs>
        <w:ind w:left="1725" w:hanging="720"/>
      </w:pPr>
      <w:rPr>
        <w:rFonts w:hint="default"/>
      </w:rPr>
    </w:lvl>
    <w:lvl w:ilvl="4">
      <w:start w:val="1"/>
      <w:numFmt w:val="decimal"/>
      <w:lvlText w:val="%1.%2.%3.%4.%5."/>
      <w:lvlJc w:val="left"/>
      <w:pPr>
        <w:tabs>
          <w:tab w:val="num" w:pos="2420"/>
        </w:tabs>
        <w:ind w:left="2420" w:hanging="1080"/>
      </w:pPr>
      <w:rPr>
        <w:rFonts w:hint="default"/>
      </w:rPr>
    </w:lvl>
    <w:lvl w:ilvl="5">
      <w:start w:val="1"/>
      <w:numFmt w:val="decimal"/>
      <w:lvlText w:val="%1.%2.%3.%4.%5.%6."/>
      <w:lvlJc w:val="left"/>
      <w:pPr>
        <w:tabs>
          <w:tab w:val="num" w:pos="2755"/>
        </w:tabs>
        <w:ind w:left="2755" w:hanging="1080"/>
      </w:pPr>
      <w:rPr>
        <w:rFonts w:hint="default"/>
      </w:rPr>
    </w:lvl>
    <w:lvl w:ilvl="6">
      <w:start w:val="1"/>
      <w:numFmt w:val="decimal"/>
      <w:lvlText w:val="%1.%2.%3.%4.%5.%6.%7."/>
      <w:lvlJc w:val="left"/>
      <w:pPr>
        <w:tabs>
          <w:tab w:val="num" w:pos="3450"/>
        </w:tabs>
        <w:ind w:left="3450" w:hanging="1440"/>
      </w:pPr>
      <w:rPr>
        <w:rFonts w:hint="default"/>
      </w:rPr>
    </w:lvl>
    <w:lvl w:ilvl="7">
      <w:start w:val="1"/>
      <w:numFmt w:val="decimal"/>
      <w:lvlText w:val="%1.%2.%3.%4.%5.%6.%7.%8."/>
      <w:lvlJc w:val="left"/>
      <w:pPr>
        <w:tabs>
          <w:tab w:val="num" w:pos="3785"/>
        </w:tabs>
        <w:ind w:left="3785" w:hanging="1440"/>
      </w:pPr>
      <w:rPr>
        <w:rFonts w:hint="default"/>
      </w:rPr>
    </w:lvl>
    <w:lvl w:ilvl="8">
      <w:start w:val="1"/>
      <w:numFmt w:val="decimal"/>
      <w:lvlText w:val="%1.%2.%3.%4.%5.%6.%7.%8.%9."/>
      <w:lvlJc w:val="left"/>
      <w:pPr>
        <w:tabs>
          <w:tab w:val="num" w:pos="4480"/>
        </w:tabs>
        <w:ind w:left="4480" w:hanging="1800"/>
      </w:pPr>
      <w:rPr>
        <w:rFonts w:hint="default"/>
      </w:rPr>
    </w:lvl>
  </w:abstractNum>
  <w:abstractNum w:abstractNumId="12" w15:restartNumberingAfterBreak="0">
    <w:nsid w:val="4E8D38DA"/>
    <w:multiLevelType w:val="multilevel"/>
    <w:tmpl w:val="5E94C4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13" w15:restartNumberingAfterBreak="0">
    <w:nsid w:val="524F616E"/>
    <w:multiLevelType w:val="multilevel"/>
    <w:tmpl w:val="524F616E"/>
    <w:lvl w:ilvl="0">
      <w:start w:val="29"/>
      <w:numFmt w:val="bullet"/>
      <w:pStyle w:val="Pavadinimas"/>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946E2E"/>
    <w:multiLevelType w:val="multilevel"/>
    <w:tmpl w:val="8370F6A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CB0144F"/>
    <w:multiLevelType w:val="multilevel"/>
    <w:tmpl w:val="DBD65824"/>
    <w:lvl w:ilvl="0">
      <w:start w:val="1"/>
      <w:numFmt w:val="decimal"/>
      <w:lvlText w:val="%1."/>
      <w:lvlJc w:val="left"/>
      <w:pPr>
        <w:ind w:left="927" w:hanging="360"/>
      </w:pPr>
      <w:rPr>
        <w:rFonts w:cs="Times New Roman" w:hint="default"/>
      </w:rPr>
    </w:lvl>
    <w:lvl w:ilvl="1">
      <w:start w:val="1"/>
      <w:numFmt w:val="decimal"/>
      <w:isLgl/>
      <w:lvlText w:val="%1.%2."/>
      <w:lvlJc w:val="left"/>
      <w:pPr>
        <w:ind w:left="972" w:hanging="405"/>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1647" w:hanging="108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007" w:hanging="1440"/>
      </w:pPr>
      <w:rPr>
        <w:rFonts w:cs="Times New Roman" w:hint="default"/>
      </w:rPr>
    </w:lvl>
  </w:abstractNum>
  <w:abstractNum w:abstractNumId="16" w15:restartNumberingAfterBreak="0">
    <w:nsid w:val="7445590D"/>
    <w:multiLevelType w:val="multilevel"/>
    <w:tmpl w:val="247E58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1408"/>
        </w:tabs>
        <w:ind w:left="1408" w:hanging="720"/>
      </w:pPr>
      <w:rPr>
        <w:rFonts w:hint="default"/>
      </w:rPr>
    </w:lvl>
    <w:lvl w:ilvl="3">
      <w:start w:val="1"/>
      <w:numFmt w:val="decimal"/>
      <w:lvlText w:val="%1.%2.%3.%4."/>
      <w:lvlJc w:val="left"/>
      <w:pPr>
        <w:tabs>
          <w:tab w:val="num" w:pos="1752"/>
        </w:tabs>
        <w:ind w:left="1752" w:hanging="720"/>
      </w:pPr>
      <w:rPr>
        <w:rFonts w:hint="default"/>
      </w:rPr>
    </w:lvl>
    <w:lvl w:ilvl="4">
      <w:start w:val="1"/>
      <w:numFmt w:val="decimal"/>
      <w:lvlText w:val="%1.%2.%3.%4.%5."/>
      <w:lvlJc w:val="left"/>
      <w:pPr>
        <w:tabs>
          <w:tab w:val="num" w:pos="2456"/>
        </w:tabs>
        <w:ind w:left="2456" w:hanging="1080"/>
      </w:pPr>
      <w:rPr>
        <w:rFonts w:hint="default"/>
      </w:rPr>
    </w:lvl>
    <w:lvl w:ilvl="5">
      <w:start w:val="1"/>
      <w:numFmt w:val="decimal"/>
      <w:lvlText w:val="%1.%2.%3.%4.%5.%6."/>
      <w:lvlJc w:val="left"/>
      <w:pPr>
        <w:tabs>
          <w:tab w:val="num" w:pos="2800"/>
        </w:tabs>
        <w:ind w:left="2800" w:hanging="1080"/>
      </w:pPr>
      <w:rPr>
        <w:rFonts w:hint="default"/>
      </w:rPr>
    </w:lvl>
    <w:lvl w:ilvl="6">
      <w:start w:val="1"/>
      <w:numFmt w:val="decimal"/>
      <w:lvlText w:val="%1.%2.%3.%4.%5.%6.%7."/>
      <w:lvlJc w:val="left"/>
      <w:pPr>
        <w:tabs>
          <w:tab w:val="num" w:pos="3504"/>
        </w:tabs>
        <w:ind w:left="3504" w:hanging="1440"/>
      </w:pPr>
      <w:rPr>
        <w:rFonts w:hint="default"/>
      </w:rPr>
    </w:lvl>
    <w:lvl w:ilvl="7">
      <w:start w:val="1"/>
      <w:numFmt w:val="decimal"/>
      <w:lvlText w:val="%1.%2.%3.%4.%5.%6.%7.%8."/>
      <w:lvlJc w:val="left"/>
      <w:pPr>
        <w:tabs>
          <w:tab w:val="num" w:pos="3848"/>
        </w:tabs>
        <w:ind w:left="3848" w:hanging="1440"/>
      </w:pPr>
      <w:rPr>
        <w:rFonts w:hint="default"/>
      </w:rPr>
    </w:lvl>
    <w:lvl w:ilvl="8">
      <w:start w:val="1"/>
      <w:numFmt w:val="decimal"/>
      <w:lvlText w:val="%1.%2.%3.%4.%5.%6.%7.%8.%9."/>
      <w:lvlJc w:val="left"/>
      <w:pPr>
        <w:tabs>
          <w:tab w:val="num" w:pos="4552"/>
        </w:tabs>
        <w:ind w:left="4552" w:hanging="1800"/>
      </w:pPr>
      <w:rPr>
        <w:rFonts w:hint="default"/>
      </w:rPr>
    </w:lvl>
  </w:abstractNum>
  <w:abstractNum w:abstractNumId="17" w15:restartNumberingAfterBreak="0">
    <w:nsid w:val="7FD27264"/>
    <w:multiLevelType w:val="multilevel"/>
    <w:tmpl w:val="516875C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67237449">
    <w:abstractNumId w:val="5"/>
  </w:num>
  <w:num w:numId="2" w16cid:durableId="530605626">
    <w:abstractNumId w:val="15"/>
  </w:num>
  <w:num w:numId="3" w16cid:durableId="476460197">
    <w:abstractNumId w:val="9"/>
  </w:num>
  <w:num w:numId="4" w16cid:durableId="1332030711">
    <w:abstractNumId w:val="13"/>
  </w:num>
  <w:num w:numId="5" w16cid:durableId="108623026">
    <w:abstractNumId w:val="12"/>
  </w:num>
  <w:num w:numId="6" w16cid:durableId="629432135">
    <w:abstractNumId w:val="6"/>
  </w:num>
  <w:num w:numId="7" w16cid:durableId="1701781458">
    <w:abstractNumId w:val="14"/>
  </w:num>
  <w:num w:numId="8" w16cid:durableId="2072654661">
    <w:abstractNumId w:val="10"/>
  </w:num>
  <w:num w:numId="9" w16cid:durableId="641353554">
    <w:abstractNumId w:val="16"/>
  </w:num>
  <w:num w:numId="10" w16cid:durableId="1629774990">
    <w:abstractNumId w:val="8"/>
  </w:num>
  <w:num w:numId="11" w16cid:durableId="1754551479">
    <w:abstractNumId w:val="4"/>
  </w:num>
  <w:num w:numId="12" w16cid:durableId="649019390">
    <w:abstractNumId w:val="7"/>
  </w:num>
  <w:num w:numId="13" w16cid:durableId="657420598">
    <w:abstractNumId w:val="11"/>
  </w:num>
  <w:num w:numId="14" w16cid:durableId="1991664400">
    <w:abstractNumId w:val="17"/>
  </w:num>
  <w:num w:numId="15" w16cid:durableId="589432459">
    <w:abstractNumId w:val="2"/>
  </w:num>
  <w:num w:numId="16" w16cid:durableId="181895678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proofState w:spelling="clean" w:grammar="clean"/>
  <w:doNotTrackMoves/>
  <w:defaultTabStop w:val="1298"/>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5B23"/>
    <w:rsid w:val="0000178A"/>
    <w:rsid w:val="000025FE"/>
    <w:rsid w:val="00006FFE"/>
    <w:rsid w:val="00007480"/>
    <w:rsid w:val="000114FD"/>
    <w:rsid w:val="000123DC"/>
    <w:rsid w:val="00014087"/>
    <w:rsid w:val="00015280"/>
    <w:rsid w:val="00017729"/>
    <w:rsid w:val="00023BDB"/>
    <w:rsid w:val="00025F4A"/>
    <w:rsid w:val="000260C1"/>
    <w:rsid w:val="00026560"/>
    <w:rsid w:val="00030052"/>
    <w:rsid w:val="000318C9"/>
    <w:rsid w:val="00033E0F"/>
    <w:rsid w:val="00033E39"/>
    <w:rsid w:val="0004105D"/>
    <w:rsid w:val="00041190"/>
    <w:rsid w:val="00042579"/>
    <w:rsid w:val="00044B10"/>
    <w:rsid w:val="0004742A"/>
    <w:rsid w:val="00047A61"/>
    <w:rsid w:val="000500C8"/>
    <w:rsid w:val="0005047D"/>
    <w:rsid w:val="000522E0"/>
    <w:rsid w:val="00053980"/>
    <w:rsid w:val="00054404"/>
    <w:rsid w:val="00057275"/>
    <w:rsid w:val="00060EAA"/>
    <w:rsid w:val="00061E4F"/>
    <w:rsid w:val="00062834"/>
    <w:rsid w:val="00062FEC"/>
    <w:rsid w:val="0006336A"/>
    <w:rsid w:val="000643BB"/>
    <w:rsid w:val="0006469A"/>
    <w:rsid w:val="00065405"/>
    <w:rsid w:val="000718AD"/>
    <w:rsid w:val="00072918"/>
    <w:rsid w:val="0007528D"/>
    <w:rsid w:val="00082603"/>
    <w:rsid w:val="0009032F"/>
    <w:rsid w:val="00090954"/>
    <w:rsid w:val="00090CFF"/>
    <w:rsid w:val="000918E0"/>
    <w:rsid w:val="00093B7F"/>
    <w:rsid w:val="00096827"/>
    <w:rsid w:val="000A03BB"/>
    <w:rsid w:val="000A0B02"/>
    <w:rsid w:val="000A1262"/>
    <w:rsid w:val="000A1856"/>
    <w:rsid w:val="000A1D13"/>
    <w:rsid w:val="000A2535"/>
    <w:rsid w:val="000A4722"/>
    <w:rsid w:val="000A528B"/>
    <w:rsid w:val="000A6D40"/>
    <w:rsid w:val="000B17B5"/>
    <w:rsid w:val="000B33C2"/>
    <w:rsid w:val="000B3F80"/>
    <w:rsid w:val="000B596D"/>
    <w:rsid w:val="000B6050"/>
    <w:rsid w:val="000B6C5A"/>
    <w:rsid w:val="000B7C4F"/>
    <w:rsid w:val="000C0474"/>
    <w:rsid w:val="000C1235"/>
    <w:rsid w:val="000D02CA"/>
    <w:rsid w:val="000D0434"/>
    <w:rsid w:val="000D1F03"/>
    <w:rsid w:val="000D291B"/>
    <w:rsid w:val="000D3B4B"/>
    <w:rsid w:val="000D3D79"/>
    <w:rsid w:val="000D540A"/>
    <w:rsid w:val="000E0344"/>
    <w:rsid w:val="000E035F"/>
    <w:rsid w:val="000E1F29"/>
    <w:rsid w:val="000E272C"/>
    <w:rsid w:val="000E31D7"/>
    <w:rsid w:val="000E434C"/>
    <w:rsid w:val="000E4CFE"/>
    <w:rsid w:val="000E63C0"/>
    <w:rsid w:val="000E66B4"/>
    <w:rsid w:val="000F1639"/>
    <w:rsid w:val="000F50DF"/>
    <w:rsid w:val="000F6901"/>
    <w:rsid w:val="00102DED"/>
    <w:rsid w:val="00103B0E"/>
    <w:rsid w:val="001044C8"/>
    <w:rsid w:val="00105288"/>
    <w:rsid w:val="001055B0"/>
    <w:rsid w:val="00106BEF"/>
    <w:rsid w:val="0011006C"/>
    <w:rsid w:val="0011039C"/>
    <w:rsid w:val="00110DE4"/>
    <w:rsid w:val="001133BE"/>
    <w:rsid w:val="00113B55"/>
    <w:rsid w:val="00117BF3"/>
    <w:rsid w:val="00122113"/>
    <w:rsid w:val="00125571"/>
    <w:rsid w:val="0012580B"/>
    <w:rsid w:val="00125A50"/>
    <w:rsid w:val="001273AE"/>
    <w:rsid w:val="001301CB"/>
    <w:rsid w:val="001302DC"/>
    <w:rsid w:val="00134E01"/>
    <w:rsid w:val="00134F1F"/>
    <w:rsid w:val="00137894"/>
    <w:rsid w:val="00140778"/>
    <w:rsid w:val="0014433D"/>
    <w:rsid w:val="0014506A"/>
    <w:rsid w:val="00146EDA"/>
    <w:rsid w:val="00147F37"/>
    <w:rsid w:val="00152A8B"/>
    <w:rsid w:val="00152C7B"/>
    <w:rsid w:val="00154FD4"/>
    <w:rsid w:val="00155EA7"/>
    <w:rsid w:val="00156400"/>
    <w:rsid w:val="001609BE"/>
    <w:rsid w:val="00163ABA"/>
    <w:rsid w:val="00163FA6"/>
    <w:rsid w:val="00164EAD"/>
    <w:rsid w:val="00167ADF"/>
    <w:rsid w:val="001701BB"/>
    <w:rsid w:val="00170A1E"/>
    <w:rsid w:val="00170FA3"/>
    <w:rsid w:val="00172048"/>
    <w:rsid w:val="001736F6"/>
    <w:rsid w:val="00173B7F"/>
    <w:rsid w:val="00174648"/>
    <w:rsid w:val="00176788"/>
    <w:rsid w:val="00176A9E"/>
    <w:rsid w:val="001773B1"/>
    <w:rsid w:val="00181863"/>
    <w:rsid w:val="00183151"/>
    <w:rsid w:val="00184253"/>
    <w:rsid w:val="00190000"/>
    <w:rsid w:val="0019170A"/>
    <w:rsid w:val="001922AE"/>
    <w:rsid w:val="00192F1C"/>
    <w:rsid w:val="00193246"/>
    <w:rsid w:val="00194BF6"/>
    <w:rsid w:val="001952D6"/>
    <w:rsid w:val="00196C3A"/>
    <w:rsid w:val="001A31D6"/>
    <w:rsid w:val="001A439E"/>
    <w:rsid w:val="001A53C9"/>
    <w:rsid w:val="001A5641"/>
    <w:rsid w:val="001B024F"/>
    <w:rsid w:val="001B2B5E"/>
    <w:rsid w:val="001B492E"/>
    <w:rsid w:val="001B6533"/>
    <w:rsid w:val="001B6680"/>
    <w:rsid w:val="001B7767"/>
    <w:rsid w:val="001C27F0"/>
    <w:rsid w:val="001C2A04"/>
    <w:rsid w:val="001C2A4D"/>
    <w:rsid w:val="001C2B40"/>
    <w:rsid w:val="001D0A36"/>
    <w:rsid w:val="001D1B73"/>
    <w:rsid w:val="001D29C3"/>
    <w:rsid w:val="001D3F55"/>
    <w:rsid w:val="001D69CD"/>
    <w:rsid w:val="001E1AD2"/>
    <w:rsid w:val="001E2183"/>
    <w:rsid w:val="001E7727"/>
    <w:rsid w:val="001F400C"/>
    <w:rsid w:val="001F72D2"/>
    <w:rsid w:val="001F766A"/>
    <w:rsid w:val="00200385"/>
    <w:rsid w:val="00200FB8"/>
    <w:rsid w:val="00201205"/>
    <w:rsid w:val="00201F82"/>
    <w:rsid w:val="00203796"/>
    <w:rsid w:val="002040DE"/>
    <w:rsid w:val="00204363"/>
    <w:rsid w:val="00206E7D"/>
    <w:rsid w:val="00207C19"/>
    <w:rsid w:val="0021040D"/>
    <w:rsid w:val="00211C72"/>
    <w:rsid w:val="00211E2A"/>
    <w:rsid w:val="0021346A"/>
    <w:rsid w:val="00214A8C"/>
    <w:rsid w:val="00220C8F"/>
    <w:rsid w:val="0022435F"/>
    <w:rsid w:val="00224857"/>
    <w:rsid w:val="0023121A"/>
    <w:rsid w:val="002325BE"/>
    <w:rsid w:val="00236242"/>
    <w:rsid w:val="00236EB3"/>
    <w:rsid w:val="00241209"/>
    <w:rsid w:val="0024205F"/>
    <w:rsid w:val="0024557B"/>
    <w:rsid w:val="00245D4C"/>
    <w:rsid w:val="002475A0"/>
    <w:rsid w:val="002513A7"/>
    <w:rsid w:val="0025290F"/>
    <w:rsid w:val="00260558"/>
    <w:rsid w:val="00261AA3"/>
    <w:rsid w:val="002628F3"/>
    <w:rsid w:val="00262987"/>
    <w:rsid w:val="00264B4B"/>
    <w:rsid w:val="002652C6"/>
    <w:rsid w:val="00266FFD"/>
    <w:rsid w:val="002712E0"/>
    <w:rsid w:val="002732F0"/>
    <w:rsid w:val="00274478"/>
    <w:rsid w:val="00276C62"/>
    <w:rsid w:val="00281BD5"/>
    <w:rsid w:val="002835E1"/>
    <w:rsid w:val="00283EF1"/>
    <w:rsid w:val="00284B1E"/>
    <w:rsid w:val="0028661E"/>
    <w:rsid w:val="00286F78"/>
    <w:rsid w:val="00290C2A"/>
    <w:rsid w:val="00290FA9"/>
    <w:rsid w:val="002922B3"/>
    <w:rsid w:val="0029282B"/>
    <w:rsid w:val="00294114"/>
    <w:rsid w:val="00294F43"/>
    <w:rsid w:val="002A6724"/>
    <w:rsid w:val="002B05B8"/>
    <w:rsid w:val="002B0B8B"/>
    <w:rsid w:val="002B32DB"/>
    <w:rsid w:val="002B3D9C"/>
    <w:rsid w:val="002C0884"/>
    <w:rsid w:val="002C1372"/>
    <w:rsid w:val="002C529A"/>
    <w:rsid w:val="002D6C25"/>
    <w:rsid w:val="002E194E"/>
    <w:rsid w:val="002E40CA"/>
    <w:rsid w:val="002E659F"/>
    <w:rsid w:val="002E7D6F"/>
    <w:rsid w:val="002F0667"/>
    <w:rsid w:val="002F343F"/>
    <w:rsid w:val="002F5B24"/>
    <w:rsid w:val="002F674D"/>
    <w:rsid w:val="002F6CAF"/>
    <w:rsid w:val="002F7A5C"/>
    <w:rsid w:val="003004A5"/>
    <w:rsid w:val="00304A55"/>
    <w:rsid w:val="00305D47"/>
    <w:rsid w:val="00311F89"/>
    <w:rsid w:val="003136A5"/>
    <w:rsid w:val="00313F0A"/>
    <w:rsid w:val="00314E86"/>
    <w:rsid w:val="0031538D"/>
    <w:rsid w:val="00315914"/>
    <w:rsid w:val="00316AB3"/>
    <w:rsid w:val="00317394"/>
    <w:rsid w:val="00317BD3"/>
    <w:rsid w:val="00317F86"/>
    <w:rsid w:val="00320830"/>
    <w:rsid w:val="003210B4"/>
    <w:rsid w:val="003216EF"/>
    <w:rsid w:val="00323CFD"/>
    <w:rsid w:val="003246DE"/>
    <w:rsid w:val="0032511F"/>
    <w:rsid w:val="0033130C"/>
    <w:rsid w:val="00331864"/>
    <w:rsid w:val="003319EB"/>
    <w:rsid w:val="00331C0E"/>
    <w:rsid w:val="003326C7"/>
    <w:rsid w:val="00333BBB"/>
    <w:rsid w:val="00336CF4"/>
    <w:rsid w:val="00336FDB"/>
    <w:rsid w:val="00341A42"/>
    <w:rsid w:val="003431E8"/>
    <w:rsid w:val="0034407B"/>
    <w:rsid w:val="0034411A"/>
    <w:rsid w:val="00345374"/>
    <w:rsid w:val="003454AA"/>
    <w:rsid w:val="00347C99"/>
    <w:rsid w:val="00355C9E"/>
    <w:rsid w:val="00356A11"/>
    <w:rsid w:val="00360AEC"/>
    <w:rsid w:val="00363CEB"/>
    <w:rsid w:val="00364F5D"/>
    <w:rsid w:val="00364FE7"/>
    <w:rsid w:val="00365094"/>
    <w:rsid w:val="00375A33"/>
    <w:rsid w:val="00376698"/>
    <w:rsid w:val="00381B7D"/>
    <w:rsid w:val="00387798"/>
    <w:rsid w:val="0039328E"/>
    <w:rsid w:val="0039478A"/>
    <w:rsid w:val="0039713A"/>
    <w:rsid w:val="003A1DF2"/>
    <w:rsid w:val="003A23DB"/>
    <w:rsid w:val="003A4B11"/>
    <w:rsid w:val="003A4B4F"/>
    <w:rsid w:val="003A7881"/>
    <w:rsid w:val="003B0024"/>
    <w:rsid w:val="003B1B18"/>
    <w:rsid w:val="003B2F5F"/>
    <w:rsid w:val="003B6BA5"/>
    <w:rsid w:val="003C0354"/>
    <w:rsid w:val="003C08EF"/>
    <w:rsid w:val="003C2344"/>
    <w:rsid w:val="003C4CE4"/>
    <w:rsid w:val="003D2837"/>
    <w:rsid w:val="003D3799"/>
    <w:rsid w:val="003D5325"/>
    <w:rsid w:val="003D5D57"/>
    <w:rsid w:val="003E1972"/>
    <w:rsid w:val="003F026E"/>
    <w:rsid w:val="003F0670"/>
    <w:rsid w:val="003F2408"/>
    <w:rsid w:val="003F30A2"/>
    <w:rsid w:val="003F5B23"/>
    <w:rsid w:val="003F6602"/>
    <w:rsid w:val="003F66F2"/>
    <w:rsid w:val="003F7F33"/>
    <w:rsid w:val="003F7F96"/>
    <w:rsid w:val="004033A6"/>
    <w:rsid w:val="00403AC0"/>
    <w:rsid w:val="004058AA"/>
    <w:rsid w:val="00406FD0"/>
    <w:rsid w:val="00407470"/>
    <w:rsid w:val="004115F6"/>
    <w:rsid w:val="004116FF"/>
    <w:rsid w:val="00411BC6"/>
    <w:rsid w:val="00411CF1"/>
    <w:rsid w:val="004120AE"/>
    <w:rsid w:val="00413595"/>
    <w:rsid w:val="00417B80"/>
    <w:rsid w:val="00420330"/>
    <w:rsid w:val="004205E8"/>
    <w:rsid w:val="0042258C"/>
    <w:rsid w:val="0042361D"/>
    <w:rsid w:val="0042363E"/>
    <w:rsid w:val="00425B69"/>
    <w:rsid w:val="0043360C"/>
    <w:rsid w:val="004337DF"/>
    <w:rsid w:val="00436975"/>
    <w:rsid w:val="00444909"/>
    <w:rsid w:val="00445890"/>
    <w:rsid w:val="004518FD"/>
    <w:rsid w:val="00452DCB"/>
    <w:rsid w:val="00453A73"/>
    <w:rsid w:val="00455759"/>
    <w:rsid w:val="004563D0"/>
    <w:rsid w:val="00460C33"/>
    <w:rsid w:val="00461692"/>
    <w:rsid w:val="00461E30"/>
    <w:rsid w:val="00462306"/>
    <w:rsid w:val="00466C35"/>
    <w:rsid w:val="004700B7"/>
    <w:rsid w:val="00470B62"/>
    <w:rsid w:val="004714B2"/>
    <w:rsid w:val="0047561E"/>
    <w:rsid w:val="004779D8"/>
    <w:rsid w:val="00477BC7"/>
    <w:rsid w:val="004802DB"/>
    <w:rsid w:val="004815C6"/>
    <w:rsid w:val="00484EFF"/>
    <w:rsid w:val="00485ECA"/>
    <w:rsid w:val="00487DAB"/>
    <w:rsid w:val="00491729"/>
    <w:rsid w:val="00493B24"/>
    <w:rsid w:val="0049499A"/>
    <w:rsid w:val="00494E55"/>
    <w:rsid w:val="004A2C6A"/>
    <w:rsid w:val="004B3AE4"/>
    <w:rsid w:val="004B51C6"/>
    <w:rsid w:val="004B543F"/>
    <w:rsid w:val="004C09C9"/>
    <w:rsid w:val="004C1D4A"/>
    <w:rsid w:val="004C2F70"/>
    <w:rsid w:val="004C3D4C"/>
    <w:rsid w:val="004C4841"/>
    <w:rsid w:val="004C48CB"/>
    <w:rsid w:val="004C4F53"/>
    <w:rsid w:val="004C5456"/>
    <w:rsid w:val="004C5AEA"/>
    <w:rsid w:val="004C6AB6"/>
    <w:rsid w:val="004D2FE4"/>
    <w:rsid w:val="004D5CF9"/>
    <w:rsid w:val="004D7703"/>
    <w:rsid w:val="004D7AB6"/>
    <w:rsid w:val="004E0995"/>
    <w:rsid w:val="004E57A4"/>
    <w:rsid w:val="004F1312"/>
    <w:rsid w:val="004F31C2"/>
    <w:rsid w:val="004F37BE"/>
    <w:rsid w:val="004F5C55"/>
    <w:rsid w:val="0050140D"/>
    <w:rsid w:val="0050588C"/>
    <w:rsid w:val="005065BE"/>
    <w:rsid w:val="005066EC"/>
    <w:rsid w:val="0051015D"/>
    <w:rsid w:val="00510A07"/>
    <w:rsid w:val="005123CB"/>
    <w:rsid w:val="00514065"/>
    <w:rsid w:val="0051538C"/>
    <w:rsid w:val="00521C93"/>
    <w:rsid w:val="0052279D"/>
    <w:rsid w:val="00526A5A"/>
    <w:rsid w:val="005304B7"/>
    <w:rsid w:val="005325D1"/>
    <w:rsid w:val="00534B4F"/>
    <w:rsid w:val="00536DBA"/>
    <w:rsid w:val="00537CFE"/>
    <w:rsid w:val="005410FC"/>
    <w:rsid w:val="005420C4"/>
    <w:rsid w:val="00542444"/>
    <w:rsid w:val="005444C9"/>
    <w:rsid w:val="00544DCE"/>
    <w:rsid w:val="005459D5"/>
    <w:rsid w:val="005475AD"/>
    <w:rsid w:val="00550FD0"/>
    <w:rsid w:val="00551B5A"/>
    <w:rsid w:val="005528CD"/>
    <w:rsid w:val="0055392F"/>
    <w:rsid w:val="00553FA7"/>
    <w:rsid w:val="00554B29"/>
    <w:rsid w:val="00554FC9"/>
    <w:rsid w:val="00556A38"/>
    <w:rsid w:val="0055784E"/>
    <w:rsid w:val="00560A9A"/>
    <w:rsid w:val="0056187E"/>
    <w:rsid w:val="00562AA9"/>
    <w:rsid w:val="00562B31"/>
    <w:rsid w:val="00563D33"/>
    <w:rsid w:val="00564ED9"/>
    <w:rsid w:val="00566578"/>
    <w:rsid w:val="00566F61"/>
    <w:rsid w:val="00567713"/>
    <w:rsid w:val="00570112"/>
    <w:rsid w:val="00570CFB"/>
    <w:rsid w:val="00571A9C"/>
    <w:rsid w:val="005727CA"/>
    <w:rsid w:val="005739BB"/>
    <w:rsid w:val="00574069"/>
    <w:rsid w:val="00576188"/>
    <w:rsid w:val="00580859"/>
    <w:rsid w:val="00580A96"/>
    <w:rsid w:val="00580DA7"/>
    <w:rsid w:val="00581B76"/>
    <w:rsid w:val="0058237B"/>
    <w:rsid w:val="00583D3A"/>
    <w:rsid w:val="00584933"/>
    <w:rsid w:val="005855A5"/>
    <w:rsid w:val="00586271"/>
    <w:rsid w:val="00586892"/>
    <w:rsid w:val="005875D1"/>
    <w:rsid w:val="00587E18"/>
    <w:rsid w:val="005908F2"/>
    <w:rsid w:val="00593D2C"/>
    <w:rsid w:val="00593F17"/>
    <w:rsid w:val="0059525C"/>
    <w:rsid w:val="00595E02"/>
    <w:rsid w:val="005A1484"/>
    <w:rsid w:val="005A18C2"/>
    <w:rsid w:val="005A562D"/>
    <w:rsid w:val="005A679E"/>
    <w:rsid w:val="005A67F5"/>
    <w:rsid w:val="005B124D"/>
    <w:rsid w:val="005B28D0"/>
    <w:rsid w:val="005B6AC5"/>
    <w:rsid w:val="005B7D0B"/>
    <w:rsid w:val="005C068D"/>
    <w:rsid w:val="005C0A50"/>
    <w:rsid w:val="005C1559"/>
    <w:rsid w:val="005C17AB"/>
    <w:rsid w:val="005C2780"/>
    <w:rsid w:val="005C533C"/>
    <w:rsid w:val="005C7682"/>
    <w:rsid w:val="005C7E9F"/>
    <w:rsid w:val="005D1B51"/>
    <w:rsid w:val="005E0D62"/>
    <w:rsid w:val="005E3DBC"/>
    <w:rsid w:val="005E75F4"/>
    <w:rsid w:val="005F0DFF"/>
    <w:rsid w:val="005F2E6B"/>
    <w:rsid w:val="005F4AD0"/>
    <w:rsid w:val="005F7714"/>
    <w:rsid w:val="00600922"/>
    <w:rsid w:val="006029DA"/>
    <w:rsid w:val="00604A14"/>
    <w:rsid w:val="00607989"/>
    <w:rsid w:val="00610D08"/>
    <w:rsid w:val="006127C3"/>
    <w:rsid w:val="0061599F"/>
    <w:rsid w:val="00616564"/>
    <w:rsid w:val="00617924"/>
    <w:rsid w:val="006243CF"/>
    <w:rsid w:val="00627DB9"/>
    <w:rsid w:val="0063010D"/>
    <w:rsid w:val="00631EA8"/>
    <w:rsid w:val="00633A36"/>
    <w:rsid w:val="00637221"/>
    <w:rsid w:val="006418E3"/>
    <w:rsid w:val="00641EF9"/>
    <w:rsid w:val="0064205F"/>
    <w:rsid w:val="006424A9"/>
    <w:rsid w:val="006441FB"/>
    <w:rsid w:val="00644483"/>
    <w:rsid w:val="00644EEB"/>
    <w:rsid w:val="00647413"/>
    <w:rsid w:val="00650610"/>
    <w:rsid w:val="0065257F"/>
    <w:rsid w:val="00652BB9"/>
    <w:rsid w:val="0065375A"/>
    <w:rsid w:val="0065613D"/>
    <w:rsid w:val="00656CEF"/>
    <w:rsid w:val="006578C4"/>
    <w:rsid w:val="00662226"/>
    <w:rsid w:val="00663819"/>
    <w:rsid w:val="00665325"/>
    <w:rsid w:val="00666515"/>
    <w:rsid w:val="00667FD4"/>
    <w:rsid w:val="00672DAB"/>
    <w:rsid w:val="006738B4"/>
    <w:rsid w:val="006764FC"/>
    <w:rsid w:val="006775B6"/>
    <w:rsid w:val="00677FD0"/>
    <w:rsid w:val="00680544"/>
    <w:rsid w:val="0068063D"/>
    <w:rsid w:val="00682AC4"/>
    <w:rsid w:val="006836C2"/>
    <w:rsid w:val="0068470F"/>
    <w:rsid w:val="006860AA"/>
    <w:rsid w:val="006863E9"/>
    <w:rsid w:val="00687FB0"/>
    <w:rsid w:val="00690D0A"/>
    <w:rsid w:val="00692560"/>
    <w:rsid w:val="00692585"/>
    <w:rsid w:val="006931C3"/>
    <w:rsid w:val="00694FA6"/>
    <w:rsid w:val="00697CFA"/>
    <w:rsid w:val="006A04B9"/>
    <w:rsid w:val="006A070C"/>
    <w:rsid w:val="006A0BB9"/>
    <w:rsid w:val="006A442A"/>
    <w:rsid w:val="006A641F"/>
    <w:rsid w:val="006A6DD0"/>
    <w:rsid w:val="006A7E72"/>
    <w:rsid w:val="006B0270"/>
    <w:rsid w:val="006B0EFD"/>
    <w:rsid w:val="006B2909"/>
    <w:rsid w:val="006B4D0E"/>
    <w:rsid w:val="006C12BC"/>
    <w:rsid w:val="006C274E"/>
    <w:rsid w:val="006C29A3"/>
    <w:rsid w:val="006C2D79"/>
    <w:rsid w:val="006C3B3A"/>
    <w:rsid w:val="006C3CA6"/>
    <w:rsid w:val="006C6F64"/>
    <w:rsid w:val="006C7F8A"/>
    <w:rsid w:val="006D07BE"/>
    <w:rsid w:val="006D2398"/>
    <w:rsid w:val="006D5C99"/>
    <w:rsid w:val="006D61D6"/>
    <w:rsid w:val="006D7628"/>
    <w:rsid w:val="006E28C0"/>
    <w:rsid w:val="006E334F"/>
    <w:rsid w:val="006E3AE4"/>
    <w:rsid w:val="006F0939"/>
    <w:rsid w:val="006F1ED4"/>
    <w:rsid w:val="006F21A6"/>
    <w:rsid w:val="006F4BCF"/>
    <w:rsid w:val="006F59A7"/>
    <w:rsid w:val="006F5B5C"/>
    <w:rsid w:val="006F5B61"/>
    <w:rsid w:val="006F6085"/>
    <w:rsid w:val="006F6C08"/>
    <w:rsid w:val="007003B1"/>
    <w:rsid w:val="00700AE6"/>
    <w:rsid w:val="0070231B"/>
    <w:rsid w:val="0070324D"/>
    <w:rsid w:val="00706FD0"/>
    <w:rsid w:val="00707BE0"/>
    <w:rsid w:val="00710100"/>
    <w:rsid w:val="00710A7F"/>
    <w:rsid w:val="00711811"/>
    <w:rsid w:val="0071221B"/>
    <w:rsid w:val="00713F6E"/>
    <w:rsid w:val="0071478A"/>
    <w:rsid w:val="007157E4"/>
    <w:rsid w:val="00716168"/>
    <w:rsid w:val="00716B2C"/>
    <w:rsid w:val="00716E89"/>
    <w:rsid w:val="00724E79"/>
    <w:rsid w:val="00724F1D"/>
    <w:rsid w:val="0072550A"/>
    <w:rsid w:val="007262F2"/>
    <w:rsid w:val="00730D44"/>
    <w:rsid w:val="00731B5D"/>
    <w:rsid w:val="00735D74"/>
    <w:rsid w:val="007367A0"/>
    <w:rsid w:val="007378BB"/>
    <w:rsid w:val="00740485"/>
    <w:rsid w:val="00740C23"/>
    <w:rsid w:val="0074100E"/>
    <w:rsid w:val="00742D46"/>
    <w:rsid w:val="00745729"/>
    <w:rsid w:val="0075034C"/>
    <w:rsid w:val="007507BC"/>
    <w:rsid w:val="00750F3B"/>
    <w:rsid w:val="007526FA"/>
    <w:rsid w:val="00753014"/>
    <w:rsid w:val="00753F37"/>
    <w:rsid w:val="00754BA3"/>
    <w:rsid w:val="00755468"/>
    <w:rsid w:val="007559F1"/>
    <w:rsid w:val="00756118"/>
    <w:rsid w:val="0075689F"/>
    <w:rsid w:val="00757D3D"/>
    <w:rsid w:val="00760C47"/>
    <w:rsid w:val="00761293"/>
    <w:rsid w:val="00764A5D"/>
    <w:rsid w:val="007651D1"/>
    <w:rsid w:val="00765B28"/>
    <w:rsid w:val="00765F6D"/>
    <w:rsid w:val="00766A63"/>
    <w:rsid w:val="0077419F"/>
    <w:rsid w:val="0077542E"/>
    <w:rsid w:val="0078167D"/>
    <w:rsid w:val="00782B80"/>
    <w:rsid w:val="00783407"/>
    <w:rsid w:val="00785658"/>
    <w:rsid w:val="00790996"/>
    <w:rsid w:val="007915D6"/>
    <w:rsid w:val="00791CFB"/>
    <w:rsid w:val="00793AE7"/>
    <w:rsid w:val="00793BDF"/>
    <w:rsid w:val="00796E0F"/>
    <w:rsid w:val="00797365"/>
    <w:rsid w:val="00797956"/>
    <w:rsid w:val="007A57DC"/>
    <w:rsid w:val="007A7999"/>
    <w:rsid w:val="007B0DF3"/>
    <w:rsid w:val="007B1C46"/>
    <w:rsid w:val="007B359F"/>
    <w:rsid w:val="007B70F8"/>
    <w:rsid w:val="007B7806"/>
    <w:rsid w:val="007B7902"/>
    <w:rsid w:val="007B7A70"/>
    <w:rsid w:val="007C16A8"/>
    <w:rsid w:val="007C1F4C"/>
    <w:rsid w:val="007C44C7"/>
    <w:rsid w:val="007C4747"/>
    <w:rsid w:val="007C6161"/>
    <w:rsid w:val="007C7D84"/>
    <w:rsid w:val="007D1B59"/>
    <w:rsid w:val="007D33F9"/>
    <w:rsid w:val="007D3D16"/>
    <w:rsid w:val="007D43A2"/>
    <w:rsid w:val="007D4D78"/>
    <w:rsid w:val="007D4E33"/>
    <w:rsid w:val="007D7102"/>
    <w:rsid w:val="007D765F"/>
    <w:rsid w:val="007E0921"/>
    <w:rsid w:val="007E44AB"/>
    <w:rsid w:val="007F10A4"/>
    <w:rsid w:val="007F3EFD"/>
    <w:rsid w:val="007F459C"/>
    <w:rsid w:val="007F6989"/>
    <w:rsid w:val="007F70ED"/>
    <w:rsid w:val="007F786B"/>
    <w:rsid w:val="0080059E"/>
    <w:rsid w:val="0080150D"/>
    <w:rsid w:val="0080711C"/>
    <w:rsid w:val="00811460"/>
    <w:rsid w:val="0081237D"/>
    <w:rsid w:val="00812491"/>
    <w:rsid w:val="00813D02"/>
    <w:rsid w:val="00814968"/>
    <w:rsid w:val="00815888"/>
    <w:rsid w:val="0081622B"/>
    <w:rsid w:val="0081654F"/>
    <w:rsid w:val="00817D31"/>
    <w:rsid w:val="00822345"/>
    <w:rsid w:val="00824EBC"/>
    <w:rsid w:val="0082530B"/>
    <w:rsid w:val="00825CF0"/>
    <w:rsid w:val="0082711A"/>
    <w:rsid w:val="00830416"/>
    <w:rsid w:val="00831E57"/>
    <w:rsid w:val="0083751C"/>
    <w:rsid w:val="00845AD2"/>
    <w:rsid w:val="008468C8"/>
    <w:rsid w:val="00846E53"/>
    <w:rsid w:val="00851840"/>
    <w:rsid w:val="00853EF8"/>
    <w:rsid w:val="00857F8E"/>
    <w:rsid w:val="0086099B"/>
    <w:rsid w:val="00860AD2"/>
    <w:rsid w:val="008610E2"/>
    <w:rsid w:val="0086287B"/>
    <w:rsid w:val="0086444F"/>
    <w:rsid w:val="008647AF"/>
    <w:rsid w:val="00865387"/>
    <w:rsid w:val="00867795"/>
    <w:rsid w:val="008677E1"/>
    <w:rsid w:val="008705D7"/>
    <w:rsid w:val="00870EFC"/>
    <w:rsid w:val="00871ECE"/>
    <w:rsid w:val="008720E8"/>
    <w:rsid w:val="008728ED"/>
    <w:rsid w:val="00872E27"/>
    <w:rsid w:val="00873C17"/>
    <w:rsid w:val="00873DFE"/>
    <w:rsid w:val="00876382"/>
    <w:rsid w:val="00880481"/>
    <w:rsid w:val="00880B06"/>
    <w:rsid w:val="00881B4A"/>
    <w:rsid w:val="00881E28"/>
    <w:rsid w:val="0088396D"/>
    <w:rsid w:val="00884C00"/>
    <w:rsid w:val="00892298"/>
    <w:rsid w:val="008974FF"/>
    <w:rsid w:val="008A0037"/>
    <w:rsid w:val="008B0498"/>
    <w:rsid w:val="008B1319"/>
    <w:rsid w:val="008C0D07"/>
    <w:rsid w:val="008C277F"/>
    <w:rsid w:val="008C300A"/>
    <w:rsid w:val="008C4914"/>
    <w:rsid w:val="008C5EDD"/>
    <w:rsid w:val="008C61BE"/>
    <w:rsid w:val="008D2991"/>
    <w:rsid w:val="008D6AFE"/>
    <w:rsid w:val="008E037B"/>
    <w:rsid w:val="008E0834"/>
    <w:rsid w:val="008E087B"/>
    <w:rsid w:val="008E18B2"/>
    <w:rsid w:val="008E5D14"/>
    <w:rsid w:val="008E6C46"/>
    <w:rsid w:val="008F54BF"/>
    <w:rsid w:val="008F6865"/>
    <w:rsid w:val="008F7EE9"/>
    <w:rsid w:val="00900C76"/>
    <w:rsid w:val="00902B17"/>
    <w:rsid w:val="00907E6F"/>
    <w:rsid w:val="00912A41"/>
    <w:rsid w:val="00913A7D"/>
    <w:rsid w:val="009141C0"/>
    <w:rsid w:val="009161FD"/>
    <w:rsid w:val="0091651E"/>
    <w:rsid w:val="0092232E"/>
    <w:rsid w:val="009235BE"/>
    <w:rsid w:val="009247EA"/>
    <w:rsid w:val="00925219"/>
    <w:rsid w:val="0093340B"/>
    <w:rsid w:val="00936298"/>
    <w:rsid w:val="009404EA"/>
    <w:rsid w:val="00942A77"/>
    <w:rsid w:val="00942EC3"/>
    <w:rsid w:val="00943343"/>
    <w:rsid w:val="0094346C"/>
    <w:rsid w:val="00944254"/>
    <w:rsid w:val="009449AA"/>
    <w:rsid w:val="00945961"/>
    <w:rsid w:val="0095036B"/>
    <w:rsid w:val="00950EE1"/>
    <w:rsid w:val="00950F62"/>
    <w:rsid w:val="0095161F"/>
    <w:rsid w:val="009536D5"/>
    <w:rsid w:val="00953DA4"/>
    <w:rsid w:val="00954AC7"/>
    <w:rsid w:val="00954F18"/>
    <w:rsid w:val="0095691D"/>
    <w:rsid w:val="00961107"/>
    <w:rsid w:val="00961FC7"/>
    <w:rsid w:val="00962CD6"/>
    <w:rsid w:val="00962EC6"/>
    <w:rsid w:val="009638AB"/>
    <w:rsid w:val="00963E66"/>
    <w:rsid w:val="009643A8"/>
    <w:rsid w:val="00964F86"/>
    <w:rsid w:val="00965626"/>
    <w:rsid w:val="0097253C"/>
    <w:rsid w:val="00973DD5"/>
    <w:rsid w:val="009750DF"/>
    <w:rsid w:val="0097620E"/>
    <w:rsid w:val="0097638B"/>
    <w:rsid w:val="0097693C"/>
    <w:rsid w:val="00983595"/>
    <w:rsid w:val="00987D17"/>
    <w:rsid w:val="00990285"/>
    <w:rsid w:val="00990AE4"/>
    <w:rsid w:val="00991387"/>
    <w:rsid w:val="0099146D"/>
    <w:rsid w:val="0099196C"/>
    <w:rsid w:val="009938B4"/>
    <w:rsid w:val="00994BDA"/>
    <w:rsid w:val="00994ECA"/>
    <w:rsid w:val="00996117"/>
    <w:rsid w:val="00997B95"/>
    <w:rsid w:val="009A07B0"/>
    <w:rsid w:val="009A116D"/>
    <w:rsid w:val="009A5384"/>
    <w:rsid w:val="009A578D"/>
    <w:rsid w:val="009A5FC9"/>
    <w:rsid w:val="009A6185"/>
    <w:rsid w:val="009A64F9"/>
    <w:rsid w:val="009A7A39"/>
    <w:rsid w:val="009B0DD8"/>
    <w:rsid w:val="009B18E9"/>
    <w:rsid w:val="009B5559"/>
    <w:rsid w:val="009B74CC"/>
    <w:rsid w:val="009C15E8"/>
    <w:rsid w:val="009C1D67"/>
    <w:rsid w:val="009C47CA"/>
    <w:rsid w:val="009D05AB"/>
    <w:rsid w:val="009D14D2"/>
    <w:rsid w:val="009D3640"/>
    <w:rsid w:val="009D686E"/>
    <w:rsid w:val="009E372B"/>
    <w:rsid w:val="009E4208"/>
    <w:rsid w:val="009E4AAD"/>
    <w:rsid w:val="009E58B5"/>
    <w:rsid w:val="009F09EA"/>
    <w:rsid w:val="009F0CBC"/>
    <w:rsid w:val="009F231E"/>
    <w:rsid w:val="009F706F"/>
    <w:rsid w:val="00A004DC"/>
    <w:rsid w:val="00A00FC9"/>
    <w:rsid w:val="00A04411"/>
    <w:rsid w:val="00A05C48"/>
    <w:rsid w:val="00A06ABA"/>
    <w:rsid w:val="00A070A2"/>
    <w:rsid w:val="00A1020A"/>
    <w:rsid w:val="00A10465"/>
    <w:rsid w:val="00A12B14"/>
    <w:rsid w:val="00A148BE"/>
    <w:rsid w:val="00A21EB3"/>
    <w:rsid w:val="00A2290B"/>
    <w:rsid w:val="00A23851"/>
    <w:rsid w:val="00A264A7"/>
    <w:rsid w:val="00A26E54"/>
    <w:rsid w:val="00A31966"/>
    <w:rsid w:val="00A334CD"/>
    <w:rsid w:val="00A35E04"/>
    <w:rsid w:val="00A3657F"/>
    <w:rsid w:val="00A37947"/>
    <w:rsid w:val="00A37C6C"/>
    <w:rsid w:val="00A40222"/>
    <w:rsid w:val="00A40ED5"/>
    <w:rsid w:val="00A434A2"/>
    <w:rsid w:val="00A460EA"/>
    <w:rsid w:val="00A50547"/>
    <w:rsid w:val="00A5181D"/>
    <w:rsid w:val="00A53822"/>
    <w:rsid w:val="00A568D6"/>
    <w:rsid w:val="00A57D0D"/>
    <w:rsid w:val="00A60302"/>
    <w:rsid w:val="00A64F8B"/>
    <w:rsid w:val="00A650C1"/>
    <w:rsid w:val="00A662A6"/>
    <w:rsid w:val="00A7050E"/>
    <w:rsid w:val="00A756B8"/>
    <w:rsid w:val="00A763F9"/>
    <w:rsid w:val="00A773CB"/>
    <w:rsid w:val="00A80C78"/>
    <w:rsid w:val="00A8784D"/>
    <w:rsid w:val="00A90D08"/>
    <w:rsid w:val="00A91DF0"/>
    <w:rsid w:val="00A95AB4"/>
    <w:rsid w:val="00A97781"/>
    <w:rsid w:val="00AA1118"/>
    <w:rsid w:val="00AA11C9"/>
    <w:rsid w:val="00AA212D"/>
    <w:rsid w:val="00AA21FC"/>
    <w:rsid w:val="00AA2306"/>
    <w:rsid w:val="00AA6B5A"/>
    <w:rsid w:val="00AB16A3"/>
    <w:rsid w:val="00AB26BA"/>
    <w:rsid w:val="00AB4E0B"/>
    <w:rsid w:val="00AB7BDA"/>
    <w:rsid w:val="00AC2303"/>
    <w:rsid w:val="00AC59AE"/>
    <w:rsid w:val="00AC61F9"/>
    <w:rsid w:val="00AC70E9"/>
    <w:rsid w:val="00AD00D2"/>
    <w:rsid w:val="00AD2E05"/>
    <w:rsid w:val="00AD45F3"/>
    <w:rsid w:val="00AD4B2C"/>
    <w:rsid w:val="00AD6497"/>
    <w:rsid w:val="00AE08AA"/>
    <w:rsid w:val="00AE17B8"/>
    <w:rsid w:val="00AE29FE"/>
    <w:rsid w:val="00AE3002"/>
    <w:rsid w:val="00AE3FB0"/>
    <w:rsid w:val="00AE4E99"/>
    <w:rsid w:val="00AE6424"/>
    <w:rsid w:val="00AE79E7"/>
    <w:rsid w:val="00AF383D"/>
    <w:rsid w:val="00AF465A"/>
    <w:rsid w:val="00AF4CF9"/>
    <w:rsid w:val="00AF7D63"/>
    <w:rsid w:val="00B00718"/>
    <w:rsid w:val="00B03AB5"/>
    <w:rsid w:val="00B04611"/>
    <w:rsid w:val="00B04799"/>
    <w:rsid w:val="00B0702C"/>
    <w:rsid w:val="00B070BE"/>
    <w:rsid w:val="00B109FD"/>
    <w:rsid w:val="00B11801"/>
    <w:rsid w:val="00B1279B"/>
    <w:rsid w:val="00B13F1E"/>
    <w:rsid w:val="00B15AEA"/>
    <w:rsid w:val="00B177A1"/>
    <w:rsid w:val="00B202DD"/>
    <w:rsid w:val="00B2322C"/>
    <w:rsid w:val="00B2448D"/>
    <w:rsid w:val="00B251C0"/>
    <w:rsid w:val="00B2533C"/>
    <w:rsid w:val="00B25EC7"/>
    <w:rsid w:val="00B26859"/>
    <w:rsid w:val="00B274BE"/>
    <w:rsid w:val="00B308B2"/>
    <w:rsid w:val="00B31A82"/>
    <w:rsid w:val="00B33982"/>
    <w:rsid w:val="00B341B0"/>
    <w:rsid w:val="00B34C40"/>
    <w:rsid w:val="00B34CC3"/>
    <w:rsid w:val="00B4724F"/>
    <w:rsid w:val="00B50271"/>
    <w:rsid w:val="00B505D4"/>
    <w:rsid w:val="00B5076F"/>
    <w:rsid w:val="00B5284F"/>
    <w:rsid w:val="00B54362"/>
    <w:rsid w:val="00B563E4"/>
    <w:rsid w:val="00B569EF"/>
    <w:rsid w:val="00B5732F"/>
    <w:rsid w:val="00B60F21"/>
    <w:rsid w:val="00B61917"/>
    <w:rsid w:val="00B638B1"/>
    <w:rsid w:val="00B64B14"/>
    <w:rsid w:val="00B64C8C"/>
    <w:rsid w:val="00B663E9"/>
    <w:rsid w:val="00B671D6"/>
    <w:rsid w:val="00B67E04"/>
    <w:rsid w:val="00B7313F"/>
    <w:rsid w:val="00B750D9"/>
    <w:rsid w:val="00B80137"/>
    <w:rsid w:val="00B806C2"/>
    <w:rsid w:val="00B8158E"/>
    <w:rsid w:val="00B82195"/>
    <w:rsid w:val="00B82D52"/>
    <w:rsid w:val="00B8308C"/>
    <w:rsid w:val="00B8388B"/>
    <w:rsid w:val="00B83AC9"/>
    <w:rsid w:val="00B84BD6"/>
    <w:rsid w:val="00B85A89"/>
    <w:rsid w:val="00B85B58"/>
    <w:rsid w:val="00B90053"/>
    <w:rsid w:val="00B90070"/>
    <w:rsid w:val="00B926FA"/>
    <w:rsid w:val="00B92801"/>
    <w:rsid w:val="00B937FB"/>
    <w:rsid w:val="00B947CB"/>
    <w:rsid w:val="00B954A1"/>
    <w:rsid w:val="00B95CB9"/>
    <w:rsid w:val="00B96AFF"/>
    <w:rsid w:val="00BA0695"/>
    <w:rsid w:val="00BA0D9E"/>
    <w:rsid w:val="00BA24CB"/>
    <w:rsid w:val="00BA2C16"/>
    <w:rsid w:val="00BA3D04"/>
    <w:rsid w:val="00BA6432"/>
    <w:rsid w:val="00BA68AD"/>
    <w:rsid w:val="00BB1AAD"/>
    <w:rsid w:val="00BB63EC"/>
    <w:rsid w:val="00BB7F08"/>
    <w:rsid w:val="00BC10AC"/>
    <w:rsid w:val="00BC2432"/>
    <w:rsid w:val="00BC2A03"/>
    <w:rsid w:val="00BC3725"/>
    <w:rsid w:val="00BC4A5C"/>
    <w:rsid w:val="00BC552A"/>
    <w:rsid w:val="00BC5612"/>
    <w:rsid w:val="00BC5756"/>
    <w:rsid w:val="00BC5EAA"/>
    <w:rsid w:val="00BD0932"/>
    <w:rsid w:val="00BD09A8"/>
    <w:rsid w:val="00BD1E10"/>
    <w:rsid w:val="00BD40C2"/>
    <w:rsid w:val="00BD7E40"/>
    <w:rsid w:val="00BE227E"/>
    <w:rsid w:val="00BE26FB"/>
    <w:rsid w:val="00BE2CCB"/>
    <w:rsid w:val="00BE3C17"/>
    <w:rsid w:val="00BE5BEB"/>
    <w:rsid w:val="00BF0281"/>
    <w:rsid w:val="00BF0C08"/>
    <w:rsid w:val="00BF2257"/>
    <w:rsid w:val="00BF297C"/>
    <w:rsid w:val="00BF2FA3"/>
    <w:rsid w:val="00BF3865"/>
    <w:rsid w:val="00BF3DBF"/>
    <w:rsid w:val="00BF4398"/>
    <w:rsid w:val="00BF51C3"/>
    <w:rsid w:val="00BF5613"/>
    <w:rsid w:val="00C00020"/>
    <w:rsid w:val="00C01BED"/>
    <w:rsid w:val="00C026FA"/>
    <w:rsid w:val="00C02906"/>
    <w:rsid w:val="00C03E09"/>
    <w:rsid w:val="00C0541E"/>
    <w:rsid w:val="00C10CD7"/>
    <w:rsid w:val="00C11831"/>
    <w:rsid w:val="00C14B8C"/>
    <w:rsid w:val="00C16D9C"/>
    <w:rsid w:val="00C1789B"/>
    <w:rsid w:val="00C179C6"/>
    <w:rsid w:val="00C20951"/>
    <w:rsid w:val="00C216CC"/>
    <w:rsid w:val="00C25835"/>
    <w:rsid w:val="00C2613F"/>
    <w:rsid w:val="00C26620"/>
    <w:rsid w:val="00C32496"/>
    <w:rsid w:val="00C338F6"/>
    <w:rsid w:val="00C37661"/>
    <w:rsid w:val="00C377A1"/>
    <w:rsid w:val="00C43A98"/>
    <w:rsid w:val="00C463C1"/>
    <w:rsid w:val="00C50B43"/>
    <w:rsid w:val="00C50B65"/>
    <w:rsid w:val="00C51272"/>
    <w:rsid w:val="00C52C3E"/>
    <w:rsid w:val="00C53947"/>
    <w:rsid w:val="00C55BDF"/>
    <w:rsid w:val="00C60C0A"/>
    <w:rsid w:val="00C61A42"/>
    <w:rsid w:val="00C62262"/>
    <w:rsid w:val="00C67BF7"/>
    <w:rsid w:val="00C71572"/>
    <w:rsid w:val="00C71B18"/>
    <w:rsid w:val="00C71FA6"/>
    <w:rsid w:val="00C754FD"/>
    <w:rsid w:val="00C758C4"/>
    <w:rsid w:val="00C7642D"/>
    <w:rsid w:val="00C775D3"/>
    <w:rsid w:val="00C83AF2"/>
    <w:rsid w:val="00C83FD0"/>
    <w:rsid w:val="00C84623"/>
    <w:rsid w:val="00C86DC3"/>
    <w:rsid w:val="00C87CB3"/>
    <w:rsid w:val="00C93782"/>
    <w:rsid w:val="00C95DEB"/>
    <w:rsid w:val="00CA35CB"/>
    <w:rsid w:val="00CA3747"/>
    <w:rsid w:val="00CA51D4"/>
    <w:rsid w:val="00CA55B0"/>
    <w:rsid w:val="00CA64F9"/>
    <w:rsid w:val="00CB11AD"/>
    <w:rsid w:val="00CB1939"/>
    <w:rsid w:val="00CB446E"/>
    <w:rsid w:val="00CB4550"/>
    <w:rsid w:val="00CB7FE7"/>
    <w:rsid w:val="00CC0D38"/>
    <w:rsid w:val="00CC4FDC"/>
    <w:rsid w:val="00CD031F"/>
    <w:rsid w:val="00CD29B5"/>
    <w:rsid w:val="00CD4FA2"/>
    <w:rsid w:val="00CD6AE5"/>
    <w:rsid w:val="00CD7CFE"/>
    <w:rsid w:val="00CE30C5"/>
    <w:rsid w:val="00CE3E08"/>
    <w:rsid w:val="00CE6087"/>
    <w:rsid w:val="00CE6913"/>
    <w:rsid w:val="00CF2312"/>
    <w:rsid w:val="00CF781F"/>
    <w:rsid w:val="00D00D8B"/>
    <w:rsid w:val="00D02663"/>
    <w:rsid w:val="00D0291F"/>
    <w:rsid w:val="00D03330"/>
    <w:rsid w:val="00D04A09"/>
    <w:rsid w:val="00D05C6E"/>
    <w:rsid w:val="00D0657A"/>
    <w:rsid w:val="00D137C4"/>
    <w:rsid w:val="00D13891"/>
    <w:rsid w:val="00D1724B"/>
    <w:rsid w:val="00D23577"/>
    <w:rsid w:val="00D256E5"/>
    <w:rsid w:val="00D33A23"/>
    <w:rsid w:val="00D33D20"/>
    <w:rsid w:val="00D357E7"/>
    <w:rsid w:val="00D41853"/>
    <w:rsid w:val="00D41E4E"/>
    <w:rsid w:val="00D41EBD"/>
    <w:rsid w:val="00D427A3"/>
    <w:rsid w:val="00D43328"/>
    <w:rsid w:val="00D43684"/>
    <w:rsid w:val="00D43C5E"/>
    <w:rsid w:val="00D450CF"/>
    <w:rsid w:val="00D45C78"/>
    <w:rsid w:val="00D46CFC"/>
    <w:rsid w:val="00D4734F"/>
    <w:rsid w:val="00D5462E"/>
    <w:rsid w:val="00D57C18"/>
    <w:rsid w:val="00D60A18"/>
    <w:rsid w:val="00D60A55"/>
    <w:rsid w:val="00D60C19"/>
    <w:rsid w:val="00D626F0"/>
    <w:rsid w:val="00D66084"/>
    <w:rsid w:val="00D71434"/>
    <w:rsid w:val="00D71CEE"/>
    <w:rsid w:val="00D729A7"/>
    <w:rsid w:val="00D73360"/>
    <w:rsid w:val="00D736F1"/>
    <w:rsid w:val="00D73CE0"/>
    <w:rsid w:val="00D741BB"/>
    <w:rsid w:val="00D746E0"/>
    <w:rsid w:val="00D75609"/>
    <w:rsid w:val="00D762F1"/>
    <w:rsid w:val="00D80293"/>
    <w:rsid w:val="00D80642"/>
    <w:rsid w:val="00D82DBE"/>
    <w:rsid w:val="00D83A96"/>
    <w:rsid w:val="00D8655F"/>
    <w:rsid w:val="00D86E9D"/>
    <w:rsid w:val="00D87FB3"/>
    <w:rsid w:val="00D92236"/>
    <w:rsid w:val="00DA26BB"/>
    <w:rsid w:val="00DA5043"/>
    <w:rsid w:val="00DA6B05"/>
    <w:rsid w:val="00DB01E9"/>
    <w:rsid w:val="00DB0B9B"/>
    <w:rsid w:val="00DB1964"/>
    <w:rsid w:val="00DB1C0D"/>
    <w:rsid w:val="00DB242B"/>
    <w:rsid w:val="00DB4B56"/>
    <w:rsid w:val="00DB5119"/>
    <w:rsid w:val="00DB6EDD"/>
    <w:rsid w:val="00DB748A"/>
    <w:rsid w:val="00DB7B1D"/>
    <w:rsid w:val="00DC1977"/>
    <w:rsid w:val="00DC21C8"/>
    <w:rsid w:val="00DC34C2"/>
    <w:rsid w:val="00DC3C4C"/>
    <w:rsid w:val="00DC61A9"/>
    <w:rsid w:val="00DC6941"/>
    <w:rsid w:val="00DD45AB"/>
    <w:rsid w:val="00DD5589"/>
    <w:rsid w:val="00DD5A84"/>
    <w:rsid w:val="00DD5CE4"/>
    <w:rsid w:val="00DE0EEE"/>
    <w:rsid w:val="00DE1233"/>
    <w:rsid w:val="00DE1B55"/>
    <w:rsid w:val="00DE3D4B"/>
    <w:rsid w:val="00DE3F87"/>
    <w:rsid w:val="00DE4127"/>
    <w:rsid w:val="00DE4B95"/>
    <w:rsid w:val="00DE7236"/>
    <w:rsid w:val="00DF1E8D"/>
    <w:rsid w:val="00DF5C38"/>
    <w:rsid w:val="00DF6CAA"/>
    <w:rsid w:val="00DF77C8"/>
    <w:rsid w:val="00DF78DB"/>
    <w:rsid w:val="00E01641"/>
    <w:rsid w:val="00E017CB"/>
    <w:rsid w:val="00E01E5F"/>
    <w:rsid w:val="00E026BA"/>
    <w:rsid w:val="00E12086"/>
    <w:rsid w:val="00E12C3F"/>
    <w:rsid w:val="00E142F6"/>
    <w:rsid w:val="00E1475B"/>
    <w:rsid w:val="00E14A25"/>
    <w:rsid w:val="00E16542"/>
    <w:rsid w:val="00E21C8B"/>
    <w:rsid w:val="00E22ABC"/>
    <w:rsid w:val="00E2345B"/>
    <w:rsid w:val="00E25094"/>
    <w:rsid w:val="00E31AB4"/>
    <w:rsid w:val="00E3203E"/>
    <w:rsid w:val="00E33E04"/>
    <w:rsid w:val="00E34037"/>
    <w:rsid w:val="00E3463B"/>
    <w:rsid w:val="00E35A1A"/>
    <w:rsid w:val="00E4630D"/>
    <w:rsid w:val="00E46365"/>
    <w:rsid w:val="00E46F63"/>
    <w:rsid w:val="00E4708A"/>
    <w:rsid w:val="00E50084"/>
    <w:rsid w:val="00E5051D"/>
    <w:rsid w:val="00E52D4A"/>
    <w:rsid w:val="00E533F2"/>
    <w:rsid w:val="00E5490F"/>
    <w:rsid w:val="00E55FDA"/>
    <w:rsid w:val="00E60461"/>
    <w:rsid w:val="00E60D06"/>
    <w:rsid w:val="00E62617"/>
    <w:rsid w:val="00E631F6"/>
    <w:rsid w:val="00E65087"/>
    <w:rsid w:val="00E72B54"/>
    <w:rsid w:val="00E7343A"/>
    <w:rsid w:val="00E74C3E"/>
    <w:rsid w:val="00E754C3"/>
    <w:rsid w:val="00E808D8"/>
    <w:rsid w:val="00E80A26"/>
    <w:rsid w:val="00E80E75"/>
    <w:rsid w:val="00E829FC"/>
    <w:rsid w:val="00E83C8D"/>
    <w:rsid w:val="00E8662B"/>
    <w:rsid w:val="00E87787"/>
    <w:rsid w:val="00E9158B"/>
    <w:rsid w:val="00E91E2C"/>
    <w:rsid w:val="00E95D4C"/>
    <w:rsid w:val="00E97AAC"/>
    <w:rsid w:val="00EA11F7"/>
    <w:rsid w:val="00EA2F6B"/>
    <w:rsid w:val="00EA3687"/>
    <w:rsid w:val="00EA7D63"/>
    <w:rsid w:val="00EB0C3B"/>
    <w:rsid w:val="00EB1818"/>
    <w:rsid w:val="00EB41C6"/>
    <w:rsid w:val="00EB4D23"/>
    <w:rsid w:val="00EC05FC"/>
    <w:rsid w:val="00EC0944"/>
    <w:rsid w:val="00EC205D"/>
    <w:rsid w:val="00EC28CC"/>
    <w:rsid w:val="00EC3659"/>
    <w:rsid w:val="00EC3839"/>
    <w:rsid w:val="00EC3AFF"/>
    <w:rsid w:val="00EC5535"/>
    <w:rsid w:val="00EC5B0B"/>
    <w:rsid w:val="00ED0D58"/>
    <w:rsid w:val="00ED2B2D"/>
    <w:rsid w:val="00ED309B"/>
    <w:rsid w:val="00ED4E46"/>
    <w:rsid w:val="00ED6420"/>
    <w:rsid w:val="00EE12E3"/>
    <w:rsid w:val="00EE15B1"/>
    <w:rsid w:val="00EE15F3"/>
    <w:rsid w:val="00EE2975"/>
    <w:rsid w:val="00EE5BCB"/>
    <w:rsid w:val="00EE5D09"/>
    <w:rsid w:val="00EE5FD2"/>
    <w:rsid w:val="00EE6190"/>
    <w:rsid w:val="00EF05BA"/>
    <w:rsid w:val="00EF278D"/>
    <w:rsid w:val="00EF5971"/>
    <w:rsid w:val="00EF677D"/>
    <w:rsid w:val="00F00032"/>
    <w:rsid w:val="00F00362"/>
    <w:rsid w:val="00F015EB"/>
    <w:rsid w:val="00F01C53"/>
    <w:rsid w:val="00F0277E"/>
    <w:rsid w:val="00F02B71"/>
    <w:rsid w:val="00F03DEC"/>
    <w:rsid w:val="00F0439E"/>
    <w:rsid w:val="00F04C92"/>
    <w:rsid w:val="00F06BC8"/>
    <w:rsid w:val="00F06C92"/>
    <w:rsid w:val="00F0751E"/>
    <w:rsid w:val="00F12E31"/>
    <w:rsid w:val="00F14F91"/>
    <w:rsid w:val="00F152E8"/>
    <w:rsid w:val="00F17268"/>
    <w:rsid w:val="00F17983"/>
    <w:rsid w:val="00F20313"/>
    <w:rsid w:val="00F265C3"/>
    <w:rsid w:val="00F35A15"/>
    <w:rsid w:val="00F35A62"/>
    <w:rsid w:val="00F40378"/>
    <w:rsid w:val="00F42585"/>
    <w:rsid w:val="00F43E54"/>
    <w:rsid w:val="00F54934"/>
    <w:rsid w:val="00F5568F"/>
    <w:rsid w:val="00F56248"/>
    <w:rsid w:val="00F56961"/>
    <w:rsid w:val="00F57D16"/>
    <w:rsid w:val="00F6179E"/>
    <w:rsid w:val="00F6454F"/>
    <w:rsid w:val="00F647A0"/>
    <w:rsid w:val="00F651C8"/>
    <w:rsid w:val="00F669A5"/>
    <w:rsid w:val="00F669E8"/>
    <w:rsid w:val="00F70B10"/>
    <w:rsid w:val="00F70BBA"/>
    <w:rsid w:val="00F7304A"/>
    <w:rsid w:val="00F74C18"/>
    <w:rsid w:val="00F77508"/>
    <w:rsid w:val="00F804A2"/>
    <w:rsid w:val="00F81833"/>
    <w:rsid w:val="00F83D5A"/>
    <w:rsid w:val="00F86586"/>
    <w:rsid w:val="00F9275B"/>
    <w:rsid w:val="00F94540"/>
    <w:rsid w:val="00F958A5"/>
    <w:rsid w:val="00F967A6"/>
    <w:rsid w:val="00F96AA3"/>
    <w:rsid w:val="00FA149C"/>
    <w:rsid w:val="00FA27F5"/>
    <w:rsid w:val="00FA4E91"/>
    <w:rsid w:val="00FA798D"/>
    <w:rsid w:val="00FA7B44"/>
    <w:rsid w:val="00FB125F"/>
    <w:rsid w:val="00FB22BC"/>
    <w:rsid w:val="00FB23C8"/>
    <w:rsid w:val="00FB4EF1"/>
    <w:rsid w:val="00FC11B0"/>
    <w:rsid w:val="00FC1820"/>
    <w:rsid w:val="00FC1B82"/>
    <w:rsid w:val="00FC41DC"/>
    <w:rsid w:val="00FC5292"/>
    <w:rsid w:val="00FD48D2"/>
    <w:rsid w:val="00FD764B"/>
    <w:rsid w:val="00FE020D"/>
    <w:rsid w:val="00FE2708"/>
    <w:rsid w:val="00FE3929"/>
    <w:rsid w:val="00FE710E"/>
    <w:rsid w:val="00FE7CAB"/>
    <w:rsid w:val="00FF1D6D"/>
    <w:rsid w:val="00FF1DAE"/>
    <w:rsid w:val="00FF33CB"/>
    <w:rsid w:val="00FF3C5B"/>
    <w:rsid w:val="00FF6274"/>
    <w:rsid w:val="00FF708A"/>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B50675"/>
  <w15:docId w15:val="{5D07171E-EFD2-4138-9E19-13CA5C25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7F8A"/>
    <w:pPr>
      <w:overflowPunct w:val="0"/>
      <w:autoSpaceDE w:val="0"/>
      <w:autoSpaceDN w:val="0"/>
      <w:adjustRightInd w:val="0"/>
    </w:pPr>
    <w:rPr>
      <w:rFonts w:ascii="Times New Roman" w:eastAsia="Times New Roman" w:hAnsi="Times New Roman"/>
      <w:lang w:val="en-GB" w:eastAsia="en-US"/>
    </w:rPr>
  </w:style>
  <w:style w:type="paragraph" w:styleId="Antrat1">
    <w:name w:val="heading 1"/>
    <w:basedOn w:val="prastasis"/>
    <w:next w:val="prastasis"/>
    <w:link w:val="Antrat1Diagrama"/>
    <w:uiPriority w:val="99"/>
    <w:qFormat/>
    <w:rsid w:val="005A1484"/>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qFormat/>
    <w:rsid w:val="003F5B23"/>
    <w:pPr>
      <w:keepNext/>
      <w:jc w:val="center"/>
      <w:outlineLvl w:val="1"/>
    </w:pPr>
    <w:rPr>
      <w:sz w:val="36"/>
    </w:rPr>
  </w:style>
  <w:style w:type="paragraph" w:styleId="Antrat3">
    <w:name w:val="heading 3"/>
    <w:basedOn w:val="prastasis"/>
    <w:next w:val="prastasis"/>
    <w:link w:val="Antrat3Diagrama"/>
    <w:uiPriority w:val="99"/>
    <w:qFormat/>
    <w:rsid w:val="00E80E75"/>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5A1484"/>
    <w:rPr>
      <w:rFonts w:ascii="Cambria" w:hAnsi="Cambria" w:cs="Times New Roman"/>
      <w:b/>
      <w:bCs/>
      <w:color w:val="365F91"/>
      <w:sz w:val="28"/>
      <w:szCs w:val="28"/>
      <w:lang w:val="en-GB"/>
    </w:rPr>
  </w:style>
  <w:style w:type="character" w:customStyle="1" w:styleId="Antrat2Diagrama">
    <w:name w:val="Antraštė 2 Diagrama"/>
    <w:link w:val="Antrat2"/>
    <w:uiPriority w:val="99"/>
    <w:semiHidden/>
    <w:locked/>
    <w:rsid w:val="003F5B23"/>
    <w:rPr>
      <w:rFonts w:ascii="Times New Roman" w:hAnsi="Times New Roman" w:cs="Times New Roman"/>
      <w:sz w:val="20"/>
      <w:szCs w:val="20"/>
      <w:lang w:val="en-GB"/>
    </w:rPr>
  </w:style>
  <w:style w:type="character" w:customStyle="1" w:styleId="Antrat3Diagrama">
    <w:name w:val="Antraštė 3 Diagrama"/>
    <w:link w:val="Antrat3"/>
    <w:uiPriority w:val="99"/>
    <w:semiHidden/>
    <w:locked/>
    <w:rsid w:val="00E80E75"/>
    <w:rPr>
      <w:rFonts w:ascii="Cambria" w:hAnsi="Cambria" w:cs="Times New Roman"/>
      <w:b/>
      <w:bCs/>
      <w:color w:val="4F81BD"/>
      <w:sz w:val="20"/>
      <w:szCs w:val="20"/>
      <w:lang w:val="en-GB"/>
    </w:rPr>
  </w:style>
  <w:style w:type="paragraph" w:styleId="Debesliotekstas">
    <w:name w:val="Balloon Text"/>
    <w:basedOn w:val="prastasis"/>
    <w:link w:val="DebesliotekstasDiagrama"/>
    <w:uiPriority w:val="99"/>
    <w:rsid w:val="003F5B23"/>
    <w:rPr>
      <w:rFonts w:ascii="Tahoma" w:hAnsi="Tahoma" w:cs="Tahoma"/>
      <w:sz w:val="16"/>
      <w:szCs w:val="16"/>
    </w:rPr>
  </w:style>
  <w:style w:type="character" w:customStyle="1" w:styleId="DebesliotekstasDiagrama">
    <w:name w:val="Debesėlio tekstas Diagrama"/>
    <w:link w:val="Debesliotekstas"/>
    <w:uiPriority w:val="99"/>
    <w:semiHidden/>
    <w:locked/>
    <w:rsid w:val="003F5B23"/>
    <w:rPr>
      <w:rFonts w:ascii="Tahoma" w:hAnsi="Tahoma" w:cs="Tahoma"/>
      <w:sz w:val="16"/>
      <w:szCs w:val="16"/>
      <w:lang w:val="en-GB"/>
    </w:rPr>
  </w:style>
  <w:style w:type="paragraph" w:styleId="Betarp">
    <w:name w:val="No Spacing"/>
    <w:link w:val="BetarpDiagrama"/>
    <w:uiPriority w:val="99"/>
    <w:qFormat/>
    <w:rsid w:val="003F5B23"/>
    <w:pPr>
      <w:overflowPunct w:val="0"/>
      <w:autoSpaceDE w:val="0"/>
      <w:autoSpaceDN w:val="0"/>
      <w:adjustRightInd w:val="0"/>
    </w:pPr>
    <w:rPr>
      <w:rFonts w:ascii="Times New Roman" w:hAnsi="Times New Roman"/>
      <w:sz w:val="22"/>
      <w:szCs w:val="22"/>
      <w:lang w:val="en-GB" w:eastAsia="en-US"/>
    </w:rPr>
  </w:style>
  <w:style w:type="character" w:styleId="Hipersaitas">
    <w:name w:val="Hyperlink"/>
    <w:uiPriority w:val="99"/>
    <w:rsid w:val="00D43C5E"/>
    <w:rPr>
      <w:rFonts w:cs="Times New Roman"/>
      <w:color w:val="0000FF"/>
      <w:u w:val="single"/>
    </w:rPr>
  </w:style>
  <w:style w:type="paragraph" w:customStyle="1" w:styleId="Pavadinimas1">
    <w:name w:val="Pavadinimas1"/>
    <w:basedOn w:val="prastasis"/>
    <w:uiPriority w:val="99"/>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uiPriority w:val="99"/>
    <w:rsid w:val="001E1AD2"/>
    <w:pPr>
      <w:suppressAutoHyphens/>
      <w:overflowPunct/>
      <w:spacing w:line="298" w:lineRule="auto"/>
      <w:ind w:firstLine="312"/>
      <w:jc w:val="both"/>
      <w:textAlignment w:val="center"/>
    </w:pPr>
    <w:rPr>
      <w:color w:val="000000"/>
      <w:lang w:val="lt-LT"/>
    </w:rPr>
  </w:style>
  <w:style w:type="table" w:styleId="Lentelstinklelis">
    <w:name w:val="Table Grid"/>
    <w:basedOn w:val="prastojilentel"/>
    <w:uiPriority w:val="99"/>
    <w:rsid w:val="005F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5A1484"/>
    <w:pPr>
      <w:ind w:left="720"/>
      <w:contextualSpacing/>
    </w:pPr>
  </w:style>
  <w:style w:type="paragraph" w:styleId="Turinioantrat">
    <w:name w:val="TOC Heading"/>
    <w:basedOn w:val="Antrat1"/>
    <w:next w:val="prastasis"/>
    <w:uiPriority w:val="99"/>
    <w:qFormat/>
    <w:rsid w:val="002F6CAF"/>
    <w:pPr>
      <w:overflowPunct/>
      <w:autoSpaceDE/>
      <w:autoSpaceDN/>
      <w:adjustRightInd/>
      <w:spacing w:line="276" w:lineRule="auto"/>
      <w:outlineLvl w:val="9"/>
    </w:pPr>
    <w:rPr>
      <w:lang w:val="en-US" w:eastAsia="ja-JP"/>
    </w:rPr>
  </w:style>
  <w:style w:type="paragraph" w:styleId="Turinys2">
    <w:name w:val="toc 2"/>
    <w:basedOn w:val="prastasis"/>
    <w:next w:val="prastasis"/>
    <w:autoRedefine/>
    <w:uiPriority w:val="99"/>
    <w:rsid w:val="002F6CAF"/>
    <w:pPr>
      <w:spacing w:after="100"/>
      <w:ind w:left="200"/>
    </w:pPr>
  </w:style>
  <w:style w:type="paragraph" w:styleId="Turinys1">
    <w:name w:val="toc 1"/>
    <w:basedOn w:val="prastasis"/>
    <w:next w:val="prastasis"/>
    <w:autoRedefine/>
    <w:uiPriority w:val="99"/>
    <w:rsid w:val="002F6CAF"/>
    <w:pPr>
      <w:spacing w:after="100"/>
    </w:pPr>
  </w:style>
  <w:style w:type="character" w:customStyle="1" w:styleId="longtext1">
    <w:name w:val="longtext1"/>
    <w:uiPriority w:val="99"/>
    <w:rsid w:val="00892298"/>
  </w:style>
  <w:style w:type="character" w:customStyle="1" w:styleId="BetarpDiagrama">
    <w:name w:val="Be tarpų Diagrama"/>
    <w:link w:val="Betarp"/>
    <w:uiPriority w:val="99"/>
    <w:locked/>
    <w:rsid w:val="00892298"/>
    <w:rPr>
      <w:rFonts w:ascii="Times New Roman" w:hAnsi="Times New Roman"/>
      <w:sz w:val="22"/>
      <w:lang w:val="en-GB" w:eastAsia="en-US"/>
    </w:rPr>
  </w:style>
  <w:style w:type="paragraph" w:styleId="Antrats">
    <w:name w:val="header"/>
    <w:basedOn w:val="prastasis"/>
    <w:link w:val="AntratsDiagrama"/>
    <w:uiPriority w:val="99"/>
    <w:rsid w:val="00D729A7"/>
    <w:pPr>
      <w:tabs>
        <w:tab w:val="center" w:pos="4986"/>
        <w:tab w:val="right" w:pos="9972"/>
      </w:tabs>
    </w:pPr>
  </w:style>
  <w:style w:type="character" w:customStyle="1" w:styleId="AntratsDiagrama">
    <w:name w:val="Antraštės Diagrama"/>
    <w:link w:val="Antrats"/>
    <w:uiPriority w:val="99"/>
    <w:locked/>
    <w:rsid w:val="00D729A7"/>
    <w:rPr>
      <w:rFonts w:ascii="Times New Roman" w:hAnsi="Times New Roman" w:cs="Times New Roman"/>
      <w:sz w:val="20"/>
      <w:szCs w:val="20"/>
      <w:lang w:val="en-GB"/>
    </w:rPr>
  </w:style>
  <w:style w:type="paragraph" w:styleId="Porat">
    <w:name w:val="footer"/>
    <w:aliases w:val="Pagrindinis tekstas1,Char1"/>
    <w:basedOn w:val="prastasis"/>
    <w:link w:val="PoratDiagrama"/>
    <w:uiPriority w:val="99"/>
    <w:rsid w:val="00AE6424"/>
    <w:pPr>
      <w:overflowPunct/>
      <w:autoSpaceDE/>
      <w:autoSpaceDN/>
      <w:adjustRightInd/>
      <w:spacing w:after="120" w:line="276" w:lineRule="auto"/>
    </w:pPr>
    <w:rPr>
      <w:rFonts w:eastAsia="Calibri"/>
      <w:sz w:val="24"/>
      <w:lang w:val="lt-LT"/>
    </w:rPr>
  </w:style>
  <w:style w:type="character" w:customStyle="1" w:styleId="FooterChar">
    <w:name w:val="Footer Char"/>
    <w:aliases w:val="Pagrindinis tekstas1 Char,Char1 Char"/>
    <w:uiPriority w:val="99"/>
    <w:semiHidden/>
    <w:locked/>
    <w:rsid w:val="006F0939"/>
    <w:rPr>
      <w:rFonts w:ascii="Times New Roman" w:hAnsi="Times New Roman" w:cs="Times New Roman"/>
      <w:sz w:val="20"/>
      <w:szCs w:val="20"/>
      <w:lang w:val="en-GB" w:eastAsia="en-US"/>
    </w:rPr>
  </w:style>
  <w:style w:type="character" w:customStyle="1" w:styleId="FooterChar1">
    <w:name w:val="Footer Char1"/>
    <w:aliases w:val="Body Text Char1,Char1 Char1"/>
    <w:uiPriority w:val="99"/>
    <w:locked/>
    <w:rsid w:val="00D729A7"/>
    <w:rPr>
      <w:rFonts w:ascii="Times New Roman" w:hAnsi="Times New Roman" w:cs="Times New Roman"/>
      <w:sz w:val="20"/>
      <w:szCs w:val="20"/>
      <w:lang w:val="en-GB"/>
    </w:rPr>
  </w:style>
  <w:style w:type="table" w:customStyle="1" w:styleId="TableGrid1">
    <w:name w:val="Table Grid1"/>
    <w:uiPriority w:val="99"/>
    <w:rsid w:val="00754B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E60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1301CB"/>
    <w:pPr>
      <w:widowControl w:val="0"/>
      <w:suppressAutoHyphens/>
      <w:autoSpaceDN w:val="0"/>
    </w:pPr>
    <w:rPr>
      <w:rFonts w:ascii="Times New Roman" w:hAnsi="Times New Roman"/>
      <w:kern w:val="3"/>
      <w:sz w:val="24"/>
      <w:szCs w:val="24"/>
      <w:lang w:val="en-US" w:eastAsia="en-US"/>
    </w:rPr>
  </w:style>
  <w:style w:type="paragraph" w:styleId="Pavadinimas">
    <w:name w:val="Title"/>
    <w:basedOn w:val="prastasis"/>
    <w:link w:val="PavadinimasDiagrama"/>
    <w:qFormat/>
    <w:rsid w:val="001301CB"/>
    <w:pPr>
      <w:numPr>
        <w:numId w:val="4"/>
      </w:numPr>
      <w:tabs>
        <w:tab w:val="left" w:pos="530"/>
      </w:tabs>
      <w:overflowPunct/>
      <w:autoSpaceDE/>
      <w:autoSpaceDN/>
      <w:adjustRightInd/>
    </w:pPr>
    <w:rPr>
      <w:b/>
      <w:bCs/>
      <w:sz w:val="24"/>
      <w:szCs w:val="24"/>
      <w:lang w:val="en-US"/>
    </w:rPr>
  </w:style>
  <w:style w:type="character" w:customStyle="1" w:styleId="PavadinimasDiagrama">
    <w:name w:val="Pavadinimas Diagrama"/>
    <w:link w:val="Pavadinimas"/>
    <w:locked/>
    <w:rsid w:val="001301CB"/>
    <w:rPr>
      <w:rFonts w:ascii="Times New Roman" w:eastAsia="Times New Roman" w:hAnsi="Times New Roman"/>
      <w:b/>
      <w:bCs/>
      <w:sz w:val="24"/>
      <w:szCs w:val="24"/>
      <w:lang w:val="en-US" w:eastAsia="en-US"/>
    </w:rPr>
  </w:style>
  <w:style w:type="table" w:customStyle="1" w:styleId="TableGrid4">
    <w:name w:val="Table Grid4"/>
    <w:uiPriority w:val="99"/>
    <w:rsid w:val="00BF56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uiPriority w:val="99"/>
    <w:rsid w:val="00BF5613"/>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D137C4"/>
    <w:rPr>
      <w:rFonts w:cs="Times New Roman"/>
    </w:rPr>
  </w:style>
  <w:style w:type="character" w:customStyle="1" w:styleId="PagrindinistekstasDiagrama">
    <w:name w:val="Pagrindinis tekstas Diagrama"/>
    <w:uiPriority w:val="99"/>
    <w:semiHidden/>
    <w:locked/>
    <w:rsid w:val="00AE6424"/>
    <w:rPr>
      <w:rFonts w:ascii="Times New Roman" w:hAnsi="Times New Roman" w:cs="Times New Roman"/>
      <w:sz w:val="20"/>
      <w:szCs w:val="20"/>
      <w:lang w:val="en-GB" w:eastAsia="en-US"/>
    </w:rPr>
  </w:style>
  <w:style w:type="paragraph" w:styleId="HTMLiankstoformatuotas">
    <w:name w:val="HTML Preformatted"/>
    <w:basedOn w:val="prastasis"/>
    <w:link w:val="HTMLiankstoformatuotasDiagrama"/>
    <w:uiPriority w:val="99"/>
    <w:semiHidden/>
    <w:rsid w:val="00AE6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lang w:val="lt-LT" w:eastAsia="lt-LT"/>
    </w:rPr>
  </w:style>
  <w:style w:type="character" w:customStyle="1" w:styleId="HTMLiankstoformatuotasDiagrama">
    <w:name w:val="HTML iš anksto formatuotas Diagrama"/>
    <w:link w:val="HTMLiankstoformatuotas"/>
    <w:uiPriority w:val="99"/>
    <w:semiHidden/>
    <w:locked/>
    <w:rsid w:val="00AE6424"/>
    <w:rPr>
      <w:rFonts w:ascii="Courier New" w:hAnsi="Courier New" w:cs="Courier New"/>
      <w:sz w:val="20"/>
      <w:szCs w:val="20"/>
    </w:rPr>
  </w:style>
  <w:style w:type="character" w:customStyle="1" w:styleId="PoratDiagrama">
    <w:name w:val="Poraštė Diagrama"/>
    <w:aliases w:val="Pagrindinis tekstas1 Diagrama,Char1 Diagrama1"/>
    <w:link w:val="Porat"/>
    <w:uiPriority w:val="99"/>
    <w:locked/>
    <w:rsid w:val="00AE6424"/>
    <w:rPr>
      <w:rFonts w:ascii="Times New Roman" w:hAnsi="Times New Roman"/>
      <w:sz w:val="24"/>
      <w:lang w:eastAsia="en-US"/>
    </w:rPr>
  </w:style>
  <w:style w:type="character" w:customStyle="1" w:styleId="AntratsDiagrama1">
    <w:name w:val="Antraštės Diagrama1"/>
    <w:uiPriority w:val="99"/>
    <w:rsid w:val="00AE6424"/>
    <w:rPr>
      <w:sz w:val="24"/>
    </w:rPr>
  </w:style>
  <w:style w:type="character" w:customStyle="1" w:styleId="PoratDiagrama1">
    <w:name w:val="Poraštė Diagrama1"/>
    <w:aliases w:val="Body Text Diagrama,Char1 Diagrama"/>
    <w:uiPriority w:val="99"/>
    <w:rsid w:val="00AE6424"/>
    <w:rPr>
      <w:sz w:val="24"/>
    </w:rPr>
  </w:style>
  <w:style w:type="paragraph" w:styleId="Pagrindinistekstas">
    <w:name w:val="Body Text"/>
    <w:basedOn w:val="prastasis"/>
    <w:link w:val="PagrindinistekstasDiagrama1"/>
    <w:uiPriority w:val="99"/>
    <w:semiHidden/>
    <w:locked/>
    <w:rsid w:val="00710A7F"/>
    <w:pPr>
      <w:overflowPunct/>
      <w:autoSpaceDE/>
      <w:autoSpaceDN/>
      <w:adjustRightInd/>
      <w:spacing w:after="120" w:line="276" w:lineRule="auto"/>
    </w:pPr>
    <w:rPr>
      <w:sz w:val="24"/>
      <w:szCs w:val="22"/>
      <w:lang w:val="lt-LT"/>
    </w:rPr>
  </w:style>
  <w:style w:type="character" w:customStyle="1" w:styleId="PagrindinistekstasDiagrama1">
    <w:name w:val="Pagrindinis tekstas Diagrama1"/>
    <w:link w:val="Pagrindinistekstas"/>
    <w:uiPriority w:val="99"/>
    <w:semiHidden/>
    <w:locked/>
    <w:rsid w:val="00DB5119"/>
    <w:rPr>
      <w:rFonts w:ascii="Times New Roman" w:hAnsi="Times New Roman" w:cs="Times New Roman"/>
      <w:sz w:val="20"/>
      <w:szCs w:val="20"/>
      <w:lang w:val="en-GB" w:eastAsia="en-US"/>
    </w:rPr>
  </w:style>
  <w:style w:type="paragraph" w:styleId="Paantrat">
    <w:name w:val="Subtitle"/>
    <w:basedOn w:val="prastasis"/>
    <w:link w:val="PaantratDiagrama"/>
    <w:uiPriority w:val="99"/>
    <w:qFormat/>
    <w:locked/>
    <w:rsid w:val="00C216CC"/>
    <w:pPr>
      <w:overflowPunct/>
      <w:autoSpaceDE/>
      <w:autoSpaceDN/>
      <w:adjustRightInd/>
    </w:pPr>
    <w:rPr>
      <w:rFonts w:ascii="Arial" w:eastAsia="Calibri" w:hAnsi="Arial"/>
      <w:sz w:val="24"/>
      <w:lang w:val="en-US" w:eastAsia="lt-LT"/>
    </w:rPr>
  </w:style>
  <w:style w:type="character" w:customStyle="1" w:styleId="PaantratDiagrama">
    <w:name w:val="Paantraštė Diagrama"/>
    <w:link w:val="Paantrat"/>
    <w:uiPriority w:val="99"/>
    <w:locked/>
    <w:rsid w:val="0014433D"/>
    <w:rPr>
      <w:rFonts w:ascii="Cambria" w:hAnsi="Cambria" w:cs="Times New Roman"/>
      <w:sz w:val="24"/>
      <w:szCs w:val="24"/>
      <w:lang w:val="en-GB" w:eastAsia="en-US"/>
    </w:rPr>
  </w:style>
  <w:style w:type="paragraph" w:styleId="Paprastasistekstas">
    <w:name w:val="Plain Text"/>
    <w:basedOn w:val="prastasis"/>
    <w:link w:val="PaprastasistekstasDiagrama"/>
    <w:uiPriority w:val="99"/>
    <w:rsid w:val="00942EC3"/>
    <w:pPr>
      <w:overflowPunct/>
      <w:autoSpaceDE/>
      <w:autoSpaceDN/>
      <w:adjustRightInd/>
    </w:pPr>
    <w:rPr>
      <w:rFonts w:ascii="Courier New" w:eastAsia="Calibri" w:hAnsi="Courier New"/>
      <w:lang w:val="en-US"/>
    </w:rPr>
  </w:style>
  <w:style w:type="character" w:customStyle="1" w:styleId="PaprastasistekstasDiagrama">
    <w:name w:val="Paprastasis tekstas Diagrama"/>
    <w:link w:val="Paprastasistekstas"/>
    <w:uiPriority w:val="99"/>
    <w:semiHidden/>
    <w:locked/>
    <w:rsid w:val="00AA6B5A"/>
    <w:rPr>
      <w:rFonts w:ascii="Courier New" w:hAnsi="Courier New" w:cs="Courier New"/>
      <w:sz w:val="20"/>
      <w:szCs w:val="20"/>
      <w:lang w:val="en-GB" w:eastAsia="en-US"/>
    </w:rPr>
  </w:style>
  <w:style w:type="paragraph" w:customStyle="1" w:styleId="western">
    <w:name w:val="western"/>
    <w:basedOn w:val="prastasis"/>
    <w:uiPriority w:val="99"/>
    <w:rsid w:val="0042363E"/>
    <w:pPr>
      <w:overflowPunct/>
      <w:autoSpaceDE/>
      <w:autoSpaceDN/>
      <w:adjustRightInd/>
      <w:spacing w:before="100" w:beforeAutospacing="1"/>
    </w:pPr>
    <w:rPr>
      <w:rFonts w:eastAsia="Calibri"/>
      <w:sz w:val="22"/>
      <w:szCs w:val="22"/>
      <w:lang w:val="lt-LT" w:eastAsia="lt-LT"/>
    </w:rPr>
  </w:style>
  <w:style w:type="paragraph" w:customStyle="1" w:styleId="ColorfulList-Accent11">
    <w:name w:val="Colorful List - Accent 11"/>
    <w:basedOn w:val="prastasis"/>
    <w:uiPriority w:val="99"/>
    <w:rsid w:val="00B202DD"/>
    <w:pPr>
      <w:overflowPunct/>
      <w:autoSpaceDE/>
      <w:autoSpaceDN/>
      <w:adjustRightInd/>
      <w:spacing w:line="360" w:lineRule="auto"/>
      <w:ind w:left="720"/>
      <w:contextualSpacing/>
    </w:pPr>
    <w:rPr>
      <w:rFonts w:eastAsia="Calibri"/>
      <w:sz w:val="24"/>
      <w:szCs w:val="22"/>
      <w:lang w:val="lt-LT"/>
    </w:rPr>
  </w:style>
  <w:style w:type="character" w:customStyle="1" w:styleId="DiagramaDiagrama6">
    <w:name w:val="Diagrama Diagrama6"/>
    <w:uiPriority w:val="99"/>
    <w:rsid w:val="00C2613F"/>
    <w:rPr>
      <w:sz w:val="24"/>
    </w:rPr>
  </w:style>
  <w:style w:type="paragraph" w:styleId="Pagrindiniotekstotrauka">
    <w:name w:val="Body Text Indent"/>
    <w:basedOn w:val="prastasis"/>
    <w:link w:val="PagrindiniotekstotraukaDiagrama"/>
    <w:uiPriority w:val="99"/>
    <w:semiHidden/>
    <w:unhideWhenUsed/>
    <w:rsid w:val="007F70ED"/>
    <w:pPr>
      <w:spacing w:after="120"/>
      <w:ind w:left="283"/>
    </w:pPr>
  </w:style>
  <w:style w:type="character" w:customStyle="1" w:styleId="PagrindiniotekstotraukaDiagrama">
    <w:name w:val="Pagrindinio teksto įtrauka Diagrama"/>
    <w:link w:val="Pagrindiniotekstotrauka"/>
    <w:uiPriority w:val="99"/>
    <w:semiHidden/>
    <w:rsid w:val="007F70ED"/>
    <w:rPr>
      <w:rFonts w:ascii="Times New Roman" w:eastAsia="Times New Roman" w:hAnsi="Times New Roman"/>
      <w:lang w:val="en-GB" w:eastAsia="en-US"/>
    </w:rPr>
  </w:style>
  <w:style w:type="paragraph" w:styleId="Pagrindinistekstas2">
    <w:name w:val="Body Text 2"/>
    <w:basedOn w:val="prastasis"/>
    <w:link w:val="Pagrindinistekstas2Diagrama"/>
    <w:rsid w:val="007F70ED"/>
    <w:pPr>
      <w:overflowPunct/>
      <w:autoSpaceDE/>
      <w:autoSpaceDN/>
      <w:adjustRightInd/>
      <w:spacing w:after="120" w:line="480" w:lineRule="auto"/>
    </w:pPr>
    <w:rPr>
      <w:lang w:val="lt-LT"/>
    </w:rPr>
  </w:style>
  <w:style w:type="character" w:customStyle="1" w:styleId="Pagrindinistekstas2Diagrama">
    <w:name w:val="Pagrindinis tekstas 2 Diagrama"/>
    <w:link w:val="Pagrindinistekstas2"/>
    <w:rsid w:val="007F70ED"/>
    <w:rPr>
      <w:rFonts w:ascii="Times New Roman" w:eastAsia="Times New Roman" w:hAnsi="Times New Roman"/>
      <w:lang w:eastAsia="en-US"/>
    </w:rPr>
  </w:style>
  <w:style w:type="paragraph" w:customStyle="1" w:styleId="SLONormal">
    <w:name w:val="SLO Normal"/>
    <w:qFormat/>
    <w:rsid w:val="007F70ED"/>
    <w:pPr>
      <w:spacing w:before="120" w:after="120"/>
      <w:jc w:val="both"/>
    </w:pPr>
    <w:rPr>
      <w:rFonts w:ascii="Times New Roman" w:eastAsia="Times New Roman" w:hAnsi="Times New Roman"/>
      <w:sz w:val="24"/>
      <w:szCs w:val="24"/>
      <w:lang w:val="en-GB" w:eastAsia="en-US"/>
    </w:rPr>
  </w:style>
  <w:style w:type="character" w:styleId="Neapdorotaspaminjimas">
    <w:name w:val="Unresolved Mention"/>
    <w:uiPriority w:val="99"/>
    <w:semiHidden/>
    <w:unhideWhenUsed/>
    <w:rsid w:val="009E4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277319">
      <w:marLeft w:val="0"/>
      <w:marRight w:val="0"/>
      <w:marTop w:val="0"/>
      <w:marBottom w:val="0"/>
      <w:divBdr>
        <w:top w:val="none" w:sz="0" w:space="0" w:color="auto"/>
        <w:left w:val="none" w:sz="0" w:space="0" w:color="auto"/>
        <w:bottom w:val="none" w:sz="0" w:space="0" w:color="auto"/>
        <w:right w:val="none" w:sz="0" w:space="0" w:color="auto"/>
      </w:divBdr>
      <w:divsChild>
        <w:div w:id="982277322">
          <w:marLeft w:val="0"/>
          <w:marRight w:val="0"/>
          <w:marTop w:val="0"/>
          <w:marBottom w:val="0"/>
          <w:divBdr>
            <w:top w:val="single" w:sz="4" w:space="0" w:color="FFFFFF"/>
            <w:left w:val="none" w:sz="0" w:space="0" w:color="auto"/>
            <w:bottom w:val="none" w:sz="0" w:space="0" w:color="auto"/>
            <w:right w:val="none" w:sz="0" w:space="0" w:color="auto"/>
          </w:divBdr>
          <w:divsChild>
            <w:div w:id="982277323">
              <w:marLeft w:val="0"/>
              <w:marRight w:val="0"/>
              <w:marTop w:val="0"/>
              <w:marBottom w:val="0"/>
              <w:divBdr>
                <w:top w:val="single" w:sz="4" w:space="16" w:color="FFFFFF"/>
                <w:left w:val="none" w:sz="0" w:space="0" w:color="auto"/>
                <w:bottom w:val="none" w:sz="0" w:space="0" w:color="auto"/>
                <w:right w:val="none" w:sz="0" w:space="0" w:color="auto"/>
              </w:divBdr>
              <w:divsChild>
                <w:div w:id="982277336">
                  <w:marLeft w:val="-250"/>
                  <w:marRight w:val="0"/>
                  <w:marTop w:val="0"/>
                  <w:marBottom w:val="0"/>
                  <w:divBdr>
                    <w:top w:val="none" w:sz="0" w:space="0" w:color="auto"/>
                    <w:left w:val="none" w:sz="0" w:space="0" w:color="auto"/>
                    <w:bottom w:val="none" w:sz="0" w:space="0" w:color="auto"/>
                    <w:right w:val="none" w:sz="0" w:space="0" w:color="auto"/>
                  </w:divBdr>
                  <w:divsChild>
                    <w:div w:id="982277324">
                      <w:marLeft w:val="0"/>
                      <w:marRight w:val="0"/>
                      <w:marTop w:val="0"/>
                      <w:marBottom w:val="0"/>
                      <w:divBdr>
                        <w:top w:val="none" w:sz="0" w:space="0" w:color="auto"/>
                        <w:left w:val="none" w:sz="0" w:space="0" w:color="auto"/>
                        <w:bottom w:val="none" w:sz="0" w:space="0" w:color="auto"/>
                        <w:right w:val="none" w:sz="0" w:space="0" w:color="auto"/>
                      </w:divBdr>
                      <w:divsChild>
                        <w:div w:id="982277320">
                          <w:marLeft w:val="0"/>
                          <w:marRight w:val="0"/>
                          <w:marTop w:val="0"/>
                          <w:marBottom w:val="0"/>
                          <w:divBdr>
                            <w:top w:val="none" w:sz="0" w:space="0" w:color="auto"/>
                            <w:left w:val="none" w:sz="0" w:space="0" w:color="auto"/>
                            <w:bottom w:val="none" w:sz="0" w:space="0" w:color="auto"/>
                            <w:right w:val="none" w:sz="0" w:space="0" w:color="auto"/>
                          </w:divBdr>
                          <w:divsChild>
                            <w:div w:id="982277325">
                              <w:marLeft w:val="0"/>
                              <w:marRight w:val="0"/>
                              <w:marTop w:val="0"/>
                              <w:marBottom w:val="0"/>
                              <w:divBdr>
                                <w:top w:val="none" w:sz="0" w:space="0" w:color="auto"/>
                                <w:left w:val="none" w:sz="0" w:space="0" w:color="auto"/>
                                <w:bottom w:val="none" w:sz="0" w:space="0" w:color="auto"/>
                                <w:right w:val="none" w:sz="0" w:space="0" w:color="auto"/>
                              </w:divBdr>
                              <w:divsChild>
                                <w:div w:id="982277337">
                                  <w:marLeft w:val="0"/>
                                  <w:marRight w:val="0"/>
                                  <w:marTop w:val="0"/>
                                  <w:marBottom w:val="0"/>
                                  <w:divBdr>
                                    <w:top w:val="none" w:sz="0" w:space="0" w:color="auto"/>
                                    <w:left w:val="none" w:sz="0" w:space="0" w:color="auto"/>
                                    <w:bottom w:val="none" w:sz="0" w:space="0" w:color="auto"/>
                                    <w:right w:val="none" w:sz="0" w:space="0" w:color="auto"/>
                                  </w:divBdr>
                                  <w:divsChild>
                                    <w:div w:id="982277321">
                                      <w:marLeft w:val="0"/>
                                      <w:marRight w:val="0"/>
                                      <w:marTop w:val="313"/>
                                      <w:marBottom w:val="0"/>
                                      <w:divBdr>
                                        <w:top w:val="none" w:sz="0" w:space="0" w:color="auto"/>
                                        <w:left w:val="none" w:sz="0" w:space="0" w:color="auto"/>
                                        <w:bottom w:val="none" w:sz="0" w:space="0" w:color="auto"/>
                                        <w:right w:val="none" w:sz="0" w:space="0" w:color="auto"/>
                                      </w:divBdr>
                                      <w:divsChild>
                                        <w:div w:id="982277317">
                                          <w:marLeft w:val="0"/>
                                          <w:marRight w:val="0"/>
                                          <w:marTop w:val="0"/>
                                          <w:marBottom w:val="0"/>
                                          <w:divBdr>
                                            <w:top w:val="none" w:sz="0" w:space="0" w:color="auto"/>
                                            <w:left w:val="none" w:sz="0" w:space="0" w:color="auto"/>
                                            <w:bottom w:val="none" w:sz="0" w:space="0" w:color="auto"/>
                                            <w:right w:val="none" w:sz="0" w:space="0" w:color="auto"/>
                                          </w:divBdr>
                                          <w:divsChild>
                                            <w:div w:id="982277326">
                                              <w:marLeft w:val="0"/>
                                              <w:marRight w:val="0"/>
                                              <w:marTop w:val="0"/>
                                              <w:marBottom w:val="0"/>
                                              <w:divBdr>
                                                <w:top w:val="none" w:sz="0" w:space="0" w:color="auto"/>
                                                <w:left w:val="none" w:sz="0" w:space="0" w:color="auto"/>
                                                <w:bottom w:val="none" w:sz="0" w:space="0" w:color="auto"/>
                                                <w:right w:val="none" w:sz="0" w:space="0" w:color="auto"/>
                                              </w:divBdr>
                                              <w:divsChild>
                                                <w:div w:id="98227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2277328">
      <w:marLeft w:val="0"/>
      <w:marRight w:val="0"/>
      <w:marTop w:val="0"/>
      <w:marBottom w:val="0"/>
      <w:divBdr>
        <w:top w:val="none" w:sz="0" w:space="0" w:color="auto"/>
        <w:left w:val="none" w:sz="0" w:space="0" w:color="auto"/>
        <w:bottom w:val="none" w:sz="0" w:space="0" w:color="auto"/>
        <w:right w:val="none" w:sz="0" w:space="0" w:color="auto"/>
      </w:divBdr>
    </w:div>
    <w:div w:id="982277329">
      <w:marLeft w:val="0"/>
      <w:marRight w:val="0"/>
      <w:marTop w:val="0"/>
      <w:marBottom w:val="0"/>
      <w:divBdr>
        <w:top w:val="none" w:sz="0" w:space="0" w:color="auto"/>
        <w:left w:val="none" w:sz="0" w:space="0" w:color="auto"/>
        <w:bottom w:val="none" w:sz="0" w:space="0" w:color="auto"/>
        <w:right w:val="none" w:sz="0" w:space="0" w:color="auto"/>
      </w:divBdr>
    </w:div>
    <w:div w:id="982277330">
      <w:marLeft w:val="0"/>
      <w:marRight w:val="0"/>
      <w:marTop w:val="0"/>
      <w:marBottom w:val="0"/>
      <w:divBdr>
        <w:top w:val="none" w:sz="0" w:space="0" w:color="auto"/>
        <w:left w:val="none" w:sz="0" w:space="0" w:color="auto"/>
        <w:bottom w:val="none" w:sz="0" w:space="0" w:color="auto"/>
        <w:right w:val="none" w:sz="0" w:space="0" w:color="auto"/>
      </w:divBdr>
    </w:div>
    <w:div w:id="982277331">
      <w:marLeft w:val="225"/>
      <w:marRight w:val="225"/>
      <w:marTop w:val="0"/>
      <w:marBottom w:val="0"/>
      <w:divBdr>
        <w:top w:val="none" w:sz="0" w:space="0" w:color="auto"/>
        <w:left w:val="none" w:sz="0" w:space="0" w:color="auto"/>
        <w:bottom w:val="none" w:sz="0" w:space="0" w:color="auto"/>
        <w:right w:val="none" w:sz="0" w:space="0" w:color="auto"/>
      </w:divBdr>
      <w:divsChild>
        <w:div w:id="982277327">
          <w:marLeft w:val="0"/>
          <w:marRight w:val="0"/>
          <w:marTop w:val="0"/>
          <w:marBottom w:val="0"/>
          <w:divBdr>
            <w:top w:val="none" w:sz="0" w:space="0" w:color="auto"/>
            <w:left w:val="none" w:sz="0" w:space="0" w:color="auto"/>
            <w:bottom w:val="none" w:sz="0" w:space="0" w:color="auto"/>
            <w:right w:val="none" w:sz="0" w:space="0" w:color="auto"/>
          </w:divBdr>
        </w:div>
      </w:divsChild>
    </w:div>
    <w:div w:id="982277332">
      <w:marLeft w:val="0"/>
      <w:marRight w:val="0"/>
      <w:marTop w:val="0"/>
      <w:marBottom w:val="0"/>
      <w:divBdr>
        <w:top w:val="none" w:sz="0" w:space="0" w:color="auto"/>
        <w:left w:val="none" w:sz="0" w:space="0" w:color="auto"/>
        <w:bottom w:val="none" w:sz="0" w:space="0" w:color="auto"/>
        <w:right w:val="none" w:sz="0" w:space="0" w:color="auto"/>
      </w:divBdr>
    </w:div>
    <w:div w:id="982277333">
      <w:marLeft w:val="0"/>
      <w:marRight w:val="0"/>
      <w:marTop w:val="0"/>
      <w:marBottom w:val="0"/>
      <w:divBdr>
        <w:top w:val="none" w:sz="0" w:space="0" w:color="auto"/>
        <w:left w:val="none" w:sz="0" w:space="0" w:color="auto"/>
        <w:bottom w:val="none" w:sz="0" w:space="0" w:color="auto"/>
        <w:right w:val="none" w:sz="0" w:space="0" w:color="auto"/>
      </w:divBdr>
    </w:div>
    <w:div w:id="982277334">
      <w:marLeft w:val="0"/>
      <w:marRight w:val="0"/>
      <w:marTop w:val="0"/>
      <w:marBottom w:val="0"/>
      <w:divBdr>
        <w:top w:val="none" w:sz="0" w:space="0" w:color="auto"/>
        <w:left w:val="none" w:sz="0" w:space="0" w:color="auto"/>
        <w:bottom w:val="none" w:sz="0" w:space="0" w:color="auto"/>
        <w:right w:val="none" w:sz="0" w:space="0" w:color="auto"/>
      </w:divBdr>
    </w:div>
    <w:div w:id="982277335">
      <w:marLeft w:val="0"/>
      <w:marRight w:val="0"/>
      <w:marTop w:val="0"/>
      <w:marBottom w:val="0"/>
      <w:divBdr>
        <w:top w:val="none" w:sz="0" w:space="0" w:color="auto"/>
        <w:left w:val="none" w:sz="0" w:space="0" w:color="auto"/>
        <w:bottom w:val="none" w:sz="0" w:space="0" w:color="auto"/>
        <w:right w:val="none" w:sz="0" w:space="0" w:color="auto"/>
      </w:divBdr>
    </w:div>
    <w:div w:id="982277338">
      <w:marLeft w:val="0"/>
      <w:marRight w:val="0"/>
      <w:marTop w:val="0"/>
      <w:marBottom w:val="0"/>
      <w:divBdr>
        <w:top w:val="none" w:sz="0" w:space="0" w:color="auto"/>
        <w:left w:val="none" w:sz="0" w:space="0" w:color="auto"/>
        <w:bottom w:val="none" w:sz="0" w:space="0" w:color="auto"/>
        <w:right w:val="none" w:sz="0" w:space="0" w:color="auto"/>
      </w:divBdr>
    </w:div>
    <w:div w:id="982277339">
      <w:marLeft w:val="0"/>
      <w:marRight w:val="0"/>
      <w:marTop w:val="0"/>
      <w:marBottom w:val="0"/>
      <w:divBdr>
        <w:top w:val="none" w:sz="0" w:space="0" w:color="auto"/>
        <w:left w:val="none" w:sz="0" w:space="0" w:color="auto"/>
        <w:bottom w:val="none" w:sz="0" w:space="0" w:color="auto"/>
        <w:right w:val="none" w:sz="0" w:space="0" w:color="auto"/>
      </w:divBdr>
    </w:div>
    <w:div w:id="982277340">
      <w:marLeft w:val="0"/>
      <w:marRight w:val="0"/>
      <w:marTop w:val="0"/>
      <w:marBottom w:val="0"/>
      <w:divBdr>
        <w:top w:val="none" w:sz="0" w:space="0" w:color="auto"/>
        <w:left w:val="none" w:sz="0" w:space="0" w:color="auto"/>
        <w:bottom w:val="none" w:sz="0" w:space="0" w:color="auto"/>
        <w:right w:val="none" w:sz="0" w:space="0" w:color="auto"/>
      </w:divBdr>
    </w:div>
    <w:div w:id="982277341">
      <w:marLeft w:val="0"/>
      <w:marRight w:val="0"/>
      <w:marTop w:val="0"/>
      <w:marBottom w:val="0"/>
      <w:divBdr>
        <w:top w:val="none" w:sz="0" w:space="0" w:color="auto"/>
        <w:left w:val="none" w:sz="0" w:space="0" w:color="auto"/>
        <w:bottom w:val="none" w:sz="0" w:space="0" w:color="auto"/>
        <w:right w:val="none" w:sz="0" w:space="0" w:color="auto"/>
      </w:divBdr>
    </w:div>
    <w:div w:id="982277342">
      <w:marLeft w:val="0"/>
      <w:marRight w:val="0"/>
      <w:marTop w:val="0"/>
      <w:marBottom w:val="0"/>
      <w:divBdr>
        <w:top w:val="none" w:sz="0" w:space="0" w:color="auto"/>
        <w:left w:val="none" w:sz="0" w:space="0" w:color="auto"/>
        <w:bottom w:val="none" w:sz="0" w:space="0" w:color="auto"/>
        <w:right w:val="none" w:sz="0" w:space="0" w:color="auto"/>
      </w:divBdr>
    </w:div>
    <w:div w:id="982277343">
      <w:marLeft w:val="0"/>
      <w:marRight w:val="0"/>
      <w:marTop w:val="0"/>
      <w:marBottom w:val="0"/>
      <w:divBdr>
        <w:top w:val="none" w:sz="0" w:space="0" w:color="auto"/>
        <w:left w:val="none" w:sz="0" w:space="0" w:color="auto"/>
        <w:bottom w:val="none" w:sz="0" w:space="0" w:color="auto"/>
        <w:right w:val="none" w:sz="0" w:space="0" w:color="auto"/>
      </w:divBdr>
    </w:div>
    <w:div w:id="982277344">
      <w:marLeft w:val="0"/>
      <w:marRight w:val="0"/>
      <w:marTop w:val="0"/>
      <w:marBottom w:val="0"/>
      <w:divBdr>
        <w:top w:val="none" w:sz="0" w:space="0" w:color="auto"/>
        <w:left w:val="none" w:sz="0" w:space="0" w:color="auto"/>
        <w:bottom w:val="none" w:sz="0" w:space="0" w:color="auto"/>
        <w:right w:val="none" w:sz="0" w:space="0" w:color="auto"/>
      </w:divBdr>
    </w:div>
    <w:div w:id="982277345">
      <w:marLeft w:val="0"/>
      <w:marRight w:val="0"/>
      <w:marTop w:val="0"/>
      <w:marBottom w:val="0"/>
      <w:divBdr>
        <w:top w:val="none" w:sz="0" w:space="0" w:color="auto"/>
        <w:left w:val="none" w:sz="0" w:space="0" w:color="auto"/>
        <w:bottom w:val="none" w:sz="0" w:space="0" w:color="auto"/>
        <w:right w:val="none" w:sz="0" w:space="0" w:color="auto"/>
      </w:divBdr>
    </w:div>
    <w:div w:id="193043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rate.rinkeviciene@tamro.com" TargetMode="External"/><Relationship Id="rId5" Type="http://schemas.openxmlformats.org/officeDocument/2006/relationships/webSettings" Target="webSettings.xml"/><Relationship Id="rId10" Type="http://schemas.openxmlformats.org/officeDocument/2006/relationships/hyperlink" Target="mailto:balsas.sandra@gmail.com" TargetMode="Externa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425A3-8330-4D84-B453-CEC5779ED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2385</TotalTime>
  <Pages>9</Pages>
  <Words>14156</Words>
  <Characters>8070</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vt:lpstr>
      <vt:lpstr>VIEŠOJI  ĮSTAIGA  </vt:lpstr>
    </vt:vector>
  </TitlesOfParts>
  <Company>Hewlett-Packard Company</Company>
  <LinksUpToDate>false</LinksUpToDate>
  <CharactersWithSpaces>22182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dc:title>
  <dc:subject/>
  <dc:creator>kgb</dc:creator>
  <cp:keywords/>
  <dc:description/>
  <cp:lastModifiedBy>LIGONINE Vilkav</cp:lastModifiedBy>
  <cp:revision>71</cp:revision>
  <cp:lastPrinted>2019-03-13T13:22:00Z</cp:lastPrinted>
  <dcterms:created xsi:type="dcterms:W3CDTF">2018-02-06T14:07:00Z</dcterms:created>
  <dcterms:modified xsi:type="dcterms:W3CDTF">2022-08-23T05:04:00Z</dcterms:modified>
</cp:coreProperties>
</file>