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BA" w:rsidRDefault="00351E7A" w:rsidP="00351E7A">
      <w:pPr>
        <w:spacing w:after="0" w:line="240" w:lineRule="auto"/>
        <w:ind w:left="5508" w:firstLine="972"/>
        <w:jc w:val="both"/>
        <w:rPr>
          <w:rFonts w:ascii="Times New Roman" w:hAnsi="Times New Roman"/>
          <w:sz w:val="24"/>
          <w:szCs w:val="24"/>
          <w:lang w:val="lt-LT"/>
        </w:rPr>
      </w:pPr>
      <w:r>
        <w:rPr>
          <w:rFonts w:ascii="Times New Roman" w:hAnsi="Times New Roman"/>
          <w:sz w:val="24"/>
          <w:szCs w:val="24"/>
          <w:lang w:val="lt-LT"/>
        </w:rPr>
        <w:t xml:space="preserve">Pirkimo-pardavimo sutarties </w:t>
      </w:r>
    </w:p>
    <w:p w:rsidR="00351E7A" w:rsidRDefault="00351E7A" w:rsidP="00351E7A">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2022 m.                         d. Nr. </w:t>
      </w:r>
    </w:p>
    <w:p w:rsidR="00351E7A" w:rsidRPr="004277BA" w:rsidRDefault="00351E7A" w:rsidP="00351E7A">
      <w:pPr>
        <w:spacing w:after="0" w:line="240" w:lineRule="auto"/>
        <w:ind w:left="6379"/>
        <w:jc w:val="both"/>
        <w:rPr>
          <w:rFonts w:ascii="Times New Roman" w:hAnsi="Times New Roman"/>
          <w:sz w:val="24"/>
          <w:szCs w:val="24"/>
          <w:lang w:val="lt-LT"/>
        </w:rPr>
      </w:pPr>
      <w:r>
        <w:rPr>
          <w:rFonts w:ascii="Times New Roman" w:hAnsi="Times New Roman"/>
          <w:sz w:val="24"/>
          <w:szCs w:val="24"/>
          <w:lang w:val="lt-LT"/>
        </w:rPr>
        <w:t xml:space="preserve">  1 priedas</w:t>
      </w:r>
    </w:p>
    <w:p w:rsidR="001B616A" w:rsidRPr="0042270C" w:rsidRDefault="001B616A" w:rsidP="00A521F4">
      <w:pPr>
        <w:spacing w:after="0" w:line="240" w:lineRule="auto"/>
        <w:jc w:val="center"/>
        <w:rPr>
          <w:rFonts w:ascii="Times New Roman" w:hAnsi="Times New Roman"/>
          <w:b/>
          <w:bCs/>
          <w:caps/>
          <w:sz w:val="24"/>
          <w:szCs w:val="24"/>
          <w:lang w:val="lt-LT"/>
        </w:rPr>
      </w:pPr>
    </w:p>
    <w:p w:rsidR="00B6618B" w:rsidRDefault="00B6618B" w:rsidP="004277BA">
      <w:pPr>
        <w:spacing w:after="0" w:line="240" w:lineRule="auto"/>
        <w:jc w:val="center"/>
        <w:rPr>
          <w:rFonts w:ascii="Times New Roman" w:hAnsi="Times New Roman"/>
          <w:b/>
          <w:bCs/>
          <w:caps/>
          <w:sz w:val="24"/>
          <w:szCs w:val="24"/>
          <w:lang w:val="lt-LT"/>
        </w:rPr>
      </w:pPr>
    </w:p>
    <w:p w:rsidR="00B6618B" w:rsidRDefault="00B6618B" w:rsidP="004277BA">
      <w:pPr>
        <w:spacing w:after="0" w:line="240" w:lineRule="auto"/>
        <w:jc w:val="center"/>
        <w:rPr>
          <w:rFonts w:ascii="Times New Roman" w:hAnsi="Times New Roman"/>
          <w:b/>
          <w:bCs/>
          <w:caps/>
          <w:sz w:val="24"/>
          <w:szCs w:val="24"/>
          <w:lang w:val="lt-LT"/>
        </w:rPr>
      </w:pPr>
    </w:p>
    <w:p w:rsidR="00B6618B" w:rsidRDefault="00B6618B" w:rsidP="004277BA">
      <w:pPr>
        <w:spacing w:after="0" w:line="240" w:lineRule="auto"/>
        <w:jc w:val="center"/>
        <w:rPr>
          <w:rFonts w:ascii="Times New Roman" w:hAnsi="Times New Roman"/>
          <w:b/>
          <w:bCs/>
          <w:caps/>
          <w:sz w:val="24"/>
          <w:szCs w:val="24"/>
          <w:lang w:val="lt-LT"/>
        </w:rPr>
      </w:pPr>
    </w:p>
    <w:p w:rsidR="004277BA" w:rsidRPr="004277BA" w:rsidRDefault="004277BA" w:rsidP="004277BA">
      <w:pPr>
        <w:spacing w:after="0" w:line="240" w:lineRule="auto"/>
        <w:jc w:val="center"/>
        <w:rPr>
          <w:rFonts w:ascii="Times New Roman" w:hAnsi="Times New Roman"/>
          <w:b/>
          <w:bCs/>
          <w:caps/>
          <w:sz w:val="24"/>
          <w:szCs w:val="24"/>
          <w:lang w:val="lt-LT"/>
        </w:rPr>
      </w:pPr>
      <w:r w:rsidRPr="004277BA">
        <w:rPr>
          <w:rFonts w:ascii="Times New Roman" w:hAnsi="Times New Roman"/>
          <w:b/>
          <w:bCs/>
          <w:caps/>
          <w:sz w:val="24"/>
          <w:szCs w:val="24"/>
          <w:lang w:val="lt-LT"/>
        </w:rPr>
        <w:t>TECHNINĖ SPECIFIKACIJA</w:t>
      </w:r>
      <w:r>
        <w:rPr>
          <w:rFonts w:ascii="Times New Roman" w:hAnsi="Times New Roman"/>
          <w:b/>
          <w:bCs/>
          <w:caps/>
          <w:sz w:val="24"/>
          <w:szCs w:val="24"/>
          <w:lang w:val="lt-LT"/>
        </w:rPr>
        <w:t xml:space="preserve"> </w:t>
      </w:r>
    </w:p>
    <w:p w:rsidR="004277BA" w:rsidRPr="004277BA" w:rsidRDefault="004277BA" w:rsidP="004277BA">
      <w:pPr>
        <w:spacing w:after="0" w:line="240" w:lineRule="auto"/>
        <w:jc w:val="both"/>
        <w:rPr>
          <w:rFonts w:ascii="Times New Roman" w:hAnsi="Times New Roman"/>
          <w:b/>
          <w:bCs/>
          <w:caps/>
          <w:sz w:val="24"/>
          <w:szCs w:val="24"/>
          <w:lang w:val="lt-LT"/>
        </w:rPr>
      </w:pPr>
    </w:p>
    <w:p w:rsidR="00B6618B" w:rsidRDefault="00B6618B" w:rsidP="00B6618B">
      <w:pPr>
        <w:spacing w:after="0" w:line="240" w:lineRule="auto"/>
        <w:jc w:val="center"/>
        <w:rPr>
          <w:rFonts w:ascii="Times New Roman" w:hAnsi="Times New Roman"/>
          <w:b/>
          <w:sz w:val="24"/>
          <w:szCs w:val="24"/>
          <w:lang w:val="lt-LT"/>
        </w:rPr>
      </w:pPr>
    </w:p>
    <w:p w:rsidR="00B6618B" w:rsidRPr="004277BA" w:rsidRDefault="00B6618B" w:rsidP="00B6618B">
      <w:pPr>
        <w:spacing w:after="0" w:line="240" w:lineRule="auto"/>
        <w:jc w:val="center"/>
        <w:rPr>
          <w:rFonts w:ascii="Times New Roman" w:hAnsi="Times New Roman"/>
          <w:b/>
          <w:bCs/>
          <w:caps/>
          <w:sz w:val="24"/>
          <w:szCs w:val="24"/>
          <w:lang w:val="lt-LT"/>
        </w:rPr>
      </w:pPr>
      <w:r>
        <w:rPr>
          <w:rFonts w:ascii="Times New Roman" w:hAnsi="Times New Roman"/>
          <w:b/>
          <w:sz w:val="24"/>
          <w:szCs w:val="24"/>
          <w:lang w:val="lt-LT"/>
        </w:rPr>
        <w:t xml:space="preserve">1 pirkimo dalis. </w:t>
      </w:r>
      <w:r w:rsidRPr="004277BA">
        <w:rPr>
          <w:rFonts w:ascii="Times New Roman" w:hAnsi="Times New Roman"/>
          <w:b/>
          <w:bCs/>
          <w:caps/>
          <w:sz w:val="24"/>
          <w:szCs w:val="24"/>
          <w:lang w:val="lt-LT"/>
        </w:rPr>
        <w:t>ORO KONDICIONAVIMO SISTEMŲ PRIEŽIŪROS IR REMONTO PASLAUGŲ TECHNINĖ SPECIFIKACIJA</w:t>
      </w:r>
      <w:r>
        <w:rPr>
          <w:rFonts w:ascii="Times New Roman" w:hAnsi="Times New Roman"/>
          <w:b/>
          <w:bCs/>
          <w:caps/>
          <w:sz w:val="24"/>
          <w:szCs w:val="24"/>
          <w:lang w:val="lt-LT"/>
        </w:rPr>
        <w:t xml:space="preserve"> KĮAC</w:t>
      </w:r>
    </w:p>
    <w:p w:rsidR="004277BA" w:rsidRDefault="004277BA" w:rsidP="00B6618B">
      <w:pPr>
        <w:spacing w:after="0" w:line="240" w:lineRule="auto"/>
        <w:rPr>
          <w:rFonts w:ascii="Times New Roman" w:hAnsi="Times New Roman"/>
          <w:b/>
          <w:sz w:val="24"/>
          <w:szCs w:val="24"/>
          <w:lang w:val="lt-LT"/>
        </w:rPr>
      </w:pPr>
    </w:p>
    <w:p w:rsidR="004277BA" w:rsidRPr="004277BA" w:rsidRDefault="004277BA" w:rsidP="004277BA">
      <w:pPr>
        <w:spacing w:after="0" w:line="240" w:lineRule="auto"/>
        <w:jc w:val="center"/>
        <w:rPr>
          <w:rFonts w:ascii="Times New Roman" w:hAnsi="Times New Roman"/>
          <w:b/>
          <w:sz w:val="24"/>
          <w:szCs w:val="24"/>
          <w:lang w:val="lt-LT"/>
        </w:rPr>
      </w:pPr>
    </w:p>
    <w:p w:rsidR="004277BA" w:rsidRPr="004277BA" w:rsidRDefault="004277BA" w:rsidP="004277BA">
      <w:pPr>
        <w:keepNext/>
        <w:numPr>
          <w:ilvl w:val="0"/>
          <w:numId w:val="1"/>
        </w:numPr>
        <w:spacing w:after="0" w:line="240" w:lineRule="auto"/>
        <w:jc w:val="center"/>
        <w:outlineLvl w:val="0"/>
        <w:rPr>
          <w:rFonts w:ascii="Times New Roman" w:hAnsi="Times New Roman"/>
          <w:b/>
          <w:bCs/>
          <w:kern w:val="32"/>
          <w:sz w:val="24"/>
          <w:szCs w:val="24"/>
          <w:lang w:val="lt-LT"/>
        </w:rPr>
      </w:pPr>
      <w:r w:rsidRPr="004277BA">
        <w:rPr>
          <w:rFonts w:ascii="Times New Roman" w:hAnsi="Times New Roman"/>
          <w:b/>
          <w:bCs/>
          <w:kern w:val="32"/>
          <w:sz w:val="24"/>
          <w:szCs w:val="24"/>
          <w:lang w:val="lt-LT"/>
        </w:rPr>
        <w:t xml:space="preserve">BENDRIEJI REIKALAVIMAI </w:t>
      </w:r>
    </w:p>
    <w:p w:rsidR="004277BA" w:rsidRPr="004277BA" w:rsidRDefault="004277BA" w:rsidP="004277BA">
      <w:pPr>
        <w:keepNext/>
        <w:spacing w:after="0" w:line="240" w:lineRule="auto"/>
        <w:ind w:left="360"/>
        <w:outlineLvl w:val="0"/>
        <w:rPr>
          <w:rFonts w:ascii="Times New Roman" w:hAnsi="Times New Roman"/>
          <w:b/>
          <w:bCs/>
          <w:kern w:val="32"/>
          <w:sz w:val="24"/>
          <w:szCs w:val="24"/>
          <w:lang w:val="lt-LT"/>
        </w:rPr>
      </w:pPr>
      <w:r w:rsidRPr="004277BA">
        <w:rPr>
          <w:rFonts w:ascii="Times New Roman" w:hAnsi="Times New Roman"/>
          <w:b/>
          <w:bCs/>
          <w:kern w:val="32"/>
          <w:sz w:val="24"/>
          <w:szCs w:val="24"/>
          <w:lang w:val="lt-LT"/>
        </w:rPr>
        <w:t xml:space="preserve"> </w:t>
      </w: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Ši techninė specifikacija apima oro kondicionavimo sistemos priežiūros ir remonto</w:t>
      </w:r>
      <w:r w:rsidRPr="004277BA">
        <w:rPr>
          <w:rFonts w:ascii="Times New Roman" w:hAnsi="Times New Roman"/>
          <w:color w:val="FF0000"/>
          <w:sz w:val="24"/>
          <w:szCs w:val="24"/>
          <w:lang w:val="lt-LT"/>
        </w:rPr>
        <w:t xml:space="preserve"> </w:t>
      </w:r>
      <w:r w:rsidRPr="004277BA">
        <w:rPr>
          <w:rFonts w:ascii="Times New Roman" w:hAnsi="Times New Roman"/>
          <w:sz w:val="24"/>
          <w:szCs w:val="24"/>
          <w:lang w:val="lt-LT"/>
        </w:rPr>
        <w:t xml:space="preserve">paslaugas (toliau-paslaugas), adresuose: </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bCs/>
          <w:sz w:val="24"/>
          <w:szCs w:val="24"/>
          <w:lang w:val="lt-LT"/>
        </w:rPr>
      </w:pPr>
      <w:r w:rsidRPr="004277BA">
        <w:rPr>
          <w:rFonts w:ascii="Times New Roman" w:hAnsi="Times New Roman"/>
          <w:b/>
          <w:bCs/>
          <w:sz w:val="24"/>
          <w:szCs w:val="24"/>
          <w:lang w:val="lt-LT"/>
        </w:rPr>
        <w:t xml:space="preserve">Juozapavičiaus pr. 11 B, Kaunas; </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sz w:val="24"/>
          <w:szCs w:val="24"/>
          <w:lang w:val="lt-LT"/>
        </w:rPr>
      </w:pPr>
      <w:r w:rsidRPr="004277BA">
        <w:rPr>
          <w:rFonts w:ascii="Times New Roman" w:hAnsi="Times New Roman"/>
          <w:b/>
          <w:sz w:val="24"/>
          <w:szCs w:val="24"/>
          <w:lang w:val="lt-LT"/>
        </w:rPr>
        <w:t xml:space="preserve">S. Dariaus ir S. Girėno g. 100, Kaunas;  </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sz w:val="24"/>
          <w:szCs w:val="24"/>
          <w:lang w:val="lt-LT"/>
        </w:rPr>
      </w:pPr>
      <w:r w:rsidRPr="004277BA">
        <w:rPr>
          <w:rFonts w:ascii="Times New Roman" w:hAnsi="Times New Roman"/>
          <w:b/>
          <w:sz w:val="24"/>
          <w:szCs w:val="24"/>
          <w:lang w:val="lt-LT"/>
        </w:rPr>
        <w:t xml:space="preserve">Vaidoto g. 209, Kaunas; </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sz w:val="24"/>
          <w:szCs w:val="24"/>
          <w:lang w:val="lt-LT"/>
        </w:rPr>
      </w:pPr>
      <w:r w:rsidRPr="004277BA">
        <w:rPr>
          <w:rFonts w:ascii="Times New Roman" w:hAnsi="Times New Roman"/>
          <w:b/>
          <w:sz w:val="24"/>
          <w:szCs w:val="24"/>
          <w:lang w:val="lt-LT"/>
        </w:rPr>
        <w:t>Gedimino g. 19, Kaunas;</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sz w:val="24"/>
          <w:szCs w:val="24"/>
          <w:lang w:val="lt-LT"/>
        </w:rPr>
      </w:pPr>
      <w:r w:rsidRPr="004277BA">
        <w:rPr>
          <w:rFonts w:ascii="Times New Roman" w:hAnsi="Times New Roman"/>
          <w:b/>
          <w:sz w:val="24"/>
          <w:szCs w:val="24"/>
          <w:lang w:val="lt-LT"/>
        </w:rPr>
        <w:t>Kareivinių g. 9, Kaunas;</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sz w:val="24"/>
          <w:szCs w:val="24"/>
          <w:lang w:val="lt-LT"/>
        </w:rPr>
      </w:pPr>
      <w:r w:rsidRPr="004277BA">
        <w:rPr>
          <w:rFonts w:ascii="Times New Roman" w:hAnsi="Times New Roman"/>
          <w:b/>
          <w:sz w:val="24"/>
          <w:szCs w:val="24"/>
          <w:lang w:val="lt-LT"/>
        </w:rPr>
        <w:t>Ašmenos 2-oji g. 25A, Kaunas;</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sz w:val="24"/>
          <w:szCs w:val="24"/>
          <w:lang w:val="lt-LT"/>
        </w:rPr>
      </w:pPr>
      <w:r w:rsidRPr="004277BA">
        <w:rPr>
          <w:rFonts w:ascii="Times New Roman" w:hAnsi="Times New Roman"/>
          <w:b/>
          <w:sz w:val="24"/>
          <w:szCs w:val="24"/>
          <w:lang w:val="lt-LT"/>
        </w:rPr>
        <w:t>Muitinės g. 4, Domeikavos k., Kauno r;</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sz w:val="24"/>
          <w:szCs w:val="24"/>
          <w:lang w:val="lt-LT"/>
        </w:rPr>
      </w:pPr>
      <w:r w:rsidRPr="004277BA">
        <w:rPr>
          <w:rFonts w:ascii="Times New Roman" w:hAnsi="Times New Roman"/>
          <w:b/>
          <w:sz w:val="24"/>
          <w:szCs w:val="24"/>
          <w:lang w:val="lt-LT"/>
        </w:rPr>
        <w:t>Radvilų g. 20, Kėdainiai;</w:t>
      </w:r>
    </w:p>
    <w:p w:rsidR="004277BA" w:rsidRPr="004277BA" w:rsidRDefault="004277BA" w:rsidP="00F064F2">
      <w:pPr>
        <w:numPr>
          <w:ilvl w:val="0"/>
          <w:numId w:val="17"/>
        </w:numPr>
        <w:tabs>
          <w:tab w:val="left" w:pos="567"/>
        </w:tabs>
        <w:spacing w:after="0" w:line="240" w:lineRule="auto"/>
        <w:ind w:left="0" w:firstLine="284"/>
        <w:contextualSpacing/>
        <w:jc w:val="both"/>
        <w:rPr>
          <w:rFonts w:ascii="Times New Roman" w:hAnsi="Times New Roman"/>
          <w:b/>
          <w:sz w:val="24"/>
          <w:szCs w:val="24"/>
          <w:lang w:val="lt-LT"/>
        </w:rPr>
      </w:pPr>
      <w:r w:rsidRPr="004277BA">
        <w:rPr>
          <w:rFonts w:ascii="Times New Roman" w:hAnsi="Times New Roman"/>
          <w:b/>
          <w:sz w:val="24"/>
          <w:szCs w:val="24"/>
          <w:lang w:val="lt-LT"/>
        </w:rPr>
        <w:t>Vytauto pr. 49, Kaunas.</w:t>
      </w:r>
    </w:p>
    <w:p w:rsidR="004277BA" w:rsidRPr="004277BA" w:rsidRDefault="004277BA" w:rsidP="00F064F2">
      <w:pPr>
        <w:numPr>
          <w:ilvl w:val="1"/>
          <w:numId w:val="1"/>
        </w:numPr>
        <w:tabs>
          <w:tab w:val="clear" w:pos="1080"/>
          <w:tab w:val="num" w:pos="567"/>
          <w:tab w:val="num" w:pos="1146"/>
          <w:tab w:val="left" w:pos="1418"/>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Oro kondicionavimo sistemų (toliau – OKS) priežiūros paslaugos identifikuotos 1 priede Užsakovo objektuose;</w:t>
      </w:r>
    </w:p>
    <w:p w:rsidR="004277BA" w:rsidRPr="004277BA" w:rsidRDefault="004277BA" w:rsidP="00F064F2">
      <w:pPr>
        <w:numPr>
          <w:ilvl w:val="1"/>
          <w:numId w:val="1"/>
        </w:numPr>
        <w:tabs>
          <w:tab w:val="clear" w:pos="1080"/>
          <w:tab w:val="num" w:pos="567"/>
          <w:tab w:val="num" w:pos="1146"/>
          <w:tab w:val="num" w:pos="1418"/>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Oro kondicionavimo sistemų remonto paslaugos (gedimų atveju) identifikuotos 2 priede.</w:t>
      </w:r>
    </w:p>
    <w:p w:rsidR="004277BA" w:rsidRPr="004277BA" w:rsidRDefault="004277BA" w:rsidP="00F064F2">
      <w:pPr>
        <w:numPr>
          <w:ilvl w:val="1"/>
          <w:numId w:val="1"/>
        </w:numPr>
        <w:tabs>
          <w:tab w:val="clear" w:pos="1080"/>
          <w:tab w:val="num" w:pos="567"/>
          <w:tab w:val="num" w:pos="1146"/>
          <w:tab w:val="left" w:pos="1418"/>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Paslaugos bus perkamos tik pagal perkančios organizacijos poreikį.</w:t>
      </w:r>
    </w:p>
    <w:p w:rsidR="004277BA" w:rsidRPr="004277BA" w:rsidRDefault="004277BA" w:rsidP="00F064F2">
      <w:pPr>
        <w:numPr>
          <w:ilvl w:val="1"/>
          <w:numId w:val="1"/>
        </w:numPr>
        <w:tabs>
          <w:tab w:val="clear" w:pos="1080"/>
          <w:tab w:val="num" w:pos="567"/>
          <w:tab w:val="num" w:pos="1146"/>
          <w:tab w:val="left" w:pos="1418"/>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OKS priežiūros dokumentai tvarkomi taip, kad būtų galima nustatyti konkrečius priežiūros darbus atlikusį specialistą, OKS priežiūros darbų atlikimo pobūdį, įvykius ir datą.</w:t>
      </w:r>
    </w:p>
    <w:p w:rsidR="004277BA" w:rsidRPr="004277BA" w:rsidRDefault="004277BA" w:rsidP="00F064F2">
      <w:pPr>
        <w:numPr>
          <w:ilvl w:val="1"/>
          <w:numId w:val="1"/>
        </w:numPr>
        <w:tabs>
          <w:tab w:val="clear" w:pos="1080"/>
          <w:tab w:val="num" w:pos="567"/>
          <w:tab w:val="num" w:pos="1146"/>
          <w:tab w:val="num" w:pos="1418"/>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Paslaugos turi būti teikiamos remiantis oro kondicionavimo sistemų priežiūros rekomendacijomis, bendrosiomis priešgaisrinės saugos taisyklėmis ir kitais LR įstatymais ir norminiais aktais ir remiantis šiais reikalavimais.</w:t>
      </w:r>
    </w:p>
    <w:p w:rsidR="004277BA" w:rsidRPr="004277BA" w:rsidRDefault="004277BA" w:rsidP="00F064F2">
      <w:pPr>
        <w:tabs>
          <w:tab w:val="left" w:pos="1418"/>
        </w:tabs>
        <w:spacing w:after="0" w:line="240" w:lineRule="auto"/>
        <w:ind w:left="567"/>
        <w:contextualSpacing/>
        <w:jc w:val="both"/>
        <w:rPr>
          <w:rFonts w:ascii="Times New Roman" w:hAnsi="Times New Roman"/>
          <w:sz w:val="24"/>
          <w:szCs w:val="24"/>
          <w:lang w:val="lt-LT"/>
        </w:rPr>
      </w:pPr>
    </w:p>
    <w:p w:rsidR="004277BA" w:rsidRPr="004277BA" w:rsidRDefault="004277BA" w:rsidP="00F064F2">
      <w:pPr>
        <w:numPr>
          <w:ilvl w:val="0"/>
          <w:numId w:val="1"/>
        </w:numPr>
        <w:tabs>
          <w:tab w:val="left" w:pos="993"/>
        </w:tabs>
        <w:spacing w:after="0" w:line="240" w:lineRule="auto"/>
        <w:contextualSpacing/>
        <w:jc w:val="both"/>
        <w:rPr>
          <w:rFonts w:ascii="Times New Roman" w:hAnsi="Times New Roman"/>
          <w:b/>
          <w:sz w:val="24"/>
          <w:szCs w:val="24"/>
        </w:rPr>
      </w:pPr>
      <w:r w:rsidRPr="004277BA">
        <w:rPr>
          <w:rFonts w:ascii="Times New Roman" w:hAnsi="Times New Roman"/>
          <w:b/>
          <w:sz w:val="24"/>
          <w:szCs w:val="24"/>
          <w:lang w:eastAsia="lt-LT"/>
        </w:rPr>
        <w:t>TECHNINIAI REIKALAVIMAI TEIKIAMAI PASLAUGAI</w:t>
      </w:r>
    </w:p>
    <w:p w:rsidR="004277BA" w:rsidRPr="004277BA" w:rsidRDefault="004277BA" w:rsidP="00F064F2">
      <w:pPr>
        <w:tabs>
          <w:tab w:val="left" w:pos="1418"/>
        </w:tabs>
        <w:spacing w:after="0" w:line="240" w:lineRule="auto"/>
        <w:ind w:left="360"/>
        <w:contextualSpacing/>
        <w:jc w:val="both"/>
        <w:rPr>
          <w:rFonts w:ascii="Times New Roman" w:hAnsi="Times New Roman"/>
          <w:b/>
          <w:bCs/>
          <w:sz w:val="24"/>
          <w:szCs w:val="24"/>
          <w:lang w:val="lt-LT"/>
        </w:rPr>
      </w:pP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b/>
          <w:bCs/>
          <w:i/>
          <w:iCs/>
          <w:sz w:val="24"/>
          <w:szCs w:val="24"/>
          <w:lang w:val="lt-LT"/>
        </w:rPr>
      </w:pPr>
      <w:r w:rsidRPr="004277BA">
        <w:rPr>
          <w:rFonts w:ascii="Times New Roman" w:hAnsi="Times New Roman"/>
          <w:b/>
          <w:bCs/>
          <w:i/>
          <w:iCs/>
          <w:sz w:val="24"/>
          <w:szCs w:val="24"/>
          <w:lang w:val="lt-LT"/>
        </w:rPr>
        <w:t>Oro kondicionavimo priežiūros paslaugas sudaro:</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Oro kondicionavimo įrangos pastovaus veikimo užtikrinimas pagal projektinius reikalavimus.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 xml:space="preserve">Įrenginių automatinių valdymo ir kontrolės prietaisų (išorinio bloko valdymo skydelio, vidinių blokų valdymo pultelių) reikiamų parametrų  nustatymas, vadovaujantis eksploatavimo instrukcijų reikalavimais. </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Vidinių įrenginio blokų oro filtrų patikra, išvalymas, išplovimas arba keitimas nebetinkant eksploatuoti.</w:t>
      </w:r>
    </w:p>
    <w:p w:rsidR="004277BA" w:rsidRPr="004277BA" w:rsidRDefault="004277BA" w:rsidP="00F064F2">
      <w:pPr>
        <w:numPr>
          <w:ilvl w:val="3"/>
          <w:numId w:val="18"/>
        </w:numPr>
        <w:tabs>
          <w:tab w:val="left" w:pos="567"/>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Vidinių įrenginio blokų ventiliatorių veikimo patikra,  garintuvo ir vidaus dalių cheminis plovimas.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proofErr w:type="spellStart"/>
      <w:r w:rsidRPr="004277BA">
        <w:rPr>
          <w:rFonts w:ascii="Times New Roman" w:hAnsi="Times New Roman"/>
          <w:sz w:val="24"/>
          <w:szCs w:val="24"/>
          <w:lang w:val="lt-LT"/>
        </w:rPr>
        <w:t>Freono</w:t>
      </w:r>
      <w:proofErr w:type="spellEnd"/>
      <w:r w:rsidRPr="004277BA">
        <w:rPr>
          <w:rFonts w:ascii="Times New Roman" w:hAnsi="Times New Roman"/>
          <w:sz w:val="24"/>
          <w:szCs w:val="24"/>
          <w:lang w:val="lt-LT"/>
        </w:rPr>
        <w:t xml:space="preserve"> išgarintojo (šaldymo baterijos) apžiūra, valymas.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Elektros grandinės patikrinimas.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Kondensato siurblio arba savaiminio nubėgimo sistemos patikrinimas, izoliavimas.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lastRenderedPageBreak/>
        <w:t>Daviklio darbinio rėžimo patikra.</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Vidinių įrenginių blokų korpusų nuvalymas.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Išorinių įrenginių blokų kondensatorių plokštelių valymas.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Išorinių įrenginių  blokų ventiliatorių patikrinimas, aušintuvo, ventiliatoriaus ir korpuso cheminis plovimas.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 xml:space="preserve">Išorinių įrenginių blokų </w:t>
      </w:r>
      <w:proofErr w:type="spellStart"/>
      <w:r w:rsidRPr="004277BA">
        <w:rPr>
          <w:rFonts w:ascii="Times New Roman" w:hAnsi="Times New Roman"/>
          <w:sz w:val="24"/>
          <w:szCs w:val="24"/>
          <w:lang w:val="lt-LT"/>
        </w:rPr>
        <w:t>freono</w:t>
      </w:r>
      <w:proofErr w:type="spellEnd"/>
      <w:r w:rsidRPr="004277BA">
        <w:rPr>
          <w:rFonts w:ascii="Times New Roman" w:hAnsi="Times New Roman"/>
          <w:sz w:val="24"/>
          <w:szCs w:val="24"/>
          <w:lang w:val="lt-LT"/>
        </w:rPr>
        <w:t xml:space="preserve"> kiekio patikrinimas, sureguliavimas.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Išorinių įrenginių blokų elektros grandinės patikrinimas.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Išorinių įrenginių blokų daviklių patikra.</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Išorinių įrenginių blokų korpusų nuvalymas.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Aušinimo agento vamzdynų izoliacijos būklės patikra, izoliavimas.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Gedimų sistemoje paieška, jei įrenginys veikia netinkamai arba yra sugedęs.</w:t>
      </w:r>
    </w:p>
    <w:p w:rsidR="004277BA" w:rsidRPr="004277BA" w:rsidRDefault="004277BA" w:rsidP="00F064F2">
      <w:pPr>
        <w:numPr>
          <w:ilvl w:val="3"/>
          <w:numId w:val="18"/>
        </w:numPr>
        <w:tabs>
          <w:tab w:val="left" w:pos="1418"/>
          <w:tab w:val="left" w:pos="1701"/>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Kitos priežiūros paslaugos remiantis norminiais dokumentais.</w:t>
      </w: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Orientacinis OKS priežiūros paslaugų periodiškumas – ne rečiau kaip kartą metuose, esant poreikiui, ši paslauga gali būti atliekama dažniau, pateikus Perkančiosios organizacijos užsakymą.</w:t>
      </w: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Oro kondicionavimo sistemų priežiūros paslaugos turi būti atliekamos ne vėliau kaip per 7 darbo dienas nuo Perkančiosios organizacijos užsakymo pateikimo dienos, darbo dienomis nuo 8.00 val. iki 17.00 val., penktadieniais – iki 15.45 val., prieššventinėmis dienomis – valanda trumpiau. Paslaugų atlikimo laiką galima keisti suderinus su Perkančiąja organizacija.</w:t>
      </w: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b/>
          <w:bCs/>
          <w:i/>
          <w:iCs/>
          <w:sz w:val="24"/>
          <w:szCs w:val="24"/>
          <w:lang w:val="lt-LT"/>
        </w:rPr>
        <w:t>Oro kondicionavimo sistemų remonto paslaugas sudaro</w:t>
      </w:r>
      <w:r w:rsidRPr="004277BA">
        <w:rPr>
          <w:rFonts w:ascii="Times New Roman" w:hAnsi="Times New Roman"/>
          <w:b/>
          <w:bCs/>
          <w:sz w:val="24"/>
          <w:szCs w:val="24"/>
          <w:lang w:val="lt-LT"/>
        </w:rPr>
        <w:t>:</w:t>
      </w:r>
    </w:p>
    <w:p w:rsidR="004277BA" w:rsidRPr="004277BA" w:rsidRDefault="004277BA" w:rsidP="00F064F2">
      <w:pPr>
        <w:numPr>
          <w:ilvl w:val="2"/>
          <w:numId w:val="1"/>
        </w:numPr>
        <w:tabs>
          <w:tab w:val="clear" w:pos="1800"/>
          <w:tab w:val="left" w:pos="567"/>
          <w:tab w:val="num" w:pos="1276"/>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 xml:space="preserve"> Gedimų nustatymo, detalių keitimo, OKS veikimo atstatymo, pagal projektinius </w:t>
      </w:r>
      <w:proofErr w:type="spellStart"/>
      <w:r w:rsidRPr="004277BA">
        <w:rPr>
          <w:rFonts w:ascii="Times New Roman" w:hAnsi="Times New Roman"/>
          <w:sz w:val="24"/>
          <w:szCs w:val="24"/>
          <w:lang w:val="lt-LT"/>
        </w:rPr>
        <w:t>galingumus</w:t>
      </w:r>
      <w:proofErr w:type="spellEnd"/>
      <w:r w:rsidRPr="004277BA">
        <w:rPr>
          <w:rFonts w:ascii="Times New Roman" w:hAnsi="Times New Roman"/>
          <w:sz w:val="24"/>
          <w:szCs w:val="24"/>
          <w:lang w:val="lt-LT"/>
        </w:rPr>
        <w:t>, paslaugos.</w:t>
      </w:r>
    </w:p>
    <w:p w:rsidR="004277BA" w:rsidRPr="004277BA" w:rsidRDefault="004277BA" w:rsidP="00F064F2">
      <w:pPr>
        <w:numPr>
          <w:ilvl w:val="2"/>
          <w:numId w:val="1"/>
        </w:numPr>
        <w:tabs>
          <w:tab w:val="clear" w:pos="1800"/>
          <w:tab w:val="left" w:pos="567"/>
          <w:tab w:val="num" w:pos="1276"/>
          <w:tab w:val="left" w:pos="1418"/>
        </w:tabs>
        <w:spacing w:after="0" w:line="240" w:lineRule="auto"/>
        <w:ind w:left="567" w:firstLine="0"/>
        <w:contextualSpacing/>
        <w:jc w:val="both"/>
        <w:rPr>
          <w:rFonts w:ascii="Times New Roman" w:hAnsi="Times New Roman"/>
          <w:sz w:val="24"/>
          <w:szCs w:val="24"/>
          <w:lang w:val="lt-LT"/>
        </w:rPr>
      </w:pPr>
      <w:r w:rsidRPr="004277BA">
        <w:rPr>
          <w:rFonts w:ascii="Times New Roman" w:hAnsi="Times New Roman"/>
          <w:sz w:val="24"/>
          <w:szCs w:val="24"/>
          <w:lang w:val="lt-LT"/>
        </w:rPr>
        <w:t xml:space="preserve">Nustačius OKS gedimus priežiūros metu arba pranešus Užsakovui, paslaugų teikėjas tai fiksuoja atitinkamame </w:t>
      </w:r>
      <w:r w:rsidRPr="004277BA">
        <w:rPr>
          <w:rFonts w:ascii="Times New Roman" w:hAnsi="Times New Roman"/>
          <w:color w:val="000000"/>
          <w:sz w:val="24"/>
          <w:szCs w:val="24"/>
          <w:lang w:val="lt-LT"/>
        </w:rPr>
        <w:t xml:space="preserve">priežiūros ir gedimų registracijos </w:t>
      </w:r>
      <w:r w:rsidRPr="004277BA">
        <w:rPr>
          <w:rFonts w:ascii="Times New Roman" w:hAnsi="Times New Roman"/>
          <w:sz w:val="24"/>
          <w:szCs w:val="24"/>
          <w:lang w:val="lt-LT"/>
        </w:rPr>
        <w:t xml:space="preserve">žurnale ir surašo defektų aktą. Defektų akte, Paslaugų teikėjas nurodo įrangos markę, modelį, patalpą, kurioje yra įranga, nustatytus įrangos gedimus, šiems </w:t>
      </w:r>
      <w:proofErr w:type="spellStart"/>
      <w:r w:rsidRPr="004277BA">
        <w:rPr>
          <w:rFonts w:ascii="Times New Roman" w:hAnsi="Times New Roman"/>
          <w:sz w:val="24"/>
          <w:szCs w:val="24"/>
          <w:lang w:val="lt-LT"/>
        </w:rPr>
        <w:t>gedimams</w:t>
      </w:r>
      <w:proofErr w:type="spellEnd"/>
      <w:r w:rsidRPr="004277BA">
        <w:rPr>
          <w:rFonts w:ascii="Times New Roman" w:hAnsi="Times New Roman"/>
          <w:sz w:val="24"/>
          <w:szCs w:val="24"/>
          <w:lang w:val="lt-LT"/>
        </w:rPr>
        <w:t xml:space="preserve"> pašalinti reikalingų darbų apimtis, trukmę, reikalingas keisti detales (jei tokių yra). Defektų aktas surašomas dviem egzemplioriais, jį pasirašo Paslaugų teikėjo atstovas ir Užsakovo atstovas.</w:t>
      </w: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b/>
          <w:bCs/>
          <w:i/>
          <w:iCs/>
          <w:sz w:val="24"/>
          <w:szCs w:val="24"/>
          <w:lang w:val="lt-LT"/>
        </w:rPr>
      </w:pPr>
      <w:r w:rsidRPr="004277BA">
        <w:rPr>
          <w:rFonts w:ascii="Times New Roman" w:hAnsi="Times New Roman"/>
          <w:sz w:val="24"/>
          <w:szCs w:val="24"/>
          <w:lang w:val="lt-LT"/>
        </w:rPr>
        <w:t>Oro kondicionavimo sistemų remonto paslaugos atliekamos per 24 val. nuo pranešimo apie gedimą pateikimo darbo dienomis nuo 8.00 iki 17.00 val. penktadieniais iki 15.45 val., prieššventinėmis dienomis – valandą trumpiau.</w:t>
      </w: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b/>
          <w:bCs/>
          <w:i/>
          <w:iCs/>
          <w:sz w:val="24"/>
          <w:szCs w:val="24"/>
          <w:lang w:val="lt-LT"/>
        </w:rPr>
      </w:pPr>
      <w:r w:rsidRPr="004277BA">
        <w:rPr>
          <w:rFonts w:ascii="Times New Roman" w:hAnsi="Times New Roman"/>
          <w:b/>
          <w:bCs/>
          <w:i/>
          <w:iCs/>
          <w:sz w:val="24"/>
          <w:szCs w:val="24"/>
          <w:lang w:val="lt-LT"/>
        </w:rPr>
        <w:t xml:space="preserve"> </w:t>
      </w:r>
      <w:r w:rsidRPr="004277BA">
        <w:rPr>
          <w:rFonts w:ascii="Times New Roman" w:hAnsi="Times New Roman"/>
          <w:sz w:val="24"/>
          <w:szCs w:val="24"/>
          <w:lang w:val="lt-LT"/>
        </w:rPr>
        <w:t xml:space="preserve">Paslaugos teikėjas paslaugas atlieka savo įrankiais, medžiagomis, preparatais, detalėmis ir mechanizmais (pvz. </w:t>
      </w:r>
      <w:proofErr w:type="spellStart"/>
      <w:r w:rsidRPr="004277BA">
        <w:rPr>
          <w:rFonts w:ascii="Times New Roman" w:hAnsi="Times New Roman"/>
          <w:sz w:val="24"/>
          <w:szCs w:val="24"/>
          <w:lang w:val="lt-LT"/>
        </w:rPr>
        <w:t>ketuvai</w:t>
      </w:r>
      <w:proofErr w:type="spellEnd"/>
      <w:r w:rsidRPr="004277BA">
        <w:rPr>
          <w:rFonts w:ascii="Times New Roman" w:hAnsi="Times New Roman"/>
          <w:sz w:val="24"/>
          <w:szCs w:val="24"/>
          <w:lang w:val="lt-LT"/>
        </w:rPr>
        <w:t>, kopėčios ir pan.). Į objektą vyksta savo transportu.</w:t>
      </w: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b/>
          <w:bCs/>
          <w:i/>
          <w:iCs/>
          <w:sz w:val="24"/>
          <w:szCs w:val="24"/>
          <w:lang w:val="lt-LT"/>
        </w:rPr>
      </w:pPr>
      <w:r w:rsidRPr="004277BA">
        <w:rPr>
          <w:rFonts w:ascii="Times New Roman" w:hAnsi="Times New Roman"/>
          <w:sz w:val="24"/>
          <w:szCs w:val="24"/>
          <w:lang w:val="lt-LT"/>
        </w:rPr>
        <w:t>Esant sudėtingam gedimui, remonto paslaugos turi būti atliktos sekančią dieną iki 17.00 val. arba per trumpiausią, technologiškai įmanomą laiką, suderintą su Užsakovo atstovu.</w:t>
      </w:r>
    </w:p>
    <w:p w:rsidR="004277BA" w:rsidRPr="004277BA" w:rsidRDefault="004277BA" w:rsidP="00F064F2">
      <w:pPr>
        <w:numPr>
          <w:ilvl w:val="1"/>
          <w:numId w:val="1"/>
        </w:numPr>
        <w:tabs>
          <w:tab w:val="clear" w:pos="1080"/>
          <w:tab w:val="left" w:pos="567"/>
          <w:tab w:val="num" w:pos="1146"/>
        </w:tabs>
        <w:spacing w:after="0" w:line="240" w:lineRule="auto"/>
        <w:ind w:left="0" w:firstLine="0"/>
        <w:contextualSpacing/>
        <w:jc w:val="both"/>
        <w:rPr>
          <w:rFonts w:ascii="Times New Roman" w:hAnsi="Times New Roman"/>
          <w:sz w:val="24"/>
          <w:szCs w:val="24"/>
          <w:lang w:val="lt-LT"/>
        </w:rPr>
      </w:pPr>
      <w:r w:rsidRPr="004277BA">
        <w:rPr>
          <w:rFonts w:ascii="Times New Roman" w:hAnsi="Times New Roman"/>
          <w:sz w:val="24"/>
          <w:szCs w:val="24"/>
          <w:lang w:val="lt-LT"/>
        </w:rPr>
        <w:t>Visos atliktos paslaugos fiksuojamos techninio aptarnavimo žurnale, kurį pateikia paslaugos teikėjas ir paslaugų priėmimo perdavimo akte. Priėmimo perdavimo aktą pasirašo Paslaugų teikėjo ir Užsakovo atstovai. Šį aktą su sąskaita – faktūra pateikti per 5 d. d.</w:t>
      </w:r>
    </w:p>
    <w:p w:rsidR="004277BA" w:rsidRPr="004277BA" w:rsidRDefault="004277BA" w:rsidP="00F064F2">
      <w:pPr>
        <w:tabs>
          <w:tab w:val="left" w:pos="567"/>
        </w:tabs>
        <w:spacing w:after="0" w:line="240" w:lineRule="auto"/>
        <w:contextualSpacing/>
        <w:jc w:val="both"/>
        <w:rPr>
          <w:rFonts w:ascii="Times New Roman" w:hAnsi="Times New Roman"/>
          <w:sz w:val="24"/>
          <w:szCs w:val="24"/>
          <w:lang w:val="lt-LT"/>
        </w:rPr>
      </w:pPr>
    </w:p>
    <w:p w:rsidR="004277BA" w:rsidRPr="004277BA" w:rsidRDefault="004277BA" w:rsidP="00F064F2">
      <w:pPr>
        <w:numPr>
          <w:ilvl w:val="0"/>
          <w:numId w:val="1"/>
        </w:numPr>
        <w:tabs>
          <w:tab w:val="left" w:pos="1276"/>
          <w:tab w:val="left" w:pos="1418"/>
        </w:tabs>
        <w:spacing w:after="0" w:line="240" w:lineRule="auto"/>
        <w:contextualSpacing/>
        <w:jc w:val="both"/>
        <w:rPr>
          <w:rFonts w:ascii="Times New Roman" w:hAnsi="Times New Roman"/>
          <w:b/>
          <w:sz w:val="24"/>
          <w:szCs w:val="24"/>
        </w:rPr>
      </w:pPr>
      <w:r w:rsidRPr="004277BA">
        <w:rPr>
          <w:rFonts w:ascii="Times New Roman" w:hAnsi="Times New Roman"/>
          <w:b/>
          <w:sz w:val="24"/>
          <w:szCs w:val="24"/>
        </w:rPr>
        <w:t>KITI REIKALAVIMAI</w:t>
      </w:r>
    </w:p>
    <w:p w:rsidR="004277BA" w:rsidRPr="004277BA" w:rsidRDefault="004277BA" w:rsidP="00F064F2">
      <w:pPr>
        <w:tabs>
          <w:tab w:val="left" w:pos="1276"/>
          <w:tab w:val="left" w:pos="1418"/>
        </w:tabs>
        <w:spacing w:after="0" w:line="240" w:lineRule="auto"/>
        <w:ind w:left="360"/>
        <w:contextualSpacing/>
        <w:jc w:val="both"/>
        <w:rPr>
          <w:rFonts w:ascii="Times New Roman" w:hAnsi="Times New Roman"/>
          <w:b/>
          <w:sz w:val="24"/>
          <w:szCs w:val="24"/>
        </w:rPr>
      </w:pP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3.1.</w:t>
      </w:r>
      <w:r w:rsidRPr="004277BA">
        <w:rPr>
          <w:rFonts w:ascii="Times New Roman" w:hAnsi="Times New Roman"/>
          <w:bCs/>
          <w:sz w:val="24"/>
          <w:szCs w:val="24"/>
          <w:lang w:val="lt-LT"/>
        </w:rPr>
        <w:tab/>
        <w:t>Paslaugos teikėjas turi užtikrinti patikimą ir kokybišką paslaugos teikimą, laikydamasis teisinių ir techninių reikalavimų visą paslaugos teikimo laikotarpį.</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3.2.</w:t>
      </w:r>
      <w:r w:rsidRPr="004277BA">
        <w:rPr>
          <w:rFonts w:ascii="Times New Roman" w:hAnsi="Times New Roman"/>
          <w:bCs/>
          <w:sz w:val="24"/>
          <w:szCs w:val="24"/>
          <w:lang w:val="lt-LT"/>
        </w:rPr>
        <w:tab/>
        <w:t>Visos susidėvėjusios arba pažeistos OKS dalys keičiamos tik dalimis, nurodytomis gamintojų techninėse įrangos specifikacijose ir atitinkančiomis šių sistemų technines charakteristikas. Jei originalios detalės jau nėra gaminamos, tik tada detalės ir medžiagos keičiamos analoginėmis.</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3.3.</w:t>
      </w:r>
      <w:r w:rsidRPr="004277BA">
        <w:rPr>
          <w:rFonts w:ascii="Times New Roman" w:hAnsi="Times New Roman"/>
          <w:bCs/>
          <w:sz w:val="24"/>
          <w:szCs w:val="24"/>
          <w:lang w:val="lt-LT"/>
        </w:rPr>
        <w:tab/>
        <w:t xml:space="preserve">Atliekant OKS esminius </w:t>
      </w:r>
      <w:proofErr w:type="spellStart"/>
      <w:r w:rsidRPr="004277BA">
        <w:rPr>
          <w:rFonts w:ascii="Times New Roman" w:hAnsi="Times New Roman"/>
          <w:bCs/>
          <w:sz w:val="24"/>
          <w:szCs w:val="24"/>
          <w:lang w:val="lt-LT"/>
        </w:rPr>
        <w:t>keitimus</w:t>
      </w:r>
      <w:proofErr w:type="spellEnd"/>
      <w:r w:rsidRPr="004277BA">
        <w:rPr>
          <w:rFonts w:ascii="Times New Roman" w:hAnsi="Times New Roman"/>
          <w:bCs/>
          <w:sz w:val="24"/>
          <w:szCs w:val="24"/>
          <w:lang w:val="lt-LT"/>
        </w:rPr>
        <w:t>, atsižvelgiama į produktų, procesų ar paslaugų techninio pajėgumo vystymosi stadiją – technikos pažangą. OKS keitimai atliekami pagal Lietuvoje galiojančius tos srities teisės aktus.</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3.4.</w:t>
      </w:r>
      <w:r w:rsidRPr="004277BA">
        <w:rPr>
          <w:rFonts w:ascii="Times New Roman" w:hAnsi="Times New Roman"/>
          <w:bCs/>
          <w:sz w:val="24"/>
          <w:szCs w:val="24"/>
          <w:lang w:val="lt-LT"/>
        </w:rPr>
        <w:tab/>
        <w:t>Suteiktoms paslaugoms turi būti suteikti Lietuvos Respublikos įstatymų ir teisės aktų numatyti garantiniai laikotarpiai.</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3.5.</w:t>
      </w:r>
      <w:r w:rsidRPr="004277BA">
        <w:rPr>
          <w:rFonts w:ascii="Times New Roman" w:hAnsi="Times New Roman"/>
          <w:bCs/>
          <w:sz w:val="24"/>
          <w:szCs w:val="24"/>
          <w:lang w:val="lt-LT"/>
        </w:rPr>
        <w:tab/>
        <w:t>Paslaugoms – ne mažiau kaip 12 mėnesių;</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lastRenderedPageBreak/>
        <w:t>3.6.</w:t>
      </w:r>
      <w:r w:rsidRPr="004277BA">
        <w:rPr>
          <w:rFonts w:ascii="Times New Roman" w:hAnsi="Times New Roman"/>
          <w:bCs/>
          <w:sz w:val="24"/>
          <w:szCs w:val="24"/>
          <w:lang w:val="lt-LT"/>
        </w:rPr>
        <w:tab/>
        <w:t>Atsarginėms detalėms – ne mažiau kaip 24 mėnesių arba atsižvelgiant į detalių gamintojų suteiktą garantiją.</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3.7.  Paslaugos teikėjas turi pildyti</w:t>
      </w:r>
      <w:r w:rsidRPr="004277BA">
        <w:rPr>
          <w:rFonts w:ascii="Times New Roman" w:hAnsi="Times New Roman"/>
          <w:sz w:val="24"/>
          <w:szCs w:val="24"/>
          <w:lang w:val="lt-LT"/>
        </w:rPr>
        <w:t xml:space="preserve"> reikiamą dokumentaciją - eksploatacinių medžiagų keitimų rezultatus, apskaityti panaudoto papildymui arba utilizuoto aušinimo agento (</w:t>
      </w:r>
      <w:proofErr w:type="spellStart"/>
      <w:r w:rsidRPr="004277BA">
        <w:rPr>
          <w:rFonts w:ascii="Times New Roman" w:hAnsi="Times New Roman"/>
          <w:sz w:val="24"/>
          <w:szCs w:val="24"/>
          <w:lang w:val="lt-LT"/>
        </w:rPr>
        <w:t>freono</w:t>
      </w:r>
      <w:proofErr w:type="spellEnd"/>
      <w:r w:rsidRPr="004277BA">
        <w:rPr>
          <w:rFonts w:ascii="Times New Roman" w:hAnsi="Times New Roman"/>
          <w:sz w:val="24"/>
          <w:szCs w:val="24"/>
          <w:lang w:val="lt-LT"/>
        </w:rPr>
        <w:t>), tepalo kiekį, fiksuojant žurnale</w:t>
      </w:r>
      <w:r w:rsidRPr="004277BA">
        <w:rPr>
          <w:rFonts w:ascii="Times New Roman" w:hAnsi="Times New Roman"/>
          <w:bCs/>
          <w:sz w:val="24"/>
          <w:szCs w:val="24"/>
          <w:lang w:val="lt-LT"/>
        </w:rPr>
        <w:t>, be papildomo apmokėjimo.</w:t>
      </w:r>
    </w:p>
    <w:p w:rsidR="004277BA" w:rsidRPr="004277BA" w:rsidRDefault="004277BA" w:rsidP="00F064F2">
      <w:pPr>
        <w:tabs>
          <w:tab w:val="left" w:pos="1276"/>
          <w:tab w:val="left" w:pos="1418"/>
        </w:tabs>
        <w:spacing w:after="0" w:line="240" w:lineRule="auto"/>
        <w:contextualSpacing/>
        <w:jc w:val="both"/>
        <w:rPr>
          <w:rFonts w:ascii="Times New Roman" w:hAnsi="Times New Roman"/>
          <w:sz w:val="24"/>
          <w:szCs w:val="24"/>
          <w:lang w:val="lt-LT"/>
        </w:rPr>
      </w:pPr>
      <w:r w:rsidRPr="004277BA">
        <w:rPr>
          <w:rFonts w:ascii="Times New Roman" w:hAnsi="Times New Roman"/>
          <w:bCs/>
          <w:sz w:val="24"/>
          <w:szCs w:val="24"/>
          <w:lang w:val="lt-LT"/>
        </w:rPr>
        <w:t xml:space="preserve">3.8.    </w:t>
      </w:r>
      <w:r w:rsidRPr="004277BA">
        <w:rPr>
          <w:rFonts w:ascii="Times New Roman" w:hAnsi="Times New Roman"/>
          <w:sz w:val="24"/>
          <w:szCs w:val="24"/>
          <w:lang w:val="lt-LT"/>
        </w:rPr>
        <w:t xml:space="preserve">Užsakovas neįsipareigoja užsakyti paslaugas pilna apimtimi, kai stabdomas paslaugų teikimas, viršijus kondicionavimo sistemos veikimo projektinius </w:t>
      </w:r>
      <w:proofErr w:type="spellStart"/>
      <w:r w:rsidRPr="004277BA">
        <w:rPr>
          <w:rFonts w:ascii="Times New Roman" w:hAnsi="Times New Roman"/>
          <w:sz w:val="24"/>
          <w:szCs w:val="24"/>
          <w:lang w:val="lt-LT"/>
        </w:rPr>
        <w:t>galingumus</w:t>
      </w:r>
      <w:proofErr w:type="spellEnd"/>
      <w:r w:rsidRPr="004277BA">
        <w:rPr>
          <w:rFonts w:ascii="Times New Roman" w:hAnsi="Times New Roman"/>
          <w:sz w:val="24"/>
          <w:szCs w:val="24"/>
          <w:lang w:val="lt-LT"/>
        </w:rPr>
        <w:t xml:space="preserve"> (šaltuoju ar karštuoju metų laikotarpiu ribines lauko temperatūras), ar dėl kitų nenumatytų aplinkybių, prieš tai įspėjus paslaugos Teikėją raštu.</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3.9.</w:t>
      </w:r>
      <w:r w:rsidRPr="004277BA">
        <w:rPr>
          <w:rFonts w:ascii="Times New Roman" w:hAnsi="Times New Roman"/>
          <w:bCs/>
          <w:sz w:val="24"/>
          <w:szCs w:val="24"/>
          <w:lang w:val="lt-LT"/>
        </w:rPr>
        <w:tab/>
        <w:t>Perkančioji organizacija turi teisę kontroliuoti ir prižiūrėti atliekamų darbų eigą ir kokybę, paslaugų atlikimo grafiko laikymąsi, teikėjo tiekiamų medžiagų kokybę. Paslaugos turi būti teikiamos Paslaugų teikėjo prekėmis (medžiagomis, preparatais, detalėmis, atsarginėmis dalimis ir t.t.) įranga, technika, įrankiais ir transportu. Užtikrinti, kad naudojamos medžiagos detalės ir sistemų dalys būtų originalios arba analogiškos ir atitiktų kokybės reikalavimus bei techninius OKS parametrus. Prekės turinčios cheminių medžiagų bei naudojamos cheminės medžiagos ir preparatai turi turėti saugos duomenų lapus. Jeigu 2 priede oro kondicionavimo sistemų remonto sąraše, nėra išvardintos kokios nors detalės, medžiagos, paslaugos ar darbų pavadinimas, paslaugos Teikėjas prisiima visą riziką ir paslaugą atlieka savo sąskaita.</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3.10.</w:t>
      </w:r>
      <w:r w:rsidRPr="004277BA">
        <w:rPr>
          <w:rFonts w:ascii="Times New Roman" w:hAnsi="Times New Roman"/>
          <w:bCs/>
          <w:sz w:val="24"/>
          <w:szCs w:val="24"/>
          <w:lang w:val="lt-LT"/>
        </w:rPr>
        <w:tab/>
        <w:t>Paslaugų teikėjas privalo savo lėšomis išvežti utilizacijai susidariusias (pagal šią sutartį) pavojingas atliekas ir vesti jų apskaitą, remiantis Lietuvos Respublikos įstatymais, norminiais aktais.</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3.11.</w:t>
      </w:r>
      <w:r w:rsidRPr="004277BA">
        <w:rPr>
          <w:rFonts w:ascii="Times New Roman" w:hAnsi="Times New Roman"/>
          <w:bCs/>
          <w:sz w:val="24"/>
          <w:szCs w:val="24"/>
          <w:lang w:val="lt-LT"/>
        </w:rPr>
        <w:tab/>
        <w:t>Paslaugų teikėjas privalo skirti asmenį, atsakingą už darbų organizavimą, kokybę ir kontrolę darbo metu.</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3.12.</w:t>
      </w:r>
      <w:r w:rsidRPr="004277BA">
        <w:rPr>
          <w:rFonts w:ascii="Times New Roman" w:hAnsi="Times New Roman"/>
          <w:bCs/>
          <w:sz w:val="24"/>
          <w:szCs w:val="24"/>
          <w:lang w:val="lt-LT"/>
        </w:rPr>
        <w:tab/>
        <w:t>Paslaugų teikėjo darbuotojai privalo laikytis Lietuvos Respublikos teisės aktų, Krašto apsaugos sistemos dalinių, kuriuose teikiamos paslaugos, vidaus tvarkos taisyklių.</w:t>
      </w:r>
    </w:p>
    <w:p w:rsidR="004277BA" w:rsidRPr="004277BA" w:rsidRDefault="004277BA" w:rsidP="00F064F2">
      <w:pPr>
        <w:tabs>
          <w:tab w:val="left" w:pos="1418"/>
        </w:tabs>
        <w:spacing w:after="0" w:line="240" w:lineRule="auto"/>
        <w:jc w:val="both"/>
        <w:rPr>
          <w:rFonts w:ascii="Times New Roman" w:hAnsi="Times New Roman"/>
          <w:sz w:val="24"/>
          <w:szCs w:val="24"/>
          <w:lang w:val="lt-LT"/>
        </w:rPr>
      </w:pPr>
      <w:r w:rsidRPr="004277BA">
        <w:rPr>
          <w:rFonts w:ascii="Times New Roman" w:hAnsi="Times New Roman"/>
          <w:bCs/>
          <w:sz w:val="24"/>
          <w:szCs w:val="24"/>
          <w:lang w:val="lt-LT"/>
        </w:rPr>
        <w:t xml:space="preserve">3.13. Paslaugų teikėjas atsako už savo darbuotojų saugą ir sveikatą darbe, priešgaisrinės saugos taisyklių, aplinkosaugos ir higienos norminių aktų reikalavimų laikymąsi teikiant paslaugas  Perkančiosios organizacijos teritorijoje (pvz. </w:t>
      </w:r>
      <w:r w:rsidRPr="004277BA">
        <w:rPr>
          <w:rFonts w:ascii="Times New Roman" w:hAnsi="Times New Roman"/>
          <w:sz w:val="24"/>
          <w:szCs w:val="24"/>
          <w:lang w:val="lt-LT"/>
        </w:rPr>
        <w:t>pastatyti įspėjamuosius ženklus, susijusius su šių paslaugų vykdymu ir keliančias pavojų žmonėms.).</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3.14.</w:t>
      </w:r>
      <w:r w:rsidRPr="004277BA">
        <w:rPr>
          <w:rFonts w:ascii="Times New Roman" w:hAnsi="Times New Roman"/>
          <w:bCs/>
          <w:sz w:val="24"/>
          <w:szCs w:val="24"/>
          <w:lang w:val="lt-LT"/>
        </w:rPr>
        <w:tab/>
        <w:t>Paslaugų teikėjas savo darbuotojus aprūpina darbo įrankiais, saugos priemonėmis ir užtikrina darbuotojų saugą ir sveikatą organizuodamas bei vykdydamas darbus Perkančiosios organizacijos teritorijoje.</w:t>
      </w:r>
    </w:p>
    <w:p w:rsidR="004277BA" w:rsidRPr="004277BA" w:rsidRDefault="004277BA" w:rsidP="00F064F2">
      <w:pPr>
        <w:tabs>
          <w:tab w:val="left" w:pos="567"/>
        </w:tabs>
        <w:spacing w:after="0" w:line="240" w:lineRule="auto"/>
        <w:contextualSpacing/>
        <w:jc w:val="both"/>
        <w:rPr>
          <w:rFonts w:ascii="Times New Roman" w:hAnsi="Times New Roman"/>
          <w:bCs/>
          <w:sz w:val="24"/>
          <w:szCs w:val="24"/>
          <w:lang w:val="lt-LT"/>
        </w:rPr>
      </w:pPr>
      <w:r w:rsidRPr="004277BA">
        <w:rPr>
          <w:rFonts w:ascii="Times New Roman" w:hAnsi="Times New Roman"/>
          <w:bCs/>
          <w:sz w:val="24"/>
          <w:szCs w:val="24"/>
          <w:lang w:val="lt-LT"/>
        </w:rPr>
        <w:t>3.15.  Paslaugų teikėjas pasikeitus jo darbuotojams ar  transporto priemonėms, privalo per 2 darbo dienas apie tai informuoti Užsakovo atstovą raštu.</w:t>
      </w:r>
    </w:p>
    <w:p w:rsidR="004277BA" w:rsidRPr="004277BA" w:rsidRDefault="004277BA" w:rsidP="00F064F2">
      <w:pPr>
        <w:tabs>
          <w:tab w:val="left" w:pos="1276"/>
        </w:tabs>
        <w:spacing w:after="0" w:line="240" w:lineRule="auto"/>
        <w:jc w:val="both"/>
        <w:rPr>
          <w:rFonts w:ascii="Times New Roman" w:hAnsi="Times New Roman"/>
          <w:sz w:val="24"/>
          <w:szCs w:val="24"/>
          <w:lang w:val="lt-LT"/>
        </w:rPr>
      </w:pPr>
      <w:r w:rsidRPr="004277BA">
        <w:rPr>
          <w:rFonts w:ascii="Times New Roman" w:hAnsi="Times New Roman"/>
          <w:sz w:val="24"/>
          <w:szCs w:val="24"/>
          <w:lang w:val="lt-LT"/>
        </w:rPr>
        <w:t>3.16.  Paslaugų teikėjas, paslaugų vykdymui turi priimti įrangą esamos būklės.</w:t>
      </w:r>
    </w:p>
    <w:p w:rsidR="004277BA" w:rsidRPr="004277BA" w:rsidRDefault="004277BA" w:rsidP="00F064F2">
      <w:pPr>
        <w:tabs>
          <w:tab w:val="left" w:pos="567"/>
          <w:tab w:val="left" w:pos="709"/>
          <w:tab w:val="left" w:pos="1276"/>
        </w:tabs>
        <w:spacing w:after="0" w:line="240" w:lineRule="auto"/>
        <w:jc w:val="both"/>
        <w:rPr>
          <w:rFonts w:ascii="Times New Roman" w:hAnsi="Times New Roman"/>
          <w:sz w:val="24"/>
          <w:szCs w:val="24"/>
          <w:lang w:val="lt-LT"/>
        </w:rPr>
      </w:pPr>
      <w:r w:rsidRPr="004277BA">
        <w:rPr>
          <w:rFonts w:ascii="Times New Roman" w:hAnsi="Times New Roman"/>
          <w:sz w:val="24"/>
          <w:szCs w:val="24"/>
          <w:lang w:val="lt-LT"/>
        </w:rPr>
        <w:t xml:space="preserve">3.17. Paslaugų Teikėjas, pasibaigus sutartiniams įsipareigojimams, privalo perduoti Užsakovui veikiančius kondicionavimo įrenginius ir grąžinti dokumentaciją. </w:t>
      </w:r>
    </w:p>
    <w:p w:rsidR="004277BA" w:rsidRPr="004277BA" w:rsidRDefault="004277BA" w:rsidP="00F064F2">
      <w:pPr>
        <w:tabs>
          <w:tab w:val="left" w:pos="1276"/>
        </w:tabs>
        <w:spacing w:after="0" w:line="240" w:lineRule="auto"/>
        <w:jc w:val="both"/>
        <w:rPr>
          <w:rFonts w:ascii="Times New Roman" w:hAnsi="Times New Roman"/>
          <w:sz w:val="24"/>
          <w:szCs w:val="24"/>
          <w:lang w:val="lt-LT"/>
        </w:rPr>
      </w:pPr>
      <w:r w:rsidRPr="004277BA">
        <w:rPr>
          <w:rFonts w:ascii="Times New Roman" w:hAnsi="Times New Roman"/>
          <w:sz w:val="24"/>
          <w:szCs w:val="24"/>
          <w:lang w:val="lt-LT"/>
        </w:rPr>
        <w:t>3.18. Paslaugų teikėjas privalo Užtikrinti paslaugų Teikėjo atsakingo asmens dalyvavimą ir/</w:t>
      </w:r>
    </w:p>
    <w:p w:rsidR="004277BA" w:rsidRPr="004277BA" w:rsidRDefault="004277BA" w:rsidP="00F064F2">
      <w:pPr>
        <w:tabs>
          <w:tab w:val="left" w:pos="1276"/>
        </w:tabs>
        <w:spacing w:after="0" w:line="240" w:lineRule="auto"/>
        <w:jc w:val="both"/>
        <w:rPr>
          <w:rFonts w:ascii="Times New Roman" w:hAnsi="Times New Roman"/>
          <w:sz w:val="24"/>
          <w:szCs w:val="24"/>
          <w:lang w:val="lt-LT"/>
        </w:rPr>
      </w:pPr>
      <w:r w:rsidRPr="004277BA">
        <w:rPr>
          <w:rFonts w:ascii="Times New Roman" w:hAnsi="Times New Roman"/>
          <w:sz w:val="24"/>
          <w:szCs w:val="24"/>
          <w:lang w:val="lt-LT"/>
        </w:rPr>
        <w:t>ar pasirašymą, fiksuojant paslaugų kokybės trūkumus, bei rastų trūkumų pašalinimo terminus, aktuose. Užsakovas pasilieka teisę fotografuoti, filmuoti ir/ar kitomis priemonėmis fiksuoti paslaugų teikimo eigą, paslaugų teikimo kokybę, pastebėtus trūkumus ir pan.</w:t>
      </w:r>
    </w:p>
    <w:p w:rsidR="004277BA" w:rsidRPr="004277BA" w:rsidRDefault="004277BA" w:rsidP="00F064F2">
      <w:pPr>
        <w:tabs>
          <w:tab w:val="left" w:pos="1276"/>
        </w:tabs>
        <w:spacing w:after="0" w:line="240" w:lineRule="auto"/>
        <w:ind w:left="926"/>
        <w:jc w:val="both"/>
        <w:rPr>
          <w:rFonts w:ascii="Times New Roman" w:hAnsi="Times New Roman"/>
          <w:sz w:val="24"/>
          <w:szCs w:val="24"/>
          <w:lang w:val="lt-LT"/>
        </w:rPr>
        <w:sectPr w:rsidR="004277BA" w:rsidRPr="004277BA" w:rsidSect="00351E7A">
          <w:pgSz w:w="11907" w:h="16840" w:code="9"/>
          <w:pgMar w:top="1134" w:right="567" w:bottom="1134" w:left="1701" w:header="561" w:footer="561" w:gutter="0"/>
          <w:cols w:space="1296"/>
          <w:docGrid w:linePitch="360"/>
        </w:sectPr>
      </w:pPr>
    </w:p>
    <w:tbl>
      <w:tblPr>
        <w:tblW w:w="15316" w:type="dxa"/>
        <w:tblLook w:val="04A0" w:firstRow="1" w:lastRow="0" w:firstColumn="1" w:lastColumn="0" w:noHBand="0" w:noVBand="1"/>
      </w:tblPr>
      <w:tblGrid>
        <w:gridCol w:w="744"/>
        <w:gridCol w:w="2977"/>
        <w:gridCol w:w="1256"/>
        <w:gridCol w:w="4064"/>
        <w:gridCol w:w="1368"/>
        <w:gridCol w:w="1267"/>
        <w:gridCol w:w="990"/>
        <w:gridCol w:w="990"/>
        <w:gridCol w:w="1660"/>
      </w:tblGrid>
      <w:tr w:rsidR="004277BA" w:rsidRPr="004277BA" w:rsidTr="00351E7A">
        <w:trPr>
          <w:trHeight w:val="315"/>
        </w:trPr>
        <w:tc>
          <w:tcPr>
            <w:tcW w:w="15316" w:type="dxa"/>
            <w:gridSpan w:val="9"/>
            <w:tcBorders>
              <w:top w:val="single" w:sz="8" w:space="0" w:color="auto"/>
              <w:left w:val="single" w:sz="8" w:space="0" w:color="auto"/>
              <w:bottom w:val="single" w:sz="8" w:space="0" w:color="auto"/>
              <w:right w:val="single" w:sz="8" w:space="0" w:color="000000"/>
            </w:tcBorders>
            <w:shd w:val="clear" w:color="000000" w:fill="auto"/>
            <w:noWrap/>
            <w:vAlign w:val="bottom"/>
          </w:tcPr>
          <w:p w:rsidR="004277BA" w:rsidRPr="004277BA" w:rsidRDefault="004277BA" w:rsidP="00F064F2">
            <w:pPr>
              <w:tabs>
                <w:tab w:val="left" w:pos="945"/>
              </w:tabs>
              <w:spacing w:after="0" w:line="240" w:lineRule="auto"/>
              <w:ind w:hanging="120"/>
              <w:jc w:val="both"/>
              <w:rPr>
                <w:rFonts w:ascii="Times New Roman" w:hAnsi="Times New Roman"/>
                <w:b/>
                <w:bCs/>
                <w:color w:val="000000"/>
                <w:lang w:val="lt-LT"/>
              </w:rPr>
            </w:pPr>
            <w:bookmarkStart w:id="0" w:name="_Hlk94810388"/>
            <w:r w:rsidRPr="004277BA">
              <w:rPr>
                <w:rFonts w:ascii="Times New Roman" w:hAnsi="Times New Roman"/>
                <w:b/>
                <w:bCs/>
                <w:color w:val="000000"/>
                <w:lang w:val="lt-LT"/>
              </w:rPr>
              <w:lastRenderedPageBreak/>
              <w:t>Priedas NR. 1                                                       ORO KONDICIONAVIMO SISTEMŲ PRIEŽIŪROS PASLAUGOS</w:t>
            </w:r>
          </w:p>
        </w:tc>
      </w:tr>
      <w:tr w:rsidR="004277BA" w:rsidRPr="004277BA" w:rsidTr="00351E7A">
        <w:trPr>
          <w:trHeight w:val="315"/>
        </w:trPr>
        <w:tc>
          <w:tcPr>
            <w:tcW w:w="15316" w:type="dxa"/>
            <w:gridSpan w:val="9"/>
            <w:tcBorders>
              <w:top w:val="single" w:sz="8" w:space="0" w:color="auto"/>
              <w:left w:val="single" w:sz="8" w:space="0" w:color="auto"/>
              <w:bottom w:val="nil"/>
              <w:right w:val="single" w:sz="8" w:space="0" w:color="000000"/>
            </w:tcBorders>
            <w:shd w:val="clear" w:color="000000" w:fill="D9D9D9"/>
            <w:noWrap/>
            <w:vAlign w:val="bottom"/>
            <w:hideMark/>
          </w:tcPr>
          <w:p w:rsidR="004277BA" w:rsidRPr="004277BA" w:rsidRDefault="004277BA" w:rsidP="00F064F2">
            <w:pPr>
              <w:spacing w:after="0" w:line="240" w:lineRule="auto"/>
              <w:jc w:val="both"/>
              <w:rPr>
                <w:rFonts w:ascii="Times New Roman" w:hAnsi="Times New Roman"/>
                <w:b/>
                <w:bCs/>
                <w:color w:val="000000"/>
                <w:lang w:val="lt-LT"/>
              </w:rPr>
            </w:pPr>
            <w:r w:rsidRPr="004277BA">
              <w:rPr>
                <w:rFonts w:ascii="Times New Roman" w:hAnsi="Times New Roman"/>
                <w:b/>
                <w:bCs/>
                <w:color w:val="000000"/>
                <w:lang w:val="lt-LT"/>
              </w:rPr>
              <w:t>Juozapavičiaus pr. 11 B, Kaunas</w:t>
            </w:r>
          </w:p>
        </w:tc>
      </w:tr>
      <w:tr w:rsidR="004277BA" w:rsidRPr="004277BA" w:rsidTr="00351E7A">
        <w:trPr>
          <w:trHeight w:val="960"/>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Eil. Nr.</w:t>
            </w:r>
          </w:p>
        </w:tc>
        <w:tc>
          <w:tcPr>
            <w:tcW w:w="2977" w:type="dxa"/>
            <w:tcBorders>
              <w:top w:val="single" w:sz="8" w:space="0" w:color="auto"/>
              <w:left w:val="nil"/>
              <w:bottom w:val="single" w:sz="8" w:space="0" w:color="auto"/>
              <w:right w:val="single" w:sz="4"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Pastato pavadinimas</w:t>
            </w:r>
          </w:p>
        </w:tc>
        <w:tc>
          <w:tcPr>
            <w:tcW w:w="1256" w:type="dxa"/>
            <w:tcBorders>
              <w:top w:val="single" w:sz="8" w:space="0" w:color="auto"/>
              <w:left w:val="nil"/>
              <w:bottom w:val="single" w:sz="8" w:space="0" w:color="auto"/>
              <w:right w:val="single" w:sz="4"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Pastato </w:t>
            </w:r>
            <w:proofErr w:type="spellStart"/>
            <w:r w:rsidRPr="004277BA">
              <w:rPr>
                <w:rFonts w:ascii="Times New Roman" w:hAnsi="Times New Roman"/>
                <w:color w:val="000000"/>
                <w:sz w:val="24"/>
                <w:szCs w:val="24"/>
                <w:lang w:val="lt-LT"/>
              </w:rPr>
              <w:t>žymejimas</w:t>
            </w:r>
            <w:proofErr w:type="spellEnd"/>
            <w:r w:rsidRPr="004277BA">
              <w:rPr>
                <w:rFonts w:ascii="Times New Roman" w:hAnsi="Times New Roman"/>
                <w:color w:val="000000"/>
                <w:sz w:val="24"/>
                <w:szCs w:val="24"/>
                <w:lang w:val="lt-LT"/>
              </w:rPr>
              <w:t xml:space="preserve"> plane</w:t>
            </w:r>
          </w:p>
        </w:tc>
        <w:tc>
          <w:tcPr>
            <w:tcW w:w="4064" w:type="dxa"/>
            <w:tcBorders>
              <w:top w:val="single" w:sz="8" w:space="0" w:color="auto"/>
              <w:left w:val="nil"/>
              <w:bottom w:val="single" w:sz="8" w:space="0" w:color="auto"/>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Kondicionieriaus pavadinimas</w:t>
            </w:r>
          </w:p>
        </w:tc>
        <w:tc>
          <w:tcPr>
            <w:tcW w:w="1368" w:type="dxa"/>
            <w:tcBorders>
              <w:top w:val="single" w:sz="8" w:space="0" w:color="auto"/>
              <w:left w:val="nil"/>
              <w:bottom w:val="single" w:sz="8" w:space="0" w:color="auto"/>
              <w:right w:val="single" w:sz="4"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Šaldymo galia kW</w:t>
            </w:r>
          </w:p>
        </w:tc>
        <w:tc>
          <w:tcPr>
            <w:tcW w:w="1267" w:type="dxa"/>
            <w:tcBorders>
              <w:top w:val="single" w:sz="8" w:space="0" w:color="auto"/>
              <w:left w:val="nil"/>
              <w:bottom w:val="single" w:sz="8" w:space="0" w:color="auto"/>
              <w:right w:val="single" w:sz="4"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Šildymo galia kW</w:t>
            </w:r>
          </w:p>
        </w:tc>
        <w:tc>
          <w:tcPr>
            <w:tcW w:w="990" w:type="dxa"/>
            <w:tcBorders>
              <w:top w:val="single" w:sz="8" w:space="0" w:color="auto"/>
              <w:left w:val="nil"/>
              <w:bottom w:val="single" w:sz="8" w:space="0" w:color="auto"/>
              <w:right w:val="single" w:sz="4"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Išorinių blokų skaičius</w:t>
            </w:r>
          </w:p>
        </w:tc>
        <w:tc>
          <w:tcPr>
            <w:tcW w:w="990" w:type="dxa"/>
            <w:tcBorders>
              <w:top w:val="single" w:sz="8" w:space="0" w:color="auto"/>
              <w:left w:val="nil"/>
              <w:bottom w:val="single" w:sz="8" w:space="0" w:color="auto"/>
              <w:right w:val="single" w:sz="4"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Vidinių blokų skaičius</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Sistema</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Haier</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Daikin</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AlpikAir</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8</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AlpikAir</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9</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AlpikAir</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Gamybinis pastatas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AlpikAir</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11</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286G1p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Hisense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270F2p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Hisense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7.0</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13</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270F2p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Hisense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7.0</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14</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270F2p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Hisense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3.4</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15</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270F2p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Hisense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16</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270F2p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Hisense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17</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270F2p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Hisense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18</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Technikos depo dirbtuvės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Hisense</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19</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Technikos depo dirbtuvės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Bollu</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2.65</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20</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Technikos depo dirbtuvės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1P2p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AlpicAir</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0.64</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0.73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21</w:t>
            </w:r>
          </w:p>
        </w:tc>
        <w:tc>
          <w:tcPr>
            <w:tcW w:w="297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Technikos depo dirbtuvės</w:t>
            </w:r>
          </w:p>
        </w:tc>
        <w:tc>
          <w:tcPr>
            <w:tcW w:w="1256"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1P2p</w:t>
            </w:r>
          </w:p>
        </w:tc>
        <w:tc>
          <w:tcPr>
            <w:tcW w:w="4064"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AlpicAir</w:t>
            </w:r>
            <w:proofErr w:type="spellEnd"/>
          </w:p>
        </w:tc>
        <w:tc>
          <w:tcPr>
            <w:tcW w:w="1368"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1.8</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1.895</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30"/>
        </w:trPr>
        <w:tc>
          <w:tcPr>
            <w:tcW w:w="744" w:type="dxa"/>
            <w:tcBorders>
              <w:top w:val="single" w:sz="8" w:space="0" w:color="auto"/>
              <w:left w:val="single" w:sz="8" w:space="0" w:color="auto"/>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22</w:t>
            </w:r>
          </w:p>
        </w:tc>
        <w:tc>
          <w:tcPr>
            <w:tcW w:w="2977" w:type="dxa"/>
            <w:tcBorders>
              <w:top w:val="single" w:sz="8"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Technikos depo dirbtuvės</w:t>
            </w:r>
          </w:p>
        </w:tc>
        <w:tc>
          <w:tcPr>
            <w:tcW w:w="1256" w:type="dxa"/>
            <w:tcBorders>
              <w:top w:val="single" w:sz="8"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1P2p</w:t>
            </w:r>
          </w:p>
        </w:tc>
        <w:tc>
          <w:tcPr>
            <w:tcW w:w="4064" w:type="dxa"/>
            <w:tcBorders>
              <w:top w:val="single" w:sz="8"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AlpicAir</w:t>
            </w:r>
            <w:proofErr w:type="spellEnd"/>
          </w:p>
        </w:tc>
        <w:tc>
          <w:tcPr>
            <w:tcW w:w="1368" w:type="dxa"/>
            <w:tcBorders>
              <w:top w:val="single" w:sz="8"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1.8</w:t>
            </w:r>
          </w:p>
        </w:tc>
        <w:tc>
          <w:tcPr>
            <w:tcW w:w="1267" w:type="dxa"/>
            <w:tcBorders>
              <w:top w:val="single" w:sz="8"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1.895</w:t>
            </w:r>
          </w:p>
        </w:tc>
        <w:tc>
          <w:tcPr>
            <w:tcW w:w="990" w:type="dxa"/>
            <w:tcBorders>
              <w:top w:val="single" w:sz="8"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8"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8" w:space="0" w:color="auto"/>
              <w:left w:val="nil"/>
              <w:bottom w:val="nil"/>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bookmarkEnd w:id="0"/>
      <w:tr w:rsidR="004277BA" w:rsidRPr="004277BA" w:rsidTr="00351E7A">
        <w:trPr>
          <w:trHeight w:val="315"/>
        </w:trPr>
        <w:tc>
          <w:tcPr>
            <w:tcW w:w="15316" w:type="dxa"/>
            <w:gridSpan w:val="9"/>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277BA" w:rsidRPr="004277BA" w:rsidRDefault="004277BA" w:rsidP="004277BA">
            <w:pPr>
              <w:spacing w:after="0" w:line="240" w:lineRule="auto"/>
              <w:jc w:val="center"/>
              <w:rPr>
                <w:rFonts w:ascii="Times New Roman" w:hAnsi="Times New Roman"/>
                <w:b/>
                <w:bCs/>
                <w:color w:val="000000"/>
                <w:lang w:val="lt-LT"/>
              </w:rPr>
            </w:pPr>
            <w:r w:rsidRPr="004277BA">
              <w:rPr>
                <w:rFonts w:ascii="Times New Roman" w:hAnsi="Times New Roman"/>
                <w:b/>
                <w:bCs/>
                <w:color w:val="000000"/>
                <w:lang w:val="lt-LT"/>
              </w:rPr>
              <w:t>S. Dariaus ir S. Girėno g. 100, Kaunas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23</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Kareivinės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17O5p</w:t>
            </w: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r w:rsidRPr="004277BA">
              <w:rPr>
                <w:rFonts w:ascii="Times New Roman" w:hAnsi="Times New Roman"/>
                <w:color w:val="000000"/>
                <w:sz w:val="24"/>
                <w:szCs w:val="24"/>
                <w:lang w:val="lt-LT"/>
              </w:rPr>
              <w:t xml:space="preserve"> GWH09AGA-K6DNA1A/i</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lastRenderedPageBreak/>
              <w:t>Eil. Nr.</w:t>
            </w:r>
          </w:p>
        </w:tc>
        <w:tc>
          <w:tcPr>
            <w:tcW w:w="2977"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Pastato pavadinimas</w:t>
            </w:r>
          </w:p>
        </w:tc>
        <w:tc>
          <w:tcPr>
            <w:tcW w:w="1256"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Pastato </w:t>
            </w:r>
            <w:proofErr w:type="spellStart"/>
            <w:r w:rsidRPr="004277BA">
              <w:rPr>
                <w:rFonts w:ascii="Times New Roman" w:hAnsi="Times New Roman"/>
                <w:color w:val="000000"/>
                <w:sz w:val="24"/>
                <w:szCs w:val="24"/>
                <w:lang w:val="lt-LT"/>
              </w:rPr>
              <w:t>žymejimas</w:t>
            </w:r>
            <w:proofErr w:type="spellEnd"/>
            <w:r w:rsidRPr="004277BA">
              <w:rPr>
                <w:rFonts w:ascii="Times New Roman" w:hAnsi="Times New Roman"/>
                <w:color w:val="000000"/>
                <w:sz w:val="24"/>
                <w:szCs w:val="24"/>
                <w:lang w:val="lt-LT"/>
              </w:rPr>
              <w:t xml:space="preserve"> plane</w:t>
            </w:r>
          </w:p>
        </w:tc>
        <w:tc>
          <w:tcPr>
            <w:tcW w:w="4064"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Kondicionieriaus pavadinimas</w:t>
            </w:r>
          </w:p>
        </w:tc>
        <w:tc>
          <w:tcPr>
            <w:tcW w:w="1368"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Šaldymo galia kW</w:t>
            </w:r>
          </w:p>
        </w:tc>
        <w:tc>
          <w:tcPr>
            <w:tcW w:w="1267"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Šildymo galia kW</w:t>
            </w:r>
          </w:p>
        </w:tc>
        <w:tc>
          <w:tcPr>
            <w:tcW w:w="990"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Išorinių blokų skaičius</w:t>
            </w:r>
          </w:p>
        </w:tc>
        <w:tc>
          <w:tcPr>
            <w:tcW w:w="990"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Vidinių blokų skaičius</w:t>
            </w:r>
          </w:p>
        </w:tc>
        <w:tc>
          <w:tcPr>
            <w:tcW w:w="1660" w:type="dxa"/>
            <w:tcBorders>
              <w:top w:val="single" w:sz="8" w:space="0" w:color="auto"/>
              <w:left w:val="nil"/>
              <w:bottom w:val="single" w:sz="8" w:space="0" w:color="auto"/>
              <w:right w:val="single" w:sz="8"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Sistema</w:t>
            </w:r>
          </w:p>
        </w:tc>
      </w:tr>
      <w:tr w:rsidR="004277BA" w:rsidRPr="004277BA" w:rsidTr="00351E7A">
        <w:trPr>
          <w:trHeight w:val="315"/>
        </w:trPr>
        <w:tc>
          <w:tcPr>
            <w:tcW w:w="7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24</w:t>
            </w:r>
          </w:p>
        </w:tc>
        <w:tc>
          <w:tcPr>
            <w:tcW w:w="297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Mokomasis korpusas</w:t>
            </w:r>
          </w:p>
        </w:tc>
        <w:tc>
          <w:tcPr>
            <w:tcW w:w="1256"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1C3p</w:t>
            </w:r>
          </w:p>
        </w:tc>
        <w:tc>
          <w:tcPr>
            <w:tcW w:w="4064" w:type="dxa"/>
            <w:tcBorders>
              <w:top w:val="single" w:sz="8" w:space="0" w:color="auto"/>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r w:rsidRPr="004277BA">
              <w:rPr>
                <w:rFonts w:ascii="Times New Roman" w:hAnsi="Times New Roman"/>
                <w:color w:val="000000"/>
                <w:sz w:val="24"/>
                <w:szCs w:val="24"/>
                <w:lang w:val="lt-LT"/>
              </w:rPr>
              <w:t xml:space="preserve"> GWH09AGA-K6DNA1A/i</w:t>
            </w:r>
          </w:p>
        </w:tc>
        <w:tc>
          <w:tcPr>
            <w:tcW w:w="1368"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Mokomasis korpusas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1C3p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r w:rsidRPr="004277BA">
              <w:rPr>
                <w:rFonts w:ascii="Times New Roman" w:hAnsi="Times New Roman"/>
                <w:color w:val="000000"/>
                <w:sz w:val="24"/>
                <w:szCs w:val="24"/>
                <w:lang w:val="lt-LT"/>
              </w:rPr>
              <w:t xml:space="preserve"> GWH24QE-K6DNC2E/i</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7.0</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7.4</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Mokomasis korpusas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1C3p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Panasonic CU-2Z41TBE</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4.1</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4.6</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27</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Mokomasis korpusas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1C3p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SAVH48A-E1NA(O)</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14</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15.6</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2977"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Mokomasis korpusas</w:t>
            </w:r>
          </w:p>
        </w:tc>
        <w:tc>
          <w:tcPr>
            <w:tcW w:w="1256"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1C3p</w:t>
            </w:r>
          </w:p>
        </w:tc>
        <w:tc>
          <w:tcPr>
            <w:tcW w:w="4064"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r w:rsidRPr="004277BA">
              <w:rPr>
                <w:rFonts w:ascii="Times New Roman" w:hAnsi="Times New Roman"/>
                <w:color w:val="000000"/>
                <w:sz w:val="24"/>
                <w:szCs w:val="24"/>
                <w:lang w:val="lt-LT"/>
              </w:rPr>
              <w:t xml:space="preserve"> GWH09AGA-K6DNA1A/i</w:t>
            </w:r>
          </w:p>
        </w:tc>
        <w:tc>
          <w:tcPr>
            <w:tcW w:w="1368"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1267"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3.4</w:t>
            </w:r>
          </w:p>
        </w:tc>
        <w:tc>
          <w:tcPr>
            <w:tcW w:w="990"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30"/>
        </w:trPr>
        <w:tc>
          <w:tcPr>
            <w:tcW w:w="744" w:type="dxa"/>
            <w:tcBorders>
              <w:top w:val="single" w:sz="4" w:space="0" w:color="auto"/>
              <w:left w:val="single" w:sz="8" w:space="0" w:color="auto"/>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29</w:t>
            </w:r>
          </w:p>
        </w:tc>
        <w:tc>
          <w:tcPr>
            <w:tcW w:w="2977" w:type="dxa"/>
            <w:tcBorders>
              <w:top w:val="single" w:sz="4"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Dispečerinė</w:t>
            </w:r>
          </w:p>
        </w:tc>
        <w:tc>
          <w:tcPr>
            <w:tcW w:w="1256" w:type="dxa"/>
            <w:tcBorders>
              <w:top w:val="single" w:sz="4"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5H2p</w:t>
            </w:r>
          </w:p>
        </w:tc>
        <w:tc>
          <w:tcPr>
            <w:tcW w:w="4064" w:type="dxa"/>
            <w:tcBorders>
              <w:top w:val="single" w:sz="4"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Gree</w:t>
            </w:r>
            <w:proofErr w:type="spellEnd"/>
            <w:r w:rsidRPr="004277BA">
              <w:rPr>
                <w:rFonts w:ascii="Times New Roman" w:hAnsi="Times New Roman"/>
                <w:color w:val="000000"/>
                <w:sz w:val="24"/>
                <w:szCs w:val="24"/>
                <w:lang w:val="lt-LT"/>
              </w:rPr>
              <w:t xml:space="preserve"> GWH12AGB-K6DNA1A/o</w:t>
            </w:r>
          </w:p>
        </w:tc>
        <w:tc>
          <w:tcPr>
            <w:tcW w:w="1368" w:type="dxa"/>
            <w:tcBorders>
              <w:top w:val="single" w:sz="4" w:space="0" w:color="auto"/>
              <w:left w:val="nil"/>
              <w:bottom w:val="nil"/>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1267" w:type="dxa"/>
            <w:tcBorders>
              <w:top w:val="single" w:sz="4" w:space="0" w:color="auto"/>
              <w:left w:val="nil"/>
              <w:bottom w:val="nil"/>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3.4</w:t>
            </w:r>
          </w:p>
        </w:tc>
        <w:tc>
          <w:tcPr>
            <w:tcW w:w="990" w:type="dxa"/>
            <w:tcBorders>
              <w:top w:val="single" w:sz="4"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4" w:space="0" w:color="auto"/>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nil"/>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15316" w:type="dxa"/>
            <w:gridSpan w:val="9"/>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277BA" w:rsidRPr="004277BA" w:rsidRDefault="004277BA" w:rsidP="004277BA">
            <w:pPr>
              <w:spacing w:after="0" w:line="240" w:lineRule="auto"/>
              <w:jc w:val="center"/>
              <w:rPr>
                <w:rFonts w:ascii="Times New Roman" w:hAnsi="Times New Roman"/>
                <w:b/>
                <w:bCs/>
                <w:color w:val="000000"/>
                <w:lang w:val="lt-LT"/>
              </w:rPr>
            </w:pPr>
            <w:r w:rsidRPr="004277BA">
              <w:rPr>
                <w:rFonts w:ascii="Times New Roman" w:hAnsi="Times New Roman"/>
                <w:b/>
                <w:bCs/>
                <w:color w:val="000000"/>
                <w:lang w:val="lt-LT"/>
              </w:rPr>
              <w:t>Vaidoto g. 209, Kaunas</w:t>
            </w:r>
          </w:p>
        </w:tc>
      </w:tr>
      <w:tr w:rsidR="004277BA" w:rsidRPr="004277BA" w:rsidTr="00351E7A">
        <w:trPr>
          <w:trHeight w:val="315"/>
        </w:trPr>
        <w:tc>
          <w:tcPr>
            <w:tcW w:w="744"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30</w:t>
            </w:r>
          </w:p>
        </w:tc>
        <w:tc>
          <w:tcPr>
            <w:tcW w:w="29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Sargybos postas</w:t>
            </w:r>
          </w:p>
        </w:tc>
        <w:tc>
          <w:tcPr>
            <w:tcW w:w="12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9B1p</w:t>
            </w: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MA-09NXDO-1</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1660" w:type="dxa"/>
            <w:vMerge w:val="restart"/>
            <w:tcBorders>
              <w:top w:val="nil"/>
              <w:left w:val="single" w:sz="4" w:space="0" w:color="auto"/>
              <w:bottom w:val="single" w:sz="4" w:space="0" w:color="auto"/>
              <w:right w:val="single" w:sz="8"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vMerge/>
            <w:tcBorders>
              <w:top w:val="nil"/>
              <w:left w:val="single" w:sz="8"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M50-42FN8-Q3</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12.3</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31</w:t>
            </w:r>
          </w:p>
        </w:tc>
        <w:tc>
          <w:tcPr>
            <w:tcW w:w="29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Dispečerinis punktas</w:t>
            </w:r>
          </w:p>
        </w:tc>
        <w:tc>
          <w:tcPr>
            <w:tcW w:w="12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34B2p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MA-09NXDO-1</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vMerge/>
            <w:tcBorders>
              <w:top w:val="nil"/>
              <w:left w:val="single" w:sz="8"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MA-12NXDO-1</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3.7</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M50-42FN8-Q3</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12.3</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29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Kareivinės</w:t>
            </w:r>
          </w:p>
        </w:tc>
        <w:tc>
          <w:tcPr>
            <w:tcW w:w="12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18H3p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MA-09NXDO-1</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51</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vMerge/>
            <w:tcBorders>
              <w:top w:val="nil"/>
              <w:left w:val="single" w:sz="8"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MA-12NXDO-1</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3.7</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MA-12NXDO-2</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12.3</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14</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val="restart"/>
            <w:tcBorders>
              <w:top w:val="nil"/>
              <w:left w:val="single" w:sz="8"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33</w:t>
            </w:r>
          </w:p>
        </w:tc>
        <w:tc>
          <w:tcPr>
            <w:tcW w:w="2977" w:type="dxa"/>
            <w:vMerge w:val="restart"/>
            <w:tcBorders>
              <w:top w:val="nil"/>
              <w:left w:val="single" w:sz="4"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Adm</w:t>
            </w:r>
            <w:proofErr w:type="spellEnd"/>
            <w:r w:rsidRPr="004277BA">
              <w:rPr>
                <w:rFonts w:ascii="Times New Roman" w:hAnsi="Times New Roman"/>
                <w:color w:val="000000"/>
                <w:sz w:val="24"/>
                <w:szCs w:val="24"/>
                <w:lang w:val="lt-LT"/>
              </w:rPr>
              <w:t>. pastatas KASP štabas</w:t>
            </w:r>
          </w:p>
        </w:tc>
        <w:tc>
          <w:tcPr>
            <w:tcW w:w="1256" w:type="dxa"/>
            <w:vMerge w:val="restart"/>
            <w:tcBorders>
              <w:top w:val="nil"/>
              <w:left w:val="single" w:sz="4"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17B1p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MA-12NXDO-3</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vMerge/>
            <w:tcBorders>
              <w:top w:val="nil"/>
              <w:left w:val="single" w:sz="8"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MA-12NXDO-4</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5.3</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MA-12NXDO-5</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MA-12NXDO-6</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8</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9</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MA-12NXDO-7</w:t>
            </w:r>
          </w:p>
        </w:tc>
        <w:tc>
          <w:tcPr>
            <w:tcW w:w="1368"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10.5</w:t>
            </w:r>
          </w:p>
        </w:tc>
        <w:tc>
          <w:tcPr>
            <w:tcW w:w="1267"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w:t>
            </w:r>
          </w:p>
        </w:tc>
        <w:tc>
          <w:tcPr>
            <w:tcW w:w="990"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w:t>
            </w:r>
          </w:p>
        </w:tc>
        <w:tc>
          <w:tcPr>
            <w:tcW w:w="990"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8"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30"/>
        </w:trPr>
        <w:tc>
          <w:tcPr>
            <w:tcW w:w="744" w:type="dxa"/>
            <w:vMerge/>
            <w:tcBorders>
              <w:top w:val="single" w:sz="8" w:space="0" w:color="auto"/>
              <w:left w:val="single" w:sz="8"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single" w:sz="8" w:space="0" w:color="auto"/>
              <w:left w:val="single" w:sz="4"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single" w:sz="8" w:space="0" w:color="auto"/>
              <w:left w:val="single" w:sz="4"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single" w:sz="8" w:space="0" w:color="auto"/>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MA-12NXDO-8</w:t>
            </w:r>
          </w:p>
        </w:tc>
        <w:tc>
          <w:tcPr>
            <w:tcW w:w="1368" w:type="dxa"/>
            <w:tcBorders>
              <w:top w:val="single" w:sz="8" w:space="0" w:color="auto"/>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12.1</w:t>
            </w:r>
          </w:p>
        </w:tc>
        <w:tc>
          <w:tcPr>
            <w:tcW w:w="1267" w:type="dxa"/>
            <w:tcBorders>
              <w:top w:val="single" w:sz="8" w:space="0" w:color="auto"/>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13</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single" w:sz="8" w:space="0" w:color="auto"/>
              <w:left w:val="single" w:sz="8" w:space="0" w:color="auto"/>
              <w:bottom w:val="single" w:sz="8"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15316" w:type="dxa"/>
            <w:gridSpan w:val="9"/>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277BA" w:rsidRPr="004277BA" w:rsidRDefault="004277BA" w:rsidP="004277BA">
            <w:pPr>
              <w:spacing w:after="0" w:line="240" w:lineRule="auto"/>
              <w:jc w:val="center"/>
              <w:rPr>
                <w:rFonts w:ascii="Times New Roman" w:hAnsi="Times New Roman"/>
                <w:b/>
                <w:bCs/>
                <w:color w:val="000000"/>
                <w:lang w:val="lt-LT"/>
              </w:rPr>
            </w:pPr>
            <w:r w:rsidRPr="004277BA">
              <w:rPr>
                <w:rFonts w:ascii="Times New Roman" w:hAnsi="Times New Roman"/>
                <w:b/>
                <w:bCs/>
                <w:color w:val="000000"/>
                <w:lang w:val="lt-LT"/>
              </w:rPr>
              <w:t>Gedimino g. 19, Kaunas</w:t>
            </w:r>
          </w:p>
        </w:tc>
      </w:tr>
      <w:tr w:rsidR="004277BA" w:rsidRPr="004277BA" w:rsidTr="00351E7A">
        <w:trPr>
          <w:trHeight w:val="315"/>
        </w:trPr>
        <w:tc>
          <w:tcPr>
            <w:tcW w:w="744"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34</w:t>
            </w:r>
          </w:p>
        </w:tc>
        <w:tc>
          <w:tcPr>
            <w:tcW w:w="2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Adm</w:t>
            </w:r>
            <w:proofErr w:type="spellEnd"/>
            <w:r w:rsidRPr="004277BA">
              <w:rPr>
                <w:rFonts w:ascii="Times New Roman" w:hAnsi="Times New Roman"/>
                <w:color w:val="000000"/>
                <w:sz w:val="24"/>
                <w:szCs w:val="24"/>
                <w:lang w:val="lt-LT"/>
              </w:rPr>
              <w:t xml:space="preserve">. pastatas su gyd. </w:t>
            </w:r>
            <w:proofErr w:type="spellStart"/>
            <w:r w:rsidRPr="004277BA">
              <w:rPr>
                <w:rFonts w:ascii="Times New Roman" w:hAnsi="Times New Roman"/>
                <w:color w:val="000000"/>
                <w:sz w:val="24"/>
                <w:szCs w:val="24"/>
                <w:lang w:val="lt-LT"/>
              </w:rPr>
              <w:t>patalpom</w:t>
            </w:r>
            <w:proofErr w:type="spellEnd"/>
          </w:p>
        </w:tc>
        <w:tc>
          <w:tcPr>
            <w:tcW w:w="12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1B3p</w:t>
            </w: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GWHD(42)NK3BO</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12.1</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13.0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vMerge/>
            <w:tcBorders>
              <w:top w:val="nil"/>
              <w:left w:val="single" w:sz="8"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GWHD(36)NK3BO</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10.5</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GWH12KF-K3DNA6G/1</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GWH09KF-K3DNA5G/1 </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lastRenderedPageBreak/>
              <w:t>Eil. Nr.</w:t>
            </w:r>
          </w:p>
        </w:tc>
        <w:tc>
          <w:tcPr>
            <w:tcW w:w="2977"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Pastato pavadinimas</w:t>
            </w:r>
          </w:p>
        </w:tc>
        <w:tc>
          <w:tcPr>
            <w:tcW w:w="1256"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Pastato </w:t>
            </w:r>
            <w:proofErr w:type="spellStart"/>
            <w:r w:rsidRPr="004277BA">
              <w:rPr>
                <w:rFonts w:ascii="Times New Roman" w:hAnsi="Times New Roman"/>
                <w:color w:val="000000"/>
                <w:sz w:val="24"/>
                <w:szCs w:val="24"/>
                <w:lang w:val="lt-LT"/>
              </w:rPr>
              <w:t>žymejimas</w:t>
            </w:r>
            <w:proofErr w:type="spellEnd"/>
            <w:r w:rsidRPr="004277BA">
              <w:rPr>
                <w:rFonts w:ascii="Times New Roman" w:hAnsi="Times New Roman"/>
                <w:color w:val="000000"/>
                <w:sz w:val="24"/>
                <w:szCs w:val="24"/>
                <w:lang w:val="lt-LT"/>
              </w:rPr>
              <w:t xml:space="preserve"> plane</w:t>
            </w:r>
          </w:p>
        </w:tc>
        <w:tc>
          <w:tcPr>
            <w:tcW w:w="4064"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Kondicionieriaus pavadinimas</w:t>
            </w:r>
          </w:p>
        </w:tc>
        <w:tc>
          <w:tcPr>
            <w:tcW w:w="1368"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Šaldymo galia kW</w:t>
            </w:r>
          </w:p>
        </w:tc>
        <w:tc>
          <w:tcPr>
            <w:tcW w:w="1267"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Šildymo galia kW</w:t>
            </w:r>
          </w:p>
        </w:tc>
        <w:tc>
          <w:tcPr>
            <w:tcW w:w="990"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Išorinių blokų skaičius</w:t>
            </w:r>
          </w:p>
        </w:tc>
        <w:tc>
          <w:tcPr>
            <w:tcW w:w="990"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Vidinių blokų skaičius</w:t>
            </w:r>
          </w:p>
        </w:tc>
        <w:tc>
          <w:tcPr>
            <w:tcW w:w="1660" w:type="dxa"/>
            <w:tcBorders>
              <w:top w:val="single" w:sz="8" w:space="0" w:color="auto"/>
              <w:left w:val="nil"/>
              <w:bottom w:val="single" w:sz="8" w:space="0" w:color="auto"/>
              <w:right w:val="single" w:sz="8"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Sistema</w:t>
            </w:r>
          </w:p>
        </w:tc>
      </w:tr>
      <w:tr w:rsidR="004277BA" w:rsidRPr="004277BA" w:rsidTr="00351E7A">
        <w:trPr>
          <w:trHeight w:val="315"/>
        </w:trPr>
        <w:tc>
          <w:tcPr>
            <w:tcW w:w="744"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29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Adm</w:t>
            </w:r>
            <w:proofErr w:type="spellEnd"/>
            <w:r w:rsidRPr="004277BA">
              <w:rPr>
                <w:rFonts w:ascii="Times New Roman" w:hAnsi="Times New Roman"/>
                <w:color w:val="000000"/>
                <w:sz w:val="24"/>
                <w:szCs w:val="24"/>
                <w:lang w:val="lt-LT"/>
              </w:rPr>
              <w:t xml:space="preserve">. pastatas su gyd. </w:t>
            </w:r>
            <w:proofErr w:type="spellStart"/>
            <w:r w:rsidRPr="004277BA">
              <w:rPr>
                <w:rFonts w:ascii="Times New Roman" w:hAnsi="Times New Roman"/>
                <w:color w:val="000000"/>
                <w:sz w:val="24"/>
                <w:szCs w:val="24"/>
                <w:lang w:val="lt-LT"/>
              </w:rPr>
              <w:t>patalpom</w:t>
            </w:r>
            <w:proofErr w:type="spellEnd"/>
          </w:p>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1B3p</w:t>
            </w:r>
          </w:p>
        </w:tc>
        <w:tc>
          <w:tcPr>
            <w:tcW w:w="4064" w:type="dxa"/>
            <w:tcBorders>
              <w:top w:val="single" w:sz="8" w:space="0" w:color="auto"/>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 </w:t>
            </w:r>
            <w:proofErr w:type="spellStart"/>
            <w:r w:rsidRPr="004277BA">
              <w:rPr>
                <w:rFonts w:ascii="Times New Roman" w:hAnsi="Times New Roman"/>
                <w:color w:val="000000"/>
                <w:sz w:val="24"/>
                <w:szCs w:val="24"/>
                <w:lang w:val="lt-LT"/>
              </w:rPr>
              <w:t>Alpic</w:t>
            </w:r>
            <w:proofErr w:type="spellEnd"/>
            <w:r w:rsidRPr="004277BA">
              <w:rPr>
                <w:rFonts w:ascii="Times New Roman" w:hAnsi="Times New Roman"/>
                <w:color w:val="000000"/>
                <w:sz w:val="24"/>
                <w:szCs w:val="24"/>
                <w:lang w:val="lt-LT"/>
              </w:rPr>
              <w:t xml:space="preserve"> </w:t>
            </w:r>
            <w:proofErr w:type="spellStart"/>
            <w:r w:rsidRPr="004277BA">
              <w:rPr>
                <w:rFonts w:ascii="Times New Roman" w:hAnsi="Times New Roman"/>
                <w:color w:val="000000"/>
                <w:sz w:val="24"/>
                <w:szCs w:val="24"/>
                <w:lang w:val="lt-LT"/>
              </w:rPr>
              <w:t>Air</w:t>
            </w:r>
            <w:proofErr w:type="spellEnd"/>
            <w:r w:rsidRPr="004277BA">
              <w:rPr>
                <w:rFonts w:ascii="Times New Roman" w:hAnsi="Times New Roman"/>
                <w:color w:val="000000"/>
                <w:sz w:val="24"/>
                <w:szCs w:val="24"/>
                <w:lang w:val="lt-LT"/>
              </w:rPr>
              <w:t xml:space="preserve"> AM4O-100HPDC1D</w:t>
            </w:r>
          </w:p>
        </w:tc>
        <w:tc>
          <w:tcPr>
            <w:tcW w:w="1368" w:type="dxa"/>
            <w:tcBorders>
              <w:top w:val="single" w:sz="8" w:space="0" w:color="auto"/>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10.5</w:t>
            </w:r>
          </w:p>
        </w:tc>
        <w:tc>
          <w:tcPr>
            <w:tcW w:w="1267" w:type="dxa"/>
            <w:tcBorders>
              <w:top w:val="single" w:sz="8" w:space="0" w:color="auto"/>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12.0</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62"/>
        </w:trPr>
        <w:tc>
          <w:tcPr>
            <w:tcW w:w="744" w:type="dxa"/>
            <w:vMerge/>
            <w:tcBorders>
              <w:top w:val="nil"/>
              <w:left w:val="single" w:sz="8"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AlpicAir</w:t>
            </w:r>
            <w:proofErr w:type="spellEnd"/>
            <w:r w:rsidRPr="004277BA">
              <w:rPr>
                <w:rFonts w:ascii="Times New Roman" w:hAnsi="Times New Roman"/>
                <w:color w:val="000000"/>
                <w:sz w:val="24"/>
                <w:szCs w:val="24"/>
                <w:lang w:val="lt-LT"/>
              </w:rPr>
              <w:t xml:space="preserve"> AWI-32HPDC1E</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3.4</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15</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36</w:t>
            </w:r>
          </w:p>
        </w:tc>
        <w:tc>
          <w:tcPr>
            <w:tcW w:w="2977"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Adm</w:t>
            </w:r>
            <w:proofErr w:type="spellEnd"/>
            <w:r w:rsidRPr="004277BA">
              <w:rPr>
                <w:rFonts w:ascii="Times New Roman" w:hAnsi="Times New Roman"/>
                <w:color w:val="000000"/>
                <w:sz w:val="24"/>
                <w:szCs w:val="24"/>
                <w:lang w:val="lt-LT"/>
              </w:rPr>
              <w:t xml:space="preserve">. pastatas su gyd. </w:t>
            </w:r>
            <w:proofErr w:type="spellStart"/>
            <w:r w:rsidRPr="004277BA">
              <w:rPr>
                <w:rFonts w:ascii="Times New Roman" w:hAnsi="Times New Roman"/>
                <w:color w:val="000000"/>
                <w:sz w:val="24"/>
                <w:szCs w:val="24"/>
                <w:lang w:val="lt-LT"/>
              </w:rPr>
              <w:t>patalpom</w:t>
            </w:r>
            <w:proofErr w:type="spellEnd"/>
          </w:p>
        </w:tc>
        <w:tc>
          <w:tcPr>
            <w:tcW w:w="1256"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1B3p</w:t>
            </w:r>
          </w:p>
        </w:tc>
        <w:tc>
          <w:tcPr>
            <w:tcW w:w="4064" w:type="dxa"/>
            <w:tcBorders>
              <w:top w:val="single" w:sz="8" w:space="0" w:color="auto"/>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GREE FREE MATCH GWH09QB</w:t>
            </w:r>
          </w:p>
        </w:tc>
        <w:tc>
          <w:tcPr>
            <w:tcW w:w="1368" w:type="dxa"/>
            <w:tcBorders>
              <w:top w:val="single" w:sz="8" w:space="0" w:color="auto"/>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single" w:sz="8" w:space="0" w:color="auto"/>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16</w:t>
            </w:r>
          </w:p>
        </w:tc>
        <w:tc>
          <w:tcPr>
            <w:tcW w:w="166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vMerge/>
            <w:tcBorders>
              <w:top w:val="nil"/>
              <w:left w:val="single" w:sz="8"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GREE FREE MATCH GWH12QC</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3.8</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GREE FREE MATCH GWH18QD</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5.2</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GREE FREE MATCH GWHD24NK6LO</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7.1</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8.5</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vMerge/>
            <w:tcBorders>
              <w:top w:val="nil"/>
              <w:left w:val="single" w:sz="8"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GREE FREE MATCH GWHD24NK6LO</w:t>
            </w:r>
          </w:p>
        </w:tc>
        <w:tc>
          <w:tcPr>
            <w:tcW w:w="1368"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8.0</w:t>
            </w:r>
          </w:p>
        </w:tc>
        <w:tc>
          <w:tcPr>
            <w:tcW w:w="1267" w:type="dxa"/>
            <w:tcBorders>
              <w:top w:val="nil"/>
              <w:left w:val="nil"/>
              <w:bottom w:val="single" w:sz="4"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9.5</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30"/>
        </w:trPr>
        <w:tc>
          <w:tcPr>
            <w:tcW w:w="744" w:type="dxa"/>
            <w:vMerge/>
            <w:tcBorders>
              <w:top w:val="nil"/>
              <w:left w:val="single" w:sz="8"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nil"/>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nil"/>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GREE FREE MATCH GWHD24NK6LO</w:t>
            </w:r>
          </w:p>
        </w:tc>
        <w:tc>
          <w:tcPr>
            <w:tcW w:w="1368" w:type="dxa"/>
            <w:tcBorders>
              <w:top w:val="nil"/>
              <w:left w:val="nil"/>
              <w:bottom w:val="nil"/>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10.5</w:t>
            </w:r>
          </w:p>
        </w:tc>
        <w:tc>
          <w:tcPr>
            <w:tcW w:w="1267" w:type="dxa"/>
            <w:tcBorders>
              <w:top w:val="nil"/>
              <w:left w:val="nil"/>
              <w:bottom w:val="nil"/>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12.0</w:t>
            </w:r>
          </w:p>
        </w:tc>
        <w:tc>
          <w:tcPr>
            <w:tcW w:w="990"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990"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15316" w:type="dxa"/>
            <w:gridSpan w:val="9"/>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277BA" w:rsidRPr="004277BA" w:rsidRDefault="004277BA" w:rsidP="004277BA">
            <w:pPr>
              <w:spacing w:after="0" w:line="240" w:lineRule="auto"/>
              <w:jc w:val="center"/>
              <w:rPr>
                <w:rFonts w:ascii="Times New Roman" w:hAnsi="Times New Roman"/>
                <w:b/>
                <w:bCs/>
                <w:color w:val="000000"/>
                <w:lang w:val="lt-LT"/>
              </w:rPr>
            </w:pPr>
            <w:r w:rsidRPr="004277BA">
              <w:rPr>
                <w:rFonts w:ascii="Times New Roman" w:hAnsi="Times New Roman"/>
                <w:b/>
                <w:bCs/>
                <w:color w:val="000000"/>
                <w:lang w:val="lt-LT"/>
              </w:rPr>
              <w:t>Kareivinių g. 9, Kaunas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37</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Valgykla</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3M1p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sz w:val="24"/>
                <w:szCs w:val="24"/>
                <w:lang w:val="lt-LT"/>
              </w:rPr>
            </w:pPr>
            <w:proofErr w:type="spellStart"/>
            <w:r w:rsidRPr="004277BA">
              <w:rPr>
                <w:rFonts w:ascii="Times New Roman" w:hAnsi="Times New Roman"/>
                <w:sz w:val="24"/>
                <w:szCs w:val="24"/>
                <w:lang w:val="lt-LT"/>
              </w:rPr>
              <w:t>Midea</w:t>
            </w:r>
            <w:proofErr w:type="spellEnd"/>
            <w:r w:rsidRPr="004277BA">
              <w:rPr>
                <w:rFonts w:ascii="Times New Roman" w:hAnsi="Times New Roman"/>
                <w:sz w:val="24"/>
                <w:szCs w:val="24"/>
                <w:lang w:val="lt-LT"/>
              </w:rPr>
              <w:t xml:space="preserve">  MA-09NXDO-1</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 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38</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Valgykla</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3M1p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sz w:val="24"/>
                <w:szCs w:val="24"/>
                <w:lang w:val="lt-LT"/>
              </w:rPr>
            </w:pPr>
            <w:proofErr w:type="spellStart"/>
            <w:r w:rsidRPr="004277BA">
              <w:rPr>
                <w:rFonts w:ascii="Times New Roman" w:hAnsi="Times New Roman"/>
                <w:sz w:val="24"/>
                <w:szCs w:val="24"/>
                <w:lang w:val="lt-LT"/>
              </w:rPr>
              <w:t>Midea</w:t>
            </w:r>
            <w:proofErr w:type="spellEnd"/>
            <w:r w:rsidRPr="004277BA">
              <w:rPr>
                <w:rFonts w:ascii="Times New Roman" w:hAnsi="Times New Roman"/>
                <w:sz w:val="24"/>
                <w:szCs w:val="24"/>
                <w:lang w:val="lt-LT"/>
              </w:rPr>
              <w:t xml:space="preserve">  MA-09NXDO-1</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 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39</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24F1b</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Samsung</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 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40</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Kareivinės-štabas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1O2p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Kaikin</w:t>
            </w:r>
            <w:proofErr w:type="spellEnd"/>
            <w:r w:rsidRPr="004277BA">
              <w:rPr>
                <w:rFonts w:ascii="Times New Roman" w:hAnsi="Times New Roman"/>
                <w:color w:val="000000"/>
                <w:sz w:val="24"/>
                <w:szCs w:val="24"/>
                <w:lang w:val="lt-LT"/>
              </w:rPr>
              <w:t xml:space="preserve">  FTKS60FV1B</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 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41</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Kareivinės-štabas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1O2p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Kaikin</w:t>
            </w:r>
            <w:proofErr w:type="spellEnd"/>
            <w:r w:rsidRPr="004277BA">
              <w:rPr>
                <w:rFonts w:ascii="Times New Roman" w:hAnsi="Times New Roman"/>
                <w:color w:val="000000"/>
                <w:sz w:val="24"/>
                <w:szCs w:val="24"/>
                <w:lang w:val="lt-LT"/>
              </w:rPr>
              <w:t xml:space="preserve">  FTKS60FV1B</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 1 komplektas</w:t>
            </w:r>
          </w:p>
        </w:tc>
      </w:tr>
      <w:tr w:rsidR="004277BA" w:rsidRPr="004277BA" w:rsidTr="00351E7A">
        <w:trPr>
          <w:trHeight w:val="330"/>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42</w:t>
            </w:r>
          </w:p>
        </w:tc>
        <w:tc>
          <w:tcPr>
            <w:tcW w:w="2977"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Kareivinės</w:t>
            </w:r>
          </w:p>
        </w:tc>
        <w:tc>
          <w:tcPr>
            <w:tcW w:w="1256"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2O2p</w:t>
            </w:r>
          </w:p>
        </w:tc>
        <w:tc>
          <w:tcPr>
            <w:tcW w:w="4064"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Samsung</w:t>
            </w:r>
          </w:p>
        </w:tc>
        <w:tc>
          <w:tcPr>
            <w:tcW w:w="1368"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1267"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2.4</w:t>
            </w:r>
          </w:p>
        </w:tc>
        <w:tc>
          <w:tcPr>
            <w:tcW w:w="990"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nil"/>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 1 komplektas</w:t>
            </w:r>
          </w:p>
        </w:tc>
      </w:tr>
      <w:tr w:rsidR="004277BA" w:rsidRPr="004277BA" w:rsidTr="00351E7A">
        <w:trPr>
          <w:trHeight w:val="315"/>
        </w:trPr>
        <w:tc>
          <w:tcPr>
            <w:tcW w:w="15316" w:type="dxa"/>
            <w:gridSpan w:val="9"/>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277BA" w:rsidRPr="004277BA" w:rsidRDefault="004277BA" w:rsidP="004277BA">
            <w:pPr>
              <w:spacing w:after="0" w:line="240" w:lineRule="auto"/>
              <w:jc w:val="center"/>
              <w:rPr>
                <w:rFonts w:ascii="Times New Roman" w:hAnsi="Times New Roman"/>
                <w:b/>
                <w:bCs/>
                <w:color w:val="000000"/>
                <w:lang w:val="lt-LT"/>
              </w:rPr>
            </w:pPr>
            <w:r w:rsidRPr="004277BA">
              <w:rPr>
                <w:rFonts w:ascii="Times New Roman" w:hAnsi="Times New Roman"/>
                <w:b/>
                <w:bCs/>
                <w:color w:val="000000"/>
                <w:lang w:val="lt-LT"/>
              </w:rPr>
              <w:t>Ašmenos 2-oji g. 25A , Kaunas</w:t>
            </w:r>
          </w:p>
        </w:tc>
      </w:tr>
      <w:tr w:rsidR="004277BA" w:rsidRPr="004277BA" w:rsidTr="00351E7A">
        <w:trPr>
          <w:trHeight w:val="330"/>
        </w:trPr>
        <w:tc>
          <w:tcPr>
            <w:tcW w:w="744" w:type="dxa"/>
            <w:tcBorders>
              <w:top w:val="nil"/>
              <w:left w:val="single" w:sz="8" w:space="0" w:color="auto"/>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43</w:t>
            </w:r>
          </w:p>
        </w:tc>
        <w:tc>
          <w:tcPr>
            <w:tcW w:w="2977"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Sandėlis</w:t>
            </w:r>
          </w:p>
        </w:tc>
        <w:tc>
          <w:tcPr>
            <w:tcW w:w="1256" w:type="dxa"/>
            <w:tcBorders>
              <w:top w:val="nil"/>
              <w:left w:val="nil"/>
              <w:bottom w:val="nil"/>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25F1p</w:t>
            </w:r>
          </w:p>
        </w:tc>
        <w:tc>
          <w:tcPr>
            <w:tcW w:w="4064" w:type="dxa"/>
            <w:tcBorders>
              <w:top w:val="nil"/>
              <w:left w:val="nil"/>
              <w:bottom w:val="nil"/>
              <w:right w:val="single" w:sz="4" w:space="0" w:color="auto"/>
            </w:tcBorders>
            <w:shd w:val="clear" w:color="000000" w:fill="FFFFFF"/>
            <w:noWrap/>
            <w:vAlign w:val="bottom"/>
            <w:hideMark/>
          </w:tcPr>
          <w:p w:rsidR="004277BA" w:rsidRPr="004277BA" w:rsidRDefault="004277BA" w:rsidP="004277BA">
            <w:pPr>
              <w:spacing w:after="0" w:line="240" w:lineRule="auto"/>
              <w:rPr>
                <w:rFonts w:ascii="Times New Roman" w:hAnsi="Times New Roman"/>
                <w:sz w:val="24"/>
                <w:szCs w:val="24"/>
                <w:lang w:val="lt-LT"/>
              </w:rPr>
            </w:pPr>
            <w:proofErr w:type="spellStart"/>
            <w:r w:rsidRPr="004277BA">
              <w:rPr>
                <w:rFonts w:ascii="Times New Roman" w:hAnsi="Times New Roman"/>
                <w:sz w:val="24"/>
                <w:szCs w:val="24"/>
                <w:lang w:val="lt-LT"/>
              </w:rPr>
              <w:t>Midea</w:t>
            </w:r>
            <w:proofErr w:type="spellEnd"/>
            <w:r w:rsidRPr="004277BA">
              <w:rPr>
                <w:rFonts w:ascii="Times New Roman" w:hAnsi="Times New Roman"/>
                <w:sz w:val="24"/>
                <w:szCs w:val="24"/>
                <w:lang w:val="lt-LT"/>
              </w:rPr>
              <w:t xml:space="preserve"> MA12NXDO-1</w:t>
            </w:r>
          </w:p>
        </w:tc>
        <w:tc>
          <w:tcPr>
            <w:tcW w:w="1368" w:type="dxa"/>
            <w:tcBorders>
              <w:top w:val="nil"/>
              <w:left w:val="nil"/>
              <w:bottom w:val="nil"/>
              <w:right w:val="single" w:sz="4" w:space="0" w:color="auto"/>
            </w:tcBorders>
            <w:shd w:val="clear" w:color="000000" w:fill="FFFFFF"/>
            <w:noWrap/>
            <w:vAlign w:val="bottom"/>
            <w:hideMark/>
          </w:tcPr>
          <w:p w:rsidR="004277BA" w:rsidRPr="004277BA" w:rsidRDefault="004277BA" w:rsidP="004277BA">
            <w:pPr>
              <w:spacing w:after="0" w:line="240" w:lineRule="auto"/>
              <w:jc w:val="right"/>
              <w:rPr>
                <w:rFonts w:ascii="Times New Roman" w:hAnsi="Times New Roman"/>
                <w:sz w:val="24"/>
                <w:szCs w:val="24"/>
                <w:lang w:val="lt-LT"/>
              </w:rPr>
            </w:pPr>
            <w:r w:rsidRPr="004277BA">
              <w:rPr>
                <w:rFonts w:ascii="Times New Roman" w:hAnsi="Times New Roman"/>
                <w:sz w:val="24"/>
                <w:szCs w:val="24"/>
                <w:lang w:val="lt-LT"/>
              </w:rPr>
              <w:t>2.1</w:t>
            </w:r>
          </w:p>
        </w:tc>
        <w:tc>
          <w:tcPr>
            <w:tcW w:w="1267" w:type="dxa"/>
            <w:tcBorders>
              <w:top w:val="nil"/>
              <w:left w:val="nil"/>
              <w:bottom w:val="nil"/>
              <w:right w:val="single" w:sz="4" w:space="0" w:color="auto"/>
            </w:tcBorders>
            <w:shd w:val="clear" w:color="000000" w:fill="FFFFFF"/>
            <w:noWrap/>
            <w:vAlign w:val="bottom"/>
            <w:hideMark/>
          </w:tcPr>
          <w:p w:rsidR="004277BA" w:rsidRPr="004277BA" w:rsidRDefault="004277BA" w:rsidP="004277BA">
            <w:pPr>
              <w:spacing w:after="0" w:line="240" w:lineRule="auto"/>
              <w:jc w:val="right"/>
              <w:rPr>
                <w:rFonts w:ascii="Times New Roman" w:hAnsi="Times New Roman"/>
                <w:sz w:val="24"/>
                <w:szCs w:val="24"/>
                <w:lang w:val="lt-LT"/>
              </w:rPr>
            </w:pPr>
            <w:r w:rsidRPr="004277BA">
              <w:rPr>
                <w:rFonts w:ascii="Times New Roman" w:hAnsi="Times New Roman"/>
                <w:sz w:val="24"/>
                <w:szCs w:val="24"/>
                <w:lang w:val="lt-LT"/>
              </w:rPr>
              <w:t>2.5</w:t>
            </w:r>
          </w:p>
        </w:tc>
        <w:tc>
          <w:tcPr>
            <w:tcW w:w="990" w:type="dxa"/>
            <w:tcBorders>
              <w:top w:val="nil"/>
              <w:left w:val="nil"/>
              <w:bottom w:val="nil"/>
              <w:right w:val="single" w:sz="4" w:space="0" w:color="auto"/>
            </w:tcBorders>
            <w:shd w:val="clear" w:color="000000" w:fill="FFFFFF"/>
            <w:noWrap/>
            <w:vAlign w:val="bottom"/>
            <w:hideMark/>
          </w:tcPr>
          <w:p w:rsidR="004277BA" w:rsidRPr="004277BA" w:rsidRDefault="004277BA" w:rsidP="004277BA">
            <w:pPr>
              <w:spacing w:after="0" w:line="240" w:lineRule="auto"/>
              <w:jc w:val="right"/>
              <w:rPr>
                <w:rFonts w:ascii="Times New Roman" w:hAnsi="Times New Roman"/>
                <w:sz w:val="24"/>
                <w:szCs w:val="24"/>
                <w:lang w:val="lt-LT"/>
              </w:rPr>
            </w:pPr>
            <w:r w:rsidRPr="004277BA">
              <w:rPr>
                <w:rFonts w:ascii="Times New Roman" w:hAnsi="Times New Roman"/>
                <w:sz w:val="24"/>
                <w:szCs w:val="24"/>
                <w:lang w:val="lt-LT"/>
              </w:rPr>
              <w:t>1</w:t>
            </w:r>
          </w:p>
        </w:tc>
        <w:tc>
          <w:tcPr>
            <w:tcW w:w="990" w:type="dxa"/>
            <w:tcBorders>
              <w:top w:val="nil"/>
              <w:left w:val="nil"/>
              <w:bottom w:val="nil"/>
              <w:right w:val="single" w:sz="4" w:space="0" w:color="auto"/>
            </w:tcBorders>
            <w:shd w:val="clear" w:color="000000" w:fill="FFFFFF"/>
            <w:noWrap/>
            <w:vAlign w:val="bottom"/>
            <w:hideMark/>
          </w:tcPr>
          <w:p w:rsidR="004277BA" w:rsidRPr="004277BA" w:rsidRDefault="004277BA" w:rsidP="004277BA">
            <w:pPr>
              <w:spacing w:after="0" w:line="240" w:lineRule="auto"/>
              <w:jc w:val="right"/>
              <w:rPr>
                <w:rFonts w:ascii="Times New Roman" w:hAnsi="Times New Roman"/>
                <w:sz w:val="24"/>
                <w:szCs w:val="24"/>
                <w:lang w:val="lt-LT"/>
              </w:rPr>
            </w:pPr>
            <w:r w:rsidRPr="004277BA">
              <w:rPr>
                <w:rFonts w:ascii="Times New Roman" w:hAnsi="Times New Roman"/>
                <w:sz w:val="24"/>
                <w:szCs w:val="24"/>
                <w:lang w:val="lt-LT"/>
              </w:rPr>
              <w:t>1</w:t>
            </w:r>
          </w:p>
        </w:tc>
        <w:tc>
          <w:tcPr>
            <w:tcW w:w="1660" w:type="dxa"/>
            <w:tcBorders>
              <w:top w:val="nil"/>
              <w:left w:val="nil"/>
              <w:bottom w:val="nil"/>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15316" w:type="dxa"/>
            <w:gridSpan w:val="9"/>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277BA" w:rsidRPr="004277BA" w:rsidRDefault="004277BA" w:rsidP="004277BA">
            <w:pPr>
              <w:spacing w:after="0" w:line="240" w:lineRule="auto"/>
              <w:jc w:val="center"/>
              <w:rPr>
                <w:rFonts w:ascii="Times New Roman" w:hAnsi="Times New Roman"/>
                <w:b/>
                <w:bCs/>
                <w:color w:val="000000"/>
                <w:lang w:val="lt-LT"/>
              </w:rPr>
            </w:pPr>
            <w:r w:rsidRPr="004277BA">
              <w:rPr>
                <w:rFonts w:ascii="Times New Roman" w:hAnsi="Times New Roman"/>
                <w:b/>
                <w:bCs/>
                <w:color w:val="000000"/>
                <w:lang w:val="lt-LT"/>
              </w:rPr>
              <w:t xml:space="preserve"> Kauno r.,</w:t>
            </w:r>
            <w:proofErr w:type="spellStart"/>
            <w:r w:rsidRPr="004277BA">
              <w:rPr>
                <w:rFonts w:ascii="Times New Roman" w:hAnsi="Times New Roman"/>
                <w:b/>
                <w:bCs/>
                <w:color w:val="000000"/>
                <w:lang w:val="lt-LT"/>
              </w:rPr>
              <w:t>sav</w:t>
            </w:r>
            <w:proofErr w:type="spellEnd"/>
            <w:r w:rsidRPr="004277BA">
              <w:rPr>
                <w:rFonts w:ascii="Times New Roman" w:hAnsi="Times New Roman"/>
                <w:b/>
                <w:bCs/>
                <w:color w:val="000000"/>
                <w:lang w:val="lt-LT"/>
              </w:rPr>
              <w:t xml:space="preserve">. Domeikavos sen. Domeikavos k. Muitinės g. 4 </w:t>
            </w:r>
          </w:p>
        </w:tc>
      </w:tr>
      <w:tr w:rsidR="004277BA" w:rsidRPr="004277BA" w:rsidTr="00351E7A">
        <w:trPr>
          <w:trHeight w:val="315"/>
        </w:trPr>
        <w:tc>
          <w:tcPr>
            <w:tcW w:w="7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44</w:t>
            </w:r>
          </w:p>
        </w:tc>
        <w:tc>
          <w:tcPr>
            <w:tcW w:w="297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RSG09LMCA</w:t>
            </w:r>
          </w:p>
        </w:tc>
        <w:tc>
          <w:tcPr>
            <w:tcW w:w="1368"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45</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RSG09LMCA</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46</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RSG12LMCA</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3.4</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47</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RSG09LMCA</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48</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RSG18LFCA</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5.2</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lastRenderedPageBreak/>
              <w:t>49</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RSG09LMCA</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4" w:space="0" w:color="auto"/>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Eil. Nr.</w:t>
            </w:r>
          </w:p>
        </w:tc>
        <w:tc>
          <w:tcPr>
            <w:tcW w:w="2977"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Pastato pavadinimas</w:t>
            </w:r>
          </w:p>
        </w:tc>
        <w:tc>
          <w:tcPr>
            <w:tcW w:w="1256"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Pastato </w:t>
            </w:r>
            <w:proofErr w:type="spellStart"/>
            <w:r w:rsidRPr="004277BA">
              <w:rPr>
                <w:rFonts w:ascii="Times New Roman" w:hAnsi="Times New Roman"/>
                <w:color w:val="000000"/>
                <w:sz w:val="24"/>
                <w:szCs w:val="24"/>
                <w:lang w:val="lt-LT"/>
              </w:rPr>
              <w:t>žymejimas</w:t>
            </w:r>
            <w:proofErr w:type="spellEnd"/>
            <w:r w:rsidRPr="004277BA">
              <w:rPr>
                <w:rFonts w:ascii="Times New Roman" w:hAnsi="Times New Roman"/>
                <w:color w:val="000000"/>
                <w:sz w:val="24"/>
                <w:szCs w:val="24"/>
                <w:lang w:val="lt-LT"/>
              </w:rPr>
              <w:t xml:space="preserve"> plane</w:t>
            </w:r>
          </w:p>
        </w:tc>
        <w:tc>
          <w:tcPr>
            <w:tcW w:w="4064"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Kondicionieriaus pavadinimas</w:t>
            </w:r>
          </w:p>
        </w:tc>
        <w:tc>
          <w:tcPr>
            <w:tcW w:w="1368"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Šaldymo galia kW</w:t>
            </w:r>
          </w:p>
        </w:tc>
        <w:tc>
          <w:tcPr>
            <w:tcW w:w="1267"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Šildymo galia kW</w:t>
            </w:r>
          </w:p>
        </w:tc>
        <w:tc>
          <w:tcPr>
            <w:tcW w:w="990"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Išorinių blokų skaičius</w:t>
            </w:r>
          </w:p>
        </w:tc>
        <w:tc>
          <w:tcPr>
            <w:tcW w:w="990"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Vidinių blokų skaičius</w:t>
            </w:r>
          </w:p>
        </w:tc>
        <w:tc>
          <w:tcPr>
            <w:tcW w:w="1660" w:type="dxa"/>
            <w:tcBorders>
              <w:top w:val="single" w:sz="8" w:space="0" w:color="auto"/>
              <w:left w:val="nil"/>
              <w:bottom w:val="single" w:sz="8" w:space="0" w:color="auto"/>
              <w:right w:val="single" w:sz="8"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Sistema</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50</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RSG12LMCA</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3.4</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51</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RSG09LMCA</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52</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RSG09LMCA</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53</w:t>
            </w:r>
          </w:p>
        </w:tc>
        <w:tc>
          <w:tcPr>
            <w:tcW w:w="297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RSG12LLCC</w:t>
            </w:r>
          </w:p>
        </w:tc>
        <w:tc>
          <w:tcPr>
            <w:tcW w:w="1368"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3.4</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54</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RSG09LMCA</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55</w:t>
            </w:r>
          </w:p>
        </w:tc>
        <w:tc>
          <w:tcPr>
            <w:tcW w:w="297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FujiTSU</w:t>
            </w:r>
            <w:proofErr w:type="spellEnd"/>
            <w:r w:rsidRPr="004277BA">
              <w:rPr>
                <w:rFonts w:ascii="Times New Roman" w:hAnsi="Times New Roman"/>
                <w:color w:val="000000"/>
                <w:sz w:val="24"/>
                <w:szCs w:val="24"/>
                <w:lang w:val="lt-LT"/>
              </w:rPr>
              <w:t xml:space="preserve"> ASY12USCCW</w:t>
            </w:r>
          </w:p>
        </w:tc>
        <w:tc>
          <w:tcPr>
            <w:tcW w:w="1368"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3.3</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56</w:t>
            </w:r>
          </w:p>
        </w:tc>
        <w:tc>
          <w:tcPr>
            <w:tcW w:w="297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FujiTSU</w:t>
            </w:r>
            <w:proofErr w:type="spellEnd"/>
            <w:r w:rsidRPr="004277BA">
              <w:rPr>
                <w:rFonts w:ascii="Times New Roman" w:hAnsi="Times New Roman"/>
                <w:color w:val="000000"/>
                <w:sz w:val="24"/>
                <w:szCs w:val="24"/>
                <w:lang w:val="lt-LT"/>
              </w:rPr>
              <w:t xml:space="preserve"> ASY9USCCW</w:t>
            </w:r>
          </w:p>
        </w:tc>
        <w:tc>
          <w:tcPr>
            <w:tcW w:w="1368"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2.95</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57</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FujiTSU</w:t>
            </w:r>
            <w:proofErr w:type="spellEnd"/>
            <w:r w:rsidRPr="004277BA">
              <w:rPr>
                <w:rFonts w:ascii="Times New Roman" w:hAnsi="Times New Roman"/>
                <w:color w:val="000000"/>
                <w:sz w:val="24"/>
                <w:szCs w:val="24"/>
                <w:lang w:val="lt-LT"/>
              </w:rPr>
              <w:t xml:space="preserve"> ASY9USCCW</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2.95</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58</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FujiTSU</w:t>
            </w:r>
            <w:proofErr w:type="spellEnd"/>
            <w:r w:rsidRPr="004277BA">
              <w:rPr>
                <w:rFonts w:ascii="Times New Roman" w:hAnsi="Times New Roman"/>
                <w:color w:val="000000"/>
                <w:sz w:val="24"/>
                <w:szCs w:val="24"/>
                <w:lang w:val="lt-LT"/>
              </w:rPr>
              <w:t xml:space="preserve"> ASY18UBBJ</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5.4</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5.7</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59</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FujiTSU</w:t>
            </w:r>
            <w:proofErr w:type="spellEnd"/>
            <w:r w:rsidRPr="004277BA">
              <w:rPr>
                <w:rFonts w:ascii="Times New Roman" w:hAnsi="Times New Roman"/>
                <w:color w:val="000000"/>
                <w:sz w:val="24"/>
                <w:szCs w:val="24"/>
                <w:lang w:val="lt-LT"/>
              </w:rPr>
              <w:t xml:space="preserve"> ABY30EGA-W</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8.5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60</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Midea</w:t>
            </w:r>
            <w:proofErr w:type="spellEnd"/>
            <w:r w:rsidRPr="004277BA">
              <w:rPr>
                <w:rFonts w:ascii="Times New Roman" w:hAnsi="Times New Roman"/>
                <w:color w:val="000000"/>
                <w:sz w:val="24"/>
                <w:szCs w:val="24"/>
                <w:lang w:val="lt-LT"/>
              </w:rPr>
              <w:t xml:space="preserve"> </w:t>
            </w:r>
            <w:proofErr w:type="spellStart"/>
            <w:r w:rsidRPr="004277BA">
              <w:rPr>
                <w:rFonts w:ascii="Times New Roman" w:hAnsi="Times New Roman"/>
                <w:color w:val="000000"/>
                <w:sz w:val="24"/>
                <w:szCs w:val="24"/>
                <w:lang w:val="lt-LT"/>
              </w:rPr>
              <w:t>Blanc</w:t>
            </w:r>
            <w:proofErr w:type="spellEnd"/>
            <w:r w:rsidRPr="004277BA">
              <w:rPr>
                <w:rFonts w:ascii="Times New Roman" w:hAnsi="Times New Roman"/>
                <w:color w:val="000000"/>
                <w:sz w:val="24"/>
                <w:szCs w:val="24"/>
                <w:lang w:val="lt-LT"/>
              </w:rPr>
              <w:t xml:space="preserve"> MA-09NXDO-I</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2.9</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61</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Midea</w:t>
            </w:r>
            <w:proofErr w:type="spellEnd"/>
            <w:r w:rsidRPr="004277BA">
              <w:rPr>
                <w:rFonts w:ascii="Times New Roman" w:hAnsi="Times New Roman"/>
                <w:color w:val="000000"/>
                <w:sz w:val="24"/>
                <w:szCs w:val="24"/>
                <w:lang w:val="lt-LT"/>
              </w:rPr>
              <w:t xml:space="preserve"> </w:t>
            </w:r>
            <w:proofErr w:type="spellStart"/>
            <w:r w:rsidRPr="004277BA">
              <w:rPr>
                <w:rFonts w:ascii="Times New Roman" w:hAnsi="Times New Roman"/>
                <w:color w:val="000000"/>
                <w:sz w:val="24"/>
                <w:szCs w:val="24"/>
                <w:lang w:val="lt-LT"/>
              </w:rPr>
              <w:t>Blanc</w:t>
            </w:r>
            <w:proofErr w:type="spellEnd"/>
            <w:r w:rsidRPr="004277BA">
              <w:rPr>
                <w:rFonts w:ascii="Times New Roman" w:hAnsi="Times New Roman"/>
                <w:color w:val="000000"/>
                <w:sz w:val="24"/>
                <w:szCs w:val="24"/>
                <w:lang w:val="lt-LT"/>
              </w:rPr>
              <w:t xml:space="preserve"> MA-09NXDO-I</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2.9</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62</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Midea</w:t>
            </w:r>
            <w:proofErr w:type="spellEnd"/>
            <w:r w:rsidRPr="004277BA">
              <w:rPr>
                <w:rFonts w:ascii="Times New Roman" w:hAnsi="Times New Roman"/>
                <w:color w:val="000000"/>
                <w:sz w:val="24"/>
                <w:szCs w:val="24"/>
                <w:lang w:val="lt-LT"/>
              </w:rPr>
              <w:t xml:space="preserve"> </w:t>
            </w:r>
            <w:proofErr w:type="spellStart"/>
            <w:r w:rsidRPr="004277BA">
              <w:rPr>
                <w:rFonts w:ascii="Times New Roman" w:hAnsi="Times New Roman"/>
                <w:color w:val="000000"/>
                <w:sz w:val="24"/>
                <w:szCs w:val="24"/>
                <w:lang w:val="lt-LT"/>
              </w:rPr>
              <w:t>Blanc</w:t>
            </w:r>
            <w:proofErr w:type="spellEnd"/>
            <w:r w:rsidRPr="004277BA">
              <w:rPr>
                <w:rFonts w:ascii="Times New Roman" w:hAnsi="Times New Roman"/>
                <w:color w:val="000000"/>
                <w:sz w:val="24"/>
                <w:szCs w:val="24"/>
                <w:lang w:val="lt-LT"/>
              </w:rPr>
              <w:t xml:space="preserve"> MA-12NXDO-I</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3.7</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63</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Midea</w:t>
            </w:r>
            <w:proofErr w:type="spellEnd"/>
            <w:r w:rsidRPr="004277BA">
              <w:rPr>
                <w:rFonts w:ascii="Times New Roman" w:hAnsi="Times New Roman"/>
                <w:color w:val="000000"/>
                <w:sz w:val="24"/>
                <w:szCs w:val="24"/>
                <w:lang w:val="lt-LT"/>
              </w:rPr>
              <w:t xml:space="preserve"> </w:t>
            </w:r>
            <w:proofErr w:type="spellStart"/>
            <w:r w:rsidRPr="004277BA">
              <w:rPr>
                <w:rFonts w:ascii="Times New Roman" w:hAnsi="Times New Roman"/>
                <w:color w:val="000000"/>
                <w:sz w:val="24"/>
                <w:szCs w:val="24"/>
                <w:lang w:val="lt-LT"/>
              </w:rPr>
              <w:t>Blanc</w:t>
            </w:r>
            <w:proofErr w:type="spellEnd"/>
            <w:r w:rsidRPr="004277BA">
              <w:rPr>
                <w:rFonts w:ascii="Times New Roman" w:hAnsi="Times New Roman"/>
                <w:color w:val="000000"/>
                <w:sz w:val="24"/>
                <w:szCs w:val="24"/>
                <w:lang w:val="lt-LT"/>
              </w:rPr>
              <w:t xml:space="preserve"> MA-12NXDO-I</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3.7</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64</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Midea</w:t>
            </w:r>
            <w:proofErr w:type="spellEnd"/>
            <w:r w:rsidRPr="004277BA">
              <w:rPr>
                <w:rFonts w:ascii="Times New Roman" w:hAnsi="Times New Roman"/>
                <w:color w:val="000000"/>
                <w:sz w:val="24"/>
                <w:szCs w:val="24"/>
                <w:lang w:val="lt-LT"/>
              </w:rPr>
              <w:t xml:space="preserve"> MSR1-12HRN1-QC2</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0.96</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65</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Midea</w:t>
            </w:r>
            <w:proofErr w:type="spellEnd"/>
            <w:r w:rsidRPr="004277BA">
              <w:rPr>
                <w:rFonts w:ascii="Times New Roman" w:hAnsi="Times New Roman"/>
                <w:color w:val="000000"/>
                <w:sz w:val="24"/>
                <w:szCs w:val="24"/>
                <w:lang w:val="lt-LT"/>
              </w:rPr>
              <w:t xml:space="preserve"> MSR1-12HRN1-QC2</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0.96</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66</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Daikin</w:t>
            </w:r>
            <w:proofErr w:type="spellEnd"/>
            <w:r w:rsidRPr="004277BA">
              <w:rPr>
                <w:rFonts w:ascii="Times New Roman" w:hAnsi="Times New Roman"/>
                <w:color w:val="000000"/>
                <w:sz w:val="24"/>
                <w:szCs w:val="24"/>
                <w:lang w:val="lt-LT"/>
              </w:rPr>
              <w:t xml:space="preserve"> </w:t>
            </w:r>
            <w:proofErr w:type="spellStart"/>
            <w:r w:rsidRPr="004277BA">
              <w:rPr>
                <w:rFonts w:ascii="Times New Roman" w:hAnsi="Times New Roman"/>
                <w:color w:val="000000"/>
                <w:sz w:val="24"/>
                <w:szCs w:val="24"/>
                <w:lang w:val="lt-LT"/>
              </w:rPr>
              <w:t>Sensira</w:t>
            </w:r>
            <w:proofErr w:type="spellEnd"/>
            <w:r w:rsidRPr="004277BA">
              <w:rPr>
                <w:rFonts w:ascii="Times New Roman" w:hAnsi="Times New Roman"/>
                <w:color w:val="000000"/>
                <w:sz w:val="24"/>
                <w:szCs w:val="24"/>
                <w:lang w:val="lt-LT"/>
              </w:rPr>
              <w:t xml:space="preserve"> FTXF50A/RXF50B</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67</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Administracinis</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Daikin</w:t>
            </w:r>
            <w:proofErr w:type="spellEnd"/>
            <w:r w:rsidRPr="004277BA">
              <w:rPr>
                <w:rFonts w:ascii="Times New Roman" w:hAnsi="Times New Roman"/>
                <w:color w:val="000000"/>
                <w:sz w:val="24"/>
                <w:szCs w:val="24"/>
                <w:lang w:val="lt-LT"/>
              </w:rPr>
              <w:t xml:space="preserve"> </w:t>
            </w:r>
            <w:proofErr w:type="spellStart"/>
            <w:r w:rsidRPr="004277BA">
              <w:rPr>
                <w:rFonts w:ascii="Times New Roman" w:hAnsi="Times New Roman"/>
                <w:color w:val="000000"/>
                <w:sz w:val="24"/>
                <w:szCs w:val="24"/>
                <w:lang w:val="lt-LT"/>
              </w:rPr>
              <w:t>Sensira</w:t>
            </w:r>
            <w:proofErr w:type="spellEnd"/>
            <w:r w:rsidRPr="004277BA">
              <w:rPr>
                <w:rFonts w:ascii="Times New Roman" w:hAnsi="Times New Roman"/>
                <w:color w:val="000000"/>
                <w:sz w:val="24"/>
                <w:szCs w:val="24"/>
                <w:lang w:val="lt-LT"/>
              </w:rPr>
              <w:t xml:space="preserve"> FTXF50A/RXF50B</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30"/>
        </w:trPr>
        <w:tc>
          <w:tcPr>
            <w:tcW w:w="74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68</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Prie Spaustuvės</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1B1g</w:t>
            </w:r>
          </w:p>
        </w:tc>
        <w:tc>
          <w:tcPr>
            <w:tcW w:w="4064"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 „CLIVET“ CEO71, </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single" w:sz="4" w:space="0" w:color="auto"/>
              <w:left w:val="nil"/>
              <w:bottom w:val="single" w:sz="4" w:space="0" w:color="auto"/>
              <w:right w:val="single" w:sz="8"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15316" w:type="dxa"/>
            <w:gridSpan w:val="9"/>
            <w:tcBorders>
              <w:top w:val="single" w:sz="4" w:space="0" w:color="auto"/>
              <w:left w:val="single" w:sz="8" w:space="0" w:color="auto"/>
              <w:bottom w:val="single" w:sz="8" w:space="0" w:color="auto"/>
              <w:right w:val="single" w:sz="8" w:space="0" w:color="000000"/>
            </w:tcBorders>
            <w:shd w:val="clear" w:color="000000" w:fill="D9D9D9"/>
            <w:noWrap/>
            <w:vAlign w:val="bottom"/>
            <w:hideMark/>
          </w:tcPr>
          <w:p w:rsidR="004277BA" w:rsidRPr="004277BA" w:rsidRDefault="004277BA" w:rsidP="004277BA">
            <w:pPr>
              <w:spacing w:after="0" w:line="240" w:lineRule="auto"/>
              <w:jc w:val="center"/>
              <w:rPr>
                <w:rFonts w:ascii="Times New Roman" w:hAnsi="Times New Roman"/>
                <w:b/>
                <w:bCs/>
                <w:color w:val="000000"/>
                <w:lang w:val="lt-LT"/>
              </w:rPr>
            </w:pPr>
            <w:r w:rsidRPr="004277BA">
              <w:rPr>
                <w:rFonts w:ascii="Times New Roman" w:hAnsi="Times New Roman"/>
                <w:b/>
                <w:bCs/>
                <w:color w:val="000000"/>
                <w:lang w:val="lt-LT"/>
              </w:rPr>
              <w:t xml:space="preserve"> Radvilų g. 20, Kėdainiai</w:t>
            </w:r>
          </w:p>
        </w:tc>
      </w:tr>
      <w:tr w:rsidR="004277BA" w:rsidRPr="004277BA" w:rsidTr="00351E7A">
        <w:trPr>
          <w:trHeight w:val="315"/>
        </w:trPr>
        <w:tc>
          <w:tcPr>
            <w:tcW w:w="744" w:type="dxa"/>
            <w:vMerge w:val="restart"/>
            <w:tcBorders>
              <w:top w:val="nil"/>
              <w:left w:val="single" w:sz="8"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69</w:t>
            </w:r>
          </w:p>
        </w:tc>
        <w:tc>
          <w:tcPr>
            <w:tcW w:w="2977" w:type="dxa"/>
            <w:vMerge w:val="restart"/>
            <w:tcBorders>
              <w:top w:val="nil"/>
              <w:left w:val="single" w:sz="4"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Administracinė</w:t>
            </w:r>
          </w:p>
        </w:tc>
        <w:tc>
          <w:tcPr>
            <w:tcW w:w="1256" w:type="dxa"/>
            <w:vMerge w:val="restart"/>
            <w:tcBorders>
              <w:top w:val="nil"/>
              <w:left w:val="single" w:sz="4" w:space="0" w:color="auto"/>
              <w:bottom w:val="nil"/>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1B3p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MA-09NXDO-1</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11</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30"/>
        </w:trPr>
        <w:tc>
          <w:tcPr>
            <w:tcW w:w="744" w:type="dxa"/>
            <w:vMerge/>
            <w:tcBorders>
              <w:top w:val="nil"/>
              <w:left w:val="single" w:sz="8"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8" w:space="0" w:color="auto"/>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M50-42FN8-Q3</w:t>
            </w:r>
          </w:p>
        </w:tc>
        <w:tc>
          <w:tcPr>
            <w:tcW w:w="1368"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12.3</w:t>
            </w:r>
          </w:p>
        </w:tc>
        <w:tc>
          <w:tcPr>
            <w:tcW w:w="1267"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12.3</w:t>
            </w:r>
          </w:p>
        </w:tc>
        <w:tc>
          <w:tcPr>
            <w:tcW w:w="990"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bl>
    <w:tbl>
      <w:tblPr>
        <w:tblpPr w:leftFromText="180" w:rightFromText="180" w:vertAnchor="text" w:horzAnchor="margin" w:tblpY="398"/>
        <w:tblW w:w="15316" w:type="dxa"/>
        <w:tblLook w:val="04A0" w:firstRow="1" w:lastRow="0" w:firstColumn="1" w:lastColumn="0" w:noHBand="0" w:noVBand="1"/>
      </w:tblPr>
      <w:tblGrid>
        <w:gridCol w:w="744"/>
        <w:gridCol w:w="2977"/>
        <w:gridCol w:w="1256"/>
        <w:gridCol w:w="4064"/>
        <w:gridCol w:w="1368"/>
        <w:gridCol w:w="1267"/>
        <w:gridCol w:w="990"/>
        <w:gridCol w:w="990"/>
        <w:gridCol w:w="1660"/>
      </w:tblGrid>
      <w:tr w:rsidR="004277BA" w:rsidRPr="004277BA" w:rsidTr="00351E7A">
        <w:trPr>
          <w:trHeight w:val="315"/>
        </w:trPr>
        <w:tc>
          <w:tcPr>
            <w:tcW w:w="15316" w:type="dxa"/>
            <w:gridSpan w:val="9"/>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4277BA" w:rsidRPr="004277BA" w:rsidRDefault="004277BA" w:rsidP="004277BA">
            <w:pPr>
              <w:spacing w:after="0" w:line="240" w:lineRule="auto"/>
              <w:jc w:val="center"/>
              <w:rPr>
                <w:rFonts w:ascii="Times New Roman" w:hAnsi="Times New Roman"/>
                <w:b/>
                <w:bCs/>
                <w:color w:val="000000"/>
                <w:lang w:val="lt-LT"/>
              </w:rPr>
            </w:pPr>
            <w:r w:rsidRPr="004277BA">
              <w:rPr>
                <w:rFonts w:ascii="Times New Roman" w:hAnsi="Times New Roman"/>
                <w:b/>
                <w:bCs/>
                <w:color w:val="000000"/>
                <w:lang w:val="lt-LT"/>
              </w:rPr>
              <w:t>Vytauto pr. 49, Kaunas</w:t>
            </w:r>
          </w:p>
        </w:tc>
      </w:tr>
      <w:tr w:rsidR="004277BA" w:rsidRPr="004277BA" w:rsidTr="00351E7A">
        <w:trPr>
          <w:trHeight w:val="315"/>
        </w:trPr>
        <w:tc>
          <w:tcPr>
            <w:tcW w:w="744"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70</w:t>
            </w:r>
          </w:p>
        </w:tc>
        <w:tc>
          <w:tcPr>
            <w:tcW w:w="29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Poliklinika </w:t>
            </w:r>
          </w:p>
        </w:tc>
        <w:tc>
          <w:tcPr>
            <w:tcW w:w="12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2D2p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Hokkaido</w:t>
            </w:r>
            <w:proofErr w:type="spellEnd"/>
            <w:r w:rsidRPr="004277BA">
              <w:rPr>
                <w:rFonts w:ascii="Times New Roman" w:hAnsi="Times New Roman"/>
                <w:color w:val="000000"/>
                <w:sz w:val="24"/>
                <w:szCs w:val="24"/>
                <w:lang w:val="lt-LT"/>
              </w:rPr>
              <w:t xml:space="preserve"> HCNN 352XR</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4.9</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vMerge/>
            <w:tcBorders>
              <w:top w:val="nil"/>
              <w:left w:val="single" w:sz="8"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4"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color w:val="000000"/>
                <w:sz w:val="24"/>
                <w:szCs w:val="24"/>
                <w:lang w:val="lt-LT"/>
              </w:rPr>
              <w:t>Hokkaido</w:t>
            </w:r>
            <w:proofErr w:type="spellEnd"/>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2.80</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1660" w:type="dxa"/>
            <w:vMerge/>
            <w:tcBorders>
              <w:top w:val="nil"/>
              <w:left w:val="single" w:sz="4" w:space="0" w:color="auto"/>
              <w:bottom w:val="single" w:sz="4" w:space="0" w:color="auto"/>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r w:rsidR="004277BA" w:rsidRPr="004277BA" w:rsidTr="00351E7A">
        <w:trPr>
          <w:trHeight w:val="315"/>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Eil. Nr.</w:t>
            </w:r>
          </w:p>
        </w:tc>
        <w:tc>
          <w:tcPr>
            <w:tcW w:w="2977"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Pastato pavadinimas</w:t>
            </w:r>
          </w:p>
        </w:tc>
        <w:tc>
          <w:tcPr>
            <w:tcW w:w="1256"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Pastato </w:t>
            </w:r>
            <w:proofErr w:type="spellStart"/>
            <w:r w:rsidRPr="004277BA">
              <w:rPr>
                <w:rFonts w:ascii="Times New Roman" w:hAnsi="Times New Roman"/>
                <w:color w:val="000000"/>
                <w:sz w:val="24"/>
                <w:szCs w:val="24"/>
                <w:lang w:val="lt-LT"/>
              </w:rPr>
              <w:t>žymejimas</w:t>
            </w:r>
            <w:proofErr w:type="spellEnd"/>
            <w:r w:rsidRPr="004277BA">
              <w:rPr>
                <w:rFonts w:ascii="Times New Roman" w:hAnsi="Times New Roman"/>
                <w:color w:val="000000"/>
                <w:sz w:val="24"/>
                <w:szCs w:val="24"/>
                <w:lang w:val="lt-LT"/>
              </w:rPr>
              <w:t xml:space="preserve"> plane</w:t>
            </w:r>
          </w:p>
        </w:tc>
        <w:tc>
          <w:tcPr>
            <w:tcW w:w="4064"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Kondicionieriaus pavadinimas</w:t>
            </w:r>
          </w:p>
        </w:tc>
        <w:tc>
          <w:tcPr>
            <w:tcW w:w="1368" w:type="dxa"/>
            <w:tcBorders>
              <w:top w:val="single" w:sz="4"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Šaldymo galia kW</w:t>
            </w:r>
          </w:p>
        </w:tc>
        <w:tc>
          <w:tcPr>
            <w:tcW w:w="1267" w:type="dxa"/>
            <w:tcBorders>
              <w:top w:val="single" w:sz="4"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Šildymo galia kW</w:t>
            </w:r>
          </w:p>
        </w:tc>
        <w:tc>
          <w:tcPr>
            <w:tcW w:w="990"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Išorinių blokų skaičius</w:t>
            </w:r>
          </w:p>
        </w:tc>
        <w:tc>
          <w:tcPr>
            <w:tcW w:w="990" w:type="dxa"/>
            <w:tcBorders>
              <w:top w:val="single" w:sz="8" w:space="0" w:color="auto"/>
              <w:left w:val="nil"/>
              <w:bottom w:val="single" w:sz="8" w:space="0" w:color="auto"/>
              <w:right w:val="single" w:sz="4" w:space="0" w:color="auto"/>
            </w:tcBorders>
            <w:shd w:val="clear" w:color="auto" w:fill="auto"/>
            <w:noWrap/>
            <w:vAlign w:val="center"/>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Vidinių blokų skaičius</w:t>
            </w:r>
          </w:p>
        </w:tc>
        <w:tc>
          <w:tcPr>
            <w:tcW w:w="1660" w:type="dxa"/>
            <w:tcBorders>
              <w:top w:val="single" w:sz="8" w:space="0" w:color="auto"/>
              <w:left w:val="nil"/>
              <w:bottom w:val="single" w:sz="8" w:space="0" w:color="auto"/>
              <w:right w:val="single" w:sz="8"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Sistema</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71</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Poliklinika </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2D2p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HTWS026IX90SR32-0</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2.60</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1660" w:type="dxa"/>
            <w:tcBorders>
              <w:top w:val="nil"/>
              <w:left w:val="nil"/>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72</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Poliklinika </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2D2p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INVERTER MITSUBISHI SRC25ZS-W</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3.10</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3.60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73</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Poliklinika </w:t>
            </w:r>
          </w:p>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2D2p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MITSUBISHI SRK25RS-W</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2.50</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3.20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tcBorders>
              <w:top w:val="nil"/>
              <w:left w:val="single" w:sz="8" w:space="0" w:color="auto"/>
              <w:bottom w:val="nil"/>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74</w:t>
            </w:r>
          </w:p>
        </w:tc>
        <w:tc>
          <w:tcPr>
            <w:tcW w:w="297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Mokymo centras </w:t>
            </w:r>
          </w:p>
        </w:tc>
        <w:tc>
          <w:tcPr>
            <w:tcW w:w="1256"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1D2p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ALPICAIR </w:t>
            </w:r>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2.60</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1660" w:type="dxa"/>
            <w:tcBorders>
              <w:top w:val="nil"/>
              <w:left w:val="nil"/>
              <w:bottom w:val="single" w:sz="4" w:space="0" w:color="auto"/>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15"/>
        </w:trPr>
        <w:tc>
          <w:tcPr>
            <w:tcW w:w="744"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75</w:t>
            </w:r>
          </w:p>
        </w:tc>
        <w:tc>
          <w:tcPr>
            <w:tcW w:w="297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Stacionaras</w:t>
            </w:r>
          </w:p>
        </w:tc>
        <w:tc>
          <w:tcPr>
            <w:tcW w:w="125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5D2p</w:t>
            </w:r>
          </w:p>
        </w:tc>
        <w:tc>
          <w:tcPr>
            <w:tcW w:w="4064"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Electric</w:t>
            </w:r>
            <w:proofErr w:type="spellEnd"/>
            <w:r w:rsidRPr="004277BA">
              <w:rPr>
                <w:rFonts w:ascii="Times New Roman" w:hAnsi="Times New Roman"/>
                <w:color w:val="000000"/>
                <w:sz w:val="24"/>
                <w:szCs w:val="24"/>
                <w:lang w:val="lt-LT"/>
              </w:rPr>
              <w:t xml:space="preserve"> ROR07LCC 3 </w:t>
            </w:r>
            <w:proofErr w:type="spellStart"/>
            <w:r w:rsidRPr="004277BA">
              <w:rPr>
                <w:rFonts w:ascii="Times New Roman" w:hAnsi="Times New Roman"/>
                <w:color w:val="000000"/>
                <w:sz w:val="24"/>
                <w:szCs w:val="24"/>
                <w:lang w:val="lt-LT"/>
              </w:rPr>
              <w:t>vnt</w:t>
            </w:r>
            <w:proofErr w:type="spellEnd"/>
          </w:p>
        </w:tc>
        <w:tc>
          <w:tcPr>
            <w:tcW w:w="1368"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6.00</w:t>
            </w:r>
          </w:p>
        </w:tc>
        <w:tc>
          <w:tcPr>
            <w:tcW w:w="1267"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8.50</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990" w:type="dxa"/>
            <w:tcBorders>
              <w:top w:val="nil"/>
              <w:left w:val="nil"/>
              <w:bottom w:val="single" w:sz="4"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166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 komplektas</w:t>
            </w:r>
          </w:p>
        </w:tc>
      </w:tr>
      <w:tr w:rsidR="004277BA" w:rsidRPr="004277BA" w:rsidTr="00351E7A">
        <w:trPr>
          <w:trHeight w:val="330"/>
        </w:trPr>
        <w:tc>
          <w:tcPr>
            <w:tcW w:w="744" w:type="dxa"/>
            <w:vMerge/>
            <w:tcBorders>
              <w:top w:val="single" w:sz="4" w:space="0" w:color="auto"/>
              <w:left w:val="single" w:sz="8" w:space="0" w:color="auto"/>
              <w:bottom w:val="single" w:sz="8"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2977" w:type="dxa"/>
            <w:vMerge/>
            <w:tcBorders>
              <w:top w:val="nil"/>
              <w:left w:val="single" w:sz="4" w:space="0" w:color="auto"/>
              <w:bottom w:val="single" w:sz="8"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1256" w:type="dxa"/>
            <w:vMerge/>
            <w:tcBorders>
              <w:top w:val="nil"/>
              <w:left w:val="single" w:sz="4" w:space="0" w:color="auto"/>
              <w:bottom w:val="single" w:sz="8" w:space="0" w:color="000000"/>
              <w:right w:val="single" w:sz="4"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c>
          <w:tcPr>
            <w:tcW w:w="4064"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xml:space="preserve">Fuji </w:t>
            </w:r>
            <w:proofErr w:type="spellStart"/>
            <w:r w:rsidRPr="004277BA">
              <w:rPr>
                <w:rFonts w:ascii="Times New Roman" w:hAnsi="Times New Roman"/>
                <w:color w:val="000000"/>
                <w:sz w:val="24"/>
                <w:szCs w:val="24"/>
                <w:lang w:val="lt-LT"/>
              </w:rPr>
              <w:t>electronic</w:t>
            </w:r>
            <w:proofErr w:type="spellEnd"/>
          </w:p>
        </w:tc>
        <w:tc>
          <w:tcPr>
            <w:tcW w:w="1368"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2.60</w:t>
            </w:r>
          </w:p>
        </w:tc>
        <w:tc>
          <w:tcPr>
            <w:tcW w:w="1267"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2.80</w:t>
            </w:r>
          </w:p>
        </w:tc>
        <w:tc>
          <w:tcPr>
            <w:tcW w:w="990"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rPr>
                <w:rFonts w:ascii="Times New Roman" w:hAnsi="Times New Roman"/>
                <w:color w:val="000000"/>
                <w:sz w:val="24"/>
                <w:szCs w:val="24"/>
                <w:lang w:val="lt-LT"/>
              </w:rPr>
            </w:pPr>
            <w:r w:rsidRPr="004277BA">
              <w:rPr>
                <w:rFonts w:ascii="Times New Roman" w:hAnsi="Times New Roman"/>
                <w:color w:val="000000"/>
                <w:sz w:val="24"/>
                <w:szCs w:val="24"/>
                <w:lang w:val="lt-LT"/>
              </w:rPr>
              <w:t> </w:t>
            </w:r>
          </w:p>
        </w:tc>
        <w:tc>
          <w:tcPr>
            <w:tcW w:w="990" w:type="dxa"/>
            <w:tcBorders>
              <w:top w:val="nil"/>
              <w:left w:val="nil"/>
              <w:bottom w:val="single" w:sz="8" w:space="0" w:color="auto"/>
              <w:right w:val="single" w:sz="4" w:space="0" w:color="auto"/>
            </w:tcBorders>
            <w:shd w:val="clear" w:color="auto" w:fill="auto"/>
            <w:noWrap/>
            <w:vAlign w:val="bottom"/>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1660" w:type="dxa"/>
            <w:vMerge/>
            <w:tcBorders>
              <w:top w:val="nil"/>
              <w:left w:val="single" w:sz="4" w:space="0" w:color="auto"/>
              <w:bottom w:val="single" w:sz="8" w:space="0" w:color="000000"/>
              <w:right w:val="single" w:sz="8" w:space="0" w:color="auto"/>
            </w:tcBorders>
            <w:vAlign w:val="center"/>
            <w:hideMark/>
          </w:tcPr>
          <w:p w:rsidR="004277BA" w:rsidRPr="004277BA" w:rsidRDefault="004277BA" w:rsidP="004277BA">
            <w:pPr>
              <w:spacing w:after="0" w:line="240" w:lineRule="auto"/>
              <w:rPr>
                <w:rFonts w:ascii="Times New Roman" w:hAnsi="Times New Roman"/>
                <w:color w:val="000000"/>
                <w:sz w:val="24"/>
                <w:szCs w:val="24"/>
                <w:lang w:val="lt-LT"/>
              </w:rPr>
            </w:pPr>
          </w:p>
        </w:tc>
      </w:tr>
    </w:tbl>
    <w:p w:rsidR="004277BA" w:rsidRPr="004277BA" w:rsidRDefault="004277BA" w:rsidP="004277BA">
      <w:pPr>
        <w:tabs>
          <w:tab w:val="left" w:pos="4200"/>
          <w:tab w:val="center" w:pos="7569"/>
        </w:tabs>
        <w:spacing w:after="0" w:line="240" w:lineRule="auto"/>
        <w:rPr>
          <w:rFonts w:ascii="Times New Roman" w:hAnsi="Times New Roman"/>
          <w:b/>
          <w:bCs/>
          <w:color w:val="000000"/>
          <w:lang w:val="lt-LT"/>
        </w:rPr>
      </w:pPr>
      <w:r w:rsidRPr="004277BA">
        <w:rPr>
          <w:rFonts w:ascii="Times New Roman" w:hAnsi="Times New Roman"/>
          <w:b/>
          <w:bCs/>
          <w:color w:val="000000"/>
          <w:lang w:val="lt-LT"/>
        </w:rPr>
        <w:tab/>
      </w:r>
    </w:p>
    <w:p w:rsidR="004277BA" w:rsidRPr="004277BA" w:rsidRDefault="004277BA" w:rsidP="004277BA">
      <w:pPr>
        <w:tabs>
          <w:tab w:val="left" w:pos="4200"/>
          <w:tab w:val="center" w:pos="7569"/>
        </w:tabs>
        <w:spacing w:after="0" w:line="240" w:lineRule="auto"/>
        <w:rPr>
          <w:rFonts w:ascii="Times New Roman" w:hAnsi="Times New Roman"/>
          <w:b/>
          <w:bCs/>
          <w:color w:val="000000"/>
          <w:lang w:val="lt-LT"/>
        </w:rPr>
      </w:pPr>
    </w:p>
    <w:p w:rsidR="004277BA" w:rsidRPr="004277BA" w:rsidRDefault="004277BA" w:rsidP="004277BA">
      <w:pPr>
        <w:tabs>
          <w:tab w:val="left" w:pos="4200"/>
          <w:tab w:val="center" w:pos="7569"/>
        </w:tabs>
        <w:spacing w:after="0" w:line="240" w:lineRule="auto"/>
        <w:rPr>
          <w:rFonts w:ascii="Times New Roman" w:hAnsi="Times New Roman"/>
          <w:b/>
          <w:bCs/>
          <w:color w:val="000000"/>
          <w:lang w:val="lt-LT"/>
        </w:rPr>
      </w:pPr>
    </w:p>
    <w:p w:rsidR="004277BA" w:rsidRPr="004277BA" w:rsidRDefault="004277BA" w:rsidP="004277BA">
      <w:pPr>
        <w:tabs>
          <w:tab w:val="left" w:pos="4200"/>
          <w:tab w:val="center" w:pos="7569"/>
        </w:tabs>
        <w:spacing w:after="0" w:line="240" w:lineRule="auto"/>
        <w:rPr>
          <w:rFonts w:ascii="Times New Roman" w:hAnsi="Times New Roman"/>
          <w:lang w:val="lt-LT"/>
        </w:rPr>
        <w:sectPr w:rsidR="004277BA" w:rsidRPr="004277BA" w:rsidSect="00351E7A">
          <w:pgSz w:w="16840" w:h="11907" w:orient="landscape" w:code="9"/>
          <w:pgMar w:top="1134" w:right="567" w:bottom="1134" w:left="1134" w:header="561" w:footer="561" w:gutter="0"/>
          <w:cols w:space="1296"/>
          <w:docGrid w:linePitch="360"/>
        </w:sectPr>
      </w:pPr>
    </w:p>
    <w:tbl>
      <w:tblPr>
        <w:tblW w:w="10196" w:type="dxa"/>
        <w:jc w:val="center"/>
        <w:tblLook w:val="04A0" w:firstRow="1" w:lastRow="0" w:firstColumn="1" w:lastColumn="0" w:noHBand="0" w:noVBand="1"/>
      </w:tblPr>
      <w:tblGrid>
        <w:gridCol w:w="744"/>
        <w:gridCol w:w="2977"/>
        <w:gridCol w:w="1256"/>
        <w:gridCol w:w="2526"/>
        <w:gridCol w:w="2693"/>
      </w:tblGrid>
      <w:tr w:rsidR="004277BA" w:rsidRPr="004277BA" w:rsidTr="004277BA">
        <w:trPr>
          <w:trHeight w:val="315"/>
          <w:jc w:val="center"/>
        </w:trPr>
        <w:tc>
          <w:tcPr>
            <w:tcW w:w="10196" w:type="dxa"/>
            <w:gridSpan w:val="5"/>
            <w:tcBorders>
              <w:top w:val="single" w:sz="8" w:space="0" w:color="auto"/>
              <w:left w:val="single" w:sz="8" w:space="0" w:color="auto"/>
              <w:bottom w:val="single" w:sz="8" w:space="0" w:color="auto"/>
              <w:right w:val="single" w:sz="8" w:space="0" w:color="000000"/>
            </w:tcBorders>
            <w:shd w:val="clear" w:color="000000" w:fill="D9D9D9" w:themeFill="background1" w:themeFillShade="D9"/>
            <w:noWrap/>
            <w:vAlign w:val="bottom"/>
          </w:tcPr>
          <w:p w:rsidR="004277BA" w:rsidRPr="004277BA" w:rsidRDefault="004277BA" w:rsidP="004277BA">
            <w:pPr>
              <w:tabs>
                <w:tab w:val="left" w:pos="945"/>
              </w:tabs>
              <w:spacing w:after="0" w:line="240" w:lineRule="auto"/>
              <w:ind w:hanging="120"/>
              <w:rPr>
                <w:rFonts w:ascii="Times New Roman" w:hAnsi="Times New Roman"/>
                <w:b/>
                <w:bCs/>
                <w:color w:val="000000"/>
                <w:lang w:val="lt-LT"/>
              </w:rPr>
            </w:pPr>
            <w:r w:rsidRPr="004277BA">
              <w:rPr>
                <w:rFonts w:ascii="Times New Roman" w:hAnsi="Times New Roman"/>
                <w:b/>
                <w:bCs/>
                <w:color w:val="000000"/>
                <w:lang w:val="lt-LT"/>
              </w:rPr>
              <w:lastRenderedPageBreak/>
              <w:t xml:space="preserve">Priedas NR. 2                     ORO KONDICIONAVIMO SISTEMŲ REMONTO PASLAUGOS </w:t>
            </w:r>
          </w:p>
        </w:tc>
      </w:tr>
      <w:tr w:rsidR="004277BA" w:rsidRPr="004277BA" w:rsidTr="004277BA">
        <w:trPr>
          <w:trHeight w:val="96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Eil. Nr.</w:t>
            </w:r>
          </w:p>
        </w:tc>
        <w:tc>
          <w:tcPr>
            <w:tcW w:w="2977" w:type="dxa"/>
            <w:tcBorders>
              <w:top w:val="single" w:sz="8" w:space="0" w:color="auto"/>
              <w:left w:val="nil"/>
              <w:bottom w:val="single" w:sz="8" w:space="0" w:color="auto"/>
              <w:right w:val="single" w:sz="4"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Paslaugos pavadinimas</w:t>
            </w:r>
          </w:p>
        </w:tc>
        <w:tc>
          <w:tcPr>
            <w:tcW w:w="1256" w:type="dxa"/>
            <w:tcBorders>
              <w:top w:val="single" w:sz="8" w:space="0" w:color="auto"/>
              <w:left w:val="nil"/>
              <w:bottom w:val="single" w:sz="8" w:space="0" w:color="auto"/>
              <w:right w:val="single" w:sz="4" w:space="0" w:color="auto"/>
            </w:tcBorders>
            <w:shd w:val="clear" w:color="auto" w:fill="auto"/>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Mato vienetas</w:t>
            </w:r>
          </w:p>
        </w:tc>
        <w:tc>
          <w:tcPr>
            <w:tcW w:w="2526" w:type="dxa"/>
            <w:tcBorders>
              <w:top w:val="single" w:sz="8" w:space="0" w:color="auto"/>
              <w:left w:val="nil"/>
              <w:bottom w:val="single" w:sz="8" w:space="0" w:color="auto"/>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Planuojamas orientacinis kiekis per sutarties laikotarpį</w:t>
            </w:r>
          </w:p>
        </w:tc>
        <w:tc>
          <w:tcPr>
            <w:tcW w:w="2693" w:type="dxa"/>
            <w:tcBorders>
              <w:top w:val="single" w:sz="8" w:space="0" w:color="auto"/>
              <w:left w:val="nil"/>
              <w:bottom w:val="single" w:sz="8" w:space="0" w:color="auto"/>
              <w:right w:val="single" w:sz="8" w:space="0" w:color="auto"/>
            </w:tcBorders>
            <w:shd w:val="clear" w:color="auto" w:fill="auto"/>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Pastabos</w:t>
            </w:r>
          </w:p>
        </w:tc>
      </w:tr>
      <w:tr w:rsidR="004277BA" w:rsidRPr="004277BA" w:rsidTr="004277BA">
        <w:trPr>
          <w:jc w:val="center"/>
        </w:trPr>
        <w:tc>
          <w:tcPr>
            <w:tcW w:w="744" w:type="dxa"/>
            <w:tcBorders>
              <w:top w:val="nil"/>
              <w:left w:val="single" w:sz="8" w:space="0" w:color="auto"/>
              <w:bottom w:val="single" w:sz="8" w:space="0" w:color="auto"/>
              <w:right w:val="single" w:sz="4" w:space="0" w:color="auto"/>
            </w:tcBorders>
            <w:shd w:val="clear" w:color="auto" w:fill="auto"/>
            <w:noWrap/>
            <w:vAlign w:val="center"/>
            <w:hideMark/>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w:t>
            </w:r>
          </w:p>
        </w:tc>
        <w:tc>
          <w:tcPr>
            <w:tcW w:w="2977" w:type="dxa"/>
            <w:tcBorders>
              <w:top w:val="nil"/>
              <w:left w:val="nil"/>
              <w:bottom w:val="single" w:sz="8" w:space="0" w:color="auto"/>
              <w:right w:val="single" w:sz="4" w:space="0" w:color="auto"/>
            </w:tcBorders>
            <w:shd w:val="clear" w:color="auto" w:fill="auto"/>
            <w:noWrap/>
            <w:vAlign w:val="center"/>
            <w:hideMark/>
          </w:tcPr>
          <w:p w:rsidR="004277BA" w:rsidRPr="004277BA" w:rsidRDefault="004277BA" w:rsidP="004277BA">
            <w:pPr>
              <w:spacing w:after="0" w:line="240" w:lineRule="auto"/>
              <w:rPr>
                <w:rFonts w:ascii="Times New Roman" w:hAnsi="Times New Roman"/>
                <w:color w:val="000000"/>
                <w:sz w:val="24"/>
                <w:szCs w:val="24"/>
                <w:lang w:val="lt-LT"/>
              </w:rPr>
            </w:pPr>
            <w:proofErr w:type="spellStart"/>
            <w:r w:rsidRPr="004277BA">
              <w:rPr>
                <w:rFonts w:ascii="Times New Roman" w:hAnsi="Times New Roman"/>
                <w:sz w:val="24"/>
                <w:szCs w:val="24"/>
                <w:lang w:val="lt-LT"/>
              </w:rPr>
              <w:t>Inverterinio</w:t>
            </w:r>
            <w:proofErr w:type="spellEnd"/>
            <w:r w:rsidRPr="004277BA">
              <w:rPr>
                <w:rFonts w:ascii="Times New Roman" w:hAnsi="Times New Roman"/>
                <w:sz w:val="24"/>
                <w:szCs w:val="24"/>
                <w:lang w:val="lt-LT"/>
              </w:rPr>
              <w:t xml:space="preserve"> kompresoriaus </w:t>
            </w:r>
            <w:proofErr w:type="spellStart"/>
            <w:r w:rsidRPr="004277BA">
              <w:rPr>
                <w:rFonts w:ascii="Times New Roman" w:hAnsi="Times New Roman"/>
                <w:sz w:val="24"/>
                <w:szCs w:val="24"/>
                <w:lang w:val="lt-LT"/>
              </w:rPr>
              <w:t>paketimas</w:t>
            </w:r>
            <w:proofErr w:type="spellEnd"/>
            <w:r w:rsidRPr="004277BA">
              <w:rPr>
                <w:rFonts w:ascii="Times New Roman" w:hAnsi="Times New Roman"/>
                <w:sz w:val="24"/>
                <w:szCs w:val="24"/>
                <w:lang w:val="lt-LT"/>
              </w:rPr>
              <w:t xml:space="preserve"> nauju. </w:t>
            </w:r>
          </w:p>
        </w:tc>
        <w:tc>
          <w:tcPr>
            <w:tcW w:w="1256" w:type="dxa"/>
            <w:tcBorders>
              <w:top w:val="nil"/>
              <w:left w:val="nil"/>
              <w:bottom w:val="single" w:sz="8" w:space="0" w:color="auto"/>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nil"/>
              <w:left w:val="nil"/>
              <w:bottom w:val="single" w:sz="8" w:space="0" w:color="auto"/>
              <w:right w:val="single" w:sz="4" w:space="0" w:color="auto"/>
            </w:tcBorders>
            <w:shd w:val="clear" w:color="auto" w:fill="auto"/>
            <w:noWrap/>
            <w:vAlign w:val="center"/>
            <w:hideMark/>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sz w:val="24"/>
                <w:szCs w:val="24"/>
                <w:lang w:val="lt-LT"/>
              </w:rPr>
              <w:t>10</w:t>
            </w:r>
          </w:p>
        </w:tc>
        <w:tc>
          <w:tcPr>
            <w:tcW w:w="2693" w:type="dxa"/>
            <w:tcBorders>
              <w:top w:val="nil"/>
              <w:left w:val="nil"/>
              <w:bottom w:val="single" w:sz="8" w:space="0" w:color="auto"/>
              <w:right w:val="single" w:sz="8" w:space="0" w:color="auto"/>
            </w:tcBorders>
            <w:shd w:val="clear" w:color="auto" w:fill="auto"/>
            <w:noWrap/>
            <w:vAlign w:val="center"/>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2</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highlight w:val="yellow"/>
                <w:lang w:val="lt-LT"/>
              </w:rPr>
            </w:pPr>
            <w:r w:rsidRPr="004277BA">
              <w:rPr>
                <w:rFonts w:ascii="Times New Roman" w:hAnsi="Times New Roman"/>
                <w:sz w:val="24"/>
                <w:szCs w:val="24"/>
                <w:lang w:val="lt-LT"/>
              </w:rPr>
              <w:t>Reversinio vožtuvo pakeitimas nauju.</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sz w:val="24"/>
                <w:szCs w:val="24"/>
                <w:lang w:val="lt-LT"/>
              </w:rPr>
            </w:pPr>
            <w:r w:rsidRPr="004277BA">
              <w:rPr>
                <w:rFonts w:ascii="Times New Roman" w:hAnsi="Times New Roman"/>
                <w:sz w:val="24"/>
                <w:szCs w:val="24"/>
                <w:lang w:val="lt-LT"/>
              </w:rPr>
              <w:t>10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3</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lang w:val="lt-LT"/>
              </w:rPr>
            </w:pPr>
            <w:r w:rsidRPr="004277BA">
              <w:rPr>
                <w:rFonts w:ascii="Times New Roman" w:hAnsi="Times New Roman"/>
                <w:sz w:val="24"/>
                <w:szCs w:val="24"/>
                <w:lang w:val="lt-LT"/>
              </w:rPr>
              <w:t>Dažnio keitiklio pakeitimas nauju.</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sz w:val="24"/>
                <w:szCs w:val="24"/>
                <w:lang w:val="lt-LT"/>
              </w:rPr>
              <w:t>10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4</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highlight w:val="yellow"/>
                <w:lang w:val="lt-LT"/>
              </w:rPr>
            </w:pPr>
            <w:r w:rsidRPr="004277BA">
              <w:rPr>
                <w:rFonts w:ascii="Times New Roman" w:hAnsi="Times New Roman"/>
                <w:sz w:val="24"/>
                <w:szCs w:val="24"/>
                <w:lang w:val="lt-LT"/>
              </w:rPr>
              <w:t>Išorinio bloko valdymo plokštės pakeitimas nauja.</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5</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highlight w:val="yellow"/>
                <w:lang w:val="lt-LT"/>
              </w:rPr>
            </w:pPr>
            <w:r w:rsidRPr="004277BA">
              <w:rPr>
                <w:rFonts w:ascii="Times New Roman" w:hAnsi="Times New Roman"/>
                <w:sz w:val="24"/>
                <w:szCs w:val="24"/>
                <w:lang w:val="lt-LT"/>
              </w:rPr>
              <w:t>Išorinio bloko apipūtimo ventiliatoriaus pakeitimas nauju.</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6</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lang w:val="lt-LT"/>
              </w:rPr>
            </w:pPr>
            <w:r w:rsidRPr="004277BA">
              <w:rPr>
                <w:rFonts w:ascii="Times New Roman" w:hAnsi="Times New Roman"/>
                <w:sz w:val="24"/>
                <w:szCs w:val="24"/>
                <w:lang w:val="lt-LT"/>
              </w:rPr>
              <w:t>Vidinio bloko apipūtimo ventiliatorius pakeitimas nauju.</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7</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lang w:val="lt-LT"/>
              </w:rPr>
            </w:pPr>
            <w:r w:rsidRPr="004277BA">
              <w:rPr>
                <w:rFonts w:ascii="Times New Roman" w:hAnsi="Times New Roman"/>
                <w:sz w:val="24"/>
                <w:szCs w:val="24"/>
                <w:lang w:val="lt-LT"/>
              </w:rPr>
              <w:t>Lauko bloko valdymo plokštės  pakeitimas nauja.</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8</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lang w:val="lt-LT"/>
              </w:rPr>
            </w:pPr>
            <w:r w:rsidRPr="004277BA">
              <w:rPr>
                <w:rFonts w:ascii="Times New Roman" w:hAnsi="Times New Roman"/>
                <w:sz w:val="24"/>
                <w:szCs w:val="24"/>
                <w:lang w:val="lt-LT"/>
              </w:rPr>
              <w:t>Vidinio bloko valdymo plokštės  pakeitimas nauja.</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9</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lang w:val="lt-LT"/>
              </w:rPr>
            </w:pPr>
            <w:r w:rsidRPr="004277BA">
              <w:rPr>
                <w:rFonts w:ascii="Times New Roman" w:hAnsi="Times New Roman"/>
                <w:sz w:val="24"/>
                <w:szCs w:val="24"/>
                <w:lang w:val="lt-LT"/>
              </w:rPr>
              <w:t>F dujų papildymas.</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kg</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100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10</w:t>
            </w:r>
          </w:p>
        </w:tc>
        <w:tc>
          <w:tcPr>
            <w:tcW w:w="2977"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rPr>
                <w:rFonts w:ascii="Times New Roman" w:hAnsi="Times New Roman"/>
                <w:sz w:val="24"/>
                <w:szCs w:val="24"/>
                <w:lang w:val="lt-LT"/>
              </w:rPr>
            </w:pPr>
            <w:r w:rsidRPr="004277BA">
              <w:rPr>
                <w:rFonts w:ascii="Times New Roman" w:hAnsi="Times New Roman"/>
                <w:sz w:val="24"/>
                <w:szCs w:val="24"/>
                <w:lang w:val="lt-LT"/>
              </w:rPr>
              <w:t>Kondensato siurbliuko keitimas.</w:t>
            </w:r>
          </w:p>
        </w:tc>
        <w:tc>
          <w:tcPr>
            <w:tcW w:w="125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r w:rsidRPr="004277BA">
              <w:rPr>
                <w:rFonts w:ascii="Times New Roman" w:hAnsi="Times New Roman"/>
                <w:color w:val="000000"/>
                <w:sz w:val="24"/>
                <w:szCs w:val="24"/>
                <w:lang w:val="lt-LT"/>
              </w:rPr>
              <w:t>20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000000"/>
                <w:sz w:val="24"/>
                <w:szCs w:val="24"/>
                <w:lang w:val="lt-LT"/>
              </w:rPr>
            </w:pPr>
          </w:p>
        </w:tc>
      </w:tr>
      <w:tr w:rsidR="004277BA" w:rsidRPr="004277BA" w:rsidTr="004277BA">
        <w:trPr>
          <w:trHeight w:val="80"/>
          <w:jc w:val="center"/>
        </w:trPr>
        <w:tc>
          <w:tcPr>
            <w:tcW w:w="744" w:type="dxa"/>
            <w:tcBorders>
              <w:top w:val="single" w:sz="8" w:space="0" w:color="auto"/>
              <w:left w:val="single" w:sz="8" w:space="0" w:color="auto"/>
              <w:bottom w:val="single" w:sz="8" w:space="0" w:color="auto"/>
              <w:right w:val="single" w:sz="4" w:space="0" w:color="auto"/>
            </w:tcBorders>
            <w:shd w:val="clear" w:color="auto" w:fill="auto"/>
            <w:noWrap/>
            <w:vAlign w:val="bottom"/>
          </w:tcPr>
          <w:p w:rsidR="004277BA" w:rsidRPr="004277BA" w:rsidRDefault="004277BA" w:rsidP="004277BA">
            <w:pPr>
              <w:spacing w:after="0" w:line="240" w:lineRule="auto"/>
              <w:jc w:val="right"/>
              <w:rPr>
                <w:rFonts w:ascii="Times New Roman" w:hAnsi="Times New Roman"/>
                <w:color w:val="000000"/>
                <w:sz w:val="24"/>
                <w:szCs w:val="24"/>
                <w:lang w:val="lt-LT"/>
              </w:rPr>
            </w:pPr>
            <w:r w:rsidRPr="004277BA">
              <w:rPr>
                <w:rFonts w:ascii="Times New Roman" w:hAnsi="Times New Roman"/>
                <w:color w:val="000000"/>
                <w:sz w:val="24"/>
                <w:szCs w:val="24"/>
                <w:lang w:val="lt-LT"/>
              </w:rPr>
              <w:t>11</w:t>
            </w:r>
          </w:p>
        </w:tc>
        <w:tc>
          <w:tcPr>
            <w:tcW w:w="2977" w:type="dxa"/>
            <w:tcBorders>
              <w:top w:val="single" w:sz="8" w:space="0" w:color="auto"/>
              <w:left w:val="nil"/>
              <w:bottom w:val="single" w:sz="8" w:space="0" w:color="auto"/>
              <w:right w:val="single" w:sz="4" w:space="0" w:color="auto"/>
            </w:tcBorders>
            <w:shd w:val="clear" w:color="auto" w:fill="auto"/>
            <w:noWrap/>
          </w:tcPr>
          <w:p w:rsidR="004277BA" w:rsidRPr="004277BA" w:rsidRDefault="004277BA" w:rsidP="004277BA">
            <w:pPr>
              <w:spacing w:after="0" w:line="240" w:lineRule="auto"/>
              <w:rPr>
                <w:rFonts w:ascii="Times New Roman" w:hAnsi="Times New Roman"/>
                <w:color w:val="FF0000"/>
                <w:sz w:val="24"/>
                <w:szCs w:val="24"/>
                <w:lang w:val="lt-LT"/>
              </w:rPr>
            </w:pPr>
            <w:r w:rsidRPr="004277BA">
              <w:rPr>
                <w:rFonts w:ascii="Times New Roman" w:hAnsi="Times New Roman"/>
                <w:color w:val="000000" w:themeColor="text1"/>
                <w:sz w:val="24"/>
                <w:szCs w:val="24"/>
                <w:lang w:val="lt-LT"/>
              </w:rPr>
              <w:t>Distancinio pultelio keitimas nauju.</w:t>
            </w:r>
          </w:p>
        </w:tc>
        <w:tc>
          <w:tcPr>
            <w:tcW w:w="1256" w:type="dxa"/>
            <w:tcBorders>
              <w:top w:val="single" w:sz="8" w:space="0" w:color="auto"/>
              <w:left w:val="nil"/>
              <w:bottom w:val="single" w:sz="8" w:space="0" w:color="auto"/>
              <w:right w:val="single" w:sz="4" w:space="0" w:color="auto"/>
            </w:tcBorders>
            <w:shd w:val="clear" w:color="auto" w:fill="auto"/>
            <w:noWrap/>
          </w:tcPr>
          <w:p w:rsidR="004277BA" w:rsidRPr="004277BA" w:rsidRDefault="004277BA" w:rsidP="004277BA">
            <w:pPr>
              <w:spacing w:after="0" w:line="240" w:lineRule="auto"/>
              <w:jc w:val="center"/>
              <w:rPr>
                <w:rFonts w:ascii="Times New Roman" w:hAnsi="Times New Roman"/>
                <w:color w:val="FF0000"/>
                <w:sz w:val="24"/>
                <w:szCs w:val="24"/>
                <w:lang w:val="lt-LT"/>
              </w:rPr>
            </w:pPr>
            <w:r w:rsidRPr="004277BA">
              <w:rPr>
                <w:rFonts w:ascii="Times New Roman" w:hAnsi="Times New Roman"/>
                <w:sz w:val="24"/>
                <w:szCs w:val="24"/>
                <w:lang w:val="lt-LT"/>
              </w:rPr>
              <w:t>vnt.</w:t>
            </w:r>
          </w:p>
        </w:tc>
        <w:tc>
          <w:tcPr>
            <w:tcW w:w="2526" w:type="dxa"/>
            <w:tcBorders>
              <w:top w:val="single" w:sz="8" w:space="0" w:color="auto"/>
              <w:left w:val="nil"/>
              <w:bottom w:val="single" w:sz="8" w:space="0" w:color="auto"/>
              <w:right w:val="single" w:sz="4" w:space="0" w:color="auto"/>
            </w:tcBorders>
            <w:shd w:val="clear" w:color="auto" w:fill="auto"/>
            <w:noWrap/>
          </w:tcPr>
          <w:p w:rsidR="004277BA" w:rsidRPr="004277BA" w:rsidRDefault="004277BA" w:rsidP="004277BA">
            <w:pPr>
              <w:spacing w:after="0" w:line="240" w:lineRule="auto"/>
              <w:jc w:val="center"/>
              <w:rPr>
                <w:rFonts w:ascii="Times New Roman" w:hAnsi="Times New Roman"/>
                <w:sz w:val="24"/>
                <w:szCs w:val="24"/>
                <w:lang w:val="lt-LT"/>
              </w:rPr>
            </w:pPr>
            <w:r w:rsidRPr="004277BA">
              <w:rPr>
                <w:rFonts w:ascii="Times New Roman" w:hAnsi="Times New Roman"/>
                <w:sz w:val="24"/>
                <w:szCs w:val="24"/>
                <w:lang w:val="lt-LT"/>
              </w:rPr>
              <w:t>10</w:t>
            </w:r>
          </w:p>
        </w:tc>
        <w:tc>
          <w:tcPr>
            <w:tcW w:w="2693" w:type="dxa"/>
            <w:tcBorders>
              <w:top w:val="single" w:sz="8" w:space="0" w:color="auto"/>
              <w:left w:val="nil"/>
              <w:bottom w:val="single" w:sz="8" w:space="0" w:color="auto"/>
              <w:right w:val="single" w:sz="8" w:space="0" w:color="auto"/>
            </w:tcBorders>
            <w:shd w:val="clear" w:color="auto" w:fill="auto"/>
            <w:noWrap/>
            <w:vAlign w:val="bottom"/>
          </w:tcPr>
          <w:p w:rsidR="004277BA" w:rsidRPr="004277BA" w:rsidRDefault="004277BA" w:rsidP="004277BA">
            <w:pPr>
              <w:spacing w:after="0" w:line="240" w:lineRule="auto"/>
              <w:jc w:val="center"/>
              <w:rPr>
                <w:rFonts w:ascii="Times New Roman" w:hAnsi="Times New Roman"/>
                <w:color w:val="FF0000"/>
                <w:sz w:val="24"/>
                <w:szCs w:val="24"/>
                <w:lang w:val="lt-LT"/>
              </w:rPr>
            </w:pPr>
          </w:p>
        </w:tc>
      </w:tr>
    </w:tbl>
    <w:p w:rsidR="004277BA" w:rsidRDefault="004277BA" w:rsidP="00A521F4">
      <w:pPr>
        <w:spacing w:after="0" w:line="240" w:lineRule="auto"/>
        <w:jc w:val="center"/>
        <w:rPr>
          <w:rFonts w:ascii="Times New Roman" w:hAnsi="Times New Roman"/>
          <w:b/>
          <w:bCs/>
          <w:caps/>
          <w:sz w:val="24"/>
          <w:szCs w:val="24"/>
          <w:lang w:val="lt-LT"/>
        </w:rPr>
      </w:pPr>
    </w:p>
    <w:p w:rsidR="004277BA" w:rsidRDefault="004277BA" w:rsidP="00A521F4">
      <w:pPr>
        <w:spacing w:after="0" w:line="240" w:lineRule="auto"/>
        <w:jc w:val="center"/>
        <w:rPr>
          <w:rFonts w:ascii="Times New Roman" w:hAnsi="Times New Roman"/>
          <w:b/>
          <w:bCs/>
          <w:caps/>
          <w:sz w:val="24"/>
          <w:szCs w:val="24"/>
          <w:lang w:val="lt-LT"/>
        </w:rPr>
      </w:pPr>
    </w:p>
    <w:p w:rsidR="004277BA" w:rsidRDefault="004277BA" w:rsidP="00A521F4">
      <w:pPr>
        <w:spacing w:after="0" w:line="240" w:lineRule="auto"/>
        <w:jc w:val="center"/>
        <w:rPr>
          <w:rFonts w:ascii="Times New Roman" w:hAnsi="Times New Roman"/>
          <w:b/>
          <w:bCs/>
          <w:caps/>
          <w:sz w:val="24"/>
          <w:szCs w:val="24"/>
          <w:lang w:val="lt-LT"/>
        </w:rPr>
      </w:pPr>
    </w:p>
    <w:p w:rsidR="00B0457D" w:rsidRPr="006416E3" w:rsidRDefault="00B0457D">
      <w:pPr>
        <w:rPr>
          <w:rFonts w:ascii="Times New Roman" w:hAnsi="Times New Roman"/>
          <w:b/>
          <w:sz w:val="24"/>
          <w:szCs w:val="24"/>
          <w:lang w:val="lt-LT"/>
        </w:rPr>
      </w:pPr>
    </w:p>
    <w:p w:rsidR="00B9664C" w:rsidRPr="00B9664C" w:rsidRDefault="00B9664C" w:rsidP="00B9664C">
      <w:pPr>
        <w:suppressAutoHyphens/>
        <w:spacing w:after="0" w:line="240" w:lineRule="auto"/>
        <w:ind w:hanging="284"/>
        <w:jc w:val="both"/>
        <w:rPr>
          <w:rFonts w:ascii="Times New Roman" w:eastAsia="Arial" w:hAnsi="Times New Roman"/>
          <w:sz w:val="24"/>
          <w:szCs w:val="24"/>
          <w:lang w:val="lt-LT" w:eastAsia="ar-SA"/>
        </w:rPr>
      </w:pPr>
      <w:r w:rsidRPr="00B9664C">
        <w:rPr>
          <w:rFonts w:ascii="Times New Roman" w:eastAsia="Arial" w:hAnsi="Times New Roman"/>
          <w:b/>
          <w:sz w:val="24"/>
          <w:szCs w:val="24"/>
          <w:lang w:val="lt-LT" w:eastAsia="ar-SA"/>
        </w:rPr>
        <w:t>PIRKĖJAS</w:t>
      </w:r>
      <w:r w:rsidRPr="00B9664C">
        <w:rPr>
          <w:rFonts w:ascii="Times New Roman" w:eastAsia="Arial" w:hAnsi="Times New Roman"/>
          <w:sz w:val="24"/>
          <w:szCs w:val="24"/>
          <w:lang w:val="lt-LT" w:eastAsia="ar-SA"/>
        </w:rPr>
        <w:tab/>
      </w:r>
      <w:r w:rsidRPr="00B9664C">
        <w:rPr>
          <w:rFonts w:ascii="Times New Roman" w:eastAsia="Arial" w:hAnsi="Times New Roman"/>
          <w:sz w:val="24"/>
          <w:szCs w:val="24"/>
          <w:lang w:val="lt-LT" w:eastAsia="ar-SA"/>
        </w:rPr>
        <w:tab/>
      </w:r>
      <w:r w:rsidRPr="00B9664C">
        <w:rPr>
          <w:rFonts w:ascii="Times New Roman" w:eastAsia="Arial" w:hAnsi="Times New Roman"/>
          <w:sz w:val="24"/>
          <w:szCs w:val="24"/>
          <w:lang w:val="lt-LT" w:eastAsia="ar-SA"/>
        </w:rPr>
        <w:tab/>
      </w:r>
      <w:r w:rsidRPr="00B9664C">
        <w:rPr>
          <w:rFonts w:ascii="Times New Roman" w:eastAsia="Arial" w:hAnsi="Times New Roman"/>
          <w:sz w:val="24"/>
          <w:szCs w:val="24"/>
          <w:lang w:val="lt-LT" w:eastAsia="ar-SA"/>
        </w:rPr>
        <w:tab/>
      </w:r>
      <w:r w:rsidRPr="00B9664C">
        <w:rPr>
          <w:rFonts w:ascii="Times New Roman" w:eastAsia="Arial" w:hAnsi="Times New Roman"/>
          <w:b/>
          <w:sz w:val="24"/>
          <w:szCs w:val="24"/>
          <w:lang w:val="lt-LT" w:eastAsia="ar-SA"/>
        </w:rPr>
        <w:tab/>
        <w:t>TEIKĖJAS</w:t>
      </w:r>
      <w:r w:rsidRPr="00B9664C">
        <w:rPr>
          <w:rFonts w:ascii="Times New Roman" w:eastAsia="Arial" w:hAnsi="Times New Roman"/>
          <w:sz w:val="24"/>
          <w:szCs w:val="24"/>
          <w:lang w:val="lt-LT" w:eastAsia="ar-SA"/>
        </w:rPr>
        <w:tab/>
        <w:t xml:space="preserve"> </w:t>
      </w:r>
    </w:p>
    <w:p w:rsidR="00B9664C" w:rsidRPr="00B9664C" w:rsidRDefault="00B9664C" w:rsidP="00B9664C">
      <w:pPr>
        <w:tabs>
          <w:tab w:val="left" w:pos="6547"/>
        </w:tabs>
        <w:spacing w:after="0" w:line="240" w:lineRule="auto"/>
        <w:ind w:hanging="284"/>
        <w:rPr>
          <w:rFonts w:ascii="Times New Roman" w:hAnsi="Times New Roman"/>
          <w:b/>
          <w:sz w:val="24"/>
          <w:szCs w:val="24"/>
          <w:lang w:val="lt-LT" w:eastAsia="lt-LT"/>
        </w:rPr>
      </w:pPr>
      <w:r w:rsidRPr="00B9664C">
        <w:rPr>
          <w:rFonts w:ascii="Times New Roman" w:hAnsi="Times New Roman"/>
          <w:b/>
          <w:sz w:val="24"/>
          <w:szCs w:val="24"/>
          <w:lang w:val="lt-LT" w:eastAsia="lt-LT"/>
        </w:rPr>
        <w:t xml:space="preserve">Lietuvos kariuomenės Logistikos valdybos </w:t>
      </w:r>
      <w:r w:rsidRPr="00B9664C">
        <w:rPr>
          <w:rFonts w:ascii="Times New Roman" w:hAnsi="Times New Roman"/>
          <w:b/>
          <w:sz w:val="24"/>
          <w:szCs w:val="24"/>
          <w:lang w:val="lt-LT" w:eastAsia="lt-LT"/>
        </w:rPr>
        <w:tab/>
        <w:t>MB „Pastatų sistemos“</w:t>
      </w:r>
    </w:p>
    <w:p w:rsidR="00B9664C" w:rsidRPr="00B9664C" w:rsidRDefault="00B9664C" w:rsidP="00B9664C">
      <w:pPr>
        <w:spacing w:after="0" w:line="240" w:lineRule="auto"/>
        <w:ind w:hanging="284"/>
        <w:rPr>
          <w:rFonts w:ascii="Times New Roman" w:hAnsi="Times New Roman"/>
          <w:b/>
          <w:sz w:val="24"/>
          <w:szCs w:val="24"/>
          <w:lang w:val="lt-LT" w:eastAsia="lt-LT"/>
        </w:rPr>
      </w:pPr>
      <w:r w:rsidRPr="00B9664C">
        <w:rPr>
          <w:rFonts w:ascii="Times New Roman" w:hAnsi="Times New Roman"/>
          <w:b/>
          <w:sz w:val="24"/>
          <w:szCs w:val="24"/>
          <w:lang w:val="lt-LT" w:eastAsia="lt-LT"/>
        </w:rPr>
        <w:t xml:space="preserve">Įgulų aptarnavimo tarnyba </w:t>
      </w:r>
    </w:p>
    <w:p w:rsidR="00B9664C" w:rsidRPr="00B9664C" w:rsidRDefault="00B9664C" w:rsidP="00B9664C">
      <w:pPr>
        <w:spacing w:after="0" w:line="240" w:lineRule="auto"/>
        <w:ind w:hanging="284"/>
        <w:rPr>
          <w:rFonts w:ascii="Times New Roman" w:hAnsi="Times New Roman"/>
          <w:sz w:val="24"/>
          <w:szCs w:val="24"/>
          <w:lang w:val="lt-LT" w:eastAsia="lt-LT"/>
        </w:rPr>
      </w:pPr>
    </w:p>
    <w:p w:rsidR="00B9664C" w:rsidRPr="00B9664C" w:rsidRDefault="00B9664C" w:rsidP="00B9664C">
      <w:pPr>
        <w:tabs>
          <w:tab w:val="left" w:pos="6480"/>
        </w:tabs>
        <w:spacing w:after="0" w:line="240" w:lineRule="auto"/>
        <w:ind w:hanging="284"/>
        <w:rPr>
          <w:rFonts w:ascii="Times New Roman" w:hAnsi="Times New Roman"/>
          <w:sz w:val="24"/>
          <w:szCs w:val="24"/>
          <w:lang w:val="lt-LT" w:eastAsia="lt-LT"/>
        </w:rPr>
      </w:pPr>
      <w:r w:rsidRPr="00B9664C">
        <w:rPr>
          <w:rFonts w:ascii="Times New Roman" w:hAnsi="Times New Roman"/>
          <w:sz w:val="24"/>
          <w:szCs w:val="24"/>
          <w:lang w:val="lt-LT" w:eastAsia="lt-LT"/>
        </w:rPr>
        <w:t>Vadas</w:t>
      </w:r>
      <w:r w:rsidRPr="00B9664C">
        <w:rPr>
          <w:rFonts w:ascii="Times New Roman" w:hAnsi="Times New Roman"/>
          <w:sz w:val="24"/>
          <w:szCs w:val="24"/>
          <w:lang w:val="lt-LT" w:eastAsia="lt-LT"/>
        </w:rPr>
        <w:tab/>
        <w:t>Direktorius</w:t>
      </w:r>
    </w:p>
    <w:p w:rsidR="00B9664C" w:rsidRPr="00B9664C" w:rsidRDefault="00B9664C" w:rsidP="00B9664C">
      <w:pPr>
        <w:tabs>
          <w:tab w:val="left" w:pos="6480"/>
        </w:tabs>
        <w:spacing w:after="0" w:line="240" w:lineRule="auto"/>
        <w:ind w:hanging="284"/>
        <w:rPr>
          <w:rFonts w:ascii="Times New Roman" w:hAnsi="Times New Roman"/>
          <w:sz w:val="24"/>
          <w:szCs w:val="24"/>
          <w:lang w:val="lt-LT" w:eastAsia="lt-LT"/>
        </w:rPr>
      </w:pPr>
    </w:p>
    <w:p w:rsidR="00161B76" w:rsidRPr="006416E3" w:rsidRDefault="00161B76" w:rsidP="00161B76">
      <w:pPr>
        <w:jc w:val="both"/>
        <w:rPr>
          <w:lang w:val="lt-LT"/>
        </w:rPr>
      </w:pPr>
      <w:bookmarkStart w:id="1" w:name="_GoBack"/>
      <w:bookmarkEnd w:id="1"/>
      <w:r w:rsidRPr="006416E3">
        <w:rPr>
          <w:lang w:val="lt-LT"/>
        </w:rPr>
        <w:tab/>
      </w:r>
      <w:r w:rsidRPr="006416E3">
        <w:rPr>
          <w:lang w:val="lt-LT"/>
        </w:rPr>
        <w:tab/>
      </w:r>
    </w:p>
    <w:p w:rsidR="00CA3CC6" w:rsidRPr="006416E3" w:rsidRDefault="00CA3CC6">
      <w:pPr>
        <w:rPr>
          <w:rFonts w:ascii="Times New Roman" w:hAnsi="Times New Roman"/>
          <w:b/>
          <w:sz w:val="24"/>
          <w:szCs w:val="24"/>
          <w:lang w:val="lt-LT"/>
        </w:rPr>
      </w:pPr>
    </w:p>
    <w:sectPr w:rsidR="00CA3CC6" w:rsidRPr="006416E3" w:rsidSect="00F064F2">
      <w:headerReference w:type="default" r:id="rId8"/>
      <w:pgSz w:w="12240" w:h="15840"/>
      <w:pgMar w:top="0" w:right="567" w:bottom="851" w:left="1701" w:header="561" w:footer="9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E7A" w:rsidRDefault="00351E7A">
      <w:pPr>
        <w:spacing w:after="0" w:line="240" w:lineRule="auto"/>
      </w:pPr>
      <w:r>
        <w:separator/>
      </w:r>
    </w:p>
  </w:endnote>
  <w:endnote w:type="continuationSeparator" w:id="0">
    <w:p w:rsidR="00351E7A" w:rsidRDefault="0035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E7A" w:rsidRDefault="00351E7A">
      <w:pPr>
        <w:spacing w:after="0" w:line="240" w:lineRule="auto"/>
      </w:pPr>
      <w:r>
        <w:separator/>
      </w:r>
    </w:p>
  </w:footnote>
  <w:footnote w:type="continuationSeparator" w:id="0">
    <w:p w:rsidR="00351E7A" w:rsidRDefault="0035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7A" w:rsidRDefault="00351E7A">
    <w:pPr>
      <w:pStyle w:val="Header"/>
      <w:tabs>
        <w:tab w:val="center" w:pos="141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8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4624E1"/>
    <w:multiLevelType w:val="multilevel"/>
    <w:tmpl w:val="FF32C5EC"/>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288"/>
        </w:tabs>
        <w:ind w:left="1000"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2.1.%4"/>
      <w:lvlJc w:val="left"/>
      <w:pPr>
        <w:ind w:left="2629" w:hanging="360"/>
      </w:pPr>
      <w:rPr>
        <w:rFonts w:hint="default"/>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 w15:restartNumberingAfterBreak="0">
    <w:nsid w:val="17CD57E1"/>
    <w:multiLevelType w:val="multilevel"/>
    <w:tmpl w:val="2C0899F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D840746"/>
    <w:multiLevelType w:val="multilevel"/>
    <w:tmpl w:val="67CC98EC"/>
    <w:lvl w:ilvl="0">
      <w:start w:val="1"/>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44356E"/>
    <w:multiLevelType w:val="multilevel"/>
    <w:tmpl w:val="E9E0DE26"/>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2667612"/>
    <w:multiLevelType w:val="multilevel"/>
    <w:tmpl w:val="B03A1A8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E57323B"/>
    <w:multiLevelType w:val="hybridMultilevel"/>
    <w:tmpl w:val="A18870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F724F1"/>
    <w:multiLevelType w:val="multilevel"/>
    <w:tmpl w:val="DB828256"/>
    <w:lvl w:ilvl="0">
      <w:start w:val="2"/>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4CD0ADB"/>
    <w:multiLevelType w:val="multilevel"/>
    <w:tmpl w:val="0E9E2F5A"/>
    <w:lvl w:ilvl="0">
      <w:start w:val="4"/>
      <w:numFmt w:val="decimal"/>
      <w:lvlText w:val="%1."/>
      <w:lvlJc w:val="left"/>
      <w:pPr>
        <w:ind w:left="360" w:hanging="360"/>
      </w:pPr>
      <w:rPr>
        <w:rFonts w:hint="default"/>
      </w:rPr>
    </w:lvl>
    <w:lvl w:ilvl="1">
      <w:start w:val="6"/>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CD77F9E"/>
    <w:multiLevelType w:val="hybridMultilevel"/>
    <w:tmpl w:val="BFE8B580"/>
    <w:lvl w:ilvl="0" w:tplc="29D66E44">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0" w15:restartNumberingAfterBreak="0">
    <w:nsid w:val="5F174AA1"/>
    <w:multiLevelType w:val="multilevel"/>
    <w:tmpl w:val="0427001F"/>
    <w:numStyleLink w:val="111111"/>
  </w:abstractNum>
  <w:abstractNum w:abstractNumId="11" w15:restartNumberingAfterBreak="0">
    <w:nsid w:val="5F824566"/>
    <w:multiLevelType w:val="multilevel"/>
    <w:tmpl w:val="BB4608B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7BB4F6E"/>
    <w:multiLevelType w:val="multilevel"/>
    <w:tmpl w:val="DFECE330"/>
    <w:lvl w:ilvl="0">
      <w:start w:val="4"/>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3" w15:restartNumberingAfterBreak="0">
    <w:nsid w:val="6A103256"/>
    <w:multiLevelType w:val="multilevel"/>
    <w:tmpl w:val="F372DD2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6C5D7B72"/>
    <w:multiLevelType w:val="hybridMultilevel"/>
    <w:tmpl w:val="326EF48E"/>
    <w:lvl w:ilvl="0" w:tplc="87729B6E">
      <w:start w:val="3"/>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0216380"/>
    <w:multiLevelType w:val="multilevel"/>
    <w:tmpl w:val="DFC8B4CA"/>
    <w:styleLink w:val="WWOutlineListStyle"/>
    <w:lvl w:ilvl="0">
      <w:start w:val="1"/>
      <w:numFmt w:val="upperRoman"/>
      <w:lvlText w:val="%1."/>
      <w:lvlJc w:val="left"/>
    </w:lvl>
    <w:lvl w:ilvl="1">
      <w:start w:val="1"/>
      <w:numFmt w:val="lowerLetter"/>
      <w:lvlText w:val="%2."/>
      <w:lvlJc w:val="left"/>
    </w:lvl>
    <w:lvl w:ilvl="2">
      <w:start w:val="1"/>
      <w:numFmt w:val="upperRoman"/>
      <w:lvlText w:val="%3."/>
      <w:lvlJc w:val="left"/>
    </w:lvl>
    <w:lvl w:ilvl="3">
      <w:start w:val="1"/>
      <w:numFmt w:val="decimal"/>
      <w:lvlText w:val="%4."/>
      <w:lvlJc w:val="left"/>
    </w:lvl>
    <w:lvl w:ilvl="4">
      <w:start w:val="11"/>
      <w:numFmt w:val="decimal"/>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7EEF77E1"/>
    <w:multiLevelType w:val="hybridMultilevel"/>
    <w:tmpl w:val="AA64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9"/>
  </w:num>
  <w:num w:numId="5">
    <w:abstractNumId w:val="6"/>
  </w:num>
  <w:num w:numId="6">
    <w:abstractNumId w:val="13"/>
  </w:num>
  <w:num w:numId="7">
    <w:abstractNumId w:val="2"/>
  </w:num>
  <w:num w:numId="8">
    <w:abstractNumId w:val="4"/>
  </w:num>
  <w:num w:numId="9">
    <w:abstractNumId w:val="3"/>
  </w:num>
  <w:num w:numId="10">
    <w:abstractNumId w:val="7"/>
  </w:num>
  <w:num w:numId="11">
    <w:abstractNumId w:val="15"/>
  </w:num>
  <w:num w:numId="12">
    <w:abstractNumId w:val="11"/>
  </w:num>
  <w:num w:numId="13">
    <w:abstractNumId w:val="5"/>
  </w:num>
  <w:num w:numId="14">
    <w:abstractNumId w:val="12"/>
  </w:num>
  <w:num w:numId="15">
    <w:abstractNumId w:val="8"/>
  </w:num>
  <w:num w:numId="16">
    <w:abstractNumId w:val="16"/>
  </w:num>
  <w:num w:numId="17">
    <w:abstractNumId w:val="17"/>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A"/>
    <w:rsid w:val="000026BF"/>
    <w:rsid w:val="00006A24"/>
    <w:rsid w:val="00006EC0"/>
    <w:rsid w:val="00011868"/>
    <w:rsid w:val="000151B6"/>
    <w:rsid w:val="000245FA"/>
    <w:rsid w:val="00042136"/>
    <w:rsid w:val="00042F20"/>
    <w:rsid w:val="00043C5E"/>
    <w:rsid w:val="000475DF"/>
    <w:rsid w:val="00051B14"/>
    <w:rsid w:val="00055388"/>
    <w:rsid w:val="00056655"/>
    <w:rsid w:val="00057937"/>
    <w:rsid w:val="00060ABD"/>
    <w:rsid w:val="000628F6"/>
    <w:rsid w:val="00063D36"/>
    <w:rsid w:val="000733AD"/>
    <w:rsid w:val="00081E3A"/>
    <w:rsid w:val="000820E3"/>
    <w:rsid w:val="00083A01"/>
    <w:rsid w:val="00084107"/>
    <w:rsid w:val="00086A32"/>
    <w:rsid w:val="00091D03"/>
    <w:rsid w:val="000973BB"/>
    <w:rsid w:val="000A1732"/>
    <w:rsid w:val="000A207B"/>
    <w:rsid w:val="000A3624"/>
    <w:rsid w:val="000A74EA"/>
    <w:rsid w:val="000B2542"/>
    <w:rsid w:val="000B40DC"/>
    <w:rsid w:val="000B484B"/>
    <w:rsid w:val="000C0369"/>
    <w:rsid w:val="000D3679"/>
    <w:rsid w:val="000D4C5A"/>
    <w:rsid w:val="000E4E7C"/>
    <w:rsid w:val="000E788F"/>
    <w:rsid w:val="000F1666"/>
    <w:rsid w:val="000F1EDA"/>
    <w:rsid w:val="000F3BEB"/>
    <w:rsid w:val="000F42C1"/>
    <w:rsid w:val="00104522"/>
    <w:rsid w:val="00106060"/>
    <w:rsid w:val="00110670"/>
    <w:rsid w:val="00112AF5"/>
    <w:rsid w:val="00112FC1"/>
    <w:rsid w:val="001205E2"/>
    <w:rsid w:val="0012305F"/>
    <w:rsid w:val="001238DE"/>
    <w:rsid w:val="00124914"/>
    <w:rsid w:val="001301DA"/>
    <w:rsid w:val="00132D44"/>
    <w:rsid w:val="00132F85"/>
    <w:rsid w:val="001348C6"/>
    <w:rsid w:val="001360E2"/>
    <w:rsid w:val="00137A0C"/>
    <w:rsid w:val="0014045C"/>
    <w:rsid w:val="00142DA9"/>
    <w:rsid w:val="001441ED"/>
    <w:rsid w:val="00145AB9"/>
    <w:rsid w:val="00150E9D"/>
    <w:rsid w:val="00151A1D"/>
    <w:rsid w:val="00151CF9"/>
    <w:rsid w:val="0015293F"/>
    <w:rsid w:val="00152DFD"/>
    <w:rsid w:val="00157F97"/>
    <w:rsid w:val="00161256"/>
    <w:rsid w:val="0016136A"/>
    <w:rsid w:val="00161B76"/>
    <w:rsid w:val="00166D26"/>
    <w:rsid w:val="00176004"/>
    <w:rsid w:val="00176199"/>
    <w:rsid w:val="00176504"/>
    <w:rsid w:val="00176588"/>
    <w:rsid w:val="001765C6"/>
    <w:rsid w:val="00187008"/>
    <w:rsid w:val="00190067"/>
    <w:rsid w:val="0019247E"/>
    <w:rsid w:val="00196893"/>
    <w:rsid w:val="00197D4C"/>
    <w:rsid w:val="001A0713"/>
    <w:rsid w:val="001A1242"/>
    <w:rsid w:val="001A1AB3"/>
    <w:rsid w:val="001B0572"/>
    <w:rsid w:val="001B24C1"/>
    <w:rsid w:val="001B616A"/>
    <w:rsid w:val="001B62F8"/>
    <w:rsid w:val="001B72F5"/>
    <w:rsid w:val="001C008A"/>
    <w:rsid w:val="001C7BB7"/>
    <w:rsid w:val="001D054F"/>
    <w:rsid w:val="001D0C10"/>
    <w:rsid w:val="001D155F"/>
    <w:rsid w:val="001D37C0"/>
    <w:rsid w:val="001D54A2"/>
    <w:rsid w:val="001D6132"/>
    <w:rsid w:val="001E09A1"/>
    <w:rsid w:val="001E0C83"/>
    <w:rsid w:val="001E1DD6"/>
    <w:rsid w:val="001E4BF4"/>
    <w:rsid w:val="001E526F"/>
    <w:rsid w:val="001F1666"/>
    <w:rsid w:val="001F2E13"/>
    <w:rsid w:val="0020094D"/>
    <w:rsid w:val="0020664F"/>
    <w:rsid w:val="00211711"/>
    <w:rsid w:val="00212127"/>
    <w:rsid w:val="00217A83"/>
    <w:rsid w:val="002239A1"/>
    <w:rsid w:val="0022492F"/>
    <w:rsid w:val="00232D82"/>
    <w:rsid w:val="00236EC9"/>
    <w:rsid w:val="002441D4"/>
    <w:rsid w:val="00247F0E"/>
    <w:rsid w:val="0025068D"/>
    <w:rsid w:val="0025357B"/>
    <w:rsid w:val="00253BAC"/>
    <w:rsid w:val="00256DF8"/>
    <w:rsid w:val="00257142"/>
    <w:rsid w:val="00260C25"/>
    <w:rsid w:val="00261A74"/>
    <w:rsid w:val="0026257F"/>
    <w:rsid w:val="002632BA"/>
    <w:rsid w:val="00267328"/>
    <w:rsid w:val="002711E6"/>
    <w:rsid w:val="00272C3F"/>
    <w:rsid w:val="0027725B"/>
    <w:rsid w:val="0028643A"/>
    <w:rsid w:val="002A1E96"/>
    <w:rsid w:val="002A75F0"/>
    <w:rsid w:val="002B3ABA"/>
    <w:rsid w:val="002B4846"/>
    <w:rsid w:val="002B771C"/>
    <w:rsid w:val="002C12BF"/>
    <w:rsid w:val="002C2A9A"/>
    <w:rsid w:val="002D321B"/>
    <w:rsid w:val="002D39B5"/>
    <w:rsid w:val="002D40B6"/>
    <w:rsid w:val="002D74E2"/>
    <w:rsid w:val="002D77CB"/>
    <w:rsid w:val="002E162D"/>
    <w:rsid w:val="002E3EB0"/>
    <w:rsid w:val="002F0A80"/>
    <w:rsid w:val="002F2BCA"/>
    <w:rsid w:val="002F2F18"/>
    <w:rsid w:val="002F4A35"/>
    <w:rsid w:val="002F5F50"/>
    <w:rsid w:val="0031075F"/>
    <w:rsid w:val="00314739"/>
    <w:rsid w:val="00320279"/>
    <w:rsid w:val="00321C23"/>
    <w:rsid w:val="00324773"/>
    <w:rsid w:val="00324BF0"/>
    <w:rsid w:val="00330A89"/>
    <w:rsid w:val="00340381"/>
    <w:rsid w:val="00341512"/>
    <w:rsid w:val="00346285"/>
    <w:rsid w:val="00347A8B"/>
    <w:rsid w:val="00351E7A"/>
    <w:rsid w:val="00352D8B"/>
    <w:rsid w:val="00361A3F"/>
    <w:rsid w:val="003625D7"/>
    <w:rsid w:val="0036511F"/>
    <w:rsid w:val="00367243"/>
    <w:rsid w:val="00370C5F"/>
    <w:rsid w:val="00391ECB"/>
    <w:rsid w:val="003925AE"/>
    <w:rsid w:val="00394739"/>
    <w:rsid w:val="003A09A4"/>
    <w:rsid w:val="003A1EB5"/>
    <w:rsid w:val="003A3CD6"/>
    <w:rsid w:val="003A4840"/>
    <w:rsid w:val="003B4C09"/>
    <w:rsid w:val="003B58E0"/>
    <w:rsid w:val="003C0E5F"/>
    <w:rsid w:val="003C2C2C"/>
    <w:rsid w:val="003C44A4"/>
    <w:rsid w:val="003C5732"/>
    <w:rsid w:val="003C6906"/>
    <w:rsid w:val="003C7CEF"/>
    <w:rsid w:val="003D2006"/>
    <w:rsid w:val="003D37AF"/>
    <w:rsid w:val="003D3F20"/>
    <w:rsid w:val="003D44A5"/>
    <w:rsid w:val="003D67D7"/>
    <w:rsid w:val="003D752B"/>
    <w:rsid w:val="003E1756"/>
    <w:rsid w:val="003E4F94"/>
    <w:rsid w:val="003F2512"/>
    <w:rsid w:val="003F3A0F"/>
    <w:rsid w:val="00403F20"/>
    <w:rsid w:val="00404CC4"/>
    <w:rsid w:val="00411366"/>
    <w:rsid w:val="00416A23"/>
    <w:rsid w:val="0042270C"/>
    <w:rsid w:val="0042418B"/>
    <w:rsid w:val="00424C90"/>
    <w:rsid w:val="00426FC3"/>
    <w:rsid w:val="004277BA"/>
    <w:rsid w:val="00427E29"/>
    <w:rsid w:val="004326B2"/>
    <w:rsid w:val="00435818"/>
    <w:rsid w:val="00437782"/>
    <w:rsid w:val="00442562"/>
    <w:rsid w:val="00451E63"/>
    <w:rsid w:val="0045202B"/>
    <w:rsid w:val="004623BE"/>
    <w:rsid w:val="00462724"/>
    <w:rsid w:val="00464337"/>
    <w:rsid w:val="004672B5"/>
    <w:rsid w:val="00471AEA"/>
    <w:rsid w:val="00472AFF"/>
    <w:rsid w:val="00476D28"/>
    <w:rsid w:val="00480452"/>
    <w:rsid w:val="00487F34"/>
    <w:rsid w:val="00492EA9"/>
    <w:rsid w:val="0049471C"/>
    <w:rsid w:val="00496415"/>
    <w:rsid w:val="004A2752"/>
    <w:rsid w:val="004A6ADE"/>
    <w:rsid w:val="004B4DEF"/>
    <w:rsid w:val="004B71B2"/>
    <w:rsid w:val="004C1913"/>
    <w:rsid w:val="004C2656"/>
    <w:rsid w:val="004C4F26"/>
    <w:rsid w:val="004D7A15"/>
    <w:rsid w:val="004E1EAA"/>
    <w:rsid w:val="004E3314"/>
    <w:rsid w:val="004E55C2"/>
    <w:rsid w:val="004E6678"/>
    <w:rsid w:val="004F65D5"/>
    <w:rsid w:val="00506B2B"/>
    <w:rsid w:val="00506B65"/>
    <w:rsid w:val="00507921"/>
    <w:rsid w:val="00514073"/>
    <w:rsid w:val="005154FC"/>
    <w:rsid w:val="00515BD0"/>
    <w:rsid w:val="00522B81"/>
    <w:rsid w:val="005252E4"/>
    <w:rsid w:val="00525318"/>
    <w:rsid w:val="00525371"/>
    <w:rsid w:val="00527BEB"/>
    <w:rsid w:val="00532E0F"/>
    <w:rsid w:val="00542BF3"/>
    <w:rsid w:val="00546E76"/>
    <w:rsid w:val="005475F2"/>
    <w:rsid w:val="00547F9F"/>
    <w:rsid w:val="00553265"/>
    <w:rsid w:val="005547BB"/>
    <w:rsid w:val="00557635"/>
    <w:rsid w:val="005616F2"/>
    <w:rsid w:val="00563837"/>
    <w:rsid w:val="00564C98"/>
    <w:rsid w:val="00565F15"/>
    <w:rsid w:val="00570697"/>
    <w:rsid w:val="005714CE"/>
    <w:rsid w:val="00575B24"/>
    <w:rsid w:val="00576A4C"/>
    <w:rsid w:val="00580F22"/>
    <w:rsid w:val="00581B53"/>
    <w:rsid w:val="00585A5E"/>
    <w:rsid w:val="00587108"/>
    <w:rsid w:val="00590AD5"/>
    <w:rsid w:val="005919FD"/>
    <w:rsid w:val="00593824"/>
    <w:rsid w:val="00595AF8"/>
    <w:rsid w:val="005960C4"/>
    <w:rsid w:val="005975E5"/>
    <w:rsid w:val="005A5811"/>
    <w:rsid w:val="005B011E"/>
    <w:rsid w:val="005B050D"/>
    <w:rsid w:val="005B230A"/>
    <w:rsid w:val="005B5FA7"/>
    <w:rsid w:val="005B71E7"/>
    <w:rsid w:val="005C25B1"/>
    <w:rsid w:val="005C3C2F"/>
    <w:rsid w:val="005C452F"/>
    <w:rsid w:val="005C53E2"/>
    <w:rsid w:val="005D1114"/>
    <w:rsid w:val="005D52C0"/>
    <w:rsid w:val="005D5E2E"/>
    <w:rsid w:val="005D66EA"/>
    <w:rsid w:val="005E0899"/>
    <w:rsid w:val="005E0A34"/>
    <w:rsid w:val="005E431A"/>
    <w:rsid w:val="005E45D1"/>
    <w:rsid w:val="005E4B4F"/>
    <w:rsid w:val="005E7786"/>
    <w:rsid w:val="005F0834"/>
    <w:rsid w:val="006027B4"/>
    <w:rsid w:val="00603260"/>
    <w:rsid w:val="00611CD6"/>
    <w:rsid w:val="00620B54"/>
    <w:rsid w:val="006268A4"/>
    <w:rsid w:val="00635595"/>
    <w:rsid w:val="0063593F"/>
    <w:rsid w:val="00636923"/>
    <w:rsid w:val="006409AA"/>
    <w:rsid w:val="00640F7A"/>
    <w:rsid w:val="006416E3"/>
    <w:rsid w:val="006427D7"/>
    <w:rsid w:val="00644DDB"/>
    <w:rsid w:val="00646CCC"/>
    <w:rsid w:val="00647E6C"/>
    <w:rsid w:val="00651C70"/>
    <w:rsid w:val="00652AED"/>
    <w:rsid w:val="00660AD7"/>
    <w:rsid w:val="00663382"/>
    <w:rsid w:val="00663B1A"/>
    <w:rsid w:val="006649F9"/>
    <w:rsid w:val="006669F3"/>
    <w:rsid w:val="00672702"/>
    <w:rsid w:val="00677D33"/>
    <w:rsid w:val="00680517"/>
    <w:rsid w:val="00681537"/>
    <w:rsid w:val="0068165D"/>
    <w:rsid w:val="00684735"/>
    <w:rsid w:val="006A457C"/>
    <w:rsid w:val="006B2615"/>
    <w:rsid w:val="006B7A5D"/>
    <w:rsid w:val="006D12A5"/>
    <w:rsid w:val="006D1BD8"/>
    <w:rsid w:val="006D56C1"/>
    <w:rsid w:val="006E352D"/>
    <w:rsid w:val="006E627C"/>
    <w:rsid w:val="006F2E58"/>
    <w:rsid w:val="0070368E"/>
    <w:rsid w:val="0070750F"/>
    <w:rsid w:val="00713059"/>
    <w:rsid w:val="007206F0"/>
    <w:rsid w:val="0072575C"/>
    <w:rsid w:val="007444E2"/>
    <w:rsid w:val="00750690"/>
    <w:rsid w:val="00754B52"/>
    <w:rsid w:val="00756AA5"/>
    <w:rsid w:val="00763262"/>
    <w:rsid w:val="00764C6F"/>
    <w:rsid w:val="00765942"/>
    <w:rsid w:val="007734A6"/>
    <w:rsid w:val="00775F49"/>
    <w:rsid w:val="00783C06"/>
    <w:rsid w:val="007863AF"/>
    <w:rsid w:val="007863CB"/>
    <w:rsid w:val="007871CE"/>
    <w:rsid w:val="007A0849"/>
    <w:rsid w:val="007A3DDF"/>
    <w:rsid w:val="007A7BCC"/>
    <w:rsid w:val="007A7C0A"/>
    <w:rsid w:val="007B0773"/>
    <w:rsid w:val="007B1DA2"/>
    <w:rsid w:val="007B5D00"/>
    <w:rsid w:val="007D10CA"/>
    <w:rsid w:val="007D180D"/>
    <w:rsid w:val="007D182A"/>
    <w:rsid w:val="007D39AD"/>
    <w:rsid w:val="007D4C1D"/>
    <w:rsid w:val="007F0E5E"/>
    <w:rsid w:val="007F2457"/>
    <w:rsid w:val="007F2656"/>
    <w:rsid w:val="007F32E7"/>
    <w:rsid w:val="007F5364"/>
    <w:rsid w:val="007F72CC"/>
    <w:rsid w:val="00804604"/>
    <w:rsid w:val="008108DC"/>
    <w:rsid w:val="00810BD6"/>
    <w:rsid w:val="00810C06"/>
    <w:rsid w:val="008114E2"/>
    <w:rsid w:val="00812D40"/>
    <w:rsid w:val="00816A56"/>
    <w:rsid w:val="00817E9A"/>
    <w:rsid w:val="00825AE5"/>
    <w:rsid w:val="008261B3"/>
    <w:rsid w:val="00827AAD"/>
    <w:rsid w:val="00830FB6"/>
    <w:rsid w:val="00832749"/>
    <w:rsid w:val="00840AAE"/>
    <w:rsid w:val="00843A8C"/>
    <w:rsid w:val="00844431"/>
    <w:rsid w:val="008468BC"/>
    <w:rsid w:val="0084710C"/>
    <w:rsid w:val="00852647"/>
    <w:rsid w:val="008528F7"/>
    <w:rsid w:val="008565EC"/>
    <w:rsid w:val="0086167B"/>
    <w:rsid w:val="008717F7"/>
    <w:rsid w:val="008722FB"/>
    <w:rsid w:val="00873AC8"/>
    <w:rsid w:val="00875C86"/>
    <w:rsid w:val="00877A99"/>
    <w:rsid w:val="0088031C"/>
    <w:rsid w:val="00880D11"/>
    <w:rsid w:val="00881606"/>
    <w:rsid w:val="008850D8"/>
    <w:rsid w:val="00885894"/>
    <w:rsid w:val="00893AEC"/>
    <w:rsid w:val="00895FA5"/>
    <w:rsid w:val="008A0672"/>
    <w:rsid w:val="008A2A2C"/>
    <w:rsid w:val="008B5E0A"/>
    <w:rsid w:val="008C1386"/>
    <w:rsid w:val="008C41A6"/>
    <w:rsid w:val="008C5681"/>
    <w:rsid w:val="008C635B"/>
    <w:rsid w:val="008D0560"/>
    <w:rsid w:val="008D0ACA"/>
    <w:rsid w:val="008D0AD1"/>
    <w:rsid w:val="008D1E07"/>
    <w:rsid w:val="008D5067"/>
    <w:rsid w:val="008D6596"/>
    <w:rsid w:val="008E1C3A"/>
    <w:rsid w:val="008E3A60"/>
    <w:rsid w:val="008E53B5"/>
    <w:rsid w:val="008F1DB1"/>
    <w:rsid w:val="008F70A3"/>
    <w:rsid w:val="00904ED0"/>
    <w:rsid w:val="00910C63"/>
    <w:rsid w:val="0091136E"/>
    <w:rsid w:val="00915E21"/>
    <w:rsid w:val="009161DF"/>
    <w:rsid w:val="009204D9"/>
    <w:rsid w:val="00920B89"/>
    <w:rsid w:val="009210CE"/>
    <w:rsid w:val="00921BE0"/>
    <w:rsid w:val="00934F36"/>
    <w:rsid w:val="00935259"/>
    <w:rsid w:val="009363D7"/>
    <w:rsid w:val="009455F6"/>
    <w:rsid w:val="00950A4B"/>
    <w:rsid w:val="00952DDC"/>
    <w:rsid w:val="009537A0"/>
    <w:rsid w:val="00963BB2"/>
    <w:rsid w:val="009657C3"/>
    <w:rsid w:val="00966469"/>
    <w:rsid w:val="00971A02"/>
    <w:rsid w:val="00972F91"/>
    <w:rsid w:val="00973EB6"/>
    <w:rsid w:val="00974898"/>
    <w:rsid w:val="00976B1A"/>
    <w:rsid w:val="00982EE6"/>
    <w:rsid w:val="00984078"/>
    <w:rsid w:val="009865FB"/>
    <w:rsid w:val="00987518"/>
    <w:rsid w:val="009937F8"/>
    <w:rsid w:val="00996FF3"/>
    <w:rsid w:val="009A0090"/>
    <w:rsid w:val="009A0376"/>
    <w:rsid w:val="009A54F6"/>
    <w:rsid w:val="009A6D85"/>
    <w:rsid w:val="009B0F0F"/>
    <w:rsid w:val="009B4B04"/>
    <w:rsid w:val="009B4F40"/>
    <w:rsid w:val="009C21B3"/>
    <w:rsid w:val="009C256A"/>
    <w:rsid w:val="009C6951"/>
    <w:rsid w:val="009C70F8"/>
    <w:rsid w:val="009D0ACA"/>
    <w:rsid w:val="009E6B04"/>
    <w:rsid w:val="009E73D3"/>
    <w:rsid w:val="009F0F6F"/>
    <w:rsid w:val="009F3851"/>
    <w:rsid w:val="009F7047"/>
    <w:rsid w:val="00A00870"/>
    <w:rsid w:val="00A011B4"/>
    <w:rsid w:val="00A10546"/>
    <w:rsid w:val="00A10FCA"/>
    <w:rsid w:val="00A13675"/>
    <w:rsid w:val="00A13F64"/>
    <w:rsid w:val="00A2252C"/>
    <w:rsid w:val="00A2339F"/>
    <w:rsid w:val="00A3322B"/>
    <w:rsid w:val="00A33904"/>
    <w:rsid w:val="00A351DB"/>
    <w:rsid w:val="00A36E02"/>
    <w:rsid w:val="00A4456C"/>
    <w:rsid w:val="00A46073"/>
    <w:rsid w:val="00A47C88"/>
    <w:rsid w:val="00A47EC3"/>
    <w:rsid w:val="00A521F4"/>
    <w:rsid w:val="00A54727"/>
    <w:rsid w:val="00A55683"/>
    <w:rsid w:val="00A62375"/>
    <w:rsid w:val="00A63ED1"/>
    <w:rsid w:val="00A64118"/>
    <w:rsid w:val="00A6485E"/>
    <w:rsid w:val="00A64BED"/>
    <w:rsid w:val="00A822B9"/>
    <w:rsid w:val="00A8374A"/>
    <w:rsid w:val="00A84D5D"/>
    <w:rsid w:val="00A865EE"/>
    <w:rsid w:val="00A867DA"/>
    <w:rsid w:val="00A867EF"/>
    <w:rsid w:val="00A9029D"/>
    <w:rsid w:val="00A91A9A"/>
    <w:rsid w:val="00A94BAB"/>
    <w:rsid w:val="00A94EBA"/>
    <w:rsid w:val="00A95AAA"/>
    <w:rsid w:val="00AB0925"/>
    <w:rsid w:val="00AB1E87"/>
    <w:rsid w:val="00AB1FF7"/>
    <w:rsid w:val="00AB3D7E"/>
    <w:rsid w:val="00AB5289"/>
    <w:rsid w:val="00AB7652"/>
    <w:rsid w:val="00AC1628"/>
    <w:rsid w:val="00AC444C"/>
    <w:rsid w:val="00AC6C27"/>
    <w:rsid w:val="00AC79B5"/>
    <w:rsid w:val="00AD03C7"/>
    <w:rsid w:val="00AD24E2"/>
    <w:rsid w:val="00AD6D37"/>
    <w:rsid w:val="00AD7C0F"/>
    <w:rsid w:val="00AE0A91"/>
    <w:rsid w:val="00AE2D10"/>
    <w:rsid w:val="00AE6869"/>
    <w:rsid w:val="00AF1660"/>
    <w:rsid w:val="00AF56A9"/>
    <w:rsid w:val="00AF732B"/>
    <w:rsid w:val="00B0457D"/>
    <w:rsid w:val="00B06B86"/>
    <w:rsid w:val="00B105ED"/>
    <w:rsid w:val="00B1255B"/>
    <w:rsid w:val="00B13D26"/>
    <w:rsid w:val="00B14BBB"/>
    <w:rsid w:val="00B223A4"/>
    <w:rsid w:val="00B22415"/>
    <w:rsid w:val="00B3262F"/>
    <w:rsid w:val="00B37B4F"/>
    <w:rsid w:val="00B403FC"/>
    <w:rsid w:val="00B45C21"/>
    <w:rsid w:val="00B47109"/>
    <w:rsid w:val="00B47B6A"/>
    <w:rsid w:val="00B52989"/>
    <w:rsid w:val="00B5371D"/>
    <w:rsid w:val="00B565E3"/>
    <w:rsid w:val="00B6618B"/>
    <w:rsid w:val="00B671C5"/>
    <w:rsid w:val="00B71698"/>
    <w:rsid w:val="00B725CB"/>
    <w:rsid w:val="00B7725E"/>
    <w:rsid w:val="00B8053C"/>
    <w:rsid w:val="00B80ADC"/>
    <w:rsid w:val="00B84E5B"/>
    <w:rsid w:val="00B86BE1"/>
    <w:rsid w:val="00B874E9"/>
    <w:rsid w:val="00B92970"/>
    <w:rsid w:val="00B92BF7"/>
    <w:rsid w:val="00B9337E"/>
    <w:rsid w:val="00B933F0"/>
    <w:rsid w:val="00B9664C"/>
    <w:rsid w:val="00BA3E5A"/>
    <w:rsid w:val="00BA5651"/>
    <w:rsid w:val="00BA5FF9"/>
    <w:rsid w:val="00BA68F5"/>
    <w:rsid w:val="00BB1E9D"/>
    <w:rsid w:val="00BC0524"/>
    <w:rsid w:val="00BC5E3A"/>
    <w:rsid w:val="00BC71C4"/>
    <w:rsid w:val="00BC76C6"/>
    <w:rsid w:val="00BD14B1"/>
    <w:rsid w:val="00BD3738"/>
    <w:rsid w:val="00BE140C"/>
    <w:rsid w:val="00BE1C31"/>
    <w:rsid w:val="00BE6CBF"/>
    <w:rsid w:val="00BF4DCC"/>
    <w:rsid w:val="00BF6B1D"/>
    <w:rsid w:val="00BF7A7D"/>
    <w:rsid w:val="00BF7DD5"/>
    <w:rsid w:val="00C02267"/>
    <w:rsid w:val="00C05494"/>
    <w:rsid w:val="00C07122"/>
    <w:rsid w:val="00C11F17"/>
    <w:rsid w:val="00C149DC"/>
    <w:rsid w:val="00C205B3"/>
    <w:rsid w:val="00C22EFE"/>
    <w:rsid w:val="00C23422"/>
    <w:rsid w:val="00C2347D"/>
    <w:rsid w:val="00C25285"/>
    <w:rsid w:val="00C27280"/>
    <w:rsid w:val="00C33483"/>
    <w:rsid w:val="00C35A80"/>
    <w:rsid w:val="00C36275"/>
    <w:rsid w:val="00C3641A"/>
    <w:rsid w:val="00C378B5"/>
    <w:rsid w:val="00C43192"/>
    <w:rsid w:val="00C4388F"/>
    <w:rsid w:val="00C46264"/>
    <w:rsid w:val="00C46B0E"/>
    <w:rsid w:val="00C47CD1"/>
    <w:rsid w:val="00C52715"/>
    <w:rsid w:val="00C53989"/>
    <w:rsid w:val="00C63F76"/>
    <w:rsid w:val="00C66269"/>
    <w:rsid w:val="00C71257"/>
    <w:rsid w:val="00C71FFC"/>
    <w:rsid w:val="00C72305"/>
    <w:rsid w:val="00C7509B"/>
    <w:rsid w:val="00C76428"/>
    <w:rsid w:val="00C76F5A"/>
    <w:rsid w:val="00C779F3"/>
    <w:rsid w:val="00C8724A"/>
    <w:rsid w:val="00C90BDF"/>
    <w:rsid w:val="00C95A02"/>
    <w:rsid w:val="00CA3CC6"/>
    <w:rsid w:val="00CA6D71"/>
    <w:rsid w:val="00CA787C"/>
    <w:rsid w:val="00CB0756"/>
    <w:rsid w:val="00CB23F3"/>
    <w:rsid w:val="00CB3CFA"/>
    <w:rsid w:val="00CC10D3"/>
    <w:rsid w:val="00CC398C"/>
    <w:rsid w:val="00CC39CF"/>
    <w:rsid w:val="00CC6A26"/>
    <w:rsid w:val="00CD0582"/>
    <w:rsid w:val="00CD1A90"/>
    <w:rsid w:val="00CD1CA1"/>
    <w:rsid w:val="00CD3812"/>
    <w:rsid w:val="00CD54AE"/>
    <w:rsid w:val="00CD76EE"/>
    <w:rsid w:val="00CE021A"/>
    <w:rsid w:val="00CE1519"/>
    <w:rsid w:val="00CE4662"/>
    <w:rsid w:val="00CE723C"/>
    <w:rsid w:val="00CF00F9"/>
    <w:rsid w:val="00CF4434"/>
    <w:rsid w:val="00CF4974"/>
    <w:rsid w:val="00CF4C0C"/>
    <w:rsid w:val="00CF7118"/>
    <w:rsid w:val="00CF73D3"/>
    <w:rsid w:val="00CF764C"/>
    <w:rsid w:val="00D039D8"/>
    <w:rsid w:val="00D16D4E"/>
    <w:rsid w:val="00D21DB3"/>
    <w:rsid w:val="00D235FE"/>
    <w:rsid w:val="00D3078C"/>
    <w:rsid w:val="00D3250A"/>
    <w:rsid w:val="00D32A08"/>
    <w:rsid w:val="00D32EAB"/>
    <w:rsid w:val="00D336B6"/>
    <w:rsid w:val="00D338BA"/>
    <w:rsid w:val="00D360F7"/>
    <w:rsid w:val="00D3755C"/>
    <w:rsid w:val="00D445F4"/>
    <w:rsid w:val="00D524D5"/>
    <w:rsid w:val="00D61146"/>
    <w:rsid w:val="00D61211"/>
    <w:rsid w:val="00D64DF9"/>
    <w:rsid w:val="00D65338"/>
    <w:rsid w:val="00D655EF"/>
    <w:rsid w:val="00D71AF2"/>
    <w:rsid w:val="00D72958"/>
    <w:rsid w:val="00D747D3"/>
    <w:rsid w:val="00D77CB3"/>
    <w:rsid w:val="00D8029F"/>
    <w:rsid w:val="00D805A5"/>
    <w:rsid w:val="00D83E73"/>
    <w:rsid w:val="00D861AC"/>
    <w:rsid w:val="00D861B3"/>
    <w:rsid w:val="00D92D32"/>
    <w:rsid w:val="00D9447B"/>
    <w:rsid w:val="00D96906"/>
    <w:rsid w:val="00DB1F83"/>
    <w:rsid w:val="00DB5D89"/>
    <w:rsid w:val="00DC1A46"/>
    <w:rsid w:val="00DC5AE4"/>
    <w:rsid w:val="00DC5C94"/>
    <w:rsid w:val="00DC7711"/>
    <w:rsid w:val="00DD1699"/>
    <w:rsid w:val="00DD5B4E"/>
    <w:rsid w:val="00DD78FE"/>
    <w:rsid w:val="00DE7214"/>
    <w:rsid w:val="00DF29BB"/>
    <w:rsid w:val="00DF3EFE"/>
    <w:rsid w:val="00DF4515"/>
    <w:rsid w:val="00DF52AB"/>
    <w:rsid w:val="00E00B61"/>
    <w:rsid w:val="00E01ABC"/>
    <w:rsid w:val="00E05BE6"/>
    <w:rsid w:val="00E07C7E"/>
    <w:rsid w:val="00E111D0"/>
    <w:rsid w:val="00E1647B"/>
    <w:rsid w:val="00E260EC"/>
    <w:rsid w:val="00E3029F"/>
    <w:rsid w:val="00E34B16"/>
    <w:rsid w:val="00E3584D"/>
    <w:rsid w:val="00E4452C"/>
    <w:rsid w:val="00E44A9F"/>
    <w:rsid w:val="00E45121"/>
    <w:rsid w:val="00E465BC"/>
    <w:rsid w:val="00E47B58"/>
    <w:rsid w:val="00E508CB"/>
    <w:rsid w:val="00E51227"/>
    <w:rsid w:val="00E551FF"/>
    <w:rsid w:val="00E558A9"/>
    <w:rsid w:val="00E5790D"/>
    <w:rsid w:val="00E60E7C"/>
    <w:rsid w:val="00E62537"/>
    <w:rsid w:val="00E63176"/>
    <w:rsid w:val="00E639FD"/>
    <w:rsid w:val="00E65EBF"/>
    <w:rsid w:val="00E679FE"/>
    <w:rsid w:val="00E7116F"/>
    <w:rsid w:val="00E72A0B"/>
    <w:rsid w:val="00E75359"/>
    <w:rsid w:val="00E76D65"/>
    <w:rsid w:val="00E7784B"/>
    <w:rsid w:val="00E80080"/>
    <w:rsid w:val="00E85C0B"/>
    <w:rsid w:val="00E8601E"/>
    <w:rsid w:val="00E870D6"/>
    <w:rsid w:val="00E874B5"/>
    <w:rsid w:val="00E875FC"/>
    <w:rsid w:val="00E908AC"/>
    <w:rsid w:val="00E92A17"/>
    <w:rsid w:val="00E97D73"/>
    <w:rsid w:val="00EA1180"/>
    <w:rsid w:val="00EA155A"/>
    <w:rsid w:val="00EA2340"/>
    <w:rsid w:val="00EA27A6"/>
    <w:rsid w:val="00EA56E4"/>
    <w:rsid w:val="00EA7195"/>
    <w:rsid w:val="00EB0752"/>
    <w:rsid w:val="00EB0E52"/>
    <w:rsid w:val="00EB2594"/>
    <w:rsid w:val="00EC1303"/>
    <w:rsid w:val="00EC166B"/>
    <w:rsid w:val="00EC2827"/>
    <w:rsid w:val="00EC2997"/>
    <w:rsid w:val="00EC36BE"/>
    <w:rsid w:val="00EC5502"/>
    <w:rsid w:val="00EC597B"/>
    <w:rsid w:val="00ED3D44"/>
    <w:rsid w:val="00EE1F64"/>
    <w:rsid w:val="00EE27E0"/>
    <w:rsid w:val="00EE4725"/>
    <w:rsid w:val="00EF399D"/>
    <w:rsid w:val="00EF4EE6"/>
    <w:rsid w:val="00EF6144"/>
    <w:rsid w:val="00EF684C"/>
    <w:rsid w:val="00EF7D03"/>
    <w:rsid w:val="00F01A2F"/>
    <w:rsid w:val="00F03642"/>
    <w:rsid w:val="00F040DC"/>
    <w:rsid w:val="00F064F2"/>
    <w:rsid w:val="00F10254"/>
    <w:rsid w:val="00F11A2E"/>
    <w:rsid w:val="00F12B12"/>
    <w:rsid w:val="00F20966"/>
    <w:rsid w:val="00F24985"/>
    <w:rsid w:val="00F26BB5"/>
    <w:rsid w:val="00F317B0"/>
    <w:rsid w:val="00F33406"/>
    <w:rsid w:val="00F40043"/>
    <w:rsid w:val="00F42AB7"/>
    <w:rsid w:val="00F4440D"/>
    <w:rsid w:val="00F45D50"/>
    <w:rsid w:val="00F53C76"/>
    <w:rsid w:val="00F54FF1"/>
    <w:rsid w:val="00F60CC5"/>
    <w:rsid w:val="00F65E8C"/>
    <w:rsid w:val="00F70D71"/>
    <w:rsid w:val="00F72DBE"/>
    <w:rsid w:val="00F73E07"/>
    <w:rsid w:val="00F756C8"/>
    <w:rsid w:val="00F76550"/>
    <w:rsid w:val="00F76C8C"/>
    <w:rsid w:val="00F8712B"/>
    <w:rsid w:val="00F92C71"/>
    <w:rsid w:val="00F95D58"/>
    <w:rsid w:val="00F97DA9"/>
    <w:rsid w:val="00FB11AD"/>
    <w:rsid w:val="00FB30EF"/>
    <w:rsid w:val="00FB3136"/>
    <w:rsid w:val="00FB363D"/>
    <w:rsid w:val="00FC152A"/>
    <w:rsid w:val="00FC266E"/>
    <w:rsid w:val="00FC5381"/>
    <w:rsid w:val="00FC5BB8"/>
    <w:rsid w:val="00FC6D70"/>
    <w:rsid w:val="00FC73E6"/>
    <w:rsid w:val="00FD210C"/>
    <w:rsid w:val="00FD66EA"/>
    <w:rsid w:val="00FE099D"/>
    <w:rsid w:val="00FE2BCF"/>
    <w:rsid w:val="00FE3E88"/>
    <w:rsid w:val="00FE4417"/>
    <w:rsid w:val="00FE54E4"/>
    <w:rsid w:val="00FE763F"/>
    <w:rsid w:val="00FE7867"/>
    <w:rsid w:val="00FF2D11"/>
    <w:rsid w:val="00FF6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A85EE2"/>
  <w15:docId w15:val="{3E396B5B-B5F4-4F25-9C5B-D2108712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EF"/>
    <w:rPr>
      <w:rFonts w:ascii="Calibri" w:eastAsia="Times New Roman" w:hAnsi="Calibri" w:cs="Times New Roman"/>
      <w:lang w:val="en-US"/>
    </w:rPr>
  </w:style>
  <w:style w:type="paragraph" w:styleId="Heading1">
    <w:name w:val="heading 1"/>
    <w:basedOn w:val="Normal"/>
    <w:next w:val="Normal"/>
    <w:link w:val="Heading1Char"/>
    <w:uiPriority w:val="99"/>
    <w:qFormat/>
    <w:rsid w:val="000D367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D367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0D367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D3679"/>
    <w:pPr>
      <w:keepNext/>
      <w:spacing w:before="240" w:after="60" w:line="240" w:lineRule="auto"/>
      <w:outlineLvl w:val="3"/>
    </w:pPr>
    <w:rPr>
      <w:b/>
      <w:bCs/>
      <w:sz w:val="28"/>
      <w:szCs w:val="28"/>
      <w:lang w:val="lt-LT"/>
    </w:rPr>
  </w:style>
  <w:style w:type="paragraph" w:styleId="Heading5">
    <w:name w:val="heading 5"/>
    <w:basedOn w:val="Normal"/>
    <w:next w:val="Normal"/>
    <w:link w:val="Heading5Char"/>
    <w:qFormat/>
    <w:rsid w:val="000D3679"/>
    <w:pPr>
      <w:spacing w:before="240" w:after="60"/>
      <w:outlineLvl w:val="4"/>
    </w:pPr>
    <w:rPr>
      <w:b/>
      <w:bCs/>
      <w:i/>
      <w:iCs/>
      <w:sz w:val="26"/>
      <w:szCs w:val="26"/>
    </w:rPr>
  </w:style>
  <w:style w:type="paragraph" w:styleId="Heading6">
    <w:name w:val="heading 6"/>
    <w:basedOn w:val="Normal"/>
    <w:next w:val="Normal"/>
    <w:link w:val="Heading6Char"/>
    <w:uiPriority w:val="99"/>
    <w:qFormat/>
    <w:rsid w:val="000D3679"/>
    <w:pPr>
      <w:spacing w:before="240" w:after="60"/>
      <w:outlineLvl w:val="5"/>
    </w:pPr>
    <w:rPr>
      <w:b/>
      <w:bCs/>
      <w:sz w:val="20"/>
      <w:szCs w:val="20"/>
    </w:rPr>
  </w:style>
  <w:style w:type="paragraph" w:styleId="Heading7">
    <w:name w:val="heading 7"/>
    <w:basedOn w:val="Normal"/>
    <w:next w:val="Normal"/>
    <w:link w:val="Heading7Char"/>
    <w:uiPriority w:val="99"/>
    <w:qFormat/>
    <w:rsid w:val="000D3679"/>
    <w:pPr>
      <w:spacing w:before="240" w:after="60"/>
      <w:outlineLvl w:val="6"/>
    </w:pPr>
    <w:rPr>
      <w:sz w:val="24"/>
      <w:szCs w:val="24"/>
    </w:rPr>
  </w:style>
  <w:style w:type="paragraph" w:styleId="Heading8">
    <w:name w:val="heading 8"/>
    <w:basedOn w:val="Normal"/>
    <w:next w:val="Normal"/>
    <w:link w:val="Heading8Char"/>
    <w:uiPriority w:val="99"/>
    <w:qFormat/>
    <w:rsid w:val="000D3679"/>
    <w:pPr>
      <w:spacing w:before="240" w:after="60"/>
      <w:outlineLvl w:val="7"/>
    </w:pPr>
    <w:rPr>
      <w:i/>
      <w:iCs/>
      <w:sz w:val="24"/>
      <w:szCs w:val="24"/>
    </w:rPr>
  </w:style>
  <w:style w:type="paragraph" w:styleId="Heading9">
    <w:name w:val="heading 9"/>
    <w:basedOn w:val="Normal"/>
    <w:next w:val="Normal"/>
    <w:link w:val="Heading9Char"/>
    <w:uiPriority w:val="99"/>
    <w:qFormat/>
    <w:rsid w:val="000D3679"/>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67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0D367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0D367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0D3679"/>
    <w:rPr>
      <w:rFonts w:ascii="Calibri" w:eastAsia="Times New Roman" w:hAnsi="Calibri" w:cs="Times New Roman"/>
      <w:b/>
      <w:bCs/>
      <w:sz w:val="28"/>
      <w:szCs w:val="28"/>
    </w:rPr>
  </w:style>
  <w:style w:type="character" w:customStyle="1" w:styleId="Heading5Char">
    <w:name w:val="Heading 5 Char"/>
    <w:basedOn w:val="DefaultParagraphFont"/>
    <w:link w:val="Heading5"/>
    <w:rsid w:val="000D3679"/>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0D3679"/>
    <w:rPr>
      <w:rFonts w:ascii="Calibri" w:eastAsia="Times New Roman" w:hAnsi="Calibri" w:cs="Times New Roman"/>
      <w:b/>
      <w:bCs/>
      <w:sz w:val="20"/>
      <w:szCs w:val="20"/>
      <w:lang w:val="en-US"/>
    </w:rPr>
  </w:style>
  <w:style w:type="character" w:customStyle="1" w:styleId="Heading7Char">
    <w:name w:val="Heading 7 Char"/>
    <w:basedOn w:val="DefaultParagraphFont"/>
    <w:link w:val="Heading7"/>
    <w:uiPriority w:val="99"/>
    <w:rsid w:val="000D3679"/>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0D367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0D3679"/>
    <w:rPr>
      <w:rFonts w:ascii="Cambria" w:eastAsia="Times New Roman" w:hAnsi="Cambria" w:cs="Times New Roman"/>
      <w:sz w:val="20"/>
      <w:szCs w:val="20"/>
      <w:lang w:val="en-US"/>
    </w:rPr>
  </w:style>
  <w:style w:type="paragraph" w:styleId="ListParagraph">
    <w:name w:val="List Paragraph"/>
    <w:aliases w:val="List Paragraph Red,Bullet EY"/>
    <w:basedOn w:val="Normal"/>
    <w:link w:val="ListParagraphChar"/>
    <w:uiPriority w:val="99"/>
    <w:qFormat/>
    <w:rsid w:val="000D3679"/>
    <w:pPr>
      <w:ind w:left="720"/>
      <w:contextualSpacing/>
    </w:pPr>
  </w:style>
  <w:style w:type="paragraph" w:styleId="BodyTextIndent2">
    <w:name w:val="Body Text Indent 2"/>
    <w:basedOn w:val="Normal"/>
    <w:link w:val="BodyTextIndent2Char"/>
    <w:uiPriority w:val="99"/>
    <w:rsid w:val="000D3679"/>
    <w:pPr>
      <w:spacing w:after="0" w:line="240" w:lineRule="auto"/>
      <w:ind w:left="284" w:hanging="284"/>
      <w:jc w:val="both"/>
    </w:pPr>
    <w:rPr>
      <w:rFonts w:ascii="Times New Roman" w:hAnsi="Times New Roman"/>
      <w:sz w:val="24"/>
      <w:szCs w:val="24"/>
      <w:lang w:val="lt-LT"/>
    </w:rPr>
  </w:style>
  <w:style w:type="character" w:customStyle="1" w:styleId="BodyTextIndent2Char">
    <w:name w:val="Body Text Indent 2 Char"/>
    <w:basedOn w:val="DefaultParagraphFont"/>
    <w:link w:val="BodyTextIndent2"/>
    <w:uiPriority w:val="99"/>
    <w:rsid w:val="000D3679"/>
    <w:rPr>
      <w:rFonts w:ascii="Times New Roman" w:eastAsia="Times New Roman" w:hAnsi="Times New Roman" w:cs="Times New Roman"/>
      <w:sz w:val="24"/>
      <w:szCs w:val="24"/>
    </w:rPr>
  </w:style>
  <w:style w:type="character" w:styleId="CommentReference">
    <w:name w:val="annotation reference"/>
    <w:uiPriority w:val="99"/>
    <w:semiHidden/>
    <w:rsid w:val="000D3679"/>
    <w:rPr>
      <w:rFonts w:cs="Times New Roman"/>
      <w:sz w:val="16"/>
      <w:szCs w:val="16"/>
    </w:rPr>
  </w:style>
  <w:style w:type="paragraph" w:styleId="CommentText">
    <w:name w:val="annotation text"/>
    <w:basedOn w:val="Normal"/>
    <w:link w:val="CommentTextChar"/>
    <w:uiPriority w:val="99"/>
    <w:semiHidden/>
    <w:rsid w:val="000D3679"/>
    <w:rPr>
      <w:sz w:val="20"/>
      <w:szCs w:val="20"/>
    </w:rPr>
  </w:style>
  <w:style w:type="character" w:customStyle="1" w:styleId="CommentTextChar">
    <w:name w:val="Comment Text Char"/>
    <w:basedOn w:val="DefaultParagraphFont"/>
    <w:link w:val="CommentText"/>
    <w:uiPriority w:val="99"/>
    <w:semiHidden/>
    <w:rsid w:val="000D3679"/>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rsid w:val="000D3679"/>
    <w:rPr>
      <w:b/>
      <w:bCs/>
    </w:rPr>
  </w:style>
  <w:style w:type="character" w:customStyle="1" w:styleId="CommentSubjectChar">
    <w:name w:val="Comment Subject Char"/>
    <w:basedOn w:val="CommentTextChar"/>
    <w:link w:val="CommentSubject"/>
    <w:uiPriority w:val="99"/>
    <w:semiHidden/>
    <w:rsid w:val="000D3679"/>
    <w:rPr>
      <w:rFonts w:ascii="Calibri" w:eastAsia="Times New Roman" w:hAnsi="Calibri" w:cs="Times New Roman"/>
      <w:b/>
      <w:bCs/>
      <w:sz w:val="20"/>
      <w:szCs w:val="20"/>
      <w:lang w:val="en-US"/>
    </w:rPr>
  </w:style>
  <w:style w:type="paragraph" w:styleId="BalloonText">
    <w:name w:val="Balloon Text"/>
    <w:basedOn w:val="Normal"/>
    <w:link w:val="BalloonTextChar"/>
    <w:rsid w:val="000D3679"/>
    <w:rPr>
      <w:rFonts w:ascii="Times New Roman" w:hAnsi="Times New Roman"/>
      <w:sz w:val="2"/>
      <w:szCs w:val="20"/>
    </w:rPr>
  </w:style>
  <w:style w:type="character" w:customStyle="1" w:styleId="BalloonTextChar">
    <w:name w:val="Balloon Text Char"/>
    <w:basedOn w:val="DefaultParagraphFont"/>
    <w:link w:val="BalloonText"/>
    <w:rsid w:val="000D3679"/>
    <w:rPr>
      <w:rFonts w:ascii="Times New Roman" w:eastAsia="Times New Roman" w:hAnsi="Times New Roman" w:cs="Times New Roman"/>
      <w:sz w:val="2"/>
      <w:szCs w:val="20"/>
      <w:lang w:val="en-US"/>
    </w:rPr>
  </w:style>
  <w:style w:type="paragraph" w:styleId="Header">
    <w:name w:val="header"/>
    <w:basedOn w:val="Normal"/>
    <w:link w:val="HeaderChar"/>
    <w:uiPriority w:val="99"/>
    <w:rsid w:val="000D3679"/>
    <w:pPr>
      <w:tabs>
        <w:tab w:val="center" w:pos="4986"/>
        <w:tab w:val="right" w:pos="9972"/>
      </w:tabs>
    </w:pPr>
    <w:rPr>
      <w:sz w:val="20"/>
      <w:szCs w:val="20"/>
    </w:rPr>
  </w:style>
  <w:style w:type="character" w:customStyle="1" w:styleId="HeaderChar">
    <w:name w:val="Header Char"/>
    <w:basedOn w:val="DefaultParagraphFont"/>
    <w:link w:val="Header"/>
    <w:uiPriority w:val="99"/>
    <w:rsid w:val="000D3679"/>
    <w:rPr>
      <w:rFonts w:ascii="Calibri" w:eastAsia="Times New Roman" w:hAnsi="Calibri" w:cs="Times New Roman"/>
      <w:sz w:val="20"/>
      <w:szCs w:val="20"/>
      <w:lang w:val="en-US"/>
    </w:rPr>
  </w:style>
  <w:style w:type="character" w:styleId="PageNumber">
    <w:name w:val="page number"/>
    <w:uiPriority w:val="99"/>
    <w:rsid w:val="000D3679"/>
    <w:rPr>
      <w:rFonts w:cs="Times New Roman"/>
    </w:rPr>
  </w:style>
  <w:style w:type="paragraph" w:styleId="Footer">
    <w:name w:val="footer"/>
    <w:basedOn w:val="Normal"/>
    <w:link w:val="FooterChar"/>
    <w:uiPriority w:val="99"/>
    <w:rsid w:val="000D3679"/>
    <w:pPr>
      <w:tabs>
        <w:tab w:val="center" w:pos="4986"/>
        <w:tab w:val="right" w:pos="9972"/>
      </w:tabs>
    </w:pPr>
    <w:rPr>
      <w:sz w:val="20"/>
      <w:szCs w:val="20"/>
    </w:rPr>
  </w:style>
  <w:style w:type="character" w:customStyle="1" w:styleId="FooterChar">
    <w:name w:val="Footer Char"/>
    <w:basedOn w:val="DefaultParagraphFont"/>
    <w:link w:val="Footer"/>
    <w:uiPriority w:val="99"/>
    <w:rsid w:val="000D3679"/>
    <w:rPr>
      <w:rFonts w:ascii="Calibri" w:eastAsia="Times New Roman" w:hAnsi="Calibri" w:cs="Times New Roman"/>
      <w:sz w:val="20"/>
      <w:szCs w:val="20"/>
      <w:lang w:val="en-US"/>
    </w:rPr>
  </w:style>
  <w:style w:type="paragraph" w:styleId="BodyTextIndent">
    <w:name w:val="Body Text Indent"/>
    <w:basedOn w:val="Normal"/>
    <w:link w:val="BodyTextIndentChar"/>
    <w:uiPriority w:val="99"/>
    <w:rsid w:val="000D3679"/>
    <w:pPr>
      <w:spacing w:after="0" w:line="240" w:lineRule="auto"/>
      <w:ind w:left="355" w:hanging="355"/>
    </w:pPr>
    <w:rPr>
      <w:sz w:val="20"/>
      <w:szCs w:val="20"/>
    </w:rPr>
  </w:style>
  <w:style w:type="character" w:customStyle="1" w:styleId="BodyTextIndentChar">
    <w:name w:val="Body Text Indent Char"/>
    <w:basedOn w:val="DefaultParagraphFont"/>
    <w:link w:val="BodyTextIndent"/>
    <w:uiPriority w:val="99"/>
    <w:rsid w:val="000D3679"/>
    <w:rPr>
      <w:rFonts w:ascii="Calibri" w:eastAsia="Times New Roman" w:hAnsi="Calibri" w:cs="Times New Roman"/>
      <w:sz w:val="20"/>
      <w:szCs w:val="20"/>
      <w:lang w:val="en-US"/>
    </w:rPr>
  </w:style>
  <w:style w:type="paragraph" w:styleId="BodyTextIndent3">
    <w:name w:val="Body Text Indent 3"/>
    <w:basedOn w:val="Normal"/>
    <w:link w:val="BodyTextIndent3Char"/>
    <w:uiPriority w:val="99"/>
    <w:rsid w:val="000D3679"/>
    <w:pPr>
      <w:spacing w:after="0" w:line="240" w:lineRule="auto"/>
      <w:ind w:left="284" w:hanging="284"/>
    </w:pPr>
    <w:rPr>
      <w:sz w:val="16"/>
      <w:szCs w:val="16"/>
    </w:rPr>
  </w:style>
  <w:style w:type="character" w:customStyle="1" w:styleId="BodyTextIndent3Char">
    <w:name w:val="Body Text Indent 3 Char"/>
    <w:basedOn w:val="DefaultParagraphFont"/>
    <w:link w:val="BodyTextIndent3"/>
    <w:uiPriority w:val="99"/>
    <w:rsid w:val="000D3679"/>
    <w:rPr>
      <w:rFonts w:ascii="Calibri" w:eastAsia="Times New Roman" w:hAnsi="Calibri" w:cs="Times New Roman"/>
      <w:sz w:val="16"/>
      <w:szCs w:val="16"/>
      <w:lang w:val="en-US"/>
    </w:rPr>
  </w:style>
  <w:style w:type="paragraph" w:styleId="Title">
    <w:name w:val="Title"/>
    <w:basedOn w:val="Normal"/>
    <w:link w:val="TitleChar"/>
    <w:uiPriority w:val="99"/>
    <w:qFormat/>
    <w:rsid w:val="000D3679"/>
    <w:pPr>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rsid w:val="000D3679"/>
    <w:rPr>
      <w:rFonts w:ascii="Cambria" w:eastAsia="Times New Roman" w:hAnsi="Cambria" w:cs="Times New Roman"/>
      <w:b/>
      <w:bCs/>
      <w:kern w:val="28"/>
      <w:sz w:val="32"/>
      <w:szCs w:val="32"/>
      <w:lang w:val="en-US"/>
    </w:rPr>
  </w:style>
  <w:style w:type="table" w:styleId="TableGrid">
    <w:name w:val="Table Grid"/>
    <w:basedOn w:val="TableNormal"/>
    <w:uiPriority w:val="59"/>
    <w:rsid w:val="000D3679"/>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2.1 / 1.1.1,1 /"/>
    <w:basedOn w:val="NoList"/>
    <w:uiPriority w:val="99"/>
    <w:semiHidden/>
    <w:unhideWhenUsed/>
    <w:rsid w:val="000D3679"/>
    <w:pPr>
      <w:numPr>
        <w:numId w:val="2"/>
      </w:numPr>
    </w:pPr>
  </w:style>
  <w:style w:type="character" w:styleId="SubtleEmphasis">
    <w:name w:val="Subtle Emphasis"/>
    <w:uiPriority w:val="19"/>
    <w:qFormat/>
    <w:rsid w:val="000D3679"/>
    <w:rPr>
      <w:i/>
      <w:iCs/>
      <w:color w:val="808080"/>
    </w:rPr>
  </w:style>
  <w:style w:type="paragraph" w:customStyle="1" w:styleId="BodyText1">
    <w:name w:val="Body Text1"/>
    <w:rsid w:val="000D367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List Paragraph Red Char,Bullet EY Char"/>
    <w:link w:val="ListParagraph"/>
    <w:uiPriority w:val="34"/>
    <w:locked/>
    <w:rsid w:val="000D3679"/>
    <w:rPr>
      <w:rFonts w:ascii="Calibri" w:eastAsia="Times New Roman" w:hAnsi="Calibri" w:cs="Times New Roman"/>
      <w:lang w:val="en-US"/>
    </w:rPr>
  </w:style>
  <w:style w:type="paragraph" w:customStyle="1" w:styleId="Pagrindinistekstas1">
    <w:name w:val="Pagrindinis tekstas1"/>
    <w:rsid w:val="000D367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Sraopastraipa1">
    <w:name w:val="Sąrašo pastraipa1"/>
    <w:basedOn w:val="Normal"/>
    <w:qFormat/>
    <w:rsid w:val="000D3679"/>
    <w:pPr>
      <w:ind w:left="720"/>
      <w:contextualSpacing/>
    </w:pPr>
  </w:style>
  <w:style w:type="table" w:customStyle="1" w:styleId="Lentelstinklelis1">
    <w:name w:val="Lentelės tinklelis1"/>
    <w:basedOn w:val="TableNormal"/>
    <w:next w:val="TableGrid"/>
    <w:uiPriority w:val="59"/>
    <w:rsid w:val="006E62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0F1666"/>
  </w:style>
  <w:style w:type="numbering" w:customStyle="1" w:styleId="NoList1">
    <w:name w:val="No List1"/>
    <w:next w:val="NoList"/>
    <w:uiPriority w:val="99"/>
    <w:semiHidden/>
    <w:unhideWhenUsed/>
    <w:rsid w:val="00176199"/>
  </w:style>
  <w:style w:type="paragraph" w:styleId="BodyText">
    <w:name w:val="Body Text"/>
    <w:basedOn w:val="Normal"/>
    <w:link w:val="BodyTextChar"/>
    <w:rsid w:val="00176199"/>
    <w:pPr>
      <w:spacing w:after="0" w:line="240" w:lineRule="auto"/>
      <w:jc w:val="both"/>
    </w:pPr>
    <w:rPr>
      <w:rFonts w:ascii="Times New Roman" w:hAnsi="Times New Roman"/>
      <w:i/>
      <w:iCs/>
      <w:sz w:val="24"/>
      <w:szCs w:val="24"/>
      <w:lang w:val="lt-LT"/>
    </w:rPr>
  </w:style>
  <w:style w:type="character" w:customStyle="1" w:styleId="BodyTextChar">
    <w:name w:val="Body Text Char"/>
    <w:basedOn w:val="DefaultParagraphFont"/>
    <w:link w:val="BodyText"/>
    <w:rsid w:val="00176199"/>
    <w:rPr>
      <w:rFonts w:ascii="Times New Roman" w:eastAsia="Times New Roman" w:hAnsi="Times New Roman" w:cs="Times New Roman"/>
      <w:i/>
      <w:iCs/>
      <w:sz w:val="24"/>
      <w:szCs w:val="24"/>
    </w:rPr>
  </w:style>
  <w:style w:type="table" w:customStyle="1" w:styleId="TableGrid1">
    <w:name w:val="Table Grid1"/>
    <w:basedOn w:val="TableNormal"/>
    <w:next w:val="TableGrid"/>
    <w:rsid w:val="0017619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76199"/>
    <w:pPr>
      <w:shd w:val="clear" w:color="auto" w:fill="000080"/>
      <w:spacing w:after="0" w:line="240" w:lineRule="auto"/>
    </w:pPr>
    <w:rPr>
      <w:rFonts w:ascii="Tahoma" w:hAnsi="Tahoma" w:cs="Tahoma"/>
      <w:sz w:val="20"/>
      <w:szCs w:val="20"/>
      <w:lang w:val="lt-LT" w:eastAsia="lt-LT"/>
    </w:rPr>
  </w:style>
  <w:style w:type="character" w:customStyle="1" w:styleId="DocumentMapChar">
    <w:name w:val="Document Map Char"/>
    <w:basedOn w:val="DefaultParagraphFont"/>
    <w:link w:val="DocumentMap"/>
    <w:semiHidden/>
    <w:rsid w:val="00176199"/>
    <w:rPr>
      <w:rFonts w:ascii="Tahoma" w:eastAsia="Times New Roman" w:hAnsi="Tahoma" w:cs="Tahoma"/>
      <w:sz w:val="20"/>
      <w:szCs w:val="20"/>
      <w:shd w:val="clear" w:color="auto" w:fill="000080"/>
      <w:lang w:eastAsia="lt-LT"/>
    </w:rPr>
  </w:style>
  <w:style w:type="paragraph" w:styleId="BodyText2">
    <w:name w:val="Body Text 2"/>
    <w:basedOn w:val="Normal"/>
    <w:link w:val="BodyText2Char"/>
    <w:rsid w:val="00176199"/>
    <w:pPr>
      <w:widowControl w:val="0"/>
      <w:autoSpaceDE w:val="0"/>
      <w:autoSpaceDN w:val="0"/>
      <w:adjustRightInd w:val="0"/>
      <w:spacing w:after="120" w:line="480" w:lineRule="auto"/>
    </w:pPr>
    <w:rPr>
      <w:rFonts w:ascii="Times New Roman" w:hAnsi="Times New Roman"/>
      <w:sz w:val="20"/>
      <w:szCs w:val="20"/>
      <w:lang w:val="lt-LT" w:eastAsia="lt-LT"/>
    </w:rPr>
  </w:style>
  <w:style w:type="character" w:customStyle="1" w:styleId="BodyText2Char">
    <w:name w:val="Body Text 2 Char"/>
    <w:basedOn w:val="DefaultParagraphFont"/>
    <w:link w:val="BodyText2"/>
    <w:rsid w:val="00176199"/>
    <w:rPr>
      <w:rFonts w:ascii="Times New Roman" w:eastAsia="Times New Roman" w:hAnsi="Times New Roman" w:cs="Times New Roman"/>
      <w:sz w:val="20"/>
      <w:szCs w:val="20"/>
      <w:lang w:eastAsia="lt-LT"/>
    </w:rPr>
  </w:style>
  <w:style w:type="numbering" w:customStyle="1" w:styleId="11">
    <w:name w:val="1 /1"/>
    <w:basedOn w:val="NoList"/>
    <w:next w:val="111111"/>
    <w:uiPriority w:val="99"/>
    <w:unhideWhenUsed/>
    <w:rsid w:val="00176199"/>
  </w:style>
  <w:style w:type="paragraph" w:styleId="NoSpacing">
    <w:name w:val="No Spacing"/>
    <w:uiPriority w:val="1"/>
    <w:qFormat/>
    <w:rsid w:val="00E05BE6"/>
    <w:pPr>
      <w:spacing w:after="0" w:line="240" w:lineRule="auto"/>
    </w:pPr>
    <w:rPr>
      <w:rFonts w:ascii="Calibri" w:eastAsia="Times New Roman" w:hAnsi="Calibri" w:cs="Times New Roman"/>
      <w:lang w:val="en-US"/>
    </w:rPr>
  </w:style>
  <w:style w:type="table" w:customStyle="1" w:styleId="TableGrid11">
    <w:name w:val="Table Grid11"/>
    <w:basedOn w:val="TableNormal"/>
    <w:next w:val="TableGrid"/>
    <w:rsid w:val="003D200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63837"/>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77BA"/>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OutlineListStyle">
    <w:name w:val="WW_OutlineListStyle"/>
    <w:basedOn w:val="NoList"/>
    <w:rsid w:val="004277BA"/>
    <w:pPr>
      <w:numPr>
        <w:numId w:val="16"/>
      </w:numPr>
    </w:pPr>
  </w:style>
  <w:style w:type="character" w:styleId="Hyperlink">
    <w:name w:val="Hyperlink"/>
    <w:basedOn w:val="DefaultParagraphFont"/>
    <w:uiPriority w:val="99"/>
    <w:semiHidden/>
    <w:unhideWhenUsed/>
    <w:rsid w:val="004277BA"/>
    <w:rPr>
      <w:color w:val="0563C1"/>
      <w:u w:val="single"/>
    </w:rPr>
  </w:style>
  <w:style w:type="character" w:styleId="FollowedHyperlink">
    <w:name w:val="FollowedHyperlink"/>
    <w:basedOn w:val="DefaultParagraphFont"/>
    <w:uiPriority w:val="99"/>
    <w:semiHidden/>
    <w:unhideWhenUsed/>
    <w:rsid w:val="004277BA"/>
    <w:rPr>
      <w:color w:val="954F72"/>
      <w:u w:val="single"/>
    </w:rPr>
  </w:style>
  <w:style w:type="paragraph" w:customStyle="1" w:styleId="msonormal0">
    <w:name w:val="msonormal"/>
    <w:basedOn w:val="Normal"/>
    <w:rsid w:val="004277BA"/>
    <w:pPr>
      <w:spacing w:before="100" w:beforeAutospacing="1" w:after="100" w:afterAutospacing="1" w:line="240" w:lineRule="auto"/>
    </w:pPr>
    <w:rPr>
      <w:rFonts w:ascii="Times New Roman" w:hAnsi="Times New Roman"/>
      <w:sz w:val="24"/>
      <w:szCs w:val="24"/>
      <w:lang w:val="lt-LT" w:eastAsia="lt-LT"/>
    </w:rPr>
  </w:style>
  <w:style w:type="paragraph" w:customStyle="1" w:styleId="xl65">
    <w:name w:val="xl65"/>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66">
    <w:name w:val="xl66"/>
    <w:basedOn w:val="Normal"/>
    <w:rsid w:val="00427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67">
    <w:name w:val="xl67"/>
    <w:basedOn w:val="Normal"/>
    <w:rsid w:val="00427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68">
    <w:name w:val="xl68"/>
    <w:basedOn w:val="Normal"/>
    <w:rsid w:val="004277BA"/>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69">
    <w:name w:val="xl69"/>
    <w:basedOn w:val="Normal"/>
    <w:rsid w:val="004277BA"/>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0">
    <w:name w:val="xl70"/>
    <w:basedOn w:val="Normal"/>
    <w:rsid w:val="004277B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1">
    <w:name w:val="xl71"/>
    <w:basedOn w:val="Normal"/>
    <w:rsid w:val="004277BA"/>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2">
    <w:name w:val="xl72"/>
    <w:basedOn w:val="Normal"/>
    <w:rsid w:val="004277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3">
    <w:name w:val="xl73"/>
    <w:basedOn w:val="Normal"/>
    <w:rsid w:val="004277BA"/>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4">
    <w:name w:val="xl74"/>
    <w:basedOn w:val="Normal"/>
    <w:rsid w:val="004277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5">
    <w:name w:val="xl75"/>
    <w:basedOn w:val="Normal"/>
    <w:rsid w:val="00427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6">
    <w:name w:val="xl76"/>
    <w:basedOn w:val="Normal"/>
    <w:rsid w:val="00427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7">
    <w:name w:val="xl77"/>
    <w:basedOn w:val="Normal"/>
    <w:rsid w:val="00427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lt-LT" w:eastAsia="lt-LT"/>
    </w:rPr>
  </w:style>
  <w:style w:type="paragraph" w:customStyle="1" w:styleId="xl78">
    <w:name w:val="xl78"/>
    <w:basedOn w:val="Normal"/>
    <w:rsid w:val="00427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9">
    <w:name w:val="xl79"/>
    <w:basedOn w:val="Normal"/>
    <w:rsid w:val="004277BA"/>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0">
    <w:name w:val="xl80"/>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1">
    <w:name w:val="xl81"/>
    <w:basedOn w:val="Normal"/>
    <w:rsid w:val="00427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lt-LT" w:eastAsia="lt-LT"/>
    </w:rPr>
  </w:style>
  <w:style w:type="paragraph" w:customStyle="1" w:styleId="xl82">
    <w:name w:val="xl82"/>
    <w:basedOn w:val="Normal"/>
    <w:rsid w:val="004277B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3">
    <w:name w:val="xl83"/>
    <w:basedOn w:val="Normal"/>
    <w:rsid w:val="004277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4">
    <w:name w:val="xl84"/>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lt-LT" w:eastAsia="lt-LT"/>
    </w:rPr>
  </w:style>
  <w:style w:type="paragraph" w:customStyle="1" w:styleId="xl85">
    <w:name w:val="xl85"/>
    <w:basedOn w:val="Normal"/>
    <w:rsid w:val="004277B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6">
    <w:name w:val="xl86"/>
    <w:basedOn w:val="Normal"/>
    <w:rsid w:val="004277B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7">
    <w:name w:val="xl87"/>
    <w:basedOn w:val="Normal"/>
    <w:rsid w:val="004277B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8">
    <w:name w:val="xl88"/>
    <w:basedOn w:val="Normal"/>
    <w:rsid w:val="00427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9">
    <w:name w:val="xl89"/>
    <w:basedOn w:val="Normal"/>
    <w:rsid w:val="00427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90">
    <w:name w:val="xl90"/>
    <w:basedOn w:val="Normal"/>
    <w:rsid w:val="004277B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1">
    <w:name w:val="xl91"/>
    <w:basedOn w:val="Normal"/>
    <w:rsid w:val="004277BA"/>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2">
    <w:name w:val="xl92"/>
    <w:basedOn w:val="Normal"/>
    <w:rsid w:val="004277B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3">
    <w:name w:val="xl93"/>
    <w:basedOn w:val="Normal"/>
    <w:rsid w:val="00427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4">
    <w:name w:val="xl94"/>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5">
    <w:name w:val="xl95"/>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96">
    <w:name w:val="xl96"/>
    <w:basedOn w:val="Normal"/>
    <w:rsid w:val="004277BA"/>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97">
    <w:name w:val="xl97"/>
    <w:basedOn w:val="Normal"/>
    <w:rsid w:val="004277B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8">
    <w:name w:val="xl98"/>
    <w:basedOn w:val="Normal"/>
    <w:rsid w:val="004277B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lang w:val="lt-LT" w:eastAsia="lt-LT"/>
    </w:rPr>
  </w:style>
  <w:style w:type="paragraph" w:customStyle="1" w:styleId="xl99">
    <w:name w:val="xl99"/>
    <w:basedOn w:val="Normal"/>
    <w:rsid w:val="004277BA"/>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lang w:val="lt-LT" w:eastAsia="lt-LT"/>
    </w:rPr>
  </w:style>
  <w:style w:type="paragraph" w:customStyle="1" w:styleId="xl100">
    <w:name w:val="xl100"/>
    <w:basedOn w:val="Normal"/>
    <w:rsid w:val="004277B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lang w:val="lt-LT" w:eastAsia="lt-LT"/>
    </w:rPr>
  </w:style>
  <w:style w:type="paragraph" w:customStyle="1" w:styleId="xl101">
    <w:name w:val="xl101"/>
    <w:basedOn w:val="Normal"/>
    <w:rsid w:val="004277BA"/>
    <w:pPr>
      <w:pBdr>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2">
    <w:name w:val="xl102"/>
    <w:basedOn w:val="Normal"/>
    <w:rsid w:val="004277BA"/>
    <w:pPr>
      <w:pBdr>
        <w:bottom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3">
    <w:name w:val="xl103"/>
    <w:basedOn w:val="Normal"/>
    <w:rsid w:val="004277BA"/>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4">
    <w:name w:val="xl104"/>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lt-LT" w:eastAsia="lt-LT"/>
    </w:rPr>
  </w:style>
  <w:style w:type="paragraph" w:customStyle="1" w:styleId="xl105">
    <w:name w:val="xl105"/>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lt-LT" w:eastAsia="lt-LT"/>
    </w:rPr>
  </w:style>
  <w:style w:type="paragraph" w:customStyle="1" w:styleId="xl106">
    <w:name w:val="xl106"/>
    <w:basedOn w:val="Normal"/>
    <w:rsid w:val="004277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lt-LT" w:eastAsia="lt-LT"/>
    </w:rPr>
  </w:style>
  <w:style w:type="paragraph" w:customStyle="1" w:styleId="xl107">
    <w:name w:val="xl107"/>
    <w:basedOn w:val="Normal"/>
    <w:rsid w:val="004277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8">
    <w:name w:val="xl108"/>
    <w:basedOn w:val="Normal"/>
    <w:rsid w:val="004277B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9">
    <w:name w:val="xl109"/>
    <w:basedOn w:val="Normal"/>
    <w:rsid w:val="004277B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0">
    <w:name w:val="xl110"/>
    <w:basedOn w:val="Normal"/>
    <w:rsid w:val="004277B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1">
    <w:name w:val="xl111"/>
    <w:basedOn w:val="Normal"/>
    <w:rsid w:val="004277BA"/>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val="lt-LT" w:eastAsia="lt-LT"/>
    </w:rPr>
  </w:style>
  <w:style w:type="paragraph" w:customStyle="1" w:styleId="xl112">
    <w:name w:val="xl112"/>
    <w:basedOn w:val="Normal"/>
    <w:rsid w:val="004277BA"/>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FF0000"/>
      <w:sz w:val="24"/>
      <w:szCs w:val="24"/>
      <w:lang w:val="lt-LT" w:eastAsia="lt-LT"/>
    </w:rPr>
  </w:style>
  <w:style w:type="paragraph" w:customStyle="1" w:styleId="xl113">
    <w:name w:val="xl113"/>
    <w:basedOn w:val="Normal"/>
    <w:rsid w:val="004277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114">
    <w:name w:val="xl114"/>
    <w:basedOn w:val="Normal"/>
    <w:rsid w:val="004277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5">
    <w:name w:val="xl115"/>
    <w:basedOn w:val="Normal"/>
    <w:rsid w:val="00427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6">
    <w:name w:val="xl116"/>
    <w:basedOn w:val="Normal"/>
    <w:rsid w:val="00427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7">
    <w:name w:val="xl117"/>
    <w:basedOn w:val="Normal"/>
    <w:rsid w:val="004277BA"/>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rPr>
  </w:style>
  <w:style w:type="paragraph" w:customStyle="1" w:styleId="xl118">
    <w:name w:val="xl118"/>
    <w:basedOn w:val="Normal"/>
    <w:rsid w:val="004277B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rsid w:val="00427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0">
    <w:name w:val="xl120"/>
    <w:basedOn w:val="Normal"/>
    <w:rsid w:val="00427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427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rsid w:val="004277BA"/>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4277B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4277BA"/>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5">
    <w:name w:val="xl125"/>
    <w:basedOn w:val="Normal"/>
    <w:rsid w:val="004277B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6">
    <w:name w:val="xl126"/>
    <w:basedOn w:val="Normal"/>
    <w:rsid w:val="004277BA"/>
    <w:pPr>
      <w:pBdr>
        <w:top w:val="single" w:sz="8" w:space="0" w:color="auto"/>
        <w:lef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7">
    <w:name w:val="xl127"/>
    <w:basedOn w:val="Normal"/>
    <w:rsid w:val="004277BA"/>
    <w:pPr>
      <w:pBdr>
        <w:top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8">
    <w:name w:val="xl128"/>
    <w:basedOn w:val="Normal"/>
    <w:rsid w:val="004277BA"/>
    <w:pPr>
      <w:pBdr>
        <w:top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F556F-A81A-4ABC-AA1D-C3A41243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10842</Words>
  <Characters>6180</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Jūratė Žėkienė</cp:lastModifiedBy>
  <cp:revision>8</cp:revision>
  <cp:lastPrinted>2022-04-12T07:59:00Z</cp:lastPrinted>
  <dcterms:created xsi:type="dcterms:W3CDTF">2022-06-02T12:59:00Z</dcterms:created>
  <dcterms:modified xsi:type="dcterms:W3CDTF">2022-08-26T06:35:00Z</dcterms:modified>
</cp:coreProperties>
</file>