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8932" w14:textId="77777777" w:rsidR="00450B68" w:rsidRPr="003E0B2C" w:rsidRDefault="00450B68" w:rsidP="00450B68">
      <w:pPr>
        <w:jc w:val="right"/>
        <w:rPr>
          <w:bCs/>
          <w:sz w:val="22"/>
          <w:szCs w:val="22"/>
        </w:rPr>
      </w:pPr>
      <w:r w:rsidRPr="003E0B2C">
        <w:t>Pirkimo dokumentų 1 priedas</w:t>
      </w:r>
      <w:r w:rsidRPr="003E0B2C">
        <w:rPr>
          <w:bCs/>
          <w:sz w:val="22"/>
          <w:szCs w:val="22"/>
        </w:rPr>
        <w:t xml:space="preserve">                                   </w:t>
      </w:r>
    </w:p>
    <w:p w14:paraId="6E8DFEA8" w14:textId="77777777" w:rsidR="00450B68" w:rsidRPr="003E0B2C" w:rsidRDefault="00F67692" w:rsidP="00450B68">
      <w:pPr>
        <w:jc w:val="center"/>
        <w:rPr>
          <w:bCs/>
          <w:sz w:val="22"/>
          <w:szCs w:val="22"/>
        </w:rPr>
      </w:pPr>
      <w:r w:rsidRPr="001C54A1">
        <w:rPr>
          <w:b/>
        </w:rPr>
        <w:t>MAŽOS VERTĖS</w:t>
      </w:r>
      <w:r w:rsidRPr="001C54A1">
        <w:t xml:space="preserve"> </w:t>
      </w:r>
      <w:r w:rsidRPr="001C54A1">
        <w:rPr>
          <w:b/>
        </w:rPr>
        <w:t>PIRKIMO NESKELBIAMOS APKLAUSOS BŪDU</w:t>
      </w:r>
      <w:r w:rsidR="00BA12A5">
        <w:rPr>
          <w:b/>
        </w:rPr>
        <w:t xml:space="preserve"> „PROJEKTO</w:t>
      </w:r>
      <w:r w:rsidRPr="001C54A1">
        <w:rPr>
          <w:b/>
        </w:rPr>
        <w:t xml:space="preserve"> </w:t>
      </w:r>
      <w:r>
        <w:rPr>
          <w:b/>
        </w:rPr>
        <w:t>„</w:t>
      </w:r>
      <w:r w:rsidRPr="00037004">
        <w:rPr>
          <w:b/>
          <w:bCs/>
          <w:iCs/>
          <w:caps/>
        </w:rPr>
        <w:t xml:space="preserve">Šakių rajono savivaldybės </w:t>
      </w:r>
      <w:r w:rsidR="007D7B31" w:rsidRPr="00C87D00">
        <w:rPr>
          <w:b/>
          <w:bCs/>
          <w:iCs/>
          <w:caps/>
        </w:rPr>
        <w:t>Išdagų, Sintautų ir Veršių</w:t>
      </w:r>
      <w:r w:rsidR="007D7B31">
        <w:rPr>
          <w:b/>
          <w:bCs/>
          <w:iCs/>
          <w:caps/>
        </w:rPr>
        <w:t xml:space="preserve"> </w:t>
      </w:r>
      <w:r w:rsidRPr="00037004">
        <w:rPr>
          <w:b/>
          <w:bCs/>
          <w:iCs/>
          <w:caps/>
        </w:rPr>
        <w:t>kadastro vietovėse esančių melioracijos statinių rekonstravimas</w:t>
      </w:r>
      <w:r w:rsidRPr="0060561F">
        <w:rPr>
          <w:b/>
          <w:bCs/>
          <w:iCs/>
          <w:caps/>
        </w:rPr>
        <w:t xml:space="preserve">“ TECHNINIO  DARBO PROJEKTO </w:t>
      </w:r>
      <w:r>
        <w:rPr>
          <w:b/>
          <w:bCs/>
          <w:iCs/>
          <w:caps/>
        </w:rPr>
        <w:t>KOREGAVIMO</w:t>
      </w:r>
      <w:r w:rsidR="00BA12A5">
        <w:rPr>
          <w:b/>
          <w:bCs/>
          <w:iCs/>
          <w:caps/>
        </w:rPr>
        <w:t xml:space="preserve"> PASLAUGOS</w:t>
      </w:r>
      <w:r w:rsidRPr="009E4579">
        <w:rPr>
          <w:b/>
          <w:caps/>
        </w:rPr>
        <w:t>“</w:t>
      </w:r>
      <w:r w:rsidR="00450B68">
        <w:rPr>
          <w:b/>
          <w:caps/>
        </w:rPr>
        <w:t xml:space="preserve"> TECHNINĖ SPECIFIKACIJA</w:t>
      </w:r>
    </w:p>
    <w:p w14:paraId="586F5569" w14:textId="77777777" w:rsidR="00450B68" w:rsidRPr="003E0B2C" w:rsidRDefault="00450B68" w:rsidP="00450B68">
      <w:pPr>
        <w:jc w:val="right"/>
        <w:rPr>
          <w:bCs/>
          <w:sz w:val="22"/>
          <w:szCs w:val="22"/>
        </w:rPr>
      </w:pPr>
    </w:p>
    <w:p w14:paraId="422C8A04" w14:textId="77777777" w:rsidR="00450B68" w:rsidRDefault="00450B68" w:rsidP="00450B68">
      <w:pPr>
        <w:keepNext/>
        <w:tabs>
          <w:tab w:val="left" w:pos="1296"/>
        </w:tabs>
        <w:jc w:val="center"/>
        <w:outlineLvl w:val="3"/>
        <w:rPr>
          <w:b/>
        </w:rPr>
      </w:pPr>
      <w:bookmarkStart w:id="0" w:name="_Toc74929978"/>
      <w:bookmarkStart w:id="1" w:name="_Toc75156414"/>
      <w:bookmarkStart w:id="2" w:name="_Toc85872015"/>
      <w:bookmarkStart w:id="3" w:name="_Toc106609638"/>
      <w:r>
        <w:rPr>
          <w:b/>
        </w:rPr>
        <w:t>1. ĮVADINĖ INFORMACIJA</w:t>
      </w:r>
      <w:bookmarkEnd w:id="0"/>
      <w:bookmarkEnd w:id="1"/>
      <w:bookmarkEnd w:id="2"/>
      <w:bookmarkEnd w:id="3"/>
    </w:p>
    <w:p w14:paraId="41B7925F" w14:textId="77777777" w:rsidR="00450B68" w:rsidRDefault="00450B68" w:rsidP="00450B68">
      <w:pPr>
        <w:jc w:val="both"/>
        <w:outlineLvl w:val="0"/>
      </w:pPr>
      <w:r>
        <w:t xml:space="preserve">        Perkančioji organizacija – Šakių rajono savivaldybės administracija.</w:t>
      </w:r>
    </w:p>
    <w:p w14:paraId="3A7714F6" w14:textId="77777777" w:rsidR="00450B68" w:rsidRDefault="00450B68" w:rsidP="00450B68">
      <w:pPr>
        <w:tabs>
          <w:tab w:val="num" w:pos="0"/>
          <w:tab w:val="left" w:pos="480"/>
        </w:tabs>
        <w:autoSpaceDE w:val="0"/>
        <w:autoSpaceDN w:val="0"/>
      </w:pPr>
      <w:r>
        <w:rPr>
          <w:color w:val="000000"/>
        </w:rPr>
        <w:tab/>
        <w:t xml:space="preserve">Adresas: </w:t>
      </w:r>
      <w:r>
        <w:t>Bažnyčios g. 4,  LT-71120 Šakiai.</w:t>
      </w:r>
    </w:p>
    <w:p w14:paraId="056C0207" w14:textId="77777777" w:rsidR="00450B68" w:rsidRDefault="00450B68" w:rsidP="00450B68">
      <w:pPr>
        <w:tabs>
          <w:tab w:val="num" w:pos="0"/>
          <w:tab w:val="left" w:pos="480"/>
        </w:tabs>
        <w:autoSpaceDE w:val="0"/>
        <w:autoSpaceDN w:val="0"/>
        <w:rPr>
          <w:spacing w:val="-4"/>
        </w:rPr>
      </w:pPr>
      <w:r>
        <w:rPr>
          <w:spacing w:val="-4"/>
        </w:rPr>
        <w:tab/>
        <w:t>El. paštas</w:t>
      </w:r>
      <w:r>
        <w:t xml:space="preserve"> </w:t>
      </w:r>
      <w:hyperlink r:id="rId5" w:history="1">
        <w:r>
          <w:rPr>
            <w:rStyle w:val="Hipersaitas"/>
          </w:rPr>
          <w:t>savivaldybe@sakiai.lt</w:t>
        </w:r>
      </w:hyperlink>
      <w:r>
        <w:rPr>
          <w:spacing w:val="-4"/>
        </w:rPr>
        <w:t xml:space="preserve"> </w:t>
      </w:r>
    </w:p>
    <w:p w14:paraId="1B968629" w14:textId="77777777" w:rsidR="00450B68" w:rsidRDefault="00450B68" w:rsidP="00450B68">
      <w:pPr>
        <w:tabs>
          <w:tab w:val="num" w:pos="0"/>
          <w:tab w:val="left" w:pos="480"/>
        </w:tabs>
        <w:autoSpaceDE w:val="0"/>
        <w:autoSpaceDN w:val="0"/>
      </w:pPr>
      <w:r>
        <w:tab/>
        <w:t>Paslaugų suteikimo vieta: Šakių rajono savivaldybė.</w:t>
      </w:r>
    </w:p>
    <w:p w14:paraId="78A58E89" w14:textId="77777777" w:rsidR="00CE1380" w:rsidRPr="00EA2155" w:rsidRDefault="00CE1380" w:rsidP="00D810F8">
      <w:pPr>
        <w:tabs>
          <w:tab w:val="num" w:pos="0"/>
          <w:tab w:val="left" w:pos="480"/>
        </w:tabs>
        <w:autoSpaceDE w:val="0"/>
        <w:autoSpaceDN w:val="0"/>
        <w:jc w:val="both"/>
      </w:pPr>
      <w:r>
        <w:tab/>
      </w:r>
      <w:r>
        <w:rPr>
          <w:spacing w:val="-4"/>
        </w:rPr>
        <w:t xml:space="preserve">Techninis darbo projektas </w:t>
      </w:r>
      <w:r>
        <w:rPr>
          <w:bCs/>
        </w:rPr>
        <w:t xml:space="preserve">„Šakių rajono savivaldybės </w:t>
      </w:r>
      <w:r w:rsidR="007D7B31" w:rsidRPr="000076A0">
        <w:rPr>
          <w:color w:val="000000" w:themeColor="text1"/>
          <w:lang w:eastAsia="en-US"/>
        </w:rPr>
        <w:t>Išdagų, Sintautų ir Veršių</w:t>
      </w:r>
      <w:r w:rsidR="007D7B31" w:rsidRPr="0018675F">
        <w:rPr>
          <w:iCs/>
        </w:rPr>
        <w:t xml:space="preserve"> </w:t>
      </w:r>
      <w:r>
        <w:rPr>
          <w:bCs/>
        </w:rPr>
        <w:t xml:space="preserve">kadastro vietovėse esančių melioracijos statinių rekonstravimas“ </w:t>
      </w:r>
      <w:r>
        <w:t xml:space="preserve">parengtas </w:t>
      </w:r>
      <w:r w:rsidRPr="00EA2155">
        <w:t>202</w:t>
      </w:r>
      <w:r w:rsidR="007D7B31" w:rsidRPr="00EA2155">
        <w:t>1</w:t>
      </w:r>
      <w:r w:rsidRPr="00EA2155">
        <w:t xml:space="preserve"> metais</w:t>
      </w:r>
      <w:r w:rsidR="00281B4C" w:rsidRPr="00EA2155">
        <w:t xml:space="preserve"> </w:t>
      </w:r>
      <w:proofErr w:type="spellStart"/>
      <w:r w:rsidR="00EA2155" w:rsidRPr="00EA2155">
        <w:rPr>
          <w:lang w:val="ru-RU"/>
        </w:rPr>
        <w:t>ūkio</w:t>
      </w:r>
      <w:proofErr w:type="spellEnd"/>
      <w:r w:rsidR="00EA2155" w:rsidRPr="00EA2155">
        <w:rPr>
          <w:lang w:val="ru-RU"/>
        </w:rPr>
        <w:t xml:space="preserve"> </w:t>
      </w:r>
      <w:proofErr w:type="spellStart"/>
      <w:r w:rsidR="00EA2155" w:rsidRPr="00EA2155">
        <w:rPr>
          <w:lang w:val="ru-RU"/>
        </w:rPr>
        <w:t>subjektų</w:t>
      </w:r>
      <w:proofErr w:type="spellEnd"/>
      <w:r w:rsidR="00EA2155" w:rsidRPr="00EA2155">
        <w:rPr>
          <w:lang w:val="ru-RU"/>
        </w:rPr>
        <w:t xml:space="preserve"> </w:t>
      </w:r>
      <w:proofErr w:type="spellStart"/>
      <w:r w:rsidR="00EA2155" w:rsidRPr="00EA2155">
        <w:rPr>
          <w:lang w:val="ru-RU"/>
        </w:rPr>
        <w:t>gru</w:t>
      </w:r>
      <w:proofErr w:type="spellEnd"/>
      <w:r w:rsidR="00EA2155" w:rsidRPr="00EA2155">
        <w:t>p</w:t>
      </w:r>
      <w:proofErr w:type="spellStart"/>
      <w:r w:rsidR="00EA2155" w:rsidRPr="00EA2155">
        <w:rPr>
          <w:lang w:val="ru-RU"/>
        </w:rPr>
        <w:t>ės</w:t>
      </w:r>
      <w:proofErr w:type="spellEnd"/>
      <w:r w:rsidR="00EA2155" w:rsidRPr="00EA2155">
        <w:rPr>
          <w:lang w:val="ru-RU"/>
        </w:rPr>
        <w:t xml:space="preserve"> E. </w:t>
      </w:r>
      <w:proofErr w:type="spellStart"/>
      <w:r w:rsidR="00EA2155" w:rsidRPr="00EA2155">
        <w:rPr>
          <w:lang w:val="ru-RU"/>
        </w:rPr>
        <w:t>Nacevičiaus</w:t>
      </w:r>
      <w:proofErr w:type="spellEnd"/>
      <w:r w:rsidR="00EA2155" w:rsidRPr="00EA2155">
        <w:rPr>
          <w:lang w:val="ru-RU"/>
        </w:rPr>
        <w:t xml:space="preserve"> </w:t>
      </w:r>
      <w:proofErr w:type="spellStart"/>
      <w:r w:rsidR="00EA2155" w:rsidRPr="00EA2155">
        <w:rPr>
          <w:lang w:val="ru-RU"/>
        </w:rPr>
        <w:t>firmos</w:t>
      </w:r>
      <w:proofErr w:type="spellEnd"/>
      <w:r w:rsidR="00EA2155" w:rsidRPr="00EA2155">
        <w:rPr>
          <w:lang w:val="ru-RU"/>
        </w:rPr>
        <w:t xml:space="preserve"> „</w:t>
      </w:r>
      <w:proofErr w:type="spellStart"/>
      <w:r w:rsidR="00EA2155" w:rsidRPr="00EA2155">
        <w:rPr>
          <w:lang w:val="ru-RU"/>
        </w:rPr>
        <w:t>Edmeta</w:t>
      </w:r>
      <w:proofErr w:type="spellEnd"/>
      <w:r w:rsidR="00EA2155" w:rsidRPr="00EA2155">
        <w:rPr>
          <w:lang w:val="ru-RU"/>
        </w:rPr>
        <w:t xml:space="preserve">“ </w:t>
      </w:r>
      <w:proofErr w:type="spellStart"/>
      <w:r w:rsidR="00EA2155" w:rsidRPr="00EA2155">
        <w:rPr>
          <w:lang w:val="ru-RU"/>
        </w:rPr>
        <w:t>ir</w:t>
      </w:r>
      <w:proofErr w:type="spellEnd"/>
      <w:r w:rsidR="00EA2155" w:rsidRPr="00EA2155">
        <w:rPr>
          <w:lang w:val="ru-RU"/>
        </w:rPr>
        <w:t xml:space="preserve"> I. </w:t>
      </w:r>
      <w:proofErr w:type="spellStart"/>
      <w:r w:rsidR="00EA2155" w:rsidRPr="00EA2155">
        <w:rPr>
          <w:lang w:val="ru-RU"/>
        </w:rPr>
        <w:t>Vitarto</w:t>
      </w:r>
      <w:proofErr w:type="spellEnd"/>
      <w:r w:rsidR="00EA2155" w:rsidRPr="00EA2155">
        <w:rPr>
          <w:lang w:val="ru-RU"/>
        </w:rPr>
        <w:t xml:space="preserve"> </w:t>
      </w:r>
      <w:proofErr w:type="spellStart"/>
      <w:r w:rsidR="00EA2155" w:rsidRPr="00EA2155">
        <w:rPr>
          <w:lang w:val="ru-RU"/>
        </w:rPr>
        <w:t>projektavimo</w:t>
      </w:r>
      <w:proofErr w:type="spellEnd"/>
      <w:r w:rsidR="00EA2155" w:rsidRPr="00EA2155">
        <w:rPr>
          <w:lang w:val="ru-RU"/>
        </w:rPr>
        <w:t xml:space="preserve"> </w:t>
      </w:r>
      <w:proofErr w:type="spellStart"/>
      <w:r w:rsidR="00EA2155" w:rsidRPr="00EA2155">
        <w:rPr>
          <w:lang w:val="ru-RU"/>
        </w:rPr>
        <w:t>įmonės</w:t>
      </w:r>
      <w:proofErr w:type="spellEnd"/>
      <w:r w:rsidR="00EA2155" w:rsidRPr="00EA2155">
        <w:rPr>
          <w:lang w:val="ru-RU"/>
        </w:rPr>
        <w:t>.</w:t>
      </w:r>
    </w:p>
    <w:p w14:paraId="025A0E17" w14:textId="77777777" w:rsidR="00F242FD" w:rsidRDefault="00F67692" w:rsidP="00D810F8">
      <w:pPr>
        <w:tabs>
          <w:tab w:val="num" w:pos="0"/>
          <w:tab w:val="left" w:pos="480"/>
        </w:tabs>
        <w:autoSpaceDE w:val="0"/>
        <w:autoSpaceDN w:val="0"/>
        <w:jc w:val="both"/>
      </w:pPr>
      <w:r>
        <w:tab/>
      </w:r>
      <w:r w:rsidR="00CE1380">
        <w:t>P</w:t>
      </w:r>
      <w:r>
        <w:t>rojekto koregavimas</w:t>
      </w:r>
      <w:r w:rsidR="00450B68">
        <w:t xml:space="preserve"> finansuojamas iš</w:t>
      </w:r>
      <w:r w:rsidRPr="00F67692">
        <w:t xml:space="preserve"> Lietuvos valstybės biudžeto lėšų, Šakių rajono savivaldybės biudžeto lėšų ir Europos žemės ūkio fondo kaimo plėtrai lėšų pagal Lietuvos kaimo plėtros 2014-2020 metų programos 4 priemonės „Investicijos į materialųjį turtą“ 4.3 veiklos srities „Parama investicijoms į žemės ūkio ir miškininkystės infrastruktūros plėtrą ir pritaikymą“ 4.3.2 veiklos sritį „Parama žemės ūkio vandentvarkai”. </w:t>
      </w:r>
    </w:p>
    <w:p w14:paraId="53DB469F" w14:textId="77777777" w:rsidR="00450B68" w:rsidRDefault="00450B68" w:rsidP="00450B68">
      <w:pPr>
        <w:tabs>
          <w:tab w:val="num" w:pos="0"/>
          <w:tab w:val="left" w:pos="480"/>
        </w:tabs>
        <w:autoSpaceDE w:val="0"/>
        <w:autoSpaceDN w:val="0"/>
        <w:jc w:val="both"/>
      </w:pPr>
      <w:r>
        <w:t xml:space="preserve"> </w:t>
      </w:r>
    </w:p>
    <w:p w14:paraId="1E31196F" w14:textId="77777777" w:rsidR="00450B68" w:rsidRDefault="00450B68" w:rsidP="00450B68">
      <w:pPr>
        <w:pStyle w:val="Antrat4"/>
        <w:numPr>
          <w:ilvl w:val="0"/>
          <w:numId w:val="0"/>
        </w:numPr>
        <w:tabs>
          <w:tab w:val="left" w:pos="1296"/>
        </w:tabs>
        <w:ind w:left="1080"/>
        <w:jc w:val="center"/>
        <w:rPr>
          <w:sz w:val="24"/>
        </w:rPr>
      </w:pPr>
      <w:r w:rsidRPr="00BC5286">
        <w:rPr>
          <w:sz w:val="24"/>
        </w:rPr>
        <w:t>2.  PERKAMOS PASLAUGOS</w:t>
      </w:r>
    </w:p>
    <w:p w14:paraId="5CA96F5F" w14:textId="77777777" w:rsidR="00450B68" w:rsidRPr="00D05460" w:rsidRDefault="00450B68" w:rsidP="00D810F8">
      <w:pPr>
        <w:jc w:val="both"/>
      </w:pPr>
    </w:p>
    <w:p w14:paraId="6B226441" w14:textId="77777777" w:rsidR="007D75C3" w:rsidRDefault="00450B68" w:rsidP="00D810F8">
      <w:pPr>
        <w:jc w:val="both"/>
        <w:rPr>
          <w:sz w:val="22"/>
          <w:szCs w:val="22"/>
        </w:rPr>
      </w:pPr>
      <w:r>
        <w:t xml:space="preserve">        </w:t>
      </w:r>
      <w:r w:rsidR="00CE1380">
        <w:t xml:space="preserve">Atlikti projekto </w:t>
      </w:r>
      <w:r w:rsidR="00CE1380">
        <w:rPr>
          <w:bCs/>
        </w:rPr>
        <w:t xml:space="preserve">„Šakių rajono savivaldybės </w:t>
      </w:r>
      <w:r w:rsidR="00EA2155" w:rsidRPr="000076A0">
        <w:rPr>
          <w:color w:val="000000" w:themeColor="text1"/>
          <w:lang w:eastAsia="en-US"/>
        </w:rPr>
        <w:t>Išdagų, Sintautų ir Veršių</w:t>
      </w:r>
      <w:r w:rsidR="00EA2155">
        <w:rPr>
          <w:bCs/>
        </w:rPr>
        <w:t xml:space="preserve"> </w:t>
      </w:r>
      <w:r w:rsidR="00CE1380">
        <w:rPr>
          <w:bCs/>
        </w:rPr>
        <w:t>kadastro vietovėse esančių melioracijos statinių rekonstravimas“ techninio darbo projekto</w:t>
      </w:r>
      <w:r w:rsidR="00BA12A5">
        <w:rPr>
          <w:bCs/>
        </w:rPr>
        <w:t xml:space="preserve"> (pridedamas pagal nuorodą</w:t>
      </w:r>
      <w:r w:rsidR="00340E4B">
        <w:rPr>
          <w:bCs/>
        </w:rPr>
        <w:t xml:space="preserve"> </w:t>
      </w:r>
      <w:hyperlink r:id="rId6" w:history="1">
        <w:r w:rsidR="007D75C3">
          <w:rPr>
            <w:rStyle w:val="Hipersaitas"/>
          </w:rPr>
          <w:t>https://www.sakiai.lt/bylos/TDP_Isdagu_Sintautu_Versiu.zip</w:t>
        </w:r>
      </w:hyperlink>
      <w:r w:rsidR="007D75C3">
        <w:t xml:space="preserve"> )</w:t>
      </w:r>
    </w:p>
    <w:p w14:paraId="216CFC2A" w14:textId="77777777" w:rsidR="00494F3C" w:rsidRDefault="007D75C3" w:rsidP="00D810F8">
      <w:pPr>
        <w:jc w:val="both"/>
        <w:rPr>
          <w:bCs/>
        </w:rPr>
      </w:pPr>
      <w:r>
        <w:rPr>
          <w:bCs/>
        </w:rPr>
        <w:t xml:space="preserve"> </w:t>
      </w:r>
      <w:r w:rsidR="00CE1380">
        <w:rPr>
          <w:bCs/>
        </w:rPr>
        <w:t>koregavimo paslaugas</w:t>
      </w:r>
      <w:r w:rsidR="00281B4C">
        <w:rPr>
          <w:bCs/>
        </w:rPr>
        <w:t>:</w:t>
      </w:r>
      <w:r w:rsidR="00F242FD">
        <w:rPr>
          <w:bCs/>
        </w:rPr>
        <w:t xml:space="preserve"> </w:t>
      </w:r>
    </w:p>
    <w:p w14:paraId="6D12961F" w14:textId="77777777" w:rsidR="00494F3C" w:rsidRPr="006B393C" w:rsidRDefault="00494F3C" w:rsidP="00D810F8">
      <w:pPr>
        <w:jc w:val="both"/>
        <w:rPr>
          <w:bCs/>
          <w:lang w:eastAsia="en-US"/>
        </w:rPr>
      </w:pPr>
      <w:r>
        <w:rPr>
          <w:bCs/>
        </w:rPr>
        <w:t xml:space="preserve">        2.1. </w:t>
      </w:r>
      <w:r w:rsidRPr="006B393C">
        <w:rPr>
          <w:bCs/>
        </w:rPr>
        <w:t>V</w:t>
      </w:r>
      <w:r w:rsidR="00F242FD" w:rsidRPr="006B393C">
        <w:rPr>
          <w:bCs/>
        </w:rPr>
        <w:t xml:space="preserve">ietoj </w:t>
      </w:r>
      <w:r w:rsidR="00364521" w:rsidRPr="006B393C">
        <w:rPr>
          <w:bCs/>
        </w:rPr>
        <w:t>projekte numatyt</w:t>
      </w:r>
      <w:r w:rsidR="007F2179" w:rsidRPr="006B393C">
        <w:rPr>
          <w:bCs/>
        </w:rPr>
        <w:t>os</w:t>
      </w:r>
      <w:r w:rsidR="00364521" w:rsidRPr="006B393C">
        <w:rPr>
          <w:bCs/>
        </w:rPr>
        <w:t xml:space="preserve"> </w:t>
      </w:r>
      <w:r w:rsidR="003E66D0" w:rsidRPr="006B393C">
        <w:rPr>
          <w:bCs/>
        </w:rPr>
        <w:t xml:space="preserve">rekonstruoti </w:t>
      </w:r>
      <w:r w:rsidR="007F2179" w:rsidRPr="006B393C">
        <w:rPr>
          <w:bCs/>
        </w:rPr>
        <w:t>esamos</w:t>
      </w:r>
      <w:r w:rsidR="00D82378" w:rsidRPr="006B393C">
        <w:rPr>
          <w:bCs/>
        </w:rPr>
        <w:t xml:space="preserve"> 0,75 m </w:t>
      </w:r>
      <w:r w:rsidR="0044260A" w:rsidRPr="006B393C">
        <w:rPr>
          <w:bCs/>
        </w:rPr>
        <w:t xml:space="preserve">diametro </w:t>
      </w:r>
      <w:r w:rsidR="007F2179" w:rsidRPr="006B393C">
        <w:rPr>
          <w:bCs/>
        </w:rPr>
        <w:t>pralaidos</w:t>
      </w:r>
      <w:r w:rsidR="00F242FD" w:rsidRPr="006B393C">
        <w:rPr>
          <w:bCs/>
        </w:rPr>
        <w:t xml:space="preserve"> </w:t>
      </w:r>
      <w:r w:rsidR="00B66D0A" w:rsidRPr="006B393C">
        <w:rPr>
          <w:bCs/>
        </w:rPr>
        <w:t xml:space="preserve">up. </w:t>
      </w:r>
      <w:proofErr w:type="spellStart"/>
      <w:r w:rsidR="00B66D0A" w:rsidRPr="006B393C">
        <w:rPr>
          <w:bCs/>
        </w:rPr>
        <w:t>Mockupis</w:t>
      </w:r>
      <w:proofErr w:type="spellEnd"/>
      <w:r w:rsidR="00B66D0A" w:rsidRPr="006B393C">
        <w:rPr>
          <w:bCs/>
        </w:rPr>
        <w:t xml:space="preserve"> </w:t>
      </w:r>
      <w:r w:rsidR="007F2179" w:rsidRPr="006B393C">
        <w:rPr>
          <w:bCs/>
          <w:lang w:eastAsia="en-US"/>
        </w:rPr>
        <w:t xml:space="preserve"> </w:t>
      </w:r>
      <w:proofErr w:type="spellStart"/>
      <w:r w:rsidR="007F2179" w:rsidRPr="006B393C">
        <w:rPr>
          <w:bCs/>
          <w:lang w:eastAsia="en-US"/>
        </w:rPr>
        <w:t>pk</w:t>
      </w:r>
      <w:proofErr w:type="spellEnd"/>
      <w:r w:rsidR="007F2179" w:rsidRPr="006B393C">
        <w:rPr>
          <w:bCs/>
          <w:lang w:eastAsia="en-US"/>
        </w:rPr>
        <w:t xml:space="preserve">. </w:t>
      </w:r>
      <w:r w:rsidR="00B66D0A" w:rsidRPr="006B393C">
        <w:rPr>
          <w:bCs/>
          <w:lang w:eastAsia="en-US"/>
        </w:rPr>
        <w:t>34</w:t>
      </w:r>
      <w:r w:rsidR="007F2179" w:rsidRPr="006B393C">
        <w:rPr>
          <w:bCs/>
          <w:lang w:eastAsia="en-US"/>
        </w:rPr>
        <w:t>+</w:t>
      </w:r>
      <w:r w:rsidR="00B66D0A" w:rsidRPr="006B393C">
        <w:rPr>
          <w:bCs/>
          <w:lang w:eastAsia="en-US"/>
        </w:rPr>
        <w:t>72</w:t>
      </w:r>
      <w:r w:rsidR="007F2179" w:rsidRPr="006B393C">
        <w:rPr>
          <w:bCs/>
          <w:lang w:eastAsia="en-US"/>
        </w:rPr>
        <w:t xml:space="preserve"> </w:t>
      </w:r>
      <w:r w:rsidR="007F2179" w:rsidRPr="006B393C">
        <w:rPr>
          <w:bCs/>
        </w:rPr>
        <w:t>suprojektuoti naują</w:t>
      </w:r>
      <w:r w:rsidR="00F242FD" w:rsidRPr="006B393C">
        <w:rPr>
          <w:bCs/>
        </w:rPr>
        <w:t xml:space="preserve"> </w:t>
      </w:r>
      <w:r w:rsidR="007F2179" w:rsidRPr="006B393C">
        <w:rPr>
          <w:bCs/>
          <w:szCs w:val="20"/>
          <w:lang w:eastAsia="en-US"/>
        </w:rPr>
        <w:t>vamzdinę  vandens pralaidą</w:t>
      </w:r>
      <w:r w:rsidR="006B393C">
        <w:rPr>
          <w:bCs/>
          <w:szCs w:val="20"/>
          <w:lang w:eastAsia="en-US"/>
        </w:rPr>
        <w:t>;</w:t>
      </w:r>
      <w:r w:rsidR="00364521" w:rsidRPr="006B393C">
        <w:rPr>
          <w:bCs/>
        </w:rPr>
        <w:tab/>
      </w:r>
    </w:p>
    <w:p w14:paraId="51E32603" w14:textId="06B708D8" w:rsidR="00486E1E" w:rsidRPr="006B393C" w:rsidRDefault="00494F3C" w:rsidP="00D810F8">
      <w:pPr>
        <w:jc w:val="both"/>
        <w:rPr>
          <w:bCs/>
        </w:rPr>
      </w:pPr>
      <w:r w:rsidRPr="006B393C">
        <w:rPr>
          <w:bCs/>
          <w:lang w:eastAsia="en-US"/>
        </w:rPr>
        <w:t xml:space="preserve">      </w:t>
      </w:r>
      <w:r w:rsidR="008E4991" w:rsidRPr="006B393C">
        <w:rPr>
          <w:bCs/>
          <w:lang w:eastAsia="en-US"/>
        </w:rPr>
        <w:t xml:space="preserve">   2.2. Vietoj projekte numatytos</w:t>
      </w:r>
      <w:r w:rsidRPr="006B393C">
        <w:rPr>
          <w:bCs/>
          <w:lang w:eastAsia="en-US"/>
        </w:rPr>
        <w:t xml:space="preserve"> </w:t>
      </w:r>
      <w:r w:rsidR="003E66D0" w:rsidRPr="006B393C">
        <w:rPr>
          <w:bCs/>
        </w:rPr>
        <w:t>rekonstruoti</w:t>
      </w:r>
      <w:r w:rsidR="003E66D0" w:rsidRPr="006B393C">
        <w:rPr>
          <w:bCs/>
          <w:lang w:eastAsia="en-US"/>
        </w:rPr>
        <w:t xml:space="preserve"> </w:t>
      </w:r>
      <w:r w:rsidR="008E4991" w:rsidRPr="006B393C">
        <w:rPr>
          <w:bCs/>
        </w:rPr>
        <w:t xml:space="preserve">esamos 0,75 m diametro pralaidos griovyje A-5-3-3 </w:t>
      </w:r>
      <w:proofErr w:type="spellStart"/>
      <w:r w:rsidR="008E4991" w:rsidRPr="006B393C">
        <w:rPr>
          <w:bCs/>
        </w:rPr>
        <w:t>pk</w:t>
      </w:r>
      <w:proofErr w:type="spellEnd"/>
      <w:r w:rsidR="008E4991" w:rsidRPr="006B393C">
        <w:rPr>
          <w:bCs/>
        </w:rPr>
        <w:t>.</w:t>
      </w:r>
      <w:r w:rsidR="00F66A99" w:rsidRPr="006B393C">
        <w:rPr>
          <w:bCs/>
        </w:rPr>
        <w:t xml:space="preserve"> </w:t>
      </w:r>
      <w:r w:rsidR="008E4991" w:rsidRPr="006B393C">
        <w:rPr>
          <w:bCs/>
        </w:rPr>
        <w:t xml:space="preserve">0+29 suprojektuoti naują </w:t>
      </w:r>
      <w:r w:rsidR="008E4991" w:rsidRPr="006B393C">
        <w:rPr>
          <w:bCs/>
          <w:szCs w:val="20"/>
          <w:lang w:eastAsia="en-US"/>
        </w:rPr>
        <w:t>vamzdinę  vandens pralaidą</w:t>
      </w:r>
      <w:r w:rsidR="006B393C">
        <w:rPr>
          <w:bCs/>
          <w:szCs w:val="20"/>
          <w:lang w:eastAsia="en-US"/>
        </w:rPr>
        <w:t>;</w:t>
      </w:r>
    </w:p>
    <w:p w14:paraId="12362FE9" w14:textId="77777777" w:rsidR="007F2179" w:rsidRPr="006B393C" w:rsidRDefault="007F2179" w:rsidP="00D810F8">
      <w:pPr>
        <w:jc w:val="both"/>
        <w:rPr>
          <w:bCs/>
          <w:lang w:eastAsia="en-US"/>
        </w:rPr>
      </w:pPr>
      <w:r w:rsidRPr="006B393C">
        <w:rPr>
          <w:bCs/>
          <w:lang w:eastAsia="en-US"/>
        </w:rPr>
        <w:t xml:space="preserve">         2.3. Vietoj projekte numatytos </w:t>
      </w:r>
      <w:r w:rsidR="003E66D0" w:rsidRPr="006B393C">
        <w:rPr>
          <w:bCs/>
        </w:rPr>
        <w:t>rekonstruoti</w:t>
      </w:r>
      <w:r w:rsidR="003E66D0" w:rsidRPr="006B393C">
        <w:rPr>
          <w:bCs/>
          <w:lang w:eastAsia="en-US"/>
        </w:rPr>
        <w:t xml:space="preserve"> </w:t>
      </w:r>
      <w:r w:rsidRPr="006B393C">
        <w:rPr>
          <w:bCs/>
          <w:lang w:eastAsia="en-US"/>
        </w:rPr>
        <w:t>esamos</w:t>
      </w:r>
      <w:r w:rsidR="0044260A" w:rsidRPr="006B393C">
        <w:rPr>
          <w:bCs/>
          <w:lang w:eastAsia="en-US"/>
        </w:rPr>
        <w:t xml:space="preserve"> 1</w:t>
      </w:r>
      <w:r w:rsidR="0044260A" w:rsidRPr="006B393C">
        <w:rPr>
          <w:bCs/>
        </w:rPr>
        <w:t>,00 m diametro</w:t>
      </w:r>
      <w:r w:rsidRPr="006B393C">
        <w:rPr>
          <w:bCs/>
          <w:lang w:eastAsia="en-US"/>
        </w:rPr>
        <w:t xml:space="preserve"> pralaidos griovyje</w:t>
      </w:r>
      <w:r w:rsidR="008E4991" w:rsidRPr="006B393C">
        <w:rPr>
          <w:bCs/>
          <w:lang w:eastAsia="en-US"/>
        </w:rPr>
        <w:t xml:space="preserve"> </w:t>
      </w:r>
      <w:r w:rsidR="0044260A" w:rsidRPr="006B393C">
        <w:rPr>
          <w:bCs/>
          <w:lang w:eastAsia="en-US"/>
        </w:rPr>
        <w:t>A-5-7</w:t>
      </w:r>
      <w:r w:rsidRPr="006B393C">
        <w:rPr>
          <w:bCs/>
          <w:lang w:eastAsia="en-US"/>
        </w:rPr>
        <w:t xml:space="preserve"> </w:t>
      </w:r>
      <w:proofErr w:type="spellStart"/>
      <w:r w:rsidRPr="006B393C">
        <w:rPr>
          <w:bCs/>
          <w:lang w:eastAsia="en-US"/>
        </w:rPr>
        <w:t>pk</w:t>
      </w:r>
      <w:proofErr w:type="spellEnd"/>
      <w:r w:rsidRPr="006B393C">
        <w:rPr>
          <w:bCs/>
          <w:lang w:eastAsia="en-US"/>
        </w:rPr>
        <w:t>.</w:t>
      </w:r>
      <w:r w:rsidR="0044260A" w:rsidRPr="006B393C">
        <w:rPr>
          <w:bCs/>
          <w:lang w:eastAsia="en-US"/>
        </w:rPr>
        <w:t xml:space="preserve"> 4+02</w:t>
      </w:r>
      <w:r w:rsidRPr="006B393C">
        <w:rPr>
          <w:bCs/>
          <w:lang w:eastAsia="en-US"/>
        </w:rPr>
        <w:t xml:space="preserve"> suprojektuoti naują vamzdinę vandens pralaidą</w:t>
      </w:r>
      <w:r w:rsidR="006B393C">
        <w:rPr>
          <w:bCs/>
          <w:szCs w:val="20"/>
          <w:lang w:eastAsia="en-US"/>
        </w:rPr>
        <w:t>;</w:t>
      </w:r>
    </w:p>
    <w:p w14:paraId="6EC73920" w14:textId="36DAF8AC" w:rsidR="0044260A" w:rsidRPr="00D810F8" w:rsidRDefault="007F2179" w:rsidP="00D810F8">
      <w:pPr>
        <w:jc w:val="both"/>
        <w:rPr>
          <w:bCs/>
        </w:rPr>
      </w:pPr>
      <w:r w:rsidRPr="006B393C">
        <w:rPr>
          <w:bCs/>
          <w:lang w:eastAsia="en-US"/>
        </w:rPr>
        <w:t xml:space="preserve">          2.4. Vietoj projekte </w:t>
      </w:r>
      <w:r w:rsidR="0044260A" w:rsidRPr="006B393C">
        <w:rPr>
          <w:bCs/>
          <w:lang w:eastAsia="en-US"/>
        </w:rPr>
        <w:t xml:space="preserve">numatytos </w:t>
      </w:r>
      <w:r w:rsidR="0044260A" w:rsidRPr="006B393C">
        <w:rPr>
          <w:bCs/>
        </w:rPr>
        <w:t>rekonstruoti</w:t>
      </w:r>
      <w:r w:rsidR="0044260A" w:rsidRPr="006B393C">
        <w:rPr>
          <w:bCs/>
          <w:lang w:eastAsia="en-US"/>
        </w:rPr>
        <w:t xml:space="preserve"> </w:t>
      </w:r>
      <w:r w:rsidR="0044260A" w:rsidRPr="006B393C">
        <w:rPr>
          <w:bCs/>
        </w:rPr>
        <w:t xml:space="preserve">esamos </w:t>
      </w:r>
      <w:r w:rsidR="00F66A99" w:rsidRPr="006B393C">
        <w:rPr>
          <w:bCs/>
        </w:rPr>
        <w:t>1</w:t>
      </w:r>
      <w:r w:rsidR="0044260A" w:rsidRPr="006B393C">
        <w:rPr>
          <w:bCs/>
        </w:rPr>
        <w:t>,</w:t>
      </w:r>
      <w:r w:rsidR="00F66A99" w:rsidRPr="006B393C">
        <w:rPr>
          <w:bCs/>
        </w:rPr>
        <w:t>00</w:t>
      </w:r>
      <w:r w:rsidR="0044260A" w:rsidRPr="006B393C">
        <w:rPr>
          <w:bCs/>
        </w:rPr>
        <w:t xml:space="preserve"> m diametro pralaidos griovyje P-1-4 </w:t>
      </w:r>
      <w:proofErr w:type="spellStart"/>
      <w:r w:rsidR="0044260A" w:rsidRPr="006B393C">
        <w:rPr>
          <w:bCs/>
        </w:rPr>
        <w:t>pk</w:t>
      </w:r>
      <w:proofErr w:type="spellEnd"/>
      <w:r w:rsidR="0044260A" w:rsidRPr="006B393C">
        <w:rPr>
          <w:bCs/>
        </w:rPr>
        <w:t>. 6+</w:t>
      </w:r>
      <w:r w:rsidR="00F66A99" w:rsidRPr="006B393C">
        <w:rPr>
          <w:bCs/>
        </w:rPr>
        <w:t>39</w:t>
      </w:r>
      <w:r w:rsidR="0044260A" w:rsidRPr="006B393C">
        <w:rPr>
          <w:bCs/>
        </w:rPr>
        <w:t xml:space="preserve"> suprojektuoti naują </w:t>
      </w:r>
      <w:r w:rsidR="0044260A" w:rsidRPr="006B393C">
        <w:rPr>
          <w:bCs/>
          <w:szCs w:val="20"/>
          <w:lang w:eastAsia="en-US"/>
        </w:rPr>
        <w:t>vamzdinę  vandens pralaidą</w:t>
      </w:r>
      <w:r w:rsidR="006B393C">
        <w:rPr>
          <w:bCs/>
          <w:szCs w:val="20"/>
          <w:lang w:eastAsia="en-US"/>
        </w:rPr>
        <w:t>;</w:t>
      </w:r>
    </w:p>
    <w:p w14:paraId="28019C53" w14:textId="752B6DBD" w:rsidR="0044260A" w:rsidRPr="00D810F8" w:rsidRDefault="0044260A" w:rsidP="00D810F8">
      <w:pPr>
        <w:jc w:val="both"/>
        <w:rPr>
          <w:bCs/>
        </w:rPr>
      </w:pPr>
      <w:r w:rsidRPr="006B393C">
        <w:rPr>
          <w:bCs/>
          <w:szCs w:val="20"/>
          <w:lang w:eastAsia="en-US"/>
        </w:rPr>
        <w:t xml:space="preserve">           2.5. </w:t>
      </w:r>
      <w:r w:rsidR="00F66A99" w:rsidRPr="006B393C">
        <w:rPr>
          <w:bCs/>
          <w:lang w:eastAsia="en-US"/>
        </w:rPr>
        <w:t xml:space="preserve">Vietoj projekte </w:t>
      </w:r>
      <w:r w:rsidRPr="006B393C">
        <w:rPr>
          <w:bCs/>
          <w:lang w:eastAsia="en-US"/>
        </w:rPr>
        <w:t xml:space="preserve">numatytos </w:t>
      </w:r>
      <w:r w:rsidRPr="006B393C">
        <w:rPr>
          <w:bCs/>
        </w:rPr>
        <w:t>rekonstruoti</w:t>
      </w:r>
      <w:r w:rsidRPr="006B393C">
        <w:rPr>
          <w:bCs/>
          <w:lang w:eastAsia="en-US"/>
        </w:rPr>
        <w:t xml:space="preserve"> </w:t>
      </w:r>
      <w:r w:rsidRPr="006B393C">
        <w:rPr>
          <w:bCs/>
        </w:rPr>
        <w:t>esamos 0,75 m diametro pralaidos griovyje</w:t>
      </w:r>
      <w:r w:rsidR="00D810F8">
        <w:rPr>
          <w:bCs/>
        </w:rPr>
        <w:t xml:space="preserve"> </w:t>
      </w:r>
      <w:r w:rsidR="00F66A99" w:rsidRPr="006B393C">
        <w:rPr>
          <w:bCs/>
        </w:rPr>
        <w:t xml:space="preserve">P-1-4-4 </w:t>
      </w:r>
      <w:proofErr w:type="spellStart"/>
      <w:r w:rsidRPr="006B393C">
        <w:rPr>
          <w:bCs/>
        </w:rPr>
        <w:t>pk</w:t>
      </w:r>
      <w:proofErr w:type="spellEnd"/>
      <w:r w:rsidRPr="006B393C">
        <w:rPr>
          <w:bCs/>
        </w:rPr>
        <w:t>.</w:t>
      </w:r>
      <w:r w:rsidR="00F66A99" w:rsidRPr="006B393C">
        <w:rPr>
          <w:bCs/>
        </w:rPr>
        <w:t xml:space="preserve"> 5</w:t>
      </w:r>
      <w:r w:rsidRPr="006B393C">
        <w:rPr>
          <w:bCs/>
        </w:rPr>
        <w:t>+</w:t>
      </w:r>
      <w:r w:rsidR="00F66A99" w:rsidRPr="006B393C">
        <w:rPr>
          <w:bCs/>
        </w:rPr>
        <w:t>52</w:t>
      </w:r>
      <w:r w:rsidRPr="006B393C">
        <w:rPr>
          <w:bCs/>
        </w:rPr>
        <w:t xml:space="preserve"> suprojektuoti naują </w:t>
      </w:r>
      <w:r w:rsidRPr="006B393C">
        <w:rPr>
          <w:bCs/>
          <w:szCs w:val="20"/>
          <w:lang w:eastAsia="en-US"/>
        </w:rPr>
        <w:t>vamzdinę  vandens pralaidą</w:t>
      </w:r>
      <w:r w:rsidR="006B393C">
        <w:rPr>
          <w:bCs/>
          <w:szCs w:val="20"/>
          <w:lang w:eastAsia="en-US"/>
        </w:rPr>
        <w:t>;</w:t>
      </w:r>
    </w:p>
    <w:p w14:paraId="60D6D938" w14:textId="77777777" w:rsidR="00F51CEB" w:rsidRPr="006B393C" w:rsidRDefault="00F66A99" w:rsidP="00D810F8">
      <w:pPr>
        <w:jc w:val="both"/>
        <w:rPr>
          <w:bCs/>
          <w:lang w:eastAsia="en-US"/>
        </w:rPr>
      </w:pPr>
      <w:r w:rsidRPr="006B393C">
        <w:rPr>
          <w:bCs/>
          <w:szCs w:val="20"/>
          <w:lang w:eastAsia="en-US"/>
        </w:rPr>
        <w:t xml:space="preserve">           2.6. </w:t>
      </w:r>
      <w:r w:rsidR="00F51CEB" w:rsidRPr="006B393C">
        <w:rPr>
          <w:bCs/>
          <w:szCs w:val="20"/>
          <w:lang w:eastAsia="en-US"/>
        </w:rPr>
        <w:t xml:space="preserve">Numatyti reikalingus papildomus stiprinimo darbus prie </w:t>
      </w:r>
      <w:r w:rsidR="00F51CEB" w:rsidRPr="006B393C">
        <w:rPr>
          <w:bCs/>
        </w:rPr>
        <w:t xml:space="preserve">pralaidos up. </w:t>
      </w:r>
      <w:proofErr w:type="spellStart"/>
      <w:r w:rsidR="00F51CEB" w:rsidRPr="006B393C">
        <w:rPr>
          <w:bCs/>
        </w:rPr>
        <w:t>Mockupis</w:t>
      </w:r>
      <w:proofErr w:type="spellEnd"/>
      <w:r w:rsidR="00F51CEB" w:rsidRPr="006B393C">
        <w:rPr>
          <w:bCs/>
        </w:rPr>
        <w:t xml:space="preserve"> </w:t>
      </w:r>
      <w:proofErr w:type="spellStart"/>
      <w:r w:rsidR="00F51CEB" w:rsidRPr="006B393C">
        <w:rPr>
          <w:bCs/>
          <w:lang w:eastAsia="en-US"/>
        </w:rPr>
        <w:t>pk</w:t>
      </w:r>
      <w:proofErr w:type="spellEnd"/>
      <w:r w:rsidR="00F51CEB" w:rsidRPr="006B393C">
        <w:rPr>
          <w:bCs/>
          <w:lang w:eastAsia="en-US"/>
        </w:rPr>
        <w:t>. 17+</w:t>
      </w:r>
      <w:r w:rsidR="006B393C">
        <w:rPr>
          <w:bCs/>
          <w:lang w:eastAsia="en-US"/>
        </w:rPr>
        <w:t>43</w:t>
      </w:r>
      <w:r w:rsidR="006B393C">
        <w:rPr>
          <w:bCs/>
          <w:szCs w:val="20"/>
          <w:lang w:eastAsia="en-US"/>
        </w:rPr>
        <w:t>;</w:t>
      </w:r>
    </w:p>
    <w:p w14:paraId="2D58149C" w14:textId="77777777" w:rsidR="00F51CEB" w:rsidRPr="006B393C" w:rsidRDefault="00F51CEB" w:rsidP="00D810F8">
      <w:pPr>
        <w:jc w:val="both"/>
        <w:rPr>
          <w:bCs/>
          <w:lang w:eastAsia="en-US"/>
        </w:rPr>
      </w:pPr>
      <w:r w:rsidRPr="006B393C">
        <w:rPr>
          <w:bCs/>
          <w:lang w:eastAsia="en-US"/>
        </w:rPr>
        <w:t xml:space="preserve">           2.7. </w:t>
      </w:r>
      <w:r w:rsidRPr="006B393C">
        <w:rPr>
          <w:bCs/>
          <w:szCs w:val="20"/>
          <w:lang w:eastAsia="en-US"/>
        </w:rPr>
        <w:t xml:space="preserve">Numatyti įvairius reikalingus papildomus </w:t>
      </w:r>
      <w:r w:rsidRPr="006B393C">
        <w:rPr>
          <w:bCs/>
        </w:rPr>
        <w:t xml:space="preserve">pralaidos up. </w:t>
      </w:r>
      <w:proofErr w:type="spellStart"/>
      <w:r w:rsidRPr="006B393C">
        <w:rPr>
          <w:bCs/>
        </w:rPr>
        <w:t>Mockupis</w:t>
      </w:r>
      <w:proofErr w:type="spellEnd"/>
      <w:r w:rsidRPr="006B393C">
        <w:rPr>
          <w:bCs/>
        </w:rPr>
        <w:t xml:space="preserve"> </w:t>
      </w:r>
      <w:proofErr w:type="spellStart"/>
      <w:r w:rsidRPr="006B393C">
        <w:rPr>
          <w:bCs/>
          <w:lang w:eastAsia="en-US"/>
        </w:rPr>
        <w:t>pk</w:t>
      </w:r>
      <w:proofErr w:type="spellEnd"/>
      <w:r w:rsidRPr="006B393C">
        <w:rPr>
          <w:bCs/>
          <w:lang w:eastAsia="en-US"/>
        </w:rPr>
        <w:t>. 12+92 atstatymo darbus.</w:t>
      </w:r>
    </w:p>
    <w:p w14:paraId="271B614A" w14:textId="77777777" w:rsidR="00F66A99" w:rsidRPr="00EA2155" w:rsidRDefault="00F51CEB" w:rsidP="0044260A">
      <w:pPr>
        <w:jc w:val="both"/>
        <w:rPr>
          <w:bCs/>
          <w:highlight w:val="yellow"/>
          <w:lang w:eastAsia="en-US"/>
        </w:rPr>
      </w:pPr>
      <w:r w:rsidRPr="00EA2155">
        <w:rPr>
          <w:bCs/>
          <w:highlight w:val="yellow"/>
          <w:lang w:eastAsia="en-US"/>
        </w:rPr>
        <w:t xml:space="preserve"> </w:t>
      </w:r>
      <w:r w:rsidR="00F66A99">
        <w:rPr>
          <w:bCs/>
          <w:szCs w:val="20"/>
          <w:highlight w:val="yellow"/>
          <w:lang w:eastAsia="en-US"/>
        </w:rPr>
        <w:t xml:space="preserve"> </w:t>
      </w:r>
    </w:p>
    <w:p w14:paraId="60702BB2" w14:textId="77777777" w:rsidR="00450B68" w:rsidRPr="003E66D0" w:rsidRDefault="00450B68" w:rsidP="003E66D0">
      <w:pPr>
        <w:jc w:val="center"/>
        <w:rPr>
          <w:b/>
          <w:bCs/>
        </w:rPr>
      </w:pPr>
      <w:r w:rsidRPr="003E66D0">
        <w:rPr>
          <w:b/>
          <w:bCs/>
        </w:rPr>
        <w:t>3. PASLAUGŲ ATLIKIMO TRUKMĖ</w:t>
      </w:r>
    </w:p>
    <w:p w14:paraId="4A49475F" w14:textId="77777777" w:rsidR="00450B68" w:rsidRDefault="00450B68" w:rsidP="00450B68">
      <w:pPr>
        <w:pStyle w:val="Pavadinimas"/>
        <w:ind w:firstLine="720"/>
        <w:rPr>
          <w:bCs/>
        </w:rPr>
      </w:pPr>
      <w:r>
        <w:rPr>
          <w:bCs/>
        </w:rPr>
        <w:t xml:space="preserve">    </w:t>
      </w:r>
    </w:p>
    <w:p w14:paraId="7843DD14" w14:textId="50143FE3" w:rsidR="00450B68" w:rsidRDefault="00450B68" w:rsidP="00D810F8">
      <w:pPr>
        <w:pStyle w:val="Pavadinimas"/>
        <w:ind w:firstLine="426"/>
        <w:jc w:val="both"/>
        <w:rPr>
          <w:b w:val="0"/>
        </w:rPr>
      </w:pPr>
      <w:r>
        <w:rPr>
          <w:b w:val="0"/>
        </w:rPr>
        <w:t xml:space="preserve">3.1. </w:t>
      </w:r>
      <w:r w:rsidRPr="00AE5B80">
        <w:rPr>
          <w:b w:val="0"/>
          <w:spacing w:val="2"/>
        </w:rPr>
        <w:t>P</w:t>
      </w:r>
      <w:r>
        <w:rPr>
          <w:b w:val="0"/>
        </w:rPr>
        <w:t>aslaugo</w:t>
      </w:r>
      <w:r w:rsidRPr="00AE5B80">
        <w:rPr>
          <w:b w:val="0"/>
        </w:rPr>
        <w:t xml:space="preserve">s turės būti suteiktos </w:t>
      </w:r>
      <w:r w:rsidRPr="007C79BB">
        <w:t xml:space="preserve">ne vėliau kaip per </w:t>
      </w:r>
      <w:r>
        <w:t>du</w:t>
      </w:r>
      <w:r w:rsidRPr="007C79BB">
        <w:t xml:space="preserve"> mėnesius nuo sutarties įsigaliojimo dienos.</w:t>
      </w:r>
      <w:r w:rsidRPr="00AE5B80">
        <w:rPr>
          <w:b w:val="0"/>
        </w:rPr>
        <w:t xml:space="preserve"> Sutarties pratęsimo terminas netaikomas.</w:t>
      </w:r>
    </w:p>
    <w:p w14:paraId="5E8532BD" w14:textId="77777777" w:rsidR="00450B68" w:rsidRDefault="00450B68" w:rsidP="00D810F8">
      <w:pPr>
        <w:pStyle w:val="Pavadinimas"/>
        <w:ind w:firstLine="426"/>
        <w:jc w:val="both"/>
        <w:rPr>
          <w:b w:val="0"/>
        </w:rPr>
      </w:pPr>
    </w:p>
    <w:p w14:paraId="36F85AD9" w14:textId="77777777" w:rsidR="00450B68" w:rsidRDefault="00450B68" w:rsidP="00D810F8">
      <w:pPr>
        <w:pStyle w:val="Antrat4"/>
        <w:numPr>
          <w:ilvl w:val="0"/>
          <w:numId w:val="0"/>
        </w:numPr>
        <w:tabs>
          <w:tab w:val="left" w:pos="1296"/>
        </w:tabs>
        <w:ind w:left="360"/>
        <w:jc w:val="center"/>
        <w:rPr>
          <w:b w:val="0"/>
        </w:rPr>
      </w:pPr>
      <w:r w:rsidRPr="00BC5286">
        <w:rPr>
          <w:sz w:val="24"/>
        </w:rPr>
        <w:t>4. PASLAUGŲ APIMTIS</w:t>
      </w:r>
    </w:p>
    <w:p w14:paraId="70C1F6AB" w14:textId="3299E1F5" w:rsidR="00450B68" w:rsidRDefault="00450B68" w:rsidP="00D810F8">
      <w:pPr>
        <w:ind w:firstLine="709"/>
        <w:jc w:val="both"/>
      </w:pPr>
      <w:r>
        <w:t xml:space="preserve">Vykdytojas Užsakovui pateikia  </w:t>
      </w:r>
      <w:r w:rsidR="006F5F09">
        <w:t xml:space="preserve">pakoreguotą </w:t>
      </w:r>
      <w:r>
        <w:t>techninį  darbo projektą</w:t>
      </w:r>
      <w:r w:rsidR="006F5F09">
        <w:t xml:space="preserve"> (A laida), </w:t>
      </w:r>
      <w:r>
        <w:t>suderintus su privalomomis derinti institucijomis:</w:t>
      </w:r>
    </w:p>
    <w:p w14:paraId="5C20F508" w14:textId="77777777" w:rsidR="00450B68" w:rsidRDefault="00450B68" w:rsidP="00D810F8">
      <w:pPr>
        <w:ind w:firstLine="360"/>
        <w:jc w:val="both"/>
      </w:pPr>
      <w:r>
        <w:lastRenderedPageBreak/>
        <w:t xml:space="preserve">4.1. techninė dalis </w:t>
      </w:r>
      <w:bookmarkStart w:id="4" w:name="_Hlk71199596"/>
      <w:r>
        <w:t>–</w:t>
      </w:r>
      <w:bookmarkEnd w:id="4"/>
      <w:r>
        <w:t xml:space="preserve"> 3 egz.</w:t>
      </w:r>
    </w:p>
    <w:p w14:paraId="776517EF" w14:textId="77777777" w:rsidR="00450B68" w:rsidRDefault="00450B68" w:rsidP="00D810F8">
      <w:pPr>
        <w:ind w:firstLine="360"/>
        <w:jc w:val="both"/>
      </w:pPr>
      <w:r>
        <w:t>4.2. sąmatinė dalis – 1 egz.</w:t>
      </w:r>
    </w:p>
    <w:p w14:paraId="7C541878" w14:textId="77777777" w:rsidR="00450B68" w:rsidRDefault="00450B68" w:rsidP="00D810F8">
      <w:pPr>
        <w:ind w:firstLine="360"/>
        <w:jc w:val="both"/>
      </w:pPr>
      <w:r>
        <w:t>4.3. techninė ir sąmatinė dalis kompiuterinėse laikmenose – 1 vnt.</w:t>
      </w:r>
    </w:p>
    <w:p w14:paraId="413B9C1E" w14:textId="77777777" w:rsidR="00450B68" w:rsidRPr="00B55093" w:rsidRDefault="00450B68" w:rsidP="00D810F8">
      <w:pPr>
        <w:ind w:firstLine="709"/>
        <w:jc w:val="both"/>
        <w:rPr>
          <w:b/>
          <w:bCs/>
        </w:rPr>
      </w:pPr>
      <w:r w:rsidRPr="00B55093">
        <w:rPr>
          <w:b/>
          <w:bCs/>
        </w:rPr>
        <w:t>Pastaba. Darbų kiekių žiniaraščius pateikti su įkainių pavadinimais kompiuterinėje laikmenoje (Excel programos failo formatu).</w:t>
      </w:r>
    </w:p>
    <w:p w14:paraId="26E113BA" w14:textId="77777777" w:rsidR="00450B68" w:rsidRDefault="00450B68" w:rsidP="00D810F8">
      <w:pPr>
        <w:ind w:firstLine="709"/>
        <w:jc w:val="both"/>
      </w:pPr>
    </w:p>
    <w:p w14:paraId="23BE7E78" w14:textId="77777777" w:rsidR="00450B68" w:rsidRDefault="00450B68" w:rsidP="00D810F8">
      <w:pPr>
        <w:ind w:firstLine="709"/>
        <w:jc w:val="both"/>
      </w:pPr>
      <w:r>
        <w:t>Paslaugas atlikti vadovaujantis Lietuvos Respublikos melioracijos įstatymu, Lietuvos Respublikos statybos įstatymu, Statybos techniniu reglamentu STR 1.05.06:2010 „Statinio projektavimas“, Melioracijos techniniame reglamente MTR 1.05.01:2005 „Melioracijos statinių projektavimas“, Melioracijos techniniu reglamentu MTR 1.05.01:2015 „Melioracijos statinių projekto ekspertizė ir melioracijos statinių ekspertizė“, Melioracijos techniniu reglamentu  MTR 2.02.01:2006 „Melioracijos statiniai. Pagrindiniai reikalavimai“ bei kitais galiojančiais normatyviniais ir techniniais statybų dokumentais.</w:t>
      </w:r>
    </w:p>
    <w:p w14:paraId="5E068866" w14:textId="77777777" w:rsidR="00450B68" w:rsidRDefault="00450B68" w:rsidP="00D810F8">
      <w:pPr>
        <w:ind w:firstLine="720"/>
        <w:jc w:val="both"/>
      </w:pPr>
    </w:p>
    <w:p w14:paraId="3BABA3D8" w14:textId="77777777" w:rsidR="00450B68" w:rsidRPr="00403621" w:rsidRDefault="00450B68" w:rsidP="00D810F8">
      <w:pPr>
        <w:pStyle w:val="Antrat2"/>
        <w:numPr>
          <w:ilvl w:val="0"/>
          <w:numId w:val="0"/>
        </w:numPr>
        <w:spacing w:line="276" w:lineRule="auto"/>
        <w:ind w:firstLine="851"/>
      </w:pPr>
      <w:r>
        <w:t xml:space="preserve">Projekto rengimą konsultuoja atsakingas užsakovo asmuo </w:t>
      </w:r>
      <w:bookmarkStart w:id="5" w:name="_Hlk71193767"/>
      <w:r>
        <w:t>–</w:t>
      </w:r>
      <w:bookmarkEnd w:id="5"/>
      <w:r>
        <w:t xml:space="preserve"> </w:t>
      </w:r>
      <w:r w:rsidRPr="00403621">
        <w:t xml:space="preserve">administracijos Žemės ūkio ir kaimo reikalų skyriaus vyriausiasis specialistas Rimantas Vaičiūnas, Bažnyčios g. 3, Šakiai, tel. (8 345) 60 362, el. paštas </w:t>
      </w:r>
      <w:hyperlink r:id="rId7" w:history="1">
        <w:r w:rsidRPr="00403621">
          <w:rPr>
            <w:color w:val="0000FF"/>
            <w:u w:val="single"/>
          </w:rPr>
          <w:t>rimantas.vaiciunas@sakiai.lt</w:t>
        </w:r>
      </w:hyperlink>
      <w:r w:rsidRPr="00403621">
        <w:t>;</w:t>
      </w:r>
    </w:p>
    <w:p w14:paraId="42B979CC" w14:textId="77777777" w:rsidR="007D75C3" w:rsidRDefault="00450B68" w:rsidP="00D810F8">
      <w:pPr>
        <w:spacing w:before="240"/>
        <w:jc w:val="both"/>
        <w:rPr>
          <w:sz w:val="22"/>
          <w:szCs w:val="22"/>
        </w:rPr>
      </w:pPr>
      <w:r w:rsidRPr="0090275F">
        <w:rPr>
          <w:b/>
        </w:rPr>
        <w:t>Priedai</w:t>
      </w:r>
      <w:r>
        <w:rPr>
          <w:b/>
        </w:rPr>
        <w:t>.</w:t>
      </w:r>
      <w:r>
        <w:t xml:space="preserve"> </w:t>
      </w:r>
      <w:r w:rsidR="002448D8">
        <w:rPr>
          <w:lang w:eastAsia="en-US"/>
        </w:rPr>
        <w:t>„</w:t>
      </w:r>
      <w:r w:rsidR="002448D8" w:rsidRPr="0018675F">
        <w:rPr>
          <w:iCs/>
        </w:rPr>
        <w:t xml:space="preserve">Šakių rajono savivaldybės </w:t>
      </w:r>
      <w:r w:rsidR="00EA2155" w:rsidRPr="000076A0">
        <w:rPr>
          <w:color w:val="000000" w:themeColor="text1"/>
          <w:lang w:eastAsia="en-US"/>
        </w:rPr>
        <w:t>Išdagų, Sintautų ir Veršių</w:t>
      </w:r>
      <w:r w:rsidR="00EA2155" w:rsidRPr="0018675F">
        <w:rPr>
          <w:iCs/>
        </w:rPr>
        <w:t xml:space="preserve"> </w:t>
      </w:r>
      <w:r w:rsidR="002448D8" w:rsidRPr="0018675F">
        <w:rPr>
          <w:iCs/>
        </w:rPr>
        <w:t>kadastro vietovėse esančių melioracijos statinių rekonstravimas“ technini</w:t>
      </w:r>
      <w:r w:rsidR="002448D8">
        <w:rPr>
          <w:iCs/>
        </w:rPr>
        <w:t>s</w:t>
      </w:r>
      <w:r w:rsidR="002448D8" w:rsidRPr="0018675F">
        <w:rPr>
          <w:iCs/>
        </w:rPr>
        <w:t xml:space="preserve"> darbo projekt</w:t>
      </w:r>
      <w:r w:rsidR="002448D8">
        <w:rPr>
          <w:iCs/>
        </w:rPr>
        <w:t>as</w:t>
      </w:r>
      <w:r w:rsidR="00BA12A5">
        <w:rPr>
          <w:iCs/>
        </w:rPr>
        <w:t xml:space="preserve"> </w:t>
      </w:r>
      <w:r w:rsidR="00BA12A5">
        <w:rPr>
          <w:bCs/>
        </w:rPr>
        <w:t>(pridedamas pagal nuorodą</w:t>
      </w:r>
      <w:r w:rsidR="00CD40D3">
        <w:rPr>
          <w:bCs/>
        </w:rPr>
        <w:t xml:space="preserve"> </w:t>
      </w:r>
      <w:hyperlink r:id="rId8" w:history="1">
        <w:r w:rsidR="007D75C3">
          <w:rPr>
            <w:rStyle w:val="Hipersaitas"/>
          </w:rPr>
          <w:t>https://www.sakiai.lt/bylos/TDP_Isdagu_Sintautu_Versiu.zip</w:t>
        </w:r>
      </w:hyperlink>
      <w:r w:rsidR="007D75C3">
        <w:t xml:space="preserve"> )</w:t>
      </w:r>
    </w:p>
    <w:p w14:paraId="60826944" w14:textId="77777777" w:rsidR="00450B68" w:rsidRDefault="002448D8" w:rsidP="00D810F8">
      <w:pPr>
        <w:ind w:firstLine="709"/>
        <w:jc w:val="both"/>
        <w:rPr>
          <w:b/>
        </w:rPr>
      </w:pPr>
      <w:r w:rsidRPr="008C2D5C">
        <w:rPr>
          <w:b/>
          <w:lang w:val="ru-RU" w:eastAsia="en-US"/>
        </w:rPr>
        <w:t xml:space="preserve"> </w:t>
      </w:r>
    </w:p>
    <w:p w14:paraId="060D2D99" w14:textId="77777777" w:rsidR="00450B68" w:rsidRDefault="00450B68" w:rsidP="00450B68">
      <w:pPr>
        <w:ind w:left="1656"/>
        <w:jc w:val="both"/>
        <w:rPr>
          <w:b/>
        </w:rPr>
      </w:pPr>
    </w:p>
    <w:p w14:paraId="429AFC88" w14:textId="77777777" w:rsidR="00450B68" w:rsidRDefault="00450B68" w:rsidP="00450B68">
      <w:pPr>
        <w:spacing w:line="276" w:lineRule="auto"/>
      </w:pPr>
      <w:r>
        <w:t>Parengė Žemės ūkio ir kaimo reikalų skyriaus vyresnioji specialistė Danutė Buteikienė</w:t>
      </w:r>
    </w:p>
    <w:p w14:paraId="4ED6BEDA" w14:textId="77777777" w:rsidR="00450B68" w:rsidRDefault="00450B68" w:rsidP="00450B68">
      <w:pPr>
        <w:spacing w:line="276" w:lineRule="auto"/>
      </w:pPr>
      <w:r>
        <w:t>Suderinta Žemės ūkio ir kaimo reikalų skyriaus vedėja Irena Žemaitienė</w:t>
      </w:r>
    </w:p>
    <w:p w14:paraId="1F649C0C" w14:textId="77777777" w:rsidR="00450B68" w:rsidRPr="003E0B2C" w:rsidRDefault="00450B68" w:rsidP="00450B68">
      <w:pPr>
        <w:ind w:left="1296" w:firstLine="1296"/>
        <w:jc w:val="center"/>
        <w:rPr>
          <w:bCs/>
          <w:sz w:val="22"/>
          <w:szCs w:val="22"/>
        </w:rPr>
      </w:pPr>
      <w:r>
        <w:t>______________________</w:t>
      </w:r>
      <w:r>
        <w:tab/>
      </w:r>
      <w:r>
        <w:tab/>
      </w:r>
    </w:p>
    <w:p w14:paraId="71C32C95" w14:textId="77777777" w:rsidR="00494A57" w:rsidRDefault="00494A57"/>
    <w:sectPr w:rsidR="00494A5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D0B68"/>
    <w:multiLevelType w:val="multilevel"/>
    <w:tmpl w:val="F2FEA202"/>
    <w:lvl w:ilvl="0">
      <w:start w:val="1"/>
      <w:numFmt w:val="upperRoman"/>
      <w:pStyle w:val="Antrat1"/>
      <w:lvlText w:val="%1."/>
      <w:lvlJc w:val="right"/>
      <w:pPr>
        <w:ind w:left="1152" w:hanging="432"/>
      </w:pPr>
      <w:rPr>
        <w:rFonts w:hint="default"/>
        <w:b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47553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68"/>
    <w:rsid w:val="000112E6"/>
    <w:rsid w:val="001A6922"/>
    <w:rsid w:val="002448D8"/>
    <w:rsid w:val="00273463"/>
    <w:rsid w:val="00281B4C"/>
    <w:rsid w:val="002C34EB"/>
    <w:rsid w:val="0032271D"/>
    <w:rsid w:val="00340E4B"/>
    <w:rsid w:val="00364521"/>
    <w:rsid w:val="003E66D0"/>
    <w:rsid w:val="0044260A"/>
    <w:rsid w:val="00450B68"/>
    <w:rsid w:val="00470AC0"/>
    <w:rsid w:val="00486E1E"/>
    <w:rsid w:val="00494A57"/>
    <w:rsid w:val="00494F3C"/>
    <w:rsid w:val="004A61C2"/>
    <w:rsid w:val="005C06CC"/>
    <w:rsid w:val="006B393C"/>
    <w:rsid w:val="006F16B2"/>
    <w:rsid w:val="006F5F09"/>
    <w:rsid w:val="007D75C3"/>
    <w:rsid w:val="007D7B31"/>
    <w:rsid w:val="007F2179"/>
    <w:rsid w:val="008E4991"/>
    <w:rsid w:val="00913688"/>
    <w:rsid w:val="00B66D0A"/>
    <w:rsid w:val="00BA12A5"/>
    <w:rsid w:val="00CD40D3"/>
    <w:rsid w:val="00CE1380"/>
    <w:rsid w:val="00D810F8"/>
    <w:rsid w:val="00D82378"/>
    <w:rsid w:val="00D87B30"/>
    <w:rsid w:val="00E05E52"/>
    <w:rsid w:val="00EA2155"/>
    <w:rsid w:val="00F242FD"/>
    <w:rsid w:val="00F51CEB"/>
    <w:rsid w:val="00F66A99"/>
    <w:rsid w:val="00F67692"/>
    <w:rsid w:val="00F80345"/>
    <w:rsid w:val="00FA78C0"/>
    <w:rsid w:val="00FF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18CD"/>
  <w15:chartTrackingRefBased/>
  <w15:docId w15:val="{8BD38FCE-B4EA-4285-95AC-6EB0F18C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0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aliases w:val="Appendix"/>
    <w:basedOn w:val="prastasis"/>
    <w:next w:val="prastasis"/>
    <w:link w:val="Antrat1Diagrama"/>
    <w:uiPriority w:val="99"/>
    <w:qFormat/>
    <w:rsid w:val="00450B68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450B68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450B68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next w:val="prastasis"/>
    <w:link w:val="Antrat4Diagrama"/>
    <w:uiPriority w:val="99"/>
    <w:qFormat/>
    <w:rsid w:val="00450B68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aliases w:val="Lentelems"/>
    <w:basedOn w:val="prastasis"/>
    <w:next w:val="prastasis"/>
    <w:link w:val="Antrat5Diagrama"/>
    <w:uiPriority w:val="99"/>
    <w:qFormat/>
    <w:rsid w:val="00450B68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aliases w:val="Paveikslasms"/>
    <w:basedOn w:val="prastasis"/>
    <w:next w:val="prastasis"/>
    <w:link w:val="Antrat6Diagrama"/>
    <w:uiPriority w:val="99"/>
    <w:qFormat/>
    <w:rsid w:val="00450B68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450B68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450B68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450B68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uiPriority w:val="99"/>
    <w:rsid w:val="00450B68"/>
    <w:rPr>
      <w:rFonts w:ascii="Times New Roman" w:eastAsia="Times New Roman" w:hAnsi="Times New Roman" w:cs="Times New Roman"/>
      <w:sz w:val="28"/>
      <w:szCs w:val="24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rsid w:val="00450B6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rsid w:val="00450B6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uiPriority w:val="99"/>
    <w:rsid w:val="00450B68"/>
    <w:rPr>
      <w:rFonts w:ascii="Times New Roman" w:eastAsia="Times New Roman" w:hAnsi="Times New Roman" w:cs="Times New Roman"/>
      <w:b/>
      <w:sz w:val="44"/>
      <w:szCs w:val="24"/>
      <w:lang w:eastAsia="lt-LT"/>
    </w:rPr>
  </w:style>
  <w:style w:type="character" w:customStyle="1" w:styleId="Antrat5Diagrama">
    <w:name w:val="Antraštė 5 Diagrama"/>
    <w:aliases w:val="Lentelems Diagrama"/>
    <w:basedOn w:val="Numatytasispastraiposriftas"/>
    <w:link w:val="Antrat5"/>
    <w:uiPriority w:val="99"/>
    <w:rsid w:val="00450B68"/>
    <w:rPr>
      <w:rFonts w:ascii="Times New Roman" w:eastAsia="Times New Roman" w:hAnsi="Times New Roman" w:cs="Times New Roman"/>
      <w:b/>
      <w:sz w:val="40"/>
      <w:szCs w:val="24"/>
      <w:lang w:eastAsia="lt-LT"/>
    </w:rPr>
  </w:style>
  <w:style w:type="character" w:customStyle="1" w:styleId="Antrat6Diagrama">
    <w:name w:val="Antraštė 6 Diagrama"/>
    <w:aliases w:val="Paveikslasms Diagrama"/>
    <w:basedOn w:val="Numatytasispastraiposriftas"/>
    <w:link w:val="Antrat6"/>
    <w:uiPriority w:val="99"/>
    <w:rsid w:val="00450B68"/>
    <w:rPr>
      <w:rFonts w:ascii="Times New Roman" w:eastAsia="Times New Roman" w:hAnsi="Times New Roman" w:cs="Times New Roman"/>
      <w:b/>
      <w:sz w:val="36"/>
      <w:szCs w:val="24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450B68"/>
    <w:rPr>
      <w:rFonts w:ascii="Times New Roman" w:eastAsia="Times New Roman" w:hAnsi="Times New Roman" w:cs="Times New Roman"/>
      <w:sz w:val="48"/>
      <w:szCs w:val="24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450B68"/>
    <w:rPr>
      <w:rFonts w:ascii="Times New Roman" w:eastAsia="Times New Roman" w:hAnsi="Times New Roman" w:cs="Times New Roman"/>
      <w:b/>
      <w:sz w:val="18"/>
      <w:szCs w:val="24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450B68"/>
    <w:rPr>
      <w:rFonts w:ascii="Times New Roman" w:eastAsia="Times New Roman" w:hAnsi="Times New Roman" w:cs="Times New Roman"/>
      <w:sz w:val="40"/>
      <w:szCs w:val="24"/>
      <w:lang w:eastAsia="lt-LT"/>
    </w:rPr>
  </w:style>
  <w:style w:type="character" w:styleId="Hipersaitas">
    <w:name w:val="Hyperlink"/>
    <w:aliases w:val="Alna"/>
    <w:uiPriority w:val="99"/>
    <w:rsid w:val="00450B68"/>
    <w:rPr>
      <w:color w:val="0000FF"/>
      <w:u w:val="single"/>
    </w:rPr>
  </w:style>
  <w:style w:type="paragraph" w:styleId="Pavadinimas">
    <w:name w:val="Title"/>
    <w:basedOn w:val="prastasis"/>
    <w:link w:val="PavadinimasDiagrama"/>
    <w:qFormat/>
    <w:rsid w:val="00450B68"/>
    <w:pPr>
      <w:jc w:val="center"/>
    </w:pPr>
    <w:rPr>
      <w:b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450B68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harCharCharCharCharCharCharCharCharChar">
    <w:name w:val="Char Char Char Char Char Char Char Char Char Char"/>
    <w:basedOn w:val="prastasis"/>
    <w:semiHidden/>
    <w:rsid w:val="00CE1380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D75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kiai.lt/bylos/TDP_Isdagu_Sintautu_Versiu.zi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mantas.vaiciunas@sak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kiai.lt/bylos/TDP_Isdagu_Sintautu_Versiu.zip" TargetMode="External"/><Relationship Id="rId5" Type="http://schemas.openxmlformats.org/officeDocument/2006/relationships/hyperlink" Target="mailto:savivaldybe@sakiai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2952</Words>
  <Characters>1684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Buteikienė</dc:creator>
  <cp:keywords/>
  <dc:description/>
  <cp:lastModifiedBy>Aušra Banevičienė</cp:lastModifiedBy>
  <cp:revision>4</cp:revision>
  <dcterms:created xsi:type="dcterms:W3CDTF">2022-08-11T08:23:00Z</dcterms:created>
  <dcterms:modified xsi:type="dcterms:W3CDTF">2022-08-16T05:42:00Z</dcterms:modified>
</cp:coreProperties>
</file>