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8DA83" w14:textId="00961833" w:rsidR="00313B12" w:rsidRDefault="009E0A54" w:rsidP="009E0A5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MARŠKINĖLIŲ</w:t>
      </w:r>
      <w:r w:rsidR="005147AD" w:rsidRPr="005147AD">
        <w:rPr>
          <w:rFonts w:ascii="Times New Roman" w:hAnsi="Times New Roman" w:cs="Times New Roman"/>
          <w:b/>
          <w:bCs/>
          <w:color w:val="000000"/>
          <w:sz w:val="24"/>
          <w:szCs w:val="24"/>
        </w:rPr>
        <w:t xml:space="preserve"> </w:t>
      </w:r>
      <w:r w:rsidR="005147AD">
        <w:rPr>
          <w:rFonts w:ascii="Times New Roman" w:hAnsi="Times New Roman" w:cs="Times New Roman"/>
          <w:b/>
          <w:bCs/>
          <w:color w:val="000000"/>
          <w:sz w:val="24"/>
          <w:szCs w:val="24"/>
        </w:rPr>
        <w:t>VASARINIŲ</w:t>
      </w:r>
    </w:p>
    <w:p w14:paraId="05A3F529" w14:textId="62A3893D" w:rsidR="009E0A54" w:rsidRDefault="009E0A54" w:rsidP="009E0A5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PRELIMINARIOSIOS PIRKIMO</w:t>
      </w:r>
      <w:r>
        <w:rPr>
          <w:rFonts w:ascii="Times New Roman" w:hAnsi="Times New Roman" w:cs="Times New Roman"/>
          <w:b/>
          <w:color w:val="000000"/>
          <w:sz w:val="24"/>
          <w:szCs w:val="24"/>
          <w:bdr w:val="none" w:sz="0" w:space="0" w:color="auto" w:frame="1"/>
        </w:rPr>
        <w:t>–</w:t>
      </w:r>
      <w:r>
        <w:rPr>
          <w:rFonts w:ascii="Times New Roman" w:hAnsi="Times New Roman" w:cs="Times New Roman"/>
          <w:b/>
          <w:bCs/>
          <w:color w:val="000000"/>
          <w:sz w:val="24"/>
          <w:szCs w:val="24"/>
        </w:rPr>
        <w:t>PARDAVIMO SUTARTIES</w:t>
      </w:r>
    </w:p>
    <w:p w14:paraId="7E00DBC4" w14:textId="77777777" w:rsidR="009E0A54" w:rsidRDefault="009E0A54" w:rsidP="009E0A5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SĄLYGOS</w:t>
      </w:r>
    </w:p>
    <w:p w14:paraId="01FBDF0D" w14:textId="77777777" w:rsidR="009E0A54" w:rsidRDefault="009E0A54" w:rsidP="009E0A54">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14:paraId="36A8981E" w14:textId="36A6BA0B" w:rsidR="009E0A54" w:rsidRDefault="009E0A54" w:rsidP="009E0A5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2022 m. </w:t>
      </w:r>
      <w:r w:rsidR="00F27D45">
        <w:rPr>
          <w:rFonts w:ascii="Times New Roman" w:eastAsia="Times New Roman" w:hAnsi="Times New Roman" w:cs="Times New Roman"/>
          <w:bCs/>
          <w:color w:val="000000"/>
          <w:sz w:val="24"/>
          <w:szCs w:val="24"/>
          <w:lang w:eastAsia="lt-LT"/>
        </w:rPr>
        <w:t>rugsėjo 14</w:t>
      </w:r>
      <w:r>
        <w:rPr>
          <w:rFonts w:ascii="Times New Roman" w:eastAsia="Times New Roman" w:hAnsi="Times New Roman" w:cs="Times New Roman"/>
          <w:bCs/>
          <w:color w:val="000000"/>
          <w:sz w:val="24"/>
          <w:szCs w:val="24"/>
          <w:lang w:eastAsia="lt-LT"/>
        </w:rPr>
        <w:t xml:space="preserve"> d.  Nr. 35-</w:t>
      </w:r>
      <w:r w:rsidR="00F27D45">
        <w:rPr>
          <w:rFonts w:ascii="Times New Roman" w:eastAsia="Times New Roman" w:hAnsi="Times New Roman" w:cs="Times New Roman"/>
          <w:bCs/>
          <w:color w:val="000000"/>
          <w:sz w:val="24"/>
          <w:szCs w:val="24"/>
          <w:lang w:eastAsia="lt-LT"/>
        </w:rPr>
        <w:t>337</w:t>
      </w:r>
    </w:p>
    <w:p w14:paraId="7CE078AF" w14:textId="77777777" w:rsidR="009E0A54" w:rsidRDefault="009E0A54" w:rsidP="009E0A54">
      <w:pPr>
        <w:spacing w:after="0" w:line="240" w:lineRule="auto"/>
        <w:ind w:firstLine="720"/>
        <w:jc w:val="center"/>
        <w:rPr>
          <w:rFonts w:ascii="Times New Roman" w:eastAsia="Calibri" w:hAnsi="Times New Roman" w:cs="Times New Roman"/>
          <w:sz w:val="24"/>
          <w:szCs w:val="24"/>
        </w:rPr>
      </w:pPr>
    </w:p>
    <w:p w14:paraId="4A82D4D9" w14:textId="77777777" w:rsidR="009E0A54" w:rsidRPr="004D21B2" w:rsidRDefault="009E0A54" w:rsidP="009E0A54">
      <w:pPr>
        <w:pStyle w:val="Default"/>
        <w:rPr>
          <w:rFonts w:ascii="Arial" w:hAnsi="Arial" w:cs="Arial"/>
        </w:rPr>
      </w:pPr>
      <w:r>
        <w:t xml:space="preserve">               </w:t>
      </w:r>
      <w:r w:rsidRPr="00313B12">
        <w:rPr>
          <w:b/>
          <w:bCs/>
        </w:rPr>
        <w:t>UAB „Omniteksas“</w:t>
      </w:r>
      <w:r>
        <w:t xml:space="preserve"> (toliau – Pardavėjas), atstovaujamas </w:t>
      </w:r>
      <w:r w:rsidRPr="004D21B2">
        <w:t>direktoriaus Sigito Zaikausko,</w:t>
      </w:r>
      <w:r w:rsidRPr="00225940">
        <w:t xml:space="preserve"> veikiančio pagal </w:t>
      </w:r>
      <w:r>
        <w:t>įmonės įstatus</w:t>
      </w:r>
      <w:r w:rsidRPr="00225940">
        <w:t xml:space="preserve">, </w:t>
      </w:r>
      <w:r>
        <w:t xml:space="preserve"> </w:t>
      </w:r>
    </w:p>
    <w:p w14:paraId="182C6BAA" w14:textId="77777777" w:rsidR="009E0A54" w:rsidRDefault="009E0A54" w:rsidP="009E0A54">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ir</w:t>
      </w:r>
    </w:p>
    <w:p w14:paraId="7B2B22A2" w14:textId="294A0FB4" w:rsidR="009E0A54" w:rsidRDefault="009E0A54" w:rsidP="009E0A54">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b/>
          <w:bCs/>
          <w:color w:val="000000"/>
          <w:sz w:val="24"/>
          <w:szCs w:val="24"/>
        </w:rPr>
        <w:t>Priešgaisrinės apsaugos ir gelbėjimo departamentas prie Vidaus reikalų ministerijos</w:t>
      </w:r>
      <w:r>
        <w:rPr>
          <w:rFonts w:ascii="Times New Roman" w:hAnsi="Times New Roman" w:cs="Times New Roman"/>
          <w:color w:val="000000"/>
          <w:sz w:val="24"/>
          <w:szCs w:val="24"/>
        </w:rPr>
        <w:t xml:space="preserve"> (toliau – Pirkėjas), atstovaujamas </w:t>
      </w:r>
      <w:r>
        <w:rPr>
          <w:rFonts w:ascii="Times New Roman" w:hAnsi="Times New Roman" w:cs="Times New Roman"/>
          <w:sz w:val="24"/>
          <w:szCs w:val="24"/>
        </w:rPr>
        <w:t>direktoriaus</w:t>
      </w:r>
      <w:r w:rsidR="00313B12">
        <w:rPr>
          <w:rFonts w:ascii="Times New Roman" w:hAnsi="Times New Roman" w:cs="Times New Roman"/>
          <w:sz w:val="24"/>
          <w:szCs w:val="24"/>
        </w:rPr>
        <w:t xml:space="preserve"> </w:t>
      </w:r>
      <w:r w:rsidR="009973E9">
        <w:rPr>
          <w:rFonts w:ascii="Times New Roman" w:hAnsi="Times New Roman" w:cs="Times New Roman"/>
          <w:sz w:val="24"/>
          <w:szCs w:val="24"/>
        </w:rPr>
        <w:t>Sauli</w:t>
      </w:r>
      <w:r w:rsidR="00313B12">
        <w:rPr>
          <w:rFonts w:ascii="Times New Roman" w:hAnsi="Times New Roman" w:cs="Times New Roman"/>
          <w:sz w:val="24"/>
          <w:szCs w:val="24"/>
        </w:rPr>
        <w:t>a</w:t>
      </w:r>
      <w:r>
        <w:rPr>
          <w:rFonts w:ascii="Times New Roman" w:hAnsi="Times New Roman" w:cs="Times New Roman"/>
          <w:sz w:val="24"/>
          <w:szCs w:val="24"/>
        </w:rPr>
        <w:t xml:space="preserve">us </w:t>
      </w:r>
      <w:r w:rsidR="009973E9">
        <w:rPr>
          <w:rFonts w:ascii="Times New Roman" w:hAnsi="Times New Roman" w:cs="Times New Roman"/>
          <w:sz w:val="24"/>
          <w:szCs w:val="24"/>
        </w:rPr>
        <w:t>Greičiaus</w:t>
      </w:r>
      <w:r w:rsidRPr="00E310C9">
        <w:rPr>
          <w:rFonts w:ascii="Times New Roman" w:hAnsi="Times New Roman" w:cs="Times New Roman"/>
          <w:sz w:val="24"/>
          <w:szCs w:val="24"/>
        </w:rPr>
        <w:t xml:space="preserve">, veikiančio pagal </w:t>
      </w:r>
      <w:r>
        <w:rPr>
          <w:rFonts w:ascii="Times New Roman" w:hAnsi="Times New Roman" w:cs="Times New Roman"/>
          <w:sz w:val="24"/>
          <w:szCs w:val="24"/>
        </w:rPr>
        <w:t>įstaigos nuostatus</w:t>
      </w:r>
      <w:r w:rsidRPr="00E310C9">
        <w:rPr>
          <w:rFonts w:ascii="Times New Roman" w:hAnsi="Times New Roman" w:cs="Times New Roman"/>
          <w:sz w:val="24"/>
          <w:szCs w:val="24"/>
        </w:rPr>
        <w:t>,</w:t>
      </w:r>
      <w:r>
        <w:rPr>
          <w:rFonts w:ascii="Times New Roman" w:hAnsi="Times New Roman" w:cs="Times New Roman"/>
          <w:color w:val="000000"/>
          <w:sz w:val="24"/>
          <w:szCs w:val="24"/>
        </w:rPr>
        <w:t xml:space="preserve"> </w:t>
      </w:r>
    </w:p>
    <w:p w14:paraId="40DCA4CD" w14:textId="77777777" w:rsidR="009E0A54" w:rsidRDefault="009E0A54" w:rsidP="009E0A54">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toliau Pardavėjas ir Pirkėjas kiekvienas atskirai gali būti vadinami „Šalimi“, o abu kartu – „Šalimis“,</w:t>
      </w:r>
    </w:p>
    <w:p w14:paraId="6BAB215D" w14:textId="77777777" w:rsidR="009E0A54" w:rsidRDefault="009E0A54" w:rsidP="009E0A54">
      <w:pPr>
        <w:tabs>
          <w:tab w:val="left" w:pos="126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atsižvelgdami į tai, kad:</w:t>
      </w:r>
    </w:p>
    <w:p w14:paraId="1F2BE546" w14:textId="77777777" w:rsidR="009E0A54" w:rsidRDefault="009E0A54" w:rsidP="009E0A54">
      <w:pPr>
        <w:numPr>
          <w:ilvl w:val="0"/>
          <w:numId w:val="1"/>
        </w:numPr>
        <w:tabs>
          <w:tab w:val="left" w:pos="1260"/>
        </w:tabs>
        <w:spacing w:after="0" w:line="240" w:lineRule="auto"/>
        <w:ind w:left="142" w:firstLine="709"/>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rPr>
        <w:t>buvo atliktas marškinėlių (toliau – Prekės) pirkimas neskelbiamų derybų būdu (toliau – Pirkimas);</w:t>
      </w:r>
    </w:p>
    <w:p w14:paraId="720764E6" w14:textId="77777777" w:rsidR="009E0A54" w:rsidRDefault="009E0A54" w:rsidP="009E0A54">
      <w:pPr>
        <w:numPr>
          <w:ilvl w:val="0"/>
          <w:numId w:val="1"/>
        </w:numPr>
        <w:tabs>
          <w:tab w:val="left" w:pos="1260"/>
        </w:tabs>
        <w:spacing w:after="0" w:line="240" w:lineRule="auto"/>
        <w:ind w:left="142" w:firstLine="709"/>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rPr>
        <w:t>vadovaujantis Lietuvos Respublikos viešųjų pirkimų įstatymu (toliau – VPĮ) bei Pirkimo sąlygomis, Pardavėjas buvo pripažintas Pirkimo laimėtoju,</w:t>
      </w:r>
    </w:p>
    <w:p w14:paraId="20B6CDC8" w14:textId="4C8961A4" w:rsidR="009E0A54" w:rsidRDefault="009E0A54" w:rsidP="009E0A54">
      <w:pPr>
        <w:tabs>
          <w:tab w:val="left" w:pos="0"/>
        </w:tabs>
        <w:spacing w:after="0" w:line="240" w:lineRule="auto"/>
        <w:ind w:firstLine="720"/>
        <w:jc w:val="both"/>
        <w:rPr>
          <w:rFonts w:ascii="Times New Roman" w:eastAsia="Calibri" w:hAnsi="Times New Roman" w:cs="Times New Roman"/>
          <w:sz w:val="24"/>
          <w:szCs w:val="24"/>
        </w:rPr>
      </w:pPr>
      <w:r w:rsidRPr="0078783C">
        <w:rPr>
          <w:rFonts w:ascii="Times New Roman" w:eastAsia="Calibri" w:hAnsi="Times New Roman" w:cs="Times New Roman"/>
          <w:sz w:val="24"/>
          <w:szCs w:val="24"/>
        </w:rPr>
        <w:t xml:space="preserve">sudarė šią </w:t>
      </w:r>
      <w:bookmarkStart w:id="0" w:name="_Hlk93569357"/>
      <w:r w:rsidRPr="00313B12">
        <w:rPr>
          <w:rFonts w:ascii="Times New Roman" w:eastAsia="Calibri" w:hAnsi="Times New Roman" w:cs="Times New Roman"/>
          <w:sz w:val="24"/>
          <w:szCs w:val="24"/>
        </w:rPr>
        <w:t xml:space="preserve">marškinėlių </w:t>
      </w:r>
      <w:r w:rsidR="005147AD" w:rsidRPr="00313B12">
        <w:rPr>
          <w:rFonts w:ascii="Times New Roman" w:eastAsia="Calibri" w:hAnsi="Times New Roman" w:cs="Times New Roman"/>
          <w:sz w:val="24"/>
          <w:szCs w:val="24"/>
        </w:rPr>
        <w:t xml:space="preserve">vasarinių </w:t>
      </w:r>
      <w:r w:rsidRPr="00313B12">
        <w:rPr>
          <w:rFonts w:ascii="Times New Roman" w:eastAsia="Calibri" w:hAnsi="Times New Roman" w:cs="Times New Roman"/>
          <w:sz w:val="24"/>
          <w:szCs w:val="24"/>
        </w:rPr>
        <w:t>(vyr./mot.)</w:t>
      </w:r>
      <w:r w:rsidRPr="0078783C">
        <w:rPr>
          <w:rFonts w:ascii="Times New Roman" w:eastAsia="Calibri" w:hAnsi="Times New Roman" w:cs="Times New Roman"/>
          <w:sz w:val="24"/>
          <w:szCs w:val="24"/>
        </w:rPr>
        <w:t xml:space="preserve"> </w:t>
      </w:r>
      <w:bookmarkEnd w:id="0"/>
      <w:r w:rsidRPr="0078783C">
        <w:rPr>
          <w:rFonts w:ascii="Times New Roman" w:eastAsia="Calibri" w:hAnsi="Times New Roman" w:cs="Times New Roman"/>
          <w:sz w:val="24"/>
          <w:szCs w:val="24"/>
        </w:rPr>
        <w:t>pirkimo-pardavimo preliminariąją sutartį (toliau – Preliminarioji sutartis) ir susitarė laikytis joje nustatytų įsipareigojimų</w:t>
      </w:r>
      <w:r>
        <w:rPr>
          <w:rFonts w:ascii="Times New Roman" w:eastAsia="Calibri" w:hAnsi="Times New Roman" w:cs="Times New Roman"/>
          <w:sz w:val="24"/>
          <w:szCs w:val="24"/>
        </w:rPr>
        <w:t xml:space="preserve">.  </w:t>
      </w:r>
    </w:p>
    <w:p w14:paraId="20013FCF" w14:textId="77777777" w:rsidR="009E0A54" w:rsidRDefault="009E0A54" w:rsidP="009E0A54">
      <w:pPr>
        <w:tabs>
          <w:tab w:val="left" w:pos="0"/>
        </w:tabs>
        <w:spacing w:after="0" w:line="276" w:lineRule="auto"/>
        <w:ind w:firstLine="720"/>
        <w:jc w:val="both"/>
        <w:rPr>
          <w:rFonts w:ascii="Times New Roman" w:eastAsia="Calibri" w:hAnsi="Times New Roman" w:cs="Times New Roman"/>
          <w:sz w:val="24"/>
          <w:szCs w:val="24"/>
        </w:rPr>
      </w:pPr>
    </w:p>
    <w:p w14:paraId="6AF9ACFB" w14:textId="77777777" w:rsidR="009E0A54" w:rsidRDefault="009E0A54" w:rsidP="009E0A54">
      <w:pPr>
        <w:numPr>
          <w:ilvl w:val="0"/>
          <w:numId w:val="2"/>
        </w:numPr>
        <w:tabs>
          <w:tab w:val="left" w:pos="1260"/>
        </w:tabs>
        <w:spacing w:after="0" w:line="276" w:lineRule="auto"/>
        <w:contextualSpacing/>
        <w:jc w:val="right"/>
        <w:rPr>
          <w:rFonts w:ascii="Times New Roman" w:eastAsia="Calibri" w:hAnsi="Times New Roman" w:cs="Times New Roman"/>
          <w:b/>
          <w:sz w:val="24"/>
          <w:szCs w:val="24"/>
          <w:lang w:bidi="lo-LA"/>
        </w:rPr>
      </w:pPr>
      <w:r>
        <w:rPr>
          <w:rFonts w:ascii="Times New Roman" w:eastAsia="Calibri" w:hAnsi="Times New Roman" w:cs="Times New Roman"/>
          <w:b/>
          <w:sz w:val="24"/>
          <w:szCs w:val="24"/>
        </w:rPr>
        <w:t>SĄVOKŲ APIBRĖŽIMAI IR PRELIMINARIOSIOS SUTARTIES AIŠKINIMAS</w:t>
      </w:r>
    </w:p>
    <w:p w14:paraId="076E0FA6" w14:textId="77777777" w:rsidR="009E0A54" w:rsidRDefault="009E0A54" w:rsidP="009E0A54">
      <w:pPr>
        <w:tabs>
          <w:tab w:val="left" w:pos="1260"/>
        </w:tabs>
        <w:spacing w:line="276" w:lineRule="auto"/>
        <w:contextualSpacing/>
        <w:jc w:val="center"/>
        <w:rPr>
          <w:rFonts w:ascii="Times New Roman" w:eastAsia="Calibri" w:hAnsi="Times New Roman" w:cs="Times New Roman"/>
          <w:b/>
          <w:sz w:val="24"/>
          <w:szCs w:val="24"/>
          <w:lang w:bidi="lo-LA"/>
        </w:rPr>
      </w:pPr>
    </w:p>
    <w:p w14:paraId="245B0D87" w14:textId="77777777" w:rsidR="009E0A54" w:rsidRDefault="009E0A54" w:rsidP="009E0A54">
      <w:pPr>
        <w:numPr>
          <w:ilvl w:val="1"/>
          <w:numId w:val="2"/>
        </w:numPr>
        <w:tabs>
          <w:tab w:val="left" w:pos="1134"/>
        </w:tabs>
        <w:spacing w:after="0" w:line="240" w:lineRule="auto"/>
        <w:ind w:left="0" w:firstLine="851"/>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rPr>
        <w:t>Preliminariojoje sutartyje, išskyrus, kai Preliminariojoje sutartyje nurodyta kitaip, naudojamos šiame punkte apibrėžtos sąvokos:</w:t>
      </w:r>
    </w:p>
    <w:p w14:paraId="5422ACB0" w14:textId="77777777" w:rsidR="009E0A54" w:rsidRDefault="009E0A54" w:rsidP="009E0A54">
      <w:pPr>
        <w:tabs>
          <w:tab w:val="left" w:pos="1260"/>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Pagrindinė sutartis </w:t>
      </w:r>
      <w:r>
        <w:rPr>
          <w:rFonts w:ascii="Times New Roman" w:eastAsia="Calibri" w:hAnsi="Times New Roman" w:cs="Times New Roman"/>
          <w:sz w:val="24"/>
          <w:szCs w:val="24"/>
        </w:rPr>
        <w:t xml:space="preserve">– tai Preliminariosios sutarties pagrindu ir joje nustatyta tvarka tarp Pardavėjo ir Pirkėjo sudaroma(-os) pagrindinė(-ės) sutartis(-ys) dėl </w:t>
      </w:r>
      <w:bookmarkStart w:id="1" w:name="_Hlk93569902"/>
      <w:r w:rsidRPr="00313B12">
        <w:rPr>
          <w:rFonts w:ascii="Times New Roman" w:eastAsia="Calibri" w:hAnsi="Times New Roman" w:cs="Times New Roman"/>
          <w:sz w:val="24"/>
          <w:szCs w:val="24"/>
        </w:rPr>
        <w:t>vasarinių marškinėlių (vyr./mot.)</w:t>
      </w:r>
      <w:r w:rsidRPr="0078783C">
        <w:rPr>
          <w:rFonts w:ascii="Times New Roman" w:eastAsia="Calibri" w:hAnsi="Times New Roman" w:cs="Times New Roman"/>
          <w:sz w:val="24"/>
          <w:szCs w:val="24"/>
        </w:rPr>
        <w:t xml:space="preserve"> </w:t>
      </w:r>
      <w:bookmarkEnd w:id="1"/>
      <w:r>
        <w:rPr>
          <w:rFonts w:ascii="Times New Roman" w:eastAsia="Calibri" w:hAnsi="Times New Roman" w:cs="Times New Roman"/>
          <w:sz w:val="24"/>
          <w:szCs w:val="24"/>
        </w:rPr>
        <w:t xml:space="preserve">pirkimo.   </w:t>
      </w:r>
    </w:p>
    <w:p w14:paraId="5147C210" w14:textId="3C133CDF" w:rsidR="009E0A54" w:rsidRDefault="009E0A54" w:rsidP="009E0A54">
      <w:pPr>
        <w:tabs>
          <w:tab w:val="left" w:pos="1260"/>
        </w:tabs>
        <w:spacing w:after="0" w:line="240" w:lineRule="auto"/>
        <w:ind w:firstLine="851"/>
        <w:jc w:val="both"/>
        <w:rPr>
          <w:rFonts w:ascii="Times New Roman" w:eastAsia="Calibri" w:hAnsi="Times New Roman" w:cs="Times New Roman"/>
          <w:bCs/>
          <w:iCs/>
          <w:sz w:val="24"/>
          <w:szCs w:val="24"/>
        </w:rPr>
      </w:pPr>
      <w:r>
        <w:rPr>
          <w:rFonts w:ascii="Times New Roman" w:eastAsia="Calibri" w:hAnsi="Times New Roman" w:cs="Times New Roman"/>
          <w:b/>
          <w:bCs/>
          <w:iCs/>
          <w:sz w:val="24"/>
          <w:szCs w:val="24"/>
        </w:rPr>
        <w:t>Kvietimas</w:t>
      </w:r>
      <w:r>
        <w:rPr>
          <w:rFonts w:ascii="Times New Roman" w:eastAsia="Calibri" w:hAnsi="Times New Roman" w:cs="Times New Roman"/>
          <w:bCs/>
          <w:iCs/>
          <w:sz w:val="24"/>
          <w:szCs w:val="24"/>
        </w:rPr>
        <w:t xml:space="preserve"> – Pirkėjo kvietimas Pardavėjui pasirašyti pagrindinę sutartį dėl </w:t>
      </w:r>
      <w:r w:rsidRPr="00313B12">
        <w:rPr>
          <w:rFonts w:ascii="Times New Roman" w:eastAsia="Calibri" w:hAnsi="Times New Roman" w:cs="Times New Roman"/>
          <w:sz w:val="24"/>
          <w:szCs w:val="24"/>
        </w:rPr>
        <w:t xml:space="preserve">marškinėlių </w:t>
      </w:r>
      <w:r w:rsidR="005147AD" w:rsidRPr="00313B12">
        <w:rPr>
          <w:rFonts w:ascii="Times New Roman" w:eastAsia="Calibri" w:hAnsi="Times New Roman" w:cs="Times New Roman"/>
          <w:sz w:val="24"/>
          <w:szCs w:val="24"/>
        </w:rPr>
        <w:t xml:space="preserve">vasarinių </w:t>
      </w:r>
      <w:r w:rsidRPr="00313B12">
        <w:rPr>
          <w:rFonts w:ascii="Times New Roman" w:eastAsia="Calibri" w:hAnsi="Times New Roman" w:cs="Times New Roman"/>
          <w:sz w:val="24"/>
          <w:szCs w:val="24"/>
        </w:rPr>
        <w:t>(vyr./mot.)</w:t>
      </w:r>
      <w:r w:rsidRPr="0078783C">
        <w:rPr>
          <w:rFonts w:ascii="Times New Roman" w:eastAsia="Calibri" w:hAnsi="Times New Roman" w:cs="Times New Roman"/>
          <w:sz w:val="24"/>
          <w:szCs w:val="24"/>
        </w:rPr>
        <w:t xml:space="preserve"> </w:t>
      </w:r>
      <w:r w:rsidRPr="00D36C0C">
        <w:rPr>
          <w:rFonts w:ascii="Times New Roman" w:eastAsia="Calibri" w:hAnsi="Times New Roman" w:cs="Times New Roman"/>
          <w:bCs/>
          <w:iCs/>
          <w:sz w:val="24"/>
          <w:szCs w:val="24"/>
        </w:rPr>
        <w:t>ti</w:t>
      </w:r>
      <w:r>
        <w:rPr>
          <w:rFonts w:ascii="Times New Roman" w:eastAsia="Calibri" w:hAnsi="Times New Roman" w:cs="Times New Roman"/>
          <w:bCs/>
          <w:iCs/>
          <w:sz w:val="24"/>
          <w:szCs w:val="24"/>
        </w:rPr>
        <w:t xml:space="preserve">ekimo. Kvietimas yra sudėtinė konkrečios Pagrindinės sutarties dalis.    </w:t>
      </w:r>
      <w:r w:rsidR="005147AD">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 </w:t>
      </w:r>
    </w:p>
    <w:p w14:paraId="48ECCFC1" w14:textId="7D6006E9" w:rsidR="009E0A54" w:rsidRDefault="009E0A54" w:rsidP="009E0A54">
      <w:pPr>
        <w:tabs>
          <w:tab w:val="left" w:pos="1260"/>
        </w:tabs>
        <w:spacing w:after="0" w:line="240" w:lineRule="auto"/>
        <w:ind w:firstLine="851"/>
        <w:jc w:val="both"/>
        <w:rPr>
          <w:rFonts w:ascii="Times New Roman" w:eastAsia="Calibri" w:hAnsi="Times New Roman" w:cs="Times New Roman"/>
          <w:bCs/>
          <w:iCs/>
          <w:sz w:val="24"/>
          <w:szCs w:val="24"/>
        </w:rPr>
      </w:pPr>
      <w:r>
        <w:rPr>
          <w:rFonts w:ascii="Times New Roman" w:eastAsia="Calibri" w:hAnsi="Times New Roman" w:cs="Times New Roman"/>
          <w:b/>
          <w:sz w:val="24"/>
          <w:szCs w:val="24"/>
        </w:rPr>
        <w:t>Prekės</w:t>
      </w:r>
      <w:r>
        <w:rPr>
          <w:rFonts w:ascii="Times New Roman" w:eastAsia="Calibri" w:hAnsi="Times New Roman" w:cs="Times New Roman"/>
          <w:sz w:val="24"/>
          <w:szCs w:val="24"/>
        </w:rPr>
        <w:t xml:space="preserve"> – tai </w:t>
      </w:r>
      <w:r w:rsidRPr="00313B12">
        <w:rPr>
          <w:rFonts w:ascii="Times New Roman" w:eastAsia="Calibri" w:hAnsi="Times New Roman" w:cs="Times New Roman"/>
          <w:sz w:val="24"/>
          <w:szCs w:val="24"/>
        </w:rPr>
        <w:t xml:space="preserve">marškinėliai </w:t>
      </w:r>
      <w:r w:rsidR="005147AD" w:rsidRPr="00313B12">
        <w:rPr>
          <w:rFonts w:ascii="Times New Roman" w:eastAsia="Calibri" w:hAnsi="Times New Roman" w:cs="Times New Roman"/>
          <w:sz w:val="24"/>
          <w:szCs w:val="24"/>
        </w:rPr>
        <w:t xml:space="preserve">vasariniai </w:t>
      </w:r>
      <w:r w:rsidRPr="00313B12">
        <w:rPr>
          <w:rFonts w:ascii="Times New Roman" w:eastAsia="Calibri" w:hAnsi="Times New Roman" w:cs="Times New Roman"/>
          <w:sz w:val="24"/>
          <w:szCs w:val="24"/>
        </w:rPr>
        <w:t>(vyr./mot.)</w:t>
      </w:r>
      <w:r>
        <w:rPr>
          <w:rFonts w:ascii="Times New Roman" w:eastAsia="Calibri" w:hAnsi="Times New Roman" w:cs="Times New Roman"/>
          <w:bCs/>
          <w:iCs/>
          <w:sz w:val="24"/>
          <w:szCs w:val="24"/>
        </w:rPr>
        <w:t xml:space="preserve">, kurie būtini ir (ar) gali būti reikalingi Pirkėjui, aprašyti techninėje specifikacijoje. </w:t>
      </w:r>
      <w:r w:rsidR="005147AD">
        <w:rPr>
          <w:rFonts w:ascii="Times New Roman" w:eastAsia="Calibri" w:hAnsi="Times New Roman" w:cs="Times New Roman"/>
          <w:bCs/>
          <w:iCs/>
          <w:sz w:val="24"/>
          <w:szCs w:val="24"/>
        </w:rPr>
        <w:t xml:space="preserve"> </w:t>
      </w:r>
    </w:p>
    <w:p w14:paraId="3FEB0730" w14:textId="77777777" w:rsidR="009E0A54" w:rsidRDefault="009E0A54" w:rsidP="009E0A54">
      <w:pPr>
        <w:tabs>
          <w:tab w:val="left" w:pos="1260"/>
        </w:tabs>
        <w:spacing w:after="0" w:line="240" w:lineRule="auto"/>
        <w:ind w:firstLine="851"/>
        <w:jc w:val="both"/>
        <w:rPr>
          <w:rFonts w:ascii="Times New Roman" w:eastAsia="Calibri" w:hAnsi="Times New Roman" w:cs="Times New Roman"/>
          <w:bCs/>
          <w:iCs/>
          <w:sz w:val="24"/>
          <w:szCs w:val="24"/>
        </w:rPr>
      </w:pPr>
      <w:r>
        <w:rPr>
          <w:rFonts w:ascii="Times New Roman" w:eastAsia="Calibri" w:hAnsi="Times New Roman" w:cs="Times New Roman"/>
          <w:b/>
          <w:bCs/>
          <w:iCs/>
          <w:sz w:val="24"/>
          <w:szCs w:val="24"/>
        </w:rPr>
        <w:t>Pasiūlymas</w:t>
      </w:r>
      <w:r>
        <w:rPr>
          <w:rFonts w:ascii="Times New Roman" w:eastAsia="Calibri" w:hAnsi="Times New Roman" w:cs="Times New Roman"/>
          <w:bCs/>
          <w:iCs/>
          <w:sz w:val="24"/>
          <w:szCs w:val="24"/>
        </w:rPr>
        <w:t xml:space="preserve"> – remiantis Pirkimo sąlygomis, Pardavėjo parengtas ir Pirkėjui nustatyta tvarka pateiktas Pardavėjo pasiūlymas, pateiktas Pirkimui. </w:t>
      </w:r>
    </w:p>
    <w:p w14:paraId="367FA1BE" w14:textId="77777777" w:rsidR="009E0A54" w:rsidRDefault="009E0A54" w:rsidP="009E0A54">
      <w:pPr>
        <w:numPr>
          <w:ilvl w:val="1"/>
          <w:numId w:val="2"/>
        </w:numPr>
        <w:tabs>
          <w:tab w:val="left" w:pos="1134"/>
        </w:tabs>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rPr>
        <w:t>Preliminarioji sutartis turi būti aiškinama vadovaujantis Lietuvos Respublikos teisės aktais ir sistemiškai su Pirkimo sąlygomis bei Pardavėjo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596CBFAD" w14:textId="77777777" w:rsidR="009E0A54" w:rsidRDefault="009E0A54" w:rsidP="009E0A54">
      <w:pPr>
        <w:numPr>
          <w:ilvl w:val="1"/>
          <w:numId w:val="2"/>
        </w:numPr>
        <w:tabs>
          <w:tab w:val="left" w:pos="1134"/>
        </w:tabs>
        <w:spacing w:after="0" w:line="240" w:lineRule="auto"/>
        <w:ind w:left="0" w:firstLine="993"/>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rPr>
        <w:t xml:space="preserve"> Visos Preliminariosios sutarties spragos turi būti užpildomos ir (ar) visi neaiškumai turi būti aiškinami taikant VPĮ nuostatas.</w:t>
      </w:r>
    </w:p>
    <w:p w14:paraId="3D339203" w14:textId="77777777" w:rsidR="009E0A54" w:rsidRDefault="009E0A54" w:rsidP="009E0A54">
      <w:pPr>
        <w:spacing w:after="0" w:line="276" w:lineRule="auto"/>
        <w:ind w:firstLine="720"/>
        <w:jc w:val="both"/>
        <w:rPr>
          <w:rFonts w:ascii="Times New Roman" w:eastAsia="Arial Unicode MS" w:hAnsi="Times New Roman" w:cs="Times New Roman"/>
          <w:sz w:val="24"/>
          <w:szCs w:val="24"/>
        </w:rPr>
      </w:pPr>
    </w:p>
    <w:p w14:paraId="7E75471E" w14:textId="77777777" w:rsidR="009E0A54" w:rsidRDefault="009E0A54" w:rsidP="009E0A54">
      <w:pPr>
        <w:numPr>
          <w:ilvl w:val="0"/>
          <w:numId w:val="2"/>
        </w:numPr>
        <w:spacing w:after="0" w:line="276" w:lineRule="auto"/>
        <w:contextualSpacing/>
        <w:jc w:val="center"/>
        <w:rPr>
          <w:rFonts w:ascii="Times New Roman" w:eastAsia="Arial Unicode MS" w:hAnsi="Times New Roman" w:cs="Times New Roman"/>
          <w:b/>
          <w:sz w:val="24"/>
          <w:szCs w:val="24"/>
          <w:lang w:bidi="lo-LA"/>
        </w:rPr>
      </w:pPr>
      <w:r>
        <w:rPr>
          <w:rFonts w:ascii="Times New Roman" w:eastAsia="Arial Unicode MS" w:hAnsi="Times New Roman" w:cs="Times New Roman"/>
          <w:b/>
          <w:sz w:val="24"/>
          <w:szCs w:val="24"/>
          <w:lang w:bidi="lo-LA"/>
        </w:rPr>
        <w:t>PRELIMINARIOSIOS SUTARTIES OBJEKTAS</w:t>
      </w:r>
    </w:p>
    <w:p w14:paraId="7436356B" w14:textId="77777777" w:rsidR="009E0A54" w:rsidRDefault="009E0A54" w:rsidP="009E0A54">
      <w:pPr>
        <w:spacing w:line="276" w:lineRule="auto"/>
        <w:contextualSpacing/>
        <w:jc w:val="center"/>
        <w:rPr>
          <w:rFonts w:ascii="Times New Roman" w:eastAsia="Arial Unicode MS" w:hAnsi="Times New Roman" w:cs="Times New Roman"/>
          <w:b/>
          <w:sz w:val="24"/>
          <w:szCs w:val="24"/>
          <w:lang w:bidi="lo-LA"/>
        </w:rPr>
      </w:pPr>
    </w:p>
    <w:p w14:paraId="5EAC3CE2" w14:textId="77777777" w:rsidR="009E0A54" w:rsidRDefault="009E0A54" w:rsidP="009E0A54">
      <w:pPr>
        <w:numPr>
          <w:ilvl w:val="1"/>
          <w:numId w:val="2"/>
        </w:numPr>
        <w:spacing w:after="0" w:line="240" w:lineRule="auto"/>
        <w:ind w:left="142" w:firstLine="709"/>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 xml:space="preserve">Preliminariosios sutarties objektas yra Pagrindinė(-ės) sutartis(-ys). Pagrindinės sutarties projektas pateiktas Preliminariosios sutarties  priede. </w:t>
      </w:r>
    </w:p>
    <w:p w14:paraId="10A8A36A" w14:textId="77777777" w:rsidR="009E0A54" w:rsidRDefault="009E0A54" w:rsidP="009E0A54">
      <w:pPr>
        <w:numPr>
          <w:ilvl w:val="1"/>
          <w:numId w:val="2"/>
        </w:numPr>
        <w:spacing w:after="0" w:line="240" w:lineRule="auto"/>
        <w:ind w:left="142" w:firstLine="709"/>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Preliminariojoje sutartyje aptartomis sąlygomis ir tvarka Pirkėjas ir Pardavėjas susitaria dėl Pagrindinių sutarčių, kuriomis Pardavėjas įsipareigoja pateikti Prekes, sudarymo.</w:t>
      </w:r>
    </w:p>
    <w:p w14:paraId="3091CFE8" w14:textId="57EFF048" w:rsidR="009E0A54" w:rsidRPr="004F757B" w:rsidRDefault="009E0A54" w:rsidP="009E0A54">
      <w:pPr>
        <w:numPr>
          <w:ilvl w:val="1"/>
          <w:numId w:val="2"/>
        </w:numPr>
        <w:spacing w:after="0" w:line="240" w:lineRule="auto"/>
        <w:ind w:left="142" w:firstLine="709"/>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 xml:space="preserve">Prekių kiekis, kuris gali būti įsigyjamas Preliminariosios sutarties galiojimo laikotarpiu: </w:t>
      </w:r>
      <w:r w:rsidRPr="004F757B">
        <w:rPr>
          <w:rFonts w:ascii="Times New Roman" w:eastAsia="Calibri" w:hAnsi="Times New Roman" w:cs="Times New Roman"/>
          <w:sz w:val="24"/>
          <w:szCs w:val="24"/>
        </w:rPr>
        <w:t>3000-9000 vnt. marškinėlių vasarinių (vyr./mot.)</w:t>
      </w:r>
      <w:r w:rsidRPr="004F757B">
        <w:t xml:space="preserve"> </w:t>
      </w:r>
      <w:r w:rsidRPr="004F757B">
        <w:rPr>
          <w:rFonts w:ascii="Times New Roman" w:eastAsia="Calibri" w:hAnsi="Times New Roman" w:cs="Times New Roman"/>
          <w:sz w:val="24"/>
          <w:szCs w:val="24"/>
        </w:rPr>
        <w:t>Prekės vieneto kaina</w:t>
      </w:r>
      <w:r>
        <w:rPr>
          <w:rFonts w:ascii="Times New Roman" w:eastAsia="Calibri" w:hAnsi="Times New Roman" w:cs="Times New Roman"/>
          <w:sz w:val="24"/>
          <w:szCs w:val="24"/>
        </w:rPr>
        <w:t xml:space="preserve"> </w:t>
      </w:r>
      <w:r w:rsidRPr="004F757B">
        <w:rPr>
          <w:rFonts w:ascii="Times New Roman" w:eastAsia="Calibri" w:hAnsi="Times New Roman" w:cs="Times New Roman"/>
          <w:b/>
          <w:bCs/>
          <w:sz w:val="24"/>
          <w:szCs w:val="24"/>
        </w:rPr>
        <w:t>18,50 Eur be PVM/vnt.</w:t>
      </w:r>
      <w:r>
        <w:rPr>
          <w:rFonts w:ascii="Times New Roman" w:eastAsia="Calibri" w:hAnsi="Times New Roman" w:cs="Times New Roman"/>
          <w:b/>
          <w:bCs/>
          <w:sz w:val="24"/>
          <w:szCs w:val="24"/>
        </w:rPr>
        <w:t xml:space="preserve"> </w:t>
      </w:r>
      <w:r w:rsidRPr="00580DD1">
        <w:rPr>
          <w:rFonts w:ascii="Times New Roman" w:eastAsia="Calibri" w:hAnsi="Times New Roman" w:cs="Times New Roman"/>
          <w:sz w:val="24"/>
          <w:szCs w:val="24"/>
        </w:rPr>
        <w:lastRenderedPageBreak/>
        <w:t xml:space="preserve">(aštuoniolika eurų, </w:t>
      </w:r>
      <w:r>
        <w:rPr>
          <w:rFonts w:ascii="Times New Roman" w:eastAsia="Calibri" w:hAnsi="Times New Roman" w:cs="Times New Roman"/>
          <w:sz w:val="24"/>
          <w:szCs w:val="24"/>
        </w:rPr>
        <w:t xml:space="preserve">penkiasdešimt </w:t>
      </w:r>
      <w:r w:rsidRPr="00580DD1">
        <w:rPr>
          <w:rFonts w:ascii="Times New Roman" w:eastAsia="Calibri" w:hAnsi="Times New Roman" w:cs="Times New Roman"/>
          <w:sz w:val="24"/>
          <w:szCs w:val="24"/>
        </w:rPr>
        <w:t>c</w:t>
      </w:r>
      <w:r>
        <w:rPr>
          <w:rFonts w:ascii="Times New Roman" w:eastAsia="Calibri" w:hAnsi="Times New Roman" w:cs="Times New Roman"/>
          <w:sz w:val="24"/>
          <w:szCs w:val="24"/>
        </w:rPr>
        <w:t>n</w:t>
      </w:r>
      <w:r w:rsidRPr="00580DD1">
        <w:rPr>
          <w:rFonts w:ascii="Times New Roman" w:eastAsia="Calibri" w:hAnsi="Times New Roman" w:cs="Times New Roman"/>
          <w:sz w:val="24"/>
          <w:szCs w:val="24"/>
        </w:rPr>
        <w:t>t.)</w:t>
      </w:r>
      <w:r>
        <w:rPr>
          <w:rFonts w:ascii="Times New Roman" w:eastAsia="Calibri" w:hAnsi="Times New Roman" w:cs="Times New Roman"/>
          <w:sz w:val="24"/>
          <w:szCs w:val="24"/>
        </w:rPr>
        <w:t xml:space="preserve">, </w:t>
      </w:r>
      <w:r w:rsidRPr="004F757B">
        <w:rPr>
          <w:rFonts w:ascii="Times New Roman" w:eastAsia="Calibri" w:hAnsi="Times New Roman" w:cs="Times New Roman"/>
          <w:b/>
          <w:bCs/>
          <w:sz w:val="24"/>
          <w:szCs w:val="24"/>
        </w:rPr>
        <w:t xml:space="preserve">22,39 </w:t>
      </w:r>
      <w:r w:rsidRPr="004F757B">
        <w:rPr>
          <w:rFonts w:ascii="Times New Roman" w:hAnsi="Times New Roman" w:cs="Times New Roman"/>
          <w:b/>
          <w:bCs/>
          <w:sz w:val="24"/>
          <w:szCs w:val="24"/>
        </w:rPr>
        <w:t>Eur su PVM/vnt</w:t>
      </w:r>
      <w:r w:rsidRPr="004F757B">
        <w:rPr>
          <w:rFonts w:ascii="Times New Roman" w:hAnsi="Times New Roman" w:cs="Times New Roman"/>
          <w:sz w:val="24"/>
          <w:szCs w:val="24"/>
        </w:rPr>
        <w:t>.</w:t>
      </w:r>
      <w:r>
        <w:rPr>
          <w:rFonts w:ascii="Times New Roman" w:hAnsi="Times New Roman" w:cs="Times New Roman"/>
          <w:sz w:val="24"/>
          <w:szCs w:val="24"/>
        </w:rPr>
        <w:t xml:space="preserve"> (dvidešimt du eurai, trisdešimt devyni cnt).  </w:t>
      </w:r>
    </w:p>
    <w:p w14:paraId="64E1CC2C" w14:textId="77777777" w:rsidR="009E0A54" w:rsidRPr="00A64D1E" w:rsidRDefault="009E0A54" w:rsidP="009E0A54">
      <w:pPr>
        <w:numPr>
          <w:ilvl w:val="1"/>
          <w:numId w:val="2"/>
        </w:numPr>
        <w:spacing w:after="0" w:line="240" w:lineRule="auto"/>
        <w:ind w:left="142" w:firstLine="709"/>
        <w:contextualSpacing/>
        <w:jc w:val="both"/>
        <w:rPr>
          <w:rFonts w:ascii="Times New Roman" w:eastAsia="Calibri" w:hAnsi="Times New Roman" w:cs="Times New Roman"/>
          <w:bCs/>
          <w:iCs/>
          <w:sz w:val="24"/>
          <w:szCs w:val="24"/>
          <w:lang w:bidi="lo-LA"/>
        </w:rPr>
      </w:pPr>
      <w:r w:rsidRPr="00A64D1E">
        <w:rPr>
          <w:rFonts w:ascii="Times New Roman" w:eastAsia="Calibri" w:hAnsi="Times New Roman" w:cs="Times New Roman"/>
          <w:bCs/>
          <w:iCs/>
          <w:sz w:val="24"/>
          <w:szCs w:val="24"/>
          <w:lang w:bidi="lo-LA"/>
        </w:rPr>
        <w:t>Pirkėjas neįsipareigoja sudaryti Pagrindinės(-ių) sutarties(-ių) maksimaliam numatytam kiekiui. Pagrindinė(-ės) sutartis(-ys) bus sudaroma(-os) pagal poreikį ir skiriamas lėšas.</w:t>
      </w:r>
    </w:p>
    <w:p w14:paraId="4562AC78" w14:textId="77777777" w:rsidR="009E0A54" w:rsidRDefault="009E0A54" w:rsidP="009E0A54">
      <w:pPr>
        <w:numPr>
          <w:ilvl w:val="1"/>
          <w:numId w:val="2"/>
        </w:numPr>
        <w:spacing w:after="0" w:line="240" w:lineRule="auto"/>
        <w:ind w:left="142" w:firstLine="709"/>
        <w:contextualSpacing/>
        <w:jc w:val="both"/>
        <w:rPr>
          <w:rFonts w:ascii="Times New Roman" w:eastAsia="Calibri" w:hAnsi="Times New Roman" w:cs="Times New Roman"/>
          <w:bCs/>
          <w:iCs/>
          <w:sz w:val="24"/>
          <w:szCs w:val="24"/>
          <w:lang w:bidi="lo-LA"/>
        </w:rPr>
      </w:pPr>
      <w:r w:rsidRPr="00A64D1E">
        <w:rPr>
          <w:rFonts w:ascii="Times New Roman" w:eastAsia="Calibri" w:hAnsi="Times New Roman" w:cs="Times New Roman"/>
          <w:bCs/>
          <w:iCs/>
          <w:sz w:val="24"/>
          <w:szCs w:val="24"/>
          <w:lang w:bidi="lo-LA"/>
        </w:rPr>
        <w:t>Preliminarioji sutartis neapriboja ir negali būti aiškinama kaip apribojanti</w:t>
      </w:r>
      <w:r>
        <w:rPr>
          <w:rFonts w:ascii="Times New Roman" w:eastAsia="Calibri" w:hAnsi="Times New Roman" w:cs="Times New Roman"/>
          <w:bCs/>
          <w:iCs/>
          <w:sz w:val="24"/>
          <w:szCs w:val="24"/>
          <w:lang w:bidi="lo-LA"/>
        </w:rPr>
        <w:t xml:space="preserve"> Pirkėjo teisę, Sutartyje nustatytais atvejais, nuspręsti nesudaryti Pagrindinių sutarčių dėl Prekių pirkimo, t. y. Pirkėjas neįsipareigoja teikti Kvietimo ir sudaryti Pagrindines sutartis.</w:t>
      </w:r>
    </w:p>
    <w:p w14:paraId="757F546D" w14:textId="77777777" w:rsidR="009E0A54" w:rsidRDefault="009E0A54" w:rsidP="009E0A54">
      <w:pPr>
        <w:spacing w:line="276" w:lineRule="auto"/>
        <w:contextualSpacing/>
        <w:jc w:val="both"/>
        <w:rPr>
          <w:rFonts w:ascii="Times New Roman" w:hAnsi="Times New Roman" w:cs="Arial"/>
          <w:sz w:val="24"/>
          <w:szCs w:val="24"/>
        </w:rPr>
      </w:pPr>
    </w:p>
    <w:p w14:paraId="30D6DBD3" w14:textId="77777777" w:rsidR="009E0A54" w:rsidRDefault="009E0A54" w:rsidP="009E0A54">
      <w:pPr>
        <w:numPr>
          <w:ilvl w:val="0"/>
          <w:numId w:val="2"/>
        </w:numPr>
        <w:spacing w:after="0" w:line="276" w:lineRule="auto"/>
        <w:contextualSpacing/>
        <w:jc w:val="center"/>
        <w:rPr>
          <w:rFonts w:ascii="Times New Roman" w:eastAsia="Arial Unicode MS" w:hAnsi="Times New Roman" w:cs="Times New Roman"/>
          <w:b/>
          <w:sz w:val="24"/>
          <w:szCs w:val="24"/>
          <w:lang w:bidi="lo-LA"/>
        </w:rPr>
      </w:pPr>
      <w:r>
        <w:rPr>
          <w:rFonts w:ascii="Times New Roman" w:eastAsia="Arial Unicode MS" w:hAnsi="Times New Roman" w:cs="Times New Roman"/>
          <w:b/>
          <w:sz w:val="24"/>
          <w:szCs w:val="24"/>
          <w:lang w:bidi="lo-LA"/>
        </w:rPr>
        <w:t>PAGRINDINĖS SUTARTIES SUDARYMAS</w:t>
      </w:r>
    </w:p>
    <w:p w14:paraId="3DBBFBCE" w14:textId="77777777" w:rsidR="009E0A54" w:rsidRDefault="009E0A54" w:rsidP="009E0A54">
      <w:pPr>
        <w:spacing w:line="276" w:lineRule="auto"/>
        <w:contextualSpacing/>
        <w:jc w:val="center"/>
        <w:rPr>
          <w:rFonts w:ascii="Times New Roman" w:eastAsia="Arial Unicode MS" w:hAnsi="Times New Roman" w:cs="Times New Roman"/>
          <w:b/>
          <w:sz w:val="24"/>
          <w:szCs w:val="24"/>
          <w:lang w:bidi="lo-LA"/>
        </w:rPr>
      </w:pPr>
    </w:p>
    <w:p w14:paraId="6FB7D29E" w14:textId="77777777" w:rsidR="009E0A54" w:rsidRDefault="009E0A54" w:rsidP="009E0A54">
      <w:pPr>
        <w:numPr>
          <w:ilvl w:val="1"/>
          <w:numId w:val="2"/>
        </w:numPr>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Sprendimą pradėti Pagrindinių sutarčių sudarymo procedūrą Preliminariojoje sutartyje nustatyta tvarka priima Pirkėjas esant visoms šiame punkte nurodytoms sąlygoms:</w:t>
      </w:r>
    </w:p>
    <w:p w14:paraId="7A17EDDB" w14:textId="77777777" w:rsidR="009E0A54" w:rsidRDefault="009E0A54" w:rsidP="009E0A54">
      <w:pPr>
        <w:numPr>
          <w:ilvl w:val="2"/>
          <w:numId w:val="2"/>
        </w:numPr>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Preliminariosios sutarties galiojimo terminas nėra pasibaigęs.</w:t>
      </w:r>
    </w:p>
    <w:p w14:paraId="030CF182" w14:textId="65212C29" w:rsidR="009E0A54" w:rsidRDefault="009E0A54" w:rsidP="009E0A54">
      <w:pPr>
        <w:numPr>
          <w:ilvl w:val="2"/>
          <w:numId w:val="2"/>
        </w:numPr>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hAnsi="Times New Roman" w:cs="Times New Roman"/>
          <w:bCs/>
          <w:iCs/>
          <w:sz w:val="24"/>
          <w:szCs w:val="24"/>
          <w:lang w:bidi="lo-LA"/>
        </w:rPr>
        <w:t>Pagrindinių sutarčių sudaryta</w:t>
      </w:r>
      <w:r>
        <w:rPr>
          <w:rFonts w:ascii="Times New Roman" w:hAnsi="Times New Roman" w:cs="Times New Roman"/>
          <w:bCs/>
          <w:i/>
          <w:sz w:val="24"/>
          <w:szCs w:val="24"/>
          <w:lang w:bidi="lo-LA"/>
        </w:rPr>
        <w:t xml:space="preserve"> </w:t>
      </w:r>
      <w:r>
        <w:rPr>
          <w:rFonts w:ascii="Times New Roman" w:hAnsi="Times New Roman" w:cs="Times New Roman"/>
          <w:bCs/>
          <w:iCs/>
          <w:sz w:val="24"/>
          <w:szCs w:val="24"/>
          <w:lang w:bidi="lo-LA"/>
        </w:rPr>
        <w:t xml:space="preserve">ne daugiau nei </w:t>
      </w:r>
      <w:r w:rsidRPr="00F7131D">
        <w:rPr>
          <w:rFonts w:ascii="Times New Roman" w:eastAsia="Calibri" w:hAnsi="Times New Roman" w:cs="Times New Roman"/>
          <w:sz w:val="24"/>
          <w:szCs w:val="24"/>
        </w:rPr>
        <w:t>9000 vnt. marškinėlių vasarinių (vyr./mot.)</w:t>
      </w:r>
      <w:r>
        <w:rPr>
          <w:rFonts w:ascii="Times New Roman" w:eastAsia="Calibri" w:hAnsi="Times New Roman" w:cs="Times New Roman"/>
          <w:i/>
          <w:iCs/>
          <w:sz w:val="24"/>
          <w:szCs w:val="24"/>
        </w:rPr>
        <w:t xml:space="preserve">. </w:t>
      </w:r>
    </w:p>
    <w:p w14:paraId="2299C0F3" w14:textId="77777777" w:rsidR="009E0A54" w:rsidRDefault="009E0A54" w:rsidP="009E0A54">
      <w:pPr>
        <w:numPr>
          <w:ilvl w:val="1"/>
          <w:numId w:val="2"/>
        </w:numPr>
        <w:tabs>
          <w:tab w:val="left" w:pos="1260"/>
        </w:tabs>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Kvietimas pasirašyti Pagrindines sutartis dėl Prekių pirkimo:</w:t>
      </w:r>
    </w:p>
    <w:p w14:paraId="7F8BF102" w14:textId="77777777" w:rsidR="009E0A54" w:rsidRDefault="009E0A54" w:rsidP="009E0A54">
      <w:pPr>
        <w:numPr>
          <w:ilvl w:val="2"/>
          <w:numId w:val="2"/>
        </w:numPr>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Pirkėjas pateikia Pardavėjui Kvietimą pasirašyti Pagrindinę sutartį.</w:t>
      </w:r>
    </w:p>
    <w:p w14:paraId="36A9DC8D" w14:textId="77777777" w:rsidR="009E0A54" w:rsidRDefault="009E0A54" w:rsidP="009E0A54">
      <w:pPr>
        <w:numPr>
          <w:ilvl w:val="2"/>
          <w:numId w:val="2"/>
        </w:numPr>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Kvietime pasirašyti Pagrindinę sutartį nurodomas Pagrindinės sutarties pasirašymo tvarka bei pateikiama kita, Pirkėjo nuomone, svarbi informacija, susijusi su Pagrindinės sutarties dėl Prekių pirkimo sudarymu, taip pat pateikimas Pirkėjo parengtas Pagrindinės sutarties projektas.</w:t>
      </w:r>
    </w:p>
    <w:p w14:paraId="2D7EECC2" w14:textId="77777777" w:rsidR="009E0A54" w:rsidRDefault="009E0A54" w:rsidP="009E0A54">
      <w:pPr>
        <w:numPr>
          <w:ilvl w:val="1"/>
          <w:numId w:val="2"/>
        </w:numPr>
        <w:spacing w:after="0" w:line="240" w:lineRule="auto"/>
        <w:ind w:left="0" w:firstLine="851"/>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Pagrindinė(-s) sutartys(-ys) turi atitikti Preliminariosios sutarties sąlygas ir konkursui pateiktą Pardavėjo pasiūlymą.</w:t>
      </w:r>
    </w:p>
    <w:p w14:paraId="794D98A7" w14:textId="77777777" w:rsidR="009E0A54" w:rsidRDefault="009E0A54" w:rsidP="009E0A54">
      <w:pPr>
        <w:numPr>
          <w:ilvl w:val="1"/>
          <w:numId w:val="2"/>
        </w:numPr>
        <w:spacing w:after="0" w:line="240" w:lineRule="auto"/>
        <w:ind w:left="0" w:firstLine="851"/>
        <w:contextualSpacing/>
        <w:jc w:val="both"/>
        <w:rPr>
          <w:rFonts w:ascii="Times New Roman" w:eastAsia="Calibri" w:hAnsi="Times New Roman" w:cs="Times New Roman"/>
          <w:sz w:val="24"/>
          <w:szCs w:val="24"/>
          <w:lang w:bidi="lo-LA"/>
        </w:rPr>
      </w:pPr>
      <w:r>
        <w:rPr>
          <w:rFonts w:ascii="Times New Roman" w:hAnsi="Times New Roman" w:cs="Times New Roman"/>
          <w:sz w:val="24"/>
          <w:szCs w:val="24"/>
        </w:rPr>
        <w:t>Sudarant pagrindinę(-es) sutartį(-is) indeksuojami konkurso pasiūlyme nurodyti įkainiai, jeigu per laikotarpį nuo Preliminariosios sutarties sudarymo iki kvietimo pasirašyti Pagrindinę(-es) sutartį(-is) Lietuvos statistikos departamento paskutinis paskelbtas gamintojų parduotos pramonės produkcijos kainų „B_TO_E Pramonė“ indeksas pasikeitė daugiau nei 5 procentiniais punktais. Jeigu Lietuvos statistikos departamentas šio indekso neskelbia arba pasikeičia jo skaičiavimo metodika, Šalys susitaria dėl kitokio, savo esme artimiausio, įkainių indeksavimo rodiklio taikymo. Pasiūlyme nurodyti įkainiai perskaičiuojami indekso pokyčio dydžiu. Perskaičiuoti įkainiai nurodomi sudaromoje(-se) pagrindinėje(-se) sutartyje(-se). Įkainių perskaičiavimo formulė nurodyta pagrindinės sutarties projekte.</w:t>
      </w:r>
    </w:p>
    <w:p w14:paraId="30E63821" w14:textId="77777777" w:rsidR="009E0A54" w:rsidRDefault="009E0A54" w:rsidP="009E0A54">
      <w:pPr>
        <w:numPr>
          <w:ilvl w:val="1"/>
          <w:numId w:val="2"/>
        </w:numPr>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Šalių tarpusavio santykiams galioja tiek ši Preliminarioji sutartis, tiek sudaryta Pagrindinė sutartis.</w:t>
      </w:r>
    </w:p>
    <w:p w14:paraId="0B040E67" w14:textId="77777777" w:rsidR="009E0A54" w:rsidRDefault="009E0A54" w:rsidP="009E0A54">
      <w:pPr>
        <w:numPr>
          <w:ilvl w:val="1"/>
          <w:numId w:val="2"/>
        </w:numPr>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Pagrindinės sutarties įvykdymo užtikrinimo būdas nustatytas Pagrindinės sutarties projekte.</w:t>
      </w:r>
    </w:p>
    <w:p w14:paraId="35A932AD" w14:textId="77777777" w:rsidR="009E0A54" w:rsidRDefault="009E0A54" w:rsidP="009E0A54">
      <w:pPr>
        <w:numPr>
          <w:ilvl w:val="1"/>
          <w:numId w:val="2"/>
        </w:numPr>
        <w:spacing w:after="0" w:line="240" w:lineRule="auto"/>
        <w:ind w:left="0" w:firstLine="851"/>
        <w:contextualSpacing/>
        <w:jc w:val="both"/>
        <w:rPr>
          <w:rFonts w:ascii="Times New Roman" w:eastAsia="Calibri" w:hAnsi="Times New Roman" w:cs="Times New Roman"/>
          <w:bCs/>
          <w:iCs/>
          <w:sz w:val="24"/>
          <w:szCs w:val="24"/>
          <w:lang w:bidi="lo-LA"/>
        </w:rPr>
      </w:pPr>
      <w:r>
        <w:rPr>
          <w:rFonts w:ascii="Times New Roman" w:eastAsia="Calibri" w:hAnsi="Times New Roman" w:cs="Times New Roman"/>
          <w:bCs/>
          <w:iCs/>
          <w:sz w:val="24"/>
          <w:szCs w:val="24"/>
          <w:lang w:bidi="lo-LA"/>
        </w:rPr>
        <w:t>Tiek Preliminarioji sutartis, tiek jos pagrindu sudaryta(-os) Pagrindinė(-ės) sutartys turi būti pasirašytos Pardavėjo ir Pirkėjo vadovų arba jų tinkamai įgaliotų asmenų.</w:t>
      </w:r>
    </w:p>
    <w:p w14:paraId="3709E599" w14:textId="77777777" w:rsidR="009E0A54" w:rsidRDefault="009E0A54" w:rsidP="009E0A54">
      <w:pPr>
        <w:spacing w:line="276" w:lineRule="auto"/>
        <w:contextualSpacing/>
        <w:jc w:val="both"/>
        <w:rPr>
          <w:rFonts w:ascii="Times New Roman" w:eastAsia="Calibri" w:hAnsi="Times New Roman" w:cs="Times New Roman"/>
          <w:sz w:val="24"/>
          <w:szCs w:val="24"/>
          <w:lang w:bidi="lo-LA"/>
        </w:rPr>
      </w:pPr>
    </w:p>
    <w:p w14:paraId="11B9F4C1" w14:textId="77777777" w:rsidR="009E0A54" w:rsidRDefault="009E0A54" w:rsidP="009E0A54">
      <w:pPr>
        <w:numPr>
          <w:ilvl w:val="0"/>
          <w:numId w:val="2"/>
        </w:numPr>
        <w:spacing w:after="0" w:line="276" w:lineRule="auto"/>
        <w:contextualSpacing/>
        <w:jc w:val="center"/>
        <w:rPr>
          <w:rFonts w:ascii="Times New Roman" w:eastAsia="Arial Unicode MS" w:hAnsi="Times New Roman" w:cs="Times New Roman"/>
          <w:b/>
          <w:sz w:val="24"/>
          <w:szCs w:val="24"/>
          <w:lang w:bidi="lo-LA"/>
        </w:rPr>
      </w:pPr>
      <w:r>
        <w:rPr>
          <w:rFonts w:ascii="Times New Roman" w:eastAsia="Arial Unicode MS" w:hAnsi="Times New Roman" w:cs="Times New Roman"/>
          <w:b/>
          <w:sz w:val="24"/>
          <w:szCs w:val="24"/>
          <w:lang w:bidi="lo-LA"/>
        </w:rPr>
        <w:t>NENUGALIMOS JĖGOS APLINKYBĖS (</w:t>
      </w:r>
      <w:r>
        <w:rPr>
          <w:rFonts w:ascii="Times New Roman" w:eastAsia="Arial Unicode MS" w:hAnsi="Times New Roman" w:cs="Times New Roman"/>
          <w:b/>
          <w:i/>
          <w:sz w:val="24"/>
          <w:szCs w:val="24"/>
          <w:lang w:bidi="lo-LA"/>
        </w:rPr>
        <w:t>FORCE MAJEURE</w:t>
      </w:r>
      <w:r>
        <w:rPr>
          <w:rFonts w:ascii="Times New Roman" w:eastAsia="Arial Unicode MS" w:hAnsi="Times New Roman" w:cs="Times New Roman"/>
          <w:b/>
          <w:sz w:val="24"/>
          <w:szCs w:val="24"/>
          <w:lang w:bidi="lo-LA"/>
        </w:rPr>
        <w:t>)</w:t>
      </w:r>
    </w:p>
    <w:p w14:paraId="25EF3F3F" w14:textId="77777777" w:rsidR="009E0A54" w:rsidRDefault="009E0A54" w:rsidP="009E0A54">
      <w:pPr>
        <w:spacing w:line="276" w:lineRule="auto"/>
        <w:contextualSpacing/>
        <w:jc w:val="center"/>
        <w:rPr>
          <w:rFonts w:ascii="Times New Roman" w:eastAsia="Arial Unicode MS" w:hAnsi="Times New Roman" w:cs="Times New Roman"/>
          <w:b/>
          <w:sz w:val="24"/>
          <w:szCs w:val="24"/>
          <w:lang w:bidi="lo-LA"/>
        </w:rPr>
      </w:pPr>
    </w:p>
    <w:p w14:paraId="665A1107" w14:textId="77777777" w:rsidR="009E0A54" w:rsidRDefault="009E0A54" w:rsidP="009E0A54">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Arial Unicode MS" w:hAnsi="Times New Roman" w:cs="Times New Roman"/>
          <w:color w:val="000000" w:themeColor="text1"/>
          <w:sz w:val="24"/>
          <w:szCs w:val="24"/>
          <w:lang w:eastAsia="lt-LT"/>
        </w:rPr>
        <w:t xml:space="preserve">4.1. Šalys atleidžiamos nuo atsakomybės už Preliminariosios sutarties nuostatų nevykdymą, jei Šalis įrodo, kad tai įvyko dėl nenugalimos jėgos </w:t>
      </w:r>
      <w:r>
        <w:rPr>
          <w:rFonts w:ascii="Times New Roman" w:eastAsia="Arial Unicode MS" w:hAnsi="Times New Roman" w:cs="Times New Roman"/>
          <w:i/>
          <w:color w:val="000000" w:themeColor="text1"/>
          <w:sz w:val="24"/>
          <w:szCs w:val="24"/>
          <w:lang w:eastAsia="lt-LT"/>
        </w:rPr>
        <w:t>(force majeure)</w:t>
      </w:r>
      <w:r>
        <w:rPr>
          <w:rFonts w:ascii="Times New Roman" w:eastAsia="Arial Unicode MS" w:hAnsi="Times New Roman" w:cs="Times New Roman"/>
          <w:color w:val="000000" w:themeColor="text1"/>
          <w:sz w:val="24"/>
          <w:szCs w:val="24"/>
          <w:lang w:eastAsia="lt-LT"/>
        </w:rPr>
        <w:t xml:space="preserve"> aplinkybių, kurių ji negalėjo kontroliuoti ir protingai numatyti Preliminariosios sutarties sudarymo metu, ir negalėjo užkirsti kelio šioms aplinkybėms ir jų pasekmėms atsirasti.</w:t>
      </w:r>
    </w:p>
    <w:p w14:paraId="284C1BC7" w14:textId="77777777" w:rsidR="009E0A54" w:rsidRDefault="009E0A54" w:rsidP="009E0A54">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Arial Unicode MS" w:hAnsi="Times New Roman" w:cs="Times New Roman"/>
          <w:color w:val="000000" w:themeColor="text1"/>
          <w:sz w:val="24"/>
          <w:szCs w:val="24"/>
          <w:lang w:eastAsia="lt-LT"/>
        </w:rPr>
        <w:t xml:space="preserve">4.2. Šalys turi teisę nutraukti Preliminarią sutartį, jei nenugalimos jėgos </w:t>
      </w:r>
      <w:r>
        <w:rPr>
          <w:rFonts w:ascii="Times New Roman" w:eastAsia="Arial Unicode MS" w:hAnsi="Times New Roman" w:cs="Times New Roman"/>
          <w:i/>
          <w:color w:val="000000" w:themeColor="text1"/>
          <w:sz w:val="24"/>
          <w:szCs w:val="24"/>
          <w:lang w:eastAsia="lt-LT"/>
        </w:rPr>
        <w:t>(force majeure)</w:t>
      </w:r>
      <w:r>
        <w:rPr>
          <w:rFonts w:ascii="Times New Roman" w:eastAsia="Arial Unicode MS" w:hAnsi="Times New Roman" w:cs="Times New Roman"/>
          <w:color w:val="000000" w:themeColor="text1"/>
          <w:sz w:val="24"/>
          <w:szCs w:val="24"/>
          <w:lang w:eastAsia="lt-LT"/>
        </w:rPr>
        <w:t xml:space="preserve"> aplinkybės tęsiasi ilgiau nei 1 ( vieną) mėnesį ir Šalys nesudarė susitarimo dėl Preliminariosios sutarties pakeitimo, leidžiančio Šalims toliau vykdyti savo įsipareigojimus.</w:t>
      </w:r>
    </w:p>
    <w:p w14:paraId="0AD259CB" w14:textId="77777777" w:rsidR="009E0A54" w:rsidRDefault="009E0A54" w:rsidP="009E0A54">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Arial Unicode MS" w:hAnsi="Times New Roman" w:cs="Times New Roman"/>
          <w:color w:val="000000" w:themeColor="text1"/>
          <w:sz w:val="24"/>
          <w:szCs w:val="24"/>
          <w:lang w:eastAsia="lt-LT"/>
        </w:rPr>
        <w:t xml:space="preserve">4.3. Nenugalimos jėgos </w:t>
      </w:r>
      <w:r>
        <w:rPr>
          <w:rFonts w:ascii="Times New Roman" w:eastAsia="Arial Unicode MS" w:hAnsi="Times New Roman" w:cs="Times New Roman"/>
          <w:i/>
          <w:color w:val="000000" w:themeColor="text1"/>
          <w:sz w:val="24"/>
          <w:szCs w:val="24"/>
          <w:lang w:eastAsia="lt-LT"/>
        </w:rPr>
        <w:t>(force majeure)</w:t>
      </w:r>
      <w:r>
        <w:rPr>
          <w:rFonts w:ascii="Times New Roman" w:eastAsia="Arial Unicode MS" w:hAnsi="Times New Roman" w:cs="Times New Roman"/>
          <w:color w:val="000000" w:themeColor="text1"/>
          <w:sz w:val="24"/>
          <w:szCs w:val="24"/>
          <w:lang w:eastAsia="lt-LT"/>
        </w:rPr>
        <w:t xml:space="preserve"> aplinkybėmis laikomos aplinkybės, nurodytos Lietuvos Respublikos civilinio kodekso 6.212 straipsnyje ir Atleidimo nuo atsakomybės esant nenugalimos jėgos </w:t>
      </w:r>
      <w:r>
        <w:rPr>
          <w:rFonts w:ascii="Times New Roman" w:eastAsia="Arial Unicode MS" w:hAnsi="Times New Roman" w:cs="Times New Roman"/>
          <w:i/>
          <w:color w:val="000000" w:themeColor="text1"/>
          <w:sz w:val="24"/>
          <w:szCs w:val="24"/>
          <w:lang w:eastAsia="lt-LT"/>
        </w:rPr>
        <w:t>(force majeure)</w:t>
      </w:r>
      <w:r>
        <w:rPr>
          <w:rFonts w:ascii="Times New Roman" w:eastAsia="Arial Unicode MS" w:hAnsi="Times New Roman" w:cs="Times New Roman"/>
          <w:color w:val="000000" w:themeColor="text1"/>
          <w:sz w:val="24"/>
          <w:szCs w:val="24"/>
          <w:lang w:eastAsia="lt-LT"/>
        </w:rPr>
        <w:t xml:space="preserve"> aplinkybėms taisyklėse, patvirtintose Lietuvos Respublikos Vyriausybės  199</w:t>
      </w:r>
      <w:r>
        <w:rPr>
          <w:rFonts w:ascii="Times New Roman" w:eastAsia="Times New Roman" w:hAnsi="Times New Roman" w:cs="Times New Roman"/>
          <w:color w:val="000000" w:themeColor="text1"/>
          <w:sz w:val="24"/>
          <w:szCs w:val="24"/>
          <w:lang w:eastAsia="lt-LT"/>
        </w:rPr>
        <w:t xml:space="preserve">6 m. liepos </w:t>
      </w:r>
      <w:r>
        <w:rPr>
          <w:rFonts w:ascii="Times New Roman" w:eastAsia="Arial Unicode MS"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 xml:space="preserve">5 d. nutarimu Nr. </w:t>
      </w:r>
      <w:r>
        <w:rPr>
          <w:rFonts w:ascii="Times New Roman" w:eastAsia="Arial Unicode MS" w:hAnsi="Times New Roman" w:cs="Times New Roman"/>
          <w:color w:val="000000" w:themeColor="text1"/>
          <w:sz w:val="24"/>
          <w:szCs w:val="24"/>
          <w:lang w:eastAsia="lt-LT"/>
        </w:rPr>
        <w:t>840.</w:t>
      </w:r>
    </w:p>
    <w:p w14:paraId="42CB7293" w14:textId="77777777" w:rsidR="009E0A54" w:rsidRDefault="009E0A54" w:rsidP="009E0A54">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Arial Unicode MS" w:hAnsi="Times New Roman" w:cs="Times New Roman"/>
          <w:color w:val="000000" w:themeColor="text1"/>
          <w:sz w:val="24"/>
          <w:szCs w:val="24"/>
          <w:lang w:eastAsia="lt-LT"/>
        </w:rPr>
        <w:lastRenderedPageBreak/>
        <w:t xml:space="preserve">4.4. Šalis, dėl nenugalimos jėgos </w:t>
      </w:r>
      <w:r>
        <w:rPr>
          <w:rFonts w:ascii="Times New Roman" w:eastAsia="Arial Unicode MS" w:hAnsi="Times New Roman" w:cs="Times New Roman"/>
          <w:i/>
          <w:color w:val="000000" w:themeColor="text1"/>
          <w:sz w:val="24"/>
          <w:szCs w:val="24"/>
          <w:lang w:eastAsia="lt-LT"/>
        </w:rPr>
        <w:t>(force majeure)</w:t>
      </w:r>
      <w:r>
        <w:rPr>
          <w:rFonts w:ascii="Times New Roman" w:eastAsia="Arial Unicode MS" w:hAnsi="Times New Roman" w:cs="Times New Roman"/>
          <w:color w:val="000000" w:themeColor="text1"/>
          <w:sz w:val="24"/>
          <w:szCs w:val="24"/>
          <w:lang w:eastAsia="lt-LT"/>
        </w:rPr>
        <w:t xml:space="preserve"> aplinkybių negalinti įvykdyti savo įsipareigojimų, privalo nedelsdama, bet ne vėliau kaip per </w:t>
      </w:r>
      <w:r>
        <w:rPr>
          <w:rFonts w:ascii="Times New Roman" w:eastAsia="Times New Roman" w:hAnsi="Times New Roman" w:cs="Times New Roman"/>
          <w:color w:val="000000" w:themeColor="text1"/>
          <w:sz w:val="24"/>
          <w:szCs w:val="24"/>
          <w:lang w:eastAsia="lt-LT"/>
        </w:rPr>
        <w:t xml:space="preserve">3 (tris) kalendorines dienas nuo aplinkybių atsiradimo ar paaiškėjimo dienos, raštu informuoti apie tai kitą Šalį. Laiku apie minėtas aplinkybes nepranešusi Šalis netenka teisės remtis nenugalimos jėgos </w:t>
      </w:r>
      <w:r>
        <w:rPr>
          <w:rFonts w:ascii="Times New Roman" w:eastAsia="Arial Unicode MS" w:hAnsi="Times New Roman" w:cs="Times New Roman"/>
          <w:i/>
          <w:color w:val="000000" w:themeColor="text1"/>
          <w:sz w:val="24"/>
          <w:szCs w:val="24"/>
          <w:lang w:eastAsia="lt-LT"/>
        </w:rPr>
        <w:t>(force majeure)</w:t>
      </w:r>
      <w:r>
        <w:rPr>
          <w:rFonts w:ascii="Times New Roman" w:eastAsia="Arial Unicode MS" w:hAnsi="Times New Roman" w:cs="Times New Roman"/>
          <w:color w:val="000000" w:themeColor="text1"/>
          <w:sz w:val="24"/>
          <w:szCs w:val="24"/>
          <w:lang w:eastAsia="lt-LT"/>
        </w:rPr>
        <w:t xml:space="preserve"> aplinkybėmis.</w:t>
      </w:r>
    </w:p>
    <w:p w14:paraId="11F7433A" w14:textId="77777777" w:rsidR="009E0A54" w:rsidRDefault="009E0A54" w:rsidP="009E0A54">
      <w:pPr>
        <w:spacing w:after="0" w:line="276" w:lineRule="auto"/>
        <w:jc w:val="both"/>
        <w:rPr>
          <w:rFonts w:ascii="Times New Roman" w:eastAsia="Calibri" w:hAnsi="Times New Roman" w:cs="Times New Roman"/>
          <w:b/>
          <w:sz w:val="24"/>
          <w:szCs w:val="24"/>
        </w:rPr>
      </w:pPr>
    </w:p>
    <w:p w14:paraId="55DAC908" w14:textId="77777777" w:rsidR="009E0A54" w:rsidRDefault="009E0A54" w:rsidP="009E0A54">
      <w:pPr>
        <w:numPr>
          <w:ilvl w:val="0"/>
          <w:numId w:val="2"/>
        </w:numPr>
        <w:spacing w:after="0" w:line="276" w:lineRule="auto"/>
        <w:ind w:firstLine="720"/>
        <w:contextualSpacing/>
        <w:jc w:val="center"/>
        <w:rPr>
          <w:rFonts w:ascii="Times New Roman" w:eastAsia="Calibri" w:hAnsi="Times New Roman" w:cs="Times New Roman"/>
          <w:b/>
          <w:sz w:val="24"/>
          <w:szCs w:val="24"/>
          <w:lang w:bidi="lo-LA"/>
        </w:rPr>
      </w:pPr>
      <w:r>
        <w:rPr>
          <w:rFonts w:ascii="Times New Roman" w:eastAsia="Calibri" w:hAnsi="Times New Roman" w:cs="Times New Roman"/>
          <w:b/>
          <w:sz w:val="24"/>
          <w:szCs w:val="24"/>
          <w:lang w:bidi="lo-LA"/>
        </w:rPr>
        <w:t>PRELIMINARIOSIOS SUTARTIES GALIOJIMAS IR PASIBAIGIMAS</w:t>
      </w:r>
    </w:p>
    <w:p w14:paraId="455F2441" w14:textId="77777777" w:rsidR="009E0A54" w:rsidRDefault="009E0A54" w:rsidP="009E0A54">
      <w:pPr>
        <w:spacing w:line="240" w:lineRule="auto"/>
        <w:contextualSpacing/>
        <w:jc w:val="center"/>
        <w:rPr>
          <w:rFonts w:ascii="Times New Roman" w:eastAsia="Calibri" w:hAnsi="Times New Roman" w:cs="Times New Roman"/>
          <w:b/>
          <w:sz w:val="24"/>
          <w:szCs w:val="24"/>
          <w:lang w:bidi="lo-LA"/>
        </w:rPr>
      </w:pPr>
    </w:p>
    <w:p w14:paraId="6DFE9E1D" w14:textId="77777777" w:rsidR="009E0A54" w:rsidRDefault="009E0A54" w:rsidP="009E0A54">
      <w:pPr>
        <w:spacing w:after="0" w:line="240" w:lineRule="auto"/>
        <w:ind w:firstLine="851"/>
        <w:jc w:val="both"/>
        <w:rPr>
          <w:rFonts w:ascii="Times New Roman" w:hAnsi="Times New Roman" w:cs="Times New Roman"/>
          <w:vanish/>
          <w:sz w:val="24"/>
          <w:szCs w:val="24"/>
        </w:rPr>
      </w:pPr>
      <w:r>
        <w:rPr>
          <w:rFonts w:ascii="Times New Roman" w:hAnsi="Times New Roman" w:cs="Times New Roman"/>
          <w:sz w:val="24"/>
          <w:szCs w:val="24"/>
        </w:rPr>
        <w:t>5</w:t>
      </w:r>
    </w:p>
    <w:p w14:paraId="5C04A9D5" w14:textId="77777777" w:rsidR="009E0A54" w:rsidRDefault="009E0A54" w:rsidP="009E0A54">
      <w:pPr>
        <w:spacing w:line="240" w:lineRule="auto"/>
        <w:ind w:firstLine="851"/>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 xml:space="preserve">.1. Šalių pasirašyta Preliminarioji sutartis įsigalioja nuo jos pasirašymo dienos ir </w:t>
      </w:r>
      <w:r>
        <w:rPr>
          <w:rFonts w:ascii="Times New Roman" w:eastAsia="Arial Unicode MS" w:hAnsi="Times New Roman" w:cs="Times New Roman"/>
          <w:b/>
          <w:sz w:val="24"/>
          <w:szCs w:val="24"/>
          <w:lang w:bidi="lo-LA"/>
        </w:rPr>
        <w:t>galioja kol neįsigytas Preliminariosios sutarties 2.3 punkte nurodytas Prekių kiekis, bet ne ilgiau kaip 36 (trisdešimt šešis) mėnesius nuo Preliminariosios sutarties įsigaliojimo dienos</w:t>
      </w:r>
      <w:r>
        <w:rPr>
          <w:rFonts w:ascii="Times New Roman" w:eastAsia="Calibri" w:hAnsi="Times New Roman" w:cs="Times New Roman"/>
          <w:sz w:val="24"/>
          <w:szCs w:val="24"/>
          <w:lang w:bidi="lo-LA"/>
        </w:rPr>
        <w:t>.</w:t>
      </w:r>
    </w:p>
    <w:p w14:paraId="39F42E6A" w14:textId="77777777" w:rsidR="009E0A54" w:rsidRDefault="009E0A54" w:rsidP="009E0A54">
      <w:pPr>
        <w:spacing w:line="276" w:lineRule="auto"/>
        <w:ind w:firstLine="720"/>
        <w:contextualSpacing/>
        <w:jc w:val="both"/>
        <w:rPr>
          <w:rFonts w:ascii="Times New Roman" w:eastAsia="Calibri" w:hAnsi="Times New Roman" w:cs="Times New Roman"/>
          <w:sz w:val="24"/>
          <w:szCs w:val="24"/>
          <w:lang w:bidi="lo-LA"/>
        </w:rPr>
      </w:pPr>
    </w:p>
    <w:p w14:paraId="67A570C5" w14:textId="77777777" w:rsidR="009E0A54" w:rsidRDefault="009E0A54" w:rsidP="009E0A54">
      <w:pPr>
        <w:spacing w:line="276" w:lineRule="auto"/>
        <w:ind w:firstLine="720"/>
        <w:contextualSpacing/>
        <w:jc w:val="center"/>
        <w:rPr>
          <w:rFonts w:ascii="Times New Roman" w:eastAsia="Calibri" w:hAnsi="Times New Roman" w:cs="Times New Roman"/>
          <w:b/>
          <w:sz w:val="24"/>
          <w:szCs w:val="24"/>
          <w:lang w:bidi="lo-LA"/>
        </w:rPr>
      </w:pPr>
      <w:r>
        <w:rPr>
          <w:rFonts w:ascii="Times New Roman" w:eastAsia="Calibri" w:hAnsi="Times New Roman" w:cs="Times New Roman"/>
          <w:b/>
          <w:sz w:val="24"/>
          <w:szCs w:val="24"/>
          <w:lang w:bidi="lo-LA"/>
        </w:rPr>
        <w:t>6. PRELIMINARIOSIOS SUTARTIES NUTRAUKIMAS</w:t>
      </w:r>
    </w:p>
    <w:p w14:paraId="50E434B8" w14:textId="77777777" w:rsidR="009E0A54" w:rsidRDefault="009E0A54" w:rsidP="009E0A54">
      <w:pPr>
        <w:spacing w:line="276" w:lineRule="auto"/>
        <w:ind w:firstLine="720"/>
        <w:contextualSpacing/>
        <w:jc w:val="both"/>
        <w:rPr>
          <w:rFonts w:ascii="Times New Roman" w:eastAsia="Calibri" w:hAnsi="Times New Roman" w:cs="Times New Roman"/>
          <w:sz w:val="24"/>
          <w:szCs w:val="24"/>
          <w:lang w:bidi="lo-LA"/>
        </w:rPr>
      </w:pPr>
    </w:p>
    <w:p w14:paraId="5DC75A0C" w14:textId="77777777" w:rsidR="009E0A54" w:rsidRDefault="009E0A54" w:rsidP="009E0A54">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6.1. Preliminarioji sutartis gali būti nutraukiama:</w:t>
      </w:r>
    </w:p>
    <w:p w14:paraId="43D66B15" w14:textId="77777777" w:rsidR="009E0A54" w:rsidRDefault="009E0A54" w:rsidP="009E0A54">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6.1.1. rašytiniu Šalių susitarimu arba vienos iš šalių valia;</w:t>
      </w:r>
    </w:p>
    <w:p w14:paraId="13D6CD9D" w14:textId="77777777" w:rsidR="009E0A54" w:rsidRDefault="009E0A54" w:rsidP="009E0A54">
      <w:pPr>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6.1.2. </w:t>
      </w:r>
      <w:r>
        <w:rPr>
          <w:rFonts w:ascii="Times New Roman" w:hAnsi="Times New Roman" w:cs="Times New Roman"/>
          <w:sz w:val="24"/>
          <w:szCs w:val="24"/>
        </w:rPr>
        <w:t>nenugalimos jėgos aplinkybėms tęsiantis ilgiau kaip 1 (vieną) mėnesį – nuo bet kurios Šalies pranešimo kitai Šaliai apie tokių aplinkybių atsiradimą dienos taip, kaip nustatyta Preliminariosios sutarties 4.4 punkte.</w:t>
      </w:r>
    </w:p>
    <w:p w14:paraId="329AB05D" w14:textId="77777777" w:rsidR="009E0A54" w:rsidRDefault="009E0A54" w:rsidP="009E0A54">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6.2. Pirkėjas turi teisę vienašališkai nutraukti Preliminariąją sutartį apie tai įspėjęs Pardavėją raštu prieš 14 (keturiolika) kalendorinių dienų šiais atvejais: </w:t>
      </w:r>
    </w:p>
    <w:p w14:paraId="736CBFB1" w14:textId="77777777" w:rsidR="009E0A54" w:rsidRDefault="009E0A54" w:rsidP="009E0A54">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6.2.1. kai Pardavėjas bankrutuoja arba yra likviduojamas, sustabdo ūkinę veiklą arba įstatymuose ir kituose teisės aktuose nustatyta tvarka susidaro analogiška situacija;</w:t>
      </w:r>
    </w:p>
    <w:p w14:paraId="2E02D653" w14:textId="77777777" w:rsidR="009E0A54" w:rsidRDefault="009E0A54" w:rsidP="009E0A54">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6.2.2. kai keičiasi Pardavėjo organizacinė struktūra – juridinis statusas, pobūdis ar valdymo struktūra ir tai gali turėti įtakos tinkamam Preliminariosios sutarties įvykdymui; </w:t>
      </w:r>
    </w:p>
    <w:p w14:paraId="3DE4ECB8" w14:textId="77777777" w:rsidR="009E0A54" w:rsidRDefault="009E0A54" w:rsidP="009E0A54">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6.2.3.</w:t>
      </w:r>
      <w:r>
        <w:rPr>
          <w:rFonts w:ascii="Times New Roman" w:eastAsia="Arial Unicode MS" w:hAnsi="Times New Roman" w:cs="Times New Roman"/>
          <w:color w:val="1F497D"/>
          <w:sz w:val="24"/>
          <w:szCs w:val="24"/>
          <w:bdr w:val="none" w:sz="0" w:space="0" w:color="auto" w:frame="1"/>
        </w:rPr>
        <w:t xml:space="preserve"> </w:t>
      </w:r>
      <w:r>
        <w:rPr>
          <w:rFonts w:ascii="Times New Roman" w:eastAsia="Arial Unicode MS" w:hAnsi="Times New Roman" w:cs="Times New Roman"/>
          <w:sz w:val="24"/>
          <w:szCs w:val="24"/>
          <w:bdr w:val="none" w:sz="0" w:space="0" w:color="auto" w:frame="1"/>
        </w:rPr>
        <w:t>kai Preliminarioji ar Pagrindinė sutartis buvo pakeista pažeidžiant Lietuvos Respublikos viešųjų pirkimų įstatymo 89 straipsnį;</w:t>
      </w:r>
    </w:p>
    <w:p w14:paraId="125A1C06" w14:textId="77777777" w:rsidR="009E0A54" w:rsidRDefault="009E0A54" w:rsidP="009E0A54">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6.2.4. kai Pardavėjas įsiteisėjusiu kompetentingos institucijos ar teismo sprendimu yra pripažintas kaltu dėl profesinio pažeidimo; </w:t>
      </w:r>
    </w:p>
    <w:p w14:paraId="25F1C91B" w14:textId="77777777" w:rsidR="009E0A54" w:rsidRDefault="009E0A54" w:rsidP="009E0A54">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6.2.5. kai Pardavėjas įsiteisėjusiu teismo sprendimu pripažintas kaltu dėl sukčiavimo, korupcijos, pinigų plovimo, dalyvavimo nusikalstamoje organizacijoje;</w:t>
      </w:r>
    </w:p>
    <w:p w14:paraId="47BCC9C1" w14:textId="77777777" w:rsidR="009E0A54" w:rsidRDefault="009E0A54" w:rsidP="009E0A54">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6.2.6. kai paaiškėja, kad Pardavėjas turėjo būti pašalintas iš pirkimo procedūros pagal Lietuvos Respublikos viešųjų pirkimų įstatymo 46 straipsnio 1 dalį;</w:t>
      </w:r>
    </w:p>
    <w:p w14:paraId="3094CCC0" w14:textId="77777777" w:rsidR="009E0A54" w:rsidRDefault="009E0A54" w:rsidP="009E0A54">
      <w:pPr>
        <w:spacing w:after="0" w:line="240" w:lineRule="auto"/>
        <w:ind w:firstLine="851"/>
        <w:jc w:val="both"/>
        <w:rPr>
          <w:rFonts w:ascii="Times New Roman" w:eastAsia="Calibri" w:hAnsi="Times New Roman" w:cs="Times New Roman"/>
          <w:sz w:val="24"/>
        </w:rPr>
      </w:pPr>
      <w:r>
        <w:rPr>
          <w:rFonts w:ascii="Times New Roman" w:hAnsi="Times New Roman" w:cs="Times New Roman"/>
          <w:sz w:val="24"/>
          <w:szCs w:val="24"/>
        </w:rPr>
        <w:t xml:space="preserve">6.2.7. </w:t>
      </w:r>
      <w:r>
        <w:rPr>
          <w:rFonts w:ascii="Times New Roman" w:eastAsia="Calibri" w:hAnsi="Times New Roman" w:cs="Times New Roman"/>
          <w:sz w:val="24"/>
        </w:rPr>
        <w:t>paaiškėjo, kad su Pardavėju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577FC135" w14:textId="77777777" w:rsidR="009E0A54" w:rsidRDefault="009E0A54" w:rsidP="009E0A54">
      <w:pPr>
        <w:spacing w:line="240" w:lineRule="auto"/>
        <w:ind w:firstLine="851"/>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6.2.8. atsisakė sudaryti Pagrindinę Prekių pirkimo sutartį;</w:t>
      </w:r>
    </w:p>
    <w:p w14:paraId="5B23F7D4" w14:textId="77777777" w:rsidR="009E0A54" w:rsidRDefault="009E0A54" w:rsidP="009E0A54">
      <w:pPr>
        <w:spacing w:line="240" w:lineRule="auto"/>
        <w:ind w:firstLine="851"/>
        <w:contextualSpacing/>
        <w:jc w:val="both"/>
        <w:rPr>
          <w:rFonts w:ascii="Times New Roman" w:eastAsia="Calibri" w:hAnsi="Times New Roman" w:cs="Times New Roman"/>
          <w:sz w:val="24"/>
          <w:szCs w:val="24"/>
          <w:lang w:bidi="lo-LA"/>
        </w:rPr>
      </w:pPr>
      <w:r>
        <w:rPr>
          <w:rFonts w:ascii="Times New Roman" w:hAnsi="Times New Roman" w:cs="Times New Roman"/>
          <w:color w:val="000000"/>
          <w:sz w:val="24"/>
          <w:szCs w:val="24"/>
        </w:rPr>
        <w:t xml:space="preserve">6.2.9. </w:t>
      </w:r>
      <w:r>
        <w:rPr>
          <w:rFonts w:ascii="Times New Roman" w:eastAsia="Calibri" w:hAnsi="Times New Roman" w:cs="Times New Roman"/>
          <w:sz w:val="24"/>
          <w:szCs w:val="24"/>
          <w:lang w:bidi="lo-LA"/>
        </w:rPr>
        <w:t>Pardavėjas neįvykdo arba netinkamai vykdo Pagrindinę sutartį;</w:t>
      </w:r>
    </w:p>
    <w:p w14:paraId="0DE7573C" w14:textId="77777777" w:rsidR="009E0A54" w:rsidRDefault="009E0A54" w:rsidP="009E0A54">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eastAsia="Calibri" w:hAnsi="Times New Roman" w:cs="Times New Roman"/>
          <w:sz w:val="24"/>
          <w:szCs w:val="24"/>
          <w:lang w:bidi="lo-LA"/>
        </w:rPr>
        <w:t>6.2.10. Paaiškėja kitos aplinkybės, dėl kurių Pardavėjas negalės tinkamai vykdyti įsipareigojimo sudaryti Pagrindines sutartis ir (ar) neturės galimybės, pajėgumų ar dėl kitų priežasčių negalės tinkamai pateikti Prekių;</w:t>
      </w:r>
    </w:p>
    <w:p w14:paraId="7F0A5CC1" w14:textId="77777777" w:rsidR="009E0A54" w:rsidRDefault="009E0A54" w:rsidP="009E0A54">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6.2.11. dėl kitokio pobūdžio neveikimo, trukdančio vykdyti Preliminarią sutartį ir kitais Preliminarioje sutartyje nurodytais atvejais. </w:t>
      </w:r>
    </w:p>
    <w:p w14:paraId="4B954EA6" w14:textId="77777777" w:rsidR="009E0A54" w:rsidRDefault="009E0A54" w:rsidP="009E0A54">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6.3. Pirkėjas, įspėjęs Pardavėją prieš 60 (šešiasdešimt) kalendorinių dienų, turi teisę vienašališkai nutraukti Preliminariąją sutartį ir jos pagrindu sudarytas Pagrindines sutartis atsiradus svarbioms, nuo jo nepriklausančioms priežastims. Tokiu atveju Pirkėjas turi sumokėti Pardavėjui už jo jau įvykdytus sutartinius įsipareigojimus ir atlyginti Pardavėjui faktiškai patirtas ir pagrįstas Sutarties vykdymo išlaidas.</w:t>
      </w:r>
    </w:p>
    <w:p w14:paraId="39F71DEE" w14:textId="77777777" w:rsidR="009E0A54" w:rsidRDefault="009E0A54" w:rsidP="009E0A54">
      <w:pPr>
        <w:spacing w:after="0" w:line="240" w:lineRule="auto"/>
        <w:ind w:firstLine="85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6.4. Preliminariosios sutarties nutraukimas anksčiau termino, išskyrus Preliminariosios sutarties 6</w:t>
      </w:r>
      <w:r>
        <w:rPr>
          <w:rFonts w:ascii="Times New Roman" w:hAnsi="Times New Roman" w:cs="Times New Roman"/>
          <w:sz w:val="24"/>
          <w:szCs w:val="24"/>
        </w:rPr>
        <w:t>.2 punkte nustatytus atvejus,</w:t>
      </w:r>
      <w:r>
        <w:rPr>
          <w:rFonts w:ascii="Times New Roman" w:eastAsia="Arial Unicode MS" w:hAnsi="Times New Roman" w:cs="Times New Roman"/>
          <w:sz w:val="24"/>
          <w:szCs w:val="24"/>
        </w:rPr>
        <w:t xml:space="preserve"> neturi įtakos iki Preliminariosios sutarties nutraukimo sudarytų galiojančių Pagrindinių sutarčių vykdymui.</w:t>
      </w:r>
    </w:p>
    <w:p w14:paraId="58441551" w14:textId="2942BDBF" w:rsidR="009E0A54" w:rsidRDefault="009E0A54" w:rsidP="009E0A54">
      <w:pPr>
        <w:spacing w:after="0" w:line="240" w:lineRule="auto"/>
        <w:ind w:firstLine="85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6.5. Pirkėjui nutraukus Sutartį 6.2 punkte nustatytais pagrindais, Pardavėjas turi sumokėti Pirkėjui </w:t>
      </w:r>
      <w:r w:rsidRPr="00F7131D">
        <w:rPr>
          <w:rFonts w:ascii="Times New Roman" w:eastAsia="Arial Unicode MS" w:hAnsi="Times New Roman" w:cs="Times New Roman"/>
          <w:b/>
          <w:bCs/>
          <w:sz w:val="24"/>
          <w:szCs w:val="24"/>
        </w:rPr>
        <w:t>3</w:t>
      </w:r>
      <w:r w:rsidR="00CB0747">
        <w:rPr>
          <w:rFonts w:ascii="Times New Roman" w:eastAsia="Arial Unicode MS" w:hAnsi="Times New Roman" w:cs="Times New Roman"/>
          <w:b/>
          <w:bCs/>
          <w:sz w:val="24"/>
          <w:szCs w:val="24"/>
        </w:rPr>
        <w:t> </w:t>
      </w:r>
      <w:r w:rsidRPr="00F7131D">
        <w:rPr>
          <w:rFonts w:ascii="Times New Roman" w:eastAsia="Arial Unicode MS" w:hAnsi="Times New Roman" w:cs="Times New Roman"/>
          <w:b/>
          <w:bCs/>
          <w:sz w:val="24"/>
          <w:szCs w:val="24"/>
        </w:rPr>
        <w:t>000</w:t>
      </w:r>
      <w:r w:rsidR="00CB0747">
        <w:rPr>
          <w:rFonts w:ascii="Times New Roman" w:eastAsia="Arial Unicode MS" w:hAnsi="Times New Roman" w:cs="Times New Roman"/>
          <w:b/>
          <w:bCs/>
          <w:sz w:val="24"/>
          <w:szCs w:val="24"/>
        </w:rPr>
        <w:t>,00</w:t>
      </w:r>
      <w:r w:rsidRPr="00F7131D">
        <w:rPr>
          <w:rFonts w:ascii="Times New Roman" w:eastAsia="Arial Unicode MS" w:hAnsi="Times New Roman" w:cs="Times New Roman"/>
          <w:b/>
          <w:bCs/>
          <w:sz w:val="24"/>
          <w:szCs w:val="24"/>
        </w:rPr>
        <w:t xml:space="preserve"> (trys tūkstančiai) eurų dydžio baudą</w:t>
      </w:r>
      <w:r>
        <w:rPr>
          <w:rFonts w:ascii="Times New Roman" w:eastAsia="Arial Unicode MS" w:hAnsi="Times New Roman" w:cs="Times New Roman"/>
          <w:b/>
          <w:bCs/>
          <w:sz w:val="24"/>
          <w:szCs w:val="24"/>
        </w:rPr>
        <w:t xml:space="preserve"> </w:t>
      </w:r>
      <w:r>
        <w:rPr>
          <w:rFonts w:ascii="Times New Roman" w:eastAsia="Arial Unicode MS" w:hAnsi="Times New Roman" w:cs="Times New Roman"/>
          <w:sz w:val="24"/>
          <w:szCs w:val="24"/>
        </w:rPr>
        <w:t>per 30 (trisdešimt) kalendorinių dienų nuo Pirkėjo Pardavėjui išsiųsto pranešimo apie preliminariosios sutarties nutraukimą dienos.</w:t>
      </w:r>
      <w:r>
        <w:rPr>
          <w:rFonts w:ascii="Times New Roman" w:eastAsia="Arial Unicode MS" w:hAnsi="Times New Roman" w:cs="Times New Roman"/>
          <w:i/>
          <w:iCs/>
          <w:sz w:val="24"/>
          <w:szCs w:val="24"/>
        </w:rPr>
        <w:t xml:space="preserve"> </w:t>
      </w:r>
    </w:p>
    <w:p w14:paraId="46F2A6CE" w14:textId="77777777" w:rsidR="009E0A54" w:rsidRDefault="009E0A54" w:rsidP="009E0A54">
      <w:pPr>
        <w:spacing w:after="0" w:line="240" w:lineRule="auto"/>
        <w:ind w:firstLine="720"/>
        <w:jc w:val="both"/>
        <w:rPr>
          <w:rFonts w:ascii="Times New Roman" w:eastAsia="Calibri" w:hAnsi="Times New Roman" w:cs="Times New Roman"/>
          <w:b/>
          <w:sz w:val="24"/>
          <w:szCs w:val="24"/>
        </w:rPr>
      </w:pPr>
    </w:p>
    <w:p w14:paraId="65F619A1" w14:textId="77777777" w:rsidR="009E0A54" w:rsidRDefault="009E0A54" w:rsidP="009E0A54">
      <w:pPr>
        <w:numPr>
          <w:ilvl w:val="0"/>
          <w:numId w:val="3"/>
        </w:numPr>
        <w:spacing w:after="0" w:line="240" w:lineRule="auto"/>
        <w:contextualSpacing/>
        <w:jc w:val="center"/>
        <w:rPr>
          <w:rFonts w:ascii="Times New Roman" w:eastAsia="Calibri" w:hAnsi="Times New Roman" w:cs="Times New Roman"/>
          <w:b/>
          <w:sz w:val="24"/>
          <w:szCs w:val="24"/>
          <w:lang w:bidi="lo-LA"/>
        </w:rPr>
      </w:pPr>
      <w:r>
        <w:rPr>
          <w:rFonts w:ascii="Times New Roman" w:eastAsia="Calibri" w:hAnsi="Times New Roman" w:cs="Times New Roman"/>
          <w:b/>
          <w:sz w:val="24"/>
          <w:szCs w:val="24"/>
          <w:lang w:bidi="lo-LA"/>
        </w:rPr>
        <w:t>GINČŲ NAGRINĖJIMO TVARKA</w:t>
      </w:r>
    </w:p>
    <w:p w14:paraId="2D422BCD" w14:textId="77777777" w:rsidR="009E0A54" w:rsidRDefault="009E0A54" w:rsidP="009E0A54">
      <w:pPr>
        <w:spacing w:line="240" w:lineRule="auto"/>
        <w:contextualSpacing/>
        <w:jc w:val="center"/>
        <w:rPr>
          <w:rFonts w:ascii="Times New Roman" w:eastAsia="Calibri" w:hAnsi="Times New Roman" w:cs="Times New Roman"/>
          <w:b/>
          <w:sz w:val="24"/>
          <w:szCs w:val="24"/>
          <w:lang w:bidi="lo-LA"/>
        </w:rPr>
      </w:pPr>
    </w:p>
    <w:p w14:paraId="5E972A0B" w14:textId="77777777" w:rsidR="009E0A54" w:rsidRDefault="009E0A54" w:rsidP="009E0A54">
      <w:pPr>
        <w:numPr>
          <w:ilvl w:val="1"/>
          <w:numId w:val="3"/>
        </w:numPr>
        <w:spacing w:after="0" w:line="240" w:lineRule="auto"/>
        <w:ind w:left="0" w:firstLine="851"/>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Visi kilę ginčai ar nesutarimai, susiję su Preliminariąja sutartimi, tarp Šalių sprendžiami derybų būdu.</w:t>
      </w:r>
    </w:p>
    <w:p w14:paraId="6834C847" w14:textId="77777777" w:rsidR="009E0A54" w:rsidRDefault="009E0A54" w:rsidP="009E0A54">
      <w:pPr>
        <w:numPr>
          <w:ilvl w:val="1"/>
          <w:numId w:val="3"/>
        </w:numPr>
        <w:tabs>
          <w:tab w:val="left" w:pos="851"/>
        </w:tabs>
        <w:spacing w:after="0" w:line="240" w:lineRule="auto"/>
        <w:ind w:left="0" w:firstLine="851"/>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Jeigu ginčų nepavyksta išspręsti derybų būdu, jie sprendžiami vadovaujantis Lietuvos Respublikos teisės aktais Lietuvos Respublikos teismuose pagal Pirkėjo buveinės vietą.</w:t>
      </w:r>
    </w:p>
    <w:p w14:paraId="4BF4354B" w14:textId="77777777" w:rsidR="009E0A54" w:rsidRDefault="009E0A54" w:rsidP="009E0A54">
      <w:pPr>
        <w:spacing w:after="0" w:line="276" w:lineRule="auto"/>
        <w:jc w:val="both"/>
        <w:rPr>
          <w:rFonts w:ascii="Times New Roman" w:eastAsia="Calibri" w:hAnsi="Times New Roman" w:cs="Times New Roman"/>
          <w:b/>
          <w:sz w:val="24"/>
          <w:szCs w:val="24"/>
        </w:rPr>
      </w:pPr>
    </w:p>
    <w:p w14:paraId="72AD4E7E" w14:textId="77777777" w:rsidR="009E0A54" w:rsidRDefault="009E0A54" w:rsidP="009E0A54">
      <w:pPr>
        <w:numPr>
          <w:ilvl w:val="0"/>
          <w:numId w:val="3"/>
        </w:numPr>
        <w:tabs>
          <w:tab w:val="left" w:pos="1080"/>
        </w:tabs>
        <w:spacing w:after="0" w:line="276" w:lineRule="auto"/>
        <w:contextualSpacing/>
        <w:jc w:val="center"/>
        <w:rPr>
          <w:rFonts w:ascii="Times New Roman" w:eastAsia="Calibri" w:hAnsi="Times New Roman" w:cs="Times New Roman"/>
          <w:b/>
          <w:sz w:val="24"/>
          <w:szCs w:val="24"/>
          <w:lang w:bidi="lo-LA"/>
        </w:rPr>
      </w:pPr>
      <w:r>
        <w:rPr>
          <w:rFonts w:ascii="Times New Roman" w:eastAsia="Calibri" w:hAnsi="Times New Roman" w:cs="Times New Roman"/>
          <w:b/>
          <w:sz w:val="24"/>
          <w:szCs w:val="24"/>
          <w:lang w:bidi="lo-LA"/>
        </w:rPr>
        <w:t>KITOS SĄLYGOS</w:t>
      </w:r>
    </w:p>
    <w:p w14:paraId="7DA92637" w14:textId="77777777" w:rsidR="009E0A54" w:rsidRDefault="009E0A54" w:rsidP="009E0A54">
      <w:pPr>
        <w:tabs>
          <w:tab w:val="left" w:pos="1080"/>
        </w:tabs>
        <w:spacing w:line="276" w:lineRule="auto"/>
        <w:contextualSpacing/>
        <w:jc w:val="center"/>
        <w:rPr>
          <w:rFonts w:ascii="Times New Roman" w:eastAsia="Calibri" w:hAnsi="Times New Roman" w:cs="Times New Roman"/>
          <w:b/>
          <w:sz w:val="24"/>
          <w:szCs w:val="24"/>
          <w:lang w:bidi="lo-LA"/>
        </w:rPr>
      </w:pPr>
    </w:p>
    <w:p w14:paraId="5D2C024A" w14:textId="77777777" w:rsidR="009E0A54" w:rsidRDefault="009E0A54" w:rsidP="009E0A54">
      <w:pPr>
        <w:numPr>
          <w:ilvl w:val="1"/>
          <w:numId w:val="3"/>
        </w:numPr>
        <w:tabs>
          <w:tab w:val="left" w:pos="1276"/>
        </w:tabs>
        <w:spacing w:after="0" w:line="240" w:lineRule="auto"/>
        <w:ind w:left="142" w:firstLine="709"/>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 xml:space="preserve">Preliminarioji sutartis sudaryta 2 (dviem) egzemplioriais, turinčiais vienodą teisinę galią, po 1 (vieną) egzempliorių Pirkėjui ir Pardavėjui. </w:t>
      </w:r>
    </w:p>
    <w:p w14:paraId="7C60C9E3" w14:textId="77777777" w:rsidR="009E0A54" w:rsidRDefault="009E0A54" w:rsidP="009E0A54">
      <w:pPr>
        <w:numPr>
          <w:ilvl w:val="1"/>
          <w:numId w:val="3"/>
        </w:numPr>
        <w:tabs>
          <w:tab w:val="left" w:pos="1276"/>
        </w:tabs>
        <w:spacing w:after="0" w:line="240" w:lineRule="auto"/>
        <w:ind w:left="142" w:firstLine="709"/>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shd w:val="clear" w:color="auto" w:fill="FFFFFF"/>
          <w:lang w:bidi="lo-LA"/>
        </w:rPr>
        <w:t>Pirkėjas skelbia Preliminariosios sutarties ir Pagrindinių sutarčių bei šių sutarčių pakeitimų kopijas Centrinėje viešųjų pirkimų informacinėje sistemoje, išskyrus informaciją, kurią viešojo pirkimo metu dėl Preliminariosios sutarties sudarymo Pardavėjas pagrįstai nurodė laikyti konfidencialia.</w:t>
      </w:r>
      <w:r>
        <w:rPr>
          <w:rFonts w:ascii="Times New Roman" w:eastAsia="Calibri" w:hAnsi="Times New Roman" w:cs="Times New Roman"/>
          <w:sz w:val="24"/>
          <w:szCs w:val="24"/>
          <w:lang w:bidi="lo-LA"/>
        </w:rPr>
        <w:t xml:space="preserve"> </w:t>
      </w:r>
    </w:p>
    <w:p w14:paraId="282E1715" w14:textId="77777777" w:rsidR="009E0A54" w:rsidRDefault="009E0A54" w:rsidP="009E0A54">
      <w:pPr>
        <w:numPr>
          <w:ilvl w:val="1"/>
          <w:numId w:val="3"/>
        </w:numPr>
        <w:tabs>
          <w:tab w:val="left" w:pos="1276"/>
        </w:tabs>
        <w:spacing w:after="0" w:line="240" w:lineRule="auto"/>
        <w:ind w:left="142" w:firstLine="709"/>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0B383FCC" w14:textId="5C236516" w:rsidR="009E0A54" w:rsidRDefault="009E0A54" w:rsidP="009E0A54">
      <w:pPr>
        <w:numPr>
          <w:ilvl w:val="1"/>
          <w:numId w:val="3"/>
        </w:numPr>
        <w:tabs>
          <w:tab w:val="left" w:pos="851"/>
        </w:tabs>
        <w:suppressAutoHyphens/>
        <w:spacing w:after="0" w:line="240" w:lineRule="auto"/>
        <w:ind w:left="142" w:firstLine="709"/>
        <w:jc w:val="both"/>
        <w:rPr>
          <w:rFonts w:ascii="Times New Roman" w:eastAsia="Arial Unicode MS" w:hAnsi="Times New Roman" w:cs="Times New Roman"/>
          <w:color w:val="000000"/>
          <w:sz w:val="24"/>
          <w:szCs w:val="24"/>
          <w:bdr w:val="none" w:sz="0" w:space="0" w:color="auto" w:frame="1"/>
          <w:lang w:eastAsia="lt-LT"/>
        </w:rPr>
      </w:pPr>
      <w:r>
        <w:rPr>
          <w:rFonts w:ascii="Times New Roman" w:eastAsia="Times New Roman" w:hAnsi="Times New Roman" w:cs="Times New Roman"/>
          <w:color w:val="000000"/>
          <w:sz w:val="24"/>
          <w:szCs w:val="24"/>
          <w:bdr w:val="none" w:sz="0" w:space="0" w:color="auto" w:frame="1"/>
          <w:lang w:eastAsia="lt-LT"/>
        </w:rPr>
        <w:t xml:space="preserve">Pirkėjo paskirtas asmuo, atsakingas už Sutarties vykdymą </w:t>
      </w:r>
      <w:r w:rsidR="00F7131D">
        <w:rPr>
          <w:rFonts w:ascii="Times New Roman" w:eastAsia="Times New Roman" w:hAnsi="Times New Roman" w:cs="Times New Roman"/>
          <w:color w:val="000000"/>
          <w:sz w:val="24"/>
          <w:szCs w:val="24"/>
          <w:bdr w:val="none" w:sz="0" w:space="0" w:color="auto" w:frame="1"/>
          <w:lang w:eastAsia="lt-LT"/>
        </w:rPr>
        <w:t xml:space="preserve">Pirkėjo paskirtas asmuo, atsakingas už Sutarties vykdymą yra </w:t>
      </w:r>
      <w:r w:rsidR="00F7131D" w:rsidRPr="00D175F5">
        <w:rPr>
          <w:rFonts w:ascii="Times New Roman" w:eastAsia="Times New Roman" w:hAnsi="Times New Roman" w:cs="Times New Roman"/>
          <w:color w:val="000000"/>
          <w:sz w:val="24"/>
          <w:szCs w:val="24"/>
          <w:bdr w:val="nil"/>
          <w:lang w:eastAsia="lt-LT"/>
        </w:rPr>
        <w:t xml:space="preserve">Inga Kaušinienė, Turto valdymo skyriaus vyriausioji specialistė, (8 </w:t>
      </w:r>
      <w:r w:rsidR="00F7131D">
        <w:rPr>
          <w:rFonts w:ascii="Times New Roman" w:eastAsia="Times New Roman" w:hAnsi="Times New Roman" w:cs="Times New Roman"/>
          <w:color w:val="000000"/>
          <w:sz w:val="24"/>
          <w:szCs w:val="24"/>
          <w:bdr w:val="nil"/>
          <w:lang w:eastAsia="lt-LT"/>
        </w:rPr>
        <w:t>707</w:t>
      </w:r>
      <w:r w:rsidR="00F7131D" w:rsidRPr="00D175F5">
        <w:rPr>
          <w:rFonts w:ascii="Times New Roman" w:eastAsia="Times New Roman" w:hAnsi="Times New Roman" w:cs="Times New Roman"/>
          <w:color w:val="000000"/>
          <w:sz w:val="24"/>
          <w:szCs w:val="24"/>
          <w:bdr w:val="nil"/>
          <w:lang w:eastAsia="lt-LT"/>
        </w:rPr>
        <w:t xml:space="preserve">) </w:t>
      </w:r>
      <w:r w:rsidR="00F7131D">
        <w:rPr>
          <w:rFonts w:ascii="Times New Roman" w:eastAsia="Times New Roman" w:hAnsi="Times New Roman" w:cs="Times New Roman"/>
          <w:color w:val="000000"/>
          <w:sz w:val="24"/>
          <w:szCs w:val="24"/>
          <w:bdr w:val="nil"/>
          <w:lang w:eastAsia="lt-LT"/>
        </w:rPr>
        <w:t>5</w:t>
      </w:r>
      <w:r w:rsidR="00F7131D" w:rsidRPr="00D175F5">
        <w:rPr>
          <w:rFonts w:ascii="Times New Roman" w:eastAsia="Times New Roman" w:hAnsi="Times New Roman" w:cs="Times New Roman"/>
          <w:color w:val="000000"/>
          <w:sz w:val="24"/>
          <w:szCs w:val="24"/>
          <w:bdr w:val="nil"/>
          <w:lang w:eastAsia="lt-LT"/>
        </w:rPr>
        <w:t>9</w:t>
      </w:r>
      <w:r w:rsidR="00F7131D">
        <w:rPr>
          <w:rFonts w:ascii="Times New Roman" w:eastAsia="Times New Roman" w:hAnsi="Times New Roman" w:cs="Times New Roman"/>
          <w:color w:val="000000"/>
          <w:sz w:val="24"/>
          <w:szCs w:val="24"/>
          <w:bdr w:val="nil"/>
          <w:lang w:eastAsia="lt-LT"/>
        </w:rPr>
        <w:t xml:space="preserve"> </w:t>
      </w:r>
      <w:r w:rsidR="00F7131D" w:rsidRPr="00D175F5">
        <w:rPr>
          <w:rFonts w:ascii="Times New Roman" w:eastAsia="Times New Roman" w:hAnsi="Times New Roman" w:cs="Times New Roman"/>
          <w:color w:val="000000"/>
          <w:sz w:val="24"/>
          <w:szCs w:val="24"/>
          <w:bdr w:val="nil"/>
          <w:lang w:eastAsia="lt-LT"/>
        </w:rPr>
        <w:t>291</w:t>
      </w:r>
      <w:r w:rsidR="00F7131D">
        <w:rPr>
          <w:rFonts w:ascii="Times New Roman" w:eastAsia="Times New Roman" w:hAnsi="Times New Roman" w:cs="Times New Roman"/>
          <w:color w:val="000000"/>
          <w:sz w:val="24"/>
          <w:szCs w:val="24"/>
          <w:bdr w:val="nil"/>
          <w:lang w:eastAsia="lt-LT"/>
        </w:rPr>
        <w:t>, mob. 8 618 19128</w:t>
      </w:r>
      <w:r w:rsidR="00F7131D" w:rsidRPr="00D175F5">
        <w:rPr>
          <w:rFonts w:ascii="Times New Roman" w:eastAsia="Times New Roman" w:hAnsi="Times New Roman" w:cs="Times New Roman"/>
          <w:color w:val="000000"/>
          <w:sz w:val="24"/>
          <w:szCs w:val="24"/>
          <w:bdr w:val="nil"/>
          <w:lang w:eastAsia="lt-LT"/>
        </w:rPr>
        <w:t xml:space="preserve">, inga.kausiniene@vpgt.lt. </w:t>
      </w:r>
      <w:r w:rsidR="00F7131D" w:rsidRPr="0088312E">
        <w:rPr>
          <w:rFonts w:ascii="Times New Roman" w:eastAsia="Times New Roman" w:hAnsi="Times New Roman" w:cs="Times New Roman"/>
          <w:color w:val="000000"/>
          <w:sz w:val="24"/>
          <w:szCs w:val="24"/>
          <w:bdr w:val="nil"/>
          <w:lang w:eastAsia="lt-LT"/>
        </w:rPr>
        <w:t xml:space="preserve">Pirkėjo paskirtas asmuo, atsakingas už Sutarties ir jos pakeitimų paskelbimą yra </w:t>
      </w:r>
      <w:r w:rsidR="00F7131D" w:rsidRPr="004A7398">
        <w:rPr>
          <w:rFonts w:ascii="Times New Roman" w:eastAsia="Times New Roman" w:hAnsi="Times New Roman" w:cs="Times New Roman"/>
          <w:color w:val="000000"/>
          <w:sz w:val="24"/>
          <w:szCs w:val="24"/>
          <w:bdr w:val="nil"/>
          <w:lang w:eastAsia="lt-LT"/>
        </w:rPr>
        <w:t xml:space="preserve">Iligija Vaščiūnienė, Viešųjų pirkimų skyriaus pirkimų specialistė, (8 5) 271 6841, </w:t>
      </w:r>
      <w:hyperlink r:id="rId5" w:history="1">
        <w:r w:rsidR="00F7131D" w:rsidRPr="00F7131D">
          <w:rPr>
            <w:rStyle w:val="Hipersaitas"/>
            <w:rFonts w:ascii="Times New Roman" w:eastAsia="Times New Roman" w:hAnsi="Times New Roman" w:cs="Times New Roman"/>
            <w:color w:val="auto"/>
            <w:sz w:val="24"/>
            <w:szCs w:val="24"/>
            <w:u w:val="none"/>
            <w:bdr w:val="nil"/>
            <w:lang w:eastAsia="lt-LT"/>
          </w:rPr>
          <w:t>iligija.vasciuniene@vpgt.lt</w:t>
        </w:r>
      </w:hyperlink>
      <w:r w:rsidR="00F7131D" w:rsidRPr="00F7131D">
        <w:rPr>
          <w:rFonts w:ascii="Times New Roman" w:eastAsia="Times New Roman" w:hAnsi="Times New Roman" w:cs="Times New Roman"/>
          <w:sz w:val="24"/>
          <w:szCs w:val="24"/>
          <w:bdr w:val="nil"/>
          <w:lang w:eastAsia="lt-LT"/>
        </w:rPr>
        <w:t>.</w:t>
      </w:r>
      <w:r w:rsidR="00F7131D">
        <w:rPr>
          <w:rFonts w:ascii="Times New Roman" w:eastAsia="Times New Roman" w:hAnsi="Times New Roman" w:cs="Times New Roman"/>
          <w:color w:val="000000"/>
          <w:sz w:val="24"/>
          <w:szCs w:val="24"/>
          <w:bdr w:val="nil"/>
          <w:lang w:eastAsia="lt-LT"/>
        </w:rPr>
        <w:t xml:space="preserve"> </w:t>
      </w:r>
    </w:p>
    <w:p w14:paraId="07F42D4F" w14:textId="2BD52C26" w:rsidR="009E0A54" w:rsidRDefault="009E0A54" w:rsidP="009E0A54">
      <w:pPr>
        <w:numPr>
          <w:ilvl w:val="1"/>
          <w:numId w:val="3"/>
        </w:numPr>
        <w:autoSpaceDE w:val="0"/>
        <w:autoSpaceDN w:val="0"/>
        <w:adjustRightInd w:val="0"/>
        <w:spacing w:after="0" w:line="240" w:lineRule="auto"/>
        <w:ind w:left="142"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Pardavėjo paskirtas asmuo, atsakingas už Sutarties vykdymą yra </w:t>
      </w:r>
      <w:r w:rsidR="00F7131D">
        <w:rPr>
          <w:rFonts w:ascii="Times New Roman" w:hAnsi="Times New Roman" w:cs="Times New Roman"/>
          <w:color w:val="000000"/>
          <w:sz w:val="24"/>
          <w:szCs w:val="24"/>
        </w:rPr>
        <w:t>Pardavėjo paskirtas asmuo, atsakingas už Sutarties vykdymą yra Dainius Lenčiauskas, pardavimų vadybininkas, +370 614 25775, dainius</w:t>
      </w:r>
      <w:r w:rsidR="00F7131D" w:rsidRPr="00EC31BD">
        <w:rPr>
          <w:rFonts w:ascii="Times New Roman" w:hAnsi="Times New Roman" w:cs="Times New Roman"/>
          <w:color w:val="000000"/>
          <w:sz w:val="24"/>
          <w:szCs w:val="24"/>
        </w:rPr>
        <w:t>@o</w:t>
      </w:r>
      <w:r w:rsidR="00F7131D">
        <w:rPr>
          <w:rFonts w:ascii="Times New Roman" w:hAnsi="Times New Roman" w:cs="Times New Roman"/>
          <w:color w:val="000000"/>
          <w:sz w:val="24"/>
          <w:szCs w:val="24"/>
        </w:rPr>
        <w:t>mniteksas.lt.</w:t>
      </w:r>
    </w:p>
    <w:p w14:paraId="3D7AEC04" w14:textId="77777777" w:rsidR="009E0A54" w:rsidRDefault="009E0A54" w:rsidP="009E0A54">
      <w:pPr>
        <w:numPr>
          <w:ilvl w:val="1"/>
          <w:numId w:val="3"/>
        </w:numPr>
        <w:tabs>
          <w:tab w:val="left" w:pos="1260"/>
        </w:tabs>
        <w:spacing w:after="0" w:line="240" w:lineRule="auto"/>
        <w:ind w:left="142" w:firstLine="709"/>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 xml:space="preserve">Preliminarioji sutartis jos galiojimo laikotarpiu gali būti keičiama laikantis Viešųjų pirkimų įstatymo 89 straipsnyje nustatytų sąlygų ir tvarkos. </w:t>
      </w:r>
    </w:p>
    <w:p w14:paraId="2FBD37C3" w14:textId="77777777" w:rsidR="009E0A54" w:rsidRDefault="009E0A54" w:rsidP="009E0A54">
      <w:pPr>
        <w:numPr>
          <w:ilvl w:val="1"/>
          <w:numId w:val="3"/>
        </w:numPr>
        <w:spacing w:after="0" w:line="240" w:lineRule="auto"/>
        <w:ind w:left="0" w:firstLine="851"/>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Sutarties galiojimo laikotarpiu Šalis, inicijuojanti Sutarties sąlygų pakeitimą, pateikia kitai Šaliai raštišką prašymą keisti Preliminariosios sutarties sąlygas bei dokumentų, pagrindžiančių prašyme nurodytas aplinkybes, argumentus ir paaiškinimus, kopijas. Į pateiktą prašymą pakeisti atitinkamą Sutarties sąlygą kita Šalis motyvuotai atsako per 10 (dešimt) darbo dienų. Šalims nesutarus dėl Preliminariosios sutarties sąlygų keitimo, sprendimo teisę turi Pirkėjas. Šalims tarpusavyje susitarus dėl Sutarties sąlygų keitimo, šie keitimai įforminami susitarimu, kuris yra Sutarties neatskiriama dalis.</w:t>
      </w:r>
    </w:p>
    <w:p w14:paraId="0910F34F" w14:textId="77777777" w:rsidR="009E0A54" w:rsidRDefault="009E0A54" w:rsidP="009E0A54">
      <w:pPr>
        <w:numPr>
          <w:ilvl w:val="1"/>
          <w:numId w:val="3"/>
        </w:numPr>
        <w:tabs>
          <w:tab w:val="left" w:pos="1276"/>
        </w:tabs>
        <w:spacing w:after="0" w:line="240" w:lineRule="auto"/>
        <w:ind w:left="0" w:firstLine="851"/>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Visi Preliminariosios sutarties pakeitimai, papildymai ir priedai yra laikomi neatskiriama Preliminariosios sutarties dalimi.</w:t>
      </w:r>
    </w:p>
    <w:p w14:paraId="6A52CB67" w14:textId="67F6086F" w:rsidR="009E0A54" w:rsidRDefault="009E0A54" w:rsidP="009E0A54">
      <w:pPr>
        <w:numPr>
          <w:ilvl w:val="1"/>
          <w:numId w:val="3"/>
        </w:numPr>
        <w:tabs>
          <w:tab w:val="left" w:pos="1276"/>
        </w:tabs>
        <w:spacing w:after="0" w:line="240" w:lineRule="auto"/>
        <w:ind w:left="0" w:firstLine="851"/>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Šalys įsipareigoja per 5 (penkias) darbo dieną pranešti viena kitai el. paštu, nurodytu Preliminariosios sutarties 8 skyriuje (o jei neįmanoma – faksu arba raštu), apie Preliminariosios sutarties 8 ir 9 skyriuose nurodytų duomenų pasikeitimą. Šalis, tinkamai nepranešusi apie šių duomenų pasikeitimus laiku, negali reikšti pretenzijų dėl kitos Šalies veiksmų, atliktų vadovaujantis Preliminariojoje sutartyje pateiktais duomenimis.</w:t>
      </w:r>
    </w:p>
    <w:p w14:paraId="055226FB" w14:textId="77777777" w:rsidR="009E0A54" w:rsidRDefault="009E0A54" w:rsidP="009E0A54">
      <w:pPr>
        <w:numPr>
          <w:ilvl w:val="1"/>
          <w:numId w:val="3"/>
        </w:numPr>
        <w:tabs>
          <w:tab w:val="left" w:pos="1276"/>
          <w:tab w:val="left" w:pos="1418"/>
        </w:tabs>
        <w:spacing w:after="0" w:line="240" w:lineRule="auto"/>
        <w:ind w:left="142" w:firstLine="709"/>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Preliminariajai sutarčiai, sprendžiant jos galiojimo, vykdymo, taikymo ir aiškinimo klausimus, taikomi Lietuvos Respublikos teisės aktai.</w:t>
      </w:r>
    </w:p>
    <w:p w14:paraId="3BAE28A0" w14:textId="77777777" w:rsidR="009E0A54" w:rsidRDefault="009E0A54" w:rsidP="009E0A54">
      <w:pPr>
        <w:numPr>
          <w:ilvl w:val="1"/>
          <w:numId w:val="3"/>
        </w:numPr>
        <w:tabs>
          <w:tab w:val="left" w:pos="1276"/>
          <w:tab w:val="left" w:pos="1418"/>
        </w:tabs>
        <w:spacing w:after="0" w:line="240" w:lineRule="auto"/>
        <w:ind w:left="142" w:firstLine="709"/>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lastRenderedPageBreak/>
        <w:t>Nė viena iš Šalių neturi teisės perduoti trečiajai šaliai teisių ar įsipareigojimų pagal Preliminariąją sutartį.</w:t>
      </w:r>
    </w:p>
    <w:p w14:paraId="235959DE" w14:textId="77777777" w:rsidR="009E0A54" w:rsidRDefault="009E0A54" w:rsidP="009E0A54">
      <w:pPr>
        <w:numPr>
          <w:ilvl w:val="1"/>
          <w:numId w:val="3"/>
        </w:numPr>
        <w:autoSpaceDE w:val="0"/>
        <w:autoSpaceDN w:val="0"/>
        <w:adjustRightInd w:val="0"/>
        <w:spacing w:after="0" w:line="240" w:lineRule="auto"/>
        <w:ind w:left="142" w:firstLine="709"/>
        <w:jc w:val="both"/>
        <w:rPr>
          <w:rFonts w:ascii="Times New Roman" w:eastAsia="Calibri" w:hAnsi="Times New Roman" w:cs="Times New Roman"/>
          <w:color w:val="000000"/>
          <w:sz w:val="24"/>
          <w:szCs w:val="24"/>
          <w:lang w:bidi="lo-LA"/>
        </w:rPr>
      </w:pPr>
      <w:r>
        <w:rPr>
          <w:rFonts w:ascii="Times New Roman" w:hAnsi="Times New Roman" w:cs="Times New Roman"/>
          <w:color w:val="000000"/>
          <w:sz w:val="24"/>
          <w:szCs w:val="24"/>
        </w:rPr>
        <w:t>Sutarties sudarymo metu prie Preliminariosios sutarties pridedama:</w:t>
      </w:r>
      <w:r>
        <w:rPr>
          <w:rFonts w:ascii="Times New Roman" w:eastAsia="Calibri" w:hAnsi="Times New Roman" w:cs="Times New Roman"/>
          <w:color w:val="000000"/>
          <w:sz w:val="24"/>
          <w:szCs w:val="24"/>
          <w:lang w:bidi="lo-LA"/>
        </w:rPr>
        <w:t xml:space="preserve"> Pagrindinės sutarties projektas;</w:t>
      </w:r>
    </w:p>
    <w:p w14:paraId="35D96806" w14:textId="1E4EED67" w:rsidR="009E0A54" w:rsidRDefault="009E0A54" w:rsidP="009E0A54">
      <w:pPr>
        <w:tabs>
          <w:tab w:val="left" w:pos="709"/>
          <w:tab w:val="left" w:pos="1134"/>
          <w:tab w:val="left" w:pos="1276"/>
          <w:tab w:val="left" w:pos="1701"/>
        </w:tabs>
        <w:spacing w:after="0" w:line="276" w:lineRule="auto"/>
        <w:ind w:left="142" w:firstLine="709"/>
        <w:contextualSpacing/>
        <w:jc w:val="both"/>
        <w:rPr>
          <w:rFonts w:ascii="Times New Roman" w:eastAsia="Calibri" w:hAnsi="Times New Roman" w:cs="Times New Roman"/>
          <w:sz w:val="24"/>
          <w:szCs w:val="24"/>
          <w:lang w:bidi="lo-LA"/>
        </w:rPr>
      </w:pPr>
      <w:r>
        <w:rPr>
          <w:rFonts w:ascii="Times New Roman" w:eastAsia="Calibri" w:hAnsi="Times New Roman" w:cs="Times New Roman"/>
          <w:sz w:val="24"/>
          <w:szCs w:val="24"/>
          <w:lang w:bidi="lo-LA"/>
        </w:rPr>
        <w:t>Tiekėjo</w:t>
      </w:r>
      <w:r w:rsidR="009D449C">
        <w:rPr>
          <w:rFonts w:ascii="Times New Roman" w:eastAsia="Calibri" w:hAnsi="Times New Roman" w:cs="Times New Roman"/>
          <w:sz w:val="24"/>
          <w:szCs w:val="24"/>
          <w:lang w:bidi="lo-LA"/>
        </w:rPr>
        <w:t xml:space="preserve"> pirminis ir galutinis</w:t>
      </w:r>
      <w:r>
        <w:rPr>
          <w:rFonts w:ascii="Times New Roman" w:eastAsia="Calibri" w:hAnsi="Times New Roman" w:cs="Times New Roman"/>
          <w:sz w:val="24"/>
          <w:szCs w:val="24"/>
          <w:lang w:bidi="lo-LA"/>
        </w:rPr>
        <w:t xml:space="preserve"> pasiūlyma</w:t>
      </w:r>
      <w:r w:rsidR="009D449C">
        <w:rPr>
          <w:rFonts w:ascii="Times New Roman" w:eastAsia="Calibri" w:hAnsi="Times New Roman" w:cs="Times New Roman"/>
          <w:sz w:val="24"/>
          <w:szCs w:val="24"/>
          <w:lang w:bidi="lo-LA"/>
        </w:rPr>
        <w:t>i</w:t>
      </w:r>
      <w:r>
        <w:rPr>
          <w:rFonts w:ascii="Times New Roman" w:eastAsia="Calibri" w:hAnsi="Times New Roman" w:cs="Times New Roman"/>
          <w:sz w:val="24"/>
          <w:szCs w:val="24"/>
          <w:lang w:bidi="lo-LA"/>
        </w:rPr>
        <w:t>.</w:t>
      </w:r>
    </w:p>
    <w:p w14:paraId="707887DE" w14:textId="77777777" w:rsidR="009E0A54" w:rsidRDefault="009E0A54" w:rsidP="009E0A54">
      <w:pPr>
        <w:tabs>
          <w:tab w:val="left" w:pos="709"/>
          <w:tab w:val="left" w:pos="1134"/>
          <w:tab w:val="left" w:pos="1276"/>
          <w:tab w:val="left" w:pos="1701"/>
        </w:tabs>
        <w:spacing w:after="0" w:line="276" w:lineRule="auto"/>
        <w:ind w:left="142" w:firstLine="709"/>
        <w:contextualSpacing/>
        <w:jc w:val="both"/>
        <w:rPr>
          <w:rFonts w:ascii="Times New Roman" w:eastAsia="Calibri" w:hAnsi="Times New Roman" w:cs="Times New Roman"/>
          <w:sz w:val="24"/>
          <w:szCs w:val="24"/>
        </w:rPr>
      </w:pPr>
    </w:p>
    <w:p w14:paraId="5B0139BF" w14:textId="77777777" w:rsidR="009E0A54" w:rsidRPr="00513967" w:rsidRDefault="009E0A54" w:rsidP="009E0A54">
      <w:pPr>
        <w:pStyle w:val="Sraopastraipa"/>
        <w:numPr>
          <w:ilvl w:val="0"/>
          <w:numId w:val="3"/>
        </w:numPr>
        <w:tabs>
          <w:tab w:val="left" w:pos="2410"/>
        </w:tabs>
        <w:jc w:val="center"/>
        <w:rPr>
          <w:b/>
          <w:szCs w:val="24"/>
          <w:lang w:bidi="lo-LA"/>
        </w:rPr>
      </w:pPr>
      <w:r w:rsidRPr="00513967">
        <w:rPr>
          <w:b/>
          <w:szCs w:val="24"/>
          <w:lang w:bidi="lo-LA"/>
        </w:rPr>
        <w:t>JURIDINI</w:t>
      </w:r>
      <w:r w:rsidRPr="00513967">
        <w:rPr>
          <w:szCs w:val="24"/>
          <w:lang w:bidi="lo-LA"/>
        </w:rPr>
        <w:t>A</w:t>
      </w:r>
      <w:r w:rsidRPr="00513967">
        <w:rPr>
          <w:b/>
          <w:szCs w:val="24"/>
          <w:lang w:bidi="lo-LA"/>
        </w:rPr>
        <w:t>I ŠALIŲ ADRESAI, REKVIZITAI, PARAŠAI</w:t>
      </w:r>
    </w:p>
    <w:tbl>
      <w:tblPr>
        <w:tblStyle w:val="Lentelstinklelis1"/>
        <w:tblW w:w="9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847"/>
      </w:tblGrid>
      <w:tr w:rsidR="009E0A54" w14:paraId="70BD6FA6" w14:textId="77777777" w:rsidTr="00E64283">
        <w:trPr>
          <w:trHeight w:val="3882"/>
        </w:trPr>
        <w:tc>
          <w:tcPr>
            <w:tcW w:w="4848" w:type="dxa"/>
          </w:tcPr>
          <w:p w14:paraId="59113604" w14:textId="77777777" w:rsidR="009E0A54" w:rsidRPr="00746ACC" w:rsidRDefault="009E0A54"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PARDAVĖJAS</w:t>
            </w:r>
          </w:p>
          <w:p w14:paraId="04522B4C" w14:textId="77777777" w:rsidR="009E0A54" w:rsidRPr="00746ACC" w:rsidRDefault="009E0A54"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 xml:space="preserve">Uždaroji akcinė bendrovė „Omniteksas“  </w:t>
            </w:r>
          </w:p>
          <w:p w14:paraId="5F53AF0A" w14:textId="77777777" w:rsidR="009E0A54" w:rsidRPr="00746ACC" w:rsidRDefault="009E0A54"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Raudondvario pl. 101, 47184 Kaunas</w:t>
            </w:r>
          </w:p>
          <w:p w14:paraId="286F07D3" w14:textId="77777777" w:rsidR="009E0A54" w:rsidRPr="00746ACC" w:rsidRDefault="009E0A54"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Juridinio asmens kodas 135723663</w:t>
            </w:r>
          </w:p>
          <w:p w14:paraId="468BE06D" w14:textId="77777777" w:rsidR="009E0A54" w:rsidRPr="00746ACC" w:rsidRDefault="009E0A54"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PVM mokėtojo kodas LT357236610</w:t>
            </w:r>
          </w:p>
          <w:p w14:paraId="7F2D86F7" w14:textId="77777777" w:rsidR="009E0A54" w:rsidRPr="00746ACC" w:rsidRDefault="009E0A54"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Banko sąskaitos Nr. LT447180900012467440</w:t>
            </w:r>
          </w:p>
          <w:p w14:paraId="109FBBFA" w14:textId="77777777" w:rsidR="009E0A54" w:rsidRPr="00746ACC" w:rsidRDefault="009E0A54"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Bankas AB Šiaulių bankas</w:t>
            </w:r>
          </w:p>
          <w:p w14:paraId="5AFB1E3D" w14:textId="77777777" w:rsidR="009E0A54" w:rsidRPr="00746ACC" w:rsidRDefault="009E0A54"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 xml:space="preserve">Banko kodas </w:t>
            </w:r>
          </w:p>
          <w:p w14:paraId="6EC401BE" w14:textId="77777777" w:rsidR="009E0A54" w:rsidRPr="00746ACC" w:rsidRDefault="009E0A54"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 xml:space="preserve">Tel. 8 (37) 361494 </w:t>
            </w:r>
          </w:p>
          <w:p w14:paraId="7083D254" w14:textId="77777777" w:rsidR="009E0A54" w:rsidRPr="00746ACC" w:rsidRDefault="009E0A54"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 xml:space="preserve">El. p. </w:t>
            </w:r>
            <w:r>
              <w:rPr>
                <w:rFonts w:ascii="Times New Roman" w:hAnsi="Times New Roman" w:cs="Times New Roman"/>
                <w:color w:val="000000"/>
                <w:sz w:val="24"/>
                <w:szCs w:val="24"/>
              </w:rPr>
              <w:t>info</w:t>
            </w:r>
            <w:r w:rsidRPr="00746ACC">
              <w:rPr>
                <w:rFonts w:ascii="Times New Roman" w:hAnsi="Times New Roman" w:cs="Times New Roman"/>
                <w:color w:val="000000"/>
                <w:sz w:val="24"/>
                <w:szCs w:val="24"/>
              </w:rPr>
              <w:t>@omniteksas.lt</w:t>
            </w:r>
          </w:p>
          <w:p w14:paraId="0C28C78C" w14:textId="77777777" w:rsidR="009E0A54" w:rsidRPr="00746ACC" w:rsidRDefault="009E0A54" w:rsidP="00E64283">
            <w:pPr>
              <w:autoSpaceDE w:val="0"/>
              <w:autoSpaceDN w:val="0"/>
              <w:adjustRightInd w:val="0"/>
              <w:rPr>
                <w:rFonts w:ascii="Times New Roman" w:hAnsi="Times New Roman" w:cs="Times New Roman"/>
                <w:color w:val="000000"/>
                <w:sz w:val="24"/>
                <w:szCs w:val="24"/>
              </w:rPr>
            </w:pPr>
          </w:p>
          <w:p w14:paraId="137BF00C" w14:textId="77777777" w:rsidR="009E0A54" w:rsidRPr="00746ACC" w:rsidRDefault="009E0A54" w:rsidP="00E64283">
            <w:pPr>
              <w:autoSpaceDE w:val="0"/>
              <w:autoSpaceDN w:val="0"/>
              <w:adjustRightInd w:val="0"/>
              <w:rPr>
                <w:rFonts w:ascii="Times New Roman" w:hAnsi="Times New Roman" w:cs="Times New Roman"/>
                <w:color w:val="000000"/>
                <w:sz w:val="24"/>
                <w:szCs w:val="24"/>
              </w:rPr>
            </w:pPr>
          </w:p>
          <w:p w14:paraId="14B4B9F4" w14:textId="77777777" w:rsidR="009E0A54" w:rsidRPr="00E51D5D" w:rsidRDefault="009E0A54" w:rsidP="00E64283">
            <w:pPr>
              <w:autoSpaceDE w:val="0"/>
              <w:autoSpaceDN w:val="0"/>
              <w:adjustRightInd w:val="0"/>
              <w:rPr>
                <w:rFonts w:ascii="Times New Roman" w:hAnsi="Times New Roman" w:cs="Times New Roman"/>
                <w:color w:val="000000"/>
                <w:sz w:val="24"/>
                <w:szCs w:val="24"/>
              </w:rPr>
            </w:pPr>
            <w:r w:rsidRPr="00E51D5D">
              <w:rPr>
                <w:rFonts w:ascii="Times New Roman" w:hAnsi="Times New Roman" w:cs="Times New Roman"/>
                <w:color w:val="000000"/>
                <w:sz w:val="24"/>
                <w:szCs w:val="24"/>
              </w:rPr>
              <w:t>Direktorius</w:t>
            </w:r>
            <w:r w:rsidRPr="00E51D5D">
              <w:rPr>
                <w:rFonts w:ascii="Times New Roman" w:hAnsi="Times New Roman" w:cs="Times New Roman"/>
                <w:color w:val="000000"/>
                <w:sz w:val="24"/>
                <w:szCs w:val="24"/>
              </w:rPr>
              <w:tab/>
              <w:t xml:space="preserve">       (A. V.)</w:t>
            </w:r>
          </w:p>
          <w:p w14:paraId="744E84F4" w14:textId="77777777" w:rsidR="009E0A54" w:rsidRPr="00E51D5D" w:rsidRDefault="009E0A54" w:rsidP="00E64283">
            <w:pPr>
              <w:autoSpaceDE w:val="0"/>
              <w:autoSpaceDN w:val="0"/>
              <w:adjustRightInd w:val="0"/>
              <w:rPr>
                <w:rFonts w:ascii="Times New Roman" w:hAnsi="Times New Roman" w:cs="Times New Roman"/>
                <w:color w:val="000000"/>
                <w:sz w:val="24"/>
                <w:szCs w:val="24"/>
              </w:rPr>
            </w:pPr>
            <w:r w:rsidRPr="00E51D5D">
              <w:rPr>
                <w:rFonts w:ascii="Times New Roman" w:hAnsi="Times New Roman" w:cs="Times New Roman"/>
                <w:sz w:val="24"/>
                <w:szCs w:val="24"/>
              </w:rPr>
              <w:t>Sigitas Zaikauskas</w:t>
            </w:r>
          </w:p>
          <w:p w14:paraId="034F7124" w14:textId="77777777" w:rsidR="009E0A54" w:rsidRPr="00746ACC" w:rsidRDefault="009E0A54"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______________</w:t>
            </w:r>
          </w:p>
          <w:p w14:paraId="19B42628" w14:textId="77777777" w:rsidR="009E0A54" w:rsidRPr="00746ACC" w:rsidRDefault="009E0A54"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(parašas)</w:t>
            </w:r>
          </w:p>
          <w:p w14:paraId="2F28893A" w14:textId="77777777" w:rsidR="009E0A54" w:rsidRPr="00746ACC" w:rsidRDefault="009E0A54"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______________</w:t>
            </w:r>
          </w:p>
          <w:p w14:paraId="4125457F" w14:textId="0EFA0651" w:rsidR="009E0A54" w:rsidRPr="00556AE4" w:rsidRDefault="001C5AF6" w:rsidP="00E64283">
            <w:pPr>
              <w:autoSpaceDE w:val="0"/>
              <w:autoSpaceDN w:val="0"/>
              <w:adjustRightInd w:val="0"/>
              <w:rPr>
                <w:rFonts w:ascii="Times New Roman" w:hAnsi="Times New Roman" w:cs="Times New Roman"/>
                <w:color w:val="000000"/>
                <w:sz w:val="24"/>
                <w:szCs w:val="24"/>
              </w:rPr>
            </w:pPr>
            <w:bookmarkStart w:id="2" w:name="_Hlk73017197"/>
            <w:r>
              <w:rPr>
                <w:rFonts w:ascii="Times New Roman" w:hAnsi="Times New Roman" w:cs="Times New Roman"/>
                <w:color w:val="000000"/>
                <w:sz w:val="24"/>
                <w:szCs w:val="24"/>
              </w:rPr>
              <w:t>(data)</w:t>
            </w:r>
          </w:p>
        </w:tc>
        <w:tc>
          <w:tcPr>
            <w:tcW w:w="4847" w:type="dxa"/>
          </w:tcPr>
          <w:p w14:paraId="4DE7E14B" w14:textId="77777777" w:rsidR="009E0A54" w:rsidRPr="00556AE4" w:rsidRDefault="009E0A54" w:rsidP="00E64283">
            <w:pPr>
              <w:autoSpaceDE w:val="0"/>
              <w:autoSpaceDN w:val="0"/>
              <w:adjustRightInd w:val="0"/>
              <w:rPr>
                <w:rFonts w:ascii="Times New Roman" w:hAnsi="Times New Roman" w:cs="Times New Roman"/>
                <w:b/>
                <w:bCs/>
                <w:color w:val="000000" w:themeColor="text1"/>
                <w:sz w:val="24"/>
                <w:szCs w:val="24"/>
              </w:rPr>
            </w:pPr>
            <w:r w:rsidRPr="00556AE4">
              <w:rPr>
                <w:rFonts w:ascii="Times New Roman" w:hAnsi="Times New Roman" w:cs="Times New Roman"/>
                <w:b/>
                <w:bCs/>
                <w:color w:val="000000" w:themeColor="text1"/>
                <w:sz w:val="24"/>
                <w:szCs w:val="24"/>
              </w:rPr>
              <w:t>PIRKĖJAS</w:t>
            </w:r>
          </w:p>
          <w:p w14:paraId="53BAD103" w14:textId="77777777" w:rsidR="009E0A54" w:rsidRPr="00556AE4" w:rsidRDefault="009E0A54" w:rsidP="00E64283">
            <w:pPr>
              <w:autoSpaceDE w:val="0"/>
              <w:autoSpaceDN w:val="0"/>
              <w:adjustRightInd w:val="0"/>
              <w:ind w:right="34"/>
              <w:rPr>
                <w:rFonts w:ascii="Times New Roman" w:hAnsi="Times New Roman" w:cs="Times New Roman"/>
                <w:color w:val="000000" w:themeColor="text1"/>
                <w:sz w:val="24"/>
                <w:szCs w:val="24"/>
              </w:rPr>
            </w:pPr>
            <w:r w:rsidRPr="00556AE4">
              <w:rPr>
                <w:rFonts w:ascii="Times New Roman" w:hAnsi="Times New Roman" w:cs="Times New Roman"/>
                <w:color w:val="000000" w:themeColor="text1"/>
                <w:sz w:val="24"/>
                <w:szCs w:val="24"/>
              </w:rPr>
              <w:t>Priešgaisrinės apsaugos ir gelbėjimo departamentas prie Vidaus reikalų ministerijos</w:t>
            </w:r>
          </w:p>
          <w:p w14:paraId="40F146F7" w14:textId="77777777" w:rsidR="009E0A54" w:rsidRPr="00556AE4" w:rsidRDefault="009E0A54" w:rsidP="00E64283">
            <w:pPr>
              <w:autoSpaceDE w:val="0"/>
              <w:autoSpaceDN w:val="0"/>
              <w:adjustRightInd w:val="0"/>
              <w:ind w:right="34"/>
              <w:rPr>
                <w:rFonts w:ascii="Times New Roman" w:eastAsia="Arial Unicode MS" w:hAnsi="Times New Roman" w:cs="Times New Roman"/>
                <w:color w:val="000000" w:themeColor="text1"/>
                <w:sz w:val="24"/>
                <w:szCs w:val="24"/>
              </w:rPr>
            </w:pPr>
            <w:r w:rsidRPr="00556AE4">
              <w:rPr>
                <w:rFonts w:ascii="Times New Roman" w:eastAsia="Arial Unicode MS" w:hAnsi="Times New Roman" w:cs="Times New Roman"/>
                <w:color w:val="000000" w:themeColor="text1"/>
                <w:sz w:val="24"/>
                <w:szCs w:val="24"/>
              </w:rPr>
              <w:t>Švitrigailos g. 18, 03223 Vilnius</w:t>
            </w:r>
          </w:p>
          <w:p w14:paraId="033C5AA2" w14:textId="77777777" w:rsidR="009E0A54" w:rsidRPr="00556AE4" w:rsidRDefault="009E0A54" w:rsidP="00E64283">
            <w:pPr>
              <w:autoSpaceDE w:val="0"/>
              <w:autoSpaceDN w:val="0"/>
              <w:adjustRightInd w:val="0"/>
              <w:ind w:right="34"/>
              <w:rPr>
                <w:rFonts w:ascii="Times New Roman" w:eastAsia="Arial Unicode MS" w:hAnsi="Times New Roman" w:cs="Times New Roman"/>
                <w:color w:val="000000" w:themeColor="text1"/>
                <w:sz w:val="24"/>
                <w:szCs w:val="24"/>
              </w:rPr>
            </w:pPr>
            <w:r w:rsidRPr="00556AE4">
              <w:rPr>
                <w:rFonts w:ascii="Times New Roman" w:eastAsia="Arial Unicode MS" w:hAnsi="Times New Roman" w:cs="Times New Roman"/>
                <w:color w:val="000000" w:themeColor="text1"/>
                <w:sz w:val="24"/>
                <w:szCs w:val="24"/>
              </w:rPr>
              <w:t>Juridinio asmens kodas 188601311</w:t>
            </w:r>
          </w:p>
          <w:p w14:paraId="3D6DB7B8" w14:textId="77777777" w:rsidR="009E0A54" w:rsidRPr="00556AE4" w:rsidRDefault="009E0A54" w:rsidP="00E64283">
            <w:pPr>
              <w:autoSpaceDE w:val="0"/>
              <w:autoSpaceDN w:val="0"/>
              <w:adjustRightInd w:val="0"/>
              <w:ind w:right="34"/>
              <w:rPr>
                <w:rFonts w:ascii="Times New Roman" w:eastAsia="Arial Unicode MS" w:hAnsi="Times New Roman" w:cs="Times New Roman"/>
                <w:color w:val="000000" w:themeColor="text1"/>
                <w:sz w:val="24"/>
                <w:szCs w:val="24"/>
              </w:rPr>
            </w:pPr>
            <w:r w:rsidRPr="00556AE4">
              <w:rPr>
                <w:rFonts w:ascii="Times New Roman" w:eastAsia="Arial Unicode MS" w:hAnsi="Times New Roman" w:cs="Times New Roman"/>
                <w:color w:val="000000" w:themeColor="text1"/>
                <w:sz w:val="24"/>
                <w:szCs w:val="24"/>
              </w:rPr>
              <w:t>PVM mokėtojo kodas</w:t>
            </w:r>
            <w:r w:rsidRPr="00556AE4">
              <w:rPr>
                <w:rFonts w:ascii="Times New Roman" w:hAnsi="Times New Roman" w:cs="Times New Roman"/>
                <w:color w:val="000000" w:themeColor="text1"/>
                <w:sz w:val="24"/>
                <w:szCs w:val="24"/>
              </w:rPr>
              <w:t xml:space="preserve"> LT886013113 </w:t>
            </w:r>
          </w:p>
          <w:p w14:paraId="352DD089" w14:textId="77777777" w:rsidR="009E0A54" w:rsidRPr="00556AE4" w:rsidRDefault="009E0A54" w:rsidP="00E64283">
            <w:pPr>
              <w:autoSpaceDE w:val="0"/>
              <w:autoSpaceDN w:val="0"/>
              <w:adjustRightInd w:val="0"/>
              <w:ind w:right="34"/>
              <w:rPr>
                <w:rFonts w:ascii="Times New Roman" w:eastAsia="Arial Unicode MS" w:hAnsi="Times New Roman" w:cs="Times New Roman"/>
                <w:color w:val="000000" w:themeColor="text1"/>
                <w:sz w:val="24"/>
                <w:szCs w:val="24"/>
              </w:rPr>
            </w:pPr>
            <w:r w:rsidRPr="00556AE4">
              <w:rPr>
                <w:rFonts w:ascii="Times New Roman" w:eastAsia="Arial Unicode MS" w:hAnsi="Times New Roman" w:cs="Times New Roman"/>
                <w:color w:val="000000" w:themeColor="text1"/>
                <w:sz w:val="24"/>
                <w:szCs w:val="24"/>
              </w:rPr>
              <w:t>Banko sąskaitos Nr.</w:t>
            </w:r>
            <w:r w:rsidRPr="00556AE4">
              <w:rPr>
                <w:rFonts w:ascii="Times New Roman" w:hAnsi="Times New Roman" w:cs="Times New Roman"/>
                <w:color w:val="000000"/>
                <w:sz w:val="24"/>
                <w:szCs w:val="24"/>
              </w:rPr>
              <w:t xml:space="preserve"> </w:t>
            </w:r>
            <w:r w:rsidRPr="00556AE4">
              <w:rPr>
                <w:rFonts w:ascii="Times New Roman" w:hAnsi="Times New Roman" w:cs="Times New Roman"/>
                <w:color w:val="000000"/>
                <w:sz w:val="24"/>
                <w:lang w:eastAsia="lt-LT"/>
              </w:rPr>
              <w:t>LT974010051005389328</w:t>
            </w:r>
            <w:r w:rsidRPr="00556AE4">
              <w:rPr>
                <w:rFonts w:ascii="Times New Roman" w:hAnsi="Times New Roman" w:cs="Times New Roman"/>
                <w:color w:val="000000"/>
                <w:sz w:val="24"/>
                <w:szCs w:val="24"/>
              </w:rPr>
              <w:t xml:space="preserve"> </w:t>
            </w:r>
          </w:p>
          <w:p w14:paraId="39A5D536" w14:textId="77777777" w:rsidR="009E0A54" w:rsidRPr="00556AE4" w:rsidRDefault="009E0A54" w:rsidP="00E64283">
            <w:pPr>
              <w:autoSpaceDE w:val="0"/>
              <w:autoSpaceDN w:val="0"/>
              <w:adjustRightInd w:val="0"/>
              <w:ind w:right="34"/>
              <w:rPr>
                <w:rFonts w:ascii="Times New Roman" w:eastAsia="Arial Unicode MS" w:hAnsi="Times New Roman" w:cs="Times New Roman"/>
                <w:color w:val="000000" w:themeColor="text1"/>
                <w:sz w:val="24"/>
                <w:szCs w:val="24"/>
              </w:rPr>
            </w:pPr>
            <w:r w:rsidRPr="00556AE4">
              <w:rPr>
                <w:rFonts w:ascii="Times New Roman" w:hAnsi="Times New Roman" w:cs="Times New Roman"/>
                <w:color w:val="000000"/>
                <w:sz w:val="24"/>
                <w:lang w:eastAsia="lt-LT"/>
              </w:rPr>
              <w:t xml:space="preserve">Luminor Bank AS </w:t>
            </w:r>
            <w:r w:rsidRPr="00556AE4">
              <w:rPr>
                <w:rFonts w:ascii="Times New Roman" w:eastAsia="Arial Unicode MS" w:hAnsi="Times New Roman" w:cs="Times New Roman"/>
                <w:color w:val="000000" w:themeColor="text1"/>
                <w:sz w:val="24"/>
                <w:szCs w:val="24"/>
              </w:rPr>
              <w:t xml:space="preserve"> </w:t>
            </w:r>
          </w:p>
          <w:p w14:paraId="29F1505C" w14:textId="77777777" w:rsidR="009E0A54" w:rsidRPr="00556AE4" w:rsidRDefault="009E0A54" w:rsidP="00E64283">
            <w:pPr>
              <w:autoSpaceDE w:val="0"/>
              <w:autoSpaceDN w:val="0"/>
              <w:adjustRightInd w:val="0"/>
              <w:ind w:right="34"/>
              <w:rPr>
                <w:rFonts w:ascii="Times New Roman" w:eastAsia="Arial Unicode MS" w:hAnsi="Times New Roman" w:cs="Times New Roman"/>
                <w:color w:val="000000" w:themeColor="text1"/>
                <w:sz w:val="24"/>
                <w:szCs w:val="24"/>
              </w:rPr>
            </w:pPr>
            <w:r w:rsidRPr="00556AE4">
              <w:rPr>
                <w:rFonts w:ascii="Times New Roman" w:eastAsia="Arial Unicode MS" w:hAnsi="Times New Roman" w:cs="Times New Roman"/>
                <w:color w:val="000000" w:themeColor="text1"/>
                <w:sz w:val="24"/>
                <w:szCs w:val="24"/>
              </w:rPr>
              <w:t>Banko kodas 40100</w:t>
            </w:r>
          </w:p>
          <w:p w14:paraId="29A4A7CC" w14:textId="3D53E868" w:rsidR="009E0A54" w:rsidRPr="00556AE4" w:rsidRDefault="009E0A54" w:rsidP="00E64283">
            <w:pPr>
              <w:autoSpaceDE w:val="0"/>
              <w:autoSpaceDN w:val="0"/>
              <w:adjustRightInd w:val="0"/>
              <w:ind w:right="34"/>
              <w:rPr>
                <w:rFonts w:ascii="Times New Roman" w:eastAsia="Arial Unicode MS" w:hAnsi="Times New Roman" w:cs="Times New Roman"/>
                <w:color w:val="000000" w:themeColor="text1"/>
                <w:sz w:val="24"/>
                <w:szCs w:val="24"/>
              </w:rPr>
            </w:pPr>
            <w:r w:rsidRPr="00556AE4">
              <w:rPr>
                <w:rFonts w:ascii="Times New Roman" w:eastAsia="Arial Unicode MS" w:hAnsi="Times New Roman" w:cs="Times New Roman"/>
                <w:color w:val="000000" w:themeColor="text1"/>
                <w:sz w:val="24"/>
                <w:szCs w:val="24"/>
              </w:rPr>
              <w:t>Tel.</w:t>
            </w:r>
            <w:r w:rsidRPr="00556AE4">
              <w:rPr>
                <w:rFonts w:ascii="Times New Roman" w:eastAsia="Times New Roman" w:hAnsi="Times New Roman" w:cs="Times New Roman"/>
                <w:color w:val="000000"/>
                <w:sz w:val="24"/>
                <w:szCs w:val="24"/>
                <w:lang w:eastAsia="lt-LT"/>
              </w:rPr>
              <w:t xml:space="preserve"> (8 </w:t>
            </w:r>
            <w:r w:rsidR="00F7131D">
              <w:rPr>
                <w:rFonts w:ascii="Times New Roman" w:eastAsia="Times New Roman" w:hAnsi="Times New Roman" w:cs="Times New Roman"/>
                <w:color w:val="000000"/>
                <w:sz w:val="24"/>
                <w:szCs w:val="24"/>
                <w:lang w:eastAsia="lt-LT"/>
              </w:rPr>
              <w:t>707</w:t>
            </w:r>
            <w:r w:rsidRPr="00556AE4">
              <w:rPr>
                <w:rFonts w:ascii="Times New Roman" w:eastAsia="Times New Roman" w:hAnsi="Times New Roman" w:cs="Times New Roman"/>
                <w:color w:val="000000"/>
                <w:sz w:val="24"/>
                <w:szCs w:val="24"/>
                <w:lang w:eastAsia="lt-LT"/>
              </w:rPr>
              <w:t xml:space="preserve">) </w:t>
            </w:r>
            <w:r w:rsidR="00F7131D">
              <w:rPr>
                <w:rFonts w:ascii="Times New Roman" w:eastAsia="Times New Roman" w:hAnsi="Times New Roman" w:cs="Times New Roman"/>
                <w:color w:val="000000"/>
                <w:sz w:val="24"/>
                <w:szCs w:val="24"/>
                <w:lang w:eastAsia="lt-LT"/>
              </w:rPr>
              <w:t>5</w:t>
            </w:r>
            <w:r w:rsidRPr="00556AE4">
              <w:rPr>
                <w:rFonts w:ascii="Times New Roman" w:eastAsia="Times New Roman" w:hAnsi="Times New Roman" w:cs="Times New Roman"/>
                <w:color w:val="000000"/>
                <w:sz w:val="24"/>
                <w:szCs w:val="24"/>
              </w:rPr>
              <w:t>6</w:t>
            </w:r>
            <w:r w:rsidR="00F7131D">
              <w:rPr>
                <w:rFonts w:ascii="Times New Roman" w:eastAsia="Times New Roman" w:hAnsi="Times New Roman" w:cs="Times New Roman"/>
                <w:color w:val="000000"/>
                <w:sz w:val="24"/>
                <w:szCs w:val="24"/>
              </w:rPr>
              <w:t xml:space="preserve"> </w:t>
            </w:r>
            <w:r w:rsidRPr="00556AE4">
              <w:rPr>
                <w:rFonts w:ascii="Times New Roman" w:eastAsia="Times New Roman" w:hAnsi="Times New Roman" w:cs="Times New Roman"/>
                <w:color w:val="000000"/>
                <w:sz w:val="24"/>
                <w:szCs w:val="24"/>
              </w:rPr>
              <w:t>866</w:t>
            </w:r>
          </w:p>
          <w:p w14:paraId="2CC616CD" w14:textId="77777777" w:rsidR="009E0A54" w:rsidRPr="00556AE4" w:rsidRDefault="009E0A54" w:rsidP="00E64283">
            <w:pPr>
              <w:autoSpaceDE w:val="0"/>
              <w:autoSpaceDN w:val="0"/>
              <w:adjustRightInd w:val="0"/>
              <w:ind w:right="34"/>
              <w:rPr>
                <w:rFonts w:ascii="Times New Roman" w:eastAsia="Arial Unicode MS" w:hAnsi="Times New Roman" w:cs="Times New Roman"/>
                <w:color w:val="000000" w:themeColor="text1"/>
                <w:sz w:val="24"/>
                <w:szCs w:val="24"/>
              </w:rPr>
            </w:pPr>
            <w:r w:rsidRPr="00556AE4">
              <w:rPr>
                <w:rFonts w:ascii="Times New Roman" w:eastAsia="Arial Unicode MS" w:hAnsi="Times New Roman" w:cs="Times New Roman"/>
                <w:color w:val="000000" w:themeColor="text1"/>
                <w:sz w:val="24"/>
                <w:szCs w:val="24"/>
              </w:rPr>
              <w:t>El. p.</w:t>
            </w:r>
            <w:r w:rsidRPr="00556AE4">
              <w:rPr>
                <w:rFonts w:ascii="Times New Roman" w:hAnsi="Times New Roman" w:cs="Times New Roman"/>
                <w:sz w:val="24"/>
                <w:szCs w:val="24"/>
              </w:rPr>
              <w:t xml:space="preserve"> pagd</w:t>
            </w:r>
            <w:r w:rsidRPr="00556AE4">
              <w:rPr>
                <w:rFonts w:ascii="Times New Roman" w:hAnsi="Times New Roman" w:cs="Times New Roman"/>
                <w:sz w:val="24"/>
                <w:szCs w:val="24"/>
                <w:lang w:val="en-US"/>
              </w:rPr>
              <w:t xml:space="preserve">@vpgt.lt </w:t>
            </w:r>
          </w:p>
          <w:p w14:paraId="46657A35" w14:textId="77777777" w:rsidR="009E0A54" w:rsidRPr="00556AE4" w:rsidRDefault="009E0A54" w:rsidP="00E64283">
            <w:pPr>
              <w:autoSpaceDE w:val="0"/>
              <w:autoSpaceDN w:val="0"/>
              <w:adjustRightInd w:val="0"/>
              <w:ind w:right="34"/>
              <w:rPr>
                <w:rFonts w:ascii="Times New Roman" w:eastAsia="Arial Unicode MS" w:hAnsi="Times New Roman" w:cs="Times New Roman"/>
                <w:color w:val="000000" w:themeColor="text1"/>
                <w:sz w:val="24"/>
                <w:szCs w:val="24"/>
              </w:rPr>
            </w:pPr>
          </w:p>
          <w:p w14:paraId="3E0E24E3" w14:textId="33FAFC03" w:rsidR="009E0A54" w:rsidRPr="00225940" w:rsidRDefault="009E0A54" w:rsidP="00E64283">
            <w:pPr>
              <w:autoSpaceDE w:val="0"/>
              <w:autoSpaceDN w:val="0"/>
              <w:adjustRightInd w:val="0"/>
              <w:rPr>
                <w:rFonts w:ascii="Times New Roman" w:hAnsi="Times New Roman" w:cs="Times New Roman"/>
                <w:color w:val="000000" w:themeColor="text1"/>
                <w:sz w:val="24"/>
                <w:szCs w:val="24"/>
              </w:rPr>
            </w:pPr>
            <w:r w:rsidRPr="008C37FD">
              <w:rPr>
                <w:rFonts w:ascii="Times New Roman" w:eastAsia="Arial Unicode MS" w:hAnsi="Times New Roman" w:cs="Times New Roman"/>
                <w:color w:val="000000" w:themeColor="text1"/>
                <w:sz w:val="24"/>
                <w:szCs w:val="24"/>
              </w:rPr>
              <w:t>Direktorius</w:t>
            </w:r>
            <w:r w:rsidR="00F7131D">
              <w:rPr>
                <w:rFonts w:ascii="Times New Roman" w:eastAsia="Arial Unicode MS" w:hAnsi="Times New Roman" w:cs="Times New Roman"/>
                <w:color w:val="000000" w:themeColor="text1"/>
                <w:sz w:val="24"/>
                <w:szCs w:val="24"/>
              </w:rPr>
              <w:t xml:space="preserve"> pavaduotojas, atliekantis direktoriaus funkcijas           </w:t>
            </w:r>
            <w:r w:rsidRPr="00225940">
              <w:rPr>
                <w:rFonts w:ascii="Times New Roman" w:eastAsia="Arial Unicode MS" w:hAnsi="Times New Roman" w:cs="Times New Roman"/>
                <w:color w:val="000000" w:themeColor="text1"/>
                <w:sz w:val="24"/>
                <w:szCs w:val="24"/>
              </w:rPr>
              <w:tab/>
            </w:r>
            <w:r w:rsidRPr="00225940">
              <w:rPr>
                <w:rFonts w:ascii="Times New Roman" w:hAnsi="Times New Roman" w:cs="Times New Roman"/>
                <w:color w:val="000000" w:themeColor="text1"/>
                <w:sz w:val="24"/>
                <w:szCs w:val="24"/>
              </w:rPr>
              <w:t>(A. V.)</w:t>
            </w:r>
          </w:p>
          <w:p w14:paraId="3FA9E5F1" w14:textId="6904DCFC" w:rsidR="009E0A54" w:rsidRPr="00225940" w:rsidRDefault="009973E9" w:rsidP="00E64283">
            <w:pPr>
              <w:autoSpaceDE w:val="0"/>
              <w:autoSpaceDN w:val="0"/>
              <w:adjustRightInd w:val="0"/>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Saul</w:t>
            </w:r>
            <w:r w:rsidR="00F7131D">
              <w:rPr>
                <w:rFonts w:ascii="Times New Roman" w:eastAsia="Arial Unicode MS" w:hAnsi="Times New Roman" w:cs="Times New Roman"/>
                <w:color w:val="000000" w:themeColor="text1"/>
                <w:sz w:val="24"/>
                <w:szCs w:val="24"/>
              </w:rPr>
              <w:t>i</w:t>
            </w:r>
            <w:r w:rsidR="009E0A54">
              <w:rPr>
                <w:rFonts w:ascii="Times New Roman" w:eastAsia="Arial Unicode MS" w:hAnsi="Times New Roman" w:cs="Times New Roman"/>
                <w:color w:val="000000" w:themeColor="text1"/>
                <w:sz w:val="24"/>
                <w:szCs w:val="24"/>
              </w:rPr>
              <w:t xml:space="preserve">us </w:t>
            </w:r>
            <w:r>
              <w:rPr>
                <w:rFonts w:ascii="Times New Roman" w:eastAsia="Arial Unicode MS" w:hAnsi="Times New Roman" w:cs="Times New Roman"/>
                <w:color w:val="000000" w:themeColor="text1"/>
                <w:sz w:val="24"/>
                <w:szCs w:val="24"/>
              </w:rPr>
              <w:t>Greičiu</w:t>
            </w:r>
            <w:r w:rsidR="009E0A54">
              <w:rPr>
                <w:rFonts w:ascii="Times New Roman" w:eastAsia="Arial Unicode MS" w:hAnsi="Times New Roman" w:cs="Times New Roman"/>
                <w:color w:val="000000" w:themeColor="text1"/>
                <w:sz w:val="24"/>
                <w:szCs w:val="24"/>
              </w:rPr>
              <w:t>s</w:t>
            </w:r>
          </w:p>
          <w:p w14:paraId="73E72158" w14:textId="77777777" w:rsidR="009E0A54" w:rsidRPr="00556AE4" w:rsidRDefault="009E0A54" w:rsidP="00E64283">
            <w:pPr>
              <w:autoSpaceDE w:val="0"/>
              <w:autoSpaceDN w:val="0"/>
              <w:adjustRightInd w:val="0"/>
              <w:ind w:right="34"/>
              <w:rPr>
                <w:rFonts w:ascii="Times New Roman" w:eastAsia="Arial Unicode MS" w:hAnsi="Times New Roman" w:cs="Times New Roman"/>
                <w:color w:val="000000" w:themeColor="text1"/>
                <w:sz w:val="24"/>
                <w:szCs w:val="24"/>
              </w:rPr>
            </w:pPr>
            <w:r w:rsidRPr="00556AE4">
              <w:rPr>
                <w:rFonts w:ascii="Times New Roman" w:eastAsia="Arial Unicode MS" w:hAnsi="Times New Roman" w:cs="Times New Roman"/>
                <w:color w:val="000000" w:themeColor="text1"/>
                <w:sz w:val="24"/>
                <w:szCs w:val="24"/>
              </w:rPr>
              <w:t>_____________</w:t>
            </w:r>
          </w:p>
          <w:p w14:paraId="04F72229" w14:textId="77777777" w:rsidR="009E0A54" w:rsidRPr="00556AE4" w:rsidRDefault="009E0A54" w:rsidP="00E64283">
            <w:pPr>
              <w:autoSpaceDE w:val="0"/>
              <w:autoSpaceDN w:val="0"/>
              <w:adjustRightInd w:val="0"/>
              <w:rPr>
                <w:rFonts w:ascii="Times New Roman" w:eastAsia="Arial Unicode MS" w:hAnsi="Times New Roman" w:cs="Times New Roman"/>
                <w:iCs/>
                <w:color w:val="000000" w:themeColor="text1"/>
                <w:sz w:val="24"/>
                <w:szCs w:val="24"/>
              </w:rPr>
            </w:pPr>
            <w:r w:rsidRPr="00556AE4">
              <w:rPr>
                <w:rFonts w:ascii="Times New Roman" w:eastAsia="Arial Unicode MS" w:hAnsi="Times New Roman" w:cs="Times New Roman"/>
                <w:iCs/>
                <w:color w:val="000000" w:themeColor="text1"/>
                <w:sz w:val="24"/>
                <w:szCs w:val="24"/>
              </w:rPr>
              <w:t>(parašas)</w:t>
            </w:r>
          </w:p>
          <w:p w14:paraId="17E635AB" w14:textId="77777777" w:rsidR="009E0A54" w:rsidRPr="00556AE4" w:rsidRDefault="009E0A54" w:rsidP="00E64283">
            <w:pPr>
              <w:autoSpaceDE w:val="0"/>
              <w:autoSpaceDN w:val="0"/>
              <w:adjustRightInd w:val="0"/>
              <w:rPr>
                <w:rFonts w:ascii="Times New Roman" w:eastAsia="Arial Unicode MS" w:hAnsi="Times New Roman" w:cs="Times New Roman"/>
                <w:color w:val="000000" w:themeColor="text1"/>
                <w:sz w:val="24"/>
                <w:szCs w:val="24"/>
              </w:rPr>
            </w:pPr>
            <w:r w:rsidRPr="00556AE4">
              <w:rPr>
                <w:rFonts w:ascii="Times New Roman" w:eastAsia="Arial Unicode MS" w:hAnsi="Times New Roman" w:cs="Times New Roman"/>
                <w:color w:val="000000" w:themeColor="text1"/>
                <w:sz w:val="24"/>
                <w:szCs w:val="24"/>
              </w:rPr>
              <w:t>______________</w:t>
            </w:r>
          </w:p>
          <w:p w14:paraId="75A5B27E" w14:textId="78A697E8" w:rsidR="009E0A54" w:rsidRPr="00556AE4" w:rsidRDefault="001C5AF6" w:rsidP="00E6428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(data)</w:t>
            </w:r>
          </w:p>
        </w:tc>
      </w:tr>
      <w:bookmarkEnd w:id="2"/>
    </w:tbl>
    <w:p w14:paraId="7187C5E3" w14:textId="77777777" w:rsidR="00114C5D" w:rsidRDefault="00114C5D"/>
    <w:sectPr w:rsidR="00114C5D" w:rsidSect="00313B12">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color w:val="auto"/>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69507A46"/>
    <w:multiLevelType w:val="hybridMultilevel"/>
    <w:tmpl w:val="72D4B8B0"/>
    <w:lvl w:ilvl="0" w:tplc="7026039E">
      <w:start w:val="1"/>
      <w:numFmt w:val="bullet"/>
      <w:suff w:val="space"/>
      <w:lvlText w:val="-"/>
      <w:lvlJc w:val="left"/>
      <w:pPr>
        <w:ind w:left="2220" w:hanging="360"/>
      </w:pPr>
      <w:rPr>
        <w:rFonts w:ascii="Times New Roman" w:eastAsia="SimSun" w:hAnsi="Times New Roman" w:cs="Times New Roman" w:hint="default"/>
      </w:rPr>
    </w:lvl>
    <w:lvl w:ilvl="1" w:tplc="04270003">
      <w:start w:val="1"/>
      <w:numFmt w:val="bullet"/>
      <w:lvlText w:val="o"/>
      <w:lvlJc w:val="left"/>
      <w:pPr>
        <w:ind w:left="2940" w:hanging="360"/>
      </w:pPr>
      <w:rPr>
        <w:rFonts w:ascii="Courier New" w:hAnsi="Courier New" w:cs="Courier New" w:hint="default"/>
      </w:rPr>
    </w:lvl>
    <w:lvl w:ilvl="2" w:tplc="04270005">
      <w:start w:val="1"/>
      <w:numFmt w:val="bullet"/>
      <w:lvlText w:val=""/>
      <w:lvlJc w:val="left"/>
      <w:pPr>
        <w:ind w:left="3660" w:hanging="360"/>
      </w:pPr>
      <w:rPr>
        <w:rFonts w:ascii="Wingdings" w:hAnsi="Wingdings" w:hint="default"/>
      </w:rPr>
    </w:lvl>
    <w:lvl w:ilvl="3" w:tplc="04270001">
      <w:start w:val="1"/>
      <w:numFmt w:val="bullet"/>
      <w:lvlText w:val=""/>
      <w:lvlJc w:val="left"/>
      <w:pPr>
        <w:ind w:left="4380" w:hanging="360"/>
      </w:pPr>
      <w:rPr>
        <w:rFonts w:ascii="Symbol" w:hAnsi="Symbol" w:hint="default"/>
      </w:rPr>
    </w:lvl>
    <w:lvl w:ilvl="4" w:tplc="04270003">
      <w:start w:val="1"/>
      <w:numFmt w:val="bullet"/>
      <w:lvlText w:val="o"/>
      <w:lvlJc w:val="left"/>
      <w:pPr>
        <w:ind w:left="5100" w:hanging="360"/>
      </w:pPr>
      <w:rPr>
        <w:rFonts w:ascii="Courier New" w:hAnsi="Courier New" w:cs="Courier New" w:hint="default"/>
      </w:rPr>
    </w:lvl>
    <w:lvl w:ilvl="5" w:tplc="04270005">
      <w:start w:val="1"/>
      <w:numFmt w:val="bullet"/>
      <w:lvlText w:val=""/>
      <w:lvlJc w:val="left"/>
      <w:pPr>
        <w:ind w:left="5820" w:hanging="360"/>
      </w:pPr>
      <w:rPr>
        <w:rFonts w:ascii="Wingdings" w:hAnsi="Wingdings" w:hint="default"/>
      </w:rPr>
    </w:lvl>
    <w:lvl w:ilvl="6" w:tplc="04270001">
      <w:start w:val="1"/>
      <w:numFmt w:val="bullet"/>
      <w:lvlText w:val=""/>
      <w:lvlJc w:val="left"/>
      <w:pPr>
        <w:ind w:left="6540" w:hanging="360"/>
      </w:pPr>
      <w:rPr>
        <w:rFonts w:ascii="Symbol" w:hAnsi="Symbol" w:hint="default"/>
      </w:rPr>
    </w:lvl>
    <w:lvl w:ilvl="7" w:tplc="04270003">
      <w:start w:val="1"/>
      <w:numFmt w:val="bullet"/>
      <w:lvlText w:val="o"/>
      <w:lvlJc w:val="left"/>
      <w:pPr>
        <w:ind w:left="7260" w:hanging="360"/>
      </w:pPr>
      <w:rPr>
        <w:rFonts w:ascii="Courier New" w:hAnsi="Courier New" w:cs="Courier New" w:hint="default"/>
      </w:rPr>
    </w:lvl>
    <w:lvl w:ilvl="8" w:tplc="04270005">
      <w:start w:val="1"/>
      <w:numFmt w:val="bullet"/>
      <w:lvlText w:val=""/>
      <w:lvlJc w:val="left"/>
      <w:pPr>
        <w:ind w:left="7980" w:hanging="360"/>
      </w:pPr>
      <w:rPr>
        <w:rFonts w:ascii="Wingdings" w:hAnsi="Wingdings" w:hint="default"/>
      </w:rPr>
    </w:lvl>
  </w:abstractNum>
  <w:num w:numId="1" w16cid:durableId="779110542">
    <w:abstractNumId w:val="2"/>
  </w:num>
  <w:num w:numId="2" w16cid:durableId="1116682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7012466">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54"/>
    <w:rsid w:val="00114C5D"/>
    <w:rsid w:val="001C5AF6"/>
    <w:rsid w:val="00313B12"/>
    <w:rsid w:val="005147AD"/>
    <w:rsid w:val="007A7911"/>
    <w:rsid w:val="009973E9"/>
    <w:rsid w:val="009B38B6"/>
    <w:rsid w:val="009D449C"/>
    <w:rsid w:val="009E0A54"/>
    <w:rsid w:val="00CB0747"/>
    <w:rsid w:val="00D64CE4"/>
    <w:rsid w:val="00F27D45"/>
    <w:rsid w:val="00F7131D"/>
    <w:rsid w:val="00FD1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6F94"/>
  <w15:chartTrackingRefBased/>
  <w15:docId w15:val="{22C0E2EE-AF5C-40F0-BC81-8A718239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0A5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9E0A54"/>
    <w:pPr>
      <w:spacing w:after="200" w:line="276"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9E0A54"/>
    <w:rPr>
      <w:rFonts w:ascii="Times New Roman" w:eastAsia="Calibri" w:hAnsi="Times New Roman" w:cs="Times New Roman"/>
      <w:sz w:val="24"/>
    </w:rPr>
  </w:style>
  <w:style w:type="paragraph" w:customStyle="1" w:styleId="Default">
    <w:name w:val="Default"/>
    <w:rsid w:val="009E0A5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39"/>
    <w:rsid w:val="009E0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E0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7131D"/>
    <w:rPr>
      <w:color w:val="0563C1" w:themeColor="hyperlink"/>
      <w:u w:val="single"/>
    </w:rPr>
  </w:style>
  <w:style w:type="character" w:styleId="Neapdorotaspaminjimas">
    <w:name w:val="Unresolved Mention"/>
    <w:basedOn w:val="Numatytasispastraiposriftas"/>
    <w:uiPriority w:val="99"/>
    <w:semiHidden/>
    <w:unhideWhenUsed/>
    <w:rsid w:val="00F71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ligija.vasciuniene@vpg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9659</Words>
  <Characters>5506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Motiejūnas</dc:creator>
  <cp:keywords/>
  <dc:description/>
  <cp:lastModifiedBy>Iligija Vaščiūnienė</cp:lastModifiedBy>
  <cp:revision>7</cp:revision>
  <dcterms:created xsi:type="dcterms:W3CDTF">2022-09-06T13:22:00Z</dcterms:created>
  <dcterms:modified xsi:type="dcterms:W3CDTF">2022-09-14T10:06:00Z</dcterms:modified>
</cp:coreProperties>
</file>