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C442" w14:textId="4D71FA36" w:rsidR="00502FDB" w:rsidRPr="00D25D68" w:rsidRDefault="00502FDB" w:rsidP="00502FDB">
      <w:pPr>
        <w:pStyle w:val="Heading"/>
        <w:jc w:val="center"/>
        <w:rPr>
          <w:color w:val="auto"/>
          <w:sz w:val="24"/>
          <w:szCs w:val="24"/>
          <w:lang w:val="lt-LT"/>
        </w:rPr>
      </w:pPr>
      <w:r w:rsidRPr="00D25D68">
        <w:rPr>
          <w:color w:val="auto"/>
          <w:sz w:val="24"/>
          <w:szCs w:val="24"/>
          <w:lang w:val="lt-LT"/>
        </w:rPr>
        <w:t>SUSITARIMAS</w:t>
      </w:r>
      <w:r>
        <w:rPr>
          <w:color w:val="auto"/>
          <w:sz w:val="24"/>
          <w:szCs w:val="24"/>
          <w:lang w:val="lt-LT"/>
        </w:rPr>
        <w:t xml:space="preserve"> N</w:t>
      </w:r>
      <w:r w:rsidR="00CE0946">
        <w:rPr>
          <w:caps w:val="0"/>
          <w:color w:val="auto"/>
          <w:sz w:val="24"/>
          <w:szCs w:val="24"/>
          <w:lang w:val="lt-LT"/>
        </w:rPr>
        <w:t>R</w:t>
      </w:r>
      <w:r w:rsidR="00CE0946">
        <w:rPr>
          <w:color w:val="auto"/>
          <w:sz w:val="24"/>
          <w:szCs w:val="24"/>
          <w:lang w:val="lt-LT"/>
        </w:rPr>
        <w:t>. 4</w:t>
      </w:r>
      <w:r w:rsidR="00175AF7">
        <w:rPr>
          <w:color w:val="auto"/>
          <w:sz w:val="24"/>
          <w:szCs w:val="24"/>
          <w:lang w:val="lt-LT"/>
        </w:rPr>
        <w:t>/SRV-</w:t>
      </w:r>
      <w:r w:rsidR="000F1F07">
        <w:rPr>
          <w:color w:val="auto"/>
          <w:sz w:val="24"/>
          <w:szCs w:val="24"/>
          <w:lang w:val="lt-LT"/>
        </w:rPr>
        <w:t>345</w:t>
      </w:r>
      <w:r w:rsidR="00CE0946">
        <w:rPr>
          <w:color w:val="auto"/>
          <w:sz w:val="24"/>
          <w:szCs w:val="24"/>
          <w:lang w:val="lt-LT"/>
        </w:rPr>
        <w:t xml:space="preserve"> </w:t>
      </w:r>
    </w:p>
    <w:p w14:paraId="5142F988" w14:textId="7E0862B2" w:rsidR="00502FDB" w:rsidRPr="00D25D68" w:rsidRDefault="00CE0946" w:rsidP="00502FDB">
      <w:pPr>
        <w:pStyle w:val="Heading"/>
        <w:jc w:val="center"/>
        <w:rPr>
          <w:color w:val="auto"/>
          <w:sz w:val="24"/>
          <w:szCs w:val="24"/>
          <w:lang w:val="lt-LT"/>
        </w:rPr>
      </w:pPr>
      <w:r>
        <w:rPr>
          <w:color w:val="auto"/>
          <w:sz w:val="24"/>
          <w:szCs w:val="24"/>
          <w:lang w:val="lt-LT"/>
        </w:rPr>
        <w:t>DĖL 2020 m. RUGSĖJO 16</w:t>
      </w:r>
      <w:r w:rsidR="00502FDB" w:rsidRPr="00D25D68">
        <w:rPr>
          <w:color w:val="auto"/>
          <w:sz w:val="24"/>
          <w:szCs w:val="24"/>
          <w:lang w:val="lt-LT"/>
        </w:rPr>
        <w:t xml:space="preserve"> d. STATYBOS RANGOS </w:t>
      </w:r>
    </w:p>
    <w:p w14:paraId="116BC348" w14:textId="5E45620E" w:rsidR="00502FDB" w:rsidRPr="00D25D68" w:rsidRDefault="00CE0946" w:rsidP="00502FDB">
      <w:pPr>
        <w:pStyle w:val="Heading"/>
        <w:jc w:val="center"/>
        <w:rPr>
          <w:color w:val="auto"/>
          <w:sz w:val="24"/>
          <w:szCs w:val="24"/>
          <w:lang w:val="lt-LT"/>
        </w:rPr>
      </w:pPr>
      <w:r>
        <w:rPr>
          <w:color w:val="auto"/>
          <w:sz w:val="24"/>
          <w:szCs w:val="24"/>
          <w:lang w:val="lt-LT"/>
        </w:rPr>
        <w:t>SUTARTIES NR. srv-440</w:t>
      </w:r>
      <w:r w:rsidR="00502FDB" w:rsidRPr="00D25D68">
        <w:rPr>
          <w:color w:val="auto"/>
          <w:sz w:val="24"/>
          <w:szCs w:val="24"/>
          <w:lang w:val="lt-LT"/>
        </w:rPr>
        <w:t xml:space="preserve"> PAKEITIMO</w:t>
      </w:r>
    </w:p>
    <w:p w14:paraId="6E2F51B5" w14:textId="77777777" w:rsidR="00502FDB" w:rsidRPr="00D25D68" w:rsidRDefault="00502FDB" w:rsidP="00175AF7">
      <w:pPr>
        <w:pStyle w:val="Body2"/>
      </w:pPr>
    </w:p>
    <w:p w14:paraId="285E8192" w14:textId="37B7F534" w:rsidR="00502FDB" w:rsidRPr="00D25D68" w:rsidRDefault="00CE0946" w:rsidP="00175AF7">
      <w:pPr>
        <w:pStyle w:val="Body2"/>
        <w:jc w:val="center"/>
      </w:pPr>
      <w:r>
        <w:t xml:space="preserve">2022 m. rugsėjo    </w:t>
      </w:r>
      <w:r w:rsidR="00502FDB" w:rsidRPr="00D25D68">
        <w:t xml:space="preserve"> </w:t>
      </w:r>
      <w:r w:rsidR="00502FDB">
        <w:t xml:space="preserve">     </w:t>
      </w:r>
      <w:r w:rsidR="00502FDB" w:rsidRPr="00D25D68">
        <w:t xml:space="preserve"> d.</w:t>
      </w:r>
    </w:p>
    <w:p w14:paraId="4C9D7868" w14:textId="77777777" w:rsidR="00502FDB" w:rsidRPr="00D25D68" w:rsidRDefault="00502FDB" w:rsidP="00175AF7">
      <w:pPr>
        <w:pStyle w:val="Body2"/>
        <w:jc w:val="center"/>
      </w:pPr>
      <w:r w:rsidRPr="00D25D68">
        <w:t>Biržai</w:t>
      </w:r>
    </w:p>
    <w:p w14:paraId="50211ABA" w14:textId="77777777" w:rsidR="00502FDB" w:rsidRPr="00D25D68" w:rsidRDefault="00502FDB" w:rsidP="00175AF7">
      <w:pPr>
        <w:pStyle w:val="Body2"/>
      </w:pPr>
    </w:p>
    <w:p w14:paraId="210B2F75" w14:textId="77777777" w:rsidR="00502FDB" w:rsidRPr="00D25D68" w:rsidRDefault="00502FDB" w:rsidP="00502FDB">
      <w:pPr>
        <w:pStyle w:val="Antrat1"/>
        <w:ind w:firstLine="720"/>
        <w:jc w:val="both"/>
        <w:rPr>
          <w:rFonts w:ascii="Times New Roman" w:eastAsia="Batang" w:hAnsi="Times New Roman"/>
          <w:b w:val="0"/>
          <w:szCs w:val="24"/>
          <w:lang w:val="lt-LT"/>
        </w:rPr>
      </w:pPr>
      <w:r w:rsidRPr="00D25D68">
        <w:rPr>
          <w:rFonts w:ascii="Times New Roman" w:eastAsia="Batang" w:hAnsi="Times New Roman"/>
          <w:szCs w:val="24"/>
          <w:lang w:val="lt-LT"/>
        </w:rPr>
        <w:t xml:space="preserve">Biržų rajono savivaldybės administracija, </w:t>
      </w:r>
      <w:r w:rsidRPr="00D25D68">
        <w:rPr>
          <w:rFonts w:ascii="Times New Roman" w:eastAsia="Batang" w:hAnsi="Times New Roman"/>
          <w:b w:val="0"/>
          <w:szCs w:val="24"/>
          <w:lang w:val="lt-LT"/>
        </w:rPr>
        <w:t xml:space="preserve">juridinio asmens kodas 188642660, kurios registruota buveinė yra Vytauto g. 38, LT-41143 Biržai, duomenys apie įstaigą kaupiami ir saugomi Lietuvos Respublikos juridinių asmenų registre, atstovaujama Administracijos direktorės Irutės Varzienės, veikiančio pagal Savivaldybės administracijos nuostatus (toliau – Užsakovas) ir </w:t>
      </w:r>
    </w:p>
    <w:p w14:paraId="452865D5" w14:textId="16B4FBBC" w:rsidR="00502FDB" w:rsidRPr="00D25D68" w:rsidRDefault="001E6056" w:rsidP="00502FDB">
      <w:pPr>
        <w:ind w:firstLine="720"/>
        <w:jc w:val="both"/>
        <w:rPr>
          <w:lang w:val="lt-LT"/>
        </w:rPr>
      </w:pPr>
      <w:r>
        <w:rPr>
          <w:b/>
          <w:lang w:val="lt-LT"/>
        </w:rPr>
        <w:t>UAB „SVALEX</w:t>
      </w:r>
      <w:r w:rsidR="00502FDB" w:rsidRPr="00D25D68">
        <w:rPr>
          <w:b/>
          <w:lang w:val="lt-LT"/>
        </w:rPr>
        <w:t>“</w:t>
      </w:r>
      <w:r w:rsidR="00502FDB" w:rsidRPr="00D25D68">
        <w:rPr>
          <w:lang w:val="lt-LT"/>
        </w:rPr>
        <w:t xml:space="preserve">, juridinio asmens kodas </w:t>
      </w:r>
      <w:r w:rsidRPr="001E6056">
        <w:rPr>
          <w:lang w:val="lt-LT"/>
        </w:rPr>
        <w:t>300652436</w:t>
      </w:r>
      <w:r w:rsidR="00502FDB" w:rsidRPr="00D25D68">
        <w:rPr>
          <w:lang w:val="lt-LT"/>
        </w:rPr>
        <w:t>, kurio</w:t>
      </w:r>
      <w:r>
        <w:rPr>
          <w:lang w:val="lt-LT"/>
        </w:rPr>
        <w:t xml:space="preserve"> registruota buveinė yra Biržų g. 95A, LT-39124 Pasvalys, atstovaujama direktoriaus Egidijaus Zapusto</w:t>
      </w:r>
      <w:r w:rsidR="00502FDB" w:rsidRPr="00D25D68">
        <w:rPr>
          <w:lang w:val="lt-LT"/>
        </w:rPr>
        <w:t xml:space="preserve">, veikiančio pagal įmonės įstatus, (toliau – Rangovas), ir toliau kartu vadinami Šalimis, o kiekvienas atskirai – Šalimi, </w:t>
      </w:r>
    </w:p>
    <w:p w14:paraId="39D77D69" w14:textId="02DEC609" w:rsidR="00502FDB" w:rsidRPr="00D25D68" w:rsidRDefault="00502FDB" w:rsidP="00502FDB">
      <w:pPr>
        <w:ind w:firstLine="720"/>
        <w:jc w:val="both"/>
        <w:rPr>
          <w:lang w:val="lt-LT"/>
        </w:rPr>
      </w:pPr>
      <w:r w:rsidRPr="00D25D68">
        <w:rPr>
          <w:lang w:val="lt-LT"/>
        </w:rPr>
        <w:t xml:space="preserve">Atsižvelgdamos į tai, kad: </w:t>
      </w:r>
    </w:p>
    <w:p w14:paraId="1AF3079A" w14:textId="20B79B2C" w:rsidR="00502FDB" w:rsidRPr="009C441C" w:rsidRDefault="00CE0946" w:rsidP="00CE0946">
      <w:pPr>
        <w:ind w:firstLine="720"/>
        <w:jc w:val="both"/>
        <w:rPr>
          <w:lang w:val="lt-LT"/>
        </w:rPr>
      </w:pPr>
      <w:r w:rsidRPr="009C441C">
        <w:rPr>
          <w:lang w:val="lt-LT"/>
        </w:rPr>
        <w:t xml:space="preserve">- </w:t>
      </w:r>
      <w:r w:rsidR="009C441C" w:rsidRPr="009C441C">
        <w:rPr>
          <w:lang w:val="lt-LT"/>
        </w:rPr>
        <w:t>Š</w:t>
      </w:r>
      <w:r w:rsidRPr="009C441C">
        <w:rPr>
          <w:lang w:val="lt-LT"/>
        </w:rPr>
        <w:t>alys 2020 m. rugsėjo 16 d. sudarė statybos rangos Sutartį Nr. SRV-440 (toliau – Sutartis);</w:t>
      </w:r>
    </w:p>
    <w:p w14:paraId="78776C58" w14:textId="677CC7AB" w:rsidR="00502FDB" w:rsidRPr="007212F7" w:rsidRDefault="00605057" w:rsidP="00605057">
      <w:pPr>
        <w:ind w:firstLine="720"/>
        <w:jc w:val="both"/>
        <w:rPr>
          <w:lang w:val="lt-LT"/>
        </w:rPr>
      </w:pPr>
      <w:r w:rsidRPr="009C441C">
        <w:rPr>
          <w:lang w:val="lt-LT"/>
        </w:rPr>
        <w:t>- S</w:t>
      </w:r>
      <w:r w:rsidR="00CE0946" w:rsidRPr="007212F7">
        <w:rPr>
          <w:lang w:val="lt-LT"/>
        </w:rPr>
        <w:t>utarties galiojimo terminui nepasibaigus kilo poreikis atsisakyti dalies darbų ir įsig</w:t>
      </w:r>
      <w:r w:rsidR="00D1679A">
        <w:rPr>
          <w:lang w:val="lt-LT"/>
        </w:rPr>
        <w:t>yti daugiau darbų nei numatyta S</w:t>
      </w:r>
      <w:r w:rsidR="00CE0946" w:rsidRPr="007212F7">
        <w:rPr>
          <w:lang w:val="lt-LT"/>
        </w:rPr>
        <w:t>utartyje, kaip numatyta šalių pasirašytos sutarties 9.9.1, 10.1, 10.3 punktuose (poreikio paaiškinimai ir susijusios aplinkybės nurodyti 2021 m. rugsėjo 27 d. pasitarimo dėl J. Janonio aikštės rekonstravi</w:t>
      </w:r>
      <w:r w:rsidRPr="007212F7">
        <w:rPr>
          <w:lang w:val="lt-LT"/>
        </w:rPr>
        <w:t>mo atsisakomų ir papildomų darbų protokole Nr</w:t>
      </w:r>
      <w:r w:rsidR="00CE0946" w:rsidRPr="007212F7">
        <w:rPr>
          <w:lang w:val="lt-LT"/>
        </w:rPr>
        <w:t xml:space="preserve">. 1 bei 2022 m. rugpjūčio 3 d. </w:t>
      </w:r>
      <w:r w:rsidRPr="007212F7">
        <w:rPr>
          <w:lang w:val="lt-LT"/>
        </w:rPr>
        <w:t>pasitarimo dėl J. J</w:t>
      </w:r>
      <w:r w:rsidR="00CE0946" w:rsidRPr="007212F7">
        <w:rPr>
          <w:lang w:val="lt-LT"/>
        </w:rPr>
        <w:t>anonio aikštės rekonstravimo atsisakomų ir papildomų darbų</w:t>
      </w:r>
      <w:r w:rsidRPr="007212F7">
        <w:rPr>
          <w:lang w:val="lt-LT"/>
        </w:rPr>
        <w:t xml:space="preserve"> protokole N</w:t>
      </w:r>
      <w:r w:rsidR="00CE0946" w:rsidRPr="007212F7">
        <w:rPr>
          <w:lang w:val="lt-LT"/>
        </w:rPr>
        <w:t>r. 2</w:t>
      </w:r>
      <w:r w:rsidRPr="007212F7">
        <w:rPr>
          <w:lang w:val="lt-LT"/>
        </w:rPr>
        <w:t>)</w:t>
      </w:r>
      <w:r w:rsidR="00502FDB" w:rsidRPr="007212F7">
        <w:rPr>
          <w:lang w:val="lt-LT"/>
        </w:rPr>
        <w:t>;</w:t>
      </w:r>
    </w:p>
    <w:p w14:paraId="18845E2A" w14:textId="2D41C584" w:rsidR="00502FDB" w:rsidRPr="009C441C" w:rsidRDefault="00621D16" w:rsidP="00502FDB">
      <w:pPr>
        <w:ind w:firstLine="720"/>
        <w:jc w:val="both"/>
        <w:rPr>
          <w:lang w:val="lt-LT"/>
        </w:rPr>
      </w:pPr>
      <w:r w:rsidRPr="009C441C">
        <w:rPr>
          <w:lang w:val="lt-LT"/>
        </w:rPr>
        <w:t>-</w:t>
      </w:r>
      <w:r w:rsidR="00502FDB" w:rsidRPr="009C441C">
        <w:rPr>
          <w:lang w:val="lt-LT"/>
        </w:rPr>
        <w:t xml:space="preserve"> </w:t>
      </w:r>
      <w:r w:rsidR="00605057" w:rsidRPr="009C441C">
        <w:rPr>
          <w:lang w:val="lt-LT"/>
        </w:rPr>
        <w:t>Pradinės sutarties vertė yra 2 958 678,79</w:t>
      </w:r>
      <w:r w:rsidR="00502FDB" w:rsidRPr="009C441C">
        <w:rPr>
          <w:lang w:val="lt-LT"/>
        </w:rPr>
        <w:t xml:space="preserve"> Eur be PVM;</w:t>
      </w:r>
    </w:p>
    <w:p w14:paraId="291D1DD8" w14:textId="2FA090BF" w:rsidR="00502FDB" w:rsidRPr="00D25D68" w:rsidRDefault="00621D16" w:rsidP="00502FDB">
      <w:pPr>
        <w:ind w:firstLine="720"/>
        <w:jc w:val="both"/>
        <w:rPr>
          <w:lang w:val="lt-LT"/>
        </w:rPr>
      </w:pPr>
      <w:r w:rsidRPr="009C441C">
        <w:rPr>
          <w:lang w:val="lt-LT"/>
        </w:rPr>
        <w:t>-</w:t>
      </w:r>
      <w:r w:rsidR="00502FDB" w:rsidRPr="009C441C">
        <w:rPr>
          <w:lang w:val="lt-LT"/>
        </w:rPr>
        <w:t xml:space="preserve"> Atsisakomų </w:t>
      </w:r>
      <w:r w:rsidR="00502FDB" w:rsidRPr="00D25D68">
        <w:rPr>
          <w:lang w:val="lt-LT"/>
        </w:rPr>
        <w:t xml:space="preserve">darbų vertė – </w:t>
      </w:r>
      <w:r w:rsidR="006F7F18">
        <w:rPr>
          <w:lang w:val="lt-LT"/>
        </w:rPr>
        <w:t>211 512,65</w:t>
      </w:r>
      <w:r w:rsidR="00502FDB" w:rsidRPr="00D25D68">
        <w:rPr>
          <w:lang w:val="lt-LT"/>
        </w:rPr>
        <w:t xml:space="preserve"> Eur be PVM turi būti perskaičiuota ją padauginant iš Indekso pokyčio koeficiento K, </w:t>
      </w:r>
      <w:r w:rsidR="00E1000F">
        <w:rPr>
          <w:lang w:val="lt-LT"/>
        </w:rPr>
        <w:t>nustatyto</w:t>
      </w:r>
      <w:r w:rsidR="00605057">
        <w:rPr>
          <w:lang w:val="lt-LT"/>
        </w:rPr>
        <w:t xml:space="preserve"> 2022 m. rugpjūčio 31 d. susitarime Nr. 3/SRV-331 „Dėl 2020 m. rugsėjo 16</w:t>
      </w:r>
      <w:r w:rsidR="00502FDB" w:rsidRPr="00D25D68">
        <w:rPr>
          <w:lang w:val="lt-LT"/>
        </w:rPr>
        <w:t xml:space="preserve"> d. staty</w:t>
      </w:r>
      <w:r w:rsidR="00605057">
        <w:rPr>
          <w:lang w:val="lt-LT"/>
        </w:rPr>
        <w:t>bos rangos sutarties Nr. SRV-440</w:t>
      </w:r>
      <w:r w:rsidR="00502FDB" w:rsidRPr="00D25D68">
        <w:rPr>
          <w:lang w:val="lt-LT"/>
        </w:rPr>
        <w:t xml:space="preserve"> pakeitimo ir sutarties kainos </w:t>
      </w:r>
      <w:r w:rsidR="00E1000F">
        <w:rPr>
          <w:lang w:val="lt-LT"/>
        </w:rPr>
        <w:t>perskaičiavimo“. Nustatytas</w:t>
      </w:r>
      <w:r w:rsidR="00502FDB" w:rsidRPr="00D25D68">
        <w:rPr>
          <w:lang w:val="lt-LT"/>
        </w:rPr>
        <w:t xml:space="preserve"> Inde</w:t>
      </w:r>
      <w:r w:rsidR="00605057">
        <w:rPr>
          <w:lang w:val="lt-LT"/>
        </w:rPr>
        <w:t xml:space="preserve">kso pokyčio koeficientas </w:t>
      </w:r>
      <w:r w:rsidR="00E1000F" w:rsidRPr="00761E69">
        <w:rPr>
          <w:lang w:val="lt-LT"/>
        </w:rPr>
        <w:t>K=1,20</w:t>
      </w:r>
      <w:r w:rsidR="00502FDB" w:rsidRPr="00D25D68">
        <w:rPr>
          <w:lang w:val="lt-LT"/>
        </w:rPr>
        <w:t xml:space="preserve">. Perskaičiuota atsisakomų statybos darbų suma – </w:t>
      </w:r>
      <w:r w:rsidR="00E1000F">
        <w:rPr>
          <w:b/>
          <w:bCs/>
          <w:lang w:val="lt-LT"/>
        </w:rPr>
        <w:t>253 815,18</w:t>
      </w:r>
      <w:r w:rsidR="00502FDB" w:rsidRPr="00D25D68">
        <w:rPr>
          <w:lang w:val="lt-LT"/>
        </w:rPr>
        <w:t xml:space="preserve"> Eur be PVM (</w:t>
      </w:r>
      <w:r w:rsidR="006F7F18">
        <w:rPr>
          <w:lang w:val="lt-LT"/>
        </w:rPr>
        <w:t>211 512,65</w:t>
      </w:r>
      <w:r w:rsidR="00E1000F">
        <w:rPr>
          <w:lang w:val="lt-LT"/>
        </w:rPr>
        <w:t xml:space="preserve"> x 1,20</w:t>
      </w:r>
      <w:r w:rsidR="00502FDB" w:rsidRPr="00D25D68">
        <w:rPr>
          <w:lang w:val="lt-LT"/>
        </w:rPr>
        <w:t xml:space="preserve">), </w:t>
      </w:r>
      <w:r w:rsidR="008559E9">
        <w:rPr>
          <w:lang w:val="lt-LT"/>
        </w:rPr>
        <w:t>307 116,37</w:t>
      </w:r>
      <w:r w:rsidR="00502FDB" w:rsidRPr="00D25D68">
        <w:rPr>
          <w:lang w:val="lt-LT"/>
        </w:rPr>
        <w:t xml:space="preserve"> Eur su PVM, tai sudaro </w:t>
      </w:r>
      <w:r w:rsidR="00E1000F">
        <w:rPr>
          <w:lang w:val="lt-LT"/>
        </w:rPr>
        <w:t>8,58</w:t>
      </w:r>
      <w:r w:rsidR="00502FDB" w:rsidRPr="00D25D68">
        <w:rPr>
          <w:lang w:val="lt-LT"/>
        </w:rPr>
        <w:t xml:space="preserve"> proc. nuo pradinės Sutarties vertės;</w:t>
      </w:r>
    </w:p>
    <w:p w14:paraId="4FF9009E" w14:textId="018DDAA0" w:rsidR="00502FDB" w:rsidRPr="00D1679A" w:rsidRDefault="00621D16" w:rsidP="00B60AB0">
      <w:pPr>
        <w:ind w:firstLine="720"/>
        <w:jc w:val="both"/>
        <w:rPr>
          <w:lang w:val="lt-LT"/>
        </w:rPr>
      </w:pPr>
      <w:r w:rsidRPr="00D1679A">
        <w:rPr>
          <w:lang w:val="lt-LT"/>
        </w:rPr>
        <w:t>-</w:t>
      </w:r>
      <w:r w:rsidR="00502FDB" w:rsidRPr="00D1679A">
        <w:rPr>
          <w:lang w:val="lt-LT"/>
        </w:rPr>
        <w:t xml:space="preserve"> Papildomų darbų vertė – </w:t>
      </w:r>
      <w:r w:rsidR="008559E9">
        <w:rPr>
          <w:lang w:val="lt-LT"/>
        </w:rPr>
        <w:t>125 221,</w:t>
      </w:r>
      <w:r w:rsidR="008559E9" w:rsidRPr="00CC7A3F">
        <w:rPr>
          <w:lang w:val="lt-LT"/>
        </w:rPr>
        <w:t>23</w:t>
      </w:r>
      <w:r w:rsidR="00502FDB" w:rsidRPr="00D1679A">
        <w:rPr>
          <w:lang w:val="lt-LT"/>
        </w:rPr>
        <w:t xml:space="preserve"> Eur be PVM turi būti perskaičiuota ją padauginant iš Indekso pokyčio koeficiento K. Perskaičiuota papildomų statybos darbų suma –  </w:t>
      </w:r>
      <w:r w:rsidR="00CC7A3F">
        <w:rPr>
          <w:b/>
          <w:lang w:val="lt-LT"/>
        </w:rPr>
        <w:t>150 265,</w:t>
      </w:r>
      <w:r w:rsidR="00CC7A3F" w:rsidRPr="00175AF7">
        <w:rPr>
          <w:b/>
          <w:lang w:val="lt-LT"/>
        </w:rPr>
        <w:t>48</w:t>
      </w:r>
      <w:r w:rsidR="00E65A9F" w:rsidRPr="00D1679A">
        <w:rPr>
          <w:lang w:val="lt-LT"/>
        </w:rPr>
        <w:t xml:space="preserve"> </w:t>
      </w:r>
      <w:r w:rsidR="00502FDB" w:rsidRPr="00D1679A">
        <w:rPr>
          <w:lang w:val="lt-LT"/>
        </w:rPr>
        <w:t>Eur be PVM (</w:t>
      </w:r>
      <w:r w:rsidR="008559E9">
        <w:rPr>
          <w:lang w:val="lt-LT"/>
        </w:rPr>
        <w:t>125 221,23 x 1,20</w:t>
      </w:r>
      <w:r w:rsidR="00502FDB" w:rsidRPr="00D1679A">
        <w:rPr>
          <w:lang w:val="lt-LT"/>
        </w:rPr>
        <w:t xml:space="preserve">), </w:t>
      </w:r>
      <w:r w:rsidR="00CC7A3F">
        <w:rPr>
          <w:lang w:val="lt-LT"/>
        </w:rPr>
        <w:t>181 821,</w:t>
      </w:r>
      <w:r w:rsidR="00CC7A3F" w:rsidRPr="00175AF7">
        <w:rPr>
          <w:lang w:val="lt-LT"/>
        </w:rPr>
        <w:t>23</w:t>
      </w:r>
      <w:r w:rsidR="00502FDB" w:rsidRPr="00D1679A">
        <w:rPr>
          <w:lang w:val="lt-LT"/>
        </w:rPr>
        <w:t xml:space="preserve"> Eur su PVM</w:t>
      </w:r>
      <w:r w:rsidR="00E65A9F" w:rsidRPr="00D1679A">
        <w:rPr>
          <w:lang w:val="lt-LT"/>
        </w:rPr>
        <w:t xml:space="preserve">, tai sudaro </w:t>
      </w:r>
      <w:r w:rsidR="00761E69">
        <w:rPr>
          <w:lang w:val="lt-LT"/>
        </w:rPr>
        <w:t>5,08</w:t>
      </w:r>
      <w:r w:rsidR="00502FDB" w:rsidRPr="00D1679A">
        <w:rPr>
          <w:lang w:val="lt-LT"/>
        </w:rPr>
        <w:t xml:space="preserve"> proc. nuo pradinės Sutarties vertės;</w:t>
      </w:r>
    </w:p>
    <w:p w14:paraId="1E998A3D" w14:textId="1622E583" w:rsidR="00502FDB" w:rsidRPr="00D1679A" w:rsidRDefault="00621D16" w:rsidP="00502FDB">
      <w:pPr>
        <w:ind w:firstLine="720"/>
        <w:jc w:val="both"/>
        <w:rPr>
          <w:lang w:val="lt-LT"/>
        </w:rPr>
      </w:pPr>
      <w:r w:rsidRPr="00D1679A">
        <w:rPr>
          <w:lang w:val="lt-LT"/>
        </w:rPr>
        <w:t xml:space="preserve">- </w:t>
      </w:r>
      <w:r w:rsidR="00502FDB" w:rsidRPr="00D1679A">
        <w:rPr>
          <w:lang w:val="lt-LT"/>
        </w:rPr>
        <w:t xml:space="preserve">Bendra pakeitimų vertė pagal šį Susitarimą yra </w:t>
      </w:r>
      <w:r w:rsidR="00761E69">
        <w:rPr>
          <w:lang w:val="lt-LT"/>
        </w:rPr>
        <w:t>13,66</w:t>
      </w:r>
      <w:r w:rsidR="00502FDB" w:rsidRPr="00D1679A">
        <w:rPr>
          <w:lang w:val="lt-LT"/>
        </w:rPr>
        <w:t xml:space="preserve"> proc. nuo pradinės Sutarties vertės. </w:t>
      </w:r>
      <w:r w:rsidR="00327C33" w:rsidRPr="00D1679A">
        <w:rPr>
          <w:lang w:val="lt-LT"/>
        </w:rPr>
        <w:t>Daugiau Sutarties pakeitimų pagal Lietuvos Respublikos viešųjų pirkimų įstatymo 89 straipsnio</w:t>
      </w:r>
      <w:r w:rsidR="00327C33" w:rsidRPr="00D1679A">
        <w:rPr>
          <w:lang w:val="lt-LT"/>
        </w:rPr>
        <w:br/>
        <w:t xml:space="preserve">2 dalį nėra atlikta. </w:t>
      </w:r>
      <w:r w:rsidR="00502FDB" w:rsidRPr="00D1679A">
        <w:rPr>
          <w:lang w:val="lt-LT"/>
        </w:rPr>
        <w:t>Bendra atskirų pakeitimų vertė neviršija atitinkamų tarptautinio pirkimo vertės ribų, nurodytų Viešųjų pirkimų įstatymo 4 straipsnio 1 dalyje</w:t>
      </w:r>
      <w:r w:rsidRPr="00D1679A">
        <w:rPr>
          <w:lang w:val="lt-LT"/>
        </w:rPr>
        <w:t>, taip pat 15 procentų Pradinės sutarties vertės</w:t>
      </w:r>
      <w:r w:rsidR="00CF3BA4" w:rsidRPr="000F1F07">
        <w:rPr>
          <w:lang w:val="lt-LT"/>
        </w:rPr>
        <w:t>;​​</w:t>
      </w:r>
    </w:p>
    <w:p w14:paraId="2D007C4A" w14:textId="16EB163D" w:rsidR="00621D94" w:rsidRDefault="00621D16" w:rsidP="00502FDB">
      <w:pPr>
        <w:ind w:firstLine="720"/>
        <w:jc w:val="both"/>
        <w:rPr>
          <w:lang w:val="lt-LT"/>
        </w:rPr>
      </w:pPr>
      <w:r w:rsidRPr="00D1679A">
        <w:rPr>
          <w:lang w:val="lt-LT"/>
        </w:rPr>
        <w:t>-</w:t>
      </w:r>
      <w:r w:rsidR="00502FDB" w:rsidRPr="00D1679A">
        <w:rPr>
          <w:lang w:val="lt-LT"/>
        </w:rPr>
        <w:t xml:space="preserve"> </w:t>
      </w:r>
      <w:r w:rsidR="00502FDB" w:rsidRPr="00D25D68">
        <w:rPr>
          <w:lang w:val="lt-LT"/>
        </w:rPr>
        <w:t>Sutarties pobūdis iš esmės nekeičiamas, kadangi šiame Susitarime numatyti papildomi darbai atitinka Sutartyje numatytų darbų pobūdį</w:t>
      </w:r>
      <w:r w:rsidR="00621D94">
        <w:rPr>
          <w:lang w:val="lt-LT"/>
        </w:rPr>
        <w:t>;</w:t>
      </w:r>
    </w:p>
    <w:p w14:paraId="07BB5066" w14:textId="6EC4E312" w:rsidR="00502FDB" w:rsidRPr="00D25D68" w:rsidRDefault="00621D94" w:rsidP="00502FDB">
      <w:pPr>
        <w:ind w:firstLine="720"/>
        <w:jc w:val="both"/>
        <w:rPr>
          <w:lang w:val="lt-LT"/>
        </w:rPr>
      </w:pPr>
      <w:r>
        <w:rPr>
          <w:lang w:val="lt-LT"/>
        </w:rPr>
        <w:t>ir v</w:t>
      </w:r>
      <w:r w:rsidR="009E7600">
        <w:rPr>
          <w:lang w:val="lt-LT"/>
        </w:rPr>
        <w:t xml:space="preserve">adovaudamosi </w:t>
      </w:r>
      <w:r w:rsidR="009E7600" w:rsidRPr="009C441C">
        <w:rPr>
          <w:lang w:val="lt-LT"/>
        </w:rPr>
        <w:t xml:space="preserve">Lietuvos Respublikos viešųjų pirkimų įstatymo 89 straipsnio </w:t>
      </w:r>
      <w:r w:rsidR="005A6DA6" w:rsidRPr="009C441C">
        <w:rPr>
          <w:lang w:val="lt-LT"/>
        </w:rPr>
        <w:t>2</w:t>
      </w:r>
      <w:r w:rsidR="009E7600" w:rsidRPr="009C441C">
        <w:rPr>
          <w:lang w:val="lt-LT"/>
        </w:rPr>
        <w:t xml:space="preserve"> dali</w:t>
      </w:r>
      <w:r w:rsidR="005A6DA6" w:rsidRPr="009C441C">
        <w:rPr>
          <w:lang w:val="lt-LT"/>
        </w:rPr>
        <w:t>mi</w:t>
      </w:r>
      <w:r w:rsidRPr="009C441C">
        <w:rPr>
          <w:lang w:val="lt-LT"/>
        </w:rPr>
        <w:t>,</w:t>
      </w:r>
      <w:r w:rsidR="005A6DA6">
        <w:rPr>
          <w:lang w:val="lt-LT"/>
        </w:rPr>
        <w:t xml:space="preserve"> </w:t>
      </w:r>
      <w:r w:rsidR="005A6DA6" w:rsidRPr="00621D94">
        <w:rPr>
          <w:b/>
          <w:lang w:val="lt-LT"/>
        </w:rPr>
        <w:t xml:space="preserve">Šalys </w:t>
      </w:r>
      <w:r w:rsidR="00502FDB" w:rsidRPr="00621D94">
        <w:rPr>
          <w:b/>
          <w:lang w:val="lt-LT"/>
        </w:rPr>
        <w:t>susitaria:</w:t>
      </w:r>
    </w:p>
    <w:p w14:paraId="2856E943" w14:textId="4980148D" w:rsidR="00502FDB" w:rsidRPr="00D25D68" w:rsidRDefault="00502FDB" w:rsidP="009E7600">
      <w:pPr>
        <w:ind w:firstLine="720"/>
        <w:jc w:val="both"/>
        <w:rPr>
          <w:lang w:val="lt-LT"/>
        </w:rPr>
      </w:pPr>
      <w:r w:rsidRPr="00D25D68">
        <w:rPr>
          <w:lang w:val="lt-LT"/>
        </w:rPr>
        <w:t xml:space="preserve">1. </w:t>
      </w:r>
      <w:r w:rsidR="009E7600">
        <w:rPr>
          <w:lang w:val="lt-LT"/>
        </w:rPr>
        <w:t>P</w:t>
      </w:r>
      <w:r w:rsidR="009E7600" w:rsidRPr="00D25D68">
        <w:rPr>
          <w:lang w:val="lt-LT"/>
        </w:rPr>
        <w:t xml:space="preserve">akeisti </w:t>
      </w:r>
      <w:r w:rsidRPr="00D25D68">
        <w:rPr>
          <w:lang w:val="lt-LT"/>
        </w:rPr>
        <w:t>Sutarties 3.4 punkt</w:t>
      </w:r>
      <w:r w:rsidR="009E7600">
        <w:rPr>
          <w:lang w:val="lt-LT"/>
        </w:rPr>
        <w:t>o eil</w:t>
      </w:r>
      <w:r w:rsidR="00301B5E">
        <w:rPr>
          <w:lang w:val="lt-LT"/>
        </w:rPr>
        <w:t xml:space="preserve">utes </w:t>
      </w:r>
      <w:r w:rsidR="009E7600">
        <w:rPr>
          <w:lang w:val="lt-LT"/>
        </w:rPr>
        <w:t>„Sutarties kaina“ ir „iš kurių PVM sudaro“</w:t>
      </w:r>
      <w:r w:rsidRPr="00D25D68">
        <w:rPr>
          <w:lang w:val="lt-LT"/>
        </w:rPr>
        <w:t xml:space="preserve"> ir</w:t>
      </w:r>
      <w:r w:rsidR="009E7600">
        <w:rPr>
          <w:lang w:val="lt-LT"/>
        </w:rPr>
        <w:t xml:space="preserve"> jas</w:t>
      </w:r>
      <w:r w:rsidRPr="00D25D68">
        <w:rPr>
          <w:lang w:val="lt-LT"/>
        </w:rPr>
        <w:t xml:space="preserve"> išdėstyti taip:</w:t>
      </w: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2EFD9"/>
        <w:tblLayout w:type="fixed"/>
        <w:tblLook w:val="04A0" w:firstRow="1" w:lastRow="0" w:firstColumn="1" w:lastColumn="0" w:noHBand="0" w:noVBand="1"/>
      </w:tblPr>
      <w:tblGrid>
        <w:gridCol w:w="3435"/>
        <w:gridCol w:w="956"/>
        <w:gridCol w:w="5254"/>
      </w:tblGrid>
      <w:tr w:rsidR="00502FDB" w:rsidRPr="00D25D68" w14:paraId="6C6D31B3" w14:textId="77777777" w:rsidTr="00FD1007">
        <w:tc>
          <w:tcPr>
            <w:tcW w:w="343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93F68BD" w14:textId="247E2E26" w:rsidR="00502FDB" w:rsidRPr="00D25D68" w:rsidRDefault="00621D16" w:rsidP="00FD1007">
            <w:pPr>
              <w:pStyle w:val="Stilius3"/>
              <w:rPr>
                <w:i/>
              </w:rPr>
            </w:pPr>
            <w:r>
              <w:rPr>
                <w:i/>
              </w:rPr>
              <w:t>„</w:t>
            </w:r>
            <w:r w:rsidR="00502FDB" w:rsidRPr="00D25D68">
              <w:rPr>
                <w:i/>
              </w:rPr>
              <w:t>Pavadinimas</w:t>
            </w:r>
          </w:p>
        </w:tc>
        <w:tc>
          <w:tcPr>
            <w:tcW w:w="956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0A1D363" w14:textId="77777777" w:rsidR="00502FDB" w:rsidRPr="00D25D68" w:rsidRDefault="00502FDB" w:rsidP="00FD1007">
            <w:pPr>
              <w:pStyle w:val="Stilius3"/>
              <w:rPr>
                <w:i/>
              </w:rPr>
            </w:pPr>
            <w:r w:rsidRPr="00D25D68">
              <w:rPr>
                <w:i/>
              </w:rPr>
              <w:t xml:space="preserve">Punktas </w:t>
            </w:r>
          </w:p>
        </w:tc>
        <w:tc>
          <w:tcPr>
            <w:tcW w:w="525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14:paraId="5B371D55" w14:textId="77777777" w:rsidR="00502FDB" w:rsidRPr="00D25D68" w:rsidRDefault="00502FDB" w:rsidP="00FD1007">
            <w:pPr>
              <w:pStyle w:val="Stilius3"/>
              <w:rPr>
                <w:i/>
              </w:rPr>
            </w:pPr>
            <w:r w:rsidRPr="00D25D68">
              <w:rPr>
                <w:i/>
              </w:rPr>
              <w:t>Duomenys ir sąlygos</w:t>
            </w:r>
          </w:p>
        </w:tc>
      </w:tr>
      <w:tr w:rsidR="00502FDB" w:rsidRPr="000F1F07" w14:paraId="323DE738" w14:textId="77777777" w:rsidTr="00FD1007">
        <w:tc>
          <w:tcPr>
            <w:tcW w:w="343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20933A2" w14:textId="77777777" w:rsidR="00502FDB" w:rsidRPr="00D25D68" w:rsidRDefault="00502FDB" w:rsidP="00FD1007">
            <w:pPr>
              <w:pStyle w:val="Stilius3"/>
              <w:jc w:val="left"/>
            </w:pPr>
            <w:r w:rsidRPr="00D25D68">
              <w:t xml:space="preserve">Sutarties kaina, </w:t>
            </w:r>
          </w:p>
        </w:tc>
        <w:tc>
          <w:tcPr>
            <w:tcW w:w="9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60E7A36" w14:textId="77777777" w:rsidR="00502FDB" w:rsidRPr="00D25D68" w:rsidRDefault="00502FDB" w:rsidP="00FD1007">
            <w:pPr>
              <w:pStyle w:val="Stilius3"/>
            </w:pPr>
            <w:r w:rsidRPr="00D25D68">
              <w:t>9.1</w:t>
            </w:r>
          </w:p>
        </w:tc>
        <w:tc>
          <w:tcPr>
            <w:tcW w:w="52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14:paraId="64733179" w14:textId="03513349" w:rsidR="00502FDB" w:rsidRPr="0097696C" w:rsidRDefault="00502FDB" w:rsidP="00FD1007">
            <w:pPr>
              <w:pStyle w:val="Stilius3"/>
              <w:ind w:right="420"/>
              <w:jc w:val="left"/>
            </w:pPr>
            <w:r w:rsidRPr="0097696C">
              <w:t>3</w:t>
            </w:r>
            <w:r w:rsidR="00CC7A3F">
              <w:t> 454 706,</w:t>
            </w:r>
            <w:r w:rsidR="00CC7A3F" w:rsidRPr="00175AF7">
              <w:t>20</w:t>
            </w:r>
            <w:r w:rsidRPr="0097696C">
              <w:t xml:space="preserve"> eurų (trys milijonai </w:t>
            </w:r>
            <w:r w:rsidR="009C441C" w:rsidRPr="0097696C">
              <w:t xml:space="preserve">keturi šimtai penkiasdešimt </w:t>
            </w:r>
            <w:r w:rsidR="00301B5E" w:rsidRPr="0097696C">
              <w:t>keturi tūkstančiai septyni šimtai šeši eurai ir 19 centų</w:t>
            </w:r>
            <w:r w:rsidR="009C441C" w:rsidRPr="0097696C">
              <w:t xml:space="preserve">) </w:t>
            </w:r>
            <w:r w:rsidRPr="0097696C">
              <w:t>su PVM</w:t>
            </w:r>
          </w:p>
        </w:tc>
      </w:tr>
      <w:tr w:rsidR="00502FDB" w:rsidRPr="000F1F07" w14:paraId="2324E10F" w14:textId="77777777" w:rsidTr="00FD1007">
        <w:tc>
          <w:tcPr>
            <w:tcW w:w="343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BDC1747" w14:textId="5EDDA1C8" w:rsidR="00502FDB" w:rsidRPr="00D25D68" w:rsidRDefault="00502FDB" w:rsidP="00FD1007">
            <w:pPr>
              <w:pStyle w:val="Stilius3"/>
              <w:ind w:left="284"/>
              <w:jc w:val="left"/>
            </w:pPr>
            <w:r w:rsidRPr="00D25D68">
              <w:lastRenderedPageBreak/>
              <w:t xml:space="preserve">iš kurių PVM sudaro </w:t>
            </w:r>
          </w:p>
        </w:tc>
        <w:tc>
          <w:tcPr>
            <w:tcW w:w="9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575C0A8" w14:textId="77777777" w:rsidR="00502FDB" w:rsidRPr="00D25D68" w:rsidRDefault="00502FDB" w:rsidP="00FD1007">
            <w:pPr>
              <w:pStyle w:val="Stilius3"/>
            </w:pPr>
            <w:r w:rsidRPr="00D25D68">
              <w:t>9.1</w:t>
            </w:r>
          </w:p>
        </w:tc>
        <w:tc>
          <w:tcPr>
            <w:tcW w:w="52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14:paraId="616CB9E8" w14:textId="43F4C81D" w:rsidR="00502FDB" w:rsidRPr="0097696C" w:rsidRDefault="00D657EA" w:rsidP="009C441C">
            <w:pPr>
              <w:pStyle w:val="Stilius3"/>
              <w:ind w:right="420"/>
              <w:jc w:val="left"/>
            </w:pPr>
            <w:r w:rsidRPr="0097696C">
              <w:t>599 577,11</w:t>
            </w:r>
            <w:r w:rsidR="00502FDB" w:rsidRPr="0097696C">
              <w:t xml:space="preserve"> eurų (</w:t>
            </w:r>
            <w:r w:rsidR="009C441C" w:rsidRPr="0097696C">
              <w:t>penki šimtai devyniasdešimt</w:t>
            </w:r>
            <w:r w:rsidR="00301B5E" w:rsidRPr="0097696C">
              <w:t xml:space="preserve"> devyni</w:t>
            </w:r>
            <w:r w:rsidR="009C441C" w:rsidRPr="0097696C">
              <w:t xml:space="preserve"> </w:t>
            </w:r>
            <w:r w:rsidR="00301B5E" w:rsidRPr="0097696C">
              <w:t>tūkstančiai penki</w:t>
            </w:r>
            <w:r w:rsidR="009C441C" w:rsidRPr="0097696C">
              <w:t xml:space="preserve"> šimtai </w:t>
            </w:r>
            <w:r w:rsidR="00301B5E" w:rsidRPr="0097696C">
              <w:t>septyniasdešimt septyni eurai ir 11 centų</w:t>
            </w:r>
            <w:r w:rsidR="009C441C" w:rsidRPr="0097696C">
              <w:t>)</w:t>
            </w:r>
            <w:r w:rsidR="00621D16" w:rsidRPr="0097696C">
              <w:t>“</w:t>
            </w:r>
          </w:p>
        </w:tc>
      </w:tr>
    </w:tbl>
    <w:p w14:paraId="58DAC5E1" w14:textId="77777777" w:rsidR="00502FDB" w:rsidRPr="00D25D68" w:rsidRDefault="00502FDB" w:rsidP="00502FDB">
      <w:pPr>
        <w:ind w:firstLine="720"/>
        <w:jc w:val="both"/>
        <w:rPr>
          <w:lang w:val="lt-LT"/>
        </w:rPr>
      </w:pPr>
    </w:p>
    <w:p w14:paraId="5BE622E0" w14:textId="6E1D81DC" w:rsidR="00502FDB" w:rsidRPr="00D25D68" w:rsidRDefault="001B406E" w:rsidP="00502FDB">
      <w:pPr>
        <w:ind w:firstLine="709"/>
        <w:jc w:val="both"/>
        <w:rPr>
          <w:lang w:val="lt-LT"/>
        </w:rPr>
      </w:pPr>
      <w:r>
        <w:rPr>
          <w:lang w:val="lt-LT"/>
        </w:rPr>
        <w:t>2</w:t>
      </w:r>
      <w:r w:rsidR="00502FDB" w:rsidRPr="00D25D68">
        <w:rPr>
          <w:lang w:val="lt-LT"/>
        </w:rPr>
        <w:t xml:space="preserve">. Rangovas įsipareigoja </w:t>
      </w:r>
      <w:r w:rsidR="00621D16" w:rsidRPr="009C441C">
        <w:rPr>
          <w:lang w:val="lt-LT"/>
        </w:rPr>
        <w:t xml:space="preserve">nevykdyti atsisakomų darbų ir </w:t>
      </w:r>
      <w:r w:rsidR="00502FDB" w:rsidRPr="00D25D68">
        <w:rPr>
          <w:lang w:val="lt-LT"/>
        </w:rPr>
        <w:t>atlikti papildomus darbus nurodomus prie šio Susitarimo pridedamuose prieduose</w:t>
      </w:r>
      <w:r w:rsidR="00621D94">
        <w:rPr>
          <w:lang w:val="lt-LT"/>
        </w:rPr>
        <w:t>.</w:t>
      </w:r>
    </w:p>
    <w:p w14:paraId="26D4D8EC" w14:textId="0C6594F1" w:rsidR="00502FDB" w:rsidRPr="00D25D68" w:rsidRDefault="001B406E" w:rsidP="00502FDB">
      <w:pPr>
        <w:ind w:firstLine="709"/>
        <w:jc w:val="both"/>
        <w:rPr>
          <w:lang w:val="lt-LT"/>
        </w:rPr>
      </w:pPr>
      <w:r>
        <w:rPr>
          <w:lang w:val="lt-LT"/>
        </w:rPr>
        <w:t>3</w:t>
      </w:r>
      <w:r w:rsidR="00502FDB" w:rsidRPr="00D25D68">
        <w:rPr>
          <w:lang w:val="lt-LT"/>
        </w:rPr>
        <w:t xml:space="preserve">. Kitos Sutarties nuostatos, </w:t>
      </w:r>
      <w:r w:rsidR="00C67582" w:rsidRPr="009C441C">
        <w:rPr>
          <w:lang w:val="lt-LT"/>
        </w:rPr>
        <w:t>nenurodytos šiame Susitarime</w:t>
      </w:r>
      <w:r w:rsidR="00502FDB" w:rsidRPr="00D25D68">
        <w:rPr>
          <w:lang w:val="lt-LT"/>
        </w:rPr>
        <w:t xml:space="preserve"> lieka nepakeistos.</w:t>
      </w:r>
    </w:p>
    <w:p w14:paraId="4E929EA4" w14:textId="5741D334" w:rsidR="00502FDB" w:rsidRPr="00C81BA2" w:rsidRDefault="001B406E" w:rsidP="00502FDB">
      <w:pPr>
        <w:ind w:firstLine="709"/>
        <w:jc w:val="both"/>
        <w:rPr>
          <w:i/>
          <w:color w:val="FF0000"/>
          <w:lang w:val="lt-LT"/>
        </w:rPr>
      </w:pPr>
      <w:r>
        <w:rPr>
          <w:lang w:val="lt-LT"/>
        </w:rPr>
        <w:t>4</w:t>
      </w:r>
      <w:r w:rsidR="00502FDB" w:rsidRPr="00D25D68">
        <w:rPr>
          <w:lang w:val="lt-LT"/>
        </w:rPr>
        <w:t>. Susitarimas įsigalioja, kai jį pas</w:t>
      </w:r>
      <w:r w:rsidR="00C67582">
        <w:rPr>
          <w:lang w:val="lt-LT"/>
        </w:rPr>
        <w:t xml:space="preserve">irašo </w:t>
      </w:r>
      <w:r w:rsidR="00C81BA2" w:rsidRPr="009C441C">
        <w:rPr>
          <w:lang w:val="lt-LT"/>
        </w:rPr>
        <w:t>Sutarties Šalys.</w:t>
      </w:r>
    </w:p>
    <w:p w14:paraId="69DCC94D" w14:textId="0FCFB8C3" w:rsidR="00502FDB" w:rsidRPr="00D25D68" w:rsidRDefault="001B406E" w:rsidP="00502FDB">
      <w:pPr>
        <w:ind w:firstLine="709"/>
        <w:jc w:val="both"/>
        <w:rPr>
          <w:lang w:val="lt-LT"/>
        </w:rPr>
      </w:pPr>
      <w:r>
        <w:rPr>
          <w:lang w:val="lt-LT"/>
        </w:rPr>
        <w:t>5</w:t>
      </w:r>
      <w:r w:rsidR="00502FDB" w:rsidRPr="00D25D68">
        <w:rPr>
          <w:lang w:val="lt-LT"/>
        </w:rPr>
        <w:t>. Šis Susitarimas laikomas neatskiriama Sutarties dalimi.</w:t>
      </w:r>
    </w:p>
    <w:p w14:paraId="56237300" w14:textId="50AD47D7" w:rsidR="00502FDB" w:rsidRPr="00D25D68" w:rsidRDefault="001B406E" w:rsidP="00175AF7">
      <w:pPr>
        <w:pStyle w:val="Body2"/>
      </w:pPr>
      <w:r>
        <w:t>6</w:t>
      </w:r>
      <w:r w:rsidR="00502FDB" w:rsidRPr="00D25D68">
        <w:t xml:space="preserve">. Šis </w:t>
      </w:r>
      <w:r w:rsidR="00C81BA2">
        <w:t>S</w:t>
      </w:r>
      <w:r w:rsidR="00502FDB" w:rsidRPr="00D25D68">
        <w:t xml:space="preserve">usitarimas sudaromas dviem egzemplioriais, po vieną kiekvienai Šaliai. </w:t>
      </w:r>
    </w:p>
    <w:p w14:paraId="28FFB3A6" w14:textId="074288CB" w:rsidR="00502FDB" w:rsidRPr="00301B5E" w:rsidRDefault="00502FDB" w:rsidP="00175AF7">
      <w:pPr>
        <w:pStyle w:val="Body2"/>
      </w:pPr>
      <w:r w:rsidRPr="00301B5E">
        <w:t>Susitarimo priedai:</w:t>
      </w:r>
    </w:p>
    <w:p w14:paraId="3FAD3406" w14:textId="0475ED24" w:rsidR="009C441C" w:rsidRPr="009C441C" w:rsidRDefault="009C441C" w:rsidP="00175AF7">
      <w:pPr>
        <w:pStyle w:val="Body2"/>
      </w:pPr>
      <w:r>
        <w:t xml:space="preserve">1. </w:t>
      </w:r>
      <w:r w:rsidRPr="009C441C">
        <w:t>2021 m. rugsėjo 27 d. pasitarimo dėl J. Janonio aikštės rekonstravimo atsisakomų ir papildomų darbų protokolas Nr</w:t>
      </w:r>
      <w:r w:rsidR="00301B5E">
        <w:t xml:space="preserve">. 1, 10 </w:t>
      </w:r>
      <w:r w:rsidRPr="00301B5E">
        <w:t>lapų.</w:t>
      </w:r>
    </w:p>
    <w:p w14:paraId="7CBD6E31" w14:textId="5054E712" w:rsidR="009C441C" w:rsidRPr="00301B5E" w:rsidRDefault="009C441C" w:rsidP="00175AF7">
      <w:pPr>
        <w:pStyle w:val="Body2"/>
      </w:pPr>
      <w:r>
        <w:t xml:space="preserve">2. </w:t>
      </w:r>
      <w:r w:rsidRPr="009C441C">
        <w:t>2022 m. rugpjūčio 3 d. pasitarimo dėl J. Janonio aikštės rekonstravimo atsisakomų ir papildomų darbų protokolas Nr. 2</w:t>
      </w:r>
      <w:r w:rsidR="00301B5E">
        <w:t xml:space="preserve">, 16 </w:t>
      </w:r>
      <w:r w:rsidRPr="00301B5E">
        <w:t>lapų.</w:t>
      </w:r>
    </w:p>
    <w:p w14:paraId="20ADD97A" w14:textId="5BF690CB" w:rsidR="00301B5E" w:rsidRPr="00301B5E" w:rsidRDefault="00301B5E" w:rsidP="00175AF7">
      <w:pPr>
        <w:pStyle w:val="Body2"/>
      </w:pPr>
      <w:r w:rsidRPr="00301B5E">
        <w:t>3. Techninio projekto A laida, 23 lapai.</w:t>
      </w:r>
    </w:p>
    <w:p w14:paraId="3F1DC53B" w14:textId="66245921" w:rsidR="00C81BA2" w:rsidRPr="00175AF7" w:rsidRDefault="00301B5E" w:rsidP="00175AF7">
      <w:pPr>
        <w:pStyle w:val="Body2"/>
      </w:pPr>
      <w:r w:rsidRPr="00175AF7">
        <w:t xml:space="preserve">4. </w:t>
      </w:r>
      <w:r w:rsidR="00175AF7" w:rsidRPr="00175AF7">
        <w:t>Veiklų sąrašas, 1 lapas.</w:t>
      </w:r>
    </w:p>
    <w:p w14:paraId="74244784" w14:textId="77777777" w:rsidR="00C81BA2" w:rsidRPr="00C81BA2" w:rsidRDefault="00C81BA2" w:rsidP="00175AF7">
      <w:pPr>
        <w:pStyle w:val="Body2"/>
      </w:pPr>
    </w:p>
    <w:p w14:paraId="39DAFAB2" w14:textId="22A9DEF8" w:rsidR="00502FDB" w:rsidRPr="00D25D68" w:rsidRDefault="00C81BA2" w:rsidP="00502FDB">
      <w:pPr>
        <w:spacing w:line="288" w:lineRule="auto"/>
        <w:jc w:val="both"/>
        <w:rPr>
          <w:lang w:val="lt-LT"/>
        </w:rPr>
      </w:pPr>
      <w:r>
        <w:rPr>
          <w:lang w:val="lt-LT"/>
        </w:rPr>
        <w:tab/>
      </w:r>
    </w:p>
    <w:tbl>
      <w:tblPr>
        <w:tblW w:w="10062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2"/>
        <w:gridCol w:w="4927"/>
        <w:gridCol w:w="4993"/>
      </w:tblGrid>
      <w:tr w:rsidR="00502FDB" w:rsidRPr="00D25D68" w14:paraId="7083D402" w14:textId="77777777" w:rsidTr="007212F7">
        <w:trPr>
          <w:gridBefore w:val="1"/>
          <w:wBefore w:w="142" w:type="dxa"/>
          <w:trHeight w:val="309"/>
        </w:trPr>
        <w:tc>
          <w:tcPr>
            <w:tcW w:w="4927" w:type="dxa"/>
            <w:hideMark/>
          </w:tcPr>
          <w:p w14:paraId="20D048D8" w14:textId="77777777" w:rsidR="00502FDB" w:rsidRPr="00D25D68" w:rsidRDefault="00502FDB" w:rsidP="00FD1007">
            <w:pPr>
              <w:ind w:left="-105"/>
              <w:rPr>
                <w:b/>
                <w:bCs/>
                <w:iCs/>
                <w:lang w:val="lt-LT"/>
              </w:rPr>
            </w:pPr>
            <w:r w:rsidRPr="00D25D68">
              <w:rPr>
                <w:b/>
                <w:bCs/>
                <w:iCs/>
                <w:lang w:val="lt-LT"/>
              </w:rPr>
              <w:t>Užsakovas</w:t>
            </w:r>
          </w:p>
        </w:tc>
        <w:tc>
          <w:tcPr>
            <w:tcW w:w="4993" w:type="dxa"/>
            <w:hideMark/>
          </w:tcPr>
          <w:p w14:paraId="71875990" w14:textId="77777777" w:rsidR="00502FDB" w:rsidRPr="00D25D68" w:rsidRDefault="00502FDB" w:rsidP="00FD1007">
            <w:pPr>
              <w:ind w:left="-105"/>
              <w:rPr>
                <w:b/>
                <w:bCs/>
                <w:iCs/>
                <w:lang w:val="lt-LT"/>
              </w:rPr>
            </w:pPr>
            <w:r w:rsidRPr="00D25D68">
              <w:rPr>
                <w:b/>
                <w:bCs/>
                <w:iCs/>
                <w:lang w:val="lt-LT"/>
              </w:rPr>
              <w:t>Rangovas:</w:t>
            </w:r>
          </w:p>
        </w:tc>
      </w:tr>
      <w:tr w:rsidR="00502FDB" w:rsidRPr="000F1F07" w14:paraId="1E464D73" w14:textId="77777777" w:rsidTr="007212F7">
        <w:trPr>
          <w:trHeight w:val="3292"/>
        </w:trPr>
        <w:tc>
          <w:tcPr>
            <w:tcW w:w="5069" w:type="dxa"/>
            <w:gridSpan w:val="2"/>
          </w:tcPr>
          <w:p w14:paraId="0C6943BF" w14:textId="77777777" w:rsidR="00502FDB" w:rsidRPr="00D25D68" w:rsidRDefault="00502FDB" w:rsidP="00FD1007">
            <w:pPr>
              <w:ind w:left="-105"/>
              <w:rPr>
                <w:b/>
                <w:lang w:val="lt-LT"/>
              </w:rPr>
            </w:pPr>
            <w:r w:rsidRPr="00D25D68">
              <w:rPr>
                <w:b/>
                <w:lang w:val="lt-LT"/>
              </w:rPr>
              <w:t>Biržų rajono savivaldybės administracija</w:t>
            </w:r>
          </w:p>
          <w:p w14:paraId="6BBCAACB" w14:textId="38336DE4" w:rsidR="007212F7" w:rsidRPr="00D25D68" w:rsidRDefault="007212F7" w:rsidP="007212F7">
            <w:pPr>
              <w:ind w:left="-105"/>
              <w:rPr>
                <w:lang w:val="lt-LT"/>
              </w:rPr>
            </w:pPr>
            <w:r w:rsidRPr="00D25D68">
              <w:rPr>
                <w:lang w:val="lt-LT"/>
              </w:rPr>
              <w:t xml:space="preserve">Vytauto g. 38, </w:t>
            </w:r>
            <w:r w:rsidR="0086492F">
              <w:rPr>
                <w:lang w:val="lt-LT"/>
              </w:rPr>
              <w:t>LT-</w:t>
            </w:r>
            <w:r w:rsidRPr="00D25D68">
              <w:rPr>
                <w:lang w:val="lt-LT"/>
              </w:rPr>
              <w:t>41143 Biržai</w:t>
            </w:r>
          </w:p>
          <w:p w14:paraId="67E2329D" w14:textId="3FF10DF4" w:rsidR="007212F7" w:rsidRPr="00D25D68" w:rsidRDefault="007212F7" w:rsidP="00FD1007">
            <w:pPr>
              <w:ind w:left="-105"/>
              <w:rPr>
                <w:lang w:val="lt-LT"/>
              </w:rPr>
            </w:pPr>
            <w:r>
              <w:rPr>
                <w:lang w:val="lt-LT"/>
              </w:rPr>
              <w:t>Įstaigos kodas 188642660</w:t>
            </w:r>
          </w:p>
          <w:p w14:paraId="0C70E0DC" w14:textId="77777777" w:rsidR="00502FDB" w:rsidRDefault="00502FDB" w:rsidP="00FD1007">
            <w:pPr>
              <w:ind w:left="-105"/>
              <w:rPr>
                <w:lang w:val="lt-LT"/>
              </w:rPr>
            </w:pPr>
            <w:r w:rsidRPr="00D25D68">
              <w:rPr>
                <w:lang w:val="lt-LT"/>
              </w:rPr>
              <w:t>Ne PVM mokėtoja</w:t>
            </w:r>
          </w:p>
          <w:p w14:paraId="675E9357" w14:textId="28366B69" w:rsidR="007212F7" w:rsidRDefault="007212F7" w:rsidP="0086492F">
            <w:pPr>
              <w:ind w:left="-105"/>
              <w:rPr>
                <w:lang w:val="lt-LT"/>
              </w:rPr>
            </w:pPr>
            <w:r>
              <w:rPr>
                <w:lang w:val="lt-LT"/>
              </w:rPr>
              <w:t>Ats. sąskaita LT72 4010 0413 0002 0052</w:t>
            </w:r>
          </w:p>
          <w:p w14:paraId="7B576242" w14:textId="40817A14" w:rsidR="00502FDB" w:rsidRPr="00D25D68" w:rsidRDefault="007212F7" w:rsidP="007212F7">
            <w:pPr>
              <w:ind w:left="-105"/>
              <w:rPr>
                <w:noProof/>
                <w:lang w:val="lt-LT"/>
              </w:rPr>
            </w:pPr>
            <w:r>
              <w:rPr>
                <w:lang w:val="lt-LT"/>
              </w:rPr>
              <w:t>Tel.</w:t>
            </w:r>
            <w:r w:rsidR="00502FDB" w:rsidRPr="00D25D68">
              <w:rPr>
                <w:lang w:val="lt-LT"/>
              </w:rPr>
              <w:t xml:space="preserve"> </w:t>
            </w:r>
            <w:bookmarkStart w:id="0" w:name="OLE_LINK1"/>
            <w:bookmarkStart w:id="1" w:name="OLE_LINK2"/>
            <w:r>
              <w:rPr>
                <w:lang w:val="lt-LT"/>
              </w:rPr>
              <w:t>(8 450) 43 133; faks. (8 450) 43 134</w:t>
            </w:r>
            <w:bookmarkEnd w:id="0"/>
            <w:bookmarkEnd w:id="1"/>
          </w:p>
          <w:p w14:paraId="6261812D" w14:textId="1263AC07" w:rsidR="00502FDB" w:rsidRPr="00D25D68" w:rsidRDefault="0086492F" w:rsidP="00FD1007">
            <w:pPr>
              <w:ind w:left="-105"/>
              <w:rPr>
                <w:lang w:val="lt-LT" w:eastAsia="ko-KR"/>
              </w:rPr>
            </w:pPr>
            <w:r>
              <w:rPr>
                <w:lang w:val="lt-LT"/>
              </w:rPr>
              <w:t>El. paštas</w:t>
            </w:r>
            <w:r w:rsidR="00502FDB" w:rsidRPr="00D25D68">
              <w:rPr>
                <w:lang w:val="lt-LT"/>
              </w:rPr>
              <w:t xml:space="preserve"> </w:t>
            </w:r>
            <w:hyperlink r:id="rId6" w:history="1">
              <w:r w:rsidR="00502FDB" w:rsidRPr="00D25D68">
                <w:rPr>
                  <w:rStyle w:val="Hipersaitas"/>
                  <w:lang w:val="lt-LT"/>
                </w:rPr>
                <w:t>savivaldybe</w:t>
              </w:r>
              <w:r w:rsidR="00502FDB" w:rsidRPr="00D25D68">
                <w:rPr>
                  <w:rStyle w:val="Hipersaitas"/>
                  <w:lang w:val="lt-LT" w:eastAsia="ko-KR"/>
                </w:rPr>
                <w:t>@birzai.lt</w:t>
              </w:r>
            </w:hyperlink>
          </w:p>
          <w:p w14:paraId="06C59481" w14:textId="77777777" w:rsidR="00502FDB" w:rsidRPr="00D25D68" w:rsidRDefault="00502FDB" w:rsidP="00FD1007">
            <w:pPr>
              <w:ind w:left="-105"/>
              <w:rPr>
                <w:lang w:val="lt-LT"/>
              </w:rPr>
            </w:pPr>
          </w:p>
          <w:p w14:paraId="64DECB37" w14:textId="77777777" w:rsidR="00502FDB" w:rsidRPr="00D25D68" w:rsidRDefault="00502FDB" w:rsidP="00FD1007">
            <w:pPr>
              <w:ind w:left="-105"/>
              <w:rPr>
                <w:lang w:val="lt-LT"/>
              </w:rPr>
            </w:pPr>
            <w:r w:rsidRPr="00D25D68">
              <w:rPr>
                <w:lang w:val="lt-LT"/>
              </w:rPr>
              <w:t xml:space="preserve">Administracijos direktorius </w:t>
            </w:r>
          </w:p>
          <w:p w14:paraId="5226D937" w14:textId="77777777" w:rsidR="00502FDB" w:rsidRPr="00D25D68" w:rsidRDefault="00502FDB" w:rsidP="00FD1007">
            <w:pPr>
              <w:ind w:left="-105"/>
              <w:rPr>
                <w:lang w:val="lt-LT"/>
              </w:rPr>
            </w:pPr>
          </w:p>
          <w:p w14:paraId="376803D3" w14:textId="77777777" w:rsidR="00502FDB" w:rsidRPr="00D25D68" w:rsidRDefault="00502FDB" w:rsidP="00FD1007">
            <w:pPr>
              <w:ind w:left="-105"/>
              <w:rPr>
                <w:b/>
                <w:bCs/>
                <w:i/>
                <w:iCs/>
                <w:lang w:val="lt-LT"/>
              </w:rPr>
            </w:pPr>
            <w:r w:rsidRPr="00D25D68">
              <w:rPr>
                <w:lang w:val="lt-LT"/>
              </w:rPr>
              <w:t>Irutė Varzienė</w:t>
            </w:r>
          </w:p>
          <w:p w14:paraId="2C677E42" w14:textId="70425D44" w:rsidR="00502FDB" w:rsidRPr="00D25D68" w:rsidRDefault="00502FDB" w:rsidP="00FD1007">
            <w:pPr>
              <w:ind w:left="-105"/>
              <w:rPr>
                <w:b/>
                <w:i/>
                <w:lang w:val="lt-LT"/>
              </w:rPr>
            </w:pPr>
            <w:r w:rsidRPr="00502FDB">
              <w:rPr>
                <w:lang w:val="lt-LT"/>
              </w:rPr>
              <w:t xml:space="preserve">                       </w:t>
            </w:r>
            <w:r>
              <w:rPr>
                <w:lang w:val="lt-LT"/>
              </w:rPr>
              <w:t xml:space="preserve">   </w:t>
            </w:r>
            <w:r w:rsidRPr="00D25D68">
              <w:rPr>
                <w:bCs/>
                <w:iCs/>
                <w:lang w:val="lt-LT"/>
              </w:rPr>
              <w:t>A.V.</w:t>
            </w:r>
          </w:p>
        </w:tc>
        <w:tc>
          <w:tcPr>
            <w:tcW w:w="4993" w:type="dxa"/>
          </w:tcPr>
          <w:p w14:paraId="19638431" w14:textId="7499846C" w:rsidR="00502FDB" w:rsidRPr="00D25D68" w:rsidRDefault="007212F7" w:rsidP="00FD1007">
            <w:pPr>
              <w:ind w:left="-105"/>
              <w:rPr>
                <w:b/>
                <w:lang w:val="lt-LT"/>
              </w:rPr>
            </w:pPr>
            <w:r>
              <w:rPr>
                <w:b/>
                <w:lang w:val="lt-LT"/>
              </w:rPr>
              <w:t>UAB „SVALEX</w:t>
            </w:r>
            <w:r w:rsidR="00502FDB" w:rsidRPr="00D25D68">
              <w:rPr>
                <w:b/>
                <w:lang w:val="lt-LT"/>
              </w:rPr>
              <w:t>“</w:t>
            </w:r>
          </w:p>
          <w:p w14:paraId="03DC1D6E" w14:textId="43BCAC86" w:rsidR="007212F7" w:rsidRDefault="007212F7" w:rsidP="00FD1007">
            <w:pPr>
              <w:ind w:left="-105"/>
              <w:rPr>
                <w:lang w:val="lt-LT"/>
              </w:rPr>
            </w:pPr>
            <w:r>
              <w:rPr>
                <w:lang w:val="lt-LT"/>
              </w:rPr>
              <w:t>Biržų g. 95A. LT-39124</w:t>
            </w:r>
            <w:r w:rsidR="0086492F">
              <w:rPr>
                <w:lang w:val="lt-LT"/>
              </w:rPr>
              <w:t xml:space="preserve"> Pasvalys</w:t>
            </w:r>
          </w:p>
          <w:p w14:paraId="15485ADC" w14:textId="77777777" w:rsidR="0086492F" w:rsidRDefault="0086492F" w:rsidP="0086492F">
            <w:pPr>
              <w:ind w:left="-105"/>
              <w:rPr>
                <w:lang w:val="lt-LT"/>
              </w:rPr>
            </w:pPr>
            <w:r>
              <w:rPr>
                <w:lang w:val="lt-LT"/>
              </w:rPr>
              <w:t xml:space="preserve">Įmonės kodas: </w:t>
            </w:r>
            <w:r w:rsidRPr="001E6056">
              <w:rPr>
                <w:lang w:val="lt-LT"/>
              </w:rPr>
              <w:t>300652436</w:t>
            </w:r>
          </w:p>
          <w:p w14:paraId="52976A6D" w14:textId="6DD4DFA9" w:rsidR="00502FDB" w:rsidRPr="00D25D68" w:rsidRDefault="0086492F" w:rsidP="0086492F">
            <w:pPr>
              <w:ind w:left="-105"/>
              <w:rPr>
                <w:lang w:val="lt-LT"/>
              </w:rPr>
            </w:pPr>
            <w:r>
              <w:rPr>
                <w:lang w:val="lt-LT"/>
              </w:rPr>
              <w:t>PVM kodas LT100002954515</w:t>
            </w:r>
          </w:p>
          <w:p w14:paraId="444D8995" w14:textId="77777777" w:rsidR="0086492F" w:rsidRDefault="0086492F" w:rsidP="0086492F">
            <w:pPr>
              <w:ind w:left="-105"/>
              <w:rPr>
                <w:lang w:val="lt-LT"/>
              </w:rPr>
            </w:pPr>
            <w:r>
              <w:rPr>
                <w:lang w:val="lt-LT"/>
              </w:rPr>
              <w:t>Ats. sąskaita LT50 7300 0101 1688</w:t>
            </w:r>
          </w:p>
          <w:p w14:paraId="0060382D" w14:textId="0FB7DF23" w:rsidR="00502FDB" w:rsidRPr="00D25D68" w:rsidRDefault="0086492F" w:rsidP="0086492F">
            <w:pPr>
              <w:ind w:left="-105"/>
              <w:rPr>
                <w:lang w:val="lt-LT"/>
              </w:rPr>
            </w:pPr>
            <w:r>
              <w:rPr>
                <w:lang w:val="lt-LT"/>
              </w:rPr>
              <w:t>Tel. 8 610 10 566</w:t>
            </w:r>
          </w:p>
          <w:p w14:paraId="0657C807" w14:textId="16B54E5A" w:rsidR="00502FDB" w:rsidRPr="0086492F" w:rsidRDefault="0086492F" w:rsidP="00FD1007">
            <w:pPr>
              <w:ind w:left="-105"/>
              <w:rPr>
                <w:lang w:val="lt-LT"/>
              </w:rPr>
            </w:pPr>
            <w:r>
              <w:rPr>
                <w:lang w:val="lt-LT"/>
              </w:rPr>
              <w:t>El. paštas</w:t>
            </w:r>
            <w:r w:rsidR="00502FDB" w:rsidRPr="00D25D68">
              <w:rPr>
                <w:lang w:val="lt-LT"/>
              </w:rPr>
              <w:t xml:space="preserve"> </w:t>
            </w:r>
            <w:r>
              <w:rPr>
                <w:u w:val="single"/>
                <w:lang w:val="lt-LT"/>
              </w:rPr>
              <w:t>svalex</w:t>
            </w:r>
            <w:r w:rsidRPr="000F1F07">
              <w:rPr>
                <w:u w:val="single"/>
                <w:lang w:val="nb-NO"/>
              </w:rPr>
              <w:t>@</w:t>
            </w:r>
            <w:r>
              <w:rPr>
                <w:u w:val="single"/>
                <w:lang w:val="lt-LT"/>
              </w:rPr>
              <w:t>yahoo.com</w:t>
            </w:r>
          </w:p>
          <w:p w14:paraId="7B79DD14" w14:textId="77777777" w:rsidR="00502FDB" w:rsidRPr="00D25D68" w:rsidRDefault="00502FDB" w:rsidP="00FD1007">
            <w:pPr>
              <w:ind w:left="-105"/>
              <w:rPr>
                <w:lang w:val="lt-LT"/>
              </w:rPr>
            </w:pPr>
          </w:p>
          <w:p w14:paraId="0D234147" w14:textId="19E006A1" w:rsidR="00502FDB" w:rsidRPr="00D25D68" w:rsidRDefault="0086492F" w:rsidP="00FD1007">
            <w:pPr>
              <w:ind w:left="-105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502FDB" w:rsidRPr="00D25D68">
              <w:rPr>
                <w:lang w:val="lt-LT"/>
              </w:rPr>
              <w:t>irektorius</w:t>
            </w:r>
          </w:p>
          <w:p w14:paraId="1C8C01C2" w14:textId="77777777" w:rsidR="00502FDB" w:rsidRPr="00D25D68" w:rsidRDefault="00502FDB" w:rsidP="00FD1007">
            <w:pPr>
              <w:ind w:left="-105"/>
              <w:rPr>
                <w:lang w:val="lt-LT"/>
              </w:rPr>
            </w:pPr>
          </w:p>
          <w:p w14:paraId="422C3576" w14:textId="1EEF2A21" w:rsidR="00502FDB" w:rsidRPr="00D25D68" w:rsidRDefault="0086492F" w:rsidP="00FD1007">
            <w:pPr>
              <w:ind w:left="-105"/>
              <w:rPr>
                <w:bCs/>
                <w:iCs/>
                <w:lang w:val="lt-LT"/>
              </w:rPr>
            </w:pPr>
            <w:r>
              <w:rPr>
                <w:lang w:val="lt-LT"/>
              </w:rPr>
              <w:t>Egidijus Zapustas</w:t>
            </w:r>
            <w:r w:rsidR="00502FDB" w:rsidRPr="00D25D68">
              <w:rPr>
                <w:bCs/>
                <w:iCs/>
                <w:lang w:val="lt-LT"/>
              </w:rPr>
              <w:t xml:space="preserve">                     </w:t>
            </w:r>
          </w:p>
          <w:p w14:paraId="350BBC5F" w14:textId="77777777" w:rsidR="00502FDB" w:rsidRPr="00D25D68" w:rsidRDefault="00502FDB" w:rsidP="00FD1007">
            <w:pPr>
              <w:ind w:left="-105"/>
              <w:rPr>
                <w:b/>
                <w:lang w:val="lt-LT"/>
              </w:rPr>
            </w:pPr>
            <w:r w:rsidRPr="00D25D68">
              <w:rPr>
                <w:bCs/>
                <w:iCs/>
                <w:lang w:val="lt-LT"/>
              </w:rPr>
              <w:t xml:space="preserve">                                     A.V.</w:t>
            </w:r>
          </w:p>
        </w:tc>
      </w:tr>
    </w:tbl>
    <w:p w14:paraId="3B4F5633" w14:textId="77777777" w:rsidR="00870033" w:rsidRPr="000F1F07" w:rsidRDefault="000F1F07">
      <w:pPr>
        <w:rPr>
          <w:lang w:val="nb-NO"/>
        </w:rPr>
      </w:pPr>
    </w:p>
    <w:sectPr w:rsidR="00870033" w:rsidRPr="000F1F07" w:rsidSect="00C81BA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17D2" w14:textId="77777777" w:rsidR="000D24D5" w:rsidRDefault="000D24D5" w:rsidP="00C81BA2">
      <w:r>
        <w:separator/>
      </w:r>
    </w:p>
  </w:endnote>
  <w:endnote w:type="continuationSeparator" w:id="0">
    <w:p w14:paraId="25B251F2" w14:textId="77777777" w:rsidR="000D24D5" w:rsidRDefault="000D24D5" w:rsidP="00C8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5570" w14:textId="77777777" w:rsidR="000D24D5" w:rsidRDefault="000D24D5" w:rsidP="00C81BA2">
      <w:r>
        <w:separator/>
      </w:r>
    </w:p>
  </w:footnote>
  <w:footnote w:type="continuationSeparator" w:id="0">
    <w:p w14:paraId="5DDCC0AF" w14:textId="77777777" w:rsidR="000D24D5" w:rsidRDefault="000D24D5" w:rsidP="00C8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8714952"/>
      <w:docPartObj>
        <w:docPartGallery w:val="Page Numbers (Top of Page)"/>
        <w:docPartUnique/>
      </w:docPartObj>
    </w:sdtPr>
    <w:sdtEndPr/>
    <w:sdtContent>
      <w:p w14:paraId="6981678C" w14:textId="368E30AE" w:rsidR="00C81BA2" w:rsidRDefault="00C81BA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AF7" w:rsidRPr="00175AF7">
          <w:rPr>
            <w:noProof/>
            <w:lang w:val="lt-LT"/>
          </w:rPr>
          <w:t>2</w:t>
        </w:r>
        <w:r>
          <w:fldChar w:fldCharType="end"/>
        </w:r>
      </w:p>
    </w:sdtContent>
  </w:sdt>
  <w:p w14:paraId="2660C7E8" w14:textId="77777777" w:rsidR="00C81BA2" w:rsidRDefault="00C81BA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FDB"/>
    <w:rsid w:val="000D24D5"/>
    <w:rsid w:val="000F1F07"/>
    <w:rsid w:val="0012708F"/>
    <w:rsid w:val="00175AF7"/>
    <w:rsid w:val="001B406E"/>
    <w:rsid w:val="001E6056"/>
    <w:rsid w:val="00201F68"/>
    <w:rsid w:val="002434AB"/>
    <w:rsid w:val="00301B5E"/>
    <w:rsid w:val="00304D55"/>
    <w:rsid w:val="003276FD"/>
    <w:rsid w:val="00327C33"/>
    <w:rsid w:val="00355489"/>
    <w:rsid w:val="004B748C"/>
    <w:rsid w:val="00502FDB"/>
    <w:rsid w:val="005A6DA6"/>
    <w:rsid w:val="00605057"/>
    <w:rsid w:val="00621D16"/>
    <w:rsid w:val="00621D94"/>
    <w:rsid w:val="006D61BB"/>
    <w:rsid w:val="006F7F18"/>
    <w:rsid w:val="007212F7"/>
    <w:rsid w:val="0072492D"/>
    <w:rsid w:val="00761E69"/>
    <w:rsid w:val="007659FA"/>
    <w:rsid w:val="00796171"/>
    <w:rsid w:val="00803571"/>
    <w:rsid w:val="0084713E"/>
    <w:rsid w:val="008559E9"/>
    <w:rsid w:val="0086492F"/>
    <w:rsid w:val="008652BD"/>
    <w:rsid w:val="0088008D"/>
    <w:rsid w:val="008844D4"/>
    <w:rsid w:val="008F5BE0"/>
    <w:rsid w:val="009659D0"/>
    <w:rsid w:val="0097696C"/>
    <w:rsid w:val="009C441C"/>
    <w:rsid w:val="009E7600"/>
    <w:rsid w:val="00A061AC"/>
    <w:rsid w:val="00A76386"/>
    <w:rsid w:val="00B60AB0"/>
    <w:rsid w:val="00B8743C"/>
    <w:rsid w:val="00C00B65"/>
    <w:rsid w:val="00C50AA9"/>
    <w:rsid w:val="00C67582"/>
    <w:rsid w:val="00C81BA2"/>
    <w:rsid w:val="00C874EB"/>
    <w:rsid w:val="00CA05DA"/>
    <w:rsid w:val="00CC7A3F"/>
    <w:rsid w:val="00CE0946"/>
    <w:rsid w:val="00CF3BA4"/>
    <w:rsid w:val="00D156F8"/>
    <w:rsid w:val="00D1679A"/>
    <w:rsid w:val="00D213C8"/>
    <w:rsid w:val="00D657EA"/>
    <w:rsid w:val="00E1000F"/>
    <w:rsid w:val="00E369A1"/>
    <w:rsid w:val="00E65A9F"/>
    <w:rsid w:val="00E87BEB"/>
    <w:rsid w:val="00EC3A7B"/>
    <w:rsid w:val="00F2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6FE2"/>
  <w15:chartTrackingRefBased/>
  <w15:docId w15:val="{FA739DC3-83B4-4795-9778-BBCAEB2C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2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502FDB"/>
    <w:pPr>
      <w:keepNext/>
      <w:jc w:val="center"/>
      <w:outlineLvl w:val="0"/>
    </w:pPr>
    <w:rPr>
      <w:rFonts w:ascii="TimesLT" w:hAnsi="TimesLT"/>
      <w:b/>
      <w:szCs w:val="20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02FDB"/>
    <w:rPr>
      <w:rFonts w:ascii="TimesLT" w:eastAsia="Times New Roman" w:hAnsi="TimesLT" w:cs="Times New Roman"/>
      <w:b/>
      <w:sz w:val="24"/>
      <w:szCs w:val="20"/>
      <w:lang w:val="en-GB" w:eastAsia="lt-LT"/>
    </w:rPr>
  </w:style>
  <w:style w:type="character" w:styleId="Hipersaitas">
    <w:name w:val="Hyperlink"/>
    <w:rsid w:val="00502FDB"/>
    <w:rPr>
      <w:u w:val="single"/>
    </w:rPr>
  </w:style>
  <w:style w:type="paragraph" w:customStyle="1" w:styleId="Heading">
    <w:name w:val="Heading"/>
    <w:next w:val="Body2"/>
    <w:autoRedefine/>
    <w:rsid w:val="00502FDB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/>
    </w:rPr>
  </w:style>
  <w:style w:type="paragraph" w:customStyle="1" w:styleId="Body2">
    <w:name w:val="Body 2"/>
    <w:autoRedefine/>
    <w:rsid w:val="00175AF7"/>
    <w:pPr>
      <w:suppressAutoHyphens/>
      <w:spacing w:after="40" w:line="240" w:lineRule="auto"/>
      <w:ind w:firstLine="709"/>
      <w:jc w:val="both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Stilius3">
    <w:name w:val="Stilius3"/>
    <w:basedOn w:val="prastasis"/>
    <w:qFormat/>
    <w:rsid w:val="00502FDB"/>
    <w:pPr>
      <w:spacing w:before="200"/>
      <w:jc w:val="both"/>
    </w:pPr>
    <w:rPr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D9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D94"/>
    <w:rPr>
      <w:rFonts w:ascii="Segoe UI" w:eastAsia="Times New Roman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C81B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1B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C81B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1BA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ivaldybe@birz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3023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Neviera</dc:creator>
  <cp:keywords/>
  <dc:description/>
  <cp:lastModifiedBy>Jolanta Kevevari</cp:lastModifiedBy>
  <cp:revision>3</cp:revision>
  <cp:lastPrinted>2022-08-26T11:22:00Z</cp:lastPrinted>
  <dcterms:created xsi:type="dcterms:W3CDTF">2022-09-21T14:14:00Z</dcterms:created>
  <dcterms:modified xsi:type="dcterms:W3CDTF">2022-09-21T14:14:00Z</dcterms:modified>
</cp:coreProperties>
</file>